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FB8D61" w14:textId="3C9D845F" w:rsidR="009D44E9" w:rsidRDefault="009D44E9" w:rsidP="00A2045C">
      <w:pPr>
        <w:jc w:val="center"/>
      </w:pPr>
      <w:bookmarkStart w:id="0" w:name="_Hlk20989788"/>
      <w:r>
        <w:rPr>
          <w:noProof/>
          <w:lang w:eastAsia="en-AU"/>
        </w:rPr>
        <w:drawing>
          <wp:inline distT="0" distB="0" distL="0" distR="0" wp14:anchorId="66454FD6" wp14:editId="0C14AE1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76B9F99" w14:textId="77777777" w:rsidR="009D44E9" w:rsidRDefault="009D44E9" w:rsidP="00A2045C">
      <w:pPr>
        <w:jc w:val="center"/>
        <w:rPr>
          <w:rFonts w:ascii="Arial" w:hAnsi="Arial"/>
        </w:rPr>
      </w:pPr>
      <w:r>
        <w:rPr>
          <w:rFonts w:ascii="Arial" w:hAnsi="Arial"/>
        </w:rPr>
        <w:t>Australian Capital Territory</w:t>
      </w:r>
    </w:p>
    <w:p w14:paraId="06D696DD" w14:textId="6BFFE9AC" w:rsidR="009D44E9" w:rsidRDefault="00F83F82" w:rsidP="00A2045C">
      <w:pPr>
        <w:pStyle w:val="Billname1"/>
      </w:pPr>
      <w:r>
        <w:fldChar w:fldCharType="begin"/>
      </w:r>
      <w:r>
        <w:instrText xml:space="preserve"> REF Citation \*charformat </w:instrText>
      </w:r>
      <w:r>
        <w:fldChar w:fldCharType="separate"/>
      </w:r>
      <w:r w:rsidR="005F24F4">
        <w:t>Work Health and Safety Act 2011</w:t>
      </w:r>
      <w:r>
        <w:fldChar w:fldCharType="end"/>
      </w:r>
      <w:r w:rsidR="009D44E9">
        <w:t xml:space="preserve">    </w:t>
      </w:r>
    </w:p>
    <w:p w14:paraId="71664D6F" w14:textId="65A8C559" w:rsidR="009D44E9" w:rsidRDefault="007E1418" w:rsidP="00A2045C">
      <w:pPr>
        <w:pStyle w:val="ActNo"/>
      </w:pPr>
      <w:bookmarkStart w:id="1" w:name="LawNo"/>
      <w:r>
        <w:t>A2011-35</w:t>
      </w:r>
      <w:bookmarkEnd w:id="1"/>
    </w:p>
    <w:p w14:paraId="7CB5A184" w14:textId="74E215FD" w:rsidR="009D44E9" w:rsidRDefault="009D44E9" w:rsidP="00A2045C">
      <w:pPr>
        <w:pStyle w:val="RepubNo"/>
      </w:pPr>
      <w:r>
        <w:t xml:space="preserve">Republication No </w:t>
      </w:r>
      <w:bookmarkStart w:id="2" w:name="RepubNo"/>
      <w:r w:rsidR="007E1418">
        <w:t>27</w:t>
      </w:r>
      <w:bookmarkEnd w:id="2"/>
    </w:p>
    <w:p w14:paraId="5F025171" w14:textId="1DC8E48E" w:rsidR="009D44E9" w:rsidRDefault="009D44E9" w:rsidP="00A2045C">
      <w:pPr>
        <w:pStyle w:val="EffectiveDate"/>
      </w:pPr>
      <w:r>
        <w:t xml:space="preserve">Effective:  </w:t>
      </w:r>
      <w:bookmarkStart w:id="3" w:name="EffectiveDate"/>
      <w:r w:rsidR="007E1418">
        <w:t>19 August 2024</w:t>
      </w:r>
      <w:bookmarkEnd w:id="3"/>
    </w:p>
    <w:p w14:paraId="76FB4C11" w14:textId="3882A4BD" w:rsidR="009D44E9" w:rsidRDefault="009D44E9" w:rsidP="00A2045C">
      <w:pPr>
        <w:pStyle w:val="CoverInForce"/>
      </w:pPr>
      <w:r>
        <w:t xml:space="preserve">Republication date: </w:t>
      </w:r>
      <w:bookmarkStart w:id="4" w:name="InForceDate"/>
      <w:r w:rsidR="007E1418">
        <w:t>19 August 2024</w:t>
      </w:r>
      <w:bookmarkEnd w:id="4"/>
    </w:p>
    <w:p w14:paraId="42B126C5" w14:textId="77777777" w:rsidR="000410C0" w:rsidRDefault="000410C0" w:rsidP="000410C0">
      <w:pPr>
        <w:pStyle w:val="CoverInForce"/>
        <w:spacing w:before="0"/>
      </w:pPr>
    </w:p>
    <w:p w14:paraId="6261A0AC" w14:textId="47330EA9" w:rsidR="009D44E9" w:rsidRDefault="009D44E9" w:rsidP="005E324B">
      <w:pPr>
        <w:pStyle w:val="CoverInForce"/>
      </w:pPr>
      <w:r>
        <w:t xml:space="preserve">Last amendment made by </w:t>
      </w:r>
      <w:bookmarkStart w:id="5" w:name="LastAmdt"/>
      <w:r w:rsidRPr="009D44E9">
        <w:rPr>
          <w:rStyle w:val="charCitHyperlinkAbbrev"/>
        </w:rPr>
        <w:fldChar w:fldCharType="begin"/>
      </w:r>
      <w:r w:rsidR="007E1418">
        <w:rPr>
          <w:rStyle w:val="charCitHyperlinkAbbrev"/>
        </w:rPr>
        <w:instrText>HYPERLINK "http://www.legislation.act.gov.au/a/2024-15/" \o "Workplace Legislation Amendment Act 2024"</w:instrText>
      </w:r>
      <w:r w:rsidRPr="009D44E9">
        <w:rPr>
          <w:rStyle w:val="charCitHyperlinkAbbrev"/>
        </w:rPr>
      </w:r>
      <w:r w:rsidRPr="009D44E9">
        <w:rPr>
          <w:rStyle w:val="charCitHyperlinkAbbrev"/>
        </w:rPr>
        <w:fldChar w:fldCharType="separate"/>
      </w:r>
      <w:r w:rsidR="007E1418">
        <w:rPr>
          <w:rStyle w:val="charCitHyperlinkAbbrev"/>
        </w:rPr>
        <w:t>A2024</w:t>
      </w:r>
      <w:r w:rsidR="007E1418">
        <w:rPr>
          <w:rStyle w:val="charCitHyperlinkAbbrev"/>
        </w:rPr>
        <w:noBreakHyphen/>
        <w:t>15</w:t>
      </w:r>
      <w:r w:rsidRPr="009D44E9">
        <w:rPr>
          <w:rStyle w:val="charCitHyperlinkAbbrev"/>
        </w:rPr>
        <w:fldChar w:fldCharType="end"/>
      </w:r>
      <w:bookmarkEnd w:id="5"/>
    </w:p>
    <w:p w14:paraId="72D867F7" w14:textId="77777777" w:rsidR="009D44E9" w:rsidRDefault="009D44E9" w:rsidP="00A2045C"/>
    <w:p w14:paraId="73196C28" w14:textId="77777777" w:rsidR="009D44E9" w:rsidRDefault="009D44E9" w:rsidP="00A2045C">
      <w:pPr>
        <w:spacing w:after="240"/>
        <w:rPr>
          <w:rFonts w:ascii="Arial" w:hAnsi="Arial"/>
        </w:rPr>
      </w:pPr>
    </w:p>
    <w:p w14:paraId="31573D6F" w14:textId="77777777" w:rsidR="009D44E9" w:rsidRPr="00101B4C" w:rsidRDefault="009D44E9" w:rsidP="00A2045C">
      <w:pPr>
        <w:pStyle w:val="PageBreak"/>
      </w:pPr>
      <w:r w:rsidRPr="00101B4C">
        <w:br w:type="page"/>
      </w:r>
    </w:p>
    <w:bookmarkEnd w:id="0"/>
    <w:p w14:paraId="7ADC8B62" w14:textId="77777777" w:rsidR="009D44E9" w:rsidRDefault="009D44E9" w:rsidP="00A2045C">
      <w:pPr>
        <w:pStyle w:val="CoverHeading"/>
      </w:pPr>
      <w:r>
        <w:lastRenderedPageBreak/>
        <w:t>About this republication</w:t>
      </w:r>
    </w:p>
    <w:p w14:paraId="79DC3A6A" w14:textId="77777777" w:rsidR="009D44E9" w:rsidRDefault="009D44E9" w:rsidP="00A2045C">
      <w:pPr>
        <w:pStyle w:val="CoverSubHdg"/>
      </w:pPr>
      <w:r>
        <w:t>The republished law</w:t>
      </w:r>
    </w:p>
    <w:p w14:paraId="10B9F29E" w14:textId="46A6B737" w:rsidR="009D44E9" w:rsidRDefault="009D44E9" w:rsidP="00A2045C">
      <w:pPr>
        <w:pStyle w:val="CoverText"/>
      </w:pPr>
      <w:r>
        <w:t xml:space="preserve">This is a republication of the </w:t>
      </w:r>
      <w:r w:rsidRPr="007E1418">
        <w:rPr>
          <w:i/>
        </w:rPr>
        <w:fldChar w:fldCharType="begin"/>
      </w:r>
      <w:r w:rsidRPr="007E1418">
        <w:rPr>
          <w:i/>
        </w:rPr>
        <w:instrText xml:space="preserve"> REF citation *\charformat  \* MERGEFORMAT </w:instrText>
      </w:r>
      <w:r w:rsidRPr="007E1418">
        <w:rPr>
          <w:i/>
        </w:rPr>
        <w:fldChar w:fldCharType="separate"/>
      </w:r>
      <w:r w:rsidR="005F24F4" w:rsidRPr="005F24F4">
        <w:rPr>
          <w:i/>
        </w:rPr>
        <w:t>Work Health and Safety Act 2011</w:t>
      </w:r>
      <w:r w:rsidRPr="007E141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83F82">
        <w:fldChar w:fldCharType="begin"/>
      </w:r>
      <w:r w:rsidR="00F83F82">
        <w:instrText xml:space="preserve"> REF InForceDate *\charformat </w:instrText>
      </w:r>
      <w:r w:rsidR="00F83F82">
        <w:fldChar w:fldCharType="separate"/>
      </w:r>
      <w:r w:rsidR="005F24F4">
        <w:t>19 August 2024</w:t>
      </w:r>
      <w:r w:rsidR="00F83F82">
        <w:fldChar w:fldCharType="end"/>
      </w:r>
      <w:r w:rsidRPr="0074598E">
        <w:rPr>
          <w:rStyle w:val="charItals"/>
        </w:rPr>
        <w:t xml:space="preserve">.  </w:t>
      </w:r>
      <w:r>
        <w:t xml:space="preserve">It also includes any commencement, amendment, repeal or expiry affecting this republished law to </w:t>
      </w:r>
      <w:r w:rsidR="00F83F82">
        <w:fldChar w:fldCharType="begin"/>
      </w:r>
      <w:r w:rsidR="00F83F82">
        <w:instrText xml:space="preserve"> REF EffectiveDate *\charformat </w:instrText>
      </w:r>
      <w:r w:rsidR="00F83F82">
        <w:fldChar w:fldCharType="separate"/>
      </w:r>
      <w:r w:rsidR="005F24F4">
        <w:t>19 August 2024</w:t>
      </w:r>
      <w:r w:rsidR="00F83F82">
        <w:fldChar w:fldCharType="end"/>
      </w:r>
      <w:r>
        <w:t xml:space="preserve">.  </w:t>
      </w:r>
    </w:p>
    <w:p w14:paraId="489D3F7C" w14:textId="77777777" w:rsidR="009D44E9" w:rsidRDefault="009D44E9" w:rsidP="00A2045C">
      <w:pPr>
        <w:pStyle w:val="CoverText"/>
      </w:pPr>
      <w:r>
        <w:t xml:space="preserve">The legislation history and amendment history of the republished law are set out in endnotes 3 and 4. </w:t>
      </w:r>
    </w:p>
    <w:p w14:paraId="539958B4" w14:textId="77777777" w:rsidR="009D44E9" w:rsidRDefault="009D44E9" w:rsidP="00A2045C">
      <w:pPr>
        <w:pStyle w:val="CoverSubHdg"/>
      </w:pPr>
      <w:r>
        <w:t>Kinds of republications</w:t>
      </w:r>
    </w:p>
    <w:p w14:paraId="3CECD75E" w14:textId="29EFD795" w:rsidR="009D44E9" w:rsidRDefault="009D44E9" w:rsidP="00A2045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50F1327" w14:textId="17AC6407" w:rsidR="009D44E9" w:rsidRDefault="009D44E9" w:rsidP="00A2045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E5EAF7D" w14:textId="77777777" w:rsidR="009D44E9" w:rsidRDefault="009D44E9" w:rsidP="00A2045C">
      <w:pPr>
        <w:pStyle w:val="CoverTextBullet"/>
        <w:tabs>
          <w:tab w:val="clear" w:pos="0"/>
        </w:tabs>
        <w:ind w:left="357" w:hanging="357"/>
      </w:pPr>
      <w:r>
        <w:t>unauthorised republications.</w:t>
      </w:r>
    </w:p>
    <w:p w14:paraId="617F0C99" w14:textId="77777777" w:rsidR="009D44E9" w:rsidRDefault="009D44E9" w:rsidP="00A2045C">
      <w:pPr>
        <w:pStyle w:val="CoverText"/>
      </w:pPr>
      <w:r>
        <w:t>The status of this republication appears on the bottom of each page.</w:t>
      </w:r>
    </w:p>
    <w:p w14:paraId="621340A4" w14:textId="77777777" w:rsidR="009D44E9" w:rsidRDefault="009D44E9" w:rsidP="00A2045C">
      <w:pPr>
        <w:pStyle w:val="CoverSubHdg"/>
      </w:pPr>
      <w:r>
        <w:t>Editorial changes</w:t>
      </w:r>
    </w:p>
    <w:p w14:paraId="17A3C579" w14:textId="228F1CDD" w:rsidR="009D44E9" w:rsidRDefault="009D44E9" w:rsidP="00A2045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0DB6A09" w14:textId="217F910A" w:rsidR="009D44E9" w:rsidRDefault="009D44E9" w:rsidP="00A2045C">
      <w:pPr>
        <w:pStyle w:val="CoverText"/>
      </w:pPr>
      <w:r>
        <w:t>This republic</w:t>
      </w:r>
      <w:r w:rsidRPr="00DB1DAB">
        <w:t>ation</w:t>
      </w:r>
      <w:r w:rsidR="00B67AF5" w:rsidRPr="00DB1DAB">
        <w:t xml:space="preserve"> </w:t>
      </w:r>
      <w:r w:rsidRPr="00DB1DAB">
        <w:t>include</w:t>
      </w:r>
      <w:r w:rsidR="00FD280A" w:rsidRPr="00DB1DAB">
        <w:t>s</w:t>
      </w:r>
      <w:r w:rsidRPr="00DB1DAB">
        <w:t xml:space="preserve"> ame</w:t>
      </w:r>
      <w:r>
        <w:t>ndments made under part 11.3 (see endnote 1).</w:t>
      </w:r>
    </w:p>
    <w:p w14:paraId="7C7F7BC9" w14:textId="77777777" w:rsidR="009D44E9" w:rsidRDefault="009D44E9" w:rsidP="00A2045C">
      <w:pPr>
        <w:pStyle w:val="CoverSubHdg"/>
      </w:pPr>
      <w:r>
        <w:t>Uncommenced provisions and amendments</w:t>
      </w:r>
    </w:p>
    <w:p w14:paraId="41BCC7C8" w14:textId="776AA1A9" w:rsidR="009D44E9" w:rsidRDefault="009D44E9" w:rsidP="00A2045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249091E" w14:textId="77777777" w:rsidR="009D44E9" w:rsidRDefault="009D44E9" w:rsidP="00A2045C">
      <w:pPr>
        <w:pStyle w:val="CoverSubHdg"/>
      </w:pPr>
      <w:r>
        <w:t>Modifications</w:t>
      </w:r>
    </w:p>
    <w:p w14:paraId="46EF85FC" w14:textId="43E8C477" w:rsidR="009D44E9" w:rsidRDefault="009D44E9" w:rsidP="00A2045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DF3F654" w14:textId="77777777" w:rsidR="009D44E9" w:rsidRDefault="009D44E9" w:rsidP="00A2045C">
      <w:pPr>
        <w:pStyle w:val="CoverSubHdg"/>
      </w:pPr>
      <w:r>
        <w:t>Penalties</w:t>
      </w:r>
    </w:p>
    <w:p w14:paraId="433DE6EE" w14:textId="6A7C9182" w:rsidR="009D44E9" w:rsidRPr="003765DF" w:rsidRDefault="009D44E9" w:rsidP="00A2045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38D12063" w14:textId="77777777" w:rsidR="009D44E9" w:rsidRDefault="009D44E9" w:rsidP="00A2045C">
      <w:pPr>
        <w:pStyle w:val="00SigningPage"/>
        <w:sectPr w:rsidR="009D44E9" w:rsidSect="00A2045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9D44D55" w14:textId="77777777" w:rsidR="009D44E9" w:rsidRDefault="009D44E9" w:rsidP="00A2045C">
      <w:pPr>
        <w:jc w:val="center"/>
      </w:pPr>
      <w:r>
        <w:rPr>
          <w:noProof/>
          <w:lang w:eastAsia="en-AU"/>
        </w:rPr>
        <w:lastRenderedPageBreak/>
        <w:drawing>
          <wp:inline distT="0" distB="0" distL="0" distR="0" wp14:anchorId="10679109" wp14:editId="7033B03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A787C6" w14:textId="77777777" w:rsidR="009D44E9" w:rsidRDefault="009D44E9" w:rsidP="00A2045C">
      <w:pPr>
        <w:jc w:val="center"/>
        <w:rPr>
          <w:rFonts w:ascii="Arial" w:hAnsi="Arial"/>
        </w:rPr>
      </w:pPr>
      <w:r>
        <w:rPr>
          <w:rFonts w:ascii="Arial" w:hAnsi="Arial"/>
        </w:rPr>
        <w:t>Australian Capital Territory</w:t>
      </w:r>
    </w:p>
    <w:p w14:paraId="6610A539" w14:textId="02132097" w:rsidR="009D44E9" w:rsidRDefault="00F83F82" w:rsidP="00A2045C">
      <w:pPr>
        <w:pStyle w:val="Billname"/>
      </w:pPr>
      <w:r>
        <w:fldChar w:fldCharType="begin"/>
      </w:r>
      <w:r>
        <w:instrText xml:space="preserve"> REF Citation \*charformat  \* MERGEFORMAT </w:instrText>
      </w:r>
      <w:r>
        <w:fldChar w:fldCharType="separate"/>
      </w:r>
      <w:r w:rsidR="005F24F4">
        <w:t>Work Health and Safety Act 2011</w:t>
      </w:r>
      <w:r>
        <w:fldChar w:fldCharType="end"/>
      </w:r>
    </w:p>
    <w:p w14:paraId="279F63EF" w14:textId="77777777" w:rsidR="009D44E9" w:rsidRDefault="009D44E9" w:rsidP="00A2045C">
      <w:pPr>
        <w:pStyle w:val="ActNo"/>
      </w:pPr>
    </w:p>
    <w:p w14:paraId="28C994B4" w14:textId="77777777" w:rsidR="009D44E9" w:rsidRDefault="009D44E9" w:rsidP="00A2045C">
      <w:pPr>
        <w:pStyle w:val="Placeholder"/>
      </w:pPr>
      <w:r>
        <w:rPr>
          <w:rStyle w:val="charContents"/>
          <w:sz w:val="16"/>
        </w:rPr>
        <w:t xml:space="preserve">  </w:t>
      </w:r>
      <w:r>
        <w:rPr>
          <w:rStyle w:val="charPage"/>
        </w:rPr>
        <w:t xml:space="preserve">  </w:t>
      </w:r>
    </w:p>
    <w:p w14:paraId="585A7ECD" w14:textId="77777777" w:rsidR="009D44E9" w:rsidRDefault="009D44E9" w:rsidP="00A2045C">
      <w:pPr>
        <w:pStyle w:val="N-TOCheading"/>
      </w:pPr>
      <w:r>
        <w:rPr>
          <w:rStyle w:val="charContents"/>
        </w:rPr>
        <w:t>Contents</w:t>
      </w:r>
    </w:p>
    <w:p w14:paraId="22BF6E45" w14:textId="77777777" w:rsidR="009D44E9" w:rsidRDefault="009D44E9" w:rsidP="00A2045C">
      <w:pPr>
        <w:pStyle w:val="N-9pt"/>
      </w:pPr>
      <w:r>
        <w:tab/>
      </w:r>
      <w:r>
        <w:rPr>
          <w:rStyle w:val="charPage"/>
        </w:rPr>
        <w:t>Page</w:t>
      </w:r>
    </w:p>
    <w:p w14:paraId="5D67419F" w14:textId="7281FD42" w:rsidR="00D66157" w:rsidRDefault="00D66157">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4522210" w:history="1">
        <w:r w:rsidRPr="00835404">
          <w:t>Part 1</w:t>
        </w:r>
        <w:r>
          <w:rPr>
            <w:rFonts w:asciiTheme="minorHAnsi" w:eastAsiaTheme="minorEastAsia" w:hAnsiTheme="minorHAnsi" w:cstheme="minorBidi"/>
            <w:b w:val="0"/>
            <w:kern w:val="2"/>
            <w:sz w:val="22"/>
            <w:szCs w:val="22"/>
            <w:lang w:eastAsia="en-AU"/>
            <w14:ligatures w14:val="standardContextual"/>
          </w:rPr>
          <w:tab/>
        </w:r>
        <w:r w:rsidRPr="00835404">
          <w:t>Preliminary</w:t>
        </w:r>
        <w:r w:rsidRPr="00D66157">
          <w:rPr>
            <w:vanish/>
          </w:rPr>
          <w:tab/>
        </w:r>
        <w:r w:rsidRPr="00D66157">
          <w:rPr>
            <w:vanish/>
          </w:rPr>
          <w:fldChar w:fldCharType="begin"/>
        </w:r>
        <w:r w:rsidRPr="00D66157">
          <w:rPr>
            <w:vanish/>
          </w:rPr>
          <w:instrText xml:space="preserve"> PAGEREF _Toc174522210 \h </w:instrText>
        </w:r>
        <w:r w:rsidRPr="00D66157">
          <w:rPr>
            <w:vanish/>
          </w:rPr>
        </w:r>
        <w:r w:rsidRPr="00D66157">
          <w:rPr>
            <w:vanish/>
          </w:rPr>
          <w:fldChar w:fldCharType="separate"/>
        </w:r>
        <w:r w:rsidR="005F24F4">
          <w:rPr>
            <w:vanish/>
          </w:rPr>
          <w:t>2</w:t>
        </w:r>
        <w:r w:rsidRPr="00D66157">
          <w:rPr>
            <w:vanish/>
          </w:rPr>
          <w:fldChar w:fldCharType="end"/>
        </w:r>
      </w:hyperlink>
    </w:p>
    <w:p w14:paraId="5D4D4C66" w14:textId="5D1D80FE"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211" w:history="1">
        <w:r w:rsidR="00D66157" w:rsidRPr="00835404">
          <w:t>Division 1.1</w:t>
        </w:r>
        <w:r w:rsidR="00D66157">
          <w:rPr>
            <w:rFonts w:asciiTheme="minorHAnsi" w:eastAsiaTheme="minorEastAsia" w:hAnsiTheme="minorHAnsi" w:cstheme="minorBidi"/>
            <w:b w:val="0"/>
            <w:kern w:val="2"/>
            <w:sz w:val="22"/>
            <w:szCs w:val="22"/>
            <w:lang w:eastAsia="en-AU"/>
            <w14:ligatures w14:val="standardContextual"/>
          </w:rPr>
          <w:tab/>
        </w:r>
        <w:r w:rsidR="00D66157" w:rsidRPr="00835404">
          <w:t>Introduction</w:t>
        </w:r>
        <w:r w:rsidR="00D66157" w:rsidRPr="00D66157">
          <w:rPr>
            <w:vanish/>
          </w:rPr>
          <w:tab/>
        </w:r>
        <w:r w:rsidR="00D66157" w:rsidRPr="00D66157">
          <w:rPr>
            <w:vanish/>
          </w:rPr>
          <w:fldChar w:fldCharType="begin"/>
        </w:r>
        <w:r w:rsidR="00D66157" w:rsidRPr="00D66157">
          <w:rPr>
            <w:vanish/>
          </w:rPr>
          <w:instrText xml:space="preserve"> PAGEREF _Toc174522211 \h </w:instrText>
        </w:r>
        <w:r w:rsidR="00D66157" w:rsidRPr="00D66157">
          <w:rPr>
            <w:vanish/>
          </w:rPr>
        </w:r>
        <w:r w:rsidR="00D66157" w:rsidRPr="00D66157">
          <w:rPr>
            <w:vanish/>
          </w:rPr>
          <w:fldChar w:fldCharType="separate"/>
        </w:r>
        <w:r w:rsidR="005F24F4">
          <w:rPr>
            <w:vanish/>
          </w:rPr>
          <w:t>2</w:t>
        </w:r>
        <w:r w:rsidR="00D66157" w:rsidRPr="00D66157">
          <w:rPr>
            <w:vanish/>
          </w:rPr>
          <w:fldChar w:fldCharType="end"/>
        </w:r>
      </w:hyperlink>
    </w:p>
    <w:p w14:paraId="7978C483" w14:textId="74260737"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12" w:history="1">
        <w:r w:rsidRPr="00835404">
          <w:t>1</w:t>
        </w:r>
        <w:r>
          <w:rPr>
            <w:rFonts w:asciiTheme="minorHAnsi" w:eastAsiaTheme="minorEastAsia" w:hAnsiTheme="minorHAnsi" w:cstheme="minorBidi"/>
            <w:kern w:val="2"/>
            <w:sz w:val="22"/>
            <w:szCs w:val="22"/>
            <w:lang w:eastAsia="en-AU"/>
            <w14:ligatures w14:val="standardContextual"/>
          </w:rPr>
          <w:tab/>
        </w:r>
        <w:r w:rsidRPr="00835404">
          <w:t>Name of Act</w:t>
        </w:r>
        <w:r>
          <w:tab/>
        </w:r>
        <w:r>
          <w:fldChar w:fldCharType="begin"/>
        </w:r>
        <w:r>
          <w:instrText xml:space="preserve"> PAGEREF _Toc174522212 \h </w:instrText>
        </w:r>
        <w:r>
          <w:fldChar w:fldCharType="separate"/>
        </w:r>
        <w:r w:rsidR="005F24F4">
          <w:t>2</w:t>
        </w:r>
        <w:r>
          <w:fldChar w:fldCharType="end"/>
        </w:r>
      </w:hyperlink>
    </w:p>
    <w:p w14:paraId="2917BF2A" w14:textId="19F4A2E8"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213" w:history="1">
        <w:r w:rsidR="00D66157" w:rsidRPr="00835404">
          <w:t>Division 1.2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t>Object</w:t>
        </w:r>
        <w:r w:rsidR="00D66157" w:rsidRPr="00D66157">
          <w:rPr>
            <w:vanish/>
          </w:rPr>
          <w:tab/>
        </w:r>
        <w:r w:rsidR="00D66157" w:rsidRPr="00D66157">
          <w:rPr>
            <w:vanish/>
          </w:rPr>
          <w:fldChar w:fldCharType="begin"/>
        </w:r>
        <w:r w:rsidR="00D66157" w:rsidRPr="00D66157">
          <w:rPr>
            <w:vanish/>
          </w:rPr>
          <w:instrText xml:space="preserve"> PAGEREF _Toc174522213 \h </w:instrText>
        </w:r>
        <w:r w:rsidR="00D66157" w:rsidRPr="00D66157">
          <w:rPr>
            <w:vanish/>
          </w:rPr>
        </w:r>
        <w:r w:rsidR="00D66157" w:rsidRPr="00D66157">
          <w:rPr>
            <w:vanish/>
          </w:rPr>
          <w:fldChar w:fldCharType="separate"/>
        </w:r>
        <w:r w:rsidR="005F24F4">
          <w:rPr>
            <w:vanish/>
          </w:rPr>
          <w:t>2</w:t>
        </w:r>
        <w:r w:rsidR="00D66157" w:rsidRPr="00D66157">
          <w:rPr>
            <w:vanish/>
          </w:rPr>
          <w:fldChar w:fldCharType="end"/>
        </w:r>
      </w:hyperlink>
    </w:p>
    <w:p w14:paraId="0F0D858D" w14:textId="0167CA7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14" w:history="1">
        <w:r w:rsidRPr="00835404">
          <w:t>3</w:t>
        </w:r>
        <w:r>
          <w:rPr>
            <w:rFonts w:asciiTheme="minorHAnsi" w:eastAsiaTheme="minorEastAsia" w:hAnsiTheme="minorHAnsi" w:cstheme="minorBidi"/>
            <w:kern w:val="2"/>
            <w:sz w:val="22"/>
            <w:szCs w:val="22"/>
            <w:lang w:eastAsia="en-AU"/>
            <w14:ligatures w14:val="standardContextual"/>
          </w:rPr>
          <w:tab/>
        </w:r>
        <w:r w:rsidRPr="00835404">
          <w:rPr>
            <w:lang w:eastAsia="en-AU"/>
          </w:rPr>
          <w:t>Object</w:t>
        </w:r>
        <w:r>
          <w:tab/>
        </w:r>
        <w:r>
          <w:fldChar w:fldCharType="begin"/>
        </w:r>
        <w:r>
          <w:instrText xml:space="preserve"> PAGEREF _Toc174522214 \h </w:instrText>
        </w:r>
        <w:r>
          <w:fldChar w:fldCharType="separate"/>
        </w:r>
        <w:r w:rsidR="005F24F4">
          <w:t>2</w:t>
        </w:r>
        <w:r>
          <w:fldChar w:fldCharType="end"/>
        </w:r>
      </w:hyperlink>
    </w:p>
    <w:p w14:paraId="14C93D27" w14:textId="0F7BB2AD"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215" w:history="1">
        <w:r w:rsidR="00D66157" w:rsidRPr="00835404">
          <w:t>Division 1.3</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Interpretation</w:t>
        </w:r>
        <w:r w:rsidR="00D66157" w:rsidRPr="00D66157">
          <w:rPr>
            <w:vanish/>
          </w:rPr>
          <w:tab/>
        </w:r>
        <w:r w:rsidR="00D66157" w:rsidRPr="00D66157">
          <w:rPr>
            <w:vanish/>
          </w:rPr>
          <w:fldChar w:fldCharType="begin"/>
        </w:r>
        <w:r w:rsidR="00D66157" w:rsidRPr="00D66157">
          <w:rPr>
            <w:vanish/>
          </w:rPr>
          <w:instrText xml:space="preserve"> PAGEREF _Toc174522215 \h </w:instrText>
        </w:r>
        <w:r w:rsidR="00D66157" w:rsidRPr="00D66157">
          <w:rPr>
            <w:vanish/>
          </w:rPr>
        </w:r>
        <w:r w:rsidR="00D66157" w:rsidRPr="00D66157">
          <w:rPr>
            <w:vanish/>
          </w:rPr>
          <w:fldChar w:fldCharType="separate"/>
        </w:r>
        <w:r w:rsidR="005F24F4">
          <w:rPr>
            <w:vanish/>
          </w:rPr>
          <w:t>4</w:t>
        </w:r>
        <w:r w:rsidR="00D66157" w:rsidRPr="00D66157">
          <w:rPr>
            <w:vanish/>
          </w:rPr>
          <w:fldChar w:fldCharType="end"/>
        </w:r>
      </w:hyperlink>
    </w:p>
    <w:p w14:paraId="073BCD39" w14:textId="59B62062" w:rsidR="00D66157" w:rsidRDefault="00F83F82">
      <w:pPr>
        <w:pStyle w:val="TOC4"/>
        <w:rPr>
          <w:rFonts w:asciiTheme="minorHAnsi" w:eastAsiaTheme="minorEastAsia" w:hAnsiTheme="minorHAnsi" w:cstheme="minorBidi"/>
          <w:b w:val="0"/>
          <w:kern w:val="2"/>
          <w:sz w:val="22"/>
          <w:szCs w:val="22"/>
          <w:lang w:eastAsia="en-AU"/>
          <w14:ligatures w14:val="standardContextual"/>
        </w:rPr>
      </w:pPr>
      <w:hyperlink w:anchor="_Toc174522216" w:history="1">
        <w:r w:rsidR="00D66157" w:rsidRPr="00835404">
          <w:rPr>
            <w:lang w:eastAsia="en-AU"/>
          </w:rPr>
          <w:t>Subdivision 1.3.1</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Definitions</w:t>
        </w:r>
        <w:r w:rsidR="00D66157" w:rsidRPr="00D66157">
          <w:rPr>
            <w:vanish/>
          </w:rPr>
          <w:tab/>
        </w:r>
        <w:r w:rsidR="00D66157" w:rsidRPr="00D66157">
          <w:rPr>
            <w:vanish/>
          </w:rPr>
          <w:fldChar w:fldCharType="begin"/>
        </w:r>
        <w:r w:rsidR="00D66157" w:rsidRPr="00D66157">
          <w:rPr>
            <w:vanish/>
          </w:rPr>
          <w:instrText xml:space="preserve"> PAGEREF _Toc174522216 \h </w:instrText>
        </w:r>
        <w:r w:rsidR="00D66157" w:rsidRPr="00D66157">
          <w:rPr>
            <w:vanish/>
          </w:rPr>
        </w:r>
        <w:r w:rsidR="00D66157" w:rsidRPr="00D66157">
          <w:rPr>
            <w:vanish/>
          </w:rPr>
          <w:fldChar w:fldCharType="separate"/>
        </w:r>
        <w:r w:rsidR="005F24F4">
          <w:rPr>
            <w:vanish/>
          </w:rPr>
          <w:t>4</w:t>
        </w:r>
        <w:r w:rsidR="00D66157" w:rsidRPr="00D66157">
          <w:rPr>
            <w:vanish/>
          </w:rPr>
          <w:fldChar w:fldCharType="end"/>
        </w:r>
      </w:hyperlink>
    </w:p>
    <w:p w14:paraId="1C3CC532" w14:textId="5E934BE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17" w:history="1">
        <w:r w:rsidRPr="00835404">
          <w:t>4</w:t>
        </w:r>
        <w:r>
          <w:rPr>
            <w:rFonts w:asciiTheme="minorHAnsi" w:eastAsiaTheme="minorEastAsia" w:hAnsiTheme="minorHAnsi" w:cstheme="minorBidi"/>
            <w:kern w:val="2"/>
            <w:sz w:val="22"/>
            <w:szCs w:val="22"/>
            <w:lang w:eastAsia="en-AU"/>
            <w14:ligatures w14:val="standardContextual"/>
          </w:rPr>
          <w:tab/>
        </w:r>
        <w:r w:rsidRPr="00835404">
          <w:t>Definitions</w:t>
        </w:r>
        <w:r>
          <w:tab/>
        </w:r>
        <w:r>
          <w:fldChar w:fldCharType="begin"/>
        </w:r>
        <w:r>
          <w:instrText xml:space="preserve"> PAGEREF _Toc174522217 \h </w:instrText>
        </w:r>
        <w:r>
          <w:fldChar w:fldCharType="separate"/>
        </w:r>
        <w:r w:rsidR="005F24F4">
          <w:t>4</w:t>
        </w:r>
        <w:r>
          <w:fldChar w:fldCharType="end"/>
        </w:r>
      </w:hyperlink>
    </w:p>
    <w:p w14:paraId="6265DF8F" w14:textId="5EFD9D62" w:rsidR="00D66157" w:rsidRDefault="00F83F82">
      <w:pPr>
        <w:pStyle w:val="TOC4"/>
        <w:rPr>
          <w:rFonts w:asciiTheme="minorHAnsi" w:eastAsiaTheme="minorEastAsia" w:hAnsiTheme="minorHAnsi" w:cstheme="minorBidi"/>
          <w:b w:val="0"/>
          <w:kern w:val="2"/>
          <w:sz w:val="22"/>
          <w:szCs w:val="22"/>
          <w:lang w:eastAsia="en-AU"/>
          <w14:ligatures w14:val="standardContextual"/>
        </w:rPr>
      </w:pPr>
      <w:hyperlink w:anchor="_Toc174522218" w:history="1">
        <w:r w:rsidR="00D66157" w:rsidRPr="00835404">
          <w:rPr>
            <w:lang w:eastAsia="en-AU"/>
          </w:rPr>
          <w:t>Subdivision 1.3.2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Other important terms</w:t>
        </w:r>
        <w:r w:rsidR="00D66157" w:rsidRPr="00D66157">
          <w:rPr>
            <w:vanish/>
          </w:rPr>
          <w:tab/>
        </w:r>
        <w:r w:rsidR="00D66157" w:rsidRPr="00D66157">
          <w:rPr>
            <w:vanish/>
          </w:rPr>
          <w:fldChar w:fldCharType="begin"/>
        </w:r>
        <w:r w:rsidR="00D66157" w:rsidRPr="00D66157">
          <w:rPr>
            <w:vanish/>
          </w:rPr>
          <w:instrText xml:space="preserve"> PAGEREF _Toc174522218 \h </w:instrText>
        </w:r>
        <w:r w:rsidR="00D66157" w:rsidRPr="00D66157">
          <w:rPr>
            <w:vanish/>
          </w:rPr>
        </w:r>
        <w:r w:rsidR="00D66157" w:rsidRPr="00D66157">
          <w:rPr>
            <w:vanish/>
          </w:rPr>
          <w:fldChar w:fldCharType="separate"/>
        </w:r>
        <w:r w:rsidR="005F24F4">
          <w:rPr>
            <w:vanish/>
          </w:rPr>
          <w:t>4</w:t>
        </w:r>
        <w:r w:rsidR="00D66157" w:rsidRPr="00D66157">
          <w:rPr>
            <w:vanish/>
          </w:rPr>
          <w:fldChar w:fldCharType="end"/>
        </w:r>
      </w:hyperlink>
    </w:p>
    <w:p w14:paraId="793E6D54" w14:textId="7E1AC44E"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19" w:history="1">
        <w:r w:rsidRPr="00835404">
          <w:t>5</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Meaning of </w:t>
        </w:r>
        <w:r w:rsidRPr="00835404">
          <w:rPr>
            <w:i/>
          </w:rPr>
          <w:t>person conducting a business or undertaking</w:t>
        </w:r>
        <w:r>
          <w:tab/>
        </w:r>
        <w:r>
          <w:fldChar w:fldCharType="begin"/>
        </w:r>
        <w:r>
          <w:instrText xml:space="preserve"> PAGEREF _Toc174522219 \h </w:instrText>
        </w:r>
        <w:r>
          <w:fldChar w:fldCharType="separate"/>
        </w:r>
        <w:r w:rsidR="005F24F4">
          <w:t>4</w:t>
        </w:r>
        <w:r>
          <w:fldChar w:fldCharType="end"/>
        </w:r>
      </w:hyperlink>
    </w:p>
    <w:p w14:paraId="6AF51D6F" w14:textId="59C55BC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20" w:history="1">
        <w:r w:rsidRPr="00835404">
          <w:t>6</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Meaning of </w:t>
        </w:r>
        <w:r w:rsidRPr="00835404">
          <w:rPr>
            <w:i/>
          </w:rPr>
          <w:t>supply</w:t>
        </w:r>
        <w:r>
          <w:tab/>
        </w:r>
        <w:r>
          <w:fldChar w:fldCharType="begin"/>
        </w:r>
        <w:r>
          <w:instrText xml:space="preserve"> PAGEREF _Toc174522220 \h </w:instrText>
        </w:r>
        <w:r>
          <w:fldChar w:fldCharType="separate"/>
        </w:r>
        <w:r w:rsidR="005F24F4">
          <w:t>5</w:t>
        </w:r>
        <w:r>
          <w:fldChar w:fldCharType="end"/>
        </w:r>
      </w:hyperlink>
    </w:p>
    <w:p w14:paraId="58771725" w14:textId="5F3FCDDE"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21" w:history="1">
        <w:r w:rsidRPr="00835404">
          <w:t>7</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Meaning of </w:t>
        </w:r>
        <w:r w:rsidRPr="00835404">
          <w:rPr>
            <w:i/>
          </w:rPr>
          <w:t>worker</w:t>
        </w:r>
        <w:r>
          <w:tab/>
        </w:r>
        <w:r>
          <w:fldChar w:fldCharType="begin"/>
        </w:r>
        <w:r>
          <w:instrText xml:space="preserve"> PAGEREF _Toc174522221 \h </w:instrText>
        </w:r>
        <w:r>
          <w:fldChar w:fldCharType="separate"/>
        </w:r>
        <w:r w:rsidR="005F24F4">
          <w:t>6</w:t>
        </w:r>
        <w:r>
          <w:fldChar w:fldCharType="end"/>
        </w:r>
      </w:hyperlink>
    </w:p>
    <w:p w14:paraId="6BBFCEF7" w14:textId="5E28F71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22" w:history="1">
        <w:r w:rsidRPr="00835404">
          <w:t>8</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Meaning of </w:t>
        </w:r>
        <w:r w:rsidRPr="00835404">
          <w:rPr>
            <w:i/>
          </w:rPr>
          <w:t>workplace</w:t>
        </w:r>
        <w:r>
          <w:tab/>
        </w:r>
        <w:r>
          <w:fldChar w:fldCharType="begin"/>
        </w:r>
        <w:r>
          <w:instrText xml:space="preserve"> PAGEREF _Toc174522222 \h </w:instrText>
        </w:r>
        <w:r>
          <w:fldChar w:fldCharType="separate"/>
        </w:r>
        <w:r w:rsidR="005F24F4">
          <w:t>7</w:t>
        </w:r>
        <w:r>
          <w:fldChar w:fldCharType="end"/>
        </w:r>
      </w:hyperlink>
    </w:p>
    <w:p w14:paraId="3873C27B" w14:textId="239F833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23" w:history="1">
        <w:r w:rsidRPr="00835404">
          <w:t>9</w:t>
        </w:r>
        <w:r>
          <w:rPr>
            <w:rFonts w:asciiTheme="minorHAnsi" w:eastAsiaTheme="minorEastAsia" w:hAnsiTheme="minorHAnsi" w:cstheme="minorBidi"/>
            <w:kern w:val="2"/>
            <w:sz w:val="22"/>
            <w:szCs w:val="22"/>
            <w:lang w:eastAsia="en-AU"/>
            <w14:ligatures w14:val="standardContextual"/>
          </w:rPr>
          <w:tab/>
        </w:r>
        <w:r w:rsidRPr="00835404">
          <w:rPr>
            <w:lang w:eastAsia="en-AU"/>
          </w:rPr>
          <w:t>Examples and notes</w:t>
        </w:r>
        <w:r>
          <w:tab/>
        </w:r>
        <w:r>
          <w:fldChar w:fldCharType="begin"/>
        </w:r>
        <w:r>
          <w:instrText xml:space="preserve"> PAGEREF _Toc174522223 \h </w:instrText>
        </w:r>
        <w:r>
          <w:fldChar w:fldCharType="separate"/>
        </w:r>
        <w:r w:rsidR="005F24F4">
          <w:t>8</w:t>
        </w:r>
        <w:r>
          <w:fldChar w:fldCharType="end"/>
        </w:r>
      </w:hyperlink>
    </w:p>
    <w:p w14:paraId="4BF8C020" w14:textId="75C60A6F"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224" w:history="1">
        <w:r w:rsidR="00D66157" w:rsidRPr="00835404">
          <w:t>Division 1.4</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Application of Act</w:t>
        </w:r>
        <w:r w:rsidR="00D66157" w:rsidRPr="00D66157">
          <w:rPr>
            <w:vanish/>
          </w:rPr>
          <w:tab/>
        </w:r>
        <w:r w:rsidR="00D66157" w:rsidRPr="00D66157">
          <w:rPr>
            <w:vanish/>
          </w:rPr>
          <w:fldChar w:fldCharType="begin"/>
        </w:r>
        <w:r w:rsidR="00D66157" w:rsidRPr="00D66157">
          <w:rPr>
            <w:vanish/>
          </w:rPr>
          <w:instrText xml:space="preserve"> PAGEREF _Toc174522224 \h </w:instrText>
        </w:r>
        <w:r w:rsidR="00D66157" w:rsidRPr="00D66157">
          <w:rPr>
            <w:vanish/>
          </w:rPr>
        </w:r>
        <w:r w:rsidR="00D66157" w:rsidRPr="00D66157">
          <w:rPr>
            <w:vanish/>
          </w:rPr>
          <w:fldChar w:fldCharType="separate"/>
        </w:r>
        <w:r w:rsidR="005F24F4">
          <w:rPr>
            <w:vanish/>
          </w:rPr>
          <w:t>8</w:t>
        </w:r>
        <w:r w:rsidR="00D66157" w:rsidRPr="00D66157">
          <w:rPr>
            <w:vanish/>
          </w:rPr>
          <w:fldChar w:fldCharType="end"/>
        </w:r>
      </w:hyperlink>
    </w:p>
    <w:p w14:paraId="20EF647E" w14:textId="68E080F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25" w:history="1">
        <w:r w:rsidRPr="00835404">
          <w:t>10</w:t>
        </w:r>
        <w:r>
          <w:rPr>
            <w:rFonts w:asciiTheme="minorHAnsi" w:eastAsiaTheme="minorEastAsia" w:hAnsiTheme="minorHAnsi" w:cstheme="minorBidi"/>
            <w:kern w:val="2"/>
            <w:sz w:val="22"/>
            <w:szCs w:val="22"/>
            <w:lang w:eastAsia="en-AU"/>
            <w14:ligatures w14:val="standardContextual"/>
          </w:rPr>
          <w:tab/>
        </w:r>
        <w:r w:rsidRPr="00835404">
          <w:rPr>
            <w:lang w:eastAsia="en-AU"/>
          </w:rPr>
          <w:t>Act binds the Crown</w:t>
        </w:r>
        <w:r>
          <w:tab/>
        </w:r>
        <w:r>
          <w:fldChar w:fldCharType="begin"/>
        </w:r>
        <w:r>
          <w:instrText xml:space="preserve"> PAGEREF _Toc174522225 \h </w:instrText>
        </w:r>
        <w:r>
          <w:fldChar w:fldCharType="separate"/>
        </w:r>
        <w:r w:rsidR="005F24F4">
          <w:t>8</w:t>
        </w:r>
        <w:r>
          <w:fldChar w:fldCharType="end"/>
        </w:r>
      </w:hyperlink>
    </w:p>
    <w:p w14:paraId="1AEEF996" w14:textId="3372BC87"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26" w:history="1">
        <w:r w:rsidRPr="00835404">
          <w:t>11</w:t>
        </w:r>
        <w:r>
          <w:rPr>
            <w:rFonts w:asciiTheme="minorHAnsi" w:eastAsiaTheme="minorEastAsia" w:hAnsiTheme="minorHAnsi" w:cstheme="minorBidi"/>
            <w:kern w:val="2"/>
            <w:sz w:val="22"/>
            <w:szCs w:val="22"/>
            <w:lang w:eastAsia="en-AU"/>
            <w14:ligatures w14:val="standardContextual"/>
          </w:rPr>
          <w:tab/>
        </w:r>
        <w:r w:rsidRPr="00835404">
          <w:rPr>
            <w:lang w:eastAsia="en-AU"/>
          </w:rPr>
          <w:t>Extraterritorial application</w:t>
        </w:r>
        <w:r>
          <w:tab/>
        </w:r>
        <w:r>
          <w:fldChar w:fldCharType="begin"/>
        </w:r>
        <w:r>
          <w:instrText xml:space="preserve"> PAGEREF _Toc174522226 \h </w:instrText>
        </w:r>
        <w:r>
          <w:fldChar w:fldCharType="separate"/>
        </w:r>
        <w:r w:rsidR="005F24F4">
          <w:t>8</w:t>
        </w:r>
        <w:r>
          <w:fldChar w:fldCharType="end"/>
        </w:r>
      </w:hyperlink>
    </w:p>
    <w:p w14:paraId="5CE9B1BA" w14:textId="1D25E7D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27" w:history="1">
        <w:r w:rsidRPr="00835404">
          <w:t>12</w:t>
        </w:r>
        <w:r>
          <w:rPr>
            <w:rFonts w:asciiTheme="minorHAnsi" w:eastAsiaTheme="minorEastAsia" w:hAnsiTheme="minorHAnsi" w:cstheme="minorBidi"/>
            <w:kern w:val="2"/>
            <w:sz w:val="22"/>
            <w:szCs w:val="22"/>
            <w:lang w:eastAsia="en-AU"/>
            <w14:ligatures w14:val="standardContextual"/>
          </w:rPr>
          <w:tab/>
        </w:r>
        <w:r w:rsidRPr="00835404">
          <w:rPr>
            <w:lang w:eastAsia="en-AU"/>
          </w:rPr>
          <w:t>Scope</w:t>
        </w:r>
        <w:r>
          <w:tab/>
        </w:r>
        <w:r>
          <w:fldChar w:fldCharType="begin"/>
        </w:r>
        <w:r>
          <w:instrText xml:space="preserve"> PAGEREF _Toc174522227 \h </w:instrText>
        </w:r>
        <w:r>
          <w:fldChar w:fldCharType="separate"/>
        </w:r>
        <w:r w:rsidR="005F24F4">
          <w:t>9</w:t>
        </w:r>
        <w:r>
          <w:fldChar w:fldCharType="end"/>
        </w:r>
      </w:hyperlink>
    </w:p>
    <w:p w14:paraId="0C541C4B" w14:textId="39EAC23F"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28" w:history="1">
        <w:r w:rsidRPr="00835404">
          <w:t>12AA</w:t>
        </w:r>
        <w:r>
          <w:rPr>
            <w:rFonts w:asciiTheme="minorHAnsi" w:eastAsiaTheme="minorEastAsia" w:hAnsiTheme="minorHAnsi" w:cstheme="minorBidi"/>
            <w:kern w:val="2"/>
            <w:sz w:val="22"/>
            <w:szCs w:val="22"/>
            <w:lang w:eastAsia="en-AU"/>
            <w14:ligatures w14:val="standardContextual"/>
          </w:rPr>
          <w:tab/>
        </w:r>
        <w:r w:rsidRPr="00835404">
          <w:t>Application of Act to dangerous goods and high risk plant—sch 1</w:t>
        </w:r>
        <w:r>
          <w:tab/>
        </w:r>
        <w:r>
          <w:fldChar w:fldCharType="begin"/>
        </w:r>
        <w:r>
          <w:instrText xml:space="preserve"> PAGEREF _Toc174522228 \h </w:instrText>
        </w:r>
        <w:r>
          <w:fldChar w:fldCharType="separate"/>
        </w:r>
        <w:r w:rsidR="005F24F4">
          <w:t>10</w:t>
        </w:r>
        <w:r>
          <w:fldChar w:fldCharType="end"/>
        </w:r>
      </w:hyperlink>
    </w:p>
    <w:p w14:paraId="11CE160E" w14:textId="2C871D0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29" w:history="1">
        <w:r w:rsidRPr="00835404">
          <w:t>12A</w:t>
        </w:r>
        <w:r>
          <w:rPr>
            <w:rFonts w:asciiTheme="minorHAnsi" w:eastAsiaTheme="minorEastAsia" w:hAnsiTheme="minorHAnsi" w:cstheme="minorBidi"/>
            <w:kern w:val="2"/>
            <w:sz w:val="22"/>
            <w:szCs w:val="22"/>
            <w:lang w:eastAsia="en-AU"/>
            <w14:ligatures w14:val="standardContextual"/>
          </w:rPr>
          <w:tab/>
        </w:r>
        <w:r w:rsidRPr="00835404">
          <w:rPr>
            <w:lang w:eastAsia="en-AU"/>
          </w:rPr>
          <w:t>Offences are offences of strict liability</w:t>
        </w:r>
        <w:r>
          <w:tab/>
        </w:r>
        <w:r>
          <w:fldChar w:fldCharType="begin"/>
        </w:r>
        <w:r>
          <w:instrText xml:space="preserve"> PAGEREF _Toc174522229 \h </w:instrText>
        </w:r>
        <w:r>
          <w:fldChar w:fldCharType="separate"/>
        </w:r>
        <w:r w:rsidR="005F24F4">
          <w:t>10</w:t>
        </w:r>
        <w:r>
          <w:fldChar w:fldCharType="end"/>
        </w:r>
      </w:hyperlink>
    </w:p>
    <w:p w14:paraId="2A30E264" w14:textId="5FE158F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30" w:history="1">
        <w:r w:rsidRPr="00835404">
          <w:t>12B</w:t>
        </w:r>
        <w:r>
          <w:rPr>
            <w:rFonts w:asciiTheme="minorHAnsi" w:eastAsiaTheme="minorEastAsia" w:hAnsiTheme="minorHAnsi" w:cstheme="minorBidi"/>
            <w:kern w:val="2"/>
            <w:sz w:val="22"/>
            <w:szCs w:val="22"/>
            <w:lang w:eastAsia="en-AU"/>
            <w14:ligatures w14:val="standardContextual"/>
          </w:rPr>
          <w:tab/>
        </w:r>
        <w:r w:rsidRPr="00835404">
          <w:t>Offences against Act—application of Criminal Code etc</w:t>
        </w:r>
        <w:r>
          <w:tab/>
        </w:r>
        <w:r>
          <w:fldChar w:fldCharType="begin"/>
        </w:r>
        <w:r>
          <w:instrText xml:space="preserve"> PAGEREF _Toc174522230 \h </w:instrText>
        </w:r>
        <w:r>
          <w:fldChar w:fldCharType="separate"/>
        </w:r>
        <w:r w:rsidR="005F24F4">
          <w:t>10</w:t>
        </w:r>
        <w:r>
          <w:fldChar w:fldCharType="end"/>
        </w:r>
      </w:hyperlink>
    </w:p>
    <w:p w14:paraId="3069DEDC" w14:textId="3AD05D21" w:rsidR="00D66157" w:rsidRDefault="00F83F82">
      <w:pPr>
        <w:pStyle w:val="TOC2"/>
        <w:rPr>
          <w:rFonts w:asciiTheme="minorHAnsi" w:eastAsiaTheme="minorEastAsia" w:hAnsiTheme="minorHAnsi" w:cstheme="minorBidi"/>
          <w:b w:val="0"/>
          <w:kern w:val="2"/>
          <w:sz w:val="22"/>
          <w:szCs w:val="22"/>
          <w:lang w:eastAsia="en-AU"/>
          <w14:ligatures w14:val="standardContextual"/>
        </w:rPr>
      </w:pPr>
      <w:hyperlink w:anchor="_Toc174522231" w:history="1">
        <w:r w:rsidR="00D66157" w:rsidRPr="00835404">
          <w:t>Part 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Health and safety duties</w:t>
        </w:r>
        <w:r w:rsidR="00D66157" w:rsidRPr="00D66157">
          <w:rPr>
            <w:vanish/>
          </w:rPr>
          <w:tab/>
        </w:r>
        <w:r w:rsidR="00D66157" w:rsidRPr="00D66157">
          <w:rPr>
            <w:vanish/>
          </w:rPr>
          <w:fldChar w:fldCharType="begin"/>
        </w:r>
        <w:r w:rsidR="00D66157" w:rsidRPr="00D66157">
          <w:rPr>
            <w:vanish/>
          </w:rPr>
          <w:instrText xml:space="preserve"> PAGEREF _Toc174522231 \h </w:instrText>
        </w:r>
        <w:r w:rsidR="00D66157" w:rsidRPr="00D66157">
          <w:rPr>
            <w:vanish/>
          </w:rPr>
        </w:r>
        <w:r w:rsidR="00D66157" w:rsidRPr="00D66157">
          <w:rPr>
            <w:vanish/>
          </w:rPr>
          <w:fldChar w:fldCharType="separate"/>
        </w:r>
        <w:r w:rsidR="005F24F4">
          <w:rPr>
            <w:vanish/>
          </w:rPr>
          <w:t>11</w:t>
        </w:r>
        <w:r w:rsidR="00D66157" w:rsidRPr="00D66157">
          <w:rPr>
            <w:vanish/>
          </w:rPr>
          <w:fldChar w:fldCharType="end"/>
        </w:r>
      </w:hyperlink>
    </w:p>
    <w:p w14:paraId="6897712A" w14:textId="5DCA07CC"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232" w:history="1">
        <w:r w:rsidR="00D66157" w:rsidRPr="00835404">
          <w:t>Division 2.1</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Introductory</w:t>
        </w:r>
        <w:r w:rsidR="00D66157" w:rsidRPr="00D66157">
          <w:rPr>
            <w:vanish/>
          </w:rPr>
          <w:tab/>
        </w:r>
        <w:r w:rsidR="00D66157" w:rsidRPr="00D66157">
          <w:rPr>
            <w:vanish/>
          </w:rPr>
          <w:fldChar w:fldCharType="begin"/>
        </w:r>
        <w:r w:rsidR="00D66157" w:rsidRPr="00D66157">
          <w:rPr>
            <w:vanish/>
          </w:rPr>
          <w:instrText xml:space="preserve"> PAGEREF _Toc174522232 \h </w:instrText>
        </w:r>
        <w:r w:rsidR="00D66157" w:rsidRPr="00D66157">
          <w:rPr>
            <w:vanish/>
          </w:rPr>
        </w:r>
        <w:r w:rsidR="00D66157" w:rsidRPr="00D66157">
          <w:rPr>
            <w:vanish/>
          </w:rPr>
          <w:fldChar w:fldCharType="separate"/>
        </w:r>
        <w:r w:rsidR="005F24F4">
          <w:rPr>
            <w:vanish/>
          </w:rPr>
          <w:t>11</w:t>
        </w:r>
        <w:r w:rsidR="00D66157" w:rsidRPr="00D66157">
          <w:rPr>
            <w:vanish/>
          </w:rPr>
          <w:fldChar w:fldCharType="end"/>
        </w:r>
      </w:hyperlink>
    </w:p>
    <w:p w14:paraId="14DD50E5" w14:textId="4B4FB514" w:rsidR="00D66157" w:rsidRDefault="00F83F82">
      <w:pPr>
        <w:pStyle w:val="TOC4"/>
        <w:rPr>
          <w:rFonts w:asciiTheme="minorHAnsi" w:eastAsiaTheme="minorEastAsia" w:hAnsiTheme="minorHAnsi" w:cstheme="minorBidi"/>
          <w:b w:val="0"/>
          <w:kern w:val="2"/>
          <w:sz w:val="22"/>
          <w:szCs w:val="22"/>
          <w:lang w:eastAsia="en-AU"/>
          <w14:ligatures w14:val="standardContextual"/>
        </w:rPr>
      </w:pPr>
      <w:hyperlink w:anchor="_Toc174522233" w:history="1">
        <w:r w:rsidR="00D66157" w:rsidRPr="00835404">
          <w:rPr>
            <w:lang w:eastAsia="en-AU"/>
          </w:rPr>
          <w:t>Subdivision 2.1.1</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Principles that apply to duties</w:t>
        </w:r>
        <w:r w:rsidR="00D66157" w:rsidRPr="00D66157">
          <w:rPr>
            <w:vanish/>
          </w:rPr>
          <w:tab/>
        </w:r>
        <w:r w:rsidR="00D66157" w:rsidRPr="00D66157">
          <w:rPr>
            <w:vanish/>
          </w:rPr>
          <w:fldChar w:fldCharType="begin"/>
        </w:r>
        <w:r w:rsidR="00D66157" w:rsidRPr="00D66157">
          <w:rPr>
            <w:vanish/>
          </w:rPr>
          <w:instrText xml:space="preserve"> PAGEREF _Toc174522233 \h </w:instrText>
        </w:r>
        <w:r w:rsidR="00D66157" w:rsidRPr="00D66157">
          <w:rPr>
            <w:vanish/>
          </w:rPr>
        </w:r>
        <w:r w:rsidR="00D66157" w:rsidRPr="00D66157">
          <w:rPr>
            <w:vanish/>
          </w:rPr>
          <w:fldChar w:fldCharType="separate"/>
        </w:r>
        <w:r w:rsidR="005F24F4">
          <w:rPr>
            <w:vanish/>
          </w:rPr>
          <w:t>11</w:t>
        </w:r>
        <w:r w:rsidR="00D66157" w:rsidRPr="00D66157">
          <w:rPr>
            <w:vanish/>
          </w:rPr>
          <w:fldChar w:fldCharType="end"/>
        </w:r>
      </w:hyperlink>
    </w:p>
    <w:p w14:paraId="0975259B" w14:textId="4366B0D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34" w:history="1">
        <w:r w:rsidRPr="00835404">
          <w:t>13</w:t>
        </w:r>
        <w:r>
          <w:rPr>
            <w:rFonts w:asciiTheme="minorHAnsi" w:eastAsiaTheme="minorEastAsia" w:hAnsiTheme="minorHAnsi" w:cstheme="minorBidi"/>
            <w:kern w:val="2"/>
            <w:sz w:val="22"/>
            <w:szCs w:val="22"/>
            <w:lang w:eastAsia="en-AU"/>
            <w14:ligatures w14:val="standardContextual"/>
          </w:rPr>
          <w:tab/>
        </w:r>
        <w:r w:rsidRPr="00835404">
          <w:rPr>
            <w:lang w:eastAsia="en-AU"/>
          </w:rPr>
          <w:t>Principles that apply to duties</w:t>
        </w:r>
        <w:r>
          <w:tab/>
        </w:r>
        <w:r>
          <w:fldChar w:fldCharType="begin"/>
        </w:r>
        <w:r>
          <w:instrText xml:space="preserve"> PAGEREF _Toc174522234 \h </w:instrText>
        </w:r>
        <w:r>
          <w:fldChar w:fldCharType="separate"/>
        </w:r>
        <w:r w:rsidR="005F24F4">
          <w:t>11</w:t>
        </w:r>
        <w:r>
          <w:fldChar w:fldCharType="end"/>
        </w:r>
      </w:hyperlink>
    </w:p>
    <w:p w14:paraId="6E305890" w14:textId="6E50DCC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35" w:history="1">
        <w:r w:rsidRPr="00835404">
          <w:t>14</w:t>
        </w:r>
        <w:r>
          <w:rPr>
            <w:rFonts w:asciiTheme="minorHAnsi" w:eastAsiaTheme="minorEastAsia" w:hAnsiTheme="minorHAnsi" w:cstheme="minorBidi"/>
            <w:kern w:val="2"/>
            <w:sz w:val="22"/>
            <w:szCs w:val="22"/>
            <w:lang w:eastAsia="en-AU"/>
            <w14:ligatures w14:val="standardContextual"/>
          </w:rPr>
          <w:tab/>
        </w:r>
        <w:r w:rsidRPr="00835404">
          <w:rPr>
            <w:lang w:eastAsia="en-AU"/>
          </w:rPr>
          <w:t>Duties not transferrable</w:t>
        </w:r>
        <w:r>
          <w:tab/>
        </w:r>
        <w:r>
          <w:fldChar w:fldCharType="begin"/>
        </w:r>
        <w:r>
          <w:instrText xml:space="preserve"> PAGEREF _Toc174522235 \h </w:instrText>
        </w:r>
        <w:r>
          <w:fldChar w:fldCharType="separate"/>
        </w:r>
        <w:r w:rsidR="005F24F4">
          <w:t>11</w:t>
        </w:r>
        <w:r>
          <w:fldChar w:fldCharType="end"/>
        </w:r>
      </w:hyperlink>
    </w:p>
    <w:p w14:paraId="4FC2816D" w14:textId="36D561C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36" w:history="1">
        <w:r w:rsidRPr="00835404">
          <w:t>15</w:t>
        </w:r>
        <w:r>
          <w:rPr>
            <w:rFonts w:asciiTheme="minorHAnsi" w:eastAsiaTheme="minorEastAsia" w:hAnsiTheme="minorHAnsi" w:cstheme="minorBidi"/>
            <w:kern w:val="2"/>
            <w:sz w:val="22"/>
            <w:szCs w:val="22"/>
            <w:lang w:eastAsia="en-AU"/>
            <w14:ligatures w14:val="standardContextual"/>
          </w:rPr>
          <w:tab/>
        </w:r>
        <w:r w:rsidRPr="00835404">
          <w:rPr>
            <w:lang w:eastAsia="en-AU"/>
          </w:rPr>
          <w:t>Person may have more than 1 duty</w:t>
        </w:r>
        <w:r>
          <w:tab/>
        </w:r>
        <w:r>
          <w:fldChar w:fldCharType="begin"/>
        </w:r>
        <w:r>
          <w:instrText xml:space="preserve"> PAGEREF _Toc174522236 \h </w:instrText>
        </w:r>
        <w:r>
          <w:fldChar w:fldCharType="separate"/>
        </w:r>
        <w:r w:rsidR="005F24F4">
          <w:t>11</w:t>
        </w:r>
        <w:r>
          <w:fldChar w:fldCharType="end"/>
        </w:r>
      </w:hyperlink>
    </w:p>
    <w:p w14:paraId="73EC08D6" w14:textId="466503D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37" w:history="1">
        <w:r w:rsidRPr="00835404">
          <w:t>16</w:t>
        </w:r>
        <w:r>
          <w:rPr>
            <w:rFonts w:asciiTheme="minorHAnsi" w:eastAsiaTheme="minorEastAsia" w:hAnsiTheme="minorHAnsi" w:cstheme="minorBidi"/>
            <w:kern w:val="2"/>
            <w:sz w:val="22"/>
            <w:szCs w:val="22"/>
            <w:lang w:eastAsia="en-AU"/>
            <w14:ligatures w14:val="standardContextual"/>
          </w:rPr>
          <w:tab/>
        </w:r>
        <w:r w:rsidRPr="00835404">
          <w:rPr>
            <w:lang w:eastAsia="en-AU"/>
          </w:rPr>
          <w:t>More than 1 person can have a duty</w:t>
        </w:r>
        <w:r>
          <w:tab/>
        </w:r>
        <w:r>
          <w:fldChar w:fldCharType="begin"/>
        </w:r>
        <w:r>
          <w:instrText xml:space="preserve"> PAGEREF _Toc174522237 \h </w:instrText>
        </w:r>
        <w:r>
          <w:fldChar w:fldCharType="separate"/>
        </w:r>
        <w:r w:rsidR="005F24F4">
          <w:t>11</w:t>
        </w:r>
        <w:r>
          <w:fldChar w:fldCharType="end"/>
        </w:r>
      </w:hyperlink>
    </w:p>
    <w:p w14:paraId="411BFC91" w14:textId="3BFE5F77"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38" w:history="1">
        <w:r w:rsidRPr="00835404">
          <w:t>17</w:t>
        </w:r>
        <w:r>
          <w:rPr>
            <w:rFonts w:asciiTheme="minorHAnsi" w:eastAsiaTheme="minorEastAsia" w:hAnsiTheme="minorHAnsi" w:cstheme="minorBidi"/>
            <w:kern w:val="2"/>
            <w:sz w:val="22"/>
            <w:szCs w:val="22"/>
            <w:lang w:eastAsia="en-AU"/>
            <w14:ligatures w14:val="standardContextual"/>
          </w:rPr>
          <w:tab/>
        </w:r>
        <w:r w:rsidRPr="00835404">
          <w:rPr>
            <w:lang w:eastAsia="en-AU"/>
          </w:rPr>
          <w:t>Management of risks</w:t>
        </w:r>
        <w:r>
          <w:tab/>
        </w:r>
        <w:r>
          <w:fldChar w:fldCharType="begin"/>
        </w:r>
        <w:r>
          <w:instrText xml:space="preserve"> PAGEREF _Toc174522238 \h </w:instrText>
        </w:r>
        <w:r>
          <w:fldChar w:fldCharType="separate"/>
        </w:r>
        <w:r w:rsidR="005F24F4">
          <w:t>12</w:t>
        </w:r>
        <w:r>
          <w:fldChar w:fldCharType="end"/>
        </w:r>
      </w:hyperlink>
    </w:p>
    <w:p w14:paraId="69B52635" w14:textId="5D7F892D" w:rsidR="00D66157" w:rsidRDefault="00F83F82">
      <w:pPr>
        <w:pStyle w:val="TOC4"/>
        <w:rPr>
          <w:rFonts w:asciiTheme="minorHAnsi" w:eastAsiaTheme="minorEastAsia" w:hAnsiTheme="minorHAnsi" w:cstheme="minorBidi"/>
          <w:b w:val="0"/>
          <w:kern w:val="2"/>
          <w:sz w:val="22"/>
          <w:szCs w:val="22"/>
          <w:lang w:eastAsia="en-AU"/>
          <w14:ligatures w14:val="standardContextual"/>
        </w:rPr>
      </w:pPr>
      <w:hyperlink w:anchor="_Toc174522239" w:history="1">
        <w:r w:rsidR="00D66157" w:rsidRPr="00835404">
          <w:rPr>
            <w:lang w:eastAsia="en-AU"/>
          </w:rPr>
          <w:t>Subdivision 2.1.2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 xml:space="preserve">What is </w:t>
        </w:r>
        <w:r w:rsidR="00D66157" w:rsidRPr="00835404">
          <w:rPr>
            <w:i/>
          </w:rPr>
          <w:t>reasonably practicable</w:t>
        </w:r>
        <w:r w:rsidR="00D66157" w:rsidRPr="00D66157">
          <w:rPr>
            <w:vanish/>
          </w:rPr>
          <w:tab/>
        </w:r>
        <w:r w:rsidR="00D66157" w:rsidRPr="00D66157">
          <w:rPr>
            <w:vanish/>
          </w:rPr>
          <w:fldChar w:fldCharType="begin"/>
        </w:r>
        <w:r w:rsidR="00D66157" w:rsidRPr="00D66157">
          <w:rPr>
            <w:vanish/>
          </w:rPr>
          <w:instrText xml:space="preserve"> PAGEREF _Toc174522239 \h </w:instrText>
        </w:r>
        <w:r w:rsidR="00D66157" w:rsidRPr="00D66157">
          <w:rPr>
            <w:vanish/>
          </w:rPr>
        </w:r>
        <w:r w:rsidR="00D66157" w:rsidRPr="00D66157">
          <w:rPr>
            <w:vanish/>
          </w:rPr>
          <w:fldChar w:fldCharType="separate"/>
        </w:r>
        <w:r w:rsidR="005F24F4">
          <w:rPr>
            <w:vanish/>
          </w:rPr>
          <w:t>12</w:t>
        </w:r>
        <w:r w:rsidR="00D66157" w:rsidRPr="00D66157">
          <w:rPr>
            <w:vanish/>
          </w:rPr>
          <w:fldChar w:fldCharType="end"/>
        </w:r>
      </w:hyperlink>
    </w:p>
    <w:p w14:paraId="6587AFCB" w14:textId="5FC1543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40" w:history="1">
        <w:r w:rsidRPr="00835404">
          <w:t>18</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What is </w:t>
        </w:r>
        <w:r w:rsidRPr="00835404">
          <w:rPr>
            <w:i/>
          </w:rPr>
          <w:t xml:space="preserve">reasonably practicable </w:t>
        </w:r>
        <w:r w:rsidRPr="00835404">
          <w:rPr>
            <w:lang w:eastAsia="en-AU"/>
          </w:rPr>
          <w:t xml:space="preserve">in ensuring health </w:t>
        </w:r>
        <w:r w:rsidRPr="00835404">
          <w:rPr>
            <w:bCs/>
            <w:lang w:eastAsia="en-AU"/>
          </w:rPr>
          <w:t>and safety</w:t>
        </w:r>
        <w:r>
          <w:tab/>
        </w:r>
        <w:r>
          <w:fldChar w:fldCharType="begin"/>
        </w:r>
        <w:r>
          <w:instrText xml:space="preserve"> PAGEREF _Toc174522240 \h </w:instrText>
        </w:r>
        <w:r>
          <w:fldChar w:fldCharType="separate"/>
        </w:r>
        <w:r w:rsidR="005F24F4">
          <w:t>12</w:t>
        </w:r>
        <w:r>
          <w:fldChar w:fldCharType="end"/>
        </w:r>
      </w:hyperlink>
    </w:p>
    <w:p w14:paraId="216FF835" w14:textId="26A87129"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241" w:history="1">
        <w:r w:rsidR="00D66157" w:rsidRPr="00835404">
          <w:t>Division 2.2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Primary duty of care</w:t>
        </w:r>
        <w:r w:rsidR="00D66157" w:rsidRPr="00D66157">
          <w:rPr>
            <w:vanish/>
          </w:rPr>
          <w:tab/>
        </w:r>
        <w:r w:rsidR="00D66157" w:rsidRPr="00D66157">
          <w:rPr>
            <w:vanish/>
          </w:rPr>
          <w:fldChar w:fldCharType="begin"/>
        </w:r>
        <w:r w:rsidR="00D66157" w:rsidRPr="00D66157">
          <w:rPr>
            <w:vanish/>
          </w:rPr>
          <w:instrText xml:space="preserve"> PAGEREF _Toc174522241 \h </w:instrText>
        </w:r>
        <w:r w:rsidR="00D66157" w:rsidRPr="00D66157">
          <w:rPr>
            <w:vanish/>
          </w:rPr>
        </w:r>
        <w:r w:rsidR="00D66157" w:rsidRPr="00D66157">
          <w:rPr>
            <w:vanish/>
          </w:rPr>
          <w:fldChar w:fldCharType="separate"/>
        </w:r>
        <w:r w:rsidR="005F24F4">
          <w:rPr>
            <w:vanish/>
          </w:rPr>
          <w:t>13</w:t>
        </w:r>
        <w:r w:rsidR="00D66157" w:rsidRPr="00D66157">
          <w:rPr>
            <w:vanish/>
          </w:rPr>
          <w:fldChar w:fldCharType="end"/>
        </w:r>
      </w:hyperlink>
    </w:p>
    <w:p w14:paraId="5F91CD96" w14:textId="63F92DC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42" w:history="1">
        <w:r w:rsidRPr="00835404">
          <w:t>19</w:t>
        </w:r>
        <w:r>
          <w:rPr>
            <w:rFonts w:asciiTheme="minorHAnsi" w:eastAsiaTheme="minorEastAsia" w:hAnsiTheme="minorHAnsi" w:cstheme="minorBidi"/>
            <w:kern w:val="2"/>
            <w:sz w:val="22"/>
            <w:szCs w:val="22"/>
            <w:lang w:eastAsia="en-AU"/>
            <w14:ligatures w14:val="standardContextual"/>
          </w:rPr>
          <w:tab/>
        </w:r>
        <w:r w:rsidRPr="00835404">
          <w:rPr>
            <w:lang w:eastAsia="en-AU"/>
          </w:rPr>
          <w:t>Primary duty of care</w:t>
        </w:r>
        <w:r>
          <w:tab/>
        </w:r>
        <w:r>
          <w:fldChar w:fldCharType="begin"/>
        </w:r>
        <w:r>
          <w:instrText xml:space="preserve"> PAGEREF _Toc174522242 \h </w:instrText>
        </w:r>
        <w:r>
          <w:fldChar w:fldCharType="separate"/>
        </w:r>
        <w:r w:rsidR="005F24F4">
          <w:t>13</w:t>
        </w:r>
        <w:r>
          <w:fldChar w:fldCharType="end"/>
        </w:r>
      </w:hyperlink>
    </w:p>
    <w:p w14:paraId="7788E681" w14:textId="50CFC90F"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243" w:history="1">
        <w:r w:rsidR="00D66157" w:rsidRPr="00835404">
          <w:t>Division 2.3</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Further duties of persons conducting businesses or undertakings</w:t>
        </w:r>
        <w:r w:rsidR="00D66157" w:rsidRPr="00D66157">
          <w:rPr>
            <w:vanish/>
          </w:rPr>
          <w:tab/>
        </w:r>
        <w:r w:rsidR="00D66157" w:rsidRPr="00D66157">
          <w:rPr>
            <w:vanish/>
          </w:rPr>
          <w:fldChar w:fldCharType="begin"/>
        </w:r>
        <w:r w:rsidR="00D66157" w:rsidRPr="00D66157">
          <w:rPr>
            <w:vanish/>
          </w:rPr>
          <w:instrText xml:space="preserve"> PAGEREF _Toc174522243 \h </w:instrText>
        </w:r>
        <w:r w:rsidR="00D66157" w:rsidRPr="00D66157">
          <w:rPr>
            <w:vanish/>
          </w:rPr>
        </w:r>
        <w:r w:rsidR="00D66157" w:rsidRPr="00D66157">
          <w:rPr>
            <w:vanish/>
          </w:rPr>
          <w:fldChar w:fldCharType="separate"/>
        </w:r>
        <w:r w:rsidR="005F24F4">
          <w:rPr>
            <w:vanish/>
          </w:rPr>
          <w:t>15</w:t>
        </w:r>
        <w:r w:rsidR="00D66157" w:rsidRPr="00D66157">
          <w:rPr>
            <w:vanish/>
          </w:rPr>
          <w:fldChar w:fldCharType="end"/>
        </w:r>
      </w:hyperlink>
    </w:p>
    <w:p w14:paraId="59FFDC19" w14:textId="166FE24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44" w:history="1">
        <w:r w:rsidRPr="00835404">
          <w:t>20</w:t>
        </w:r>
        <w:r>
          <w:rPr>
            <w:rFonts w:asciiTheme="minorHAnsi" w:eastAsiaTheme="minorEastAsia" w:hAnsiTheme="minorHAnsi" w:cstheme="minorBidi"/>
            <w:kern w:val="2"/>
            <w:sz w:val="22"/>
            <w:szCs w:val="22"/>
            <w:lang w:eastAsia="en-AU"/>
            <w14:ligatures w14:val="standardContextual"/>
          </w:rPr>
          <w:tab/>
        </w:r>
        <w:r w:rsidRPr="00835404">
          <w:rPr>
            <w:lang w:eastAsia="en-AU"/>
          </w:rPr>
          <w:t>Duty of persons conducting businesses or undertakings involving management or control of workplaces</w:t>
        </w:r>
        <w:r>
          <w:tab/>
        </w:r>
        <w:r>
          <w:fldChar w:fldCharType="begin"/>
        </w:r>
        <w:r>
          <w:instrText xml:space="preserve"> PAGEREF _Toc174522244 \h </w:instrText>
        </w:r>
        <w:r>
          <w:fldChar w:fldCharType="separate"/>
        </w:r>
        <w:r w:rsidR="005F24F4">
          <w:t>15</w:t>
        </w:r>
        <w:r>
          <w:fldChar w:fldCharType="end"/>
        </w:r>
      </w:hyperlink>
    </w:p>
    <w:p w14:paraId="47AB8106" w14:textId="45F5E94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45" w:history="1">
        <w:r w:rsidRPr="00835404">
          <w:t>21</w:t>
        </w:r>
        <w:r>
          <w:rPr>
            <w:rFonts w:asciiTheme="minorHAnsi" w:eastAsiaTheme="minorEastAsia" w:hAnsiTheme="minorHAnsi" w:cstheme="minorBidi"/>
            <w:kern w:val="2"/>
            <w:sz w:val="22"/>
            <w:szCs w:val="22"/>
            <w:lang w:eastAsia="en-AU"/>
            <w14:ligatures w14:val="standardContextual"/>
          </w:rPr>
          <w:tab/>
        </w:r>
        <w:r w:rsidRPr="00835404">
          <w:rPr>
            <w:lang w:eastAsia="en-AU"/>
          </w:rPr>
          <w:t>Duty of persons conducting businesses or undertakings involving management or control of fixtures, fittings or plant at workplaces</w:t>
        </w:r>
        <w:r>
          <w:tab/>
        </w:r>
        <w:r>
          <w:fldChar w:fldCharType="begin"/>
        </w:r>
        <w:r>
          <w:instrText xml:space="preserve"> PAGEREF _Toc174522245 \h </w:instrText>
        </w:r>
        <w:r>
          <w:fldChar w:fldCharType="separate"/>
        </w:r>
        <w:r w:rsidR="005F24F4">
          <w:t>15</w:t>
        </w:r>
        <w:r>
          <w:fldChar w:fldCharType="end"/>
        </w:r>
      </w:hyperlink>
    </w:p>
    <w:p w14:paraId="1981AA22" w14:textId="567A027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46" w:history="1">
        <w:r w:rsidRPr="00835404">
          <w:t>22</w:t>
        </w:r>
        <w:r>
          <w:rPr>
            <w:rFonts w:asciiTheme="minorHAnsi" w:eastAsiaTheme="minorEastAsia" w:hAnsiTheme="minorHAnsi" w:cstheme="minorBidi"/>
            <w:kern w:val="2"/>
            <w:sz w:val="22"/>
            <w:szCs w:val="22"/>
            <w:lang w:eastAsia="en-AU"/>
            <w14:ligatures w14:val="standardContextual"/>
          </w:rPr>
          <w:tab/>
        </w:r>
        <w:r w:rsidRPr="00835404">
          <w:rPr>
            <w:lang w:eastAsia="en-AU"/>
          </w:rPr>
          <w:t>Duties of persons conducting businesses or undertakings that design plant, substances or structures</w:t>
        </w:r>
        <w:r>
          <w:tab/>
        </w:r>
        <w:r>
          <w:fldChar w:fldCharType="begin"/>
        </w:r>
        <w:r>
          <w:instrText xml:space="preserve"> PAGEREF _Toc174522246 \h </w:instrText>
        </w:r>
        <w:r>
          <w:fldChar w:fldCharType="separate"/>
        </w:r>
        <w:r w:rsidR="005F24F4">
          <w:t>16</w:t>
        </w:r>
        <w:r>
          <w:fldChar w:fldCharType="end"/>
        </w:r>
      </w:hyperlink>
    </w:p>
    <w:p w14:paraId="1E68A3DC" w14:textId="2CE89D3F"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47" w:history="1">
        <w:r w:rsidRPr="00835404">
          <w:t>23</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Duties of persons conducting businesses or undertakings that manufacture plant, substances or </w:t>
        </w:r>
        <w:r w:rsidRPr="00835404">
          <w:rPr>
            <w:bCs/>
            <w:lang w:eastAsia="en-AU"/>
          </w:rPr>
          <w:t>structures</w:t>
        </w:r>
        <w:r>
          <w:tab/>
        </w:r>
        <w:r>
          <w:fldChar w:fldCharType="begin"/>
        </w:r>
        <w:r>
          <w:instrText xml:space="preserve"> PAGEREF _Toc174522247 \h </w:instrText>
        </w:r>
        <w:r>
          <w:fldChar w:fldCharType="separate"/>
        </w:r>
        <w:r w:rsidR="005F24F4">
          <w:t>18</w:t>
        </w:r>
        <w:r>
          <w:fldChar w:fldCharType="end"/>
        </w:r>
      </w:hyperlink>
    </w:p>
    <w:p w14:paraId="2F62E9AB" w14:textId="756C2F3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48" w:history="1">
        <w:r w:rsidRPr="00835404">
          <w:t>24</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Duties of persons conducting businesses or undertakings that import plant, substances or </w:t>
        </w:r>
        <w:r w:rsidRPr="00835404">
          <w:rPr>
            <w:bCs/>
            <w:lang w:eastAsia="en-AU"/>
          </w:rPr>
          <w:t>structures</w:t>
        </w:r>
        <w:r>
          <w:tab/>
        </w:r>
        <w:r>
          <w:fldChar w:fldCharType="begin"/>
        </w:r>
        <w:r>
          <w:instrText xml:space="preserve"> PAGEREF _Toc174522248 \h </w:instrText>
        </w:r>
        <w:r>
          <w:fldChar w:fldCharType="separate"/>
        </w:r>
        <w:r w:rsidR="005F24F4">
          <w:t>20</w:t>
        </w:r>
        <w:r>
          <w:fldChar w:fldCharType="end"/>
        </w:r>
      </w:hyperlink>
    </w:p>
    <w:p w14:paraId="00AB0830" w14:textId="5A715B5F"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49" w:history="1">
        <w:r w:rsidRPr="00835404">
          <w:t>25</w:t>
        </w:r>
        <w:r>
          <w:rPr>
            <w:rFonts w:asciiTheme="minorHAnsi" w:eastAsiaTheme="minorEastAsia" w:hAnsiTheme="minorHAnsi" w:cstheme="minorBidi"/>
            <w:kern w:val="2"/>
            <w:sz w:val="22"/>
            <w:szCs w:val="22"/>
            <w:lang w:eastAsia="en-AU"/>
            <w14:ligatures w14:val="standardContextual"/>
          </w:rPr>
          <w:tab/>
        </w:r>
        <w:r w:rsidRPr="00835404">
          <w:rPr>
            <w:lang w:eastAsia="en-AU"/>
          </w:rPr>
          <w:t>Duties of persons conducting businesses or undertakings that supply plant, substances or structures</w:t>
        </w:r>
        <w:r>
          <w:tab/>
        </w:r>
        <w:r>
          <w:fldChar w:fldCharType="begin"/>
        </w:r>
        <w:r>
          <w:instrText xml:space="preserve"> PAGEREF _Toc174522249 \h </w:instrText>
        </w:r>
        <w:r>
          <w:fldChar w:fldCharType="separate"/>
        </w:r>
        <w:r w:rsidR="005F24F4">
          <w:t>22</w:t>
        </w:r>
        <w:r>
          <w:fldChar w:fldCharType="end"/>
        </w:r>
      </w:hyperlink>
    </w:p>
    <w:p w14:paraId="3C65BC5B" w14:textId="237E27A7"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50" w:history="1">
        <w:r w:rsidRPr="00835404">
          <w:t>26</w:t>
        </w:r>
        <w:r>
          <w:rPr>
            <w:rFonts w:asciiTheme="minorHAnsi" w:eastAsiaTheme="minorEastAsia" w:hAnsiTheme="minorHAnsi" w:cstheme="minorBidi"/>
            <w:kern w:val="2"/>
            <w:sz w:val="22"/>
            <w:szCs w:val="22"/>
            <w:lang w:eastAsia="en-AU"/>
            <w14:ligatures w14:val="standardContextual"/>
          </w:rPr>
          <w:tab/>
        </w:r>
        <w:r w:rsidRPr="00835404">
          <w:rPr>
            <w:lang w:eastAsia="en-AU"/>
          </w:rPr>
          <w:t>Duty of persons conducting businesses or undertakings that install, construct or commission plant or structures</w:t>
        </w:r>
        <w:r>
          <w:tab/>
        </w:r>
        <w:r>
          <w:fldChar w:fldCharType="begin"/>
        </w:r>
        <w:r>
          <w:instrText xml:space="preserve"> PAGEREF _Toc174522250 \h </w:instrText>
        </w:r>
        <w:r>
          <w:fldChar w:fldCharType="separate"/>
        </w:r>
        <w:r w:rsidR="005F24F4">
          <w:t>24</w:t>
        </w:r>
        <w:r>
          <w:fldChar w:fldCharType="end"/>
        </w:r>
      </w:hyperlink>
    </w:p>
    <w:p w14:paraId="25F7BB44" w14:textId="18D88508"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251" w:history="1">
        <w:r w:rsidR="00D66157" w:rsidRPr="00835404">
          <w:t>Division 2.4</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Duty of officers, workers and other persons</w:t>
        </w:r>
        <w:r w:rsidR="00D66157" w:rsidRPr="00D66157">
          <w:rPr>
            <w:vanish/>
          </w:rPr>
          <w:tab/>
        </w:r>
        <w:r w:rsidR="00D66157" w:rsidRPr="00D66157">
          <w:rPr>
            <w:vanish/>
          </w:rPr>
          <w:fldChar w:fldCharType="begin"/>
        </w:r>
        <w:r w:rsidR="00D66157" w:rsidRPr="00D66157">
          <w:rPr>
            <w:vanish/>
          </w:rPr>
          <w:instrText xml:space="preserve"> PAGEREF _Toc174522251 \h </w:instrText>
        </w:r>
        <w:r w:rsidR="00D66157" w:rsidRPr="00D66157">
          <w:rPr>
            <w:vanish/>
          </w:rPr>
        </w:r>
        <w:r w:rsidR="00D66157" w:rsidRPr="00D66157">
          <w:rPr>
            <w:vanish/>
          </w:rPr>
          <w:fldChar w:fldCharType="separate"/>
        </w:r>
        <w:r w:rsidR="005F24F4">
          <w:rPr>
            <w:vanish/>
          </w:rPr>
          <w:t>25</w:t>
        </w:r>
        <w:r w:rsidR="00D66157" w:rsidRPr="00D66157">
          <w:rPr>
            <w:vanish/>
          </w:rPr>
          <w:fldChar w:fldCharType="end"/>
        </w:r>
      </w:hyperlink>
    </w:p>
    <w:p w14:paraId="2BD7D43B" w14:textId="2E8C0F8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52" w:history="1">
        <w:r w:rsidRPr="00835404">
          <w:t>27</w:t>
        </w:r>
        <w:r>
          <w:rPr>
            <w:rFonts w:asciiTheme="minorHAnsi" w:eastAsiaTheme="minorEastAsia" w:hAnsiTheme="minorHAnsi" w:cstheme="minorBidi"/>
            <w:kern w:val="2"/>
            <w:sz w:val="22"/>
            <w:szCs w:val="22"/>
            <w:lang w:eastAsia="en-AU"/>
            <w14:ligatures w14:val="standardContextual"/>
          </w:rPr>
          <w:tab/>
        </w:r>
        <w:r w:rsidRPr="00835404">
          <w:rPr>
            <w:lang w:eastAsia="en-AU"/>
          </w:rPr>
          <w:t>Duty of officers</w:t>
        </w:r>
        <w:r>
          <w:tab/>
        </w:r>
        <w:r>
          <w:fldChar w:fldCharType="begin"/>
        </w:r>
        <w:r>
          <w:instrText xml:space="preserve"> PAGEREF _Toc174522252 \h </w:instrText>
        </w:r>
        <w:r>
          <w:fldChar w:fldCharType="separate"/>
        </w:r>
        <w:r w:rsidR="005F24F4">
          <w:t>25</w:t>
        </w:r>
        <w:r>
          <w:fldChar w:fldCharType="end"/>
        </w:r>
      </w:hyperlink>
    </w:p>
    <w:p w14:paraId="11F59B93" w14:textId="7F17F2D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53" w:history="1">
        <w:r w:rsidRPr="00835404">
          <w:t>28</w:t>
        </w:r>
        <w:r>
          <w:rPr>
            <w:rFonts w:asciiTheme="minorHAnsi" w:eastAsiaTheme="minorEastAsia" w:hAnsiTheme="minorHAnsi" w:cstheme="minorBidi"/>
            <w:kern w:val="2"/>
            <w:sz w:val="22"/>
            <w:szCs w:val="22"/>
            <w:lang w:eastAsia="en-AU"/>
            <w14:ligatures w14:val="standardContextual"/>
          </w:rPr>
          <w:tab/>
        </w:r>
        <w:r w:rsidRPr="00835404">
          <w:rPr>
            <w:lang w:eastAsia="en-AU"/>
          </w:rPr>
          <w:t>Duties of workers</w:t>
        </w:r>
        <w:r>
          <w:tab/>
        </w:r>
        <w:r>
          <w:fldChar w:fldCharType="begin"/>
        </w:r>
        <w:r>
          <w:instrText xml:space="preserve"> PAGEREF _Toc174522253 \h </w:instrText>
        </w:r>
        <w:r>
          <w:fldChar w:fldCharType="separate"/>
        </w:r>
        <w:r w:rsidR="005F24F4">
          <w:t>27</w:t>
        </w:r>
        <w:r>
          <w:fldChar w:fldCharType="end"/>
        </w:r>
      </w:hyperlink>
    </w:p>
    <w:p w14:paraId="165E1C77" w14:textId="2F4AA72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54" w:history="1">
        <w:r w:rsidRPr="00835404">
          <w:t>29</w:t>
        </w:r>
        <w:r>
          <w:rPr>
            <w:rFonts w:asciiTheme="minorHAnsi" w:eastAsiaTheme="minorEastAsia" w:hAnsiTheme="minorHAnsi" w:cstheme="minorBidi"/>
            <w:kern w:val="2"/>
            <w:sz w:val="22"/>
            <w:szCs w:val="22"/>
            <w:lang w:eastAsia="en-AU"/>
            <w14:ligatures w14:val="standardContextual"/>
          </w:rPr>
          <w:tab/>
        </w:r>
        <w:r w:rsidRPr="00835404">
          <w:rPr>
            <w:lang w:eastAsia="en-AU"/>
          </w:rPr>
          <w:t>Duties of other persons at the workplace</w:t>
        </w:r>
        <w:r>
          <w:tab/>
        </w:r>
        <w:r>
          <w:fldChar w:fldCharType="begin"/>
        </w:r>
        <w:r>
          <w:instrText xml:space="preserve"> PAGEREF _Toc174522254 \h </w:instrText>
        </w:r>
        <w:r>
          <w:fldChar w:fldCharType="separate"/>
        </w:r>
        <w:r w:rsidR="005F24F4">
          <w:t>28</w:t>
        </w:r>
        <w:r>
          <w:fldChar w:fldCharType="end"/>
        </w:r>
      </w:hyperlink>
    </w:p>
    <w:p w14:paraId="3376AE57" w14:textId="678B026D"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255" w:history="1">
        <w:r w:rsidR="00D66157" w:rsidRPr="00835404">
          <w:t>Division 2.5</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Offences and penalties</w:t>
        </w:r>
        <w:r w:rsidR="00D66157" w:rsidRPr="00D66157">
          <w:rPr>
            <w:vanish/>
          </w:rPr>
          <w:tab/>
        </w:r>
        <w:r w:rsidR="00D66157" w:rsidRPr="00D66157">
          <w:rPr>
            <w:vanish/>
          </w:rPr>
          <w:fldChar w:fldCharType="begin"/>
        </w:r>
        <w:r w:rsidR="00D66157" w:rsidRPr="00D66157">
          <w:rPr>
            <w:vanish/>
          </w:rPr>
          <w:instrText xml:space="preserve"> PAGEREF _Toc174522255 \h </w:instrText>
        </w:r>
        <w:r w:rsidR="00D66157" w:rsidRPr="00D66157">
          <w:rPr>
            <w:vanish/>
          </w:rPr>
        </w:r>
        <w:r w:rsidR="00D66157" w:rsidRPr="00D66157">
          <w:rPr>
            <w:vanish/>
          </w:rPr>
          <w:fldChar w:fldCharType="separate"/>
        </w:r>
        <w:r w:rsidR="005F24F4">
          <w:rPr>
            <w:vanish/>
          </w:rPr>
          <w:t>28</w:t>
        </w:r>
        <w:r w:rsidR="00D66157" w:rsidRPr="00D66157">
          <w:rPr>
            <w:vanish/>
          </w:rPr>
          <w:fldChar w:fldCharType="end"/>
        </w:r>
      </w:hyperlink>
    </w:p>
    <w:p w14:paraId="6B0B006B" w14:textId="14182D8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56" w:history="1">
        <w:r w:rsidRPr="00835404">
          <w:t>30</w:t>
        </w:r>
        <w:r>
          <w:rPr>
            <w:rFonts w:asciiTheme="minorHAnsi" w:eastAsiaTheme="minorEastAsia" w:hAnsiTheme="minorHAnsi" w:cstheme="minorBidi"/>
            <w:kern w:val="2"/>
            <w:sz w:val="22"/>
            <w:szCs w:val="22"/>
            <w:lang w:eastAsia="en-AU"/>
            <w14:ligatures w14:val="standardContextual"/>
          </w:rPr>
          <w:tab/>
        </w:r>
        <w:r w:rsidRPr="00835404">
          <w:rPr>
            <w:lang w:eastAsia="en-AU"/>
          </w:rPr>
          <w:t>Health and safety duty</w:t>
        </w:r>
        <w:r>
          <w:tab/>
        </w:r>
        <w:r>
          <w:fldChar w:fldCharType="begin"/>
        </w:r>
        <w:r>
          <w:instrText xml:space="preserve"> PAGEREF _Toc174522256 \h </w:instrText>
        </w:r>
        <w:r>
          <w:fldChar w:fldCharType="separate"/>
        </w:r>
        <w:r w:rsidR="005F24F4">
          <w:t>28</w:t>
        </w:r>
        <w:r>
          <w:fldChar w:fldCharType="end"/>
        </w:r>
      </w:hyperlink>
    </w:p>
    <w:p w14:paraId="201BE748" w14:textId="59B460E7"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57" w:history="1">
        <w:r w:rsidRPr="00835404">
          <w:t>31</w:t>
        </w:r>
        <w:r>
          <w:rPr>
            <w:rFonts w:asciiTheme="minorHAnsi" w:eastAsiaTheme="minorEastAsia" w:hAnsiTheme="minorHAnsi" w:cstheme="minorBidi"/>
            <w:kern w:val="2"/>
            <w:sz w:val="22"/>
            <w:szCs w:val="22"/>
            <w:lang w:eastAsia="en-AU"/>
            <w14:ligatures w14:val="standardContextual"/>
          </w:rPr>
          <w:tab/>
        </w:r>
        <w:r w:rsidRPr="00835404">
          <w:t>Negligence or reckless conduct—category 1</w:t>
        </w:r>
        <w:r>
          <w:tab/>
        </w:r>
        <w:r>
          <w:fldChar w:fldCharType="begin"/>
        </w:r>
        <w:r>
          <w:instrText xml:space="preserve"> PAGEREF _Toc174522257 \h </w:instrText>
        </w:r>
        <w:r>
          <w:fldChar w:fldCharType="separate"/>
        </w:r>
        <w:r w:rsidR="005F24F4">
          <w:t>29</w:t>
        </w:r>
        <w:r>
          <w:fldChar w:fldCharType="end"/>
        </w:r>
      </w:hyperlink>
    </w:p>
    <w:p w14:paraId="698489E6" w14:textId="206512A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58" w:history="1">
        <w:r w:rsidRPr="00835404">
          <w:t>32</w:t>
        </w:r>
        <w:r>
          <w:rPr>
            <w:rFonts w:asciiTheme="minorHAnsi" w:eastAsiaTheme="minorEastAsia" w:hAnsiTheme="minorHAnsi" w:cstheme="minorBidi"/>
            <w:kern w:val="2"/>
            <w:sz w:val="22"/>
            <w:szCs w:val="22"/>
            <w:lang w:eastAsia="en-AU"/>
            <w14:ligatures w14:val="standardContextual"/>
          </w:rPr>
          <w:tab/>
        </w:r>
        <w:r w:rsidRPr="00835404">
          <w:rPr>
            <w:lang w:eastAsia="en-AU"/>
          </w:rPr>
          <w:t>Failure to comply with health and safety duty—category 2</w:t>
        </w:r>
        <w:r>
          <w:tab/>
        </w:r>
        <w:r>
          <w:fldChar w:fldCharType="begin"/>
        </w:r>
        <w:r>
          <w:instrText xml:space="preserve"> PAGEREF _Toc174522258 \h </w:instrText>
        </w:r>
        <w:r>
          <w:fldChar w:fldCharType="separate"/>
        </w:r>
        <w:r w:rsidR="005F24F4">
          <w:t>30</w:t>
        </w:r>
        <w:r>
          <w:fldChar w:fldCharType="end"/>
        </w:r>
      </w:hyperlink>
    </w:p>
    <w:p w14:paraId="1CAB271B" w14:textId="71CD020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59" w:history="1">
        <w:r w:rsidRPr="00835404">
          <w:t>33</w:t>
        </w:r>
        <w:r>
          <w:rPr>
            <w:rFonts w:asciiTheme="minorHAnsi" w:eastAsiaTheme="minorEastAsia" w:hAnsiTheme="minorHAnsi" w:cstheme="minorBidi"/>
            <w:kern w:val="2"/>
            <w:sz w:val="22"/>
            <w:szCs w:val="22"/>
            <w:lang w:eastAsia="en-AU"/>
            <w14:ligatures w14:val="standardContextual"/>
          </w:rPr>
          <w:tab/>
        </w:r>
        <w:r w:rsidRPr="00835404">
          <w:rPr>
            <w:lang w:eastAsia="en-AU"/>
          </w:rPr>
          <w:t>Failure to comply with health and safety duty—</w:t>
        </w:r>
        <w:r w:rsidRPr="00835404">
          <w:rPr>
            <w:bCs/>
            <w:lang w:eastAsia="en-AU"/>
          </w:rPr>
          <w:t>category 3</w:t>
        </w:r>
        <w:r>
          <w:tab/>
        </w:r>
        <w:r>
          <w:fldChar w:fldCharType="begin"/>
        </w:r>
        <w:r>
          <w:instrText xml:space="preserve"> PAGEREF _Toc174522259 \h </w:instrText>
        </w:r>
        <w:r>
          <w:fldChar w:fldCharType="separate"/>
        </w:r>
        <w:r w:rsidR="005F24F4">
          <w:t>30</w:t>
        </w:r>
        <w:r>
          <w:fldChar w:fldCharType="end"/>
        </w:r>
      </w:hyperlink>
    </w:p>
    <w:p w14:paraId="6D07F585" w14:textId="4E444BC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60" w:history="1">
        <w:r w:rsidRPr="00835404">
          <w:t>34</w:t>
        </w:r>
        <w:r>
          <w:rPr>
            <w:rFonts w:asciiTheme="minorHAnsi" w:eastAsiaTheme="minorEastAsia" w:hAnsiTheme="minorHAnsi" w:cstheme="minorBidi"/>
            <w:kern w:val="2"/>
            <w:sz w:val="22"/>
            <w:szCs w:val="22"/>
            <w:lang w:eastAsia="en-AU"/>
            <w14:ligatures w14:val="standardContextual"/>
          </w:rPr>
          <w:tab/>
        </w:r>
        <w:r w:rsidRPr="00835404">
          <w:rPr>
            <w:lang w:eastAsia="en-AU"/>
          </w:rPr>
          <w:t>Exceptions</w:t>
        </w:r>
        <w:r>
          <w:tab/>
        </w:r>
        <w:r>
          <w:fldChar w:fldCharType="begin"/>
        </w:r>
        <w:r>
          <w:instrText xml:space="preserve"> PAGEREF _Toc174522260 \h </w:instrText>
        </w:r>
        <w:r>
          <w:fldChar w:fldCharType="separate"/>
        </w:r>
        <w:r w:rsidR="005F24F4">
          <w:t>30</w:t>
        </w:r>
        <w:r>
          <w:fldChar w:fldCharType="end"/>
        </w:r>
      </w:hyperlink>
    </w:p>
    <w:p w14:paraId="6562F0CA" w14:textId="42B86AF4"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261" w:history="1">
        <w:r w:rsidR="00D66157" w:rsidRPr="00835404">
          <w:t>Division 2.6</w:t>
        </w:r>
        <w:r w:rsidR="00D66157">
          <w:rPr>
            <w:rFonts w:asciiTheme="minorHAnsi" w:eastAsiaTheme="minorEastAsia" w:hAnsiTheme="minorHAnsi" w:cstheme="minorBidi"/>
            <w:b w:val="0"/>
            <w:kern w:val="2"/>
            <w:sz w:val="22"/>
            <w:szCs w:val="22"/>
            <w:lang w:eastAsia="en-AU"/>
            <w14:ligatures w14:val="standardContextual"/>
          </w:rPr>
          <w:tab/>
        </w:r>
        <w:r w:rsidR="00D66157" w:rsidRPr="00835404">
          <w:t>Industrial manslaughter</w:t>
        </w:r>
        <w:r w:rsidR="00D66157" w:rsidRPr="00D66157">
          <w:rPr>
            <w:vanish/>
          </w:rPr>
          <w:tab/>
        </w:r>
        <w:r w:rsidR="00D66157" w:rsidRPr="00D66157">
          <w:rPr>
            <w:vanish/>
          </w:rPr>
          <w:fldChar w:fldCharType="begin"/>
        </w:r>
        <w:r w:rsidR="00D66157" w:rsidRPr="00D66157">
          <w:rPr>
            <w:vanish/>
          </w:rPr>
          <w:instrText xml:space="preserve"> PAGEREF _Toc174522261 \h </w:instrText>
        </w:r>
        <w:r w:rsidR="00D66157" w:rsidRPr="00D66157">
          <w:rPr>
            <w:vanish/>
          </w:rPr>
        </w:r>
        <w:r w:rsidR="00D66157" w:rsidRPr="00D66157">
          <w:rPr>
            <w:vanish/>
          </w:rPr>
          <w:fldChar w:fldCharType="separate"/>
        </w:r>
        <w:r w:rsidR="005F24F4">
          <w:rPr>
            <w:vanish/>
          </w:rPr>
          <w:t>31</w:t>
        </w:r>
        <w:r w:rsidR="00D66157" w:rsidRPr="00D66157">
          <w:rPr>
            <w:vanish/>
          </w:rPr>
          <w:fldChar w:fldCharType="end"/>
        </w:r>
      </w:hyperlink>
    </w:p>
    <w:p w14:paraId="1FBC70CB" w14:textId="2A93E5D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62" w:history="1">
        <w:r w:rsidRPr="00835404">
          <w:t>34A</w:t>
        </w:r>
        <w:r>
          <w:rPr>
            <w:rFonts w:asciiTheme="minorHAnsi" w:eastAsiaTheme="minorEastAsia" w:hAnsiTheme="minorHAnsi" w:cstheme="minorBidi"/>
            <w:kern w:val="2"/>
            <w:sz w:val="22"/>
            <w:szCs w:val="22"/>
            <w:lang w:eastAsia="en-AU"/>
            <w14:ligatures w14:val="standardContextual"/>
          </w:rPr>
          <w:tab/>
        </w:r>
        <w:r w:rsidRPr="00835404">
          <w:t>Industrial manslaughter</w:t>
        </w:r>
        <w:r>
          <w:tab/>
        </w:r>
        <w:r>
          <w:fldChar w:fldCharType="begin"/>
        </w:r>
        <w:r>
          <w:instrText xml:space="preserve"> PAGEREF _Toc174522262 \h </w:instrText>
        </w:r>
        <w:r>
          <w:fldChar w:fldCharType="separate"/>
        </w:r>
        <w:r w:rsidR="005F24F4">
          <w:t>31</w:t>
        </w:r>
        <w:r>
          <w:fldChar w:fldCharType="end"/>
        </w:r>
      </w:hyperlink>
    </w:p>
    <w:p w14:paraId="1B3FD572" w14:textId="443AAE3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63" w:history="1">
        <w:r w:rsidRPr="00835404">
          <w:t>34B</w:t>
        </w:r>
        <w:r>
          <w:rPr>
            <w:rFonts w:asciiTheme="minorHAnsi" w:eastAsiaTheme="minorEastAsia" w:hAnsiTheme="minorHAnsi" w:cstheme="minorBidi"/>
            <w:kern w:val="2"/>
            <w:sz w:val="22"/>
            <w:szCs w:val="22"/>
            <w:lang w:eastAsia="en-AU"/>
            <w14:ligatures w14:val="standardContextual"/>
          </w:rPr>
          <w:tab/>
        </w:r>
        <w:r w:rsidRPr="00835404">
          <w:t>Alternative verdict for industrial manslaughter</w:t>
        </w:r>
        <w:r>
          <w:tab/>
        </w:r>
        <w:r>
          <w:fldChar w:fldCharType="begin"/>
        </w:r>
        <w:r>
          <w:instrText xml:space="preserve"> PAGEREF _Toc174522263 \h </w:instrText>
        </w:r>
        <w:r>
          <w:fldChar w:fldCharType="separate"/>
        </w:r>
        <w:r w:rsidR="005F24F4">
          <w:t>33</w:t>
        </w:r>
        <w:r>
          <w:fldChar w:fldCharType="end"/>
        </w:r>
      </w:hyperlink>
    </w:p>
    <w:p w14:paraId="7AEC24A4" w14:textId="7760E827" w:rsidR="00D66157" w:rsidRDefault="00F83F82">
      <w:pPr>
        <w:pStyle w:val="TOC2"/>
        <w:rPr>
          <w:rFonts w:asciiTheme="minorHAnsi" w:eastAsiaTheme="minorEastAsia" w:hAnsiTheme="minorHAnsi" w:cstheme="minorBidi"/>
          <w:b w:val="0"/>
          <w:kern w:val="2"/>
          <w:sz w:val="22"/>
          <w:szCs w:val="22"/>
          <w:lang w:eastAsia="en-AU"/>
          <w14:ligatures w14:val="standardContextual"/>
        </w:rPr>
      </w:pPr>
      <w:hyperlink w:anchor="_Toc174522264" w:history="1">
        <w:r w:rsidR="00D66157" w:rsidRPr="00835404">
          <w:t>Part 3</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Incident notification</w:t>
        </w:r>
        <w:r w:rsidR="00D66157" w:rsidRPr="00D66157">
          <w:rPr>
            <w:vanish/>
          </w:rPr>
          <w:tab/>
        </w:r>
        <w:r w:rsidR="00D66157" w:rsidRPr="00D66157">
          <w:rPr>
            <w:vanish/>
          </w:rPr>
          <w:fldChar w:fldCharType="begin"/>
        </w:r>
        <w:r w:rsidR="00D66157" w:rsidRPr="00D66157">
          <w:rPr>
            <w:vanish/>
          </w:rPr>
          <w:instrText xml:space="preserve"> PAGEREF _Toc174522264 \h </w:instrText>
        </w:r>
        <w:r w:rsidR="00D66157" w:rsidRPr="00D66157">
          <w:rPr>
            <w:vanish/>
          </w:rPr>
        </w:r>
        <w:r w:rsidR="00D66157" w:rsidRPr="00D66157">
          <w:rPr>
            <w:vanish/>
          </w:rPr>
          <w:fldChar w:fldCharType="separate"/>
        </w:r>
        <w:r w:rsidR="005F24F4">
          <w:rPr>
            <w:vanish/>
          </w:rPr>
          <w:t>34</w:t>
        </w:r>
        <w:r w:rsidR="00D66157" w:rsidRPr="00D66157">
          <w:rPr>
            <w:vanish/>
          </w:rPr>
          <w:fldChar w:fldCharType="end"/>
        </w:r>
      </w:hyperlink>
    </w:p>
    <w:p w14:paraId="5046AA8D" w14:textId="3AF0A7C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65" w:history="1">
        <w:r w:rsidRPr="00835404">
          <w:t>35</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What is a </w:t>
        </w:r>
        <w:r w:rsidRPr="00835404">
          <w:rPr>
            <w:i/>
          </w:rPr>
          <w:t>notifiable incident</w:t>
        </w:r>
        <w:r>
          <w:tab/>
        </w:r>
        <w:r>
          <w:fldChar w:fldCharType="begin"/>
        </w:r>
        <w:r>
          <w:instrText xml:space="preserve"> PAGEREF _Toc174522265 \h </w:instrText>
        </w:r>
        <w:r>
          <w:fldChar w:fldCharType="separate"/>
        </w:r>
        <w:r w:rsidR="005F24F4">
          <w:t>34</w:t>
        </w:r>
        <w:r>
          <w:fldChar w:fldCharType="end"/>
        </w:r>
      </w:hyperlink>
    </w:p>
    <w:p w14:paraId="4209D08B" w14:textId="6DC0D16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66" w:history="1">
        <w:r w:rsidRPr="00835404">
          <w:t>36</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What is a </w:t>
        </w:r>
        <w:r w:rsidRPr="00835404">
          <w:rPr>
            <w:i/>
          </w:rPr>
          <w:t>serious injury or illness</w:t>
        </w:r>
        <w:r w:rsidRPr="00835404">
          <w:rPr>
            <w:lang w:eastAsia="en-AU"/>
          </w:rPr>
          <w:t>—pt 3</w:t>
        </w:r>
        <w:r>
          <w:tab/>
        </w:r>
        <w:r>
          <w:fldChar w:fldCharType="begin"/>
        </w:r>
        <w:r>
          <w:instrText xml:space="preserve"> PAGEREF _Toc174522266 \h </w:instrText>
        </w:r>
        <w:r>
          <w:fldChar w:fldCharType="separate"/>
        </w:r>
        <w:r w:rsidR="005F24F4">
          <w:t>34</w:t>
        </w:r>
        <w:r>
          <w:fldChar w:fldCharType="end"/>
        </w:r>
      </w:hyperlink>
    </w:p>
    <w:p w14:paraId="0D923EDD" w14:textId="7602283F"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67" w:history="1">
        <w:r w:rsidRPr="00835404">
          <w:t>37</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What is a </w:t>
        </w:r>
        <w:r w:rsidRPr="00835404">
          <w:rPr>
            <w:i/>
          </w:rPr>
          <w:t>dangerous incident</w:t>
        </w:r>
        <w:r w:rsidRPr="00835404">
          <w:rPr>
            <w:lang w:eastAsia="en-AU"/>
          </w:rPr>
          <w:t>—pt 3</w:t>
        </w:r>
        <w:r>
          <w:tab/>
        </w:r>
        <w:r>
          <w:fldChar w:fldCharType="begin"/>
        </w:r>
        <w:r>
          <w:instrText xml:space="preserve"> PAGEREF _Toc174522267 \h </w:instrText>
        </w:r>
        <w:r>
          <w:fldChar w:fldCharType="separate"/>
        </w:r>
        <w:r w:rsidR="005F24F4">
          <w:t>35</w:t>
        </w:r>
        <w:r>
          <w:fldChar w:fldCharType="end"/>
        </w:r>
      </w:hyperlink>
    </w:p>
    <w:p w14:paraId="3E825A02" w14:textId="04E18B5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68" w:history="1">
        <w:r w:rsidRPr="00835404">
          <w:t>37A</w:t>
        </w:r>
        <w:r>
          <w:rPr>
            <w:rFonts w:asciiTheme="minorHAnsi" w:eastAsiaTheme="minorEastAsia" w:hAnsiTheme="minorHAnsi" w:cstheme="minorBidi"/>
            <w:kern w:val="2"/>
            <w:sz w:val="22"/>
            <w:szCs w:val="22"/>
            <w:lang w:eastAsia="en-AU"/>
            <w14:ligatures w14:val="standardContextual"/>
          </w:rPr>
          <w:tab/>
        </w:r>
        <w:r w:rsidRPr="00835404">
          <w:t xml:space="preserve">What is a </w:t>
        </w:r>
        <w:r w:rsidRPr="00835404">
          <w:rPr>
            <w:i/>
          </w:rPr>
          <w:t>sexual assault incident</w:t>
        </w:r>
        <w:r w:rsidRPr="00835404">
          <w:t>—pt 3</w:t>
        </w:r>
        <w:r>
          <w:tab/>
        </w:r>
        <w:r>
          <w:fldChar w:fldCharType="begin"/>
        </w:r>
        <w:r>
          <w:instrText xml:space="preserve"> PAGEREF _Toc174522268 \h </w:instrText>
        </w:r>
        <w:r>
          <w:fldChar w:fldCharType="separate"/>
        </w:r>
        <w:r w:rsidR="005F24F4">
          <w:t>36</w:t>
        </w:r>
        <w:r>
          <w:fldChar w:fldCharType="end"/>
        </w:r>
      </w:hyperlink>
    </w:p>
    <w:p w14:paraId="29C3E1A2" w14:textId="4BBB6EA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69" w:history="1">
        <w:r w:rsidRPr="00835404">
          <w:t>38</w:t>
        </w:r>
        <w:r>
          <w:rPr>
            <w:rFonts w:asciiTheme="minorHAnsi" w:eastAsiaTheme="minorEastAsia" w:hAnsiTheme="minorHAnsi" w:cstheme="minorBidi"/>
            <w:kern w:val="2"/>
            <w:sz w:val="22"/>
            <w:szCs w:val="22"/>
            <w:lang w:eastAsia="en-AU"/>
            <w14:ligatures w14:val="standardContextual"/>
          </w:rPr>
          <w:tab/>
        </w:r>
        <w:r w:rsidRPr="00835404">
          <w:rPr>
            <w:lang w:eastAsia="en-AU"/>
          </w:rPr>
          <w:t>Duty to notify of notifiable incidents</w:t>
        </w:r>
        <w:r>
          <w:tab/>
        </w:r>
        <w:r>
          <w:fldChar w:fldCharType="begin"/>
        </w:r>
        <w:r>
          <w:instrText xml:space="preserve"> PAGEREF _Toc174522269 \h </w:instrText>
        </w:r>
        <w:r>
          <w:fldChar w:fldCharType="separate"/>
        </w:r>
        <w:r w:rsidR="005F24F4">
          <w:t>36</w:t>
        </w:r>
        <w:r>
          <w:fldChar w:fldCharType="end"/>
        </w:r>
      </w:hyperlink>
    </w:p>
    <w:p w14:paraId="5AB3D4B3" w14:textId="79F6EA5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70" w:history="1">
        <w:r w:rsidRPr="00835404">
          <w:t>39</w:t>
        </w:r>
        <w:r>
          <w:rPr>
            <w:rFonts w:asciiTheme="minorHAnsi" w:eastAsiaTheme="minorEastAsia" w:hAnsiTheme="minorHAnsi" w:cstheme="minorBidi"/>
            <w:kern w:val="2"/>
            <w:sz w:val="22"/>
            <w:szCs w:val="22"/>
            <w:lang w:eastAsia="en-AU"/>
            <w14:ligatures w14:val="standardContextual"/>
          </w:rPr>
          <w:tab/>
        </w:r>
        <w:r w:rsidRPr="00835404">
          <w:rPr>
            <w:lang w:eastAsia="en-AU"/>
          </w:rPr>
          <w:t>Duty to preserve incident sites</w:t>
        </w:r>
        <w:r>
          <w:tab/>
        </w:r>
        <w:r>
          <w:fldChar w:fldCharType="begin"/>
        </w:r>
        <w:r>
          <w:instrText xml:space="preserve"> PAGEREF _Toc174522270 \h </w:instrText>
        </w:r>
        <w:r>
          <w:fldChar w:fldCharType="separate"/>
        </w:r>
        <w:r w:rsidR="005F24F4">
          <w:t>38</w:t>
        </w:r>
        <w:r>
          <w:fldChar w:fldCharType="end"/>
        </w:r>
      </w:hyperlink>
    </w:p>
    <w:p w14:paraId="3FF3B07E" w14:textId="3F230678" w:rsidR="00D66157" w:rsidRDefault="00F83F82">
      <w:pPr>
        <w:pStyle w:val="TOC2"/>
        <w:rPr>
          <w:rFonts w:asciiTheme="minorHAnsi" w:eastAsiaTheme="minorEastAsia" w:hAnsiTheme="minorHAnsi" w:cstheme="minorBidi"/>
          <w:b w:val="0"/>
          <w:kern w:val="2"/>
          <w:sz w:val="22"/>
          <w:szCs w:val="22"/>
          <w:lang w:eastAsia="en-AU"/>
          <w14:ligatures w14:val="standardContextual"/>
        </w:rPr>
      </w:pPr>
      <w:hyperlink w:anchor="_Toc174522271" w:history="1">
        <w:r w:rsidR="00D66157" w:rsidRPr="00835404">
          <w:t>Part 4</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Authorisations</w:t>
        </w:r>
        <w:r w:rsidR="00D66157" w:rsidRPr="00D66157">
          <w:rPr>
            <w:vanish/>
          </w:rPr>
          <w:tab/>
        </w:r>
        <w:r w:rsidR="00D66157" w:rsidRPr="00D66157">
          <w:rPr>
            <w:vanish/>
          </w:rPr>
          <w:fldChar w:fldCharType="begin"/>
        </w:r>
        <w:r w:rsidR="00D66157" w:rsidRPr="00D66157">
          <w:rPr>
            <w:vanish/>
          </w:rPr>
          <w:instrText xml:space="preserve"> PAGEREF _Toc174522271 \h </w:instrText>
        </w:r>
        <w:r w:rsidR="00D66157" w:rsidRPr="00D66157">
          <w:rPr>
            <w:vanish/>
          </w:rPr>
        </w:r>
        <w:r w:rsidR="00D66157" w:rsidRPr="00D66157">
          <w:rPr>
            <w:vanish/>
          </w:rPr>
          <w:fldChar w:fldCharType="separate"/>
        </w:r>
        <w:r w:rsidR="005F24F4">
          <w:rPr>
            <w:vanish/>
          </w:rPr>
          <w:t>40</w:t>
        </w:r>
        <w:r w:rsidR="00D66157" w:rsidRPr="00D66157">
          <w:rPr>
            <w:vanish/>
          </w:rPr>
          <w:fldChar w:fldCharType="end"/>
        </w:r>
      </w:hyperlink>
    </w:p>
    <w:p w14:paraId="02C6A6F9" w14:textId="45F7FA5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72" w:history="1">
        <w:r w:rsidRPr="00835404">
          <w:t>40</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Meaning of </w:t>
        </w:r>
        <w:r w:rsidRPr="00835404">
          <w:rPr>
            <w:i/>
          </w:rPr>
          <w:t>authorised</w:t>
        </w:r>
        <w:r w:rsidRPr="00835404">
          <w:rPr>
            <w:lang w:eastAsia="en-AU"/>
          </w:rPr>
          <w:t>—pt 4</w:t>
        </w:r>
        <w:r>
          <w:tab/>
        </w:r>
        <w:r>
          <w:fldChar w:fldCharType="begin"/>
        </w:r>
        <w:r>
          <w:instrText xml:space="preserve"> PAGEREF _Toc174522272 \h </w:instrText>
        </w:r>
        <w:r>
          <w:fldChar w:fldCharType="separate"/>
        </w:r>
        <w:r w:rsidR="005F24F4">
          <w:t>40</w:t>
        </w:r>
        <w:r>
          <w:fldChar w:fldCharType="end"/>
        </w:r>
      </w:hyperlink>
    </w:p>
    <w:p w14:paraId="1A003FBA" w14:textId="1227E85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73" w:history="1">
        <w:r w:rsidRPr="00835404">
          <w:t>41</w:t>
        </w:r>
        <w:r>
          <w:rPr>
            <w:rFonts w:asciiTheme="minorHAnsi" w:eastAsiaTheme="minorEastAsia" w:hAnsiTheme="minorHAnsi" w:cstheme="minorBidi"/>
            <w:kern w:val="2"/>
            <w:sz w:val="22"/>
            <w:szCs w:val="22"/>
            <w:lang w:eastAsia="en-AU"/>
            <w14:ligatures w14:val="standardContextual"/>
          </w:rPr>
          <w:tab/>
        </w:r>
        <w:r w:rsidRPr="00835404">
          <w:rPr>
            <w:lang w:eastAsia="en-AU"/>
          </w:rPr>
          <w:t>Requirements for authorisation of workplaces</w:t>
        </w:r>
        <w:r>
          <w:tab/>
        </w:r>
        <w:r>
          <w:fldChar w:fldCharType="begin"/>
        </w:r>
        <w:r>
          <w:instrText xml:space="preserve"> PAGEREF _Toc174522273 \h </w:instrText>
        </w:r>
        <w:r>
          <w:fldChar w:fldCharType="separate"/>
        </w:r>
        <w:r w:rsidR="005F24F4">
          <w:t>40</w:t>
        </w:r>
        <w:r>
          <w:fldChar w:fldCharType="end"/>
        </w:r>
      </w:hyperlink>
    </w:p>
    <w:p w14:paraId="16998EED" w14:textId="68380E6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74" w:history="1">
        <w:r w:rsidRPr="00835404">
          <w:t>42</w:t>
        </w:r>
        <w:r>
          <w:rPr>
            <w:rFonts w:asciiTheme="minorHAnsi" w:eastAsiaTheme="minorEastAsia" w:hAnsiTheme="minorHAnsi" w:cstheme="minorBidi"/>
            <w:kern w:val="2"/>
            <w:sz w:val="22"/>
            <w:szCs w:val="22"/>
            <w:lang w:eastAsia="en-AU"/>
            <w14:ligatures w14:val="standardContextual"/>
          </w:rPr>
          <w:tab/>
        </w:r>
        <w:r w:rsidRPr="00835404">
          <w:rPr>
            <w:lang w:eastAsia="en-AU"/>
          </w:rPr>
          <w:t>Requirements for authorisation of plant or substance</w:t>
        </w:r>
        <w:r>
          <w:tab/>
        </w:r>
        <w:r>
          <w:fldChar w:fldCharType="begin"/>
        </w:r>
        <w:r>
          <w:instrText xml:space="preserve"> PAGEREF _Toc174522274 \h </w:instrText>
        </w:r>
        <w:r>
          <w:fldChar w:fldCharType="separate"/>
        </w:r>
        <w:r w:rsidR="005F24F4">
          <w:t>40</w:t>
        </w:r>
        <w:r>
          <w:fldChar w:fldCharType="end"/>
        </w:r>
      </w:hyperlink>
    </w:p>
    <w:p w14:paraId="1C0CE81A" w14:textId="2A64596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75" w:history="1">
        <w:r w:rsidRPr="00835404">
          <w:t>43</w:t>
        </w:r>
        <w:r>
          <w:rPr>
            <w:rFonts w:asciiTheme="minorHAnsi" w:eastAsiaTheme="minorEastAsia" w:hAnsiTheme="minorHAnsi" w:cstheme="minorBidi"/>
            <w:kern w:val="2"/>
            <w:sz w:val="22"/>
            <w:szCs w:val="22"/>
            <w:lang w:eastAsia="en-AU"/>
            <w14:ligatures w14:val="standardContextual"/>
          </w:rPr>
          <w:tab/>
        </w:r>
        <w:r w:rsidRPr="00835404">
          <w:rPr>
            <w:lang w:eastAsia="en-AU"/>
          </w:rPr>
          <w:t>Requirements for authorisation of work</w:t>
        </w:r>
        <w:r>
          <w:tab/>
        </w:r>
        <w:r>
          <w:fldChar w:fldCharType="begin"/>
        </w:r>
        <w:r>
          <w:instrText xml:space="preserve"> PAGEREF _Toc174522275 \h </w:instrText>
        </w:r>
        <w:r>
          <w:fldChar w:fldCharType="separate"/>
        </w:r>
        <w:r w:rsidR="005F24F4">
          <w:t>41</w:t>
        </w:r>
        <w:r>
          <w:fldChar w:fldCharType="end"/>
        </w:r>
      </w:hyperlink>
    </w:p>
    <w:p w14:paraId="3630E44B" w14:textId="7BB8DFD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76" w:history="1">
        <w:r w:rsidRPr="00835404">
          <w:t>44</w:t>
        </w:r>
        <w:r>
          <w:rPr>
            <w:rFonts w:asciiTheme="minorHAnsi" w:eastAsiaTheme="minorEastAsia" w:hAnsiTheme="minorHAnsi" w:cstheme="minorBidi"/>
            <w:kern w:val="2"/>
            <w:sz w:val="22"/>
            <w:szCs w:val="22"/>
            <w:lang w:eastAsia="en-AU"/>
            <w14:ligatures w14:val="standardContextual"/>
          </w:rPr>
          <w:tab/>
        </w:r>
        <w:r w:rsidRPr="00835404">
          <w:rPr>
            <w:lang w:eastAsia="en-AU"/>
          </w:rPr>
          <w:t>Requirements for prescribed qualifications or experience</w:t>
        </w:r>
        <w:r>
          <w:tab/>
        </w:r>
        <w:r>
          <w:fldChar w:fldCharType="begin"/>
        </w:r>
        <w:r>
          <w:instrText xml:space="preserve"> PAGEREF _Toc174522276 \h </w:instrText>
        </w:r>
        <w:r>
          <w:fldChar w:fldCharType="separate"/>
        </w:r>
        <w:r w:rsidR="005F24F4">
          <w:t>42</w:t>
        </w:r>
        <w:r>
          <w:fldChar w:fldCharType="end"/>
        </w:r>
      </w:hyperlink>
    </w:p>
    <w:p w14:paraId="0CB2E997" w14:textId="6A6D56B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77" w:history="1">
        <w:r w:rsidRPr="00835404">
          <w:t>45</w:t>
        </w:r>
        <w:r>
          <w:rPr>
            <w:rFonts w:asciiTheme="minorHAnsi" w:eastAsiaTheme="minorEastAsia" w:hAnsiTheme="minorHAnsi" w:cstheme="minorBidi"/>
            <w:kern w:val="2"/>
            <w:sz w:val="22"/>
            <w:szCs w:val="22"/>
            <w:lang w:eastAsia="en-AU"/>
            <w14:ligatures w14:val="standardContextual"/>
          </w:rPr>
          <w:tab/>
        </w:r>
        <w:r w:rsidRPr="00835404">
          <w:rPr>
            <w:lang w:eastAsia="en-AU"/>
          </w:rPr>
          <w:t>Requirement to comply with conditions of authorisation</w:t>
        </w:r>
        <w:r>
          <w:tab/>
        </w:r>
        <w:r>
          <w:fldChar w:fldCharType="begin"/>
        </w:r>
        <w:r>
          <w:instrText xml:space="preserve"> PAGEREF _Toc174522277 \h </w:instrText>
        </w:r>
        <w:r>
          <w:fldChar w:fldCharType="separate"/>
        </w:r>
        <w:r w:rsidR="005F24F4">
          <w:t>42</w:t>
        </w:r>
        <w:r>
          <w:fldChar w:fldCharType="end"/>
        </w:r>
      </w:hyperlink>
    </w:p>
    <w:p w14:paraId="46B7FF40" w14:textId="59D74D08" w:rsidR="00D66157" w:rsidRDefault="00F83F82">
      <w:pPr>
        <w:pStyle w:val="TOC2"/>
        <w:rPr>
          <w:rFonts w:asciiTheme="minorHAnsi" w:eastAsiaTheme="minorEastAsia" w:hAnsiTheme="minorHAnsi" w:cstheme="minorBidi"/>
          <w:b w:val="0"/>
          <w:kern w:val="2"/>
          <w:sz w:val="22"/>
          <w:szCs w:val="22"/>
          <w:lang w:eastAsia="en-AU"/>
          <w14:ligatures w14:val="standardContextual"/>
        </w:rPr>
      </w:pPr>
      <w:hyperlink w:anchor="_Toc174522278" w:history="1">
        <w:r w:rsidR="00D66157" w:rsidRPr="00835404">
          <w:t>Part 5</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Consultation, representation and participation</w:t>
        </w:r>
        <w:r w:rsidR="00D66157" w:rsidRPr="00D66157">
          <w:rPr>
            <w:vanish/>
          </w:rPr>
          <w:tab/>
        </w:r>
        <w:r w:rsidR="00D66157" w:rsidRPr="00D66157">
          <w:rPr>
            <w:vanish/>
          </w:rPr>
          <w:fldChar w:fldCharType="begin"/>
        </w:r>
        <w:r w:rsidR="00D66157" w:rsidRPr="00D66157">
          <w:rPr>
            <w:vanish/>
          </w:rPr>
          <w:instrText xml:space="preserve"> PAGEREF _Toc174522278 \h </w:instrText>
        </w:r>
        <w:r w:rsidR="00D66157" w:rsidRPr="00D66157">
          <w:rPr>
            <w:vanish/>
          </w:rPr>
        </w:r>
        <w:r w:rsidR="00D66157" w:rsidRPr="00D66157">
          <w:rPr>
            <w:vanish/>
          </w:rPr>
          <w:fldChar w:fldCharType="separate"/>
        </w:r>
        <w:r w:rsidR="005F24F4">
          <w:rPr>
            <w:vanish/>
          </w:rPr>
          <w:t>43</w:t>
        </w:r>
        <w:r w:rsidR="00D66157" w:rsidRPr="00D66157">
          <w:rPr>
            <w:vanish/>
          </w:rPr>
          <w:fldChar w:fldCharType="end"/>
        </w:r>
      </w:hyperlink>
    </w:p>
    <w:p w14:paraId="1BC81956" w14:textId="0691B270"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279" w:history="1">
        <w:r w:rsidR="00D66157" w:rsidRPr="00835404">
          <w:t>Division 5.1</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Consultation, cooperation and coordination between duty</w:t>
        </w:r>
        <w:r w:rsidR="00D66157" w:rsidRPr="00835404">
          <w:rPr>
            <w:lang w:eastAsia="en-AU"/>
          </w:rPr>
          <w:noBreakHyphen/>
          <w:t>holders</w:t>
        </w:r>
        <w:r w:rsidR="00D66157" w:rsidRPr="00D66157">
          <w:rPr>
            <w:vanish/>
          </w:rPr>
          <w:tab/>
        </w:r>
        <w:r w:rsidR="00D66157" w:rsidRPr="00D66157">
          <w:rPr>
            <w:vanish/>
          </w:rPr>
          <w:fldChar w:fldCharType="begin"/>
        </w:r>
        <w:r w:rsidR="00D66157" w:rsidRPr="00D66157">
          <w:rPr>
            <w:vanish/>
          </w:rPr>
          <w:instrText xml:space="preserve"> PAGEREF _Toc174522279 \h </w:instrText>
        </w:r>
        <w:r w:rsidR="00D66157" w:rsidRPr="00D66157">
          <w:rPr>
            <w:vanish/>
          </w:rPr>
        </w:r>
        <w:r w:rsidR="00D66157" w:rsidRPr="00D66157">
          <w:rPr>
            <w:vanish/>
          </w:rPr>
          <w:fldChar w:fldCharType="separate"/>
        </w:r>
        <w:r w:rsidR="005F24F4">
          <w:rPr>
            <w:vanish/>
          </w:rPr>
          <w:t>43</w:t>
        </w:r>
        <w:r w:rsidR="00D66157" w:rsidRPr="00D66157">
          <w:rPr>
            <w:vanish/>
          </w:rPr>
          <w:fldChar w:fldCharType="end"/>
        </w:r>
      </w:hyperlink>
    </w:p>
    <w:p w14:paraId="6680BEF9" w14:textId="456F7FE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80" w:history="1">
        <w:r w:rsidRPr="00835404">
          <w:t>46</w:t>
        </w:r>
        <w:r>
          <w:rPr>
            <w:rFonts w:asciiTheme="minorHAnsi" w:eastAsiaTheme="minorEastAsia" w:hAnsiTheme="minorHAnsi" w:cstheme="minorBidi"/>
            <w:kern w:val="2"/>
            <w:sz w:val="22"/>
            <w:szCs w:val="22"/>
            <w:lang w:eastAsia="en-AU"/>
            <w14:ligatures w14:val="standardContextual"/>
          </w:rPr>
          <w:tab/>
        </w:r>
        <w:r w:rsidRPr="00835404">
          <w:rPr>
            <w:lang w:eastAsia="en-AU"/>
          </w:rPr>
          <w:t>Duty to consult with other duty</w:t>
        </w:r>
        <w:r w:rsidRPr="00835404">
          <w:rPr>
            <w:lang w:eastAsia="en-AU"/>
          </w:rPr>
          <w:noBreakHyphen/>
          <w:t>holders</w:t>
        </w:r>
        <w:r>
          <w:tab/>
        </w:r>
        <w:r>
          <w:fldChar w:fldCharType="begin"/>
        </w:r>
        <w:r>
          <w:instrText xml:space="preserve"> PAGEREF _Toc174522280 \h </w:instrText>
        </w:r>
        <w:r>
          <w:fldChar w:fldCharType="separate"/>
        </w:r>
        <w:r w:rsidR="005F24F4">
          <w:t>43</w:t>
        </w:r>
        <w:r>
          <w:fldChar w:fldCharType="end"/>
        </w:r>
      </w:hyperlink>
    </w:p>
    <w:p w14:paraId="742B4247" w14:textId="2E4E24ED"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281" w:history="1">
        <w:r w:rsidR="00D66157" w:rsidRPr="00835404">
          <w:t>Division 5.2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Consultation with workers</w:t>
        </w:r>
        <w:r w:rsidR="00D66157" w:rsidRPr="00D66157">
          <w:rPr>
            <w:vanish/>
          </w:rPr>
          <w:tab/>
        </w:r>
        <w:r w:rsidR="00D66157" w:rsidRPr="00D66157">
          <w:rPr>
            <w:vanish/>
          </w:rPr>
          <w:fldChar w:fldCharType="begin"/>
        </w:r>
        <w:r w:rsidR="00D66157" w:rsidRPr="00D66157">
          <w:rPr>
            <w:vanish/>
          </w:rPr>
          <w:instrText xml:space="preserve"> PAGEREF _Toc174522281 \h </w:instrText>
        </w:r>
        <w:r w:rsidR="00D66157" w:rsidRPr="00D66157">
          <w:rPr>
            <w:vanish/>
          </w:rPr>
        </w:r>
        <w:r w:rsidR="00D66157" w:rsidRPr="00D66157">
          <w:rPr>
            <w:vanish/>
          </w:rPr>
          <w:fldChar w:fldCharType="separate"/>
        </w:r>
        <w:r w:rsidR="005F24F4">
          <w:rPr>
            <w:vanish/>
          </w:rPr>
          <w:t>43</w:t>
        </w:r>
        <w:r w:rsidR="00D66157" w:rsidRPr="00D66157">
          <w:rPr>
            <w:vanish/>
          </w:rPr>
          <w:fldChar w:fldCharType="end"/>
        </w:r>
      </w:hyperlink>
    </w:p>
    <w:p w14:paraId="3A9A863E" w14:textId="3AF9284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82" w:history="1">
        <w:r w:rsidRPr="00835404">
          <w:t>47</w:t>
        </w:r>
        <w:r>
          <w:rPr>
            <w:rFonts w:asciiTheme="minorHAnsi" w:eastAsiaTheme="minorEastAsia" w:hAnsiTheme="minorHAnsi" w:cstheme="minorBidi"/>
            <w:kern w:val="2"/>
            <w:sz w:val="22"/>
            <w:szCs w:val="22"/>
            <w:lang w:eastAsia="en-AU"/>
            <w14:ligatures w14:val="standardContextual"/>
          </w:rPr>
          <w:tab/>
        </w:r>
        <w:r w:rsidRPr="00835404">
          <w:rPr>
            <w:lang w:eastAsia="en-AU"/>
          </w:rPr>
          <w:t>Duty to consult workers</w:t>
        </w:r>
        <w:r>
          <w:tab/>
        </w:r>
        <w:r>
          <w:fldChar w:fldCharType="begin"/>
        </w:r>
        <w:r>
          <w:instrText xml:space="preserve"> PAGEREF _Toc174522282 \h </w:instrText>
        </w:r>
        <w:r>
          <w:fldChar w:fldCharType="separate"/>
        </w:r>
        <w:r w:rsidR="005F24F4">
          <w:t>43</w:t>
        </w:r>
        <w:r>
          <w:fldChar w:fldCharType="end"/>
        </w:r>
      </w:hyperlink>
    </w:p>
    <w:p w14:paraId="551CDA74" w14:textId="0DA7FE18"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83" w:history="1">
        <w:r w:rsidRPr="00835404">
          <w:t>48</w:t>
        </w:r>
        <w:r>
          <w:rPr>
            <w:rFonts w:asciiTheme="minorHAnsi" w:eastAsiaTheme="minorEastAsia" w:hAnsiTheme="minorHAnsi" w:cstheme="minorBidi"/>
            <w:kern w:val="2"/>
            <w:sz w:val="22"/>
            <w:szCs w:val="22"/>
            <w:lang w:eastAsia="en-AU"/>
            <w14:ligatures w14:val="standardContextual"/>
          </w:rPr>
          <w:tab/>
        </w:r>
        <w:r w:rsidRPr="00835404">
          <w:rPr>
            <w:lang w:eastAsia="en-AU"/>
          </w:rPr>
          <w:t>Nature of consultation</w:t>
        </w:r>
        <w:r>
          <w:tab/>
        </w:r>
        <w:r>
          <w:fldChar w:fldCharType="begin"/>
        </w:r>
        <w:r>
          <w:instrText xml:space="preserve"> PAGEREF _Toc174522283 \h </w:instrText>
        </w:r>
        <w:r>
          <w:fldChar w:fldCharType="separate"/>
        </w:r>
        <w:r w:rsidR="005F24F4">
          <w:t>44</w:t>
        </w:r>
        <w:r>
          <w:fldChar w:fldCharType="end"/>
        </w:r>
      </w:hyperlink>
    </w:p>
    <w:p w14:paraId="4EF57D7D" w14:textId="3AF3FA2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84" w:history="1">
        <w:r w:rsidRPr="00835404">
          <w:t>49</w:t>
        </w:r>
        <w:r>
          <w:rPr>
            <w:rFonts w:asciiTheme="minorHAnsi" w:eastAsiaTheme="minorEastAsia" w:hAnsiTheme="minorHAnsi" w:cstheme="minorBidi"/>
            <w:kern w:val="2"/>
            <w:sz w:val="22"/>
            <w:szCs w:val="22"/>
            <w:lang w:eastAsia="en-AU"/>
            <w14:ligatures w14:val="standardContextual"/>
          </w:rPr>
          <w:tab/>
        </w:r>
        <w:r w:rsidRPr="00835404">
          <w:rPr>
            <w:lang w:eastAsia="en-AU"/>
          </w:rPr>
          <w:t>When consultation is required</w:t>
        </w:r>
        <w:r>
          <w:tab/>
        </w:r>
        <w:r>
          <w:fldChar w:fldCharType="begin"/>
        </w:r>
        <w:r>
          <w:instrText xml:space="preserve"> PAGEREF _Toc174522284 \h </w:instrText>
        </w:r>
        <w:r>
          <w:fldChar w:fldCharType="separate"/>
        </w:r>
        <w:r w:rsidR="005F24F4">
          <w:t>44</w:t>
        </w:r>
        <w:r>
          <w:fldChar w:fldCharType="end"/>
        </w:r>
      </w:hyperlink>
    </w:p>
    <w:p w14:paraId="3ADC0D16" w14:textId="0106E2DE"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285" w:history="1">
        <w:r w:rsidR="00D66157" w:rsidRPr="00835404">
          <w:t>Division 5.3</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Health and safety representatives</w:t>
        </w:r>
        <w:r w:rsidR="00D66157" w:rsidRPr="00D66157">
          <w:rPr>
            <w:vanish/>
          </w:rPr>
          <w:tab/>
        </w:r>
        <w:r w:rsidR="00D66157" w:rsidRPr="00D66157">
          <w:rPr>
            <w:vanish/>
          </w:rPr>
          <w:fldChar w:fldCharType="begin"/>
        </w:r>
        <w:r w:rsidR="00D66157" w:rsidRPr="00D66157">
          <w:rPr>
            <w:vanish/>
          </w:rPr>
          <w:instrText xml:space="preserve"> PAGEREF _Toc174522285 \h </w:instrText>
        </w:r>
        <w:r w:rsidR="00D66157" w:rsidRPr="00D66157">
          <w:rPr>
            <w:vanish/>
          </w:rPr>
        </w:r>
        <w:r w:rsidR="00D66157" w:rsidRPr="00D66157">
          <w:rPr>
            <w:vanish/>
          </w:rPr>
          <w:fldChar w:fldCharType="separate"/>
        </w:r>
        <w:r w:rsidR="005F24F4">
          <w:rPr>
            <w:vanish/>
          </w:rPr>
          <w:t>45</w:t>
        </w:r>
        <w:r w:rsidR="00D66157" w:rsidRPr="00D66157">
          <w:rPr>
            <w:vanish/>
          </w:rPr>
          <w:fldChar w:fldCharType="end"/>
        </w:r>
      </w:hyperlink>
    </w:p>
    <w:p w14:paraId="26EED551" w14:textId="56FE90E9" w:rsidR="00D66157" w:rsidRDefault="00F83F82">
      <w:pPr>
        <w:pStyle w:val="TOC4"/>
        <w:rPr>
          <w:rFonts w:asciiTheme="minorHAnsi" w:eastAsiaTheme="minorEastAsia" w:hAnsiTheme="minorHAnsi" w:cstheme="minorBidi"/>
          <w:b w:val="0"/>
          <w:kern w:val="2"/>
          <w:sz w:val="22"/>
          <w:szCs w:val="22"/>
          <w:lang w:eastAsia="en-AU"/>
          <w14:ligatures w14:val="standardContextual"/>
        </w:rPr>
      </w:pPr>
      <w:hyperlink w:anchor="_Toc174522286" w:history="1">
        <w:r w:rsidR="00D66157" w:rsidRPr="00835404">
          <w:t>Subdivision 5.3.1A</w:t>
        </w:r>
        <w:r w:rsidR="00D66157">
          <w:rPr>
            <w:rFonts w:asciiTheme="minorHAnsi" w:eastAsiaTheme="minorEastAsia" w:hAnsiTheme="minorHAnsi" w:cstheme="minorBidi"/>
            <w:b w:val="0"/>
            <w:kern w:val="2"/>
            <w:sz w:val="22"/>
            <w:szCs w:val="22"/>
            <w:lang w:eastAsia="en-AU"/>
            <w14:ligatures w14:val="standardContextual"/>
          </w:rPr>
          <w:tab/>
        </w:r>
        <w:r w:rsidR="00D66157" w:rsidRPr="00835404">
          <w:t>Definitions</w:t>
        </w:r>
        <w:r w:rsidR="00D66157" w:rsidRPr="00D66157">
          <w:rPr>
            <w:vanish/>
          </w:rPr>
          <w:tab/>
        </w:r>
        <w:r w:rsidR="00D66157" w:rsidRPr="00D66157">
          <w:rPr>
            <w:vanish/>
          </w:rPr>
          <w:fldChar w:fldCharType="begin"/>
        </w:r>
        <w:r w:rsidR="00D66157" w:rsidRPr="00D66157">
          <w:rPr>
            <w:vanish/>
          </w:rPr>
          <w:instrText xml:space="preserve"> PAGEREF _Toc174522286 \h </w:instrText>
        </w:r>
        <w:r w:rsidR="00D66157" w:rsidRPr="00D66157">
          <w:rPr>
            <w:vanish/>
          </w:rPr>
        </w:r>
        <w:r w:rsidR="00D66157" w:rsidRPr="00D66157">
          <w:rPr>
            <w:vanish/>
          </w:rPr>
          <w:fldChar w:fldCharType="separate"/>
        </w:r>
        <w:r w:rsidR="005F24F4">
          <w:rPr>
            <w:vanish/>
          </w:rPr>
          <w:t>45</w:t>
        </w:r>
        <w:r w:rsidR="00D66157" w:rsidRPr="00D66157">
          <w:rPr>
            <w:vanish/>
          </w:rPr>
          <w:fldChar w:fldCharType="end"/>
        </w:r>
      </w:hyperlink>
    </w:p>
    <w:p w14:paraId="337A537A" w14:textId="698FCA6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87" w:history="1">
        <w:r w:rsidRPr="00835404">
          <w:t>49A</w:t>
        </w:r>
        <w:r>
          <w:rPr>
            <w:rFonts w:asciiTheme="minorHAnsi" w:eastAsiaTheme="minorEastAsia" w:hAnsiTheme="minorHAnsi" w:cstheme="minorBidi"/>
            <w:kern w:val="2"/>
            <w:sz w:val="22"/>
            <w:szCs w:val="22"/>
            <w:lang w:eastAsia="en-AU"/>
            <w14:ligatures w14:val="standardContextual"/>
          </w:rPr>
          <w:tab/>
        </w:r>
        <w:r w:rsidRPr="00835404">
          <w:t xml:space="preserve">Meaning of </w:t>
        </w:r>
        <w:r w:rsidRPr="00835404">
          <w:rPr>
            <w:i/>
          </w:rPr>
          <w:t>major construction project</w:t>
        </w:r>
        <w:r w:rsidRPr="00835404">
          <w:t>—pt 5</w:t>
        </w:r>
        <w:r>
          <w:tab/>
        </w:r>
        <w:r>
          <w:fldChar w:fldCharType="begin"/>
        </w:r>
        <w:r>
          <w:instrText xml:space="preserve"> PAGEREF _Toc174522287 \h </w:instrText>
        </w:r>
        <w:r>
          <w:fldChar w:fldCharType="separate"/>
        </w:r>
        <w:r w:rsidR="005F24F4">
          <w:t>45</w:t>
        </w:r>
        <w:r>
          <w:fldChar w:fldCharType="end"/>
        </w:r>
      </w:hyperlink>
    </w:p>
    <w:p w14:paraId="76E13AFF" w14:textId="6B38645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88" w:history="1">
        <w:r w:rsidRPr="00835404">
          <w:t>49B</w:t>
        </w:r>
        <w:r>
          <w:rPr>
            <w:rFonts w:asciiTheme="minorHAnsi" w:eastAsiaTheme="minorEastAsia" w:hAnsiTheme="minorHAnsi" w:cstheme="minorBidi"/>
            <w:kern w:val="2"/>
            <w:sz w:val="22"/>
            <w:szCs w:val="22"/>
            <w:lang w:eastAsia="en-AU"/>
            <w14:ligatures w14:val="standardContextual"/>
          </w:rPr>
          <w:tab/>
        </w:r>
        <w:r w:rsidRPr="00835404">
          <w:t xml:space="preserve">Meaning of </w:t>
        </w:r>
        <w:r w:rsidRPr="00835404">
          <w:rPr>
            <w:i/>
          </w:rPr>
          <w:t>principal contractor</w:t>
        </w:r>
        <w:r w:rsidRPr="00835404">
          <w:t>—pt 5</w:t>
        </w:r>
        <w:r>
          <w:tab/>
        </w:r>
        <w:r>
          <w:fldChar w:fldCharType="begin"/>
        </w:r>
        <w:r>
          <w:instrText xml:space="preserve"> PAGEREF _Toc174522288 \h </w:instrText>
        </w:r>
        <w:r>
          <w:fldChar w:fldCharType="separate"/>
        </w:r>
        <w:r w:rsidR="005F24F4">
          <w:t>46</w:t>
        </w:r>
        <w:r>
          <w:fldChar w:fldCharType="end"/>
        </w:r>
      </w:hyperlink>
    </w:p>
    <w:p w14:paraId="39A13402" w14:textId="468452C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89" w:history="1">
        <w:r w:rsidRPr="00835404">
          <w:t>49C</w:t>
        </w:r>
        <w:r>
          <w:rPr>
            <w:rFonts w:asciiTheme="minorHAnsi" w:eastAsiaTheme="minorEastAsia" w:hAnsiTheme="minorHAnsi" w:cstheme="minorBidi"/>
            <w:kern w:val="2"/>
            <w:sz w:val="22"/>
            <w:szCs w:val="22"/>
            <w:lang w:eastAsia="en-AU"/>
            <w14:ligatures w14:val="standardContextual"/>
          </w:rPr>
          <w:tab/>
        </w:r>
        <w:r w:rsidRPr="00835404">
          <w:t xml:space="preserve">Meaning of </w:t>
        </w:r>
        <w:r w:rsidRPr="00835404">
          <w:rPr>
            <w:i/>
          </w:rPr>
          <w:t>eligible union</w:t>
        </w:r>
        <w:r w:rsidRPr="00835404">
          <w:t>—div 5.3</w:t>
        </w:r>
        <w:r>
          <w:tab/>
        </w:r>
        <w:r>
          <w:fldChar w:fldCharType="begin"/>
        </w:r>
        <w:r>
          <w:instrText xml:space="preserve"> PAGEREF _Toc174522289 \h </w:instrText>
        </w:r>
        <w:r>
          <w:fldChar w:fldCharType="separate"/>
        </w:r>
        <w:r w:rsidR="005F24F4">
          <w:t>46</w:t>
        </w:r>
        <w:r>
          <w:fldChar w:fldCharType="end"/>
        </w:r>
      </w:hyperlink>
    </w:p>
    <w:p w14:paraId="785515CD" w14:textId="7511C0EF" w:rsidR="00D66157" w:rsidRDefault="00F83F82">
      <w:pPr>
        <w:pStyle w:val="TOC4"/>
        <w:rPr>
          <w:rFonts w:asciiTheme="minorHAnsi" w:eastAsiaTheme="minorEastAsia" w:hAnsiTheme="minorHAnsi" w:cstheme="minorBidi"/>
          <w:b w:val="0"/>
          <w:kern w:val="2"/>
          <w:sz w:val="22"/>
          <w:szCs w:val="22"/>
          <w:lang w:eastAsia="en-AU"/>
          <w14:ligatures w14:val="standardContextual"/>
        </w:rPr>
      </w:pPr>
      <w:hyperlink w:anchor="_Toc174522290" w:history="1">
        <w:r w:rsidR="00D66157" w:rsidRPr="00835404">
          <w:rPr>
            <w:bCs/>
            <w:lang w:eastAsia="en-AU"/>
          </w:rPr>
          <w:t>Subdivision 5.3.1</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 xml:space="preserve">Request for election of health and safety </w:t>
        </w:r>
        <w:r w:rsidR="00D66157" w:rsidRPr="00835404">
          <w:rPr>
            <w:bCs/>
            <w:lang w:eastAsia="en-AU"/>
          </w:rPr>
          <w:t>representatives</w:t>
        </w:r>
        <w:r w:rsidR="00D66157" w:rsidRPr="00D66157">
          <w:rPr>
            <w:vanish/>
          </w:rPr>
          <w:tab/>
        </w:r>
        <w:r w:rsidR="00D66157" w:rsidRPr="00D66157">
          <w:rPr>
            <w:vanish/>
          </w:rPr>
          <w:fldChar w:fldCharType="begin"/>
        </w:r>
        <w:r w:rsidR="00D66157" w:rsidRPr="00D66157">
          <w:rPr>
            <w:vanish/>
          </w:rPr>
          <w:instrText xml:space="preserve"> PAGEREF _Toc174522290 \h </w:instrText>
        </w:r>
        <w:r w:rsidR="00D66157" w:rsidRPr="00D66157">
          <w:rPr>
            <w:vanish/>
          </w:rPr>
        </w:r>
        <w:r w:rsidR="00D66157" w:rsidRPr="00D66157">
          <w:rPr>
            <w:vanish/>
          </w:rPr>
          <w:fldChar w:fldCharType="separate"/>
        </w:r>
        <w:r w:rsidR="005F24F4">
          <w:rPr>
            <w:vanish/>
          </w:rPr>
          <w:t>47</w:t>
        </w:r>
        <w:r w:rsidR="00D66157" w:rsidRPr="00D66157">
          <w:rPr>
            <w:vanish/>
          </w:rPr>
          <w:fldChar w:fldCharType="end"/>
        </w:r>
      </w:hyperlink>
    </w:p>
    <w:p w14:paraId="73325AF2" w14:textId="1A27BB6F"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91" w:history="1">
        <w:r w:rsidRPr="00835404">
          <w:t>50</w:t>
        </w:r>
        <w:r>
          <w:rPr>
            <w:rFonts w:asciiTheme="minorHAnsi" w:eastAsiaTheme="minorEastAsia" w:hAnsiTheme="minorHAnsi" w:cstheme="minorBidi"/>
            <w:kern w:val="2"/>
            <w:sz w:val="22"/>
            <w:szCs w:val="22"/>
            <w:lang w:eastAsia="en-AU"/>
            <w14:ligatures w14:val="standardContextual"/>
          </w:rPr>
          <w:tab/>
        </w:r>
        <w:r w:rsidRPr="00835404">
          <w:rPr>
            <w:lang w:eastAsia="en-AU"/>
          </w:rPr>
          <w:t>Request for election of health and safety representative</w:t>
        </w:r>
        <w:r>
          <w:tab/>
        </w:r>
        <w:r>
          <w:fldChar w:fldCharType="begin"/>
        </w:r>
        <w:r>
          <w:instrText xml:space="preserve"> PAGEREF _Toc174522291 \h </w:instrText>
        </w:r>
        <w:r>
          <w:fldChar w:fldCharType="separate"/>
        </w:r>
        <w:r w:rsidR="005F24F4">
          <w:t>47</w:t>
        </w:r>
        <w:r>
          <w:fldChar w:fldCharType="end"/>
        </w:r>
      </w:hyperlink>
    </w:p>
    <w:p w14:paraId="6DD7F152" w14:textId="39530C07"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92" w:history="1">
        <w:r w:rsidRPr="00835404">
          <w:t>50A</w:t>
        </w:r>
        <w:r>
          <w:rPr>
            <w:rFonts w:asciiTheme="minorHAnsi" w:eastAsiaTheme="minorEastAsia" w:hAnsiTheme="minorHAnsi" w:cstheme="minorBidi"/>
            <w:kern w:val="2"/>
            <w:sz w:val="22"/>
            <w:szCs w:val="22"/>
            <w:lang w:eastAsia="en-AU"/>
            <w14:ligatures w14:val="standardContextual"/>
          </w:rPr>
          <w:tab/>
        </w:r>
        <w:r w:rsidRPr="00835404">
          <w:t>Consultation with eligible unions—major construction project</w:t>
        </w:r>
        <w:r>
          <w:tab/>
        </w:r>
        <w:r>
          <w:fldChar w:fldCharType="begin"/>
        </w:r>
        <w:r>
          <w:instrText xml:space="preserve"> PAGEREF _Toc174522292 \h </w:instrText>
        </w:r>
        <w:r>
          <w:fldChar w:fldCharType="separate"/>
        </w:r>
        <w:r w:rsidR="005F24F4">
          <w:t>47</w:t>
        </w:r>
        <w:r>
          <w:fldChar w:fldCharType="end"/>
        </w:r>
      </w:hyperlink>
    </w:p>
    <w:p w14:paraId="1051B6ED" w14:textId="28DFD37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93" w:history="1">
        <w:r w:rsidRPr="00835404">
          <w:t>50B</w:t>
        </w:r>
        <w:r>
          <w:rPr>
            <w:rFonts w:asciiTheme="minorHAnsi" w:eastAsiaTheme="minorEastAsia" w:hAnsiTheme="minorHAnsi" w:cstheme="minorBidi"/>
            <w:kern w:val="2"/>
            <w:sz w:val="22"/>
            <w:szCs w:val="22"/>
            <w:lang w:eastAsia="en-AU"/>
            <w14:ligatures w14:val="standardContextual"/>
          </w:rPr>
          <w:tab/>
        </w:r>
        <w:r w:rsidRPr="00835404">
          <w:t>Exemption from certain requirements under this part</w:t>
        </w:r>
        <w:r>
          <w:tab/>
        </w:r>
        <w:r>
          <w:fldChar w:fldCharType="begin"/>
        </w:r>
        <w:r>
          <w:instrText xml:space="preserve"> PAGEREF _Toc174522293 \h </w:instrText>
        </w:r>
        <w:r>
          <w:fldChar w:fldCharType="separate"/>
        </w:r>
        <w:r w:rsidR="005F24F4">
          <w:t>48</w:t>
        </w:r>
        <w:r>
          <w:fldChar w:fldCharType="end"/>
        </w:r>
      </w:hyperlink>
    </w:p>
    <w:p w14:paraId="29E35760" w14:textId="2D4D5AF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94" w:history="1">
        <w:r w:rsidRPr="00835404">
          <w:t>50C</w:t>
        </w:r>
        <w:r>
          <w:rPr>
            <w:rFonts w:asciiTheme="minorHAnsi" w:eastAsiaTheme="minorEastAsia" w:hAnsiTheme="minorHAnsi" w:cstheme="minorBidi"/>
            <w:kern w:val="2"/>
            <w:sz w:val="22"/>
            <w:szCs w:val="22"/>
            <w:lang w:eastAsia="en-AU"/>
            <w14:ligatures w14:val="standardContextual"/>
          </w:rPr>
          <w:tab/>
        </w:r>
        <w:r w:rsidRPr="00835404">
          <w:t>Election of health and safety representatives—major construction project</w:t>
        </w:r>
        <w:r>
          <w:tab/>
        </w:r>
        <w:r>
          <w:fldChar w:fldCharType="begin"/>
        </w:r>
        <w:r>
          <w:instrText xml:space="preserve"> PAGEREF _Toc174522294 \h </w:instrText>
        </w:r>
        <w:r>
          <w:fldChar w:fldCharType="separate"/>
        </w:r>
        <w:r w:rsidR="005F24F4">
          <w:t>49</w:t>
        </w:r>
        <w:r>
          <w:fldChar w:fldCharType="end"/>
        </w:r>
      </w:hyperlink>
    </w:p>
    <w:p w14:paraId="119BB6F9" w14:textId="0045372C" w:rsidR="00D66157" w:rsidRDefault="00F83F82">
      <w:pPr>
        <w:pStyle w:val="TOC4"/>
        <w:rPr>
          <w:rFonts w:asciiTheme="minorHAnsi" w:eastAsiaTheme="minorEastAsia" w:hAnsiTheme="minorHAnsi" w:cstheme="minorBidi"/>
          <w:b w:val="0"/>
          <w:kern w:val="2"/>
          <w:sz w:val="22"/>
          <w:szCs w:val="22"/>
          <w:lang w:eastAsia="en-AU"/>
          <w14:ligatures w14:val="standardContextual"/>
        </w:rPr>
      </w:pPr>
      <w:hyperlink w:anchor="_Toc174522295" w:history="1">
        <w:r w:rsidR="00D66157" w:rsidRPr="00835404">
          <w:rPr>
            <w:lang w:eastAsia="en-AU"/>
          </w:rPr>
          <w:t>Subdivision 5.3.2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Determination of work groups</w:t>
        </w:r>
        <w:r w:rsidR="00D66157" w:rsidRPr="00D66157">
          <w:rPr>
            <w:vanish/>
          </w:rPr>
          <w:tab/>
        </w:r>
        <w:r w:rsidR="00D66157" w:rsidRPr="00D66157">
          <w:rPr>
            <w:vanish/>
          </w:rPr>
          <w:fldChar w:fldCharType="begin"/>
        </w:r>
        <w:r w:rsidR="00D66157" w:rsidRPr="00D66157">
          <w:rPr>
            <w:vanish/>
          </w:rPr>
          <w:instrText xml:space="preserve"> PAGEREF _Toc174522295 \h </w:instrText>
        </w:r>
        <w:r w:rsidR="00D66157" w:rsidRPr="00D66157">
          <w:rPr>
            <w:vanish/>
          </w:rPr>
        </w:r>
        <w:r w:rsidR="00D66157" w:rsidRPr="00D66157">
          <w:rPr>
            <w:vanish/>
          </w:rPr>
          <w:fldChar w:fldCharType="separate"/>
        </w:r>
        <w:r w:rsidR="005F24F4">
          <w:rPr>
            <w:vanish/>
          </w:rPr>
          <w:t>49</w:t>
        </w:r>
        <w:r w:rsidR="00D66157" w:rsidRPr="00D66157">
          <w:rPr>
            <w:vanish/>
          </w:rPr>
          <w:fldChar w:fldCharType="end"/>
        </w:r>
      </w:hyperlink>
    </w:p>
    <w:p w14:paraId="1DC731AC" w14:textId="7D68586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96" w:history="1">
        <w:r w:rsidRPr="00835404">
          <w:t>51</w:t>
        </w:r>
        <w:r>
          <w:rPr>
            <w:rFonts w:asciiTheme="minorHAnsi" w:eastAsiaTheme="minorEastAsia" w:hAnsiTheme="minorHAnsi" w:cstheme="minorBidi"/>
            <w:kern w:val="2"/>
            <w:sz w:val="22"/>
            <w:szCs w:val="22"/>
            <w:lang w:eastAsia="en-AU"/>
            <w14:ligatures w14:val="standardContextual"/>
          </w:rPr>
          <w:tab/>
        </w:r>
        <w:r w:rsidRPr="00835404">
          <w:rPr>
            <w:lang w:eastAsia="en-AU"/>
          </w:rPr>
          <w:t>Determination of work groups</w:t>
        </w:r>
        <w:r>
          <w:tab/>
        </w:r>
        <w:r>
          <w:fldChar w:fldCharType="begin"/>
        </w:r>
        <w:r>
          <w:instrText xml:space="preserve"> PAGEREF _Toc174522296 \h </w:instrText>
        </w:r>
        <w:r>
          <w:fldChar w:fldCharType="separate"/>
        </w:r>
        <w:r w:rsidR="005F24F4">
          <w:t>49</w:t>
        </w:r>
        <w:r>
          <w:fldChar w:fldCharType="end"/>
        </w:r>
      </w:hyperlink>
    </w:p>
    <w:p w14:paraId="7DC94456" w14:textId="06FB40DE"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97" w:history="1">
        <w:r w:rsidRPr="00835404">
          <w:t>52</w:t>
        </w:r>
        <w:r>
          <w:rPr>
            <w:rFonts w:asciiTheme="minorHAnsi" w:eastAsiaTheme="minorEastAsia" w:hAnsiTheme="minorHAnsi" w:cstheme="minorBidi"/>
            <w:kern w:val="2"/>
            <w:sz w:val="22"/>
            <w:szCs w:val="22"/>
            <w:lang w:eastAsia="en-AU"/>
            <w14:ligatures w14:val="standardContextual"/>
          </w:rPr>
          <w:tab/>
        </w:r>
        <w:r w:rsidRPr="00835404">
          <w:rPr>
            <w:lang w:eastAsia="en-AU"/>
          </w:rPr>
          <w:t>Negotiations for agreement for work group</w:t>
        </w:r>
        <w:r>
          <w:tab/>
        </w:r>
        <w:r>
          <w:fldChar w:fldCharType="begin"/>
        </w:r>
        <w:r>
          <w:instrText xml:space="preserve"> PAGEREF _Toc174522297 \h </w:instrText>
        </w:r>
        <w:r>
          <w:fldChar w:fldCharType="separate"/>
        </w:r>
        <w:r w:rsidR="005F24F4">
          <w:t>50</w:t>
        </w:r>
        <w:r>
          <w:fldChar w:fldCharType="end"/>
        </w:r>
      </w:hyperlink>
    </w:p>
    <w:p w14:paraId="2D4F8191" w14:textId="77BFD21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98" w:history="1">
        <w:r w:rsidRPr="00835404">
          <w:t>53</w:t>
        </w:r>
        <w:r>
          <w:rPr>
            <w:rFonts w:asciiTheme="minorHAnsi" w:eastAsiaTheme="minorEastAsia" w:hAnsiTheme="minorHAnsi" w:cstheme="minorBidi"/>
            <w:kern w:val="2"/>
            <w:sz w:val="22"/>
            <w:szCs w:val="22"/>
            <w:lang w:eastAsia="en-AU"/>
            <w14:ligatures w14:val="standardContextual"/>
          </w:rPr>
          <w:tab/>
        </w:r>
        <w:r w:rsidRPr="00835404">
          <w:rPr>
            <w:lang w:eastAsia="en-AU"/>
          </w:rPr>
          <w:t>Notice to workers</w:t>
        </w:r>
        <w:r>
          <w:tab/>
        </w:r>
        <w:r>
          <w:fldChar w:fldCharType="begin"/>
        </w:r>
        <w:r>
          <w:instrText xml:space="preserve"> PAGEREF _Toc174522298 \h </w:instrText>
        </w:r>
        <w:r>
          <w:fldChar w:fldCharType="separate"/>
        </w:r>
        <w:r w:rsidR="005F24F4">
          <w:t>51</w:t>
        </w:r>
        <w:r>
          <w:fldChar w:fldCharType="end"/>
        </w:r>
      </w:hyperlink>
    </w:p>
    <w:p w14:paraId="5E2A67EC" w14:textId="0830F087"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299" w:history="1">
        <w:r w:rsidRPr="00835404">
          <w:t>54</w:t>
        </w:r>
        <w:r>
          <w:rPr>
            <w:rFonts w:asciiTheme="minorHAnsi" w:eastAsiaTheme="minorEastAsia" w:hAnsiTheme="minorHAnsi" w:cstheme="minorBidi"/>
            <w:kern w:val="2"/>
            <w:sz w:val="22"/>
            <w:szCs w:val="22"/>
            <w:lang w:eastAsia="en-AU"/>
            <w14:ligatures w14:val="standardContextual"/>
          </w:rPr>
          <w:tab/>
        </w:r>
        <w:r w:rsidRPr="00835404">
          <w:rPr>
            <w:lang w:eastAsia="en-AU"/>
          </w:rPr>
          <w:t>Failure of negotiations</w:t>
        </w:r>
        <w:r>
          <w:tab/>
        </w:r>
        <w:r>
          <w:fldChar w:fldCharType="begin"/>
        </w:r>
        <w:r>
          <w:instrText xml:space="preserve"> PAGEREF _Toc174522299 \h </w:instrText>
        </w:r>
        <w:r>
          <w:fldChar w:fldCharType="separate"/>
        </w:r>
        <w:r w:rsidR="005F24F4">
          <w:t>52</w:t>
        </w:r>
        <w:r>
          <w:fldChar w:fldCharType="end"/>
        </w:r>
      </w:hyperlink>
    </w:p>
    <w:p w14:paraId="1BE1B72E" w14:textId="7758077E" w:rsidR="00D66157" w:rsidRDefault="00F83F82">
      <w:pPr>
        <w:pStyle w:val="TOC4"/>
        <w:rPr>
          <w:rFonts w:asciiTheme="minorHAnsi" w:eastAsiaTheme="minorEastAsia" w:hAnsiTheme="minorHAnsi" w:cstheme="minorBidi"/>
          <w:b w:val="0"/>
          <w:kern w:val="2"/>
          <w:sz w:val="22"/>
          <w:szCs w:val="22"/>
          <w:lang w:eastAsia="en-AU"/>
          <w14:ligatures w14:val="standardContextual"/>
        </w:rPr>
      </w:pPr>
      <w:hyperlink w:anchor="_Toc174522300" w:history="1">
        <w:r w:rsidR="00D66157" w:rsidRPr="00835404">
          <w:rPr>
            <w:lang w:eastAsia="en-AU"/>
          </w:rPr>
          <w:t>Subdivision 5.3.3</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Multiple</w:t>
        </w:r>
        <w:r w:rsidR="00D66157" w:rsidRPr="00835404">
          <w:rPr>
            <w:lang w:eastAsia="en-AU"/>
          </w:rPr>
          <w:noBreakHyphen/>
          <w:t>business work groups</w:t>
        </w:r>
        <w:r w:rsidR="00D66157" w:rsidRPr="00D66157">
          <w:rPr>
            <w:vanish/>
          </w:rPr>
          <w:tab/>
        </w:r>
        <w:r w:rsidR="00D66157" w:rsidRPr="00D66157">
          <w:rPr>
            <w:vanish/>
          </w:rPr>
          <w:fldChar w:fldCharType="begin"/>
        </w:r>
        <w:r w:rsidR="00D66157" w:rsidRPr="00D66157">
          <w:rPr>
            <w:vanish/>
          </w:rPr>
          <w:instrText xml:space="preserve"> PAGEREF _Toc174522300 \h </w:instrText>
        </w:r>
        <w:r w:rsidR="00D66157" w:rsidRPr="00D66157">
          <w:rPr>
            <w:vanish/>
          </w:rPr>
        </w:r>
        <w:r w:rsidR="00D66157" w:rsidRPr="00D66157">
          <w:rPr>
            <w:vanish/>
          </w:rPr>
          <w:fldChar w:fldCharType="separate"/>
        </w:r>
        <w:r w:rsidR="005F24F4">
          <w:rPr>
            <w:vanish/>
          </w:rPr>
          <w:t>53</w:t>
        </w:r>
        <w:r w:rsidR="00D66157" w:rsidRPr="00D66157">
          <w:rPr>
            <w:vanish/>
          </w:rPr>
          <w:fldChar w:fldCharType="end"/>
        </w:r>
      </w:hyperlink>
    </w:p>
    <w:p w14:paraId="3D3D2F83" w14:textId="787D4A0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01" w:history="1">
        <w:r w:rsidRPr="00835404">
          <w:t>55</w:t>
        </w:r>
        <w:r>
          <w:rPr>
            <w:rFonts w:asciiTheme="minorHAnsi" w:eastAsiaTheme="minorEastAsia" w:hAnsiTheme="minorHAnsi" w:cstheme="minorBidi"/>
            <w:kern w:val="2"/>
            <w:sz w:val="22"/>
            <w:szCs w:val="22"/>
            <w:lang w:eastAsia="en-AU"/>
            <w14:ligatures w14:val="standardContextual"/>
          </w:rPr>
          <w:tab/>
        </w:r>
        <w:r w:rsidRPr="00835404">
          <w:rPr>
            <w:lang w:eastAsia="en-AU"/>
          </w:rPr>
          <w:t>Determination of work groups of multiple businesses</w:t>
        </w:r>
        <w:r>
          <w:tab/>
        </w:r>
        <w:r>
          <w:fldChar w:fldCharType="begin"/>
        </w:r>
        <w:r>
          <w:instrText xml:space="preserve"> PAGEREF _Toc174522301 \h </w:instrText>
        </w:r>
        <w:r>
          <w:fldChar w:fldCharType="separate"/>
        </w:r>
        <w:r w:rsidR="005F24F4">
          <w:t>53</w:t>
        </w:r>
        <w:r>
          <w:fldChar w:fldCharType="end"/>
        </w:r>
      </w:hyperlink>
    </w:p>
    <w:p w14:paraId="6F547939" w14:textId="67816D5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02" w:history="1">
        <w:r w:rsidRPr="00835404">
          <w:t>56</w:t>
        </w:r>
        <w:r>
          <w:rPr>
            <w:rFonts w:asciiTheme="minorHAnsi" w:eastAsiaTheme="minorEastAsia" w:hAnsiTheme="minorHAnsi" w:cstheme="minorBidi"/>
            <w:kern w:val="2"/>
            <w:sz w:val="22"/>
            <w:szCs w:val="22"/>
            <w:lang w:eastAsia="en-AU"/>
            <w14:ligatures w14:val="standardContextual"/>
          </w:rPr>
          <w:tab/>
        </w:r>
        <w:r w:rsidRPr="00835404">
          <w:rPr>
            <w:lang w:eastAsia="en-AU"/>
          </w:rPr>
          <w:t>Negotiation of agreement for work groups of multiple businesses</w:t>
        </w:r>
        <w:r>
          <w:tab/>
        </w:r>
        <w:r>
          <w:fldChar w:fldCharType="begin"/>
        </w:r>
        <w:r>
          <w:instrText xml:space="preserve"> PAGEREF _Toc174522302 \h </w:instrText>
        </w:r>
        <w:r>
          <w:fldChar w:fldCharType="separate"/>
        </w:r>
        <w:r w:rsidR="005F24F4">
          <w:t>54</w:t>
        </w:r>
        <w:r>
          <w:fldChar w:fldCharType="end"/>
        </w:r>
      </w:hyperlink>
    </w:p>
    <w:p w14:paraId="16BB683C" w14:textId="062FEDD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03" w:history="1">
        <w:r w:rsidRPr="00835404">
          <w:t>57</w:t>
        </w:r>
        <w:r>
          <w:rPr>
            <w:rFonts w:asciiTheme="minorHAnsi" w:eastAsiaTheme="minorEastAsia" w:hAnsiTheme="minorHAnsi" w:cstheme="minorBidi"/>
            <w:kern w:val="2"/>
            <w:sz w:val="22"/>
            <w:szCs w:val="22"/>
            <w:lang w:eastAsia="en-AU"/>
            <w14:ligatures w14:val="standardContextual"/>
          </w:rPr>
          <w:tab/>
        </w:r>
        <w:r w:rsidRPr="00835404">
          <w:rPr>
            <w:lang w:eastAsia="en-AU"/>
          </w:rPr>
          <w:t>Notice to workers</w:t>
        </w:r>
        <w:r>
          <w:tab/>
        </w:r>
        <w:r>
          <w:fldChar w:fldCharType="begin"/>
        </w:r>
        <w:r>
          <w:instrText xml:space="preserve"> PAGEREF _Toc174522303 \h </w:instrText>
        </w:r>
        <w:r>
          <w:fldChar w:fldCharType="separate"/>
        </w:r>
        <w:r w:rsidR="005F24F4">
          <w:t>55</w:t>
        </w:r>
        <w:r>
          <w:fldChar w:fldCharType="end"/>
        </w:r>
      </w:hyperlink>
    </w:p>
    <w:p w14:paraId="2E9A8842" w14:textId="1D3D006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04" w:history="1">
        <w:r w:rsidRPr="00835404">
          <w:t>58</w:t>
        </w:r>
        <w:r>
          <w:rPr>
            <w:rFonts w:asciiTheme="minorHAnsi" w:eastAsiaTheme="minorEastAsia" w:hAnsiTheme="minorHAnsi" w:cstheme="minorBidi"/>
            <w:kern w:val="2"/>
            <w:sz w:val="22"/>
            <w:szCs w:val="22"/>
            <w:lang w:eastAsia="en-AU"/>
            <w14:ligatures w14:val="standardContextual"/>
          </w:rPr>
          <w:tab/>
        </w:r>
        <w:r w:rsidRPr="00835404">
          <w:rPr>
            <w:lang w:eastAsia="en-AU"/>
          </w:rPr>
          <w:t>Withdrawal from negotiations or agreement involving multiple businesses</w:t>
        </w:r>
        <w:r>
          <w:tab/>
        </w:r>
        <w:r>
          <w:fldChar w:fldCharType="begin"/>
        </w:r>
        <w:r>
          <w:instrText xml:space="preserve"> PAGEREF _Toc174522304 \h </w:instrText>
        </w:r>
        <w:r>
          <w:fldChar w:fldCharType="separate"/>
        </w:r>
        <w:r w:rsidR="005F24F4">
          <w:t>56</w:t>
        </w:r>
        <w:r>
          <w:fldChar w:fldCharType="end"/>
        </w:r>
      </w:hyperlink>
    </w:p>
    <w:p w14:paraId="796A2A3C" w14:textId="2A0513CE"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05" w:history="1">
        <w:r w:rsidRPr="00835404">
          <w:t>59</w:t>
        </w:r>
        <w:r>
          <w:rPr>
            <w:rFonts w:asciiTheme="minorHAnsi" w:eastAsiaTheme="minorEastAsia" w:hAnsiTheme="minorHAnsi" w:cstheme="minorBidi"/>
            <w:kern w:val="2"/>
            <w:sz w:val="22"/>
            <w:szCs w:val="22"/>
            <w:lang w:eastAsia="en-AU"/>
            <w14:ligatures w14:val="standardContextual"/>
          </w:rPr>
          <w:tab/>
        </w:r>
        <w:r w:rsidRPr="00835404">
          <w:rPr>
            <w:lang w:eastAsia="en-AU"/>
          </w:rPr>
          <w:t>Effect of subdivision on other arrangements</w:t>
        </w:r>
        <w:r>
          <w:tab/>
        </w:r>
        <w:r>
          <w:fldChar w:fldCharType="begin"/>
        </w:r>
        <w:r>
          <w:instrText xml:space="preserve"> PAGEREF _Toc174522305 \h </w:instrText>
        </w:r>
        <w:r>
          <w:fldChar w:fldCharType="separate"/>
        </w:r>
        <w:r w:rsidR="005F24F4">
          <w:t>56</w:t>
        </w:r>
        <w:r>
          <w:fldChar w:fldCharType="end"/>
        </w:r>
      </w:hyperlink>
    </w:p>
    <w:p w14:paraId="78E32CF7" w14:textId="6B1268C7" w:rsidR="00D66157" w:rsidRDefault="00F83F82">
      <w:pPr>
        <w:pStyle w:val="TOC4"/>
        <w:rPr>
          <w:rFonts w:asciiTheme="minorHAnsi" w:eastAsiaTheme="minorEastAsia" w:hAnsiTheme="minorHAnsi" w:cstheme="minorBidi"/>
          <w:b w:val="0"/>
          <w:kern w:val="2"/>
          <w:sz w:val="22"/>
          <w:szCs w:val="22"/>
          <w:lang w:eastAsia="en-AU"/>
          <w14:ligatures w14:val="standardContextual"/>
        </w:rPr>
      </w:pPr>
      <w:hyperlink w:anchor="_Toc174522306" w:history="1">
        <w:r w:rsidR="00D66157" w:rsidRPr="00835404">
          <w:rPr>
            <w:lang w:eastAsia="en-AU"/>
          </w:rPr>
          <w:t>Subdivision 5.3.4</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Election of health and safety representatives</w:t>
        </w:r>
        <w:r w:rsidR="00D66157" w:rsidRPr="00D66157">
          <w:rPr>
            <w:vanish/>
          </w:rPr>
          <w:tab/>
        </w:r>
        <w:r w:rsidR="00D66157" w:rsidRPr="00D66157">
          <w:rPr>
            <w:vanish/>
          </w:rPr>
          <w:fldChar w:fldCharType="begin"/>
        </w:r>
        <w:r w:rsidR="00D66157" w:rsidRPr="00D66157">
          <w:rPr>
            <w:vanish/>
          </w:rPr>
          <w:instrText xml:space="preserve"> PAGEREF _Toc174522306 \h </w:instrText>
        </w:r>
        <w:r w:rsidR="00D66157" w:rsidRPr="00D66157">
          <w:rPr>
            <w:vanish/>
          </w:rPr>
        </w:r>
        <w:r w:rsidR="00D66157" w:rsidRPr="00D66157">
          <w:rPr>
            <w:vanish/>
          </w:rPr>
          <w:fldChar w:fldCharType="separate"/>
        </w:r>
        <w:r w:rsidR="005F24F4">
          <w:rPr>
            <w:vanish/>
          </w:rPr>
          <w:t>57</w:t>
        </w:r>
        <w:r w:rsidR="00D66157" w:rsidRPr="00D66157">
          <w:rPr>
            <w:vanish/>
          </w:rPr>
          <w:fldChar w:fldCharType="end"/>
        </w:r>
      </w:hyperlink>
    </w:p>
    <w:p w14:paraId="3E40F299" w14:textId="71AEA42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07" w:history="1">
        <w:r w:rsidRPr="00835404">
          <w:t>60</w:t>
        </w:r>
        <w:r>
          <w:rPr>
            <w:rFonts w:asciiTheme="minorHAnsi" w:eastAsiaTheme="minorEastAsia" w:hAnsiTheme="minorHAnsi" w:cstheme="minorBidi"/>
            <w:kern w:val="2"/>
            <w:sz w:val="22"/>
            <w:szCs w:val="22"/>
            <w:lang w:eastAsia="en-AU"/>
            <w14:ligatures w14:val="standardContextual"/>
          </w:rPr>
          <w:tab/>
        </w:r>
        <w:r w:rsidRPr="00835404">
          <w:rPr>
            <w:lang w:eastAsia="en-AU"/>
          </w:rPr>
          <w:t>Eligibility to be elected</w:t>
        </w:r>
        <w:r>
          <w:tab/>
        </w:r>
        <w:r>
          <w:fldChar w:fldCharType="begin"/>
        </w:r>
        <w:r>
          <w:instrText xml:space="preserve"> PAGEREF _Toc174522307 \h </w:instrText>
        </w:r>
        <w:r>
          <w:fldChar w:fldCharType="separate"/>
        </w:r>
        <w:r w:rsidR="005F24F4">
          <w:t>57</w:t>
        </w:r>
        <w:r>
          <w:fldChar w:fldCharType="end"/>
        </w:r>
      </w:hyperlink>
    </w:p>
    <w:p w14:paraId="5CA79C97" w14:textId="103B832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08" w:history="1">
        <w:r w:rsidRPr="00835404">
          <w:t>61</w:t>
        </w:r>
        <w:r>
          <w:rPr>
            <w:rFonts w:asciiTheme="minorHAnsi" w:eastAsiaTheme="minorEastAsia" w:hAnsiTheme="minorHAnsi" w:cstheme="minorBidi"/>
            <w:kern w:val="2"/>
            <w:sz w:val="22"/>
            <w:szCs w:val="22"/>
            <w:lang w:eastAsia="en-AU"/>
            <w14:ligatures w14:val="standardContextual"/>
          </w:rPr>
          <w:tab/>
        </w:r>
        <w:r w:rsidRPr="00835404">
          <w:rPr>
            <w:lang w:eastAsia="en-AU"/>
          </w:rPr>
          <w:t>Procedure for election of health and safety representatives</w:t>
        </w:r>
        <w:r>
          <w:tab/>
        </w:r>
        <w:r>
          <w:fldChar w:fldCharType="begin"/>
        </w:r>
        <w:r>
          <w:instrText xml:space="preserve"> PAGEREF _Toc174522308 \h </w:instrText>
        </w:r>
        <w:r>
          <w:fldChar w:fldCharType="separate"/>
        </w:r>
        <w:r w:rsidR="005F24F4">
          <w:t>57</w:t>
        </w:r>
        <w:r>
          <w:fldChar w:fldCharType="end"/>
        </w:r>
      </w:hyperlink>
    </w:p>
    <w:p w14:paraId="252F31DC" w14:textId="7CD03CC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09" w:history="1">
        <w:r w:rsidRPr="00835404">
          <w:t>62</w:t>
        </w:r>
        <w:r>
          <w:rPr>
            <w:rFonts w:asciiTheme="minorHAnsi" w:eastAsiaTheme="minorEastAsia" w:hAnsiTheme="minorHAnsi" w:cstheme="minorBidi"/>
            <w:kern w:val="2"/>
            <w:sz w:val="22"/>
            <w:szCs w:val="22"/>
            <w:lang w:eastAsia="en-AU"/>
            <w14:ligatures w14:val="standardContextual"/>
          </w:rPr>
          <w:tab/>
        </w:r>
        <w:r w:rsidRPr="00835404">
          <w:rPr>
            <w:lang w:eastAsia="en-AU"/>
          </w:rPr>
          <w:t>Eligibility to vote</w:t>
        </w:r>
        <w:r>
          <w:tab/>
        </w:r>
        <w:r>
          <w:fldChar w:fldCharType="begin"/>
        </w:r>
        <w:r>
          <w:instrText xml:space="preserve"> PAGEREF _Toc174522309 \h </w:instrText>
        </w:r>
        <w:r>
          <w:fldChar w:fldCharType="separate"/>
        </w:r>
        <w:r w:rsidR="005F24F4">
          <w:t>58</w:t>
        </w:r>
        <w:r>
          <w:fldChar w:fldCharType="end"/>
        </w:r>
      </w:hyperlink>
    </w:p>
    <w:p w14:paraId="1E989912" w14:textId="4A2BF68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10" w:history="1">
        <w:r w:rsidRPr="00835404">
          <w:t>63</w:t>
        </w:r>
        <w:r>
          <w:rPr>
            <w:rFonts w:asciiTheme="minorHAnsi" w:eastAsiaTheme="minorEastAsia" w:hAnsiTheme="minorHAnsi" w:cstheme="minorBidi"/>
            <w:kern w:val="2"/>
            <w:sz w:val="22"/>
            <w:szCs w:val="22"/>
            <w:lang w:eastAsia="en-AU"/>
            <w14:ligatures w14:val="standardContextual"/>
          </w:rPr>
          <w:tab/>
        </w:r>
        <w:r w:rsidRPr="00835404">
          <w:rPr>
            <w:lang w:eastAsia="en-AU"/>
          </w:rPr>
          <w:t>When election not required</w:t>
        </w:r>
        <w:r>
          <w:tab/>
        </w:r>
        <w:r>
          <w:fldChar w:fldCharType="begin"/>
        </w:r>
        <w:r>
          <w:instrText xml:space="preserve"> PAGEREF _Toc174522310 \h </w:instrText>
        </w:r>
        <w:r>
          <w:fldChar w:fldCharType="separate"/>
        </w:r>
        <w:r w:rsidR="005F24F4">
          <w:t>58</w:t>
        </w:r>
        <w:r>
          <w:fldChar w:fldCharType="end"/>
        </w:r>
      </w:hyperlink>
    </w:p>
    <w:p w14:paraId="5F34FA57" w14:textId="02287C1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11" w:history="1">
        <w:r w:rsidRPr="00835404">
          <w:t>64</w:t>
        </w:r>
        <w:r>
          <w:rPr>
            <w:rFonts w:asciiTheme="minorHAnsi" w:eastAsiaTheme="minorEastAsia" w:hAnsiTheme="minorHAnsi" w:cstheme="minorBidi"/>
            <w:kern w:val="2"/>
            <w:sz w:val="22"/>
            <w:szCs w:val="22"/>
            <w:lang w:eastAsia="en-AU"/>
            <w14:ligatures w14:val="standardContextual"/>
          </w:rPr>
          <w:tab/>
        </w:r>
        <w:r w:rsidRPr="00835404">
          <w:rPr>
            <w:lang w:eastAsia="en-AU"/>
          </w:rPr>
          <w:t>Term of office of health and safety representative</w:t>
        </w:r>
        <w:r>
          <w:tab/>
        </w:r>
        <w:r>
          <w:fldChar w:fldCharType="begin"/>
        </w:r>
        <w:r>
          <w:instrText xml:space="preserve"> PAGEREF _Toc174522311 \h </w:instrText>
        </w:r>
        <w:r>
          <w:fldChar w:fldCharType="separate"/>
        </w:r>
        <w:r w:rsidR="005F24F4">
          <w:t>58</w:t>
        </w:r>
        <w:r>
          <w:fldChar w:fldCharType="end"/>
        </w:r>
      </w:hyperlink>
    </w:p>
    <w:p w14:paraId="0E74BB4B" w14:textId="1DBA5712" w:rsidR="00D66157" w:rsidRDefault="00D661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4522312" w:history="1">
        <w:r w:rsidRPr="00835404">
          <w:t>65</w:t>
        </w:r>
        <w:r>
          <w:rPr>
            <w:rFonts w:asciiTheme="minorHAnsi" w:eastAsiaTheme="minorEastAsia" w:hAnsiTheme="minorHAnsi" w:cstheme="minorBidi"/>
            <w:kern w:val="2"/>
            <w:sz w:val="22"/>
            <w:szCs w:val="22"/>
            <w:lang w:eastAsia="en-AU"/>
            <w14:ligatures w14:val="standardContextual"/>
          </w:rPr>
          <w:tab/>
        </w:r>
        <w:r w:rsidRPr="00835404">
          <w:rPr>
            <w:lang w:eastAsia="en-AU"/>
          </w:rPr>
          <w:t>Disqualification of health and safety representatives</w:t>
        </w:r>
        <w:r>
          <w:tab/>
        </w:r>
        <w:r>
          <w:fldChar w:fldCharType="begin"/>
        </w:r>
        <w:r>
          <w:instrText xml:space="preserve"> PAGEREF _Toc174522312 \h </w:instrText>
        </w:r>
        <w:r>
          <w:fldChar w:fldCharType="separate"/>
        </w:r>
        <w:r w:rsidR="005F24F4">
          <w:t>59</w:t>
        </w:r>
        <w:r>
          <w:fldChar w:fldCharType="end"/>
        </w:r>
      </w:hyperlink>
    </w:p>
    <w:p w14:paraId="2F41DE00" w14:textId="2E82A5A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13" w:history="1">
        <w:r w:rsidRPr="00835404">
          <w:t>66</w:t>
        </w:r>
        <w:r>
          <w:rPr>
            <w:rFonts w:asciiTheme="minorHAnsi" w:eastAsiaTheme="minorEastAsia" w:hAnsiTheme="minorHAnsi" w:cstheme="minorBidi"/>
            <w:kern w:val="2"/>
            <w:sz w:val="22"/>
            <w:szCs w:val="22"/>
            <w:lang w:eastAsia="en-AU"/>
            <w14:ligatures w14:val="standardContextual"/>
          </w:rPr>
          <w:tab/>
        </w:r>
        <w:r w:rsidRPr="00835404">
          <w:rPr>
            <w:lang w:eastAsia="en-AU"/>
          </w:rPr>
          <w:t>Immunity of health and safety representatives</w:t>
        </w:r>
        <w:r>
          <w:tab/>
        </w:r>
        <w:r>
          <w:fldChar w:fldCharType="begin"/>
        </w:r>
        <w:r>
          <w:instrText xml:space="preserve"> PAGEREF _Toc174522313 \h </w:instrText>
        </w:r>
        <w:r>
          <w:fldChar w:fldCharType="separate"/>
        </w:r>
        <w:r w:rsidR="005F24F4">
          <w:t>59</w:t>
        </w:r>
        <w:r>
          <w:fldChar w:fldCharType="end"/>
        </w:r>
      </w:hyperlink>
    </w:p>
    <w:p w14:paraId="0CEE70DB" w14:textId="013BD5B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14" w:history="1">
        <w:r w:rsidRPr="00835404">
          <w:t>67</w:t>
        </w:r>
        <w:r>
          <w:rPr>
            <w:rFonts w:asciiTheme="minorHAnsi" w:eastAsiaTheme="minorEastAsia" w:hAnsiTheme="minorHAnsi" w:cstheme="minorBidi"/>
            <w:kern w:val="2"/>
            <w:sz w:val="22"/>
            <w:szCs w:val="22"/>
            <w:lang w:eastAsia="en-AU"/>
            <w14:ligatures w14:val="standardContextual"/>
          </w:rPr>
          <w:tab/>
        </w:r>
        <w:r w:rsidRPr="00835404">
          <w:rPr>
            <w:lang w:eastAsia="en-AU"/>
          </w:rPr>
          <w:t>Deputy health and safety representatives</w:t>
        </w:r>
        <w:r>
          <w:tab/>
        </w:r>
        <w:r>
          <w:fldChar w:fldCharType="begin"/>
        </w:r>
        <w:r>
          <w:instrText xml:space="preserve"> PAGEREF _Toc174522314 \h </w:instrText>
        </w:r>
        <w:r>
          <w:fldChar w:fldCharType="separate"/>
        </w:r>
        <w:r w:rsidR="005F24F4">
          <w:t>60</w:t>
        </w:r>
        <w:r>
          <w:fldChar w:fldCharType="end"/>
        </w:r>
      </w:hyperlink>
    </w:p>
    <w:p w14:paraId="326C46A5" w14:textId="016C35E0" w:rsidR="00D66157" w:rsidRDefault="00F83F82">
      <w:pPr>
        <w:pStyle w:val="TOC4"/>
        <w:rPr>
          <w:rFonts w:asciiTheme="minorHAnsi" w:eastAsiaTheme="minorEastAsia" w:hAnsiTheme="minorHAnsi" w:cstheme="minorBidi"/>
          <w:b w:val="0"/>
          <w:kern w:val="2"/>
          <w:sz w:val="22"/>
          <w:szCs w:val="22"/>
          <w:lang w:eastAsia="en-AU"/>
          <w14:ligatures w14:val="standardContextual"/>
        </w:rPr>
      </w:pPr>
      <w:hyperlink w:anchor="_Toc174522315" w:history="1">
        <w:r w:rsidR="00D66157" w:rsidRPr="00835404">
          <w:rPr>
            <w:bCs/>
            <w:lang w:eastAsia="en-AU"/>
          </w:rPr>
          <w:t>Subdivision 5.3.5</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 xml:space="preserve">Powers and functions of health and safety </w:t>
        </w:r>
        <w:r w:rsidR="00D66157" w:rsidRPr="00835404">
          <w:rPr>
            <w:bCs/>
            <w:lang w:eastAsia="en-AU"/>
          </w:rPr>
          <w:t>representatives</w:t>
        </w:r>
        <w:r w:rsidR="00D66157" w:rsidRPr="00D66157">
          <w:rPr>
            <w:vanish/>
          </w:rPr>
          <w:tab/>
        </w:r>
        <w:r w:rsidR="00D66157" w:rsidRPr="00D66157">
          <w:rPr>
            <w:vanish/>
          </w:rPr>
          <w:fldChar w:fldCharType="begin"/>
        </w:r>
        <w:r w:rsidR="00D66157" w:rsidRPr="00D66157">
          <w:rPr>
            <w:vanish/>
          </w:rPr>
          <w:instrText xml:space="preserve"> PAGEREF _Toc174522315 \h </w:instrText>
        </w:r>
        <w:r w:rsidR="00D66157" w:rsidRPr="00D66157">
          <w:rPr>
            <w:vanish/>
          </w:rPr>
        </w:r>
        <w:r w:rsidR="00D66157" w:rsidRPr="00D66157">
          <w:rPr>
            <w:vanish/>
          </w:rPr>
          <w:fldChar w:fldCharType="separate"/>
        </w:r>
        <w:r w:rsidR="005F24F4">
          <w:rPr>
            <w:vanish/>
          </w:rPr>
          <w:t>61</w:t>
        </w:r>
        <w:r w:rsidR="00D66157" w:rsidRPr="00D66157">
          <w:rPr>
            <w:vanish/>
          </w:rPr>
          <w:fldChar w:fldCharType="end"/>
        </w:r>
      </w:hyperlink>
    </w:p>
    <w:p w14:paraId="7EDEED8C" w14:textId="70EB871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16" w:history="1">
        <w:r w:rsidRPr="00835404">
          <w:t>68</w:t>
        </w:r>
        <w:r>
          <w:rPr>
            <w:rFonts w:asciiTheme="minorHAnsi" w:eastAsiaTheme="minorEastAsia" w:hAnsiTheme="minorHAnsi" w:cstheme="minorBidi"/>
            <w:kern w:val="2"/>
            <w:sz w:val="22"/>
            <w:szCs w:val="22"/>
            <w:lang w:eastAsia="en-AU"/>
            <w14:ligatures w14:val="standardContextual"/>
          </w:rPr>
          <w:tab/>
        </w:r>
        <w:r w:rsidRPr="00835404">
          <w:rPr>
            <w:lang w:eastAsia="en-AU"/>
          </w:rPr>
          <w:t>Powers and functions of health and safety representatives</w:t>
        </w:r>
        <w:r>
          <w:tab/>
        </w:r>
        <w:r>
          <w:fldChar w:fldCharType="begin"/>
        </w:r>
        <w:r>
          <w:instrText xml:space="preserve"> PAGEREF _Toc174522316 \h </w:instrText>
        </w:r>
        <w:r>
          <w:fldChar w:fldCharType="separate"/>
        </w:r>
        <w:r w:rsidR="005F24F4">
          <w:t>61</w:t>
        </w:r>
        <w:r>
          <w:fldChar w:fldCharType="end"/>
        </w:r>
      </w:hyperlink>
    </w:p>
    <w:p w14:paraId="494C0A3F" w14:textId="1B45233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17" w:history="1">
        <w:r w:rsidRPr="00835404">
          <w:t>69</w:t>
        </w:r>
        <w:r>
          <w:rPr>
            <w:rFonts w:asciiTheme="minorHAnsi" w:eastAsiaTheme="minorEastAsia" w:hAnsiTheme="minorHAnsi" w:cstheme="minorBidi"/>
            <w:kern w:val="2"/>
            <w:sz w:val="22"/>
            <w:szCs w:val="22"/>
            <w:lang w:eastAsia="en-AU"/>
            <w14:ligatures w14:val="standardContextual"/>
          </w:rPr>
          <w:tab/>
        </w:r>
        <w:r w:rsidRPr="00835404">
          <w:rPr>
            <w:lang w:eastAsia="en-AU"/>
          </w:rPr>
          <w:t>Powers and functions generally limited to the particular work group</w:t>
        </w:r>
        <w:r>
          <w:tab/>
        </w:r>
        <w:r>
          <w:fldChar w:fldCharType="begin"/>
        </w:r>
        <w:r>
          <w:instrText xml:space="preserve"> PAGEREF _Toc174522317 \h </w:instrText>
        </w:r>
        <w:r>
          <w:fldChar w:fldCharType="separate"/>
        </w:r>
        <w:r w:rsidR="005F24F4">
          <w:t>63</w:t>
        </w:r>
        <w:r>
          <w:fldChar w:fldCharType="end"/>
        </w:r>
      </w:hyperlink>
    </w:p>
    <w:p w14:paraId="0531EC6E" w14:textId="435D0543" w:rsidR="00D66157" w:rsidRDefault="00F83F82">
      <w:pPr>
        <w:pStyle w:val="TOC4"/>
        <w:rPr>
          <w:rFonts w:asciiTheme="minorHAnsi" w:eastAsiaTheme="minorEastAsia" w:hAnsiTheme="minorHAnsi" w:cstheme="minorBidi"/>
          <w:b w:val="0"/>
          <w:kern w:val="2"/>
          <w:sz w:val="22"/>
          <w:szCs w:val="22"/>
          <w:lang w:eastAsia="en-AU"/>
          <w14:ligatures w14:val="standardContextual"/>
        </w:rPr>
      </w:pPr>
      <w:hyperlink w:anchor="_Toc174522318" w:history="1">
        <w:r w:rsidR="00D66157" w:rsidRPr="00835404">
          <w:rPr>
            <w:bCs/>
            <w:lang w:eastAsia="en-AU"/>
          </w:rPr>
          <w:t>Subdivision 5.3.6</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 xml:space="preserve">Obligations of person conducting business or </w:t>
        </w:r>
        <w:r w:rsidR="00D66157" w:rsidRPr="00835404">
          <w:rPr>
            <w:bCs/>
            <w:lang w:eastAsia="en-AU"/>
          </w:rPr>
          <w:t>undertaking to health and safety representatives</w:t>
        </w:r>
        <w:r w:rsidR="00D66157" w:rsidRPr="00D66157">
          <w:rPr>
            <w:vanish/>
          </w:rPr>
          <w:tab/>
        </w:r>
        <w:r w:rsidR="00D66157" w:rsidRPr="00D66157">
          <w:rPr>
            <w:vanish/>
          </w:rPr>
          <w:fldChar w:fldCharType="begin"/>
        </w:r>
        <w:r w:rsidR="00D66157" w:rsidRPr="00D66157">
          <w:rPr>
            <w:vanish/>
          </w:rPr>
          <w:instrText xml:space="preserve"> PAGEREF _Toc174522318 \h </w:instrText>
        </w:r>
        <w:r w:rsidR="00D66157" w:rsidRPr="00D66157">
          <w:rPr>
            <w:vanish/>
          </w:rPr>
        </w:r>
        <w:r w:rsidR="00D66157" w:rsidRPr="00D66157">
          <w:rPr>
            <w:vanish/>
          </w:rPr>
          <w:fldChar w:fldCharType="separate"/>
        </w:r>
        <w:r w:rsidR="005F24F4">
          <w:rPr>
            <w:vanish/>
          </w:rPr>
          <w:t>64</w:t>
        </w:r>
        <w:r w:rsidR="00D66157" w:rsidRPr="00D66157">
          <w:rPr>
            <w:vanish/>
          </w:rPr>
          <w:fldChar w:fldCharType="end"/>
        </w:r>
      </w:hyperlink>
    </w:p>
    <w:p w14:paraId="6747EDC2" w14:textId="60AED2B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19" w:history="1">
        <w:r w:rsidRPr="00835404">
          <w:t>70</w:t>
        </w:r>
        <w:r>
          <w:rPr>
            <w:rFonts w:asciiTheme="minorHAnsi" w:eastAsiaTheme="minorEastAsia" w:hAnsiTheme="minorHAnsi" w:cstheme="minorBidi"/>
            <w:kern w:val="2"/>
            <w:sz w:val="22"/>
            <w:szCs w:val="22"/>
            <w:lang w:eastAsia="en-AU"/>
            <w14:ligatures w14:val="standardContextual"/>
          </w:rPr>
          <w:tab/>
        </w:r>
        <w:r w:rsidRPr="00835404">
          <w:rPr>
            <w:lang w:eastAsia="en-AU"/>
          </w:rPr>
          <w:t>General obligations of person conducting business or undertaking</w:t>
        </w:r>
        <w:r>
          <w:tab/>
        </w:r>
        <w:r>
          <w:fldChar w:fldCharType="begin"/>
        </w:r>
        <w:r>
          <w:instrText xml:space="preserve"> PAGEREF _Toc174522319 \h </w:instrText>
        </w:r>
        <w:r>
          <w:fldChar w:fldCharType="separate"/>
        </w:r>
        <w:r w:rsidR="005F24F4">
          <w:t>64</w:t>
        </w:r>
        <w:r>
          <w:fldChar w:fldCharType="end"/>
        </w:r>
      </w:hyperlink>
    </w:p>
    <w:p w14:paraId="4D79155A" w14:textId="67C4811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20" w:history="1">
        <w:r w:rsidRPr="00835404">
          <w:t>71</w:t>
        </w:r>
        <w:r>
          <w:rPr>
            <w:rFonts w:asciiTheme="minorHAnsi" w:eastAsiaTheme="minorEastAsia" w:hAnsiTheme="minorHAnsi" w:cstheme="minorBidi"/>
            <w:kern w:val="2"/>
            <w:sz w:val="22"/>
            <w:szCs w:val="22"/>
            <w:lang w:eastAsia="en-AU"/>
            <w14:ligatures w14:val="standardContextual"/>
          </w:rPr>
          <w:tab/>
        </w:r>
        <w:r w:rsidRPr="00835404">
          <w:rPr>
            <w:lang w:eastAsia="en-AU"/>
          </w:rPr>
          <w:t>Exceptions from obligations under s 70 (1)</w:t>
        </w:r>
        <w:r>
          <w:tab/>
        </w:r>
        <w:r>
          <w:fldChar w:fldCharType="begin"/>
        </w:r>
        <w:r>
          <w:instrText xml:space="preserve"> PAGEREF _Toc174522320 \h </w:instrText>
        </w:r>
        <w:r>
          <w:fldChar w:fldCharType="separate"/>
        </w:r>
        <w:r w:rsidR="005F24F4">
          <w:t>66</w:t>
        </w:r>
        <w:r>
          <w:fldChar w:fldCharType="end"/>
        </w:r>
      </w:hyperlink>
    </w:p>
    <w:p w14:paraId="3934EA6C" w14:textId="1BB8568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21" w:history="1">
        <w:r w:rsidRPr="00835404">
          <w:t>72</w:t>
        </w:r>
        <w:r>
          <w:rPr>
            <w:rFonts w:asciiTheme="minorHAnsi" w:eastAsiaTheme="minorEastAsia" w:hAnsiTheme="minorHAnsi" w:cstheme="minorBidi"/>
            <w:kern w:val="2"/>
            <w:sz w:val="22"/>
            <w:szCs w:val="22"/>
            <w:lang w:eastAsia="en-AU"/>
            <w14:ligatures w14:val="standardContextual"/>
          </w:rPr>
          <w:tab/>
        </w:r>
        <w:r w:rsidRPr="00835404">
          <w:rPr>
            <w:lang w:eastAsia="en-AU"/>
          </w:rPr>
          <w:t>Obligation to train health and safety representatives</w:t>
        </w:r>
        <w:r>
          <w:tab/>
        </w:r>
        <w:r>
          <w:fldChar w:fldCharType="begin"/>
        </w:r>
        <w:r>
          <w:instrText xml:space="preserve"> PAGEREF _Toc174522321 \h </w:instrText>
        </w:r>
        <w:r>
          <w:fldChar w:fldCharType="separate"/>
        </w:r>
        <w:r w:rsidR="005F24F4">
          <w:t>67</w:t>
        </w:r>
        <w:r>
          <w:fldChar w:fldCharType="end"/>
        </w:r>
      </w:hyperlink>
    </w:p>
    <w:p w14:paraId="3E120B13" w14:textId="783EE5D7"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22" w:history="1">
        <w:r w:rsidRPr="00835404">
          <w:t>72A</w:t>
        </w:r>
        <w:r>
          <w:rPr>
            <w:rFonts w:asciiTheme="minorHAnsi" w:eastAsiaTheme="minorEastAsia" w:hAnsiTheme="minorHAnsi" w:cstheme="minorBidi"/>
            <w:kern w:val="2"/>
            <w:sz w:val="22"/>
            <w:szCs w:val="22"/>
            <w:lang w:eastAsia="en-AU"/>
            <w14:ligatures w14:val="standardContextual"/>
          </w:rPr>
          <w:tab/>
        </w:r>
        <w:r w:rsidRPr="00835404">
          <w:rPr>
            <w:lang w:eastAsia="en-AU"/>
          </w:rPr>
          <w:t>Obligation to train health and safety representatives—major construction project</w:t>
        </w:r>
        <w:r>
          <w:tab/>
        </w:r>
        <w:r>
          <w:fldChar w:fldCharType="begin"/>
        </w:r>
        <w:r>
          <w:instrText xml:space="preserve"> PAGEREF _Toc174522322 \h </w:instrText>
        </w:r>
        <w:r>
          <w:fldChar w:fldCharType="separate"/>
        </w:r>
        <w:r w:rsidR="005F24F4">
          <w:t>69</w:t>
        </w:r>
        <w:r>
          <w:fldChar w:fldCharType="end"/>
        </w:r>
      </w:hyperlink>
    </w:p>
    <w:p w14:paraId="553FA993" w14:textId="5B042CCE"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23" w:history="1">
        <w:r w:rsidRPr="00835404">
          <w:t>73</w:t>
        </w:r>
        <w:r>
          <w:rPr>
            <w:rFonts w:asciiTheme="minorHAnsi" w:eastAsiaTheme="minorEastAsia" w:hAnsiTheme="minorHAnsi" w:cstheme="minorBidi"/>
            <w:kern w:val="2"/>
            <w:sz w:val="22"/>
            <w:szCs w:val="22"/>
            <w:lang w:eastAsia="en-AU"/>
            <w14:ligatures w14:val="standardContextual"/>
          </w:rPr>
          <w:tab/>
        </w:r>
        <w:r w:rsidRPr="00835404">
          <w:rPr>
            <w:lang w:eastAsia="en-AU"/>
          </w:rPr>
          <w:t>Obligation to share costs if multiple businesses or undertakings</w:t>
        </w:r>
        <w:r>
          <w:tab/>
        </w:r>
        <w:r>
          <w:fldChar w:fldCharType="begin"/>
        </w:r>
        <w:r>
          <w:instrText xml:space="preserve"> PAGEREF _Toc174522323 \h </w:instrText>
        </w:r>
        <w:r>
          <w:fldChar w:fldCharType="separate"/>
        </w:r>
        <w:r w:rsidR="005F24F4">
          <w:t>70</w:t>
        </w:r>
        <w:r>
          <w:fldChar w:fldCharType="end"/>
        </w:r>
      </w:hyperlink>
    </w:p>
    <w:p w14:paraId="065945CC" w14:textId="61083527"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24" w:history="1">
        <w:r w:rsidRPr="00835404">
          <w:t>74</w:t>
        </w:r>
        <w:r>
          <w:rPr>
            <w:rFonts w:asciiTheme="minorHAnsi" w:eastAsiaTheme="minorEastAsia" w:hAnsiTheme="minorHAnsi" w:cstheme="minorBidi"/>
            <w:kern w:val="2"/>
            <w:sz w:val="22"/>
            <w:szCs w:val="22"/>
            <w:lang w:eastAsia="en-AU"/>
            <w14:ligatures w14:val="standardContextual"/>
          </w:rPr>
          <w:tab/>
        </w:r>
        <w:r w:rsidRPr="00835404">
          <w:rPr>
            <w:lang w:eastAsia="en-AU"/>
          </w:rPr>
          <w:t>List of health and safety representatives</w:t>
        </w:r>
        <w:r>
          <w:tab/>
        </w:r>
        <w:r>
          <w:fldChar w:fldCharType="begin"/>
        </w:r>
        <w:r>
          <w:instrText xml:space="preserve"> PAGEREF _Toc174522324 \h </w:instrText>
        </w:r>
        <w:r>
          <w:fldChar w:fldCharType="separate"/>
        </w:r>
        <w:r w:rsidR="005F24F4">
          <w:t>71</w:t>
        </w:r>
        <w:r>
          <w:fldChar w:fldCharType="end"/>
        </w:r>
      </w:hyperlink>
    </w:p>
    <w:p w14:paraId="29D74AF9" w14:textId="3998BE8C"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325" w:history="1">
        <w:r w:rsidR="00D66157" w:rsidRPr="00835404">
          <w:t>Division 5.4</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Health and safety committees</w:t>
        </w:r>
        <w:r w:rsidR="00D66157" w:rsidRPr="00D66157">
          <w:rPr>
            <w:vanish/>
          </w:rPr>
          <w:tab/>
        </w:r>
        <w:r w:rsidR="00D66157" w:rsidRPr="00D66157">
          <w:rPr>
            <w:vanish/>
          </w:rPr>
          <w:fldChar w:fldCharType="begin"/>
        </w:r>
        <w:r w:rsidR="00D66157" w:rsidRPr="00D66157">
          <w:rPr>
            <w:vanish/>
          </w:rPr>
          <w:instrText xml:space="preserve"> PAGEREF _Toc174522325 \h </w:instrText>
        </w:r>
        <w:r w:rsidR="00D66157" w:rsidRPr="00D66157">
          <w:rPr>
            <w:vanish/>
          </w:rPr>
        </w:r>
        <w:r w:rsidR="00D66157" w:rsidRPr="00D66157">
          <w:rPr>
            <w:vanish/>
          </w:rPr>
          <w:fldChar w:fldCharType="separate"/>
        </w:r>
        <w:r w:rsidR="005F24F4">
          <w:rPr>
            <w:vanish/>
          </w:rPr>
          <w:t>72</w:t>
        </w:r>
        <w:r w:rsidR="00D66157" w:rsidRPr="00D66157">
          <w:rPr>
            <w:vanish/>
          </w:rPr>
          <w:fldChar w:fldCharType="end"/>
        </w:r>
      </w:hyperlink>
    </w:p>
    <w:p w14:paraId="4363FE36" w14:textId="5866A35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26" w:history="1">
        <w:r w:rsidRPr="00835404">
          <w:t>75</w:t>
        </w:r>
        <w:r>
          <w:rPr>
            <w:rFonts w:asciiTheme="minorHAnsi" w:eastAsiaTheme="minorEastAsia" w:hAnsiTheme="minorHAnsi" w:cstheme="minorBidi"/>
            <w:kern w:val="2"/>
            <w:sz w:val="22"/>
            <w:szCs w:val="22"/>
            <w:lang w:eastAsia="en-AU"/>
            <w14:ligatures w14:val="standardContextual"/>
          </w:rPr>
          <w:tab/>
        </w:r>
        <w:r w:rsidRPr="00835404">
          <w:rPr>
            <w:lang w:eastAsia="en-AU"/>
          </w:rPr>
          <w:t>Health and safety committees</w:t>
        </w:r>
        <w:r>
          <w:tab/>
        </w:r>
        <w:r>
          <w:fldChar w:fldCharType="begin"/>
        </w:r>
        <w:r>
          <w:instrText xml:space="preserve"> PAGEREF _Toc174522326 \h </w:instrText>
        </w:r>
        <w:r>
          <w:fldChar w:fldCharType="separate"/>
        </w:r>
        <w:r w:rsidR="005F24F4">
          <w:t>72</w:t>
        </w:r>
        <w:r>
          <w:fldChar w:fldCharType="end"/>
        </w:r>
      </w:hyperlink>
    </w:p>
    <w:p w14:paraId="6E1C2998" w14:textId="3A48993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27" w:history="1">
        <w:r w:rsidRPr="00835404">
          <w:t>76</w:t>
        </w:r>
        <w:r>
          <w:rPr>
            <w:rFonts w:asciiTheme="minorHAnsi" w:eastAsiaTheme="minorEastAsia" w:hAnsiTheme="minorHAnsi" w:cstheme="minorBidi"/>
            <w:kern w:val="2"/>
            <w:sz w:val="22"/>
            <w:szCs w:val="22"/>
            <w:lang w:eastAsia="en-AU"/>
            <w14:ligatures w14:val="standardContextual"/>
          </w:rPr>
          <w:tab/>
        </w:r>
        <w:r w:rsidRPr="00835404">
          <w:rPr>
            <w:lang w:eastAsia="en-AU"/>
          </w:rPr>
          <w:t>Constitution of committee</w:t>
        </w:r>
        <w:r>
          <w:tab/>
        </w:r>
        <w:r>
          <w:fldChar w:fldCharType="begin"/>
        </w:r>
        <w:r>
          <w:instrText xml:space="preserve"> PAGEREF _Toc174522327 \h </w:instrText>
        </w:r>
        <w:r>
          <w:fldChar w:fldCharType="separate"/>
        </w:r>
        <w:r w:rsidR="005F24F4">
          <w:t>72</w:t>
        </w:r>
        <w:r>
          <w:fldChar w:fldCharType="end"/>
        </w:r>
      </w:hyperlink>
    </w:p>
    <w:p w14:paraId="49748D1A" w14:textId="546FF8F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28" w:history="1">
        <w:r w:rsidRPr="00835404">
          <w:t>77</w:t>
        </w:r>
        <w:r>
          <w:rPr>
            <w:rFonts w:asciiTheme="minorHAnsi" w:eastAsiaTheme="minorEastAsia" w:hAnsiTheme="minorHAnsi" w:cstheme="minorBidi"/>
            <w:kern w:val="2"/>
            <w:sz w:val="22"/>
            <w:szCs w:val="22"/>
            <w:lang w:eastAsia="en-AU"/>
            <w14:ligatures w14:val="standardContextual"/>
          </w:rPr>
          <w:tab/>
        </w:r>
        <w:r w:rsidRPr="00835404">
          <w:rPr>
            <w:lang w:eastAsia="en-AU"/>
          </w:rPr>
          <w:t>Functions of committee</w:t>
        </w:r>
        <w:r>
          <w:tab/>
        </w:r>
        <w:r>
          <w:fldChar w:fldCharType="begin"/>
        </w:r>
        <w:r>
          <w:instrText xml:space="preserve"> PAGEREF _Toc174522328 \h </w:instrText>
        </w:r>
        <w:r>
          <w:fldChar w:fldCharType="separate"/>
        </w:r>
        <w:r w:rsidR="005F24F4">
          <w:t>73</w:t>
        </w:r>
        <w:r>
          <w:fldChar w:fldCharType="end"/>
        </w:r>
      </w:hyperlink>
    </w:p>
    <w:p w14:paraId="1755F30B" w14:textId="713FD59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29" w:history="1">
        <w:r w:rsidRPr="00835404">
          <w:t>78</w:t>
        </w:r>
        <w:r>
          <w:rPr>
            <w:rFonts w:asciiTheme="minorHAnsi" w:eastAsiaTheme="minorEastAsia" w:hAnsiTheme="minorHAnsi" w:cstheme="minorBidi"/>
            <w:kern w:val="2"/>
            <w:sz w:val="22"/>
            <w:szCs w:val="22"/>
            <w:lang w:eastAsia="en-AU"/>
            <w14:ligatures w14:val="standardContextual"/>
          </w:rPr>
          <w:tab/>
        </w:r>
        <w:r w:rsidRPr="00835404">
          <w:rPr>
            <w:lang w:eastAsia="en-AU"/>
          </w:rPr>
          <w:t>Meetings of committee</w:t>
        </w:r>
        <w:r>
          <w:tab/>
        </w:r>
        <w:r>
          <w:fldChar w:fldCharType="begin"/>
        </w:r>
        <w:r>
          <w:instrText xml:space="preserve"> PAGEREF _Toc174522329 \h </w:instrText>
        </w:r>
        <w:r>
          <w:fldChar w:fldCharType="separate"/>
        </w:r>
        <w:r w:rsidR="005F24F4">
          <w:t>74</w:t>
        </w:r>
        <w:r>
          <w:fldChar w:fldCharType="end"/>
        </w:r>
      </w:hyperlink>
    </w:p>
    <w:p w14:paraId="5759A33E" w14:textId="76B240F8"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30" w:history="1">
        <w:r w:rsidRPr="00835404">
          <w:t>79</w:t>
        </w:r>
        <w:r>
          <w:rPr>
            <w:rFonts w:asciiTheme="minorHAnsi" w:eastAsiaTheme="minorEastAsia" w:hAnsiTheme="minorHAnsi" w:cstheme="minorBidi"/>
            <w:kern w:val="2"/>
            <w:sz w:val="22"/>
            <w:szCs w:val="22"/>
            <w:lang w:eastAsia="en-AU"/>
            <w14:ligatures w14:val="standardContextual"/>
          </w:rPr>
          <w:tab/>
        </w:r>
        <w:r w:rsidRPr="00835404">
          <w:rPr>
            <w:lang w:eastAsia="en-AU"/>
          </w:rPr>
          <w:t>Duties of person conducting business or undertaking</w:t>
        </w:r>
        <w:r>
          <w:tab/>
        </w:r>
        <w:r>
          <w:fldChar w:fldCharType="begin"/>
        </w:r>
        <w:r>
          <w:instrText xml:space="preserve"> PAGEREF _Toc174522330 \h </w:instrText>
        </w:r>
        <w:r>
          <w:fldChar w:fldCharType="separate"/>
        </w:r>
        <w:r w:rsidR="005F24F4">
          <w:t>74</w:t>
        </w:r>
        <w:r>
          <w:fldChar w:fldCharType="end"/>
        </w:r>
      </w:hyperlink>
    </w:p>
    <w:p w14:paraId="24D86ED9" w14:textId="5B5E843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31" w:history="1">
        <w:r w:rsidRPr="00835404">
          <w:t>79A</w:t>
        </w:r>
        <w:r>
          <w:rPr>
            <w:rFonts w:asciiTheme="minorHAnsi" w:eastAsiaTheme="minorEastAsia" w:hAnsiTheme="minorHAnsi" w:cstheme="minorBidi"/>
            <w:kern w:val="2"/>
            <w:sz w:val="22"/>
            <w:szCs w:val="22"/>
            <w:lang w:eastAsia="en-AU"/>
            <w14:ligatures w14:val="standardContextual"/>
          </w:rPr>
          <w:tab/>
        </w:r>
        <w:r w:rsidRPr="00835404">
          <w:rPr>
            <w:lang w:eastAsia="en-AU"/>
          </w:rPr>
          <w:t>Obligation to train health and safety committee members—major construction project</w:t>
        </w:r>
        <w:r>
          <w:tab/>
        </w:r>
        <w:r>
          <w:fldChar w:fldCharType="begin"/>
        </w:r>
        <w:r>
          <w:instrText xml:space="preserve"> PAGEREF _Toc174522331 \h </w:instrText>
        </w:r>
        <w:r>
          <w:fldChar w:fldCharType="separate"/>
        </w:r>
        <w:r w:rsidR="005F24F4">
          <w:t>75</w:t>
        </w:r>
        <w:r>
          <w:fldChar w:fldCharType="end"/>
        </w:r>
      </w:hyperlink>
    </w:p>
    <w:p w14:paraId="1E212ED6" w14:textId="68A577C1"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332" w:history="1">
        <w:r w:rsidR="00D66157" w:rsidRPr="00835404">
          <w:t>Division 5.5</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Issue resolution</w:t>
        </w:r>
        <w:r w:rsidR="00D66157" w:rsidRPr="00D66157">
          <w:rPr>
            <w:vanish/>
          </w:rPr>
          <w:tab/>
        </w:r>
        <w:r w:rsidR="00D66157" w:rsidRPr="00D66157">
          <w:rPr>
            <w:vanish/>
          </w:rPr>
          <w:fldChar w:fldCharType="begin"/>
        </w:r>
        <w:r w:rsidR="00D66157" w:rsidRPr="00D66157">
          <w:rPr>
            <w:vanish/>
          </w:rPr>
          <w:instrText xml:space="preserve"> PAGEREF _Toc174522332 \h </w:instrText>
        </w:r>
        <w:r w:rsidR="00D66157" w:rsidRPr="00D66157">
          <w:rPr>
            <w:vanish/>
          </w:rPr>
        </w:r>
        <w:r w:rsidR="00D66157" w:rsidRPr="00D66157">
          <w:rPr>
            <w:vanish/>
          </w:rPr>
          <w:fldChar w:fldCharType="separate"/>
        </w:r>
        <w:r w:rsidR="005F24F4">
          <w:rPr>
            <w:vanish/>
          </w:rPr>
          <w:t>76</w:t>
        </w:r>
        <w:r w:rsidR="00D66157" w:rsidRPr="00D66157">
          <w:rPr>
            <w:vanish/>
          </w:rPr>
          <w:fldChar w:fldCharType="end"/>
        </w:r>
      </w:hyperlink>
    </w:p>
    <w:p w14:paraId="7A0E7D76" w14:textId="0A6A00D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33" w:history="1">
        <w:r w:rsidRPr="00835404">
          <w:t>80</w:t>
        </w:r>
        <w:r>
          <w:rPr>
            <w:rFonts w:asciiTheme="minorHAnsi" w:eastAsiaTheme="minorEastAsia" w:hAnsiTheme="minorHAnsi" w:cstheme="minorBidi"/>
            <w:kern w:val="2"/>
            <w:sz w:val="22"/>
            <w:szCs w:val="22"/>
            <w:lang w:eastAsia="en-AU"/>
            <w14:ligatures w14:val="standardContextual"/>
          </w:rPr>
          <w:tab/>
        </w:r>
        <w:r w:rsidRPr="00835404">
          <w:rPr>
            <w:lang w:eastAsia="en-AU"/>
          </w:rPr>
          <w:t>Parties to an issue</w:t>
        </w:r>
        <w:r>
          <w:tab/>
        </w:r>
        <w:r>
          <w:fldChar w:fldCharType="begin"/>
        </w:r>
        <w:r>
          <w:instrText xml:space="preserve"> PAGEREF _Toc174522333 \h </w:instrText>
        </w:r>
        <w:r>
          <w:fldChar w:fldCharType="separate"/>
        </w:r>
        <w:r w:rsidR="005F24F4">
          <w:t>76</w:t>
        </w:r>
        <w:r>
          <w:fldChar w:fldCharType="end"/>
        </w:r>
      </w:hyperlink>
    </w:p>
    <w:p w14:paraId="18F02123" w14:textId="3BB7A13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34" w:history="1">
        <w:r w:rsidRPr="00835404">
          <w:t>81</w:t>
        </w:r>
        <w:r>
          <w:rPr>
            <w:rFonts w:asciiTheme="minorHAnsi" w:eastAsiaTheme="minorEastAsia" w:hAnsiTheme="minorHAnsi" w:cstheme="minorBidi"/>
            <w:kern w:val="2"/>
            <w:sz w:val="22"/>
            <w:szCs w:val="22"/>
            <w:lang w:eastAsia="en-AU"/>
            <w14:ligatures w14:val="standardContextual"/>
          </w:rPr>
          <w:tab/>
        </w:r>
        <w:r w:rsidRPr="00835404">
          <w:rPr>
            <w:lang w:eastAsia="en-AU"/>
          </w:rPr>
          <w:t>Resolution of health and safety issues</w:t>
        </w:r>
        <w:r>
          <w:tab/>
        </w:r>
        <w:r>
          <w:fldChar w:fldCharType="begin"/>
        </w:r>
        <w:r>
          <w:instrText xml:space="preserve"> PAGEREF _Toc174522334 \h </w:instrText>
        </w:r>
        <w:r>
          <w:fldChar w:fldCharType="separate"/>
        </w:r>
        <w:r w:rsidR="005F24F4">
          <w:t>77</w:t>
        </w:r>
        <w:r>
          <w:fldChar w:fldCharType="end"/>
        </w:r>
      </w:hyperlink>
    </w:p>
    <w:p w14:paraId="4F340C90" w14:textId="0AF17CC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35" w:history="1">
        <w:r w:rsidRPr="00835404">
          <w:t>82</w:t>
        </w:r>
        <w:r>
          <w:rPr>
            <w:rFonts w:asciiTheme="minorHAnsi" w:eastAsiaTheme="minorEastAsia" w:hAnsiTheme="minorHAnsi" w:cstheme="minorBidi"/>
            <w:kern w:val="2"/>
            <w:sz w:val="22"/>
            <w:szCs w:val="22"/>
            <w:lang w:eastAsia="en-AU"/>
            <w14:ligatures w14:val="standardContextual"/>
          </w:rPr>
          <w:tab/>
        </w:r>
        <w:r w:rsidRPr="00835404">
          <w:rPr>
            <w:lang w:eastAsia="en-AU"/>
          </w:rPr>
          <w:t>Referral of issue to regulator for resolution by inspector</w:t>
        </w:r>
        <w:r>
          <w:tab/>
        </w:r>
        <w:r>
          <w:fldChar w:fldCharType="begin"/>
        </w:r>
        <w:r>
          <w:instrText xml:space="preserve"> PAGEREF _Toc174522335 \h </w:instrText>
        </w:r>
        <w:r>
          <w:fldChar w:fldCharType="separate"/>
        </w:r>
        <w:r w:rsidR="005F24F4">
          <w:t>77</w:t>
        </w:r>
        <w:r>
          <w:fldChar w:fldCharType="end"/>
        </w:r>
      </w:hyperlink>
    </w:p>
    <w:p w14:paraId="1AD2C9C8" w14:textId="219A7EEA"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336" w:history="1">
        <w:r w:rsidR="00D66157" w:rsidRPr="00835404">
          <w:t>Division 5.6</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Right to cease or direct cessation of unsafe work</w:t>
        </w:r>
        <w:r w:rsidR="00D66157" w:rsidRPr="00D66157">
          <w:rPr>
            <w:vanish/>
          </w:rPr>
          <w:tab/>
        </w:r>
        <w:r w:rsidR="00D66157" w:rsidRPr="00D66157">
          <w:rPr>
            <w:vanish/>
          </w:rPr>
          <w:fldChar w:fldCharType="begin"/>
        </w:r>
        <w:r w:rsidR="00D66157" w:rsidRPr="00D66157">
          <w:rPr>
            <w:vanish/>
          </w:rPr>
          <w:instrText xml:space="preserve"> PAGEREF _Toc174522336 \h </w:instrText>
        </w:r>
        <w:r w:rsidR="00D66157" w:rsidRPr="00D66157">
          <w:rPr>
            <w:vanish/>
          </w:rPr>
        </w:r>
        <w:r w:rsidR="00D66157" w:rsidRPr="00D66157">
          <w:rPr>
            <w:vanish/>
          </w:rPr>
          <w:fldChar w:fldCharType="separate"/>
        </w:r>
        <w:r w:rsidR="005F24F4">
          <w:rPr>
            <w:vanish/>
          </w:rPr>
          <w:t>78</w:t>
        </w:r>
        <w:r w:rsidR="00D66157" w:rsidRPr="00D66157">
          <w:rPr>
            <w:vanish/>
          </w:rPr>
          <w:fldChar w:fldCharType="end"/>
        </w:r>
      </w:hyperlink>
    </w:p>
    <w:p w14:paraId="2393AC7D" w14:textId="35837D7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37" w:history="1">
        <w:r w:rsidRPr="00835404">
          <w:t>83</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Definition of </w:t>
        </w:r>
        <w:r w:rsidRPr="00835404">
          <w:rPr>
            <w:i/>
          </w:rPr>
          <w:t>cease work under this division</w:t>
        </w:r>
        <w:r>
          <w:tab/>
        </w:r>
        <w:r>
          <w:fldChar w:fldCharType="begin"/>
        </w:r>
        <w:r>
          <w:instrText xml:space="preserve"> PAGEREF _Toc174522337 \h </w:instrText>
        </w:r>
        <w:r>
          <w:fldChar w:fldCharType="separate"/>
        </w:r>
        <w:r w:rsidR="005F24F4">
          <w:t>78</w:t>
        </w:r>
        <w:r>
          <w:fldChar w:fldCharType="end"/>
        </w:r>
      </w:hyperlink>
    </w:p>
    <w:p w14:paraId="734CFF0A" w14:textId="385AD647"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38" w:history="1">
        <w:r w:rsidRPr="00835404">
          <w:t>84</w:t>
        </w:r>
        <w:r>
          <w:rPr>
            <w:rFonts w:asciiTheme="minorHAnsi" w:eastAsiaTheme="minorEastAsia" w:hAnsiTheme="minorHAnsi" w:cstheme="minorBidi"/>
            <w:kern w:val="2"/>
            <w:sz w:val="22"/>
            <w:szCs w:val="22"/>
            <w:lang w:eastAsia="en-AU"/>
            <w14:ligatures w14:val="standardContextual"/>
          </w:rPr>
          <w:tab/>
        </w:r>
        <w:r w:rsidRPr="00835404">
          <w:rPr>
            <w:lang w:eastAsia="en-AU"/>
          </w:rPr>
          <w:t>Right of worker to cease unsafe work</w:t>
        </w:r>
        <w:r>
          <w:tab/>
        </w:r>
        <w:r>
          <w:fldChar w:fldCharType="begin"/>
        </w:r>
        <w:r>
          <w:instrText xml:space="preserve"> PAGEREF _Toc174522338 \h </w:instrText>
        </w:r>
        <w:r>
          <w:fldChar w:fldCharType="separate"/>
        </w:r>
        <w:r w:rsidR="005F24F4">
          <w:t>78</w:t>
        </w:r>
        <w:r>
          <w:fldChar w:fldCharType="end"/>
        </w:r>
      </w:hyperlink>
    </w:p>
    <w:p w14:paraId="6BE11558" w14:textId="7114F9D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39" w:history="1">
        <w:r w:rsidRPr="00835404">
          <w:t>85</w:t>
        </w:r>
        <w:r>
          <w:rPr>
            <w:rFonts w:asciiTheme="minorHAnsi" w:eastAsiaTheme="minorEastAsia" w:hAnsiTheme="minorHAnsi" w:cstheme="minorBidi"/>
            <w:kern w:val="2"/>
            <w:sz w:val="22"/>
            <w:szCs w:val="22"/>
            <w:lang w:eastAsia="en-AU"/>
            <w14:ligatures w14:val="standardContextual"/>
          </w:rPr>
          <w:tab/>
        </w:r>
        <w:r w:rsidRPr="00835404">
          <w:rPr>
            <w:lang w:eastAsia="en-AU"/>
          </w:rPr>
          <w:t>Health and safety representative may direct that unsafe work cease</w:t>
        </w:r>
        <w:r>
          <w:tab/>
        </w:r>
        <w:r>
          <w:fldChar w:fldCharType="begin"/>
        </w:r>
        <w:r>
          <w:instrText xml:space="preserve"> PAGEREF _Toc174522339 \h </w:instrText>
        </w:r>
        <w:r>
          <w:fldChar w:fldCharType="separate"/>
        </w:r>
        <w:r w:rsidR="005F24F4">
          <w:t>79</w:t>
        </w:r>
        <w:r>
          <w:fldChar w:fldCharType="end"/>
        </w:r>
      </w:hyperlink>
    </w:p>
    <w:p w14:paraId="34FCD4C5" w14:textId="09F5A92E"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40" w:history="1">
        <w:r w:rsidRPr="00835404">
          <w:t>86</w:t>
        </w:r>
        <w:r>
          <w:rPr>
            <w:rFonts w:asciiTheme="minorHAnsi" w:eastAsiaTheme="minorEastAsia" w:hAnsiTheme="minorHAnsi" w:cstheme="minorBidi"/>
            <w:kern w:val="2"/>
            <w:sz w:val="22"/>
            <w:szCs w:val="22"/>
            <w:lang w:eastAsia="en-AU"/>
            <w14:ligatures w14:val="standardContextual"/>
          </w:rPr>
          <w:tab/>
        </w:r>
        <w:r w:rsidRPr="00835404">
          <w:rPr>
            <w:lang w:eastAsia="en-AU"/>
          </w:rPr>
          <w:t>Worker to notify if ceases work</w:t>
        </w:r>
        <w:r>
          <w:tab/>
        </w:r>
        <w:r>
          <w:fldChar w:fldCharType="begin"/>
        </w:r>
        <w:r>
          <w:instrText xml:space="preserve"> PAGEREF _Toc174522340 \h </w:instrText>
        </w:r>
        <w:r>
          <w:fldChar w:fldCharType="separate"/>
        </w:r>
        <w:r w:rsidR="005F24F4">
          <w:t>80</w:t>
        </w:r>
        <w:r>
          <w:fldChar w:fldCharType="end"/>
        </w:r>
      </w:hyperlink>
    </w:p>
    <w:p w14:paraId="627B5086" w14:textId="11A1477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41" w:history="1">
        <w:r w:rsidRPr="00835404">
          <w:t>87</w:t>
        </w:r>
        <w:r>
          <w:rPr>
            <w:rFonts w:asciiTheme="minorHAnsi" w:eastAsiaTheme="minorEastAsia" w:hAnsiTheme="minorHAnsi" w:cstheme="minorBidi"/>
            <w:kern w:val="2"/>
            <w:sz w:val="22"/>
            <w:szCs w:val="22"/>
            <w:lang w:eastAsia="en-AU"/>
            <w14:ligatures w14:val="standardContextual"/>
          </w:rPr>
          <w:tab/>
        </w:r>
        <w:r w:rsidRPr="00835404">
          <w:rPr>
            <w:lang w:eastAsia="en-AU"/>
          </w:rPr>
          <w:t>Alternative work</w:t>
        </w:r>
        <w:r>
          <w:tab/>
        </w:r>
        <w:r>
          <w:fldChar w:fldCharType="begin"/>
        </w:r>
        <w:r>
          <w:instrText xml:space="preserve"> PAGEREF _Toc174522341 \h </w:instrText>
        </w:r>
        <w:r>
          <w:fldChar w:fldCharType="separate"/>
        </w:r>
        <w:r w:rsidR="005F24F4">
          <w:t>80</w:t>
        </w:r>
        <w:r>
          <w:fldChar w:fldCharType="end"/>
        </w:r>
      </w:hyperlink>
    </w:p>
    <w:p w14:paraId="2FCCFF0B" w14:textId="65C37EA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42" w:history="1">
        <w:r w:rsidRPr="00835404">
          <w:t>88</w:t>
        </w:r>
        <w:r>
          <w:rPr>
            <w:rFonts w:asciiTheme="minorHAnsi" w:eastAsiaTheme="minorEastAsia" w:hAnsiTheme="minorHAnsi" w:cstheme="minorBidi"/>
            <w:kern w:val="2"/>
            <w:sz w:val="22"/>
            <w:szCs w:val="22"/>
            <w:lang w:eastAsia="en-AU"/>
            <w14:ligatures w14:val="standardContextual"/>
          </w:rPr>
          <w:tab/>
        </w:r>
        <w:r w:rsidRPr="00835404">
          <w:rPr>
            <w:lang w:eastAsia="en-AU"/>
          </w:rPr>
          <w:t>Continuity of engagement of worker</w:t>
        </w:r>
        <w:r>
          <w:tab/>
        </w:r>
        <w:r>
          <w:fldChar w:fldCharType="begin"/>
        </w:r>
        <w:r>
          <w:instrText xml:space="preserve"> PAGEREF _Toc174522342 \h </w:instrText>
        </w:r>
        <w:r>
          <w:fldChar w:fldCharType="separate"/>
        </w:r>
        <w:r w:rsidR="005F24F4">
          <w:t>80</w:t>
        </w:r>
        <w:r>
          <w:fldChar w:fldCharType="end"/>
        </w:r>
      </w:hyperlink>
    </w:p>
    <w:p w14:paraId="66612515" w14:textId="7FE2F3C4" w:rsidR="00D66157" w:rsidRDefault="00D661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4522343" w:history="1">
        <w:r w:rsidRPr="00835404">
          <w:t>89</w:t>
        </w:r>
        <w:r>
          <w:rPr>
            <w:rFonts w:asciiTheme="minorHAnsi" w:eastAsiaTheme="minorEastAsia" w:hAnsiTheme="minorHAnsi" w:cstheme="minorBidi"/>
            <w:kern w:val="2"/>
            <w:sz w:val="22"/>
            <w:szCs w:val="22"/>
            <w:lang w:eastAsia="en-AU"/>
            <w14:ligatures w14:val="standardContextual"/>
          </w:rPr>
          <w:tab/>
        </w:r>
        <w:r w:rsidRPr="00835404">
          <w:rPr>
            <w:lang w:eastAsia="en-AU"/>
          </w:rPr>
          <w:t>Request to regulator to appoint inspector to assist</w:t>
        </w:r>
        <w:r>
          <w:tab/>
        </w:r>
        <w:r>
          <w:fldChar w:fldCharType="begin"/>
        </w:r>
        <w:r>
          <w:instrText xml:space="preserve"> PAGEREF _Toc174522343 \h </w:instrText>
        </w:r>
        <w:r>
          <w:fldChar w:fldCharType="separate"/>
        </w:r>
        <w:r w:rsidR="005F24F4">
          <w:t>81</w:t>
        </w:r>
        <w:r>
          <w:fldChar w:fldCharType="end"/>
        </w:r>
      </w:hyperlink>
    </w:p>
    <w:p w14:paraId="37D87989" w14:textId="096F35BF"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344" w:history="1">
        <w:r w:rsidR="00D66157" w:rsidRPr="00835404">
          <w:t>Division 5.7</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Provisional improvement notices</w:t>
        </w:r>
        <w:r w:rsidR="00D66157" w:rsidRPr="00D66157">
          <w:rPr>
            <w:vanish/>
          </w:rPr>
          <w:tab/>
        </w:r>
        <w:r w:rsidR="00D66157" w:rsidRPr="00D66157">
          <w:rPr>
            <w:vanish/>
          </w:rPr>
          <w:fldChar w:fldCharType="begin"/>
        </w:r>
        <w:r w:rsidR="00D66157" w:rsidRPr="00D66157">
          <w:rPr>
            <w:vanish/>
          </w:rPr>
          <w:instrText xml:space="preserve"> PAGEREF _Toc174522344 \h </w:instrText>
        </w:r>
        <w:r w:rsidR="00D66157" w:rsidRPr="00D66157">
          <w:rPr>
            <w:vanish/>
          </w:rPr>
        </w:r>
        <w:r w:rsidR="00D66157" w:rsidRPr="00D66157">
          <w:rPr>
            <w:vanish/>
          </w:rPr>
          <w:fldChar w:fldCharType="separate"/>
        </w:r>
        <w:r w:rsidR="005F24F4">
          <w:rPr>
            <w:vanish/>
          </w:rPr>
          <w:t>81</w:t>
        </w:r>
        <w:r w:rsidR="00D66157" w:rsidRPr="00D66157">
          <w:rPr>
            <w:vanish/>
          </w:rPr>
          <w:fldChar w:fldCharType="end"/>
        </w:r>
      </w:hyperlink>
    </w:p>
    <w:p w14:paraId="06BB4D9F" w14:textId="5998B5F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45" w:history="1">
        <w:r w:rsidRPr="00835404">
          <w:t>90</w:t>
        </w:r>
        <w:r>
          <w:rPr>
            <w:rFonts w:asciiTheme="minorHAnsi" w:eastAsiaTheme="minorEastAsia" w:hAnsiTheme="minorHAnsi" w:cstheme="minorBidi"/>
            <w:kern w:val="2"/>
            <w:sz w:val="22"/>
            <w:szCs w:val="22"/>
            <w:lang w:eastAsia="en-AU"/>
            <w14:ligatures w14:val="standardContextual"/>
          </w:rPr>
          <w:tab/>
        </w:r>
        <w:r w:rsidRPr="00835404">
          <w:rPr>
            <w:lang w:eastAsia="en-AU"/>
          </w:rPr>
          <w:t>Provisional improvement notices</w:t>
        </w:r>
        <w:r>
          <w:tab/>
        </w:r>
        <w:r>
          <w:fldChar w:fldCharType="begin"/>
        </w:r>
        <w:r>
          <w:instrText xml:space="preserve"> PAGEREF _Toc174522345 \h </w:instrText>
        </w:r>
        <w:r>
          <w:fldChar w:fldCharType="separate"/>
        </w:r>
        <w:r w:rsidR="005F24F4">
          <w:t>81</w:t>
        </w:r>
        <w:r>
          <w:fldChar w:fldCharType="end"/>
        </w:r>
      </w:hyperlink>
    </w:p>
    <w:p w14:paraId="5A9D7FDD" w14:textId="38B92AF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46" w:history="1">
        <w:r w:rsidRPr="00835404">
          <w:t>91</w:t>
        </w:r>
        <w:r>
          <w:rPr>
            <w:rFonts w:asciiTheme="minorHAnsi" w:eastAsiaTheme="minorEastAsia" w:hAnsiTheme="minorHAnsi" w:cstheme="minorBidi"/>
            <w:kern w:val="2"/>
            <w:sz w:val="22"/>
            <w:szCs w:val="22"/>
            <w:lang w:eastAsia="en-AU"/>
            <w14:ligatures w14:val="standardContextual"/>
          </w:rPr>
          <w:tab/>
        </w:r>
        <w:r w:rsidRPr="00835404">
          <w:rPr>
            <w:lang w:eastAsia="en-AU"/>
          </w:rPr>
          <w:t>Provisional improvement notice to be in writing</w:t>
        </w:r>
        <w:r>
          <w:tab/>
        </w:r>
        <w:r>
          <w:fldChar w:fldCharType="begin"/>
        </w:r>
        <w:r>
          <w:instrText xml:space="preserve"> PAGEREF _Toc174522346 \h </w:instrText>
        </w:r>
        <w:r>
          <w:fldChar w:fldCharType="separate"/>
        </w:r>
        <w:r w:rsidR="005F24F4">
          <w:t>82</w:t>
        </w:r>
        <w:r>
          <w:fldChar w:fldCharType="end"/>
        </w:r>
      </w:hyperlink>
    </w:p>
    <w:p w14:paraId="673F167A" w14:textId="73324FC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47" w:history="1">
        <w:r w:rsidRPr="00835404">
          <w:t>92</w:t>
        </w:r>
        <w:r>
          <w:rPr>
            <w:rFonts w:asciiTheme="minorHAnsi" w:eastAsiaTheme="minorEastAsia" w:hAnsiTheme="minorHAnsi" w:cstheme="minorBidi"/>
            <w:kern w:val="2"/>
            <w:sz w:val="22"/>
            <w:szCs w:val="22"/>
            <w:lang w:eastAsia="en-AU"/>
            <w14:ligatures w14:val="standardContextual"/>
          </w:rPr>
          <w:tab/>
        </w:r>
        <w:r w:rsidRPr="00835404">
          <w:rPr>
            <w:lang w:eastAsia="en-AU"/>
          </w:rPr>
          <w:t>Contents of provisional improvement notice</w:t>
        </w:r>
        <w:r>
          <w:tab/>
        </w:r>
        <w:r>
          <w:fldChar w:fldCharType="begin"/>
        </w:r>
        <w:r>
          <w:instrText xml:space="preserve"> PAGEREF _Toc174522347 \h </w:instrText>
        </w:r>
        <w:r>
          <w:fldChar w:fldCharType="separate"/>
        </w:r>
        <w:r w:rsidR="005F24F4">
          <w:t>82</w:t>
        </w:r>
        <w:r>
          <w:fldChar w:fldCharType="end"/>
        </w:r>
      </w:hyperlink>
    </w:p>
    <w:p w14:paraId="7A4E3450" w14:textId="3C5913D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48" w:history="1">
        <w:r w:rsidRPr="00835404">
          <w:t>93</w:t>
        </w:r>
        <w:r>
          <w:rPr>
            <w:rFonts w:asciiTheme="minorHAnsi" w:eastAsiaTheme="minorEastAsia" w:hAnsiTheme="minorHAnsi" w:cstheme="minorBidi"/>
            <w:kern w:val="2"/>
            <w:sz w:val="22"/>
            <w:szCs w:val="22"/>
            <w:lang w:eastAsia="en-AU"/>
            <w14:ligatures w14:val="standardContextual"/>
          </w:rPr>
          <w:tab/>
        </w:r>
        <w:r w:rsidRPr="00835404">
          <w:rPr>
            <w:lang w:eastAsia="en-AU"/>
          </w:rPr>
          <w:t>Provisional improvement notice may give directions to remedy contravention</w:t>
        </w:r>
        <w:r>
          <w:tab/>
        </w:r>
        <w:r>
          <w:fldChar w:fldCharType="begin"/>
        </w:r>
        <w:r>
          <w:instrText xml:space="preserve"> PAGEREF _Toc174522348 \h </w:instrText>
        </w:r>
        <w:r>
          <w:fldChar w:fldCharType="separate"/>
        </w:r>
        <w:r w:rsidR="005F24F4">
          <w:t>83</w:t>
        </w:r>
        <w:r>
          <w:fldChar w:fldCharType="end"/>
        </w:r>
      </w:hyperlink>
    </w:p>
    <w:p w14:paraId="2539D3C8" w14:textId="6A7F5E3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49" w:history="1">
        <w:r w:rsidRPr="00835404">
          <w:t>94</w:t>
        </w:r>
        <w:r>
          <w:rPr>
            <w:rFonts w:asciiTheme="minorHAnsi" w:eastAsiaTheme="minorEastAsia" w:hAnsiTheme="minorHAnsi" w:cstheme="minorBidi"/>
            <w:kern w:val="2"/>
            <w:sz w:val="22"/>
            <w:szCs w:val="22"/>
            <w:lang w:eastAsia="en-AU"/>
            <w14:ligatures w14:val="standardContextual"/>
          </w:rPr>
          <w:tab/>
        </w:r>
        <w:r w:rsidRPr="00835404">
          <w:rPr>
            <w:lang w:eastAsia="en-AU"/>
          </w:rPr>
          <w:t>Minor changes to provisional improvement notice</w:t>
        </w:r>
        <w:r>
          <w:tab/>
        </w:r>
        <w:r>
          <w:fldChar w:fldCharType="begin"/>
        </w:r>
        <w:r>
          <w:instrText xml:space="preserve"> PAGEREF _Toc174522349 \h </w:instrText>
        </w:r>
        <w:r>
          <w:fldChar w:fldCharType="separate"/>
        </w:r>
        <w:r w:rsidR="005F24F4">
          <w:t>83</w:t>
        </w:r>
        <w:r>
          <w:fldChar w:fldCharType="end"/>
        </w:r>
      </w:hyperlink>
    </w:p>
    <w:p w14:paraId="367E56BB" w14:textId="4876239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50" w:history="1">
        <w:r w:rsidRPr="00835404">
          <w:t>95</w:t>
        </w:r>
        <w:r>
          <w:rPr>
            <w:rFonts w:asciiTheme="minorHAnsi" w:eastAsiaTheme="minorEastAsia" w:hAnsiTheme="minorHAnsi" w:cstheme="minorBidi"/>
            <w:kern w:val="2"/>
            <w:sz w:val="22"/>
            <w:szCs w:val="22"/>
            <w:lang w:eastAsia="en-AU"/>
            <w14:ligatures w14:val="standardContextual"/>
          </w:rPr>
          <w:tab/>
        </w:r>
        <w:r w:rsidRPr="00835404">
          <w:rPr>
            <w:lang w:eastAsia="en-AU"/>
          </w:rPr>
          <w:t>Issue of provisional improvement notice</w:t>
        </w:r>
        <w:r>
          <w:tab/>
        </w:r>
        <w:r>
          <w:fldChar w:fldCharType="begin"/>
        </w:r>
        <w:r>
          <w:instrText xml:space="preserve"> PAGEREF _Toc174522350 \h </w:instrText>
        </w:r>
        <w:r>
          <w:fldChar w:fldCharType="separate"/>
        </w:r>
        <w:r w:rsidR="005F24F4">
          <w:t>83</w:t>
        </w:r>
        <w:r>
          <w:fldChar w:fldCharType="end"/>
        </w:r>
      </w:hyperlink>
    </w:p>
    <w:p w14:paraId="27D20AD1" w14:textId="7D0AB13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51" w:history="1">
        <w:r w:rsidRPr="00835404">
          <w:t>96</w:t>
        </w:r>
        <w:r>
          <w:rPr>
            <w:rFonts w:asciiTheme="minorHAnsi" w:eastAsiaTheme="minorEastAsia" w:hAnsiTheme="minorHAnsi" w:cstheme="minorBidi"/>
            <w:kern w:val="2"/>
            <w:sz w:val="22"/>
            <w:szCs w:val="22"/>
            <w:lang w:eastAsia="en-AU"/>
            <w14:ligatures w14:val="standardContextual"/>
          </w:rPr>
          <w:tab/>
        </w:r>
        <w:r w:rsidRPr="00835404">
          <w:rPr>
            <w:lang w:eastAsia="en-AU"/>
          </w:rPr>
          <w:t>Health and safety representative may cancel notice</w:t>
        </w:r>
        <w:r>
          <w:tab/>
        </w:r>
        <w:r>
          <w:fldChar w:fldCharType="begin"/>
        </w:r>
        <w:r>
          <w:instrText xml:space="preserve"> PAGEREF _Toc174522351 \h </w:instrText>
        </w:r>
        <w:r>
          <w:fldChar w:fldCharType="separate"/>
        </w:r>
        <w:r w:rsidR="005F24F4">
          <w:t>83</w:t>
        </w:r>
        <w:r>
          <w:fldChar w:fldCharType="end"/>
        </w:r>
      </w:hyperlink>
    </w:p>
    <w:p w14:paraId="3FF5C752" w14:textId="236817B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52" w:history="1">
        <w:r w:rsidRPr="00835404">
          <w:t>97</w:t>
        </w:r>
        <w:r>
          <w:rPr>
            <w:rFonts w:asciiTheme="minorHAnsi" w:eastAsiaTheme="minorEastAsia" w:hAnsiTheme="minorHAnsi" w:cstheme="minorBidi"/>
            <w:kern w:val="2"/>
            <w:sz w:val="22"/>
            <w:szCs w:val="22"/>
            <w:lang w:eastAsia="en-AU"/>
            <w14:ligatures w14:val="standardContextual"/>
          </w:rPr>
          <w:tab/>
        </w:r>
        <w:r w:rsidRPr="00835404">
          <w:rPr>
            <w:lang w:eastAsia="en-AU"/>
          </w:rPr>
          <w:t>Display of provisional improvement notice</w:t>
        </w:r>
        <w:r>
          <w:tab/>
        </w:r>
        <w:r>
          <w:fldChar w:fldCharType="begin"/>
        </w:r>
        <w:r>
          <w:instrText xml:space="preserve"> PAGEREF _Toc174522352 \h </w:instrText>
        </w:r>
        <w:r>
          <w:fldChar w:fldCharType="separate"/>
        </w:r>
        <w:r w:rsidR="005F24F4">
          <w:t>84</w:t>
        </w:r>
        <w:r>
          <w:fldChar w:fldCharType="end"/>
        </w:r>
      </w:hyperlink>
    </w:p>
    <w:p w14:paraId="52EC74FF" w14:textId="7AD6EBD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53" w:history="1">
        <w:r w:rsidRPr="00835404">
          <w:t>98</w:t>
        </w:r>
        <w:r>
          <w:rPr>
            <w:rFonts w:asciiTheme="minorHAnsi" w:eastAsiaTheme="minorEastAsia" w:hAnsiTheme="minorHAnsi" w:cstheme="minorBidi"/>
            <w:kern w:val="2"/>
            <w:sz w:val="22"/>
            <w:szCs w:val="22"/>
            <w:lang w:eastAsia="en-AU"/>
            <w14:ligatures w14:val="standardContextual"/>
          </w:rPr>
          <w:tab/>
        </w:r>
        <w:r w:rsidRPr="00835404">
          <w:rPr>
            <w:lang w:eastAsia="en-AU"/>
          </w:rPr>
          <w:t>Formal irregularities or defects in notice</w:t>
        </w:r>
        <w:r>
          <w:tab/>
        </w:r>
        <w:r>
          <w:fldChar w:fldCharType="begin"/>
        </w:r>
        <w:r>
          <w:instrText xml:space="preserve"> PAGEREF _Toc174522353 \h </w:instrText>
        </w:r>
        <w:r>
          <w:fldChar w:fldCharType="separate"/>
        </w:r>
        <w:r w:rsidR="005F24F4">
          <w:t>84</w:t>
        </w:r>
        <w:r>
          <w:fldChar w:fldCharType="end"/>
        </w:r>
      </w:hyperlink>
    </w:p>
    <w:p w14:paraId="54513D2B" w14:textId="5AB620E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54" w:history="1">
        <w:r w:rsidRPr="00835404">
          <w:t>99</w:t>
        </w:r>
        <w:r>
          <w:rPr>
            <w:rFonts w:asciiTheme="minorHAnsi" w:eastAsiaTheme="minorEastAsia" w:hAnsiTheme="minorHAnsi" w:cstheme="minorBidi"/>
            <w:kern w:val="2"/>
            <w:sz w:val="22"/>
            <w:szCs w:val="22"/>
            <w:lang w:eastAsia="en-AU"/>
            <w14:ligatures w14:val="standardContextual"/>
          </w:rPr>
          <w:tab/>
        </w:r>
        <w:r w:rsidRPr="00835404">
          <w:rPr>
            <w:lang w:eastAsia="en-AU"/>
          </w:rPr>
          <w:t>Offence to contravene a provisional improvement notice</w:t>
        </w:r>
        <w:r>
          <w:tab/>
        </w:r>
        <w:r>
          <w:fldChar w:fldCharType="begin"/>
        </w:r>
        <w:r>
          <w:instrText xml:space="preserve"> PAGEREF _Toc174522354 \h </w:instrText>
        </w:r>
        <w:r>
          <w:fldChar w:fldCharType="separate"/>
        </w:r>
        <w:r w:rsidR="005F24F4">
          <w:t>84</w:t>
        </w:r>
        <w:r>
          <w:fldChar w:fldCharType="end"/>
        </w:r>
      </w:hyperlink>
    </w:p>
    <w:p w14:paraId="4BA46EFD" w14:textId="07114F4E"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55" w:history="1">
        <w:r w:rsidRPr="00835404">
          <w:t>100</w:t>
        </w:r>
        <w:r>
          <w:rPr>
            <w:rFonts w:asciiTheme="minorHAnsi" w:eastAsiaTheme="minorEastAsia" w:hAnsiTheme="minorHAnsi" w:cstheme="minorBidi"/>
            <w:kern w:val="2"/>
            <w:sz w:val="22"/>
            <w:szCs w:val="22"/>
            <w:lang w:eastAsia="en-AU"/>
            <w14:ligatures w14:val="standardContextual"/>
          </w:rPr>
          <w:tab/>
        </w:r>
        <w:r w:rsidRPr="00835404">
          <w:rPr>
            <w:lang w:eastAsia="en-AU"/>
          </w:rPr>
          <w:t>Request for review of provisional improvement notice</w:t>
        </w:r>
        <w:r>
          <w:tab/>
        </w:r>
        <w:r>
          <w:fldChar w:fldCharType="begin"/>
        </w:r>
        <w:r>
          <w:instrText xml:space="preserve"> PAGEREF _Toc174522355 \h </w:instrText>
        </w:r>
        <w:r>
          <w:fldChar w:fldCharType="separate"/>
        </w:r>
        <w:r w:rsidR="005F24F4">
          <w:t>85</w:t>
        </w:r>
        <w:r>
          <w:fldChar w:fldCharType="end"/>
        </w:r>
      </w:hyperlink>
    </w:p>
    <w:p w14:paraId="7E42CDFA" w14:textId="427785E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56" w:history="1">
        <w:r w:rsidRPr="00835404">
          <w:t>101</w:t>
        </w:r>
        <w:r>
          <w:rPr>
            <w:rFonts w:asciiTheme="minorHAnsi" w:eastAsiaTheme="minorEastAsia" w:hAnsiTheme="minorHAnsi" w:cstheme="minorBidi"/>
            <w:kern w:val="2"/>
            <w:sz w:val="22"/>
            <w:szCs w:val="22"/>
            <w:lang w:eastAsia="en-AU"/>
            <w14:ligatures w14:val="standardContextual"/>
          </w:rPr>
          <w:tab/>
        </w:r>
        <w:r w:rsidRPr="00835404">
          <w:rPr>
            <w:lang w:eastAsia="en-AU"/>
          </w:rPr>
          <w:t>Regulator to appoint inspector to review notice</w:t>
        </w:r>
        <w:r>
          <w:tab/>
        </w:r>
        <w:r>
          <w:fldChar w:fldCharType="begin"/>
        </w:r>
        <w:r>
          <w:instrText xml:space="preserve"> PAGEREF _Toc174522356 \h </w:instrText>
        </w:r>
        <w:r>
          <w:fldChar w:fldCharType="separate"/>
        </w:r>
        <w:r w:rsidR="005F24F4">
          <w:t>85</w:t>
        </w:r>
        <w:r>
          <w:fldChar w:fldCharType="end"/>
        </w:r>
      </w:hyperlink>
    </w:p>
    <w:p w14:paraId="63E4E981" w14:textId="71FC24E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57" w:history="1">
        <w:r w:rsidRPr="00835404">
          <w:t>102</w:t>
        </w:r>
        <w:r>
          <w:rPr>
            <w:rFonts w:asciiTheme="minorHAnsi" w:eastAsiaTheme="minorEastAsia" w:hAnsiTheme="minorHAnsi" w:cstheme="minorBidi"/>
            <w:kern w:val="2"/>
            <w:sz w:val="22"/>
            <w:szCs w:val="22"/>
            <w:lang w:eastAsia="en-AU"/>
            <w14:ligatures w14:val="standardContextual"/>
          </w:rPr>
          <w:tab/>
        </w:r>
        <w:r w:rsidRPr="00835404">
          <w:rPr>
            <w:lang w:eastAsia="en-AU"/>
          </w:rPr>
          <w:t>Decision of inspector on review of provisional improvement notice</w:t>
        </w:r>
        <w:r>
          <w:tab/>
        </w:r>
        <w:r>
          <w:fldChar w:fldCharType="begin"/>
        </w:r>
        <w:r>
          <w:instrText xml:space="preserve"> PAGEREF _Toc174522357 \h </w:instrText>
        </w:r>
        <w:r>
          <w:fldChar w:fldCharType="separate"/>
        </w:r>
        <w:r w:rsidR="005F24F4">
          <w:t>85</w:t>
        </w:r>
        <w:r>
          <w:fldChar w:fldCharType="end"/>
        </w:r>
      </w:hyperlink>
    </w:p>
    <w:p w14:paraId="5FDED31A" w14:textId="3E7CBA6F"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358" w:history="1">
        <w:r w:rsidR="00D66157" w:rsidRPr="00835404">
          <w:t>Division 5.8</w:t>
        </w:r>
        <w:r w:rsidR="00D66157">
          <w:rPr>
            <w:rFonts w:asciiTheme="minorHAnsi" w:eastAsiaTheme="minorEastAsia" w:hAnsiTheme="minorHAnsi" w:cstheme="minorBidi"/>
            <w:b w:val="0"/>
            <w:kern w:val="2"/>
            <w:sz w:val="22"/>
            <w:szCs w:val="22"/>
            <w:lang w:eastAsia="en-AU"/>
            <w14:ligatures w14:val="standardContextual"/>
          </w:rPr>
          <w:tab/>
        </w:r>
        <w:r w:rsidR="00D66157" w:rsidRPr="00835404">
          <w:t>Part not to apply to prisoners</w:t>
        </w:r>
        <w:r w:rsidR="00D66157" w:rsidRPr="00D66157">
          <w:rPr>
            <w:vanish/>
          </w:rPr>
          <w:tab/>
        </w:r>
        <w:r w:rsidR="00D66157" w:rsidRPr="00D66157">
          <w:rPr>
            <w:vanish/>
          </w:rPr>
          <w:fldChar w:fldCharType="begin"/>
        </w:r>
        <w:r w:rsidR="00D66157" w:rsidRPr="00D66157">
          <w:rPr>
            <w:vanish/>
          </w:rPr>
          <w:instrText xml:space="preserve"> PAGEREF _Toc174522358 \h </w:instrText>
        </w:r>
        <w:r w:rsidR="00D66157" w:rsidRPr="00D66157">
          <w:rPr>
            <w:vanish/>
          </w:rPr>
        </w:r>
        <w:r w:rsidR="00D66157" w:rsidRPr="00D66157">
          <w:rPr>
            <w:vanish/>
          </w:rPr>
          <w:fldChar w:fldCharType="separate"/>
        </w:r>
        <w:r w:rsidR="005F24F4">
          <w:rPr>
            <w:vanish/>
          </w:rPr>
          <w:t>86</w:t>
        </w:r>
        <w:r w:rsidR="00D66157" w:rsidRPr="00D66157">
          <w:rPr>
            <w:vanish/>
          </w:rPr>
          <w:fldChar w:fldCharType="end"/>
        </w:r>
      </w:hyperlink>
    </w:p>
    <w:p w14:paraId="0255731A" w14:textId="5660EDE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59" w:history="1">
        <w:r w:rsidRPr="00835404">
          <w:t>103</w:t>
        </w:r>
        <w:r>
          <w:rPr>
            <w:rFonts w:asciiTheme="minorHAnsi" w:eastAsiaTheme="minorEastAsia" w:hAnsiTheme="minorHAnsi" w:cstheme="minorBidi"/>
            <w:kern w:val="2"/>
            <w:sz w:val="22"/>
            <w:szCs w:val="22"/>
            <w:lang w:eastAsia="en-AU"/>
            <w14:ligatures w14:val="standardContextual"/>
          </w:rPr>
          <w:tab/>
        </w:r>
        <w:r w:rsidRPr="00835404">
          <w:t>Part does not apply to prisoners</w:t>
        </w:r>
        <w:r>
          <w:tab/>
        </w:r>
        <w:r>
          <w:fldChar w:fldCharType="begin"/>
        </w:r>
        <w:r>
          <w:instrText xml:space="preserve"> PAGEREF _Toc174522359 \h </w:instrText>
        </w:r>
        <w:r>
          <w:fldChar w:fldCharType="separate"/>
        </w:r>
        <w:r w:rsidR="005F24F4">
          <w:t>86</w:t>
        </w:r>
        <w:r>
          <w:fldChar w:fldCharType="end"/>
        </w:r>
      </w:hyperlink>
    </w:p>
    <w:p w14:paraId="232D5A14" w14:textId="6807B6B1" w:rsidR="00D66157" w:rsidRDefault="00F83F82">
      <w:pPr>
        <w:pStyle w:val="TOC2"/>
        <w:rPr>
          <w:rFonts w:asciiTheme="minorHAnsi" w:eastAsiaTheme="minorEastAsia" w:hAnsiTheme="minorHAnsi" w:cstheme="minorBidi"/>
          <w:b w:val="0"/>
          <w:kern w:val="2"/>
          <w:sz w:val="22"/>
          <w:szCs w:val="22"/>
          <w:lang w:eastAsia="en-AU"/>
          <w14:ligatures w14:val="standardContextual"/>
        </w:rPr>
      </w:pPr>
      <w:hyperlink w:anchor="_Toc174522360" w:history="1">
        <w:r w:rsidR="00D66157" w:rsidRPr="00835404">
          <w:t>Part 6</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Discriminatory, coercive and misleading conduct</w:t>
        </w:r>
        <w:r w:rsidR="00D66157" w:rsidRPr="00D66157">
          <w:rPr>
            <w:vanish/>
          </w:rPr>
          <w:tab/>
        </w:r>
        <w:r w:rsidR="00D66157" w:rsidRPr="00D66157">
          <w:rPr>
            <w:vanish/>
          </w:rPr>
          <w:fldChar w:fldCharType="begin"/>
        </w:r>
        <w:r w:rsidR="00D66157" w:rsidRPr="00D66157">
          <w:rPr>
            <w:vanish/>
          </w:rPr>
          <w:instrText xml:space="preserve"> PAGEREF _Toc174522360 \h </w:instrText>
        </w:r>
        <w:r w:rsidR="00D66157" w:rsidRPr="00D66157">
          <w:rPr>
            <w:vanish/>
          </w:rPr>
        </w:r>
        <w:r w:rsidR="00D66157" w:rsidRPr="00D66157">
          <w:rPr>
            <w:vanish/>
          </w:rPr>
          <w:fldChar w:fldCharType="separate"/>
        </w:r>
        <w:r w:rsidR="005F24F4">
          <w:rPr>
            <w:vanish/>
          </w:rPr>
          <w:t>87</w:t>
        </w:r>
        <w:r w:rsidR="00D66157" w:rsidRPr="00D66157">
          <w:rPr>
            <w:vanish/>
          </w:rPr>
          <w:fldChar w:fldCharType="end"/>
        </w:r>
      </w:hyperlink>
    </w:p>
    <w:p w14:paraId="1DE57C80" w14:textId="3F5E3063"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361" w:history="1">
        <w:r w:rsidR="00D66157" w:rsidRPr="00835404">
          <w:t>Division 6.1</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Prohibition of discriminatory, coercive or misleading conduct</w:t>
        </w:r>
        <w:r w:rsidR="00D66157" w:rsidRPr="00D66157">
          <w:rPr>
            <w:vanish/>
          </w:rPr>
          <w:tab/>
        </w:r>
        <w:r w:rsidR="00D66157" w:rsidRPr="00D66157">
          <w:rPr>
            <w:vanish/>
          </w:rPr>
          <w:fldChar w:fldCharType="begin"/>
        </w:r>
        <w:r w:rsidR="00D66157" w:rsidRPr="00D66157">
          <w:rPr>
            <w:vanish/>
          </w:rPr>
          <w:instrText xml:space="preserve"> PAGEREF _Toc174522361 \h </w:instrText>
        </w:r>
        <w:r w:rsidR="00D66157" w:rsidRPr="00D66157">
          <w:rPr>
            <w:vanish/>
          </w:rPr>
        </w:r>
        <w:r w:rsidR="00D66157" w:rsidRPr="00D66157">
          <w:rPr>
            <w:vanish/>
          </w:rPr>
          <w:fldChar w:fldCharType="separate"/>
        </w:r>
        <w:r w:rsidR="005F24F4">
          <w:rPr>
            <w:vanish/>
          </w:rPr>
          <w:t>87</w:t>
        </w:r>
        <w:r w:rsidR="00D66157" w:rsidRPr="00D66157">
          <w:rPr>
            <w:vanish/>
          </w:rPr>
          <w:fldChar w:fldCharType="end"/>
        </w:r>
      </w:hyperlink>
    </w:p>
    <w:p w14:paraId="07E5ECB5" w14:textId="343CC28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62" w:history="1">
        <w:r w:rsidRPr="00835404">
          <w:t>104</w:t>
        </w:r>
        <w:r>
          <w:rPr>
            <w:rFonts w:asciiTheme="minorHAnsi" w:eastAsiaTheme="minorEastAsia" w:hAnsiTheme="minorHAnsi" w:cstheme="minorBidi"/>
            <w:kern w:val="2"/>
            <w:sz w:val="22"/>
            <w:szCs w:val="22"/>
            <w:lang w:eastAsia="en-AU"/>
            <w14:ligatures w14:val="standardContextual"/>
          </w:rPr>
          <w:tab/>
        </w:r>
        <w:r w:rsidRPr="00835404">
          <w:rPr>
            <w:lang w:eastAsia="en-AU"/>
          </w:rPr>
          <w:t>Prohibition of discriminatory conduct</w:t>
        </w:r>
        <w:r>
          <w:tab/>
        </w:r>
        <w:r>
          <w:fldChar w:fldCharType="begin"/>
        </w:r>
        <w:r>
          <w:instrText xml:space="preserve"> PAGEREF _Toc174522362 \h </w:instrText>
        </w:r>
        <w:r>
          <w:fldChar w:fldCharType="separate"/>
        </w:r>
        <w:r w:rsidR="005F24F4">
          <w:t>87</w:t>
        </w:r>
        <w:r>
          <w:fldChar w:fldCharType="end"/>
        </w:r>
      </w:hyperlink>
    </w:p>
    <w:p w14:paraId="1AB683B1" w14:textId="2604B0A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63" w:history="1">
        <w:r w:rsidRPr="00835404">
          <w:t>105</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What is </w:t>
        </w:r>
        <w:r w:rsidRPr="00835404">
          <w:rPr>
            <w:i/>
          </w:rPr>
          <w:t>discriminatory conduct</w:t>
        </w:r>
        <w:r>
          <w:tab/>
        </w:r>
        <w:r>
          <w:fldChar w:fldCharType="begin"/>
        </w:r>
        <w:r>
          <w:instrText xml:space="preserve"> PAGEREF _Toc174522363 \h </w:instrText>
        </w:r>
        <w:r>
          <w:fldChar w:fldCharType="separate"/>
        </w:r>
        <w:r w:rsidR="005F24F4">
          <w:t>87</w:t>
        </w:r>
        <w:r>
          <w:fldChar w:fldCharType="end"/>
        </w:r>
      </w:hyperlink>
    </w:p>
    <w:p w14:paraId="66E6F005" w14:textId="65FA2B68"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64" w:history="1">
        <w:r w:rsidRPr="00835404">
          <w:t>106</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What is a </w:t>
        </w:r>
        <w:r w:rsidRPr="00835404">
          <w:rPr>
            <w:i/>
          </w:rPr>
          <w:t>prohibited reason</w:t>
        </w:r>
        <w:r>
          <w:tab/>
        </w:r>
        <w:r>
          <w:fldChar w:fldCharType="begin"/>
        </w:r>
        <w:r>
          <w:instrText xml:space="preserve"> PAGEREF _Toc174522364 \h </w:instrText>
        </w:r>
        <w:r>
          <w:fldChar w:fldCharType="separate"/>
        </w:r>
        <w:r w:rsidR="005F24F4">
          <w:t>88</w:t>
        </w:r>
        <w:r>
          <w:fldChar w:fldCharType="end"/>
        </w:r>
      </w:hyperlink>
    </w:p>
    <w:p w14:paraId="4492DE09" w14:textId="417E2AF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65" w:history="1">
        <w:r w:rsidRPr="00835404">
          <w:t>107</w:t>
        </w:r>
        <w:r>
          <w:rPr>
            <w:rFonts w:asciiTheme="minorHAnsi" w:eastAsiaTheme="minorEastAsia" w:hAnsiTheme="minorHAnsi" w:cstheme="minorBidi"/>
            <w:kern w:val="2"/>
            <w:sz w:val="22"/>
            <w:szCs w:val="22"/>
            <w:lang w:eastAsia="en-AU"/>
            <w14:ligatures w14:val="standardContextual"/>
          </w:rPr>
          <w:tab/>
        </w:r>
        <w:r w:rsidRPr="00835404">
          <w:rPr>
            <w:lang w:eastAsia="en-AU"/>
          </w:rPr>
          <w:t>Prohibition of requesting, instructing, inducing, encouraging, authorising or assisting discriminatory conduct</w:t>
        </w:r>
        <w:r>
          <w:tab/>
        </w:r>
        <w:r>
          <w:fldChar w:fldCharType="begin"/>
        </w:r>
        <w:r>
          <w:instrText xml:space="preserve"> PAGEREF _Toc174522365 \h </w:instrText>
        </w:r>
        <w:r>
          <w:fldChar w:fldCharType="separate"/>
        </w:r>
        <w:r w:rsidR="005F24F4">
          <w:t>90</w:t>
        </w:r>
        <w:r>
          <w:fldChar w:fldCharType="end"/>
        </w:r>
      </w:hyperlink>
    </w:p>
    <w:p w14:paraId="515CE087" w14:textId="23CA73E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66" w:history="1">
        <w:r w:rsidRPr="00835404">
          <w:t>108</w:t>
        </w:r>
        <w:r>
          <w:rPr>
            <w:rFonts w:asciiTheme="minorHAnsi" w:eastAsiaTheme="minorEastAsia" w:hAnsiTheme="minorHAnsi" w:cstheme="minorBidi"/>
            <w:kern w:val="2"/>
            <w:sz w:val="22"/>
            <w:szCs w:val="22"/>
            <w:lang w:eastAsia="en-AU"/>
            <w14:ligatures w14:val="standardContextual"/>
          </w:rPr>
          <w:tab/>
        </w:r>
        <w:r w:rsidRPr="00835404">
          <w:rPr>
            <w:lang w:eastAsia="en-AU"/>
          </w:rPr>
          <w:t>Prohibition of coercion or inducement</w:t>
        </w:r>
        <w:r>
          <w:tab/>
        </w:r>
        <w:r>
          <w:fldChar w:fldCharType="begin"/>
        </w:r>
        <w:r>
          <w:instrText xml:space="preserve"> PAGEREF _Toc174522366 \h </w:instrText>
        </w:r>
        <w:r>
          <w:fldChar w:fldCharType="separate"/>
        </w:r>
        <w:r w:rsidR="005F24F4">
          <w:t>90</w:t>
        </w:r>
        <w:r>
          <w:fldChar w:fldCharType="end"/>
        </w:r>
      </w:hyperlink>
    </w:p>
    <w:p w14:paraId="731E6C0A" w14:textId="746C39BE"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67" w:history="1">
        <w:r w:rsidRPr="00835404">
          <w:t>109</w:t>
        </w:r>
        <w:r>
          <w:rPr>
            <w:rFonts w:asciiTheme="minorHAnsi" w:eastAsiaTheme="minorEastAsia" w:hAnsiTheme="minorHAnsi" w:cstheme="minorBidi"/>
            <w:kern w:val="2"/>
            <w:sz w:val="22"/>
            <w:szCs w:val="22"/>
            <w:lang w:eastAsia="en-AU"/>
            <w14:ligatures w14:val="standardContextual"/>
          </w:rPr>
          <w:tab/>
        </w:r>
        <w:r w:rsidRPr="00835404">
          <w:rPr>
            <w:lang w:eastAsia="en-AU"/>
          </w:rPr>
          <w:t>Misrepresentation</w:t>
        </w:r>
        <w:r>
          <w:tab/>
        </w:r>
        <w:r>
          <w:fldChar w:fldCharType="begin"/>
        </w:r>
        <w:r>
          <w:instrText xml:space="preserve"> PAGEREF _Toc174522367 \h </w:instrText>
        </w:r>
        <w:r>
          <w:fldChar w:fldCharType="separate"/>
        </w:r>
        <w:r w:rsidR="005F24F4">
          <w:t>91</w:t>
        </w:r>
        <w:r>
          <w:fldChar w:fldCharType="end"/>
        </w:r>
      </w:hyperlink>
    </w:p>
    <w:p w14:paraId="7123A308" w14:textId="57341773"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368" w:history="1">
        <w:r w:rsidR="00D66157" w:rsidRPr="00835404">
          <w:t>Division 6.2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Criminal proceedings in relation to discriminatory conduct</w:t>
        </w:r>
        <w:r w:rsidR="00D66157" w:rsidRPr="00D66157">
          <w:rPr>
            <w:vanish/>
          </w:rPr>
          <w:tab/>
        </w:r>
        <w:r w:rsidR="00D66157" w:rsidRPr="00D66157">
          <w:rPr>
            <w:vanish/>
          </w:rPr>
          <w:fldChar w:fldCharType="begin"/>
        </w:r>
        <w:r w:rsidR="00D66157" w:rsidRPr="00D66157">
          <w:rPr>
            <w:vanish/>
          </w:rPr>
          <w:instrText xml:space="preserve"> PAGEREF _Toc174522368 \h </w:instrText>
        </w:r>
        <w:r w:rsidR="00D66157" w:rsidRPr="00D66157">
          <w:rPr>
            <w:vanish/>
          </w:rPr>
        </w:r>
        <w:r w:rsidR="00D66157" w:rsidRPr="00D66157">
          <w:rPr>
            <w:vanish/>
          </w:rPr>
          <w:fldChar w:fldCharType="separate"/>
        </w:r>
        <w:r w:rsidR="005F24F4">
          <w:rPr>
            <w:vanish/>
          </w:rPr>
          <w:t>92</w:t>
        </w:r>
        <w:r w:rsidR="00D66157" w:rsidRPr="00D66157">
          <w:rPr>
            <w:vanish/>
          </w:rPr>
          <w:fldChar w:fldCharType="end"/>
        </w:r>
      </w:hyperlink>
    </w:p>
    <w:p w14:paraId="7F325D38" w14:textId="28375DF8"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69" w:history="1">
        <w:r w:rsidRPr="00835404">
          <w:t>110</w:t>
        </w:r>
        <w:r>
          <w:rPr>
            <w:rFonts w:asciiTheme="minorHAnsi" w:eastAsiaTheme="minorEastAsia" w:hAnsiTheme="minorHAnsi" w:cstheme="minorBidi"/>
            <w:kern w:val="2"/>
            <w:sz w:val="22"/>
            <w:szCs w:val="22"/>
            <w:lang w:eastAsia="en-AU"/>
            <w14:ligatures w14:val="standardContextual"/>
          </w:rPr>
          <w:tab/>
        </w:r>
        <w:r w:rsidRPr="00835404">
          <w:rPr>
            <w:lang w:eastAsia="en-AU"/>
          </w:rPr>
          <w:t>Proof of discriminatory conduct</w:t>
        </w:r>
        <w:r>
          <w:tab/>
        </w:r>
        <w:r>
          <w:fldChar w:fldCharType="begin"/>
        </w:r>
        <w:r>
          <w:instrText xml:space="preserve"> PAGEREF _Toc174522369 \h </w:instrText>
        </w:r>
        <w:r>
          <w:fldChar w:fldCharType="separate"/>
        </w:r>
        <w:r w:rsidR="005F24F4">
          <w:t>92</w:t>
        </w:r>
        <w:r>
          <w:fldChar w:fldCharType="end"/>
        </w:r>
      </w:hyperlink>
    </w:p>
    <w:p w14:paraId="4A2F1C2A" w14:textId="6832292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70" w:history="1">
        <w:r w:rsidRPr="00835404">
          <w:t>111</w:t>
        </w:r>
        <w:r>
          <w:rPr>
            <w:rFonts w:asciiTheme="minorHAnsi" w:eastAsiaTheme="minorEastAsia" w:hAnsiTheme="minorHAnsi" w:cstheme="minorBidi"/>
            <w:kern w:val="2"/>
            <w:sz w:val="22"/>
            <w:szCs w:val="22"/>
            <w:lang w:eastAsia="en-AU"/>
            <w14:ligatures w14:val="standardContextual"/>
          </w:rPr>
          <w:tab/>
        </w:r>
        <w:r w:rsidRPr="00835404">
          <w:rPr>
            <w:lang w:eastAsia="en-AU"/>
          </w:rPr>
          <w:t>Order for compensation or reinstatement</w:t>
        </w:r>
        <w:r>
          <w:tab/>
        </w:r>
        <w:r>
          <w:fldChar w:fldCharType="begin"/>
        </w:r>
        <w:r>
          <w:instrText xml:space="preserve"> PAGEREF _Toc174522370 \h </w:instrText>
        </w:r>
        <w:r>
          <w:fldChar w:fldCharType="separate"/>
        </w:r>
        <w:r w:rsidR="005F24F4">
          <w:t>93</w:t>
        </w:r>
        <w:r>
          <w:fldChar w:fldCharType="end"/>
        </w:r>
      </w:hyperlink>
    </w:p>
    <w:p w14:paraId="0C58439D" w14:textId="624C2A25"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371" w:history="1">
        <w:r w:rsidR="00D66157" w:rsidRPr="00835404">
          <w:t>Division 6.3</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Civil proceedings in relation to discriminatory or coercive conduct</w:t>
        </w:r>
        <w:r w:rsidR="00D66157" w:rsidRPr="00D66157">
          <w:rPr>
            <w:vanish/>
          </w:rPr>
          <w:tab/>
        </w:r>
        <w:r w:rsidR="00D66157" w:rsidRPr="00D66157">
          <w:rPr>
            <w:vanish/>
          </w:rPr>
          <w:fldChar w:fldCharType="begin"/>
        </w:r>
        <w:r w:rsidR="00D66157" w:rsidRPr="00D66157">
          <w:rPr>
            <w:vanish/>
          </w:rPr>
          <w:instrText xml:space="preserve"> PAGEREF _Toc174522371 \h </w:instrText>
        </w:r>
        <w:r w:rsidR="00D66157" w:rsidRPr="00D66157">
          <w:rPr>
            <w:vanish/>
          </w:rPr>
        </w:r>
        <w:r w:rsidR="00D66157" w:rsidRPr="00D66157">
          <w:rPr>
            <w:vanish/>
          </w:rPr>
          <w:fldChar w:fldCharType="separate"/>
        </w:r>
        <w:r w:rsidR="005F24F4">
          <w:rPr>
            <w:vanish/>
          </w:rPr>
          <w:t>93</w:t>
        </w:r>
        <w:r w:rsidR="00D66157" w:rsidRPr="00D66157">
          <w:rPr>
            <w:vanish/>
          </w:rPr>
          <w:fldChar w:fldCharType="end"/>
        </w:r>
      </w:hyperlink>
    </w:p>
    <w:p w14:paraId="31269509" w14:textId="01F88C4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72" w:history="1">
        <w:r w:rsidRPr="00835404">
          <w:t>112</w:t>
        </w:r>
        <w:r>
          <w:rPr>
            <w:rFonts w:asciiTheme="minorHAnsi" w:eastAsiaTheme="minorEastAsia" w:hAnsiTheme="minorHAnsi" w:cstheme="minorBidi"/>
            <w:kern w:val="2"/>
            <w:sz w:val="22"/>
            <w:szCs w:val="22"/>
            <w:lang w:eastAsia="en-AU"/>
            <w14:ligatures w14:val="standardContextual"/>
          </w:rPr>
          <w:tab/>
        </w:r>
        <w:r w:rsidRPr="00835404">
          <w:rPr>
            <w:lang w:eastAsia="en-AU"/>
          </w:rPr>
          <w:t>Civil proceedings in relation to engaging in or inducing discriminatory or coercive conduct</w:t>
        </w:r>
        <w:r>
          <w:tab/>
        </w:r>
        <w:r>
          <w:fldChar w:fldCharType="begin"/>
        </w:r>
        <w:r>
          <w:instrText xml:space="preserve"> PAGEREF _Toc174522372 \h </w:instrText>
        </w:r>
        <w:r>
          <w:fldChar w:fldCharType="separate"/>
        </w:r>
        <w:r w:rsidR="005F24F4">
          <w:t>93</w:t>
        </w:r>
        <w:r>
          <w:fldChar w:fldCharType="end"/>
        </w:r>
      </w:hyperlink>
    </w:p>
    <w:p w14:paraId="30303A2F" w14:textId="3CC9F55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73" w:history="1">
        <w:r w:rsidRPr="00835404">
          <w:t>113</w:t>
        </w:r>
        <w:r>
          <w:rPr>
            <w:rFonts w:asciiTheme="minorHAnsi" w:eastAsiaTheme="minorEastAsia" w:hAnsiTheme="minorHAnsi" w:cstheme="minorBidi"/>
            <w:kern w:val="2"/>
            <w:sz w:val="22"/>
            <w:szCs w:val="22"/>
            <w:lang w:eastAsia="en-AU"/>
            <w14:ligatures w14:val="standardContextual"/>
          </w:rPr>
          <w:tab/>
        </w:r>
        <w:r w:rsidRPr="00835404">
          <w:rPr>
            <w:lang w:eastAsia="en-AU"/>
          </w:rPr>
          <w:t>Procedure for civil actions for discriminatory conduct</w:t>
        </w:r>
        <w:r>
          <w:tab/>
        </w:r>
        <w:r>
          <w:fldChar w:fldCharType="begin"/>
        </w:r>
        <w:r>
          <w:instrText xml:space="preserve"> PAGEREF _Toc174522373 \h </w:instrText>
        </w:r>
        <w:r>
          <w:fldChar w:fldCharType="separate"/>
        </w:r>
        <w:r w:rsidR="005F24F4">
          <w:t>95</w:t>
        </w:r>
        <w:r>
          <w:fldChar w:fldCharType="end"/>
        </w:r>
      </w:hyperlink>
    </w:p>
    <w:p w14:paraId="4534F497" w14:textId="158309DF"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374" w:history="1">
        <w:r w:rsidR="00D66157" w:rsidRPr="00835404">
          <w:t>Division 6.4</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General</w:t>
        </w:r>
        <w:r w:rsidR="00D66157" w:rsidRPr="00D66157">
          <w:rPr>
            <w:vanish/>
          </w:rPr>
          <w:tab/>
        </w:r>
        <w:r w:rsidR="00D66157" w:rsidRPr="00D66157">
          <w:rPr>
            <w:vanish/>
          </w:rPr>
          <w:fldChar w:fldCharType="begin"/>
        </w:r>
        <w:r w:rsidR="00D66157" w:rsidRPr="00D66157">
          <w:rPr>
            <w:vanish/>
          </w:rPr>
          <w:instrText xml:space="preserve"> PAGEREF _Toc174522374 \h </w:instrText>
        </w:r>
        <w:r w:rsidR="00D66157" w:rsidRPr="00D66157">
          <w:rPr>
            <w:vanish/>
          </w:rPr>
        </w:r>
        <w:r w:rsidR="00D66157" w:rsidRPr="00D66157">
          <w:rPr>
            <w:vanish/>
          </w:rPr>
          <w:fldChar w:fldCharType="separate"/>
        </w:r>
        <w:r w:rsidR="005F24F4">
          <w:rPr>
            <w:vanish/>
          </w:rPr>
          <w:t>96</w:t>
        </w:r>
        <w:r w:rsidR="00D66157" w:rsidRPr="00D66157">
          <w:rPr>
            <w:vanish/>
          </w:rPr>
          <w:fldChar w:fldCharType="end"/>
        </w:r>
      </w:hyperlink>
    </w:p>
    <w:p w14:paraId="1B9824B1" w14:textId="71ADEEFE"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75" w:history="1">
        <w:r w:rsidRPr="00835404">
          <w:t>114</w:t>
        </w:r>
        <w:r>
          <w:rPr>
            <w:rFonts w:asciiTheme="minorHAnsi" w:eastAsiaTheme="minorEastAsia" w:hAnsiTheme="minorHAnsi" w:cstheme="minorBidi"/>
            <w:kern w:val="2"/>
            <w:sz w:val="22"/>
            <w:szCs w:val="22"/>
            <w:lang w:eastAsia="en-AU"/>
            <w14:ligatures w14:val="standardContextual"/>
          </w:rPr>
          <w:tab/>
        </w:r>
        <w:r w:rsidRPr="00835404">
          <w:rPr>
            <w:lang w:eastAsia="en-AU"/>
          </w:rPr>
          <w:t>General provisions relating to orders</w:t>
        </w:r>
        <w:r>
          <w:tab/>
        </w:r>
        <w:r>
          <w:fldChar w:fldCharType="begin"/>
        </w:r>
        <w:r>
          <w:instrText xml:space="preserve"> PAGEREF _Toc174522375 \h </w:instrText>
        </w:r>
        <w:r>
          <w:fldChar w:fldCharType="separate"/>
        </w:r>
        <w:r w:rsidR="005F24F4">
          <w:t>96</w:t>
        </w:r>
        <w:r>
          <w:fldChar w:fldCharType="end"/>
        </w:r>
      </w:hyperlink>
    </w:p>
    <w:p w14:paraId="36C459FE" w14:textId="41BEC9B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76" w:history="1">
        <w:r w:rsidRPr="00835404">
          <w:t>115</w:t>
        </w:r>
        <w:r>
          <w:rPr>
            <w:rFonts w:asciiTheme="minorHAnsi" w:eastAsiaTheme="minorEastAsia" w:hAnsiTheme="minorHAnsi" w:cstheme="minorBidi"/>
            <w:kern w:val="2"/>
            <w:sz w:val="22"/>
            <w:szCs w:val="22"/>
            <w:lang w:eastAsia="en-AU"/>
            <w14:ligatures w14:val="standardContextual"/>
          </w:rPr>
          <w:tab/>
        </w:r>
        <w:r w:rsidRPr="00835404">
          <w:rPr>
            <w:lang w:eastAsia="en-AU"/>
          </w:rPr>
          <w:t>Prohibition of multiple actions</w:t>
        </w:r>
        <w:r>
          <w:tab/>
        </w:r>
        <w:r>
          <w:fldChar w:fldCharType="begin"/>
        </w:r>
        <w:r>
          <w:instrText xml:space="preserve"> PAGEREF _Toc174522376 \h </w:instrText>
        </w:r>
        <w:r>
          <w:fldChar w:fldCharType="separate"/>
        </w:r>
        <w:r w:rsidR="005F24F4">
          <w:t>96</w:t>
        </w:r>
        <w:r>
          <w:fldChar w:fldCharType="end"/>
        </w:r>
      </w:hyperlink>
    </w:p>
    <w:p w14:paraId="25BD27E3" w14:textId="021D6464" w:rsidR="00D66157" w:rsidRDefault="00F83F82">
      <w:pPr>
        <w:pStyle w:val="TOC2"/>
        <w:rPr>
          <w:rFonts w:asciiTheme="minorHAnsi" w:eastAsiaTheme="minorEastAsia" w:hAnsiTheme="minorHAnsi" w:cstheme="minorBidi"/>
          <w:b w:val="0"/>
          <w:kern w:val="2"/>
          <w:sz w:val="22"/>
          <w:szCs w:val="22"/>
          <w:lang w:eastAsia="en-AU"/>
          <w14:ligatures w14:val="standardContextual"/>
        </w:rPr>
      </w:pPr>
      <w:hyperlink w:anchor="_Toc174522377" w:history="1">
        <w:r w:rsidR="00D66157" w:rsidRPr="00835404">
          <w:t>Part 7</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Workplace entry by WHS entry permit</w:t>
        </w:r>
        <w:r w:rsidR="00D66157" w:rsidRPr="00835404">
          <w:rPr>
            <w:lang w:eastAsia="en-AU"/>
          </w:rPr>
          <w:noBreakHyphen/>
          <w:t>holders</w:t>
        </w:r>
        <w:r w:rsidR="00D66157" w:rsidRPr="00D66157">
          <w:rPr>
            <w:vanish/>
          </w:rPr>
          <w:tab/>
        </w:r>
        <w:r w:rsidR="00D66157" w:rsidRPr="00D66157">
          <w:rPr>
            <w:vanish/>
          </w:rPr>
          <w:fldChar w:fldCharType="begin"/>
        </w:r>
        <w:r w:rsidR="00D66157" w:rsidRPr="00D66157">
          <w:rPr>
            <w:vanish/>
          </w:rPr>
          <w:instrText xml:space="preserve"> PAGEREF _Toc174522377 \h </w:instrText>
        </w:r>
        <w:r w:rsidR="00D66157" w:rsidRPr="00D66157">
          <w:rPr>
            <w:vanish/>
          </w:rPr>
        </w:r>
        <w:r w:rsidR="00D66157" w:rsidRPr="00D66157">
          <w:rPr>
            <w:vanish/>
          </w:rPr>
          <w:fldChar w:fldCharType="separate"/>
        </w:r>
        <w:r w:rsidR="005F24F4">
          <w:rPr>
            <w:vanish/>
          </w:rPr>
          <w:t>98</w:t>
        </w:r>
        <w:r w:rsidR="00D66157" w:rsidRPr="00D66157">
          <w:rPr>
            <w:vanish/>
          </w:rPr>
          <w:fldChar w:fldCharType="end"/>
        </w:r>
      </w:hyperlink>
    </w:p>
    <w:p w14:paraId="64AFF54C" w14:textId="2AA3C095"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378" w:history="1">
        <w:r w:rsidR="00D66157" w:rsidRPr="00835404">
          <w:t>Division 7.1</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Introductory</w:t>
        </w:r>
        <w:r w:rsidR="00D66157" w:rsidRPr="00D66157">
          <w:rPr>
            <w:vanish/>
          </w:rPr>
          <w:tab/>
        </w:r>
        <w:r w:rsidR="00D66157" w:rsidRPr="00D66157">
          <w:rPr>
            <w:vanish/>
          </w:rPr>
          <w:fldChar w:fldCharType="begin"/>
        </w:r>
        <w:r w:rsidR="00D66157" w:rsidRPr="00D66157">
          <w:rPr>
            <w:vanish/>
          </w:rPr>
          <w:instrText xml:space="preserve"> PAGEREF _Toc174522378 \h </w:instrText>
        </w:r>
        <w:r w:rsidR="00D66157" w:rsidRPr="00D66157">
          <w:rPr>
            <w:vanish/>
          </w:rPr>
        </w:r>
        <w:r w:rsidR="00D66157" w:rsidRPr="00D66157">
          <w:rPr>
            <w:vanish/>
          </w:rPr>
          <w:fldChar w:fldCharType="separate"/>
        </w:r>
        <w:r w:rsidR="005F24F4">
          <w:rPr>
            <w:vanish/>
          </w:rPr>
          <w:t>98</w:t>
        </w:r>
        <w:r w:rsidR="00D66157" w:rsidRPr="00D66157">
          <w:rPr>
            <w:vanish/>
          </w:rPr>
          <w:fldChar w:fldCharType="end"/>
        </w:r>
      </w:hyperlink>
    </w:p>
    <w:p w14:paraId="4D62498A" w14:textId="268B443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79" w:history="1">
        <w:r w:rsidRPr="00835404">
          <w:t>116</w:t>
        </w:r>
        <w:r>
          <w:rPr>
            <w:rFonts w:asciiTheme="minorHAnsi" w:eastAsiaTheme="minorEastAsia" w:hAnsiTheme="minorHAnsi" w:cstheme="minorBidi"/>
            <w:kern w:val="2"/>
            <w:sz w:val="22"/>
            <w:szCs w:val="22"/>
            <w:lang w:eastAsia="en-AU"/>
            <w14:ligatures w14:val="standardContextual"/>
          </w:rPr>
          <w:tab/>
        </w:r>
        <w:r w:rsidRPr="00835404">
          <w:rPr>
            <w:lang w:eastAsia="en-AU"/>
          </w:rPr>
          <w:t>Definitions—pt 7</w:t>
        </w:r>
        <w:r>
          <w:tab/>
        </w:r>
        <w:r>
          <w:fldChar w:fldCharType="begin"/>
        </w:r>
        <w:r>
          <w:instrText xml:space="preserve"> PAGEREF _Toc174522379 \h </w:instrText>
        </w:r>
        <w:r>
          <w:fldChar w:fldCharType="separate"/>
        </w:r>
        <w:r w:rsidR="005F24F4">
          <w:t>98</w:t>
        </w:r>
        <w:r>
          <w:fldChar w:fldCharType="end"/>
        </w:r>
      </w:hyperlink>
    </w:p>
    <w:p w14:paraId="4EAC004F" w14:textId="27A9DF0D"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380" w:history="1">
        <w:r w:rsidR="00D66157" w:rsidRPr="00835404">
          <w:t>Division 7.2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Entry to inquire into suspected contraventions</w:t>
        </w:r>
        <w:r w:rsidR="00D66157" w:rsidRPr="00D66157">
          <w:rPr>
            <w:vanish/>
          </w:rPr>
          <w:tab/>
        </w:r>
        <w:r w:rsidR="00D66157" w:rsidRPr="00D66157">
          <w:rPr>
            <w:vanish/>
          </w:rPr>
          <w:fldChar w:fldCharType="begin"/>
        </w:r>
        <w:r w:rsidR="00D66157" w:rsidRPr="00D66157">
          <w:rPr>
            <w:vanish/>
          </w:rPr>
          <w:instrText xml:space="preserve"> PAGEREF _Toc174522380 \h </w:instrText>
        </w:r>
        <w:r w:rsidR="00D66157" w:rsidRPr="00D66157">
          <w:rPr>
            <w:vanish/>
          </w:rPr>
        </w:r>
        <w:r w:rsidR="00D66157" w:rsidRPr="00D66157">
          <w:rPr>
            <w:vanish/>
          </w:rPr>
          <w:fldChar w:fldCharType="separate"/>
        </w:r>
        <w:r w:rsidR="005F24F4">
          <w:rPr>
            <w:vanish/>
          </w:rPr>
          <w:t>99</w:t>
        </w:r>
        <w:r w:rsidR="00D66157" w:rsidRPr="00D66157">
          <w:rPr>
            <w:vanish/>
          </w:rPr>
          <w:fldChar w:fldCharType="end"/>
        </w:r>
      </w:hyperlink>
    </w:p>
    <w:p w14:paraId="3794B3FC" w14:textId="5790DA5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81" w:history="1">
        <w:r w:rsidRPr="00835404">
          <w:t>117</w:t>
        </w:r>
        <w:r>
          <w:rPr>
            <w:rFonts w:asciiTheme="minorHAnsi" w:eastAsiaTheme="minorEastAsia" w:hAnsiTheme="minorHAnsi" w:cstheme="minorBidi"/>
            <w:kern w:val="2"/>
            <w:sz w:val="22"/>
            <w:szCs w:val="22"/>
            <w:lang w:eastAsia="en-AU"/>
            <w14:ligatures w14:val="standardContextual"/>
          </w:rPr>
          <w:tab/>
        </w:r>
        <w:r w:rsidRPr="00835404">
          <w:rPr>
            <w:lang w:eastAsia="en-AU"/>
          </w:rPr>
          <w:t>Entry to inquire into suspected contraventions</w:t>
        </w:r>
        <w:r>
          <w:tab/>
        </w:r>
        <w:r>
          <w:fldChar w:fldCharType="begin"/>
        </w:r>
        <w:r>
          <w:instrText xml:space="preserve"> PAGEREF _Toc174522381 \h </w:instrText>
        </w:r>
        <w:r>
          <w:fldChar w:fldCharType="separate"/>
        </w:r>
        <w:r w:rsidR="005F24F4">
          <w:t>99</w:t>
        </w:r>
        <w:r>
          <w:fldChar w:fldCharType="end"/>
        </w:r>
      </w:hyperlink>
    </w:p>
    <w:p w14:paraId="5EC9A9DB" w14:textId="448FB73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82" w:history="1">
        <w:r w:rsidRPr="00835404">
          <w:t>118</w:t>
        </w:r>
        <w:r>
          <w:rPr>
            <w:rFonts w:asciiTheme="minorHAnsi" w:eastAsiaTheme="minorEastAsia" w:hAnsiTheme="minorHAnsi" w:cstheme="minorBidi"/>
            <w:kern w:val="2"/>
            <w:sz w:val="22"/>
            <w:szCs w:val="22"/>
            <w:lang w:eastAsia="en-AU"/>
            <w14:ligatures w14:val="standardContextual"/>
          </w:rPr>
          <w:tab/>
        </w:r>
        <w:r w:rsidRPr="00835404">
          <w:rPr>
            <w:lang w:eastAsia="en-AU"/>
          </w:rPr>
          <w:t>Rights that may be exercised while at workplace</w:t>
        </w:r>
        <w:r>
          <w:tab/>
        </w:r>
        <w:r>
          <w:fldChar w:fldCharType="begin"/>
        </w:r>
        <w:r>
          <w:instrText xml:space="preserve"> PAGEREF _Toc174522382 \h </w:instrText>
        </w:r>
        <w:r>
          <w:fldChar w:fldCharType="separate"/>
        </w:r>
        <w:r w:rsidR="005F24F4">
          <w:t>99</w:t>
        </w:r>
        <w:r>
          <w:fldChar w:fldCharType="end"/>
        </w:r>
      </w:hyperlink>
    </w:p>
    <w:p w14:paraId="79861231" w14:textId="7D5963A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83" w:history="1">
        <w:r w:rsidRPr="00835404">
          <w:t>118A</w:t>
        </w:r>
        <w:r>
          <w:rPr>
            <w:rFonts w:asciiTheme="minorHAnsi" w:eastAsiaTheme="minorEastAsia" w:hAnsiTheme="minorHAnsi" w:cstheme="minorBidi"/>
            <w:kern w:val="2"/>
            <w:sz w:val="22"/>
            <w:szCs w:val="22"/>
            <w:lang w:eastAsia="en-AU"/>
            <w14:ligatures w14:val="standardContextual"/>
          </w:rPr>
          <w:tab/>
        </w:r>
        <w:r w:rsidRPr="00835404">
          <w:t>Notice of exercise of right under s 118 (1) (da)</w:t>
        </w:r>
        <w:r>
          <w:tab/>
        </w:r>
        <w:r>
          <w:fldChar w:fldCharType="begin"/>
        </w:r>
        <w:r>
          <w:instrText xml:space="preserve"> PAGEREF _Toc174522383 \h </w:instrText>
        </w:r>
        <w:r>
          <w:fldChar w:fldCharType="separate"/>
        </w:r>
        <w:r w:rsidR="005F24F4">
          <w:t>101</w:t>
        </w:r>
        <w:r>
          <w:fldChar w:fldCharType="end"/>
        </w:r>
      </w:hyperlink>
    </w:p>
    <w:p w14:paraId="2774E7A0" w14:textId="001BC26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84" w:history="1">
        <w:r w:rsidRPr="00835404">
          <w:t>119</w:t>
        </w:r>
        <w:r>
          <w:rPr>
            <w:rFonts w:asciiTheme="minorHAnsi" w:eastAsiaTheme="minorEastAsia" w:hAnsiTheme="minorHAnsi" w:cstheme="minorBidi"/>
            <w:kern w:val="2"/>
            <w:sz w:val="22"/>
            <w:szCs w:val="22"/>
            <w:lang w:eastAsia="en-AU"/>
            <w14:ligatures w14:val="standardContextual"/>
          </w:rPr>
          <w:tab/>
        </w:r>
        <w:r w:rsidRPr="00835404">
          <w:rPr>
            <w:lang w:eastAsia="en-AU"/>
          </w:rPr>
          <w:t>Notice of entry</w:t>
        </w:r>
        <w:r>
          <w:tab/>
        </w:r>
        <w:r>
          <w:fldChar w:fldCharType="begin"/>
        </w:r>
        <w:r>
          <w:instrText xml:space="preserve"> PAGEREF _Toc174522384 \h </w:instrText>
        </w:r>
        <w:r>
          <w:fldChar w:fldCharType="separate"/>
        </w:r>
        <w:r w:rsidR="005F24F4">
          <w:t>102</w:t>
        </w:r>
        <w:r>
          <w:fldChar w:fldCharType="end"/>
        </w:r>
      </w:hyperlink>
    </w:p>
    <w:p w14:paraId="4AE6A87C" w14:textId="6F22A83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85" w:history="1">
        <w:r w:rsidRPr="00835404">
          <w:t>120</w:t>
        </w:r>
        <w:r>
          <w:rPr>
            <w:rFonts w:asciiTheme="minorHAnsi" w:eastAsiaTheme="minorEastAsia" w:hAnsiTheme="minorHAnsi" w:cstheme="minorBidi"/>
            <w:kern w:val="2"/>
            <w:sz w:val="22"/>
            <w:szCs w:val="22"/>
            <w:lang w:eastAsia="en-AU"/>
            <w14:ligatures w14:val="standardContextual"/>
          </w:rPr>
          <w:tab/>
        </w:r>
        <w:r w:rsidRPr="00835404">
          <w:rPr>
            <w:lang w:eastAsia="en-AU"/>
          </w:rPr>
          <w:t>Entry to inspect employee records or information held by another person</w:t>
        </w:r>
        <w:r>
          <w:tab/>
        </w:r>
        <w:r>
          <w:fldChar w:fldCharType="begin"/>
        </w:r>
        <w:r>
          <w:instrText xml:space="preserve"> PAGEREF _Toc174522385 \h </w:instrText>
        </w:r>
        <w:r>
          <w:fldChar w:fldCharType="separate"/>
        </w:r>
        <w:r w:rsidR="005F24F4">
          <w:t>102</w:t>
        </w:r>
        <w:r>
          <w:fldChar w:fldCharType="end"/>
        </w:r>
      </w:hyperlink>
    </w:p>
    <w:p w14:paraId="0DDA8234" w14:textId="24693876"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386" w:history="1">
        <w:r w:rsidR="00D66157" w:rsidRPr="00835404">
          <w:t>Division 7.3</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Entry to consult and advise workers</w:t>
        </w:r>
        <w:r w:rsidR="00D66157" w:rsidRPr="00D66157">
          <w:rPr>
            <w:vanish/>
          </w:rPr>
          <w:tab/>
        </w:r>
        <w:r w:rsidR="00D66157" w:rsidRPr="00D66157">
          <w:rPr>
            <w:vanish/>
          </w:rPr>
          <w:fldChar w:fldCharType="begin"/>
        </w:r>
        <w:r w:rsidR="00D66157" w:rsidRPr="00D66157">
          <w:rPr>
            <w:vanish/>
          </w:rPr>
          <w:instrText xml:space="preserve"> PAGEREF _Toc174522386 \h </w:instrText>
        </w:r>
        <w:r w:rsidR="00D66157" w:rsidRPr="00D66157">
          <w:rPr>
            <w:vanish/>
          </w:rPr>
        </w:r>
        <w:r w:rsidR="00D66157" w:rsidRPr="00D66157">
          <w:rPr>
            <w:vanish/>
          </w:rPr>
          <w:fldChar w:fldCharType="separate"/>
        </w:r>
        <w:r w:rsidR="005F24F4">
          <w:rPr>
            <w:vanish/>
          </w:rPr>
          <w:t>103</w:t>
        </w:r>
        <w:r w:rsidR="00D66157" w:rsidRPr="00D66157">
          <w:rPr>
            <w:vanish/>
          </w:rPr>
          <w:fldChar w:fldCharType="end"/>
        </w:r>
      </w:hyperlink>
    </w:p>
    <w:p w14:paraId="12C1C09D" w14:textId="5E35765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87" w:history="1">
        <w:r w:rsidRPr="00835404">
          <w:t>121</w:t>
        </w:r>
        <w:r>
          <w:rPr>
            <w:rFonts w:asciiTheme="minorHAnsi" w:eastAsiaTheme="minorEastAsia" w:hAnsiTheme="minorHAnsi" w:cstheme="minorBidi"/>
            <w:kern w:val="2"/>
            <w:sz w:val="22"/>
            <w:szCs w:val="22"/>
            <w:lang w:eastAsia="en-AU"/>
            <w14:ligatures w14:val="standardContextual"/>
          </w:rPr>
          <w:tab/>
        </w:r>
        <w:r w:rsidRPr="00835404">
          <w:rPr>
            <w:lang w:eastAsia="en-AU"/>
          </w:rPr>
          <w:t>Entry to consult and advise workers</w:t>
        </w:r>
        <w:r>
          <w:tab/>
        </w:r>
        <w:r>
          <w:fldChar w:fldCharType="begin"/>
        </w:r>
        <w:r>
          <w:instrText xml:space="preserve"> PAGEREF _Toc174522387 \h </w:instrText>
        </w:r>
        <w:r>
          <w:fldChar w:fldCharType="separate"/>
        </w:r>
        <w:r w:rsidR="005F24F4">
          <w:t>103</w:t>
        </w:r>
        <w:r>
          <w:fldChar w:fldCharType="end"/>
        </w:r>
      </w:hyperlink>
    </w:p>
    <w:p w14:paraId="2E06F199" w14:textId="1017F98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88" w:history="1">
        <w:r w:rsidRPr="00835404">
          <w:t>122</w:t>
        </w:r>
        <w:r>
          <w:rPr>
            <w:rFonts w:asciiTheme="minorHAnsi" w:eastAsiaTheme="minorEastAsia" w:hAnsiTheme="minorHAnsi" w:cstheme="minorBidi"/>
            <w:kern w:val="2"/>
            <w:sz w:val="22"/>
            <w:szCs w:val="22"/>
            <w:lang w:eastAsia="en-AU"/>
            <w14:ligatures w14:val="standardContextual"/>
          </w:rPr>
          <w:tab/>
        </w:r>
        <w:r w:rsidRPr="00835404">
          <w:rPr>
            <w:lang w:eastAsia="en-AU"/>
          </w:rPr>
          <w:t>Notice of entry</w:t>
        </w:r>
        <w:r>
          <w:tab/>
        </w:r>
        <w:r>
          <w:fldChar w:fldCharType="begin"/>
        </w:r>
        <w:r>
          <w:instrText xml:space="preserve"> PAGEREF _Toc174522388 \h </w:instrText>
        </w:r>
        <w:r>
          <w:fldChar w:fldCharType="separate"/>
        </w:r>
        <w:r w:rsidR="005F24F4">
          <w:t>103</w:t>
        </w:r>
        <w:r>
          <w:fldChar w:fldCharType="end"/>
        </w:r>
      </w:hyperlink>
    </w:p>
    <w:p w14:paraId="5B6F34A6" w14:textId="46BDEBE9"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389" w:history="1">
        <w:r w:rsidR="00D66157" w:rsidRPr="00835404">
          <w:t>Division 7.4</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Requirements for WHS entry permit</w:t>
        </w:r>
        <w:r w:rsidR="00D66157" w:rsidRPr="00835404">
          <w:rPr>
            <w:lang w:eastAsia="en-AU"/>
          </w:rPr>
          <w:noBreakHyphen/>
          <w:t>holders</w:t>
        </w:r>
        <w:r w:rsidR="00D66157" w:rsidRPr="00D66157">
          <w:rPr>
            <w:vanish/>
          </w:rPr>
          <w:tab/>
        </w:r>
        <w:r w:rsidR="00D66157" w:rsidRPr="00D66157">
          <w:rPr>
            <w:vanish/>
          </w:rPr>
          <w:fldChar w:fldCharType="begin"/>
        </w:r>
        <w:r w:rsidR="00D66157" w:rsidRPr="00D66157">
          <w:rPr>
            <w:vanish/>
          </w:rPr>
          <w:instrText xml:space="preserve"> PAGEREF _Toc174522389 \h </w:instrText>
        </w:r>
        <w:r w:rsidR="00D66157" w:rsidRPr="00D66157">
          <w:rPr>
            <w:vanish/>
          </w:rPr>
        </w:r>
        <w:r w:rsidR="00D66157" w:rsidRPr="00D66157">
          <w:rPr>
            <w:vanish/>
          </w:rPr>
          <w:fldChar w:fldCharType="separate"/>
        </w:r>
        <w:r w:rsidR="005F24F4">
          <w:rPr>
            <w:vanish/>
          </w:rPr>
          <w:t>104</w:t>
        </w:r>
        <w:r w:rsidR="00D66157" w:rsidRPr="00D66157">
          <w:rPr>
            <w:vanish/>
          </w:rPr>
          <w:fldChar w:fldCharType="end"/>
        </w:r>
      </w:hyperlink>
    </w:p>
    <w:p w14:paraId="5443BBBD" w14:textId="1102FEAF"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90" w:history="1">
        <w:r w:rsidRPr="00835404">
          <w:t>123</w:t>
        </w:r>
        <w:r>
          <w:rPr>
            <w:rFonts w:asciiTheme="minorHAnsi" w:eastAsiaTheme="minorEastAsia" w:hAnsiTheme="minorHAnsi" w:cstheme="minorBidi"/>
            <w:kern w:val="2"/>
            <w:sz w:val="22"/>
            <w:szCs w:val="22"/>
            <w:lang w:eastAsia="en-AU"/>
            <w14:ligatures w14:val="standardContextual"/>
          </w:rPr>
          <w:tab/>
        </w:r>
        <w:r w:rsidRPr="00835404">
          <w:rPr>
            <w:lang w:eastAsia="en-AU"/>
          </w:rPr>
          <w:t>Contravening WHS entry permit conditions</w:t>
        </w:r>
        <w:r>
          <w:tab/>
        </w:r>
        <w:r>
          <w:fldChar w:fldCharType="begin"/>
        </w:r>
        <w:r>
          <w:instrText xml:space="preserve"> PAGEREF _Toc174522390 \h </w:instrText>
        </w:r>
        <w:r>
          <w:fldChar w:fldCharType="separate"/>
        </w:r>
        <w:r w:rsidR="005F24F4">
          <w:t>104</w:t>
        </w:r>
        <w:r>
          <w:fldChar w:fldCharType="end"/>
        </w:r>
      </w:hyperlink>
    </w:p>
    <w:p w14:paraId="45863008" w14:textId="737CF7F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91" w:history="1">
        <w:r w:rsidRPr="00835404">
          <w:t>124</w:t>
        </w:r>
        <w:r>
          <w:rPr>
            <w:rFonts w:asciiTheme="minorHAnsi" w:eastAsiaTheme="minorEastAsia" w:hAnsiTheme="minorHAnsi" w:cstheme="minorBidi"/>
            <w:kern w:val="2"/>
            <w:sz w:val="22"/>
            <w:szCs w:val="22"/>
            <w:lang w:eastAsia="en-AU"/>
            <w14:ligatures w14:val="standardContextual"/>
          </w:rPr>
          <w:tab/>
        </w:r>
        <w:r w:rsidRPr="00835404">
          <w:rPr>
            <w:lang w:eastAsia="en-AU"/>
          </w:rPr>
          <w:t>WHS entry permit</w:t>
        </w:r>
        <w:r w:rsidRPr="00835404">
          <w:rPr>
            <w:lang w:eastAsia="en-AU"/>
          </w:rPr>
          <w:noBreakHyphen/>
          <w:t>holder must also hold permit under other law</w:t>
        </w:r>
        <w:r>
          <w:tab/>
        </w:r>
        <w:r>
          <w:fldChar w:fldCharType="begin"/>
        </w:r>
        <w:r>
          <w:instrText xml:space="preserve"> PAGEREF _Toc174522391 \h </w:instrText>
        </w:r>
        <w:r>
          <w:fldChar w:fldCharType="separate"/>
        </w:r>
        <w:r w:rsidR="005F24F4">
          <w:t>104</w:t>
        </w:r>
        <w:r>
          <w:fldChar w:fldCharType="end"/>
        </w:r>
      </w:hyperlink>
    </w:p>
    <w:p w14:paraId="47ED6BBD" w14:textId="269F0A8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92" w:history="1">
        <w:r w:rsidRPr="00835404">
          <w:t>125</w:t>
        </w:r>
        <w:r>
          <w:rPr>
            <w:rFonts w:asciiTheme="minorHAnsi" w:eastAsiaTheme="minorEastAsia" w:hAnsiTheme="minorHAnsi" w:cstheme="minorBidi"/>
            <w:kern w:val="2"/>
            <w:sz w:val="22"/>
            <w:szCs w:val="22"/>
            <w:lang w:eastAsia="en-AU"/>
            <w14:ligatures w14:val="standardContextual"/>
          </w:rPr>
          <w:tab/>
        </w:r>
        <w:r w:rsidRPr="00835404">
          <w:rPr>
            <w:lang w:eastAsia="en-AU"/>
          </w:rPr>
          <w:t>WHS entry permit to be available for inspection</w:t>
        </w:r>
        <w:r>
          <w:tab/>
        </w:r>
        <w:r>
          <w:fldChar w:fldCharType="begin"/>
        </w:r>
        <w:r>
          <w:instrText xml:space="preserve"> PAGEREF _Toc174522392 \h </w:instrText>
        </w:r>
        <w:r>
          <w:fldChar w:fldCharType="separate"/>
        </w:r>
        <w:r w:rsidR="005F24F4">
          <w:t>104</w:t>
        </w:r>
        <w:r>
          <w:fldChar w:fldCharType="end"/>
        </w:r>
      </w:hyperlink>
    </w:p>
    <w:p w14:paraId="7A4AFA6A" w14:textId="4753D31E"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93" w:history="1">
        <w:r w:rsidRPr="00835404">
          <w:t>126</w:t>
        </w:r>
        <w:r>
          <w:rPr>
            <w:rFonts w:asciiTheme="minorHAnsi" w:eastAsiaTheme="minorEastAsia" w:hAnsiTheme="minorHAnsi" w:cstheme="minorBidi"/>
            <w:kern w:val="2"/>
            <w:sz w:val="22"/>
            <w:szCs w:val="22"/>
            <w:lang w:eastAsia="en-AU"/>
            <w14:ligatures w14:val="standardContextual"/>
          </w:rPr>
          <w:tab/>
        </w:r>
        <w:r w:rsidRPr="00835404">
          <w:rPr>
            <w:lang w:eastAsia="en-AU"/>
          </w:rPr>
          <w:t>When right may be exercised</w:t>
        </w:r>
        <w:r>
          <w:tab/>
        </w:r>
        <w:r>
          <w:fldChar w:fldCharType="begin"/>
        </w:r>
        <w:r>
          <w:instrText xml:space="preserve"> PAGEREF _Toc174522393 \h </w:instrText>
        </w:r>
        <w:r>
          <w:fldChar w:fldCharType="separate"/>
        </w:r>
        <w:r w:rsidR="005F24F4">
          <w:t>105</w:t>
        </w:r>
        <w:r>
          <w:fldChar w:fldCharType="end"/>
        </w:r>
      </w:hyperlink>
    </w:p>
    <w:p w14:paraId="29759CA9" w14:textId="7F17952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94" w:history="1">
        <w:r w:rsidRPr="00835404">
          <w:t>127</w:t>
        </w:r>
        <w:r>
          <w:rPr>
            <w:rFonts w:asciiTheme="minorHAnsi" w:eastAsiaTheme="minorEastAsia" w:hAnsiTheme="minorHAnsi" w:cstheme="minorBidi"/>
            <w:kern w:val="2"/>
            <w:sz w:val="22"/>
            <w:szCs w:val="22"/>
            <w:lang w:eastAsia="en-AU"/>
            <w14:ligatures w14:val="standardContextual"/>
          </w:rPr>
          <w:tab/>
        </w:r>
        <w:r w:rsidRPr="00835404">
          <w:rPr>
            <w:lang w:eastAsia="en-AU"/>
          </w:rPr>
          <w:t>Where the right may be exercised</w:t>
        </w:r>
        <w:r>
          <w:tab/>
        </w:r>
        <w:r>
          <w:fldChar w:fldCharType="begin"/>
        </w:r>
        <w:r>
          <w:instrText xml:space="preserve"> PAGEREF _Toc174522394 \h </w:instrText>
        </w:r>
        <w:r>
          <w:fldChar w:fldCharType="separate"/>
        </w:r>
        <w:r w:rsidR="005F24F4">
          <w:t>105</w:t>
        </w:r>
        <w:r>
          <w:fldChar w:fldCharType="end"/>
        </w:r>
      </w:hyperlink>
    </w:p>
    <w:p w14:paraId="2007C574" w14:textId="637FA33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95" w:history="1">
        <w:r w:rsidRPr="00835404">
          <w:t>128</w:t>
        </w:r>
        <w:r>
          <w:rPr>
            <w:rFonts w:asciiTheme="minorHAnsi" w:eastAsiaTheme="minorEastAsia" w:hAnsiTheme="minorHAnsi" w:cstheme="minorBidi"/>
            <w:kern w:val="2"/>
            <w:sz w:val="22"/>
            <w:szCs w:val="22"/>
            <w:lang w:eastAsia="en-AU"/>
            <w14:ligatures w14:val="standardContextual"/>
          </w:rPr>
          <w:tab/>
        </w:r>
        <w:r w:rsidRPr="00835404">
          <w:rPr>
            <w:lang w:eastAsia="en-AU"/>
          </w:rPr>
          <w:t>Work health and safety requirements</w:t>
        </w:r>
        <w:r>
          <w:tab/>
        </w:r>
        <w:r>
          <w:fldChar w:fldCharType="begin"/>
        </w:r>
        <w:r>
          <w:instrText xml:space="preserve"> PAGEREF _Toc174522395 \h </w:instrText>
        </w:r>
        <w:r>
          <w:fldChar w:fldCharType="separate"/>
        </w:r>
        <w:r w:rsidR="005F24F4">
          <w:t>105</w:t>
        </w:r>
        <w:r>
          <w:fldChar w:fldCharType="end"/>
        </w:r>
      </w:hyperlink>
    </w:p>
    <w:p w14:paraId="652EC69C" w14:textId="58DE65B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96" w:history="1">
        <w:r w:rsidRPr="00835404">
          <w:t>129</w:t>
        </w:r>
        <w:r>
          <w:rPr>
            <w:rFonts w:asciiTheme="minorHAnsi" w:eastAsiaTheme="minorEastAsia" w:hAnsiTheme="minorHAnsi" w:cstheme="minorBidi"/>
            <w:kern w:val="2"/>
            <w:sz w:val="22"/>
            <w:szCs w:val="22"/>
            <w:lang w:eastAsia="en-AU"/>
            <w14:ligatures w14:val="standardContextual"/>
          </w:rPr>
          <w:tab/>
        </w:r>
        <w:r w:rsidRPr="00835404">
          <w:rPr>
            <w:lang w:eastAsia="en-AU"/>
          </w:rPr>
          <w:t>Residential premises</w:t>
        </w:r>
        <w:r>
          <w:tab/>
        </w:r>
        <w:r>
          <w:fldChar w:fldCharType="begin"/>
        </w:r>
        <w:r>
          <w:instrText xml:space="preserve"> PAGEREF _Toc174522396 \h </w:instrText>
        </w:r>
        <w:r>
          <w:fldChar w:fldCharType="separate"/>
        </w:r>
        <w:r w:rsidR="005F24F4">
          <w:t>106</w:t>
        </w:r>
        <w:r>
          <w:fldChar w:fldCharType="end"/>
        </w:r>
      </w:hyperlink>
    </w:p>
    <w:p w14:paraId="4E8635D9" w14:textId="3D1BC35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97" w:history="1">
        <w:r w:rsidRPr="00835404">
          <w:t>130</w:t>
        </w:r>
        <w:r>
          <w:rPr>
            <w:rFonts w:asciiTheme="minorHAnsi" w:eastAsiaTheme="minorEastAsia" w:hAnsiTheme="minorHAnsi" w:cstheme="minorBidi"/>
            <w:kern w:val="2"/>
            <w:sz w:val="22"/>
            <w:szCs w:val="22"/>
            <w:lang w:eastAsia="en-AU"/>
            <w14:ligatures w14:val="standardContextual"/>
          </w:rPr>
          <w:tab/>
        </w:r>
        <w:r w:rsidRPr="00835404">
          <w:rPr>
            <w:lang w:eastAsia="en-AU"/>
          </w:rPr>
          <w:t>WHS entry permit</w:t>
        </w:r>
        <w:r w:rsidRPr="00835404">
          <w:rPr>
            <w:lang w:eastAsia="en-AU"/>
          </w:rPr>
          <w:noBreakHyphen/>
          <w:t>holder not required to disclose names of workers</w:t>
        </w:r>
        <w:r>
          <w:tab/>
        </w:r>
        <w:r>
          <w:fldChar w:fldCharType="begin"/>
        </w:r>
        <w:r>
          <w:instrText xml:space="preserve"> PAGEREF _Toc174522397 \h </w:instrText>
        </w:r>
        <w:r>
          <w:fldChar w:fldCharType="separate"/>
        </w:r>
        <w:r w:rsidR="005F24F4">
          <w:t>106</w:t>
        </w:r>
        <w:r>
          <w:fldChar w:fldCharType="end"/>
        </w:r>
      </w:hyperlink>
    </w:p>
    <w:p w14:paraId="0DCCA43F" w14:textId="01748BCF"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398" w:history="1">
        <w:r w:rsidR="00D66157" w:rsidRPr="00835404">
          <w:t>Division 7.5</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WHS entry permits</w:t>
        </w:r>
        <w:r w:rsidR="00D66157" w:rsidRPr="00D66157">
          <w:rPr>
            <w:vanish/>
          </w:rPr>
          <w:tab/>
        </w:r>
        <w:r w:rsidR="00D66157" w:rsidRPr="00D66157">
          <w:rPr>
            <w:vanish/>
          </w:rPr>
          <w:fldChar w:fldCharType="begin"/>
        </w:r>
        <w:r w:rsidR="00D66157" w:rsidRPr="00D66157">
          <w:rPr>
            <w:vanish/>
          </w:rPr>
          <w:instrText xml:space="preserve"> PAGEREF _Toc174522398 \h </w:instrText>
        </w:r>
        <w:r w:rsidR="00D66157" w:rsidRPr="00D66157">
          <w:rPr>
            <w:vanish/>
          </w:rPr>
        </w:r>
        <w:r w:rsidR="00D66157" w:rsidRPr="00D66157">
          <w:rPr>
            <w:vanish/>
          </w:rPr>
          <w:fldChar w:fldCharType="separate"/>
        </w:r>
        <w:r w:rsidR="005F24F4">
          <w:rPr>
            <w:vanish/>
          </w:rPr>
          <w:t>106</w:t>
        </w:r>
        <w:r w:rsidR="00D66157" w:rsidRPr="00D66157">
          <w:rPr>
            <w:vanish/>
          </w:rPr>
          <w:fldChar w:fldCharType="end"/>
        </w:r>
      </w:hyperlink>
    </w:p>
    <w:p w14:paraId="7EC5B344" w14:textId="1215129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399" w:history="1">
        <w:r w:rsidRPr="00835404">
          <w:t>131</w:t>
        </w:r>
        <w:r>
          <w:rPr>
            <w:rFonts w:asciiTheme="minorHAnsi" w:eastAsiaTheme="minorEastAsia" w:hAnsiTheme="minorHAnsi" w:cstheme="minorBidi"/>
            <w:kern w:val="2"/>
            <w:sz w:val="22"/>
            <w:szCs w:val="22"/>
            <w:lang w:eastAsia="en-AU"/>
            <w14:ligatures w14:val="standardContextual"/>
          </w:rPr>
          <w:tab/>
        </w:r>
        <w:r w:rsidRPr="00835404">
          <w:rPr>
            <w:lang w:eastAsia="en-AU"/>
          </w:rPr>
          <w:t>Application for WHS entry permit</w:t>
        </w:r>
        <w:r>
          <w:tab/>
        </w:r>
        <w:r>
          <w:fldChar w:fldCharType="begin"/>
        </w:r>
        <w:r>
          <w:instrText xml:space="preserve"> PAGEREF _Toc174522399 \h </w:instrText>
        </w:r>
        <w:r>
          <w:fldChar w:fldCharType="separate"/>
        </w:r>
        <w:r w:rsidR="005F24F4">
          <w:t>106</w:t>
        </w:r>
        <w:r>
          <w:fldChar w:fldCharType="end"/>
        </w:r>
      </w:hyperlink>
    </w:p>
    <w:p w14:paraId="017B2241" w14:textId="183A88A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00" w:history="1">
        <w:r w:rsidRPr="00835404">
          <w:t>132</w:t>
        </w:r>
        <w:r>
          <w:rPr>
            <w:rFonts w:asciiTheme="minorHAnsi" w:eastAsiaTheme="minorEastAsia" w:hAnsiTheme="minorHAnsi" w:cstheme="minorBidi"/>
            <w:kern w:val="2"/>
            <w:sz w:val="22"/>
            <w:szCs w:val="22"/>
            <w:lang w:eastAsia="en-AU"/>
            <w14:ligatures w14:val="standardContextual"/>
          </w:rPr>
          <w:tab/>
        </w:r>
        <w:r w:rsidRPr="00835404">
          <w:rPr>
            <w:lang w:eastAsia="en-AU"/>
          </w:rPr>
          <w:t>Consideration of application</w:t>
        </w:r>
        <w:r>
          <w:tab/>
        </w:r>
        <w:r>
          <w:fldChar w:fldCharType="begin"/>
        </w:r>
        <w:r>
          <w:instrText xml:space="preserve"> PAGEREF _Toc174522400 \h </w:instrText>
        </w:r>
        <w:r>
          <w:fldChar w:fldCharType="separate"/>
        </w:r>
        <w:r w:rsidR="005F24F4">
          <w:t>107</w:t>
        </w:r>
        <w:r>
          <w:fldChar w:fldCharType="end"/>
        </w:r>
      </w:hyperlink>
    </w:p>
    <w:p w14:paraId="6BDDD67A" w14:textId="666B407A" w:rsidR="00D66157" w:rsidRDefault="00D661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4522401" w:history="1">
        <w:r w:rsidRPr="00835404">
          <w:t>133</w:t>
        </w:r>
        <w:r>
          <w:rPr>
            <w:rFonts w:asciiTheme="minorHAnsi" w:eastAsiaTheme="minorEastAsia" w:hAnsiTheme="minorHAnsi" w:cstheme="minorBidi"/>
            <w:kern w:val="2"/>
            <w:sz w:val="22"/>
            <w:szCs w:val="22"/>
            <w:lang w:eastAsia="en-AU"/>
            <w14:ligatures w14:val="standardContextual"/>
          </w:rPr>
          <w:tab/>
        </w:r>
        <w:r w:rsidRPr="00835404">
          <w:rPr>
            <w:lang w:eastAsia="en-AU"/>
          </w:rPr>
          <w:t>Eligibility criteria</w:t>
        </w:r>
        <w:r>
          <w:tab/>
        </w:r>
        <w:r>
          <w:fldChar w:fldCharType="begin"/>
        </w:r>
        <w:r>
          <w:instrText xml:space="preserve"> PAGEREF _Toc174522401 \h </w:instrText>
        </w:r>
        <w:r>
          <w:fldChar w:fldCharType="separate"/>
        </w:r>
        <w:r w:rsidR="005F24F4">
          <w:t>107</w:t>
        </w:r>
        <w:r>
          <w:fldChar w:fldCharType="end"/>
        </w:r>
      </w:hyperlink>
    </w:p>
    <w:p w14:paraId="3879EF5F" w14:textId="31DC5FE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02" w:history="1">
        <w:r w:rsidRPr="00835404">
          <w:t>134</w:t>
        </w:r>
        <w:r>
          <w:rPr>
            <w:rFonts w:asciiTheme="minorHAnsi" w:eastAsiaTheme="minorEastAsia" w:hAnsiTheme="minorHAnsi" w:cstheme="minorBidi"/>
            <w:kern w:val="2"/>
            <w:sz w:val="22"/>
            <w:szCs w:val="22"/>
            <w:lang w:eastAsia="en-AU"/>
            <w14:ligatures w14:val="standardContextual"/>
          </w:rPr>
          <w:tab/>
        </w:r>
        <w:r w:rsidRPr="00835404">
          <w:rPr>
            <w:lang w:eastAsia="en-AU"/>
          </w:rPr>
          <w:t>Issue of WHS entry permit</w:t>
        </w:r>
        <w:r>
          <w:tab/>
        </w:r>
        <w:r>
          <w:fldChar w:fldCharType="begin"/>
        </w:r>
        <w:r>
          <w:instrText xml:space="preserve"> PAGEREF _Toc174522402 \h </w:instrText>
        </w:r>
        <w:r>
          <w:fldChar w:fldCharType="separate"/>
        </w:r>
        <w:r w:rsidR="005F24F4">
          <w:t>107</w:t>
        </w:r>
        <w:r>
          <w:fldChar w:fldCharType="end"/>
        </w:r>
      </w:hyperlink>
    </w:p>
    <w:p w14:paraId="38E0E7DA" w14:textId="30C5EFCE"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03" w:history="1">
        <w:r w:rsidRPr="00835404">
          <w:t>135</w:t>
        </w:r>
        <w:r>
          <w:rPr>
            <w:rFonts w:asciiTheme="minorHAnsi" w:eastAsiaTheme="minorEastAsia" w:hAnsiTheme="minorHAnsi" w:cstheme="minorBidi"/>
            <w:kern w:val="2"/>
            <w:sz w:val="22"/>
            <w:szCs w:val="22"/>
            <w:lang w:eastAsia="en-AU"/>
            <w14:ligatures w14:val="standardContextual"/>
          </w:rPr>
          <w:tab/>
        </w:r>
        <w:r w:rsidRPr="00835404">
          <w:rPr>
            <w:lang w:eastAsia="en-AU"/>
          </w:rPr>
          <w:t>Conditions on WHS entry permit</w:t>
        </w:r>
        <w:r>
          <w:tab/>
        </w:r>
        <w:r>
          <w:fldChar w:fldCharType="begin"/>
        </w:r>
        <w:r>
          <w:instrText xml:space="preserve"> PAGEREF _Toc174522403 \h </w:instrText>
        </w:r>
        <w:r>
          <w:fldChar w:fldCharType="separate"/>
        </w:r>
        <w:r w:rsidR="005F24F4">
          <w:t>107</w:t>
        </w:r>
        <w:r>
          <w:fldChar w:fldCharType="end"/>
        </w:r>
      </w:hyperlink>
    </w:p>
    <w:p w14:paraId="272B75F5" w14:textId="66AF1AA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04" w:history="1">
        <w:r w:rsidRPr="00835404">
          <w:t>136</w:t>
        </w:r>
        <w:r>
          <w:rPr>
            <w:rFonts w:asciiTheme="minorHAnsi" w:eastAsiaTheme="minorEastAsia" w:hAnsiTheme="minorHAnsi" w:cstheme="minorBidi"/>
            <w:kern w:val="2"/>
            <w:sz w:val="22"/>
            <w:szCs w:val="22"/>
            <w:lang w:eastAsia="en-AU"/>
            <w14:ligatures w14:val="standardContextual"/>
          </w:rPr>
          <w:tab/>
        </w:r>
        <w:r w:rsidRPr="00835404">
          <w:rPr>
            <w:lang w:eastAsia="en-AU"/>
          </w:rPr>
          <w:t>Term of WHS entry permit</w:t>
        </w:r>
        <w:r>
          <w:tab/>
        </w:r>
        <w:r>
          <w:fldChar w:fldCharType="begin"/>
        </w:r>
        <w:r>
          <w:instrText xml:space="preserve"> PAGEREF _Toc174522404 \h </w:instrText>
        </w:r>
        <w:r>
          <w:fldChar w:fldCharType="separate"/>
        </w:r>
        <w:r w:rsidR="005F24F4">
          <w:t>107</w:t>
        </w:r>
        <w:r>
          <w:fldChar w:fldCharType="end"/>
        </w:r>
      </w:hyperlink>
    </w:p>
    <w:p w14:paraId="4958F0B9" w14:textId="0AD2C33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05" w:history="1">
        <w:r w:rsidRPr="00835404">
          <w:t>137</w:t>
        </w:r>
        <w:r>
          <w:rPr>
            <w:rFonts w:asciiTheme="minorHAnsi" w:eastAsiaTheme="minorEastAsia" w:hAnsiTheme="minorHAnsi" w:cstheme="minorBidi"/>
            <w:kern w:val="2"/>
            <w:sz w:val="22"/>
            <w:szCs w:val="22"/>
            <w:lang w:eastAsia="en-AU"/>
            <w14:ligatures w14:val="standardContextual"/>
          </w:rPr>
          <w:tab/>
        </w:r>
        <w:r w:rsidRPr="00835404">
          <w:rPr>
            <w:lang w:eastAsia="en-AU"/>
          </w:rPr>
          <w:t>Expiry of WHS entry permit</w:t>
        </w:r>
        <w:r>
          <w:tab/>
        </w:r>
        <w:r>
          <w:fldChar w:fldCharType="begin"/>
        </w:r>
        <w:r>
          <w:instrText xml:space="preserve"> PAGEREF _Toc174522405 \h </w:instrText>
        </w:r>
        <w:r>
          <w:fldChar w:fldCharType="separate"/>
        </w:r>
        <w:r w:rsidR="005F24F4">
          <w:t>108</w:t>
        </w:r>
        <w:r>
          <w:fldChar w:fldCharType="end"/>
        </w:r>
      </w:hyperlink>
    </w:p>
    <w:p w14:paraId="7417D64D" w14:textId="64256C6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06" w:history="1">
        <w:r w:rsidRPr="00835404">
          <w:t>138</w:t>
        </w:r>
        <w:r>
          <w:rPr>
            <w:rFonts w:asciiTheme="minorHAnsi" w:eastAsiaTheme="minorEastAsia" w:hAnsiTheme="minorHAnsi" w:cstheme="minorBidi"/>
            <w:kern w:val="2"/>
            <w:sz w:val="22"/>
            <w:szCs w:val="22"/>
            <w:lang w:eastAsia="en-AU"/>
            <w14:ligatures w14:val="standardContextual"/>
          </w:rPr>
          <w:tab/>
        </w:r>
        <w:r w:rsidRPr="00835404">
          <w:rPr>
            <w:lang w:eastAsia="en-AU"/>
          </w:rPr>
          <w:t>Application to revoke WHS entry permit</w:t>
        </w:r>
        <w:r>
          <w:tab/>
        </w:r>
        <w:r>
          <w:fldChar w:fldCharType="begin"/>
        </w:r>
        <w:r>
          <w:instrText xml:space="preserve"> PAGEREF _Toc174522406 \h </w:instrText>
        </w:r>
        <w:r>
          <w:fldChar w:fldCharType="separate"/>
        </w:r>
        <w:r w:rsidR="005F24F4">
          <w:t>108</w:t>
        </w:r>
        <w:r>
          <w:fldChar w:fldCharType="end"/>
        </w:r>
      </w:hyperlink>
    </w:p>
    <w:p w14:paraId="518533CB" w14:textId="38D23AB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07" w:history="1">
        <w:r w:rsidRPr="00835404">
          <w:t>139</w:t>
        </w:r>
        <w:r>
          <w:rPr>
            <w:rFonts w:asciiTheme="minorHAnsi" w:eastAsiaTheme="minorEastAsia" w:hAnsiTheme="minorHAnsi" w:cstheme="minorBidi"/>
            <w:kern w:val="2"/>
            <w:sz w:val="22"/>
            <w:szCs w:val="22"/>
            <w:lang w:eastAsia="en-AU"/>
            <w14:ligatures w14:val="standardContextual"/>
          </w:rPr>
          <w:tab/>
        </w:r>
        <w:r w:rsidRPr="00835404">
          <w:rPr>
            <w:lang w:eastAsia="en-AU"/>
          </w:rPr>
          <w:t>Regulator must permit WHS entry permit</w:t>
        </w:r>
        <w:r w:rsidRPr="00835404">
          <w:rPr>
            <w:lang w:eastAsia="en-AU"/>
          </w:rPr>
          <w:noBreakHyphen/>
          <w:t>holder to show cause</w:t>
        </w:r>
        <w:r>
          <w:tab/>
        </w:r>
        <w:r>
          <w:fldChar w:fldCharType="begin"/>
        </w:r>
        <w:r>
          <w:instrText xml:space="preserve"> PAGEREF _Toc174522407 \h </w:instrText>
        </w:r>
        <w:r>
          <w:fldChar w:fldCharType="separate"/>
        </w:r>
        <w:r w:rsidR="005F24F4">
          <w:t>110</w:t>
        </w:r>
        <w:r>
          <w:fldChar w:fldCharType="end"/>
        </w:r>
      </w:hyperlink>
    </w:p>
    <w:p w14:paraId="7E20DB45" w14:textId="3893A90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08" w:history="1">
        <w:r w:rsidRPr="00835404">
          <w:t>140</w:t>
        </w:r>
        <w:r>
          <w:rPr>
            <w:rFonts w:asciiTheme="minorHAnsi" w:eastAsiaTheme="minorEastAsia" w:hAnsiTheme="minorHAnsi" w:cstheme="minorBidi"/>
            <w:kern w:val="2"/>
            <w:sz w:val="22"/>
            <w:szCs w:val="22"/>
            <w:lang w:eastAsia="en-AU"/>
            <w14:ligatures w14:val="standardContextual"/>
          </w:rPr>
          <w:tab/>
        </w:r>
        <w:r w:rsidRPr="00835404">
          <w:rPr>
            <w:lang w:eastAsia="en-AU"/>
          </w:rPr>
          <w:t>Determination of application</w:t>
        </w:r>
        <w:r>
          <w:tab/>
        </w:r>
        <w:r>
          <w:fldChar w:fldCharType="begin"/>
        </w:r>
        <w:r>
          <w:instrText xml:space="preserve"> PAGEREF _Toc174522408 \h </w:instrText>
        </w:r>
        <w:r>
          <w:fldChar w:fldCharType="separate"/>
        </w:r>
        <w:r w:rsidR="005F24F4">
          <w:t>110</w:t>
        </w:r>
        <w:r>
          <w:fldChar w:fldCharType="end"/>
        </w:r>
      </w:hyperlink>
    </w:p>
    <w:p w14:paraId="4D88CED1" w14:textId="19743A0B"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409" w:history="1">
        <w:r w:rsidR="00D66157" w:rsidRPr="00835404">
          <w:t>Division 7.6</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Dealing with disputes</w:t>
        </w:r>
        <w:r w:rsidR="00D66157" w:rsidRPr="00D66157">
          <w:rPr>
            <w:vanish/>
          </w:rPr>
          <w:tab/>
        </w:r>
        <w:r w:rsidR="00D66157" w:rsidRPr="00D66157">
          <w:rPr>
            <w:vanish/>
          </w:rPr>
          <w:fldChar w:fldCharType="begin"/>
        </w:r>
        <w:r w:rsidR="00D66157" w:rsidRPr="00D66157">
          <w:rPr>
            <w:vanish/>
          </w:rPr>
          <w:instrText xml:space="preserve"> PAGEREF _Toc174522409 \h </w:instrText>
        </w:r>
        <w:r w:rsidR="00D66157" w:rsidRPr="00D66157">
          <w:rPr>
            <w:vanish/>
          </w:rPr>
        </w:r>
        <w:r w:rsidR="00D66157" w:rsidRPr="00D66157">
          <w:rPr>
            <w:vanish/>
          </w:rPr>
          <w:fldChar w:fldCharType="separate"/>
        </w:r>
        <w:r w:rsidR="005F24F4">
          <w:rPr>
            <w:vanish/>
          </w:rPr>
          <w:t>111</w:t>
        </w:r>
        <w:r w:rsidR="00D66157" w:rsidRPr="00D66157">
          <w:rPr>
            <w:vanish/>
          </w:rPr>
          <w:fldChar w:fldCharType="end"/>
        </w:r>
      </w:hyperlink>
    </w:p>
    <w:p w14:paraId="1472FF5F" w14:textId="0F32A92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10" w:history="1">
        <w:r w:rsidRPr="00835404">
          <w:t>141</w:t>
        </w:r>
        <w:r>
          <w:rPr>
            <w:rFonts w:asciiTheme="minorHAnsi" w:eastAsiaTheme="minorEastAsia" w:hAnsiTheme="minorHAnsi" w:cstheme="minorBidi"/>
            <w:kern w:val="2"/>
            <w:sz w:val="22"/>
            <w:szCs w:val="22"/>
            <w:lang w:eastAsia="en-AU"/>
            <w14:ligatures w14:val="standardContextual"/>
          </w:rPr>
          <w:tab/>
        </w:r>
        <w:r w:rsidRPr="00835404">
          <w:rPr>
            <w:lang w:eastAsia="en-AU"/>
          </w:rPr>
          <w:t>Application for assistance of inspector to resolve dispute</w:t>
        </w:r>
        <w:r>
          <w:tab/>
        </w:r>
        <w:r>
          <w:fldChar w:fldCharType="begin"/>
        </w:r>
        <w:r>
          <w:instrText xml:space="preserve"> PAGEREF _Toc174522410 \h </w:instrText>
        </w:r>
        <w:r>
          <w:fldChar w:fldCharType="separate"/>
        </w:r>
        <w:r w:rsidR="005F24F4">
          <w:t>111</w:t>
        </w:r>
        <w:r>
          <w:fldChar w:fldCharType="end"/>
        </w:r>
      </w:hyperlink>
    </w:p>
    <w:p w14:paraId="1ABB9204" w14:textId="71EEDCB8"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11" w:history="1">
        <w:r w:rsidRPr="00835404">
          <w:t>142</w:t>
        </w:r>
        <w:r>
          <w:rPr>
            <w:rFonts w:asciiTheme="minorHAnsi" w:eastAsiaTheme="minorEastAsia" w:hAnsiTheme="minorHAnsi" w:cstheme="minorBidi"/>
            <w:kern w:val="2"/>
            <w:sz w:val="22"/>
            <w:szCs w:val="22"/>
            <w:lang w:eastAsia="en-AU"/>
            <w14:ligatures w14:val="standardContextual"/>
          </w:rPr>
          <w:tab/>
        </w:r>
        <w:r w:rsidRPr="00835404">
          <w:rPr>
            <w:lang w:eastAsia="en-AU"/>
          </w:rPr>
          <w:t>Regulator may deal with a dispute about a right of entry under this Act</w:t>
        </w:r>
        <w:r>
          <w:tab/>
        </w:r>
        <w:r>
          <w:fldChar w:fldCharType="begin"/>
        </w:r>
        <w:r>
          <w:instrText xml:space="preserve"> PAGEREF _Toc174522411 \h </w:instrText>
        </w:r>
        <w:r>
          <w:fldChar w:fldCharType="separate"/>
        </w:r>
        <w:r w:rsidR="005F24F4">
          <w:t>111</w:t>
        </w:r>
        <w:r>
          <w:fldChar w:fldCharType="end"/>
        </w:r>
      </w:hyperlink>
    </w:p>
    <w:p w14:paraId="28DD6744" w14:textId="11BFB7D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12" w:history="1">
        <w:r w:rsidRPr="00835404">
          <w:t>143</w:t>
        </w:r>
        <w:r>
          <w:rPr>
            <w:rFonts w:asciiTheme="minorHAnsi" w:eastAsiaTheme="minorEastAsia" w:hAnsiTheme="minorHAnsi" w:cstheme="minorBidi"/>
            <w:kern w:val="2"/>
            <w:sz w:val="22"/>
            <w:szCs w:val="22"/>
            <w:lang w:eastAsia="en-AU"/>
            <w14:ligatures w14:val="standardContextual"/>
          </w:rPr>
          <w:tab/>
        </w:r>
        <w:r w:rsidRPr="00835404">
          <w:rPr>
            <w:lang w:eastAsia="en-AU"/>
          </w:rPr>
          <w:t>Contravening order made to deal with dispute</w:t>
        </w:r>
        <w:r>
          <w:tab/>
        </w:r>
        <w:r>
          <w:fldChar w:fldCharType="begin"/>
        </w:r>
        <w:r>
          <w:instrText xml:space="preserve"> PAGEREF _Toc174522412 \h </w:instrText>
        </w:r>
        <w:r>
          <w:fldChar w:fldCharType="separate"/>
        </w:r>
        <w:r w:rsidR="005F24F4">
          <w:t>112</w:t>
        </w:r>
        <w:r>
          <w:fldChar w:fldCharType="end"/>
        </w:r>
      </w:hyperlink>
    </w:p>
    <w:p w14:paraId="50CF5DF0" w14:textId="1FC693D5"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413" w:history="1">
        <w:r w:rsidR="00D66157" w:rsidRPr="00835404">
          <w:t>Division 7.7</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Prohibitions</w:t>
        </w:r>
        <w:r w:rsidR="00D66157" w:rsidRPr="00D66157">
          <w:rPr>
            <w:vanish/>
          </w:rPr>
          <w:tab/>
        </w:r>
        <w:r w:rsidR="00D66157" w:rsidRPr="00D66157">
          <w:rPr>
            <w:vanish/>
          </w:rPr>
          <w:fldChar w:fldCharType="begin"/>
        </w:r>
        <w:r w:rsidR="00D66157" w:rsidRPr="00D66157">
          <w:rPr>
            <w:vanish/>
          </w:rPr>
          <w:instrText xml:space="preserve"> PAGEREF _Toc174522413 \h </w:instrText>
        </w:r>
        <w:r w:rsidR="00D66157" w:rsidRPr="00D66157">
          <w:rPr>
            <w:vanish/>
          </w:rPr>
        </w:r>
        <w:r w:rsidR="00D66157" w:rsidRPr="00D66157">
          <w:rPr>
            <w:vanish/>
          </w:rPr>
          <w:fldChar w:fldCharType="separate"/>
        </w:r>
        <w:r w:rsidR="005F24F4">
          <w:rPr>
            <w:vanish/>
          </w:rPr>
          <w:t>113</w:t>
        </w:r>
        <w:r w:rsidR="00D66157" w:rsidRPr="00D66157">
          <w:rPr>
            <w:vanish/>
          </w:rPr>
          <w:fldChar w:fldCharType="end"/>
        </w:r>
      </w:hyperlink>
    </w:p>
    <w:p w14:paraId="3E53AFE8" w14:textId="2D4560B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14" w:history="1">
        <w:r w:rsidRPr="00835404">
          <w:t>144</w:t>
        </w:r>
        <w:r>
          <w:rPr>
            <w:rFonts w:asciiTheme="minorHAnsi" w:eastAsiaTheme="minorEastAsia" w:hAnsiTheme="minorHAnsi" w:cstheme="minorBidi"/>
            <w:kern w:val="2"/>
            <w:sz w:val="22"/>
            <w:szCs w:val="22"/>
            <w:lang w:eastAsia="en-AU"/>
            <w14:ligatures w14:val="standardContextual"/>
          </w:rPr>
          <w:tab/>
        </w:r>
        <w:r w:rsidRPr="00835404">
          <w:rPr>
            <w:lang w:eastAsia="en-AU"/>
          </w:rPr>
          <w:t>Person must not refuse or delay entry of WHS entry permit</w:t>
        </w:r>
        <w:r w:rsidRPr="00835404">
          <w:rPr>
            <w:lang w:eastAsia="en-AU"/>
          </w:rPr>
          <w:noBreakHyphen/>
          <w:t>holder</w:t>
        </w:r>
        <w:r>
          <w:tab/>
        </w:r>
        <w:r>
          <w:fldChar w:fldCharType="begin"/>
        </w:r>
        <w:r>
          <w:instrText xml:space="preserve"> PAGEREF _Toc174522414 \h </w:instrText>
        </w:r>
        <w:r>
          <w:fldChar w:fldCharType="separate"/>
        </w:r>
        <w:r w:rsidR="005F24F4">
          <w:t>113</w:t>
        </w:r>
        <w:r>
          <w:fldChar w:fldCharType="end"/>
        </w:r>
      </w:hyperlink>
    </w:p>
    <w:p w14:paraId="2B902A74" w14:textId="2F7CA74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15" w:history="1">
        <w:r w:rsidRPr="00835404">
          <w:t>145</w:t>
        </w:r>
        <w:r>
          <w:rPr>
            <w:rFonts w:asciiTheme="minorHAnsi" w:eastAsiaTheme="minorEastAsia" w:hAnsiTheme="minorHAnsi" w:cstheme="minorBidi"/>
            <w:kern w:val="2"/>
            <w:sz w:val="22"/>
            <w:szCs w:val="22"/>
            <w:lang w:eastAsia="en-AU"/>
            <w14:ligatures w14:val="standardContextual"/>
          </w:rPr>
          <w:tab/>
        </w:r>
        <w:r w:rsidRPr="00835404">
          <w:rPr>
            <w:lang w:eastAsia="en-AU"/>
          </w:rPr>
          <w:t>Person must not hinder or obstruct WHS entry permit</w:t>
        </w:r>
        <w:r w:rsidRPr="00835404">
          <w:rPr>
            <w:lang w:eastAsia="en-AU"/>
          </w:rPr>
          <w:noBreakHyphen/>
          <w:t>holder</w:t>
        </w:r>
        <w:r>
          <w:tab/>
        </w:r>
        <w:r>
          <w:fldChar w:fldCharType="begin"/>
        </w:r>
        <w:r>
          <w:instrText xml:space="preserve"> PAGEREF _Toc174522415 \h </w:instrText>
        </w:r>
        <w:r>
          <w:fldChar w:fldCharType="separate"/>
        </w:r>
        <w:r w:rsidR="005F24F4">
          <w:t>113</w:t>
        </w:r>
        <w:r>
          <w:fldChar w:fldCharType="end"/>
        </w:r>
      </w:hyperlink>
    </w:p>
    <w:p w14:paraId="54B96F71" w14:textId="04EC5B87"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16" w:history="1">
        <w:r w:rsidRPr="00835404">
          <w:t>146</w:t>
        </w:r>
        <w:r>
          <w:rPr>
            <w:rFonts w:asciiTheme="minorHAnsi" w:eastAsiaTheme="minorEastAsia" w:hAnsiTheme="minorHAnsi" w:cstheme="minorBidi"/>
            <w:kern w:val="2"/>
            <w:sz w:val="22"/>
            <w:szCs w:val="22"/>
            <w:lang w:eastAsia="en-AU"/>
            <w14:ligatures w14:val="standardContextual"/>
          </w:rPr>
          <w:tab/>
        </w:r>
        <w:r w:rsidRPr="00835404">
          <w:rPr>
            <w:lang w:eastAsia="en-AU"/>
          </w:rPr>
          <w:t>WHS entry permit</w:t>
        </w:r>
        <w:r w:rsidRPr="00835404">
          <w:rPr>
            <w:lang w:eastAsia="en-AU"/>
          </w:rPr>
          <w:noBreakHyphen/>
          <w:t>holder must not delay, hinder or obstruct any person or disrupt work at workplace</w:t>
        </w:r>
        <w:r>
          <w:tab/>
        </w:r>
        <w:r>
          <w:fldChar w:fldCharType="begin"/>
        </w:r>
        <w:r>
          <w:instrText xml:space="preserve"> PAGEREF _Toc174522416 \h </w:instrText>
        </w:r>
        <w:r>
          <w:fldChar w:fldCharType="separate"/>
        </w:r>
        <w:r w:rsidR="005F24F4">
          <w:t>113</w:t>
        </w:r>
        <w:r>
          <w:fldChar w:fldCharType="end"/>
        </w:r>
      </w:hyperlink>
    </w:p>
    <w:p w14:paraId="68F530F1" w14:textId="249441E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17" w:history="1">
        <w:r w:rsidRPr="00835404">
          <w:t>147</w:t>
        </w:r>
        <w:r>
          <w:rPr>
            <w:rFonts w:asciiTheme="minorHAnsi" w:eastAsiaTheme="minorEastAsia" w:hAnsiTheme="minorHAnsi" w:cstheme="minorBidi"/>
            <w:kern w:val="2"/>
            <w:sz w:val="22"/>
            <w:szCs w:val="22"/>
            <w:lang w:eastAsia="en-AU"/>
            <w14:ligatures w14:val="standardContextual"/>
          </w:rPr>
          <w:tab/>
        </w:r>
        <w:r w:rsidRPr="00835404">
          <w:rPr>
            <w:lang w:eastAsia="en-AU"/>
          </w:rPr>
          <w:t>Misrepresentations about things authorised by this part</w:t>
        </w:r>
        <w:r>
          <w:tab/>
        </w:r>
        <w:r>
          <w:fldChar w:fldCharType="begin"/>
        </w:r>
        <w:r>
          <w:instrText xml:space="preserve"> PAGEREF _Toc174522417 \h </w:instrText>
        </w:r>
        <w:r>
          <w:fldChar w:fldCharType="separate"/>
        </w:r>
        <w:r w:rsidR="005F24F4">
          <w:t>114</w:t>
        </w:r>
        <w:r>
          <w:fldChar w:fldCharType="end"/>
        </w:r>
      </w:hyperlink>
    </w:p>
    <w:p w14:paraId="21638729" w14:textId="2EF3BDD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18" w:history="1">
        <w:r w:rsidRPr="00835404">
          <w:t>148</w:t>
        </w:r>
        <w:r>
          <w:rPr>
            <w:rFonts w:asciiTheme="minorHAnsi" w:eastAsiaTheme="minorEastAsia" w:hAnsiTheme="minorHAnsi" w:cstheme="minorBidi"/>
            <w:kern w:val="2"/>
            <w:sz w:val="22"/>
            <w:szCs w:val="22"/>
            <w:lang w:eastAsia="en-AU"/>
            <w14:ligatures w14:val="standardContextual"/>
          </w:rPr>
          <w:tab/>
        </w:r>
        <w:r w:rsidRPr="00835404">
          <w:rPr>
            <w:lang w:eastAsia="en-AU"/>
          </w:rPr>
          <w:t>Unauthorised use or disclosure of information or documents</w:t>
        </w:r>
        <w:r>
          <w:tab/>
        </w:r>
        <w:r>
          <w:fldChar w:fldCharType="begin"/>
        </w:r>
        <w:r>
          <w:instrText xml:space="preserve"> PAGEREF _Toc174522418 \h </w:instrText>
        </w:r>
        <w:r>
          <w:fldChar w:fldCharType="separate"/>
        </w:r>
        <w:r w:rsidR="005F24F4">
          <w:t>114</w:t>
        </w:r>
        <w:r>
          <w:fldChar w:fldCharType="end"/>
        </w:r>
      </w:hyperlink>
    </w:p>
    <w:p w14:paraId="0245022B" w14:textId="27A0F6C9"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419" w:history="1">
        <w:r w:rsidR="00D66157" w:rsidRPr="00835404">
          <w:t>Division 7.8</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General</w:t>
        </w:r>
        <w:r w:rsidR="00D66157" w:rsidRPr="00D66157">
          <w:rPr>
            <w:vanish/>
          </w:rPr>
          <w:tab/>
        </w:r>
        <w:r w:rsidR="00D66157" w:rsidRPr="00D66157">
          <w:rPr>
            <w:vanish/>
          </w:rPr>
          <w:fldChar w:fldCharType="begin"/>
        </w:r>
        <w:r w:rsidR="00D66157" w:rsidRPr="00D66157">
          <w:rPr>
            <w:vanish/>
          </w:rPr>
          <w:instrText xml:space="preserve"> PAGEREF _Toc174522419 \h </w:instrText>
        </w:r>
        <w:r w:rsidR="00D66157" w:rsidRPr="00D66157">
          <w:rPr>
            <w:vanish/>
          </w:rPr>
        </w:r>
        <w:r w:rsidR="00D66157" w:rsidRPr="00D66157">
          <w:rPr>
            <w:vanish/>
          </w:rPr>
          <w:fldChar w:fldCharType="separate"/>
        </w:r>
        <w:r w:rsidR="005F24F4">
          <w:rPr>
            <w:vanish/>
          </w:rPr>
          <w:t>115</w:t>
        </w:r>
        <w:r w:rsidR="00D66157" w:rsidRPr="00D66157">
          <w:rPr>
            <w:vanish/>
          </w:rPr>
          <w:fldChar w:fldCharType="end"/>
        </w:r>
      </w:hyperlink>
    </w:p>
    <w:p w14:paraId="2C70F008" w14:textId="0CFA6B1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20" w:history="1">
        <w:r w:rsidRPr="00835404">
          <w:t>149</w:t>
        </w:r>
        <w:r>
          <w:rPr>
            <w:rFonts w:asciiTheme="minorHAnsi" w:eastAsiaTheme="minorEastAsia" w:hAnsiTheme="minorHAnsi" w:cstheme="minorBidi"/>
            <w:kern w:val="2"/>
            <w:sz w:val="22"/>
            <w:szCs w:val="22"/>
            <w:lang w:eastAsia="en-AU"/>
            <w14:ligatures w14:val="standardContextual"/>
          </w:rPr>
          <w:tab/>
        </w:r>
        <w:r w:rsidRPr="00835404">
          <w:rPr>
            <w:lang w:eastAsia="en-AU"/>
          </w:rPr>
          <w:t>Return of WHS entry permits</w:t>
        </w:r>
        <w:r>
          <w:tab/>
        </w:r>
        <w:r>
          <w:fldChar w:fldCharType="begin"/>
        </w:r>
        <w:r>
          <w:instrText xml:space="preserve"> PAGEREF _Toc174522420 \h </w:instrText>
        </w:r>
        <w:r>
          <w:fldChar w:fldCharType="separate"/>
        </w:r>
        <w:r w:rsidR="005F24F4">
          <w:t>115</w:t>
        </w:r>
        <w:r>
          <w:fldChar w:fldCharType="end"/>
        </w:r>
      </w:hyperlink>
    </w:p>
    <w:p w14:paraId="03B53688" w14:textId="2831BC88"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21" w:history="1">
        <w:r w:rsidRPr="00835404">
          <w:t>150</w:t>
        </w:r>
        <w:r>
          <w:rPr>
            <w:rFonts w:asciiTheme="minorHAnsi" w:eastAsiaTheme="minorEastAsia" w:hAnsiTheme="minorHAnsi" w:cstheme="minorBidi"/>
            <w:kern w:val="2"/>
            <w:sz w:val="22"/>
            <w:szCs w:val="22"/>
            <w:lang w:eastAsia="en-AU"/>
            <w14:ligatures w14:val="standardContextual"/>
          </w:rPr>
          <w:tab/>
        </w:r>
        <w:r w:rsidRPr="00835404">
          <w:rPr>
            <w:lang w:eastAsia="en-AU"/>
          </w:rPr>
          <w:t>Union to provide information to regulator</w:t>
        </w:r>
        <w:r>
          <w:tab/>
        </w:r>
        <w:r>
          <w:fldChar w:fldCharType="begin"/>
        </w:r>
        <w:r>
          <w:instrText xml:space="preserve"> PAGEREF _Toc174522421 \h </w:instrText>
        </w:r>
        <w:r>
          <w:fldChar w:fldCharType="separate"/>
        </w:r>
        <w:r w:rsidR="005F24F4">
          <w:t>116</w:t>
        </w:r>
        <w:r>
          <w:fldChar w:fldCharType="end"/>
        </w:r>
      </w:hyperlink>
    </w:p>
    <w:p w14:paraId="59F9BECB" w14:textId="102E02C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22" w:history="1">
        <w:r w:rsidRPr="00835404">
          <w:t>151</w:t>
        </w:r>
        <w:r>
          <w:rPr>
            <w:rFonts w:asciiTheme="minorHAnsi" w:eastAsiaTheme="minorEastAsia" w:hAnsiTheme="minorHAnsi" w:cstheme="minorBidi"/>
            <w:kern w:val="2"/>
            <w:sz w:val="22"/>
            <w:szCs w:val="22"/>
            <w:lang w:eastAsia="en-AU"/>
            <w14:ligatures w14:val="standardContextual"/>
          </w:rPr>
          <w:tab/>
        </w:r>
        <w:r w:rsidRPr="00835404">
          <w:rPr>
            <w:lang w:eastAsia="en-AU"/>
          </w:rPr>
          <w:t>Register of WHS entry permit</w:t>
        </w:r>
        <w:r w:rsidRPr="00835404">
          <w:rPr>
            <w:lang w:eastAsia="en-AU"/>
          </w:rPr>
          <w:noBreakHyphen/>
          <w:t>holders</w:t>
        </w:r>
        <w:r>
          <w:tab/>
        </w:r>
        <w:r>
          <w:fldChar w:fldCharType="begin"/>
        </w:r>
        <w:r>
          <w:instrText xml:space="preserve"> PAGEREF _Toc174522422 \h </w:instrText>
        </w:r>
        <w:r>
          <w:fldChar w:fldCharType="separate"/>
        </w:r>
        <w:r w:rsidR="005F24F4">
          <w:t>116</w:t>
        </w:r>
        <w:r>
          <w:fldChar w:fldCharType="end"/>
        </w:r>
      </w:hyperlink>
    </w:p>
    <w:p w14:paraId="5D196536" w14:textId="59EF9417" w:rsidR="00D66157" w:rsidRDefault="00F83F82">
      <w:pPr>
        <w:pStyle w:val="TOC2"/>
        <w:rPr>
          <w:rFonts w:asciiTheme="minorHAnsi" w:eastAsiaTheme="minorEastAsia" w:hAnsiTheme="minorHAnsi" w:cstheme="minorBidi"/>
          <w:b w:val="0"/>
          <w:kern w:val="2"/>
          <w:sz w:val="22"/>
          <w:szCs w:val="22"/>
          <w:lang w:eastAsia="en-AU"/>
          <w14:ligatures w14:val="standardContextual"/>
        </w:rPr>
      </w:pPr>
      <w:hyperlink w:anchor="_Toc174522423" w:history="1">
        <w:r w:rsidR="00D66157" w:rsidRPr="00835404">
          <w:t>Part 8</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The regulator</w:t>
        </w:r>
        <w:r w:rsidR="00D66157" w:rsidRPr="00D66157">
          <w:rPr>
            <w:vanish/>
          </w:rPr>
          <w:tab/>
        </w:r>
        <w:r w:rsidR="00D66157" w:rsidRPr="00D66157">
          <w:rPr>
            <w:vanish/>
          </w:rPr>
          <w:fldChar w:fldCharType="begin"/>
        </w:r>
        <w:r w:rsidR="00D66157" w:rsidRPr="00D66157">
          <w:rPr>
            <w:vanish/>
          </w:rPr>
          <w:instrText xml:space="preserve"> PAGEREF _Toc174522423 \h </w:instrText>
        </w:r>
        <w:r w:rsidR="00D66157" w:rsidRPr="00D66157">
          <w:rPr>
            <w:vanish/>
          </w:rPr>
        </w:r>
        <w:r w:rsidR="00D66157" w:rsidRPr="00D66157">
          <w:rPr>
            <w:vanish/>
          </w:rPr>
          <w:fldChar w:fldCharType="separate"/>
        </w:r>
        <w:r w:rsidR="005F24F4">
          <w:rPr>
            <w:vanish/>
          </w:rPr>
          <w:t>117</w:t>
        </w:r>
        <w:r w:rsidR="00D66157" w:rsidRPr="00D66157">
          <w:rPr>
            <w:vanish/>
          </w:rPr>
          <w:fldChar w:fldCharType="end"/>
        </w:r>
      </w:hyperlink>
    </w:p>
    <w:p w14:paraId="324C9EF0" w14:textId="5A9A9955"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424" w:history="1">
        <w:r w:rsidR="00D66157" w:rsidRPr="00835404">
          <w:t>Division 8.1</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Functions of regulator</w:t>
        </w:r>
        <w:r w:rsidR="00D66157" w:rsidRPr="00D66157">
          <w:rPr>
            <w:vanish/>
          </w:rPr>
          <w:tab/>
        </w:r>
        <w:r w:rsidR="00D66157" w:rsidRPr="00D66157">
          <w:rPr>
            <w:vanish/>
          </w:rPr>
          <w:fldChar w:fldCharType="begin"/>
        </w:r>
        <w:r w:rsidR="00D66157" w:rsidRPr="00D66157">
          <w:rPr>
            <w:vanish/>
          </w:rPr>
          <w:instrText xml:space="preserve"> PAGEREF _Toc174522424 \h </w:instrText>
        </w:r>
        <w:r w:rsidR="00D66157" w:rsidRPr="00D66157">
          <w:rPr>
            <w:vanish/>
          </w:rPr>
        </w:r>
        <w:r w:rsidR="00D66157" w:rsidRPr="00D66157">
          <w:rPr>
            <w:vanish/>
          </w:rPr>
          <w:fldChar w:fldCharType="separate"/>
        </w:r>
        <w:r w:rsidR="005F24F4">
          <w:rPr>
            <w:vanish/>
          </w:rPr>
          <w:t>117</w:t>
        </w:r>
        <w:r w:rsidR="00D66157" w:rsidRPr="00D66157">
          <w:rPr>
            <w:vanish/>
          </w:rPr>
          <w:fldChar w:fldCharType="end"/>
        </w:r>
      </w:hyperlink>
    </w:p>
    <w:p w14:paraId="407A1A41" w14:textId="2C60E07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25" w:history="1">
        <w:r w:rsidRPr="00835404">
          <w:t>152</w:t>
        </w:r>
        <w:r>
          <w:rPr>
            <w:rFonts w:asciiTheme="minorHAnsi" w:eastAsiaTheme="minorEastAsia" w:hAnsiTheme="minorHAnsi" w:cstheme="minorBidi"/>
            <w:kern w:val="2"/>
            <w:sz w:val="22"/>
            <w:szCs w:val="22"/>
            <w:lang w:eastAsia="en-AU"/>
            <w14:ligatures w14:val="standardContextual"/>
          </w:rPr>
          <w:tab/>
        </w:r>
        <w:r w:rsidRPr="00835404">
          <w:rPr>
            <w:lang w:eastAsia="en-AU"/>
          </w:rPr>
          <w:t>Functions of regulator</w:t>
        </w:r>
        <w:r>
          <w:tab/>
        </w:r>
        <w:r>
          <w:fldChar w:fldCharType="begin"/>
        </w:r>
        <w:r>
          <w:instrText xml:space="preserve"> PAGEREF _Toc174522425 \h </w:instrText>
        </w:r>
        <w:r>
          <w:fldChar w:fldCharType="separate"/>
        </w:r>
        <w:r w:rsidR="005F24F4">
          <w:t>117</w:t>
        </w:r>
        <w:r>
          <w:fldChar w:fldCharType="end"/>
        </w:r>
      </w:hyperlink>
    </w:p>
    <w:p w14:paraId="274E0AE1" w14:textId="39DA315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26" w:history="1">
        <w:r w:rsidRPr="00835404">
          <w:t>153</w:t>
        </w:r>
        <w:r>
          <w:rPr>
            <w:rFonts w:asciiTheme="minorHAnsi" w:eastAsiaTheme="minorEastAsia" w:hAnsiTheme="minorHAnsi" w:cstheme="minorBidi"/>
            <w:kern w:val="2"/>
            <w:sz w:val="22"/>
            <w:szCs w:val="22"/>
            <w:lang w:eastAsia="en-AU"/>
            <w14:ligatures w14:val="standardContextual"/>
          </w:rPr>
          <w:tab/>
        </w:r>
        <w:r w:rsidRPr="00835404">
          <w:rPr>
            <w:lang w:eastAsia="en-AU"/>
          </w:rPr>
          <w:t>Powers of regulator</w:t>
        </w:r>
        <w:r>
          <w:tab/>
        </w:r>
        <w:r>
          <w:fldChar w:fldCharType="begin"/>
        </w:r>
        <w:r>
          <w:instrText xml:space="preserve"> PAGEREF _Toc174522426 \h </w:instrText>
        </w:r>
        <w:r>
          <w:fldChar w:fldCharType="separate"/>
        </w:r>
        <w:r w:rsidR="005F24F4">
          <w:t>118</w:t>
        </w:r>
        <w:r>
          <w:fldChar w:fldCharType="end"/>
        </w:r>
      </w:hyperlink>
    </w:p>
    <w:p w14:paraId="7804165A" w14:textId="1CAA816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27" w:history="1">
        <w:r w:rsidRPr="00835404">
          <w:t>154</w:t>
        </w:r>
        <w:r>
          <w:rPr>
            <w:rFonts w:asciiTheme="minorHAnsi" w:eastAsiaTheme="minorEastAsia" w:hAnsiTheme="minorHAnsi" w:cstheme="minorBidi"/>
            <w:kern w:val="2"/>
            <w:sz w:val="22"/>
            <w:szCs w:val="22"/>
            <w:lang w:eastAsia="en-AU"/>
            <w14:ligatures w14:val="standardContextual"/>
          </w:rPr>
          <w:tab/>
        </w:r>
        <w:r w:rsidRPr="00835404">
          <w:rPr>
            <w:lang w:eastAsia="en-AU"/>
          </w:rPr>
          <w:t>Delegation by regulator</w:t>
        </w:r>
        <w:r>
          <w:tab/>
        </w:r>
        <w:r>
          <w:fldChar w:fldCharType="begin"/>
        </w:r>
        <w:r>
          <w:instrText xml:space="preserve"> PAGEREF _Toc174522427 \h </w:instrText>
        </w:r>
        <w:r>
          <w:fldChar w:fldCharType="separate"/>
        </w:r>
        <w:r w:rsidR="005F24F4">
          <w:t>118</w:t>
        </w:r>
        <w:r>
          <w:fldChar w:fldCharType="end"/>
        </w:r>
      </w:hyperlink>
    </w:p>
    <w:p w14:paraId="4FDA78E0" w14:textId="2BE5B742"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428" w:history="1">
        <w:r w:rsidR="00D66157" w:rsidRPr="00835404">
          <w:t>Division 8.2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Powers of regulator to obtain information</w:t>
        </w:r>
        <w:r w:rsidR="00D66157" w:rsidRPr="00D66157">
          <w:rPr>
            <w:vanish/>
          </w:rPr>
          <w:tab/>
        </w:r>
        <w:r w:rsidR="00D66157" w:rsidRPr="00D66157">
          <w:rPr>
            <w:vanish/>
          </w:rPr>
          <w:fldChar w:fldCharType="begin"/>
        </w:r>
        <w:r w:rsidR="00D66157" w:rsidRPr="00D66157">
          <w:rPr>
            <w:vanish/>
          </w:rPr>
          <w:instrText xml:space="preserve"> PAGEREF _Toc174522428 \h </w:instrText>
        </w:r>
        <w:r w:rsidR="00D66157" w:rsidRPr="00D66157">
          <w:rPr>
            <w:vanish/>
          </w:rPr>
        </w:r>
        <w:r w:rsidR="00D66157" w:rsidRPr="00D66157">
          <w:rPr>
            <w:vanish/>
          </w:rPr>
          <w:fldChar w:fldCharType="separate"/>
        </w:r>
        <w:r w:rsidR="005F24F4">
          <w:rPr>
            <w:vanish/>
          </w:rPr>
          <w:t>118</w:t>
        </w:r>
        <w:r w:rsidR="00D66157" w:rsidRPr="00D66157">
          <w:rPr>
            <w:vanish/>
          </w:rPr>
          <w:fldChar w:fldCharType="end"/>
        </w:r>
      </w:hyperlink>
    </w:p>
    <w:p w14:paraId="0B5BFEB9" w14:textId="1F8691E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29" w:history="1">
        <w:r w:rsidRPr="00835404">
          <w:t>155</w:t>
        </w:r>
        <w:r>
          <w:rPr>
            <w:rFonts w:asciiTheme="minorHAnsi" w:eastAsiaTheme="minorEastAsia" w:hAnsiTheme="minorHAnsi" w:cstheme="minorBidi"/>
            <w:kern w:val="2"/>
            <w:sz w:val="22"/>
            <w:szCs w:val="22"/>
            <w:lang w:eastAsia="en-AU"/>
            <w14:ligatures w14:val="standardContextual"/>
          </w:rPr>
          <w:tab/>
        </w:r>
        <w:r w:rsidRPr="00835404">
          <w:rPr>
            <w:lang w:eastAsia="en-AU"/>
          </w:rPr>
          <w:t>Powers of regulator to obtain information</w:t>
        </w:r>
        <w:r>
          <w:tab/>
        </w:r>
        <w:r>
          <w:fldChar w:fldCharType="begin"/>
        </w:r>
        <w:r>
          <w:instrText xml:space="preserve"> PAGEREF _Toc174522429 \h </w:instrText>
        </w:r>
        <w:r>
          <w:fldChar w:fldCharType="separate"/>
        </w:r>
        <w:r w:rsidR="005F24F4">
          <w:t>118</w:t>
        </w:r>
        <w:r>
          <w:fldChar w:fldCharType="end"/>
        </w:r>
      </w:hyperlink>
    </w:p>
    <w:p w14:paraId="6347AE69" w14:textId="6F0D5A0E" w:rsidR="00D66157" w:rsidRDefault="00F83F82">
      <w:pPr>
        <w:pStyle w:val="TOC2"/>
        <w:rPr>
          <w:rFonts w:asciiTheme="minorHAnsi" w:eastAsiaTheme="minorEastAsia" w:hAnsiTheme="minorHAnsi" w:cstheme="minorBidi"/>
          <w:b w:val="0"/>
          <w:kern w:val="2"/>
          <w:sz w:val="22"/>
          <w:szCs w:val="22"/>
          <w:lang w:eastAsia="en-AU"/>
          <w14:ligatures w14:val="standardContextual"/>
        </w:rPr>
      </w:pPr>
      <w:hyperlink w:anchor="_Toc174522430" w:history="1">
        <w:r w:rsidR="00D66157" w:rsidRPr="00835404">
          <w:t>Part 9</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Securing compliance</w:t>
        </w:r>
        <w:r w:rsidR="00D66157" w:rsidRPr="00D66157">
          <w:rPr>
            <w:vanish/>
          </w:rPr>
          <w:tab/>
        </w:r>
        <w:r w:rsidR="00D66157" w:rsidRPr="00D66157">
          <w:rPr>
            <w:vanish/>
          </w:rPr>
          <w:fldChar w:fldCharType="begin"/>
        </w:r>
        <w:r w:rsidR="00D66157" w:rsidRPr="00D66157">
          <w:rPr>
            <w:vanish/>
          </w:rPr>
          <w:instrText xml:space="preserve"> PAGEREF _Toc174522430 \h </w:instrText>
        </w:r>
        <w:r w:rsidR="00D66157" w:rsidRPr="00D66157">
          <w:rPr>
            <w:vanish/>
          </w:rPr>
        </w:r>
        <w:r w:rsidR="00D66157" w:rsidRPr="00D66157">
          <w:rPr>
            <w:vanish/>
          </w:rPr>
          <w:fldChar w:fldCharType="separate"/>
        </w:r>
        <w:r w:rsidR="005F24F4">
          <w:rPr>
            <w:vanish/>
          </w:rPr>
          <w:t>121</w:t>
        </w:r>
        <w:r w:rsidR="00D66157" w:rsidRPr="00D66157">
          <w:rPr>
            <w:vanish/>
          </w:rPr>
          <w:fldChar w:fldCharType="end"/>
        </w:r>
      </w:hyperlink>
    </w:p>
    <w:p w14:paraId="4FFADC9E" w14:textId="61A2019A"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431" w:history="1">
        <w:r w:rsidR="00D66157" w:rsidRPr="00835404">
          <w:t>Division 9.1</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Appointment of inspectors</w:t>
        </w:r>
        <w:r w:rsidR="00D66157" w:rsidRPr="00D66157">
          <w:rPr>
            <w:vanish/>
          </w:rPr>
          <w:tab/>
        </w:r>
        <w:r w:rsidR="00D66157" w:rsidRPr="00D66157">
          <w:rPr>
            <w:vanish/>
          </w:rPr>
          <w:fldChar w:fldCharType="begin"/>
        </w:r>
        <w:r w:rsidR="00D66157" w:rsidRPr="00D66157">
          <w:rPr>
            <w:vanish/>
          </w:rPr>
          <w:instrText xml:space="preserve"> PAGEREF _Toc174522431 \h </w:instrText>
        </w:r>
        <w:r w:rsidR="00D66157" w:rsidRPr="00D66157">
          <w:rPr>
            <w:vanish/>
          </w:rPr>
        </w:r>
        <w:r w:rsidR="00D66157" w:rsidRPr="00D66157">
          <w:rPr>
            <w:vanish/>
          </w:rPr>
          <w:fldChar w:fldCharType="separate"/>
        </w:r>
        <w:r w:rsidR="005F24F4">
          <w:rPr>
            <w:vanish/>
          </w:rPr>
          <w:t>121</w:t>
        </w:r>
        <w:r w:rsidR="00D66157" w:rsidRPr="00D66157">
          <w:rPr>
            <w:vanish/>
          </w:rPr>
          <w:fldChar w:fldCharType="end"/>
        </w:r>
      </w:hyperlink>
    </w:p>
    <w:p w14:paraId="65EE7782" w14:textId="7772724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32" w:history="1">
        <w:r w:rsidRPr="00835404">
          <w:t>156</w:t>
        </w:r>
        <w:r>
          <w:rPr>
            <w:rFonts w:asciiTheme="minorHAnsi" w:eastAsiaTheme="minorEastAsia" w:hAnsiTheme="minorHAnsi" w:cstheme="minorBidi"/>
            <w:kern w:val="2"/>
            <w:sz w:val="22"/>
            <w:szCs w:val="22"/>
            <w:lang w:eastAsia="en-AU"/>
            <w14:ligatures w14:val="standardContextual"/>
          </w:rPr>
          <w:tab/>
        </w:r>
        <w:r w:rsidRPr="00835404">
          <w:rPr>
            <w:lang w:eastAsia="en-AU"/>
          </w:rPr>
          <w:t>Appointment of inspectors</w:t>
        </w:r>
        <w:r>
          <w:tab/>
        </w:r>
        <w:r>
          <w:fldChar w:fldCharType="begin"/>
        </w:r>
        <w:r>
          <w:instrText xml:space="preserve"> PAGEREF _Toc174522432 \h </w:instrText>
        </w:r>
        <w:r>
          <w:fldChar w:fldCharType="separate"/>
        </w:r>
        <w:r w:rsidR="005F24F4">
          <w:t>121</w:t>
        </w:r>
        <w:r>
          <w:fldChar w:fldCharType="end"/>
        </w:r>
      </w:hyperlink>
    </w:p>
    <w:p w14:paraId="086B9577" w14:textId="37ECC32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33" w:history="1">
        <w:r w:rsidRPr="00835404">
          <w:t>157</w:t>
        </w:r>
        <w:r>
          <w:rPr>
            <w:rFonts w:asciiTheme="minorHAnsi" w:eastAsiaTheme="minorEastAsia" w:hAnsiTheme="minorHAnsi" w:cstheme="minorBidi"/>
            <w:kern w:val="2"/>
            <w:sz w:val="22"/>
            <w:szCs w:val="22"/>
            <w:lang w:eastAsia="en-AU"/>
            <w14:ligatures w14:val="standardContextual"/>
          </w:rPr>
          <w:tab/>
        </w:r>
        <w:r w:rsidRPr="00835404">
          <w:rPr>
            <w:lang w:eastAsia="en-AU"/>
          </w:rPr>
          <w:t>Identity cards</w:t>
        </w:r>
        <w:r>
          <w:tab/>
        </w:r>
        <w:r>
          <w:fldChar w:fldCharType="begin"/>
        </w:r>
        <w:r>
          <w:instrText xml:space="preserve"> PAGEREF _Toc174522433 \h </w:instrText>
        </w:r>
        <w:r>
          <w:fldChar w:fldCharType="separate"/>
        </w:r>
        <w:r w:rsidR="005F24F4">
          <w:t>121</w:t>
        </w:r>
        <w:r>
          <w:fldChar w:fldCharType="end"/>
        </w:r>
      </w:hyperlink>
    </w:p>
    <w:p w14:paraId="2251A48A" w14:textId="582DF14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34" w:history="1">
        <w:r w:rsidRPr="00835404">
          <w:t>158</w:t>
        </w:r>
        <w:r>
          <w:rPr>
            <w:rFonts w:asciiTheme="minorHAnsi" w:eastAsiaTheme="minorEastAsia" w:hAnsiTheme="minorHAnsi" w:cstheme="minorBidi"/>
            <w:kern w:val="2"/>
            <w:sz w:val="22"/>
            <w:szCs w:val="22"/>
            <w:lang w:eastAsia="en-AU"/>
            <w14:ligatures w14:val="standardContextual"/>
          </w:rPr>
          <w:tab/>
        </w:r>
        <w:r w:rsidRPr="00835404">
          <w:rPr>
            <w:lang w:eastAsia="en-AU"/>
          </w:rPr>
          <w:t>Accountability of inspectors</w:t>
        </w:r>
        <w:r>
          <w:tab/>
        </w:r>
        <w:r>
          <w:fldChar w:fldCharType="begin"/>
        </w:r>
        <w:r>
          <w:instrText xml:space="preserve"> PAGEREF _Toc174522434 \h </w:instrText>
        </w:r>
        <w:r>
          <w:fldChar w:fldCharType="separate"/>
        </w:r>
        <w:r w:rsidR="005F24F4">
          <w:t>122</w:t>
        </w:r>
        <w:r>
          <w:fldChar w:fldCharType="end"/>
        </w:r>
      </w:hyperlink>
    </w:p>
    <w:p w14:paraId="3121FF5A" w14:textId="7F5BB87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35" w:history="1">
        <w:r w:rsidRPr="00835404">
          <w:t>159</w:t>
        </w:r>
        <w:r>
          <w:rPr>
            <w:rFonts w:asciiTheme="minorHAnsi" w:eastAsiaTheme="minorEastAsia" w:hAnsiTheme="minorHAnsi" w:cstheme="minorBidi"/>
            <w:kern w:val="2"/>
            <w:sz w:val="22"/>
            <w:szCs w:val="22"/>
            <w:lang w:eastAsia="en-AU"/>
            <w14:ligatures w14:val="standardContextual"/>
          </w:rPr>
          <w:tab/>
        </w:r>
        <w:r w:rsidRPr="00835404">
          <w:rPr>
            <w:lang w:eastAsia="en-AU"/>
          </w:rPr>
          <w:t>Suspension and ending of appointment of inspectors</w:t>
        </w:r>
        <w:r>
          <w:tab/>
        </w:r>
        <w:r>
          <w:fldChar w:fldCharType="begin"/>
        </w:r>
        <w:r>
          <w:instrText xml:space="preserve"> PAGEREF _Toc174522435 \h </w:instrText>
        </w:r>
        <w:r>
          <w:fldChar w:fldCharType="separate"/>
        </w:r>
        <w:r w:rsidR="005F24F4">
          <w:t>122</w:t>
        </w:r>
        <w:r>
          <w:fldChar w:fldCharType="end"/>
        </w:r>
      </w:hyperlink>
    </w:p>
    <w:p w14:paraId="004DE289" w14:textId="332CB7A8"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436" w:history="1">
        <w:r w:rsidR="00D66157" w:rsidRPr="00835404">
          <w:t>Division 9.2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Functions and powers of inspectors</w:t>
        </w:r>
        <w:r w:rsidR="00D66157" w:rsidRPr="00D66157">
          <w:rPr>
            <w:vanish/>
          </w:rPr>
          <w:tab/>
        </w:r>
        <w:r w:rsidR="00D66157" w:rsidRPr="00D66157">
          <w:rPr>
            <w:vanish/>
          </w:rPr>
          <w:fldChar w:fldCharType="begin"/>
        </w:r>
        <w:r w:rsidR="00D66157" w:rsidRPr="00D66157">
          <w:rPr>
            <w:vanish/>
          </w:rPr>
          <w:instrText xml:space="preserve"> PAGEREF _Toc174522436 \h </w:instrText>
        </w:r>
        <w:r w:rsidR="00D66157" w:rsidRPr="00D66157">
          <w:rPr>
            <w:vanish/>
          </w:rPr>
        </w:r>
        <w:r w:rsidR="00D66157" w:rsidRPr="00D66157">
          <w:rPr>
            <w:vanish/>
          </w:rPr>
          <w:fldChar w:fldCharType="separate"/>
        </w:r>
        <w:r w:rsidR="005F24F4">
          <w:rPr>
            <w:vanish/>
          </w:rPr>
          <w:t>123</w:t>
        </w:r>
        <w:r w:rsidR="00D66157" w:rsidRPr="00D66157">
          <w:rPr>
            <w:vanish/>
          </w:rPr>
          <w:fldChar w:fldCharType="end"/>
        </w:r>
      </w:hyperlink>
    </w:p>
    <w:p w14:paraId="46F85625" w14:textId="4A9E9D4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37" w:history="1">
        <w:r w:rsidRPr="00835404">
          <w:t>160</w:t>
        </w:r>
        <w:r>
          <w:rPr>
            <w:rFonts w:asciiTheme="minorHAnsi" w:eastAsiaTheme="minorEastAsia" w:hAnsiTheme="minorHAnsi" w:cstheme="minorBidi"/>
            <w:kern w:val="2"/>
            <w:sz w:val="22"/>
            <w:szCs w:val="22"/>
            <w:lang w:eastAsia="en-AU"/>
            <w14:ligatures w14:val="standardContextual"/>
          </w:rPr>
          <w:tab/>
        </w:r>
        <w:r w:rsidRPr="00835404">
          <w:rPr>
            <w:lang w:eastAsia="en-AU"/>
          </w:rPr>
          <w:t>Functions and powers of inspectors</w:t>
        </w:r>
        <w:r>
          <w:tab/>
        </w:r>
        <w:r>
          <w:fldChar w:fldCharType="begin"/>
        </w:r>
        <w:r>
          <w:instrText xml:space="preserve"> PAGEREF _Toc174522437 \h </w:instrText>
        </w:r>
        <w:r>
          <w:fldChar w:fldCharType="separate"/>
        </w:r>
        <w:r w:rsidR="005F24F4">
          <w:t>123</w:t>
        </w:r>
        <w:r>
          <w:fldChar w:fldCharType="end"/>
        </w:r>
      </w:hyperlink>
    </w:p>
    <w:p w14:paraId="400DA202" w14:textId="6DFA8BD8"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38" w:history="1">
        <w:r w:rsidRPr="00835404">
          <w:t>161</w:t>
        </w:r>
        <w:r>
          <w:rPr>
            <w:rFonts w:asciiTheme="minorHAnsi" w:eastAsiaTheme="minorEastAsia" w:hAnsiTheme="minorHAnsi" w:cstheme="minorBidi"/>
            <w:kern w:val="2"/>
            <w:sz w:val="22"/>
            <w:szCs w:val="22"/>
            <w:lang w:eastAsia="en-AU"/>
            <w14:ligatures w14:val="standardContextual"/>
          </w:rPr>
          <w:tab/>
        </w:r>
        <w:r w:rsidRPr="00835404">
          <w:rPr>
            <w:lang w:eastAsia="en-AU"/>
          </w:rPr>
          <w:t>Conditions on inspectors’ compliance powers</w:t>
        </w:r>
        <w:r>
          <w:tab/>
        </w:r>
        <w:r>
          <w:fldChar w:fldCharType="begin"/>
        </w:r>
        <w:r>
          <w:instrText xml:space="preserve"> PAGEREF _Toc174522438 \h </w:instrText>
        </w:r>
        <w:r>
          <w:fldChar w:fldCharType="separate"/>
        </w:r>
        <w:r w:rsidR="005F24F4">
          <w:t>123</w:t>
        </w:r>
        <w:r>
          <w:fldChar w:fldCharType="end"/>
        </w:r>
      </w:hyperlink>
    </w:p>
    <w:p w14:paraId="660D0369" w14:textId="362961D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39" w:history="1">
        <w:r w:rsidRPr="00835404">
          <w:t>162</w:t>
        </w:r>
        <w:r>
          <w:rPr>
            <w:rFonts w:asciiTheme="minorHAnsi" w:eastAsiaTheme="minorEastAsia" w:hAnsiTheme="minorHAnsi" w:cstheme="minorBidi"/>
            <w:kern w:val="2"/>
            <w:sz w:val="22"/>
            <w:szCs w:val="22"/>
            <w:lang w:eastAsia="en-AU"/>
            <w14:ligatures w14:val="standardContextual"/>
          </w:rPr>
          <w:tab/>
        </w:r>
        <w:r w:rsidRPr="00835404">
          <w:rPr>
            <w:lang w:eastAsia="en-AU"/>
          </w:rPr>
          <w:t>Inspectors subject to regulator’s directions</w:t>
        </w:r>
        <w:r>
          <w:tab/>
        </w:r>
        <w:r>
          <w:fldChar w:fldCharType="begin"/>
        </w:r>
        <w:r>
          <w:instrText xml:space="preserve"> PAGEREF _Toc174522439 \h </w:instrText>
        </w:r>
        <w:r>
          <w:fldChar w:fldCharType="separate"/>
        </w:r>
        <w:r w:rsidR="005F24F4">
          <w:t>124</w:t>
        </w:r>
        <w:r>
          <w:fldChar w:fldCharType="end"/>
        </w:r>
      </w:hyperlink>
    </w:p>
    <w:p w14:paraId="1C48C770" w14:textId="143DE7EB"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440" w:history="1">
        <w:r w:rsidR="00D66157" w:rsidRPr="00835404">
          <w:t>Division 9.3</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Powers relating to entry</w:t>
        </w:r>
        <w:r w:rsidR="00D66157" w:rsidRPr="00D66157">
          <w:rPr>
            <w:vanish/>
          </w:rPr>
          <w:tab/>
        </w:r>
        <w:r w:rsidR="00D66157" w:rsidRPr="00D66157">
          <w:rPr>
            <w:vanish/>
          </w:rPr>
          <w:fldChar w:fldCharType="begin"/>
        </w:r>
        <w:r w:rsidR="00D66157" w:rsidRPr="00D66157">
          <w:rPr>
            <w:vanish/>
          </w:rPr>
          <w:instrText xml:space="preserve"> PAGEREF _Toc174522440 \h </w:instrText>
        </w:r>
        <w:r w:rsidR="00D66157" w:rsidRPr="00D66157">
          <w:rPr>
            <w:vanish/>
          </w:rPr>
        </w:r>
        <w:r w:rsidR="00D66157" w:rsidRPr="00D66157">
          <w:rPr>
            <w:vanish/>
          </w:rPr>
          <w:fldChar w:fldCharType="separate"/>
        </w:r>
        <w:r w:rsidR="005F24F4">
          <w:rPr>
            <w:vanish/>
          </w:rPr>
          <w:t>124</w:t>
        </w:r>
        <w:r w:rsidR="00D66157" w:rsidRPr="00D66157">
          <w:rPr>
            <w:vanish/>
          </w:rPr>
          <w:fldChar w:fldCharType="end"/>
        </w:r>
      </w:hyperlink>
    </w:p>
    <w:p w14:paraId="2F17C391" w14:textId="5E44216D" w:rsidR="00D66157" w:rsidRDefault="00F83F82">
      <w:pPr>
        <w:pStyle w:val="TOC4"/>
        <w:rPr>
          <w:rFonts w:asciiTheme="minorHAnsi" w:eastAsiaTheme="minorEastAsia" w:hAnsiTheme="minorHAnsi" w:cstheme="minorBidi"/>
          <w:b w:val="0"/>
          <w:kern w:val="2"/>
          <w:sz w:val="22"/>
          <w:szCs w:val="22"/>
          <w:lang w:eastAsia="en-AU"/>
          <w14:ligatures w14:val="standardContextual"/>
        </w:rPr>
      </w:pPr>
      <w:hyperlink w:anchor="_Toc174522441" w:history="1">
        <w:r w:rsidR="00D66157" w:rsidRPr="00835404">
          <w:rPr>
            <w:lang w:eastAsia="en-AU"/>
          </w:rPr>
          <w:t>Subdivision 9.3.1</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General powers of entry</w:t>
        </w:r>
        <w:r w:rsidR="00D66157" w:rsidRPr="00D66157">
          <w:rPr>
            <w:vanish/>
          </w:rPr>
          <w:tab/>
        </w:r>
        <w:r w:rsidR="00D66157" w:rsidRPr="00D66157">
          <w:rPr>
            <w:vanish/>
          </w:rPr>
          <w:fldChar w:fldCharType="begin"/>
        </w:r>
        <w:r w:rsidR="00D66157" w:rsidRPr="00D66157">
          <w:rPr>
            <w:vanish/>
          </w:rPr>
          <w:instrText xml:space="preserve"> PAGEREF _Toc174522441 \h </w:instrText>
        </w:r>
        <w:r w:rsidR="00D66157" w:rsidRPr="00D66157">
          <w:rPr>
            <w:vanish/>
          </w:rPr>
        </w:r>
        <w:r w:rsidR="00D66157" w:rsidRPr="00D66157">
          <w:rPr>
            <w:vanish/>
          </w:rPr>
          <w:fldChar w:fldCharType="separate"/>
        </w:r>
        <w:r w:rsidR="005F24F4">
          <w:rPr>
            <w:vanish/>
          </w:rPr>
          <w:t>124</w:t>
        </w:r>
        <w:r w:rsidR="00D66157" w:rsidRPr="00D66157">
          <w:rPr>
            <w:vanish/>
          </w:rPr>
          <w:fldChar w:fldCharType="end"/>
        </w:r>
      </w:hyperlink>
    </w:p>
    <w:p w14:paraId="3DB66E23" w14:textId="080C18C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42" w:history="1">
        <w:r w:rsidRPr="00835404">
          <w:t>163</w:t>
        </w:r>
        <w:r>
          <w:rPr>
            <w:rFonts w:asciiTheme="minorHAnsi" w:eastAsiaTheme="minorEastAsia" w:hAnsiTheme="minorHAnsi" w:cstheme="minorBidi"/>
            <w:kern w:val="2"/>
            <w:sz w:val="22"/>
            <w:szCs w:val="22"/>
            <w:lang w:eastAsia="en-AU"/>
            <w14:ligatures w14:val="standardContextual"/>
          </w:rPr>
          <w:tab/>
        </w:r>
        <w:r w:rsidRPr="00835404">
          <w:rPr>
            <w:lang w:eastAsia="en-AU"/>
          </w:rPr>
          <w:t>Powers of entry</w:t>
        </w:r>
        <w:r>
          <w:tab/>
        </w:r>
        <w:r>
          <w:fldChar w:fldCharType="begin"/>
        </w:r>
        <w:r>
          <w:instrText xml:space="preserve"> PAGEREF _Toc174522442 \h </w:instrText>
        </w:r>
        <w:r>
          <w:fldChar w:fldCharType="separate"/>
        </w:r>
        <w:r w:rsidR="005F24F4">
          <w:t>124</w:t>
        </w:r>
        <w:r>
          <w:fldChar w:fldCharType="end"/>
        </w:r>
      </w:hyperlink>
    </w:p>
    <w:p w14:paraId="1AAC141A" w14:textId="0690A86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43" w:history="1">
        <w:r w:rsidRPr="00835404">
          <w:t>164</w:t>
        </w:r>
        <w:r>
          <w:rPr>
            <w:rFonts w:asciiTheme="minorHAnsi" w:eastAsiaTheme="minorEastAsia" w:hAnsiTheme="minorHAnsi" w:cstheme="minorBidi"/>
            <w:kern w:val="2"/>
            <w:sz w:val="22"/>
            <w:szCs w:val="22"/>
            <w:lang w:eastAsia="en-AU"/>
            <w14:ligatures w14:val="standardContextual"/>
          </w:rPr>
          <w:tab/>
        </w:r>
        <w:r w:rsidRPr="00835404">
          <w:rPr>
            <w:lang w:eastAsia="en-AU"/>
          </w:rPr>
          <w:t>Notification of entry</w:t>
        </w:r>
        <w:r>
          <w:tab/>
        </w:r>
        <w:r>
          <w:fldChar w:fldCharType="begin"/>
        </w:r>
        <w:r>
          <w:instrText xml:space="preserve"> PAGEREF _Toc174522443 \h </w:instrText>
        </w:r>
        <w:r>
          <w:fldChar w:fldCharType="separate"/>
        </w:r>
        <w:r w:rsidR="005F24F4">
          <w:t>124</w:t>
        </w:r>
        <w:r>
          <w:fldChar w:fldCharType="end"/>
        </w:r>
      </w:hyperlink>
    </w:p>
    <w:p w14:paraId="568BE5B0" w14:textId="6ED6437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44" w:history="1">
        <w:r w:rsidRPr="00835404">
          <w:t>165</w:t>
        </w:r>
        <w:r>
          <w:rPr>
            <w:rFonts w:asciiTheme="minorHAnsi" w:eastAsiaTheme="minorEastAsia" w:hAnsiTheme="minorHAnsi" w:cstheme="minorBidi"/>
            <w:kern w:val="2"/>
            <w:sz w:val="22"/>
            <w:szCs w:val="22"/>
            <w:lang w:eastAsia="en-AU"/>
            <w14:ligatures w14:val="standardContextual"/>
          </w:rPr>
          <w:tab/>
        </w:r>
        <w:r w:rsidRPr="00835404">
          <w:rPr>
            <w:lang w:eastAsia="en-AU"/>
          </w:rPr>
          <w:t>General powers on entry</w:t>
        </w:r>
        <w:r>
          <w:tab/>
        </w:r>
        <w:r>
          <w:fldChar w:fldCharType="begin"/>
        </w:r>
        <w:r>
          <w:instrText xml:space="preserve"> PAGEREF _Toc174522444 \h </w:instrText>
        </w:r>
        <w:r>
          <w:fldChar w:fldCharType="separate"/>
        </w:r>
        <w:r w:rsidR="005F24F4">
          <w:t>125</w:t>
        </w:r>
        <w:r>
          <w:fldChar w:fldCharType="end"/>
        </w:r>
      </w:hyperlink>
    </w:p>
    <w:p w14:paraId="4FF76C46" w14:textId="0CFAEFC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45" w:history="1">
        <w:r w:rsidRPr="00835404">
          <w:t>166</w:t>
        </w:r>
        <w:r>
          <w:rPr>
            <w:rFonts w:asciiTheme="minorHAnsi" w:eastAsiaTheme="minorEastAsia" w:hAnsiTheme="minorHAnsi" w:cstheme="minorBidi"/>
            <w:kern w:val="2"/>
            <w:sz w:val="22"/>
            <w:szCs w:val="22"/>
            <w:lang w:eastAsia="en-AU"/>
            <w14:ligatures w14:val="standardContextual"/>
          </w:rPr>
          <w:tab/>
        </w:r>
        <w:r w:rsidRPr="00835404">
          <w:rPr>
            <w:lang w:eastAsia="en-AU"/>
          </w:rPr>
          <w:t>Persons assisting inspectors</w:t>
        </w:r>
        <w:r>
          <w:tab/>
        </w:r>
        <w:r>
          <w:fldChar w:fldCharType="begin"/>
        </w:r>
        <w:r>
          <w:instrText xml:space="preserve"> PAGEREF _Toc174522445 \h </w:instrText>
        </w:r>
        <w:r>
          <w:fldChar w:fldCharType="separate"/>
        </w:r>
        <w:r w:rsidR="005F24F4">
          <w:t>126</w:t>
        </w:r>
        <w:r>
          <w:fldChar w:fldCharType="end"/>
        </w:r>
      </w:hyperlink>
    </w:p>
    <w:p w14:paraId="6201A360" w14:textId="0B3E613C" w:rsidR="00D66157" w:rsidRDefault="00F83F82">
      <w:pPr>
        <w:pStyle w:val="TOC4"/>
        <w:rPr>
          <w:rFonts w:asciiTheme="minorHAnsi" w:eastAsiaTheme="minorEastAsia" w:hAnsiTheme="minorHAnsi" w:cstheme="minorBidi"/>
          <w:b w:val="0"/>
          <w:kern w:val="2"/>
          <w:sz w:val="22"/>
          <w:szCs w:val="22"/>
          <w:lang w:eastAsia="en-AU"/>
          <w14:ligatures w14:val="standardContextual"/>
        </w:rPr>
      </w:pPr>
      <w:hyperlink w:anchor="_Toc174522446" w:history="1">
        <w:r w:rsidR="00D66157" w:rsidRPr="00835404">
          <w:rPr>
            <w:lang w:eastAsia="en-AU"/>
          </w:rPr>
          <w:t>Subdivision 9.3.2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Search warrants</w:t>
        </w:r>
        <w:r w:rsidR="00D66157" w:rsidRPr="00D66157">
          <w:rPr>
            <w:vanish/>
          </w:rPr>
          <w:tab/>
        </w:r>
        <w:r w:rsidR="00D66157" w:rsidRPr="00D66157">
          <w:rPr>
            <w:vanish/>
          </w:rPr>
          <w:fldChar w:fldCharType="begin"/>
        </w:r>
        <w:r w:rsidR="00D66157" w:rsidRPr="00D66157">
          <w:rPr>
            <w:vanish/>
          </w:rPr>
          <w:instrText xml:space="preserve"> PAGEREF _Toc174522446 \h </w:instrText>
        </w:r>
        <w:r w:rsidR="00D66157" w:rsidRPr="00D66157">
          <w:rPr>
            <w:vanish/>
          </w:rPr>
        </w:r>
        <w:r w:rsidR="00D66157" w:rsidRPr="00D66157">
          <w:rPr>
            <w:vanish/>
          </w:rPr>
          <w:fldChar w:fldCharType="separate"/>
        </w:r>
        <w:r w:rsidR="005F24F4">
          <w:rPr>
            <w:vanish/>
          </w:rPr>
          <w:t>127</w:t>
        </w:r>
        <w:r w:rsidR="00D66157" w:rsidRPr="00D66157">
          <w:rPr>
            <w:vanish/>
          </w:rPr>
          <w:fldChar w:fldCharType="end"/>
        </w:r>
      </w:hyperlink>
    </w:p>
    <w:p w14:paraId="73E593EE" w14:textId="6A1D873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47" w:history="1">
        <w:r w:rsidRPr="00835404">
          <w:t>167</w:t>
        </w:r>
        <w:r>
          <w:rPr>
            <w:rFonts w:asciiTheme="minorHAnsi" w:eastAsiaTheme="minorEastAsia" w:hAnsiTheme="minorHAnsi" w:cstheme="minorBidi"/>
            <w:kern w:val="2"/>
            <w:sz w:val="22"/>
            <w:szCs w:val="22"/>
            <w:lang w:eastAsia="en-AU"/>
            <w14:ligatures w14:val="standardContextual"/>
          </w:rPr>
          <w:tab/>
        </w:r>
        <w:r w:rsidRPr="00835404">
          <w:rPr>
            <w:lang w:eastAsia="en-AU"/>
          </w:rPr>
          <w:t>Search warrants</w:t>
        </w:r>
        <w:r>
          <w:tab/>
        </w:r>
        <w:r>
          <w:fldChar w:fldCharType="begin"/>
        </w:r>
        <w:r>
          <w:instrText xml:space="preserve"> PAGEREF _Toc174522447 \h </w:instrText>
        </w:r>
        <w:r>
          <w:fldChar w:fldCharType="separate"/>
        </w:r>
        <w:r w:rsidR="005F24F4">
          <w:t>127</w:t>
        </w:r>
        <w:r>
          <w:fldChar w:fldCharType="end"/>
        </w:r>
      </w:hyperlink>
    </w:p>
    <w:p w14:paraId="49690D8B" w14:textId="557C56A8"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48" w:history="1">
        <w:r w:rsidRPr="00835404">
          <w:t>167A</w:t>
        </w:r>
        <w:r>
          <w:rPr>
            <w:rFonts w:asciiTheme="minorHAnsi" w:eastAsiaTheme="minorEastAsia" w:hAnsiTheme="minorHAnsi" w:cstheme="minorBidi"/>
            <w:kern w:val="2"/>
            <w:sz w:val="22"/>
            <w:szCs w:val="22"/>
            <w:lang w:eastAsia="en-AU"/>
            <w14:ligatures w14:val="standardContextual"/>
          </w:rPr>
          <w:tab/>
        </w:r>
        <w:r w:rsidRPr="00835404">
          <w:t>Warrants—application made other than in person</w:t>
        </w:r>
        <w:r>
          <w:tab/>
        </w:r>
        <w:r>
          <w:fldChar w:fldCharType="begin"/>
        </w:r>
        <w:r>
          <w:instrText xml:space="preserve"> PAGEREF _Toc174522448 \h </w:instrText>
        </w:r>
        <w:r>
          <w:fldChar w:fldCharType="separate"/>
        </w:r>
        <w:r w:rsidR="005F24F4">
          <w:t>128</w:t>
        </w:r>
        <w:r>
          <w:fldChar w:fldCharType="end"/>
        </w:r>
      </w:hyperlink>
    </w:p>
    <w:p w14:paraId="5E395F8B" w14:textId="4E6D6388"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49" w:history="1">
        <w:r w:rsidRPr="00835404">
          <w:t>168</w:t>
        </w:r>
        <w:r>
          <w:rPr>
            <w:rFonts w:asciiTheme="minorHAnsi" w:eastAsiaTheme="minorEastAsia" w:hAnsiTheme="minorHAnsi" w:cstheme="minorBidi"/>
            <w:kern w:val="2"/>
            <w:sz w:val="22"/>
            <w:szCs w:val="22"/>
            <w:lang w:eastAsia="en-AU"/>
            <w14:ligatures w14:val="standardContextual"/>
          </w:rPr>
          <w:tab/>
        </w:r>
        <w:r w:rsidRPr="00835404">
          <w:rPr>
            <w:lang w:eastAsia="en-AU"/>
          </w:rPr>
          <w:t>Announcement before entry on warrant</w:t>
        </w:r>
        <w:r>
          <w:tab/>
        </w:r>
        <w:r>
          <w:fldChar w:fldCharType="begin"/>
        </w:r>
        <w:r>
          <w:instrText xml:space="preserve"> PAGEREF _Toc174522449 \h </w:instrText>
        </w:r>
        <w:r>
          <w:fldChar w:fldCharType="separate"/>
        </w:r>
        <w:r w:rsidR="005F24F4">
          <w:t>129</w:t>
        </w:r>
        <w:r>
          <w:fldChar w:fldCharType="end"/>
        </w:r>
      </w:hyperlink>
    </w:p>
    <w:p w14:paraId="5A132D5D" w14:textId="0C5966C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50" w:history="1">
        <w:r w:rsidRPr="00835404">
          <w:t>169</w:t>
        </w:r>
        <w:r>
          <w:rPr>
            <w:rFonts w:asciiTheme="minorHAnsi" w:eastAsiaTheme="minorEastAsia" w:hAnsiTheme="minorHAnsi" w:cstheme="minorBidi"/>
            <w:kern w:val="2"/>
            <w:sz w:val="22"/>
            <w:szCs w:val="22"/>
            <w:lang w:eastAsia="en-AU"/>
            <w14:ligatures w14:val="standardContextual"/>
          </w:rPr>
          <w:tab/>
        </w:r>
        <w:r w:rsidRPr="00835404">
          <w:rPr>
            <w:lang w:eastAsia="en-AU"/>
          </w:rPr>
          <w:t>Copy of warrant to be given to person with management or control of place</w:t>
        </w:r>
        <w:r>
          <w:tab/>
        </w:r>
        <w:r>
          <w:fldChar w:fldCharType="begin"/>
        </w:r>
        <w:r>
          <w:instrText xml:space="preserve"> PAGEREF _Toc174522450 \h </w:instrText>
        </w:r>
        <w:r>
          <w:fldChar w:fldCharType="separate"/>
        </w:r>
        <w:r w:rsidR="005F24F4">
          <w:t>130</w:t>
        </w:r>
        <w:r>
          <w:fldChar w:fldCharType="end"/>
        </w:r>
      </w:hyperlink>
    </w:p>
    <w:p w14:paraId="2CC028C5" w14:textId="2DFF729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51" w:history="1">
        <w:r w:rsidRPr="00835404">
          <w:t>169A</w:t>
        </w:r>
        <w:r>
          <w:rPr>
            <w:rFonts w:asciiTheme="minorHAnsi" w:eastAsiaTheme="minorEastAsia" w:hAnsiTheme="minorHAnsi" w:cstheme="minorBidi"/>
            <w:kern w:val="2"/>
            <w:sz w:val="22"/>
            <w:szCs w:val="22"/>
            <w:lang w:eastAsia="en-AU"/>
            <w14:ligatures w14:val="standardContextual"/>
          </w:rPr>
          <w:tab/>
        </w:r>
        <w:r w:rsidRPr="00835404">
          <w:t>Occupier entitled to be present during search etc</w:t>
        </w:r>
        <w:r>
          <w:tab/>
        </w:r>
        <w:r>
          <w:fldChar w:fldCharType="begin"/>
        </w:r>
        <w:r>
          <w:instrText xml:space="preserve"> PAGEREF _Toc174522451 \h </w:instrText>
        </w:r>
        <w:r>
          <w:fldChar w:fldCharType="separate"/>
        </w:r>
        <w:r w:rsidR="005F24F4">
          <w:t>130</w:t>
        </w:r>
        <w:r>
          <w:fldChar w:fldCharType="end"/>
        </w:r>
      </w:hyperlink>
    </w:p>
    <w:p w14:paraId="62E8DB31" w14:textId="6C78A643" w:rsidR="00D66157" w:rsidRDefault="00F83F82">
      <w:pPr>
        <w:pStyle w:val="TOC4"/>
        <w:rPr>
          <w:rFonts w:asciiTheme="minorHAnsi" w:eastAsiaTheme="minorEastAsia" w:hAnsiTheme="minorHAnsi" w:cstheme="minorBidi"/>
          <w:b w:val="0"/>
          <w:kern w:val="2"/>
          <w:sz w:val="22"/>
          <w:szCs w:val="22"/>
          <w:lang w:eastAsia="en-AU"/>
          <w14:ligatures w14:val="standardContextual"/>
        </w:rPr>
      </w:pPr>
      <w:hyperlink w:anchor="_Toc174522452" w:history="1">
        <w:r w:rsidR="00D66157" w:rsidRPr="00835404">
          <w:rPr>
            <w:lang w:eastAsia="en-AU"/>
          </w:rPr>
          <w:t>Subdivision 9.3.3</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Limitation on entry powers</w:t>
        </w:r>
        <w:r w:rsidR="00D66157" w:rsidRPr="00D66157">
          <w:rPr>
            <w:vanish/>
          </w:rPr>
          <w:tab/>
        </w:r>
        <w:r w:rsidR="00D66157" w:rsidRPr="00D66157">
          <w:rPr>
            <w:vanish/>
          </w:rPr>
          <w:fldChar w:fldCharType="begin"/>
        </w:r>
        <w:r w:rsidR="00D66157" w:rsidRPr="00D66157">
          <w:rPr>
            <w:vanish/>
          </w:rPr>
          <w:instrText xml:space="preserve"> PAGEREF _Toc174522452 \h </w:instrText>
        </w:r>
        <w:r w:rsidR="00D66157" w:rsidRPr="00D66157">
          <w:rPr>
            <w:vanish/>
          </w:rPr>
        </w:r>
        <w:r w:rsidR="00D66157" w:rsidRPr="00D66157">
          <w:rPr>
            <w:vanish/>
          </w:rPr>
          <w:fldChar w:fldCharType="separate"/>
        </w:r>
        <w:r w:rsidR="005F24F4">
          <w:rPr>
            <w:vanish/>
          </w:rPr>
          <w:t>131</w:t>
        </w:r>
        <w:r w:rsidR="00D66157" w:rsidRPr="00D66157">
          <w:rPr>
            <w:vanish/>
          </w:rPr>
          <w:fldChar w:fldCharType="end"/>
        </w:r>
      </w:hyperlink>
    </w:p>
    <w:p w14:paraId="1A2DC789" w14:textId="0747A73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53" w:history="1">
        <w:r w:rsidRPr="00835404">
          <w:t>170</w:t>
        </w:r>
        <w:r>
          <w:rPr>
            <w:rFonts w:asciiTheme="minorHAnsi" w:eastAsiaTheme="minorEastAsia" w:hAnsiTheme="minorHAnsi" w:cstheme="minorBidi"/>
            <w:kern w:val="2"/>
            <w:sz w:val="22"/>
            <w:szCs w:val="22"/>
            <w:lang w:eastAsia="en-AU"/>
            <w14:ligatures w14:val="standardContextual"/>
          </w:rPr>
          <w:tab/>
        </w:r>
        <w:r w:rsidRPr="00835404">
          <w:rPr>
            <w:lang w:eastAsia="en-AU"/>
          </w:rPr>
          <w:t>Places used for residential purposes</w:t>
        </w:r>
        <w:r>
          <w:tab/>
        </w:r>
        <w:r>
          <w:fldChar w:fldCharType="begin"/>
        </w:r>
        <w:r>
          <w:instrText xml:space="preserve"> PAGEREF _Toc174522453 \h </w:instrText>
        </w:r>
        <w:r>
          <w:fldChar w:fldCharType="separate"/>
        </w:r>
        <w:r w:rsidR="005F24F4">
          <w:t>131</w:t>
        </w:r>
        <w:r>
          <w:fldChar w:fldCharType="end"/>
        </w:r>
      </w:hyperlink>
    </w:p>
    <w:p w14:paraId="694C995A" w14:textId="0869FFF9" w:rsidR="00D66157" w:rsidRDefault="00F83F82">
      <w:pPr>
        <w:pStyle w:val="TOC4"/>
        <w:rPr>
          <w:rFonts w:asciiTheme="minorHAnsi" w:eastAsiaTheme="minorEastAsia" w:hAnsiTheme="minorHAnsi" w:cstheme="minorBidi"/>
          <w:b w:val="0"/>
          <w:kern w:val="2"/>
          <w:sz w:val="22"/>
          <w:szCs w:val="22"/>
          <w:lang w:eastAsia="en-AU"/>
          <w14:ligatures w14:val="standardContextual"/>
        </w:rPr>
      </w:pPr>
      <w:hyperlink w:anchor="_Toc174522454" w:history="1">
        <w:r w:rsidR="00D66157" w:rsidRPr="00835404">
          <w:rPr>
            <w:lang w:eastAsia="en-AU"/>
          </w:rPr>
          <w:t>Subdivision 9.3.4</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Specific powers on entry</w:t>
        </w:r>
        <w:r w:rsidR="00D66157" w:rsidRPr="00D66157">
          <w:rPr>
            <w:vanish/>
          </w:rPr>
          <w:tab/>
        </w:r>
        <w:r w:rsidR="00D66157" w:rsidRPr="00D66157">
          <w:rPr>
            <w:vanish/>
          </w:rPr>
          <w:fldChar w:fldCharType="begin"/>
        </w:r>
        <w:r w:rsidR="00D66157" w:rsidRPr="00D66157">
          <w:rPr>
            <w:vanish/>
          </w:rPr>
          <w:instrText xml:space="preserve"> PAGEREF _Toc174522454 \h </w:instrText>
        </w:r>
        <w:r w:rsidR="00D66157" w:rsidRPr="00D66157">
          <w:rPr>
            <w:vanish/>
          </w:rPr>
        </w:r>
        <w:r w:rsidR="00D66157" w:rsidRPr="00D66157">
          <w:rPr>
            <w:vanish/>
          </w:rPr>
          <w:fldChar w:fldCharType="separate"/>
        </w:r>
        <w:r w:rsidR="005F24F4">
          <w:rPr>
            <w:vanish/>
          </w:rPr>
          <w:t>131</w:t>
        </w:r>
        <w:r w:rsidR="00D66157" w:rsidRPr="00D66157">
          <w:rPr>
            <w:vanish/>
          </w:rPr>
          <w:fldChar w:fldCharType="end"/>
        </w:r>
      </w:hyperlink>
    </w:p>
    <w:p w14:paraId="3AA3EF95" w14:textId="2632DB9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55" w:history="1">
        <w:r w:rsidRPr="00835404">
          <w:t>171</w:t>
        </w:r>
        <w:r>
          <w:rPr>
            <w:rFonts w:asciiTheme="minorHAnsi" w:eastAsiaTheme="minorEastAsia" w:hAnsiTheme="minorHAnsi" w:cstheme="minorBidi"/>
            <w:kern w:val="2"/>
            <w:sz w:val="22"/>
            <w:szCs w:val="22"/>
            <w:lang w:eastAsia="en-AU"/>
            <w14:ligatures w14:val="standardContextual"/>
          </w:rPr>
          <w:tab/>
        </w:r>
        <w:r w:rsidRPr="00835404">
          <w:rPr>
            <w:lang w:eastAsia="en-AU"/>
          </w:rPr>
          <w:t>Power to require production of documents and answers to questions</w:t>
        </w:r>
        <w:r>
          <w:tab/>
        </w:r>
        <w:r>
          <w:fldChar w:fldCharType="begin"/>
        </w:r>
        <w:r>
          <w:instrText xml:space="preserve"> PAGEREF _Toc174522455 \h </w:instrText>
        </w:r>
        <w:r>
          <w:fldChar w:fldCharType="separate"/>
        </w:r>
        <w:r w:rsidR="005F24F4">
          <w:t>131</w:t>
        </w:r>
        <w:r>
          <w:fldChar w:fldCharType="end"/>
        </w:r>
      </w:hyperlink>
    </w:p>
    <w:p w14:paraId="3E2AF175" w14:textId="16D6E9D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56" w:history="1">
        <w:r w:rsidRPr="00835404">
          <w:t>172</w:t>
        </w:r>
        <w:r>
          <w:rPr>
            <w:rFonts w:asciiTheme="minorHAnsi" w:eastAsiaTheme="minorEastAsia" w:hAnsiTheme="minorHAnsi" w:cstheme="minorBidi"/>
            <w:kern w:val="2"/>
            <w:sz w:val="22"/>
            <w:szCs w:val="22"/>
            <w:lang w:eastAsia="en-AU"/>
            <w14:ligatures w14:val="standardContextual"/>
          </w:rPr>
          <w:tab/>
        </w:r>
        <w:r w:rsidRPr="00835404">
          <w:rPr>
            <w:lang w:eastAsia="en-AU"/>
          </w:rPr>
          <w:t>Abrogation of privilege against self</w:t>
        </w:r>
        <w:r w:rsidRPr="00835404">
          <w:rPr>
            <w:lang w:eastAsia="en-AU"/>
          </w:rPr>
          <w:noBreakHyphen/>
          <w:t>incrimination</w:t>
        </w:r>
        <w:r>
          <w:tab/>
        </w:r>
        <w:r>
          <w:fldChar w:fldCharType="begin"/>
        </w:r>
        <w:r>
          <w:instrText xml:space="preserve"> PAGEREF _Toc174522456 \h </w:instrText>
        </w:r>
        <w:r>
          <w:fldChar w:fldCharType="separate"/>
        </w:r>
        <w:r w:rsidR="005F24F4">
          <w:t>134</w:t>
        </w:r>
        <w:r>
          <w:fldChar w:fldCharType="end"/>
        </w:r>
      </w:hyperlink>
    </w:p>
    <w:p w14:paraId="107DF68A" w14:textId="6157334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57" w:history="1">
        <w:r w:rsidRPr="00835404">
          <w:t>173</w:t>
        </w:r>
        <w:r>
          <w:rPr>
            <w:rFonts w:asciiTheme="minorHAnsi" w:eastAsiaTheme="minorEastAsia" w:hAnsiTheme="minorHAnsi" w:cstheme="minorBidi"/>
            <w:kern w:val="2"/>
            <w:sz w:val="22"/>
            <w:szCs w:val="22"/>
            <w:lang w:eastAsia="en-AU"/>
            <w14:ligatures w14:val="standardContextual"/>
          </w:rPr>
          <w:tab/>
        </w:r>
        <w:r w:rsidRPr="00835404">
          <w:rPr>
            <w:lang w:eastAsia="en-AU"/>
          </w:rPr>
          <w:t>Warning to be given</w:t>
        </w:r>
        <w:r>
          <w:tab/>
        </w:r>
        <w:r>
          <w:fldChar w:fldCharType="begin"/>
        </w:r>
        <w:r>
          <w:instrText xml:space="preserve"> PAGEREF _Toc174522457 \h </w:instrText>
        </w:r>
        <w:r>
          <w:fldChar w:fldCharType="separate"/>
        </w:r>
        <w:r w:rsidR="005F24F4">
          <w:t>135</w:t>
        </w:r>
        <w:r>
          <w:fldChar w:fldCharType="end"/>
        </w:r>
      </w:hyperlink>
    </w:p>
    <w:p w14:paraId="4B67C83A" w14:textId="1F317AE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58" w:history="1">
        <w:r w:rsidRPr="00835404">
          <w:t>174</w:t>
        </w:r>
        <w:r>
          <w:rPr>
            <w:rFonts w:asciiTheme="minorHAnsi" w:eastAsiaTheme="minorEastAsia" w:hAnsiTheme="minorHAnsi" w:cstheme="minorBidi"/>
            <w:kern w:val="2"/>
            <w:sz w:val="22"/>
            <w:szCs w:val="22"/>
            <w:lang w:eastAsia="en-AU"/>
            <w14:ligatures w14:val="standardContextual"/>
          </w:rPr>
          <w:tab/>
        </w:r>
        <w:r w:rsidRPr="00835404">
          <w:rPr>
            <w:lang w:eastAsia="en-AU"/>
          </w:rPr>
          <w:t>Powers to copy and retain documents</w:t>
        </w:r>
        <w:r>
          <w:tab/>
        </w:r>
        <w:r>
          <w:fldChar w:fldCharType="begin"/>
        </w:r>
        <w:r>
          <w:instrText xml:space="preserve"> PAGEREF _Toc174522458 \h </w:instrText>
        </w:r>
        <w:r>
          <w:fldChar w:fldCharType="separate"/>
        </w:r>
        <w:r w:rsidR="005F24F4">
          <w:t>136</w:t>
        </w:r>
        <w:r>
          <w:fldChar w:fldCharType="end"/>
        </w:r>
      </w:hyperlink>
    </w:p>
    <w:p w14:paraId="67792678" w14:textId="54CE405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59" w:history="1">
        <w:r w:rsidRPr="00835404">
          <w:t>175</w:t>
        </w:r>
        <w:r>
          <w:rPr>
            <w:rFonts w:asciiTheme="minorHAnsi" w:eastAsiaTheme="minorEastAsia" w:hAnsiTheme="minorHAnsi" w:cstheme="minorBidi"/>
            <w:kern w:val="2"/>
            <w:sz w:val="22"/>
            <w:szCs w:val="22"/>
            <w:lang w:eastAsia="en-AU"/>
            <w14:ligatures w14:val="standardContextual"/>
          </w:rPr>
          <w:tab/>
        </w:r>
        <w:r w:rsidRPr="00835404">
          <w:rPr>
            <w:lang w:eastAsia="en-AU"/>
          </w:rPr>
          <w:t>Power to seize evidence etc</w:t>
        </w:r>
        <w:r>
          <w:tab/>
        </w:r>
        <w:r>
          <w:fldChar w:fldCharType="begin"/>
        </w:r>
        <w:r>
          <w:instrText xml:space="preserve"> PAGEREF _Toc174522459 \h </w:instrText>
        </w:r>
        <w:r>
          <w:fldChar w:fldCharType="separate"/>
        </w:r>
        <w:r w:rsidR="005F24F4">
          <w:t>137</w:t>
        </w:r>
        <w:r>
          <w:fldChar w:fldCharType="end"/>
        </w:r>
      </w:hyperlink>
    </w:p>
    <w:p w14:paraId="2DC5BBC9" w14:textId="261E621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60" w:history="1">
        <w:r w:rsidRPr="00835404">
          <w:t>176</w:t>
        </w:r>
        <w:r>
          <w:rPr>
            <w:rFonts w:asciiTheme="minorHAnsi" w:eastAsiaTheme="minorEastAsia" w:hAnsiTheme="minorHAnsi" w:cstheme="minorBidi"/>
            <w:kern w:val="2"/>
            <w:sz w:val="22"/>
            <w:szCs w:val="22"/>
            <w:lang w:eastAsia="en-AU"/>
            <w14:ligatures w14:val="standardContextual"/>
          </w:rPr>
          <w:tab/>
        </w:r>
        <w:r w:rsidRPr="00835404">
          <w:rPr>
            <w:lang w:eastAsia="en-AU"/>
          </w:rPr>
          <w:t>Inspector’s power to seize dangerous workplaces and things</w:t>
        </w:r>
        <w:r>
          <w:tab/>
        </w:r>
        <w:r>
          <w:fldChar w:fldCharType="begin"/>
        </w:r>
        <w:r>
          <w:instrText xml:space="preserve"> PAGEREF _Toc174522460 \h </w:instrText>
        </w:r>
        <w:r>
          <w:fldChar w:fldCharType="separate"/>
        </w:r>
        <w:r w:rsidR="005F24F4">
          <w:t>137</w:t>
        </w:r>
        <w:r>
          <w:fldChar w:fldCharType="end"/>
        </w:r>
      </w:hyperlink>
    </w:p>
    <w:p w14:paraId="15C1E0F8" w14:textId="77801EA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61" w:history="1">
        <w:r w:rsidRPr="00835404">
          <w:t>177</w:t>
        </w:r>
        <w:r>
          <w:rPr>
            <w:rFonts w:asciiTheme="minorHAnsi" w:eastAsiaTheme="minorEastAsia" w:hAnsiTheme="minorHAnsi" w:cstheme="minorBidi"/>
            <w:kern w:val="2"/>
            <w:sz w:val="22"/>
            <w:szCs w:val="22"/>
            <w:lang w:eastAsia="en-AU"/>
            <w14:ligatures w14:val="standardContextual"/>
          </w:rPr>
          <w:tab/>
        </w:r>
        <w:r w:rsidRPr="00835404">
          <w:rPr>
            <w:lang w:eastAsia="en-AU"/>
          </w:rPr>
          <w:t>Powers supporting seizure</w:t>
        </w:r>
        <w:r>
          <w:tab/>
        </w:r>
        <w:r>
          <w:fldChar w:fldCharType="begin"/>
        </w:r>
        <w:r>
          <w:instrText xml:space="preserve"> PAGEREF _Toc174522461 \h </w:instrText>
        </w:r>
        <w:r>
          <w:fldChar w:fldCharType="separate"/>
        </w:r>
        <w:r w:rsidR="005F24F4">
          <w:t>138</w:t>
        </w:r>
        <w:r>
          <w:fldChar w:fldCharType="end"/>
        </w:r>
      </w:hyperlink>
    </w:p>
    <w:p w14:paraId="49E0407E" w14:textId="5688283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62" w:history="1">
        <w:r w:rsidRPr="00835404">
          <w:t>178</w:t>
        </w:r>
        <w:r>
          <w:rPr>
            <w:rFonts w:asciiTheme="minorHAnsi" w:eastAsiaTheme="minorEastAsia" w:hAnsiTheme="minorHAnsi" w:cstheme="minorBidi"/>
            <w:kern w:val="2"/>
            <w:sz w:val="22"/>
            <w:szCs w:val="22"/>
            <w:lang w:eastAsia="en-AU"/>
            <w14:ligatures w14:val="standardContextual"/>
          </w:rPr>
          <w:tab/>
        </w:r>
        <w:r w:rsidRPr="00835404">
          <w:rPr>
            <w:lang w:eastAsia="en-AU"/>
          </w:rPr>
          <w:t>Receipt for seized things</w:t>
        </w:r>
        <w:r>
          <w:tab/>
        </w:r>
        <w:r>
          <w:fldChar w:fldCharType="begin"/>
        </w:r>
        <w:r>
          <w:instrText xml:space="preserve"> PAGEREF _Toc174522462 \h </w:instrText>
        </w:r>
        <w:r>
          <w:fldChar w:fldCharType="separate"/>
        </w:r>
        <w:r w:rsidR="005F24F4">
          <w:t>139</w:t>
        </w:r>
        <w:r>
          <w:fldChar w:fldCharType="end"/>
        </w:r>
      </w:hyperlink>
    </w:p>
    <w:p w14:paraId="3B16F6AB" w14:textId="3FC14E1C" w:rsidR="00D66157" w:rsidRDefault="00D661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4522463" w:history="1">
        <w:r w:rsidRPr="00835404">
          <w:t>179</w:t>
        </w:r>
        <w:r>
          <w:rPr>
            <w:rFonts w:asciiTheme="minorHAnsi" w:eastAsiaTheme="minorEastAsia" w:hAnsiTheme="minorHAnsi" w:cstheme="minorBidi"/>
            <w:kern w:val="2"/>
            <w:sz w:val="22"/>
            <w:szCs w:val="22"/>
            <w:lang w:eastAsia="en-AU"/>
            <w14:ligatures w14:val="standardContextual"/>
          </w:rPr>
          <w:tab/>
        </w:r>
        <w:r w:rsidRPr="00835404">
          <w:rPr>
            <w:lang w:eastAsia="en-AU"/>
          </w:rPr>
          <w:t>Forfeiture of seized things</w:t>
        </w:r>
        <w:r>
          <w:tab/>
        </w:r>
        <w:r>
          <w:fldChar w:fldCharType="begin"/>
        </w:r>
        <w:r>
          <w:instrText xml:space="preserve"> PAGEREF _Toc174522463 \h </w:instrText>
        </w:r>
        <w:r>
          <w:fldChar w:fldCharType="separate"/>
        </w:r>
        <w:r w:rsidR="005F24F4">
          <w:t>139</w:t>
        </w:r>
        <w:r>
          <w:fldChar w:fldCharType="end"/>
        </w:r>
      </w:hyperlink>
    </w:p>
    <w:p w14:paraId="7B01D03D" w14:textId="7FEF983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64" w:history="1">
        <w:r w:rsidRPr="00835404">
          <w:t>180</w:t>
        </w:r>
        <w:r>
          <w:rPr>
            <w:rFonts w:asciiTheme="minorHAnsi" w:eastAsiaTheme="minorEastAsia" w:hAnsiTheme="minorHAnsi" w:cstheme="minorBidi"/>
            <w:kern w:val="2"/>
            <w:sz w:val="22"/>
            <w:szCs w:val="22"/>
            <w:lang w:eastAsia="en-AU"/>
            <w14:ligatures w14:val="standardContextual"/>
          </w:rPr>
          <w:tab/>
        </w:r>
        <w:r w:rsidRPr="00835404">
          <w:rPr>
            <w:lang w:eastAsia="en-AU"/>
          </w:rPr>
          <w:t>Return of seized things</w:t>
        </w:r>
        <w:r>
          <w:tab/>
        </w:r>
        <w:r>
          <w:fldChar w:fldCharType="begin"/>
        </w:r>
        <w:r>
          <w:instrText xml:space="preserve"> PAGEREF _Toc174522464 \h </w:instrText>
        </w:r>
        <w:r>
          <w:fldChar w:fldCharType="separate"/>
        </w:r>
        <w:r w:rsidR="005F24F4">
          <w:t>141</w:t>
        </w:r>
        <w:r>
          <w:fldChar w:fldCharType="end"/>
        </w:r>
      </w:hyperlink>
    </w:p>
    <w:p w14:paraId="0F9EB75D" w14:textId="49FC7F9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65" w:history="1">
        <w:r w:rsidRPr="00835404">
          <w:t>181</w:t>
        </w:r>
        <w:r>
          <w:rPr>
            <w:rFonts w:asciiTheme="minorHAnsi" w:eastAsiaTheme="minorEastAsia" w:hAnsiTheme="minorHAnsi" w:cstheme="minorBidi"/>
            <w:kern w:val="2"/>
            <w:sz w:val="22"/>
            <w:szCs w:val="22"/>
            <w:lang w:eastAsia="en-AU"/>
            <w14:ligatures w14:val="standardContextual"/>
          </w:rPr>
          <w:tab/>
        </w:r>
        <w:r w:rsidRPr="00835404">
          <w:rPr>
            <w:lang w:eastAsia="en-AU"/>
          </w:rPr>
          <w:t>Access to seized things</w:t>
        </w:r>
        <w:r>
          <w:tab/>
        </w:r>
        <w:r>
          <w:fldChar w:fldCharType="begin"/>
        </w:r>
        <w:r>
          <w:instrText xml:space="preserve"> PAGEREF _Toc174522465 \h </w:instrText>
        </w:r>
        <w:r>
          <w:fldChar w:fldCharType="separate"/>
        </w:r>
        <w:r w:rsidR="005F24F4">
          <w:t>141</w:t>
        </w:r>
        <w:r>
          <w:fldChar w:fldCharType="end"/>
        </w:r>
      </w:hyperlink>
    </w:p>
    <w:p w14:paraId="56ED205C" w14:textId="419C8255"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466" w:history="1">
        <w:r w:rsidR="00D66157" w:rsidRPr="00835404">
          <w:t>Division 9.4</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Damage and compensation</w:t>
        </w:r>
        <w:r w:rsidR="00D66157" w:rsidRPr="00D66157">
          <w:rPr>
            <w:vanish/>
          </w:rPr>
          <w:tab/>
        </w:r>
        <w:r w:rsidR="00D66157" w:rsidRPr="00D66157">
          <w:rPr>
            <w:vanish/>
          </w:rPr>
          <w:fldChar w:fldCharType="begin"/>
        </w:r>
        <w:r w:rsidR="00D66157" w:rsidRPr="00D66157">
          <w:rPr>
            <w:vanish/>
          </w:rPr>
          <w:instrText xml:space="preserve"> PAGEREF _Toc174522466 \h </w:instrText>
        </w:r>
        <w:r w:rsidR="00D66157" w:rsidRPr="00D66157">
          <w:rPr>
            <w:vanish/>
          </w:rPr>
        </w:r>
        <w:r w:rsidR="00D66157" w:rsidRPr="00D66157">
          <w:rPr>
            <w:vanish/>
          </w:rPr>
          <w:fldChar w:fldCharType="separate"/>
        </w:r>
        <w:r w:rsidR="005F24F4">
          <w:rPr>
            <w:vanish/>
          </w:rPr>
          <w:t>142</w:t>
        </w:r>
        <w:r w:rsidR="00D66157" w:rsidRPr="00D66157">
          <w:rPr>
            <w:vanish/>
          </w:rPr>
          <w:fldChar w:fldCharType="end"/>
        </w:r>
      </w:hyperlink>
    </w:p>
    <w:p w14:paraId="61FF3E64" w14:textId="6FE2973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67" w:history="1">
        <w:r w:rsidRPr="00835404">
          <w:t>182</w:t>
        </w:r>
        <w:r>
          <w:rPr>
            <w:rFonts w:asciiTheme="minorHAnsi" w:eastAsiaTheme="minorEastAsia" w:hAnsiTheme="minorHAnsi" w:cstheme="minorBidi"/>
            <w:kern w:val="2"/>
            <w:sz w:val="22"/>
            <w:szCs w:val="22"/>
            <w:lang w:eastAsia="en-AU"/>
            <w14:ligatures w14:val="standardContextual"/>
          </w:rPr>
          <w:tab/>
        </w:r>
        <w:r w:rsidRPr="00835404">
          <w:rPr>
            <w:lang w:eastAsia="en-AU"/>
          </w:rPr>
          <w:t>Damage etc to be minimised</w:t>
        </w:r>
        <w:r>
          <w:tab/>
        </w:r>
        <w:r>
          <w:fldChar w:fldCharType="begin"/>
        </w:r>
        <w:r>
          <w:instrText xml:space="preserve"> PAGEREF _Toc174522467 \h </w:instrText>
        </w:r>
        <w:r>
          <w:fldChar w:fldCharType="separate"/>
        </w:r>
        <w:r w:rsidR="005F24F4">
          <w:t>142</w:t>
        </w:r>
        <w:r>
          <w:fldChar w:fldCharType="end"/>
        </w:r>
      </w:hyperlink>
    </w:p>
    <w:p w14:paraId="18095B6C" w14:textId="510A0FC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68" w:history="1">
        <w:r w:rsidRPr="00835404">
          <w:t>183</w:t>
        </w:r>
        <w:r>
          <w:rPr>
            <w:rFonts w:asciiTheme="minorHAnsi" w:eastAsiaTheme="minorEastAsia" w:hAnsiTheme="minorHAnsi" w:cstheme="minorBidi"/>
            <w:kern w:val="2"/>
            <w:sz w:val="22"/>
            <w:szCs w:val="22"/>
            <w:lang w:eastAsia="en-AU"/>
            <w14:ligatures w14:val="standardContextual"/>
          </w:rPr>
          <w:tab/>
        </w:r>
        <w:r w:rsidRPr="00835404">
          <w:rPr>
            <w:lang w:eastAsia="en-AU"/>
          </w:rPr>
          <w:t>Inspector to give notice of damage</w:t>
        </w:r>
        <w:r>
          <w:tab/>
        </w:r>
        <w:r>
          <w:fldChar w:fldCharType="begin"/>
        </w:r>
        <w:r>
          <w:instrText xml:space="preserve"> PAGEREF _Toc174522468 \h </w:instrText>
        </w:r>
        <w:r>
          <w:fldChar w:fldCharType="separate"/>
        </w:r>
        <w:r w:rsidR="005F24F4">
          <w:t>142</w:t>
        </w:r>
        <w:r>
          <w:fldChar w:fldCharType="end"/>
        </w:r>
      </w:hyperlink>
    </w:p>
    <w:p w14:paraId="3A04F096" w14:textId="00B0E94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69" w:history="1">
        <w:r w:rsidRPr="00835404">
          <w:t>184</w:t>
        </w:r>
        <w:r>
          <w:rPr>
            <w:rFonts w:asciiTheme="minorHAnsi" w:eastAsiaTheme="minorEastAsia" w:hAnsiTheme="minorHAnsi" w:cstheme="minorBidi"/>
            <w:kern w:val="2"/>
            <w:sz w:val="22"/>
            <w:szCs w:val="22"/>
            <w:lang w:eastAsia="en-AU"/>
            <w14:ligatures w14:val="standardContextual"/>
          </w:rPr>
          <w:tab/>
        </w:r>
        <w:r w:rsidRPr="00835404">
          <w:rPr>
            <w:lang w:eastAsia="en-AU"/>
          </w:rPr>
          <w:t>Compensation</w:t>
        </w:r>
        <w:r>
          <w:tab/>
        </w:r>
        <w:r>
          <w:fldChar w:fldCharType="begin"/>
        </w:r>
        <w:r>
          <w:instrText xml:space="preserve"> PAGEREF _Toc174522469 \h </w:instrText>
        </w:r>
        <w:r>
          <w:fldChar w:fldCharType="separate"/>
        </w:r>
        <w:r w:rsidR="005F24F4">
          <w:t>142</w:t>
        </w:r>
        <w:r>
          <w:fldChar w:fldCharType="end"/>
        </w:r>
      </w:hyperlink>
    </w:p>
    <w:p w14:paraId="6A8E86BA" w14:textId="31BD371B"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470" w:history="1">
        <w:r w:rsidR="00D66157" w:rsidRPr="00835404">
          <w:t>Division 9.5</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Other matters</w:t>
        </w:r>
        <w:r w:rsidR="00D66157" w:rsidRPr="00D66157">
          <w:rPr>
            <w:vanish/>
          </w:rPr>
          <w:tab/>
        </w:r>
        <w:r w:rsidR="00D66157" w:rsidRPr="00D66157">
          <w:rPr>
            <w:vanish/>
          </w:rPr>
          <w:fldChar w:fldCharType="begin"/>
        </w:r>
        <w:r w:rsidR="00D66157" w:rsidRPr="00D66157">
          <w:rPr>
            <w:vanish/>
          </w:rPr>
          <w:instrText xml:space="preserve"> PAGEREF _Toc174522470 \h </w:instrText>
        </w:r>
        <w:r w:rsidR="00D66157" w:rsidRPr="00D66157">
          <w:rPr>
            <w:vanish/>
          </w:rPr>
        </w:r>
        <w:r w:rsidR="00D66157" w:rsidRPr="00D66157">
          <w:rPr>
            <w:vanish/>
          </w:rPr>
          <w:fldChar w:fldCharType="separate"/>
        </w:r>
        <w:r w:rsidR="005F24F4">
          <w:rPr>
            <w:vanish/>
          </w:rPr>
          <w:t>143</w:t>
        </w:r>
        <w:r w:rsidR="00D66157" w:rsidRPr="00D66157">
          <w:rPr>
            <w:vanish/>
          </w:rPr>
          <w:fldChar w:fldCharType="end"/>
        </w:r>
      </w:hyperlink>
    </w:p>
    <w:p w14:paraId="78D37E69" w14:textId="6F9C727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71" w:history="1">
        <w:r w:rsidRPr="00835404">
          <w:t>185</w:t>
        </w:r>
        <w:r>
          <w:rPr>
            <w:rFonts w:asciiTheme="minorHAnsi" w:eastAsiaTheme="minorEastAsia" w:hAnsiTheme="minorHAnsi" w:cstheme="minorBidi"/>
            <w:kern w:val="2"/>
            <w:sz w:val="22"/>
            <w:szCs w:val="22"/>
            <w:lang w:eastAsia="en-AU"/>
            <w14:ligatures w14:val="standardContextual"/>
          </w:rPr>
          <w:tab/>
        </w:r>
        <w:r w:rsidRPr="00835404">
          <w:rPr>
            <w:lang w:eastAsia="en-AU"/>
          </w:rPr>
          <w:t>Power to require name and address</w:t>
        </w:r>
        <w:r>
          <w:tab/>
        </w:r>
        <w:r>
          <w:fldChar w:fldCharType="begin"/>
        </w:r>
        <w:r>
          <w:instrText xml:space="preserve"> PAGEREF _Toc174522471 \h </w:instrText>
        </w:r>
        <w:r>
          <w:fldChar w:fldCharType="separate"/>
        </w:r>
        <w:r w:rsidR="005F24F4">
          <w:t>143</w:t>
        </w:r>
        <w:r>
          <w:fldChar w:fldCharType="end"/>
        </w:r>
      </w:hyperlink>
    </w:p>
    <w:p w14:paraId="64A5711D" w14:textId="214CADAE"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72" w:history="1">
        <w:r w:rsidRPr="00835404">
          <w:t>186</w:t>
        </w:r>
        <w:r>
          <w:rPr>
            <w:rFonts w:asciiTheme="minorHAnsi" w:eastAsiaTheme="minorEastAsia" w:hAnsiTheme="minorHAnsi" w:cstheme="minorBidi"/>
            <w:kern w:val="2"/>
            <w:sz w:val="22"/>
            <w:szCs w:val="22"/>
            <w:lang w:eastAsia="en-AU"/>
            <w14:ligatures w14:val="standardContextual"/>
          </w:rPr>
          <w:tab/>
        </w:r>
        <w:r w:rsidRPr="00835404">
          <w:rPr>
            <w:lang w:eastAsia="en-AU"/>
          </w:rPr>
          <w:t>Inspector may take affidavits</w:t>
        </w:r>
        <w:r>
          <w:tab/>
        </w:r>
        <w:r>
          <w:fldChar w:fldCharType="begin"/>
        </w:r>
        <w:r>
          <w:instrText xml:space="preserve"> PAGEREF _Toc174522472 \h </w:instrText>
        </w:r>
        <w:r>
          <w:fldChar w:fldCharType="separate"/>
        </w:r>
        <w:r w:rsidR="005F24F4">
          <w:t>144</w:t>
        </w:r>
        <w:r>
          <w:fldChar w:fldCharType="end"/>
        </w:r>
      </w:hyperlink>
    </w:p>
    <w:p w14:paraId="39F13FD3" w14:textId="1E45851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73" w:history="1">
        <w:r w:rsidRPr="00835404">
          <w:t>187</w:t>
        </w:r>
        <w:r>
          <w:rPr>
            <w:rFonts w:asciiTheme="minorHAnsi" w:eastAsiaTheme="minorEastAsia" w:hAnsiTheme="minorHAnsi" w:cstheme="minorBidi"/>
            <w:kern w:val="2"/>
            <w:sz w:val="22"/>
            <w:szCs w:val="22"/>
            <w:lang w:eastAsia="en-AU"/>
            <w14:ligatures w14:val="standardContextual"/>
          </w:rPr>
          <w:tab/>
        </w:r>
        <w:r w:rsidRPr="00835404">
          <w:rPr>
            <w:lang w:eastAsia="en-AU"/>
          </w:rPr>
          <w:t>Attendance of inspector at coronial inquests</w:t>
        </w:r>
        <w:r>
          <w:tab/>
        </w:r>
        <w:r>
          <w:fldChar w:fldCharType="begin"/>
        </w:r>
        <w:r>
          <w:instrText xml:space="preserve"> PAGEREF _Toc174522473 \h </w:instrText>
        </w:r>
        <w:r>
          <w:fldChar w:fldCharType="separate"/>
        </w:r>
        <w:r w:rsidR="005F24F4">
          <w:t>144</w:t>
        </w:r>
        <w:r>
          <w:fldChar w:fldCharType="end"/>
        </w:r>
      </w:hyperlink>
    </w:p>
    <w:p w14:paraId="772A56C5" w14:textId="0220C131"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474" w:history="1">
        <w:r w:rsidR="00D66157" w:rsidRPr="00835404">
          <w:t>Division 9.6</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Offences in relation to inspectors</w:t>
        </w:r>
        <w:r w:rsidR="00D66157" w:rsidRPr="00D66157">
          <w:rPr>
            <w:vanish/>
          </w:rPr>
          <w:tab/>
        </w:r>
        <w:r w:rsidR="00D66157" w:rsidRPr="00D66157">
          <w:rPr>
            <w:vanish/>
          </w:rPr>
          <w:fldChar w:fldCharType="begin"/>
        </w:r>
        <w:r w:rsidR="00D66157" w:rsidRPr="00D66157">
          <w:rPr>
            <w:vanish/>
          </w:rPr>
          <w:instrText xml:space="preserve"> PAGEREF _Toc174522474 \h </w:instrText>
        </w:r>
        <w:r w:rsidR="00D66157" w:rsidRPr="00D66157">
          <w:rPr>
            <w:vanish/>
          </w:rPr>
        </w:r>
        <w:r w:rsidR="00D66157" w:rsidRPr="00D66157">
          <w:rPr>
            <w:vanish/>
          </w:rPr>
          <w:fldChar w:fldCharType="separate"/>
        </w:r>
        <w:r w:rsidR="005F24F4">
          <w:rPr>
            <w:vanish/>
          </w:rPr>
          <w:t>144</w:t>
        </w:r>
        <w:r w:rsidR="00D66157" w:rsidRPr="00D66157">
          <w:rPr>
            <w:vanish/>
          </w:rPr>
          <w:fldChar w:fldCharType="end"/>
        </w:r>
      </w:hyperlink>
    </w:p>
    <w:p w14:paraId="2E4FAA98" w14:textId="0590927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75" w:history="1">
        <w:r w:rsidRPr="00835404">
          <w:t>188</w:t>
        </w:r>
        <w:r>
          <w:rPr>
            <w:rFonts w:asciiTheme="minorHAnsi" w:eastAsiaTheme="minorEastAsia" w:hAnsiTheme="minorHAnsi" w:cstheme="minorBidi"/>
            <w:kern w:val="2"/>
            <w:sz w:val="22"/>
            <w:szCs w:val="22"/>
            <w:lang w:eastAsia="en-AU"/>
            <w14:ligatures w14:val="standardContextual"/>
          </w:rPr>
          <w:tab/>
        </w:r>
        <w:r w:rsidRPr="00835404">
          <w:rPr>
            <w:lang w:eastAsia="en-AU"/>
          </w:rPr>
          <w:t>Offence to hinder or obstruct inspector</w:t>
        </w:r>
        <w:r>
          <w:tab/>
        </w:r>
        <w:r>
          <w:fldChar w:fldCharType="begin"/>
        </w:r>
        <w:r>
          <w:instrText xml:space="preserve"> PAGEREF _Toc174522475 \h </w:instrText>
        </w:r>
        <w:r>
          <w:fldChar w:fldCharType="separate"/>
        </w:r>
        <w:r w:rsidR="005F24F4">
          <w:t>144</w:t>
        </w:r>
        <w:r>
          <w:fldChar w:fldCharType="end"/>
        </w:r>
      </w:hyperlink>
    </w:p>
    <w:p w14:paraId="415059C4" w14:textId="0EC82BB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76" w:history="1">
        <w:r w:rsidRPr="00835404">
          <w:t>189</w:t>
        </w:r>
        <w:r>
          <w:rPr>
            <w:rFonts w:asciiTheme="minorHAnsi" w:eastAsiaTheme="minorEastAsia" w:hAnsiTheme="minorHAnsi" w:cstheme="minorBidi"/>
            <w:kern w:val="2"/>
            <w:sz w:val="22"/>
            <w:szCs w:val="22"/>
            <w:lang w:eastAsia="en-AU"/>
            <w14:ligatures w14:val="standardContextual"/>
          </w:rPr>
          <w:tab/>
        </w:r>
        <w:r w:rsidRPr="00835404">
          <w:rPr>
            <w:lang w:eastAsia="en-AU"/>
          </w:rPr>
          <w:t>Offence to impersonate inspector</w:t>
        </w:r>
        <w:r>
          <w:tab/>
        </w:r>
        <w:r>
          <w:fldChar w:fldCharType="begin"/>
        </w:r>
        <w:r>
          <w:instrText xml:space="preserve"> PAGEREF _Toc174522476 \h </w:instrText>
        </w:r>
        <w:r>
          <w:fldChar w:fldCharType="separate"/>
        </w:r>
        <w:r w:rsidR="005F24F4">
          <w:t>145</w:t>
        </w:r>
        <w:r>
          <w:fldChar w:fldCharType="end"/>
        </w:r>
      </w:hyperlink>
    </w:p>
    <w:p w14:paraId="42909828" w14:textId="0D316CD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77" w:history="1">
        <w:r w:rsidRPr="00835404">
          <w:t>190</w:t>
        </w:r>
        <w:r>
          <w:rPr>
            <w:rFonts w:asciiTheme="minorHAnsi" w:eastAsiaTheme="minorEastAsia" w:hAnsiTheme="minorHAnsi" w:cstheme="minorBidi"/>
            <w:kern w:val="2"/>
            <w:sz w:val="22"/>
            <w:szCs w:val="22"/>
            <w:lang w:eastAsia="en-AU"/>
            <w14:ligatures w14:val="standardContextual"/>
          </w:rPr>
          <w:tab/>
        </w:r>
        <w:r w:rsidRPr="00835404">
          <w:rPr>
            <w:lang w:eastAsia="en-AU"/>
          </w:rPr>
          <w:t>Offence to assault, threaten or intimidate inspector</w:t>
        </w:r>
        <w:r>
          <w:tab/>
        </w:r>
        <w:r>
          <w:fldChar w:fldCharType="begin"/>
        </w:r>
        <w:r>
          <w:instrText xml:space="preserve"> PAGEREF _Toc174522477 \h </w:instrText>
        </w:r>
        <w:r>
          <w:fldChar w:fldCharType="separate"/>
        </w:r>
        <w:r w:rsidR="005F24F4">
          <w:t>145</w:t>
        </w:r>
        <w:r>
          <w:fldChar w:fldCharType="end"/>
        </w:r>
      </w:hyperlink>
    </w:p>
    <w:p w14:paraId="402A1C36" w14:textId="50341FB5" w:rsidR="00D66157" w:rsidRDefault="00F83F82">
      <w:pPr>
        <w:pStyle w:val="TOC2"/>
        <w:rPr>
          <w:rFonts w:asciiTheme="minorHAnsi" w:eastAsiaTheme="minorEastAsia" w:hAnsiTheme="minorHAnsi" w:cstheme="minorBidi"/>
          <w:b w:val="0"/>
          <w:kern w:val="2"/>
          <w:sz w:val="22"/>
          <w:szCs w:val="22"/>
          <w:lang w:eastAsia="en-AU"/>
          <w14:ligatures w14:val="standardContextual"/>
        </w:rPr>
      </w:pPr>
      <w:hyperlink w:anchor="_Toc174522478" w:history="1">
        <w:r w:rsidR="00D66157" w:rsidRPr="00835404">
          <w:t>Part 10</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Enforcement measures</w:t>
        </w:r>
        <w:r w:rsidR="00D66157" w:rsidRPr="00D66157">
          <w:rPr>
            <w:vanish/>
          </w:rPr>
          <w:tab/>
        </w:r>
        <w:r w:rsidR="00D66157" w:rsidRPr="00D66157">
          <w:rPr>
            <w:vanish/>
          </w:rPr>
          <w:fldChar w:fldCharType="begin"/>
        </w:r>
        <w:r w:rsidR="00D66157" w:rsidRPr="00D66157">
          <w:rPr>
            <w:vanish/>
          </w:rPr>
          <w:instrText xml:space="preserve"> PAGEREF _Toc174522478 \h </w:instrText>
        </w:r>
        <w:r w:rsidR="00D66157" w:rsidRPr="00D66157">
          <w:rPr>
            <w:vanish/>
          </w:rPr>
        </w:r>
        <w:r w:rsidR="00D66157" w:rsidRPr="00D66157">
          <w:rPr>
            <w:vanish/>
          </w:rPr>
          <w:fldChar w:fldCharType="separate"/>
        </w:r>
        <w:r w:rsidR="005F24F4">
          <w:rPr>
            <w:vanish/>
          </w:rPr>
          <w:t>146</w:t>
        </w:r>
        <w:r w:rsidR="00D66157" w:rsidRPr="00D66157">
          <w:rPr>
            <w:vanish/>
          </w:rPr>
          <w:fldChar w:fldCharType="end"/>
        </w:r>
      </w:hyperlink>
    </w:p>
    <w:p w14:paraId="2A8909C0" w14:textId="6E5C8C73"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479" w:history="1">
        <w:r w:rsidR="00D66157" w:rsidRPr="00835404">
          <w:t>Division 10.1</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Improvement notices</w:t>
        </w:r>
        <w:r w:rsidR="00D66157" w:rsidRPr="00D66157">
          <w:rPr>
            <w:vanish/>
          </w:rPr>
          <w:tab/>
        </w:r>
        <w:r w:rsidR="00D66157" w:rsidRPr="00D66157">
          <w:rPr>
            <w:vanish/>
          </w:rPr>
          <w:fldChar w:fldCharType="begin"/>
        </w:r>
        <w:r w:rsidR="00D66157" w:rsidRPr="00D66157">
          <w:rPr>
            <w:vanish/>
          </w:rPr>
          <w:instrText xml:space="preserve"> PAGEREF _Toc174522479 \h </w:instrText>
        </w:r>
        <w:r w:rsidR="00D66157" w:rsidRPr="00D66157">
          <w:rPr>
            <w:vanish/>
          </w:rPr>
        </w:r>
        <w:r w:rsidR="00D66157" w:rsidRPr="00D66157">
          <w:rPr>
            <w:vanish/>
          </w:rPr>
          <w:fldChar w:fldCharType="separate"/>
        </w:r>
        <w:r w:rsidR="005F24F4">
          <w:rPr>
            <w:vanish/>
          </w:rPr>
          <w:t>146</w:t>
        </w:r>
        <w:r w:rsidR="00D66157" w:rsidRPr="00D66157">
          <w:rPr>
            <w:vanish/>
          </w:rPr>
          <w:fldChar w:fldCharType="end"/>
        </w:r>
      </w:hyperlink>
    </w:p>
    <w:p w14:paraId="6647E530" w14:textId="767399C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80" w:history="1">
        <w:r w:rsidRPr="00835404">
          <w:t>191</w:t>
        </w:r>
        <w:r>
          <w:rPr>
            <w:rFonts w:asciiTheme="minorHAnsi" w:eastAsiaTheme="minorEastAsia" w:hAnsiTheme="minorHAnsi" w:cstheme="minorBidi"/>
            <w:kern w:val="2"/>
            <w:sz w:val="22"/>
            <w:szCs w:val="22"/>
            <w:lang w:eastAsia="en-AU"/>
            <w14:ligatures w14:val="standardContextual"/>
          </w:rPr>
          <w:tab/>
        </w:r>
        <w:r w:rsidRPr="00835404">
          <w:rPr>
            <w:lang w:eastAsia="en-AU"/>
          </w:rPr>
          <w:t>Issue of improvement notices</w:t>
        </w:r>
        <w:r>
          <w:tab/>
        </w:r>
        <w:r>
          <w:fldChar w:fldCharType="begin"/>
        </w:r>
        <w:r>
          <w:instrText xml:space="preserve"> PAGEREF _Toc174522480 \h </w:instrText>
        </w:r>
        <w:r>
          <w:fldChar w:fldCharType="separate"/>
        </w:r>
        <w:r w:rsidR="005F24F4">
          <w:t>146</w:t>
        </w:r>
        <w:r>
          <w:fldChar w:fldCharType="end"/>
        </w:r>
      </w:hyperlink>
    </w:p>
    <w:p w14:paraId="6F30457D" w14:textId="7ED0667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81" w:history="1">
        <w:r w:rsidRPr="00835404">
          <w:t>192</w:t>
        </w:r>
        <w:r>
          <w:rPr>
            <w:rFonts w:asciiTheme="minorHAnsi" w:eastAsiaTheme="minorEastAsia" w:hAnsiTheme="minorHAnsi" w:cstheme="minorBidi"/>
            <w:kern w:val="2"/>
            <w:sz w:val="22"/>
            <w:szCs w:val="22"/>
            <w:lang w:eastAsia="en-AU"/>
            <w14:ligatures w14:val="standardContextual"/>
          </w:rPr>
          <w:tab/>
        </w:r>
        <w:r w:rsidRPr="00835404">
          <w:rPr>
            <w:lang w:eastAsia="en-AU"/>
          </w:rPr>
          <w:t>Contents of improvement notices</w:t>
        </w:r>
        <w:r>
          <w:tab/>
        </w:r>
        <w:r>
          <w:fldChar w:fldCharType="begin"/>
        </w:r>
        <w:r>
          <w:instrText xml:space="preserve"> PAGEREF _Toc174522481 \h </w:instrText>
        </w:r>
        <w:r>
          <w:fldChar w:fldCharType="separate"/>
        </w:r>
        <w:r w:rsidR="005F24F4">
          <w:t>146</w:t>
        </w:r>
        <w:r>
          <w:fldChar w:fldCharType="end"/>
        </w:r>
      </w:hyperlink>
    </w:p>
    <w:p w14:paraId="29E6D18F" w14:textId="6D09537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82" w:history="1">
        <w:r w:rsidRPr="00835404">
          <w:t>193</w:t>
        </w:r>
        <w:r>
          <w:rPr>
            <w:rFonts w:asciiTheme="minorHAnsi" w:eastAsiaTheme="minorEastAsia" w:hAnsiTheme="minorHAnsi" w:cstheme="minorBidi"/>
            <w:kern w:val="2"/>
            <w:sz w:val="22"/>
            <w:szCs w:val="22"/>
            <w:lang w:eastAsia="en-AU"/>
            <w14:ligatures w14:val="standardContextual"/>
          </w:rPr>
          <w:tab/>
        </w:r>
        <w:r w:rsidRPr="00835404">
          <w:rPr>
            <w:lang w:eastAsia="en-AU"/>
          </w:rPr>
          <w:t>Compliance with improvement notice</w:t>
        </w:r>
        <w:r>
          <w:tab/>
        </w:r>
        <w:r>
          <w:fldChar w:fldCharType="begin"/>
        </w:r>
        <w:r>
          <w:instrText xml:space="preserve"> PAGEREF _Toc174522482 \h </w:instrText>
        </w:r>
        <w:r>
          <w:fldChar w:fldCharType="separate"/>
        </w:r>
        <w:r w:rsidR="005F24F4">
          <w:t>147</w:t>
        </w:r>
        <w:r>
          <w:fldChar w:fldCharType="end"/>
        </w:r>
      </w:hyperlink>
    </w:p>
    <w:p w14:paraId="17022C40" w14:textId="45BD04FF"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83" w:history="1">
        <w:r w:rsidRPr="00835404">
          <w:t>194</w:t>
        </w:r>
        <w:r>
          <w:rPr>
            <w:rFonts w:asciiTheme="minorHAnsi" w:eastAsiaTheme="minorEastAsia" w:hAnsiTheme="minorHAnsi" w:cstheme="minorBidi"/>
            <w:kern w:val="2"/>
            <w:sz w:val="22"/>
            <w:szCs w:val="22"/>
            <w:lang w:eastAsia="en-AU"/>
            <w14:ligatures w14:val="standardContextual"/>
          </w:rPr>
          <w:tab/>
        </w:r>
        <w:r w:rsidRPr="00835404">
          <w:rPr>
            <w:lang w:eastAsia="en-AU"/>
          </w:rPr>
          <w:t>Extension of time for compliance with improvement notices</w:t>
        </w:r>
        <w:r>
          <w:tab/>
        </w:r>
        <w:r>
          <w:fldChar w:fldCharType="begin"/>
        </w:r>
        <w:r>
          <w:instrText xml:space="preserve"> PAGEREF _Toc174522483 \h </w:instrText>
        </w:r>
        <w:r>
          <w:fldChar w:fldCharType="separate"/>
        </w:r>
        <w:r w:rsidR="005F24F4">
          <w:t>147</w:t>
        </w:r>
        <w:r>
          <w:fldChar w:fldCharType="end"/>
        </w:r>
      </w:hyperlink>
    </w:p>
    <w:p w14:paraId="496849CC" w14:textId="6B2E17BB"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484" w:history="1">
        <w:r w:rsidR="00D66157" w:rsidRPr="00835404">
          <w:t>Division 10.2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Prohibition notices</w:t>
        </w:r>
        <w:r w:rsidR="00D66157" w:rsidRPr="00D66157">
          <w:rPr>
            <w:vanish/>
          </w:rPr>
          <w:tab/>
        </w:r>
        <w:r w:rsidR="00D66157" w:rsidRPr="00D66157">
          <w:rPr>
            <w:vanish/>
          </w:rPr>
          <w:fldChar w:fldCharType="begin"/>
        </w:r>
        <w:r w:rsidR="00D66157" w:rsidRPr="00D66157">
          <w:rPr>
            <w:vanish/>
          </w:rPr>
          <w:instrText xml:space="preserve"> PAGEREF _Toc174522484 \h </w:instrText>
        </w:r>
        <w:r w:rsidR="00D66157" w:rsidRPr="00D66157">
          <w:rPr>
            <w:vanish/>
          </w:rPr>
        </w:r>
        <w:r w:rsidR="00D66157" w:rsidRPr="00D66157">
          <w:rPr>
            <w:vanish/>
          </w:rPr>
          <w:fldChar w:fldCharType="separate"/>
        </w:r>
        <w:r w:rsidR="005F24F4">
          <w:rPr>
            <w:vanish/>
          </w:rPr>
          <w:t>148</w:t>
        </w:r>
        <w:r w:rsidR="00D66157" w:rsidRPr="00D66157">
          <w:rPr>
            <w:vanish/>
          </w:rPr>
          <w:fldChar w:fldCharType="end"/>
        </w:r>
      </w:hyperlink>
    </w:p>
    <w:p w14:paraId="40E3F9F1" w14:textId="10E8F4F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85" w:history="1">
        <w:r w:rsidRPr="00835404">
          <w:t>195</w:t>
        </w:r>
        <w:r>
          <w:rPr>
            <w:rFonts w:asciiTheme="minorHAnsi" w:eastAsiaTheme="minorEastAsia" w:hAnsiTheme="minorHAnsi" w:cstheme="minorBidi"/>
            <w:kern w:val="2"/>
            <w:sz w:val="22"/>
            <w:szCs w:val="22"/>
            <w:lang w:eastAsia="en-AU"/>
            <w14:ligatures w14:val="standardContextual"/>
          </w:rPr>
          <w:tab/>
        </w:r>
        <w:r w:rsidRPr="00835404">
          <w:rPr>
            <w:lang w:eastAsia="en-AU"/>
          </w:rPr>
          <w:t>Power to issue prohibition notice</w:t>
        </w:r>
        <w:r>
          <w:tab/>
        </w:r>
        <w:r>
          <w:fldChar w:fldCharType="begin"/>
        </w:r>
        <w:r>
          <w:instrText xml:space="preserve"> PAGEREF _Toc174522485 \h </w:instrText>
        </w:r>
        <w:r>
          <w:fldChar w:fldCharType="separate"/>
        </w:r>
        <w:r w:rsidR="005F24F4">
          <w:t>148</w:t>
        </w:r>
        <w:r>
          <w:fldChar w:fldCharType="end"/>
        </w:r>
      </w:hyperlink>
    </w:p>
    <w:p w14:paraId="04F85C6F" w14:textId="28E269D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86" w:history="1">
        <w:r w:rsidRPr="00835404">
          <w:t>196</w:t>
        </w:r>
        <w:r>
          <w:rPr>
            <w:rFonts w:asciiTheme="minorHAnsi" w:eastAsiaTheme="minorEastAsia" w:hAnsiTheme="minorHAnsi" w:cstheme="minorBidi"/>
            <w:kern w:val="2"/>
            <w:sz w:val="22"/>
            <w:szCs w:val="22"/>
            <w:lang w:eastAsia="en-AU"/>
            <w14:ligatures w14:val="standardContextual"/>
          </w:rPr>
          <w:tab/>
        </w:r>
        <w:r w:rsidRPr="00835404">
          <w:rPr>
            <w:lang w:eastAsia="en-AU"/>
          </w:rPr>
          <w:t>Contents of prohibition notice</w:t>
        </w:r>
        <w:r>
          <w:tab/>
        </w:r>
        <w:r>
          <w:fldChar w:fldCharType="begin"/>
        </w:r>
        <w:r>
          <w:instrText xml:space="preserve"> PAGEREF _Toc174522486 \h </w:instrText>
        </w:r>
        <w:r>
          <w:fldChar w:fldCharType="separate"/>
        </w:r>
        <w:r w:rsidR="005F24F4">
          <w:t>148</w:t>
        </w:r>
        <w:r>
          <w:fldChar w:fldCharType="end"/>
        </w:r>
      </w:hyperlink>
    </w:p>
    <w:p w14:paraId="46FEC58C" w14:textId="6854E33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87" w:history="1">
        <w:r w:rsidRPr="00835404">
          <w:t>197</w:t>
        </w:r>
        <w:r>
          <w:rPr>
            <w:rFonts w:asciiTheme="minorHAnsi" w:eastAsiaTheme="minorEastAsia" w:hAnsiTheme="minorHAnsi" w:cstheme="minorBidi"/>
            <w:kern w:val="2"/>
            <w:sz w:val="22"/>
            <w:szCs w:val="22"/>
            <w:lang w:eastAsia="en-AU"/>
            <w14:ligatures w14:val="standardContextual"/>
          </w:rPr>
          <w:tab/>
        </w:r>
        <w:r w:rsidRPr="00835404">
          <w:rPr>
            <w:lang w:eastAsia="en-AU"/>
          </w:rPr>
          <w:t>Compliance with prohibition notice</w:t>
        </w:r>
        <w:r>
          <w:tab/>
        </w:r>
        <w:r>
          <w:fldChar w:fldCharType="begin"/>
        </w:r>
        <w:r>
          <w:instrText xml:space="preserve"> PAGEREF _Toc174522487 \h </w:instrText>
        </w:r>
        <w:r>
          <w:fldChar w:fldCharType="separate"/>
        </w:r>
        <w:r w:rsidR="005F24F4">
          <w:t>149</w:t>
        </w:r>
        <w:r>
          <w:fldChar w:fldCharType="end"/>
        </w:r>
      </w:hyperlink>
    </w:p>
    <w:p w14:paraId="36ED60AE" w14:textId="26DDAB53"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488" w:history="1">
        <w:r w:rsidR="00D66157" w:rsidRPr="00835404">
          <w:t>Division 10.2A</w:t>
        </w:r>
        <w:r w:rsidR="00D66157">
          <w:rPr>
            <w:rFonts w:asciiTheme="minorHAnsi" w:eastAsiaTheme="minorEastAsia" w:hAnsiTheme="minorHAnsi" w:cstheme="minorBidi"/>
            <w:b w:val="0"/>
            <w:kern w:val="2"/>
            <w:sz w:val="22"/>
            <w:szCs w:val="22"/>
            <w:lang w:eastAsia="en-AU"/>
            <w14:ligatures w14:val="standardContextual"/>
          </w:rPr>
          <w:tab/>
        </w:r>
        <w:r w:rsidR="00D66157" w:rsidRPr="00835404">
          <w:t>Prohibited asbestos notices</w:t>
        </w:r>
        <w:r w:rsidR="00D66157" w:rsidRPr="00D66157">
          <w:rPr>
            <w:vanish/>
          </w:rPr>
          <w:tab/>
        </w:r>
        <w:r w:rsidR="00D66157" w:rsidRPr="00D66157">
          <w:rPr>
            <w:vanish/>
          </w:rPr>
          <w:fldChar w:fldCharType="begin"/>
        </w:r>
        <w:r w:rsidR="00D66157" w:rsidRPr="00D66157">
          <w:rPr>
            <w:vanish/>
          </w:rPr>
          <w:instrText xml:space="preserve"> PAGEREF _Toc174522488 \h </w:instrText>
        </w:r>
        <w:r w:rsidR="00D66157" w:rsidRPr="00D66157">
          <w:rPr>
            <w:vanish/>
          </w:rPr>
        </w:r>
        <w:r w:rsidR="00D66157" w:rsidRPr="00D66157">
          <w:rPr>
            <w:vanish/>
          </w:rPr>
          <w:fldChar w:fldCharType="separate"/>
        </w:r>
        <w:r w:rsidR="005F24F4">
          <w:rPr>
            <w:vanish/>
          </w:rPr>
          <w:t>150</w:t>
        </w:r>
        <w:r w:rsidR="00D66157" w:rsidRPr="00D66157">
          <w:rPr>
            <w:vanish/>
          </w:rPr>
          <w:fldChar w:fldCharType="end"/>
        </w:r>
      </w:hyperlink>
    </w:p>
    <w:p w14:paraId="4BA2BE5D" w14:textId="7EFD347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89" w:history="1">
        <w:r w:rsidRPr="00835404">
          <w:t>197A</w:t>
        </w:r>
        <w:r>
          <w:rPr>
            <w:rFonts w:asciiTheme="minorHAnsi" w:eastAsiaTheme="minorEastAsia" w:hAnsiTheme="minorHAnsi" w:cstheme="minorBidi"/>
            <w:kern w:val="2"/>
            <w:sz w:val="22"/>
            <w:szCs w:val="22"/>
            <w:lang w:eastAsia="en-AU"/>
            <w14:ligatures w14:val="standardContextual"/>
          </w:rPr>
          <w:tab/>
        </w:r>
        <w:r w:rsidRPr="00835404">
          <w:t>Definitions—div 10.2A</w:t>
        </w:r>
        <w:r>
          <w:tab/>
        </w:r>
        <w:r>
          <w:fldChar w:fldCharType="begin"/>
        </w:r>
        <w:r>
          <w:instrText xml:space="preserve"> PAGEREF _Toc174522489 \h </w:instrText>
        </w:r>
        <w:r>
          <w:fldChar w:fldCharType="separate"/>
        </w:r>
        <w:r w:rsidR="005F24F4">
          <w:t>150</w:t>
        </w:r>
        <w:r>
          <w:fldChar w:fldCharType="end"/>
        </w:r>
      </w:hyperlink>
    </w:p>
    <w:p w14:paraId="3D6DD6BE" w14:textId="7C5966C8"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90" w:history="1">
        <w:r w:rsidRPr="00835404">
          <w:t>197B</w:t>
        </w:r>
        <w:r>
          <w:rPr>
            <w:rFonts w:asciiTheme="minorHAnsi" w:eastAsiaTheme="minorEastAsia" w:hAnsiTheme="minorHAnsi" w:cstheme="minorBidi"/>
            <w:kern w:val="2"/>
            <w:sz w:val="22"/>
            <w:szCs w:val="22"/>
            <w:lang w:eastAsia="en-AU"/>
            <w14:ligatures w14:val="standardContextual"/>
          </w:rPr>
          <w:tab/>
        </w:r>
        <w:r w:rsidRPr="00835404">
          <w:t>Issue of prohibited asbestos notice</w:t>
        </w:r>
        <w:r>
          <w:tab/>
        </w:r>
        <w:r>
          <w:fldChar w:fldCharType="begin"/>
        </w:r>
        <w:r>
          <w:instrText xml:space="preserve"> PAGEREF _Toc174522490 \h </w:instrText>
        </w:r>
        <w:r>
          <w:fldChar w:fldCharType="separate"/>
        </w:r>
        <w:r w:rsidR="005F24F4">
          <w:t>151</w:t>
        </w:r>
        <w:r>
          <w:fldChar w:fldCharType="end"/>
        </w:r>
      </w:hyperlink>
    </w:p>
    <w:p w14:paraId="39D41283" w14:textId="3C6597D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91" w:history="1">
        <w:r w:rsidRPr="00835404">
          <w:t>197C</w:t>
        </w:r>
        <w:r>
          <w:rPr>
            <w:rFonts w:asciiTheme="minorHAnsi" w:eastAsiaTheme="minorEastAsia" w:hAnsiTheme="minorHAnsi" w:cstheme="minorBidi"/>
            <w:kern w:val="2"/>
            <w:sz w:val="22"/>
            <w:szCs w:val="22"/>
            <w:lang w:eastAsia="en-AU"/>
            <w14:ligatures w14:val="standardContextual"/>
          </w:rPr>
          <w:tab/>
        </w:r>
        <w:r w:rsidRPr="00835404">
          <w:t>Contents of prohibited asbestos notice</w:t>
        </w:r>
        <w:r>
          <w:tab/>
        </w:r>
        <w:r>
          <w:fldChar w:fldCharType="begin"/>
        </w:r>
        <w:r>
          <w:instrText xml:space="preserve"> PAGEREF _Toc174522491 \h </w:instrText>
        </w:r>
        <w:r>
          <w:fldChar w:fldCharType="separate"/>
        </w:r>
        <w:r w:rsidR="005F24F4">
          <w:t>151</w:t>
        </w:r>
        <w:r>
          <w:fldChar w:fldCharType="end"/>
        </w:r>
      </w:hyperlink>
    </w:p>
    <w:p w14:paraId="17D6FD1D" w14:textId="778BBAAF"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92" w:history="1">
        <w:r w:rsidRPr="00835404">
          <w:t>197D</w:t>
        </w:r>
        <w:r>
          <w:rPr>
            <w:rFonts w:asciiTheme="minorHAnsi" w:eastAsiaTheme="minorEastAsia" w:hAnsiTheme="minorHAnsi" w:cstheme="minorBidi"/>
            <w:kern w:val="2"/>
            <w:sz w:val="22"/>
            <w:szCs w:val="22"/>
            <w:lang w:eastAsia="en-AU"/>
            <w14:ligatures w14:val="standardContextual"/>
          </w:rPr>
          <w:tab/>
        </w:r>
        <w:r w:rsidRPr="00835404">
          <w:t>Compliance with prohibited asbestos notice</w:t>
        </w:r>
        <w:r>
          <w:tab/>
        </w:r>
        <w:r>
          <w:fldChar w:fldCharType="begin"/>
        </w:r>
        <w:r>
          <w:instrText xml:space="preserve"> PAGEREF _Toc174522492 \h </w:instrText>
        </w:r>
        <w:r>
          <w:fldChar w:fldCharType="separate"/>
        </w:r>
        <w:r w:rsidR="005F24F4">
          <w:t>152</w:t>
        </w:r>
        <w:r>
          <w:fldChar w:fldCharType="end"/>
        </w:r>
      </w:hyperlink>
    </w:p>
    <w:p w14:paraId="2DB90CFD" w14:textId="66FE35B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93" w:history="1">
        <w:r w:rsidRPr="00835404">
          <w:t>197E</w:t>
        </w:r>
        <w:r>
          <w:rPr>
            <w:rFonts w:asciiTheme="minorHAnsi" w:eastAsiaTheme="minorEastAsia" w:hAnsiTheme="minorHAnsi" w:cstheme="minorBidi"/>
            <w:kern w:val="2"/>
            <w:sz w:val="22"/>
            <w:szCs w:val="22"/>
            <w:lang w:eastAsia="en-AU"/>
            <w14:ligatures w14:val="standardContextual"/>
          </w:rPr>
          <w:tab/>
        </w:r>
        <w:r w:rsidRPr="00835404">
          <w:t>Extension of time for compliance with prohibited asbestos notice</w:t>
        </w:r>
        <w:r>
          <w:tab/>
        </w:r>
        <w:r>
          <w:fldChar w:fldCharType="begin"/>
        </w:r>
        <w:r>
          <w:instrText xml:space="preserve"> PAGEREF _Toc174522493 \h </w:instrText>
        </w:r>
        <w:r>
          <w:fldChar w:fldCharType="separate"/>
        </w:r>
        <w:r w:rsidR="005F24F4">
          <w:t>152</w:t>
        </w:r>
        <w:r>
          <w:fldChar w:fldCharType="end"/>
        </w:r>
      </w:hyperlink>
    </w:p>
    <w:p w14:paraId="2F341C61" w14:textId="6C50CE55"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494" w:history="1">
        <w:r w:rsidR="00D66157" w:rsidRPr="00835404">
          <w:t>Division 10.3</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Non</w:t>
        </w:r>
        <w:r w:rsidR="00D66157" w:rsidRPr="00835404">
          <w:rPr>
            <w:lang w:eastAsia="en-AU"/>
          </w:rPr>
          <w:noBreakHyphen/>
          <w:t>disturbance notices</w:t>
        </w:r>
        <w:r w:rsidR="00D66157" w:rsidRPr="00D66157">
          <w:rPr>
            <w:vanish/>
          </w:rPr>
          <w:tab/>
        </w:r>
        <w:r w:rsidR="00D66157" w:rsidRPr="00D66157">
          <w:rPr>
            <w:vanish/>
          </w:rPr>
          <w:fldChar w:fldCharType="begin"/>
        </w:r>
        <w:r w:rsidR="00D66157" w:rsidRPr="00D66157">
          <w:rPr>
            <w:vanish/>
          </w:rPr>
          <w:instrText xml:space="preserve"> PAGEREF _Toc174522494 \h </w:instrText>
        </w:r>
        <w:r w:rsidR="00D66157" w:rsidRPr="00D66157">
          <w:rPr>
            <w:vanish/>
          </w:rPr>
        </w:r>
        <w:r w:rsidR="00D66157" w:rsidRPr="00D66157">
          <w:rPr>
            <w:vanish/>
          </w:rPr>
          <w:fldChar w:fldCharType="separate"/>
        </w:r>
        <w:r w:rsidR="005F24F4">
          <w:rPr>
            <w:vanish/>
          </w:rPr>
          <w:t>152</w:t>
        </w:r>
        <w:r w:rsidR="00D66157" w:rsidRPr="00D66157">
          <w:rPr>
            <w:vanish/>
          </w:rPr>
          <w:fldChar w:fldCharType="end"/>
        </w:r>
      </w:hyperlink>
    </w:p>
    <w:p w14:paraId="7D31803D" w14:textId="01DEB31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95" w:history="1">
        <w:r w:rsidRPr="00835404">
          <w:t>198</w:t>
        </w:r>
        <w:r>
          <w:rPr>
            <w:rFonts w:asciiTheme="minorHAnsi" w:eastAsiaTheme="minorEastAsia" w:hAnsiTheme="minorHAnsi" w:cstheme="minorBidi"/>
            <w:kern w:val="2"/>
            <w:sz w:val="22"/>
            <w:szCs w:val="22"/>
            <w:lang w:eastAsia="en-AU"/>
            <w14:ligatures w14:val="standardContextual"/>
          </w:rPr>
          <w:tab/>
        </w:r>
        <w:r w:rsidRPr="00835404">
          <w:rPr>
            <w:lang w:eastAsia="en-AU"/>
          </w:rPr>
          <w:t>Issue of non</w:t>
        </w:r>
        <w:r w:rsidRPr="00835404">
          <w:rPr>
            <w:lang w:eastAsia="en-AU"/>
          </w:rPr>
          <w:noBreakHyphen/>
          <w:t>disturbance notice</w:t>
        </w:r>
        <w:r>
          <w:tab/>
        </w:r>
        <w:r>
          <w:fldChar w:fldCharType="begin"/>
        </w:r>
        <w:r>
          <w:instrText xml:space="preserve"> PAGEREF _Toc174522495 \h </w:instrText>
        </w:r>
        <w:r>
          <w:fldChar w:fldCharType="separate"/>
        </w:r>
        <w:r w:rsidR="005F24F4">
          <w:t>152</w:t>
        </w:r>
        <w:r>
          <w:fldChar w:fldCharType="end"/>
        </w:r>
      </w:hyperlink>
    </w:p>
    <w:p w14:paraId="6F119D8B" w14:textId="6D702141" w:rsidR="00D66157" w:rsidRDefault="00D661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4522496" w:history="1">
        <w:r w:rsidRPr="00835404">
          <w:t>199</w:t>
        </w:r>
        <w:r>
          <w:rPr>
            <w:rFonts w:asciiTheme="minorHAnsi" w:eastAsiaTheme="minorEastAsia" w:hAnsiTheme="minorHAnsi" w:cstheme="minorBidi"/>
            <w:kern w:val="2"/>
            <w:sz w:val="22"/>
            <w:szCs w:val="22"/>
            <w:lang w:eastAsia="en-AU"/>
            <w14:ligatures w14:val="standardContextual"/>
          </w:rPr>
          <w:tab/>
        </w:r>
        <w:r w:rsidRPr="00835404">
          <w:rPr>
            <w:lang w:eastAsia="en-AU"/>
          </w:rPr>
          <w:t>Contents of non</w:t>
        </w:r>
        <w:r w:rsidRPr="00835404">
          <w:rPr>
            <w:lang w:eastAsia="en-AU"/>
          </w:rPr>
          <w:noBreakHyphen/>
          <w:t>disturbance notice</w:t>
        </w:r>
        <w:r>
          <w:tab/>
        </w:r>
        <w:r>
          <w:fldChar w:fldCharType="begin"/>
        </w:r>
        <w:r>
          <w:instrText xml:space="preserve"> PAGEREF _Toc174522496 \h </w:instrText>
        </w:r>
        <w:r>
          <w:fldChar w:fldCharType="separate"/>
        </w:r>
        <w:r w:rsidR="005F24F4">
          <w:t>153</w:t>
        </w:r>
        <w:r>
          <w:fldChar w:fldCharType="end"/>
        </w:r>
      </w:hyperlink>
    </w:p>
    <w:p w14:paraId="11D5C13B" w14:textId="2F67057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97" w:history="1">
        <w:r w:rsidRPr="00835404">
          <w:t>200</w:t>
        </w:r>
        <w:r>
          <w:rPr>
            <w:rFonts w:asciiTheme="minorHAnsi" w:eastAsiaTheme="minorEastAsia" w:hAnsiTheme="minorHAnsi" w:cstheme="minorBidi"/>
            <w:kern w:val="2"/>
            <w:sz w:val="22"/>
            <w:szCs w:val="22"/>
            <w:lang w:eastAsia="en-AU"/>
            <w14:ligatures w14:val="standardContextual"/>
          </w:rPr>
          <w:tab/>
        </w:r>
        <w:r w:rsidRPr="00835404">
          <w:rPr>
            <w:lang w:eastAsia="en-AU"/>
          </w:rPr>
          <w:t>Compliance with non</w:t>
        </w:r>
        <w:r w:rsidRPr="00835404">
          <w:rPr>
            <w:lang w:eastAsia="en-AU"/>
          </w:rPr>
          <w:noBreakHyphen/>
          <w:t>disturbance notice</w:t>
        </w:r>
        <w:r>
          <w:tab/>
        </w:r>
        <w:r>
          <w:fldChar w:fldCharType="begin"/>
        </w:r>
        <w:r>
          <w:instrText xml:space="preserve"> PAGEREF _Toc174522497 \h </w:instrText>
        </w:r>
        <w:r>
          <w:fldChar w:fldCharType="separate"/>
        </w:r>
        <w:r w:rsidR="005F24F4">
          <w:t>154</w:t>
        </w:r>
        <w:r>
          <w:fldChar w:fldCharType="end"/>
        </w:r>
      </w:hyperlink>
    </w:p>
    <w:p w14:paraId="50629EEB" w14:textId="0C68AB7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498" w:history="1">
        <w:r w:rsidRPr="00835404">
          <w:t>201</w:t>
        </w:r>
        <w:r>
          <w:rPr>
            <w:rFonts w:asciiTheme="minorHAnsi" w:eastAsiaTheme="minorEastAsia" w:hAnsiTheme="minorHAnsi" w:cstheme="minorBidi"/>
            <w:kern w:val="2"/>
            <w:sz w:val="22"/>
            <w:szCs w:val="22"/>
            <w:lang w:eastAsia="en-AU"/>
            <w14:ligatures w14:val="standardContextual"/>
          </w:rPr>
          <w:tab/>
        </w:r>
        <w:r w:rsidRPr="00835404">
          <w:rPr>
            <w:lang w:eastAsia="en-AU"/>
          </w:rPr>
          <w:t>Issue of subsequent notices</w:t>
        </w:r>
        <w:r>
          <w:tab/>
        </w:r>
        <w:r>
          <w:fldChar w:fldCharType="begin"/>
        </w:r>
        <w:r>
          <w:instrText xml:space="preserve"> PAGEREF _Toc174522498 \h </w:instrText>
        </w:r>
        <w:r>
          <w:fldChar w:fldCharType="separate"/>
        </w:r>
        <w:r w:rsidR="005F24F4">
          <w:t>154</w:t>
        </w:r>
        <w:r>
          <w:fldChar w:fldCharType="end"/>
        </w:r>
      </w:hyperlink>
    </w:p>
    <w:p w14:paraId="727776D5" w14:textId="3D9F194E"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499" w:history="1">
        <w:r w:rsidR="00D66157" w:rsidRPr="00835404">
          <w:t>Division 10.4</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General requirements applying to notices</w:t>
        </w:r>
        <w:r w:rsidR="00D66157" w:rsidRPr="00D66157">
          <w:rPr>
            <w:vanish/>
          </w:rPr>
          <w:tab/>
        </w:r>
        <w:r w:rsidR="00D66157" w:rsidRPr="00D66157">
          <w:rPr>
            <w:vanish/>
          </w:rPr>
          <w:fldChar w:fldCharType="begin"/>
        </w:r>
        <w:r w:rsidR="00D66157" w:rsidRPr="00D66157">
          <w:rPr>
            <w:vanish/>
          </w:rPr>
          <w:instrText xml:space="preserve"> PAGEREF _Toc174522499 \h </w:instrText>
        </w:r>
        <w:r w:rsidR="00D66157" w:rsidRPr="00D66157">
          <w:rPr>
            <w:vanish/>
          </w:rPr>
        </w:r>
        <w:r w:rsidR="00D66157" w:rsidRPr="00D66157">
          <w:rPr>
            <w:vanish/>
          </w:rPr>
          <w:fldChar w:fldCharType="separate"/>
        </w:r>
        <w:r w:rsidR="005F24F4">
          <w:rPr>
            <w:vanish/>
          </w:rPr>
          <w:t>154</w:t>
        </w:r>
        <w:r w:rsidR="00D66157" w:rsidRPr="00D66157">
          <w:rPr>
            <w:vanish/>
          </w:rPr>
          <w:fldChar w:fldCharType="end"/>
        </w:r>
      </w:hyperlink>
    </w:p>
    <w:p w14:paraId="6C16C4EF" w14:textId="508FDD6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00" w:history="1">
        <w:r w:rsidRPr="00835404">
          <w:t>202</w:t>
        </w:r>
        <w:r>
          <w:rPr>
            <w:rFonts w:asciiTheme="minorHAnsi" w:eastAsiaTheme="minorEastAsia" w:hAnsiTheme="minorHAnsi" w:cstheme="minorBidi"/>
            <w:kern w:val="2"/>
            <w:sz w:val="22"/>
            <w:szCs w:val="22"/>
            <w:lang w:eastAsia="en-AU"/>
            <w14:ligatures w14:val="standardContextual"/>
          </w:rPr>
          <w:tab/>
        </w:r>
        <w:r w:rsidRPr="00835404">
          <w:rPr>
            <w:lang w:eastAsia="en-AU"/>
          </w:rPr>
          <w:t>Application—div 10.4</w:t>
        </w:r>
        <w:r>
          <w:tab/>
        </w:r>
        <w:r>
          <w:fldChar w:fldCharType="begin"/>
        </w:r>
        <w:r>
          <w:instrText xml:space="preserve"> PAGEREF _Toc174522500 \h </w:instrText>
        </w:r>
        <w:r>
          <w:fldChar w:fldCharType="separate"/>
        </w:r>
        <w:r w:rsidR="005F24F4">
          <w:t>154</w:t>
        </w:r>
        <w:r>
          <w:fldChar w:fldCharType="end"/>
        </w:r>
      </w:hyperlink>
    </w:p>
    <w:p w14:paraId="408DF2E5" w14:textId="5DF4A40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01" w:history="1">
        <w:r w:rsidRPr="00835404">
          <w:t>203</w:t>
        </w:r>
        <w:r>
          <w:rPr>
            <w:rFonts w:asciiTheme="minorHAnsi" w:eastAsiaTheme="minorEastAsia" w:hAnsiTheme="minorHAnsi" w:cstheme="minorBidi"/>
            <w:kern w:val="2"/>
            <w:sz w:val="22"/>
            <w:szCs w:val="22"/>
            <w:lang w:eastAsia="en-AU"/>
            <w14:ligatures w14:val="standardContextual"/>
          </w:rPr>
          <w:tab/>
        </w:r>
        <w:r w:rsidRPr="00835404">
          <w:rPr>
            <w:lang w:eastAsia="en-AU"/>
          </w:rPr>
          <w:t>Notice to be in writing</w:t>
        </w:r>
        <w:r>
          <w:tab/>
        </w:r>
        <w:r>
          <w:fldChar w:fldCharType="begin"/>
        </w:r>
        <w:r>
          <w:instrText xml:space="preserve"> PAGEREF _Toc174522501 \h </w:instrText>
        </w:r>
        <w:r>
          <w:fldChar w:fldCharType="separate"/>
        </w:r>
        <w:r w:rsidR="005F24F4">
          <w:t>154</w:t>
        </w:r>
        <w:r>
          <w:fldChar w:fldCharType="end"/>
        </w:r>
      </w:hyperlink>
    </w:p>
    <w:p w14:paraId="20AC0E97" w14:textId="7693FE8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02" w:history="1">
        <w:r w:rsidRPr="00835404">
          <w:t>204</w:t>
        </w:r>
        <w:r>
          <w:rPr>
            <w:rFonts w:asciiTheme="minorHAnsi" w:eastAsiaTheme="minorEastAsia" w:hAnsiTheme="minorHAnsi" w:cstheme="minorBidi"/>
            <w:kern w:val="2"/>
            <w:sz w:val="22"/>
            <w:szCs w:val="22"/>
            <w:lang w:eastAsia="en-AU"/>
            <w14:ligatures w14:val="standardContextual"/>
          </w:rPr>
          <w:tab/>
        </w:r>
        <w:r w:rsidRPr="00835404">
          <w:rPr>
            <w:lang w:eastAsia="en-AU"/>
          </w:rPr>
          <w:t>Directions in notices</w:t>
        </w:r>
        <w:r>
          <w:tab/>
        </w:r>
        <w:r>
          <w:fldChar w:fldCharType="begin"/>
        </w:r>
        <w:r>
          <w:instrText xml:space="preserve"> PAGEREF _Toc174522502 \h </w:instrText>
        </w:r>
        <w:r>
          <w:fldChar w:fldCharType="separate"/>
        </w:r>
        <w:r w:rsidR="005F24F4">
          <w:t>155</w:t>
        </w:r>
        <w:r>
          <w:fldChar w:fldCharType="end"/>
        </w:r>
      </w:hyperlink>
    </w:p>
    <w:p w14:paraId="03B870B4" w14:textId="3695F2F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03" w:history="1">
        <w:r w:rsidRPr="00835404">
          <w:t>205</w:t>
        </w:r>
        <w:r>
          <w:rPr>
            <w:rFonts w:asciiTheme="minorHAnsi" w:eastAsiaTheme="minorEastAsia" w:hAnsiTheme="minorHAnsi" w:cstheme="minorBidi"/>
            <w:kern w:val="2"/>
            <w:sz w:val="22"/>
            <w:szCs w:val="22"/>
            <w:lang w:eastAsia="en-AU"/>
            <w14:ligatures w14:val="standardContextual"/>
          </w:rPr>
          <w:tab/>
        </w:r>
        <w:r w:rsidRPr="00835404">
          <w:rPr>
            <w:lang w:eastAsia="en-AU"/>
          </w:rPr>
          <w:t>Recommendations in notice</w:t>
        </w:r>
        <w:r>
          <w:tab/>
        </w:r>
        <w:r>
          <w:fldChar w:fldCharType="begin"/>
        </w:r>
        <w:r>
          <w:instrText xml:space="preserve"> PAGEREF _Toc174522503 \h </w:instrText>
        </w:r>
        <w:r>
          <w:fldChar w:fldCharType="separate"/>
        </w:r>
        <w:r w:rsidR="005F24F4">
          <w:t>155</w:t>
        </w:r>
        <w:r>
          <w:fldChar w:fldCharType="end"/>
        </w:r>
      </w:hyperlink>
    </w:p>
    <w:p w14:paraId="55C8658F" w14:textId="47C3FCB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04" w:history="1">
        <w:r w:rsidRPr="00835404">
          <w:t>206</w:t>
        </w:r>
        <w:r>
          <w:rPr>
            <w:rFonts w:asciiTheme="minorHAnsi" w:eastAsiaTheme="minorEastAsia" w:hAnsiTheme="minorHAnsi" w:cstheme="minorBidi"/>
            <w:kern w:val="2"/>
            <w:sz w:val="22"/>
            <w:szCs w:val="22"/>
            <w:lang w:eastAsia="en-AU"/>
            <w14:ligatures w14:val="standardContextual"/>
          </w:rPr>
          <w:tab/>
        </w:r>
        <w:r w:rsidRPr="00835404">
          <w:t>Changes to notice</w:t>
        </w:r>
        <w:r>
          <w:tab/>
        </w:r>
        <w:r>
          <w:fldChar w:fldCharType="begin"/>
        </w:r>
        <w:r>
          <w:instrText xml:space="preserve"> PAGEREF _Toc174522504 \h </w:instrText>
        </w:r>
        <w:r>
          <w:fldChar w:fldCharType="separate"/>
        </w:r>
        <w:r w:rsidR="005F24F4">
          <w:t>155</w:t>
        </w:r>
        <w:r>
          <w:fldChar w:fldCharType="end"/>
        </w:r>
      </w:hyperlink>
    </w:p>
    <w:p w14:paraId="03ECF353" w14:textId="12E5859E"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05" w:history="1">
        <w:r w:rsidRPr="00835404">
          <w:t>207</w:t>
        </w:r>
        <w:r>
          <w:rPr>
            <w:rFonts w:asciiTheme="minorHAnsi" w:eastAsiaTheme="minorEastAsia" w:hAnsiTheme="minorHAnsi" w:cstheme="minorBidi"/>
            <w:kern w:val="2"/>
            <w:sz w:val="22"/>
            <w:szCs w:val="22"/>
            <w:lang w:eastAsia="en-AU"/>
            <w14:ligatures w14:val="standardContextual"/>
          </w:rPr>
          <w:tab/>
        </w:r>
        <w:r w:rsidRPr="00835404">
          <w:rPr>
            <w:lang w:eastAsia="en-AU"/>
          </w:rPr>
          <w:t>Regulator may vary or cancel notice</w:t>
        </w:r>
        <w:r>
          <w:tab/>
        </w:r>
        <w:r>
          <w:fldChar w:fldCharType="begin"/>
        </w:r>
        <w:r>
          <w:instrText xml:space="preserve"> PAGEREF _Toc174522505 \h </w:instrText>
        </w:r>
        <w:r>
          <w:fldChar w:fldCharType="separate"/>
        </w:r>
        <w:r w:rsidR="005F24F4">
          <w:t>156</w:t>
        </w:r>
        <w:r>
          <w:fldChar w:fldCharType="end"/>
        </w:r>
      </w:hyperlink>
    </w:p>
    <w:p w14:paraId="343F587F" w14:textId="3FFCCFC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06" w:history="1">
        <w:r w:rsidRPr="00835404">
          <w:t>208</w:t>
        </w:r>
        <w:r>
          <w:rPr>
            <w:rFonts w:asciiTheme="minorHAnsi" w:eastAsiaTheme="minorEastAsia" w:hAnsiTheme="minorHAnsi" w:cstheme="minorBidi"/>
            <w:kern w:val="2"/>
            <w:sz w:val="22"/>
            <w:szCs w:val="22"/>
            <w:lang w:eastAsia="en-AU"/>
            <w14:ligatures w14:val="standardContextual"/>
          </w:rPr>
          <w:tab/>
        </w:r>
        <w:r w:rsidRPr="00835404">
          <w:rPr>
            <w:lang w:eastAsia="en-AU"/>
          </w:rPr>
          <w:t>Formal irregularities or defects in notice</w:t>
        </w:r>
        <w:r>
          <w:tab/>
        </w:r>
        <w:r>
          <w:fldChar w:fldCharType="begin"/>
        </w:r>
        <w:r>
          <w:instrText xml:space="preserve"> PAGEREF _Toc174522506 \h </w:instrText>
        </w:r>
        <w:r>
          <w:fldChar w:fldCharType="separate"/>
        </w:r>
        <w:r w:rsidR="005F24F4">
          <w:t>156</w:t>
        </w:r>
        <w:r>
          <w:fldChar w:fldCharType="end"/>
        </w:r>
      </w:hyperlink>
    </w:p>
    <w:p w14:paraId="7D32D374" w14:textId="434D6B8E"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07" w:history="1">
        <w:r w:rsidRPr="00835404">
          <w:t>209</w:t>
        </w:r>
        <w:r>
          <w:rPr>
            <w:rFonts w:asciiTheme="minorHAnsi" w:eastAsiaTheme="minorEastAsia" w:hAnsiTheme="minorHAnsi" w:cstheme="minorBidi"/>
            <w:kern w:val="2"/>
            <w:sz w:val="22"/>
            <w:szCs w:val="22"/>
            <w:lang w:eastAsia="en-AU"/>
            <w14:ligatures w14:val="standardContextual"/>
          </w:rPr>
          <w:tab/>
        </w:r>
        <w:r w:rsidRPr="00835404">
          <w:rPr>
            <w:lang w:eastAsia="en-AU"/>
          </w:rPr>
          <w:t>Issue and giving of notice</w:t>
        </w:r>
        <w:r>
          <w:tab/>
        </w:r>
        <w:r>
          <w:fldChar w:fldCharType="begin"/>
        </w:r>
        <w:r>
          <w:instrText xml:space="preserve"> PAGEREF _Toc174522507 \h </w:instrText>
        </w:r>
        <w:r>
          <w:fldChar w:fldCharType="separate"/>
        </w:r>
        <w:r w:rsidR="005F24F4">
          <w:t>156</w:t>
        </w:r>
        <w:r>
          <w:fldChar w:fldCharType="end"/>
        </w:r>
      </w:hyperlink>
    </w:p>
    <w:p w14:paraId="21E708BF" w14:textId="3EB7EEA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08" w:history="1">
        <w:r w:rsidRPr="00835404">
          <w:t>210</w:t>
        </w:r>
        <w:r>
          <w:rPr>
            <w:rFonts w:asciiTheme="minorHAnsi" w:eastAsiaTheme="minorEastAsia" w:hAnsiTheme="minorHAnsi" w:cstheme="minorBidi"/>
            <w:kern w:val="2"/>
            <w:sz w:val="22"/>
            <w:szCs w:val="22"/>
            <w:lang w:eastAsia="en-AU"/>
            <w14:ligatures w14:val="standardContextual"/>
          </w:rPr>
          <w:tab/>
        </w:r>
        <w:r w:rsidRPr="00835404">
          <w:rPr>
            <w:lang w:eastAsia="en-AU"/>
          </w:rPr>
          <w:t>Display of notice</w:t>
        </w:r>
        <w:r>
          <w:tab/>
        </w:r>
        <w:r>
          <w:fldChar w:fldCharType="begin"/>
        </w:r>
        <w:r>
          <w:instrText xml:space="preserve"> PAGEREF _Toc174522508 \h </w:instrText>
        </w:r>
        <w:r>
          <w:fldChar w:fldCharType="separate"/>
        </w:r>
        <w:r w:rsidR="005F24F4">
          <w:t>157</w:t>
        </w:r>
        <w:r>
          <w:fldChar w:fldCharType="end"/>
        </w:r>
      </w:hyperlink>
    </w:p>
    <w:p w14:paraId="374747C0" w14:textId="310DEEE4"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509" w:history="1">
        <w:r w:rsidR="00D66157" w:rsidRPr="00835404">
          <w:t>Division 10.5</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Remedial action</w:t>
        </w:r>
        <w:r w:rsidR="00D66157" w:rsidRPr="00D66157">
          <w:rPr>
            <w:vanish/>
          </w:rPr>
          <w:tab/>
        </w:r>
        <w:r w:rsidR="00D66157" w:rsidRPr="00D66157">
          <w:rPr>
            <w:vanish/>
          </w:rPr>
          <w:fldChar w:fldCharType="begin"/>
        </w:r>
        <w:r w:rsidR="00D66157" w:rsidRPr="00D66157">
          <w:rPr>
            <w:vanish/>
          </w:rPr>
          <w:instrText xml:space="preserve"> PAGEREF _Toc174522509 \h </w:instrText>
        </w:r>
        <w:r w:rsidR="00D66157" w:rsidRPr="00D66157">
          <w:rPr>
            <w:vanish/>
          </w:rPr>
        </w:r>
        <w:r w:rsidR="00D66157" w:rsidRPr="00D66157">
          <w:rPr>
            <w:vanish/>
          </w:rPr>
          <w:fldChar w:fldCharType="separate"/>
        </w:r>
        <w:r w:rsidR="005F24F4">
          <w:rPr>
            <w:vanish/>
          </w:rPr>
          <w:t>157</w:t>
        </w:r>
        <w:r w:rsidR="00D66157" w:rsidRPr="00D66157">
          <w:rPr>
            <w:vanish/>
          </w:rPr>
          <w:fldChar w:fldCharType="end"/>
        </w:r>
      </w:hyperlink>
    </w:p>
    <w:p w14:paraId="44986BB7" w14:textId="04F1DC0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10" w:history="1">
        <w:r w:rsidRPr="00835404">
          <w:t>211</w:t>
        </w:r>
        <w:r>
          <w:rPr>
            <w:rFonts w:asciiTheme="minorHAnsi" w:eastAsiaTheme="minorEastAsia" w:hAnsiTheme="minorHAnsi" w:cstheme="minorBidi"/>
            <w:kern w:val="2"/>
            <w:sz w:val="22"/>
            <w:szCs w:val="22"/>
            <w:lang w:eastAsia="en-AU"/>
            <w14:ligatures w14:val="standardContextual"/>
          </w:rPr>
          <w:tab/>
        </w:r>
        <w:r w:rsidRPr="00835404">
          <w:rPr>
            <w:lang w:eastAsia="en-AU"/>
          </w:rPr>
          <w:t>When regulator may carry out action</w:t>
        </w:r>
        <w:r>
          <w:tab/>
        </w:r>
        <w:r>
          <w:fldChar w:fldCharType="begin"/>
        </w:r>
        <w:r>
          <w:instrText xml:space="preserve"> PAGEREF _Toc174522510 \h </w:instrText>
        </w:r>
        <w:r>
          <w:fldChar w:fldCharType="separate"/>
        </w:r>
        <w:r w:rsidR="005F24F4">
          <w:t>157</w:t>
        </w:r>
        <w:r>
          <w:fldChar w:fldCharType="end"/>
        </w:r>
      </w:hyperlink>
    </w:p>
    <w:p w14:paraId="26691297" w14:textId="242CFD6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11" w:history="1">
        <w:r w:rsidRPr="00835404">
          <w:t>212</w:t>
        </w:r>
        <w:r>
          <w:rPr>
            <w:rFonts w:asciiTheme="minorHAnsi" w:eastAsiaTheme="minorEastAsia" w:hAnsiTheme="minorHAnsi" w:cstheme="minorBidi"/>
            <w:kern w:val="2"/>
            <w:sz w:val="22"/>
            <w:szCs w:val="22"/>
            <w:lang w:eastAsia="en-AU"/>
            <w14:ligatures w14:val="standardContextual"/>
          </w:rPr>
          <w:tab/>
        </w:r>
        <w:r w:rsidRPr="00835404">
          <w:rPr>
            <w:lang w:eastAsia="en-AU"/>
          </w:rPr>
          <w:t>Power of the regulator to take other remedial action</w:t>
        </w:r>
        <w:r>
          <w:tab/>
        </w:r>
        <w:r>
          <w:fldChar w:fldCharType="begin"/>
        </w:r>
        <w:r>
          <w:instrText xml:space="preserve"> PAGEREF _Toc174522511 \h </w:instrText>
        </w:r>
        <w:r>
          <w:fldChar w:fldCharType="separate"/>
        </w:r>
        <w:r w:rsidR="005F24F4">
          <w:t>158</w:t>
        </w:r>
        <w:r>
          <w:fldChar w:fldCharType="end"/>
        </w:r>
      </w:hyperlink>
    </w:p>
    <w:p w14:paraId="27FAECCB" w14:textId="6E359FA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12" w:history="1">
        <w:r w:rsidRPr="00835404">
          <w:t>213</w:t>
        </w:r>
        <w:r>
          <w:rPr>
            <w:rFonts w:asciiTheme="minorHAnsi" w:eastAsiaTheme="minorEastAsia" w:hAnsiTheme="minorHAnsi" w:cstheme="minorBidi"/>
            <w:kern w:val="2"/>
            <w:sz w:val="22"/>
            <w:szCs w:val="22"/>
            <w:lang w:eastAsia="en-AU"/>
            <w14:ligatures w14:val="standardContextual"/>
          </w:rPr>
          <w:tab/>
        </w:r>
        <w:r w:rsidRPr="00835404">
          <w:rPr>
            <w:lang w:eastAsia="en-AU"/>
          </w:rPr>
          <w:t>Costs of remedial or other action</w:t>
        </w:r>
        <w:r>
          <w:tab/>
        </w:r>
        <w:r>
          <w:fldChar w:fldCharType="begin"/>
        </w:r>
        <w:r>
          <w:instrText xml:space="preserve"> PAGEREF _Toc174522512 \h </w:instrText>
        </w:r>
        <w:r>
          <w:fldChar w:fldCharType="separate"/>
        </w:r>
        <w:r w:rsidR="005F24F4">
          <w:t>158</w:t>
        </w:r>
        <w:r>
          <w:fldChar w:fldCharType="end"/>
        </w:r>
      </w:hyperlink>
    </w:p>
    <w:p w14:paraId="605AFB97" w14:textId="204F0490"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513" w:history="1">
        <w:r w:rsidR="00D66157" w:rsidRPr="00835404">
          <w:t>Division 10.6</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Injunctions</w:t>
        </w:r>
        <w:r w:rsidR="00D66157" w:rsidRPr="00D66157">
          <w:rPr>
            <w:vanish/>
          </w:rPr>
          <w:tab/>
        </w:r>
        <w:r w:rsidR="00D66157" w:rsidRPr="00D66157">
          <w:rPr>
            <w:vanish/>
          </w:rPr>
          <w:fldChar w:fldCharType="begin"/>
        </w:r>
        <w:r w:rsidR="00D66157" w:rsidRPr="00D66157">
          <w:rPr>
            <w:vanish/>
          </w:rPr>
          <w:instrText xml:space="preserve"> PAGEREF _Toc174522513 \h </w:instrText>
        </w:r>
        <w:r w:rsidR="00D66157" w:rsidRPr="00D66157">
          <w:rPr>
            <w:vanish/>
          </w:rPr>
        </w:r>
        <w:r w:rsidR="00D66157" w:rsidRPr="00D66157">
          <w:rPr>
            <w:vanish/>
          </w:rPr>
          <w:fldChar w:fldCharType="separate"/>
        </w:r>
        <w:r w:rsidR="005F24F4">
          <w:rPr>
            <w:vanish/>
          </w:rPr>
          <w:t>159</w:t>
        </w:r>
        <w:r w:rsidR="00D66157" w:rsidRPr="00D66157">
          <w:rPr>
            <w:vanish/>
          </w:rPr>
          <w:fldChar w:fldCharType="end"/>
        </w:r>
      </w:hyperlink>
    </w:p>
    <w:p w14:paraId="1D72B383" w14:textId="512D42CE"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14" w:history="1">
        <w:r w:rsidRPr="00835404">
          <w:t>214</w:t>
        </w:r>
        <w:r>
          <w:rPr>
            <w:rFonts w:asciiTheme="minorHAnsi" w:eastAsiaTheme="minorEastAsia" w:hAnsiTheme="minorHAnsi" w:cstheme="minorBidi"/>
            <w:kern w:val="2"/>
            <w:sz w:val="22"/>
            <w:szCs w:val="22"/>
            <w:lang w:eastAsia="en-AU"/>
            <w14:ligatures w14:val="standardContextual"/>
          </w:rPr>
          <w:tab/>
        </w:r>
        <w:r w:rsidRPr="00835404">
          <w:rPr>
            <w:lang w:eastAsia="en-AU"/>
          </w:rPr>
          <w:t>Application—div 10.6</w:t>
        </w:r>
        <w:r>
          <w:tab/>
        </w:r>
        <w:r>
          <w:fldChar w:fldCharType="begin"/>
        </w:r>
        <w:r>
          <w:instrText xml:space="preserve"> PAGEREF _Toc174522514 \h </w:instrText>
        </w:r>
        <w:r>
          <w:fldChar w:fldCharType="separate"/>
        </w:r>
        <w:r w:rsidR="005F24F4">
          <w:t>159</w:t>
        </w:r>
        <w:r>
          <w:fldChar w:fldCharType="end"/>
        </w:r>
      </w:hyperlink>
    </w:p>
    <w:p w14:paraId="545D7265" w14:textId="30D542F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15" w:history="1">
        <w:r w:rsidRPr="00835404">
          <w:t>215</w:t>
        </w:r>
        <w:r>
          <w:rPr>
            <w:rFonts w:asciiTheme="minorHAnsi" w:eastAsiaTheme="minorEastAsia" w:hAnsiTheme="minorHAnsi" w:cstheme="minorBidi"/>
            <w:kern w:val="2"/>
            <w:sz w:val="22"/>
            <w:szCs w:val="22"/>
            <w:lang w:eastAsia="en-AU"/>
            <w14:ligatures w14:val="standardContextual"/>
          </w:rPr>
          <w:tab/>
        </w:r>
        <w:r w:rsidRPr="00835404">
          <w:rPr>
            <w:lang w:eastAsia="en-AU"/>
          </w:rPr>
          <w:t>Injunction for noncompliance with notice</w:t>
        </w:r>
        <w:r>
          <w:tab/>
        </w:r>
        <w:r>
          <w:fldChar w:fldCharType="begin"/>
        </w:r>
        <w:r>
          <w:instrText xml:space="preserve"> PAGEREF _Toc174522515 \h </w:instrText>
        </w:r>
        <w:r>
          <w:fldChar w:fldCharType="separate"/>
        </w:r>
        <w:r w:rsidR="005F24F4">
          <w:t>159</w:t>
        </w:r>
        <w:r>
          <w:fldChar w:fldCharType="end"/>
        </w:r>
      </w:hyperlink>
    </w:p>
    <w:p w14:paraId="1FFA6350" w14:textId="11F0A868" w:rsidR="00D66157" w:rsidRDefault="00F83F82">
      <w:pPr>
        <w:pStyle w:val="TOC2"/>
        <w:rPr>
          <w:rFonts w:asciiTheme="minorHAnsi" w:eastAsiaTheme="minorEastAsia" w:hAnsiTheme="minorHAnsi" w:cstheme="minorBidi"/>
          <w:b w:val="0"/>
          <w:kern w:val="2"/>
          <w:sz w:val="22"/>
          <w:szCs w:val="22"/>
          <w:lang w:eastAsia="en-AU"/>
          <w14:ligatures w14:val="standardContextual"/>
        </w:rPr>
      </w:pPr>
      <w:hyperlink w:anchor="_Toc174522516" w:history="1">
        <w:r w:rsidR="00D66157" w:rsidRPr="00835404">
          <w:t>Part 11</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Enforceable undertakings</w:t>
        </w:r>
        <w:r w:rsidR="00D66157" w:rsidRPr="00D66157">
          <w:rPr>
            <w:vanish/>
          </w:rPr>
          <w:tab/>
        </w:r>
        <w:r w:rsidR="00D66157" w:rsidRPr="00D66157">
          <w:rPr>
            <w:vanish/>
          </w:rPr>
          <w:fldChar w:fldCharType="begin"/>
        </w:r>
        <w:r w:rsidR="00D66157" w:rsidRPr="00D66157">
          <w:rPr>
            <w:vanish/>
          </w:rPr>
          <w:instrText xml:space="preserve"> PAGEREF _Toc174522516 \h </w:instrText>
        </w:r>
        <w:r w:rsidR="00D66157" w:rsidRPr="00D66157">
          <w:rPr>
            <w:vanish/>
          </w:rPr>
        </w:r>
        <w:r w:rsidR="00D66157" w:rsidRPr="00D66157">
          <w:rPr>
            <w:vanish/>
          </w:rPr>
          <w:fldChar w:fldCharType="separate"/>
        </w:r>
        <w:r w:rsidR="005F24F4">
          <w:rPr>
            <w:vanish/>
          </w:rPr>
          <w:t>160</w:t>
        </w:r>
        <w:r w:rsidR="00D66157" w:rsidRPr="00D66157">
          <w:rPr>
            <w:vanish/>
          </w:rPr>
          <w:fldChar w:fldCharType="end"/>
        </w:r>
      </w:hyperlink>
    </w:p>
    <w:p w14:paraId="63C0A6A3" w14:textId="74B9158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17" w:history="1">
        <w:r w:rsidRPr="00835404">
          <w:t>216</w:t>
        </w:r>
        <w:r>
          <w:rPr>
            <w:rFonts w:asciiTheme="minorHAnsi" w:eastAsiaTheme="minorEastAsia" w:hAnsiTheme="minorHAnsi" w:cstheme="minorBidi"/>
            <w:kern w:val="2"/>
            <w:sz w:val="22"/>
            <w:szCs w:val="22"/>
            <w:lang w:eastAsia="en-AU"/>
            <w14:ligatures w14:val="standardContextual"/>
          </w:rPr>
          <w:tab/>
        </w:r>
        <w:r w:rsidRPr="00835404">
          <w:rPr>
            <w:lang w:eastAsia="en-AU"/>
          </w:rPr>
          <w:t>Regulator may accept WHS undertakings</w:t>
        </w:r>
        <w:r>
          <w:tab/>
        </w:r>
        <w:r>
          <w:fldChar w:fldCharType="begin"/>
        </w:r>
        <w:r>
          <w:instrText xml:space="preserve"> PAGEREF _Toc174522517 \h </w:instrText>
        </w:r>
        <w:r>
          <w:fldChar w:fldCharType="separate"/>
        </w:r>
        <w:r w:rsidR="005F24F4">
          <w:t>160</w:t>
        </w:r>
        <w:r>
          <w:fldChar w:fldCharType="end"/>
        </w:r>
      </w:hyperlink>
    </w:p>
    <w:p w14:paraId="70C5AC5B" w14:textId="594278C7"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18" w:history="1">
        <w:r w:rsidRPr="00835404">
          <w:t>217</w:t>
        </w:r>
        <w:r>
          <w:rPr>
            <w:rFonts w:asciiTheme="minorHAnsi" w:eastAsiaTheme="minorEastAsia" w:hAnsiTheme="minorHAnsi" w:cstheme="minorBidi"/>
            <w:kern w:val="2"/>
            <w:sz w:val="22"/>
            <w:szCs w:val="22"/>
            <w:lang w:eastAsia="en-AU"/>
            <w14:ligatures w14:val="standardContextual"/>
          </w:rPr>
          <w:tab/>
        </w:r>
        <w:r w:rsidRPr="00835404">
          <w:rPr>
            <w:lang w:eastAsia="en-AU"/>
          </w:rPr>
          <w:t>Notice of decision and reasons for decision</w:t>
        </w:r>
        <w:r>
          <w:tab/>
        </w:r>
        <w:r>
          <w:fldChar w:fldCharType="begin"/>
        </w:r>
        <w:r>
          <w:instrText xml:space="preserve"> PAGEREF _Toc174522518 \h </w:instrText>
        </w:r>
        <w:r>
          <w:fldChar w:fldCharType="separate"/>
        </w:r>
        <w:r w:rsidR="005F24F4">
          <w:t>160</w:t>
        </w:r>
        <w:r>
          <w:fldChar w:fldCharType="end"/>
        </w:r>
      </w:hyperlink>
    </w:p>
    <w:p w14:paraId="6A720389" w14:textId="263CAD48"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19" w:history="1">
        <w:r w:rsidRPr="00835404">
          <w:t>218</w:t>
        </w:r>
        <w:r>
          <w:rPr>
            <w:rFonts w:asciiTheme="minorHAnsi" w:eastAsiaTheme="minorEastAsia" w:hAnsiTheme="minorHAnsi" w:cstheme="minorBidi"/>
            <w:kern w:val="2"/>
            <w:sz w:val="22"/>
            <w:szCs w:val="22"/>
            <w:lang w:eastAsia="en-AU"/>
            <w14:ligatures w14:val="standardContextual"/>
          </w:rPr>
          <w:tab/>
        </w:r>
        <w:r w:rsidRPr="00835404">
          <w:rPr>
            <w:lang w:eastAsia="en-AU"/>
          </w:rPr>
          <w:t>When a WHS undertaking is enforceable</w:t>
        </w:r>
        <w:r>
          <w:tab/>
        </w:r>
        <w:r>
          <w:fldChar w:fldCharType="begin"/>
        </w:r>
        <w:r>
          <w:instrText xml:space="preserve"> PAGEREF _Toc174522519 \h </w:instrText>
        </w:r>
        <w:r>
          <w:fldChar w:fldCharType="separate"/>
        </w:r>
        <w:r w:rsidR="005F24F4">
          <w:t>160</w:t>
        </w:r>
        <w:r>
          <w:fldChar w:fldCharType="end"/>
        </w:r>
      </w:hyperlink>
    </w:p>
    <w:p w14:paraId="32FE8EF0" w14:textId="461C81D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20" w:history="1">
        <w:r w:rsidRPr="00835404">
          <w:t>219</w:t>
        </w:r>
        <w:r>
          <w:rPr>
            <w:rFonts w:asciiTheme="minorHAnsi" w:eastAsiaTheme="minorEastAsia" w:hAnsiTheme="minorHAnsi" w:cstheme="minorBidi"/>
            <w:kern w:val="2"/>
            <w:sz w:val="22"/>
            <w:szCs w:val="22"/>
            <w:lang w:eastAsia="en-AU"/>
            <w14:ligatures w14:val="standardContextual"/>
          </w:rPr>
          <w:tab/>
        </w:r>
        <w:r w:rsidRPr="00835404">
          <w:rPr>
            <w:lang w:eastAsia="en-AU"/>
          </w:rPr>
          <w:t>Compliance with WHS undertaking</w:t>
        </w:r>
        <w:r>
          <w:tab/>
        </w:r>
        <w:r>
          <w:fldChar w:fldCharType="begin"/>
        </w:r>
        <w:r>
          <w:instrText xml:space="preserve"> PAGEREF _Toc174522520 \h </w:instrText>
        </w:r>
        <w:r>
          <w:fldChar w:fldCharType="separate"/>
        </w:r>
        <w:r w:rsidR="005F24F4">
          <w:t>161</w:t>
        </w:r>
        <w:r>
          <w:fldChar w:fldCharType="end"/>
        </w:r>
      </w:hyperlink>
    </w:p>
    <w:p w14:paraId="6ABE63CD" w14:textId="3794248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21" w:history="1">
        <w:r w:rsidRPr="00835404">
          <w:t>220</w:t>
        </w:r>
        <w:r>
          <w:rPr>
            <w:rFonts w:asciiTheme="minorHAnsi" w:eastAsiaTheme="minorEastAsia" w:hAnsiTheme="minorHAnsi" w:cstheme="minorBidi"/>
            <w:kern w:val="2"/>
            <w:sz w:val="22"/>
            <w:szCs w:val="22"/>
            <w:lang w:eastAsia="en-AU"/>
            <w14:ligatures w14:val="standardContextual"/>
          </w:rPr>
          <w:tab/>
        </w:r>
        <w:r w:rsidRPr="00835404">
          <w:rPr>
            <w:lang w:eastAsia="en-AU"/>
          </w:rPr>
          <w:t>Contravention of WHS undertaking</w:t>
        </w:r>
        <w:r>
          <w:tab/>
        </w:r>
        <w:r>
          <w:fldChar w:fldCharType="begin"/>
        </w:r>
        <w:r>
          <w:instrText xml:space="preserve"> PAGEREF _Toc174522521 \h </w:instrText>
        </w:r>
        <w:r>
          <w:fldChar w:fldCharType="separate"/>
        </w:r>
        <w:r w:rsidR="005F24F4">
          <w:t>161</w:t>
        </w:r>
        <w:r>
          <w:fldChar w:fldCharType="end"/>
        </w:r>
      </w:hyperlink>
    </w:p>
    <w:p w14:paraId="2507AEC7" w14:textId="37A178D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22" w:history="1">
        <w:r w:rsidRPr="00835404">
          <w:t>221</w:t>
        </w:r>
        <w:r>
          <w:rPr>
            <w:rFonts w:asciiTheme="minorHAnsi" w:eastAsiaTheme="minorEastAsia" w:hAnsiTheme="minorHAnsi" w:cstheme="minorBidi"/>
            <w:kern w:val="2"/>
            <w:sz w:val="22"/>
            <w:szCs w:val="22"/>
            <w:lang w:eastAsia="en-AU"/>
            <w14:ligatures w14:val="standardContextual"/>
          </w:rPr>
          <w:tab/>
        </w:r>
        <w:r w:rsidRPr="00835404">
          <w:rPr>
            <w:lang w:eastAsia="en-AU"/>
          </w:rPr>
          <w:t>Withdrawal or variation of WHS undertaking</w:t>
        </w:r>
        <w:r>
          <w:tab/>
        </w:r>
        <w:r>
          <w:fldChar w:fldCharType="begin"/>
        </w:r>
        <w:r>
          <w:instrText xml:space="preserve"> PAGEREF _Toc174522522 \h </w:instrText>
        </w:r>
        <w:r>
          <w:fldChar w:fldCharType="separate"/>
        </w:r>
        <w:r w:rsidR="005F24F4">
          <w:t>162</w:t>
        </w:r>
        <w:r>
          <w:fldChar w:fldCharType="end"/>
        </w:r>
      </w:hyperlink>
    </w:p>
    <w:p w14:paraId="32C8D313" w14:textId="604210F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23" w:history="1">
        <w:r w:rsidRPr="00835404">
          <w:t>222</w:t>
        </w:r>
        <w:r>
          <w:rPr>
            <w:rFonts w:asciiTheme="minorHAnsi" w:eastAsiaTheme="minorEastAsia" w:hAnsiTheme="minorHAnsi" w:cstheme="minorBidi"/>
            <w:kern w:val="2"/>
            <w:sz w:val="22"/>
            <w:szCs w:val="22"/>
            <w:lang w:eastAsia="en-AU"/>
            <w14:ligatures w14:val="standardContextual"/>
          </w:rPr>
          <w:tab/>
        </w:r>
        <w:r w:rsidRPr="00835404">
          <w:rPr>
            <w:lang w:eastAsia="en-AU"/>
          </w:rPr>
          <w:t>Proceeding for alleged contravention</w:t>
        </w:r>
        <w:r>
          <w:tab/>
        </w:r>
        <w:r>
          <w:fldChar w:fldCharType="begin"/>
        </w:r>
        <w:r>
          <w:instrText xml:space="preserve"> PAGEREF _Toc174522523 \h </w:instrText>
        </w:r>
        <w:r>
          <w:fldChar w:fldCharType="separate"/>
        </w:r>
        <w:r w:rsidR="005F24F4">
          <w:t>162</w:t>
        </w:r>
        <w:r>
          <w:fldChar w:fldCharType="end"/>
        </w:r>
      </w:hyperlink>
    </w:p>
    <w:p w14:paraId="5D563E04" w14:textId="7485E8A2" w:rsidR="00D66157" w:rsidRDefault="00F83F82">
      <w:pPr>
        <w:pStyle w:val="TOC2"/>
        <w:rPr>
          <w:rFonts w:asciiTheme="minorHAnsi" w:eastAsiaTheme="minorEastAsia" w:hAnsiTheme="minorHAnsi" w:cstheme="minorBidi"/>
          <w:b w:val="0"/>
          <w:kern w:val="2"/>
          <w:sz w:val="22"/>
          <w:szCs w:val="22"/>
          <w:lang w:eastAsia="en-AU"/>
          <w14:ligatures w14:val="standardContextual"/>
        </w:rPr>
      </w:pPr>
      <w:hyperlink w:anchor="_Toc174522524" w:history="1">
        <w:r w:rsidR="00D66157" w:rsidRPr="00835404">
          <w:t>Part 12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Review of decisions</w:t>
        </w:r>
        <w:r w:rsidR="00D66157" w:rsidRPr="00D66157">
          <w:rPr>
            <w:vanish/>
          </w:rPr>
          <w:tab/>
        </w:r>
        <w:r w:rsidR="00D66157" w:rsidRPr="00D66157">
          <w:rPr>
            <w:vanish/>
          </w:rPr>
          <w:fldChar w:fldCharType="begin"/>
        </w:r>
        <w:r w:rsidR="00D66157" w:rsidRPr="00D66157">
          <w:rPr>
            <w:vanish/>
          </w:rPr>
          <w:instrText xml:space="preserve"> PAGEREF _Toc174522524 \h </w:instrText>
        </w:r>
        <w:r w:rsidR="00D66157" w:rsidRPr="00D66157">
          <w:rPr>
            <w:vanish/>
          </w:rPr>
        </w:r>
        <w:r w:rsidR="00D66157" w:rsidRPr="00D66157">
          <w:rPr>
            <w:vanish/>
          </w:rPr>
          <w:fldChar w:fldCharType="separate"/>
        </w:r>
        <w:r w:rsidR="005F24F4">
          <w:rPr>
            <w:vanish/>
          </w:rPr>
          <w:t>163</w:t>
        </w:r>
        <w:r w:rsidR="00D66157" w:rsidRPr="00D66157">
          <w:rPr>
            <w:vanish/>
          </w:rPr>
          <w:fldChar w:fldCharType="end"/>
        </w:r>
      </w:hyperlink>
    </w:p>
    <w:p w14:paraId="50960F8C" w14:textId="1A4B0119"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525" w:history="1">
        <w:r w:rsidR="00D66157" w:rsidRPr="00835404">
          <w:t>Division 12.1</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Reviewable decisions</w:t>
        </w:r>
        <w:r w:rsidR="00D66157" w:rsidRPr="00D66157">
          <w:rPr>
            <w:vanish/>
          </w:rPr>
          <w:tab/>
        </w:r>
        <w:r w:rsidR="00D66157" w:rsidRPr="00D66157">
          <w:rPr>
            <w:vanish/>
          </w:rPr>
          <w:fldChar w:fldCharType="begin"/>
        </w:r>
        <w:r w:rsidR="00D66157" w:rsidRPr="00D66157">
          <w:rPr>
            <w:vanish/>
          </w:rPr>
          <w:instrText xml:space="preserve"> PAGEREF _Toc174522525 \h </w:instrText>
        </w:r>
        <w:r w:rsidR="00D66157" w:rsidRPr="00D66157">
          <w:rPr>
            <w:vanish/>
          </w:rPr>
        </w:r>
        <w:r w:rsidR="00D66157" w:rsidRPr="00D66157">
          <w:rPr>
            <w:vanish/>
          </w:rPr>
          <w:fldChar w:fldCharType="separate"/>
        </w:r>
        <w:r w:rsidR="005F24F4">
          <w:rPr>
            <w:vanish/>
          </w:rPr>
          <w:t>163</w:t>
        </w:r>
        <w:r w:rsidR="00D66157" w:rsidRPr="00D66157">
          <w:rPr>
            <w:vanish/>
          </w:rPr>
          <w:fldChar w:fldCharType="end"/>
        </w:r>
      </w:hyperlink>
    </w:p>
    <w:p w14:paraId="27DF3D83" w14:textId="2FBDE1D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26" w:history="1">
        <w:r w:rsidRPr="00835404">
          <w:t>223</w:t>
        </w:r>
        <w:r>
          <w:rPr>
            <w:rFonts w:asciiTheme="minorHAnsi" w:eastAsiaTheme="minorEastAsia" w:hAnsiTheme="minorHAnsi" w:cstheme="minorBidi"/>
            <w:kern w:val="2"/>
            <w:sz w:val="22"/>
            <w:szCs w:val="22"/>
            <w:lang w:eastAsia="en-AU"/>
            <w14:ligatures w14:val="standardContextual"/>
          </w:rPr>
          <w:tab/>
        </w:r>
        <w:r w:rsidRPr="00835404">
          <w:rPr>
            <w:lang w:eastAsia="en-AU"/>
          </w:rPr>
          <w:t>Which decisions are reviewable</w:t>
        </w:r>
        <w:r>
          <w:tab/>
        </w:r>
        <w:r>
          <w:fldChar w:fldCharType="begin"/>
        </w:r>
        <w:r>
          <w:instrText xml:space="preserve"> PAGEREF _Toc174522526 \h </w:instrText>
        </w:r>
        <w:r>
          <w:fldChar w:fldCharType="separate"/>
        </w:r>
        <w:r w:rsidR="005F24F4">
          <w:t>163</w:t>
        </w:r>
        <w:r>
          <w:fldChar w:fldCharType="end"/>
        </w:r>
      </w:hyperlink>
    </w:p>
    <w:p w14:paraId="3A47814A" w14:textId="12C9C5C3"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527" w:history="1">
        <w:r w:rsidR="00D66157" w:rsidRPr="00835404">
          <w:t>Division 12.2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Internal review</w:t>
        </w:r>
        <w:r w:rsidR="00D66157" w:rsidRPr="00D66157">
          <w:rPr>
            <w:vanish/>
          </w:rPr>
          <w:tab/>
        </w:r>
        <w:r w:rsidR="00D66157" w:rsidRPr="00D66157">
          <w:rPr>
            <w:vanish/>
          </w:rPr>
          <w:fldChar w:fldCharType="begin"/>
        </w:r>
        <w:r w:rsidR="00D66157" w:rsidRPr="00D66157">
          <w:rPr>
            <w:vanish/>
          </w:rPr>
          <w:instrText xml:space="preserve"> PAGEREF _Toc174522527 \h </w:instrText>
        </w:r>
        <w:r w:rsidR="00D66157" w:rsidRPr="00D66157">
          <w:rPr>
            <w:vanish/>
          </w:rPr>
        </w:r>
        <w:r w:rsidR="00D66157" w:rsidRPr="00D66157">
          <w:rPr>
            <w:vanish/>
          </w:rPr>
          <w:fldChar w:fldCharType="separate"/>
        </w:r>
        <w:r w:rsidR="005F24F4">
          <w:rPr>
            <w:vanish/>
          </w:rPr>
          <w:t>169</w:t>
        </w:r>
        <w:r w:rsidR="00D66157" w:rsidRPr="00D66157">
          <w:rPr>
            <w:vanish/>
          </w:rPr>
          <w:fldChar w:fldCharType="end"/>
        </w:r>
      </w:hyperlink>
    </w:p>
    <w:p w14:paraId="6437BE49" w14:textId="22392AD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28" w:history="1">
        <w:r w:rsidRPr="00835404">
          <w:t>224</w:t>
        </w:r>
        <w:r>
          <w:rPr>
            <w:rFonts w:asciiTheme="minorHAnsi" w:eastAsiaTheme="minorEastAsia" w:hAnsiTheme="minorHAnsi" w:cstheme="minorBidi"/>
            <w:kern w:val="2"/>
            <w:sz w:val="22"/>
            <w:szCs w:val="22"/>
            <w:lang w:eastAsia="en-AU"/>
            <w14:ligatures w14:val="standardContextual"/>
          </w:rPr>
          <w:tab/>
        </w:r>
        <w:r w:rsidRPr="00835404">
          <w:rPr>
            <w:lang w:eastAsia="en-AU"/>
          </w:rPr>
          <w:t>Application for internal review</w:t>
        </w:r>
        <w:r>
          <w:tab/>
        </w:r>
        <w:r>
          <w:fldChar w:fldCharType="begin"/>
        </w:r>
        <w:r>
          <w:instrText xml:space="preserve"> PAGEREF _Toc174522528 \h </w:instrText>
        </w:r>
        <w:r>
          <w:fldChar w:fldCharType="separate"/>
        </w:r>
        <w:r w:rsidR="005F24F4">
          <w:t>169</w:t>
        </w:r>
        <w:r>
          <w:fldChar w:fldCharType="end"/>
        </w:r>
      </w:hyperlink>
    </w:p>
    <w:p w14:paraId="498BDE85" w14:textId="7052FD47"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29" w:history="1">
        <w:r w:rsidRPr="00835404">
          <w:t>225</w:t>
        </w:r>
        <w:r>
          <w:rPr>
            <w:rFonts w:asciiTheme="minorHAnsi" w:eastAsiaTheme="minorEastAsia" w:hAnsiTheme="minorHAnsi" w:cstheme="minorBidi"/>
            <w:kern w:val="2"/>
            <w:sz w:val="22"/>
            <w:szCs w:val="22"/>
            <w:lang w:eastAsia="en-AU"/>
            <w14:ligatures w14:val="standardContextual"/>
          </w:rPr>
          <w:tab/>
        </w:r>
        <w:r w:rsidRPr="00835404">
          <w:rPr>
            <w:lang w:eastAsia="en-AU"/>
          </w:rPr>
          <w:t>Internal reviewer</w:t>
        </w:r>
        <w:r>
          <w:tab/>
        </w:r>
        <w:r>
          <w:fldChar w:fldCharType="begin"/>
        </w:r>
        <w:r>
          <w:instrText xml:space="preserve"> PAGEREF _Toc174522529 \h </w:instrText>
        </w:r>
        <w:r>
          <w:fldChar w:fldCharType="separate"/>
        </w:r>
        <w:r w:rsidR="005F24F4">
          <w:t>170</w:t>
        </w:r>
        <w:r>
          <w:fldChar w:fldCharType="end"/>
        </w:r>
      </w:hyperlink>
    </w:p>
    <w:p w14:paraId="15E472A7" w14:textId="58CFC52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30" w:history="1">
        <w:r w:rsidRPr="00835404">
          <w:t>226</w:t>
        </w:r>
        <w:r>
          <w:rPr>
            <w:rFonts w:asciiTheme="minorHAnsi" w:eastAsiaTheme="minorEastAsia" w:hAnsiTheme="minorHAnsi" w:cstheme="minorBidi"/>
            <w:kern w:val="2"/>
            <w:sz w:val="22"/>
            <w:szCs w:val="22"/>
            <w:lang w:eastAsia="en-AU"/>
            <w14:ligatures w14:val="standardContextual"/>
          </w:rPr>
          <w:tab/>
        </w:r>
        <w:r w:rsidRPr="00835404">
          <w:rPr>
            <w:lang w:eastAsia="en-AU"/>
          </w:rPr>
          <w:t>Decision of internal reviewer</w:t>
        </w:r>
        <w:r>
          <w:tab/>
        </w:r>
        <w:r>
          <w:fldChar w:fldCharType="begin"/>
        </w:r>
        <w:r>
          <w:instrText xml:space="preserve"> PAGEREF _Toc174522530 \h </w:instrText>
        </w:r>
        <w:r>
          <w:fldChar w:fldCharType="separate"/>
        </w:r>
        <w:r w:rsidR="005F24F4">
          <w:t>170</w:t>
        </w:r>
        <w:r>
          <w:fldChar w:fldCharType="end"/>
        </w:r>
      </w:hyperlink>
    </w:p>
    <w:p w14:paraId="780F3E71" w14:textId="42AA7DC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31" w:history="1">
        <w:r w:rsidRPr="00835404">
          <w:t>227</w:t>
        </w:r>
        <w:r>
          <w:rPr>
            <w:rFonts w:asciiTheme="minorHAnsi" w:eastAsiaTheme="minorEastAsia" w:hAnsiTheme="minorHAnsi" w:cstheme="minorBidi"/>
            <w:kern w:val="2"/>
            <w:sz w:val="22"/>
            <w:szCs w:val="22"/>
            <w:lang w:eastAsia="en-AU"/>
            <w14:ligatures w14:val="standardContextual"/>
          </w:rPr>
          <w:tab/>
        </w:r>
        <w:r w:rsidRPr="00835404">
          <w:rPr>
            <w:lang w:eastAsia="en-AU"/>
          </w:rPr>
          <w:t>Decision on internal review</w:t>
        </w:r>
        <w:r>
          <w:tab/>
        </w:r>
        <w:r>
          <w:fldChar w:fldCharType="begin"/>
        </w:r>
        <w:r>
          <w:instrText xml:space="preserve"> PAGEREF _Toc174522531 \h </w:instrText>
        </w:r>
        <w:r>
          <w:fldChar w:fldCharType="separate"/>
        </w:r>
        <w:r w:rsidR="005F24F4">
          <w:t>171</w:t>
        </w:r>
        <w:r>
          <w:fldChar w:fldCharType="end"/>
        </w:r>
      </w:hyperlink>
    </w:p>
    <w:p w14:paraId="7BDB63B7" w14:textId="2DC8A63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32" w:history="1">
        <w:r w:rsidRPr="00835404">
          <w:t>228</w:t>
        </w:r>
        <w:r>
          <w:rPr>
            <w:rFonts w:asciiTheme="minorHAnsi" w:eastAsiaTheme="minorEastAsia" w:hAnsiTheme="minorHAnsi" w:cstheme="minorBidi"/>
            <w:kern w:val="2"/>
            <w:sz w:val="22"/>
            <w:szCs w:val="22"/>
            <w:lang w:eastAsia="en-AU"/>
            <w14:ligatures w14:val="standardContextual"/>
          </w:rPr>
          <w:tab/>
        </w:r>
        <w:r w:rsidRPr="00835404">
          <w:rPr>
            <w:lang w:eastAsia="en-AU"/>
          </w:rPr>
          <w:t>Stays of reviewable decisions on internal review</w:t>
        </w:r>
        <w:r>
          <w:tab/>
        </w:r>
        <w:r>
          <w:fldChar w:fldCharType="begin"/>
        </w:r>
        <w:r>
          <w:instrText xml:space="preserve"> PAGEREF _Toc174522532 \h </w:instrText>
        </w:r>
        <w:r>
          <w:fldChar w:fldCharType="separate"/>
        </w:r>
        <w:r w:rsidR="005F24F4">
          <w:t>171</w:t>
        </w:r>
        <w:r>
          <w:fldChar w:fldCharType="end"/>
        </w:r>
      </w:hyperlink>
    </w:p>
    <w:p w14:paraId="2A8D6EA0" w14:textId="5080F6C4"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533" w:history="1">
        <w:r w:rsidR="00D66157" w:rsidRPr="00835404">
          <w:t>Division 12.3</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External review</w:t>
        </w:r>
        <w:r w:rsidR="00D66157" w:rsidRPr="00D66157">
          <w:rPr>
            <w:vanish/>
          </w:rPr>
          <w:tab/>
        </w:r>
        <w:r w:rsidR="00D66157" w:rsidRPr="00D66157">
          <w:rPr>
            <w:vanish/>
          </w:rPr>
          <w:fldChar w:fldCharType="begin"/>
        </w:r>
        <w:r w:rsidR="00D66157" w:rsidRPr="00D66157">
          <w:rPr>
            <w:vanish/>
          </w:rPr>
          <w:instrText xml:space="preserve"> PAGEREF _Toc174522533 \h </w:instrText>
        </w:r>
        <w:r w:rsidR="00D66157" w:rsidRPr="00D66157">
          <w:rPr>
            <w:vanish/>
          </w:rPr>
        </w:r>
        <w:r w:rsidR="00D66157" w:rsidRPr="00D66157">
          <w:rPr>
            <w:vanish/>
          </w:rPr>
          <w:fldChar w:fldCharType="separate"/>
        </w:r>
        <w:r w:rsidR="005F24F4">
          <w:rPr>
            <w:vanish/>
          </w:rPr>
          <w:t>172</w:t>
        </w:r>
        <w:r w:rsidR="00D66157" w:rsidRPr="00D66157">
          <w:rPr>
            <w:vanish/>
          </w:rPr>
          <w:fldChar w:fldCharType="end"/>
        </w:r>
      </w:hyperlink>
    </w:p>
    <w:p w14:paraId="0ED9AF71" w14:textId="0D43BAF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34" w:history="1">
        <w:r w:rsidRPr="00835404">
          <w:t>229</w:t>
        </w:r>
        <w:r>
          <w:rPr>
            <w:rFonts w:asciiTheme="minorHAnsi" w:eastAsiaTheme="minorEastAsia" w:hAnsiTheme="minorHAnsi" w:cstheme="minorBidi"/>
            <w:kern w:val="2"/>
            <w:sz w:val="22"/>
            <w:szCs w:val="22"/>
            <w:lang w:eastAsia="en-AU"/>
            <w14:ligatures w14:val="standardContextual"/>
          </w:rPr>
          <w:tab/>
        </w:r>
        <w:r w:rsidRPr="00835404">
          <w:rPr>
            <w:lang w:eastAsia="en-AU"/>
          </w:rPr>
          <w:t>Application for external review</w:t>
        </w:r>
        <w:r>
          <w:tab/>
        </w:r>
        <w:r>
          <w:fldChar w:fldCharType="begin"/>
        </w:r>
        <w:r>
          <w:instrText xml:space="preserve"> PAGEREF _Toc174522534 \h </w:instrText>
        </w:r>
        <w:r>
          <w:fldChar w:fldCharType="separate"/>
        </w:r>
        <w:r w:rsidR="005F24F4">
          <w:t>172</w:t>
        </w:r>
        <w:r>
          <w:fldChar w:fldCharType="end"/>
        </w:r>
      </w:hyperlink>
    </w:p>
    <w:p w14:paraId="502C482F" w14:textId="1F8DE232" w:rsidR="00D66157" w:rsidRDefault="00F83F82">
      <w:pPr>
        <w:pStyle w:val="TOC2"/>
        <w:rPr>
          <w:rFonts w:asciiTheme="minorHAnsi" w:eastAsiaTheme="minorEastAsia" w:hAnsiTheme="minorHAnsi" w:cstheme="minorBidi"/>
          <w:b w:val="0"/>
          <w:kern w:val="2"/>
          <w:sz w:val="22"/>
          <w:szCs w:val="22"/>
          <w:lang w:eastAsia="en-AU"/>
          <w14:ligatures w14:val="standardContextual"/>
        </w:rPr>
      </w:pPr>
      <w:hyperlink w:anchor="_Toc174522535" w:history="1">
        <w:r w:rsidR="00D66157" w:rsidRPr="00835404">
          <w:t>Part 13</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Legal proceedings</w:t>
        </w:r>
        <w:r w:rsidR="00D66157" w:rsidRPr="00D66157">
          <w:rPr>
            <w:vanish/>
          </w:rPr>
          <w:tab/>
        </w:r>
        <w:r w:rsidR="00D66157" w:rsidRPr="00D66157">
          <w:rPr>
            <w:vanish/>
          </w:rPr>
          <w:fldChar w:fldCharType="begin"/>
        </w:r>
        <w:r w:rsidR="00D66157" w:rsidRPr="00D66157">
          <w:rPr>
            <w:vanish/>
          </w:rPr>
          <w:instrText xml:space="preserve"> PAGEREF _Toc174522535 \h </w:instrText>
        </w:r>
        <w:r w:rsidR="00D66157" w:rsidRPr="00D66157">
          <w:rPr>
            <w:vanish/>
          </w:rPr>
        </w:r>
        <w:r w:rsidR="00D66157" w:rsidRPr="00D66157">
          <w:rPr>
            <w:vanish/>
          </w:rPr>
          <w:fldChar w:fldCharType="separate"/>
        </w:r>
        <w:r w:rsidR="005F24F4">
          <w:rPr>
            <w:vanish/>
          </w:rPr>
          <w:t>173</w:t>
        </w:r>
        <w:r w:rsidR="00D66157" w:rsidRPr="00D66157">
          <w:rPr>
            <w:vanish/>
          </w:rPr>
          <w:fldChar w:fldCharType="end"/>
        </w:r>
      </w:hyperlink>
    </w:p>
    <w:p w14:paraId="4DDA0D83" w14:textId="6B13B704"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536" w:history="1">
        <w:r w:rsidR="00D66157" w:rsidRPr="00835404">
          <w:t>Division 13.1</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General matters</w:t>
        </w:r>
        <w:r w:rsidR="00D66157" w:rsidRPr="00D66157">
          <w:rPr>
            <w:vanish/>
          </w:rPr>
          <w:tab/>
        </w:r>
        <w:r w:rsidR="00D66157" w:rsidRPr="00D66157">
          <w:rPr>
            <w:vanish/>
          </w:rPr>
          <w:fldChar w:fldCharType="begin"/>
        </w:r>
        <w:r w:rsidR="00D66157" w:rsidRPr="00D66157">
          <w:rPr>
            <w:vanish/>
          </w:rPr>
          <w:instrText xml:space="preserve"> PAGEREF _Toc174522536 \h </w:instrText>
        </w:r>
        <w:r w:rsidR="00D66157" w:rsidRPr="00D66157">
          <w:rPr>
            <w:vanish/>
          </w:rPr>
        </w:r>
        <w:r w:rsidR="00D66157" w:rsidRPr="00D66157">
          <w:rPr>
            <w:vanish/>
          </w:rPr>
          <w:fldChar w:fldCharType="separate"/>
        </w:r>
        <w:r w:rsidR="005F24F4">
          <w:rPr>
            <w:vanish/>
          </w:rPr>
          <w:t>173</w:t>
        </w:r>
        <w:r w:rsidR="00D66157" w:rsidRPr="00D66157">
          <w:rPr>
            <w:vanish/>
          </w:rPr>
          <w:fldChar w:fldCharType="end"/>
        </w:r>
      </w:hyperlink>
    </w:p>
    <w:p w14:paraId="41453DA5" w14:textId="357C552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37" w:history="1">
        <w:r w:rsidRPr="00835404">
          <w:t>230</w:t>
        </w:r>
        <w:r>
          <w:rPr>
            <w:rFonts w:asciiTheme="minorHAnsi" w:eastAsiaTheme="minorEastAsia" w:hAnsiTheme="minorHAnsi" w:cstheme="minorBidi"/>
            <w:kern w:val="2"/>
            <w:sz w:val="22"/>
            <w:szCs w:val="22"/>
            <w:lang w:eastAsia="en-AU"/>
            <w14:ligatures w14:val="standardContextual"/>
          </w:rPr>
          <w:tab/>
        </w:r>
        <w:r w:rsidRPr="00835404">
          <w:rPr>
            <w:lang w:eastAsia="en-AU"/>
          </w:rPr>
          <w:t>Prosecutions</w:t>
        </w:r>
        <w:r>
          <w:tab/>
        </w:r>
        <w:r>
          <w:fldChar w:fldCharType="begin"/>
        </w:r>
        <w:r>
          <w:instrText xml:space="preserve"> PAGEREF _Toc174522537 \h </w:instrText>
        </w:r>
        <w:r>
          <w:fldChar w:fldCharType="separate"/>
        </w:r>
        <w:r w:rsidR="005F24F4">
          <w:t>173</w:t>
        </w:r>
        <w:r>
          <w:fldChar w:fldCharType="end"/>
        </w:r>
      </w:hyperlink>
    </w:p>
    <w:p w14:paraId="185AC1BA" w14:textId="2D59D8D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38" w:history="1">
        <w:r w:rsidRPr="00835404">
          <w:t>231</w:t>
        </w:r>
        <w:r>
          <w:rPr>
            <w:rFonts w:asciiTheme="minorHAnsi" w:eastAsiaTheme="minorEastAsia" w:hAnsiTheme="minorHAnsi" w:cstheme="minorBidi"/>
            <w:kern w:val="2"/>
            <w:sz w:val="22"/>
            <w:szCs w:val="22"/>
            <w:lang w:eastAsia="en-AU"/>
            <w14:ligatures w14:val="standardContextual"/>
          </w:rPr>
          <w:tab/>
        </w:r>
        <w:r w:rsidRPr="00835404">
          <w:rPr>
            <w:lang w:eastAsia="en-AU"/>
          </w:rPr>
          <w:t>Procedure if prosecution is not brought</w:t>
        </w:r>
        <w:r>
          <w:tab/>
        </w:r>
        <w:r>
          <w:fldChar w:fldCharType="begin"/>
        </w:r>
        <w:r>
          <w:instrText xml:space="preserve"> PAGEREF _Toc174522538 \h </w:instrText>
        </w:r>
        <w:r>
          <w:fldChar w:fldCharType="separate"/>
        </w:r>
        <w:r w:rsidR="005F24F4">
          <w:t>174</w:t>
        </w:r>
        <w:r>
          <w:fldChar w:fldCharType="end"/>
        </w:r>
      </w:hyperlink>
    </w:p>
    <w:p w14:paraId="6CC6CDCA" w14:textId="05B9319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39" w:history="1">
        <w:r w:rsidRPr="00835404">
          <w:t>232</w:t>
        </w:r>
        <w:r>
          <w:rPr>
            <w:rFonts w:asciiTheme="minorHAnsi" w:eastAsiaTheme="minorEastAsia" w:hAnsiTheme="minorHAnsi" w:cstheme="minorBidi"/>
            <w:kern w:val="2"/>
            <w:sz w:val="22"/>
            <w:szCs w:val="22"/>
            <w:lang w:eastAsia="en-AU"/>
            <w14:ligatures w14:val="standardContextual"/>
          </w:rPr>
          <w:tab/>
        </w:r>
        <w:r w:rsidRPr="00835404">
          <w:rPr>
            <w:lang w:eastAsia="en-AU"/>
          </w:rPr>
          <w:t>Limitation period for prosecutions</w:t>
        </w:r>
        <w:r>
          <w:tab/>
        </w:r>
        <w:r>
          <w:fldChar w:fldCharType="begin"/>
        </w:r>
        <w:r>
          <w:instrText xml:space="preserve"> PAGEREF _Toc174522539 \h </w:instrText>
        </w:r>
        <w:r>
          <w:fldChar w:fldCharType="separate"/>
        </w:r>
        <w:r w:rsidR="005F24F4">
          <w:t>176</w:t>
        </w:r>
        <w:r>
          <w:fldChar w:fldCharType="end"/>
        </w:r>
      </w:hyperlink>
    </w:p>
    <w:p w14:paraId="21D1BAB1" w14:textId="7A98F6F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40" w:history="1">
        <w:r w:rsidRPr="00835404">
          <w:t>233</w:t>
        </w:r>
        <w:r>
          <w:rPr>
            <w:rFonts w:asciiTheme="minorHAnsi" w:eastAsiaTheme="minorEastAsia" w:hAnsiTheme="minorHAnsi" w:cstheme="minorBidi"/>
            <w:kern w:val="2"/>
            <w:sz w:val="22"/>
            <w:szCs w:val="22"/>
            <w:lang w:eastAsia="en-AU"/>
            <w14:ligatures w14:val="standardContextual"/>
          </w:rPr>
          <w:tab/>
        </w:r>
        <w:r w:rsidRPr="00835404">
          <w:rPr>
            <w:lang w:eastAsia="en-AU"/>
          </w:rPr>
          <w:t>Multiple contraventions of health and safety duty provision</w:t>
        </w:r>
        <w:r>
          <w:tab/>
        </w:r>
        <w:r>
          <w:fldChar w:fldCharType="begin"/>
        </w:r>
        <w:r>
          <w:instrText xml:space="preserve"> PAGEREF _Toc174522540 \h </w:instrText>
        </w:r>
        <w:r>
          <w:fldChar w:fldCharType="separate"/>
        </w:r>
        <w:r w:rsidR="005F24F4">
          <w:t>177</w:t>
        </w:r>
        <w:r>
          <w:fldChar w:fldCharType="end"/>
        </w:r>
      </w:hyperlink>
    </w:p>
    <w:p w14:paraId="05F3D8F8" w14:textId="0C5811E4"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541" w:history="1">
        <w:r w:rsidR="00D66157" w:rsidRPr="00835404">
          <w:t>Division 13.2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Sentencing for offences</w:t>
        </w:r>
        <w:r w:rsidR="00D66157" w:rsidRPr="00D66157">
          <w:rPr>
            <w:vanish/>
          </w:rPr>
          <w:tab/>
        </w:r>
        <w:r w:rsidR="00D66157" w:rsidRPr="00D66157">
          <w:rPr>
            <w:vanish/>
          </w:rPr>
          <w:fldChar w:fldCharType="begin"/>
        </w:r>
        <w:r w:rsidR="00D66157" w:rsidRPr="00D66157">
          <w:rPr>
            <w:vanish/>
          </w:rPr>
          <w:instrText xml:space="preserve"> PAGEREF _Toc174522541 \h </w:instrText>
        </w:r>
        <w:r w:rsidR="00D66157" w:rsidRPr="00D66157">
          <w:rPr>
            <w:vanish/>
          </w:rPr>
        </w:r>
        <w:r w:rsidR="00D66157" w:rsidRPr="00D66157">
          <w:rPr>
            <w:vanish/>
          </w:rPr>
          <w:fldChar w:fldCharType="separate"/>
        </w:r>
        <w:r w:rsidR="005F24F4">
          <w:rPr>
            <w:vanish/>
          </w:rPr>
          <w:t>177</w:t>
        </w:r>
        <w:r w:rsidR="00D66157" w:rsidRPr="00D66157">
          <w:rPr>
            <w:vanish/>
          </w:rPr>
          <w:fldChar w:fldCharType="end"/>
        </w:r>
      </w:hyperlink>
    </w:p>
    <w:p w14:paraId="76D74C33" w14:textId="4F27786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42" w:history="1">
        <w:r w:rsidRPr="00835404">
          <w:t>234</w:t>
        </w:r>
        <w:r>
          <w:rPr>
            <w:rFonts w:asciiTheme="minorHAnsi" w:eastAsiaTheme="minorEastAsia" w:hAnsiTheme="minorHAnsi" w:cstheme="minorBidi"/>
            <w:kern w:val="2"/>
            <w:sz w:val="22"/>
            <w:szCs w:val="22"/>
            <w:lang w:eastAsia="en-AU"/>
            <w14:ligatures w14:val="standardContextual"/>
          </w:rPr>
          <w:tab/>
        </w:r>
        <w:r w:rsidRPr="00835404">
          <w:rPr>
            <w:lang w:eastAsia="en-AU"/>
          </w:rPr>
          <w:t>Application—div 13.2</w:t>
        </w:r>
        <w:r>
          <w:tab/>
        </w:r>
        <w:r>
          <w:fldChar w:fldCharType="begin"/>
        </w:r>
        <w:r>
          <w:instrText xml:space="preserve"> PAGEREF _Toc174522542 \h </w:instrText>
        </w:r>
        <w:r>
          <w:fldChar w:fldCharType="separate"/>
        </w:r>
        <w:r w:rsidR="005F24F4">
          <w:t>177</w:t>
        </w:r>
        <w:r>
          <w:fldChar w:fldCharType="end"/>
        </w:r>
      </w:hyperlink>
    </w:p>
    <w:p w14:paraId="3C9343E1" w14:textId="2713160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43" w:history="1">
        <w:r w:rsidRPr="00835404">
          <w:t>235</w:t>
        </w:r>
        <w:r>
          <w:rPr>
            <w:rFonts w:asciiTheme="minorHAnsi" w:eastAsiaTheme="minorEastAsia" w:hAnsiTheme="minorHAnsi" w:cstheme="minorBidi"/>
            <w:kern w:val="2"/>
            <w:sz w:val="22"/>
            <w:szCs w:val="22"/>
            <w:lang w:eastAsia="en-AU"/>
            <w14:ligatures w14:val="standardContextual"/>
          </w:rPr>
          <w:tab/>
        </w:r>
        <w:r w:rsidRPr="00835404">
          <w:rPr>
            <w:lang w:eastAsia="en-AU"/>
          </w:rPr>
          <w:t>Orders generally</w:t>
        </w:r>
        <w:r>
          <w:tab/>
        </w:r>
        <w:r>
          <w:fldChar w:fldCharType="begin"/>
        </w:r>
        <w:r>
          <w:instrText xml:space="preserve"> PAGEREF _Toc174522543 \h </w:instrText>
        </w:r>
        <w:r>
          <w:fldChar w:fldCharType="separate"/>
        </w:r>
        <w:r w:rsidR="005F24F4">
          <w:t>178</w:t>
        </w:r>
        <w:r>
          <w:fldChar w:fldCharType="end"/>
        </w:r>
      </w:hyperlink>
    </w:p>
    <w:p w14:paraId="789FD23F" w14:textId="7EA5FB6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44" w:history="1">
        <w:r w:rsidRPr="00835404">
          <w:t>236</w:t>
        </w:r>
        <w:r>
          <w:rPr>
            <w:rFonts w:asciiTheme="minorHAnsi" w:eastAsiaTheme="minorEastAsia" w:hAnsiTheme="minorHAnsi" w:cstheme="minorBidi"/>
            <w:kern w:val="2"/>
            <w:sz w:val="22"/>
            <w:szCs w:val="22"/>
            <w:lang w:eastAsia="en-AU"/>
            <w14:ligatures w14:val="standardContextual"/>
          </w:rPr>
          <w:tab/>
        </w:r>
        <w:r w:rsidRPr="00835404">
          <w:rPr>
            <w:lang w:eastAsia="en-AU"/>
          </w:rPr>
          <w:t>Adverse publicity orders</w:t>
        </w:r>
        <w:r>
          <w:tab/>
        </w:r>
        <w:r>
          <w:fldChar w:fldCharType="begin"/>
        </w:r>
        <w:r>
          <w:instrText xml:space="preserve"> PAGEREF _Toc174522544 \h </w:instrText>
        </w:r>
        <w:r>
          <w:fldChar w:fldCharType="separate"/>
        </w:r>
        <w:r w:rsidR="005F24F4">
          <w:t>178</w:t>
        </w:r>
        <w:r>
          <w:fldChar w:fldCharType="end"/>
        </w:r>
      </w:hyperlink>
    </w:p>
    <w:p w14:paraId="2651ADFA" w14:textId="7BE9FD4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45" w:history="1">
        <w:r w:rsidRPr="00835404">
          <w:t>237</w:t>
        </w:r>
        <w:r>
          <w:rPr>
            <w:rFonts w:asciiTheme="minorHAnsi" w:eastAsiaTheme="minorEastAsia" w:hAnsiTheme="minorHAnsi" w:cstheme="minorBidi"/>
            <w:kern w:val="2"/>
            <w:sz w:val="22"/>
            <w:szCs w:val="22"/>
            <w:lang w:eastAsia="en-AU"/>
            <w14:ligatures w14:val="standardContextual"/>
          </w:rPr>
          <w:tab/>
        </w:r>
        <w:r w:rsidRPr="00835404">
          <w:rPr>
            <w:lang w:eastAsia="en-AU"/>
          </w:rPr>
          <w:t>Orders for restoration</w:t>
        </w:r>
        <w:r>
          <w:tab/>
        </w:r>
        <w:r>
          <w:fldChar w:fldCharType="begin"/>
        </w:r>
        <w:r>
          <w:instrText xml:space="preserve"> PAGEREF _Toc174522545 \h </w:instrText>
        </w:r>
        <w:r>
          <w:fldChar w:fldCharType="separate"/>
        </w:r>
        <w:r w:rsidR="005F24F4">
          <w:t>179</w:t>
        </w:r>
        <w:r>
          <w:fldChar w:fldCharType="end"/>
        </w:r>
      </w:hyperlink>
    </w:p>
    <w:p w14:paraId="268C29A9" w14:textId="21CF8D8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46" w:history="1">
        <w:r w:rsidRPr="00835404">
          <w:t>238</w:t>
        </w:r>
        <w:r>
          <w:rPr>
            <w:rFonts w:asciiTheme="minorHAnsi" w:eastAsiaTheme="minorEastAsia" w:hAnsiTheme="minorHAnsi" w:cstheme="minorBidi"/>
            <w:kern w:val="2"/>
            <w:sz w:val="22"/>
            <w:szCs w:val="22"/>
            <w:lang w:eastAsia="en-AU"/>
            <w14:ligatures w14:val="standardContextual"/>
          </w:rPr>
          <w:tab/>
        </w:r>
        <w:r w:rsidRPr="00835404">
          <w:rPr>
            <w:lang w:eastAsia="en-AU"/>
          </w:rPr>
          <w:t>Work health and safety project orders</w:t>
        </w:r>
        <w:r>
          <w:tab/>
        </w:r>
        <w:r>
          <w:fldChar w:fldCharType="begin"/>
        </w:r>
        <w:r>
          <w:instrText xml:space="preserve"> PAGEREF _Toc174522546 \h </w:instrText>
        </w:r>
        <w:r>
          <w:fldChar w:fldCharType="separate"/>
        </w:r>
        <w:r w:rsidR="005F24F4">
          <w:t>179</w:t>
        </w:r>
        <w:r>
          <w:fldChar w:fldCharType="end"/>
        </w:r>
      </w:hyperlink>
    </w:p>
    <w:p w14:paraId="6A270A10" w14:textId="47E10C8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47" w:history="1">
        <w:r w:rsidRPr="00835404">
          <w:t>239</w:t>
        </w:r>
        <w:r>
          <w:rPr>
            <w:rFonts w:asciiTheme="minorHAnsi" w:eastAsiaTheme="minorEastAsia" w:hAnsiTheme="minorHAnsi" w:cstheme="minorBidi"/>
            <w:kern w:val="2"/>
            <w:sz w:val="22"/>
            <w:szCs w:val="22"/>
            <w:lang w:eastAsia="en-AU"/>
            <w14:ligatures w14:val="standardContextual"/>
          </w:rPr>
          <w:tab/>
        </w:r>
        <w:r w:rsidRPr="00835404">
          <w:rPr>
            <w:lang w:eastAsia="en-AU"/>
          </w:rPr>
          <w:t>Release on the giving of a court</w:t>
        </w:r>
        <w:r w:rsidRPr="00835404">
          <w:rPr>
            <w:lang w:eastAsia="en-AU"/>
          </w:rPr>
          <w:noBreakHyphen/>
          <w:t>ordered WHS undertaking</w:t>
        </w:r>
        <w:r>
          <w:tab/>
        </w:r>
        <w:r>
          <w:fldChar w:fldCharType="begin"/>
        </w:r>
        <w:r>
          <w:instrText xml:space="preserve"> PAGEREF _Toc174522547 \h </w:instrText>
        </w:r>
        <w:r>
          <w:fldChar w:fldCharType="separate"/>
        </w:r>
        <w:r w:rsidR="005F24F4">
          <w:t>180</w:t>
        </w:r>
        <w:r>
          <w:fldChar w:fldCharType="end"/>
        </w:r>
      </w:hyperlink>
    </w:p>
    <w:p w14:paraId="76BA0790" w14:textId="6508FE5E"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48" w:history="1">
        <w:r w:rsidRPr="00835404">
          <w:t>240</w:t>
        </w:r>
        <w:r>
          <w:rPr>
            <w:rFonts w:asciiTheme="minorHAnsi" w:eastAsiaTheme="minorEastAsia" w:hAnsiTheme="minorHAnsi" w:cstheme="minorBidi"/>
            <w:kern w:val="2"/>
            <w:sz w:val="22"/>
            <w:szCs w:val="22"/>
            <w:lang w:eastAsia="en-AU"/>
            <w14:ligatures w14:val="standardContextual"/>
          </w:rPr>
          <w:tab/>
        </w:r>
        <w:r w:rsidRPr="00835404">
          <w:rPr>
            <w:lang w:eastAsia="en-AU"/>
          </w:rPr>
          <w:t>Injunctions</w:t>
        </w:r>
        <w:r>
          <w:tab/>
        </w:r>
        <w:r>
          <w:fldChar w:fldCharType="begin"/>
        </w:r>
        <w:r>
          <w:instrText xml:space="preserve"> PAGEREF _Toc174522548 \h </w:instrText>
        </w:r>
        <w:r>
          <w:fldChar w:fldCharType="separate"/>
        </w:r>
        <w:r w:rsidR="005F24F4">
          <w:t>181</w:t>
        </w:r>
        <w:r>
          <w:fldChar w:fldCharType="end"/>
        </w:r>
      </w:hyperlink>
    </w:p>
    <w:p w14:paraId="59C113E6" w14:textId="27D424C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49" w:history="1">
        <w:r w:rsidRPr="00835404">
          <w:t>241</w:t>
        </w:r>
        <w:r>
          <w:rPr>
            <w:rFonts w:asciiTheme="minorHAnsi" w:eastAsiaTheme="minorEastAsia" w:hAnsiTheme="minorHAnsi" w:cstheme="minorBidi"/>
            <w:kern w:val="2"/>
            <w:sz w:val="22"/>
            <w:szCs w:val="22"/>
            <w:lang w:eastAsia="en-AU"/>
            <w14:ligatures w14:val="standardContextual"/>
          </w:rPr>
          <w:tab/>
        </w:r>
        <w:r w:rsidRPr="00835404">
          <w:rPr>
            <w:lang w:eastAsia="en-AU"/>
          </w:rPr>
          <w:t>Training orders</w:t>
        </w:r>
        <w:r>
          <w:tab/>
        </w:r>
        <w:r>
          <w:fldChar w:fldCharType="begin"/>
        </w:r>
        <w:r>
          <w:instrText xml:space="preserve"> PAGEREF _Toc174522549 \h </w:instrText>
        </w:r>
        <w:r>
          <w:fldChar w:fldCharType="separate"/>
        </w:r>
        <w:r w:rsidR="005F24F4">
          <w:t>181</w:t>
        </w:r>
        <w:r>
          <w:fldChar w:fldCharType="end"/>
        </w:r>
      </w:hyperlink>
    </w:p>
    <w:p w14:paraId="5F2550AB" w14:textId="1C86389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50" w:history="1">
        <w:r w:rsidRPr="00835404">
          <w:t>242</w:t>
        </w:r>
        <w:r>
          <w:rPr>
            <w:rFonts w:asciiTheme="minorHAnsi" w:eastAsiaTheme="minorEastAsia" w:hAnsiTheme="minorHAnsi" w:cstheme="minorBidi"/>
            <w:kern w:val="2"/>
            <w:sz w:val="22"/>
            <w:szCs w:val="22"/>
            <w:lang w:eastAsia="en-AU"/>
            <w14:ligatures w14:val="standardContextual"/>
          </w:rPr>
          <w:tab/>
        </w:r>
        <w:r w:rsidRPr="00835404">
          <w:rPr>
            <w:lang w:eastAsia="en-AU"/>
          </w:rPr>
          <w:t>Offence to fail to comply with order</w:t>
        </w:r>
        <w:r>
          <w:tab/>
        </w:r>
        <w:r>
          <w:fldChar w:fldCharType="begin"/>
        </w:r>
        <w:r>
          <w:instrText xml:space="preserve"> PAGEREF _Toc174522550 \h </w:instrText>
        </w:r>
        <w:r>
          <w:fldChar w:fldCharType="separate"/>
        </w:r>
        <w:r w:rsidR="005F24F4">
          <w:t>181</w:t>
        </w:r>
        <w:r>
          <w:fldChar w:fldCharType="end"/>
        </w:r>
      </w:hyperlink>
    </w:p>
    <w:p w14:paraId="3594A276" w14:textId="5F429766"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551" w:history="1">
        <w:r w:rsidR="00D66157" w:rsidRPr="00835404">
          <w:t>Division 13.3</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Infringement notices</w:t>
        </w:r>
        <w:r w:rsidR="00D66157" w:rsidRPr="00D66157">
          <w:rPr>
            <w:vanish/>
          </w:rPr>
          <w:tab/>
        </w:r>
        <w:r w:rsidR="00D66157" w:rsidRPr="00D66157">
          <w:rPr>
            <w:vanish/>
          </w:rPr>
          <w:fldChar w:fldCharType="begin"/>
        </w:r>
        <w:r w:rsidR="00D66157" w:rsidRPr="00D66157">
          <w:rPr>
            <w:vanish/>
          </w:rPr>
          <w:instrText xml:space="preserve"> PAGEREF _Toc174522551 \h </w:instrText>
        </w:r>
        <w:r w:rsidR="00D66157" w:rsidRPr="00D66157">
          <w:rPr>
            <w:vanish/>
          </w:rPr>
        </w:r>
        <w:r w:rsidR="00D66157" w:rsidRPr="00D66157">
          <w:rPr>
            <w:vanish/>
          </w:rPr>
          <w:fldChar w:fldCharType="separate"/>
        </w:r>
        <w:r w:rsidR="005F24F4">
          <w:rPr>
            <w:vanish/>
          </w:rPr>
          <w:t>181</w:t>
        </w:r>
        <w:r w:rsidR="00D66157" w:rsidRPr="00D66157">
          <w:rPr>
            <w:vanish/>
          </w:rPr>
          <w:fldChar w:fldCharType="end"/>
        </w:r>
      </w:hyperlink>
    </w:p>
    <w:p w14:paraId="222969C0" w14:textId="3485371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52" w:history="1">
        <w:r w:rsidRPr="00835404">
          <w:t>243</w:t>
        </w:r>
        <w:r>
          <w:rPr>
            <w:rFonts w:asciiTheme="minorHAnsi" w:eastAsiaTheme="minorEastAsia" w:hAnsiTheme="minorHAnsi" w:cstheme="minorBidi"/>
            <w:kern w:val="2"/>
            <w:sz w:val="22"/>
            <w:szCs w:val="22"/>
            <w:lang w:eastAsia="en-AU"/>
            <w14:ligatures w14:val="standardContextual"/>
          </w:rPr>
          <w:tab/>
        </w:r>
        <w:r w:rsidRPr="00835404">
          <w:rPr>
            <w:lang w:eastAsia="en-AU"/>
          </w:rPr>
          <w:t>Infringement notices</w:t>
        </w:r>
        <w:r>
          <w:tab/>
        </w:r>
        <w:r>
          <w:fldChar w:fldCharType="begin"/>
        </w:r>
        <w:r>
          <w:instrText xml:space="preserve"> PAGEREF _Toc174522552 \h </w:instrText>
        </w:r>
        <w:r>
          <w:fldChar w:fldCharType="separate"/>
        </w:r>
        <w:r w:rsidR="005F24F4">
          <w:t>181</w:t>
        </w:r>
        <w:r>
          <w:fldChar w:fldCharType="end"/>
        </w:r>
      </w:hyperlink>
    </w:p>
    <w:p w14:paraId="29CABF45" w14:textId="07B5E19C"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553" w:history="1">
        <w:r w:rsidR="00D66157" w:rsidRPr="00835404">
          <w:t>Division 13.4</w:t>
        </w:r>
        <w:r w:rsidR="00D66157">
          <w:rPr>
            <w:rFonts w:asciiTheme="minorHAnsi" w:eastAsiaTheme="minorEastAsia" w:hAnsiTheme="minorHAnsi" w:cstheme="minorBidi"/>
            <w:b w:val="0"/>
            <w:kern w:val="2"/>
            <w:sz w:val="22"/>
            <w:szCs w:val="22"/>
            <w:lang w:eastAsia="en-AU"/>
            <w14:ligatures w14:val="standardContextual"/>
          </w:rPr>
          <w:tab/>
        </w:r>
        <w:r w:rsidR="00D66157" w:rsidRPr="00835404">
          <w:t>Offences by bodies corporate</w:t>
        </w:r>
        <w:r w:rsidR="00D66157" w:rsidRPr="00D66157">
          <w:rPr>
            <w:vanish/>
          </w:rPr>
          <w:tab/>
        </w:r>
        <w:r w:rsidR="00D66157" w:rsidRPr="00D66157">
          <w:rPr>
            <w:vanish/>
          </w:rPr>
          <w:fldChar w:fldCharType="begin"/>
        </w:r>
        <w:r w:rsidR="00D66157" w:rsidRPr="00D66157">
          <w:rPr>
            <w:vanish/>
          </w:rPr>
          <w:instrText xml:space="preserve"> PAGEREF _Toc174522553 \h </w:instrText>
        </w:r>
        <w:r w:rsidR="00D66157" w:rsidRPr="00D66157">
          <w:rPr>
            <w:vanish/>
          </w:rPr>
        </w:r>
        <w:r w:rsidR="00D66157" w:rsidRPr="00D66157">
          <w:rPr>
            <w:vanish/>
          </w:rPr>
          <w:fldChar w:fldCharType="separate"/>
        </w:r>
        <w:r w:rsidR="005F24F4">
          <w:rPr>
            <w:vanish/>
          </w:rPr>
          <w:t>182</w:t>
        </w:r>
        <w:r w:rsidR="00D66157" w:rsidRPr="00D66157">
          <w:rPr>
            <w:vanish/>
          </w:rPr>
          <w:fldChar w:fldCharType="end"/>
        </w:r>
      </w:hyperlink>
    </w:p>
    <w:p w14:paraId="62188FB5" w14:textId="1EFF526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54" w:history="1">
        <w:r w:rsidRPr="00835404">
          <w:t>244</w:t>
        </w:r>
        <w:r>
          <w:rPr>
            <w:rFonts w:asciiTheme="minorHAnsi" w:eastAsiaTheme="minorEastAsia" w:hAnsiTheme="minorHAnsi" w:cstheme="minorBidi"/>
            <w:kern w:val="2"/>
            <w:sz w:val="22"/>
            <w:szCs w:val="22"/>
            <w:lang w:eastAsia="en-AU"/>
            <w14:ligatures w14:val="standardContextual"/>
          </w:rPr>
          <w:tab/>
        </w:r>
        <w:r w:rsidRPr="00835404">
          <w:t>Definitions—div 13.4</w:t>
        </w:r>
        <w:r>
          <w:tab/>
        </w:r>
        <w:r>
          <w:fldChar w:fldCharType="begin"/>
        </w:r>
        <w:r>
          <w:instrText xml:space="preserve"> PAGEREF _Toc174522554 \h </w:instrText>
        </w:r>
        <w:r>
          <w:fldChar w:fldCharType="separate"/>
        </w:r>
        <w:r w:rsidR="005F24F4">
          <w:t>182</w:t>
        </w:r>
        <w:r>
          <w:fldChar w:fldCharType="end"/>
        </w:r>
      </w:hyperlink>
    </w:p>
    <w:p w14:paraId="634E0432" w14:textId="087CCD1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55" w:history="1">
        <w:r w:rsidRPr="00835404">
          <w:t>244A</w:t>
        </w:r>
        <w:r>
          <w:rPr>
            <w:rFonts w:asciiTheme="minorHAnsi" w:eastAsiaTheme="minorEastAsia" w:hAnsiTheme="minorHAnsi" w:cstheme="minorBidi"/>
            <w:kern w:val="2"/>
            <w:sz w:val="22"/>
            <w:szCs w:val="22"/>
            <w:lang w:eastAsia="en-AU"/>
            <w14:ligatures w14:val="standardContextual"/>
          </w:rPr>
          <w:tab/>
        </w:r>
        <w:r w:rsidRPr="00835404">
          <w:t>Physical elements</w:t>
        </w:r>
        <w:r>
          <w:tab/>
        </w:r>
        <w:r>
          <w:fldChar w:fldCharType="begin"/>
        </w:r>
        <w:r>
          <w:instrText xml:space="preserve"> PAGEREF _Toc174522555 \h </w:instrText>
        </w:r>
        <w:r>
          <w:fldChar w:fldCharType="separate"/>
        </w:r>
        <w:r w:rsidR="005F24F4">
          <w:t>182</w:t>
        </w:r>
        <w:r>
          <w:fldChar w:fldCharType="end"/>
        </w:r>
      </w:hyperlink>
    </w:p>
    <w:p w14:paraId="4303CC27" w14:textId="7CD32EC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56" w:history="1">
        <w:r w:rsidRPr="00835404">
          <w:t>244B</w:t>
        </w:r>
        <w:r>
          <w:rPr>
            <w:rFonts w:asciiTheme="minorHAnsi" w:eastAsiaTheme="minorEastAsia" w:hAnsiTheme="minorHAnsi" w:cstheme="minorBidi"/>
            <w:kern w:val="2"/>
            <w:sz w:val="22"/>
            <w:szCs w:val="22"/>
            <w:lang w:eastAsia="en-AU"/>
            <w14:ligatures w14:val="standardContextual"/>
          </w:rPr>
          <w:tab/>
        </w:r>
        <w:r w:rsidRPr="00835404">
          <w:t>Fault elements other than negligence</w:t>
        </w:r>
        <w:r>
          <w:tab/>
        </w:r>
        <w:r>
          <w:fldChar w:fldCharType="begin"/>
        </w:r>
        <w:r>
          <w:instrText xml:space="preserve"> PAGEREF _Toc174522556 \h </w:instrText>
        </w:r>
        <w:r>
          <w:fldChar w:fldCharType="separate"/>
        </w:r>
        <w:r w:rsidR="005F24F4">
          <w:t>182</w:t>
        </w:r>
        <w:r>
          <w:fldChar w:fldCharType="end"/>
        </w:r>
      </w:hyperlink>
    </w:p>
    <w:p w14:paraId="03BBD3C8" w14:textId="15FC1967"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57" w:history="1">
        <w:r w:rsidRPr="00835404">
          <w:t>244BA</w:t>
        </w:r>
        <w:r>
          <w:rPr>
            <w:rFonts w:asciiTheme="minorHAnsi" w:eastAsiaTheme="minorEastAsia" w:hAnsiTheme="minorHAnsi" w:cstheme="minorBidi"/>
            <w:kern w:val="2"/>
            <w:sz w:val="22"/>
            <w:szCs w:val="22"/>
            <w:lang w:eastAsia="en-AU"/>
            <w14:ligatures w14:val="standardContextual"/>
          </w:rPr>
          <w:tab/>
        </w:r>
        <w:r w:rsidRPr="00835404">
          <w:t>Negligence</w:t>
        </w:r>
        <w:r>
          <w:tab/>
        </w:r>
        <w:r>
          <w:fldChar w:fldCharType="begin"/>
        </w:r>
        <w:r>
          <w:instrText xml:space="preserve"> PAGEREF _Toc174522557 \h </w:instrText>
        </w:r>
        <w:r>
          <w:fldChar w:fldCharType="separate"/>
        </w:r>
        <w:r w:rsidR="005F24F4">
          <w:t>184</w:t>
        </w:r>
        <w:r>
          <w:fldChar w:fldCharType="end"/>
        </w:r>
      </w:hyperlink>
    </w:p>
    <w:p w14:paraId="57B84A70" w14:textId="317C77E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58" w:history="1">
        <w:r w:rsidRPr="00835404">
          <w:t>244C</w:t>
        </w:r>
        <w:r>
          <w:rPr>
            <w:rFonts w:asciiTheme="minorHAnsi" w:eastAsiaTheme="minorEastAsia" w:hAnsiTheme="minorHAnsi" w:cstheme="minorBidi"/>
            <w:kern w:val="2"/>
            <w:sz w:val="22"/>
            <w:szCs w:val="22"/>
            <w:lang w:eastAsia="en-AU"/>
            <w14:ligatures w14:val="standardContextual"/>
          </w:rPr>
          <w:tab/>
        </w:r>
        <w:r w:rsidRPr="00835404">
          <w:t>Mistake of fact</w:t>
        </w:r>
        <w:r>
          <w:tab/>
        </w:r>
        <w:r>
          <w:fldChar w:fldCharType="begin"/>
        </w:r>
        <w:r>
          <w:instrText xml:space="preserve"> PAGEREF _Toc174522558 \h </w:instrText>
        </w:r>
        <w:r>
          <w:fldChar w:fldCharType="separate"/>
        </w:r>
        <w:r w:rsidR="005F24F4">
          <w:t>185</w:t>
        </w:r>
        <w:r>
          <w:fldChar w:fldCharType="end"/>
        </w:r>
      </w:hyperlink>
    </w:p>
    <w:p w14:paraId="540CA006" w14:textId="67AFB658"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59" w:history="1">
        <w:r w:rsidRPr="00835404">
          <w:t>244D</w:t>
        </w:r>
        <w:r>
          <w:rPr>
            <w:rFonts w:asciiTheme="minorHAnsi" w:eastAsiaTheme="minorEastAsia" w:hAnsiTheme="minorHAnsi" w:cstheme="minorBidi"/>
            <w:kern w:val="2"/>
            <w:sz w:val="22"/>
            <w:szCs w:val="22"/>
            <w:lang w:eastAsia="en-AU"/>
            <w14:ligatures w14:val="standardContextual"/>
          </w:rPr>
          <w:tab/>
        </w:r>
        <w:r w:rsidRPr="00835404">
          <w:t>Failure to take reasonable precautions</w:t>
        </w:r>
        <w:r>
          <w:tab/>
        </w:r>
        <w:r>
          <w:fldChar w:fldCharType="begin"/>
        </w:r>
        <w:r>
          <w:instrText xml:space="preserve"> PAGEREF _Toc174522559 \h </w:instrText>
        </w:r>
        <w:r>
          <w:fldChar w:fldCharType="separate"/>
        </w:r>
        <w:r w:rsidR="005F24F4">
          <w:t>185</w:t>
        </w:r>
        <w:r>
          <w:fldChar w:fldCharType="end"/>
        </w:r>
      </w:hyperlink>
    </w:p>
    <w:p w14:paraId="0363F142" w14:textId="06CFB84E" w:rsidR="00D66157" w:rsidRDefault="00D661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4522560" w:history="1">
        <w:r w:rsidRPr="00835404">
          <w:t>244E</w:t>
        </w:r>
        <w:r>
          <w:rPr>
            <w:rFonts w:asciiTheme="minorHAnsi" w:eastAsiaTheme="minorEastAsia" w:hAnsiTheme="minorHAnsi" w:cstheme="minorBidi"/>
            <w:kern w:val="2"/>
            <w:sz w:val="22"/>
            <w:szCs w:val="22"/>
            <w:lang w:eastAsia="en-AU"/>
            <w14:ligatures w14:val="standardContextual"/>
          </w:rPr>
          <w:tab/>
        </w:r>
        <w:r w:rsidRPr="00835404">
          <w:t>How this division applies to public authorities</w:t>
        </w:r>
        <w:r>
          <w:tab/>
        </w:r>
        <w:r>
          <w:fldChar w:fldCharType="begin"/>
        </w:r>
        <w:r>
          <w:instrText xml:space="preserve"> PAGEREF _Toc174522560 \h </w:instrText>
        </w:r>
        <w:r>
          <w:fldChar w:fldCharType="separate"/>
        </w:r>
        <w:r w:rsidR="005F24F4">
          <w:t>185</w:t>
        </w:r>
        <w:r>
          <w:fldChar w:fldCharType="end"/>
        </w:r>
      </w:hyperlink>
    </w:p>
    <w:p w14:paraId="2C2B13BF" w14:textId="376B5823"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561" w:history="1">
        <w:r w:rsidR="00D66157" w:rsidRPr="00835404">
          <w:t>Division 13.5</w:t>
        </w:r>
        <w:r w:rsidR="00D66157">
          <w:rPr>
            <w:rFonts w:asciiTheme="minorHAnsi" w:eastAsiaTheme="minorEastAsia" w:hAnsiTheme="minorHAnsi" w:cstheme="minorBidi"/>
            <w:b w:val="0"/>
            <w:kern w:val="2"/>
            <w:sz w:val="22"/>
            <w:szCs w:val="22"/>
            <w:lang w:eastAsia="en-AU"/>
            <w14:ligatures w14:val="standardContextual"/>
          </w:rPr>
          <w:tab/>
        </w:r>
        <w:r w:rsidR="00D66157" w:rsidRPr="00835404">
          <w:t>The Territory</w:t>
        </w:r>
        <w:r w:rsidR="00D66157" w:rsidRPr="00D66157">
          <w:rPr>
            <w:vanish/>
          </w:rPr>
          <w:tab/>
        </w:r>
        <w:r w:rsidR="00D66157" w:rsidRPr="00D66157">
          <w:rPr>
            <w:vanish/>
          </w:rPr>
          <w:fldChar w:fldCharType="begin"/>
        </w:r>
        <w:r w:rsidR="00D66157" w:rsidRPr="00D66157">
          <w:rPr>
            <w:vanish/>
          </w:rPr>
          <w:instrText xml:space="preserve"> PAGEREF _Toc174522561 \h </w:instrText>
        </w:r>
        <w:r w:rsidR="00D66157" w:rsidRPr="00D66157">
          <w:rPr>
            <w:vanish/>
          </w:rPr>
        </w:r>
        <w:r w:rsidR="00D66157" w:rsidRPr="00D66157">
          <w:rPr>
            <w:vanish/>
          </w:rPr>
          <w:fldChar w:fldCharType="separate"/>
        </w:r>
        <w:r w:rsidR="005F24F4">
          <w:rPr>
            <w:vanish/>
          </w:rPr>
          <w:t>186</w:t>
        </w:r>
        <w:r w:rsidR="00D66157" w:rsidRPr="00D66157">
          <w:rPr>
            <w:vanish/>
          </w:rPr>
          <w:fldChar w:fldCharType="end"/>
        </w:r>
      </w:hyperlink>
    </w:p>
    <w:p w14:paraId="0BA144A8" w14:textId="609116B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62" w:history="1">
        <w:r w:rsidRPr="00835404">
          <w:t>245</w:t>
        </w:r>
        <w:r>
          <w:rPr>
            <w:rFonts w:asciiTheme="minorHAnsi" w:eastAsiaTheme="minorEastAsia" w:hAnsiTheme="minorHAnsi" w:cstheme="minorBidi"/>
            <w:kern w:val="2"/>
            <w:sz w:val="22"/>
            <w:szCs w:val="22"/>
            <w:lang w:eastAsia="en-AU"/>
            <w14:ligatures w14:val="standardContextual"/>
          </w:rPr>
          <w:tab/>
        </w:r>
        <w:r w:rsidRPr="00835404">
          <w:t>Offences and the Territory</w:t>
        </w:r>
        <w:r>
          <w:tab/>
        </w:r>
        <w:r>
          <w:fldChar w:fldCharType="begin"/>
        </w:r>
        <w:r>
          <w:instrText xml:space="preserve"> PAGEREF _Toc174522562 \h </w:instrText>
        </w:r>
        <w:r>
          <w:fldChar w:fldCharType="separate"/>
        </w:r>
        <w:r w:rsidR="005F24F4">
          <w:t>186</w:t>
        </w:r>
        <w:r>
          <w:fldChar w:fldCharType="end"/>
        </w:r>
      </w:hyperlink>
    </w:p>
    <w:p w14:paraId="44D39256" w14:textId="611B69D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63" w:history="1">
        <w:r w:rsidRPr="00835404">
          <w:t>246</w:t>
        </w:r>
        <w:r>
          <w:rPr>
            <w:rFonts w:asciiTheme="minorHAnsi" w:eastAsiaTheme="minorEastAsia" w:hAnsiTheme="minorHAnsi" w:cstheme="minorBidi"/>
            <w:kern w:val="2"/>
            <w:sz w:val="22"/>
            <w:szCs w:val="22"/>
            <w:lang w:eastAsia="en-AU"/>
            <w14:ligatures w14:val="standardContextual"/>
          </w:rPr>
          <w:tab/>
        </w:r>
        <w:r w:rsidRPr="00835404">
          <w:rPr>
            <w:lang w:eastAsia="en-AU"/>
          </w:rPr>
          <w:t>WHS civil penalty provisions and the Territory</w:t>
        </w:r>
        <w:r>
          <w:tab/>
        </w:r>
        <w:r>
          <w:fldChar w:fldCharType="begin"/>
        </w:r>
        <w:r>
          <w:instrText xml:space="preserve"> PAGEREF _Toc174522563 \h </w:instrText>
        </w:r>
        <w:r>
          <w:fldChar w:fldCharType="separate"/>
        </w:r>
        <w:r w:rsidR="005F24F4">
          <w:t>186</w:t>
        </w:r>
        <w:r>
          <w:fldChar w:fldCharType="end"/>
        </w:r>
      </w:hyperlink>
    </w:p>
    <w:p w14:paraId="03A1B4A7" w14:textId="6211BFB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64" w:history="1">
        <w:r w:rsidRPr="00835404">
          <w:t>247</w:t>
        </w:r>
        <w:r>
          <w:rPr>
            <w:rFonts w:asciiTheme="minorHAnsi" w:eastAsiaTheme="minorEastAsia" w:hAnsiTheme="minorHAnsi" w:cstheme="minorBidi"/>
            <w:kern w:val="2"/>
            <w:sz w:val="22"/>
            <w:szCs w:val="22"/>
            <w:lang w:eastAsia="en-AU"/>
            <w14:ligatures w14:val="standardContextual"/>
          </w:rPr>
          <w:tab/>
        </w:r>
        <w:r w:rsidRPr="00835404">
          <w:rPr>
            <w:lang w:eastAsia="en-AU"/>
          </w:rPr>
          <w:t>Officers</w:t>
        </w:r>
        <w:r>
          <w:tab/>
        </w:r>
        <w:r>
          <w:fldChar w:fldCharType="begin"/>
        </w:r>
        <w:r>
          <w:instrText xml:space="preserve"> PAGEREF _Toc174522564 \h </w:instrText>
        </w:r>
        <w:r>
          <w:fldChar w:fldCharType="separate"/>
        </w:r>
        <w:r w:rsidR="005F24F4">
          <w:t>187</w:t>
        </w:r>
        <w:r>
          <w:fldChar w:fldCharType="end"/>
        </w:r>
      </w:hyperlink>
    </w:p>
    <w:p w14:paraId="6D9C221D" w14:textId="52FEA7F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65" w:history="1">
        <w:r w:rsidRPr="00835404">
          <w:t>248</w:t>
        </w:r>
        <w:r>
          <w:rPr>
            <w:rFonts w:asciiTheme="minorHAnsi" w:eastAsiaTheme="minorEastAsia" w:hAnsiTheme="minorHAnsi" w:cstheme="minorBidi"/>
            <w:kern w:val="2"/>
            <w:sz w:val="22"/>
            <w:szCs w:val="22"/>
            <w:lang w:eastAsia="en-AU"/>
            <w14:ligatures w14:val="standardContextual"/>
          </w:rPr>
          <w:tab/>
        </w:r>
        <w:r w:rsidRPr="00835404">
          <w:rPr>
            <w:lang w:eastAsia="en-AU"/>
          </w:rPr>
          <w:t>Responsible agency for the Territory</w:t>
        </w:r>
        <w:r>
          <w:tab/>
        </w:r>
        <w:r>
          <w:fldChar w:fldCharType="begin"/>
        </w:r>
        <w:r>
          <w:instrText xml:space="preserve"> PAGEREF _Toc174522565 \h </w:instrText>
        </w:r>
        <w:r>
          <w:fldChar w:fldCharType="separate"/>
        </w:r>
        <w:r w:rsidR="005F24F4">
          <w:t>187</w:t>
        </w:r>
        <w:r>
          <w:fldChar w:fldCharType="end"/>
        </w:r>
      </w:hyperlink>
    </w:p>
    <w:p w14:paraId="19D59C43" w14:textId="72264F09"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566" w:history="1">
        <w:r w:rsidR="00D66157" w:rsidRPr="00835404">
          <w:t>Division 13.6</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Public authorities</w:t>
        </w:r>
        <w:r w:rsidR="00D66157" w:rsidRPr="00D66157">
          <w:rPr>
            <w:vanish/>
          </w:rPr>
          <w:tab/>
        </w:r>
        <w:r w:rsidR="00D66157" w:rsidRPr="00D66157">
          <w:rPr>
            <w:vanish/>
          </w:rPr>
          <w:fldChar w:fldCharType="begin"/>
        </w:r>
        <w:r w:rsidR="00D66157" w:rsidRPr="00D66157">
          <w:rPr>
            <w:vanish/>
          </w:rPr>
          <w:instrText xml:space="preserve"> PAGEREF _Toc174522566 \h </w:instrText>
        </w:r>
        <w:r w:rsidR="00D66157" w:rsidRPr="00D66157">
          <w:rPr>
            <w:vanish/>
          </w:rPr>
        </w:r>
        <w:r w:rsidR="00D66157" w:rsidRPr="00D66157">
          <w:rPr>
            <w:vanish/>
          </w:rPr>
          <w:fldChar w:fldCharType="separate"/>
        </w:r>
        <w:r w:rsidR="005F24F4">
          <w:rPr>
            <w:vanish/>
          </w:rPr>
          <w:t>189</w:t>
        </w:r>
        <w:r w:rsidR="00D66157" w:rsidRPr="00D66157">
          <w:rPr>
            <w:vanish/>
          </w:rPr>
          <w:fldChar w:fldCharType="end"/>
        </w:r>
      </w:hyperlink>
    </w:p>
    <w:p w14:paraId="32D87535" w14:textId="2435B7F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67" w:history="1">
        <w:r w:rsidRPr="00835404">
          <w:t>249</w:t>
        </w:r>
        <w:r>
          <w:rPr>
            <w:rFonts w:asciiTheme="minorHAnsi" w:eastAsiaTheme="minorEastAsia" w:hAnsiTheme="minorHAnsi" w:cstheme="minorBidi"/>
            <w:kern w:val="2"/>
            <w:sz w:val="22"/>
            <w:szCs w:val="22"/>
            <w:lang w:eastAsia="en-AU"/>
            <w14:ligatures w14:val="standardContextual"/>
          </w:rPr>
          <w:tab/>
        </w:r>
        <w:r w:rsidRPr="00835404">
          <w:rPr>
            <w:lang w:eastAsia="en-AU"/>
          </w:rPr>
          <w:t>Application to public authorities that are bodies corporate</w:t>
        </w:r>
        <w:r>
          <w:tab/>
        </w:r>
        <w:r>
          <w:fldChar w:fldCharType="begin"/>
        </w:r>
        <w:r>
          <w:instrText xml:space="preserve"> PAGEREF _Toc174522567 \h </w:instrText>
        </w:r>
        <w:r>
          <w:fldChar w:fldCharType="separate"/>
        </w:r>
        <w:r w:rsidR="005F24F4">
          <w:t>189</w:t>
        </w:r>
        <w:r>
          <w:fldChar w:fldCharType="end"/>
        </w:r>
      </w:hyperlink>
    </w:p>
    <w:p w14:paraId="351534F1" w14:textId="700E180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68" w:history="1">
        <w:r w:rsidRPr="00835404">
          <w:t>250</w:t>
        </w:r>
        <w:r>
          <w:rPr>
            <w:rFonts w:asciiTheme="minorHAnsi" w:eastAsiaTheme="minorEastAsia" w:hAnsiTheme="minorHAnsi" w:cstheme="minorBidi"/>
            <w:kern w:val="2"/>
            <w:sz w:val="22"/>
            <w:szCs w:val="22"/>
            <w:lang w:eastAsia="en-AU"/>
            <w14:ligatures w14:val="standardContextual"/>
          </w:rPr>
          <w:tab/>
        </w:r>
        <w:r w:rsidRPr="00835404">
          <w:rPr>
            <w:lang w:eastAsia="en-AU"/>
          </w:rPr>
          <w:t>Proceedings against public authorities</w:t>
        </w:r>
        <w:r>
          <w:tab/>
        </w:r>
        <w:r>
          <w:fldChar w:fldCharType="begin"/>
        </w:r>
        <w:r>
          <w:instrText xml:space="preserve"> PAGEREF _Toc174522568 \h </w:instrText>
        </w:r>
        <w:r>
          <w:fldChar w:fldCharType="separate"/>
        </w:r>
        <w:r w:rsidR="005F24F4">
          <w:t>189</w:t>
        </w:r>
        <w:r>
          <w:fldChar w:fldCharType="end"/>
        </w:r>
      </w:hyperlink>
    </w:p>
    <w:p w14:paraId="099CCE5B" w14:textId="1591978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69" w:history="1">
        <w:r w:rsidRPr="00835404">
          <w:t>251</w:t>
        </w:r>
        <w:r>
          <w:rPr>
            <w:rFonts w:asciiTheme="minorHAnsi" w:eastAsiaTheme="minorEastAsia" w:hAnsiTheme="minorHAnsi" w:cstheme="minorBidi"/>
            <w:kern w:val="2"/>
            <w:sz w:val="22"/>
            <w:szCs w:val="22"/>
            <w:lang w:eastAsia="en-AU"/>
            <w14:ligatures w14:val="standardContextual"/>
          </w:rPr>
          <w:tab/>
        </w:r>
        <w:r w:rsidRPr="00835404">
          <w:rPr>
            <w:lang w:eastAsia="en-AU"/>
          </w:rPr>
          <w:t>Imputing conduct to public authorities</w:t>
        </w:r>
        <w:r>
          <w:tab/>
        </w:r>
        <w:r>
          <w:fldChar w:fldCharType="begin"/>
        </w:r>
        <w:r>
          <w:instrText xml:space="preserve"> PAGEREF _Toc174522569 \h </w:instrText>
        </w:r>
        <w:r>
          <w:fldChar w:fldCharType="separate"/>
        </w:r>
        <w:r w:rsidR="005F24F4">
          <w:t>189</w:t>
        </w:r>
        <w:r>
          <w:fldChar w:fldCharType="end"/>
        </w:r>
      </w:hyperlink>
    </w:p>
    <w:p w14:paraId="5FA53380" w14:textId="0808FF6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70" w:history="1">
        <w:r w:rsidRPr="00835404">
          <w:t>252</w:t>
        </w:r>
        <w:r>
          <w:rPr>
            <w:rFonts w:asciiTheme="minorHAnsi" w:eastAsiaTheme="minorEastAsia" w:hAnsiTheme="minorHAnsi" w:cstheme="minorBidi"/>
            <w:kern w:val="2"/>
            <w:sz w:val="22"/>
            <w:szCs w:val="22"/>
            <w:lang w:eastAsia="en-AU"/>
            <w14:ligatures w14:val="standardContextual"/>
          </w:rPr>
          <w:tab/>
        </w:r>
        <w:r w:rsidRPr="00835404">
          <w:rPr>
            <w:lang w:eastAsia="en-AU"/>
          </w:rPr>
          <w:t>Officer of public authority</w:t>
        </w:r>
        <w:r>
          <w:tab/>
        </w:r>
        <w:r>
          <w:fldChar w:fldCharType="begin"/>
        </w:r>
        <w:r>
          <w:instrText xml:space="preserve"> PAGEREF _Toc174522570 \h </w:instrText>
        </w:r>
        <w:r>
          <w:fldChar w:fldCharType="separate"/>
        </w:r>
        <w:r w:rsidR="005F24F4">
          <w:t>190</w:t>
        </w:r>
        <w:r>
          <w:fldChar w:fldCharType="end"/>
        </w:r>
      </w:hyperlink>
    </w:p>
    <w:p w14:paraId="5FB5A96A" w14:textId="09C1C85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71" w:history="1">
        <w:r w:rsidRPr="00835404">
          <w:t>253</w:t>
        </w:r>
        <w:r>
          <w:rPr>
            <w:rFonts w:asciiTheme="minorHAnsi" w:eastAsiaTheme="minorEastAsia" w:hAnsiTheme="minorHAnsi" w:cstheme="minorBidi"/>
            <w:kern w:val="2"/>
            <w:sz w:val="22"/>
            <w:szCs w:val="22"/>
            <w:lang w:eastAsia="en-AU"/>
            <w14:ligatures w14:val="standardContextual"/>
          </w:rPr>
          <w:tab/>
        </w:r>
        <w:r w:rsidRPr="00835404">
          <w:rPr>
            <w:lang w:eastAsia="en-AU"/>
          </w:rPr>
          <w:t>Proceedings against successors to public authorities</w:t>
        </w:r>
        <w:r>
          <w:tab/>
        </w:r>
        <w:r>
          <w:fldChar w:fldCharType="begin"/>
        </w:r>
        <w:r>
          <w:instrText xml:space="preserve"> PAGEREF _Toc174522571 \h </w:instrText>
        </w:r>
        <w:r>
          <w:fldChar w:fldCharType="separate"/>
        </w:r>
        <w:r w:rsidR="005F24F4">
          <w:t>190</w:t>
        </w:r>
        <w:r>
          <w:fldChar w:fldCharType="end"/>
        </w:r>
      </w:hyperlink>
    </w:p>
    <w:p w14:paraId="57312145" w14:textId="429E93AA"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572" w:history="1">
        <w:r w:rsidR="00D66157" w:rsidRPr="00835404">
          <w:t>Division 13.7</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WHS civil penalty provisions</w:t>
        </w:r>
        <w:r w:rsidR="00D66157" w:rsidRPr="00D66157">
          <w:rPr>
            <w:vanish/>
          </w:rPr>
          <w:tab/>
        </w:r>
        <w:r w:rsidR="00D66157" w:rsidRPr="00D66157">
          <w:rPr>
            <w:vanish/>
          </w:rPr>
          <w:fldChar w:fldCharType="begin"/>
        </w:r>
        <w:r w:rsidR="00D66157" w:rsidRPr="00D66157">
          <w:rPr>
            <w:vanish/>
          </w:rPr>
          <w:instrText xml:space="preserve"> PAGEREF _Toc174522572 \h </w:instrText>
        </w:r>
        <w:r w:rsidR="00D66157" w:rsidRPr="00D66157">
          <w:rPr>
            <w:vanish/>
          </w:rPr>
        </w:r>
        <w:r w:rsidR="00D66157" w:rsidRPr="00D66157">
          <w:rPr>
            <w:vanish/>
          </w:rPr>
          <w:fldChar w:fldCharType="separate"/>
        </w:r>
        <w:r w:rsidR="005F24F4">
          <w:rPr>
            <w:vanish/>
          </w:rPr>
          <w:t>191</w:t>
        </w:r>
        <w:r w:rsidR="00D66157" w:rsidRPr="00D66157">
          <w:rPr>
            <w:vanish/>
          </w:rPr>
          <w:fldChar w:fldCharType="end"/>
        </w:r>
      </w:hyperlink>
    </w:p>
    <w:p w14:paraId="12D64523" w14:textId="6E90E13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73" w:history="1">
        <w:r w:rsidRPr="00835404">
          <w:t>254</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When is a provision a </w:t>
        </w:r>
        <w:r w:rsidRPr="00835404">
          <w:rPr>
            <w:i/>
          </w:rPr>
          <w:t>WHS civil penalty provision</w:t>
        </w:r>
        <w:r>
          <w:tab/>
        </w:r>
        <w:r>
          <w:fldChar w:fldCharType="begin"/>
        </w:r>
        <w:r>
          <w:instrText xml:space="preserve"> PAGEREF _Toc174522573 \h </w:instrText>
        </w:r>
        <w:r>
          <w:fldChar w:fldCharType="separate"/>
        </w:r>
        <w:r w:rsidR="005F24F4">
          <w:t>191</w:t>
        </w:r>
        <w:r>
          <w:fldChar w:fldCharType="end"/>
        </w:r>
      </w:hyperlink>
    </w:p>
    <w:p w14:paraId="412706DD" w14:textId="52F91EB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74" w:history="1">
        <w:r w:rsidRPr="00835404">
          <w:t>255</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Proceedings for contravention of WHS civil penalty </w:t>
        </w:r>
        <w:r w:rsidRPr="00835404">
          <w:rPr>
            <w:bCs/>
            <w:lang w:eastAsia="en-AU"/>
          </w:rPr>
          <w:t>provision</w:t>
        </w:r>
        <w:r>
          <w:tab/>
        </w:r>
        <w:r>
          <w:fldChar w:fldCharType="begin"/>
        </w:r>
        <w:r>
          <w:instrText xml:space="preserve"> PAGEREF _Toc174522574 \h </w:instrText>
        </w:r>
        <w:r>
          <w:fldChar w:fldCharType="separate"/>
        </w:r>
        <w:r w:rsidR="005F24F4">
          <w:t>191</w:t>
        </w:r>
        <w:r>
          <w:fldChar w:fldCharType="end"/>
        </w:r>
      </w:hyperlink>
    </w:p>
    <w:p w14:paraId="113F1A24" w14:textId="2D946F7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75" w:history="1">
        <w:r w:rsidRPr="00835404">
          <w:t>256</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Involvement in contravention treated in same way </w:t>
        </w:r>
        <w:r w:rsidRPr="00835404">
          <w:rPr>
            <w:bCs/>
            <w:lang w:eastAsia="en-AU"/>
          </w:rPr>
          <w:t>as actual contravention</w:t>
        </w:r>
        <w:r>
          <w:tab/>
        </w:r>
        <w:r>
          <w:fldChar w:fldCharType="begin"/>
        </w:r>
        <w:r>
          <w:instrText xml:space="preserve"> PAGEREF _Toc174522575 \h </w:instrText>
        </w:r>
        <w:r>
          <w:fldChar w:fldCharType="separate"/>
        </w:r>
        <w:r w:rsidR="005F24F4">
          <w:t>192</w:t>
        </w:r>
        <w:r>
          <w:fldChar w:fldCharType="end"/>
        </w:r>
      </w:hyperlink>
    </w:p>
    <w:p w14:paraId="3CDA7FFD" w14:textId="170A4F68"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76" w:history="1">
        <w:r w:rsidRPr="00835404">
          <w:t>257</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Contravening a civil penalty provision is not an </w:t>
        </w:r>
        <w:r w:rsidRPr="00835404">
          <w:rPr>
            <w:bCs/>
            <w:lang w:eastAsia="en-AU"/>
          </w:rPr>
          <w:t>offence</w:t>
        </w:r>
        <w:r>
          <w:tab/>
        </w:r>
        <w:r>
          <w:fldChar w:fldCharType="begin"/>
        </w:r>
        <w:r>
          <w:instrText xml:space="preserve"> PAGEREF _Toc174522576 \h </w:instrText>
        </w:r>
        <w:r>
          <w:fldChar w:fldCharType="separate"/>
        </w:r>
        <w:r w:rsidR="005F24F4">
          <w:t>192</w:t>
        </w:r>
        <w:r>
          <w:fldChar w:fldCharType="end"/>
        </w:r>
      </w:hyperlink>
    </w:p>
    <w:p w14:paraId="256CED7F" w14:textId="116AF90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77" w:history="1">
        <w:r w:rsidRPr="00835404">
          <w:t>258</w:t>
        </w:r>
        <w:r>
          <w:rPr>
            <w:rFonts w:asciiTheme="minorHAnsi" w:eastAsiaTheme="minorEastAsia" w:hAnsiTheme="minorHAnsi" w:cstheme="minorBidi"/>
            <w:kern w:val="2"/>
            <w:sz w:val="22"/>
            <w:szCs w:val="22"/>
            <w:lang w:eastAsia="en-AU"/>
            <w14:ligatures w14:val="standardContextual"/>
          </w:rPr>
          <w:tab/>
        </w:r>
        <w:r w:rsidRPr="00835404">
          <w:rPr>
            <w:lang w:eastAsia="en-AU"/>
          </w:rPr>
          <w:t>Civil proceeding rules and procedure to apply</w:t>
        </w:r>
        <w:r>
          <w:tab/>
        </w:r>
        <w:r>
          <w:fldChar w:fldCharType="begin"/>
        </w:r>
        <w:r>
          <w:instrText xml:space="preserve"> PAGEREF _Toc174522577 \h </w:instrText>
        </w:r>
        <w:r>
          <w:fldChar w:fldCharType="separate"/>
        </w:r>
        <w:r w:rsidR="005F24F4">
          <w:t>192</w:t>
        </w:r>
        <w:r>
          <w:fldChar w:fldCharType="end"/>
        </w:r>
      </w:hyperlink>
    </w:p>
    <w:p w14:paraId="5EDFD9C8" w14:textId="5C8A7D8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78" w:history="1">
        <w:r w:rsidRPr="00835404">
          <w:t>259</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Proceeding for a contravention of a WHS civil </w:t>
        </w:r>
        <w:r w:rsidRPr="00835404">
          <w:rPr>
            <w:bCs/>
            <w:lang w:eastAsia="en-AU"/>
          </w:rPr>
          <w:t>penalty provision</w:t>
        </w:r>
        <w:r>
          <w:tab/>
        </w:r>
        <w:r>
          <w:fldChar w:fldCharType="begin"/>
        </w:r>
        <w:r>
          <w:instrText xml:space="preserve"> PAGEREF _Toc174522578 \h </w:instrText>
        </w:r>
        <w:r>
          <w:fldChar w:fldCharType="separate"/>
        </w:r>
        <w:r w:rsidR="005F24F4">
          <w:t>192</w:t>
        </w:r>
        <w:r>
          <w:fldChar w:fldCharType="end"/>
        </w:r>
      </w:hyperlink>
    </w:p>
    <w:p w14:paraId="4CB2B3C8" w14:textId="1249745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79" w:history="1">
        <w:r w:rsidRPr="00835404">
          <w:t>260</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Proceeding may be brought by the regulator or an </w:t>
        </w:r>
        <w:r w:rsidRPr="00835404">
          <w:rPr>
            <w:bCs/>
            <w:lang w:eastAsia="en-AU"/>
          </w:rPr>
          <w:t>inspector</w:t>
        </w:r>
        <w:r>
          <w:tab/>
        </w:r>
        <w:r>
          <w:fldChar w:fldCharType="begin"/>
        </w:r>
        <w:r>
          <w:instrText xml:space="preserve"> PAGEREF _Toc174522579 \h </w:instrText>
        </w:r>
        <w:r>
          <w:fldChar w:fldCharType="separate"/>
        </w:r>
        <w:r w:rsidR="005F24F4">
          <w:t>193</w:t>
        </w:r>
        <w:r>
          <w:fldChar w:fldCharType="end"/>
        </w:r>
      </w:hyperlink>
    </w:p>
    <w:p w14:paraId="7EA7EF98" w14:textId="21D1F15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80" w:history="1">
        <w:r w:rsidRPr="00835404">
          <w:t>261</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Limitation period for WHS civil penalty </w:t>
        </w:r>
        <w:r w:rsidRPr="00835404">
          <w:rPr>
            <w:bCs/>
            <w:lang w:eastAsia="en-AU"/>
          </w:rPr>
          <w:t>proceedings</w:t>
        </w:r>
        <w:r>
          <w:tab/>
        </w:r>
        <w:r>
          <w:fldChar w:fldCharType="begin"/>
        </w:r>
        <w:r>
          <w:instrText xml:space="preserve"> PAGEREF _Toc174522580 \h </w:instrText>
        </w:r>
        <w:r>
          <w:fldChar w:fldCharType="separate"/>
        </w:r>
        <w:r w:rsidR="005F24F4">
          <w:t>193</w:t>
        </w:r>
        <w:r>
          <w:fldChar w:fldCharType="end"/>
        </w:r>
      </w:hyperlink>
    </w:p>
    <w:p w14:paraId="0B9FA8A9" w14:textId="3E547FB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81" w:history="1">
        <w:r w:rsidRPr="00835404">
          <w:t>262</w:t>
        </w:r>
        <w:r>
          <w:rPr>
            <w:rFonts w:asciiTheme="minorHAnsi" w:eastAsiaTheme="minorEastAsia" w:hAnsiTheme="minorHAnsi" w:cstheme="minorBidi"/>
            <w:kern w:val="2"/>
            <w:sz w:val="22"/>
            <w:szCs w:val="22"/>
            <w:lang w:eastAsia="en-AU"/>
            <w14:ligatures w14:val="standardContextual"/>
          </w:rPr>
          <w:tab/>
        </w:r>
        <w:r w:rsidRPr="00835404">
          <w:rPr>
            <w:lang w:eastAsia="en-AU"/>
          </w:rPr>
          <w:t>Recovery of a monetary penalty</w:t>
        </w:r>
        <w:r>
          <w:tab/>
        </w:r>
        <w:r>
          <w:fldChar w:fldCharType="begin"/>
        </w:r>
        <w:r>
          <w:instrText xml:space="preserve"> PAGEREF _Toc174522581 \h </w:instrText>
        </w:r>
        <w:r>
          <w:fldChar w:fldCharType="separate"/>
        </w:r>
        <w:r w:rsidR="005F24F4">
          <w:t>193</w:t>
        </w:r>
        <w:r>
          <w:fldChar w:fldCharType="end"/>
        </w:r>
      </w:hyperlink>
    </w:p>
    <w:p w14:paraId="07161A6A" w14:textId="0414290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82" w:history="1">
        <w:r w:rsidRPr="00835404">
          <w:t>263</w:t>
        </w:r>
        <w:r>
          <w:rPr>
            <w:rFonts w:asciiTheme="minorHAnsi" w:eastAsiaTheme="minorEastAsia" w:hAnsiTheme="minorHAnsi" w:cstheme="minorBidi"/>
            <w:kern w:val="2"/>
            <w:sz w:val="22"/>
            <w:szCs w:val="22"/>
            <w:lang w:eastAsia="en-AU"/>
            <w14:ligatures w14:val="standardContextual"/>
          </w:rPr>
          <w:tab/>
        </w:r>
        <w:r w:rsidRPr="00835404">
          <w:rPr>
            <w:lang w:eastAsia="en-AU"/>
          </w:rPr>
          <w:t>Civil double jeopardy</w:t>
        </w:r>
        <w:r>
          <w:tab/>
        </w:r>
        <w:r>
          <w:fldChar w:fldCharType="begin"/>
        </w:r>
        <w:r>
          <w:instrText xml:space="preserve"> PAGEREF _Toc174522582 \h </w:instrText>
        </w:r>
        <w:r>
          <w:fldChar w:fldCharType="separate"/>
        </w:r>
        <w:r w:rsidR="005F24F4">
          <w:t>193</w:t>
        </w:r>
        <w:r>
          <w:fldChar w:fldCharType="end"/>
        </w:r>
      </w:hyperlink>
    </w:p>
    <w:p w14:paraId="75FFFEC4" w14:textId="5ADBBFC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83" w:history="1">
        <w:r w:rsidRPr="00835404">
          <w:t>264</w:t>
        </w:r>
        <w:r>
          <w:rPr>
            <w:rFonts w:asciiTheme="minorHAnsi" w:eastAsiaTheme="minorEastAsia" w:hAnsiTheme="minorHAnsi" w:cstheme="minorBidi"/>
            <w:kern w:val="2"/>
            <w:sz w:val="22"/>
            <w:szCs w:val="22"/>
            <w:lang w:eastAsia="en-AU"/>
            <w14:ligatures w14:val="standardContextual"/>
          </w:rPr>
          <w:tab/>
        </w:r>
        <w:r w:rsidRPr="00835404">
          <w:rPr>
            <w:lang w:eastAsia="en-AU"/>
          </w:rPr>
          <w:t>Criminal proceedings during civil proceedings</w:t>
        </w:r>
        <w:r>
          <w:tab/>
        </w:r>
        <w:r>
          <w:fldChar w:fldCharType="begin"/>
        </w:r>
        <w:r>
          <w:instrText xml:space="preserve"> PAGEREF _Toc174522583 \h </w:instrText>
        </w:r>
        <w:r>
          <w:fldChar w:fldCharType="separate"/>
        </w:r>
        <w:r w:rsidR="005F24F4">
          <w:t>194</w:t>
        </w:r>
        <w:r>
          <w:fldChar w:fldCharType="end"/>
        </w:r>
      </w:hyperlink>
    </w:p>
    <w:p w14:paraId="78DD901F" w14:textId="2A3D29C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84" w:history="1">
        <w:r w:rsidRPr="00835404">
          <w:t>265</w:t>
        </w:r>
        <w:r>
          <w:rPr>
            <w:rFonts w:asciiTheme="minorHAnsi" w:eastAsiaTheme="minorEastAsia" w:hAnsiTheme="minorHAnsi" w:cstheme="minorBidi"/>
            <w:kern w:val="2"/>
            <w:sz w:val="22"/>
            <w:szCs w:val="22"/>
            <w:lang w:eastAsia="en-AU"/>
            <w14:ligatures w14:val="standardContextual"/>
          </w:rPr>
          <w:tab/>
        </w:r>
        <w:r w:rsidRPr="00835404">
          <w:rPr>
            <w:lang w:eastAsia="en-AU"/>
          </w:rPr>
          <w:t>Criminal proceedings after civil proceedings</w:t>
        </w:r>
        <w:r>
          <w:tab/>
        </w:r>
        <w:r>
          <w:fldChar w:fldCharType="begin"/>
        </w:r>
        <w:r>
          <w:instrText xml:space="preserve"> PAGEREF _Toc174522584 \h </w:instrText>
        </w:r>
        <w:r>
          <w:fldChar w:fldCharType="separate"/>
        </w:r>
        <w:r w:rsidR="005F24F4">
          <w:t>194</w:t>
        </w:r>
        <w:r>
          <w:fldChar w:fldCharType="end"/>
        </w:r>
      </w:hyperlink>
    </w:p>
    <w:p w14:paraId="66EEFD41" w14:textId="3B4F19FF"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85" w:history="1">
        <w:r w:rsidRPr="00835404">
          <w:t>266</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Evidence given in proceedings for contravention of </w:t>
        </w:r>
        <w:r w:rsidRPr="00835404">
          <w:rPr>
            <w:bCs/>
            <w:lang w:eastAsia="en-AU"/>
          </w:rPr>
          <w:t>WHS civil penalty provision not admissible in criminal proceedings</w:t>
        </w:r>
        <w:r>
          <w:tab/>
        </w:r>
        <w:r>
          <w:fldChar w:fldCharType="begin"/>
        </w:r>
        <w:r>
          <w:instrText xml:space="preserve"> PAGEREF _Toc174522585 \h </w:instrText>
        </w:r>
        <w:r>
          <w:fldChar w:fldCharType="separate"/>
        </w:r>
        <w:r w:rsidR="005F24F4">
          <w:t>194</w:t>
        </w:r>
        <w:r>
          <w:fldChar w:fldCharType="end"/>
        </w:r>
      </w:hyperlink>
    </w:p>
    <w:p w14:paraId="79769A86" w14:textId="6F7CB6CC"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586" w:history="1">
        <w:r w:rsidR="00D66157" w:rsidRPr="00835404">
          <w:t>Division 13.8</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Civil liability not affected by this Act</w:t>
        </w:r>
        <w:r w:rsidR="00D66157" w:rsidRPr="00D66157">
          <w:rPr>
            <w:vanish/>
          </w:rPr>
          <w:tab/>
        </w:r>
        <w:r w:rsidR="00D66157" w:rsidRPr="00D66157">
          <w:rPr>
            <w:vanish/>
          </w:rPr>
          <w:fldChar w:fldCharType="begin"/>
        </w:r>
        <w:r w:rsidR="00D66157" w:rsidRPr="00D66157">
          <w:rPr>
            <w:vanish/>
          </w:rPr>
          <w:instrText xml:space="preserve"> PAGEREF _Toc174522586 \h </w:instrText>
        </w:r>
        <w:r w:rsidR="00D66157" w:rsidRPr="00D66157">
          <w:rPr>
            <w:vanish/>
          </w:rPr>
        </w:r>
        <w:r w:rsidR="00D66157" w:rsidRPr="00D66157">
          <w:rPr>
            <w:vanish/>
          </w:rPr>
          <w:fldChar w:fldCharType="separate"/>
        </w:r>
        <w:r w:rsidR="005F24F4">
          <w:rPr>
            <w:vanish/>
          </w:rPr>
          <w:t>195</w:t>
        </w:r>
        <w:r w:rsidR="00D66157" w:rsidRPr="00D66157">
          <w:rPr>
            <w:vanish/>
          </w:rPr>
          <w:fldChar w:fldCharType="end"/>
        </w:r>
      </w:hyperlink>
    </w:p>
    <w:p w14:paraId="561306CE" w14:textId="261A004F"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87" w:history="1">
        <w:r w:rsidRPr="00835404">
          <w:t>267</w:t>
        </w:r>
        <w:r>
          <w:rPr>
            <w:rFonts w:asciiTheme="minorHAnsi" w:eastAsiaTheme="minorEastAsia" w:hAnsiTheme="minorHAnsi" w:cstheme="minorBidi"/>
            <w:kern w:val="2"/>
            <w:sz w:val="22"/>
            <w:szCs w:val="22"/>
            <w:lang w:eastAsia="en-AU"/>
            <w14:ligatures w14:val="standardContextual"/>
          </w:rPr>
          <w:tab/>
        </w:r>
        <w:r w:rsidRPr="00835404">
          <w:rPr>
            <w:lang w:eastAsia="en-AU"/>
          </w:rPr>
          <w:t>Civil liability not affected by this Act</w:t>
        </w:r>
        <w:r>
          <w:tab/>
        </w:r>
        <w:r>
          <w:fldChar w:fldCharType="begin"/>
        </w:r>
        <w:r>
          <w:instrText xml:space="preserve"> PAGEREF _Toc174522587 \h </w:instrText>
        </w:r>
        <w:r>
          <w:fldChar w:fldCharType="separate"/>
        </w:r>
        <w:r w:rsidR="005F24F4">
          <w:t>195</w:t>
        </w:r>
        <w:r>
          <w:fldChar w:fldCharType="end"/>
        </w:r>
      </w:hyperlink>
    </w:p>
    <w:p w14:paraId="32F8FE0E" w14:textId="6C34B2E2" w:rsidR="00D66157" w:rsidRDefault="00F83F82">
      <w:pPr>
        <w:pStyle w:val="TOC2"/>
        <w:rPr>
          <w:rFonts w:asciiTheme="minorHAnsi" w:eastAsiaTheme="minorEastAsia" w:hAnsiTheme="minorHAnsi" w:cstheme="minorBidi"/>
          <w:b w:val="0"/>
          <w:kern w:val="2"/>
          <w:sz w:val="22"/>
          <w:szCs w:val="22"/>
          <w:lang w:eastAsia="en-AU"/>
          <w14:ligatures w14:val="standardContextual"/>
        </w:rPr>
      </w:pPr>
      <w:hyperlink w:anchor="_Toc174522588" w:history="1">
        <w:r w:rsidR="00D66157" w:rsidRPr="00835404">
          <w:t>Part 14</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General</w:t>
        </w:r>
        <w:r w:rsidR="00D66157" w:rsidRPr="00D66157">
          <w:rPr>
            <w:vanish/>
          </w:rPr>
          <w:tab/>
        </w:r>
        <w:r w:rsidR="00D66157" w:rsidRPr="00D66157">
          <w:rPr>
            <w:vanish/>
          </w:rPr>
          <w:fldChar w:fldCharType="begin"/>
        </w:r>
        <w:r w:rsidR="00D66157" w:rsidRPr="00D66157">
          <w:rPr>
            <w:vanish/>
          </w:rPr>
          <w:instrText xml:space="preserve"> PAGEREF _Toc174522588 \h </w:instrText>
        </w:r>
        <w:r w:rsidR="00D66157" w:rsidRPr="00D66157">
          <w:rPr>
            <w:vanish/>
          </w:rPr>
        </w:r>
        <w:r w:rsidR="00D66157" w:rsidRPr="00D66157">
          <w:rPr>
            <w:vanish/>
          </w:rPr>
          <w:fldChar w:fldCharType="separate"/>
        </w:r>
        <w:r w:rsidR="005F24F4">
          <w:rPr>
            <w:vanish/>
          </w:rPr>
          <w:t>196</w:t>
        </w:r>
        <w:r w:rsidR="00D66157" w:rsidRPr="00D66157">
          <w:rPr>
            <w:vanish/>
          </w:rPr>
          <w:fldChar w:fldCharType="end"/>
        </w:r>
      </w:hyperlink>
    </w:p>
    <w:p w14:paraId="1537242C" w14:textId="6A672809"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589" w:history="1">
        <w:r w:rsidR="00D66157" w:rsidRPr="00835404">
          <w:t>Division 14.1</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General provisions</w:t>
        </w:r>
        <w:r w:rsidR="00D66157" w:rsidRPr="00D66157">
          <w:rPr>
            <w:vanish/>
          </w:rPr>
          <w:tab/>
        </w:r>
        <w:r w:rsidR="00D66157" w:rsidRPr="00D66157">
          <w:rPr>
            <w:vanish/>
          </w:rPr>
          <w:fldChar w:fldCharType="begin"/>
        </w:r>
        <w:r w:rsidR="00D66157" w:rsidRPr="00D66157">
          <w:rPr>
            <w:vanish/>
          </w:rPr>
          <w:instrText xml:space="preserve"> PAGEREF _Toc174522589 \h </w:instrText>
        </w:r>
        <w:r w:rsidR="00D66157" w:rsidRPr="00D66157">
          <w:rPr>
            <w:vanish/>
          </w:rPr>
        </w:r>
        <w:r w:rsidR="00D66157" w:rsidRPr="00D66157">
          <w:rPr>
            <w:vanish/>
          </w:rPr>
          <w:fldChar w:fldCharType="separate"/>
        </w:r>
        <w:r w:rsidR="005F24F4">
          <w:rPr>
            <w:vanish/>
          </w:rPr>
          <w:t>196</w:t>
        </w:r>
        <w:r w:rsidR="00D66157" w:rsidRPr="00D66157">
          <w:rPr>
            <w:vanish/>
          </w:rPr>
          <w:fldChar w:fldCharType="end"/>
        </w:r>
      </w:hyperlink>
    </w:p>
    <w:p w14:paraId="7F737197" w14:textId="621E23A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90" w:history="1">
        <w:r w:rsidRPr="00835404">
          <w:t>268</w:t>
        </w:r>
        <w:r>
          <w:rPr>
            <w:rFonts w:asciiTheme="minorHAnsi" w:eastAsiaTheme="minorEastAsia" w:hAnsiTheme="minorHAnsi" w:cstheme="minorBidi"/>
            <w:kern w:val="2"/>
            <w:sz w:val="22"/>
            <w:szCs w:val="22"/>
            <w:lang w:eastAsia="en-AU"/>
            <w14:ligatures w14:val="standardContextual"/>
          </w:rPr>
          <w:tab/>
        </w:r>
        <w:r w:rsidRPr="00835404">
          <w:rPr>
            <w:lang w:eastAsia="en-AU"/>
          </w:rPr>
          <w:t>Offence to give false or misleading information</w:t>
        </w:r>
        <w:r>
          <w:tab/>
        </w:r>
        <w:r>
          <w:fldChar w:fldCharType="begin"/>
        </w:r>
        <w:r>
          <w:instrText xml:space="preserve"> PAGEREF _Toc174522590 \h </w:instrText>
        </w:r>
        <w:r>
          <w:fldChar w:fldCharType="separate"/>
        </w:r>
        <w:r w:rsidR="005F24F4">
          <w:t>196</w:t>
        </w:r>
        <w:r>
          <w:fldChar w:fldCharType="end"/>
        </w:r>
      </w:hyperlink>
    </w:p>
    <w:p w14:paraId="0AD9A43F" w14:textId="41CF5553" w:rsidR="00D66157" w:rsidRDefault="00D661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4522591" w:history="1">
        <w:r w:rsidRPr="00835404">
          <w:t>269</w:t>
        </w:r>
        <w:r>
          <w:rPr>
            <w:rFonts w:asciiTheme="minorHAnsi" w:eastAsiaTheme="minorEastAsia" w:hAnsiTheme="minorHAnsi" w:cstheme="minorBidi"/>
            <w:kern w:val="2"/>
            <w:sz w:val="22"/>
            <w:szCs w:val="22"/>
            <w:lang w:eastAsia="en-AU"/>
            <w14:ligatures w14:val="standardContextual"/>
          </w:rPr>
          <w:tab/>
        </w:r>
        <w:r w:rsidRPr="00835404">
          <w:rPr>
            <w:lang w:eastAsia="en-AU"/>
          </w:rPr>
          <w:t>Act does not affect legal professional privilege</w:t>
        </w:r>
        <w:r>
          <w:tab/>
        </w:r>
        <w:r>
          <w:fldChar w:fldCharType="begin"/>
        </w:r>
        <w:r>
          <w:instrText xml:space="preserve"> PAGEREF _Toc174522591 \h </w:instrText>
        </w:r>
        <w:r>
          <w:fldChar w:fldCharType="separate"/>
        </w:r>
        <w:r w:rsidR="005F24F4">
          <w:t>196</w:t>
        </w:r>
        <w:r>
          <w:fldChar w:fldCharType="end"/>
        </w:r>
      </w:hyperlink>
    </w:p>
    <w:p w14:paraId="5A7EB810" w14:textId="644E3C17"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92" w:history="1">
        <w:r w:rsidRPr="00835404">
          <w:t>270</w:t>
        </w:r>
        <w:r>
          <w:rPr>
            <w:rFonts w:asciiTheme="minorHAnsi" w:eastAsiaTheme="minorEastAsia" w:hAnsiTheme="minorHAnsi" w:cstheme="minorBidi"/>
            <w:kern w:val="2"/>
            <w:sz w:val="22"/>
            <w:szCs w:val="22"/>
            <w:lang w:eastAsia="en-AU"/>
            <w14:ligatures w14:val="standardContextual"/>
          </w:rPr>
          <w:tab/>
        </w:r>
        <w:r w:rsidRPr="00835404">
          <w:rPr>
            <w:lang w:eastAsia="en-AU"/>
          </w:rPr>
          <w:t>Immunity from liability</w:t>
        </w:r>
        <w:r>
          <w:tab/>
        </w:r>
        <w:r>
          <w:fldChar w:fldCharType="begin"/>
        </w:r>
        <w:r>
          <w:instrText xml:space="preserve"> PAGEREF _Toc174522592 \h </w:instrText>
        </w:r>
        <w:r>
          <w:fldChar w:fldCharType="separate"/>
        </w:r>
        <w:r w:rsidR="005F24F4">
          <w:t>196</w:t>
        </w:r>
        <w:r>
          <w:fldChar w:fldCharType="end"/>
        </w:r>
      </w:hyperlink>
    </w:p>
    <w:p w14:paraId="4A6819F9" w14:textId="35D5D5A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93" w:history="1">
        <w:r w:rsidRPr="00835404">
          <w:t>271</w:t>
        </w:r>
        <w:r>
          <w:rPr>
            <w:rFonts w:asciiTheme="minorHAnsi" w:eastAsiaTheme="minorEastAsia" w:hAnsiTheme="minorHAnsi" w:cstheme="minorBidi"/>
            <w:kern w:val="2"/>
            <w:sz w:val="22"/>
            <w:szCs w:val="22"/>
            <w:lang w:eastAsia="en-AU"/>
            <w14:ligatures w14:val="standardContextual"/>
          </w:rPr>
          <w:tab/>
        </w:r>
        <w:r w:rsidRPr="00835404">
          <w:rPr>
            <w:lang w:eastAsia="en-AU"/>
          </w:rPr>
          <w:t>Confidentiality of information</w:t>
        </w:r>
        <w:r>
          <w:tab/>
        </w:r>
        <w:r>
          <w:fldChar w:fldCharType="begin"/>
        </w:r>
        <w:r>
          <w:instrText xml:space="preserve"> PAGEREF _Toc174522593 \h </w:instrText>
        </w:r>
        <w:r>
          <w:fldChar w:fldCharType="separate"/>
        </w:r>
        <w:r w:rsidR="005F24F4">
          <w:t>197</w:t>
        </w:r>
        <w:r>
          <w:fldChar w:fldCharType="end"/>
        </w:r>
      </w:hyperlink>
    </w:p>
    <w:p w14:paraId="16B94F55" w14:textId="7398B1F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94" w:history="1">
        <w:r w:rsidRPr="00835404">
          <w:t>271A</w:t>
        </w:r>
        <w:r>
          <w:rPr>
            <w:rFonts w:asciiTheme="minorHAnsi" w:eastAsiaTheme="minorEastAsia" w:hAnsiTheme="minorHAnsi" w:cstheme="minorBidi"/>
            <w:kern w:val="2"/>
            <w:sz w:val="22"/>
            <w:szCs w:val="22"/>
            <w:lang w:eastAsia="en-AU"/>
            <w14:ligatures w14:val="standardContextual"/>
          </w:rPr>
          <w:tab/>
        </w:r>
        <w:r w:rsidRPr="00835404">
          <w:t>Additional ways that regulator may use and share information</w:t>
        </w:r>
        <w:r>
          <w:tab/>
        </w:r>
        <w:r>
          <w:fldChar w:fldCharType="begin"/>
        </w:r>
        <w:r>
          <w:instrText xml:space="preserve"> PAGEREF _Toc174522594 \h </w:instrText>
        </w:r>
        <w:r>
          <w:fldChar w:fldCharType="separate"/>
        </w:r>
        <w:r w:rsidR="005F24F4">
          <w:t>198</w:t>
        </w:r>
        <w:r>
          <w:fldChar w:fldCharType="end"/>
        </w:r>
      </w:hyperlink>
    </w:p>
    <w:p w14:paraId="5E253C9B" w14:textId="48F4C85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95" w:history="1">
        <w:r w:rsidRPr="00835404">
          <w:t>272</w:t>
        </w:r>
        <w:r>
          <w:rPr>
            <w:rFonts w:asciiTheme="minorHAnsi" w:eastAsiaTheme="minorEastAsia" w:hAnsiTheme="minorHAnsi" w:cstheme="minorBidi"/>
            <w:kern w:val="2"/>
            <w:sz w:val="22"/>
            <w:szCs w:val="22"/>
            <w:lang w:eastAsia="en-AU"/>
            <w14:ligatures w14:val="standardContextual"/>
          </w:rPr>
          <w:tab/>
        </w:r>
        <w:r w:rsidRPr="00835404">
          <w:rPr>
            <w:lang w:eastAsia="en-AU"/>
          </w:rPr>
          <w:t>No contracting out</w:t>
        </w:r>
        <w:r>
          <w:tab/>
        </w:r>
        <w:r>
          <w:fldChar w:fldCharType="begin"/>
        </w:r>
        <w:r>
          <w:instrText xml:space="preserve"> PAGEREF _Toc174522595 \h </w:instrText>
        </w:r>
        <w:r>
          <w:fldChar w:fldCharType="separate"/>
        </w:r>
        <w:r w:rsidR="005F24F4">
          <w:t>199</w:t>
        </w:r>
        <w:r>
          <w:fldChar w:fldCharType="end"/>
        </w:r>
      </w:hyperlink>
    </w:p>
    <w:p w14:paraId="5592E026" w14:textId="55C9BBDF"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96" w:history="1">
        <w:r w:rsidRPr="00835404">
          <w:t>272A</w:t>
        </w:r>
        <w:r>
          <w:rPr>
            <w:rFonts w:asciiTheme="minorHAnsi" w:eastAsiaTheme="minorEastAsia" w:hAnsiTheme="minorHAnsi" w:cstheme="minorBidi"/>
            <w:kern w:val="2"/>
            <w:sz w:val="22"/>
            <w:szCs w:val="22"/>
            <w:lang w:eastAsia="en-AU"/>
            <w14:ligatures w14:val="standardContextual"/>
          </w:rPr>
          <w:tab/>
        </w:r>
        <w:r w:rsidRPr="00835404">
          <w:t>No insurance or other indemnity against penalties</w:t>
        </w:r>
        <w:r>
          <w:tab/>
        </w:r>
        <w:r>
          <w:fldChar w:fldCharType="begin"/>
        </w:r>
        <w:r>
          <w:instrText xml:space="preserve"> PAGEREF _Toc174522596 \h </w:instrText>
        </w:r>
        <w:r>
          <w:fldChar w:fldCharType="separate"/>
        </w:r>
        <w:r w:rsidR="005F24F4">
          <w:t>199</w:t>
        </w:r>
        <w:r>
          <w:fldChar w:fldCharType="end"/>
        </w:r>
      </w:hyperlink>
    </w:p>
    <w:p w14:paraId="7EADE379" w14:textId="3322C92E"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97" w:history="1">
        <w:r w:rsidRPr="00835404">
          <w:t>272B</w:t>
        </w:r>
        <w:r>
          <w:rPr>
            <w:rFonts w:asciiTheme="minorHAnsi" w:eastAsiaTheme="minorEastAsia" w:hAnsiTheme="minorHAnsi" w:cstheme="minorBidi"/>
            <w:kern w:val="2"/>
            <w:sz w:val="22"/>
            <w:szCs w:val="22"/>
            <w:lang w:eastAsia="en-AU"/>
            <w14:ligatures w14:val="standardContextual"/>
          </w:rPr>
          <w:tab/>
        </w:r>
        <w:r w:rsidRPr="00835404">
          <w:t>Liability of officers for offences by body corporate under s 272A</w:t>
        </w:r>
        <w:r>
          <w:tab/>
        </w:r>
        <w:r>
          <w:fldChar w:fldCharType="begin"/>
        </w:r>
        <w:r>
          <w:instrText xml:space="preserve"> PAGEREF _Toc174522597 \h </w:instrText>
        </w:r>
        <w:r>
          <w:fldChar w:fldCharType="separate"/>
        </w:r>
        <w:r w:rsidR="005F24F4">
          <w:t>200</w:t>
        </w:r>
        <w:r>
          <w:fldChar w:fldCharType="end"/>
        </w:r>
      </w:hyperlink>
    </w:p>
    <w:p w14:paraId="6FFC98B5" w14:textId="29EACA7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98" w:history="1">
        <w:r w:rsidRPr="00835404">
          <w:t>273</w:t>
        </w:r>
        <w:r>
          <w:rPr>
            <w:rFonts w:asciiTheme="minorHAnsi" w:eastAsiaTheme="minorEastAsia" w:hAnsiTheme="minorHAnsi" w:cstheme="minorBidi"/>
            <w:kern w:val="2"/>
            <w:sz w:val="22"/>
            <w:szCs w:val="22"/>
            <w:lang w:eastAsia="en-AU"/>
            <w14:ligatures w14:val="standardContextual"/>
          </w:rPr>
          <w:tab/>
        </w:r>
        <w:r w:rsidRPr="00835404">
          <w:rPr>
            <w:lang w:eastAsia="en-AU"/>
          </w:rPr>
          <w:t>Person not to levy workers</w:t>
        </w:r>
        <w:r>
          <w:tab/>
        </w:r>
        <w:r>
          <w:fldChar w:fldCharType="begin"/>
        </w:r>
        <w:r>
          <w:instrText xml:space="preserve"> PAGEREF _Toc174522598 \h </w:instrText>
        </w:r>
        <w:r>
          <w:fldChar w:fldCharType="separate"/>
        </w:r>
        <w:r w:rsidR="005F24F4">
          <w:t>201</w:t>
        </w:r>
        <w:r>
          <w:fldChar w:fldCharType="end"/>
        </w:r>
      </w:hyperlink>
    </w:p>
    <w:p w14:paraId="487B4C6B" w14:textId="67B2FAF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599" w:history="1">
        <w:r w:rsidRPr="00835404">
          <w:t>273A</w:t>
        </w:r>
        <w:r>
          <w:rPr>
            <w:rFonts w:asciiTheme="minorHAnsi" w:eastAsiaTheme="minorEastAsia" w:hAnsiTheme="minorHAnsi" w:cstheme="minorBidi"/>
            <w:kern w:val="2"/>
            <w:sz w:val="22"/>
            <w:szCs w:val="22"/>
            <w:lang w:eastAsia="en-AU"/>
            <w14:ligatures w14:val="standardContextual"/>
          </w:rPr>
          <w:tab/>
        </w:r>
        <w:r w:rsidRPr="00835404">
          <w:t>Relationship with Legislative Assembly</w:t>
        </w:r>
        <w:r>
          <w:tab/>
        </w:r>
        <w:r>
          <w:fldChar w:fldCharType="begin"/>
        </w:r>
        <w:r>
          <w:instrText xml:space="preserve"> PAGEREF _Toc174522599 \h </w:instrText>
        </w:r>
        <w:r>
          <w:fldChar w:fldCharType="separate"/>
        </w:r>
        <w:r w:rsidR="005F24F4">
          <w:t>201</w:t>
        </w:r>
        <w:r>
          <w:fldChar w:fldCharType="end"/>
        </w:r>
      </w:hyperlink>
    </w:p>
    <w:p w14:paraId="3D2F77AB" w14:textId="522AC6BA"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600" w:history="1">
        <w:r w:rsidR="00D66157" w:rsidRPr="00835404">
          <w:t>Division 14.2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Codes of practice</w:t>
        </w:r>
        <w:r w:rsidR="00D66157" w:rsidRPr="00D66157">
          <w:rPr>
            <w:vanish/>
          </w:rPr>
          <w:tab/>
        </w:r>
        <w:r w:rsidR="00D66157" w:rsidRPr="00D66157">
          <w:rPr>
            <w:vanish/>
          </w:rPr>
          <w:fldChar w:fldCharType="begin"/>
        </w:r>
        <w:r w:rsidR="00D66157" w:rsidRPr="00D66157">
          <w:rPr>
            <w:vanish/>
          </w:rPr>
          <w:instrText xml:space="preserve"> PAGEREF _Toc174522600 \h </w:instrText>
        </w:r>
        <w:r w:rsidR="00D66157" w:rsidRPr="00D66157">
          <w:rPr>
            <w:vanish/>
          </w:rPr>
        </w:r>
        <w:r w:rsidR="00D66157" w:rsidRPr="00D66157">
          <w:rPr>
            <w:vanish/>
          </w:rPr>
          <w:fldChar w:fldCharType="separate"/>
        </w:r>
        <w:r w:rsidR="005F24F4">
          <w:rPr>
            <w:vanish/>
          </w:rPr>
          <w:t>202</w:t>
        </w:r>
        <w:r w:rsidR="00D66157" w:rsidRPr="00D66157">
          <w:rPr>
            <w:vanish/>
          </w:rPr>
          <w:fldChar w:fldCharType="end"/>
        </w:r>
      </w:hyperlink>
    </w:p>
    <w:p w14:paraId="610EA9F2" w14:textId="2937AC4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01" w:history="1">
        <w:r w:rsidRPr="00835404">
          <w:t>274</w:t>
        </w:r>
        <w:r>
          <w:rPr>
            <w:rFonts w:asciiTheme="minorHAnsi" w:eastAsiaTheme="minorEastAsia" w:hAnsiTheme="minorHAnsi" w:cstheme="minorBidi"/>
            <w:kern w:val="2"/>
            <w:sz w:val="22"/>
            <w:szCs w:val="22"/>
            <w:lang w:eastAsia="en-AU"/>
            <w14:ligatures w14:val="standardContextual"/>
          </w:rPr>
          <w:tab/>
        </w:r>
        <w:r w:rsidRPr="00835404">
          <w:rPr>
            <w:lang w:eastAsia="en-AU"/>
          </w:rPr>
          <w:t>Approved codes of practice</w:t>
        </w:r>
        <w:r>
          <w:tab/>
        </w:r>
        <w:r>
          <w:fldChar w:fldCharType="begin"/>
        </w:r>
        <w:r>
          <w:instrText xml:space="preserve"> PAGEREF _Toc174522601 \h </w:instrText>
        </w:r>
        <w:r>
          <w:fldChar w:fldCharType="separate"/>
        </w:r>
        <w:r w:rsidR="005F24F4">
          <w:t>202</w:t>
        </w:r>
        <w:r>
          <w:fldChar w:fldCharType="end"/>
        </w:r>
      </w:hyperlink>
    </w:p>
    <w:p w14:paraId="0A9A860E" w14:textId="3862BEC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02" w:history="1">
        <w:r w:rsidRPr="00835404">
          <w:t>275</w:t>
        </w:r>
        <w:r>
          <w:rPr>
            <w:rFonts w:asciiTheme="minorHAnsi" w:eastAsiaTheme="minorEastAsia" w:hAnsiTheme="minorHAnsi" w:cstheme="minorBidi"/>
            <w:kern w:val="2"/>
            <w:sz w:val="22"/>
            <w:szCs w:val="22"/>
            <w:lang w:eastAsia="en-AU"/>
            <w14:ligatures w14:val="standardContextual"/>
          </w:rPr>
          <w:tab/>
        </w:r>
        <w:r w:rsidRPr="00835404">
          <w:rPr>
            <w:lang w:eastAsia="en-AU"/>
          </w:rPr>
          <w:t>Use of codes of practice in proceedings</w:t>
        </w:r>
        <w:r>
          <w:tab/>
        </w:r>
        <w:r>
          <w:fldChar w:fldCharType="begin"/>
        </w:r>
        <w:r>
          <w:instrText xml:space="preserve"> PAGEREF _Toc174522602 \h </w:instrText>
        </w:r>
        <w:r>
          <w:fldChar w:fldCharType="separate"/>
        </w:r>
        <w:r w:rsidR="005F24F4">
          <w:t>203</w:t>
        </w:r>
        <w:r>
          <w:fldChar w:fldCharType="end"/>
        </w:r>
      </w:hyperlink>
    </w:p>
    <w:p w14:paraId="65157218" w14:textId="008DC81D" w:rsidR="00D66157" w:rsidRDefault="00F83F82">
      <w:pPr>
        <w:pStyle w:val="TOC3"/>
        <w:rPr>
          <w:rFonts w:asciiTheme="minorHAnsi" w:eastAsiaTheme="minorEastAsia" w:hAnsiTheme="minorHAnsi" w:cstheme="minorBidi"/>
          <w:b w:val="0"/>
          <w:kern w:val="2"/>
          <w:sz w:val="22"/>
          <w:szCs w:val="22"/>
          <w:lang w:eastAsia="en-AU"/>
          <w14:ligatures w14:val="standardContextual"/>
        </w:rPr>
      </w:pPr>
      <w:hyperlink w:anchor="_Toc174522603" w:history="1">
        <w:r w:rsidR="00D66157" w:rsidRPr="00835404">
          <w:t>Division 14.3</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Regulation-making power, forms and fees</w:t>
        </w:r>
        <w:r w:rsidR="00D66157" w:rsidRPr="00D66157">
          <w:rPr>
            <w:vanish/>
          </w:rPr>
          <w:tab/>
        </w:r>
        <w:r w:rsidR="00D66157" w:rsidRPr="00D66157">
          <w:rPr>
            <w:vanish/>
          </w:rPr>
          <w:fldChar w:fldCharType="begin"/>
        </w:r>
        <w:r w:rsidR="00D66157" w:rsidRPr="00D66157">
          <w:rPr>
            <w:vanish/>
          </w:rPr>
          <w:instrText xml:space="preserve"> PAGEREF _Toc174522603 \h </w:instrText>
        </w:r>
        <w:r w:rsidR="00D66157" w:rsidRPr="00D66157">
          <w:rPr>
            <w:vanish/>
          </w:rPr>
        </w:r>
        <w:r w:rsidR="00D66157" w:rsidRPr="00D66157">
          <w:rPr>
            <w:vanish/>
          </w:rPr>
          <w:fldChar w:fldCharType="separate"/>
        </w:r>
        <w:r w:rsidR="005F24F4">
          <w:rPr>
            <w:vanish/>
          </w:rPr>
          <w:t>204</w:t>
        </w:r>
        <w:r w:rsidR="00D66157" w:rsidRPr="00D66157">
          <w:rPr>
            <w:vanish/>
          </w:rPr>
          <w:fldChar w:fldCharType="end"/>
        </w:r>
      </w:hyperlink>
    </w:p>
    <w:p w14:paraId="02C6E69A" w14:textId="6739D6E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04" w:history="1">
        <w:r w:rsidRPr="00835404">
          <w:t>276</w:t>
        </w:r>
        <w:r>
          <w:rPr>
            <w:rFonts w:asciiTheme="minorHAnsi" w:eastAsiaTheme="minorEastAsia" w:hAnsiTheme="minorHAnsi" w:cstheme="minorBidi"/>
            <w:kern w:val="2"/>
            <w:sz w:val="22"/>
            <w:szCs w:val="22"/>
            <w:lang w:eastAsia="en-AU"/>
            <w14:ligatures w14:val="standardContextual"/>
          </w:rPr>
          <w:tab/>
        </w:r>
        <w:r w:rsidRPr="00835404">
          <w:rPr>
            <w:lang w:eastAsia="en-AU"/>
          </w:rPr>
          <w:t>Regulation</w:t>
        </w:r>
        <w:r w:rsidRPr="00835404">
          <w:rPr>
            <w:lang w:eastAsia="en-AU"/>
          </w:rPr>
          <w:noBreakHyphen/>
          <w:t>making powers</w:t>
        </w:r>
        <w:r>
          <w:tab/>
        </w:r>
        <w:r>
          <w:fldChar w:fldCharType="begin"/>
        </w:r>
        <w:r>
          <w:instrText xml:space="preserve"> PAGEREF _Toc174522604 \h </w:instrText>
        </w:r>
        <w:r>
          <w:fldChar w:fldCharType="separate"/>
        </w:r>
        <w:r w:rsidR="005F24F4">
          <w:t>204</w:t>
        </w:r>
        <w:r>
          <w:fldChar w:fldCharType="end"/>
        </w:r>
      </w:hyperlink>
    </w:p>
    <w:p w14:paraId="23895A4B" w14:textId="54A8A04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05" w:history="1">
        <w:r w:rsidRPr="00835404">
          <w:t>277</w:t>
        </w:r>
        <w:r>
          <w:rPr>
            <w:rFonts w:asciiTheme="minorHAnsi" w:eastAsiaTheme="minorEastAsia" w:hAnsiTheme="minorHAnsi" w:cstheme="minorBidi"/>
            <w:kern w:val="2"/>
            <w:sz w:val="22"/>
            <w:szCs w:val="22"/>
            <w:lang w:eastAsia="en-AU"/>
            <w14:ligatures w14:val="standardContextual"/>
          </w:rPr>
          <w:tab/>
        </w:r>
        <w:r w:rsidRPr="00835404">
          <w:rPr>
            <w:lang w:eastAsia="en-AU"/>
          </w:rPr>
          <w:t>Approved forms</w:t>
        </w:r>
        <w:r>
          <w:tab/>
        </w:r>
        <w:r>
          <w:fldChar w:fldCharType="begin"/>
        </w:r>
        <w:r>
          <w:instrText xml:space="preserve"> PAGEREF _Toc174522605 \h </w:instrText>
        </w:r>
        <w:r>
          <w:fldChar w:fldCharType="separate"/>
        </w:r>
        <w:r w:rsidR="005F24F4">
          <w:t>206</w:t>
        </w:r>
        <w:r>
          <w:fldChar w:fldCharType="end"/>
        </w:r>
      </w:hyperlink>
    </w:p>
    <w:p w14:paraId="6759B980" w14:textId="6649C137"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06" w:history="1">
        <w:r w:rsidRPr="00835404">
          <w:t>278</w:t>
        </w:r>
        <w:r>
          <w:rPr>
            <w:rFonts w:asciiTheme="minorHAnsi" w:eastAsiaTheme="minorEastAsia" w:hAnsiTheme="minorHAnsi" w:cstheme="minorBidi"/>
            <w:kern w:val="2"/>
            <w:sz w:val="22"/>
            <w:szCs w:val="22"/>
            <w:lang w:eastAsia="en-AU"/>
            <w14:ligatures w14:val="standardContextual"/>
          </w:rPr>
          <w:tab/>
        </w:r>
        <w:r w:rsidRPr="00835404">
          <w:rPr>
            <w:lang w:eastAsia="en-AU"/>
          </w:rPr>
          <w:t>Determination of fees</w:t>
        </w:r>
        <w:r>
          <w:tab/>
        </w:r>
        <w:r>
          <w:fldChar w:fldCharType="begin"/>
        </w:r>
        <w:r>
          <w:instrText xml:space="preserve"> PAGEREF _Toc174522606 \h </w:instrText>
        </w:r>
        <w:r>
          <w:fldChar w:fldCharType="separate"/>
        </w:r>
        <w:r w:rsidR="005F24F4">
          <w:t>206</w:t>
        </w:r>
        <w:r>
          <w:fldChar w:fldCharType="end"/>
        </w:r>
      </w:hyperlink>
    </w:p>
    <w:p w14:paraId="782E5490" w14:textId="1BA2EA74" w:rsidR="00D66157" w:rsidRDefault="00F83F82">
      <w:pPr>
        <w:pStyle w:val="TOC6"/>
        <w:rPr>
          <w:rFonts w:asciiTheme="minorHAnsi" w:eastAsiaTheme="minorEastAsia" w:hAnsiTheme="minorHAnsi" w:cstheme="minorBidi"/>
          <w:b w:val="0"/>
          <w:kern w:val="2"/>
          <w:sz w:val="22"/>
          <w:szCs w:val="22"/>
          <w:lang w:eastAsia="en-AU"/>
          <w14:ligatures w14:val="standardContextual"/>
        </w:rPr>
      </w:pPr>
      <w:hyperlink w:anchor="_Toc174522607" w:history="1">
        <w:r w:rsidR="00D66157" w:rsidRPr="00835404">
          <w:t>Schedule 1</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Application of Act to dangerous goods and high risk plant</w:t>
        </w:r>
        <w:r w:rsidR="00D66157">
          <w:tab/>
        </w:r>
        <w:r w:rsidR="00D66157" w:rsidRPr="00D66157">
          <w:rPr>
            <w:b w:val="0"/>
            <w:sz w:val="20"/>
          </w:rPr>
          <w:fldChar w:fldCharType="begin"/>
        </w:r>
        <w:r w:rsidR="00D66157" w:rsidRPr="00D66157">
          <w:rPr>
            <w:b w:val="0"/>
            <w:sz w:val="20"/>
          </w:rPr>
          <w:instrText xml:space="preserve"> PAGEREF _Toc174522607 \h </w:instrText>
        </w:r>
        <w:r w:rsidR="00D66157" w:rsidRPr="00D66157">
          <w:rPr>
            <w:b w:val="0"/>
            <w:sz w:val="20"/>
          </w:rPr>
        </w:r>
        <w:r w:rsidR="00D66157" w:rsidRPr="00D66157">
          <w:rPr>
            <w:b w:val="0"/>
            <w:sz w:val="20"/>
          </w:rPr>
          <w:fldChar w:fldCharType="separate"/>
        </w:r>
        <w:r w:rsidR="005F24F4">
          <w:rPr>
            <w:b w:val="0"/>
            <w:sz w:val="20"/>
          </w:rPr>
          <w:t>207</w:t>
        </w:r>
        <w:r w:rsidR="00D66157" w:rsidRPr="00D66157">
          <w:rPr>
            <w:b w:val="0"/>
            <w:sz w:val="20"/>
          </w:rPr>
          <w:fldChar w:fldCharType="end"/>
        </w:r>
      </w:hyperlink>
    </w:p>
    <w:p w14:paraId="246F1C30" w14:textId="72C7B1F1" w:rsidR="00D66157" w:rsidRDefault="00F83F82">
      <w:pPr>
        <w:pStyle w:val="TOC6"/>
        <w:rPr>
          <w:rFonts w:asciiTheme="minorHAnsi" w:eastAsiaTheme="minorEastAsia" w:hAnsiTheme="minorHAnsi" w:cstheme="minorBidi"/>
          <w:b w:val="0"/>
          <w:kern w:val="2"/>
          <w:sz w:val="22"/>
          <w:szCs w:val="22"/>
          <w:lang w:eastAsia="en-AU"/>
          <w14:ligatures w14:val="standardContextual"/>
        </w:rPr>
      </w:pPr>
      <w:hyperlink w:anchor="_Toc174522608" w:history="1">
        <w:r w:rsidR="00D66157" w:rsidRPr="00835404">
          <w:t>Schedule 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The regulator and local tripartite consultation arrangements and other local arrangements</w:t>
        </w:r>
        <w:r w:rsidR="00D66157">
          <w:tab/>
        </w:r>
        <w:r w:rsidR="00D66157" w:rsidRPr="00D66157">
          <w:rPr>
            <w:b w:val="0"/>
            <w:sz w:val="20"/>
          </w:rPr>
          <w:fldChar w:fldCharType="begin"/>
        </w:r>
        <w:r w:rsidR="00D66157" w:rsidRPr="00D66157">
          <w:rPr>
            <w:b w:val="0"/>
            <w:sz w:val="20"/>
          </w:rPr>
          <w:instrText xml:space="preserve"> PAGEREF _Toc174522608 \h </w:instrText>
        </w:r>
        <w:r w:rsidR="00D66157" w:rsidRPr="00D66157">
          <w:rPr>
            <w:b w:val="0"/>
            <w:sz w:val="20"/>
          </w:rPr>
        </w:r>
        <w:r w:rsidR="00D66157" w:rsidRPr="00D66157">
          <w:rPr>
            <w:b w:val="0"/>
            <w:sz w:val="20"/>
          </w:rPr>
          <w:fldChar w:fldCharType="separate"/>
        </w:r>
        <w:r w:rsidR="005F24F4">
          <w:rPr>
            <w:b w:val="0"/>
            <w:sz w:val="20"/>
          </w:rPr>
          <w:t>209</w:t>
        </w:r>
        <w:r w:rsidR="00D66157" w:rsidRPr="00D66157">
          <w:rPr>
            <w:b w:val="0"/>
            <w:sz w:val="20"/>
          </w:rPr>
          <w:fldChar w:fldCharType="end"/>
        </w:r>
      </w:hyperlink>
    </w:p>
    <w:p w14:paraId="55992B49" w14:textId="2E62BA63" w:rsidR="00D66157" w:rsidRDefault="00F83F82">
      <w:pPr>
        <w:pStyle w:val="TOC7"/>
        <w:rPr>
          <w:rFonts w:asciiTheme="minorHAnsi" w:eastAsiaTheme="minorEastAsia" w:hAnsiTheme="minorHAnsi" w:cstheme="minorBidi"/>
          <w:b w:val="0"/>
          <w:kern w:val="2"/>
          <w:sz w:val="22"/>
          <w:szCs w:val="22"/>
          <w:lang w:eastAsia="en-AU"/>
          <w14:ligatures w14:val="standardContextual"/>
        </w:rPr>
      </w:pPr>
      <w:hyperlink w:anchor="_Toc174522609" w:history="1">
        <w:r w:rsidR="00D66157" w:rsidRPr="00835404">
          <w:t>Part 2.1</w:t>
        </w:r>
        <w:r w:rsidR="00D66157">
          <w:rPr>
            <w:rFonts w:asciiTheme="minorHAnsi" w:eastAsiaTheme="minorEastAsia" w:hAnsiTheme="minorHAnsi" w:cstheme="minorBidi"/>
            <w:b w:val="0"/>
            <w:kern w:val="2"/>
            <w:sz w:val="22"/>
            <w:szCs w:val="22"/>
            <w:lang w:eastAsia="en-AU"/>
            <w14:ligatures w14:val="standardContextual"/>
          </w:rPr>
          <w:tab/>
        </w:r>
        <w:r w:rsidR="00D66157" w:rsidRPr="00835404">
          <w:t>Work health and safety council</w:t>
        </w:r>
        <w:r w:rsidR="00D66157">
          <w:tab/>
        </w:r>
        <w:r w:rsidR="00D66157" w:rsidRPr="00D66157">
          <w:rPr>
            <w:b w:val="0"/>
          </w:rPr>
          <w:fldChar w:fldCharType="begin"/>
        </w:r>
        <w:r w:rsidR="00D66157" w:rsidRPr="00D66157">
          <w:rPr>
            <w:b w:val="0"/>
          </w:rPr>
          <w:instrText xml:space="preserve"> PAGEREF _Toc174522609 \h </w:instrText>
        </w:r>
        <w:r w:rsidR="00D66157" w:rsidRPr="00D66157">
          <w:rPr>
            <w:b w:val="0"/>
          </w:rPr>
        </w:r>
        <w:r w:rsidR="00D66157" w:rsidRPr="00D66157">
          <w:rPr>
            <w:b w:val="0"/>
          </w:rPr>
          <w:fldChar w:fldCharType="separate"/>
        </w:r>
        <w:r w:rsidR="005F24F4">
          <w:rPr>
            <w:b w:val="0"/>
          </w:rPr>
          <w:t>209</w:t>
        </w:r>
        <w:r w:rsidR="00D66157" w:rsidRPr="00D66157">
          <w:rPr>
            <w:b w:val="0"/>
          </w:rPr>
          <w:fldChar w:fldCharType="end"/>
        </w:r>
      </w:hyperlink>
    </w:p>
    <w:p w14:paraId="701E8528" w14:textId="31F119DC" w:rsidR="00D66157" w:rsidRDefault="00F83F82">
      <w:pPr>
        <w:pStyle w:val="TOC8"/>
        <w:rPr>
          <w:rFonts w:asciiTheme="minorHAnsi" w:eastAsiaTheme="minorEastAsia" w:hAnsiTheme="minorHAnsi" w:cstheme="minorBidi"/>
          <w:b w:val="0"/>
          <w:kern w:val="2"/>
          <w:sz w:val="22"/>
          <w:szCs w:val="22"/>
          <w:lang w:eastAsia="en-AU"/>
          <w14:ligatures w14:val="standardContextual"/>
        </w:rPr>
      </w:pPr>
      <w:hyperlink w:anchor="_Toc174522610" w:history="1">
        <w:r w:rsidR="00D66157" w:rsidRPr="00835404">
          <w:t>Division 2.1.1</w:t>
        </w:r>
        <w:r w:rsidR="00D66157">
          <w:rPr>
            <w:rFonts w:asciiTheme="minorHAnsi" w:eastAsiaTheme="minorEastAsia" w:hAnsiTheme="minorHAnsi" w:cstheme="minorBidi"/>
            <w:b w:val="0"/>
            <w:kern w:val="2"/>
            <w:sz w:val="22"/>
            <w:szCs w:val="22"/>
            <w:lang w:eastAsia="en-AU"/>
            <w14:ligatures w14:val="standardContextual"/>
          </w:rPr>
          <w:tab/>
        </w:r>
        <w:r w:rsidR="00D66157" w:rsidRPr="00835404">
          <w:t>Establishment, functions and powers</w:t>
        </w:r>
        <w:r w:rsidR="00D66157">
          <w:tab/>
        </w:r>
        <w:r w:rsidR="00D66157" w:rsidRPr="00D66157">
          <w:rPr>
            <w:b w:val="0"/>
          </w:rPr>
          <w:fldChar w:fldCharType="begin"/>
        </w:r>
        <w:r w:rsidR="00D66157" w:rsidRPr="00D66157">
          <w:rPr>
            <w:b w:val="0"/>
          </w:rPr>
          <w:instrText xml:space="preserve"> PAGEREF _Toc174522610 \h </w:instrText>
        </w:r>
        <w:r w:rsidR="00D66157" w:rsidRPr="00D66157">
          <w:rPr>
            <w:b w:val="0"/>
          </w:rPr>
        </w:r>
        <w:r w:rsidR="00D66157" w:rsidRPr="00D66157">
          <w:rPr>
            <w:b w:val="0"/>
          </w:rPr>
          <w:fldChar w:fldCharType="separate"/>
        </w:r>
        <w:r w:rsidR="005F24F4">
          <w:rPr>
            <w:b w:val="0"/>
          </w:rPr>
          <w:t>209</w:t>
        </w:r>
        <w:r w:rsidR="00D66157" w:rsidRPr="00D66157">
          <w:rPr>
            <w:b w:val="0"/>
          </w:rPr>
          <w:fldChar w:fldCharType="end"/>
        </w:r>
      </w:hyperlink>
    </w:p>
    <w:p w14:paraId="5DE7301D" w14:textId="7267FB7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11" w:history="1">
        <w:r w:rsidRPr="00835404">
          <w:t>2.1</w:t>
        </w:r>
        <w:r>
          <w:rPr>
            <w:rFonts w:asciiTheme="minorHAnsi" w:eastAsiaTheme="minorEastAsia" w:hAnsiTheme="minorHAnsi" w:cstheme="minorBidi"/>
            <w:kern w:val="2"/>
            <w:sz w:val="22"/>
            <w:szCs w:val="22"/>
            <w:lang w:eastAsia="en-AU"/>
            <w14:ligatures w14:val="standardContextual"/>
          </w:rPr>
          <w:tab/>
        </w:r>
        <w:r w:rsidRPr="00835404">
          <w:t>Establishment</w:t>
        </w:r>
        <w:r>
          <w:tab/>
        </w:r>
        <w:r>
          <w:fldChar w:fldCharType="begin"/>
        </w:r>
        <w:r>
          <w:instrText xml:space="preserve"> PAGEREF _Toc174522611 \h </w:instrText>
        </w:r>
        <w:r>
          <w:fldChar w:fldCharType="separate"/>
        </w:r>
        <w:r w:rsidR="005F24F4">
          <w:t>209</w:t>
        </w:r>
        <w:r>
          <w:fldChar w:fldCharType="end"/>
        </w:r>
      </w:hyperlink>
    </w:p>
    <w:p w14:paraId="092DA79F" w14:textId="42163C2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12" w:history="1">
        <w:r w:rsidRPr="00835404">
          <w:t>2.2</w:t>
        </w:r>
        <w:r>
          <w:rPr>
            <w:rFonts w:asciiTheme="minorHAnsi" w:eastAsiaTheme="minorEastAsia" w:hAnsiTheme="minorHAnsi" w:cstheme="minorBidi"/>
            <w:kern w:val="2"/>
            <w:sz w:val="22"/>
            <w:szCs w:val="22"/>
            <w:lang w:eastAsia="en-AU"/>
            <w14:ligatures w14:val="standardContextual"/>
          </w:rPr>
          <w:tab/>
        </w:r>
        <w:r w:rsidRPr="00835404">
          <w:t>Functions</w:t>
        </w:r>
        <w:r>
          <w:tab/>
        </w:r>
        <w:r>
          <w:fldChar w:fldCharType="begin"/>
        </w:r>
        <w:r>
          <w:instrText xml:space="preserve"> PAGEREF _Toc174522612 \h </w:instrText>
        </w:r>
        <w:r>
          <w:fldChar w:fldCharType="separate"/>
        </w:r>
        <w:r w:rsidR="005F24F4">
          <w:t>209</w:t>
        </w:r>
        <w:r>
          <w:fldChar w:fldCharType="end"/>
        </w:r>
      </w:hyperlink>
    </w:p>
    <w:p w14:paraId="3784457F" w14:textId="7DAF8E13" w:rsidR="00D66157" w:rsidRDefault="00F83F82">
      <w:pPr>
        <w:pStyle w:val="TOC8"/>
        <w:rPr>
          <w:rFonts w:asciiTheme="minorHAnsi" w:eastAsiaTheme="minorEastAsia" w:hAnsiTheme="minorHAnsi" w:cstheme="minorBidi"/>
          <w:b w:val="0"/>
          <w:kern w:val="2"/>
          <w:sz w:val="22"/>
          <w:szCs w:val="22"/>
          <w:lang w:eastAsia="en-AU"/>
          <w14:ligatures w14:val="standardContextual"/>
        </w:rPr>
      </w:pPr>
      <w:hyperlink w:anchor="_Toc174522613" w:history="1">
        <w:r w:rsidR="00D66157" w:rsidRPr="00835404">
          <w:t>Division 2.1.2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t>Constitution and meetings</w:t>
        </w:r>
        <w:r w:rsidR="00D66157">
          <w:tab/>
        </w:r>
        <w:r w:rsidR="00D66157" w:rsidRPr="00D66157">
          <w:rPr>
            <w:b w:val="0"/>
          </w:rPr>
          <w:fldChar w:fldCharType="begin"/>
        </w:r>
        <w:r w:rsidR="00D66157" w:rsidRPr="00D66157">
          <w:rPr>
            <w:b w:val="0"/>
          </w:rPr>
          <w:instrText xml:space="preserve"> PAGEREF _Toc174522613 \h </w:instrText>
        </w:r>
        <w:r w:rsidR="00D66157" w:rsidRPr="00D66157">
          <w:rPr>
            <w:b w:val="0"/>
          </w:rPr>
        </w:r>
        <w:r w:rsidR="00D66157" w:rsidRPr="00D66157">
          <w:rPr>
            <w:b w:val="0"/>
          </w:rPr>
          <w:fldChar w:fldCharType="separate"/>
        </w:r>
        <w:r w:rsidR="005F24F4">
          <w:rPr>
            <w:b w:val="0"/>
          </w:rPr>
          <w:t>211</w:t>
        </w:r>
        <w:r w:rsidR="00D66157" w:rsidRPr="00D66157">
          <w:rPr>
            <w:b w:val="0"/>
          </w:rPr>
          <w:fldChar w:fldCharType="end"/>
        </w:r>
      </w:hyperlink>
    </w:p>
    <w:p w14:paraId="686ADE98" w14:textId="5FA5D5D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14" w:history="1">
        <w:r w:rsidRPr="00835404">
          <w:t>2.3</w:t>
        </w:r>
        <w:r>
          <w:rPr>
            <w:rFonts w:asciiTheme="minorHAnsi" w:eastAsiaTheme="minorEastAsia" w:hAnsiTheme="minorHAnsi" w:cstheme="minorBidi"/>
            <w:kern w:val="2"/>
            <w:sz w:val="22"/>
            <w:szCs w:val="22"/>
            <w:lang w:eastAsia="en-AU"/>
            <w14:ligatures w14:val="standardContextual"/>
          </w:rPr>
          <w:tab/>
        </w:r>
        <w:r w:rsidRPr="00835404">
          <w:t>Membership</w:t>
        </w:r>
        <w:r>
          <w:tab/>
        </w:r>
        <w:r>
          <w:fldChar w:fldCharType="begin"/>
        </w:r>
        <w:r>
          <w:instrText xml:space="preserve"> PAGEREF _Toc174522614 \h </w:instrText>
        </w:r>
        <w:r>
          <w:fldChar w:fldCharType="separate"/>
        </w:r>
        <w:r w:rsidR="005F24F4">
          <w:t>211</w:t>
        </w:r>
        <w:r>
          <w:fldChar w:fldCharType="end"/>
        </w:r>
      </w:hyperlink>
    </w:p>
    <w:p w14:paraId="66EA55AB" w14:textId="0CFCCA08"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15" w:history="1">
        <w:r w:rsidRPr="00835404">
          <w:t>2.3A</w:t>
        </w:r>
        <w:r>
          <w:rPr>
            <w:rFonts w:asciiTheme="minorHAnsi" w:eastAsiaTheme="minorEastAsia" w:hAnsiTheme="minorHAnsi" w:cstheme="minorBidi"/>
            <w:kern w:val="2"/>
            <w:sz w:val="22"/>
            <w:szCs w:val="22"/>
            <w:lang w:eastAsia="en-AU"/>
            <w14:ligatures w14:val="standardContextual"/>
          </w:rPr>
          <w:tab/>
        </w:r>
        <w:r w:rsidRPr="00835404">
          <w:t xml:space="preserve">Meaning of </w:t>
        </w:r>
        <w:r w:rsidRPr="00835404">
          <w:rPr>
            <w:i/>
          </w:rPr>
          <w:t>appointed member</w:t>
        </w:r>
        <w:r w:rsidRPr="00835404">
          <w:t>—div 2.1.2</w:t>
        </w:r>
        <w:r>
          <w:tab/>
        </w:r>
        <w:r>
          <w:fldChar w:fldCharType="begin"/>
        </w:r>
        <w:r>
          <w:instrText xml:space="preserve"> PAGEREF _Toc174522615 \h </w:instrText>
        </w:r>
        <w:r>
          <w:fldChar w:fldCharType="separate"/>
        </w:r>
        <w:r w:rsidR="005F24F4">
          <w:t>211</w:t>
        </w:r>
        <w:r>
          <w:fldChar w:fldCharType="end"/>
        </w:r>
      </w:hyperlink>
    </w:p>
    <w:p w14:paraId="46E562E7" w14:textId="0507090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16" w:history="1">
        <w:r w:rsidRPr="00835404">
          <w:t>2.4</w:t>
        </w:r>
        <w:r>
          <w:rPr>
            <w:rFonts w:asciiTheme="minorHAnsi" w:eastAsiaTheme="minorEastAsia" w:hAnsiTheme="minorHAnsi" w:cstheme="minorBidi"/>
            <w:kern w:val="2"/>
            <w:sz w:val="22"/>
            <w:szCs w:val="22"/>
            <w:lang w:eastAsia="en-AU"/>
            <w14:ligatures w14:val="standardContextual"/>
          </w:rPr>
          <w:tab/>
        </w:r>
        <w:r w:rsidRPr="00835404">
          <w:t>Terms of appointment</w:t>
        </w:r>
        <w:r>
          <w:tab/>
        </w:r>
        <w:r>
          <w:fldChar w:fldCharType="begin"/>
        </w:r>
        <w:r>
          <w:instrText xml:space="preserve"> PAGEREF _Toc174522616 \h </w:instrText>
        </w:r>
        <w:r>
          <w:fldChar w:fldCharType="separate"/>
        </w:r>
        <w:r w:rsidR="005F24F4">
          <w:t>212</w:t>
        </w:r>
        <w:r>
          <w:fldChar w:fldCharType="end"/>
        </w:r>
      </w:hyperlink>
    </w:p>
    <w:p w14:paraId="69101354" w14:textId="3E5170D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17" w:history="1">
        <w:r w:rsidRPr="00835404">
          <w:t>2.5</w:t>
        </w:r>
        <w:r>
          <w:rPr>
            <w:rFonts w:asciiTheme="minorHAnsi" w:eastAsiaTheme="minorEastAsia" w:hAnsiTheme="minorHAnsi" w:cstheme="minorBidi"/>
            <w:kern w:val="2"/>
            <w:sz w:val="22"/>
            <w:szCs w:val="22"/>
            <w:lang w:eastAsia="en-AU"/>
            <w14:ligatures w14:val="standardContextual"/>
          </w:rPr>
          <w:tab/>
        </w:r>
        <w:r w:rsidRPr="00835404">
          <w:t>Chair and deputy chair</w:t>
        </w:r>
        <w:r>
          <w:tab/>
        </w:r>
        <w:r>
          <w:fldChar w:fldCharType="begin"/>
        </w:r>
        <w:r>
          <w:instrText xml:space="preserve"> PAGEREF _Toc174522617 \h </w:instrText>
        </w:r>
        <w:r>
          <w:fldChar w:fldCharType="separate"/>
        </w:r>
        <w:r w:rsidR="005F24F4">
          <w:t>212</w:t>
        </w:r>
        <w:r>
          <w:fldChar w:fldCharType="end"/>
        </w:r>
      </w:hyperlink>
    </w:p>
    <w:p w14:paraId="28C26E6F" w14:textId="199A08F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18" w:history="1">
        <w:r w:rsidRPr="00835404">
          <w:t>2.6</w:t>
        </w:r>
        <w:r>
          <w:rPr>
            <w:rFonts w:asciiTheme="minorHAnsi" w:eastAsiaTheme="minorEastAsia" w:hAnsiTheme="minorHAnsi" w:cstheme="minorBidi"/>
            <w:kern w:val="2"/>
            <w:sz w:val="22"/>
            <w:szCs w:val="22"/>
            <w:lang w:eastAsia="en-AU"/>
            <w14:ligatures w14:val="standardContextual"/>
          </w:rPr>
          <w:tab/>
        </w:r>
        <w:r w:rsidRPr="00835404">
          <w:t>Leave</w:t>
        </w:r>
        <w:r>
          <w:tab/>
        </w:r>
        <w:r>
          <w:fldChar w:fldCharType="begin"/>
        </w:r>
        <w:r>
          <w:instrText xml:space="preserve"> PAGEREF _Toc174522618 \h </w:instrText>
        </w:r>
        <w:r>
          <w:fldChar w:fldCharType="separate"/>
        </w:r>
        <w:r w:rsidR="005F24F4">
          <w:t>212</w:t>
        </w:r>
        <w:r>
          <w:fldChar w:fldCharType="end"/>
        </w:r>
      </w:hyperlink>
    </w:p>
    <w:p w14:paraId="461367E6" w14:textId="06C426CA" w:rsidR="00D66157" w:rsidRDefault="00D661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4522619" w:history="1">
        <w:r w:rsidRPr="00835404">
          <w:t>2.7</w:t>
        </w:r>
        <w:r>
          <w:rPr>
            <w:rFonts w:asciiTheme="minorHAnsi" w:eastAsiaTheme="minorEastAsia" w:hAnsiTheme="minorHAnsi" w:cstheme="minorBidi"/>
            <w:kern w:val="2"/>
            <w:sz w:val="22"/>
            <w:szCs w:val="22"/>
            <w:lang w:eastAsia="en-AU"/>
            <w14:ligatures w14:val="standardContextual"/>
          </w:rPr>
          <w:tab/>
        </w:r>
        <w:r w:rsidRPr="00835404">
          <w:t>Disclosure of interest</w:t>
        </w:r>
        <w:r>
          <w:tab/>
        </w:r>
        <w:r>
          <w:fldChar w:fldCharType="begin"/>
        </w:r>
        <w:r>
          <w:instrText xml:space="preserve"> PAGEREF _Toc174522619 \h </w:instrText>
        </w:r>
        <w:r>
          <w:fldChar w:fldCharType="separate"/>
        </w:r>
        <w:r w:rsidR="005F24F4">
          <w:t>213</w:t>
        </w:r>
        <w:r>
          <w:fldChar w:fldCharType="end"/>
        </w:r>
      </w:hyperlink>
    </w:p>
    <w:p w14:paraId="7185B8A5" w14:textId="4A89EA4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20" w:history="1">
        <w:r w:rsidRPr="00835404">
          <w:t>2.8</w:t>
        </w:r>
        <w:r>
          <w:rPr>
            <w:rFonts w:asciiTheme="minorHAnsi" w:eastAsiaTheme="minorEastAsia" w:hAnsiTheme="minorHAnsi" w:cstheme="minorBidi"/>
            <w:kern w:val="2"/>
            <w:sz w:val="22"/>
            <w:szCs w:val="22"/>
            <w:lang w:eastAsia="en-AU"/>
            <w14:ligatures w14:val="standardContextual"/>
          </w:rPr>
          <w:tab/>
        </w:r>
        <w:r w:rsidRPr="00835404">
          <w:t>Reporting of disclosed council interests to Minister</w:t>
        </w:r>
        <w:r>
          <w:tab/>
        </w:r>
        <w:r>
          <w:fldChar w:fldCharType="begin"/>
        </w:r>
        <w:r>
          <w:instrText xml:space="preserve"> PAGEREF _Toc174522620 \h </w:instrText>
        </w:r>
        <w:r>
          <w:fldChar w:fldCharType="separate"/>
        </w:r>
        <w:r w:rsidR="005F24F4">
          <w:t>214</w:t>
        </w:r>
        <w:r>
          <w:fldChar w:fldCharType="end"/>
        </w:r>
      </w:hyperlink>
    </w:p>
    <w:p w14:paraId="320986D5" w14:textId="5E3CC0A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21" w:history="1">
        <w:r w:rsidRPr="00835404">
          <w:t>2.9</w:t>
        </w:r>
        <w:r>
          <w:rPr>
            <w:rFonts w:asciiTheme="minorHAnsi" w:eastAsiaTheme="minorEastAsia" w:hAnsiTheme="minorHAnsi" w:cstheme="minorBidi"/>
            <w:kern w:val="2"/>
            <w:sz w:val="22"/>
            <w:szCs w:val="22"/>
            <w:lang w:eastAsia="en-AU"/>
            <w14:ligatures w14:val="standardContextual"/>
          </w:rPr>
          <w:tab/>
        </w:r>
        <w:r w:rsidRPr="00835404">
          <w:rPr>
            <w:lang w:eastAsia="en-AU"/>
          </w:rPr>
          <w:t>Ending appointment of council member</w:t>
        </w:r>
        <w:r>
          <w:tab/>
        </w:r>
        <w:r>
          <w:fldChar w:fldCharType="begin"/>
        </w:r>
        <w:r>
          <w:instrText xml:space="preserve"> PAGEREF _Toc174522621 \h </w:instrText>
        </w:r>
        <w:r>
          <w:fldChar w:fldCharType="separate"/>
        </w:r>
        <w:r w:rsidR="005F24F4">
          <w:t>215</w:t>
        </w:r>
        <w:r>
          <w:fldChar w:fldCharType="end"/>
        </w:r>
      </w:hyperlink>
    </w:p>
    <w:p w14:paraId="32865AA5" w14:textId="089DF28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22" w:history="1">
        <w:r w:rsidRPr="00835404">
          <w:t>2.10</w:t>
        </w:r>
        <w:r>
          <w:rPr>
            <w:rFonts w:asciiTheme="minorHAnsi" w:eastAsiaTheme="minorEastAsia" w:hAnsiTheme="minorHAnsi" w:cstheme="minorBidi"/>
            <w:kern w:val="2"/>
            <w:sz w:val="22"/>
            <w:szCs w:val="22"/>
            <w:lang w:eastAsia="en-AU"/>
            <w14:ligatures w14:val="standardContextual"/>
          </w:rPr>
          <w:tab/>
        </w:r>
        <w:r w:rsidRPr="00835404">
          <w:t>Calling meetings</w:t>
        </w:r>
        <w:r>
          <w:tab/>
        </w:r>
        <w:r>
          <w:fldChar w:fldCharType="begin"/>
        </w:r>
        <w:r>
          <w:instrText xml:space="preserve"> PAGEREF _Toc174522622 \h </w:instrText>
        </w:r>
        <w:r>
          <w:fldChar w:fldCharType="separate"/>
        </w:r>
        <w:r w:rsidR="005F24F4">
          <w:t>216</w:t>
        </w:r>
        <w:r>
          <w:fldChar w:fldCharType="end"/>
        </w:r>
      </w:hyperlink>
    </w:p>
    <w:p w14:paraId="6750276F" w14:textId="41FE244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23" w:history="1">
        <w:r w:rsidRPr="00835404">
          <w:t>2.11</w:t>
        </w:r>
        <w:r>
          <w:rPr>
            <w:rFonts w:asciiTheme="minorHAnsi" w:eastAsiaTheme="minorEastAsia" w:hAnsiTheme="minorHAnsi" w:cstheme="minorBidi"/>
            <w:kern w:val="2"/>
            <w:sz w:val="22"/>
            <w:szCs w:val="22"/>
            <w:lang w:eastAsia="en-AU"/>
            <w14:ligatures w14:val="standardContextual"/>
          </w:rPr>
          <w:tab/>
        </w:r>
        <w:r w:rsidRPr="00835404">
          <w:t>Presiding member at council meetings</w:t>
        </w:r>
        <w:r>
          <w:tab/>
        </w:r>
        <w:r>
          <w:fldChar w:fldCharType="begin"/>
        </w:r>
        <w:r>
          <w:instrText xml:space="preserve"> PAGEREF _Toc174522623 \h </w:instrText>
        </w:r>
        <w:r>
          <w:fldChar w:fldCharType="separate"/>
        </w:r>
        <w:r w:rsidR="005F24F4">
          <w:t>217</w:t>
        </w:r>
        <w:r>
          <w:fldChar w:fldCharType="end"/>
        </w:r>
      </w:hyperlink>
    </w:p>
    <w:p w14:paraId="0905AFB5" w14:textId="3DF73F9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24" w:history="1">
        <w:r w:rsidRPr="00835404">
          <w:t>2.12</w:t>
        </w:r>
        <w:r>
          <w:rPr>
            <w:rFonts w:asciiTheme="minorHAnsi" w:eastAsiaTheme="minorEastAsia" w:hAnsiTheme="minorHAnsi" w:cstheme="minorBidi"/>
            <w:kern w:val="2"/>
            <w:sz w:val="22"/>
            <w:szCs w:val="22"/>
            <w:lang w:eastAsia="en-AU"/>
            <w14:ligatures w14:val="standardContextual"/>
          </w:rPr>
          <w:tab/>
        </w:r>
        <w:r w:rsidRPr="00835404">
          <w:t>Quorum at council meetings</w:t>
        </w:r>
        <w:r>
          <w:tab/>
        </w:r>
        <w:r>
          <w:fldChar w:fldCharType="begin"/>
        </w:r>
        <w:r>
          <w:instrText xml:space="preserve"> PAGEREF _Toc174522624 \h </w:instrText>
        </w:r>
        <w:r>
          <w:fldChar w:fldCharType="separate"/>
        </w:r>
        <w:r w:rsidR="005F24F4">
          <w:t>217</w:t>
        </w:r>
        <w:r>
          <w:fldChar w:fldCharType="end"/>
        </w:r>
      </w:hyperlink>
    </w:p>
    <w:p w14:paraId="3A327930" w14:textId="04746E4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25" w:history="1">
        <w:r w:rsidRPr="00835404">
          <w:t>2.13</w:t>
        </w:r>
        <w:r>
          <w:rPr>
            <w:rFonts w:asciiTheme="minorHAnsi" w:eastAsiaTheme="minorEastAsia" w:hAnsiTheme="minorHAnsi" w:cstheme="minorBidi"/>
            <w:kern w:val="2"/>
            <w:sz w:val="22"/>
            <w:szCs w:val="22"/>
            <w:lang w:eastAsia="en-AU"/>
            <w14:ligatures w14:val="standardContextual"/>
          </w:rPr>
          <w:tab/>
        </w:r>
        <w:r w:rsidRPr="00835404">
          <w:t>Voting at council meetings</w:t>
        </w:r>
        <w:r>
          <w:tab/>
        </w:r>
        <w:r>
          <w:fldChar w:fldCharType="begin"/>
        </w:r>
        <w:r>
          <w:instrText xml:space="preserve"> PAGEREF _Toc174522625 \h </w:instrText>
        </w:r>
        <w:r>
          <w:fldChar w:fldCharType="separate"/>
        </w:r>
        <w:r w:rsidR="005F24F4">
          <w:t>217</w:t>
        </w:r>
        <w:r>
          <w:fldChar w:fldCharType="end"/>
        </w:r>
      </w:hyperlink>
    </w:p>
    <w:p w14:paraId="3D5FF663" w14:textId="3BCF7B6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26" w:history="1">
        <w:r w:rsidRPr="00835404">
          <w:t>2.14</w:t>
        </w:r>
        <w:r>
          <w:rPr>
            <w:rFonts w:asciiTheme="minorHAnsi" w:eastAsiaTheme="minorEastAsia" w:hAnsiTheme="minorHAnsi" w:cstheme="minorBidi"/>
            <w:kern w:val="2"/>
            <w:sz w:val="22"/>
            <w:szCs w:val="22"/>
            <w:lang w:eastAsia="en-AU"/>
            <w14:ligatures w14:val="standardContextual"/>
          </w:rPr>
          <w:tab/>
        </w:r>
        <w:r w:rsidRPr="00835404">
          <w:t>Conduct of council meetings etc</w:t>
        </w:r>
        <w:r>
          <w:tab/>
        </w:r>
        <w:r>
          <w:fldChar w:fldCharType="begin"/>
        </w:r>
        <w:r>
          <w:instrText xml:space="preserve"> PAGEREF _Toc174522626 \h </w:instrText>
        </w:r>
        <w:r>
          <w:fldChar w:fldCharType="separate"/>
        </w:r>
        <w:r w:rsidR="005F24F4">
          <w:t>217</w:t>
        </w:r>
        <w:r>
          <w:fldChar w:fldCharType="end"/>
        </w:r>
      </w:hyperlink>
    </w:p>
    <w:p w14:paraId="257C068A" w14:textId="7B76DCA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27" w:history="1">
        <w:r w:rsidRPr="00835404">
          <w:t>2.15</w:t>
        </w:r>
        <w:r>
          <w:rPr>
            <w:rFonts w:asciiTheme="minorHAnsi" w:eastAsiaTheme="minorEastAsia" w:hAnsiTheme="minorHAnsi" w:cstheme="minorBidi"/>
            <w:kern w:val="2"/>
            <w:sz w:val="22"/>
            <w:szCs w:val="22"/>
            <w:lang w:eastAsia="en-AU"/>
            <w14:ligatures w14:val="standardContextual"/>
          </w:rPr>
          <w:tab/>
        </w:r>
        <w:r w:rsidRPr="00835404">
          <w:t>Protection of council members from liability</w:t>
        </w:r>
        <w:r>
          <w:tab/>
        </w:r>
        <w:r>
          <w:fldChar w:fldCharType="begin"/>
        </w:r>
        <w:r>
          <w:instrText xml:space="preserve"> PAGEREF _Toc174522627 \h </w:instrText>
        </w:r>
        <w:r>
          <w:fldChar w:fldCharType="separate"/>
        </w:r>
        <w:r w:rsidR="005F24F4">
          <w:t>218</w:t>
        </w:r>
        <w:r>
          <w:fldChar w:fldCharType="end"/>
        </w:r>
      </w:hyperlink>
    </w:p>
    <w:p w14:paraId="2213960E" w14:textId="6E5F2D33" w:rsidR="00D66157" w:rsidRDefault="00F83F82">
      <w:pPr>
        <w:pStyle w:val="TOC8"/>
        <w:rPr>
          <w:rFonts w:asciiTheme="minorHAnsi" w:eastAsiaTheme="minorEastAsia" w:hAnsiTheme="minorHAnsi" w:cstheme="minorBidi"/>
          <w:b w:val="0"/>
          <w:kern w:val="2"/>
          <w:sz w:val="22"/>
          <w:szCs w:val="22"/>
          <w:lang w:eastAsia="en-AU"/>
          <w14:ligatures w14:val="standardContextual"/>
        </w:rPr>
      </w:pPr>
      <w:hyperlink w:anchor="_Toc174522628" w:history="1">
        <w:r w:rsidR="00D66157" w:rsidRPr="00835404">
          <w:t>Division 2.1.3</w:t>
        </w:r>
        <w:r w:rsidR="00D66157">
          <w:rPr>
            <w:rFonts w:asciiTheme="minorHAnsi" w:eastAsiaTheme="minorEastAsia" w:hAnsiTheme="minorHAnsi" w:cstheme="minorBidi"/>
            <w:b w:val="0"/>
            <w:kern w:val="2"/>
            <w:sz w:val="22"/>
            <w:szCs w:val="22"/>
            <w:lang w:eastAsia="en-AU"/>
            <w14:ligatures w14:val="standardContextual"/>
          </w:rPr>
          <w:tab/>
        </w:r>
        <w:r w:rsidR="00D66157" w:rsidRPr="00835404">
          <w:t>Advisory committees</w:t>
        </w:r>
        <w:r w:rsidR="00D66157">
          <w:tab/>
        </w:r>
        <w:r w:rsidR="00D66157" w:rsidRPr="00D66157">
          <w:rPr>
            <w:b w:val="0"/>
          </w:rPr>
          <w:fldChar w:fldCharType="begin"/>
        </w:r>
        <w:r w:rsidR="00D66157" w:rsidRPr="00D66157">
          <w:rPr>
            <w:b w:val="0"/>
          </w:rPr>
          <w:instrText xml:space="preserve"> PAGEREF _Toc174522628 \h </w:instrText>
        </w:r>
        <w:r w:rsidR="00D66157" w:rsidRPr="00D66157">
          <w:rPr>
            <w:b w:val="0"/>
          </w:rPr>
        </w:r>
        <w:r w:rsidR="00D66157" w:rsidRPr="00D66157">
          <w:rPr>
            <w:b w:val="0"/>
          </w:rPr>
          <w:fldChar w:fldCharType="separate"/>
        </w:r>
        <w:r w:rsidR="005F24F4">
          <w:rPr>
            <w:b w:val="0"/>
          </w:rPr>
          <w:t>218</w:t>
        </w:r>
        <w:r w:rsidR="00D66157" w:rsidRPr="00D66157">
          <w:rPr>
            <w:b w:val="0"/>
          </w:rPr>
          <w:fldChar w:fldCharType="end"/>
        </w:r>
      </w:hyperlink>
    </w:p>
    <w:p w14:paraId="64705A38" w14:textId="5CA85E35"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29" w:history="1">
        <w:r w:rsidRPr="00835404">
          <w:t>2.16</w:t>
        </w:r>
        <w:r>
          <w:rPr>
            <w:rFonts w:asciiTheme="minorHAnsi" w:eastAsiaTheme="minorEastAsia" w:hAnsiTheme="minorHAnsi" w:cstheme="minorBidi"/>
            <w:kern w:val="2"/>
            <w:sz w:val="22"/>
            <w:szCs w:val="22"/>
            <w:lang w:eastAsia="en-AU"/>
            <w14:ligatures w14:val="standardContextual"/>
          </w:rPr>
          <w:tab/>
        </w:r>
        <w:r w:rsidRPr="00835404">
          <w:t>Establishment</w:t>
        </w:r>
        <w:r>
          <w:tab/>
        </w:r>
        <w:r>
          <w:fldChar w:fldCharType="begin"/>
        </w:r>
        <w:r>
          <w:instrText xml:space="preserve"> PAGEREF _Toc174522629 \h </w:instrText>
        </w:r>
        <w:r>
          <w:fldChar w:fldCharType="separate"/>
        </w:r>
        <w:r w:rsidR="005F24F4">
          <w:t>218</w:t>
        </w:r>
        <w:r>
          <w:fldChar w:fldCharType="end"/>
        </w:r>
      </w:hyperlink>
    </w:p>
    <w:p w14:paraId="45420CF5" w14:textId="0579848F" w:rsidR="00D66157" w:rsidRDefault="00F83F82">
      <w:pPr>
        <w:pStyle w:val="TOC7"/>
        <w:rPr>
          <w:rFonts w:asciiTheme="minorHAnsi" w:eastAsiaTheme="minorEastAsia" w:hAnsiTheme="minorHAnsi" w:cstheme="minorBidi"/>
          <w:b w:val="0"/>
          <w:kern w:val="2"/>
          <w:sz w:val="22"/>
          <w:szCs w:val="22"/>
          <w:lang w:eastAsia="en-AU"/>
          <w14:ligatures w14:val="standardContextual"/>
        </w:rPr>
      </w:pPr>
      <w:hyperlink w:anchor="_Toc174522630" w:history="1">
        <w:r w:rsidR="00D66157" w:rsidRPr="00835404">
          <w:t>Part 2.2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t>Office of the Work Health and Safety Commissioner</w:t>
        </w:r>
        <w:r w:rsidR="00D66157">
          <w:tab/>
        </w:r>
        <w:r w:rsidR="00D66157" w:rsidRPr="00D66157">
          <w:rPr>
            <w:b w:val="0"/>
          </w:rPr>
          <w:fldChar w:fldCharType="begin"/>
        </w:r>
        <w:r w:rsidR="00D66157" w:rsidRPr="00D66157">
          <w:rPr>
            <w:b w:val="0"/>
          </w:rPr>
          <w:instrText xml:space="preserve"> PAGEREF _Toc174522630 \h </w:instrText>
        </w:r>
        <w:r w:rsidR="00D66157" w:rsidRPr="00D66157">
          <w:rPr>
            <w:b w:val="0"/>
          </w:rPr>
        </w:r>
        <w:r w:rsidR="00D66157" w:rsidRPr="00D66157">
          <w:rPr>
            <w:b w:val="0"/>
          </w:rPr>
          <w:fldChar w:fldCharType="separate"/>
        </w:r>
        <w:r w:rsidR="005F24F4">
          <w:rPr>
            <w:b w:val="0"/>
          </w:rPr>
          <w:t>219</w:t>
        </w:r>
        <w:r w:rsidR="00D66157" w:rsidRPr="00D66157">
          <w:rPr>
            <w:b w:val="0"/>
          </w:rPr>
          <w:fldChar w:fldCharType="end"/>
        </w:r>
      </w:hyperlink>
    </w:p>
    <w:p w14:paraId="11F7DB17" w14:textId="343B91EB" w:rsidR="00D66157" w:rsidRDefault="00F83F82">
      <w:pPr>
        <w:pStyle w:val="TOC8"/>
        <w:rPr>
          <w:rFonts w:asciiTheme="minorHAnsi" w:eastAsiaTheme="minorEastAsia" w:hAnsiTheme="minorHAnsi" w:cstheme="minorBidi"/>
          <w:b w:val="0"/>
          <w:kern w:val="2"/>
          <w:sz w:val="22"/>
          <w:szCs w:val="22"/>
          <w:lang w:eastAsia="en-AU"/>
          <w14:ligatures w14:val="standardContextual"/>
        </w:rPr>
      </w:pPr>
      <w:hyperlink w:anchor="_Toc174522631" w:history="1">
        <w:r w:rsidR="00D66157" w:rsidRPr="00835404">
          <w:t>Division 2.2.1</w:t>
        </w:r>
        <w:r w:rsidR="00D66157">
          <w:rPr>
            <w:rFonts w:asciiTheme="minorHAnsi" w:eastAsiaTheme="minorEastAsia" w:hAnsiTheme="minorHAnsi" w:cstheme="minorBidi"/>
            <w:b w:val="0"/>
            <w:kern w:val="2"/>
            <w:sz w:val="22"/>
            <w:szCs w:val="22"/>
            <w:lang w:eastAsia="en-AU"/>
            <w14:ligatures w14:val="standardContextual"/>
          </w:rPr>
          <w:tab/>
        </w:r>
        <w:r w:rsidR="00D66157" w:rsidRPr="00835404">
          <w:t>Preliminary</w:t>
        </w:r>
        <w:r w:rsidR="00D66157">
          <w:tab/>
        </w:r>
        <w:r w:rsidR="00D66157" w:rsidRPr="00D66157">
          <w:rPr>
            <w:b w:val="0"/>
          </w:rPr>
          <w:fldChar w:fldCharType="begin"/>
        </w:r>
        <w:r w:rsidR="00D66157" w:rsidRPr="00D66157">
          <w:rPr>
            <w:b w:val="0"/>
          </w:rPr>
          <w:instrText xml:space="preserve"> PAGEREF _Toc174522631 \h </w:instrText>
        </w:r>
        <w:r w:rsidR="00D66157" w:rsidRPr="00D66157">
          <w:rPr>
            <w:b w:val="0"/>
          </w:rPr>
        </w:r>
        <w:r w:rsidR="00D66157" w:rsidRPr="00D66157">
          <w:rPr>
            <w:b w:val="0"/>
          </w:rPr>
          <w:fldChar w:fldCharType="separate"/>
        </w:r>
        <w:r w:rsidR="005F24F4">
          <w:rPr>
            <w:b w:val="0"/>
          </w:rPr>
          <w:t>219</w:t>
        </w:r>
        <w:r w:rsidR="00D66157" w:rsidRPr="00D66157">
          <w:rPr>
            <w:b w:val="0"/>
          </w:rPr>
          <w:fldChar w:fldCharType="end"/>
        </w:r>
      </w:hyperlink>
    </w:p>
    <w:p w14:paraId="6C9CAACA" w14:textId="57D42A3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32" w:history="1">
        <w:r w:rsidRPr="00835404">
          <w:t>2.17</w:t>
        </w:r>
        <w:r>
          <w:rPr>
            <w:rFonts w:asciiTheme="minorHAnsi" w:eastAsiaTheme="minorEastAsia" w:hAnsiTheme="minorHAnsi" w:cstheme="minorBidi"/>
            <w:kern w:val="2"/>
            <w:sz w:val="22"/>
            <w:szCs w:val="22"/>
            <w:lang w:eastAsia="en-AU"/>
            <w14:ligatures w14:val="standardContextual"/>
          </w:rPr>
          <w:tab/>
        </w:r>
        <w:r w:rsidRPr="00835404">
          <w:t>Definitions—pt 2.2</w:t>
        </w:r>
        <w:r>
          <w:tab/>
        </w:r>
        <w:r>
          <w:fldChar w:fldCharType="begin"/>
        </w:r>
        <w:r>
          <w:instrText xml:space="preserve"> PAGEREF _Toc174522632 \h </w:instrText>
        </w:r>
        <w:r>
          <w:fldChar w:fldCharType="separate"/>
        </w:r>
        <w:r w:rsidR="005F24F4">
          <w:t>219</w:t>
        </w:r>
        <w:r>
          <w:fldChar w:fldCharType="end"/>
        </w:r>
      </w:hyperlink>
    </w:p>
    <w:p w14:paraId="5150F261" w14:textId="72E30E81" w:rsidR="00D66157" w:rsidRDefault="00F83F82">
      <w:pPr>
        <w:pStyle w:val="TOC8"/>
        <w:rPr>
          <w:rFonts w:asciiTheme="minorHAnsi" w:eastAsiaTheme="minorEastAsia" w:hAnsiTheme="minorHAnsi" w:cstheme="minorBidi"/>
          <w:b w:val="0"/>
          <w:kern w:val="2"/>
          <w:sz w:val="22"/>
          <w:szCs w:val="22"/>
          <w:lang w:eastAsia="en-AU"/>
          <w14:ligatures w14:val="standardContextual"/>
        </w:rPr>
      </w:pPr>
      <w:hyperlink w:anchor="_Toc174522633" w:history="1">
        <w:r w:rsidR="00D66157" w:rsidRPr="00835404">
          <w:t>Division 2.2.2</w:t>
        </w:r>
        <w:r w:rsidR="00D66157">
          <w:rPr>
            <w:rFonts w:asciiTheme="minorHAnsi" w:eastAsiaTheme="minorEastAsia" w:hAnsiTheme="minorHAnsi" w:cstheme="minorBidi"/>
            <w:b w:val="0"/>
            <w:kern w:val="2"/>
            <w:sz w:val="22"/>
            <w:szCs w:val="22"/>
            <w:lang w:eastAsia="en-AU"/>
            <w14:ligatures w14:val="standardContextual"/>
          </w:rPr>
          <w:tab/>
        </w:r>
        <w:r w:rsidR="00D66157" w:rsidRPr="00835404">
          <w:t>Establishment and functions of office</w:t>
        </w:r>
        <w:r w:rsidR="00D66157">
          <w:tab/>
        </w:r>
        <w:r w:rsidR="00D66157" w:rsidRPr="00D66157">
          <w:rPr>
            <w:b w:val="0"/>
          </w:rPr>
          <w:fldChar w:fldCharType="begin"/>
        </w:r>
        <w:r w:rsidR="00D66157" w:rsidRPr="00D66157">
          <w:rPr>
            <w:b w:val="0"/>
          </w:rPr>
          <w:instrText xml:space="preserve"> PAGEREF _Toc174522633 \h </w:instrText>
        </w:r>
        <w:r w:rsidR="00D66157" w:rsidRPr="00D66157">
          <w:rPr>
            <w:b w:val="0"/>
          </w:rPr>
        </w:r>
        <w:r w:rsidR="00D66157" w:rsidRPr="00D66157">
          <w:rPr>
            <w:b w:val="0"/>
          </w:rPr>
          <w:fldChar w:fldCharType="separate"/>
        </w:r>
        <w:r w:rsidR="005F24F4">
          <w:rPr>
            <w:b w:val="0"/>
          </w:rPr>
          <w:t>219</w:t>
        </w:r>
        <w:r w:rsidR="00D66157" w:rsidRPr="00D66157">
          <w:rPr>
            <w:b w:val="0"/>
          </w:rPr>
          <w:fldChar w:fldCharType="end"/>
        </w:r>
      </w:hyperlink>
    </w:p>
    <w:p w14:paraId="296F5BC4" w14:textId="1F88B39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34" w:history="1">
        <w:r w:rsidRPr="00835404">
          <w:t>2.18</w:t>
        </w:r>
        <w:r>
          <w:rPr>
            <w:rFonts w:asciiTheme="minorHAnsi" w:eastAsiaTheme="minorEastAsia" w:hAnsiTheme="minorHAnsi" w:cstheme="minorBidi"/>
            <w:kern w:val="2"/>
            <w:sz w:val="22"/>
            <w:szCs w:val="22"/>
            <w:lang w:eastAsia="en-AU"/>
            <w14:ligatures w14:val="standardContextual"/>
          </w:rPr>
          <w:tab/>
        </w:r>
        <w:r w:rsidRPr="00835404">
          <w:t>Establishment of office</w:t>
        </w:r>
        <w:r>
          <w:tab/>
        </w:r>
        <w:r>
          <w:fldChar w:fldCharType="begin"/>
        </w:r>
        <w:r>
          <w:instrText xml:space="preserve"> PAGEREF _Toc174522634 \h </w:instrText>
        </w:r>
        <w:r>
          <w:fldChar w:fldCharType="separate"/>
        </w:r>
        <w:r w:rsidR="005F24F4">
          <w:t>219</w:t>
        </w:r>
        <w:r>
          <w:fldChar w:fldCharType="end"/>
        </w:r>
      </w:hyperlink>
    </w:p>
    <w:p w14:paraId="30203097" w14:textId="2B6B483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35" w:history="1">
        <w:r w:rsidRPr="00835404">
          <w:t>2.19</w:t>
        </w:r>
        <w:r>
          <w:rPr>
            <w:rFonts w:asciiTheme="minorHAnsi" w:eastAsiaTheme="minorEastAsia" w:hAnsiTheme="minorHAnsi" w:cstheme="minorBidi"/>
            <w:kern w:val="2"/>
            <w:sz w:val="22"/>
            <w:szCs w:val="22"/>
            <w:lang w:eastAsia="en-AU"/>
            <w14:ligatures w14:val="standardContextual"/>
          </w:rPr>
          <w:tab/>
        </w:r>
        <w:r w:rsidRPr="00835404">
          <w:t>Constitution of office</w:t>
        </w:r>
        <w:r>
          <w:tab/>
        </w:r>
        <w:r>
          <w:fldChar w:fldCharType="begin"/>
        </w:r>
        <w:r>
          <w:instrText xml:space="preserve"> PAGEREF _Toc174522635 \h </w:instrText>
        </w:r>
        <w:r>
          <w:fldChar w:fldCharType="separate"/>
        </w:r>
        <w:r w:rsidR="005F24F4">
          <w:t>219</w:t>
        </w:r>
        <w:r>
          <w:fldChar w:fldCharType="end"/>
        </w:r>
      </w:hyperlink>
    </w:p>
    <w:p w14:paraId="5DF4E825" w14:textId="191DD7D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36" w:history="1">
        <w:r w:rsidRPr="00835404">
          <w:t>2.20</w:t>
        </w:r>
        <w:r>
          <w:rPr>
            <w:rFonts w:asciiTheme="minorHAnsi" w:eastAsiaTheme="minorEastAsia" w:hAnsiTheme="minorHAnsi" w:cstheme="minorBidi"/>
            <w:kern w:val="2"/>
            <w:sz w:val="22"/>
            <w:szCs w:val="22"/>
            <w:lang w:eastAsia="en-AU"/>
            <w14:ligatures w14:val="standardContextual"/>
          </w:rPr>
          <w:tab/>
        </w:r>
        <w:r w:rsidRPr="00835404">
          <w:t>Functions of office</w:t>
        </w:r>
        <w:r>
          <w:tab/>
        </w:r>
        <w:r>
          <w:fldChar w:fldCharType="begin"/>
        </w:r>
        <w:r>
          <w:instrText xml:space="preserve"> PAGEREF _Toc174522636 \h </w:instrText>
        </w:r>
        <w:r>
          <w:fldChar w:fldCharType="separate"/>
        </w:r>
        <w:r w:rsidR="005F24F4">
          <w:t>219</w:t>
        </w:r>
        <w:r>
          <w:fldChar w:fldCharType="end"/>
        </w:r>
      </w:hyperlink>
    </w:p>
    <w:p w14:paraId="177AC4BC" w14:textId="688978C4" w:rsidR="00D66157" w:rsidRDefault="00F83F82">
      <w:pPr>
        <w:pStyle w:val="TOC8"/>
        <w:rPr>
          <w:rFonts w:asciiTheme="minorHAnsi" w:eastAsiaTheme="minorEastAsia" w:hAnsiTheme="minorHAnsi" w:cstheme="minorBidi"/>
          <w:b w:val="0"/>
          <w:kern w:val="2"/>
          <w:sz w:val="22"/>
          <w:szCs w:val="22"/>
          <w:lang w:eastAsia="en-AU"/>
          <w14:ligatures w14:val="standardContextual"/>
        </w:rPr>
      </w:pPr>
      <w:hyperlink w:anchor="_Toc174522637" w:history="1">
        <w:r w:rsidR="00D66157" w:rsidRPr="00835404">
          <w:t>Division 2.2.3</w:t>
        </w:r>
        <w:r w:rsidR="00D66157">
          <w:rPr>
            <w:rFonts w:asciiTheme="minorHAnsi" w:eastAsiaTheme="minorEastAsia" w:hAnsiTheme="minorHAnsi" w:cstheme="minorBidi"/>
            <w:b w:val="0"/>
            <w:kern w:val="2"/>
            <w:sz w:val="22"/>
            <w:szCs w:val="22"/>
            <w:lang w:eastAsia="en-AU"/>
            <w14:ligatures w14:val="standardContextual"/>
          </w:rPr>
          <w:tab/>
        </w:r>
        <w:r w:rsidR="00D66157" w:rsidRPr="00835404">
          <w:t>Work health and safety commissioner</w:t>
        </w:r>
        <w:r w:rsidR="00D66157">
          <w:tab/>
        </w:r>
        <w:r w:rsidR="00D66157" w:rsidRPr="00D66157">
          <w:rPr>
            <w:b w:val="0"/>
          </w:rPr>
          <w:fldChar w:fldCharType="begin"/>
        </w:r>
        <w:r w:rsidR="00D66157" w:rsidRPr="00D66157">
          <w:rPr>
            <w:b w:val="0"/>
          </w:rPr>
          <w:instrText xml:space="preserve"> PAGEREF _Toc174522637 \h </w:instrText>
        </w:r>
        <w:r w:rsidR="00D66157" w:rsidRPr="00D66157">
          <w:rPr>
            <w:b w:val="0"/>
          </w:rPr>
        </w:r>
        <w:r w:rsidR="00D66157" w:rsidRPr="00D66157">
          <w:rPr>
            <w:b w:val="0"/>
          </w:rPr>
          <w:fldChar w:fldCharType="separate"/>
        </w:r>
        <w:r w:rsidR="005F24F4">
          <w:rPr>
            <w:b w:val="0"/>
          </w:rPr>
          <w:t>220</w:t>
        </w:r>
        <w:r w:rsidR="00D66157" w:rsidRPr="00D66157">
          <w:rPr>
            <w:b w:val="0"/>
          </w:rPr>
          <w:fldChar w:fldCharType="end"/>
        </w:r>
      </w:hyperlink>
    </w:p>
    <w:p w14:paraId="5BDA2C59" w14:textId="76FE1F6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38" w:history="1">
        <w:r w:rsidRPr="00835404">
          <w:t>2.21</w:t>
        </w:r>
        <w:r>
          <w:rPr>
            <w:rFonts w:asciiTheme="minorHAnsi" w:eastAsiaTheme="minorEastAsia" w:hAnsiTheme="minorHAnsi" w:cstheme="minorBidi"/>
            <w:kern w:val="2"/>
            <w:sz w:val="22"/>
            <w:szCs w:val="22"/>
            <w:lang w:eastAsia="en-AU"/>
            <w14:ligatures w14:val="standardContextual"/>
          </w:rPr>
          <w:tab/>
        </w:r>
        <w:r w:rsidRPr="00835404">
          <w:t>Appointment of WHS commissioner</w:t>
        </w:r>
        <w:r>
          <w:tab/>
        </w:r>
        <w:r>
          <w:fldChar w:fldCharType="begin"/>
        </w:r>
        <w:r>
          <w:instrText xml:space="preserve"> PAGEREF _Toc174522638 \h </w:instrText>
        </w:r>
        <w:r>
          <w:fldChar w:fldCharType="separate"/>
        </w:r>
        <w:r w:rsidR="005F24F4">
          <w:t>220</w:t>
        </w:r>
        <w:r>
          <w:fldChar w:fldCharType="end"/>
        </w:r>
      </w:hyperlink>
    </w:p>
    <w:p w14:paraId="5BE43A2E" w14:textId="3BE7AF9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39" w:history="1">
        <w:r w:rsidRPr="00835404">
          <w:t>2.22</w:t>
        </w:r>
        <w:r>
          <w:rPr>
            <w:rFonts w:asciiTheme="minorHAnsi" w:eastAsiaTheme="minorEastAsia" w:hAnsiTheme="minorHAnsi" w:cstheme="minorBidi"/>
            <w:kern w:val="2"/>
            <w:sz w:val="22"/>
            <w:szCs w:val="22"/>
            <w:lang w:eastAsia="en-AU"/>
            <w14:ligatures w14:val="standardContextual"/>
          </w:rPr>
          <w:tab/>
        </w:r>
        <w:r w:rsidRPr="00835404">
          <w:t>Functions of WHS commissioner</w:t>
        </w:r>
        <w:r>
          <w:tab/>
        </w:r>
        <w:r>
          <w:fldChar w:fldCharType="begin"/>
        </w:r>
        <w:r>
          <w:instrText xml:space="preserve"> PAGEREF _Toc174522639 \h </w:instrText>
        </w:r>
        <w:r>
          <w:fldChar w:fldCharType="separate"/>
        </w:r>
        <w:r w:rsidR="005F24F4">
          <w:t>221</w:t>
        </w:r>
        <w:r>
          <w:fldChar w:fldCharType="end"/>
        </w:r>
      </w:hyperlink>
    </w:p>
    <w:p w14:paraId="5D98ED79" w14:textId="2450C33F"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40" w:history="1">
        <w:r w:rsidRPr="00835404">
          <w:t>2.23</w:t>
        </w:r>
        <w:r>
          <w:rPr>
            <w:rFonts w:asciiTheme="minorHAnsi" w:eastAsiaTheme="minorEastAsia" w:hAnsiTheme="minorHAnsi" w:cstheme="minorBidi"/>
            <w:kern w:val="2"/>
            <w:sz w:val="22"/>
            <w:szCs w:val="22"/>
            <w:lang w:eastAsia="en-AU"/>
            <w14:ligatures w14:val="standardContextual"/>
          </w:rPr>
          <w:tab/>
        </w:r>
        <w:r w:rsidRPr="00835404">
          <w:t>Independence of WHS commissioner and Ministerial directions</w:t>
        </w:r>
        <w:r>
          <w:tab/>
        </w:r>
        <w:r>
          <w:fldChar w:fldCharType="begin"/>
        </w:r>
        <w:r>
          <w:instrText xml:space="preserve"> PAGEREF _Toc174522640 \h </w:instrText>
        </w:r>
        <w:r>
          <w:fldChar w:fldCharType="separate"/>
        </w:r>
        <w:r w:rsidR="005F24F4">
          <w:t>222</w:t>
        </w:r>
        <w:r>
          <w:fldChar w:fldCharType="end"/>
        </w:r>
      </w:hyperlink>
    </w:p>
    <w:p w14:paraId="4EDB10F9" w14:textId="6741A25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41" w:history="1">
        <w:r w:rsidRPr="00835404">
          <w:t>2.24</w:t>
        </w:r>
        <w:r>
          <w:rPr>
            <w:rFonts w:asciiTheme="minorHAnsi" w:eastAsiaTheme="minorEastAsia" w:hAnsiTheme="minorHAnsi" w:cstheme="minorBidi"/>
            <w:kern w:val="2"/>
            <w:sz w:val="22"/>
            <w:szCs w:val="22"/>
            <w:lang w:eastAsia="en-AU"/>
            <w14:ligatures w14:val="standardContextual"/>
          </w:rPr>
          <w:tab/>
        </w:r>
        <w:r w:rsidRPr="00835404">
          <w:t>Duty of good conduct</w:t>
        </w:r>
        <w:r>
          <w:tab/>
        </w:r>
        <w:r>
          <w:fldChar w:fldCharType="begin"/>
        </w:r>
        <w:r>
          <w:instrText xml:space="preserve"> PAGEREF _Toc174522641 \h </w:instrText>
        </w:r>
        <w:r>
          <w:fldChar w:fldCharType="separate"/>
        </w:r>
        <w:r w:rsidR="005F24F4">
          <w:t>223</w:t>
        </w:r>
        <w:r>
          <w:fldChar w:fldCharType="end"/>
        </w:r>
      </w:hyperlink>
    </w:p>
    <w:p w14:paraId="45270E60" w14:textId="6C6972B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42" w:history="1">
        <w:r w:rsidRPr="00835404">
          <w:t>2.25</w:t>
        </w:r>
        <w:r>
          <w:rPr>
            <w:rFonts w:asciiTheme="minorHAnsi" w:eastAsiaTheme="minorEastAsia" w:hAnsiTheme="minorHAnsi" w:cstheme="minorBidi"/>
            <w:kern w:val="2"/>
            <w:sz w:val="22"/>
            <w:szCs w:val="22"/>
            <w:lang w:eastAsia="en-AU"/>
            <w14:ligatures w14:val="standardContextual"/>
          </w:rPr>
          <w:tab/>
        </w:r>
        <w:r w:rsidRPr="00835404">
          <w:t>Disclosure of interests</w:t>
        </w:r>
        <w:r>
          <w:tab/>
        </w:r>
        <w:r>
          <w:fldChar w:fldCharType="begin"/>
        </w:r>
        <w:r>
          <w:instrText xml:space="preserve"> PAGEREF _Toc174522642 \h </w:instrText>
        </w:r>
        <w:r>
          <w:fldChar w:fldCharType="separate"/>
        </w:r>
        <w:r w:rsidR="005F24F4">
          <w:t>223</w:t>
        </w:r>
        <w:r>
          <w:fldChar w:fldCharType="end"/>
        </w:r>
      </w:hyperlink>
    </w:p>
    <w:p w14:paraId="065F64A0" w14:textId="2790F6F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43" w:history="1">
        <w:r w:rsidRPr="00835404">
          <w:t>2.26</w:t>
        </w:r>
        <w:r>
          <w:rPr>
            <w:rFonts w:asciiTheme="minorHAnsi" w:eastAsiaTheme="minorEastAsia" w:hAnsiTheme="minorHAnsi" w:cstheme="minorBidi"/>
            <w:kern w:val="2"/>
            <w:sz w:val="22"/>
            <w:szCs w:val="22"/>
            <w:lang w:eastAsia="en-AU"/>
            <w14:ligatures w14:val="standardContextual"/>
          </w:rPr>
          <w:tab/>
        </w:r>
        <w:r w:rsidRPr="00835404">
          <w:t>Outside employment</w:t>
        </w:r>
        <w:r>
          <w:tab/>
        </w:r>
        <w:r>
          <w:fldChar w:fldCharType="begin"/>
        </w:r>
        <w:r>
          <w:instrText xml:space="preserve"> PAGEREF _Toc174522643 \h </w:instrText>
        </w:r>
        <w:r>
          <w:fldChar w:fldCharType="separate"/>
        </w:r>
        <w:r w:rsidR="005F24F4">
          <w:t>224</w:t>
        </w:r>
        <w:r>
          <w:fldChar w:fldCharType="end"/>
        </w:r>
      </w:hyperlink>
    </w:p>
    <w:p w14:paraId="14A4093F" w14:textId="45499E8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44" w:history="1">
        <w:r w:rsidRPr="00835404">
          <w:t>2.27</w:t>
        </w:r>
        <w:r>
          <w:rPr>
            <w:rFonts w:asciiTheme="minorHAnsi" w:eastAsiaTheme="minorEastAsia" w:hAnsiTheme="minorHAnsi" w:cstheme="minorBidi"/>
            <w:kern w:val="2"/>
            <w:sz w:val="22"/>
            <w:szCs w:val="22"/>
            <w:lang w:eastAsia="en-AU"/>
            <w14:ligatures w14:val="standardContextual"/>
          </w:rPr>
          <w:tab/>
        </w:r>
        <w:r w:rsidRPr="00835404">
          <w:t>Ending appointment—generally</w:t>
        </w:r>
        <w:r>
          <w:tab/>
        </w:r>
        <w:r>
          <w:fldChar w:fldCharType="begin"/>
        </w:r>
        <w:r>
          <w:instrText xml:space="preserve"> PAGEREF _Toc174522644 \h </w:instrText>
        </w:r>
        <w:r>
          <w:fldChar w:fldCharType="separate"/>
        </w:r>
        <w:r w:rsidR="005F24F4">
          <w:t>224</w:t>
        </w:r>
        <w:r>
          <w:fldChar w:fldCharType="end"/>
        </w:r>
      </w:hyperlink>
    </w:p>
    <w:p w14:paraId="7403756C" w14:textId="793046D7"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45" w:history="1">
        <w:r w:rsidRPr="00835404">
          <w:t>2.28</w:t>
        </w:r>
        <w:r>
          <w:rPr>
            <w:rFonts w:asciiTheme="minorHAnsi" w:eastAsiaTheme="minorEastAsia" w:hAnsiTheme="minorHAnsi" w:cstheme="minorBidi"/>
            <w:kern w:val="2"/>
            <w:sz w:val="22"/>
            <w:szCs w:val="22"/>
            <w:lang w:eastAsia="en-AU"/>
            <w14:ligatures w14:val="standardContextual"/>
          </w:rPr>
          <w:tab/>
        </w:r>
        <w:r w:rsidRPr="00835404">
          <w:t>Ending appointment—council no-confidence resolution</w:t>
        </w:r>
        <w:r>
          <w:tab/>
        </w:r>
        <w:r>
          <w:fldChar w:fldCharType="begin"/>
        </w:r>
        <w:r>
          <w:instrText xml:space="preserve"> PAGEREF _Toc174522645 \h </w:instrText>
        </w:r>
        <w:r>
          <w:fldChar w:fldCharType="separate"/>
        </w:r>
        <w:r w:rsidR="005F24F4">
          <w:t>225</w:t>
        </w:r>
        <w:r>
          <w:fldChar w:fldCharType="end"/>
        </w:r>
      </w:hyperlink>
    </w:p>
    <w:p w14:paraId="43BCB1A3" w14:textId="7B2E627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46" w:history="1">
        <w:r w:rsidRPr="00835404">
          <w:t>2.29</w:t>
        </w:r>
        <w:r>
          <w:rPr>
            <w:rFonts w:asciiTheme="minorHAnsi" w:eastAsiaTheme="minorEastAsia" w:hAnsiTheme="minorHAnsi" w:cstheme="minorBidi"/>
            <w:kern w:val="2"/>
            <w:sz w:val="22"/>
            <w:szCs w:val="22"/>
            <w:lang w:eastAsia="en-AU"/>
            <w14:ligatures w14:val="standardContextual"/>
          </w:rPr>
          <w:tab/>
        </w:r>
        <w:r w:rsidRPr="00835404">
          <w:rPr>
            <w:lang w:eastAsia="en-AU"/>
          </w:rPr>
          <w:t>Leave of absence</w:t>
        </w:r>
        <w:r>
          <w:tab/>
        </w:r>
        <w:r>
          <w:fldChar w:fldCharType="begin"/>
        </w:r>
        <w:r>
          <w:instrText xml:space="preserve"> PAGEREF _Toc174522646 \h </w:instrText>
        </w:r>
        <w:r>
          <w:fldChar w:fldCharType="separate"/>
        </w:r>
        <w:r w:rsidR="005F24F4">
          <w:t>225</w:t>
        </w:r>
        <w:r>
          <w:fldChar w:fldCharType="end"/>
        </w:r>
      </w:hyperlink>
    </w:p>
    <w:p w14:paraId="38F7885E" w14:textId="78EC7A1C" w:rsidR="00D66157" w:rsidRDefault="00F83F82">
      <w:pPr>
        <w:pStyle w:val="TOC8"/>
        <w:rPr>
          <w:rFonts w:asciiTheme="minorHAnsi" w:eastAsiaTheme="minorEastAsia" w:hAnsiTheme="minorHAnsi" w:cstheme="minorBidi"/>
          <w:b w:val="0"/>
          <w:kern w:val="2"/>
          <w:sz w:val="22"/>
          <w:szCs w:val="22"/>
          <w:lang w:eastAsia="en-AU"/>
          <w14:ligatures w14:val="standardContextual"/>
        </w:rPr>
      </w:pPr>
      <w:hyperlink w:anchor="_Toc174522647" w:history="1">
        <w:r w:rsidR="00D66157" w:rsidRPr="00835404">
          <w:t>Division 2.2.4</w:t>
        </w:r>
        <w:r w:rsidR="00D66157">
          <w:rPr>
            <w:rFonts w:asciiTheme="minorHAnsi" w:eastAsiaTheme="minorEastAsia" w:hAnsiTheme="minorHAnsi" w:cstheme="minorBidi"/>
            <w:b w:val="0"/>
            <w:kern w:val="2"/>
            <w:sz w:val="22"/>
            <w:szCs w:val="22"/>
            <w:lang w:eastAsia="en-AU"/>
            <w14:ligatures w14:val="standardContextual"/>
          </w:rPr>
          <w:tab/>
        </w:r>
        <w:r w:rsidR="00D66157" w:rsidRPr="00835404">
          <w:t>Office—staff</w:t>
        </w:r>
        <w:r w:rsidR="00D66157">
          <w:tab/>
        </w:r>
        <w:r w:rsidR="00D66157" w:rsidRPr="00D66157">
          <w:rPr>
            <w:b w:val="0"/>
          </w:rPr>
          <w:fldChar w:fldCharType="begin"/>
        </w:r>
        <w:r w:rsidR="00D66157" w:rsidRPr="00D66157">
          <w:rPr>
            <w:b w:val="0"/>
          </w:rPr>
          <w:instrText xml:space="preserve"> PAGEREF _Toc174522647 \h </w:instrText>
        </w:r>
        <w:r w:rsidR="00D66157" w:rsidRPr="00D66157">
          <w:rPr>
            <w:b w:val="0"/>
          </w:rPr>
        </w:r>
        <w:r w:rsidR="00D66157" w:rsidRPr="00D66157">
          <w:rPr>
            <w:b w:val="0"/>
          </w:rPr>
          <w:fldChar w:fldCharType="separate"/>
        </w:r>
        <w:r w:rsidR="005F24F4">
          <w:rPr>
            <w:b w:val="0"/>
          </w:rPr>
          <w:t>225</w:t>
        </w:r>
        <w:r w:rsidR="00D66157" w:rsidRPr="00D66157">
          <w:rPr>
            <w:b w:val="0"/>
          </w:rPr>
          <w:fldChar w:fldCharType="end"/>
        </w:r>
      </w:hyperlink>
    </w:p>
    <w:p w14:paraId="0B3742F0" w14:textId="0100A94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48" w:history="1">
        <w:r w:rsidRPr="00835404">
          <w:t>2.30</w:t>
        </w:r>
        <w:r>
          <w:rPr>
            <w:rFonts w:asciiTheme="minorHAnsi" w:eastAsiaTheme="minorEastAsia" w:hAnsiTheme="minorHAnsi" w:cstheme="minorBidi"/>
            <w:kern w:val="2"/>
            <w:sz w:val="22"/>
            <w:szCs w:val="22"/>
            <w:lang w:eastAsia="en-AU"/>
            <w14:ligatures w14:val="standardContextual"/>
          </w:rPr>
          <w:tab/>
        </w:r>
        <w:r w:rsidRPr="00835404">
          <w:rPr>
            <w:lang w:eastAsia="en-AU"/>
          </w:rPr>
          <w:t xml:space="preserve">Meaning of </w:t>
        </w:r>
        <w:r w:rsidRPr="00835404">
          <w:rPr>
            <w:i/>
          </w:rPr>
          <w:t>staff of the office</w:t>
        </w:r>
        <w:r w:rsidRPr="00835404">
          <w:rPr>
            <w:lang w:eastAsia="en-AU"/>
          </w:rPr>
          <w:t>—pt 2.2</w:t>
        </w:r>
        <w:r>
          <w:tab/>
        </w:r>
        <w:r>
          <w:fldChar w:fldCharType="begin"/>
        </w:r>
        <w:r>
          <w:instrText xml:space="preserve"> PAGEREF _Toc174522648 \h </w:instrText>
        </w:r>
        <w:r>
          <w:fldChar w:fldCharType="separate"/>
        </w:r>
        <w:r w:rsidR="005F24F4">
          <w:t>225</w:t>
        </w:r>
        <w:r>
          <w:fldChar w:fldCharType="end"/>
        </w:r>
      </w:hyperlink>
    </w:p>
    <w:p w14:paraId="620F9AEC" w14:textId="497321A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49" w:history="1">
        <w:r w:rsidRPr="00835404">
          <w:t>2.31</w:t>
        </w:r>
        <w:r>
          <w:rPr>
            <w:rFonts w:asciiTheme="minorHAnsi" w:eastAsiaTheme="minorEastAsia" w:hAnsiTheme="minorHAnsi" w:cstheme="minorBidi"/>
            <w:kern w:val="2"/>
            <w:sz w:val="22"/>
            <w:szCs w:val="22"/>
            <w:lang w:eastAsia="en-AU"/>
            <w14:ligatures w14:val="standardContextual"/>
          </w:rPr>
          <w:tab/>
        </w:r>
        <w:r w:rsidRPr="00835404">
          <w:rPr>
            <w:lang w:eastAsia="en-AU"/>
          </w:rPr>
          <w:t>Appointment of deputy WHS </w:t>
        </w:r>
        <w:r w:rsidRPr="00835404">
          <w:t>commissioner</w:t>
        </w:r>
        <w:r>
          <w:tab/>
        </w:r>
        <w:r>
          <w:fldChar w:fldCharType="begin"/>
        </w:r>
        <w:r>
          <w:instrText xml:space="preserve"> PAGEREF _Toc174522649 \h </w:instrText>
        </w:r>
        <w:r>
          <w:fldChar w:fldCharType="separate"/>
        </w:r>
        <w:r w:rsidR="005F24F4">
          <w:t>226</w:t>
        </w:r>
        <w:r>
          <w:fldChar w:fldCharType="end"/>
        </w:r>
      </w:hyperlink>
    </w:p>
    <w:p w14:paraId="0BB7303F" w14:textId="1EFE996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50" w:history="1">
        <w:r w:rsidRPr="00835404">
          <w:t>2.32</w:t>
        </w:r>
        <w:r>
          <w:rPr>
            <w:rFonts w:asciiTheme="minorHAnsi" w:eastAsiaTheme="minorEastAsia" w:hAnsiTheme="minorHAnsi" w:cstheme="minorBidi"/>
            <w:kern w:val="2"/>
            <w:sz w:val="22"/>
            <w:szCs w:val="22"/>
            <w:lang w:eastAsia="en-AU"/>
            <w14:ligatures w14:val="standardContextual"/>
          </w:rPr>
          <w:tab/>
        </w:r>
        <w:r w:rsidRPr="00835404">
          <w:t>Employment of staff</w:t>
        </w:r>
        <w:r>
          <w:tab/>
        </w:r>
        <w:r>
          <w:fldChar w:fldCharType="begin"/>
        </w:r>
        <w:r>
          <w:instrText xml:space="preserve"> PAGEREF _Toc174522650 \h </w:instrText>
        </w:r>
        <w:r>
          <w:fldChar w:fldCharType="separate"/>
        </w:r>
        <w:r w:rsidR="005F24F4">
          <w:t>226</w:t>
        </w:r>
        <w:r>
          <w:fldChar w:fldCharType="end"/>
        </w:r>
      </w:hyperlink>
    </w:p>
    <w:p w14:paraId="0DC29291" w14:textId="26B40A7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51" w:history="1">
        <w:r w:rsidRPr="00835404">
          <w:t>2.33</w:t>
        </w:r>
        <w:r>
          <w:rPr>
            <w:rFonts w:asciiTheme="minorHAnsi" w:eastAsiaTheme="minorEastAsia" w:hAnsiTheme="minorHAnsi" w:cstheme="minorBidi"/>
            <w:kern w:val="2"/>
            <w:sz w:val="22"/>
            <w:szCs w:val="22"/>
            <w:lang w:eastAsia="en-AU"/>
            <w14:ligatures w14:val="standardContextual"/>
          </w:rPr>
          <w:tab/>
        </w:r>
        <w:r w:rsidRPr="00835404">
          <w:t>Engagement of consultants and contractors</w:t>
        </w:r>
        <w:r>
          <w:tab/>
        </w:r>
        <w:r>
          <w:fldChar w:fldCharType="begin"/>
        </w:r>
        <w:r>
          <w:instrText xml:space="preserve"> PAGEREF _Toc174522651 \h </w:instrText>
        </w:r>
        <w:r>
          <w:fldChar w:fldCharType="separate"/>
        </w:r>
        <w:r w:rsidR="005F24F4">
          <w:t>227</w:t>
        </w:r>
        <w:r>
          <w:fldChar w:fldCharType="end"/>
        </w:r>
      </w:hyperlink>
    </w:p>
    <w:p w14:paraId="7C7D888F" w14:textId="56B48A7F" w:rsidR="00D66157" w:rsidRDefault="00D661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4522652" w:history="1">
        <w:r w:rsidRPr="00835404">
          <w:t>2.34</w:t>
        </w:r>
        <w:r>
          <w:rPr>
            <w:rFonts w:asciiTheme="minorHAnsi" w:eastAsiaTheme="minorEastAsia" w:hAnsiTheme="minorHAnsi" w:cstheme="minorBidi"/>
            <w:kern w:val="2"/>
            <w:sz w:val="22"/>
            <w:szCs w:val="22"/>
            <w:lang w:eastAsia="en-AU"/>
            <w14:ligatures w14:val="standardContextual"/>
          </w:rPr>
          <w:tab/>
        </w:r>
        <w:r w:rsidRPr="00835404">
          <w:t>Independence of staff of the office</w:t>
        </w:r>
        <w:r>
          <w:tab/>
        </w:r>
        <w:r>
          <w:fldChar w:fldCharType="begin"/>
        </w:r>
        <w:r>
          <w:instrText xml:space="preserve"> PAGEREF _Toc174522652 \h </w:instrText>
        </w:r>
        <w:r>
          <w:fldChar w:fldCharType="separate"/>
        </w:r>
        <w:r w:rsidR="005F24F4">
          <w:t>227</w:t>
        </w:r>
        <w:r>
          <w:fldChar w:fldCharType="end"/>
        </w:r>
      </w:hyperlink>
    </w:p>
    <w:p w14:paraId="76ECC584" w14:textId="25022AD7"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53" w:history="1">
        <w:r w:rsidRPr="00835404">
          <w:t>2.35</w:t>
        </w:r>
        <w:r>
          <w:rPr>
            <w:rFonts w:asciiTheme="minorHAnsi" w:eastAsiaTheme="minorEastAsia" w:hAnsiTheme="minorHAnsi" w:cstheme="minorBidi"/>
            <w:kern w:val="2"/>
            <w:sz w:val="22"/>
            <w:szCs w:val="22"/>
            <w:lang w:eastAsia="en-AU"/>
            <w14:ligatures w14:val="standardContextual"/>
          </w:rPr>
          <w:tab/>
        </w:r>
        <w:r w:rsidRPr="00835404">
          <w:rPr>
            <w:lang w:eastAsia="en-AU"/>
          </w:rPr>
          <w:t>Delegation of functions</w:t>
        </w:r>
        <w:r>
          <w:tab/>
        </w:r>
        <w:r>
          <w:fldChar w:fldCharType="begin"/>
        </w:r>
        <w:r>
          <w:instrText xml:space="preserve"> PAGEREF _Toc174522653 \h </w:instrText>
        </w:r>
        <w:r>
          <w:fldChar w:fldCharType="separate"/>
        </w:r>
        <w:r w:rsidR="005F24F4">
          <w:t>227</w:t>
        </w:r>
        <w:r>
          <w:fldChar w:fldCharType="end"/>
        </w:r>
      </w:hyperlink>
    </w:p>
    <w:p w14:paraId="7462449F" w14:textId="32B27A9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54" w:history="1">
        <w:r w:rsidRPr="00835404">
          <w:t>2.36</w:t>
        </w:r>
        <w:r>
          <w:rPr>
            <w:rFonts w:asciiTheme="minorHAnsi" w:eastAsiaTheme="minorEastAsia" w:hAnsiTheme="minorHAnsi" w:cstheme="minorBidi"/>
            <w:kern w:val="2"/>
            <w:sz w:val="22"/>
            <w:szCs w:val="22"/>
            <w:lang w:eastAsia="en-AU"/>
            <w14:ligatures w14:val="standardContextual"/>
          </w:rPr>
          <w:tab/>
        </w:r>
        <w:r w:rsidRPr="00835404">
          <w:rPr>
            <w:lang w:eastAsia="en-AU"/>
          </w:rPr>
          <w:t>Other arrangements for staff and facilities</w:t>
        </w:r>
        <w:r>
          <w:tab/>
        </w:r>
        <w:r>
          <w:fldChar w:fldCharType="begin"/>
        </w:r>
        <w:r>
          <w:instrText xml:space="preserve"> PAGEREF _Toc174522654 \h </w:instrText>
        </w:r>
        <w:r>
          <w:fldChar w:fldCharType="separate"/>
        </w:r>
        <w:r w:rsidR="005F24F4">
          <w:t>228</w:t>
        </w:r>
        <w:r>
          <w:fldChar w:fldCharType="end"/>
        </w:r>
      </w:hyperlink>
    </w:p>
    <w:p w14:paraId="78EF88B6" w14:textId="300D1E54" w:rsidR="00D66157" w:rsidRDefault="00F83F82">
      <w:pPr>
        <w:pStyle w:val="TOC8"/>
        <w:rPr>
          <w:rFonts w:asciiTheme="minorHAnsi" w:eastAsiaTheme="minorEastAsia" w:hAnsiTheme="minorHAnsi" w:cstheme="minorBidi"/>
          <w:b w:val="0"/>
          <w:kern w:val="2"/>
          <w:sz w:val="22"/>
          <w:szCs w:val="22"/>
          <w:lang w:eastAsia="en-AU"/>
          <w14:ligatures w14:val="standardContextual"/>
        </w:rPr>
      </w:pPr>
      <w:hyperlink w:anchor="_Toc174522655" w:history="1">
        <w:r w:rsidR="00D66157" w:rsidRPr="00835404">
          <w:t>Division 2.2.5</w:t>
        </w:r>
        <w:r w:rsidR="00D66157">
          <w:rPr>
            <w:rFonts w:asciiTheme="minorHAnsi" w:eastAsiaTheme="minorEastAsia" w:hAnsiTheme="minorHAnsi" w:cstheme="minorBidi"/>
            <w:b w:val="0"/>
            <w:kern w:val="2"/>
            <w:sz w:val="22"/>
            <w:szCs w:val="22"/>
            <w:lang w:eastAsia="en-AU"/>
            <w14:ligatures w14:val="standardContextual"/>
          </w:rPr>
          <w:tab/>
        </w:r>
        <w:r w:rsidR="00D66157" w:rsidRPr="00835404">
          <w:t>Office—policy and reporting framework</w:t>
        </w:r>
        <w:r w:rsidR="00D66157">
          <w:tab/>
        </w:r>
        <w:r w:rsidR="00D66157" w:rsidRPr="00D66157">
          <w:rPr>
            <w:b w:val="0"/>
          </w:rPr>
          <w:fldChar w:fldCharType="begin"/>
        </w:r>
        <w:r w:rsidR="00D66157" w:rsidRPr="00D66157">
          <w:rPr>
            <w:b w:val="0"/>
          </w:rPr>
          <w:instrText xml:space="preserve"> PAGEREF _Toc174522655 \h </w:instrText>
        </w:r>
        <w:r w:rsidR="00D66157" w:rsidRPr="00D66157">
          <w:rPr>
            <w:b w:val="0"/>
          </w:rPr>
        </w:r>
        <w:r w:rsidR="00D66157" w:rsidRPr="00D66157">
          <w:rPr>
            <w:b w:val="0"/>
          </w:rPr>
          <w:fldChar w:fldCharType="separate"/>
        </w:r>
        <w:r w:rsidR="005F24F4">
          <w:rPr>
            <w:b w:val="0"/>
          </w:rPr>
          <w:t>228</w:t>
        </w:r>
        <w:r w:rsidR="00D66157" w:rsidRPr="00D66157">
          <w:rPr>
            <w:b w:val="0"/>
          </w:rPr>
          <w:fldChar w:fldCharType="end"/>
        </w:r>
      </w:hyperlink>
    </w:p>
    <w:p w14:paraId="185C9F30" w14:textId="589A233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56" w:history="1">
        <w:r w:rsidRPr="00835404">
          <w:t>2.37</w:t>
        </w:r>
        <w:r>
          <w:rPr>
            <w:rFonts w:asciiTheme="minorHAnsi" w:eastAsiaTheme="minorEastAsia" w:hAnsiTheme="minorHAnsi" w:cstheme="minorBidi"/>
            <w:kern w:val="2"/>
            <w:sz w:val="22"/>
            <w:szCs w:val="22"/>
            <w:lang w:eastAsia="en-AU"/>
            <w14:ligatures w14:val="standardContextual"/>
          </w:rPr>
          <w:tab/>
        </w:r>
        <w:r w:rsidRPr="00835404">
          <w:t>Compliance and enforcement policy</w:t>
        </w:r>
        <w:r>
          <w:tab/>
        </w:r>
        <w:r>
          <w:fldChar w:fldCharType="begin"/>
        </w:r>
        <w:r>
          <w:instrText xml:space="preserve"> PAGEREF _Toc174522656 \h </w:instrText>
        </w:r>
        <w:r>
          <w:fldChar w:fldCharType="separate"/>
        </w:r>
        <w:r w:rsidR="005F24F4">
          <w:t>228</w:t>
        </w:r>
        <w:r>
          <w:fldChar w:fldCharType="end"/>
        </w:r>
      </w:hyperlink>
    </w:p>
    <w:p w14:paraId="3453ABA9" w14:textId="0B823AC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57" w:history="1">
        <w:r w:rsidRPr="00835404">
          <w:t>2.38</w:t>
        </w:r>
        <w:r>
          <w:rPr>
            <w:rFonts w:asciiTheme="minorHAnsi" w:eastAsiaTheme="minorEastAsia" w:hAnsiTheme="minorHAnsi" w:cstheme="minorBidi"/>
            <w:kern w:val="2"/>
            <w:sz w:val="22"/>
            <w:szCs w:val="22"/>
            <w:lang w:eastAsia="en-AU"/>
            <w14:ligatures w14:val="standardContextual"/>
          </w:rPr>
          <w:tab/>
        </w:r>
        <w:r w:rsidRPr="00835404">
          <w:t>Strategic plan</w:t>
        </w:r>
        <w:r>
          <w:tab/>
        </w:r>
        <w:r>
          <w:fldChar w:fldCharType="begin"/>
        </w:r>
        <w:r>
          <w:instrText xml:space="preserve"> PAGEREF _Toc174522657 \h </w:instrText>
        </w:r>
        <w:r>
          <w:fldChar w:fldCharType="separate"/>
        </w:r>
        <w:r w:rsidR="005F24F4">
          <w:t>229</w:t>
        </w:r>
        <w:r>
          <w:fldChar w:fldCharType="end"/>
        </w:r>
      </w:hyperlink>
    </w:p>
    <w:p w14:paraId="08ED4738" w14:textId="236D4BCC"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58" w:history="1">
        <w:r w:rsidRPr="00835404">
          <w:t>2.39</w:t>
        </w:r>
        <w:r>
          <w:rPr>
            <w:rFonts w:asciiTheme="minorHAnsi" w:eastAsiaTheme="minorEastAsia" w:hAnsiTheme="minorHAnsi" w:cstheme="minorBidi"/>
            <w:kern w:val="2"/>
            <w:sz w:val="22"/>
            <w:szCs w:val="22"/>
            <w:lang w:eastAsia="en-AU"/>
            <w14:ligatures w14:val="standardContextual"/>
          </w:rPr>
          <w:tab/>
        </w:r>
        <w:r w:rsidRPr="00835404">
          <w:t>Ministerial statement of expectations</w:t>
        </w:r>
        <w:r>
          <w:tab/>
        </w:r>
        <w:r>
          <w:fldChar w:fldCharType="begin"/>
        </w:r>
        <w:r>
          <w:instrText xml:space="preserve"> PAGEREF _Toc174522658 \h </w:instrText>
        </w:r>
        <w:r>
          <w:fldChar w:fldCharType="separate"/>
        </w:r>
        <w:r w:rsidR="005F24F4">
          <w:t>230</w:t>
        </w:r>
        <w:r>
          <w:fldChar w:fldCharType="end"/>
        </w:r>
      </w:hyperlink>
    </w:p>
    <w:p w14:paraId="11D1D423" w14:textId="511FB25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59" w:history="1">
        <w:r w:rsidRPr="00835404">
          <w:t>2.40</w:t>
        </w:r>
        <w:r>
          <w:rPr>
            <w:rFonts w:asciiTheme="minorHAnsi" w:eastAsiaTheme="minorEastAsia" w:hAnsiTheme="minorHAnsi" w:cstheme="minorBidi"/>
            <w:kern w:val="2"/>
            <w:sz w:val="22"/>
            <w:szCs w:val="22"/>
            <w:lang w:eastAsia="en-AU"/>
            <w14:ligatures w14:val="standardContextual"/>
          </w:rPr>
          <w:tab/>
        </w:r>
        <w:r w:rsidRPr="00835404">
          <w:t>Statement of operational intent</w:t>
        </w:r>
        <w:r>
          <w:tab/>
        </w:r>
        <w:r>
          <w:fldChar w:fldCharType="begin"/>
        </w:r>
        <w:r>
          <w:instrText xml:space="preserve"> PAGEREF _Toc174522659 \h </w:instrText>
        </w:r>
        <w:r>
          <w:fldChar w:fldCharType="separate"/>
        </w:r>
        <w:r w:rsidR="005F24F4">
          <w:t>231</w:t>
        </w:r>
        <w:r>
          <w:fldChar w:fldCharType="end"/>
        </w:r>
      </w:hyperlink>
    </w:p>
    <w:p w14:paraId="39C3FD4F" w14:textId="0A36FAFE"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60" w:history="1">
        <w:r w:rsidRPr="00835404">
          <w:t>2.41</w:t>
        </w:r>
        <w:r>
          <w:rPr>
            <w:rFonts w:asciiTheme="minorHAnsi" w:eastAsiaTheme="minorEastAsia" w:hAnsiTheme="minorHAnsi" w:cstheme="minorBidi"/>
            <w:kern w:val="2"/>
            <w:sz w:val="22"/>
            <w:szCs w:val="22"/>
            <w:lang w:eastAsia="en-AU"/>
            <w14:ligatures w14:val="standardContextual"/>
          </w:rPr>
          <w:tab/>
        </w:r>
        <w:r w:rsidRPr="00835404">
          <w:t>Annual report</w:t>
        </w:r>
        <w:r>
          <w:tab/>
        </w:r>
        <w:r>
          <w:fldChar w:fldCharType="begin"/>
        </w:r>
        <w:r>
          <w:instrText xml:space="preserve"> PAGEREF _Toc174522660 \h </w:instrText>
        </w:r>
        <w:r>
          <w:fldChar w:fldCharType="separate"/>
        </w:r>
        <w:r w:rsidR="005F24F4">
          <w:t>231</w:t>
        </w:r>
        <w:r>
          <w:fldChar w:fldCharType="end"/>
        </w:r>
      </w:hyperlink>
    </w:p>
    <w:p w14:paraId="2ED99B30" w14:textId="45C49A61" w:rsidR="00D66157" w:rsidRDefault="00F83F82">
      <w:pPr>
        <w:pStyle w:val="TOC6"/>
        <w:rPr>
          <w:rFonts w:asciiTheme="minorHAnsi" w:eastAsiaTheme="minorEastAsia" w:hAnsiTheme="minorHAnsi" w:cstheme="minorBidi"/>
          <w:b w:val="0"/>
          <w:kern w:val="2"/>
          <w:sz w:val="22"/>
          <w:szCs w:val="22"/>
          <w:lang w:eastAsia="en-AU"/>
          <w14:ligatures w14:val="standardContextual"/>
        </w:rPr>
      </w:pPr>
      <w:hyperlink w:anchor="_Toc174522661" w:history="1">
        <w:r w:rsidR="00D66157" w:rsidRPr="00835404">
          <w:t>Schedule 3</w:t>
        </w:r>
        <w:r w:rsidR="00D66157">
          <w:rPr>
            <w:rFonts w:asciiTheme="minorHAnsi" w:eastAsiaTheme="minorEastAsia" w:hAnsiTheme="minorHAnsi" w:cstheme="minorBidi"/>
            <w:b w:val="0"/>
            <w:kern w:val="2"/>
            <w:sz w:val="22"/>
            <w:szCs w:val="22"/>
            <w:lang w:eastAsia="en-AU"/>
            <w14:ligatures w14:val="standardContextual"/>
          </w:rPr>
          <w:tab/>
        </w:r>
        <w:r w:rsidR="00D66157" w:rsidRPr="00835404">
          <w:rPr>
            <w:lang w:eastAsia="en-AU"/>
          </w:rPr>
          <w:t>Regulation-making powers</w:t>
        </w:r>
        <w:r w:rsidR="00D66157">
          <w:tab/>
        </w:r>
        <w:r w:rsidR="00D66157" w:rsidRPr="00D66157">
          <w:rPr>
            <w:b w:val="0"/>
            <w:sz w:val="20"/>
          </w:rPr>
          <w:fldChar w:fldCharType="begin"/>
        </w:r>
        <w:r w:rsidR="00D66157" w:rsidRPr="00D66157">
          <w:rPr>
            <w:b w:val="0"/>
            <w:sz w:val="20"/>
          </w:rPr>
          <w:instrText xml:space="preserve"> PAGEREF _Toc174522661 \h </w:instrText>
        </w:r>
        <w:r w:rsidR="00D66157" w:rsidRPr="00D66157">
          <w:rPr>
            <w:b w:val="0"/>
            <w:sz w:val="20"/>
          </w:rPr>
        </w:r>
        <w:r w:rsidR="00D66157" w:rsidRPr="00D66157">
          <w:rPr>
            <w:b w:val="0"/>
            <w:sz w:val="20"/>
          </w:rPr>
          <w:fldChar w:fldCharType="separate"/>
        </w:r>
        <w:r w:rsidR="005F24F4">
          <w:rPr>
            <w:b w:val="0"/>
            <w:sz w:val="20"/>
          </w:rPr>
          <w:t>233</w:t>
        </w:r>
        <w:r w:rsidR="00D66157" w:rsidRPr="00D66157">
          <w:rPr>
            <w:b w:val="0"/>
            <w:sz w:val="20"/>
          </w:rPr>
          <w:fldChar w:fldCharType="end"/>
        </w:r>
      </w:hyperlink>
    </w:p>
    <w:p w14:paraId="6D2351F5" w14:textId="4711090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62" w:history="1">
        <w:r w:rsidRPr="00835404">
          <w:t>1</w:t>
        </w:r>
        <w:r>
          <w:rPr>
            <w:rFonts w:asciiTheme="minorHAnsi" w:eastAsiaTheme="minorEastAsia" w:hAnsiTheme="minorHAnsi" w:cstheme="minorBidi"/>
            <w:kern w:val="2"/>
            <w:sz w:val="22"/>
            <w:szCs w:val="22"/>
            <w:lang w:eastAsia="en-AU"/>
            <w14:ligatures w14:val="standardContextual"/>
          </w:rPr>
          <w:tab/>
        </w:r>
        <w:r w:rsidRPr="00835404">
          <w:rPr>
            <w:lang w:eastAsia="en-AU"/>
          </w:rPr>
          <w:t>Duties</w:t>
        </w:r>
        <w:r>
          <w:tab/>
        </w:r>
        <w:r>
          <w:fldChar w:fldCharType="begin"/>
        </w:r>
        <w:r>
          <w:instrText xml:space="preserve"> PAGEREF _Toc174522662 \h </w:instrText>
        </w:r>
        <w:r>
          <w:fldChar w:fldCharType="separate"/>
        </w:r>
        <w:r w:rsidR="005F24F4">
          <w:t>233</w:t>
        </w:r>
        <w:r>
          <w:fldChar w:fldCharType="end"/>
        </w:r>
      </w:hyperlink>
    </w:p>
    <w:p w14:paraId="7F0C15D1" w14:textId="613773A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63" w:history="1">
        <w:r w:rsidRPr="00835404">
          <w:t>2</w:t>
        </w:r>
        <w:r>
          <w:rPr>
            <w:rFonts w:asciiTheme="minorHAnsi" w:eastAsiaTheme="minorEastAsia" w:hAnsiTheme="minorHAnsi" w:cstheme="minorBidi"/>
            <w:kern w:val="2"/>
            <w:sz w:val="22"/>
            <w:szCs w:val="22"/>
            <w:lang w:eastAsia="en-AU"/>
            <w14:ligatures w14:val="standardContextual"/>
          </w:rPr>
          <w:tab/>
        </w:r>
        <w:r w:rsidRPr="00835404">
          <w:rPr>
            <w:lang w:eastAsia="en-AU"/>
          </w:rPr>
          <w:t>Incidents</w:t>
        </w:r>
        <w:r>
          <w:tab/>
        </w:r>
        <w:r>
          <w:fldChar w:fldCharType="begin"/>
        </w:r>
        <w:r>
          <w:instrText xml:space="preserve"> PAGEREF _Toc174522663 \h </w:instrText>
        </w:r>
        <w:r>
          <w:fldChar w:fldCharType="separate"/>
        </w:r>
        <w:r w:rsidR="005F24F4">
          <w:t>233</w:t>
        </w:r>
        <w:r>
          <w:fldChar w:fldCharType="end"/>
        </w:r>
      </w:hyperlink>
    </w:p>
    <w:p w14:paraId="0DADEFD6" w14:textId="259CF51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64" w:history="1">
        <w:r w:rsidRPr="00835404">
          <w:t>3</w:t>
        </w:r>
        <w:r>
          <w:rPr>
            <w:rFonts w:asciiTheme="minorHAnsi" w:eastAsiaTheme="minorEastAsia" w:hAnsiTheme="minorHAnsi" w:cstheme="minorBidi"/>
            <w:kern w:val="2"/>
            <w:sz w:val="22"/>
            <w:szCs w:val="22"/>
            <w:lang w:eastAsia="en-AU"/>
            <w14:ligatures w14:val="standardContextual"/>
          </w:rPr>
          <w:tab/>
        </w:r>
        <w:r w:rsidRPr="00835404">
          <w:rPr>
            <w:lang w:eastAsia="en-AU"/>
          </w:rPr>
          <w:t>Plant, substances or structures</w:t>
        </w:r>
        <w:r>
          <w:tab/>
        </w:r>
        <w:r>
          <w:fldChar w:fldCharType="begin"/>
        </w:r>
        <w:r>
          <w:instrText xml:space="preserve"> PAGEREF _Toc174522664 \h </w:instrText>
        </w:r>
        <w:r>
          <w:fldChar w:fldCharType="separate"/>
        </w:r>
        <w:r w:rsidR="005F24F4">
          <w:t>234</w:t>
        </w:r>
        <w:r>
          <w:fldChar w:fldCharType="end"/>
        </w:r>
      </w:hyperlink>
    </w:p>
    <w:p w14:paraId="64D6906C" w14:textId="79E4A38F"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65" w:history="1">
        <w:r w:rsidRPr="00835404">
          <w:t>4</w:t>
        </w:r>
        <w:r>
          <w:rPr>
            <w:rFonts w:asciiTheme="minorHAnsi" w:eastAsiaTheme="minorEastAsia" w:hAnsiTheme="minorHAnsi" w:cstheme="minorBidi"/>
            <w:kern w:val="2"/>
            <w:sz w:val="22"/>
            <w:szCs w:val="22"/>
            <w:lang w:eastAsia="en-AU"/>
            <w14:ligatures w14:val="standardContextual"/>
          </w:rPr>
          <w:tab/>
        </w:r>
        <w:r w:rsidRPr="00835404">
          <w:rPr>
            <w:lang w:eastAsia="en-AU"/>
          </w:rPr>
          <w:t>Protection and welfare of workers</w:t>
        </w:r>
        <w:r>
          <w:tab/>
        </w:r>
        <w:r>
          <w:fldChar w:fldCharType="begin"/>
        </w:r>
        <w:r>
          <w:instrText xml:space="preserve"> PAGEREF _Toc174522665 \h </w:instrText>
        </w:r>
        <w:r>
          <w:fldChar w:fldCharType="separate"/>
        </w:r>
        <w:r w:rsidR="005F24F4">
          <w:t>234</w:t>
        </w:r>
        <w:r>
          <w:fldChar w:fldCharType="end"/>
        </w:r>
      </w:hyperlink>
    </w:p>
    <w:p w14:paraId="166F7B78" w14:textId="4BF84398"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66" w:history="1">
        <w:r w:rsidRPr="00835404">
          <w:t>5</w:t>
        </w:r>
        <w:r>
          <w:rPr>
            <w:rFonts w:asciiTheme="minorHAnsi" w:eastAsiaTheme="minorEastAsia" w:hAnsiTheme="minorHAnsi" w:cstheme="minorBidi"/>
            <w:kern w:val="2"/>
            <w:sz w:val="22"/>
            <w:szCs w:val="22"/>
            <w:lang w:eastAsia="en-AU"/>
            <w14:ligatures w14:val="standardContextual"/>
          </w:rPr>
          <w:tab/>
        </w:r>
        <w:r w:rsidRPr="00835404">
          <w:rPr>
            <w:lang w:eastAsia="en-AU"/>
          </w:rPr>
          <w:t>Hazards and risks</w:t>
        </w:r>
        <w:r>
          <w:tab/>
        </w:r>
        <w:r>
          <w:fldChar w:fldCharType="begin"/>
        </w:r>
        <w:r>
          <w:instrText xml:space="preserve"> PAGEREF _Toc174522666 \h </w:instrText>
        </w:r>
        <w:r>
          <w:fldChar w:fldCharType="separate"/>
        </w:r>
        <w:r w:rsidR="005F24F4">
          <w:t>234</w:t>
        </w:r>
        <w:r>
          <w:fldChar w:fldCharType="end"/>
        </w:r>
      </w:hyperlink>
    </w:p>
    <w:p w14:paraId="4DE06437" w14:textId="684FBAE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67" w:history="1">
        <w:r w:rsidRPr="00835404">
          <w:t>6</w:t>
        </w:r>
        <w:r>
          <w:rPr>
            <w:rFonts w:asciiTheme="minorHAnsi" w:eastAsiaTheme="minorEastAsia" w:hAnsiTheme="minorHAnsi" w:cstheme="minorBidi"/>
            <w:kern w:val="2"/>
            <w:sz w:val="22"/>
            <w:szCs w:val="22"/>
            <w:lang w:eastAsia="en-AU"/>
            <w14:ligatures w14:val="standardContextual"/>
          </w:rPr>
          <w:tab/>
        </w:r>
        <w:r w:rsidRPr="00835404">
          <w:rPr>
            <w:lang w:eastAsia="en-AU"/>
          </w:rPr>
          <w:t>Records and notices</w:t>
        </w:r>
        <w:r>
          <w:tab/>
        </w:r>
        <w:r>
          <w:fldChar w:fldCharType="begin"/>
        </w:r>
        <w:r>
          <w:instrText xml:space="preserve"> PAGEREF _Toc174522667 \h </w:instrText>
        </w:r>
        <w:r>
          <w:fldChar w:fldCharType="separate"/>
        </w:r>
        <w:r w:rsidR="005F24F4">
          <w:t>235</w:t>
        </w:r>
        <w:r>
          <w:fldChar w:fldCharType="end"/>
        </w:r>
      </w:hyperlink>
    </w:p>
    <w:p w14:paraId="34715F9B" w14:textId="6B64D11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68" w:history="1">
        <w:r w:rsidRPr="00835404">
          <w:t>7</w:t>
        </w:r>
        <w:r>
          <w:rPr>
            <w:rFonts w:asciiTheme="minorHAnsi" w:eastAsiaTheme="minorEastAsia" w:hAnsiTheme="minorHAnsi" w:cstheme="minorBidi"/>
            <w:kern w:val="2"/>
            <w:sz w:val="22"/>
            <w:szCs w:val="22"/>
            <w:lang w:eastAsia="en-AU"/>
            <w14:ligatures w14:val="standardContextual"/>
          </w:rPr>
          <w:tab/>
        </w:r>
        <w:r w:rsidRPr="00835404">
          <w:rPr>
            <w:lang w:eastAsia="en-AU"/>
          </w:rPr>
          <w:t>Authorisations</w:t>
        </w:r>
        <w:r>
          <w:tab/>
        </w:r>
        <w:r>
          <w:fldChar w:fldCharType="begin"/>
        </w:r>
        <w:r>
          <w:instrText xml:space="preserve"> PAGEREF _Toc174522668 \h </w:instrText>
        </w:r>
        <w:r>
          <w:fldChar w:fldCharType="separate"/>
        </w:r>
        <w:r w:rsidR="005F24F4">
          <w:t>235</w:t>
        </w:r>
        <w:r>
          <w:fldChar w:fldCharType="end"/>
        </w:r>
      </w:hyperlink>
    </w:p>
    <w:p w14:paraId="7C6D9E0A" w14:textId="0FAFCAE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69" w:history="1">
        <w:r w:rsidRPr="00835404">
          <w:t>8</w:t>
        </w:r>
        <w:r>
          <w:rPr>
            <w:rFonts w:asciiTheme="minorHAnsi" w:eastAsiaTheme="minorEastAsia" w:hAnsiTheme="minorHAnsi" w:cstheme="minorBidi"/>
            <w:kern w:val="2"/>
            <w:sz w:val="22"/>
            <w:szCs w:val="22"/>
            <w:lang w:eastAsia="en-AU"/>
            <w14:ligatures w14:val="standardContextual"/>
          </w:rPr>
          <w:tab/>
        </w:r>
        <w:r w:rsidRPr="00835404">
          <w:rPr>
            <w:lang w:eastAsia="en-AU"/>
          </w:rPr>
          <w:t>Work groups</w:t>
        </w:r>
        <w:r>
          <w:tab/>
        </w:r>
        <w:r>
          <w:fldChar w:fldCharType="begin"/>
        </w:r>
        <w:r>
          <w:instrText xml:space="preserve"> PAGEREF _Toc174522669 \h </w:instrText>
        </w:r>
        <w:r>
          <w:fldChar w:fldCharType="separate"/>
        </w:r>
        <w:r w:rsidR="005F24F4">
          <w:t>236</w:t>
        </w:r>
        <w:r>
          <w:fldChar w:fldCharType="end"/>
        </w:r>
      </w:hyperlink>
    </w:p>
    <w:p w14:paraId="1454D295" w14:textId="796597AE"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70" w:history="1">
        <w:r w:rsidRPr="00835404">
          <w:t>9</w:t>
        </w:r>
        <w:r>
          <w:rPr>
            <w:rFonts w:asciiTheme="minorHAnsi" w:eastAsiaTheme="minorEastAsia" w:hAnsiTheme="minorHAnsi" w:cstheme="minorBidi"/>
            <w:kern w:val="2"/>
            <w:sz w:val="22"/>
            <w:szCs w:val="22"/>
            <w:lang w:eastAsia="en-AU"/>
            <w14:ligatures w14:val="standardContextual"/>
          </w:rPr>
          <w:tab/>
        </w:r>
        <w:r w:rsidRPr="00835404">
          <w:rPr>
            <w:lang w:eastAsia="en-AU"/>
          </w:rPr>
          <w:t>Health and safety committees and health and safety representatives</w:t>
        </w:r>
        <w:r>
          <w:tab/>
        </w:r>
        <w:r>
          <w:fldChar w:fldCharType="begin"/>
        </w:r>
        <w:r>
          <w:instrText xml:space="preserve"> PAGEREF _Toc174522670 \h </w:instrText>
        </w:r>
        <w:r>
          <w:fldChar w:fldCharType="separate"/>
        </w:r>
        <w:r w:rsidR="005F24F4">
          <w:t>236</w:t>
        </w:r>
        <w:r>
          <w:fldChar w:fldCharType="end"/>
        </w:r>
      </w:hyperlink>
    </w:p>
    <w:p w14:paraId="151F55CE" w14:textId="72AC1A5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71" w:history="1">
        <w:r w:rsidRPr="00835404">
          <w:t>10</w:t>
        </w:r>
        <w:r>
          <w:rPr>
            <w:rFonts w:asciiTheme="minorHAnsi" w:eastAsiaTheme="minorEastAsia" w:hAnsiTheme="minorHAnsi" w:cstheme="minorBidi"/>
            <w:kern w:val="2"/>
            <w:sz w:val="22"/>
            <w:szCs w:val="22"/>
            <w:lang w:eastAsia="en-AU"/>
            <w14:ligatures w14:val="standardContextual"/>
          </w:rPr>
          <w:tab/>
        </w:r>
        <w:r w:rsidRPr="00835404">
          <w:rPr>
            <w:lang w:eastAsia="en-AU"/>
          </w:rPr>
          <w:t>Issue resolution</w:t>
        </w:r>
        <w:r>
          <w:tab/>
        </w:r>
        <w:r>
          <w:fldChar w:fldCharType="begin"/>
        </w:r>
        <w:r>
          <w:instrText xml:space="preserve"> PAGEREF _Toc174522671 \h </w:instrText>
        </w:r>
        <w:r>
          <w:fldChar w:fldCharType="separate"/>
        </w:r>
        <w:r w:rsidR="005F24F4">
          <w:t>236</w:t>
        </w:r>
        <w:r>
          <w:fldChar w:fldCharType="end"/>
        </w:r>
      </w:hyperlink>
    </w:p>
    <w:p w14:paraId="6E2B71BC" w14:textId="2B88637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72" w:history="1">
        <w:r w:rsidRPr="00835404">
          <w:t>11</w:t>
        </w:r>
        <w:r>
          <w:rPr>
            <w:rFonts w:asciiTheme="minorHAnsi" w:eastAsiaTheme="minorEastAsia" w:hAnsiTheme="minorHAnsi" w:cstheme="minorBidi"/>
            <w:kern w:val="2"/>
            <w:sz w:val="22"/>
            <w:szCs w:val="22"/>
            <w:lang w:eastAsia="en-AU"/>
            <w14:ligatures w14:val="standardContextual"/>
          </w:rPr>
          <w:tab/>
        </w:r>
        <w:r w:rsidRPr="00835404">
          <w:rPr>
            <w:lang w:eastAsia="en-AU"/>
          </w:rPr>
          <w:t>WHS entry permits</w:t>
        </w:r>
        <w:r>
          <w:tab/>
        </w:r>
        <w:r>
          <w:fldChar w:fldCharType="begin"/>
        </w:r>
        <w:r>
          <w:instrText xml:space="preserve"> PAGEREF _Toc174522672 \h </w:instrText>
        </w:r>
        <w:r>
          <w:fldChar w:fldCharType="separate"/>
        </w:r>
        <w:r w:rsidR="005F24F4">
          <w:t>236</w:t>
        </w:r>
        <w:r>
          <w:fldChar w:fldCharType="end"/>
        </w:r>
      </w:hyperlink>
    </w:p>
    <w:p w14:paraId="13B73874" w14:textId="63CECA99"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73" w:history="1">
        <w:r w:rsidRPr="00835404">
          <w:t>12</w:t>
        </w:r>
        <w:r>
          <w:rPr>
            <w:rFonts w:asciiTheme="minorHAnsi" w:eastAsiaTheme="minorEastAsia" w:hAnsiTheme="minorHAnsi" w:cstheme="minorBidi"/>
            <w:kern w:val="2"/>
            <w:sz w:val="22"/>
            <w:szCs w:val="22"/>
            <w:lang w:eastAsia="en-AU"/>
            <w14:ligatures w14:val="standardContextual"/>
          </w:rPr>
          <w:tab/>
        </w:r>
        <w:r w:rsidRPr="00835404">
          <w:rPr>
            <w:lang w:eastAsia="en-AU"/>
          </w:rPr>
          <w:t>Identity cards</w:t>
        </w:r>
        <w:r>
          <w:tab/>
        </w:r>
        <w:r>
          <w:fldChar w:fldCharType="begin"/>
        </w:r>
        <w:r>
          <w:instrText xml:space="preserve"> PAGEREF _Toc174522673 \h </w:instrText>
        </w:r>
        <w:r>
          <w:fldChar w:fldCharType="separate"/>
        </w:r>
        <w:r w:rsidR="005F24F4">
          <w:t>237</w:t>
        </w:r>
        <w:r>
          <w:fldChar w:fldCharType="end"/>
        </w:r>
      </w:hyperlink>
    </w:p>
    <w:p w14:paraId="76FD770E" w14:textId="0E180F4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74" w:history="1">
        <w:r w:rsidRPr="00835404">
          <w:t>13</w:t>
        </w:r>
        <w:r>
          <w:rPr>
            <w:rFonts w:asciiTheme="minorHAnsi" w:eastAsiaTheme="minorEastAsia" w:hAnsiTheme="minorHAnsi" w:cstheme="minorBidi"/>
            <w:kern w:val="2"/>
            <w:sz w:val="22"/>
            <w:szCs w:val="22"/>
            <w:lang w:eastAsia="en-AU"/>
            <w14:ligatures w14:val="standardContextual"/>
          </w:rPr>
          <w:tab/>
        </w:r>
        <w:r w:rsidRPr="00835404">
          <w:rPr>
            <w:lang w:eastAsia="en-AU"/>
          </w:rPr>
          <w:t>Forfeiture</w:t>
        </w:r>
        <w:r>
          <w:tab/>
        </w:r>
        <w:r>
          <w:fldChar w:fldCharType="begin"/>
        </w:r>
        <w:r>
          <w:instrText xml:space="preserve"> PAGEREF _Toc174522674 \h </w:instrText>
        </w:r>
        <w:r>
          <w:fldChar w:fldCharType="separate"/>
        </w:r>
        <w:r w:rsidR="005F24F4">
          <w:t>237</w:t>
        </w:r>
        <w:r>
          <w:fldChar w:fldCharType="end"/>
        </w:r>
      </w:hyperlink>
    </w:p>
    <w:p w14:paraId="74CD47C6" w14:textId="5E6F9433"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75" w:history="1">
        <w:r w:rsidRPr="00835404">
          <w:t>14</w:t>
        </w:r>
        <w:r>
          <w:rPr>
            <w:rFonts w:asciiTheme="minorHAnsi" w:eastAsiaTheme="minorEastAsia" w:hAnsiTheme="minorHAnsi" w:cstheme="minorBidi"/>
            <w:kern w:val="2"/>
            <w:sz w:val="22"/>
            <w:szCs w:val="22"/>
            <w:lang w:eastAsia="en-AU"/>
            <w14:ligatures w14:val="standardContextual"/>
          </w:rPr>
          <w:tab/>
        </w:r>
        <w:r w:rsidRPr="00835404">
          <w:rPr>
            <w:lang w:eastAsia="en-AU"/>
          </w:rPr>
          <w:t>Review of decisions</w:t>
        </w:r>
        <w:r>
          <w:tab/>
        </w:r>
        <w:r>
          <w:fldChar w:fldCharType="begin"/>
        </w:r>
        <w:r>
          <w:instrText xml:space="preserve"> PAGEREF _Toc174522675 \h </w:instrText>
        </w:r>
        <w:r>
          <w:fldChar w:fldCharType="separate"/>
        </w:r>
        <w:r w:rsidR="005F24F4">
          <w:t>237</w:t>
        </w:r>
        <w:r>
          <w:fldChar w:fldCharType="end"/>
        </w:r>
      </w:hyperlink>
    </w:p>
    <w:p w14:paraId="02476228" w14:textId="0B1CA936" w:rsidR="00D66157" w:rsidRDefault="00F83F82">
      <w:pPr>
        <w:pStyle w:val="TOC6"/>
        <w:rPr>
          <w:rFonts w:asciiTheme="minorHAnsi" w:eastAsiaTheme="minorEastAsia" w:hAnsiTheme="minorHAnsi" w:cstheme="minorBidi"/>
          <w:b w:val="0"/>
          <w:kern w:val="2"/>
          <w:sz w:val="22"/>
          <w:szCs w:val="22"/>
          <w:lang w:eastAsia="en-AU"/>
          <w14:ligatures w14:val="standardContextual"/>
        </w:rPr>
      </w:pPr>
      <w:hyperlink w:anchor="_Toc174522676" w:history="1">
        <w:r w:rsidR="00D66157" w:rsidRPr="00835404">
          <w:t>Schedule 4</w:t>
        </w:r>
        <w:r w:rsidR="00D66157">
          <w:rPr>
            <w:rFonts w:asciiTheme="minorHAnsi" w:eastAsiaTheme="minorEastAsia" w:hAnsiTheme="minorHAnsi" w:cstheme="minorBidi"/>
            <w:b w:val="0"/>
            <w:kern w:val="2"/>
            <w:sz w:val="22"/>
            <w:szCs w:val="22"/>
            <w:lang w:eastAsia="en-AU"/>
            <w14:ligatures w14:val="standardContextual"/>
          </w:rPr>
          <w:tab/>
        </w:r>
        <w:r w:rsidR="00D66157" w:rsidRPr="00835404">
          <w:t>Penalty amounts</w:t>
        </w:r>
        <w:r w:rsidR="00D66157">
          <w:tab/>
        </w:r>
        <w:r w:rsidR="00D66157" w:rsidRPr="00D66157">
          <w:rPr>
            <w:b w:val="0"/>
            <w:sz w:val="20"/>
          </w:rPr>
          <w:fldChar w:fldCharType="begin"/>
        </w:r>
        <w:r w:rsidR="00D66157" w:rsidRPr="00D66157">
          <w:rPr>
            <w:b w:val="0"/>
            <w:sz w:val="20"/>
          </w:rPr>
          <w:instrText xml:space="preserve"> PAGEREF _Toc174522676 \h </w:instrText>
        </w:r>
        <w:r w:rsidR="00D66157" w:rsidRPr="00D66157">
          <w:rPr>
            <w:b w:val="0"/>
            <w:sz w:val="20"/>
          </w:rPr>
        </w:r>
        <w:r w:rsidR="00D66157" w:rsidRPr="00D66157">
          <w:rPr>
            <w:b w:val="0"/>
            <w:sz w:val="20"/>
          </w:rPr>
          <w:fldChar w:fldCharType="separate"/>
        </w:r>
        <w:r w:rsidR="005F24F4">
          <w:rPr>
            <w:b w:val="0"/>
            <w:sz w:val="20"/>
          </w:rPr>
          <w:t>238</w:t>
        </w:r>
        <w:r w:rsidR="00D66157" w:rsidRPr="00D66157">
          <w:rPr>
            <w:b w:val="0"/>
            <w:sz w:val="20"/>
          </w:rPr>
          <w:fldChar w:fldCharType="end"/>
        </w:r>
      </w:hyperlink>
    </w:p>
    <w:p w14:paraId="078D4950" w14:textId="123DCFB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77" w:history="1">
        <w:r w:rsidRPr="00835404">
          <w:t>4.1</w:t>
        </w:r>
        <w:r>
          <w:rPr>
            <w:rFonts w:asciiTheme="minorHAnsi" w:eastAsiaTheme="minorEastAsia" w:hAnsiTheme="minorHAnsi" w:cstheme="minorBidi"/>
            <w:kern w:val="2"/>
            <w:sz w:val="22"/>
            <w:szCs w:val="22"/>
            <w:lang w:eastAsia="en-AU"/>
            <w14:ligatures w14:val="standardContextual"/>
          </w:rPr>
          <w:tab/>
        </w:r>
        <w:r w:rsidRPr="00835404">
          <w:t>Monetary penalties—categories 1 to 3</w:t>
        </w:r>
        <w:r>
          <w:tab/>
        </w:r>
        <w:r>
          <w:fldChar w:fldCharType="begin"/>
        </w:r>
        <w:r>
          <w:instrText xml:space="preserve"> PAGEREF _Toc174522677 \h </w:instrText>
        </w:r>
        <w:r>
          <w:fldChar w:fldCharType="separate"/>
        </w:r>
        <w:r w:rsidR="005F24F4">
          <w:t>238</w:t>
        </w:r>
        <w:r>
          <w:fldChar w:fldCharType="end"/>
        </w:r>
      </w:hyperlink>
    </w:p>
    <w:p w14:paraId="52423F0E" w14:textId="439D1DE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78" w:history="1">
        <w:r w:rsidRPr="00835404">
          <w:t>4.1A</w:t>
        </w:r>
        <w:r>
          <w:rPr>
            <w:rFonts w:asciiTheme="minorHAnsi" w:eastAsiaTheme="minorEastAsia" w:hAnsiTheme="minorHAnsi" w:cstheme="minorBidi"/>
            <w:kern w:val="2"/>
            <w:sz w:val="22"/>
            <w:szCs w:val="22"/>
            <w:lang w:eastAsia="en-AU"/>
            <w14:ligatures w14:val="standardContextual"/>
          </w:rPr>
          <w:tab/>
        </w:r>
        <w:r w:rsidRPr="00835404">
          <w:t>Monetary penalties—industrial manslaughter</w:t>
        </w:r>
        <w:r>
          <w:tab/>
        </w:r>
        <w:r>
          <w:fldChar w:fldCharType="begin"/>
        </w:r>
        <w:r>
          <w:instrText xml:space="preserve"> PAGEREF _Toc174522678 \h </w:instrText>
        </w:r>
        <w:r>
          <w:fldChar w:fldCharType="separate"/>
        </w:r>
        <w:r w:rsidR="005F24F4">
          <w:t>239</w:t>
        </w:r>
        <w:r>
          <w:fldChar w:fldCharType="end"/>
        </w:r>
      </w:hyperlink>
    </w:p>
    <w:p w14:paraId="5279E760" w14:textId="7574A511"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79" w:history="1">
        <w:r w:rsidRPr="00835404">
          <w:t>4.2</w:t>
        </w:r>
        <w:r>
          <w:rPr>
            <w:rFonts w:asciiTheme="minorHAnsi" w:eastAsiaTheme="minorEastAsia" w:hAnsiTheme="minorHAnsi" w:cstheme="minorBidi"/>
            <w:kern w:val="2"/>
            <w:sz w:val="22"/>
            <w:szCs w:val="22"/>
            <w:lang w:eastAsia="en-AU"/>
            <w14:ligatures w14:val="standardContextual"/>
          </w:rPr>
          <w:tab/>
        </w:r>
        <w:r w:rsidRPr="00835404">
          <w:t>Monetary penalties—tiers A to I</w:t>
        </w:r>
        <w:r>
          <w:tab/>
        </w:r>
        <w:r>
          <w:fldChar w:fldCharType="begin"/>
        </w:r>
        <w:r>
          <w:instrText xml:space="preserve"> PAGEREF _Toc174522679 \h </w:instrText>
        </w:r>
        <w:r>
          <w:fldChar w:fldCharType="separate"/>
        </w:r>
        <w:r w:rsidR="005F24F4">
          <w:t>240</w:t>
        </w:r>
        <w:r>
          <w:fldChar w:fldCharType="end"/>
        </w:r>
      </w:hyperlink>
    </w:p>
    <w:p w14:paraId="29AE1CA0" w14:textId="41D340DB"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80" w:history="1">
        <w:r w:rsidRPr="00835404">
          <w:t>4.3</w:t>
        </w:r>
        <w:r>
          <w:rPr>
            <w:rFonts w:asciiTheme="minorHAnsi" w:eastAsiaTheme="minorEastAsia" w:hAnsiTheme="minorHAnsi" w:cstheme="minorBidi"/>
            <w:kern w:val="2"/>
            <w:sz w:val="22"/>
            <w:szCs w:val="22"/>
            <w:lang w:eastAsia="en-AU"/>
            <w14:ligatures w14:val="standardContextual"/>
          </w:rPr>
          <w:tab/>
        </w:r>
        <w:r w:rsidRPr="00835404">
          <w:t>Monetary penalties—WHS civil penalty tiers 1 to 4</w:t>
        </w:r>
        <w:r>
          <w:tab/>
        </w:r>
        <w:r>
          <w:fldChar w:fldCharType="begin"/>
        </w:r>
        <w:r>
          <w:instrText xml:space="preserve"> PAGEREF _Toc174522680 \h </w:instrText>
        </w:r>
        <w:r>
          <w:fldChar w:fldCharType="separate"/>
        </w:r>
        <w:r w:rsidR="005F24F4">
          <w:t>242</w:t>
        </w:r>
        <w:r>
          <w:fldChar w:fldCharType="end"/>
        </w:r>
      </w:hyperlink>
    </w:p>
    <w:p w14:paraId="178CFC4C" w14:textId="7A2A2EBA"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81" w:history="1">
        <w:r w:rsidRPr="00835404">
          <w:t>4.4</w:t>
        </w:r>
        <w:r>
          <w:rPr>
            <w:rFonts w:asciiTheme="minorHAnsi" w:eastAsiaTheme="minorEastAsia" w:hAnsiTheme="minorHAnsi" w:cstheme="minorBidi"/>
            <w:kern w:val="2"/>
            <w:sz w:val="22"/>
            <w:szCs w:val="22"/>
            <w:lang w:eastAsia="en-AU"/>
            <w14:ligatures w14:val="standardContextual"/>
          </w:rPr>
          <w:tab/>
        </w:r>
        <w:r w:rsidRPr="00835404">
          <w:t>Indexation of penalty amounts</w:t>
        </w:r>
        <w:r>
          <w:tab/>
        </w:r>
        <w:r>
          <w:fldChar w:fldCharType="begin"/>
        </w:r>
        <w:r>
          <w:instrText xml:space="preserve"> PAGEREF _Toc174522681 \h </w:instrText>
        </w:r>
        <w:r>
          <w:fldChar w:fldCharType="separate"/>
        </w:r>
        <w:r w:rsidR="005F24F4">
          <w:t>243</w:t>
        </w:r>
        <w:r>
          <w:fldChar w:fldCharType="end"/>
        </w:r>
      </w:hyperlink>
    </w:p>
    <w:p w14:paraId="16B79EBE" w14:textId="30C526D2"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82" w:history="1">
        <w:r w:rsidRPr="00835404">
          <w:t>4.5</w:t>
        </w:r>
        <w:r>
          <w:rPr>
            <w:rFonts w:asciiTheme="minorHAnsi" w:eastAsiaTheme="minorEastAsia" w:hAnsiTheme="minorHAnsi" w:cstheme="minorBidi"/>
            <w:kern w:val="2"/>
            <w:sz w:val="22"/>
            <w:szCs w:val="22"/>
            <w:lang w:eastAsia="en-AU"/>
            <w14:ligatures w14:val="standardContextual"/>
          </w:rPr>
          <w:tab/>
        </w:r>
        <w:r w:rsidRPr="00835404">
          <w:t>Rounding of maximum penalty amounts</w:t>
        </w:r>
        <w:r>
          <w:tab/>
        </w:r>
        <w:r>
          <w:fldChar w:fldCharType="begin"/>
        </w:r>
        <w:r>
          <w:instrText xml:space="preserve"> PAGEREF _Toc174522682 \h </w:instrText>
        </w:r>
        <w:r>
          <w:fldChar w:fldCharType="separate"/>
        </w:r>
        <w:r w:rsidR="005F24F4">
          <w:t>244</w:t>
        </w:r>
        <w:r>
          <w:fldChar w:fldCharType="end"/>
        </w:r>
      </w:hyperlink>
    </w:p>
    <w:p w14:paraId="1D519C2B" w14:textId="221D2D1D" w:rsidR="00D66157" w:rsidRDefault="00D661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4522683" w:history="1">
        <w:r w:rsidRPr="00835404">
          <w:t>4.6</w:t>
        </w:r>
        <w:r>
          <w:rPr>
            <w:rFonts w:asciiTheme="minorHAnsi" w:eastAsiaTheme="minorEastAsia" w:hAnsiTheme="minorHAnsi" w:cstheme="minorBidi"/>
            <w:kern w:val="2"/>
            <w:sz w:val="22"/>
            <w:szCs w:val="22"/>
            <w:lang w:eastAsia="en-AU"/>
            <w14:ligatures w14:val="standardContextual"/>
          </w:rPr>
          <w:tab/>
        </w:r>
        <w:r w:rsidRPr="00835404">
          <w:t>Notification of adjusted maximum penalty amounts</w:t>
        </w:r>
        <w:r>
          <w:tab/>
        </w:r>
        <w:r>
          <w:fldChar w:fldCharType="begin"/>
        </w:r>
        <w:r>
          <w:instrText xml:space="preserve"> PAGEREF _Toc174522683 \h </w:instrText>
        </w:r>
        <w:r>
          <w:fldChar w:fldCharType="separate"/>
        </w:r>
        <w:r w:rsidR="005F24F4">
          <w:t>245</w:t>
        </w:r>
        <w:r>
          <w:fldChar w:fldCharType="end"/>
        </w:r>
      </w:hyperlink>
    </w:p>
    <w:p w14:paraId="5EE0D97D" w14:textId="41F2F128" w:rsidR="00D66157" w:rsidRDefault="00F83F82">
      <w:pPr>
        <w:pStyle w:val="TOC6"/>
        <w:rPr>
          <w:rFonts w:asciiTheme="minorHAnsi" w:eastAsiaTheme="minorEastAsia" w:hAnsiTheme="minorHAnsi" w:cstheme="minorBidi"/>
          <w:b w:val="0"/>
          <w:kern w:val="2"/>
          <w:sz w:val="22"/>
          <w:szCs w:val="22"/>
          <w:lang w:eastAsia="en-AU"/>
          <w14:ligatures w14:val="standardContextual"/>
        </w:rPr>
      </w:pPr>
      <w:hyperlink w:anchor="_Toc174522684" w:history="1">
        <w:r w:rsidR="00D66157" w:rsidRPr="00835404">
          <w:t>Dictionary</w:t>
        </w:r>
        <w:r w:rsidR="00D66157">
          <w:tab/>
        </w:r>
        <w:r w:rsidR="00D66157">
          <w:tab/>
        </w:r>
        <w:r w:rsidR="00D66157" w:rsidRPr="00D66157">
          <w:rPr>
            <w:b w:val="0"/>
            <w:sz w:val="20"/>
          </w:rPr>
          <w:fldChar w:fldCharType="begin"/>
        </w:r>
        <w:r w:rsidR="00D66157" w:rsidRPr="00D66157">
          <w:rPr>
            <w:b w:val="0"/>
            <w:sz w:val="20"/>
          </w:rPr>
          <w:instrText xml:space="preserve"> PAGEREF _Toc174522684 \h </w:instrText>
        </w:r>
        <w:r w:rsidR="00D66157" w:rsidRPr="00D66157">
          <w:rPr>
            <w:b w:val="0"/>
            <w:sz w:val="20"/>
          </w:rPr>
        </w:r>
        <w:r w:rsidR="00D66157" w:rsidRPr="00D66157">
          <w:rPr>
            <w:b w:val="0"/>
            <w:sz w:val="20"/>
          </w:rPr>
          <w:fldChar w:fldCharType="separate"/>
        </w:r>
        <w:r w:rsidR="005F24F4">
          <w:rPr>
            <w:b w:val="0"/>
            <w:sz w:val="20"/>
          </w:rPr>
          <w:t>246</w:t>
        </w:r>
        <w:r w:rsidR="00D66157" w:rsidRPr="00D66157">
          <w:rPr>
            <w:b w:val="0"/>
            <w:sz w:val="20"/>
          </w:rPr>
          <w:fldChar w:fldCharType="end"/>
        </w:r>
      </w:hyperlink>
    </w:p>
    <w:p w14:paraId="73046F44" w14:textId="4FE1F9CF" w:rsidR="00D66157" w:rsidRDefault="00F83F82" w:rsidP="00D66157">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4522685" w:history="1">
        <w:r w:rsidR="00D66157">
          <w:t>Endnotes</w:t>
        </w:r>
        <w:r w:rsidR="00D66157" w:rsidRPr="00D66157">
          <w:rPr>
            <w:vanish/>
          </w:rPr>
          <w:tab/>
        </w:r>
        <w:r w:rsidR="00D66157">
          <w:rPr>
            <w:vanish/>
          </w:rPr>
          <w:tab/>
        </w:r>
        <w:r w:rsidR="00D66157" w:rsidRPr="00D66157">
          <w:rPr>
            <w:b w:val="0"/>
            <w:vanish/>
          </w:rPr>
          <w:fldChar w:fldCharType="begin"/>
        </w:r>
        <w:r w:rsidR="00D66157" w:rsidRPr="00D66157">
          <w:rPr>
            <w:b w:val="0"/>
            <w:vanish/>
          </w:rPr>
          <w:instrText xml:space="preserve"> PAGEREF _Toc174522685 \h </w:instrText>
        </w:r>
        <w:r w:rsidR="00D66157" w:rsidRPr="00D66157">
          <w:rPr>
            <w:b w:val="0"/>
            <w:vanish/>
          </w:rPr>
        </w:r>
        <w:r w:rsidR="00D66157" w:rsidRPr="00D66157">
          <w:rPr>
            <w:b w:val="0"/>
            <w:vanish/>
          </w:rPr>
          <w:fldChar w:fldCharType="separate"/>
        </w:r>
        <w:r w:rsidR="005F24F4">
          <w:rPr>
            <w:b w:val="0"/>
            <w:vanish/>
          </w:rPr>
          <w:t>255</w:t>
        </w:r>
        <w:r w:rsidR="00D66157" w:rsidRPr="00D66157">
          <w:rPr>
            <w:b w:val="0"/>
            <w:vanish/>
          </w:rPr>
          <w:fldChar w:fldCharType="end"/>
        </w:r>
      </w:hyperlink>
    </w:p>
    <w:p w14:paraId="0C2D8243" w14:textId="7350A2E4"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86" w:history="1">
        <w:r w:rsidRPr="00835404">
          <w:t>1</w:t>
        </w:r>
        <w:r>
          <w:rPr>
            <w:rFonts w:asciiTheme="minorHAnsi" w:eastAsiaTheme="minorEastAsia" w:hAnsiTheme="minorHAnsi" w:cstheme="minorBidi"/>
            <w:kern w:val="2"/>
            <w:sz w:val="22"/>
            <w:szCs w:val="22"/>
            <w:lang w:eastAsia="en-AU"/>
            <w14:ligatures w14:val="standardContextual"/>
          </w:rPr>
          <w:tab/>
        </w:r>
        <w:r w:rsidRPr="00835404">
          <w:t>About the endnotes</w:t>
        </w:r>
        <w:r>
          <w:tab/>
        </w:r>
        <w:r>
          <w:fldChar w:fldCharType="begin"/>
        </w:r>
        <w:r>
          <w:instrText xml:space="preserve"> PAGEREF _Toc174522686 \h </w:instrText>
        </w:r>
        <w:r>
          <w:fldChar w:fldCharType="separate"/>
        </w:r>
        <w:r w:rsidR="005F24F4">
          <w:t>255</w:t>
        </w:r>
        <w:r>
          <w:fldChar w:fldCharType="end"/>
        </w:r>
      </w:hyperlink>
    </w:p>
    <w:p w14:paraId="48EAEFDF" w14:textId="074AAA9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87" w:history="1">
        <w:r w:rsidRPr="00835404">
          <w:t>2</w:t>
        </w:r>
        <w:r>
          <w:rPr>
            <w:rFonts w:asciiTheme="minorHAnsi" w:eastAsiaTheme="minorEastAsia" w:hAnsiTheme="minorHAnsi" w:cstheme="minorBidi"/>
            <w:kern w:val="2"/>
            <w:sz w:val="22"/>
            <w:szCs w:val="22"/>
            <w:lang w:eastAsia="en-AU"/>
            <w14:ligatures w14:val="standardContextual"/>
          </w:rPr>
          <w:tab/>
        </w:r>
        <w:r w:rsidRPr="00835404">
          <w:t>Abbreviation key</w:t>
        </w:r>
        <w:r>
          <w:tab/>
        </w:r>
        <w:r>
          <w:fldChar w:fldCharType="begin"/>
        </w:r>
        <w:r>
          <w:instrText xml:space="preserve"> PAGEREF _Toc174522687 \h </w:instrText>
        </w:r>
        <w:r>
          <w:fldChar w:fldCharType="separate"/>
        </w:r>
        <w:r w:rsidR="005F24F4">
          <w:t>255</w:t>
        </w:r>
        <w:r>
          <w:fldChar w:fldCharType="end"/>
        </w:r>
      </w:hyperlink>
    </w:p>
    <w:p w14:paraId="78012C4E" w14:textId="034A25D0"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88" w:history="1">
        <w:r w:rsidRPr="00835404">
          <w:t>3</w:t>
        </w:r>
        <w:r>
          <w:rPr>
            <w:rFonts w:asciiTheme="minorHAnsi" w:eastAsiaTheme="minorEastAsia" w:hAnsiTheme="minorHAnsi" w:cstheme="minorBidi"/>
            <w:kern w:val="2"/>
            <w:sz w:val="22"/>
            <w:szCs w:val="22"/>
            <w:lang w:eastAsia="en-AU"/>
            <w14:ligatures w14:val="standardContextual"/>
          </w:rPr>
          <w:tab/>
        </w:r>
        <w:r w:rsidRPr="00835404">
          <w:t>Legislation history</w:t>
        </w:r>
        <w:r>
          <w:tab/>
        </w:r>
        <w:r>
          <w:fldChar w:fldCharType="begin"/>
        </w:r>
        <w:r>
          <w:instrText xml:space="preserve"> PAGEREF _Toc174522688 \h </w:instrText>
        </w:r>
        <w:r>
          <w:fldChar w:fldCharType="separate"/>
        </w:r>
        <w:r w:rsidR="005F24F4">
          <w:t>256</w:t>
        </w:r>
        <w:r>
          <w:fldChar w:fldCharType="end"/>
        </w:r>
      </w:hyperlink>
    </w:p>
    <w:p w14:paraId="600D948F" w14:textId="7F019277"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89" w:history="1">
        <w:r w:rsidRPr="00835404">
          <w:t>4</w:t>
        </w:r>
        <w:r>
          <w:rPr>
            <w:rFonts w:asciiTheme="minorHAnsi" w:eastAsiaTheme="minorEastAsia" w:hAnsiTheme="minorHAnsi" w:cstheme="minorBidi"/>
            <w:kern w:val="2"/>
            <w:sz w:val="22"/>
            <w:szCs w:val="22"/>
            <w:lang w:eastAsia="en-AU"/>
            <w14:ligatures w14:val="standardContextual"/>
          </w:rPr>
          <w:tab/>
        </w:r>
        <w:r w:rsidRPr="00835404">
          <w:t>Amendment history</w:t>
        </w:r>
        <w:r>
          <w:tab/>
        </w:r>
        <w:r>
          <w:fldChar w:fldCharType="begin"/>
        </w:r>
        <w:r>
          <w:instrText xml:space="preserve"> PAGEREF _Toc174522689 \h </w:instrText>
        </w:r>
        <w:r>
          <w:fldChar w:fldCharType="separate"/>
        </w:r>
        <w:r w:rsidR="005F24F4">
          <w:t>261</w:t>
        </w:r>
        <w:r>
          <w:fldChar w:fldCharType="end"/>
        </w:r>
      </w:hyperlink>
    </w:p>
    <w:p w14:paraId="04092545" w14:textId="11EB5CC6"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90" w:history="1">
        <w:r w:rsidRPr="00835404">
          <w:t>5</w:t>
        </w:r>
        <w:r>
          <w:rPr>
            <w:rFonts w:asciiTheme="minorHAnsi" w:eastAsiaTheme="minorEastAsia" w:hAnsiTheme="minorHAnsi" w:cstheme="minorBidi"/>
            <w:kern w:val="2"/>
            <w:sz w:val="22"/>
            <w:szCs w:val="22"/>
            <w:lang w:eastAsia="en-AU"/>
            <w14:ligatures w14:val="standardContextual"/>
          </w:rPr>
          <w:tab/>
        </w:r>
        <w:r w:rsidRPr="00835404">
          <w:t>Earlier republications</w:t>
        </w:r>
        <w:r>
          <w:tab/>
        </w:r>
        <w:r>
          <w:fldChar w:fldCharType="begin"/>
        </w:r>
        <w:r>
          <w:instrText xml:space="preserve"> PAGEREF _Toc174522690 \h </w:instrText>
        </w:r>
        <w:r>
          <w:fldChar w:fldCharType="separate"/>
        </w:r>
        <w:r w:rsidR="005F24F4">
          <w:t>275</w:t>
        </w:r>
        <w:r>
          <w:fldChar w:fldCharType="end"/>
        </w:r>
      </w:hyperlink>
    </w:p>
    <w:p w14:paraId="6DE76A15" w14:textId="22C0F16D" w:rsidR="00D66157" w:rsidRDefault="00D66157">
      <w:pPr>
        <w:pStyle w:val="TOC5"/>
        <w:rPr>
          <w:rFonts w:asciiTheme="minorHAnsi" w:eastAsiaTheme="minorEastAsia" w:hAnsiTheme="minorHAnsi" w:cstheme="minorBidi"/>
          <w:kern w:val="2"/>
          <w:sz w:val="22"/>
          <w:szCs w:val="22"/>
          <w:lang w:eastAsia="en-AU"/>
          <w14:ligatures w14:val="standardContextual"/>
        </w:rPr>
      </w:pPr>
      <w:r>
        <w:tab/>
      </w:r>
      <w:hyperlink w:anchor="_Toc174522691" w:history="1">
        <w:r w:rsidRPr="00835404">
          <w:t>6</w:t>
        </w:r>
        <w:r>
          <w:rPr>
            <w:rFonts w:asciiTheme="minorHAnsi" w:eastAsiaTheme="minorEastAsia" w:hAnsiTheme="minorHAnsi" w:cstheme="minorBidi"/>
            <w:kern w:val="2"/>
            <w:sz w:val="22"/>
            <w:szCs w:val="22"/>
            <w:lang w:eastAsia="en-AU"/>
            <w14:ligatures w14:val="standardContextual"/>
          </w:rPr>
          <w:tab/>
        </w:r>
        <w:r w:rsidRPr="00835404">
          <w:t>Expired transitional or validating provisions</w:t>
        </w:r>
        <w:r>
          <w:tab/>
        </w:r>
        <w:r>
          <w:fldChar w:fldCharType="begin"/>
        </w:r>
        <w:r>
          <w:instrText xml:space="preserve"> PAGEREF _Toc174522691 \h </w:instrText>
        </w:r>
        <w:r>
          <w:fldChar w:fldCharType="separate"/>
        </w:r>
        <w:r w:rsidR="005F24F4">
          <w:t>278</w:t>
        </w:r>
        <w:r>
          <w:fldChar w:fldCharType="end"/>
        </w:r>
      </w:hyperlink>
    </w:p>
    <w:p w14:paraId="52A12F05" w14:textId="61DD934D" w:rsidR="009D44E9" w:rsidRDefault="00D66157" w:rsidP="00A2045C">
      <w:pPr>
        <w:pStyle w:val="BillBasic"/>
      </w:pPr>
      <w:r>
        <w:fldChar w:fldCharType="end"/>
      </w:r>
    </w:p>
    <w:p w14:paraId="0C95A71D" w14:textId="77777777" w:rsidR="009D44E9" w:rsidRDefault="009D44E9" w:rsidP="00A2045C">
      <w:pPr>
        <w:pStyle w:val="01Contents"/>
        <w:sectPr w:rsidR="009D44E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438C445" w14:textId="77777777" w:rsidR="009D44E9" w:rsidRDefault="009D44E9" w:rsidP="00A2045C">
      <w:pPr>
        <w:jc w:val="center"/>
      </w:pPr>
      <w:r>
        <w:rPr>
          <w:noProof/>
          <w:lang w:eastAsia="en-AU"/>
        </w:rPr>
        <w:lastRenderedPageBreak/>
        <w:drawing>
          <wp:inline distT="0" distB="0" distL="0" distR="0" wp14:anchorId="09FC967D" wp14:editId="3A25DEC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CE88DE" w14:textId="77777777" w:rsidR="009D44E9" w:rsidRDefault="009D44E9" w:rsidP="00A2045C">
      <w:pPr>
        <w:jc w:val="center"/>
        <w:rPr>
          <w:rFonts w:ascii="Arial" w:hAnsi="Arial"/>
        </w:rPr>
      </w:pPr>
      <w:r>
        <w:rPr>
          <w:rFonts w:ascii="Arial" w:hAnsi="Arial"/>
        </w:rPr>
        <w:t>Australian Capital Territory</w:t>
      </w:r>
    </w:p>
    <w:p w14:paraId="3E65ABE1" w14:textId="1F2E3F16" w:rsidR="009D44E9" w:rsidRDefault="007E1418" w:rsidP="00A2045C">
      <w:pPr>
        <w:pStyle w:val="Billname"/>
      </w:pPr>
      <w:bookmarkStart w:id="6" w:name="Citation"/>
      <w:r>
        <w:t>Work Health and Safety Act 2011</w:t>
      </w:r>
      <w:bookmarkEnd w:id="6"/>
    </w:p>
    <w:p w14:paraId="5D7F9AB2" w14:textId="77777777" w:rsidR="009D44E9" w:rsidRDefault="009D44E9" w:rsidP="00A2045C">
      <w:pPr>
        <w:pStyle w:val="ActNo"/>
      </w:pPr>
    </w:p>
    <w:p w14:paraId="035E9534" w14:textId="77777777" w:rsidR="009D44E9" w:rsidRDefault="009D44E9" w:rsidP="00A2045C">
      <w:pPr>
        <w:pStyle w:val="N-line3"/>
      </w:pPr>
    </w:p>
    <w:p w14:paraId="5E8EAD00" w14:textId="77777777" w:rsidR="009D44E9" w:rsidRDefault="009D44E9" w:rsidP="00A2045C">
      <w:pPr>
        <w:pStyle w:val="LongTitle"/>
      </w:pPr>
      <w:r>
        <w:t>An Act about work health and safety, and for other purposes</w:t>
      </w:r>
    </w:p>
    <w:p w14:paraId="228FD349" w14:textId="77777777" w:rsidR="009D44E9" w:rsidRDefault="009D44E9" w:rsidP="00A2045C">
      <w:pPr>
        <w:pStyle w:val="N-line3"/>
      </w:pPr>
    </w:p>
    <w:p w14:paraId="02A95BC9" w14:textId="77777777" w:rsidR="009D44E9" w:rsidRDefault="009D44E9" w:rsidP="00A2045C">
      <w:pPr>
        <w:pStyle w:val="Placeholder"/>
      </w:pPr>
      <w:r>
        <w:rPr>
          <w:rStyle w:val="charContents"/>
          <w:sz w:val="16"/>
        </w:rPr>
        <w:t xml:space="preserve">  </w:t>
      </w:r>
      <w:r>
        <w:rPr>
          <w:rStyle w:val="charPage"/>
        </w:rPr>
        <w:t xml:space="preserve">  </w:t>
      </w:r>
    </w:p>
    <w:p w14:paraId="3632CD57" w14:textId="77777777" w:rsidR="009D44E9" w:rsidRDefault="009D44E9" w:rsidP="00A2045C">
      <w:pPr>
        <w:pStyle w:val="Placeholder"/>
      </w:pPr>
      <w:r>
        <w:rPr>
          <w:rStyle w:val="CharChapNo"/>
        </w:rPr>
        <w:t xml:space="preserve">  </w:t>
      </w:r>
      <w:r>
        <w:rPr>
          <w:rStyle w:val="CharChapText"/>
        </w:rPr>
        <w:t xml:space="preserve">  </w:t>
      </w:r>
    </w:p>
    <w:p w14:paraId="55FC5999" w14:textId="77777777" w:rsidR="009D44E9" w:rsidRDefault="009D44E9" w:rsidP="00A2045C">
      <w:pPr>
        <w:pStyle w:val="Placeholder"/>
      </w:pPr>
      <w:r>
        <w:rPr>
          <w:rStyle w:val="CharPartNo"/>
        </w:rPr>
        <w:t xml:space="preserve">  </w:t>
      </w:r>
      <w:r>
        <w:rPr>
          <w:rStyle w:val="CharPartText"/>
        </w:rPr>
        <w:t xml:space="preserve">  </w:t>
      </w:r>
    </w:p>
    <w:p w14:paraId="4D062F01" w14:textId="77777777" w:rsidR="009D44E9" w:rsidRDefault="009D44E9" w:rsidP="00A2045C">
      <w:pPr>
        <w:pStyle w:val="Placeholder"/>
      </w:pPr>
      <w:r>
        <w:rPr>
          <w:rStyle w:val="CharDivNo"/>
        </w:rPr>
        <w:t xml:space="preserve">  </w:t>
      </w:r>
      <w:r>
        <w:rPr>
          <w:rStyle w:val="CharDivText"/>
        </w:rPr>
        <w:t xml:space="preserve">  </w:t>
      </w:r>
    </w:p>
    <w:p w14:paraId="01460CD6" w14:textId="77777777" w:rsidR="009D44E9" w:rsidRPr="00CA74E4" w:rsidRDefault="009D44E9" w:rsidP="00A2045C">
      <w:pPr>
        <w:pStyle w:val="PageBreak"/>
      </w:pPr>
      <w:r w:rsidRPr="00CA74E4">
        <w:br w:type="page"/>
      </w:r>
    </w:p>
    <w:p w14:paraId="77672E8D" w14:textId="77777777" w:rsidR="00AB2C5E" w:rsidRPr="00457D67" w:rsidRDefault="000E4E9B" w:rsidP="000E4E9B">
      <w:pPr>
        <w:pStyle w:val="AH2Part"/>
      </w:pPr>
      <w:bookmarkStart w:id="7" w:name="_Toc174522210"/>
      <w:r w:rsidRPr="00457D67">
        <w:rPr>
          <w:rStyle w:val="CharPartNo"/>
        </w:rPr>
        <w:lastRenderedPageBreak/>
        <w:t>Part 1</w:t>
      </w:r>
      <w:r w:rsidRPr="00D66CCA">
        <w:tab/>
      </w:r>
      <w:r w:rsidR="00EE3CFB" w:rsidRPr="00457D67">
        <w:rPr>
          <w:rStyle w:val="CharPartText"/>
        </w:rPr>
        <w:t>Preliminary</w:t>
      </w:r>
      <w:bookmarkEnd w:id="7"/>
    </w:p>
    <w:p w14:paraId="4C71DBFF" w14:textId="77777777" w:rsidR="00E50CEF" w:rsidRPr="00457D67" w:rsidRDefault="000E4E9B" w:rsidP="000E4E9B">
      <w:pPr>
        <w:pStyle w:val="AH3Div"/>
      </w:pPr>
      <w:bookmarkStart w:id="8" w:name="_Toc174522211"/>
      <w:r w:rsidRPr="00457D67">
        <w:rPr>
          <w:rStyle w:val="CharDivNo"/>
        </w:rPr>
        <w:t>Division 1.1</w:t>
      </w:r>
      <w:r w:rsidRPr="00D66CCA">
        <w:tab/>
      </w:r>
      <w:r w:rsidR="00E50CEF" w:rsidRPr="00457D67">
        <w:rPr>
          <w:rStyle w:val="CharDivText"/>
        </w:rPr>
        <w:t>Introduction</w:t>
      </w:r>
      <w:bookmarkEnd w:id="8"/>
    </w:p>
    <w:p w14:paraId="4711A5EB" w14:textId="77777777" w:rsidR="006509F8" w:rsidRPr="00D66CCA" w:rsidRDefault="000E4E9B" w:rsidP="000E4E9B">
      <w:pPr>
        <w:pStyle w:val="AH5Sec"/>
      </w:pPr>
      <w:bookmarkStart w:id="9" w:name="_Toc174522212"/>
      <w:r w:rsidRPr="00457D67">
        <w:rPr>
          <w:rStyle w:val="CharSectNo"/>
        </w:rPr>
        <w:t>1</w:t>
      </w:r>
      <w:r w:rsidRPr="00D66CCA">
        <w:tab/>
      </w:r>
      <w:r w:rsidR="006509F8" w:rsidRPr="00D66CCA">
        <w:t>Name of Act</w:t>
      </w:r>
      <w:bookmarkEnd w:id="9"/>
    </w:p>
    <w:p w14:paraId="0B1711E0" w14:textId="77777777" w:rsidR="006509F8" w:rsidRPr="00D66CCA" w:rsidRDefault="006509F8">
      <w:pPr>
        <w:pStyle w:val="Amainreturn"/>
      </w:pPr>
      <w:r w:rsidRPr="00D66CCA">
        <w:t xml:space="preserve">This Act is the </w:t>
      </w:r>
      <w:r w:rsidR="00D66CCA" w:rsidRPr="00BA1343">
        <w:rPr>
          <w:rStyle w:val="charItals"/>
        </w:rPr>
        <w:t>Work Health and Safety Act 2011</w:t>
      </w:r>
      <w:r w:rsidRPr="00D66CCA">
        <w:t>.</w:t>
      </w:r>
    </w:p>
    <w:p w14:paraId="0F156843" w14:textId="77777777" w:rsidR="00B4501B" w:rsidRPr="00457D67" w:rsidRDefault="000E4E9B" w:rsidP="000E4E9B">
      <w:pPr>
        <w:pStyle w:val="AH3Div"/>
      </w:pPr>
      <w:bookmarkStart w:id="10" w:name="_Toc174522213"/>
      <w:r w:rsidRPr="00457D67">
        <w:rPr>
          <w:rStyle w:val="CharDivNo"/>
        </w:rPr>
        <w:t>Division 1.2</w:t>
      </w:r>
      <w:r w:rsidRPr="00D66CCA">
        <w:tab/>
      </w:r>
      <w:r w:rsidR="00B4501B" w:rsidRPr="00457D67">
        <w:rPr>
          <w:rStyle w:val="CharDivText"/>
        </w:rPr>
        <w:t>Object</w:t>
      </w:r>
      <w:bookmarkEnd w:id="10"/>
    </w:p>
    <w:p w14:paraId="434D9A6C" w14:textId="77777777" w:rsidR="00EE3CFB" w:rsidRPr="00D66CCA" w:rsidRDefault="000E4E9B" w:rsidP="000E4E9B">
      <w:pPr>
        <w:pStyle w:val="AH5Sec"/>
        <w:rPr>
          <w:lang w:eastAsia="en-AU"/>
        </w:rPr>
      </w:pPr>
      <w:bookmarkStart w:id="11" w:name="_Toc174522214"/>
      <w:r w:rsidRPr="00457D67">
        <w:rPr>
          <w:rStyle w:val="CharSectNo"/>
        </w:rPr>
        <w:t>3</w:t>
      </w:r>
      <w:r w:rsidRPr="00D66CCA">
        <w:rPr>
          <w:lang w:eastAsia="en-AU"/>
        </w:rPr>
        <w:tab/>
      </w:r>
      <w:r w:rsidR="00EE3CFB" w:rsidRPr="00D66CCA">
        <w:rPr>
          <w:lang w:eastAsia="en-AU"/>
        </w:rPr>
        <w:t>Object</w:t>
      </w:r>
      <w:bookmarkEnd w:id="11"/>
    </w:p>
    <w:p w14:paraId="1329F109"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The main object of this Act is to provide for a</w:t>
      </w:r>
      <w:r w:rsidR="00A4311B" w:rsidRPr="00D66CCA">
        <w:rPr>
          <w:lang w:eastAsia="en-AU"/>
        </w:rPr>
        <w:t xml:space="preserve"> </w:t>
      </w:r>
      <w:r w:rsidR="00EE3CFB" w:rsidRPr="00D66CCA">
        <w:rPr>
          <w:lang w:eastAsia="en-AU"/>
        </w:rPr>
        <w:t>balanced and nationally consistent framework to</w:t>
      </w:r>
      <w:r w:rsidR="00A4311B" w:rsidRPr="00D66CCA">
        <w:rPr>
          <w:lang w:eastAsia="en-AU"/>
        </w:rPr>
        <w:t xml:space="preserve"> </w:t>
      </w:r>
      <w:r w:rsidR="00EE3CFB" w:rsidRPr="00D66CCA">
        <w:rPr>
          <w:lang w:eastAsia="en-AU"/>
        </w:rPr>
        <w:t>secure the health and safety of workers and</w:t>
      </w:r>
      <w:r w:rsidR="00A4311B" w:rsidRPr="00D66CCA">
        <w:rPr>
          <w:lang w:eastAsia="en-AU"/>
        </w:rPr>
        <w:t xml:space="preserve"> workplaces by—</w:t>
      </w:r>
    </w:p>
    <w:p w14:paraId="4B10AAE7" w14:textId="77777777" w:rsidR="005F09E1"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protecting workers and other </w:t>
      </w:r>
      <w:r w:rsidR="00890B56" w:rsidRPr="00D66CCA">
        <w:rPr>
          <w:lang w:eastAsia="en-AU"/>
        </w:rPr>
        <w:t>persons</w:t>
      </w:r>
      <w:r w:rsidR="00EE3CFB" w:rsidRPr="00D66CCA">
        <w:rPr>
          <w:lang w:eastAsia="en-AU"/>
        </w:rPr>
        <w:t xml:space="preserve"> against</w:t>
      </w:r>
      <w:r w:rsidR="005F09E1" w:rsidRPr="00D66CCA">
        <w:rPr>
          <w:lang w:eastAsia="en-AU"/>
        </w:rPr>
        <w:t xml:space="preserve"> </w:t>
      </w:r>
      <w:r w:rsidR="00EE3CFB" w:rsidRPr="00D66CCA">
        <w:rPr>
          <w:lang w:eastAsia="en-AU"/>
        </w:rPr>
        <w:t>harm to their health, safety and welfare</w:t>
      </w:r>
      <w:r w:rsidR="005F09E1" w:rsidRPr="00D66CCA">
        <w:rPr>
          <w:lang w:eastAsia="en-AU"/>
        </w:rPr>
        <w:t xml:space="preserve"> </w:t>
      </w:r>
      <w:r w:rsidR="00EE3CFB" w:rsidRPr="00D66CCA">
        <w:rPr>
          <w:lang w:eastAsia="en-AU"/>
        </w:rPr>
        <w:t>through the elimination or minimisation of</w:t>
      </w:r>
      <w:r w:rsidR="005F09E1" w:rsidRPr="00D66CCA">
        <w:rPr>
          <w:lang w:eastAsia="en-AU"/>
        </w:rPr>
        <w:t xml:space="preserve"> </w:t>
      </w:r>
      <w:r w:rsidR="00EE3CFB" w:rsidRPr="00D66CCA">
        <w:rPr>
          <w:lang w:eastAsia="en-AU"/>
        </w:rPr>
        <w:t>risks arising from work</w:t>
      </w:r>
      <w:r w:rsidR="00F73384" w:rsidRPr="00D66CCA">
        <w:rPr>
          <w:lang w:eastAsia="en-AU"/>
        </w:rPr>
        <w:t xml:space="preserve"> or from specified types of substances or plant</w:t>
      </w:r>
      <w:r w:rsidR="00EE3CFB" w:rsidRPr="00D66CCA">
        <w:rPr>
          <w:lang w:eastAsia="en-AU"/>
        </w:rPr>
        <w:t>; and</w:t>
      </w:r>
    </w:p>
    <w:p w14:paraId="59794871" w14:textId="77777777" w:rsidR="00D4536D"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providing for fair and effective workplace</w:t>
      </w:r>
      <w:r w:rsidR="005F09E1" w:rsidRPr="00D66CCA">
        <w:rPr>
          <w:lang w:eastAsia="en-AU"/>
        </w:rPr>
        <w:t xml:space="preserve"> </w:t>
      </w:r>
      <w:r w:rsidR="00EE3CFB" w:rsidRPr="00D66CCA">
        <w:rPr>
          <w:lang w:eastAsia="en-AU"/>
        </w:rPr>
        <w:t xml:space="preserve">representation, consultation, </w:t>
      </w:r>
      <w:r w:rsidR="007433D1" w:rsidRPr="00D66CCA">
        <w:rPr>
          <w:lang w:eastAsia="en-AU"/>
        </w:rPr>
        <w:t>cooperat</w:t>
      </w:r>
      <w:r w:rsidR="00EE3CFB" w:rsidRPr="00D66CCA">
        <w:rPr>
          <w:lang w:eastAsia="en-AU"/>
        </w:rPr>
        <w:t>ion</w:t>
      </w:r>
      <w:r w:rsidR="005F09E1" w:rsidRPr="00D66CCA">
        <w:rPr>
          <w:lang w:eastAsia="en-AU"/>
        </w:rPr>
        <w:t xml:space="preserve"> </w:t>
      </w:r>
      <w:r w:rsidR="00EE3CFB" w:rsidRPr="00D66CCA">
        <w:rPr>
          <w:lang w:eastAsia="en-AU"/>
        </w:rPr>
        <w:t>and issue resolution in relation to work</w:t>
      </w:r>
      <w:r w:rsidR="005F09E1" w:rsidRPr="00D66CCA">
        <w:rPr>
          <w:lang w:eastAsia="en-AU"/>
        </w:rPr>
        <w:t xml:space="preserve"> </w:t>
      </w:r>
      <w:r w:rsidR="00EE3CFB" w:rsidRPr="00D66CCA">
        <w:rPr>
          <w:lang w:eastAsia="en-AU"/>
        </w:rPr>
        <w:t>health and safety; and</w:t>
      </w:r>
    </w:p>
    <w:p w14:paraId="1CDCFFCE" w14:textId="77777777" w:rsidR="002609BF"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encouraging unions and employer</w:t>
      </w:r>
      <w:r w:rsidR="005F09E1" w:rsidRPr="00D66CCA">
        <w:rPr>
          <w:lang w:eastAsia="en-AU"/>
        </w:rPr>
        <w:t xml:space="preserve"> </w:t>
      </w:r>
      <w:r w:rsidR="00EE3CFB" w:rsidRPr="00D66CCA">
        <w:rPr>
          <w:lang w:eastAsia="en-AU"/>
        </w:rPr>
        <w:t>organisations to take a constructive role in</w:t>
      </w:r>
      <w:r w:rsidR="005F09E1" w:rsidRPr="00D66CCA">
        <w:rPr>
          <w:lang w:eastAsia="en-AU"/>
        </w:rPr>
        <w:t xml:space="preserve"> </w:t>
      </w:r>
      <w:r w:rsidR="00EE3CFB" w:rsidRPr="00D66CCA">
        <w:rPr>
          <w:lang w:eastAsia="en-AU"/>
        </w:rPr>
        <w:t>promoting improvements in work health and</w:t>
      </w:r>
      <w:r w:rsidR="005F09E1" w:rsidRPr="00D66CCA">
        <w:rPr>
          <w:lang w:eastAsia="en-AU"/>
        </w:rPr>
        <w:t xml:space="preserve"> </w:t>
      </w:r>
      <w:r w:rsidR="00EE3CFB" w:rsidRPr="00D66CCA">
        <w:rPr>
          <w:lang w:eastAsia="en-AU"/>
        </w:rPr>
        <w:t xml:space="preserve">safety practices, and assisting </w:t>
      </w:r>
      <w:r w:rsidR="00890B56" w:rsidRPr="00D66CCA">
        <w:rPr>
          <w:lang w:eastAsia="en-AU"/>
        </w:rPr>
        <w:t>persons</w:t>
      </w:r>
      <w:r w:rsidR="005F09E1" w:rsidRPr="00D66CCA">
        <w:rPr>
          <w:lang w:eastAsia="en-AU"/>
        </w:rPr>
        <w:t xml:space="preserve"> </w:t>
      </w:r>
      <w:r w:rsidR="00EE3CFB" w:rsidRPr="00D66CCA">
        <w:rPr>
          <w:lang w:eastAsia="en-AU"/>
        </w:rPr>
        <w:t>conducting businesses or undertakings and</w:t>
      </w:r>
      <w:r w:rsidR="005F09E1" w:rsidRPr="00D66CCA">
        <w:rPr>
          <w:lang w:eastAsia="en-AU"/>
        </w:rPr>
        <w:t xml:space="preserve"> </w:t>
      </w:r>
      <w:r w:rsidR="00EE3CFB" w:rsidRPr="00D66CCA">
        <w:rPr>
          <w:lang w:eastAsia="en-AU"/>
        </w:rPr>
        <w:t>workers to achieve a healthier and safer</w:t>
      </w:r>
      <w:r w:rsidR="005F09E1" w:rsidRPr="00D66CCA">
        <w:rPr>
          <w:lang w:eastAsia="en-AU"/>
        </w:rPr>
        <w:t xml:space="preserve"> </w:t>
      </w:r>
      <w:r w:rsidR="00EE3CFB" w:rsidRPr="00D66CCA">
        <w:rPr>
          <w:lang w:eastAsia="en-AU"/>
        </w:rPr>
        <w:t>working environment; and</w:t>
      </w:r>
    </w:p>
    <w:p w14:paraId="654E32C3" w14:textId="77777777" w:rsidR="002609BF"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promoting the provision of advice,</w:t>
      </w:r>
      <w:r w:rsidR="005F09E1" w:rsidRPr="00D66CCA">
        <w:rPr>
          <w:lang w:eastAsia="en-AU"/>
        </w:rPr>
        <w:t xml:space="preserve"> </w:t>
      </w:r>
      <w:r w:rsidR="00EE3CFB" w:rsidRPr="00D66CCA">
        <w:rPr>
          <w:lang w:eastAsia="en-AU"/>
        </w:rPr>
        <w:t>information, education and training in</w:t>
      </w:r>
      <w:r w:rsidR="005F09E1" w:rsidRPr="00D66CCA">
        <w:rPr>
          <w:lang w:eastAsia="en-AU"/>
        </w:rPr>
        <w:t xml:space="preserve"> </w:t>
      </w:r>
      <w:r w:rsidR="00EE3CFB" w:rsidRPr="00D66CCA">
        <w:rPr>
          <w:lang w:eastAsia="en-AU"/>
        </w:rPr>
        <w:t>relation to work health and safety; and</w:t>
      </w:r>
      <w:r w:rsidR="005F09E1" w:rsidRPr="00D66CCA">
        <w:rPr>
          <w:lang w:eastAsia="en-AU"/>
        </w:rPr>
        <w:t xml:space="preserve"> </w:t>
      </w:r>
    </w:p>
    <w:p w14:paraId="03FE5423" w14:textId="77777777" w:rsidR="002609BF"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securing compliance with this Act through</w:t>
      </w:r>
      <w:r w:rsidR="005F09E1" w:rsidRPr="00D66CCA">
        <w:rPr>
          <w:lang w:eastAsia="en-AU"/>
        </w:rPr>
        <w:t xml:space="preserve"> </w:t>
      </w:r>
      <w:r w:rsidR="00EE3CFB" w:rsidRPr="00D66CCA">
        <w:rPr>
          <w:lang w:eastAsia="en-AU"/>
        </w:rPr>
        <w:t>effective and appropriate compliance and</w:t>
      </w:r>
      <w:r w:rsidR="005F09E1" w:rsidRPr="00D66CCA">
        <w:rPr>
          <w:lang w:eastAsia="en-AU"/>
        </w:rPr>
        <w:t xml:space="preserve"> </w:t>
      </w:r>
      <w:r w:rsidR="00EE3CFB" w:rsidRPr="00D66CCA">
        <w:rPr>
          <w:lang w:eastAsia="en-AU"/>
        </w:rPr>
        <w:t>enforcement measures; and</w:t>
      </w:r>
    </w:p>
    <w:p w14:paraId="4EEE6867" w14:textId="77777777" w:rsidR="002609BF" w:rsidRPr="00D66CCA" w:rsidRDefault="00330A39" w:rsidP="00330A39">
      <w:pPr>
        <w:pStyle w:val="Apara"/>
        <w:rPr>
          <w:lang w:eastAsia="en-AU"/>
        </w:rPr>
      </w:pPr>
      <w:r>
        <w:rPr>
          <w:lang w:eastAsia="en-AU"/>
        </w:rPr>
        <w:lastRenderedPageBreak/>
        <w:tab/>
      </w:r>
      <w:r w:rsidR="000E4E9B" w:rsidRPr="00D66CCA">
        <w:rPr>
          <w:lang w:eastAsia="en-AU"/>
        </w:rPr>
        <w:t>(f)</w:t>
      </w:r>
      <w:r w:rsidR="000E4E9B" w:rsidRPr="00D66CCA">
        <w:rPr>
          <w:lang w:eastAsia="en-AU"/>
        </w:rPr>
        <w:tab/>
      </w:r>
      <w:r w:rsidR="00EE3CFB" w:rsidRPr="00D66CCA">
        <w:rPr>
          <w:lang w:eastAsia="en-AU"/>
        </w:rPr>
        <w:t>ensuring appropriate scrutiny and review of</w:t>
      </w:r>
      <w:r w:rsidR="005F09E1" w:rsidRPr="00D66CCA">
        <w:rPr>
          <w:lang w:eastAsia="en-AU"/>
        </w:rPr>
        <w:t xml:space="preserve"> </w:t>
      </w:r>
      <w:r w:rsidR="00EE3CFB" w:rsidRPr="00D66CCA">
        <w:rPr>
          <w:lang w:eastAsia="en-AU"/>
        </w:rPr>
        <w:t xml:space="preserve">actions taken by </w:t>
      </w:r>
      <w:r w:rsidR="00890B56" w:rsidRPr="00D66CCA">
        <w:rPr>
          <w:lang w:eastAsia="en-AU"/>
        </w:rPr>
        <w:t>persons</w:t>
      </w:r>
      <w:r w:rsidR="00EE3CFB" w:rsidRPr="00D66CCA">
        <w:rPr>
          <w:lang w:eastAsia="en-AU"/>
        </w:rPr>
        <w:t xml:space="preserve"> exercising </w:t>
      </w:r>
      <w:r w:rsidR="00205626" w:rsidRPr="00D66CCA">
        <w:rPr>
          <w:lang w:eastAsia="en-AU"/>
        </w:rPr>
        <w:t xml:space="preserve">powers and performing </w:t>
      </w:r>
      <w:r w:rsidR="00D4199E" w:rsidRPr="00D66CCA">
        <w:rPr>
          <w:lang w:eastAsia="en-AU"/>
        </w:rPr>
        <w:t>function</w:t>
      </w:r>
      <w:r w:rsidR="00EE3CFB" w:rsidRPr="00D66CCA">
        <w:rPr>
          <w:lang w:eastAsia="en-AU"/>
        </w:rPr>
        <w:t>s under this Act; and</w:t>
      </w:r>
    </w:p>
    <w:p w14:paraId="2B281F45" w14:textId="77777777" w:rsidR="002609BF"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providing a framework for continuous</w:t>
      </w:r>
      <w:r w:rsidR="005F09E1" w:rsidRPr="00D66CCA">
        <w:rPr>
          <w:lang w:eastAsia="en-AU"/>
        </w:rPr>
        <w:t xml:space="preserve"> </w:t>
      </w:r>
      <w:r w:rsidR="00EE3CFB" w:rsidRPr="00D66CCA">
        <w:rPr>
          <w:lang w:eastAsia="en-AU"/>
        </w:rPr>
        <w:t>improvement and progressively higher</w:t>
      </w:r>
      <w:r w:rsidR="005F09E1" w:rsidRPr="00D66CCA">
        <w:rPr>
          <w:lang w:eastAsia="en-AU"/>
        </w:rPr>
        <w:t xml:space="preserve"> </w:t>
      </w:r>
      <w:r w:rsidR="00EE3CFB" w:rsidRPr="00D66CCA">
        <w:rPr>
          <w:lang w:eastAsia="en-AU"/>
        </w:rPr>
        <w:t>standards of work health and safety; and</w:t>
      </w:r>
    </w:p>
    <w:p w14:paraId="3D446A77" w14:textId="77777777" w:rsidR="00EE3CFB" w:rsidRPr="00D66CCA" w:rsidRDefault="00330A39" w:rsidP="00330A39">
      <w:pPr>
        <w:pStyle w:val="Apara"/>
        <w:keepNext/>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maintaining and strengthening the national</w:t>
      </w:r>
      <w:r w:rsidR="005F09E1" w:rsidRPr="00D66CCA">
        <w:rPr>
          <w:lang w:eastAsia="en-AU"/>
        </w:rPr>
        <w:t xml:space="preserve"> </w:t>
      </w:r>
      <w:r w:rsidR="00EE3CFB" w:rsidRPr="00D66CCA">
        <w:rPr>
          <w:lang w:eastAsia="en-AU"/>
        </w:rPr>
        <w:t>harmonisation of laws relating to work</w:t>
      </w:r>
      <w:r w:rsidR="005F09E1" w:rsidRPr="00D66CCA">
        <w:rPr>
          <w:lang w:eastAsia="en-AU"/>
        </w:rPr>
        <w:t xml:space="preserve"> </w:t>
      </w:r>
      <w:r w:rsidR="00EE3CFB" w:rsidRPr="00D66CCA">
        <w:rPr>
          <w:lang w:eastAsia="en-AU"/>
        </w:rPr>
        <w:t>health and safety and to facilitate a consistent</w:t>
      </w:r>
      <w:r w:rsidR="005F09E1" w:rsidRPr="00D66CCA">
        <w:rPr>
          <w:lang w:eastAsia="en-AU"/>
        </w:rPr>
        <w:t xml:space="preserve"> </w:t>
      </w:r>
      <w:r w:rsidR="00EE3CFB" w:rsidRPr="00D66CCA">
        <w:rPr>
          <w:lang w:eastAsia="en-AU"/>
        </w:rPr>
        <w:t>national approach to work health and safety</w:t>
      </w:r>
      <w:r w:rsidR="005F09E1" w:rsidRPr="00D66CCA">
        <w:rPr>
          <w:lang w:eastAsia="en-AU"/>
        </w:rPr>
        <w:t xml:space="preserve"> </w:t>
      </w:r>
      <w:r w:rsidR="00EE3CFB" w:rsidRPr="00D66CCA">
        <w:rPr>
          <w:lang w:eastAsia="en-AU"/>
        </w:rPr>
        <w:t xml:space="preserve">in </w:t>
      </w:r>
      <w:r w:rsidR="00AC1DEF" w:rsidRPr="00D66CCA">
        <w:rPr>
          <w:lang w:eastAsia="en-AU"/>
        </w:rPr>
        <w:t>the ACT</w:t>
      </w:r>
      <w:r w:rsidR="00EE3CFB" w:rsidRPr="00D66CCA">
        <w:rPr>
          <w:lang w:eastAsia="en-AU"/>
        </w:rPr>
        <w:t>.</w:t>
      </w:r>
    </w:p>
    <w:p w14:paraId="04B52D41" w14:textId="51CBC100" w:rsidR="008C144C" w:rsidRPr="00D66CCA" w:rsidRDefault="008C144C" w:rsidP="008C144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28" w:tooltip="A2001-14" w:history="1">
        <w:r w:rsidR="00B739B0" w:rsidRPr="00B739B0">
          <w:rPr>
            <w:rStyle w:val="charCitHyperlinkAbbrev"/>
          </w:rPr>
          <w:t>Legislation Act</w:t>
        </w:r>
      </w:hyperlink>
      <w:r w:rsidRPr="00D66CCA">
        <w:rPr>
          <w:snapToGrid w:val="0"/>
        </w:rPr>
        <w:t>, s 104).</w:t>
      </w:r>
    </w:p>
    <w:p w14:paraId="3595B7CF"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furthering 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a), regard must be had</w:t>
      </w:r>
      <w:r w:rsidR="005F09E1" w:rsidRPr="00D66CCA">
        <w:rPr>
          <w:lang w:eastAsia="en-AU"/>
        </w:rPr>
        <w:t xml:space="preserve"> </w:t>
      </w:r>
      <w:r w:rsidR="00EE3CFB" w:rsidRPr="00D66CCA">
        <w:rPr>
          <w:lang w:eastAsia="en-AU"/>
        </w:rPr>
        <w:t xml:space="preserve">to the principle </w:t>
      </w:r>
      <w:r w:rsidR="00C72EA8" w:rsidRPr="00D66CCA">
        <w:rPr>
          <w:lang w:eastAsia="en-AU"/>
        </w:rPr>
        <w:t>that</w:t>
      </w:r>
      <w:r w:rsidR="00EE3CFB" w:rsidRPr="00D66CCA">
        <w:rPr>
          <w:lang w:eastAsia="en-AU"/>
        </w:rPr>
        <w:t xml:space="preserve"> workers and other </w:t>
      </w:r>
      <w:r w:rsidR="00890B56" w:rsidRPr="00D66CCA">
        <w:rPr>
          <w:lang w:eastAsia="en-AU"/>
        </w:rPr>
        <w:t>persons</w:t>
      </w:r>
      <w:r w:rsidR="005F09E1" w:rsidRPr="00D66CCA">
        <w:rPr>
          <w:lang w:eastAsia="en-AU"/>
        </w:rPr>
        <w:t xml:space="preserve"> </w:t>
      </w:r>
      <w:r w:rsidR="00EE3CFB" w:rsidRPr="00D66CCA">
        <w:rPr>
          <w:lang w:eastAsia="en-AU"/>
        </w:rPr>
        <w:t>should be given the highest level of protection</w:t>
      </w:r>
      <w:r w:rsidR="005F09E1" w:rsidRPr="00D66CCA">
        <w:rPr>
          <w:lang w:eastAsia="en-AU"/>
        </w:rPr>
        <w:t xml:space="preserve"> </w:t>
      </w:r>
      <w:r w:rsidR="00EE3CFB" w:rsidRPr="00D66CCA">
        <w:rPr>
          <w:lang w:eastAsia="en-AU"/>
        </w:rPr>
        <w:t>against harm to their health, safety and welfare</w:t>
      </w:r>
      <w:r w:rsidR="005F09E1" w:rsidRPr="00D66CCA">
        <w:rPr>
          <w:lang w:eastAsia="en-AU"/>
        </w:rPr>
        <w:t xml:space="preserve"> </w:t>
      </w:r>
      <w:r w:rsidR="00EE3CFB" w:rsidRPr="00D66CCA">
        <w:rPr>
          <w:lang w:eastAsia="en-AU"/>
        </w:rPr>
        <w:t xml:space="preserve">from hazards and risks arising from work </w:t>
      </w:r>
      <w:r w:rsidR="00506A39" w:rsidRPr="00D66CCA">
        <w:rPr>
          <w:lang w:eastAsia="en-AU"/>
        </w:rPr>
        <w:t xml:space="preserve">or from specified types of substances or plant </w:t>
      </w:r>
      <w:r w:rsidR="0010174F" w:rsidRPr="00D66CCA">
        <w:rPr>
          <w:lang w:eastAsia="en-AU"/>
        </w:rPr>
        <w:t>as</w:t>
      </w:r>
      <w:r w:rsidR="00B05F09" w:rsidRPr="00D66CCA">
        <w:rPr>
          <w:lang w:eastAsia="en-AU"/>
        </w:rPr>
        <w:t xml:space="preserve"> is</w:t>
      </w:r>
      <w:r w:rsidR="005F09E1" w:rsidRPr="00D66CCA">
        <w:rPr>
          <w:lang w:eastAsia="en-AU"/>
        </w:rPr>
        <w:t xml:space="preserve"> </w:t>
      </w:r>
      <w:r w:rsidR="00EE3CFB" w:rsidRPr="00D66CCA">
        <w:rPr>
          <w:lang w:eastAsia="en-AU"/>
        </w:rPr>
        <w:t>reasonably practicable.</w:t>
      </w:r>
    </w:p>
    <w:p w14:paraId="4BB94595" w14:textId="77777777" w:rsidR="00B4501B" w:rsidRPr="00457D67" w:rsidRDefault="000E4E9B" w:rsidP="00C61784">
      <w:pPr>
        <w:pStyle w:val="AH3Div"/>
      </w:pPr>
      <w:bookmarkStart w:id="12" w:name="_Toc174522215"/>
      <w:r w:rsidRPr="00457D67">
        <w:rPr>
          <w:rStyle w:val="CharDivNo"/>
        </w:rPr>
        <w:lastRenderedPageBreak/>
        <w:t>Division 1.3</w:t>
      </w:r>
      <w:r w:rsidRPr="00D66CCA">
        <w:rPr>
          <w:lang w:eastAsia="en-AU"/>
        </w:rPr>
        <w:tab/>
      </w:r>
      <w:r w:rsidR="00B4501B" w:rsidRPr="00457D67">
        <w:rPr>
          <w:rStyle w:val="CharDivText"/>
          <w:lang w:eastAsia="en-AU"/>
        </w:rPr>
        <w:t>Interpretation</w:t>
      </w:r>
      <w:bookmarkEnd w:id="12"/>
    </w:p>
    <w:p w14:paraId="1DAF469D" w14:textId="77777777" w:rsidR="00EB1A67" w:rsidRPr="00D66CCA" w:rsidRDefault="000E4E9B" w:rsidP="00C61784">
      <w:pPr>
        <w:pStyle w:val="AH4SubDiv"/>
        <w:rPr>
          <w:lang w:eastAsia="en-AU"/>
        </w:rPr>
      </w:pPr>
      <w:bookmarkStart w:id="13" w:name="_Toc174522216"/>
      <w:r w:rsidRPr="00D66CCA">
        <w:rPr>
          <w:lang w:eastAsia="en-AU"/>
        </w:rPr>
        <w:t>Subdivision 1.3.1</w:t>
      </w:r>
      <w:r w:rsidRPr="00D66CCA">
        <w:rPr>
          <w:lang w:eastAsia="en-AU"/>
        </w:rPr>
        <w:tab/>
      </w:r>
      <w:r w:rsidR="00EB1A67" w:rsidRPr="00D66CCA">
        <w:rPr>
          <w:lang w:eastAsia="en-AU"/>
        </w:rPr>
        <w:t>Definitions</w:t>
      </w:r>
      <w:bookmarkEnd w:id="13"/>
    </w:p>
    <w:p w14:paraId="6834B492" w14:textId="77777777" w:rsidR="00384097" w:rsidRPr="00D66CCA" w:rsidRDefault="000E4E9B" w:rsidP="00C61784">
      <w:pPr>
        <w:pStyle w:val="AH5Sec"/>
      </w:pPr>
      <w:bookmarkStart w:id="14" w:name="_Toc174522217"/>
      <w:r w:rsidRPr="00457D67">
        <w:rPr>
          <w:rStyle w:val="CharSectNo"/>
        </w:rPr>
        <w:t>4</w:t>
      </w:r>
      <w:r w:rsidRPr="00D66CCA">
        <w:tab/>
      </w:r>
      <w:r w:rsidR="00044CAE" w:rsidRPr="00D66CCA">
        <w:t>Definitions</w:t>
      </w:r>
      <w:bookmarkEnd w:id="14"/>
    </w:p>
    <w:p w14:paraId="49004671" w14:textId="77777777" w:rsidR="00384097" w:rsidRPr="00D66CCA" w:rsidRDefault="00384097" w:rsidP="00C61784">
      <w:pPr>
        <w:pStyle w:val="Amainreturn"/>
        <w:keepNext/>
      </w:pPr>
      <w:r w:rsidRPr="00D66CCA">
        <w:t>The dictionary at the end of this Act is part of this Act.</w:t>
      </w:r>
    </w:p>
    <w:p w14:paraId="2A9B2B21" w14:textId="77777777" w:rsidR="00A6035B" w:rsidRPr="00D66CCA" w:rsidRDefault="00BC59A5" w:rsidP="00C61784">
      <w:pPr>
        <w:pStyle w:val="aNote"/>
        <w:keepNext/>
      </w:pPr>
      <w:r w:rsidRPr="00D66CCA">
        <w:rPr>
          <w:rStyle w:val="charItals"/>
        </w:rPr>
        <w:t>Note</w:t>
      </w:r>
      <w:r w:rsidR="00384097" w:rsidRPr="00D66CCA">
        <w:rPr>
          <w:rStyle w:val="charItals"/>
        </w:rPr>
        <w:t xml:space="preserve"> 1</w:t>
      </w:r>
      <w:r w:rsidR="00384097" w:rsidRPr="00D66CCA">
        <w:tab/>
        <w:t>The dictionary at the end of this Act defines certain terms used in this Act, and includes references (</w:t>
      </w:r>
      <w:r w:rsidR="00384097" w:rsidRPr="00D66CCA">
        <w:rPr>
          <w:rStyle w:val="charBoldItals"/>
        </w:rPr>
        <w:t>signpost definitions</w:t>
      </w:r>
      <w:r w:rsidR="00384097" w:rsidRPr="00D66CCA">
        <w:t>) to other terms defined elsewhere.</w:t>
      </w:r>
    </w:p>
    <w:p w14:paraId="1DD24ECE" w14:textId="7D31E004" w:rsidR="00384097" w:rsidRPr="00D66CCA" w:rsidRDefault="00384097" w:rsidP="000D64FD">
      <w:pPr>
        <w:pStyle w:val="aNote"/>
        <w:keepNext/>
        <w:keepLines/>
      </w:pPr>
      <w:r w:rsidRPr="00D66CCA">
        <w:tab/>
        <w:t xml:space="preserve">For example, the signpost definition </w:t>
      </w:r>
      <w:r w:rsidR="006A0601" w:rsidRPr="00D66CCA">
        <w:t>‘</w:t>
      </w:r>
      <w:r w:rsidR="00A6035B" w:rsidRPr="00BA1343">
        <w:rPr>
          <w:rStyle w:val="charBoldItals"/>
        </w:rPr>
        <w:t>employee record</w:t>
      </w:r>
      <w:r w:rsidR="00A6035B" w:rsidRPr="00D66CCA">
        <w:rPr>
          <w:szCs w:val="24"/>
          <w:lang w:eastAsia="en-AU"/>
        </w:rPr>
        <w:t xml:space="preserve">, in relation to an employee—see the </w:t>
      </w:r>
      <w:hyperlink r:id="rId29" w:tooltip="Act 1988 No 119 (Cwlth)" w:history="1">
        <w:r w:rsidR="00B739B0" w:rsidRPr="00B739B0">
          <w:rPr>
            <w:rStyle w:val="charCitHyperlinkItal"/>
          </w:rPr>
          <w:t>Privacy Act 1988</w:t>
        </w:r>
      </w:hyperlink>
      <w:r w:rsidR="00A6035B" w:rsidRPr="00BA1343">
        <w:rPr>
          <w:rStyle w:val="charItals"/>
        </w:rPr>
        <w:t xml:space="preserve"> </w:t>
      </w:r>
      <w:r w:rsidR="00A6035B" w:rsidRPr="00D66CCA">
        <w:rPr>
          <w:szCs w:val="24"/>
          <w:lang w:eastAsia="en-AU"/>
        </w:rPr>
        <w:t>(Cwlth)</w:t>
      </w:r>
      <w:r w:rsidR="00A6035B" w:rsidRPr="00D66CCA">
        <w:rPr>
          <w:iCs/>
          <w:szCs w:val="24"/>
          <w:lang w:eastAsia="en-AU"/>
        </w:rPr>
        <w:t>, section 6 (1)</w:t>
      </w:r>
      <w:r w:rsidRPr="00D66CCA">
        <w:t>.</w:t>
      </w:r>
      <w:r w:rsidR="006A0601" w:rsidRPr="00D66CCA">
        <w:t>’</w:t>
      </w:r>
      <w:r w:rsidRPr="00D66CCA">
        <w:t xml:space="preserve"> means </w:t>
      </w:r>
      <w:r w:rsidR="001E71B0" w:rsidRPr="00D66CCA">
        <w:t>that the</w:t>
      </w:r>
      <w:r w:rsidRPr="00D66CCA">
        <w:t xml:space="preserve"> term </w:t>
      </w:r>
      <w:r w:rsidR="006A0601" w:rsidRPr="00D66CCA">
        <w:t>‘</w:t>
      </w:r>
      <w:r w:rsidR="00A6035B" w:rsidRPr="00D66CCA">
        <w:t>employee record’</w:t>
      </w:r>
      <w:r w:rsidRPr="00D66CCA">
        <w:t xml:space="preserve"> is defined in </w:t>
      </w:r>
      <w:r w:rsidR="00C72EA8" w:rsidRPr="00D66CCA">
        <w:t>that</w:t>
      </w:r>
      <w:r w:rsidRPr="00D66CCA">
        <w:t xml:space="preserve"> </w:t>
      </w:r>
      <w:r w:rsidR="00A6035B" w:rsidRPr="00D66CCA">
        <w:t>section</w:t>
      </w:r>
      <w:r w:rsidRPr="00D66CCA">
        <w:t xml:space="preserve"> and the definition applies to this Act.</w:t>
      </w:r>
    </w:p>
    <w:p w14:paraId="2826090F" w14:textId="2FB4D20B" w:rsidR="00384097" w:rsidRPr="00D66CCA" w:rsidRDefault="00BC59A5" w:rsidP="000D64FD">
      <w:pPr>
        <w:pStyle w:val="aNote"/>
        <w:keepLines/>
      </w:pPr>
      <w:r w:rsidRPr="00D66CCA">
        <w:rPr>
          <w:rStyle w:val="charItals"/>
        </w:rPr>
        <w:t>Note</w:t>
      </w:r>
      <w:r w:rsidR="00384097" w:rsidRPr="00D66CCA">
        <w:rPr>
          <w:rStyle w:val="charItals"/>
        </w:rPr>
        <w:t xml:space="preserve"> 2</w:t>
      </w:r>
      <w:r w:rsidR="00384097" w:rsidRPr="00D66CCA">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B739B0" w:rsidRPr="00B739B0">
          <w:rPr>
            <w:rStyle w:val="charCitHyperlinkAbbrev"/>
          </w:rPr>
          <w:t>Legislation Act</w:t>
        </w:r>
      </w:hyperlink>
      <w:r w:rsidR="00384097" w:rsidRPr="00D66CCA">
        <w:t>,</w:t>
      </w:r>
      <w:r w:rsidR="00B379F1" w:rsidRPr="00D66CCA">
        <w:t xml:space="preserve"> s </w:t>
      </w:r>
      <w:r w:rsidR="00384097" w:rsidRPr="00D66CCA">
        <w:t>155 and</w:t>
      </w:r>
      <w:r w:rsidR="00B379F1" w:rsidRPr="00D66CCA">
        <w:t xml:space="preserve"> s </w:t>
      </w:r>
      <w:r w:rsidR="00384097" w:rsidRPr="00D66CCA">
        <w:t>15</w:t>
      </w:r>
      <w:r w:rsidR="00393CB1" w:rsidRPr="00D66CCA">
        <w:t>6 (</w:t>
      </w:r>
      <w:r w:rsidR="00384097" w:rsidRPr="00D66CCA">
        <w:t>1)).</w:t>
      </w:r>
    </w:p>
    <w:p w14:paraId="56363E38" w14:textId="77777777" w:rsidR="00EE3CFB" w:rsidRPr="00D66CCA" w:rsidRDefault="000E4E9B" w:rsidP="000E4E9B">
      <w:pPr>
        <w:pStyle w:val="AH4SubDiv"/>
        <w:rPr>
          <w:lang w:eastAsia="en-AU"/>
        </w:rPr>
      </w:pPr>
      <w:bookmarkStart w:id="15" w:name="_Toc174522218"/>
      <w:r w:rsidRPr="00D66CCA">
        <w:rPr>
          <w:lang w:eastAsia="en-AU"/>
        </w:rPr>
        <w:t>Subdivision 1.3.2</w:t>
      </w:r>
      <w:r w:rsidRPr="00D66CCA">
        <w:rPr>
          <w:lang w:eastAsia="en-AU"/>
        </w:rPr>
        <w:tab/>
      </w:r>
      <w:r w:rsidR="00BC28C2" w:rsidRPr="00D66CCA">
        <w:rPr>
          <w:lang w:eastAsia="en-AU"/>
        </w:rPr>
        <w:t>Other i</w:t>
      </w:r>
      <w:r w:rsidR="00AB5EDE" w:rsidRPr="00D66CCA">
        <w:rPr>
          <w:lang w:eastAsia="en-AU"/>
        </w:rPr>
        <w:t>mportant</w:t>
      </w:r>
      <w:r w:rsidR="00EE3CFB" w:rsidRPr="00D66CCA">
        <w:rPr>
          <w:lang w:eastAsia="en-AU"/>
        </w:rPr>
        <w:t xml:space="preserve"> </w:t>
      </w:r>
      <w:r w:rsidR="0010174F" w:rsidRPr="00D66CCA">
        <w:rPr>
          <w:lang w:eastAsia="en-AU"/>
        </w:rPr>
        <w:t>terms</w:t>
      </w:r>
      <w:bookmarkEnd w:id="15"/>
    </w:p>
    <w:p w14:paraId="79FDC5E7" w14:textId="77777777" w:rsidR="00EE3CFB" w:rsidRPr="00D66CCA" w:rsidRDefault="000E4E9B" w:rsidP="000E4E9B">
      <w:pPr>
        <w:pStyle w:val="AH5Sec"/>
        <w:rPr>
          <w:bCs/>
          <w:iCs/>
          <w:szCs w:val="24"/>
          <w:lang w:eastAsia="en-AU"/>
        </w:rPr>
      </w:pPr>
      <w:bookmarkStart w:id="16" w:name="_Toc174522219"/>
      <w:r w:rsidRPr="00457D67">
        <w:rPr>
          <w:rStyle w:val="CharSectNo"/>
        </w:rPr>
        <w:t>5</w:t>
      </w:r>
      <w:r w:rsidRPr="00D66CCA">
        <w:rPr>
          <w:bCs/>
          <w:iCs/>
          <w:szCs w:val="24"/>
          <w:lang w:eastAsia="en-AU"/>
        </w:rPr>
        <w:tab/>
      </w:r>
      <w:r w:rsidR="00DD5403" w:rsidRPr="00D66CCA">
        <w:rPr>
          <w:lang w:eastAsia="en-AU"/>
        </w:rPr>
        <w:t>Meaning of</w:t>
      </w:r>
      <w:r w:rsidR="00EE3CFB" w:rsidRPr="00D66CCA">
        <w:rPr>
          <w:lang w:eastAsia="en-AU"/>
        </w:rPr>
        <w:t xml:space="preserve"> </w:t>
      </w:r>
      <w:r w:rsidR="00EE3CFB" w:rsidRPr="00BA1343">
        <w:rPr>
          <w:rStyle w:val="charItals"/>
        </w:rPr>
        <w:t>person</w:t>
      </w:r>
      <w:r w:rsidR="00AB5EDE" w:rsidRPr="00BA1343">
        <w:rPr>
          <w:rStyle w:val="charItals"/>
        </w:rPr>
        <w:t xml:space="preserve"> conduct</w:t>
      </w:r>
      <w:r w:rsidR="00DD5403" w:rsidRPr="00BA1343">
        <w:rPr>
          <w:rStyle w:val="charItals"/>
        </w:rPr>
        <w:t>ing</w:t>
      </w:r>
      <w:r w:rsidR="00EE3CFB" w:rsidRPr="00BA1343">
        <w:rPr>
          <w:rStyle w:val="charItals"/>
        </w:rPr>
        <w:t xml:space="preserve"> a business or</w:t>
      </w:r>
      <w:r w:rsidR="00EE5881" w:rsidRPr="00BA1343">
        <w:rPr>
          <w:rStyle w:val="charItals"/>
        </w:rPr>
        <w:t xml:space="preserve"> u</w:t>
      </w:r>
      <w:r w:rsidR="00EE3CFB" w:rsidRPr="00BA1343">
        <w:rPr>
          <w:rStyle w:val="charItals"/>
        </w:rPr>
        <w:t>ndertaking</w:t>
      </w:r>
      <w:bookmarkEnd w:id="16"/>
    </w:p>
    <w:p w14:paraId="179E2DC6"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2343F2" w:rsidRPr="00D66CCA">
        <w:rPr>
          <w:lang w:eastAsia="en-AU"/>
        </w:rPr>
        <w:t>For the purposes of this Act</w:t>
      </w:r>
      <w:r w:rsidR="00EE3CFB" w:rsidRPr="00D66CCA">
        <w:rPr>
          <w:lang w:eastAsia="en-AU"/>
        </w:rPr>
        <w:t xml:space="preserve">, a person </w:t>
      </w:r>
      <w:r w:rsidR="00EE3CFB" w:rsidRPr="00BA1343">
        <w:rPr>
          <w:rStyle w:val="charBoldItals"/>
        </w:rPr>
        <w:t>conducts a</w:t>
      </w:r>
      <w:r w:rsidR="00A4311B" w:rsidRPr="00BA1343">
        <w:rPr>
          <w:rStyle w:val="charBoldItals"/>
        </w:rPr>
        <w:t xml:space="preserve"> </w:t>
      </w:r>
      <w:r w:rsidR="00EE3CFB" w:rsidRPr="00BA1343">
        <w:rPr>
          <w:rStyle w:val="charBoldItals"/>
        </w:rPr>
        <w:t>business or undertaking</w:t>
      </w:r>
      <w:r w:rsidR="00073088" w:rsidRPr="00D66CCA">
        <w:rPr>
          <w:lang w:eastAsia="en-AU"/>
        </w:rPr>
        <w:t>—</w:t>
      </w:r>
    </w:p>
    <w:p w14:paraId="2A4ECC5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whether the person conducts the business or</w:t>
      </w:r>
      <w:r w:rsidR="00A4311B" w:rsidRPr="00D66CCA">
        <w:rPr>
          <w:lang w:eastAsia="en-AU"/>
        </w:rPr>
        <w:t xml:space="preserve"> </w:t>
      </w:r>
      <w:r w:rsidR="00EE3CFB" w:rsidRPr="00D66CCA">
        <w:rPr>
          <w:lang w:eastAsia="en-AU"/>
        </w:rPr>
        <w:t>undertaking alone or with others; and</w:t>
      </w:r>
    </w:p>
    <w:p w14:paraId="2C01DD0E"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whether or not the business or undertaking is</w:t>
      </w:r>
      <w:r w:rsidR="00A4311B" w:rsidRPr="00D66CCA">
        <w:rPr>
          <w:lang w:eastAsia="en-AU"/>
        </w:rPr>
        <w:t xml:space="preserve"> </w:t>
      </w:r>
      <w:r w:rsidR="00EE3CFB" w:rsidRPr="00D66CCA">
        <w:rPr>
          <w:lang w:eastAsia="en-AU"/>
        </w:rPr>
        <w:t>conducted for profit or gain.</w:t>
      </w:r>
    </w:p>
    <w:p w14:paraId="5E8A257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w:t>
      </w:r>
      <w:r w:rsidR="00B17F32" w:rsidRPr="00D66CCA">
        <w:rPr>
          <w:lang w:eastAsia="en-AU"/>
        </w:rPr>
        <w:t xml:space="preserve"> </w:t>
      </w:r>
      <w:r w:rsidR="00EE3CFB" w:rsidRPr="00D66CCA">
        <w:rPr>
          <w:lang w:eastAsia="en-AU"/>
        </w:rPr>
        <w:t>business or undertaking</w:t>
      </w:r>
      <w:r w:rsidR="00A4311B" w:rsidRPr="00D66CCA">
        <w:rPr>
          <w:lang w:eastAsia="en-AU"/>
        </w:rPr>
        <w:t xml:space="preserve"> </w:t>
      </w:r>
      <w:r w:rsidR="00FD7E49" w:rsidRPr="00D66CCA">
        <w:rPr>
          <w:lang w:eastAsia="en-AU"/>
        </w:rPr>
        <w:t>conducted by a person includes a business or undertaking conducted by</w:t>
      </w:r>
      <w:r w:rsidR="00EE3CFB" w:rsidRPr="00D66CCA">
        <w:rPr>
          <w:lang w:eastAsia="en-AU"/>
        </w:rPr>
        <w:t xml:space="preserve"> a partnership or an unincorporated</w:t>
      </w:r>
      <w:r w:rsidR="00A4311B" w:rsidRPr="00D66CCA">
        <w:rPr>
          <w:lang w:eastAsia="en-AU"/>
        </w:rPr>
        <w:t xml:space="preserve"> </w:t>
      </w:r>
      <w:r w:rsidR="00EE3CFB" w:rsidRPr="00D66CCA">
        <w:rPr>
          <w:lang w:eastAsia="en-AU"/>
        </w:rPr>
        <w:t>association.</w:t>
      </w:r>
    </w:p>
    <w:p w14:paraId="74CB6B90" w14:textId="77777777" w:rsidR="00EE3CFB" w:rsidRPr="00D66CCA" w:rsidRDefault="00330A39" w:rsidP="008A1EBD">
      <w:pPr>
        <w:pStyle w:val="Amain"/>
        <w:keepLines/>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If a business or undertaking</w:t>
      </w:r>
      <w:r w:rsidR="00A4311B" w:rsidRPr="00D66CCA">
        <w:rPr>
          <w:lang w:eastAsia="en-AU"/>
        </w:rPr>
        <w:t xml:space="preserve"> </w:t>
      </w:r>
      <w:r w:rsidR="00EE3CFB" w:rsidRPr="00D66CCA">
        <w:rPr>
          <w:lang w:eastAsia="en-AU"/>
        </w:rPr>
        <w:t xml:space="preserve">is </w:t>
      </w:r>
      <w:r w:rsidR="00FD7E49" w:rsidRPr="00D66CCA">
        <w:rPr>
          <w:lang w:eastAsia="en-AU"/>
        </w:rPr>
        <w:t xml:space="preserve">conducted by </w:t>
      </w:r>
      <w:r w:rsidR="00EE3CFB" w:rsidRPr="00D66CCA">
        <w:rPr>
          <w:lang w:eastAsia="en-AU"/>
        </w:rPr>
        <w:t>a partnership (other than an incorporated</w:t>
      </w:r>
      <w:r w:rsidR="00A4311B" w:rsidRPr="00D66CCA">
        <w:rPr>
          <w:lang w:eastAsia="en-AU"/>
        </w:rPr>
        <w:t xml:space="preserve"> </w:t>
      </w:r>
      <w:r w:rsidR="00EE3CFB" w:rsidRPr="00D66CCA">
        <w:rPr>
          <w:lang w:eastAsia="en-AU"/>
        </w:rPr>
        <w:t>partnership), a reference in this Act to a person</w:t>
      </w:r>
      <w:r w:rsidR="00A4311B" w:rsidRPr="00D66CCA">
        <w:rPr>
          <w:lang w:eastAsia="en-AU"/>
        </w:rPr>
        <w:t xml:space="preserve"> </w:t>
      </w:r>
      <w:r w:rsidR="00EE3CFB" w:rsidRPr="00D66CCA">
        <w:rPr>
          <w:lang w:eastAsia="en-AU"/>
        </w:rPr>
        <w:t>conducting the business or undertaking is to be</w:t>
      </w:r>
      <w:r w:rsidR="00A4311B" w:rsidRPr="00D66CCA">
        <w:rPr>
          <w:lang w:eastAsia="en-AU"/>
        </w:rPr>
        <w:t xml:space="preserve"> </w:t>
      </w:r>
      <w:r w:rsidR="00EE3CFB" w:rsidRPr="00D66CCA">
        <w:rPr>
          <w:lang w:eastAsia="en-AU"/>
        </w:rPr>
        <w:t>read as a reference to each partner in the</w:t>
      </w:r>
      <w:r w:rsidR="00A4311B" w:rsidRPr="00D66CCA">
        <w:rPr>
          <w:lang w:eastAsia="en-AU"/>
        </w:rPr>
        <w:t xml:space="preserve"> </w:t>
      </w:r>
      <w:r w:rsidR="00EE3CFB" w:rsidRPr="00D66CCA">
        <w:rPr>
          <w:lang w:eastAsia="en-AU"/>
        </w:rPr>
        <w:t>partnership.</w:t>
      </w:r>
    </w:p>
    <w:p w14:paraId="3AEA7BC2"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person does not conduct a business or</w:t>
      </w:r>
      <w:r w:rsidR="00A4311B" w:rsidRPr="00D66CCA">
        <w:rPr>
          <w:lang w:eastAsia="en-AU"/>
        </w:rPr>
        <w:t xml:space="preserve"> </w:t>
      </w:r>
      <w:r w:rsidR="00EE3CFB" w:rsidRPr="00D66CCA">
        <w:rPr>
          <w:lang w:eastAsia="en-AU"/>
        </w:rPr>
        <w:t xml:space="preserve">undertaking to the extent </w:t>
      </w:r>
      <w:r w:rsidR="001E71B0" w:rsidRPr="00D66CCA">
        <w:rPr>
          <w:lang w:eastAsia="en-AU"/>
        </w:rPr>
        <w:t>that the</w:t>
      </w:r>
      <w:r w:rsidR="00EE3CFB" w:rsidRPr="00D66CCA">
        <w:rPr>
          <w:lang w:eastAsia="en-AU"/>
        </w:rPr>
        <w:t xml:space="preserve"> person is</w:t>
      </w:r>
      <w:r w:rsidR="00A4311B" w:rsidRPr="00D66CCA">
        <w:rPr>
          <w:lang w:eastAsia="en-AU"/>
        </w:rPr>
        <w:t xml:space="preserve"> </w:t>
      </w:r>
      <w:r w:rsidR="00EE3CFB" w:rsidRPr="00D66CCA">
        <w:rPr>
          <w:lang w:eastAsia="en-AU"/>
        </w:rPr>
        <w:t>engaged solely as a worker in, or as an officer of,</w:t>
      </w:r>
      <w:r w:rsidR="00A4311B" w:rsidRPr="00D66CCA">
        <w:rPr>
          <w:lang w:eastAsia="en-AU"/>
        </w:rPr>
        <w:t xml:space="preserve"> </w:t>
      </w:r>
      <w:r w:rsidR="000E731E" w:rsidRPr="00D66CCA">
        <w:rPr>
          <w:lang w:eastAsia="en-AU"/>
        </w:rPr>
        <w:t>that</w:t>
      </w:r>
      <w:r w:rsidR="00EE3CFB" w:rsidRPr="00D66CCA">
        <w:rPr>
          <w:lang w:eastAsia="en-AU"/>
        </w:rPr>
        <w:t xml:space="preserve"> business or undertaking.</w:t>
      </w:r>
    </w:p>
    <w:p w14:paraId="509A9279" w14:textId="77777777" w:rsidR="00EE3CFB" w:rsidRPr="00D66CCA" w:rsidRDefault="00B4224D" w:rsidP="00B03FD1">
      <w:pPr>
        <w:pStyle w:val="Amain"/>
        <w:rPr>
          <w:lang w:eastAsia="en-AU"/>
        </w:rPr>
      </w:pPr>
      <w:r>
        <w:rPr>
          <w:lang w:eastAsia="en-AU"/>
        </w:rPr>
        <w:tab/>
        <w:t>(5</w:t>
      </w:r>
      <w:r w:rsidR="00802421" w:rsidRPr="00D66CCA">
        <w:rPr>
          <w:lang w:eastAsia="en-AU"/>
        </w:rPr>
        <w:t>)</w:t>
      </w:r>
      <w:r w:rsidR="00802421" w:rsidRPr="00D66CCA">
        <w:rPr>
          <w:lang w:eastAsia="en-AU"/>
        </w:rPr>
        <w:tab/>
      </w:r>
      <w:r w:rsidR="00820B41" w:rsidRPr="00D66CCA">
        <w:rPr>
          <w:lang w:eastAsia="en-AU"/>
        </w:rPr>
        <w:t>A regulation</w:t>
      </w:r>
      <w:r w:rsidR="00EE3CFB" w:rsidRPr="00D66CCA">
        <w:rPr>
          <w:lang w:eastAsia="en-AU"/>
        </w:rPr>
        <w:t xml:space="preserve"> may </w:t>
      </w:r>
      <w:r w:rsidR="005A7C71" w:rsidRPr="00D66CCA">
        <w:rPr>
          <w:lang w:eastAsia="en-AU"/>
        </w:rPr>
        <w:t>specify</w:t>
      </w:r>
      <w:r w:rsidR="00EE3CFB" w:rsidRPr="00D66CCA">
        <w:rPr>
          <w:lang w:eastAsia="en-AU"/>
        </w:rPr>
        <w:t xml:space="preserve"> the circumstances in</w:t>
      </w:r>
      <w:r w:rsidR="00A4311B" w:rsidRPr="00D66CCA">
        <w:rPr>
          <w:lang w:eastAsia="en-AU"/>
        </w:rPr>
        <w:t xml:space="preserve"> </w:t>
      </w:r>
      <w:r w:rsidR="00EE3CFB" w:rsidRPr="00D66CCA">
        <w:rPr>
          <w:lang w:eastAsia="en-AU"/>
        </w:rPr>
        <w:t xml:space="preserve">which a person may be taken </w:t>
      </w:r>
      <w:r w:rsidR="00EE3CFB" w:rsidRPr="00D66CCA">
        <w:rPr>
          <w:szCs w:val="24"/>
          <w:lang w:eastAsia="en-AU"/>
        </w:rPr>
        <w:t>not to be a person</w:t>
      </w:r>
      <w:r w:rsidR="00A4311B" w:rsidRPr="00D66CCA">
        <w:rPr>
          <w:szCs w:val="24"/>
          <w:lang w:eastAsia="en-AU"/>
        </w:rPr>
        <w:t xml:space="preserve"> </w:t>
      </w:r>
      <w:r w:rsidR="00EE3CFB" w:rsidRPr="00D66CCA">
        <w:rPr>
          <w:szCs w:val="24"/>
          <w:lang w:eastAsia="en-AU"/>
        </w:rPr>
        <w:t>who con</w:t>
      </w:r>
      <w:r w:rsidR="007D268F" w:rsidRPr="00D66CCA">
        <w:rPr>
          <w:szCs w:val="24"/>
          <w:lang w:eastAsia="en-AU"/>
        </w:rPr>
        <w:t xml:space="preserve">ducts a business or undertaking </w:t>
      </w:r>
      <w:r w:rsidR="002343F2" w:rsidRPr="00D66CCA">
        <w:rPr>
          <w:szCs w:val="24"/>
          <w:lang w:eastAsia="en-AU"/>
        </w:rPr>
        <w:t>for the purposes of this Act</w:t>
      </w:r>
      <w:r w:rsidR="005A7C71" w:rsidRPr="00D66CCA">
        <w:rPr>
          <w:szCs w:val="24"/>
          <w:lang w:eastAsia="en-AU"/>
        </w:rPr>
        <w:t xml:space="preserve"> </w:t>
      </w:r>
      <w:r w:rsidR="005A7C71" w:rsidRPr="00D66CCA">
        <w:rPr>
          <w:szCs w:val="24"/>
        </w:rPr>
        <w:t>or any provision of this Act</w:t>
      </w:r>
      <w:r w:rsidR="00EE3CFB" w:rsidRPr="00D66CCA">
        <w:rPr>
          <w:szCs w:val="24"/>
          <w:lang w:eastAsia="en-AU"/>
        </w:rPr>
        <w:t>.</w:t>
      </w:r>
    </w:p>
    <w:p w14:paraId="54F2135B" w14:textId="77777777" w:rsidR="00EE3CFB" w:rsidRPr="00D66CCA" w:rsidRDefault="00B4224D" w:rsidP="00B03FD1">
      <w:pPr>
        <w:pStyle w:val="Amain"/>
        <w:rPr>
          <w:lang w:eastAsia="en-AU"/>
        </w:rPr>
      </w:pPr>
      <w:r>
        <w:rPr>
          <w:lang w:eastAsia="en-AU"/>
        </w:rPr>
        <w:tab/>
        <w:t>(6</w:t>
      </w:r>
      <w:r w:rsidR="00802421" w:rsidRPr="00D66CCA">
        <w:rPr>
          <w:lang w:eastAsia="en-AU"/>
        </w:rPr>
        <w:t>)</w:t>
      </w:r>
      <w:r w:rsidR="00802421" w:rsidRPr="00D66CCA">
        <w:rPr>
          <w:lang w:eastAsia="en-AU"/>
        </w:rPr>
        <w:tab/>
      </w:r>
      <w:r w:rsidR="00EE3CFB" w:rsidRPr="00D66CCA">
        <w:rPr>
          <w:lang w:eastAsia="en-AU"/>
        </w:rPr>
        <w:t>A volunteer association does not conduct a</w:t>
      </w:r>
      <w:r w:rsidR="00A4311B" w:rsidRPr="00D66CCA">
        <w:rPr>
          <w:lang w:eastAsia="en-AU"/>
        </w:rPr>
        <w:t xml:space="preserve"> </w:t>
      </w:r>
      <w:r w:rsidR="00EE3CFB" w:rsidRPr="00D66CCA">
        <w:rPr>
          <w:lang w:eastAsia="en-AU"/>
        </w:rPr>
        <w:t xml:space="preserve">business or undertaking </w:t>
      </w:r>
      <w:r w:rsidR="002343F2" w:rsidRPr="00D66CCA">
        <w:rPr>
          <w:lang w:eastAsia="en-AU"/>
        </w:rPr>
        <w:t>for the purposes of this Act</w:t>
      </w:r>
      <w:r w:rsidR="00EE3CFB" w:rsidRPr="00D66CCA">
        <w:rPr>
          <w:lang w:eastAsia="en-AU"/>
        </w:rPr>
        <w:t>.</w:t>
      </w:r>
    </w:p>
    <w:p w14:paraId="65DD7D5F" w14:textId="77777777" w:rsidR="00A4311B" w:rsidRPr="00D66CCA" w:rsidRDefault="00B4224D" w:rsidP="00CB4D0A">
      <w:pPr>
        <w:pStyle w:val="Amain"/>
        <w:keepNext/>
        <w:rPr>
          <w:lang w:eastAsia="en-AU"/>
        </w:rPr>
      </w:pPr>
      <w:r>
        <w:rPr>
          <w:lang w:eastAsia="en-AU"/>
        </w:rPr>
        <w:tab/>
        <w:t>(7</w:t>
      </w:r>
      <w:r w:rsidR="00802421" w:rsidRPr="00D66CCA">
        <w:rPr>
          <w:lang w:eastAsia="en-AU"/>
        </w:rPr>
        <w:t>)</w:t>
      </w:r>
      <w:r w:rsidR="00802421" w:rsidRPr="00D66CCA">
        <w:rPr>
          <w:lang w:eastAsia="en-AU"/>
        </w:rPr>
        <w:tab/>
      </w:r>
      <w:r w:rsidR="00A4311B" w:rsidRPr="00D66CCA">
        <w:rPr>
          <w:lang w:eastAsia="en-AU"/>
        </w:rPr>
        <w:t>In this section</w:t>
      </w:r>
      <w:r w:rsidR="00CE1109" w:rsidRPr="00D66CCA">
        <w:rPr>
          <w:lang w:eastAsia="en-AU"/>
        </w:rPr>
        <w:t>:</w:t>
      </w:r>
    </w:p>
    <w:p w14:paraId="7D1F9441" w14:textId="77777777" w:rsidR="00EE3CFB" w:rsidRPr="00D66CCA" w:rsidRDefault="00EE3CFB" w:rsidP="000E4E9B">
      <w:pPr>
        <w:pStyle w:val="aDef"/>
        <w:rPr>
          <w:lang w:eastAsia="en-AU"/>
        </w:rPr>
      </w:pPr>
      <w:r w:rsidRPr="00BA1343">
        <w:rPr>
          <w:rStyle w:val="charBoldItals"/>
        </w:rPr>
        <w:t xml:space="preserve">volunteer association </w:t>
      </w:r>
      <w:r w:rsidRPr="00D66CCA">
        <w:rPr>
          <w:lang w:eastAsia="en-AU"/>
        </w:rPr>
        <w:t>means a</w:t>
      </w:r>
      <w:r w:rsidR="00A4311B" w:rsidRPr="00D66CCA">
        <w:rPr>
          <w:lang w:eastAsia="en-AU"/>
        </w:rPr>
        <w:t xml:space="preserve"> </w:t>
      </w:r>
      <w:r w:rsidRPr="00D66CCA">
        <w:rPr>
          <w:lang w:eastAsia="en-AU"/>
        </w:rPr>
        <w:t xml:space="preserve">group of volunteers working together for </w:t>
      </w:r>
      <w:r w:rsidR="009D7677" w:rsidRPr="00D66CCA">
        <w:rPr>
          <w:lang w:eastAsia="en-AU"/>
        </w:rPr>
        <w:t>1 </w:t>
      </w:r>
      <w:r w:rsidRPr="00D66CCA">
        <w:rPr>
          <w:lang w:eastAsia="en-AU"/>
        </w:rPr>
        <w:t>or</w:t>
      </w:r>
      <w:r w:rsidR="00A4311B" w:rsidRPr="00D66CCA">
        <w:rPr>
          <w:lang w:eastAsia="en-AU"/>
        </w:rPr>
        <w:t xml:space="preserve"> </w:t>
      </w:r>
      <w:r w:rsidRPr="00D66CCA">
        <w:rPr>
          <w:lang w:eastAsia="en-AU"/>
        </w:rPr>
        <w:t xml:space="preserve">more community </w:t>
      </w:r>
      <w:r w:rsidR="00E77D3E" w:rsidRPr="00D66CCA">
        <w:rPr>
          <w:lang w:eastAsia="en-AU"/>
        </w:rPr>
        <w:t>purpose</w:t>
      </w:r>
      <w:r w:rsidRPr="00D66CCA">
        <w:rPr>
          <w:lang w:eastAsia="en-AU"/>
        </w:rPr>
        <w:t>s where none of the</w:t>
      </w:r>
      <w:r w:rsidR="00A4311B" w:rsidRPr="00D66CCA">
        <w:rPr>
          <w:lang w:eastAsia="en-AU"/>
        </w:rPr>
        <w:t xml:space="preserve"> </w:t>
      </w:r>
      <w:r w:rsidRPr="00D66CCA">
        <w:rPr>
          <w:lang w:eastAsia="en-AU"/>
        </w:rPr>
        <w:t xml:space="preserve">volunteers, whether alone or jointly with </w:t>
      </w:r>
      <w:r w:rsidR="002831A7" w:rsidRPr="00D66CCA">
        <w:rPr>
          <w:lang w:eastAsia="en-AU"/>
        </w:rPr>
        <w:t xml:space="preserve">any </w:t>
      </w:r>
      <w:r w:rsidRPr="00D66CCA">
        <w:rPr>
          <w:lang w:eastAsia="en-AU"/>
        </w:rPr>
        <w:t>other</w:t>
      </w:r>
      <w:r w:rsidR="00A4311B" w:rsidRPr="00D66CCA">
        <w:rPr>
          <w:lang w:eastAsia="en-AU"/>
        </w:rPr>
        <w:t xml:space="preserve"> </w:t>
      </w:r>
      <w:r w:rsidR="004A3600" w:rsidRPr="00D66CCA">
        <w:rPr>
          <w:lang w:eastAsia="en-AU"/>
        </w:rPr>
        <w:t>volunteers, employs a</w:t>
      </w:r>
      <w:r w:rsidR="001D658B" w:rsidRPr="00D66CCA">
        <w:rPr>
          <w:lang w:eastAsia="en-AU"/>
        </w:rPr>
        <w:t>ny</w:t>
      </w:r>
      <w:r w:rsidRPr="00D66CCA">
        <w:rPr>
          <w:lang w:eastAsia="en-AU"/>
        </w:rPr>
        <w:t xml:space="preserve"> person to carry out work</w:t>
      </w:r>
      <w:r w:rsidR="00A4311B" w:rsidRPr="00D66CCA">
        <w:rPr>
          <w:lang w:eastAsia="en-AU"/>
        </w:rPr>
        <w:t xml:space="preserve"> </w:t>
      </w:r>
      <w:r w:rsidRPr="00D66CCA">
        <w:rPr>
          <w:lang w:eastAsia="en-AU"/>
        </w:rPr>
        <w:t>for the volunteer association.</w:t>
      </w:r>
    </w:p>
    <w:p w14:paraId="3F876D49" w14:textId="77777777" w:rsidR="00EE3CFB" w:rsidRPr="00BA1343" w:rsidRDefault="000E4E9B" w:rsidP="000E4E9B">
      <w:pPr>
        <w:pStyle w:val="AH5Sec"/>
        <w:rPr>
          <w:rStyle w:val="charItals"/>
        </w:rPr>
      </w:pPr>
      <w:bookmarkStart w:id="17" w:name="_Toc174522220"/>
      <w:r w:rsidRPr="00457D67">
        <w:rPr>
          <w:rStyle w:val="CharSectNo"/>
        </w:rPr>
        <w:t>6</w:t>
      </w:r>
      <w:r w:rsidRPr="00D66CCA">
        <w:rPr>
          <w:iCs/>
          <w:lang w:eastAsia="en-AU"/>
        </w:rPr>
        <w:tab/>
      </w:r>
      <w:r w:rsidR="00EE3CFB" w:rsidRPr="00D66CCA">
        <w:rPr>
          <w:lang w:eastAsia="en-AU"/>
        </w:rPr>
        <w:t xml:space="preserve">Meaning of </w:t>
      </w:r>
      <w:r w:rsidR="00EE3CFB" w:rsidRPr="00BA1343">
        <w:rPr>
          <w:rStyle w:val="charItals"/>
        </w:rPr>
        <w:t>supply</w:t>
      </w:r>
      <w:bookmarkEnd w:id="17"/>
    </w:p>
    <w:p w14:paraId="4978641C"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w:t>
      </w:r>
      <w:r w:rsidR="00EE3CFB" w:rsidRPr="00BA1343">
        <w:rPr>
          <w:rStyle w:val="charBoldItals"/>
        </w:rPr>
        <w:t xml:space="preserve">supply </w:t>
      </w:r>
      <w:r w:rsidR="00EE3CFB" w:rsidRPr="00D66CCA">
        <w:rPr>
          <w:lang w:eastAsia="en-AU"/>
        </w:rPr>
        <w:t>of a thing includes a supply and a</w:t>
      </w:r>
      <w:r w:rsidR="00EE5881" w:rsidRPr="00D66CCA">
        <w:rPr>
          <w:lang w:eastAsia="en-AU"/>
        </w:rPr>
        <w:t xml:space="preserve"> </w:t>
      </w:r>
      <w:r w:rsidR="00EE3CFB" w:rsidRPr="00D66CCA">
        <w:rPr>
          <w:lang w:eastAsia="en-AU"/>
        </w:rPr>
        <w:t>resupply of the thing by way of sale, exchange,</w:t>
      </w:r>
      <w:r w:rsidR="00EE5881" w:rsidRPr="00D66CCA">
        <w:rPr>
          <w:lang w:eastAsia="en-AU"/>
        </w:rPr>
        <w:t xml:space="preserve"> </w:t>
      </w:r>
      <w:r w:rsidR="00EE3CFB" w:rsidRPr="00D66CCA">
        <w:rPr>
          <w:lang w:eastAsia="en-AU"/>
        </w:rPr>
        <w:t>lease, hire or hire</w:t>
      </w:r>
      <w:r w:rsidR="008F30E6" w:rsidRPr="00D66CCA">
        <w:rPr>
          <w:lang w:eastAsia="en-AU"/>
        </w:rPr>
        <w:noBreakHyphen/>
      </w:r>
      <w:r w:rsidR="00EE3CFB" w:rsidRPr="00D66CCA">
        <w:rPr>
          <w:lang w:eastAsia="en-AU"/>
        </w:rPr>
        <w:t>purchase, whether as principal</w:t>
      </w:r>
      <w:r w:rsidR="00EE5881" w:rsidRPr="00D66CCA">
        <w:rPr>
          <w:lang w:eastAsia="en-AU"/>
        </w:rPr>
        <w:t xml:space="preserve"> </w:t>
      </w:r>
      <w:r w:rsidR="00EE3CFB" w:rsidRPr="00D66CCA">
        <w:rPr>
          <w:lang w:eastAsia="en-AU"/>
        </w:rPr>
        <w:t>or agent.</w:t>
      </w:r>
    </w:p>
    <w:p w14:paraId="2AA550CD"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A </w:t>
      </w:r>
      <w:r w:rsidR="00EE3CFB" w:rsidRPr="00BA1343">
        <w:rPr>
          <w:rStyle w:val="charBoldItals"/>
        </w:rPr>
        <w:t>supply</w:t>
      </w:r>
      <w:r w:rsidR="00EE3CFB" w:rsidRPr="00D66CCA">
        <w:rPr>
          <w:lang w:eastAsia="en-AU"/>
        </w:rPr>
        <w:t xml:space="preserve"> of a thing </w:t>
      </w:r>
      <w:r w:rsidR="008224C7" w:rsidRPr="00D66CCA">
        <w:rPr>
          <w:lang w:eastAsia="en-AU"/>
        </w:rPr>
        <w:t>occurs</w:t>
      </w:r>
      <w:r w:rsidR="00EE3CFB" w:rsidRPr="00D66CCA">
        <w:rPr>
          <w:lang w:eastAsia="en-AU"/>
        </w:rPr>
        <w:t xml:space="preserve"> on the passing of</w:t>
      </w:r>
      <w:r w:rsidR="00EE5881" w:rsidRPr="00D66CCA">
        <w:rPr>
          <w:lang w:eastAsia="en-AU"/>
        </w:rPr>
        <w:t xml:space="preserve"> </w:t>
      </w:r>
      <w:r w:rsidR="00EE3CFB" w:rsidRPr="00D66CCA">
        <w:rPr>
          <w:lang w:eastAsia="en-AU"/>
        </w:rPr>
        <w:t>possession of the thing to the person or an agent</w:t>
      </w:r>
      <w:r w:rsidR="00EE5881" w:rsidRPr="00D66CCA">
        <w:rPr>
          <w:lang w:eastAsia="en-AU"/>
        </w:rPr>
        <w:t xml:space="preserve"> </w:t>
      </w:r>
      <w:r w:rsidR="00EE3CFB" w:rsidRPr="00D66CCA">
        <w:rPr>
          <w:lang w:eastAsia="en-AU"/>
        </w:rPr>
        <w:t>of the person to be supplied.</w:t>
      </w:r>
    </w:p>
    <w:p w14:paraId="23199F04"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A </w:t>
      </w:r>
      <w:r w:rsidR="00EE3CFB" w:rsidRPr="00BA1343">
        <w:rPr>
          <w:rStyle w:val="charBoldItals"/>
        </w:rPr>
        <w:t>sup</w:t>
      </w:r>
      <w:r w:rsidR="00EE5881" w:rsidRPr="00BA1343">
        <w:rPr>
          <w:rStyle w:val="charBoldItals"/>
        </w:rPr>
        <w:t>ply</w:t>
      </w:r>
      <w:r w:rsidR="00EE5881" w:rsidRPr="00D66CCA">
        <w:rPr>
          <w:lang w:eastAsia="en-AU"/>
        </w:rPr>
        <w:t xml:space="preserve"> of a thing does not include—</w:t>
      </w:r>
    </w:p>
    <w:p w14:paraId="28F62E6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return of possession of a thing to the</w:t>
      </w:r>
      <w:r w:rsidR="00EE5881" w:rsidRPr="00D66CCA">
        <w:rPr>
          <w:lang w:eastAsia="en-AU"/>
        </w:rPr>
        <w:t xml:space="preserve"> </w:t>
      </w:r>
      <w:r w:rsidR="00EE3CFB" w:rsidRPr="00D66CCA">
        <w:rPr>
          <w:lang w:eastAsia="en-AU"/>
        </w:rPr>
        <w:t>owner of the thing at the end of a lease or</w:t>
      </w:r>
      <w:r w:rsidR="00EE5881" w:rsidRPr="00D66CCA">
        <w:rPr>
          <w:lang w:eastAsia="en-AU"/>
        </w:rPr>
        <w:t xml:space="preserve"> </w:t>
      </w:r>
      <w:r w:rsidR="00EE3CFB" w:rsidRPr="00D66CCA">
        <w:rPr>
          <w:lang w:eastAsia="en-AU"/>
        </w:rPr>
        <w:t>other agreement; or</w:t>
      </w:r>
    </w:p>
    <w:p w14:paraId="075FDA8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w:t>
      </w:r>
      <w:r w:rsidR="00AE685C" w:rsidRPr="00D66CCA">
        <w:rPr>
          <w:lang w:eastAsia="en-AU"/>
        </w:rPr>
        <w:t xml:space="preserve">prescribed </w:t>
      </w:r>
      <w:r w:rsidR="00EE3CFB" w:rsidRPr="00D66CCA">
        <w:rPr>
          <w:lang w:eastAsia="en-AU"/>
        </w:rPr>
        <w:t>supply.</w:t>
      </w:r>
    </w:p>
    <w:p w14:paraId="034E1E3F" w14:textId="77777777" w:rsidR="00EE3CFB" w:rsidRPr="00D66CCA" w:rsidRDefault="00330A39" w:rsidP="008A1EBD">
      <w:pPr>
        <w:pStyle w:val="Amain"/>
        <w:keepNext/>
        <w:keepLines/>
        <w:rPr>
          <w:szCs w:val="24"/>
          <w:lang w:eastAsia="en-AU"/>
        </w:rPr>
      </w:pPr>
      <w:r>
        <w:rPr>
          <w:szCs w:val="24"/>
          <w:lang w:eastAsia="en-AU"/>
        </w:rPr>
        <w:lastRenderedPageBreak/>
        <w:tab/>
      </w:r>
      <w:r w:rsidR="000E4E9B" w:rsidRPr="00D66CCA">
        <w:rPr>
          <w:szCs w:val="24"/>
          <w:lang w:eastAsia="en-AU"/>
        </w:rPr>
        <w:t>(4)</w:t>
      </w:r>
      <w:r w:rsidR="000E4E9B" w:rsidRPr="00D66CCA">
        <w:rPr>
          <w:szCs w:val="24"/>
          <w:lang w:eastAsia="en-AU"/>
        </w:rPr>
        <w:tab/>
      </w:r>
      <w:r w:rsidR="00EE3CFB" w:rsidRPr="00D66CCA">
        <w:t>A financier is taken not to supply plant, a</w:t>
      </w:r>
      <w:r w:rsidR="00EE5881" w:rsidRPr="00D66CCA">
        <w:t xml:space="preserve"> </w:t>
      </w:r>
      <w:r w:rsidR="00EE3CFB" w:rsidRPr="00D66CCA">
        <w:t xml:space="preserve">substance or a structure </w:t>
      </w:r>
      <w:r w:rsidR="002343F2" w:rsidRPr="00D66CCA">
        <w:t>for the purposes of this Act</w:t>
      </w:r>
      <w:r w:rsidR="00EE5881" w:rsidRPr="00D66CCA">
        <w:rPr>
          <w:szCs w:val="24"/>
          <w:lang w:eastAsia="en-AU"/>
        </w:rPr>
        <w:t xml:space="preserve"> if—</w:t>
      </w:r>
    </w:p>
    <w:p w14:paraId="66EAFDC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financier has, in the course of the</w:t>
      </w:r>
      <w:r w:rsidR="00EE5881" w:rsidRPr="00D66CCA">
        <w:rPr>
          <w:lang w:eastAsia="en-AU"/>
        </w:rPr>
        <w:t xml:space="preserve"> </w:t>
      </w:r>
      <w:r w:rsidR="00EE3CFB" w:rsidRPr="00D66CCA">
        <w:rPr>
          <w:lang w:eastAsia="en-AU"/>
        </w:rPr>
        <w:t>financier</w:t>
      </w:r>
      <w:r w:rsidR="006A0601" w:rsidRPr="00D66CCA">
        <w:rPr>
          <w:lang w:eastAsia="en-AU"/>
        </w:rPr>
        <w:t>’</w:t>
      </w:r>
      <w:r w:rsidR="00EE3CFB" w:rsidRPr="00D66CCA">
        <w:rPr>
          <w:lang w:eastAsia="en-AU"/>
        </w:rPr>
        <w:t>s business as a financier, acquired</w:t>
      </w:r>
      <w:r w:rsidR="00EE5881" w:rsidRPr="00D66CCA">
        <w:rPr>
          <w:lang w:eastAsia="en-AU"/>
        </w:rPr>
        <w:t xml:space="preserve"> </w:t>
      </w:r>
      <w:r w:rsidR="00EE3CFB" w:rsidRPr="00D66CCA">
        <w:rPr>
          <w:lang w:eastAsia="en-AU"/>
        </w:rPr>
        <w:t>ownership of, or another right in, the plant,</w:t>
      </w:r>
      <w:r w:rsidR="00EE5881" w:rsidRPr="00D66CCA">
        <w:rPr>
          <w:lang w:eastAsia="en-AU"/>
        </w:rPr>
        <w:t xml:space="preserve"> </w:t>
      </w:r>
      <w:r w:rsidR="00EE3CFB" w:rsidRPr="00D66CCA">
        <w:rPr>
          <w:lang w:eastAsia="en-AU"/>
        </w:rPr>
        <w:t>substance or structure on behalf of a</w:t>
      </w:r>
      <w:r w:rsidR="00EE5881" w:rsidRPr="00D66CCA">
        <w:rPr>
          <w:lang w:eastAsia="en-AU"/>
        </w:rPr>
        <w:t xml:space="preserve"> </w:t>
      </w:r>
      <w:r w:rsidR="00EE3CFB" w:rsidRPr="00D66CCA">
        <w:rPr>
          <w:lang w:eastAsia="en-AU"/>
        </w:rPr>
        <w:t>customer of the financier; and</w:t>
      </w:r>
    </w:p>
    <w:p w14:paraId="6016792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action by the financier, </w:t>
      </w:r>
      <w:r w:rsidR="00C72EA8" w:rsidRPr="00D66CCA">
        <w:rPr>
          <w:lang w:eastAsia="en-AU"/>
        </w:rPr>
        <w:t>that</w:t>
      </w:r>
      <w:r w:rsidR="00EE3CFB" w:rsidRPr="00D66CCA">
        <w:rPr>
          <w:lang w:eastAsia="en-AU"/>
        </w:rPr>
        <w:t xml:space="preserve"> would be a</w:t>
      </w:r>
      <w:r w:rsidR="00EE5881" w:rsidRPr="00D66CCA">
        <w:rPr>
          <w:lang w:eastAsia="en-AU"/>
        </w:rPr>
        <w:t xml:space="preserve"> </w:t>
      </w:r>
      <w:r w:rsidR="00EE3CFB" w:rsidRPr="00D66CCA">
        <w:rPr>
          <w:lang w:eastAsia="en-AU"/>
        </w:rPr>
        <w:t>supply but for this subsection, is taken by the</w:t>
      </w:r>
      <w:r w:rsidR="00EE5881" w:rsidRPr="00D66CCA">
        <w:rPr>
          <w:lang w:eastAsia="en-AU"/>
        </w:rPr>
        <w:t xml:space="preserve"> </w:t>
      </w:r>
      <w:r w:rsidR="00EE3CFB" w:rsidRPr="00D66CCA">
        <w:rPr>
          <w:lang w:eastAsia="en-AU"/>
        </w:rPr>
        <w:t xml:space="preserve">financier for, or on behalf of, </w:t>
      </w:r>
      <w:r w:rsidR="00DD657D" w:rsidRPr="00D66CCA">
        <w:rPr>
          <w:lang w:eastAsia="en-AU"/>
        </w:rPr>
        <w:t>that</w:t>
      </w:r>
      <w:r w:rsidR="00EE3CFB" w:rsidRPr="00D66CCA">
        <w:rPr>
          <w:lang w:eastAsia="en-AU"/>
        </w:rPr>
        <w:t xml:space="preserve"> customer.</w:t>
      </w:r>
    </w:p>
    <w:p w14:paraId="5933F244"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sub</w:t>
      </w:r>
      <w:r w:rsidR="00775E1B" w:rsidRPr="00D66CCA">
        <w:rPr>
          <w:lang w:eastAsia="en-AU"/>
        </w:rPr>
        <w:t>section </w:t>
      </w:r>
      <w:r w:rsidR="00506809" w:rsidRPr="00D66CCA">
        <w:rPr>
          <w:lang w:eastAsia="en-AU"/>
        </w:rPr>
        <w:t>(</w:t>
      </w:r>
      <w:r w:rsidR="00EE3CFB" w:rsidRPr="00D66CCA">
        <w:rPr>
          <w:lang w:eastAsia="en-AU"/>
        </w:rPr>
        <w:t>4) applies, the person (other than</w:t>
      </w:r>
      <w:r w:rsidR="00EE5881" w:rsidRPr="00D66CCA">
        <w:rPr>
          <w:lang w:eastAsia="en-AU"/>
        </w:rPr>
        <w:t xml:space="preserve"> </w:t>
      </w:r>
      <w:r w:rsidR="00EE3CFB" w:rsidRPr="00D66CCA">
        <w:rPr>
          <w:lang w:eastAsia="en-AU"/>
        </w:rPr>
        <w:t>the financier) who had possession of the plant,</w:t>
      </w:r>
      <w:r w:rsidR="00EE5881" w:rsidRPr="00D66CCA">
        <w:rPr>
          <w:lang w:eastAsia="en-AU"/>
        </w:rPr>
        <w:t xml:space="preserve"> </w:t>
      </w:r>
      <w:r w:rsidR="00EE3CFB" w:rsidRPr="00D66CCA">
        <w:rPr>
          <w:lang w:eastAsia="en-AU"/>
        </w:rPr>
        <w:t>substance or structure immediately before the</w:t>
      </w:r>
      <w:r w:rsidR="00EE5881" w:rsidRPr="00D66CCA">
        <w:rPr>
          <w:lang w:eastAsia="en-AU"/>
        </w:rPr>
        <w:t xml:space="preserve"> </w:t>
      </w:r>
      <w:r w:rsidR="00EE3CFB" w:rsidRPr="00D66CCA">
        <w:rPr>
          <w:lang w:eastAsia="en-AU"/>
        </w:rPr>
        <w:t>financier</w:t>
      </w:r>
      <w:r w:rsidR="006A0601" w:rsidRPr="00D66CCA">
        <w:rPr>
          <w:lang w:eastAsia="en-AU"/>
        </w:rPr>
        <w:t>’</w:t>
      </w:r>
      <w:r w:rsidR="00EE3CFB" w:rsidRPr="00D66CCA">
        <w:rPr>
          <w:lang w:eastAsia="en-AU"/>
        </w:rPr>
        <w:t>s customer obtained possession of the</w:t>
      </w:r>
      <w:r w:rsidR="00EE5881" w:rsidRPr="00D66CCA">
        <w:rPr>
          <w:lang w:eastAsia="en-AU"/>
        </w:rPr>
        <w:t xml:space="preserve"> </w:t>
      </w:r>
      <w:r w:rsidR="00EE3CFB" w:rsidRPr="00D66CCA">
        <w:rPr>
          <w:lang w:eastAsia="en-AU"/>
        </w:rPr>
        <w:t xml:space="preserve">plant, substance or structure is taken </w:t>
      </w:r>
      <w:r w:rsidR="002343F2" w:rsidRPr="00D66CCA">
        <w:rPr>
          <w:lang w:eastAsia="en-AU"/>
        </w:rPr>
        <w:t>for the purposes of this Act</w:t>
      </w:r>
      <w:r w:rsidR="00EE3CFB" w:rsidRPr="00D66CCA">
        <w:rPr>
          <w:lang w:eastAsia="en-AU"/>
        </w:rPr>
        <w:t xml:space="preserve"> to have supplied the plant,</w:t>
      </w:r>
      <w:r w:rsidR="00EE5881" w:rsidRPr="00D66CCA">
        <w:rPr>
          <w:lang w:eastAsia="en-AU"/>
        </w:rPr>
        <w:t xml:space="preserve"> </w:t>
      </w:r>
      <w:r w:rsidR="00EE3CFB" w:rsidRPr="00D66CCA">
        <w:rPr>
          <w:lang w:eastAsia="en-AU"/>
        </w:rPr>
        <w:t>substance or structure to the financier</w:t>
      </w:r>
      <w:r w:rsidR="006A0601" w:rsidRPr="00D66CCA">
        <w:rPr>
          <w:lang w:eastAsia="en-AU"/>
        </w:rPr>
        <w:t>’</w:t>
      </w:r>
      <w:r w:rsidR="00EE3CFB" w:rsidRPr="00D66CCA">
        <w:rPr>
          <w:lang w:eastAsia="en-AU"/>
        </w:rPr>
        <w:t>s customer.</w:t>
      </w:r>
    </w:p>
    <w:p w14:paraId="38E1EDA6" w14:textId="77777777" w:rsidR="00EE3CFB" w:rsidRPr="00D66CCA" w:rsidRDefault="000E4E9B" w:rsidP="000E4E9B">
      <w:pPr>
        <w:pStyle w:val="AH5Sec"/>
        <w:rPr>
          <w:iCs/>
          <w:lang w:eastAsia="en-AU"/>
        </w:rPr>
      </w:pPr>
      <w:bookmarkStart w:id="18" w:name="_Toc174522221"/>
      <w:r w:rsidRPr="00457D67">
        <w:rPr>
          <w:rStyle w:val="CharSectNo"/>
        </w:rPr>
        <w:t>7</w:t>
      </w:r>
      <w:r w:rsidRPr="00D66CCA">
        <w:rPr>
          <w:iCs/>
          <w:lang w:eastAsia="en-AU"/>
        </w:rPr>
        <w:tab/>
      </w:r>
      <w:r w:rsidR="00EE3CFB" w:rsidRPr="00D66CCA">
        <w:rPr>
          <w:lang w:eastAsia="en-AU"/>
        </w:rPr>
        <w:t xml:space="preserve">Meaning of </w:t>
      </w:r>
      <w:r w:rsidR="00EE3CFB" w:rsidRPr="00BA1343">
        <w:rPr>
          <w:rStyle w:val="charItals"/>
        </w:rPr>
        <w:t>worker</w:t>
      </w:r>
      <w:bookmarkEnd w:id="18"/>
    </w:p>
    <w:p w14:paraId="4E66D611"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person is a </w:t>
      </w:r>
      <w:r w:rsidR="00EE3CFB" w:rsidRPr="00BA1343">
        <w:rPr>
          <w:rStyle w:val="charBoldItals"/>
        </w:rPr>
        <w:t xml:space="preserve">worker </w:t>
      </w:r>
      <w:r w:rsidR="00EE3CFB" w:rsidRPr="00D66CCA">
        <w:rPr>
          <w:lang w:eastAsia="en-AU"/>
        </w:rPr>
        <w:t>if the person carries out</w:t>
      </w:r>
      <w:r w:rsidR="006F4912" w:rsidRPr="00D66CCA">
        <w:rPr>
          <w:lang w:eastAsia="en-AU"/>
        </w:rPr>
        <w:t xml:space="preserve"> </w:t>
      </w:r>
      <w:r w:rsidR="00EE3CFB" w:rsidRPr="00D66CCA">
        <w:rPr>
          <w:lang w:eastAsia="en-AU"/>
        </w:rPr>
        <w:t xml:space="preserve">work in </w:t>
      </w:r>
      <w:r w:rsidR="00CE345D" w:rsidRPr="00D66CCA">
        <w:rPr>
          <w:lang w:eastAsia="en-AU"/>
        </w:rPr>
        <w:t>any</w:t>
      </w:r>
      <w:r w:rsidR="00EE3CFB" w:rsidRPr="00D66CCA">
        <w:rPr>
          <w:lang w:eastAsia="en-AU"/>
        </w:rPr>
        <w:t xml:space="preserve"> capacity for a person conducting a</w:t>
      </w:r>
      <w:r w:rsidR="006F4912" w:rsidRPr="00D66CCA">
        <w:rPr>
          <w:lang w:eastAsia="en-AU"/>
        </w:rPr>
        <w:t xml:space="preserve"> </w:t>
      </w:r>
      <w:r w:rsidR="00EE3CFB" w:rsidRPr="00D66CCA">
        <w:rPr>
          <w:lang w:eastAsia="en-AU"/>
        </w:rPr>
        <w:t>business or</w:t>
      </w:r>
      <w:r w:rsidR="006F4912" w:rsidRPr="00D66CCA">
        <w:rPr>
          <w:lang w:eastAsia="en-AU"/>
        </w:rPr>
        <w:t xml:space="preserve"> undertaking, including work as—</w:t>
      </w:r>
    </w:p>
    <w:p w14:paraId="5A2F1F1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employee; or</w:t>
      </w:r>
    </w:p>
    <w:p w14:paraId="5CC7C7A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contractor or subcontractor; or</w:t>
      </w:r>
    </w:p>
    <w:p w14:paraId="77437B3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an employee of a contractor or</w:t>
      </w:r>
      <w:r w:rsidR="006F4912" w:rsidRPr="00D66CCA">
        <w:rPr>
          <w:lang w:eastAsia="en-AU"/>
        </w:rPr>
        <w:t xml:space="preserve"> </w:t>
      </w:r>
      <w:r w:rsidR="00EE3CFB" w:rsidRPr="00D66CCA">
        <w:rPr>
          <w:lang w:eastAsia="en-AU"/>
        </w:rPr>
        <w:t>subcontractor; or</w:t>
      </w:r>
    </w:p>
    <w:p w14:paraId="72DB624B"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an employee of a labour hire company who</w:t>
      </w:r>
      <w:r w:rsidR="006F4912" w:rsidRPr="00D66CCA">
        <w:rPr>
          <w:lang w:eastAsia="en-AU"/>
        </w:rPr>
        <w:t xml:space="preserve"> </w:t>
      </w:r>
      <w:r w:rsidR="00EE3CFB" w:rsidRPr="00D66CCA">
        <w:rPr>
          <w:lang w:eastAsia="en-AU"/>
        </w:rPr>
        <w:t>has been assigned to work in the person</w:t>
      </w:r>
      <w:r w:rsidR="006A0601" w:rsidRPr="00D66CCA">
        <w:rPr>
          <w:lang w:eastAsia="en-AU"/>
        </w:rPr>
        <w:t>’</w:t>
      </w:r>
      <w:r w:rsidR="00EE3CFB" w:rsidRPr="00D66CCA">
        <w:rPr>
          <w:lang w:eastAsia="en-AU"/>
        </w:rPr>
        <w:t>s</w:t>
      </w:r>
      <w:r w:rsidR="006F4912" w:rsidRPr="00D66CCA">
        <w:rPr>
          <w:lang w:eastAsia="en-AU"/>
        </w:rPr>
        <w:t xml:space="preserve"> </w:t>
      </w:r>
      <w:r w:rsidR="00EE3CFB" w:rsidRPr="00D66CCA">
        <w:rPr>
          <w:lang w:eastAsia="en-AU"/>
        </w:rPr>
        <w:t>business or undertaking; or</w:t>
      </w:r>
    </w:p>
    <w:p w14:paraId="6556CBC2"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an outworker; or</w:t>
      </w:r>
    </w:p>
    <w:p w14:paraId="4DD3BCB3"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an apprentice or trainee; or</w:t>
      </w:r>
    </w:p>
    <w:p w14:paraId="4EFAF618" w14:textId="77777777" w:rsidR="00EE3CFB"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a student gaining work experience; or</w:t>
      </w:r>
    </w:p>
    <w:p w14:paraId="0CBFD31C" w14:textId="77777777" w:rsidR="00EE3CFB" w:rsidRPr="00D66CCA" w:rsidRDefault="00330A39" w:rsidP="001D3A17">
      <w:pPr>
        <w:pStyle w:val="Apara"/>
        <w:keepNext/>
        <w:rPr>
          <w:lang w:eastAsia="en-AU"/>
        </w:rPr>
      </w:pPr>
      <w:r>
        <w:rPr>
          <w:lang w:eastAsia="en-AU"/>
        </w:rPr>
        <w:lastRenderedPageBreak/>
        <w:tab/>
      </w:r>
      <w:r w:rsidR="000E4E9B" w:rsidRPr="00D66CCA">
        <w:rPr>
          <w:lang w:eastAsia="en-AU"/>
        </w:rPr>
        <w:t>(h)</w:t>
      </w:r>
      <w:r w:rsidR="000E4E9B" w:rsidRPr="00D66CCA">
        <w:rPr>
          <w:lang w:eastAsia="en-AU"/>
        </w:rPr>
        <w:tab/>
      </w:r>
      <w:r w:rsidR="00EE3CFB" w:rsidRPr="00D66CCA">
        <w:rPr>
          <w:lang w:eastAsia="en-AU"/>
        </w:rPr>
        <w:t>a volunteer; or</w:t>
      </w:r>
    </w:p>
    <w:p w14:paraId="36128B3A" w14:textId="77777777" w:rsidR="00EE3CFB" w:rsidRPr="00D66CCA" w:rsidRDefault="00330A39" w:rsidP="00330A39">
      <w:pPr>
        <w:pStyle w:val="Apara"/>
        <w:keepNext/>
        <w:rPr>
          <w:lang w:eastAsia="en-AU"/>
        </w:rPr>
      </w:pPr>
      <w:r>
        <w:rPr>
          <w:lang w:eastAsia="en-AU"/>
        </w:rPr>
        <w:tab/>
      </w:r>
      <w:r w:rsidR="000E4E9B" w:rsidRPr="00D66CCA">
        <w:rPr>
          <w:lang w:eastAsia="en-AU"/>
        </w:rPr>
        <w:t>(i)</w:t>
      </w:r>
      <w:r w:rsidR="000E4E9B" w:rsidRPr="00D66CCA">
        <w:rPr>
          <w:lang w:eastAsia="en-AU"/>
        </w:rPr>
        <w:tab/>
      </w:r>
      <w:r w:rsidR="00AC1DEF" w:rsidRPr="00D66CCA">
        <w:rPr>
          <w:lang w:eastAsia="en-AU"/>
        </w:rPr>
        <w:t>a person</w:t>
      </w:r>
      <w:r w:rsidR="005B7CB3" w:rsidRPr="00D66CCA">
        <w:rPr>
          <w:lang w:eastAsia="en-AU"/>
        </w:rPr>
        <w:t xml:space="preserve"> </w:t>
      </w:r>
      <w:r w:rsidR="00302313" w:rsidRPr="00D66CCA">
        <w:rPr>
          <w:lang w:eastAsia="en-AU"/>
        </w:rPr>
        <w:t xml:space="preserve">of a </w:t>
      </w:r>
      <w:r w:rsidR="00CB1D18" w:rsidRPr="00D66CCA">
        <w:rPr>
          <w:lang w:eastAsia="en-AU"/>
        </w:rPr>
        <w:t xml:space="preserve">prescribed </w:t>
      </w:r>
      <w:r w:rsidR="00302313" w:rsidRPr="00D66CCA">
        <w:rPr>
          <w:lang w:eastAsia="en-AU"/>
        </w:rPr>
        <w:t>class</w:t>
      </w:r>
      <w:r w:rsidR="00EE3CFB" w:rsidRPr="00D66CCA">
        <w:rPr>
          <w:lang w:eastAsia="en-AU"/>
        </w:rPr>
        <w:t>.</w:t>
      </w:r>
    </w:p>
    <w:p w14:paraId="0073F070" w14:textId="34545632" w:rsidR="00AC1DEF" w:rsidRPr="00D66CCA" w:rsidRDefault="00AC1DEF">
      <w:pPr>
        <w:pStyle w:val="aNote"/>
      </w:pPr>
      <w:r w:rsidRPr="00BA1343">
        <w:rPr>
          <w:rStyle w:val="charItals"/>
        </w:rPr>
        <w:t>Note</w:t>
      </w:r>
      <w:r w:rsidRPr="00D66CCA">
        <w:tab/>
        <w:t xml:space="preserve">Power to make a regulation includes power to make different provision for different classes (see </w:t>
      </w:r>
      <w:hyperlink r:id="rId31" w:tooltip="A2001-14" w:history="1">
        <w:r w:rsidR="00B739B0" w:rsidRPr="00B739B0">
          <w:rPr>
            <w:rStyle w:val="charCitHyperlinkAbbrev"/>
          </w:rPr>
          <w:t>Legislation Act</w:t>
        </w:r>
      </w:hyperlink>
      <w:r w:rsidRPr="00D66CCA">
        <w:t>, s 48).</w:t>
      </w:r>
    </w:p>
    <w:p w14:paraId="7ADBAD49"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2343F2" w:rsidRPr="00D66CCA">
        <w:rPr>
          <w:lang w:eastAsia="en-AU"/>
        </w:rPr>
        <w:t>For the purposes of this Act</w:t>
      </w:r>
      <w:r w:rsidR="00EE3CFB" w:rsidRPr="00D66CCA">
        <w:rPr>
          <w:lang w:eastAsia="en-AU"/>
        </w:rPr>
        <w:t>, a police o</w:t>
      </w:r>
      <w:r w:rsidR="006F4912" w:rsidRPr="00D66CCA">
        <w:rPr>
          <w:lang w:eastAsia="en-AU"/>
        </w:rPr>
        <w:t>fficer is—</w:t>
      </w:r>
    </w:p>
    <w:p w14:paraId="5893B6F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worker; and</w:t>
      </w:r>
    </w:p>
    <w:p w14:paraId="35DFFBD3" w14:textId="77777777" w:rsidR="00470ACC"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at work throughout the time when the officer</w:t>
      </w:r>
      <w:r w:rsidR="006F4912" w:rsidRPr="00D66CCA">
        <w:rPr>
          <w:lang w:eastAsia="en-AU"/>
        </w:rPr>
        <w:t xml:space="preserve"> </w:t>
      </w:r>
      <w:r w:rsidR="00EE3CFB" w:rsidRPr="00D66CCA">
        <w:rPr>
          <w:lang w:eastAsia="en-AU"/>
        </w:rPr>
        <w:t>is on duty or lawfully performing the</w:t>
      </w:r>
      <w:r w:rsidR="006F4912" w:rsidRPr="00D66CCA">
        <w:rPr>
          <w:lang w:eastAsia="en-AU"/>
        </w:rPr>
        <w:t xml:space="preserve"> </w:t>
      </w:r>
      <w:r w:rsidR="00D4199E" w:rsidRPr="00D66CCA">
        <w:rPr>
          <w:lang w:eastAsia="en-AU"/>
        </w:rPr>
        <w:t>function</w:t>
      </w:r>
      <w:r w:rsidR="00EE3CFB" w:rsidRPr="00D66CCA">
        <w:rPr>
          <w:lang w:eastAsia="en-AU"/>
        </w:rPr>
        <w:t>s of a police officer, but not</w:t>
      </w:r>
      <w:r w:rsidR="006F4912" w:rsidRPr="00D66CCA">
        <w:rPr>
          <w:lang w:eastAsia="en-AU"/>
        </w:rPr>
        <w:t xml:space="preserve"> </w:t>
      </w:r>
      <w:r w:rsidR="00EE3CFB" w:rsidRPr="00D66CCA">
        <w:rPr>
          <w:lang w:eastAsia="en-AU"/>
        </w:rPr>
        <w:t>otherwise.</w:t>
      </w:r>
    </w:p>
    <w:p w14:paraId="6CCCA76A"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person conducting the business or</w:t>
      </w:r>
      <w:r w:rsidR="00EE5881" w:rsidRPr="00D66CCA">
        <w:rPr>
          <w:lang w:eastAsia="en-AU"/>
        </w:rPr>
        <w:t xml:space="preserve"> </w:t>
      </w:r>
      <w:r w:rsidR="00EE3CFB" w:rsidRPr="00D66CCA">
        <w:rPr>
          <w:lang w:eastAsia="en-AU"/>
        </w:rPr>
        <w:t xml:space="preserve">undertaking is also a </w:t>
      </w:r>
      <w:r w:rsidR="00EE3CFB" w:rsidRPr="00BA1343">
        <w:rPr>
          <w:rStyle w:val="charBoldItals"/>
        </w:rPr>
        <w:t xml:space="preserve">worker </w:t>
      </w:r>
      <w:r w:rsidR="00EE3CFB" w:rsidRPr="00D66CCA">
        <w:rPr>
          <w:lang w:eastAsia="en-AU"/>
        </w:rPr>
        <w:t>if the person is an</w:t>
      </w:r>
      <w:r w:rsidR="00EE5881" w:rsidRPr="00D66CCA">
        <w:rPr>
          <w:lang w:eastAsia="en-AU"/>
        </w:rPr>
        <w:t xml:space="preserve"> </w:t>
      </w:r>
      <w:r w:rsidR="00EE3CFB" w:rsidRPr="00D66CCA">
        <w:rPr>
          <w:lang w:eastAsia="en-AU"/>
        </w:rPr>
        <w:t xml:space="preserve">individual who carries out work in </w:t>
      </w:r>
      <w:r w:rsidR="00DD657D" w:rsidRPr="00D66CCA">
        <w:rPr>
          <w:lang w:eastAsia="en-AU"/>
        </w:rPr>
        <w:t xml:space="preserve">that </w:t>
      </w:r>
      <w:r w:rsidR="00EE3CFB" w:rsidRPr="00D66CCA">
        <w:rPr>
          <w:lang w:eastAsia="en-AU"/>
        </w:rPr>
        <w:t>business or</w:t>
      </w:r>
      <w:r w:rsidR="00EE5881" w:rsidRPr="00D66CCA">
        <w:rPr>
          <w:lang w:eastAsia="en-AU"/>
        </w:rPr>
        <w:t xml:space="preserve"> </w:t>
      </w:r>
      <w:r w:rsidR="00EE3CFB" w:rsidRPr="00D66CCA">
        <w:rPr>
          <w:lang w:eastAsia="en-AU"/>
        </w:rPr>
        <w:t>undertaking.</w:t>
      </w:r>
    </w:p>
    <w:p w14:paraId="023F7E94" w14:textId="77777777" w:rsidR="00EE3CFB" w:rsidRPr="00BA1343" w:rsidRDefault="000E4E9B" w:rsidP="000E4E9B">
      <w:pPr>
        <w:pStyle w:val="AH5Sec"/>
        <w:rPr>
          <w:rStyle w:val="charItals"/>
        </w:rPr>
      </w:pPr>
      <w:bookmarkStart w:id="19" w:name="_Toc174522222"/>
      <w:r w:rsidRPr="00457D67">
        <w:rPr>
          <w:rStyle w:val="CharSectNo"/>
        </w:rPr>
        <w:t>8</w:t>
      </w:r>
      <w:r w:rsidRPr="00D66CCA">
        <w:rPr>
          <w:iCs/>
          <w:lang w:eastAsia="en-AU"/>
        </w:rPr>
        <w:tab/>
      </w:r>
      <w:r w:rsidR="00EE3CFB" w:rsidRPr="00D66CCA">
        <w:rPr>
          <w:lang w:eastAsia="en-AU"/>
        </w:rPr>
        <w:t xml:space="preserve">Meaning of </w:t>
      </w:r>
      <w:r w:rsidR="00EE3CFB" w:rsidRPr="00BA1343">
        <w:rPr>
          <w:rStyle w:val="charItals"/>
        </w:rPr>
        <w:t>workplace</w:t>
      </w:r>
      <w:bookmarkEnd w:id="19"/>
    </w:p>
    <w:p w14:paraId="58E7AAFD"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w:t>
      </w:r>
      <w:r w:rsidR="00EE3CFB" w:rsidRPr="00BA1343">
        <w:rPr>
          <w:rStyle w:val="charBoldItals"/>
        </w:rPr>
        <w:t>workplace</w:t>
      </w:r>
      <w:r w:rsidR="00EE3CFB" w:rsidRPr="00D66CCA">
        <w:rPr>
          <w:lang w:eastAsia="en-AU"/>
        </w:rPr>
        <w:t xml:space="preserve"> is a place where work is carried out</w:t>
      </w:r>
      <w:r w:rsidR="00EE5881" w:rsidRPr="00D66CCA">
        <w:rPr>
          <w:lang w:eastAsia="en-AU"/>
        </w:rPr>
        <w:t xml:space="preserve"> </w:t>
      </w:r>
      <w:r w:rsidR="00EE3CFB" w:rsidRPr="00D66CCA">
        <w:rPr>
          <w:lang w:eastAsia="en-AU"/>
        </w:rPr>
        <w:t xml:space="preserve">for a business or </w:t>
      </w:r>
      <w:r w:rsidR="00EE5881" w:rsidRPr="00D66CCA">
        <w:rPr>
          <w:lang w:eastAsia="en-AU"/>
        </w:rPr>
        <w:t>u</w:t>
      </w:r>
      <w:r w:rsidR="00EE3CFB" w:rsidRPr="00D66CCA">
        <w:rPr>
          <w:lang w:eastAsia="en-AU"/>
        </w:rPr>
        <w:t xml:space="preserve">ndertaking and includes </w:t>
      </w:r>
      <w:r w:rsidR="00CE345D" w:rsidRPr="00D66CCA">
        <w:rPr>
          <w:lang w:eastAsia="en-AU"/>
        </w:rPr>
        <w:t>a</w:t>
      </w:r>
      <w:r w:rsidR="001D658B" w:rsidRPr="00D66CCA">
        <w:rPr>
          <w:lang w:eastAsia="en-AU"/>
        </w:rPr>
        <w:t>ny</w:t>
      </w:r>
      <w:r w:rsidR="00EE5881" w:rsidRPr="00D66CCA">
        <w:rPr>
          <w:lang w:eastAsia="en-AU"/>
        </w:rPr>
        <w:t xml:space="preserve"> </w:t>
      </w:r>
      <w:r w:rsidR="00EE3CFB" w:rsidRPr="00D66CCA">
        <w:rPr>
          <w:lang w:eastAsia="en-AU"/>
        </w:rPr>
        <w:t>place where a worker goes, or is likely to be,</w:t>
      </w:r>
      <w:r w:rsidR="00EE5881" w:rsidRPr="00D66CCA">
        <w:rPr>
          <w:lang w:eastAsia="en-AU"/>
        </w:rPr>
        <w:t xml:space="preserve"> </w:t>
      </w:r>
      <w:r w:rsidR="00EE3CFB" w:rsidRPr="00D66CCA">
        <w:rPr>
          <w:lang w:eastAsia="en-AU"/>
        </w:rPr>
        <w:t>while at work.</w:t>
      </w:r>
    </w:p>
    <w:p w14:paraId="4A9780BB" w14:textId="77777777" w:rsidR="00EE5881"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this section</w:t>
      </w:r>
      <w:r w:rsidR="00CE1109" w:rsidRPr="00D66CCA">
        <w:rPr>
          <w:lang w:eastAsia="en-AU"/>
        </w:rPr>
        <w:t>:</w:t>
      </w:r>
    </w:p>
    <w:p w14:paraId="31326817" w14:textId="77777777" w:rsidR="00EE3CFB" w:rsidRPr="00D66CCA" w:rsidRDefault="00EE3CFB" w:rsidP="00330A39">
      <w:pPr>
        <w:pStyle w:val="aDef"/>
        <w:keepNext/>
        <w:rPr>
          <w:lang w:eastAsia="en-AU"/>
        </w:rPr>
      </w:pPr>
      <w:r w:rsidRPr="00BA1343">
        <w:rPr>
          <w:rStyle w:val="charBoldItals"/>
        </w:rPr>
        <w:t xml:space="preserve">place </w:t>
      </w:r>
      <w:r w:rsidRPr="00D66CCA">
        <w:rPr>
          <w:lang w:eastAsia="en-AU"/>
        </w:rPr>
        <w:t>includ</w:t>
      </w:r>
      <w:r w:rsidR="00EE5881" w:rsidRPr="00D66CCA">
        <w:rPr>
          <w:lang w:eastAsia="en-AU"/>
        </w:rPr>
        <w:t>es—</w:t>
      </w:r>
    </w:p>
    <w:p w14:paraId="75D0123E"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073088" w:rsidRPr="00D66CCA">
        <w:rPr>
          <w:lang w:eastAsia="en-AU"/>
        </w:rPr>
        <w:t>a</w:t>
      </w:r>
      <w:r w:rsidR="00EE5881" w:rsidRPr="00D66CCA">
        <w:rPr>
          <w:lang w:eastAsia="en-AU"/>
        </w:rPr>
        <w:t xml:space="preserve"> </w:t>
      </w:r>
      <w:r w:rsidR="00EE3CFB" w:rsidRPr="00D66CCA">
        <w:rPr>
          <w:lang w:eastAsia="en-AU"/>
        </w:rPr>
        <w:t>vehicle, vessel, aircraft or other mobile</w:t>
      </w:r>
      <w:r w:rsidR="00EE5881" w:rsidRPr="00D66CCA">
        <w:rPr>
          <w:lang w:eastAsia="en-AU"/>
        </w:rPr>
        <w:t xml:space="preserve"> </w:t>
      </w:r>
      <w:r w:rsidR="00EE3CFB" w:rsidRPr="00D66CCA">
        <w:rPr>
          <w:lang w:eastAsia="en-AU"/>
        </w:rPr>
        <w:t>structure; and</w:t>
      </w:r>
    </w:p>
    <w:p w14:paraId="4A58D733"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EE3CFB" w:rsidRPr="00D66CCA">
        <w:rPr>
          <w:lang w:eastAsia="en-AU"/>
        </w:rPr>
        <w:t xml:space="preserve"> waters and </w:t>
      </w:r>
      <w:r w:rsidR="00CE345D" w:rsidRPr="00D66CCA">
        <w:rPr>
          <w:lang w:eastAsia="en-AU"/>
        </w:rPr>
        <w:t>any</w:t>
      </w:r>
      <w:r w:rsidR="00EE3CFB" w:rsidRPr="00D66CCA">
        <w:rPr>
          <w:lang w:eastAsia="en-AU"/>
        </w:rPr>
        <w:t xml:space="preserve"> installation on land, on</w:t>
      </w:r>
      <w:r w:rsidR="00EE5881" w:rsidRPr="00D66CCA">
        <w:rPr>
          <w:lang w:eastAsia="en-AU"/>
        </w:rPr>
        <w:t xml:space="preserve"> </w:t>
      </w:r>
      <w:r w:rsidR="00EE3CFB" w:rsidRPr="00D66CCA">
        <w:rPr>
          <w:lang w:eastAsia="en-AU"/>
        </w:rPr>
        <w:t xml:space="preserve">the bed of </w:t>
      </w:r>
      <w:r w:rsidR="00CE345D" w:rsidRPr="00D66CCA">
        <w:rPr>
          <w:lang w:eastAsia="en-AU"/>
        </w:rPr>
        <w:t>any</w:t>
      </w:r>
      <w:r w:rsidR="00EE3CFB" w:rsidRPr="00D66CCA">
        <w:rPr>
          <w:lang w:eastAsia="en-AU"/>
        </w:rPr>
        <w:t xml:space="preserve"> waters or floating on </w:t>
      </w:r>
      <w:r w:rsidR="00CE345D" w:rsidRPr="00D66CCA">
        <w:rPr>
          <w:lang w:eastAsia="en-AU"/>
        </w:rPr>
        <w:t>any</w:t>
      </w:r>
      <w:r w:rsidR="00EE5881" w:rsidRPr="00D66CCA">
        <w:rPr>
          <w:lang w:eastAsia="en-AU"/>
        </w:rPr>
        <w:t xml:space="preserve"> </w:t>
      </w:r>
      <w:r w:rsidR="00EE3CFB" w:rsidRPr="00D66CCA">
        <w:rPr>
          <w:lang w:eastAsia="en-AU"/>
        </w:rPr>
        <w:t>waters.</w:t>
      </w:r>
    </w:p>
    <w:p w14:paraId="4D4490F9" w14:textId="77777777" w:rsidR="000A70C9" w:rsidRPr="00D66CCA" w:rsidRDefault="000E4E9B" w:rsidP="00284547">
      <w:pPr>
        <w:pStyle w:val="AH5Sec"/>
        <w:rPr>
          <w:lang w:eastAsia="en-AU"/>
        </w:rPr>
      </w:pPr>
      <w:bookmarkStart w:id="20" w:name="_Toc174522223"/>
      <w:r w:rsidRPr="00457D67">
        <w:rPr>
          <w:rStyle w:val="CharSectNo"/>
        </w:rPr>
        <w:lastRenderedPageBreak/>
        <w:t>9</w:t>
      </w:r>
      <w:r w:rsidRPr="00D66CCA">
        <w:rPr>
          <w:lang w:eastAsia="en-AU"/>
        </w:rPr>
        <w:tab/>
      </w:r>
      <w:r w:rsidR="00696CF7" w:rsidRPr="00D66CCA">
        <w:rPr>
          <w:lang w:eastAsia="en-AU"/>
        </w:rPr>
        <w:t>Examples and n</w:t>
      </w:r>
      <w:r w:rsidR="00A74238" w:rsidRPr="00D66CCA">
        <w:rPr>
          <w:lang w:eastAsia="en-AU"/>
        </w:rPr>
        <w:t>otes</w:t>
      </w:r>
      <w:bookmarkEnd w:id="20"/>
    </w:p>
    <w:p w14:paraId="5A7A8B4E" w14:textId="77777777" w:rsidR="00AE685C" w:rsidRPr="00D66CCA" w:rsidRDefault="00330A39" w:rsidP="00284547">
      <w:pPr>
        <w:pStyle w:val="Amain"/>
        <w:keepNext/>
        <w:rPr>
          <w:lang w:eastAsia="en-AU"/>
        </w:rPr>
      </w:pPr>
      <w:r>
        <w:rPr>
          <w:lang w:eastAsia="en-AU"/>
        </w:rPr>
        <w:tab/>
      </w:r>
      <w:r w:rsidR="000E4E9B" w:rsidRPr="00D66CCA">
        <w:rPr>
          <w:lang w:eastAsia="en-AU"/>
        </w:rPr>
        <w:t>(1)</w:t>
      </w:r>
      <w:r w:rsidR="000E4E9B" w:rsidRPr="00D66CCA">
        <w:rPr>
          <w:lang w:eastAsia="en-AU"/>
        </w:rPr>
        <w:tab/>
      </w:r>
      <w:r w:rsidR="00AE685C" w:rsidRPr="00D66CCA">
        <w:rPr>
          <w:lang w:eastAsia="en-AU"/>
        </w:rPr>
        <w:t>An example at the foot of a provision forms part of this Act.</w:t>
      </w:r>
    </w:p>
    <w:p w14:paraId="2A3F09ED" w14:textId="7A4D74FF" w:rsidR="00AE685C" w:rsidRPr="00D66CCA" w:rsidRDefault="00AE685C" w:rsidP="00284547">
      <w:pPr>
        <w:pStyle w:val="aNote"/>
        <w:keepNext/>
        <w:ind w:left="1910" w:hanging="810"/>
      </w:pPr>
      <w:r w:rsidRPr="00D66CCA">
        <w:rPr>
          <w:rStyle w:val="charItals"/>
        </w:rPr>
        <w:t>Note</w:t>
      </w:r>
      <w:r w:rsidRPr="00D66CCA">
        <w:tab/>
        <w:t xml:space="preserve">The </w:t>
      </w:r>
      <w:hyperlink r:id="rId32" w:tooltip="A2001-14" w:history="1">
        <w:r w:rsidR="00B739B0" w:rsidRPr="00B739B0">
          <w:rPr>
            <w:rStyle w:val="charCitHyperlinkAbbrev"/>
          </w:rPr>
          <w:t>Legislation Act</w:t>
        </w:r>
      </w:hyperlink>
      <w:r w:rsidRPr="00D66CCA">
        <w:t>, s 126 and s 132, deal</w:t>
      </w:r>
      <w:r w:rsidR="000E7C13" w:rsidRPr="00D66CCA">
        <w:t>s</w:t>
      </w:r>
      <w:r w:rsidRPr="00D66CCA">
        <w:t xml:space="preserve"> with examples</w:t>
      </w:r>
      <w:r w:rsidR="000E7C13" w:rsidRPr="00D66CCA">
        <w:t>.</w:t>
      </w:r>
    </w:p>
    <w:p w14:paraId="4F6C93BA" w14:textId="77777777" w:rsidR="009A4C3D" w:rsidRPr="00D66CCA" w:rsidRDefault="00330A39" w:rsidP="001D3A17">
      <w:pPr>
        <w:pStyle w:val="Amain"/>
        <w:keepNext/>
        <w:rPr>
          <w:lang w:eastAsia="en-AU"/>
        </w:rPr>
      </w:pPr>
      <w:r>
        <w:rPr>
          <w:lang w:eastAsia="en-AU"/>
        </w:rPr>
        <w:tab/>
      </w:r>
      <w:r w:rsidR="000E4E9B" w:rsidRPr="00D66CCA">
        <w:rPr>
          <w:lang w:eastAsia="en-AU"/>
        </w:rPr>
        <w:t>(2)</w:t>
      </w:r>
      <w:r w:rsidR="000E4E9B" w:rsidRPr="00D66CCA">
        <w:rPr>
          <w:lang w:eastAsia="en-AU"/>
        </w:rPr>
        <w:tab/>
      </w:r>
      <w:r w:rsidR="009A4C3D" w:rsidRPr="00D66CCA">
        <w:rPr>
          <w:lang w:eastAsia="en-AU"/>
        </w:rPr>
        <w:t xml:space="preserve">A </w:t>
      </w:r>
      <w:r w:rsidR="00BC59A5" w:rsidRPr="00D66CCA">
        <w:rPr>
          <w:lang w:eastAsia="en-AU"/>
        </w:rPr>
        <w:t>note</w:t>
      </w:r>
      <w:r w:rsidR="009A4C3D" w:rsidRPr="00D66CCA">
        <w:rPr>
          <w:lang w:eastAsia="en-AU"/>
        </w:rPr>
        <w:t xml:space="preserve"> at the foot of a provision </w:t>
      </w:r>
      <w:r w:rsidR="001B7355" w:rsidRPr="00D66CCA">
        <w:rPr>
          <w:lang w:eastAsia="en-AU"/>
        </w:rPr>
        <w:t>forms part of t</w:t>
      </w:r>
      <w:r w:rsidR="00651CD1" w:rsidRPr="00D66CCA">
        <w:rPr>
          <w:lang w:eastAsia="en-AU"/>
        </w:rPr>
        <w:t>his Act.</w:t>
      </w:r>
    </w:p>
    <w:p w14:paraId="136C1D1E" w14:textId="58FD7351" w:rsidR="00C2034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52172">
        <w:rPr>
          <w:lang w:eastAsia="en-AU"/>
        </w:rPr>
        <w:t>Subsection (2</w:t>
      </w:r>
      <w:r w:rsidR="00C20342" w:rsidRPr="00D66CCA">
        <w:rPr>
          <w:lang w:eastAsia="en-AU"/>
        </w:rPr>
        <w:t xml:space="preserve">) displaces </w:t>
      </w:r>
      <w:r w:rsidR="00AA0F3B" w:rsidRPr="00D66CCA">
        <w:rPr>
          <w:lang w:eastAsia="en-AU"/>
        </w:rPr>
        <w:t>the</w:t>
      </w:r>
      <w:r w:rsidR="00C20342" w:rsidRPr="00D66CCA">
        <w:rPr>
          <w:lang w:eastAsia="en-AU"/>
        </w:rPr>
        <w:t xml:space="preserve"> </w:t>
      </w:r>
      <w:hyperlink r:id="rId33" w:tooltip="A2001-14" w:history="1">
        <w:r w:rsidR="00B739B0" w:rsidRPr="00B739B0">
          <w:rPr>
            <w:rStyle w:val="charCitHyperlinkItal"/>
          </w:rPr>
          <w:t>Legislation Act 2001</w:t>
        </w:r>
      </w:hyperlink>
      <w:r w:rsidR="00C20342" w:rsidRPr="00D66CCA">
        <w:rPr>
          <w:lang w:eastAsia="en-AU"/>
        </w:rPr>
        <w:t>, section 127 (</w:t>
      </w:r>
      <w:r w:rsidR="00AA0F3B" w:rsidRPr="00D66CCA">
        <w:t xml:space="preserve">Material </w:t>
      </w:r>
      <w:r w:rsidR="00C72EA8" w:rsidRPr="00D66CCA">
        <w:t>that</w:t>
      </w:r>
      <w:r w:rsidR="00AA0F3B" w:rsidRPr="00D66CCA">
        <w:t xml:space="preserve"> is not part of Act or statutory instrument).</w:t>
      </w:r>
    </w:p>
    <w:p w14:paraId="35A5B382" w14:textId="77777777" w:rsidR="000B62A7" w:rsidRPr="00457D67" w:rsidRDefault="000E4E9B" w:rsidP="000E4E9B">
      <w:pPr>
        <w:pStyle w:val="AH3Div"/>
      </w:pPr>
      <w:bookmarkStart w:id="21" w:name="_Toc174522224"/>
      <w:r w:rsidRPr="00457D67">
        <w:rPr>
          <w:rStyle w:val="CharDivNo"/>
        </w:rPr>
        <w:t>Division 1.4</w:t>
      </w:r>
      <w:r w:rsidRPr="00D66CCA">
        <w:rPr>
          <w:lang w:eastAsia="en-AU"/>
        </w:rPr>
        <w:tab/>
      </w:r>
      <w:r w:rsidR="000B62A7" w:rsidRPr="00457D67">
        <w:rPr>
          <w:rStyle w:val="CharDivText"/>
          <w:lang w:eastAsia="en-AU"/>
        </w:rPr>
        <w:t>Application of Act</w:t>
      </w:r>
      <w:bookmarkEnd w:id="21"/>
    </w:p>
    <w:p w14:paraId="30E45121" w14:textId="77777777" w:rsidR="00D540E2" w:rsidRPr="00D66CCA" w:rsidRDefault="000E4E9B" w:rsidP="000E4E9B">
      <w:pPr>
        <w:pStyle w:val="AH5Sec"/>
        <w:rPr>
          <w:lang w:eastAsia="en-AU"/>
        </w:rPr>
      </w:pPr>
      <w:bookmarkStart w:id="22" w:name="_Toc174522225"/>
      <w:r w:rsidRPr="00457D67">
        <w:rPr>
          <w:rStyle w:val="CharSectNo"/>
        </w:rPr>
        <w:t>10</w:t>
      </w:r>
      <w:r w:rsidRPr="00D66CCA">
        <w:rPr>
          <w:lang w:eastAsia="en-AU"/>
        </w:rPr>
        <w:tab/>
      </w:r>
      <w:r w:rsidR="00D540E2" w:rsidRPr="00D66CCA">
        <w:rPr>
          <w:lang w:eastAsia="en-AU"/>
        </w:rPr>
        <w:t xml:space="preserve">Act binds the </w:t>
      </w:r>
      <w:r w:rsidR="004273CA" w:rsidRPr="00D66CCA">
        <w:rPr>
          <w:lang w:eastAsia="en-AU"/>
        </w:rPr>
        <w:t>Crown</w:t>
      </w:r>
      <w:bookmarkEnd w:id="22"/>
    </w:p>
    <w:p w14:paraId="42091CBB" w14:textId="77777777" w:rsidR="00836420"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4273CA" w:rsidRPr="00D66CCA">
        <w:t xml:space="preserve">This Act binds the Crown in right of </w:t>
      </w:r>
      <w:r w:rsidR="00841C3A" w:rsidRPr="00D66CCA">
        <w:t>the Territory</w:t>
      </w:r>
      <w:r w:rsidR="004273CA" w:rsidRPr="00D66CCA">
        <w:t xml:space="preserve"> and, in so far as the legislative power of the </w:t>
      </w:r>
      <w:r w:rsidR="00841C3A" w:rsidRPr="00D66CCA">
        <w:t>Legislative Assembly</w:t>
      </w:r>
      <w:r w:rsidR="004273CA" w:rsidRPr="00D66CCA">
        <w:t xml:space="preserve"> permits, the Crown in all its other capacities.</w:t>
      </w:r>
    </w:p>
    <w:p w14:paraId="729FFF2F" w14:textId="77777777" w:rsidR="00D540E2"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540E2" w:rsidRPr="00D66CCA">
        <w:rPr>
          <w:lang w:eastAsia="en-AU"/>
        </w:rPr>
        <w:t xml:space="preserve">The </w:t>
      </w:r>
      <w:r w:rsidR="002E33EF" w:rsidRPr="00D66CCA">
        <w:rPr>
          <w:lang w:eastAsia="en-AU"/>
        </w:rPr>
        <w:t>Territory</w:t>
      </w:r>
      <w:r w:rsidR="00D540E2" w:rsidRPr="00D66CCA">
        <w:rPr>
          <w:lang w:eastAsia="en-AU"/>
        </w:rPr>
        <w:t xml:space="preserve"> is liable for an offence against this</w:t>
      </w:r>
      <w:r w:rsidR="00B511FD" w:rsidRPr="00D66CCA">
        <w:rPr>
          <w:lang w:eastAsia="en-AU"/>
        </w:rPr>
        <w:t xml:space="preserve"> </w:t>
      </w:r>
      <w:r w:rsidR="00D540E2" w:rsidRPr="00D66CCA">
        <w:rPr>
          <w:lang w:eastAsia="en-AU"/>
        </w:rPr>
        <w:t>Act.</w:t>
      </w:r>
    </w:p>
    <w:p w14:paraId="7F0D9253" w14:textId="77777777" w:rsidR="00D540E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2E33EF" w:rsidRPr="00D66CCA">
        <w:rPr>
          <w:lang w:eastAsia="en-AU"/>
        </w:rPr>
        <w:t>Without limiting subsection </w:t>
      </w:r>
      <w:r w:rsidR="00D540E2" w:rsidRPr="00D66CCA">
        <w:rPr>
          <w:lang w:eastAsia="en-AU"/>
        </w:rPr>
        <w:t xml:space="preserve">(1), the </w:t>
      </w:r>
      <w:r w:rsidR="002E33EF" w:rsidRPr="00D66CCA">
        <w:rPr>
          <w:lang w:eastAsia="en-AU"/>
        </w:rPr>
        <w:t>Territory</w:t>
      </w:r>
      <w:r w:rsidR="00D540E2" w:rsidRPr="00D66CCA">
        <w:rPr>
          <w:lang w:eastAsia="en-AU"/>
        </w:rPr>
        <w:t xml:space="preserve"> is</w:t>
      </w:r>
      <w:r w:rsidR="00B511FD" w:rsidRPr="00D66CCA">
        <w:rPr>
          <w:lang w:eastAsia="en-AU"/>
        </w:rPr>
        <w:t xml:space="preserve"> </w:t>
      </w:r>
      <w:r w:rsidR="00D540E2" w:rsidRPr="00D66CCA">
        <w:rPr>
          <w:lang w:eastAsia="en-AU"/>
        </w:rPr>
        <w:t>liable for a contravention of a WHS civil penalty</w:t>
      </w:r>
      <w:r w:rsidR="00B511FD" w:rsidRPr="00D66CCA">
        <w:rPr>
          <w:lang w:eastAsia="en-AU"/>
        </w:rPr>
        <w:t xml:space="preserve"> </w:t>
      </w:r>
      <w:r w:rsidR="00D540E2" w:rsidRPr="00D66CCA">
        <w:rPr>
          <w:lang w:eastAsia="en-AU"/>
        </w:rPr>
        <w:t>provision.</w:t>
      </w:r>
    </w:p>
    <w:p w14:paraId="46B37BDA" w14:textId="77777777" w:rsidR="00EE3CFB" w:rsidRPr="00D66CCA" w:rsidRDefault="000E4E9B" w:rsidP="000E4E9B">
      <w:pPr>
        <w:pStyle w:val="AH5Sec"/>
        <w:rPr>
          <w:lang w:eastAsia="en-AU"/>
        </w:rPr>
      </w:pPr>
      <w:bookmarkStart w:id="23" w:name="_Toc174522226"/>
      <w:r w:rsidRPr="00457D67">
        <w:rPr>
          <w:rStyle w:val="CharSectNo"/>
        </w:rPr>
        <w:t>11</w:t>
      </w:r>
      <w:r w:rsidRPr="00D66CCA">
        <w:rPr>
          <w:lang w:eastAsia="en-AU"/>
        </w:rPr>
        <w:tab/>
      </w:r>
      <w:r w:rsidR="001F5D0C" w:rsidRPr="00D66CCA">
        <w:rPr>
          <w:lang w:eastAsia="en-AU"/>
        </w:rPr>
        <w:t>Extraterritorial application</w:t>
      </w:r>
      <w:bookmarkEnd w:id="23"/>
    </w:p>
    <w:p w14:paraId="6EA34437" w14:textId="73151112" w:rsidR="00497527" w:rsidRPr="00D66CCA" w:rsidRDefault="00497527" w:rsidP="00497527">
      <w:pPr>
        <w:pStyle w:val="Amainreturn"/>
        <w:rPr>
          <w:lang w:eastAsia="en-AU"/>
        </w:rPr>
      </w:pPr>
      <w:r w:rsidRPr="00D66CCA">
        <w:t xml:space="preserve">The </w:t>
      </w:r>
      <w:hyperlink r:id="rId34" w:tooltip="A2002-51" w:history="1">
        <w:r w:rsidR="00B739B0" w:rsidRPr="00B739B0">
          <w:rPr>
            <w:rStyle w:val="charCitHyperlinkItal"/>
          </w:rPr>
          <w:t>Criminal Code 2002</w:t>
        </w:r>
      </w:hyperlink>
      <w:r w:rsidRPr="00D66CCA">
        <w:t>, pa</w:t>
      </w:r>
      <w:r w:rsidR="00B81488" w:rsidRPr="00D66CCA">
        <w:t>rt </w:t>
      </w:r>
      <w:r w:rsidRPr="00D66CCA">
        <w:t>2.7 (Geographical application) extends the application of a territory law that creates an offence beyond the territorial limits of the ACT (and Australia) if the required geographical nexus exists for the offence.</w:t>
      </w:r>
    </w:p>
    <w:p w14:paraId="087CF303" w14:textId="77777777" w:rsidR="00097F2C" w:rsidRPr="00D66CCA" w:rsidRDefault="000E4E9B" w:rsidP="00284547">
      <w:pPr>
        <w:pStyle w:val="AH5Sec"/>
        <w:keepLines/>
        <w:rPr>
          <w:lang w:eastAsia="en-AU"/>
        </w:rPr>
      </w:pPr>
      <w:bookmarkStart w:id="24" w:name="_Toc174522227"/>
      <w:r w:rsidRPr="00457D67">
        <w:rPr>
          <w:rStyle w:val="CharSectNo"/>
        </w:rPr>
        <w:lastRenderedPageBreak/>
        <w:t>12</w:t>
      </w:r>
      <w:r w:rsidRPr="00D66CCA">
        <w:rPr>
          <w:lang w:eastAsia="en-AU"/>
        </w:rPr>
        <w:tab/>
      </w:r>
      <w:r w:rsidR="00EE3CFB" w:rsidRPr="00D66CCA">
        <w:rPr>
          <w:lang w:eastAsia="en-AU"/>
        </w:rPr>
        <w:t>Scope</w:t>
      </w:r>
      <w:bookmarkEnd w:id="24"/>
    </w:p>
    <w:p w14:paraId="3C836579" w14:textId="77777777" w:rsidR="00097F2C" w:rsidRPr="00D66CCA" w:rsidRDefault="00330A39" w:rsidP="00284547">
      <w:pPr>
        <w:pStyle w:val="Amain"/>
        <w:keepNext/>
        <w:keepLines/>
      </w:pPr>
      <w:r>
        <w:tab/>
      </w:r>
      <w:r w:rsidR="000E4E9B" w:rsidRPr="00D66CCA">
        <w:t>(1)</w:t>
      </w:r>
      <w:r w:rsidR="000E4E9B" w:rsidRPr="00D66CCA">
        <w:tab/>
      </w:r>
      <w:r w:rsidR="00097F2C" w:rsidRPr="00D66CCA">
        <w:t xml:space="preserve">The duties under this Act in relation to </w:t>
      </w:r>
      <w:r w:rsidR="00C7183C" w:rsidRPr="00D66CCA">
        <w:t xml:space="preserve">hazardous chemicals </w:t>
      </w:r>
      <w:r w:rsidR="00097F2C" w:rsidRPr="00D66CCA">
        <w:t>are in addition to duties in relation to them under any</w:t>
      </w:r>
      <w:r w:rsidR="00C7183C" w:rsidRPr="00D66CCA">
        <w:t xml:space="preserve"> other law in force in the ACT.</w:t>
      </w:r>
    </w:p>
    <w:p w14:paraId="17D8B351" w14:textId="59FC0964" w:rsidR="0037746D" w:rsidRPr="0086578D" w:rsidRDefault="0037746D" w:rsidP="00284547">
      <w:pPr>
        <w:pStyle w:val="aNote"/>
        <w:keepNext/>
        <w:keepLines/>
        <w:rPr>
          <w:snapToGrid w:val="0"/>
        </w:rPr>
      </w:pPr>
      <w:r w:rsidRPr="0086578D">
        <w:rPr>
          <w:rStyle w:val="charItals"/>
        </w:rPr>
        <w:t>Note 1</w:t>
      </w:r>
      <w:r w:rsidRPr="0086578D">
        <w:rPr>
          <w:rStyle w:val="charItals"/>
        </w:rPr>
        <w:tab/>
      </w:r>
      <w:r w:rsidRPr="0086578D">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35" w:tooltip="A2001-14" w:history="1">
        <w:r w:rsidRPr="0086578D">
          <w:rPr>
            <w:rStyle w:val="charCitHyperlinkAbbrev"/>
          </w:rPr>
          <w:t>Legislation Act</w:t>
        </w:r>
      </w:hyperlink>
      <w:r w:rsidRPr="0086578D">
        <w:rPr>
          <w:snapToGrid w:val="0"/>
          <w:color w:val="000000"/>
        </w:rPr>
        <w:t>, s 104).</w:t>
      </w:r>
    </w:p>
    <w:p w14:paraId="6F63F487" w14:textId="77777777" w:rsidR="0037746D" w:rsidRPr="0086578D" w:rsidRDefault="0037746D" w:rsidP="00284547">
      <w:pPr>
        <w:pStyle w:val="aNote"/>
        <w:keepNext/>
        <w:keepLines/>
      </w:pPr>
      <w:r w:rsidRPr="0086578D">
        <w:rPr>
          <w:rStyle w:val="charItals"/>
        </w:rPr>
        <w:t>Note 2</w:t>
      </w:r>
      <w:r w:rsidRPr="0086578D">
        <w:rPr>
          <w:rStyle w:val="charItals"/>
        </w:rPr>
        <w:tab/>
      </w:r>
      <w:r w:rsidRPr="0086578D">
        <w:t>Other legislation in force in the ACT relating to hazardous chemicals includes the following:</w:t>
      </w:r>
    </w:p>
    <w:p w14:paraId="68A8D188" w14:textId="07D222E8"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6" w:tooltip="A2009-34" w:history="1">
        <w:r w:rsidRPr="0086578D">
          <w:rPr>
            <w:rStyle w:val="charCitHyperlinkItal"/>
          </w:rPr>
          <w:t>Dangerous Goods (Road Transport) Act 2009</w:t>
        </w:r>
      </w:hyperlink>
    </w:p>
    <w:p w14:paraId="2F7B3D3A" w14:textId="2D56A392"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7" w:tooltip="A2004-28" w:history="1">
        <w:r w:rsidRPr="0086578D">
          <w:rPr>
            <w:rStyle w:val="charCitHyperlinkItal"/>
          </w:rPr>
          <w:t>Emergencies Act 2004</w:t>
        </w:r>
      </w:hyperlink>
    </w:p>
    <w:p w14:paraId="25E8A659" w14:textId="4918C9AE"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8" w:tooltip="A1997-92" w:history="1">
        <w:r w:rsidRPr="0086578D">
          <w:rPr>
            <w:rStyle w:val="charCitHyperlinkItal"/>
          </w:rPr>
          <w:t>Environment Protection Act 1997</w:t>
        </w:r>
      </w:hyperlink>
    </w:p>
    <w:p w14:paraId="69427AB9" w14:textId="6735EEA7" w:rsidR="0037746D" w:rsidRPr="0086578D" w:rsidRDefault="0037746D" w:rsidP="00284547">
      <w:pPr>
        <w:pStyle w:val="aNoteBulletss"/>
        <w:keepNext/>
        <w:keepLines/>
        <w:tabs>
          <w:tab w:val="left" w:pos="2300"/>
        </w:tabs>
      </w:pPr>
      <w:r w:rsidRPr="0086578D">
        <w:rPr>
          <w:rFonts w:ascii="Symbol" w:hAnsi="Symbol"/>
        </w:rPr>
        <w:t></w:t>
      </w:r>
      <w:r w:rsidRPr="0086578D">
        <w:rPr>
          <w:rFonts w:ascii="Symbol" w:hAnsi="Symbol"/>
        </w:rPr>
        <w:tab/>
      </w:r>
      <w:hyperlink r:id="rId39" w:tooltip="A2008-26" w:history="1">
        <w:r w:rsidRPr="0086578D">
          <w:rPr>
            <w:rStyle w:val="charCitHyperlinkItal"/>
          </w:rPr>
          <w:t>Medicines, Poisons and Therapeutic Goods Act 2008</w:t>
        </w:r>
      </w:hyperlink>
      <w:r w:rsidRPr="0086578D">
        <w:t>.</w:t>
      </w:r>
    </w:p>
    <w:p w14:paraId="366AF59B" w14:textId="045B7D74" w:rsidR="0037746D" w:rsidRPr="0086578D" w:rsidRDefault="0037746D" w:rsidP="00284547">
      <w:pPr>
        <w:pStyle w:val="aNote"/>
        <w:keepLines/>
      </w:pPr>
      <w:r w:rsidRPr="0086578D">
        <w:rPr>
          <w:rStyle w:val="charItals"/>
        </w:rPr>
        <w:t>Note 3</w:t>
      </w:r>
      <w:r w:rsidRPr="0086578D">
        <w:rPr>
          <w:rStyle w:val="charItals"/>
        </w:rPr>
        <w:tab/>
      </w:r>
      <w:r w:rsidRPr="0086578D">
        <w:t xml:space="preserve">See the </w:t>
      </w:r>
      <w:hyperlink r:id="rId40" w:tooltip="A2004-28" w:history="1">
        <w:r w:rsidRPr="0086578D">
          <w:rPr>
            <w:rStyle w:val="charCitHyperlinkItal"/>
          </w:rPr>
          <w:t>Emergencies Act 2004</w:t>
        </w:r>
      </w:hyperlink>
      <w:r w:rsidRPr="0086578D">
        <w:t xml:space="preserve"> for provisions relating to hazardous materials incidents (which may include dangerous occurrences).</w:t>
      </w:r>
    </w:p>
    <w:p w14:paraId="405D1273" w14:textId="2540113B" w:rsidR="0037746D" w:rsidRPr="0086578D" w:rsidRDefault="0037746D" w:rsidP="00284547">
      <w:pPr>
        <w:pStyle w:val="aNote"/>
        <w:keepLines/>
      </w:pPr>
      <w:r w:rsidRPr="0086578D">
        <w:rPr>
          <w:rStyle w:val="charItals"/>
        </w:rPr>
        <w:t>Note 4</w:t>
      </w:r>
      <w:r w:rsidRPr="0086578D">
        <w:rPr>
          <w:rStyle w:val="charItals"/>
        </w:rPr>
        <w:tab/>
      </w:r>
      <w:r w:rsidRPr="0086578D">
        <w:t xml:space="preserve">See the </w:t>
      </w:r>
      <w:hyperlink r:id="rId41" w:tooltip="A2009-34" w:history="1">
        <w:r w:rsidRPr="0086578D">
          <w:rPr>
            <w:rStyle w:val="charCitHyperlinkItal"/>
          </w:rPr>
          <w:t>Dangerous Goods (Road Transport) Act 2009</w:t>
        </w:r>
      </w:hyperlink>
      <w:r w:rsidRPr="0086578D">
        <w:t xml:space="preserve"> for the transport by road of certain hazardous chemicals that are classified as dangerous goods under that Act.</w:t>
      </w:r>
    </w:p>
    <w:p w14:paraId="4D99A922" w14:textId="77777777" w:rsidR="00097F2C" w:rsidRPr="00D66CCA" w:rsidRDefault="00330A39" w:rsidP="00330A39">
      <w:pPr>
        <w:pStyle w:val="Amain"/>
      </w:pPr>
      <w:r>
        <w:tab/>
      </w:r>
      <w:r w:rsidR="000E4E9B" w:rsidRPr="00D66CCA">
        <w:t>(2)</w:t>
      </w:r>
      <w:r w:rsidR="000E4E9B" w:rsidRPr="00D66CCA">
        <w:tab/>
      </w:r>
      <w:r w:rsidR="00097F2C" w:rsidRPr="00D66CCA">
        <w:t>A duty or power under another territory law in relation to</w:t>
      </w:r>
      <w:r w:rsidR="0071710A" w:rsidRPr="00D66CCA">
        <w:t xml:space="preserve"> a</w:t>
      </w:r>
      <w:r w:rsidR="00097F2C" w:rsidRPr="00D66CCA">
        <w:t xml:space="preserve"> </w:t>
      </w:r>
      <w:r w:rsidR="00D1204F" w:rsidRPr="00D66CCA">
        <w:t xml:space="preserve">work health </w:t>
      </w:r>
      <w:r w:rsidR="0071710A" w:rsidRPr="00D66CCA">
        <w:t>and</w:t>
      </w:r>
      <w:r w:rsidR="00D1204F" w:rsidRPr="00D66CCA">
        <w:t xml:space="preserve"> safety</w:t>
      </w:r>
      <w:r w:rsidR="00097F2C" w:rsidRPr="00D66CCA">
        <w:t xml:space="preserve"> </w:t>
      </w:r>
      <w:r w:rsidR="0071710A" w:rsidRPr="00D66CCA">
        <w:t xml:space="preserve">matter </w:t>
      </w:r>
      <w:r w:rsidR="00097F2C" w:rsidRPr="00D66CCA">
        <w:t xml:space="preserve">has no effect to the extent that it is inconsistent with a duty under this Act in relation to the </w:t>
      </w:r>
      <w:r w:rsidR="0071710A" w:rsidRPr="00D66CCA">
        <w:t>same matter</w:t>
      </w:r>
      <w:r w:rsidR="00097F2C" w:rsidRPr="00D66CCA">
        <w:t>.</w:t>
      </w:r>
    </w:p>
    <w:p w14:paraId="1AFA51A6" w14:textId="77777777" w:rsidR="00097F2C" w:rsidRPr="00D66CCA" w:rsidRDefault="00330A39" w:rsidP="00330A39">
      <w:pPr>
        <w:pStyle w:val="Amain"/>
      </w:pPr>
      <w:r>
        <w:tab/>
      </w:r>
      <w:r w:rsidR="000E4E9B" w:rsidRPr="00D66CCA">
        <w:t>(3)</w:t>
      </w:r>
      <w:r w:rsidR="000E4E9B" w:rsidRPr="00D66CCA">
        <w:tab/>
      </w:r>
      <w:r w:rsidR="00097F2C" w:rsidRPr="00D66CCA">
        <w:t xml:space="preserve">However, a duty or power under another territory law in relation to a </w:t>
      </w:r>
      <w:r w:rsidR="0071710A" w:rsidRPr="00D66CCA">
        <w:t>work health and safety matter</w:t>
      </w:r>
      <w:r w:rsidR="00097F2C" w:rsidRPr="00D66CCA">
        <w:t xml:space="preserve"> must not be taken to be inconsistent with a duty under this Act to the extent that they can operate concurrently.</w:t>
      </w:r>
    </w:p>
    <w:p w14:paraId="101B0E0C" w14:textId="77777777" w:rsidR="0037746D" w:rsidRPr="0086578D" w:rsidRDefault="0037746D" w:rsidP="0037746D">
      <w:pPr>
        <w:pStyle w:val="Amain"/>
      </w:pPr>
      <w:r w:rsidRPr="0086578D">
        <w:tab/>
        <w:t>(4)</w:t>
      </w:r>
      <w:r w:rsidRPr="0086578D">
        <w:tab/>
        <w:t>In this section:</w:t>
      </w:r>
    </w:p>
    <w:p w14:paraId="78F6936F" w14:textId="5FD7B1A0" w:rsidR="0037746D" w:rsidRPr="0086578D" w:rsidRDefault="0037746D" w:rsidP="0037746D">
      <w:pPr>
        <w:pStyle w:val="aDef"/>
      </w:pPr>
      <w:r w:rsidRPr="0086578D">
        <w:rPr>
          <w:rStyle w:val="charBoldItals"/>
        </w:rPr>
        <w:t>hazardous chemical</w:t>
      </w:r>
      <w:r w:rsidRPr="0086578D">
        <w:t xml:space="preserve">—see the </w:t>
      </w:r>
      <w:hyperlink r:id="rId42" w:tooltip="SL2011-36" w:history="1">
        <w:r w:rsidRPr="0086578D">
          <w:rPr>
            <w:rStyle w:val="charCitHyperlinkItal"/>
          </w:rPr>
          <w:t>Work Health and Safety Regulation 2011</w:t>
        </w:r>
      </w:hyperlink>
      <w:r w:rsidRPr="0086578D">
        <w:t>, dictionary.</w:t>
      </w:r>
    </w:p>
    <w:p w14:paraId="2683088E" w14:textId="77777777" w:rsidR="0037746D" w:rsidRPr="0086578D" w:rsidRDefault="0037746D" w:rsidP="0037746D">
      <w:pPr>
        <w:pStyle w:val="AH5Sec"/>
      </w:pPr>
      <w:bookmarkStart w:id="25" w:name="_Toc174522228"/>
      <w:r w:rsidRPr="00457D67">
        <w:rPr>
          <w:rStyle w:val="CharSectNo"/>
        </w:rPr>
        <w:lastRenderedPageBreak/>
        <w:t>12AA</w:t>
      </w:r>
      <w:r w:rsidRPr="0086578D">
        <w:rPr>
          <w:lang w:eastAsia="en-AU"/>
        </w:rPr>
        <w:tab/>
      </w:r>
      <w:r w:rsidRPr="0086578D">
        <w:t>Application of Act to dangerous goods and high risk plant—sch 1</w:t>
      </w:r>
      <w:bookmarkEnd w:id="25"/>
    </w:p>
    <w:p w14:paraId="0BEBF38D" w14:textId="77777777" w:rsidR="0037746D" w:rsidRPr="0086578D" w:rsidRDefault="0037746D" w:rsidP="0037746D">
      <w:pPr>
        <w:pStyle w:val="Amainreturn"/>
        <w:rPr>
          <w:lang w:eastAsia="en-AU"/>
        </w:rPr>
      </w:pPr>
      <w:r w:rsidRPr="0086578D">
        <w:rPr>
          <w:lang w:eastAsia="en-AU"/>
        </w:rPr>
        <w:t>Schedule 1 provides for the application of this Act to dangerous goods and high risk plant.</w:t>
      </w:r>
    </w:p>
    <w:p w14:paraId="75EB1208" w14:textId="77777777" w:rsidR="000732D2" w:rsidRPr="00D66CCA" w:rsidRDefault="000732D2" w:rsidP="00B03FD1">
      <w:pPr>
        <w:pStyle w:val="AH5Sec"/>
      </w:pPr>
      <w:bookmarkStart w:id="26" w:name="_Toc174522229"/>
      <w:r w:rsidRPr="00457D67">
        <w:rPr>
          <w:rStyle w:val="CharSectNo"/>
        </w:rPr>
        <w:t>12A</w:t>
      </w:r>
      <w:r w:rsidRPr="00D66CCA">
        <w:rPr>
          <w:lang w:eastAsia="en-AU"/>
        </w:rPr>
        <w:tab/>
        <w:t xml:space="preserve">Offences are offences of </w:t>
      </w:r>
      <w:r w:rsidR="00F0603A" w:rsidRPr="00D66CCA">
        <w:rPr>
          <w:lang w:eastAsia="en-AU"/>
        </w:rPr>
        <w:t>strict liability</w:t>
      </w:r>
      <w:bookmarkEnd w:id="26"/>
    </w:p>
    <w:p w14:paraId="561FA462" w14:textId="77777777" w:rsidR="000732D2" w:rsidRPr="008D6EDE" w:rsidRDefault="00F0603A" w:rsidP="000732D2">
      <w:pPr>
        <w:pStyle w:val="Amainreturn"/>
      </w:pPr>
      <w:r w:rsidRPr="008D6EDE">
        <w:t>Strict liability</w:t>
      </w:r>
      <w:r w:rsidR="000732D2" w:rsidRPr="008D6EDE">
        <w:t xml:space="preserve"> applies to each physical element of each offence under this Act unless otherwise stated in the section containing the offence.</w:t>
      </w:r>
    </w:p>
    <w:p w14:paraId="16F21799" w14:textId="77777777" w:rsidR="00A0099B" w:rsidRPr="00D66CCA" w:rsidRDefault="00A0099B" w:rsidP="00B03FD1">
      <w:pPr>
        <w:pStyle w:val="AH5Sec"/>
      </w:pPr>
      <w:bookmarkStart w:id="27" w:name="_Toc174522230"/>
      <w:r w:rsidRPr="00457D67">
        <w:rPr>
          <w:rStyle w:val="CharSectNo"/>
        </w:rPr>
        <w:t>12B</w:t>
      </w:r>
      <w:r w:rsidRPr="00D66CCA">
        <w:tab/>
        <w:t>Offences against Act—application of Criminal Code etc</w:t>
      </w:r>
      <w:bookmarkEnd w:id="27"/>
    </w:p>
    <w:p w14:paraId="608013CF" w14:textId="2E68561B" w:rsidR="00A0099B" w:rsidRPr="00D66CCA" w:rsidRDefault="00491782" w:rsidP="00491782">
      <w:pPr>
        <w:pStyle w:val="Amain"/>
      </w:pPr>
      <w:r>
        <w:tab/>
        <w:t>(1)</w:t>
      </w:r>
      <w:r>
        <w:tab/>
      </w:r>
      <w:r w:rsidR="00A0099B" w:rsidRPr="00D66CCA">
        <w:t>Other legislation applies in relation to offences against this Act.</w:t>
      </w:r>
    </w:p>
    <w:p w14:paraId="2C84D420" w14:textId="77777777" w:rsidR="00A0099B" w:rsidRPr="00D66CCA" w:rsidRDefault="00A0099B" w:rsidP="00A0099B">
      <w:pPr>
        <w:pStyle w:val="aNote"/>
        <w:keepNext/>
      </w:pPr>
      <w:r w:rsidRPr="00D66CCA">
        <w:rPr>
          <w:rStyle w:val="charItals"/>
        </w:rPr>
        <w:t>Note</w:t>
      </w:r>
      <w:r w:rsidRPr="00D66CCA">
        <w:tab/>
      </w:r>
      <w:r w:rsidRPr="00D66CCA">
        <w:rPr>
          <w:rStyle w:val="charItals"/>
        </w:rPr>
        <w:t>Criminal Code</w:t>
      </w:r>
    </w:p>
    <w:p w14:paraId="7ECAA6FD" w14:textId="7D6CA412" w:rsidR="00A0099B" w:rsidRPr="00D66CCA" w:rsidRDefault="00A0099B" w:rsidP="006024E5">
      <w:pPr>
        <w:pStyle w:val="aNote"/>
        <w:keepNext/>
        <w:spacing w:before="20"/>
        <w:ind w:firstLine="0"/>
      </w:pPr>
      <w:r w:rsidRPr="00D66CCA">
        <w:t xml:space="preserve">The </w:t>
      </w:r>
      <w:hyperlink r:id="rId43" w:tooltip="A2002-51" w:history="1">
        <w:r w:rsidR="00B739B0" w:rsidRPr="00B739B0">
          <w:rPr>
            <w:rStyle w:val="charCitHyperlinkAbbrev"/>
          </w:rPr>
          <w:t>Criminal Code</w:t>
        </w:r>
      </w:hyperlink>
      <w:r w:rsidRPr="00D66CCA">
        <w:t xml:space="preserve">, ch 2 applies to all offences against this Act (see Code, pt 2.1). </w:t>
      </w:r>
    </w:p>
    <w:p w14:paraId="3F75302C" w14:textId="77777777" w:rsidR="00A0099B" w:rsidRPr="00D66CCA" w:rsidRDefault="00A0099B" w:rsidP="006024E5">
      <w:pPr>
        <w:pStyle w:val="aNoteTextss"/>
        <w:keepNext/>
        <w:keepLines/>
      </w:pPr>
      <w:r w:rsidRPr="00D66CCA">
        <w:t>The chapter sets out the general principles of criminal responsibility (including burdens of proof and general defences), and defines terms used for offences to which the Code applies (eg </w:t>
      </w:r>
      <w:r w:rsidRPr="00D66CCA">
        <w:rPr>
          <w:rStyle w:val="charBoldItals"/>
        </w:rPr>
        <w:t>conduct</w:t>
      </w:r>
      <w:r w:rsidRPr="00D66CCA">
        <w:t xml:space="preserve">, </w:t>
      </w:r>
      <w:r w:rsidRPr="00D66CCA">
        <w:rPr>
          <w:rStyle w:val="charBoldItals"/>
        </w:rPr>
        <w:t>intention</w:t>
      </w:r>
      <w:r w:rsidRPr="00D66CCA">
        <w:t xml:space="preserve">, </w:t>
      </w:r>
      <w:r w:rsidRPr="00D66CCA">
        <w:rPr>
          <w:rStyle w:val="charBoldItals"/>
        </w:rPr>
        <w:t>recklessness</w:t>
      </w:r>
      <w:r w:rsidRPr="00D66CCA">
        <w:t xml:space="preserve"> and </w:t>
      </w:r>
      <w:r w:rsidR="00F0603A" w:rsidRPr="00D66CCA">
        <w:rPr>
          <w:rStyle w:val="charBoldItals"/>
        </w:rPr>
        <w:t>strict liability</w:t>
      </w:r>
      <w:r w:rsidRPr="00D66CCA">
        <w:t>).</w:t>
      </w:r>
    </w:p>
    <w:p w14:paraId="4DF2E6A6" w14:textId="4D53D3AB" w:rsidR="00491782" w:rsidRPr="00EE621D" w:rsidRDefault="00491782" w:rsidP="00491782">
      <w:pPr>
        <w:pStyle w:val="Amain"/>
      </w:pPr>
      <w:r w:rsidRPr="00EE621D">
        <w:tab/>
        <w:t>(2)</w:t>
      </w:r>
      <w:r w:rsidRPr="00EE621D">
        <w:tab/>
        <w:t xml:space="preserve">However, the </w:t>
      </w:r>
      <w:hyperlink r:id="rId44" w:tooltip="A2002-51" w:history="1">
        <w:r w:rsidRPr="00AD3682">
          <w:rPr>
            <w:rStyle w:val="charCitHyperlinkAbbrev"/>
          </w:rPr>
          <w:t>Criminal Code</w:t>
        </w:r>
      </w:hyperlink>
      <w:r w:rsidRPr="00EE621D">
        <w:t>, part 2.5 (Corporate criminal responsibility) does not apply to an offence against this Act.</w:t>
      </w:r>
    </w:p>
    <w:p w14:paraId="7A87418C" w14:textId="77777777" w:rsidR="00491782" w:rsidRPr="00EE621D" w:rsidRDefault="00491782" w:rsidP="00491782">
      <w:pPr>
        <w:pStyle w:val="aNote"/>
      </w:pPr>
      <w:r w:rsidRPr="00AD3682">
        <w:rPr>
          <w:rStyle w:val="charItals"/>
        </w:rPr>
        <w:t>Note</w:t>
      </w:r>
      <w:r w:rsidRPr="00AD3682">
        <w:rPr>
          <w:rStyle w:val="charItals"/>
        </w:rPr>
        <w:tab/>
      </w:r>
      <w:r w:rsidRPr="00EE621D">
        <w:t>For this Act, corporate criminal responsibility is dealt with by div 13.4.</w:t>
      </w:r>
    </w:p>
    <w:p w14:paraId="0DC5CFFE" w14:textId="77777777" w:rsidR="002771C2" w:rsidRPr="00D66CCA" w:rsidRDefault="002771C2" w:rsidP="00C74949">
      <w:pPr>
        <w:pStyle w:val="PageBreak"/>
        <w:suppressLineNumbers/>
      </w:pPr>
      <w:r w:rsidRPr="00D66CCA">
        <w:br w:type="page"/>
      </w:r>
    </w:p>
    <w:p w14:paraId="78C90C1A" w14:textId="77777777" w:rsidR="00EE3CFB" w:rsidRPr="00457D67" w:rsidRDefault="000E4E9B" w:rsidP="000E4E9B">
      <w:pPr>
        <w:pStyle w:val="AH2Part"/>
      </w:pPr>
      <w:bookmarkStart w:id="28" w:name="_Toc174522231"/>
      <w:r w:rsidRPr="00457D67">
        <w:rPr>
          <w:rStyle w:val="CharPartNo"/>
        </w:rPr>
        <w:lastRenderedPageBreak/>
        <w:t>Part 2</w:t>
      </w:r>
      <w:r w:rsidRPr="00D66CCA">
        <w:rPr>
          <w:lang w:eastAsia="en-AU"/>
        </w:rPr>
        <w:tab/>
      </w:r>
      <w:r w:rsidR="00EE3CFB" w:rsidRPr="00457D67">
        <w:rPr>
          <w:rStyle w:val="CharPartText"/>
          <w:lang w:eastAsia="en-AU"/>
        </w:rPr>
        <w:t>Health and safety duties</w:t>
      </w:r>
      <w:bookmarkEnd w:id="28"/>
    </w:p>
    <w:p w14:paraId="53E23090" w14:textId="77777777" w:rsidR="00EE3CFB" w:rsidRPr="00457D67" w:rsidRDefault="000E4E9B" w:rsidP="000E4E9B">
      <w:pPr>
        <w:pStyle w:val="AH3Div"/>
      </w:pPr>
      <w:bookmarkStart w:id="29" w:name="_Toc174522232"/>
      <w:r w:rsidRPr="00457D67">
        <w:rPr>
          <w:rStyle w:val="CharDivNo"/>
        </w:rPr>
        <w:t>Division 2.1</w:t>
      </w:r>
      <w:r w:rsidRPr="00D66CCA">
        <w:rPr>
          <w:lang w:eastAsia="en-AU"/>
        </w:rPr>
        <w:tab/>
      </w:r>
      <w:r w:rsidR="00EE3CFB" w:rsidRPr="00457D67">
        <w:rPr>
          <w:rStyle w:val="CharDivText"/>
          <w:lang w:eastAsia="en-AU"/>
        </w:rPr>
        <w:t>Introductory</w:t>
      </w:r>
      <w:bookmarkEnd w:id="29"/>
    </w:p>
    <w:p w14:paraId="276DEC8A" w14:textId="77777777" w:rsidR="00EE3CFB" w:rsidRPr="00D66CCA" w:rsidRDefault="000E4E9B" w:rsidP="000E4E9B">
      <w:pPr>
        <w:pStyle w:val="AH4SubDiv"/>
        <w:rPr>
          <w:lang w:eastAsia="en-AU"/>
        </w:rPr>
      </w:pPr>
      <w:bookmarkStart w:id="30" w:name="_Toc174522233"/>
      <w:r w:rsidRPr="00D66CCA">
        <w:rPr>
          <w:lang w:eastAsia="en-AU"/>
        </w:rPr>
        <w:t>Subdivision 2.1.1</w:t>
      </w:r>
      <w:r w:rsidRPr="00D66CCA">
        <w:rPr>
          <w:lang w:eastAsia="en-AU"/>
        </w:rPr>
        <w:tab/>
      </w:r>
      <w:r w:rsidR="00EE3CFB" w:rsidRPr="00D66CCA">
        <w:rPr>
          <w:lang w:eastAsia="en-AU"/>
        </w:rPr>
        <w:t xml:space="preserve">Principles </w:t>
      </w:r>
      <w:r w:rsidR="00C72EA8" w:rsidRPr="00D66CCA">
        <w:rPr>
          <w:lang w:eastAsia="en-AU"/>
        </w:rPr>
        <w:t>that</w:t>
      </w:r>
      <w:r w:rsidR="00EE3CFB" w:rsidRPr="00D66CCA">
        <w:rPr>
          <w:lang w:eastAsia="en-AU"/>
        </w:rPr>
        <w:t xml:space="preserve"> apply to duties</w:t>
      </w:r>
      <w:bookmarkEnd w:id="30"/>
    </w:p>
    <w:p w14:paraId="3F183702" w14:textId="77777777" w:rsidR="00EE3CFB" w:rsidRPr="00D66CCA" w:rsidRDefault="000E4E9B" w:rsidP="000E4E9B">
      <w:pPr>
        <w:pStyle w:val="AH5Sec"/>
        <w:rPr>
          <w:lang w:eastAsia="en-AU"/>
        </w:rPr>
      </w:pPr>
      <w:bookmarkStart w:id="31" w:name="_Toc174522234"/>
      <w:r w:rsidRPr="00457D67">
        <w:rPr>
          <w:rStyle w:val="CharSectNo"/>
        </w:rPr>
        <w:t>13</w:t>
      </w:r>
      <w:r w:rsidRPr="00D66CCA">
        <w:rPr>
          <w:lang w:eastAsia="en-AU"/>
        </w:rPr>
        <w:tab/>
      </w:r>
      <w:r w:rsidR="00EE3CFB" w:rsidRPr="00D66CCA">
        <w:rPr>
          <w:lang w:eastAsia="en-AU"/>
        </w:rPr>
        <w:t xml:space="preserve">Principles </w:t>
      </w:r>
      <w:r w:rsidR="00C72EA8" w:rsidRPr="00D66CCA">
        <w:rPr>
          <w:lang w:eastAsia="en-AU"/>
        </w:rPr>
        <w:t>that</w:t>
      </w:r>
      <w:r w:rsidR="00EE3CFB" w:rsidRPr="00D66CCA">
        <w:rPr>
          <w:lang w:eastAsia="en-AU"/>
        </w:rPr>
        <w:t xml:space="preserve"> apply to duties</w:t>
      </w:r>
      <w:bookmarkEnd w:id="31"/>
    </w:p>
    <w:p w14:paraId="1F032F81" w14:textId="77777777" w:rsidR="00EE3CFB" w:rsidRPr="00D66CCA" w:rsidRDefault="00EE3CFB" w:rsidP="00330A39">
      <w:pPr>
        <w:pStyle w:val="Amainreturn"/>
        <w:keepNext/>
        <w:rPr>
          <w:szCs w:val="24"/>
          <w:lang w:eastAsia="en-AU"/>
        </w:rPr>
      </w:pPr>
      <w:r w:rsidRPr="00D66CCA">
        <w:rPr>
          <w:lang w:eastAsia="en-AU"/>
        </w:rPr>
        <w:t xml:space="preserve">This subdivision sets out the principles </w:t>
      </w:r>
      <w:r w:rsidR="00C72EA8" w:rsidRPr="00D66CCA">
        <w:rPr>
          <w:lang w:eastAsia="en-AU"/>
        </w:rPr>
        <w:t>that</w:t>
      </w:r>
      <w:r w:rsidRPr="00D66CCA">
        <w:rPr>
          <w:lang w:eastAsia="en-AU"/>
        </w:rPr>
        <w:t xml:space="preserve"> apply </w:t>
      </w:r>
      <w:r w:rsidRPr="00D66CCA">
        <w:rPr>
          <w:szCs w:val="24"/>
          <w:lang w:eastAsia="en-AU"/>
        </w:rPr>
        <w:t xml:space="preserve">to all duties </w:t>
      </w:r>
      <w:r w:rsidR="00C72EA8" w:rsidRPr="00D66CCA">
        <w:rPr>
          <w:szCs w:val="24"/>
          <w:lang w:eastAsia="en-AU"/>
        </w:rPr>
        <w:t>that</w:t>
      </w:r>
      <w:r w:rsidRPr="00D66CCA">
        <w:rPr>
          <w:szCs w:val="24"/>
          <w:lang w:eastAsia="en-AU"/>
        </w:rPr>
        <w:t xml:space="preserve"> </w:t>
      </w:r>
      <w:r w:rsidR="00890B56" w:rsidRPr="00D66CCA">
        <w:rPr>
          <w:szCs w:val="24"/>
          <w:lang w:eastAsia="en-AU"/>
        </w:rPr>
        <w:t>persons</w:t>
      </w:r>
      <w:r w:rsidRPr="00D66CCA">
        <w:rPr>
          <w:szCs w:val="24"/>
          <w:lang w:eastAsia="en-AU"/>
        </w:rPr>
        <w:t xml:space="preserve"> have under this Act.</w:t>
      </w:r>
    </w:p>
    <w:p w14:paraId="5842314B" w14:textId="77777777" w:rsidR="00EE3CFB" w:rsidRPr="00D66CCA" w:rsidRDefault="00FB14E0" w:rsidP="00EE3CFB">
      <w:pPr>
        <w:pStyle w:val="aNote"/>
        <w:rPr>
          <w:lang w:eastAsia="en-AU"/>
        </w:rPr>
      </w:pPr>
      <w:r w:rsidRPr="00BA1343">
        <w:rPr>
          <w:rStyle w:val="charItals"/>
        </w:rPr>
        <w:t>Note</w:t>
      </w:r>
      <w:r w:rsidR="00FB05CE" w:rsidRPr="00BA1343">
        <w:rPr>
          <w:rStyle w:val="charItals"/>
        </w:rPr>
        <w:t xml:space="preserve"> 1</w:t>
      </w:r>
      <w:r w:rsidR="00EE3CFB" w:rsidRPr="00BA1343">
        <w:rPr>
          <w:rStyle w:val="charItals"/>
        </w:rPr>
        <w:tab/>
      </w:r>
      <w:r w:rsidR="00EE3CFB" w:rsidRPr="00D66CCA">
        <w:rPr>
          <w:lang w:eastAsia="en-AU"/>
        </w:rPr>
        <w:t>The principles will apply to duties under this p</w:t>
      </w:r>
      <w:r w:rsidR="000A24E9" w:rsidRPr="00D66CCA">
        <w:rPr>
          <w:lang w:eastAsia="en-AU"/>
        </w:rPr>
        <w:t>art and other parts of this Act</w:t>
      </w:r>
      <w:r w:rsidR="003D0276" w:rsidRPr="00D66CCA">
        <w:rPr>
          <w:lang w:eastAsia="en-AU"/>
        </w:rPr>
        <w:t xml:space="preserve"> such as </w:t>
      </w:r>
      <w:r w:rsidR="00EE3CFB" w:rsidRPr="00D66CCA">
        <w:rPr>
          <w:lang w:eastAsia="en-AU"/>
        </w:rPr>
        <w:t>duties relating to incident notification and consultation.</w:t>
      </w:r>
    </w:p>
    <w:p w14:paraId="7E69E462" w14:textId="37AD4D07" w:rsidR="008C144C" w:rsidRPr="00D66CCA" w:rsidRDefault="008C144C" w:rsidP="008C144C">
      <w:pPr>
        <w:pStyle w:val="aNote"/>
        <w:rPr>
          <w:snapToGrid w:val="0"/>
        </w:rPr>
      </w:pPr>
      <w:r w:rsidRPr="00D66CCA">
        <w:rPr>
          <w:rStyle w:val="charItals"/>
        </w:rPr>
        <w:t>Note</w:t>
      </w:r>
      <w:r w:rsidR="00FB05CE" w:rsidRPr="00D66CCA">
        <w:rPr>
          <w:rStyle w:val="charItals"/>
        </w:rPr>
        <w:t xml:space="preserve"> 2</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5" w:tooltip="A2001-14" w:history="1">
        <w:r w:rsidR="00B739B0" w:rsidRPr="00B739B0">
          <w:rPr>
            <w:rStyle w:val="charCitHyperlinkAbbrev"/>
          </w:rPr>
          <w:t>Legislation Act</w:t>
        </w:r>
      </w:hyperlink>
      <w:r w:rsidRPr="00D66CCA">
        <w:rPr>
          <w:snapToGrid w:val="0"/>
        </w:rPr>
        <w:t>, s 104).</w:t>
      </w:r>
    </w:p>
    <w:p w14:paraId="3F6B7126" w14:textId="77777777" w:rsidR="00EE3CFB" w:rsidRPr="00D66CCA" w:rsidRDefault="000E4E9B" w:rsidP="000E4E9B">
      <w:pPr>
        <w:pStyle w:val="AH5Sec"/>
        <w:rPr>
          <w:lang w:eastAsia="en-AU"/>
        </w:rPr>
      </w:pPr>
      <w:bookmarkStart w:id="32" w:name="_Toc174522235"/>
      <w:r w:rsidRPr="00457D67">
        <w:rPr>
          <w:rStyle w:val="CharSectNo"/>
        </w:rPr>
        <w:t>14</w:t>
      </w:r>
      <w:r w:rsidRPr="00D66CCA">
        <w:rPr>
          <w:lang w:eastAsia="en-AU"/>
        </w:rPr>
        <w:tab/>
      </w:r>
      <w:r w:rsidR="00EE3CFB" w:rsidRPr="00D66CCA">
        <w:rPr>
          <w:lang w:eastAsia="en-AU"/>
        </w:rPr>
        <w:t>Duties not transferrable</w:t>
      </w:r>
      <w:bookmarkEnd w:id="32"/>
    </w:p>
    <w:p w14:paraId="17E087DD" w14:textId="77777777" w:rsidR="00EE3CFB" w:rsidRPr="00D66CCA" w:rsidRDefault="00EE3CFB" w:rsidP="00EE3CFB">
      <w:pPr>
        <w:pStyle w:val="Amainreturn"/>
        <w:rPr>
          <w:lang w:eastAsia="en-AU"/>
        </w:rPr>
      </w:pPr>
      <w:r w:rsidRPr="00D66CCA">
        <w:rPr>
          <w:lang w:eastAsia="en-AU"/>
        </w:rPr>
        <w:t>A duty cannot be transferred to</w:t>
      </w:r>
      <w:r w:rsidR="0004220B" w:rsidRPr="00D66CCA">
        <w:rPr>
          <w:lang w:eastAsia="en-AU"/>
        </w:rPr>
        <w:t xml:space="preserve"> another person</w:t>
      </w:r>
      <w:r w:rsidRPr="00D66CCA">
        <w:rPr>
          <w:lang w:eastAsia="en-AU"/>
        </w:rPr>
        <w:t>.</w:t>
      </w:r>
    </w:p>
    <w:p w14:paraId="1BC8E096" w14:textId="77777777" w:rsidR="00EE3CFB" w:rsidRPr="00D66CCA" w:rsidRDefault="000E4E9B" w:rsidP="000E4E9B">
      <w:pPr>
        <w:pStyle w:val="AH5Sec"/>
        <w:rPr>
          <w:lang w:eastAsia="en-AU"/>
        </w:rPr>
      </w:pPr>
      <w:bookmarkStart w:id="33" w:name="_Toc174522236"/>
      <w:r w:rsidRPr="00457D67">
        <w:rPr>
          <w:rStyle w:val="CharSectNo"/>
        </w:rPr>
        <w:t>15</w:t>
      </w:r>
      <w:r w:rsidRPr="00D66CCA">
        <w:rPr>
          <w:lang w:eastAsia="en-AU"/>
        </w:rPr>
        <w:tab/>
      </w:r>
      <w:r w:rsidR="00EE3CFB" w:rsidRPr="00D66CCA">
        <w:rPr>
          <w:lang w:eastAsia="en-AU"/>
        </w:rPr>
        <w:t xml:space="preserve">Person </w:t>
      </w:r>
      <w:r w:rsidR="00681F8D" w:rsidRPr="00D66CCA">
        <w:rPr>
          <w:lang w:eastAsia="en-AU"/>
        </w:rPr>
        <w:t>may</w:t>
      </w:r>
      <w:r w:rsidR="00EE3CFB" w:rsidRPr="00D66CCA">
        <w:rPr>
          <w:lang w:eastAsia="en-AU"/>
        </w:rPr>
        <w:t xml:space="preserve"> have more than </w:t>
      </w:r>
      <w:r w:rsidR="009D7677" w:rsidRPr="00D66CCA">
        <w:rPr>
          <w:lang w:eastAsia="en-AU"/>
        </w:rPr>
        <w:t>1 </w:t>
      </w:r>
      <w:r w:rsidR="00EE3CFB" w:rsidRPr="00D66CCA">
        <w:rPr>
          <w:lang w:eastAsia="en-AU"/>
        </w:rPr>
        <w:t>duty</w:t>
      </w:r>
      <w:bookmarkEnd w:id="33"/>
    </w:p>
    <w:p w14:paraId="045C8FEC" w14:textId="77777777" w:rsidR="00EE3CFB" w:rsidRPr="00D66CCA" w:rsidRDefault="00EE3CFB" w:rsidP="00DF6857">
      <w:pPr>
        <w:pStyle w:val="Amainreturn"/>
        <w:rPr>
          <w:lang w:eastAsia="en-AU"/>
        </w:rPr>
      </w:pPr>
      <w:r w:rsidRPr="00D66CCA">
        <w:rPr>
          <w:lang w:eastAsia="en-AU"/>
        </w:rPr>
        <w:t xml:space="preserve">A person can have more than </w:t>
      </w:r>
      <w:r w:rsidR="009D7677" w:rsidRPr="00D66CCA">
        <w:rPr>
          <w:lang w:eastAsia="en-AU"/>
        </w:rPr>
        <w:t>1 </w:t>
      </w:r>
      <w:r w:rsidRPr="00D66CCA">
        <w:rPr>
          <w:lang w:eastAsia="en-AU"/>
        </w:rPr>
        <w:t xml:space="preserve">duty </w:t>
      </w:r>
      <w:r w:rsidR="00E052A9" w:rsidRPr="00D66CCA">
        <w:rPr>
          <w:lang w:eastAsia="en-AU"/>
        </w:rPr>
        <w:t>by virtue</w:t>
      </w:r>
      <w:r w:rsidRPr="00D66CCA">
        <w:rPr>
          <w:lang w:eastAsia="en-AU"/>
        </w:rPr>
        <w:t xml:space="preserve"> of being in more than </w:t>
      </w:r>
      <w:r w:rsidR="009D7677" w:rsidRPr="00D66CCA">
        <w:rPr>
          <w:lang w:eastAsia="en-AU"/>
        </w:rPr>
        <w:t>1 </w:t>
      </w:r>
      <w:r w:rsidRPr="00D66CCA">
        <w:rPr>
          <w:lang w:eastAsia="en-AU"/>
        </w:rPr>
        <w:t xml:space="preserve">class of </w:t>
      </w:r>
      <w:r w:rsidR="00717616" w:rsidRPr="00D66CCA">
        <w:rPr>
          <w:lang w:eastAsia="en-AU"/>
        </w:rPr>
        <w:t>duty</w:t>
      </w:r>
      <w:r w:rsidR="008F30E6" w:rsidRPr="00D66CCA">
        <w:rPr>
          <w:lang w:eastAsia="en-AU"/>
        </w:rPr>
        <w:noBreakHyphen/>
      </w:r>
      <w:r w:rsidR="00717616" w:rsidRPr="00D66CCA">
        <w:rPr>
          <w:lang w:eastAsia="en-AU"/>
        </w:rPr>
        <w:t>holder</w:t>
      </w:r>
      <w:r w:rsidRPr="00D66CCA">
        <w:rPr>
          <w:lang w:eastAsia="en-AU"/>
        </w:rPr>
        <w:t>.</w:t>
      </w:r>
    </w:p>
    <w:p w14:paraId="6E09F167" w14:textId="77777777" w:rsidR="00EE3CFB" w:rsidRPr="00D66CCA" w:rsidRDefault="000E4E9B" w:rsidP="000E4E9B">
      <w:pPr>
        <w:pStyle w:val="AH5Sec"/>
        <w:rPr>
          <w:lang w:eastAsia="en-AU"/>
        </w:rPr>
      </w:pPr>
      <w:bookmarkStart w:id="34" w:name="_Toc174522237"/>
      <w:r w:rsidRPr="00457D67">
        <w:rPr>
          <w:rStyle w:val="CharSectNo"/>
        </w:rPr>
        <w:t>16</w:t>
      </w:r>
      <w:r w:rsidRPr="00D66CCA">
        <w:rPr>
          <w:lang w:eastAsia="en-AU"/>
        </w:rPr>
        <w:tab/>
      </w:r>
      <w:r w:rsidR="00EE3CFB" w:rsidRPr="00D66CCA">
        <w:rPr>
          <w:lang w:eastAsia="en-AU"/>
        </w:rPr>
        <w:t xml:space="preserve">More than </w:t>
      </w:r>
      <w:r w:rsidR="009D7677" w:rsidRPr="00D66CCA">
        <w:rPr>
          <w:lang w:eastAsia="en-AU"/>
        </w:rPr>
        <w:t>1 </w:t>
      </w:r>
      <w:r w:rsidR="00EE3CFB" w:rsidRPr="00D66CCA">
        <w:rPr>
          <w:lang w:eastAsia="en-AU"/>
        </w:rPr>
        <w:t>person can have a duty</w:t>
      </w:r>
      <w:bookmarkEnd w:id="34"/>
    </w:p>
    <w:p w14:paraId="0E7EDDC1"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More than </w:t>
      </w:r>
      <w:r w:rsidR="009D7677" w:rsidRPr="00D66CCA">
        <w:rPr>
          <w:lang w:eastAsia="en-AU"/>
        </w:rPr>
        <w:t>1 </w:t>
      </w:r>
      <w:r w:rsidR="00EE3CFB" w:rsidRPr="00D66CCA">
        <w:rPr>
          <w:lang w:eastAsia="en-AU"/>
        </w:rPr>
        <w:t>person can concurrently have the</w:t>
      </w:r>
      <w:r w:rsidR="00DF6857" w:rsidRPr="00D66CCA">
        <w:rPr>
          <w:lang w:eastAsia="en-AU"/>
        </w:rPr>
        <w:t xml:space="preserve"> </w:t>
      </w:r>
      <w:r w:rsidR="00EE3CFB" w:rsidRPr="00D66CCA">
        <w:rPr>
          <w:lang w:eastAsia="en-AU"/>
        </w:rPr>
        <w:t>same duty.</w:t>
      </w:r>
    </w:p>
    <w:p w14:paraId="340DE6CB" w14:textId="77777777"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Each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 xml:space="preserve"> must comply with </w:t>
      </w:r>
      <w:r w:rsidR="00DD657D" w:rsidRPr="00D66CCA">
        <w:rPr>
          <w:lang w:eastAsia="en-AU"/>
        </w:rPr>
        <w:t xml:space="preserve">that </w:t>
      </w:r>
      <w:r w:rsidR="00EE3CFB" w:rsidRPr="00D66CCA">
        <w:rPr>
          <w:lang w:eastAsia="en-AU"/>
        </w:rPr>
        <w:t>duty to</w:t>
      </w:r>
      <w:r w:rsidR="00DF6857" w:rsidRPr="00D66CCA">
        <w:rPr>
          <w:lang w:eastAsia="en-AU"/>
        </w:rPr>
        <w:t xml:space="preserve"> </w:t>
      </w:r>
      <w:r w:rsidR="00EE3CFB" w:rsidRPr="00D66CCA">
        <w:rPr>
          <w:lang w:eastAsia="en-AU"/>
        </w:rPr>
        <w:t>the standard required by this Act even if another</w:t>
      </w:r>
      <w:r w:rsidR="00DF6857" w:rsidRPr="00D66CCA">
        <w:rPr>
          <w:lang w:eastAsia="en-AU"/>
        </w:rPr>
        <w:t xml:space="preserve">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 xml:space="preserve"> has the same duty.</w:t>
      </w:r>
    </w:p>
    <w:p w14:paraId="145BBDA2" w14:textId="19B275BC" w:rsidR="008C144C" w:rsidRPr="00D66CCA" w:rsidRDefault="008C144C" w:rsidP="008C144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6" w:tooltip="A2001-14" w:history="1">
        <w:r w:rsidR="00B739B0" w:rsidRPr="00B739B0">
          <w:rPr>
            <w:rStyle w:val="charCitHyperlinkAbbrev"/>
          </w:rPr>
          <w:t>Legislation Act</w:t>
        </w:r>
      </w:hyperlink>
      <w:r w:rsidRPr="00D66CCA">
        <w:rPr>
          <w:snapToGrid w:val="0"/>
        </w:rPr>
        <w:t>, s 104).</w:t>
      </w:r>
    </w:p>
    <w:p w14:paraId="1E86B90F" w14:textId="77777777" w:rsidR="00EE3CFB" w:rsidRPr="00D66CCA" w:rsidRDefault="00330A39" w:rsidP="00284547">
      <w:pPr>
        <w:pStyle w:val="Amain"/>
        <w:keepNext/>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 xml:space="preserve">If more than </w:t>
      </w:r>
      <w:r w:rsidR="009D7677" w:rsidRPr="00D66CCA">
        <w:rPr>
          <w:lang w:eastAsia="en-AU"/>
        </w:rPr>
        <w:t>1 </w:t>
      </w:r>
      <w:r w:rsidR="00EE3CFB" w:rsidRPr="00D66CCA">
        <w:rPr>
          <w:lang w:eastAsia="en-AU"/>
        </w:rPr>
        <w:t>person has a duty for the same</w:t>
      </w:r>
      <w:r w:rsidR="00DF6857" w:rsidRPr="00D66CCA">
        <w:rPr>
          <w:lang w:eastAsia="en-AU"/>
        </w:rPr>
        <w:t xml:space="preserve"> matter, each person—</w:t>
      </w:r>
    </w:p>
    <w:p w14:paraId="317639AF" w14:textId="77777777" w:rsidR="00EE3CFB" w:rsidRPr="00D66CCA" w:rsidRDefault="00330A39" w:rsidP="0028454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retains responsibility for the person</w:t>
      </w:r>
      <w:r w:rsidR="006A0601" w:rsidRPr="00D66CCA">
        <w:rPr>
          <w:lang w:eastAsia="en-AU"/>
        </w:rPr>
        <w:t>’</w:t>
      </w:r>
      <w:r w:rsidR="00EE3CFB" w:rsidRPr="00D66CCA">
        <w:rPr>
          <w:lang w:eastAsia="en-AU"/>
        </w:rPr>
        <w:t>s duty in</w:t>
      </w:r>
      <w:r w:rsidR="00DF6857" w:rsidRPr="00D66CCA">
        <w:rPr>
          <w:lang w:eastAsia="en-AU"/>
        </w:rPr>
        <w:t xml:space="preserve"> </w:t>
      </w:r>
      <w:r w:rsidR="00EE3CFB" w:rsidRPr="00D66CCA">
        <w:rPr>
          <w:lang w:eastAsia="en-AU"/>
        </w:rPr>
        <w:t>relation to the matter; and</w:t>
      </w:r>
    </w:p>
    <w:p w14:paraId="1F8FC21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must discharge the person</w:t>
      </w:r>
      <w:r w:rsidR="006A0601" w:rsidRPr="00D66CCA">
        <w:rPr>
          <w:lang w:eastAsia="en-AU"/>
        </w:rPr>
        <w:t>’</w:t>
      </w:r>
      <w:r w:rsidR="00EE3CFB" w:rsidRPr="00D66CCA">
        <w:rPr>
          <w:lang w:eastAsia="en-AU"/>
        </w:rPr>
        <w:t>s duty to the</w:t>
      </w:r>
      <w:r w:rsidR="00DF6857" w:rsidRPr="00D66CCA">
        <w:rPr>
          <w:lang w:eastAsia="en-AU"/>
        </w:rPr>
        <w:t xml:space="preserve"> </w:t>
      </w:r>
      <w:r w:rsidR="00EE3CFB" w:rsidRPr="00D66CCA">
        <w:rPr>
          <w:lang w:eastAsia="en-AU"/>
        </w:rPr>
        <w:t>extent to which the person has the capacity</w:t>
      </w:r>
      <w:r w:rsidR="00DF6857" w:rsidRPr="00D66CCA">
        <w:rPr>
          <w:lang w:eastAsia="en-AU"/>
        </w:rPr>
        <w:t xml:space="preserve"> </w:t>
      </w:r>
      <w:r w:rsidR="00EE3CFB" w:rsidRPr="00D66CCA">
        <w:rPr>
          <w:lang w:eastAsia="en-AU"/>
        </w:rPr>
        <w:t>to influence and control the matter or would</w:t>
      </w:r>
      <w:r w:rsidR="00DF6857" w:rsidRPr="00D66CCA">
        <w:rPr>
          <w:lang w:eastAsia="en-AU"/>
        </w:rPr>
        <w:t xml:space="preserve"> </w:t>
      </w:r>
      <w:r w:rsidR="00EE3CFB" w:rsidRPr="00D66CCA">
        <w:rPr>
          <w:lang w:eastAsia="en-AU"/>
        </w:rPr>
        <w:t xml:space="preserve">have had </w:t>
      </w:r>
      <w:r w:rsidR="00DD657D" w:rsidRPr="00D66CCA">
        <w:rPr>
          <w:lang w:eastAsia="en-AU"/>
        </w:rPr>
        <w:t xml:space="preserve">that </w:t>
      </w:r>
      <w:r w:rsidR="00EE3CFB" w:rsidRPr="00D66CCA">
        <w:rPr>
          <w:lang w:eastAsia="en-AU"/>
        </w:rPr>
        <w:t>capacity but for an agreement</w:t>
      </w:r>
      <w:r w:rsidR="00DF6857" w:rsidRPr="00D66CCA">
        <w:rPr>
          <w:lang w:eastAsia="en-AU"/>
        </w:rPr>
        <w:t xml:space="preserve"> </w:t>
      </w:r>
      <w:r w:rsidR="00EE3CFB" w:rsidRPr="00D66CCA">
        <w:rPr>
          <w:lang w:eastAsia="en-AU"/>
        </w:rPr>
        <w:t>or arrangement purporting to limit or remove</w:t>
      </w:r>
      <w:r w:rsidR="00DF6857" w:rsidRPr="00D66CCA">
        <w:rPr>
          <w:lang w:eastAsia="en-AU"/>
        </w:rPr>
        <w:t xml:space="preserve"> </w:t>
      </w:r>
      <w:r w:rsidR="00DD657D" w:rsidRPr="00D66CCA">
        <w:rPr>
          <w:lang w:eastAsia="en-AU"/>
        </w:rPr>
        <w:t xml:space="preserve">that </w:t>
      </w:r>
      <w:r w:rsidR="00EE3CFB" w:rsidRPr="00D66CCA">
        <w:rPr>
          <w:lang w:eastAsia="en-AU"/>
        </w:rPr>
        <w:t>capacity.</w:t>
      </w:r>
    </w:p>
    <w:p w14:paraId="6916E70A" w14:textId="77777777" w:rsidR="00EE3CFB" w:rsidRPr="00D66CCA" w:rsidRDefault="000E4E9B" w:rsidP="000E4E9B">
      <w:pPr>
        <w:pStyle w:val="AH5Sec"/>
        <w:rPr>
          <w:lang w:eastAsia="en-AU"/>
        </w:rPr>
      </w:pPr>
      <w:bookmarkStart w:id="35" w:name="_Toc174522238"/>
      <w:r w:rsidRPr="00457D67">
        <w:rPr>
          <w:rStyle w:val="CharSectNo"/>
        </w:rPr>
        <w:t>17</w:t>
      </w:r>
      <w:r w:rsidRPr="00D66CCA">
        <w:rPr>
          <w:lang w:eastAsia="en-AU"/>
        </w:rPr>
        <w:tab/>
      </w:r>
      <w:r w:rsidR="00EE3CFB" w:rsidRPr="00D66CCA">
        <w:rPr>
          <w:lang w:eastAsia="en-AU"/>
        </w:rPr>
        <w:t>Management of risks</w:t>
      </w:r>
      <w:bookmarkEnd w:id="35"/>
    </w:p>
    <w:p w14:paraId="2EAA6B49" w14:textId="77777777" w:rsidR="00EE3CFB" w:rsidRPr="00D66CCA" w:rsidRDefault="00EE3CFB" w:rsidP="00DF6857">
      <w:pPr>
        <w:pStyle w:val="Amainreturn"/>
        <w:rPr>
          <w:lang w:eastAsia="en-AU"/>
        </w:rPr>
      </w:pPr>
      <w:r w:rsidRPr="00D66CCA">
        <w:rPr>
          <w:lang w:eastAsia="en-AU"/>
        </w:rPr>
        <w:t>A duty imposed on a person to ensure health and</w:t>
      </w:r>
      <w:r w:rsidR="00DF6857" w:rsidRPr="00D66CCA">
        <w:rPr>
          <w:lang w:eastAsia="en-AU"/>
        </w:rPr>
        <w:t xml:space="preserve"> </w:t>
      </w:r>
      <w:r w:rsidRPr="00D66CCA">
        <w:rPr>
          <w:lang w:eastAsia="en-AU"/>
        </w:rPr>
        <w:t>safety requires t</w:t>
      </w:r>
      <w:r w:rsidR="00DF6857" w:rsidRPr="00D66CCA">
        <w:rPr>
          <w:lang w:eastAsia="en-AU"/>
        </w:rPr>
        <w:t>he person—</w:t>
      </w:r>
    </w:p>
    <w:p w14:paraId="5AE2A4A3"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to eliminate risks to health and safety, </w:t>
      </w:r>
      <w:r w:rsidR="00FC0651" w:rsidRPr="00D66CCA">
        <w:rPr>
          <w:lang w:eastAsia="en-AU"/>
        </w:rPr>
        <w:t>so far as is reasonably practicable</w:t>
      </w:r>
      <w:r w:rsidR="00EE3CFB" w:rsidRPr="00D66CCA">
        <w:rPr>
          <w:lang w:eastAsia="en-AU"/>
        </w:rPr>
        <w:t>; and</w:t>
      </w:r>
    </w:p>
    <w:p w14:paraId="43D2E83E"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if it is not reasonably practicable to eliminate</w:t>
      </w:r>
      <w:r w:rsidR="00DF6857" w:rsidRPr="00D66CCA">
        <w:rPr>
          <w:lang w:eastAsia="en-AU"/>
        </w:rPr>
        <w:t xml:space="preserve"> </w:t>
      </w:r>
      <w:r w:rsidR="00EE3CFB" w:rsidRPr="00D66CCA">
        <w:rPr>
          <w:lang w:eastAsia="en-AU"/>
        </w:rPr>
        <w:t xml:space="preserve">risks to health and safety, to minimise </w:t>
      </w:r>
      <w:r w:rsidR="004758EA" w:rsidRPr="00D66CCA">
        <w:rPr>
          <w:lang w:eastAsia="en-AU"/>
        </w:rPr>
        <w:t>those</w:t>
      </w:r>
      <w:r w:rsidR="00DF6857" w:rsidRPr="00D66CCA">
        <w:rPr>
          <w:lang w:eastAsia="en-AU"/>
        </w:rPr>
        <w:t xml:space="preserve"> </w:t>
      </w:r>
      <w:r w:rsidR="00EE3CFB" w:rsidRPr="00D66CCA">
        <w:rPr>
          <w:lang w:eastAsia="en-AU"/>
        </w:rPr>
        <w:t xml:space="preserve">risks </w:t>
      </w:r>
      <w:r w:rsidR="00FC0651" w:rsidRPr="00D66CCA">
        <w:rPr>
          <w:lang w:eastAsia="en-AU"/>
        </w:rPr>
        <w:t>so far as is reasonably practicable</w:t>
      </w:r>
      <w:r w:rsidR="00EE3CFB" w:rsidRPr="00D66CCA">
        <w:rPr>
          <w:lang w:eastAsia="en-AU"/>
        </w:rPr>
        <w:t>.</w:t>
      </w:r>
    </w:p>
    <w:p w14:paraId="0D246300" w14:textId="77777777" w:rsidR="00EE3CFB" w:rsidRPr="00D66CCA" w:rsidRDefault="000E4E9B" w:rsidP="000E4E9B">
      <w:pPr>
        <w:pStyle w:val="AH4SubDiv"/>
        <w:rPr>
          <w:lang w:eastAsia="en-AU"/>
        </w:rPr>
      </w:pPr>
      <w:bookmarkStart w:id="36" w:name="_Toc174522239"/>
      <w:r w:rsidRPr="00D66CCA">
        <w:rPr>
          <w:lang w:eastAsia="en-AU"/>
        </w:rPr>
        <w:t>Subdivision 2.1.2</w:t>
      </w:r>
      <w:r w:rsidRPr="00D66CCA">
        <w:rPr>
          <w:lang w:eastAsia="en-AU"/>
        </w:rPr>
        <w:tab/>
      </w:r>
      <w:r w:rsidR="00EE3CFB" w:rsidRPr="00D66CCA">
        <w:rPr>
          <w:lang w:eastAsia="en-AU"/>
        </w:rPr>
        <w:t xml:space="preserve">What is </w:t>
      </w:r>
      <w:r w:rsidR="00EE3CFB" w:rsidRPr="00BA1343">
        <w:rPr>
          <w:rStyle w:val="charItals"/>
        </w:rPr>
        <w:t>reasonably practicable</w:t>
      </w:r>
      <w:bookmarkEnd w:id="36"/>
      <w:r w:rsidR="0043363F" w:rsidRPr="00D66CCA">
        <w:rPr>
          <w:lang w:eastAsia="en-AU"/>
        </w:rPr>
        <w:t xml:space="preserve"> </w:t>
      </w:r>
    </w:p>
    <w:p w14:paraId="47F6AD9F" w14:textId="77777777" w:rsidR="00EE3CFB" w:rsidRPr="00D66CCA" w:rsidRDefault="000E4E9B" w:rsidP="000E4E9B">
      <w:pPr>
        <w:pStyle w:val="AH5Sec"/>
        <w:rPr>
          <w:bCs/>
          <w:szCs w:val="24"/>
          <w:lang w:eastAsia="en-AU"/>
        </w:rPr>
      </w:pPr>
      <w:bookmarkStart w:id="37" w:name="_Toc174522240"/>
      <w:r w:rsidRPr="00457D67">
        <w:rPr>
          <w:rStyle w:val="CharSectNo"/>
        </w:rPr>
        <w:t>18</w:t>
      </w:r>
      <w:r w:rsidRPr="00D66CCA">
        <w:rPr>
          <w:bCs/>
          <w:szCs w:val="24"/>
          <w:lang w:eastAsia="en-AU"/>
        </w:rPr>
        <w:tab/>
      </w:r>
      <w:r w:rsidR="00EE3CFB" w:rsidRPr="00D66CCA">
        <w:rPr>
          <w:lang w:eastAsia="en-AU"/>
        </w:rPr>
        <w:t xml:space="preserve">What is </w:t>
      </w:r>
      <w:r w:rsidR="00EE3CFB" w:rsidRPr="00BA1343">
        <w:rPr>
          <w:rStyle w:val="charItals"/>
        </w:rPr>
        <w:t xml:space="preserve">reasonably practicable </w:t>
      </w:r>
      <w:r w:rsidR="00EE3CFB" w:rsidRPr="00D66CCA">
        <w:rPr>
          <w:lang w:eastAsia="en-AU"/>
        </w:rPr>
        <w:t>in ensuring health</w:t>
      </w:r>
      <w:r w:rsidR="00DF6857" w:rsidRPr="00D66CCA">
        <w:rPr>
          <w:lang w:eastAsia="en-AU"/>
        </w:rPr>
        <w:t xml:space="preserve"> </w:t>
      </w:r>
      <w:r w:rsidR="00EE3CFB" w:rsidRPr="00D66CCA">
        <w:rPr>
          <w:bCs/>
          <w:szCs w:val="24"/>
          <w:lang w:eastAsia="en-AU"/>
        </w:rPr>
        <w:t>and safet</w:t>
      </w:r>
      <w:r w:rsidR="005443C3" w:rsidRPr="00D66CCA">
        <w:rPr>
          <w:bCs/>
          <w:szCs w:val="24"/>
          <w:lang w:eastAsia="en-AU"/>
        </w:rPr>
        <w:t>y</w:t>
      </w:r>
      <w:bookmarkEnd w:id="37"/>
    </w:p>
    <w:p w14:paraId="5D6F968F" w14:textId="77777777" w:rsidR="00DF6857" w:rsidRPr="00D66CCA" w:rsidRDefault="00DF6857" w:rsidP="00330A39">
      <w:pPr>
        <w:pStyle w:val="Amainreturn"/>
        <w:keepNext/>
        <w:rPr>
          <w:lang w:eastAsia="en-AU"/>
        </w:rPr>
      </w:pPr>
      <w:r w:rsidRPr="00D66CCA">
        <w:rPr>
          <w:lang w:eastAsia="en-AU"/>
        </w:rPr>
        <w:t>In this Act</w:t>
      </w:r>
      <w:r w:rsidR="00CE1109" w:rsidRPr="00D66CCA">
        <w:rPr>
          <w:lang w:eastAsia="en-AU"/>
        </w:rPr>
        <w:t>:</w:t>
      </w:r>
    </w:p>
    <w:p w14:paraId="1CEFD813" w14:textId="77777777" w:rsidR="00EE3CFB" w:rsidRPr="00D66CCA" w:rsidRDefault="00EE3CFB" w:rsidP="00330A39">
      <w:pPr>
        <w:pStyle w:val="aDef"/>
        <w:keepNext/>
        <w:rPr>
          <w:lang w:eastAsia="en-AU"/>
        </w:rPr>
      </w:pPr>
      <w:r w:rsidRPr="00BA1343">
        <w:rPr>
          <w:rStyle w:val="charBoldItals"/>
        </w:rPr>
        <w:t>reasonably practicable</w:t>
      </w:r>
      <w:r w:rsidRPr="00D66CCA">
        <w:rPr>
          <w:lang w:eastAsia="en-AU"/>
        </w:rPr>
        <w:t>, in relation to</w:t>
      </w:r>
      <w:r w:rsidR="00DF6857" w:rsidRPr="00D66CCA">
        <w:rPr>
          <w:lang w:eastAsia="en-AU"/>
        </w:rPr>
        <w:t xml:space="preserve"> </w:t>
      </w:r>
      <w:r w:rsidRPr="00D66CCA">
        <w:rPr>
          <w:lang w:eastAsia="en-AU"/>
        </w:rPr>
        <w:t xml:space="preserve">a duty to ensure health and safety, means </w:t>
      </w:r>
      <w:r w:rsidR="00C72EA8" w:rsidRPr="00D66CCA">
        <w:rPr>
          <w:lang w:eastAsia="en-AU"/>
        </w:rPr>
        <w:t>that</w:t>
      </w:r>
      <w:r w:rsidR="00DF6857" w:rsidRPr="00D66CCA">
        <w:rPr>
          <w:lang w:eastAsia="en-AU"/>
        </w:rPr>
        <w:t xml:space="preserve"> </w:t>
      </w:r>
      <w:r w:rsidRPr="00D66CCA">
        <w:rPr>
          <w:lang w:eastAsia="en-AU"/>
        </w:rPr>
        <w:t>which is, or was at a particular time, reasonably</w:t>
      </w:r>
      <w:r w:rsidR="00DF6857" w:rsidRPr="00D66CCA">
        <w:rPr>
          <w:lang w:eastAsia="en-AU"/>
        </w:rPr>
        <w:t xml:space="preserve"> </w:t>
      </w:r>
      <w:r w:rsidRPr="00D66CCA">
        <w:rPr>
          <w:lang w:eastAsia="en-AU"/>
        </w:rPr>
        <w:t>able to be done in relation to ensuring health and</w:t>
      </w:r>
      <w:r w:rsidR="00DF6857" w:rsidRPr="00D66CCA">
        <w:rPr>
          <w:lang w:eastAsia="en-AU"/>
        </w:rPr>
        <w:t xml:space="preserve"> </w:t>
      </w:r>
      <w:r w:rsidRPr="00D66CCA">
        <w:rPr>
          <w:lang w:eastAsia="en-AU"/>
        </w:rPr>
        <w:t>safety, taking into account and weighing up all</w:t>
      </w:r>
      <w:r w:rsidR="00DF6857" w:rsidRPr="00D66CCA">
        <w:rPr>
          <w:lang w:eastAsia="en-AU"/>
        </w:rPr>
        <w:t xml:space="preserve"> relevant matters including—</w:t>
      </w:r>
    </w:p>
    <w:p w14:paraId="38410880"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likelihood of the hazard or the risk</w:t>
      </w:r>
      <w:r w:rsidR="00DF6857" w:rsidRPr="00D66CCA">
        <w:rPr>
          <w:lang w:eastAsia="en-AU"/>
        </w:rPr>
        <w:t xml:space="preserve"> </w:t>
      </w:r>
      <w:r w:rsidR="000E68F4" w:rsidRPr="00D66CCA">
        <w:rPr>
          <w:lang w:eastAsia="en-AU"/>
        </w:rPr>
        <w:t>concern</w:t>
      </w:r>
      <w:r w:rsidR="000E62AE" w:rsidRPr="00D66CCA">
        <w:rPr>
          <w:lang w:eastAsia="en-AU"/>
        </w:rPr>
        <w:t>ed</w:t>
      </w:r>
      <w:r w:rsidR="00EE3CFB" w:rsidRPr="00D66CCA">
        <w:rPr>
          <w:lang w:eastAsia="en-AU"/>
        </w:rPr>
        <w:t xml:space="preserve"> </w:t>
      </w:r>
      <w:r w:rsidR="00D81B25" w:rsidRPr="00D66CCA">
        <w:rPr>
          <w:lang w:eastAsia="en-AU"/>
        </w:rPr>
        <w:t>occurring</w:t>
      </w:r>
      <w:r w:rsidR="00EE3CFB" w:rsidRPr="00D66CCA">
        <w:rPr>
          <w:lang w:eastAsia="en-AU"/>
        </w:rPr>
        <w:t>; and</w:t>
      </w:r>
    </w:p>
    <w:p w14:paraId="31EFE7CC"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degree of harm </w:t>
      </w:r>
      <w:r w:rsidR="00C72EA8" w:rsidRPr="00D66CCA">
        <w:rPr>
          <w:lang w:eastAsia="en-AU"/>
        </w:rPr>
        <w:t>that</w:t>
      </w:r>
      <w:r w:rsidR="00EE3CFB" w:rsidRPr="00D66CCA">
        <w:rPr>
          <w:lang w:eastAsia="en-AU"/>
        </w:rPr>
        <w:t xml:space="preserve"> might result from the</w:t>
      </w:r>
      <w:r w:rsidR="00DF6857" w:rsidRPr="00D66CCA">
        <w:rPr>
          <w:lang w:eastAsia="en-AU"/>
        </w:rPr>
        <w:t xml:space="preserve"> </w:t>
      </w:r>
      <w:r w:rsidR="00EE3CFB" w:rsidRPr="00D66CCA">
        <w:rPr>
          <w:lang w:eastAsia="en-AU"/>
        </w:rPr>
        <w:t>hazard or the risk; and</w:t>
      </w:r>
    </w:p>
    <w:p w14:paraId="5B9C5A05" w14:textId="77777777" w:rsidR="00EE3CFB" w:rsidRPr="00D66CCA" w:rsidRDefault="00330A39" w:rsidP="00330A39">
      <w:pPr>
        <w:pStyle w:val="aDefpara"/>
        <w:rPr>
          <w:lang w:eastAsia="en-AU"/>
        </w:rPr>
      </w:pPr>
      <w:r>
        <w:rPr>
          <w:lang w:eastAsia="en-AU"/>
        </w:rPr>
        <w:lastRenderedPageBreak/>
        <w:tab/>
      </w:r>
      <w:r w:rsidR="000E4E9B" w:rsidRPr="00D66CCA">
        <w:rPr>
          <w:lang w:eastAsia="en-AU"/>
        </w:rPr>
        <w:t>(c)</w:t>
      </w:r>
      <w:r w:rsidR="000E4E9B" w:rsidRPr="00D66CCA">
        <w:rPr>
          <w:lang w:eastAsia="en-AU"/>
        </w:rPr>
        <w:tab/>
      </w:r>
      <w:r w:rsidR="00EE3CFB" w:rsidRPr="00D66CCA">
        <w:rPr>
          <w:lang w:eastAsia="en-AU"/>
        </w:rPr>
        <w:t xml:space="preserve">what the person </w:t>
      </w:r>
      <w:r w:rsidR="000E68F4" w:rsidRPr="00D66CCA">
        <w:rPr>
          <w:lang w:eastAsia="en-AU"/>
        </w:rPr>
        <w:t>concern</w:t>
      </w:r>
      <w:r w:rsidR="000E62AE" w:rsidRPr="00D66CCA">
        <w:rPr>
          <w:lang w:eastAsia="en-AU"/>
        </w:rPr>
        <w:t>ed</w:t>
      </w:r>
      <w:r w:rsidR="00EE3CFB" w:rsidRPr="00D66CCA">
        <w:rPr>
          <w:lang w:eastAsia="en-AU"/>
        </w:rPr>
        <w:t xml:space="preserve"> knows, or ought</w:t>
      </w:r>
      <w:r w:rsidR="00DF6857" w:rsidRPr="00D66CCA">
        <w:rPr>
          <w:lang w:eastAsia="en-AU"/>
        </w:rPr>
        <w:t xml:space="preserve"> reasonably to know, about—</w:t>
      </w:r>
    </w:p>
    <w:p w14:paraId="183654A6" w14:textId="77777777" w:rsidR="00EE3CFB" w:rsidRPr="00D66CCA" w:rsidRDefault="00330A39" w:rsidP="00330A39">
      <w:pPr>
        <w:pStyle w:val="aDef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hazard or the risk; and</w:t>
      </w:r>
    </w:p>
    <w:p w14:paraId="775A2E2E" w14:textId="77777777" w:rsidR="00EE3CFB" w:rsidRPr="00D66CCA" w:rsidRDefault="00330A39" w:rsidP="00330A39">
      <w:pPr>
        <w:pStyle w:val="aDefsubpara"/>
        <w:keepNext/>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ways of eliminating or minimising the</w:t>
      </w:r>
      <w:r w:rsidR="00DF6857" w:rsidRPr="00D66CCA">
        <w:rPr>
          <w:lang w:eastAsia="en-AU"/>
        </w:rPr>
        <w:t xml:space="preserve"> </w:t>
      </w:r>
      <w:r w:rsidR="00EE3CFB" w:rsidRPr="00D66CCA">
        <w:rPr>
          <w:lang w:eastAsia="en-AU"/>
        </w:rPr>
        <w:t>risk; and</w:t>
      </w:r>
    </w:p>
    <w:p w14:paraId="59AA9EA9" w14:textId="77777777"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availability and suitability of ways to</w:t>
      </w:r>
      <w:r w:rsidR="00DF6857" w:rsidRPr="00D66CCA">
        <w:rPr>
          <w:lang w:eastAsia="en-AU"/>
        </w:rPr>
        <w:t xml:space="preserve"> </w:t>
      </w:r>
      <w:r w:rsidR="00EE3CFB" w:rsidRPr="00D66CCA">
        <w:rPr>
          <w:lang w:eastAsia="en-AU"/>
        </w:rPr>
        <w:t>eliminate or minimise the risk; and</w:t>
      </w:r>
    </w:p>
    <w:p w14:paraId="01958E4B" w14:textId="77777777" w:rsidR="00EE3CFB" w:rsidRPr="00D66CCA" w:rsidRDefault="00330A39" w:rsidP="00330A39">
      <w:pPr>
        <w:pStyle w:val="aDef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after assessing the extent of the risk and the</w:t>
      </w:r>
      <w:r w:rsidR="00DF6857" w:rsidRPr="00D66CCA">
        <w:rPr>
          <w:lang w:eastAsia="en-AU"/>
        </w:rPr>
        <w:t xml:space="preserve"> </w:t>
      </w:r>
      <w:r w:rsidR="00EE3CFB" w:rsidRPr="00D66CCA">
        <w:rPr>
          <w:lang w:eastAsia="en-AU"/>
        </w:rPr>
        <w:t>available ways of eliminating or minimising</w:t>
      </w:r>
      <w:r w:rsidR="00DF6857" w:rsidRPr="00D66CCA">
        <w:rPr>
          <w:lang w:eastAsia="en-AU"/>
        </w:rPr>
        <w:t xml:space="preserve"> the risk—</w:t>
      </w:r>
      <w:r w:rsidR="00EE3CFB" w:rsidRPr="00D66CCA">
        <w:rPr>
          <w:lang w:eastAsia="en-AU"/>
        </w:rPr>
        <w:t>the cost associated with available</w:t>
      </w:r>
      <w:r w:rsidR="00DF6857" w:rsidRPr="00D66CCA">
        <w:rPr>
          <w:lang w:eastAsia="en-AU"/>
        </w:rPr>
        <w:t xml:space="preserve"> </w:t>
      </w:r>
      <w:r w:rsidR="00EE3CFB" w:rsidRPr="00D66CCA">
        <w:rPr>
          <w:lang w:eastAsia="en-AU"/>
        </w:rPr>
        <w:t>ways of eliminating or minimising the risk,</w:t>
      </w:r>
      <w:r w:rsidR="00DF6857" w:rsidRPr="00D66CCA">
        <w:rPr>
          <w:lang w:eastAsia="en-AU"/>
        </w:rPr>
        <w:t xml:space="preserve"> </w:t>
      </w:r>
      <w:r w:rsidR="00EE3CFB" w:rsidRPr="00D66CCA">
        <w:rPr>
          <w:lang w:eastAsia="en-AU"/>
        </w:rPr>
        <w:t>including whether the cost is grossly</w:t>
      </w:r>
      <w:r w:rsidR="00DF6857" w:rsidRPr="00D66CCA">
        <w:rPr>
          <w:lang w:eastAsia="en-AU"/>
        </w:rPr>
        <w:t xml:space="preserve"> </w:t>
      </w:r>
      <w:r w:rsidR="00EE3CFB" w:rsidRPr="00D66CCA">
        <w:rPr>
          <w:lang w:eastAsia="en-AU"/>
        </w:rPr>
        <w:t xml:space="preserve">disproportionate to </w:t>
      </w:r>
      <w:r w:rsidR="00DF6857" w:rsidRPr="00D66CCA">
        <w:rPr>
          <w:lang w:eastAsia="en-AU"/>
        </w:rPr>
        <w:t>t</w:t>
      </w:r>
      <w:r w:rsidR="00EE3CFB" w:rsidRPr="00D66CCA">
        <w:rPr>
          <w:lang w:eastAsia="en-AU"/>
        </w:rPr>
        <w:t>he risk.</w:t>
      </w:r>
    </w:p>
    <w:p w14:paraId="61807F01" w14:textId="77777777" w:rsidR="00EE3CFB" w:rsidRPr="00457D67" w:rsidRDefault="000E4E9B" w:rsidP="000E4E9B">
      <w:pPr>
        <w:pStyle w:val="AH3Div"/>
      </w:pPr>
      <w:bookmarkStart w:id="38" w:name="_Toc174522241"/>
      <w:r w:rsidRPr="00457D67">
        <w:rPr>
          <w:rStyle w:val="CharDivNo"/>
        </w:rPr>
        <w:t>Division 2.2</w:t>
      </w:r>
      <w:r w:rsidRPr="00D66CCA">
        <w:rPr>
          <w:lang w:eastAsia="en-AU"/>
        </w:rPr>
        <w:tab/>
      </w:r>
      <w:r w:rsidR="00EE3CFB" w:rsidRPr="00457D67">
        <w:rPr>
          <w:rStyle w:val="CharDivText"/>
          <w:lang w:eastAsia="en-AU"/>
        </w:rPr>
        <w:t>Primary duty of care</w:t>
      </w:r>
      <w:bookmarkEnd w:id="38"/>
    </w:p>
    <w:p w14:paraId="19952634" w14:textId="77777777" w:rsidR="00EE3CFB" w:rsidRPr="00D66CCA" w:rsidRDefault="000E4E9B" w:rsidP="000E4E9B">
      <w:pPr>
        <w:pStyle w:val="AH5Sec"/>
        <w:rPr>
          <w:lang w:eastAsia="en-AU"/>
        </w:rPr>
      </w:pPr>
      <w:bookmarkStart w:id="39" w:name="_Toc174522242"/>
      <w:r w:rsidRPr="00457D67">
        <w:rPr>
          <w:rStyle w:val="CharSectNo"/>
        </w:rPr>
        <w:t>19</w:t>
      </w:r>
      <w:r w:rsidRPr="00D66CCA">
        <w:rPr>
          <w:lang w:eastAsia="en-AU"/>
        </w:rPr>
        <w:tab/>
      </w:r>
      <w:r w:rsidR="00EE3CFB" w:rsidRPr="00D66CCA">
        <w:rPr>
          <w:lang w:eastAsia="en-AU"/>
        </w:rPr>
        <w:t>Primary duty of care</w:t>
      </w:r>
      <w:bookmarkEnd w:id="39"/>
    </w:p>
    <w:p w14:paraId="09E759DB"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person conducting a business or undertaking</w:t>
      </w:r>
      <w:r w:rsidR="00DF6857" w:rsidRPr="00D66CCA">
        <w:rPr>
          <w:lang w:eastAsia="en-AU"/>
        </w:rPr>
        <w:t xml:space="preserve"> </w:t>
      </w:r>
      <w:r w:rsidR="00EE3CFB" w:rsidRPr="00D66CCA">
        <w:rPr>
          <w:lang w:eastAsia="en-AU"/>
        </w:rPr>
        <w:t xml:space="preserve">must ensure, </w:t>
      </w:r>
      <w:r w:rsidR="00FC0651" w:rsidRPr="00D66CCA">
        <w:rPr>
          <w:lang w:eastAsia="en-AU"/>
        </w:rPr>
        <w:t>so far as is reasonably practicable</w:t>
      </w:r>
      <w:r w:rsidR="00EE3CFB" w:rsidRPr="00D66CCA">
        <w:rPr>
          <w:lang w:eastAsia="en-AU"/>
        </w:rPr>
        <w:t>,</w:t>
      </w:r>
      <w:r w:rsidR="00DF6857" w:rsidRPr="00D66CCA">
        <w:rPr>
          <w:lang w:eastAsia="en-AU"/>
        </w:rPr>
        <w:t xml:space="preserve"> the health and safety of—</w:t>
      </w:r>
    </w:p>
    <w:p w14:paraId="0B6EEC8C"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workers engaged</w:t>
      </w:r>
      <w:r w:rsidR="002B331B" w:rsidRPr="00D66CCA">
        <w:rPr>
          <w:lang w:eastAsia="en-AU"/>
        </w:rPr>
        <w:t>, or caused to be engaged,</w:t>
      </w:r>
      <w:r w:rsidR="00EE3CFB" w:rsidRPr="00D66CCA">
        <w:rPr>
          <w:lang w:eastAsia="en-AU"/>
        </w:rPr>
        <w:t xml:space="preserve"> by</w:t>
      </w:r>
      <w:r w:rsidR="00DF6857" w:rsidRPr="00D66CCA">
        <w:rPr>
          <w:lang w:eastAsia="en-AU"/>
        </w:rPr>
        <w:t xml:space="preserve"> </w:t>
      </w:r>
      <w:r w:rsidR="00EE3CFB" w:rsidRPr="00D66CCA">
        <w:rPr>
          <w:lang w:eastAsia="en-AU"/>
        </w:rPr>
        <w:t>the person; and</w:t>
      </w:r>
    </w:p>
    <w:p w14:paraId="39755D00" w14:textId="77777777" w:rsidR="009011DA"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workers whose activities in carrying out</w:t>
      </w:r>
      <w:r w:rsidR="00DF6857" w:rsidRPr="00D66CCA">
        <w:rPr>
          <w:lang w:eastAsia="en-AU"/>
        </w:rPr>
        <w:t xml:space="preserve"> </w:t>
      </w:r>
      <w:r w:rsidR="00EE3CFB" w:rsidRPr="00D66CCA">
        <w:rPr>
          <w:lang w:eastAsia="en-AU"/>
        </w:rPr>
        <w:t>work are influenced or directed by the</w:t>
      </w:r>
      <w:r w:rsidR="00DF6857" w:rsidRPr="00D66CCA">
        <w:rPr>
          <w:lang w:eastAsia="en-AU"/>
        </w:rPr>
        <w:t xml:space="preserve"> </w:t>
      </w:r>
      <w:r w:rsidR="00EE3CFB" w:rsidRPr="00D66CCA">
        <w:rPr>
          <w:lang w:eastAsia="en-AU"/>
        </w:rPr>
        <w:t>person,</w:t>
      </w:r>
    </w:p>
    <w:p w14:paraId="667D8DEF" w14:textId="77777777" w:rsidR="00EE3CFB" w:rsidRPr="00D66CCA" w:rsidRDefault="00EE3CFB" w:rsidP="009011DA">
      <w:pPr>
        <w:pStyle w:val="Amainreturn"/>
        <w:rPr>
          <w:lang w:eastAsia="en-AU"/>
        </w:rPr>
      </w:pPr>
      <w:r w:rsidRPr="00D66CCA">
        <w:rPr>
          <w:lang w:eastAsia="en-AU"/>
        </w:rPr>
        <w:t>while the workers are at work in the business or</w:t>
      </w:r>
      <w:r w:rsidR="00DF6857" w:rsidRPr="00D66CCA">
        <w:rPr>
          <w:lang w:eastAsia="en-AU"/>
        </w:rPr>
        <w:t xml:space="preserve"> </w:t>
      </w:r>
      <w:r w:rsidRPr="00D66CCA">
        <w:rPr>
          <w:lang w:eastAsia="en-AU"/>
        </w:rPr>
        <w:t>undertaking.</w:t>
      </w:r>
    </w:p>
    <w:p w14:paraId="79BAE7DB"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DF6857" w:rsidRPr="00D66CCA">
        <w:rPr>
          <w:lang w:eastAsia="en-AU"/>
        </w:rPr>
        <w:t xml:space="preserve"> </w:t>
      </w:r>
      <w:r w:rsidR="00EE3CFB" w:rsidRPr="00D66CCA">
        <w:rPr>
          <w:lang w:eastAsia="en-AU"/>
        </w:rPr>
        <w:t xml:space="preserve">must ensure, </w:t>
      </w:r>
      <w:r w:rsidR="00FC0651" w:rsidRPr="00D66CCA">
        <w:rPr>
          <w:lang w:eastAsia="en-AU"/>
        </w:rPr>
        <w:t>so far as is reasonably practicable</w:t>
      </w:r>
      <w:r w:rsidR="00EE3CFB" w:rsidRPr="00D66CCA">
        <w:rPr>
          <w:lang w:eastAsia="en-AU"/>
        </w:rPr>
        <w:t>,</w:t>
      </w:r>
      <w:r w:rsidR="00DF6857" w:rsidRPr="00D66CCA">
        <w:rPr>
          <w:lang w:eastAsia="en-AU"/>
        </w:rPr>
        <w:t xml:space="preserve"> </w:t>
      </w:r>
      <w:r w:rsidR="001E71B0" w:rsidRPr="00D66CCA">
        <w:rPr>
          <w:lang w:eastAsia="en-AU"/>
        </w:rPr>
        <w:t>that the</w:t>
      </w:r>
      <w:r w:rsidR="00EE3CFB" w:rsidRPr="00D66CCA">
        <w:rPr>
          <w:lang w:eastAsia="en-AU"/>
        </w:rPr>
        <w:t xml:space="preserve"> health and safety of other </w:t>
      </w:r>
      <w:r w:rsidR="00890B56" w:rsidRPr="00D66CCA">
        <w:rPr>
          <w:lang w:eastAsia="en-AU"/>
        </w:rPr>
        <w:t>persons</w:t>
      </w:r>
      <w:r w:rsidR="00EE3CFB" w:rsidRPr="00D66CCA">
        <w:rPr>
          <w:lang w:eastAsia="en-AU"/>
        </w:rPr>
        <w:t xml:space="preserve"> is not</w:t>
      </w:r>
      <w:r w:rsidR="00DF6857" w:rsidRPr="00D66CCA">
        <w:rPr>
          <w:lang w:eastAsia="en-AU"/>
        </w:rPr>
        <w:t xml:space="preserve"> </w:t>
      </w:r>
      <w:r w:rsidR="00EE3CFB" w:rsidRPr="00D66CCA">
        <w:rPr>
          <w:lang w:eastAsia="en-AU"/>
        </w:rPr>
        <w:t>put at risk from work carried out as part of the</w:t>
      </w:r>
      <w:r w:rsidR="00DF6857" w:rsidRPr="00D66CCA">
        <w:rPr>
          <w:lang w:eastAsia="en-AU"/>
        </w:rPr>
        <w:t xml:space="preserve"> </w:t>
      </w:r>
      <w:r w:rsidR="00EE3CFB" w:rsidRPr="00D66CCA">
        <w:rPr>
          <w:lang w:eastAsia="en-AU"/>
        </w:rPr>
        <w:t>conduct of the business or undertaking.</w:t>
      </w:r>
    </w:p>
    <w:p w14:paraId="125DBB31"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Witho</w:t>
      </w:r>
      <w:r w:rsidR="00E15CC7" w:rsidRPr="00D66CCA">
        <w:rPr>
          <w:lang w:eastAsia="en-AU"/>
        </w:rPr>
        <w:t>ut limiting subsections </w:t>
      </w:r>
      <w:r w:rsidR="00EE3CFB" w:rsidRPr="00D66CCA">
        <w:rPr>
          <w:lang w:eastAsia="en-AU"/>
        </w:rPr>
        <w:t>(1) and (2), a person</w:t>
      </w:r>
      <w:r w:rsidR="00DF6857" w:rsidRPr="00D66CCA">
        <w:rPr>
          <w:lang w:eastAsia="en-AU"/>
        </w:rPr>
        <w:t xml:space="preserve"> </w:t>
      </w:r>
      <w:r w:rsidR="00EE3CFB" w:rsidRPr="00D66CCA">
        <w:rPr>
          <w:lang w:eastAsia="en-AU"/>
        </w:rPr>
        <w:t>conducting a business or undertaking must ensure,</w:t>
      </w:r>
      <w:r w:rsidR="00DF6857" w:rsidRPr="00D66CCA">
        <w:rPr>
          <w:lang w:eastAsia="en-AU"/>
        </w:rPr>
        <w:t xml:space="preserve"> </w:t>
      </w:r>
      <w:r w:rsidR="00FC0651" w:rsidRPr="00D66CCA">
        <w:rPr>
          <w:lang w:eastAsia="en-AU"/>
        </w:rPr>
        <w:t>so far as is reasonably practicable</w:t>
      </w:r>
      <w:r w:rsidR="00DF6857" w:rsidRPr="00D66CCA">
        <w:rPr>
          <w:lang w:eastAsia="en-AU"/>
        </w:rPr>
        <w:t>—</w:t>
      </w:r>
    </w:p>
    <w:p w14:paraId="30E2F96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provision and maintenance of a work</w:t>
      </w:r>
      <w:r w:rsidR="00DF6857" w:rsidRPr="00D66CCA">
        <w:rPr>
          <w:lang w:eastAsia="en-AU"/>
        </w:rPr>
        <w:t xml:space="preserve"> </w:t>
      </w:r>
      <w:r w:rsidR="00EE3CFB" w:rsidRPr="00D66CCA">
        <w:rPr>
          <w:lang w:eastAsia="en-AU"/>
        </w:rPr>
        <w:t>environment without risks to health and</w:t>
      </w:r>
      <w:r w:rsidR="00DF6857" w:rsidRPr="00D66CCA">
        <w:rPr>
          <w:lang w:eastAsia="en-AU"/>
        </w:rPr>
        <w:t xml:space="preserve"> </w:t>
      </w:r>
      <w:r w:rsidR="00EE3CFB" w:rsidRPr="00D66CCA">
        <w:rPr>
          <w:lang w:eastAsia="en-AU"/>
        </w:rPr>
        <w:t>safety; and</w:t>
      </w:r>
    </w:p>
    <w:p w14:paraId="0E85C905" w14:textId="77777777" w:rsidR="00EE3CFB"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the provision and maintenance of safe plant</w:t>
      </w:r>
      <w:r w:rsidR="00DF6857" w:rsidRPr="00D66CCA">
        <w:rPr>
          <w:lang w:eastAsia="en-AU"/>
        </w:rPr>
        <w:t xml:space="preserve"> </w:t>
      </w:r>
      <w:r w:rsidR="00EE3CFB" w:rsidRPr="00D66CCA">
        <w:rPr>
          <w:lang w:eastAsia="en-AU"/>
        </w:rPr>
        <w:t>and structures; and</w:t>
      </w:r>
    </w:p>
    <w:p w14:paraId="3D7D82EF"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provision and maintenance of safe</w:t>
      </w:r>
      <w:r w:rsidR="00DF6857" w:rsidRPr="00D66CCA">
        <w:rPr>
          <w:lang w:eastAsia="en-AU"/>
        </w:rPr>
        <w:t xml:space="preserve"> </w:t>
      </w:r>
      <w:r w:rsidR="00EE3CFB" w:rsidRPr="00D66CCA">
        <w:rPr>
          <w:lang w:eastAsia="en-AU"/>
        </w:rPr>
        <w:t>systems of work; and</w:t>
      </w:r>
    </w:p>
    <w:p w14:paraId="1314D48F"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55456" w:rsidRPr="00D66CCA">
        <w:rPr>
          <w:lang w:eastAsia="en-AU"/>
        </w:rPr>
        <w:t>the safe use, handling, storage and transport of plant, structures and substances</w:t>
      </w:r>
      <w:r w:rsidR="00EE3CFB" w:rsidRPr="00D66CCA">
        <w:rPr>
          <w:lang w:eastAsia="en-AU"/>
        </w:rPr>
        <w:t>; and</w:t>
      </w:r>
    </w:p>
    <w:p w14:paraId="212B1B3D"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the provision of adequate facilities for the</w:t>
      </w:r>
      <w:r w:rsidR="00DF6857" w:rsidRPr="00D66CCA">
        <w:rPr>
          <w:lang w:eastAsia="en-AU"/>
        </w:rPr>
        <w:t xml:space="preserve"> </w:t>
      </w:r>
      <w:r w:rsidR="00EE3CFB" w:rsidRPr="00D66CCA">
        <w:rPr>
          <w:lang w:eastAsia="en-AU"/>
        </w:rPr>
        <w:t>welfare at work of workers in carrying out</w:t>
      </w:r>
      <w:r w:rsidR="00DF6857" w:rsidRPr="00D66CCA">
        <w:rPr>
          <w:lang w:eastAsia="en-AU"/>
        </w:rPr>
        <w:t xml:space="preserve"> </w:t>
      </w:r>
      <w:r w:rsidR="00EE3CFB" w:rsidRPr="00D66CCA">
        <w:rPr>
          <w:lang w:eastAsia="en-AU"/>
        </w:rPr>
        <w:t>work for the business or undertaking,</w:t>
      </w:r>
      <w:r w:rsidR="00DF6857" w:rsidRPr="00D66CCA">
        <w:rPr>
          <w:lang w:eastAsia="en-AU"/>
        </w:rPr>
        <w:t xml:space="preserve"> </w:t>
      </w:r>
      <w:r w:rsidR="00EE3CFB" w:rsidRPr="00D66CCA">
        <w:rPr>
          <w:lang w:eastAsia="en-AU"/>
        </w:rPr>
        <w:t xml:space="preserve">including ensuring access to </w:t>
      </w:r>
      <w:r w:rsidR="004758EA" w:rsidRPr="00D66CCA">
        <w:rPr>
          <w:lang w:eastAsia="en-AU"/>
        </w:rPr>
        <w:t>those</w:t>
      </w:r>
      <w:r w:rsidR="00EE3CFB" w:rsidRPr="00D66CCA">
        <w:rPr>
          <w:lang w:eastAsia="en-AU"/>
        </w:rPr>
        <w:t xml:space="preserve"> facilities;</w:t>
      </w:r>
      <w:r w:rsidR="00DF6857" w:rsidRPr="00D66CCA">
        <w:rPr>
          <w:lang w:eastAsia="en-AU"/>
        </w:rPr>
        <w:t xml:space="preserve"> </w:t>
      </w:r>
      <w:r w:rsidR="00EE3CFB" w:rsidRPr="00D66CCA">
        <w:rPr>
          <w:lang w:eastAsia="en-AU"/>
        </w:rPr>
        <w:t>and</w:t>
      </w:r>
    </w:p>
    <w:p w14:paraId="0DC0A9DC"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the provision of</w:t>
      </w:r>
      <w:r w:rsidR="003A2A57" w:rsidRPr="00D66CCA">
        <w:rPr>
          <w:lang w:eastAsia="en-AU"/>
        </w:rPr>
        <w:t xml:space="preserve"> any</w:t>
      </w:r>
      <w:r w:rsidR="00EE3CFB" w:rsidRPr="00D66CCA">
        <w:rPr>
          <w:lang w:eastAsia="en-AU"/>
        </w:rPr>
        <w:t xml:space="preserve"> information, training,</w:t>
      </w:r>
      <w:r w:rsidR="00DF6857" w:rsidRPr="00D66CCA">
        <w:rPr>
          <w:lang w:eastAsia="en-AU"/>
        </w:rPr>
        <w:t xml:space="preserve"> </w:t>
      </w:r>
      <w:r w:rsidR="00EE3CFB" w:rsidRPr="00D66CCA">
        <w:rPr>
          <w:lang w:eastAsia="en-AU"/>
        </w:rPr>
        <w:t xml:space="preserve">instruction or supervision </w:t>
      </w:r>
      <w:r w:rsidR="00C72EA8" w:rsidRPr="00D66CCA">
        <w:rPr>
          <w:lang w:eastAsia="en-AU"/>
        </w:rPr>
        <w:t>that</w:t>
      </w:r>
      <w:r w:rsidR="00EE3CFB" w:rsidRPr="00D66CCA">
        <w:rPr>
          <w:lang w:eastAsia="en-AU"/>
        </w:rPr>
        <w:t xml:space="preserve"> is necessary to</w:t>
      </w:r>
      <w:r w:rsidR="00DF6857" w:rsidRPr="00D66CCA">
        <w:rPr>
          <w:lang w:eastAsia="en-AU"/>
        </w:rPr>
        <w:t xml:space="preserve"> </w:t>
      </w:r>
      <w:r w:rsidR="00EE3CFB" w:rsidRPr="00D66CCA">
        <w:rPr>
          <w:lang w:eastAsia="en-AU"/>
        </w:rPr>
        <w:t xml:space="preserve">protect all </w:t>
      </w:r>
      <w:r w:rsidR="00890B56" w:rsidRPr="00D66CCA">
        <w:rPr>
          <w:lang w:eastAsia="en-AU"/>
        </w:rPr>
        <w:t>persons</w:t>
      </w:r>
      <w:r w:rsidR="00EE3CFB" w:rsidRPr="00D66CCA">
        <w:rPr>
          <w:lang w:eastAsia="en-AU"/>
        </w:rPr>
        <w:t xml:space="preserve"> from risks to their health</w:t>
      </w:r>
      <w:r w:rsidR="00DF6857" w:rsidRPr="00D66CCA">
        <w:rPr>
          <w:lang w:eastAsia="en-AU"/>
        </w:rPr>
        <w:t xml:space="preserve"> </w:t>
      </w:r>
      <w:r w:rsidR="00EE3CFB" w:rsidRPr="00D66CCA">
        <w:rPr>
          <w:lang w:eastAsia="en-AU"/>
        </w:rPr>
        <w:t>and safety arising from work carried out as</w:t>
      </w:r>
      <w:r w:rsidR="00DF6857" w:rsidRPr="00D66CCA">
        <w:rPr>
          <w:lang w:eastAsia="en-AU"/>
        </w:rPr>
        <w:t xml:space="preserve"> </w:t>
      </w:r>
      <w:r w:rsidR="00EE3CFB" w:rsidRPr="00D66CCA">
        <w:rPr>
          <w:lang w:eastAsia="en-AU"/>
        </w:rPr>
        <w:t>part of the conduct of the business or</w:t>
      </w:r>
      <w:r w:rsidR="00DF6857" w:rsidRPr="00D66CCA">
        <w:rPr>
          <w:lang w:eastAsia="en-AU"/>
        </w:rPr>
        <w:t xml:space="preserve"> </w:t>
      </w:r>
      <w:r w:rsidR="00EE3CFB" w:rsidRPr="00D66CCA">
        <w:rPr>
          <w:lang w:eastAsia="en-AU"/>
        </w:rPr>
        <w:t>undertaking; and</w:t>
      </w:r>
    </w:p>
    <w:p w14:paraId="33412754" w14:textId="77777777" w:rsidR="00D822A0"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1E71B0" w:rsidRPr="00D66CCA">
        <w:rPr>
          <w:lang w:eastAsia="en-AU"/>
        </w:rPr>
        <w:t>that the</w:t>
      </w:r>
      <w:r w:rsidR="00EE3CFB" w:rsidRPr="00D66CCA">
        <w:rPr>
          <w:lang w:eastAsia="en-AU"/>
        </w:rPr>
        <w:t xml:space="preserve"> health of workers and the conditions</w:t>
      </w:r>
      <w:r w:rsidR="00DF6857" w:rsidRPr="00D66CCA">
        <w:rPr>
          <w:lang w:eastAsia="en-AU"/>
        </w:rPr>
        <w:t xml:space="preserve"> </w:t>
      </w:r>
      <w:r w:rsidR="00EE3CFB" w:rsidRPr="00D66CCA">
        <w:rPr>
          <w:lang w:eastAsia="en-AU"/>
        </w:rPr>
        <w:t xml:space="preserve">at the workplace are monitored </w:t>
      </w:r>
      <w:r w:rsidR="00FF1179" w:rsidRPr="00D66CCA">
        <w:rPr>
          <w:lang w:eastAsia="en-AU"/>
        </w:rPr>
        <w:t>f</w:t>
      </w:r>
      <w:r w:rsidR="00EE3CFB" w:rsidRPr="00D66CCA">
        <w:rPr>
          <w:lang w:eastAsia="en-AU"/>
        </w:rPr>
        <w:t xml:space="preserve">or </w:t>
      </w:r>
      <w:r w:rsidR="00B71B70" w:rsidRPr="00D66CCA">
        <w:rPr>
          <w:lang w:eastAsia="en-AU"/>
        </w:rPr>
        <w:t xml:space="preserve">the purpose of </w:t>
      </w:r>
      <w:r w:rsidR="00EE3CFB" w:rsidRPr="00D66CCA">
        <w:rPr>
          <w:lang w:eastAsia="en-AU"/>
        </w:rPr>
        <w:t>preventing illness or injury of</w:t>
      </w:r>
      <w:r w:rsidR="00DF6857" w:rsidRPr="00D66CCA">
        <w:rPr>
          <w:lang w:eastAsia="en-AU"/>
        </w:rPr>
        <w:t xml:space="preserve"> </w:t>
      </w:r>
      <w:r w:rsidR="00EE3CFB" w:rsidRPr="00D66CCA">
        <w:rPr>
          <w:lang w:eastAsia="en-AU"/>
        </w:rPr>
        <w:t>workers arising from the conduct of the</w:t>
      </w:r>
      <w:r w:rsidR="00DF6857" w:rsidRPr="00D66CCA">
        <w:rPr>
          <w:lang w:eastAsia="en-AU"/>
        </w:rPr>
        <w:t xml:space="preserve"> </w:t>
      </w:r>
      <w:r w:rsidR="00EE3CFB" w:rsidRPr="00D66CCA">
        <w:rPr>
          <w:lang w:eastAsia="en-AU"/>
        </w:rPr>
        <w:t>business or undertaking.</w:t>
      </w:r>
    </w:p>
    <w:p w14:paraId="658E8327" w14:textId="77777777" w:rsidR="00863C47"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863C47" w:rsidRPr="00D66CCA">
        <w:rPr>
          <w:lang w:eastAsia="en-AU"/>
        </w:rPr>
        <w:t>If:</w:t>
      </w:r>
    </w:p>
    <w:p w14:paraId="274A4D81" w14:textId="77777777" w:rsidR="00FC0255"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63C47" w:rsidRPr="00D66CCA">
        <w:rPr>
          <w:lang w:eastAsia="en-AU"/>
        </w:rPr>
        <w:t>a</w:t>
      </w:r>
      <w:r w:rsidR="00FC0255" w:rsidRPr="00D66CCA">
        <w:rPr>
          <w:lang w:eastAsia="en-AU"/>
        </w:rPr>
        <w:t xml:space="preserve"> worker occupies accommodation that is owned by or under the management or control of the person conducting the business or undertaking; and</w:t>
      </w:r>
    </w:p>
    <w:p w14:paraId="688C1BA3" w14:textId="77777777" w:rsidR="00FC0255"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FC0255" w:rsidRPr="00D66CCA">
        <w:rPr>
          <w:lang w:eastAsia="en-AU"/>
        </w:rPr>
        <w:t xml:space="preserve">the occupancy is necessary for </w:t>
      </w:r>
      <w:r w:rsidR="000C4848" w:rsidRPr="00D66CCA">
        <w:rPr>
          <w:lang w:eastAsia="en-AU"/>
        </w:rPr>
        <w:t xml:space="preserve">the purposes of </w:t>
      </w:r>
      <w:r w:rsidR="00FC0255" w:rsidRPr="00D66CCA">
        <w:rPr>
          <w:lang w:eastAsia="en-AU"/>
        </w:rPr>
        <w:t>the worker</w:t>
      </w:r>
      <w:r w:rsidR="006A0601" w:rsidRPr="00D66CCA">
        <w:rPr>
          <w:lang w:eastAsia="en-AU"/>
        </w:rPr>
        <w:t>’</w:t>
      </w:r>
      <w:r w:rsidR="00FC0255" w:rsidRPr="00D66CCA">
        <w:rPr>
          <w:lang w:eastAsia="en-AU"/>
        </w:rPr>
        <w:t>s engagement because other accommodat</w:t>
      </w:r>
      <w:r w:rsidR="000A7A26" w:rsidRPr="00D66CCA">
        <w:rPr>
          <w:lang w:eastAsia="en-AU"/>
        </w:rPr>
        <w:t>ion is not reasonably available,</w:t>
      </w:r>
    </w:p>
    <w:p w14:paraId="620D2AE2" w14:textId="77777777" w:rsidR="00863C47" w:rsidRPr="00D66CCA" w:rsidRDefault="00863C47" w:rsidP="00863C47">
      <w:pPr>
        <w:pStyle w:val="Amainreturn"/>
        <w:rPr>
          <w:lang w:eastAsia="en-AU"/>
        </w:rPr>
      </w:pPr>
      <w:r w:rsidRPr="00D66CCA">
        <w:rPr>
          <w:lang w:eastAsia="en-AU"/>
        </w:rPr>
        <w:t xml:space="preserve">the person conducting </w:t>
      </w:r>
      <w:r w:rsidR="00DB5846" w:rsidRPr="00D66CCA">
        <w:rPr>
          <w:lang w:eastAsia="en-AU"/>
        </w:rPr>
        <w:t>the</w:t>
      </w:r>
      <w:r w:rsidRPr="00D66CCA">
        <w:rPr>
          <w:lang w:eastAsia="en-AU"/>
        </w:rPr>
        <w:t xml:space="preserve"> business or undertaking must, </w:t>
      </w:r>
      <w:r w:rsidR="00FC0651" w:rsidRPr="00D66CCA">
        <w:rPr>
          <w:lang w:eastAsia="en-AU"/>
        </w:rPr>
        <w:t>so far as is reasonably practicable</w:t>
      </w:r>
      <w:r w:rsidRPr="00D66CCA">
        <w:rPr>
          <w:lang w:eastAsia="en-AU"/>
        </w:rPr>
        <w:t>, maintain the premises so that the worker occupying the premises is not exposed to risks to health and safety.</w:t>
      </w:r>
    </w:p>
    <w:p w14:paraId="2E3304CE" w14:textId="77777777" w:rsidR="00EE3CFB"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A self</w:t>
      </w:r>
      <w:r w:rsidR="008F30E6" w:rsidRPr="00D66CCA">
        <w:rPr>
          <w:lang w:eastAsia="en-AU"/>
        </w:rPr>
        <w:noBreakHyphen/>
      </w:r>
      <w:r w:rsidR="00EE3CFB" w:rsidRPr="00D66CCA">
        <w:rPr>
          <w:lang w:eastAsia="en-AU"/>
        </w:rPr>
        <w:t xml:space="preserve">employed person must ensure, </w:t>
      </w:r>
      <w:r w:rsidR="00FC0651" w:rsidRPr="00D66CCA">
        <w:rPr>
          <w:lang w:eastAsia="en-AU"/>
        </w:rPr>
        <w:t>so far as is reasonably practicable</w:t>
      </w:r>
      <w:r w:rsidR="00EE3CFB" w:rsidRPr="00D66CCA">
        <w:rPr>
          <w:lang w:eastAsia="en-AU"/>
        </w:rPr>
        <w:t xml:space="preserve">, </w:t>
      </w:r>
      <w:r w:rsidR="00DB5846" w:rsidRPr="00D66CCA">
        <w:rPr>
          <w:lang w:eastAsia="en-AU"/>
        </w:rPr>
        <w:t>his or her</w:t>
      </w:r>
      <w:r w:rsidR="00EE3CFB" w:rsidRPr="00D66CCA">
        <w:rPr>
          <w:lang w:eastAsia="en-AU"/>
        </w:rPr>
        <w:t xml:space="preserve"> own health and</w:t>
      </w:r>
      <w:r w:rsidR="00831FA1" w:rsidRPr="00D66CCA">
        <w:rPr>
          <w:lang w:eastAsia="en-AU"/>
        </w:rPr>
        <w:t xml:space="preserve"> </w:t>
      </w:r>
      <w:r w:rsidR="00EE3CFB" w:rsidRPr="00D66CCA">
        <w:rPr>
          <w:lang w:eastAsia="en-AU"/>
        </w:rPr>
        <w:t>safety while at work.</w:t>
      </w:r>
    </w:p>
    <w:p w14:paraId="764C3178" w14:textId="77777777" w:rsidR="00EE3CFB" w:rsidRPr="00D66CCA" w:rsidRDefault="00FB14E0" w:rsidP="006F49B1">
      <w:pPr>
        <w:pStyle w:val="aNote"/>
        <w:rPr>
          <w:lang w:eastAsia="en-AU"/>
        </w:rPr>
      </w:pPr>
      <w:r w:rsidRPr="00BA1343">
        <w:rPr>
          <w:rStyle w:val="charItals"/>
        </w:rPr>
        <w:t>Note</w:t>
      </w:r>
      <w:r w:rsidR="006F49B1" w:rsidRPr="00BA1343">
        <w:rPr>
          <w:rStyle w:val="charItals"/>
        </w:rPr>
        <w:tab/>
      </w:r>
      <w:r w:rsidR="00EE3CFB" w:rsidRPr="00D66CCA">
        <w:rPr>
          <w:lang w:eastAsia="en-AU"/>
        </w:rPr>
        <w:t>A self</w:t>
      </w:r>
      <w:r w:rsidR="008F30E6" w:rsidRPr="00D66CCA">
        <w:rPr>
          <w:lang w:eastAsia="en-AU"/>
        </w:rPr>
        <w:noBreakHyphen/>
      </w:r>
      <w:r w:rsidR="00EE3CFB" w:rsidRPr="00D66CCA">
        <w:rPr>
          <w:lang w:eastAsia="en-AU"/>
        </w:rPr>
        <w:t>employed person is also a person conducting a</w:t>
      </w:r>
      <w:r w:rsidR="006F49B1" w:rsidRPr="00D66CCA">
        <w:rPr>
          <w:lang w:eastAsia="en-AU"/>
        </w:rPr>
        <w:t xml:space="preserve"> </w:t>
      </w:r>
      <w:r w:rsidR="00EE3CFB" w:rsidRPr="00D66CCA">
        <w:rPr>
          <w:lang w:eastAsia="en-AU"/>
        </w:rPr>
        <w:t xml:space="preserve">business or undertaking for </w:t>
      </w:r>
      <w:r w:rsidR="000A7A26" w:rsidRPr="00D66CCA">
        <w:rPr>
          <w:lang w:eastAsia="en-AU"/>
        </w:rPr>
        <w:t xml:space="preserve">the purposes of </w:t>
      </w:r>
      <w:r w:rsidR="00EE3CFB" w:rsidRPr="00D66CCA">
        <w:rPr>
          <w:lang w:eastAsia="en-AU"/>
        </w:rPr>
        <w:t>this section.</w:t>
      </w:r>
    </w:p>
    <w:p w14:paraId="6412B23E" w14:textId="77777777" w:rsidR="00EE3CFB" w:rsidRPr="00457D67" w:rsidRDefault="000E4E9B" w:rsidP="000E4E9B">
      <w:pPr>
        <w:pStyle w:val="AH3Div"/>
      </w:pPr>
      <w:bookmarkStart w:id="40" w:name="_Toc174522243"/>
      <w:r w:rsidRPr="00457D67">
        <w:rPr>
          <w:rStyle w:val="CharDivNo"/>
        </w:rPr>
        <w:lastRenderedPageBreak/>
        <w:t>Division 2.3</w:t>
      </w:r>
      <w:r w:rsidRPr="00D66CCA">
        <w:rPr>
          <w:lang w:eastAsia="en-AU"/>
        </w:rPr>
        <w:tab/>
      </w:r>
      <w:r w:rsidR="00EE3CFB" w:rsidRPr="00457D67">
        <w:rPr>
          <w:rStyle w:val="CharDivText"/>
          <w:lang w:eastAsia="en-AU"/>
        </w:rPr>
        <w:t xml:space="preserve">Further duties of </w:t>
      </w:r>
      <w:r w:rsidR="00890B56" w:rsidRPr="00457D67">
        <w:rPr>
          <w:rStyle w:val="CharDivText"/>
          <w:lang w:eastAsia="en-AU"/>
        </w:rPr>
        <w:t>persons</w:t>
      </w:r>
      <w:r w:rsidR="00EE3CFB" w:rsidRPr="00457D67">
        <w:rPr>
          <w:rStyle w:val="CharDivText"/>
          <w:lang w:eastAsia="en-AU"/>
        </w:rPr>
        <w:t xml:space="preserve"> conducting</w:t>
      </w:r>
      <w:r w:rsidR="00831FA1" w:rsidRPr="00457D67">
        <w:rPr>
          <w:rStyle w:val="CharDivText"/>
          <w:lang w:eastAsia="en-AU"/>
        </w:rPr>
        <w:t xml:space="preserve"> </w:t>
      </w:r>
      <w:r w:rsidR="00EE3CFB" w:rsidRPr="00457D67">
        <w:rPr>
          <w:rStyle w:val="CharDivText"/>
          <w:lang w:eastAsia="en-AU"/>
        </w:rPr>
        <w:t>businesses or undertakings</w:t>
      </w:r>
      <w:bookmarkEnd w:id="40"/>
    </w:p>
    <w:p w14:paraId="3C4CD2DC" w14:textId="77777777" w:rsidR="00EE3CFB" w:rsidRPr="00D66CCA" w:rsidRDefault="000E4E9B" w:rsidP="000E4E9B">
      <w:pPr>
        <w:pStyle w:val="AH5Sec"/>
        <w:rPr>
          <w:lang w:eastAsia="en-AU"/>
        </w:rPr>
      </w:pPr>
      <w:bookmarkStart w:id="41" w:name="_Toc174522244"/>
      <w:r w:rsidRPr="00457D67">
        <w:rPr>
          <w:rStyle w:val="CharSectNo"/>
        </w:rPr>
        <w:t>20</w:t>
      </w:r>
      <w:r w:rsidRPr="00D66CCA">
        <w:rPr>
          <w:lang w:eastAsia="en-AU"/>
        </w:rPr>
        <w:tab/>
      </w:r>
      <w:r w:rsidR="006F49B1"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undertakings involving</w:t>
      </w:r>
      <w:r w:rsidR="00216C2A" w:rsidRPr="00D66CCA">
        <w:rPr>
          <w:lang w:eastAsia="en-AU"/>
        </w:rPr>
        <w:t xml:space="preserve"> </w:t>
      </w:r>
      <w:r w:rsidR="00831FA1" w:rsidRPr="00D66CCA">
        <w:rPr>
          <w:lang w:eastAsia="en-AU"/>
        </w:rPr>
        <w:t>m</w:t>
      </w:r>
      <w:r w:rsidR="00EE3CFB" w:rsidRPr="00D66CCA">
        <w:rPr>
          <w:lang w:eastAsia="en-AU"/>
        </w:rPr>
        <w:t>anagement or control of</w:t>
      </w:r>
      <w:r w:rsidR="00831FA1" w:rsidRPr="00D66CCA">
        <w:rPr>
          <w:lang w:eastAsia="en-AU"/>
        </w:rPr>
        <w:t xml:space="preserve"> </w:t>
      </w:r>
      <w:r w:rsidR="00EE3CFB" w:rsidRPr="00D66CCA">
        <w:rPr>
          <w:lang w:eastAsia="en-AU"/>
        </w:rPr>
        <w:t>workplaces</w:t>
      </w:r>
      <w:bookmarkEnd w:id="41"/>
    </w:p>
    <w:p w14:paraId="6A420FB2" w14:textId="77777777" w:rsidR="003F32D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3F32DB" w:rsidRPr="00D66CCA">
        <w:rPr>
          <w:lang w:eastAsia="en-AU"/>
        </w:rPr>
        <w:t>In this section:</w:t>
      </w:r>
    </w:p>
    <w:p w14:paraId="03610E56" w14:textId="77777777" w:rsidR="003F32DB" w:rsidRPr="00D66CCA" w:rsidRDefault="003F32DB" w:rsidP="00330A39">
      <w:pPr>
        <w:pStyle w:val="aDef"/>
        <w:keepNext/>
        <w:rPr>
          <w:szCs w:val="24"/>
          <w:lang w:eastAsia="en-AU"/>
        </w:rPr>
      </w:pPr>
      <w:r w:rsidRPr="00BA1343">
        <w:rPr>
          <w:rStyle w:val="charBoldItals"/>
        </w:rPr>
        <w:t xml:space="preserve">person with management or control of a workplace </w:t>
      </w:r>
      <w:r w:rsidRPr="00D66CCA">
        <w:rPr>
          <w:lang w:eastAsia="en-AU"/>
        </w:rPr>
        <w:t xml:space="preserve">means a person conducting a business or undertaking to the extent that the business or undertaking involves the management or control, in whole or in part, of the </w:t>
      </w:r>
      <w:r w:rsidRPr="00D66CCA">
        <w:rPr>
          <w:szCs w:val="24"/>
          <w:lang w:eastAsia="en-AU"/>
        </w:rPr>
        <w:t>workplace but does not include—</w:t>
      </w:r>
    </w:p>
    <w:p w14:paraId="3D6FB795" w14:textId="77777777" w:rsidR="003F32D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3F32DB" w:rsidRPr="00D66CCA">
        <w:rPr>
          <w:lang w:eastAsia="en-AU"/>
        </w:rPr>
        <w:t>the occupier of a residence, unless the residence is occupied for the purposes of, or as part of, the conduct of a business or undertaking; or</w:t>
      </w:r>
    </w:p>
    <w:p w14:paraId="01E2ADC4" w14:textId="77777777" w:rsidR="003F32D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3F32DB" w:rsidRPr="00D66CCA">
        <w:rPr>
          <w:lang w:eastAsia="en-AU"/>
        </w:rPr>
        <w:t xml:space="preserve">a </w:t>
      </w:r>
      <w:r w:rsidR="00660D15" w:rsidRPr="00D66CCA">
        <w:rPr>
          <w:lang w:eastAsia="en-AU"/>
        </w:rPr>
        <w:t>prescribed person</w:t>
      </w:r>
      <w:r w:rsidR="003F32DB" w:rsidRPr="00D66CCA">
        <w:rPr>
          <w:lang w:eastAsia="en-AU"/>
        </w:rPr>
        <w:t>.</w:t>
      </w:r>
    </w:p>
    <w:p w14:paraId="7030FB7C"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person with management or control of a</w:t>
      </w:r>
      <w:r w:rsidR="00831FA1" w:rsidRPr="00D66CCA">
        <w:rPr>
          <w:lang w:eastAsia="en-AU"/>
        </w:rPr>
        <w:t xml:space="preserve"> </w:t>
      </w:r>
      <w:r w:rsidR="00EE3CFB" w:rsidRPr="00D66CCA">
        <w:rPr>
          <w:lang w:eastAsia="en-AU"/>
        </w:rPr>
        <w:t xml:space="preserve">workplace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workplace, the means of</w:t>
      </w:r>
      <w:r w:rsidR="00831FA1" w:rsidRPr="00D66CCA">
        <w:rPr>
          <w:lang w:eastAsia="en-AU"/>
        </w:rPr>
        <w:t xml:space="preserve"> </w:t>
      </w:r>
      <w:r w:rsidR="00EE3CFB" w:rsidRPr="00D66CCA">
        <w:rPr>
          <w:lang w:eastAsia="en-AU"/>
        </w:rPr>
        <w:t>entering and exiting the workplace and anything</w:t>
      </w:r>
      <w:r w:rsidR="00831FA1" w:rsidRPr="00D66CCA">
        <w:rPr>
          <w:lang w:eastAsia="en-AU"/>
        </w:rPr>
        <w:t xml:space="preserve"> </w:t>
      </w:r>
      <w:r w:rsidR="00EE3CFB" w:rsidRPr="00D66CCA">
        <w:rPr>
          <w:lang w:eastAsia="en-AU"/>
        </w:rPr>
        <w:t>arising from the workplace are without risks to the</w:t>
      </w:r>
      <w:r w:rsidR="00831FA1" w:rsidRPr="00D66CCA">
        <w:rPr>
          <w:lang w:eastAsia="en-AU"/>
        </w:rPr>
        <w:t xml:space="preserve"> </w:t>
      </w:r>
      <w:r w:rsidR="00EE3CFB" w:rsidRPr="00D66CCA">
        <w:rPr>
          <w:lang w:eastAsia="en-AU"/>
        </w:rPr>
        <w:t xml:space="preserve">health and safety of </w:t>
      </w:r>
      <w:r w:rsidR="00FA0513" w:rsidRPr="00D66CCA">
        <w:rPr>
          <w:lang w:eastAsia="en-AU"/>
        </w:rPr>
        <w:t>any person</w:t>
      </w:r>
      <w:r w:rsidR="00EE3CFB" w:rsidRPr="00D66CCA">
        <w:rPr>
          <w:lang w:eastAsia="en-AU"/>
        </w:rPr>
        <w:t>.</w:t>
      </w:r>
    </w:p>
    <w:p w14:paraId="222CC899" w14:textId="77777777" w:rsidR="00EE3CFB" w:rsidRPr="00D66CCA" w:rsidRDefault="000E4E9B" w:rsidP="000E4E9B">
      <w:pPr>
        <w:pStyle w:val="AH5Sec"/>
        <w:rPr>
          <w:lang w:eastAsia="en-AU"/>
        </w:rPr>
      </w:pPr>
      <w:bookmarkStart w:id="42" w:name="_Toc174522245"/>
      <w:r w:rsidRPr="00457D67">
        <w:rPr>
          <w:rStyle w:val="CharSectNo"/>
        </w:rPr>
        <w:t>21</w:t>
      </w:r>
      <w:r w:rsidRPr="00D66CCA">
        <w:rPr>
          <w:lang w:eastAsia="en-AU"/>
        </w:rPr>
        <w:tab/>
      </w:r>
      <w:r w:rsidR="006F49B1"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undertakings involving</w:t>
      </w:r>
      <w:r w:rsidR="00216C2A" w:rsidRPr="00D66CCA">
        <w:rPr>
          <w:lang w:eastAsia="en-AU"/>
        </w:rPr>
        <w:t xml:space="preserve"> </w:t>
      </w:r>
      <w:r w:rsidR="00831FA1" w:rsidRPr="00D66CCA">
        <w:rPr>
          <w:lang w:eastAsia="en-AU"/>
        </w:rPr>
        <w:t>m</w:t>
      </w:r>
      <w:r w:rsidR="00EE3CFB" w:rsidRPr="00D66CCA">
        <w:rPr>
          <w:lang w:eastAsia="en-AU"/>
        </w:rPr>
        <w:t>anagement or control of</w:t>
      </w:r>
      <w:r w:rsidR="00831FA1" w:rsidRPr="00D66CCA">
        <w:rPr>
          <w:lang w:eastAsia="en-AU"/>
        </w:rPr>
        <w:t xml:space="preserve"> </w:t>
      </w:r>
      <w:r w:rsidR="00EE3CFB" w:rsidRPr="00D66CCA">
        <w:rPr>
          <w:lang w:eastAsia="en-AU"/>
        </w:rPr>
        <w:t>fixtures, fittings or plant at workplaces</w:t>
      </w:r>
      <w:bookmarkEnd w:id="42"/>
    </w:p>
    <w:p w14:paraId="2B186C6D" w14:textId="77777777" w:rsidR="004104D2"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4104D2" w:rsidRPr="00D66CCA">
        <w:rPr>
          <w:lang w:eastAsia="en-AU"/>
        </w:rPr>
        <w:t>In this section:</w:t>
      </w:r>
    </w:p>
    <w:p w14:paraId="63045914" w14:textId="77777777" w:rsidR="004104D2" w:rsidRPr="00D66CCA" w:rsidRDefault="004104D2" w:rsidP="00330A39">
      <w:pPr>
        <w:pStyle w:val="aDef"/>
        <w:keepNext/>
        <w:rPr>
          <w:lang w:eastAsia="en-AU"/>
        </w:rPr>
      </w:pPr>
      <w:r w:rsidRPr="00BA1343">
        <w:rPr>
          <w:rStyle w:val="charBoldItals"/>
        </w:rPr>
        <w:t xml:space="preserve">person with management or control of fixtures, fittings or plant at a workplace </w:t>
      </w:r>
      <w:r w:rsidRPr="00D66CCA">
        <w:rPr>
          <w:lang w:eastAsia="en-AU"/>
        </w:rPr>
        <w:t>means a person conducting a business or undertaking to the extent that the business or undertaking involves the management or control of fixtures, fittings or plant, in whole or in part, at a workplace, but does not include—</w:t>
      </w:r>
    </w:p>
    <w:p w14:paraId="38DA390C" w14:textId="77777777" w:rsidR="004104D2"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4104D2" w:rsidRPr="00D66CCA">
        <w:rPr>
          <w:lang w:eastAsia="en-AU"/>
        </w:rPr>
        <w:t>the occupier of a residence, unless the residence is occupied for</w:t>
      </w:r>
      <w:r w:rsidR="0087670A" w:rsidRPr="00D66CCA">
        <w:rPr>
          <w:lang w:eastAsia="en-AU"/>
        </w:rPr>
        <w:t xml:space="preserve"> the purposes of</w:t>
      </w:r>
      <w:r w:rsidR="004104D2" w:rsidRPr="00D66CCA">
        <w:rPr>
          <w:lang w:eastAsia="en-AU"/>
        </w:rPr>
        <w:t>, or as part of, the conduct of a business or undertaking; or</w:t>
      </w:r>
    </w:p>
    <w:p w14:paraId="26CB409A" w14:textId="77777777" w:rsidR="004104D2" w:rsidRPr="00D66CCA" w:rsidRDefault="00330A39" w:rsidP="00330A39">
      <w:pPr>
        <w:pStyle w:val="aDefpara"/>
        <w:rPr>
          <w:lang w:eastAsia="en-AU"/>
        </w:rPr>
      </w:pPr>
      <w:r>
        <w:rPr>
          <w:lang w:eastAsia="en-AU"/>
        </w:rPr>
        <w:lastRenderedPageBreak/>
        <w:tab/>
      </w:r>
      <w:r w:rsidR="000E4E9B" w:rsidRPr="00D66CCA">
        <w:rPr>
          <w:lang w:eastAsia="en-AU"/>
        </w:rPr>
        <w:t>(b)</w:t>
      </w:r>
      <w:r w:rsidR="000E4E9B" w:rsidRPr="00D66CCA">
        <w:rPr>
          <w:lang w:eastAsia="en-AU"/>
        </w:rPr>
        <w:tab/>
      </w:r>
      <w:r w:rsidR="004104D2" w:rsidRPr="00D66CCA">
        <w:rPr>
          <w:lang w:eastAsia="en-AU"/>
        </w:rPr>
        <w:t xml:space="preserve">a </w:t>
      </w:r>
      <w:r w:rsidR="00FA0513" w:rsidRPr="00D66CCA">
        <w:rPr>
          <w:lang w:eastAsia="en-AU"/>
        </w:rPr>
        <w:t>prescribed person</w:t>
      </w:r>
      <w:r w:rsidR="004104D2" w:rsidRPr="00D66CCA">
        <w:rPr>
          <w:lang w:eastAsia="en-AU"/>
        </w:rPr>
        <w:t>.</w:t>
      </w:r>
    </w:p>
    <w:p w14:paraId="5E7A131C" w14:textId="77777777" w:rsidR="006F49B1"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6F49B1" w:rsidRPr="00D66CCA">
        <w:rPr>
          <w:lang w:eastAsia="en-AU"/>
        </w:rPr>
        <w:t xml:space="preserve">The person with management or control of fixtures, fittings or plant at a workplace must ensure, </w:t>
      </w:r>
      <w:r w:rsidR="00FC0651" w:rsidRPr="00D66CCA">
        <w:rPr>
          <w:lang w:eastAsia="en-AU"/>
        </w:rPr>
        <w:t>so far as is reasonably practicable</w:t>
      </w:r>
      <w:r w:rsidR="006F49B1" w:rsidRPr="00D66CCA">
        <w:rPr>
          <w:lang w:eastAsia="en-AU"/>
        </w:rPr>
        <w:t xml:space="preserve">, </w:t>
      </w:r>
      <w:r w:rsidR="001E71B0" w:rsidRPr="00D66CCA">
        <w:rPr>
          <w:lang w:eastAsia="en-AU"/>
        </w:rPr>
        <w:t>that the</w:t>
      </w:r>
      <w:r w:rsidR="006F49B1" w:rsidRPr="00D66CCA">
        <w:rPr>
          <w:lang w:eastAsia="en-AU"/>
        </w:rPr>
        <w:t xml:space="preserve"> fixtures, fittings and plant are without risks to the health and safety of </w:t>
      </w:r>
      <w:r w:rsidR="00FA0513" w:rsidRPr="00D66CCA">
        <w:rPr>
          <w:lang w:eastAsia="en-AU"/>
        </w:rPr>
        <w:t>any person</w:t>
      </w:r>
      <w:r w:rsidR="006F49B1" w:rsidRPr="00D66CCA">
        <w:rPr>
          <w:lang w:eastAsia="en-AU"/>
        </w:rPr>
        <w:t>.</w:t>
      </w:r>
    </w:p>
    <w:p w14:paraId="0C3BF7BC" w14:textId="77777777" w:rsidR="00EE3CFB" w:rsidRPr="00D66CCA" w:rsidRDefault="000E4E9B" w:rsidP="000E4E9B">
      <w:pPr>
        <w:pStyle w:val="AH5Sec"/>
        <w:rPr>
          <w:lang w:eastAsia="en-AU"/>
        </w:rPr>
      </w:pPr>
      <w:bookmarkStart w:id="43" w:name="_Toc174522246"/>
      <w:r w:rsidRPr="00457D67">
        <w:rPr>
          <w:rStyle w:val="CharSectNo"/>
        </w:rPr>
        <w:t>22</w:t>
      </w:r>
      <w:r w:rsidRPr="00D66CCA">
        <w:rPr>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design plant, substances or</w:t>
      </w:r>
      <w:r w:rsidR="00831FA1" w:rsidRPr="00D66CCA">
        <w:rPr>
          <w:lang w:eastAsia="en-AU"/>
        </w:rPr>
        <w:t xml:space="preserve"> </w:t>
      </w:r>
      <w:r w:rsidR="00EE3CFB" w:rsidRPr="00D66CCA">
        <w:rPr>
          <w:lang w:eastAsia="en-AU"/>
        </w:rPr>
        <w:t>structures</w:t>
      </w:r>
      <w:bookmarkEnd w:id="43"/>
    </w:p>
    <w:p w14:paraId="739BA39D"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E3CFB" w:rsidRPr="00D66CCA">
        <w:t xml:space="preserve">This section applies to a person (the </w:t>
      </w:r>
      <w:r w:rsidR="00EE3CFB" w:rsidRPr="00BA1343">
        <w:rPr>
          <w:rStyle w:val="charBoldItals"/>
        </w:rPr>
        <w:t>designer</w:t>
      </w:r>
      <w:r w:rsidR="00EE3CFB" w:rsidRPr="00D66CCA">
        <w:t>)</w:t>
      </w:r>
      <w:r w:rsidR="00831FA1" w:rsidRPr="00D66CCA">
        <w:t xml:space="preserve"> </w:t>
      </w:r>
      <w:r w:rsidR="00EE3CFB" w:rsidRPr="00D66CCA">
        <w:t>who conducts a business or</w:t>
      </w:r>
      <w:r w:rsidR="00EE3CFB" w:rsidRPr="00D66CCA">
        <w:rPr>
          <w:szCs w:val="24"/>
          <w:lang w:eastAsia="en-AU"/>
        </w:rPr>
        <w:t xml:space="preserve"> undertaking </w:t>
      </w:r>
      <w:r w:rsidR="00C72EA8" w:rsidRPr="00D66CCA">
        <w:rPr>
          <w:szCs w:val="24"/>
          <w:lang w:eastAsia="en-AU"/>
        </w:rPr>
        <w:t>that</w:t>
      </w:r>
      <w:r w:rsidR="00831FA1" w:rsidRPr="00D66CCA">
        <w:rPr>
          <w:szCs w:val="24"/>
          <w:lang w:eastAsia="en-AU"/>
        </w:rPr>
        <w:t xml:space="preserve"> designs—</w:t>
      </w:r>
    </w:p>
    <w:p w14:paraId="34E0A058"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831FA1" w:rsidRPr="00D66CCA">
        <w:rPr>
          <w:lang w:eastAsia="en-AU"/>
        </w:rPr>
        <w:t xml:space="preserve"> </w:t>
      </w:r>
      <w:r w:rsidR="00EE3CFB" w:rsidRPr="00D66CCA">
        <w:rPr>
          <w:lang w:eastAsia="en-AU"/>
        </w:rPr>
        <w:t>be expected to be used, as, or at, a</w:t>
      </w:r>
      <w:r w:rsidR="00831FA1" w:rsidRPr="00D66CCA">
        <w:rPr>
          <w:lang w:eastAsia="en-AU"/>
        </w:rPr>
        <w:t xml:space="preserve"> </w:t>
      </w:r>
      <w:r w:rsidR="00EE3CFB" w:rsidRPr="00D66CCA">
        <w:rPr>
          <w:lang w:eastAsia="en-AU"/>
        </w:rPr>
        <w:t>workplace; or</w:t>
      </w:r>
    </w:p>
    <w:p w14:paraId="28740F6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831FA1" w:rsidRPr="00D66CCA">
        <w:rPr>
          <w:lang w:eastAsia="en-AU"/>
        </w:rPr>
        <w:t xml:space="preserve"> </w:t>
      </w:r>
      <w:r w:rsidR="00EE3CFB" w:rsidRPr="00D66CCA">
        <w:rPr>
          <w:lang w:eastAsia="en-AU"/>
        </w:rPr>
        <w:t>reasonably be expected to be used, at a</w:t>
      </w:r>
      <w:r w:rsidR="00831FA1" w:rsidRPr="00D66CCA">
        <w:rPr>
          <w:lang w:eastAsia="en-AU"/>
        </w:rPr>
        <w:t xml:space="preserve"> </w:t>
      </w:r>
      <w:r w:rsidR="00EE3CFB" w:rsidRPr="00D66CCA">
        <w:rPr>
          <w:lang w:eastAsia="en-AU"/>
        </w:rPr>
        <w:t>workplace; or</w:t>
      </w:r>
    </w:p>
    <w:p w14:paraId="0780E966"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831FA1" w:rsidRPr="00D66CCA">
        <w:rPr>
          <w:lang w:eastAsia="en-AU"/>
        </w:rPr>
        <w:t xml:space="preserve"> </w:t>
      </w:r>
      <w:r w:rsidR="00EE3CFB" w:rsidRPr="00D66CCA">
        <w:rPr>
          <w:lang w:eastAsia="en-AU"/>
        </w:rPr>
        <w:t>reasonably be expected to be used, as, or at,</w:t>
      </w:r>
      <w:r w:rsidR="00831FA1" w:rsidRPr="00D66CCA">
        <w:rPr>
          <w:lang w:eastAsia="en-AU"/>
        </w:rPr>
        <w:t xml:space="preserve"> </w:t>
      </w:r>
      <w:r w:rsidR="00EE3CFB" w:rsidRPr="00D66CCA">
        <w:rPr>
          <w:lang w:eastAsia="en-AU"/>
        </w:rPr>
        <w:t>a workplace.</w:t>
      </w:r>
    </w:p>
    <w:p w14:paraId="778699E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designer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 structure is</w:t>
      </w:r>
      <w:r w:rsidR="00831FA1" w:rsidRPr="00D66CCA">
        <w:rPr>
          <w:lang w:eastAsia="en-AU"/>
        </w:rPr>
        <w:t xml:space="preserve"> </w:t>
      </w:r>
      <w:r w:rsidR="00EE3CFB" w:rsidRPr="00D66CCA">
        <w:rPr>
          <w:lang w:eastAsia="en-AU"/>
        </w:rPr>
        <w:t>designed to be without risks to the health and</w:t>
      </w:r>
      <w:r w:rsidR="00831FA1" w:rsidRPr="00D66CCA">
        <w:rPr>
          <w:lang w:eastAsia="en-AU"/>
        </w:rPr>
        <w:t xml:space="preserve"> </w:t>
      </w:r>
      <w:r w:rsidR="00EE3CFB" w:rsidRPr="00D66CCA">
        <w:rPr>
          <w:lang w:eastAsia="en-AU"/>
        </w:rPr>
        <w:t xml:space="preserve">safety of </w:t>
      </w:r>
      <w:r w:rsidR="00890B56" w:rsidRPr="00D66CCA">
        <w:rPr>
          <w:lang w:eastAsia="en-AU"/>
        </w:rPr>
        <w:t>persons</w:t>
      </w:r>
      <w:r w:rsidR="00831FA1" w:rsidRPr="00D66CCA">
        <w:rPr>
          <w:lang w:eastAsia="en-AU"/>
        </w:rPr>
        <w:t>—</w:t>
      </w:r>
    </w:p>
    <w:p w14:paraId="01CA7D4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831FA1"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831FA1" w:rsidRPr="00D66CCA">
        <w:rPr>
          <w:lang w:eastAsia="en-AU"/>
        </w:rPr>
        <w:t xml:space="preserve"> </w:t>
      </w:r>
      <w:r w:rsidR="00EE3CFB" w:rsidRPr="00D66CCA">
        <w:rPr>
          <w:lang w:eastAsia="en-AU"/>
        </w:rPr>
        <w:t>designed; or</w:t>
      </w:r>
    </w:p>
    <w:p w14:paraId="503497C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14:paraId="0CB0AE94"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831FA1" w:rsidRPr="00D66CCA">
        <w:rPr>
          <w:lang w:eastAsia="en-AU"/>
        </w:rPr>
        <w:t xml:space="preserve"> </w:t>
      </w:r>
      <w:r w:rsidR="00EE3CFB" w:rsidRPr="00D66CCA">
        <w:rPr>
          <w:lang w:eastAsia="en-AU"/>
        </w:rPr>
        <w:t>workplace; or</w:t>
      </w:r>
    </w:p>
    <w:p w14:paraId="71262E18"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831FA1" w:rsidRPr="00D66CCA">
        <w:rPr>
          <w:lang w:eastAsia="en-AU"/>
        </w:rPr>
        <w:t xml:space="preserve"> </w:t>
      </w:r>
      <w:r w:rsidR="00EE3CFB" w:rsidRPr="00D66CCA">
        <w:rPr>
          <w:lang w:eastAsia="en-AU"/>
        </w:rPr>
        <w:t>or</w:t>
      </w:r>
    </w:p>
    <w:p w14:paraId="60C32FC0" w14:textId="77777777"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F2357E" w:rsidRPr="00D66CCA">
        <w:rPr>
          <w:lang w:eastAsia="en-AU"/>
        </w:rPr>
        <w:t>a</w:t>
      </w:r>
      <w:r w:rsidR="007B1216" w:rsidRPr="00D66CCA">
        <w:rPr>
          <w:lang w:eastAsia="en-AU"/>
        </w:rPr>
        <w:t>ny</w:t>
      </w:r>
      <w:r w:rsidR="00EE3CFB" w:rsidRPr="00D66CCA">
        <w:rPr>
          <w:lang w:eastAsia="en-AU"/>
        </w:rPr>
        <w:t xml:space="preserve"> reasonably foreseeable</w:t>
      </w:r>
      <w:r w:rsidR="00831FA1" w:rsidRPr="00D66CCA">
        <w:rPr>
          <w:lang w:eastAsia="en-AU"/>
        </w:rPr>
        <w:t xml:space="preserve"> </w:t>
      </w:r>
      <w:r w:rsidR="00EE3CFB" w:rsidRPr="00D66CCA">
        <w:rPr>
          <w:lang w:eastAsia="en-AU"/>
        </w:rPr>
        <w:t>activit</w:t>
      </w:r>
      <w:r w:rsidR="00831FA1" w:rsidRPr="00D66CCA">
        <w:rPr>
          <w:lang w:eastAsia="en-AU"/>
        </w:rPr>
        <w:t>y at a workplace in relation to—</w:t>
      </w:r>
    </w:p>
    <w:p w14:paraId="3B0BBB48" w14:textId="77777777" w:rsidR="00EE3CFB" w:rsidRPr="00D66CCA" w:rsidRDefault="00330A39" w:rsidP="00284547">
      <w:pPr>
        <w:pStyle w:val="Asubpara"/>
        <w:keepNext/>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manufacture, assembly or use of the</w:t>
      </w:r>
      <w:r w:rsidR="00831FA1" w:rsidRPr="00D66CCA">
        <w:rPr>
          <w:lang w:eastAsia="en-AU"/>
        </w:rPr>
        <w:t xml:space="preserve"> </w:t>
      </w:r>
      <w:r w:rsidR="00EE3CFB" w:rsidRPr="00D66CCA">
        <w:rPr>
          <w:lang w:eastAsia="en-AU"/>
        </w:rPr>
        <w:t xml:space="preserve">plant for a </w:t>
      </w:r>
      <w:r w:rsidR="00E77D3E" w:rsidRPr="00D66CCA">
        <w:rPr>
          <w:lang w:eastAsia="en-AU"/>
        </w:rPr>
        <w:t>purpose</w:t>
      </w:r>
      <w:r w:rsidR="00EE3CFB" w:rsidRPr="00D66CCA">
        <w:rPr>
          <w:lang w:eastAsia="en-AU"/>
        </w:rPr>
        <w:t xml:space="preserve"> for which it was</w:t>
      </w:r>
      <w:r w:rsidR="00956D02" w:rsidRPr="00D66CCA">
        <w:rPr>
          <w:lang w:eastAsia="en-AU"/>
        </w:rPr>
        <w:t xml:space="preserve"> </w:t>
      </w:r>
      <w:r w:rsidR="00EE3CFB" w:rsidRPr="00D66CCA">
        <w:rPr>
          <w:lang w:eastAsia="en-AU"/>
        </w:rPr>
        <w:t>designed, or the proper storage,</w:t>
      </w:r>
      <w:r w:rsidR="00831FA1" w:rsidRPr="00D66CCA">
        <w:rPr>
          <w:lang w:eastAsia="en-AU"/>
        </w:rPr>
        <w:t xml:space="preserve"> </w:t>
      </w:r>
      <w:r w:rsidR="00EE3CFB" w:rsidRPr="00D66CCA">
        <w:rPr>
          <w:lang w:eastAsia="en-AU"/>
        </w:rPr>
        <w:t>decommissioning, dismantling or</w:t>
      </w:r>
      <w:r w:rsidR="00831FA1" w:rsidRPr="00D66CCA">
        <w:rPr>
          <w:lang w:eastAsia="en-AU"/>
        </w:rPr>
        <w:t xml:space="preserve"> </w:t>
      </w:r>
      <w:r w:rsidR="00EE3CFB" w:rsidRPr="00D66CCA">
        <w:rPr>
          <w:lang w:eastAsia="en-AU"/>
        </w:rPr>
        <w:t>disposal of the plant; or</w:t>
      </w:r>
    </w:p>
    <w:p w14:paraId="4C1C8D86"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manufacture or use of the substance</w:t>
      </w:r>
      <w:r w:rsidR="00831FA1"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for which it was designed</w:t>
      </w:r>
      <w:r w:rsidR="00831FA1" w:rsidRPr="00D66CCA">
        <w:rPr>
          <w:lang w:eastAsia="en-AU"/>
        </w:rPr>
        <w:t xml:space="preserve"> </w:t>
      </w:r>
      <w:r w:rsidR="00EE3CFB" w:rsidRPr="00D66CCA">
        <w:rPr>
          <w:lang w:eastAsia="en-AU"/>
        </w:rPr>
        <w:t>or the proper handling, storage or</w:t>
      </w:r>
      <w:r w:rsidR="00831FA1" w:rsidRPr="00D66CCA">
        <w:rPr>
          <w:lang w:eastAsia="en-AU"/>
        </w:rPr>
        <w:t xml:space="preserve"> </w:t>
      </w:r>
      <w:r w:rsidR="00EE3CFB" w:rsidRPr="00D66CCA">
        <w:rPr>
          <w:lang w:eastAsia="en-AU"/>
        </w:rPr>
        <w:t xml:space="preserve">disposal of </w:t>
      </w:r>
      <w:r w:rsidR="006A31DA" w:rsidRPr="00D66CCA">
        <w:rPr>
          <w:lang w:eastAsia="en-AU"/>
        </w:rPr>
        <w:t>the</w:t>
      </w:r>
      <w:r w:rsidR="00EE3CFB" w:rsidRPr="00D66CCA">
        <w:rPr>
          <w:lang w:eastAsia="en-AU"/>
        </w:rPr>
        <w:t xml:space="preserve"> substance; or</w:t>
      </w:r>
    </w:p>
    <w:p w14:paraId="7E6E3BBF"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manufacture, assembly or use of the</w:t>
      </w:r>
      <w:r w:rsidR="00831FA1" w:rsidRPr="00D66CCA">
        <w:rPr>
          <w:lang w:eastAsia="en-AU"/>
        </w:rPr>
        <w:t xml:space="preserve"> </w:t>
      </w:r>
      <w:r w:rsidR="00EE3CFB" w:rsidRPr="00D66CCA">
        <w:rPr>
          <w:lang w:eastAsia="en-AU"/>
        </w:rPr>
        <w:t xml:space="preserve">structure for a </w:t>
      </w:r>
      <w:r w:rsidR="00E77D3E" w:rsidRPr="00D66CCA">
        <w:rPr>
          <w:lang w:eastAsia="en-AU"/>
        </w:rPr>
        <w:t>purpose</w:t>
      </w:r>
      <w:r w:rsidR="00EE3CFB" w:rsidRPr="00D66CCA">
        <w:rPr>
          <w:lang w:eastAsia="en-AU"/>
        </w:rPr>
        <w:t xml:space="preserve"> for which it was</w:t>
      </w:r>
      <w:r w:rsidR="00831FA1" w:rsidRPr="00D66CCA">
        <w:rPr>
          <w:lang w:eastAsia="en-AU"/>
        </w:rPr>
        <w:t xml:space="preserve"> </w:t>
      </w:r>
      <w:r w:rsidR="00EE3CFB" w:rsidRPr="00D66CCA">
        <w:rPr>
          <w:lang w:eastAsia="en-AU"/>
        </w:rPr>
        <w:t>designed or the proper demolition or</w:t>
      </w:r>
      <w:r w:rsidR="00831FA1" w:rsidRPr="00D66CCA">
        <w:rPr>
          <w:lang w:eastAsia="en-AU"/>
        </w:rPr>
        <w:t xml:space="preserve"> </w:t>
      </w:r>
      <w:r w:rsidR="00EE3CFB" w:rsidRPr="00D66CCA">
        <w:rPr>
          <w:lang w:eastAsia="en-AU"/>
        </w:rPr>
        <w:t>disposal of the structure; or</w:t>
      </w:r>
    </w:p>
    <w:p w14:paraId="65F70811"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831FA1" w:rsidRPr="00D66CCA">
        <w:rPr>
          <w:lang w:eastAsia="en-AU"/>
        </w:rPr>
        <w:t xml:space="preserve"> </w:t>
      </w:r>
      <w:r w:rsidR="00EE3CFB" w:rsidRPr="00D66CCA">
        <w:rPr>
          <w:lang w:eastAsia="en-AU"/>
        </w:rPr>
        <w:t>and who are exposed to the plant, substance</w:t>
      </w:r>
      <w:r w:rsidR="00831FA1" w:rsidRPr="00D66CCA">
        <w:rPr>
          <w:lang w:eastAsia="en-AU"/>
        </w:rPr>
        <w:t xml:space="preserve"> </w:t>
      </w:r>
      <w:r w:rsidR="00EE3CFB" w:rsidRPr="00D66CCA">
        <w:rPr>
          <w:lang w:eastAsia="en-AU"/>
        </w:rPr>
        <w:t>or structure at the workplace or whose health</w:t>
      </w:r>
      <w:r w:rsidR="00831FA1" w:rsidRPr="00D66CCA">
        <w:rPr>
          <w:lang w:eastAsia="en-AU"/>
        </w:rPr>
        <w:t xml:space="preserve"> </w:t>
      </w:r>
      <w:r w:rsidR="00EE3CFB" w:rsidRPr="00D66CCA">
        <w:rPr>
          <w:lang w:eastAsia="en-AU"/>
        </w:rPr>
        <w:t>or safety may be affected by a use or activity</w:t>
      </w:r>
      <w:r w:rsidR="00831FA1" w:rsidRPr="00D66CCA">
        <w:rPr>
          <w:lang w:eastAsia="en-AU"/>
        </w:rPr>
        <w:t xml:space="preserve"> </w:t>
      </w:r>
      <w:r w:rsidR="00E20DA8" w:rsidRPr="00D66CCA">
        <w:rPr>
          <w:lang w:eastAsia="en-AU"/>
        </w:rPr>
        <w:t>referred to</w:t>
      </w:r>
      <w:r w:rsidR="00EE4587" w:rsidRPr="00D66CCA">
        <w:rPr>
          <w:lang w:eastAsia="en-AU"/>
        </w:rPr>
        <w:t xml:space="preserve"> </w:t>
      </w:r>
      <w:r w:rsidR="00144360" w:rsidRPr="00D66CCA">
        <w:rPr>
          <w:lang w:eastAsia="en-AU"/>
        </w:rPr>
        <w:t>in paragra</w:t>
      </w:r>
      <w:r w:rsidR="00B30445" w:rsidRPr="00D66CCA">
        <w:rPr>
          <w:lang w:eastAsia="en-AU"/>
        </w:rPr>
        <w:t>ph (</w:t>
      </w:r>
      <w:r w:rsidR="00EE3CFB" w:rsidRPr="00D66CCA">
        <w:rPr>
          <w:lang w:eastAsia="en-AU"/>
        </w:rPr>
        <w:t>a), (b), (c), (d)</w:t>
      </w:r>
      <w:r w:rsidR="00831FA1" w:rsidRPr="00D66CCA">
        <w:rPr>
          <w:lang w:eastAsia="en-AU"/>
        </w:rPr>
        <w:t xml:space="preserve"> </w:t>
      </w:r>
      <w:r w:rsidR="00EE3CFB" w:rsidRPr="00D66CCA">
        <w:rPr>
          <w:lang w:eastAsia="en-AU"/>
        </w:rPr>
        <w:t>or (e).</w:t>
      </w:r>
    </w:p>
    <w:p w14:paraId="50FD73C7" w14:textId="77777777" w:rsidR="00831FA1" w:rsidRPr="00D66CCA" w:rsidRDefault="00831FA1" w:rsidP="00956D02">
      <w:pPr>
        <w:pStyle w:val="aExamHdgpar"/>
        <w:rPr>
          <w:lang w:eastAsia="en-AU"/>
        </w:rPr>
      </w:pPr>
      <w:r w:rsidRPr="00D66CCA">
        <w:rPr>
          <w:lang w:eastAsia="en-AU"/>
        </w:rPr>
        <w:t>Example—par (e)</w:t>
      </w:r>
    </w:p>
    <w:p w14:paraId="264F7FF2" w14:textId="77777777" w:rsidR="00831FA1" w:rsidRPr="00D66CCA" w:rsidRDefault="00831FA1" w:rsidP="00956D02">
      <w:pPr>
        <w:pStyle w:val="aExampar"/>
        <w:rPr>
          <w:lang w:eastAsia="en-AU"/>
        </w:rPr>
      </w:pPr>
      <w:r w:rsidRPr="00D66CCA">
        <w:rPr>
          <w:lang w:eastAsia="en-AU"/>
        </w:rPr>
        <w:t>inspection, operation, cleaning, maintenance or repair of plant</w:t>
      </w:r>
    </w:p>
    <w:p w14:paraId="52EC3AE8"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designer must carry out, or arrange the</w:t>
      </w:r>
      <w:r w:rsidR="00831FA1" w:rsidRPr="00D66CCA">
        <w:rPr>
          <w:lang w:eastAsia="en-AU"/>
        </w:rPr>
        <w:t xml:space="preserve"> </w:t>
      </w:r>
      <w:r w:rsidR="00EE3CFB" w:rsidRPr="00D66CCA">
        <w:rPr>
          <w:lang w:eastAsia="en-AU"/>
        </w:rPr>
        <w:t xml:space="preserve">carrying out of, </w:t>
      </w:r>
      <w:r w:rsidR="00DC7434" w:rsidRPr="00D66CCA">
        <w:rPr>
          <w:lang w:eastAsia="en-AU"/>
        </w:rPr>
        <w:t xml:space="preserve">any </w:t>
      </w:r>
      <w:r w:rsidR="00EE3CFB" w:rsidRPr="00D66CCA">
        <w:rPr>
          <w:lang w:eastAsia="en-AU"/>
        </w:rPr>
        <w:t>calculations, analysis, testing</w:t>
      </w:r>
      <w:r w:rsidR="00831FA1" w:rsidRPr="00D66CCA">
        <w:rPr>
          <w:lang w:eastAsia="en-AU"/>
        </w:rPr>
        <w:t xml:space="preserve"> </w:t>
      </w:r>
      <w:r w:rsidR="00EE3CFB" w:rsidRPr="00D66CCA">
        <w:rPr>
          <w:lang w:eastAsia="en-AU"/>
        </w:rPr>
        <w:t xml:space="preserve">or examination </w:t>
      </w:r>
      <w:r w:rsidR="00C72EA8" w:rsidRPr="00D66CCA">
        <w:rPr>
          <w:lang w:eastAsia="en-AU"/>
        </w:rPr>
        <w:t>that</w:t>
      </w:r>
      <w:r w:rsidR="00EE3CFB" w:rsidRPr="00D66CCA">
        <w:rPr>
          <w:lang w:eastAsia="en-AU"/>
        </w:rPr>
        <w:t xml:space="preserve"> may be necessary for the</w:t>
      </w:r>
      <w:r w:rsidR="00831FA1" w:rsidRPr="00D66CCA">
        <w:rPr>
          <w:lang w:eastAsia="en-AU"/>
        </w:rPr>
        <w:t xml:space="preserve"> </w:t>
      </w:r>
      <w:r w:rsidR="00EE3CFB" w:rsidRPr="00D66CCA">
        <w:rPr>
          <w:lang w:eastAsia="en-AU"/>
        </w:rPr>
        <w:t>performance of the duty imposed by</w:t>
      </w:r>
      <w:r w:rsidR="00831FA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p>
    <w:p w14:paraId="4B9CC7DF"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designer must give adequate information to</w:t>
      </w:r>
      <w:r w:rsidR="00831FA1" w:rsidRPr="00D66CCA">
        <w:rPr>
          <w:lang w:eastAsia="en-AU"/>
        </w:rPr>
        <w:t xml:space="preserve"> </w:t>
      </w:r>
      <w:r w:rsidR="00EE3CFB" w:rsidRPr="00D66CCA">
        <w:rPr>
          <w:lang w:eastAsia="en-AU"/>
        </w:rPr>
        <w:t xml:space="preserve">each person who is </w:t>
      </w:r>
      <w:r w:rsidR="00831FA1" w:rsidRPr="00D66CCA">
        <w:rPr>
          <w:lang w:eastAsia="en-AU"/>
        </w:rPr>
        <w:t>p</w:t>
      </w:r>
      <w:r w:rsidR="00EE3CFB" w:rsidRPr="00D66CCA">
        <w:rPr>
          <w:lang w:eastAsia="en-AU"/>
        </w:rPr>
        <w:t>rovided with the design for</w:t>
      </w:r>
      <w:r w:rsidR="00831FA1" w:rsidRPr="00D66CCA">
        <w:rPr>
          <w:lang w:eastAsia="en-AU"/>
        </w:rPr>
        <w:t xml:space="preserve"> </w:t>
      </w:r>
      <w:r w:rsidR="00966BF6" w:rsidRPr="00D66CCA">
        <w:rPr>
          <w:lang w:eastAsia="en-AU"/>
        </w:rPr>
        <w:t xml:space="preserve">the purpose of </w:t>
      </w:r>
      <w:r w:rsidR="00831FA1" w:rsidRPr="00D66CCA">
        <w:rPr>
          <w:lang w:eastAsia="en-AU"/>
        </w:rPr>
        <w:t xml:space="preserve">giving effect to it </w:t>
      </w:r>
      <w:r w:rsidR="007B1216" w:rsidRPr="00D66CCA">
        <w:rPr>
          <w:lang w:eastAsia="en-AU"/>
        </w:rPr>
        <w:t>concerning</w:t>
      </w:r>
      <w:r w:rsidR="00831FA1" w:rsidRPr="00D66CCA">
        <w:rPr>
          <w:lang w:eastAsia="en-AU"/>
        </w:rPr>
        <w:t>—</w:t>
      </w:r>
    </w:p>
    <w:p w14:paraId="58AC9DF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831FA1" w:rsidRPr="00D66CCA">
        <w:rPr>
          <w:lang w:eastAsia="en-AU"/>
        </w:rPr>
        <w:t xml:space="preserve"> </w:t>
      </w:r>
      <w:r w:rsidR="00EE3CFB" w:rsidRPr="00D66CCA">
        <w:rPr>
          <w:lang w:eastAsia="en-AU"/>
        </w:rPr>
        <w:t>or structure was designed; and</w:t>
      </w:r>
    </w:p>
    <w:p w14:paraId="7133D78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results of </w:t>
      </w:r>
      <w:r w:rsidR="00DC7434" w:rsidRPr="00D66CCA">
        <w:rPr>
          <w:lang w:eastAsia="en-AU"/>
        </w:rPr>
        <w:t xml:space="preserve">any </w:t>
      </w:r>
      <w:r w:rsidR="00EE3CFB" w:rsidRPr="00D66CCA">
        <w:rPr>
          <w:lang w:eastAsia="en-AU"/>
        </w:rPr>
        <w:t>calculations, analysis,</w:t>
      </w:r>
      <w:r w:rsidR="00831FA1"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BB7363"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831FA1"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831FA1" w:rsidRPr="00D66CCA">
        <w:rPr>
          <w:lang w:eastAsia="en-AU"/>
        </w:rPr>
        <w:t xml:space="preserve"> </w:t>
      </w:r>
      <w:r w:rsidR="00EE3CFB" w:rsidRPr="00D66CCA">
        <w:rPr>
          <w:lang w:eastAsia="en-AU"/>
        </w:rPr>
        <w:t>substance identified by testing; and</w:t>
      </w:r>
    </w:p>
    <w:p w14:paraId="6CE1347B" w14:textId="77777777" w:rsidR="00EE3CFB"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7434" w:rsidRPr="00D66CCA">
        <w:rPr>
          <w:lang w:eastAsia="en-AU"/>
        </w:rPr>
        <w:t xml:space="preserve">any </w:t>
      </w:r>
      <w:r w:rsidR="00EE3CFB" w:rsidRPr="00D66CCA">
        <w:rPr>
          <w:lang w:eastAsia="en-AU"/>
        </w:rPr>
        <w:t xml:space="preserve">conditions necessary to ensure </w:t>
      </w:r>
      <w:r w:rsidR="001E71B0" w:rsidRPr="00D66CCA">
        <w:rPr>
          <w:lang w:eastAsia="en-AU"/>
        </w:rPr>
        <w:t>that the</w:t>
      </w:r>
      <w:r w:rsidR="00831FA1" w:rsidRPr="00D66CCA">
        <w:rPr>
          <w:lang w:eastAsia="en-AU"/>
        </w:rPr>
        <w:t xml:space="preserve"> </w:t>
      </w:r>
      <w:r w:rsidR="00EE3CFB" w:rsidRPr="00D66CCA">
        <w:rPr>
          <w:lang w:eastAsia="en-AU"/>
        </w:rPr>
        <w:t>plant, substance or structure is without risks</w:t>
      </w:r>
      <w:r w:rsidR="00831FA1"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831FA1" w:rsidRPr="00D66CCA">
        <w:rPr>
          <w:lang w:eastAsia="en-AU"/>
        </w:rPr>
        <w:t xml:space="preserve"> </w:t>
      </w:r>
      <w:r w:rsidR="00EE3CFB" w:rsidRPr="00D66CCA">
        <w:rPr>
          <w:lang w:eastAsia="en-AU"/>
        </w:rPr>
        <w:t>for which it was designed or when carrying</w:t>
      </w:r>
      <w:r w:rsidR="00831FA1" w:rsidRPr="00D66CCA">
        <w:rPr>
          <w:lang w:eastAsia="en-AU"/>
        </w:rPr>
        <w:t xml:space="preserve"> </w:t>
      </w:r>
      <w:r w:rsidR="00EE3CFB" w:rsidRPr="00D66CCA">
        <w:rPr>
          <w:lang w:eastAsia="en-AU"/>
        </w:rPr>
        <w:t xml:space="preserve">out </w:t>
      </w:r>
      <w:r w:rsidR="00F2357E" w:rsidRPr="00D66CCA">
        <w:rPr>
          <w:lang w:eastAsia="en-AU"/>
        </w:rPr>
        <w:t>an</w:t>
      </w:r>
      <w:r w:rsidR="007B1216" w:rsidRPr="00D66CCA">
        <w:rPr>
          <w:lang w:eastAsia="en-AU"/>
        </w:rPr>
        <w:t>y</w:t>
      </w:r>
      <w:r w:rsidR="00EE3CFB" w:rsidRPr="00D66CCA">
        <w:rPr>
          <w:lang w:eastAsia="en-AU"/>
        </w:rPr>
        <w:t xml:space="preserve"> activity </w:t>
      </w:r>
      <w:r w:rsidR="00E20DA8" w:rsidRPr="00D66CCA">
        <w:rPr>
          <w:lang w:eastAsia="en-AU"/>
        </w:rPr>
        <w:t>referred to</w:t>
      </w:r>
      <w:r w:rsidR="00EE3CFB" w:rsidRPr="00D66CCA">
        <w:rPr>
          <w:lang w:eastAsia="en-AU"/>
        </w:rPr>
        <w:t xml:space="preserve"> in 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 xml:space="preserve">a) to </w:t>
      </w:r>
      <w:r w:rsidR="00831FA1" w:rsidRPr="00D66CCA">
        <w:rPr>
          <w:lang w:eastAsia="en-AU"/>
        </w:rPr>
        <w:t>(</w:t>
      </w:r>
      <w:r w:rsidR="00EE3CFB" w:rsidRPr="00D66CCA">
        <w:rPr>
          <w:lang w:eastAsia="en-AU"/>
        </w:rPr>
        <w:t>e).</w:t>
      </w:r>
    </w:p>
    <w:p w14:paraId="16A7410E"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EE3CFB" w:rsidRPr="00D66CCA">
        <w:rPr>
          <w:lang w:eastAsia="en-AU"/>
        </w:rPr>
        <w:t xml:space="preserve">The designer, on request, must, </w:t>
      </w:r>
      <w:r w:rsidR="00FC0651" w:rsidRPr="00D66CCA">
        <w:rPr>
          <w:lang w:eastAsia="en-AU"/>
        </w:rPr>
        <w:t>so far as is reasonably practicable</w:t>
      </w:r>
      <w:r w:rsidR="00EE3CFB" w:rsidRPr="00D66CCA">
        <w:rPr>
          <w:lang w:eastAsia="en-AU"/>
        </w:rPr>
        <w:t>, give current relevant</w:t>
      </w:r>
      <w:r w:rsidR="00831FA1"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831FA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831FA1" w:rsidRPr="00D66CCA">
        <w:rPr>
          <w:lang w:eastAsia="en-AU"/>
        </w:rPr>
        <w:t xml:space="preserve"> </w:t>
      </w:r>
      <w:r w:rsidR="00EE3CFB" w:rsidRPr="00D66CCA">
        <w:rPr>
          <w:lang w:eastAsia="en-AU"/>
        </w:rPr>
        <w:t>carry out</w:t>
      </w:r>
      <w:r w:rsidR="0051773C" w:rsidRPr="00D66CCA">
        <w:rPr>
          <w:lang w:eastAsia="en-AU"/>
        </w:rPr>
        <w:t>,</w:t>
      </w:r>
      <w:r w:rsidR="00EE3CFB" w:rsidRPr="00D66CCA">
        <w:rPr>
          <w:lang w:eastAsia="en-AU"/>
        </w:rPr>
        <w:t xml:space="preserve"> </w:t>
      </w:r>
      <w:r w:rsidR="00F2357E" w:rsidRPr="00D66CCA">
        <w:rPr>
          <w:lang w:eastAsia="en-AU"/>
        </w:rPr>
        <w:t>an</w:t>
      </w:r>
      <w:r w:rsidR="007B1216" w:rsidRPr="00D66CCA">
        <w:rPr>
          <w:lang w:eastAsia="en-AU"/>
        </w:rPr>
        <w:t>y of the</w:t>
      </w:r>
      <w:r w:rsidR="00F2357E" w:rsidRPr="00D66CCA">
        <w:rPr>
          <w:lang w:eastAsia="en-AU"/>
        </w:rPr>
        <w:t xml:space="preserve"> </w:t>
      </w:r>
      <w:r w:rsidR="007B1216" w:rsidRPr="00D66CCA">
        <w:rPr>
          <w:lang w:eastAsia="en-AU"/>
        </w:rPr>
        <w:t>activities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956D02" w:rsidRPr="00D66CCA">
        <w:rPr>
          <w:lang w:eastAsia="en-AU"/>
        </w:rPr>
        <w:t xml:space="preserve"> </w:t>
      </w:r>
      <w:r w:rsidR="00EE3CFB" w:rsidRPr="00D66CCA">
        <w:rPr>
          <w:szCs w:val="24"/>
          <w:lang w:eastAsia="en-AU"/>
        </w:rPr>
        <w:t>subsectio</w:t>
      </w:r>
      <w:r w:rsidR="00506809" w:rsidRPr="00D66CCA">
        <w:rPr>
          <w:szCs w:val="24"/>
          <w:lang w:eastAsia="en-AU"/>
        </w:rPr>
        <w:t>n (</w:t>
      </w:r>
      <w:r w:rsidR="00EE3CFB" w:rsidRPr="00D66CCA">
        <w:rPr>
          <w:szCs w:val="24"/>
          <w:lang w:eastAsia="en-AU"/>
        </w:rPr>
        <w:t>2</w:t>
      </w:r>
      <w:r w:rsidR="00506809" w:rsidRPr="00D66CCA">
        <w:rPr>
          <w:szCs w:val="24"/>
          <w:lang w:eastAsia="en-AU"/>
        </w:rPr>
        <w:t>) (</w:t>
      </w:r>
      <w:r w:rsidR="00EE3CFB" w:rsidRPr="00D66CCA">
        <w:rPr>
          <w:szCs w:val="24"/>
          <w:lang w:eastAsia="en-AU"/>
        </w:rPr>
        <w:t>a) to (e).</w:t>
      </w:r>
    </w:p>
    <w:p w14:paraId="29777EFE" w14:textId="77777777" w:rsidR="00EE3CFB" w:rsidRPr="00D66CCA" w:rsidRDefault="000E4E9B" w:rsidP="000E4E9B">
      <w:pPr>
        <w:pStyle w:val="AH5Sec"/>
        <w:rPr>
          <w:bCs/>
          <w:szCs w:val="24"/>
          <w:lang w:eastAsia="en-AU"/>
        </w:rPr>
      </w:pPr>
      <w:bookmarkStart w:id="44" w:name="_Toc174522247"/>
      <w:r w:rsidRPr="00457D67">
        <w:rPr>
          <w:rStyle w:val="CharSectNo"/>
        </w:rPr>
        <w:t>23</w:t>
      </w:r>
      <w:r w:rsidRPr="00D66CCA">
        <w:rPr>
          <w:bCs/>
          <w:szCs w:val="24"/>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manufacture plant, substances or</w:t>
      </w:r>
      <w:r w:rsidR="00C3575D" w:rsidRPr="00D66CCA">
        <w:rPr>
          <w:lang w:eastAsia="en-AU"/>
        </w:rPr>
        <w:t xml:space="preserve"> </w:t>
      </w:r>
      <w:r w:rsidR="00EE3CFB" w:rsidRPr="00D66CCA">
        <w:rPr>
          <w:bCs/>
          <w:szCs w:val="24"/>
          <w:lang w:eastAsia="en-AU"/>
        </w:rPr>
        <w:t>structures</w:t>
      </w:r>
      <w:bookmarkEnd w:id="44"/>
    </w:p>
    <w:p w14:paraId="684FA5FF"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to a person (the</w:t>
      </w:r>
      <w:r w:rsidR="00EE4587" w:rsidRPr="00D66CCA">
        <w:rPr>
          <w:lang w:eastAsia="en-AU"/>
        </w:rPr>
        <w:t xml:space="preserve"> </w:t>
      </w:r>
      <w:r w:rsidR="00EE3CFB" w:rsidRPr="00BA1343">
        <w:rPr>
          <w:rStyle w:val="charBoldItals"/>
        </w:rPr>
        <w:t>manufacturer</w:t>
      </w:r>
      <w:r w:rsidR="00EE3CFB" w:rsidRPr="00D66CCA">
        <w:rPr>
          <w:lang w:eastAsia="en-AU"/>
        </w:rPr>
        <w:t>) who conducts a business or</w:t>
      </w:r>
      <w:r w:rsidR="00EE4587" w:rsidRPr="00D66CCA">
        <w:rPr>
          <w:lang w:eastAsia="en-AU"/>
        </w:rPr>
        <w:t xml:space="preserve"> undertaking </w:t>
      </w:r>
      <w:r w:rsidR="00C72EA8" w:rsidRPr="00D66CCA">
        <w:rPr>
          <w:lang w:eastAsia="en-AU"/>
        </w:rPr>
        <w:t>that</w:t>
      </w:r>
      <w:r w:rsidR="00EE4587" w:rsidRPr="00D66CCA">
        <w:rPr>
          <w:lang w:eastAsia="en-AU"/>
        </w:rPr>
        <w:t xml:space="preserve"> manufactures—</w:t>
      </w:r>
    </w:p>
    <w:p w14:paraId="52A00BA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EE4587" w:rsidRPr="00D66CCA">
        <w:rPr>
          <w:lang w:eastAsia="en-AU"/>
        </w:rPr>
        <w:t xml:space="preserve"> </w:t>
      </w:r>
      <w:r w:rsidR="00EE3CFB" w:rsidRPr="00D66CCA">
        <w:rPr>
          <w:lang w:eastAsia="en-AU"/>
        </w:rPr>
        <w:t>be expected to be used, as, or at, a</w:t>
      </w:r>
      <w:r w:rsidR="00EE4587" w:rsidRPr="00D66CCA">
        <w:rPr>
          <w:lang w:eastAsia="en-AU"/>
        </w:rPr>
        <w:t xml:space="preserve"> </w:t>
      </w:r>
      <w:r w:rsidR="00EE3CFB" w:rsidRPr="00D66CCA">
        <w:rPr>
          <w:lang w:eastAsia="en-AU"/>
        </w:rPr>
        <w:t>workplace; or</w:t>
      </w:r>
    </w:p>
    <w:p w14:paraId="60EC656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EE4587" w:rsidRPr="00D66CCA">
        <w:rPr>
          <w:lang w:eastAsia="en-AU"/>
        </w:rPr>
        <w:t xml:space="preserve"> </w:t>
      </w:r>
      <w:r w:rsidR="00EE3CFB" w:rsidRPr="00D66CCA">
        <w:rPr>
          <w:lang w:eastAsia="en-AU"/>
        </w:rPr>
        <w:t>reasonably be expected to be used, at a</w:t>
      </w:r>
      <w:r w:rsidR="00EE4587" w:rsidRPr="00D66CCA">
        <w:rPr>
          <w:lang w:eastAsia="en-AU"/>
        </w:rPr>
        <w:t xml:space="preserve"> </w:t>
      </w:r>
      <w:r w:rsidR="00EE3CFB" w:rsidRPr="00D66CCA">
        <w:rPr>
          <w:lang w:eastAsia="en-AU"/>
        </w:rPr>
        <w:t>workplace; or</w:t>
      </w:r>
    </w:p>
    <w:p w14:paraId="67FB08C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EE4587" w:rsidRPr="00D66CCA">
        <w:rPr>
          <w:lang w:eastAsia="en-AU"/>
        </w:rPr>
        <w:t xml:space="preserve"> </w:t>
      </w:r>
      <w:r w:rsidR="00EE3CFB" w:rsidRPr="00D66CCA">
        <w:rPr>
          <w:lang w:eastAsia="en-AU"/>
        </w:rPr>
        <w:t>reasonably be expected to be used, as, or at,</w:t>
      </w:r>
      <w:r w:rsidR="00EE4587" w:rsidRPr="00D66CCA">
        <w:rPr>
          <w:lang w:eastAsia="en-AU"/>
        </w:rPr>
        <w:t xml:space="preserve"> </w:t>
      </w:r>
      <w:r w:rsidR="00EE3CFB" w:rsidRPr="00D66CCA">
        <w:rPr>
          <w:lang w:eastAsia="en-AU"/>
        </w:rPr>
        <w:t>a workplace.</w:t>
      </w:r>
    </w:p>
    <w:p w14:paraId="248D2E90"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manufacturer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w:t>
      </w:r>
      <w:r w:rsidR="00EE4587" w:rsidRPr="00D66CCA">
        <w:rPr>
          <w:lang w:eastAsia="en-AU"/>
        </w:rPr>
        <w:t xml:space="preserve"> </w:t>
      </w:r>
      <w:r w:rsidR="00EE3CFB" w:rsidRPr="00D66CCA">
        <w:rPr>
          <w:lang w:eastAsia="en-AU"/>
        </w:rPr>
        <w:t>structure is manufactured to be without risks to</w:t>
      </w:r>
      <w:r w:rsidR="00EE4587" w:rsidRPr="00D66CCA">
        <w:rPr>
          <w:lang w:eastAsia="en-AU"/>
        </w:rPr>
        <w:t xml:space="preserve"> </w:t>
      </w:r>
      <w:r w:rsidR="00EE3CFB" w:rsidRPr="00D66CCA">
        <w:rPr>
          <w:lang w:eastAsia="en-AU"/>
        </w:rPr>
        <w:t>the health and s</w:t>
      </w:r>
      <w:r w:rsidR="00EE4587" w:rsidRPr="00D66CCA">
        <w:rPr>
          <w:lang w:eastAsia="en-AU"/>
        </w:rPr>
        <w:t xml:space="preserve">afety of </w:t>
      </w:r>
      <w:r w:rsidR="00890B56" w:rsidRPr="00D66CCA">
        <w:rPr>
          <w:szCs w:val="24"/>
          <w:lang w:eastAsia="en-AU"/>
        </w:rPr>
        <w:t>persons</w:t>
      </w:r>
      <w:r w:rsidR="00EE4587" w:rsidRPr="00D66CCA">
        <w:rPr>
          <w:lang w:eastAsia="en-AU"/>
        </w:rPr>
        <w:t>—</w:t>
      </w:r>
    </w:p>
    <w:p w14:paraId="5740037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EE4587"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EE4587" w:rsidRPr="00D66CCA">
        <w:rPr>
          <w:lang w:eastAsia="en-AU"/>
        </w:rPr>
        <w:t xml:space="preserve"> </w:t>
      </w:r>
      <w:r w:rsidR="00EE3CFB" w:rsidRPr="00D66CCA">
        <w:rPr>
          <w:lang w:eastAsia="en-AU"/>
        </w:rPr>
        <w:t>designed or manufactured; or</w:t>
      </w:r>
    </w:p>
    <w:p w14:paraId="4DD2763A"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14:paraId="1E0E622B"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EE4587" w:rsidRPr="00D66CCA">
        <w:rPr>
          <w:lang w:eastAsia="en-AU"/>
        </w:rPr>
        <w:t xml:space="preserve"> </w:t>
      </w:r>
      <w:r w:rsidR="00EE3CFB" w:rsidRPr="00D66CCA">
        <w:rPr>
          <w:lang w:eastAsia="en-AU"/>
        </w:rPr>
        <w:t>workplace; or</w:t>
      </w:r>
    </w:p>
    <w:p w14:paraId="28D8CFF5"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EE4587" w:rsidRPr="00D66CCA">
        <w:rPr>
          <w:lang w:eastAsia="en-AU"/>
        </w:rPr>
        <w:t xml:space="preserve"> </w:t>
      </w:r>
      <w:r w:rsidR="00EE3CFB" w:rsidRPr="00D66CCA">
        <w:rPr>
          <w:lang w:eastAsia="en-AU"/>
        </w:rPr>
        <w:t>or</w:t>
      </w:r>
    </w:p>
    <w:p w14:paraId="20AEB6A8" w14:textId="77777777"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DC7434" w:rsidRPr="00D66CCA">
        <w:rPr>
          <w:lang w:eastAsia="en-AU"/>
        </w:rPr>
        <w:t>a</w:t>
      </w:r>
      <w:r w:rsidR="00946CFB" w:rsidRPr="00D66CCA">
        <w:rPr>
          <w:lang w:eastAsia="en-AU"/>
        </w:rPr>
        <w:t>ny</w:t>
      </w:r>
      <w:r w:rsidR="00EE3CFB" w:rsidRPr="00D66CCA">
        <w:rPr>
          <w:lang w:eastAsia="en-AU"/>
        </w:rPr>
        <w:t xml:space="preserve"> reasonably foreseeable</w:t>
      </w:r>
      <w:r w:rsidR="00EE4587" w:rsidRPr="00D66CCA">
        <w:rPr>
          <w:lang w:eastAsia="en-AU"/>
        </w:rPr>
        <w:t xml:space="preserve"> </w:t>
      </w:r>
      <w:r w:rsidR="00EE3CFB" w:rsidRPr="00D66CCA">
        <w:rPr>
          <w:lang w:eastAsia="en-AU"/>
        </w:rPr>
        <w:t>activit</w:t>
      </w:r>
      <w:r w:rsidR="00EE4587" w:rsidRPr="00D66CCA">
        <w:rPr>
          <w:lang w:eastAsia="en-AU"/>
        </w:rPr>
        <w:t>y at a workplace in relation to—</w:t>
      </w:r>
    </w:p>
    <w:p w14:paraId="69A21DE6"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EE4587"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3C14C2" w:rsidRPr="00D66CCA">
        <w:rPr>
          <w:lang w:eastAsia="en-AU"/>
        </w:rPr>
        <w:t xml:space="preserve"> </w:t>
      </w:r>
      <w:r w:rsidR="00EE3CFB" w:rsidRPr="00D66CCA">
        <w:rPr>
          <w:lang w:eastAsia="en-AU"/>
        </w:rPr>
        <w:t>manufactured or the proper storage,</w:t>
      </w:r>
      <w:r w:rsidR="00EE4587" w:rsidRPr="00D66CCA">
        <w:rPr>
          <w:lang w:eastAsia="en-AU"/>
        </w:rPr>
        <w:t xml:space="preserve"> </w:t>
      </w:r>
      <w:r w:rsidR="00EE3CFB" w:rsidRPr="00D66CCA">
        <w:rPr>
          <w:lang w:eastAsia="en-AU"/>
        </w:rPr>
        <w:t>decommissioning, dismantling or</w:t>
      </w:r>
      <w:r w:rsidR="003C14C2" w:rsidRPr="00D66CCA">
        <w:rPr>
          <w:lang w:eastAsia="en-AU"/>
        </w:rPr>
        <w:t xml:space="preserve"> </w:t>
      </w:r>
      <w:r w:rsidR="00EE3CFB" w:rsidRPr="00D66CCA">
        <w:rPr>
          <w:lang w:eastAsia="en-AU"/>
        </w:rPr>
        <w:t>disposal of the plant; or</w:t>
      </w:r>
    </w:p>
    <w:p w14:paraId="0B61FCB7"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EE4587" w:rsidRPr="00D66CCA">
        <w:rPr>
          <w:lang w:eastAsia="en-AU"/>
        </w:rPr>
        <w:t xml:space="preserve"> </w:t>
      </w:r>
      <w:r w:rsidR="00EE3CFB" w:rsidRPr="00D66CCA">
        <w:rPr>
          <w:lang w:eastAsia="en-AU"/>
        </w:rPr>
        <w:t>for which it was designed or</w:t>
      </w:r>
      <w:r w:rsidR="003C14C2" w:rsidRPr="00D66CCA">
        <w:rPr>
          <w:lang w:eastAsia="en-AU"/>
        </w:rPr>
        <w:t xml:space="preserve"> </w:t>
      </w:r>
      <w:r w:rsidR="00EE3CFB" w:rsidRPr="00D66CCA">
        <w:rPr>
          <w:lang w:eastAsia="en-AU"/>
        </w:rPr>
        <w:t>manufactured or the proper handling,</w:t>
      </w:r>
      <w:r w:rsidR="00EE4587" w:rsidRPr="00D66CCA">
        <w:rPr>
          <w:lang w:eastAsia="en-AU"/>
        </w:rPr>
        <w:t xml:space="preserve"> </w:t>
      </w:r>
      <w:r w:rsidR="00EE3CFB" w:rsidRPr="00D66CCA">
        <w:rPr>
          <w:lang w:eastAsia="en-AU"/>
        </w:rPr>
        <w:t>storage or disposal of the substance; or</w:t>
      </w:r>
    </w:p>
    <w:p w14:paraId="4928AB22"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EE4587"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EE4587" w:rsidRPr="00D66CCA">
        <w:rPr>
          <w:lang w:eastAsia="en-AU"/>
        </w:rPr>
        <w:t xml:space="preserve"> </w:t>
      </w:r>
      <w:r w:rsidR="00EE3CFB" w:rsidRPr="00D66CCA">
        <w:rPr>
          <w:lang w:eastAsia="en-AU"/>
        </w:rPr>
        <w:t>manufactured or the proper demolition</w:t>
      </w:r>
      <w:r w:rsidR="00EE4587" w:rsidRPr="00D66CCA">
        <w:rPr>
          <w:lang w:eastAsia="en-AU"/>
        </w:rPr>
        <w:t xml:space="preserve"> </w:t>
      </w:r>
      <w:r w:rsidR="00EE3CFB" w:rsidRPr="00D66CCA">
        <w:rPr>
          <w:lang w:eastAsia="en-AU"/>
        </w:rPr>
        <w:t>or disposal of the structure; or</w:t>
      </w:r>
    </w:p>
    <w:p w14:paraId="383A0919"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EE4587" w:rsidRPr="00D66CCA">
        <w:rPr>
          <w:lang w:eastAsia="en-AU"/>
        </w:rPr>
        <w:t xml:space="preserve"> </w:t>
      </w:r>
      <w:r w:rsidR="00EE3CFB" w:rsidRPr="00D66CCA">
        <w:rPr>
          <w:lang w:eastAsia="en-AU"/>
        </w:rPr>
        <w:t>and who are exposed to the plant, substance</w:t>
      </w:r>
      <w:r w:rsidR="00EE4587" w:rsidRPr="00D66CCA">
        <w:rPr>
          <w:lang w:eastAsia="en-AU"/>
        </w:rPr>
        <w:t xml:space="preserve"> </w:t>
      </w:r>
      <w:r w:rsidR="00EE3CFB" w:rsidRPr="00D66CCA">
        <w:rPr>
          <w:lang w:eastAsia="en-AU"/>
        </w:rPr>
        <w:t>or structure at the workplace or whose health</w:t>
      </w:r>
      <w:r w:rsidR="00EE4587" w:rsidRPr="00D66CCA">
        <w:rPr>
          <w:lang w:eastAsia="en-AU"/>
        </w:rPr>
        <w:t xml:space="preserve"> </w:t>
      </w:r>
      <w:r w:rsidR="00EE3CFB" w:rsidRPr="00D66CCA">
        <w:rPr>
          <w:lang w:eastAsia="en-AU"/>
        </w:rPr>
        <w:t>or safety may be affected by a use or activity</w:t>
      </w:r>
      <w:r w:rsidR="00EE4587" w:rsidRPr="00D66CCA">
        <w:rPr>
          <w:lang w:eastAsia="en-AU"/>
        </w:rPr>
        <w:t xml:space="preserve"> </w:t>
      </w:r>
      <w:r w:rsidR="00E20DA8" w:rsidRPr="00D66CCA">
        <w:rPr>
          <w:lang w:eastAsia="en-AU"/>
        </w:rPr>
        <w:t>referred to</w:t>
      </w:r>
      <w:r w:rsidR="003C14C2" w:rsidRPr="00D66CCA">
        <w:rPr>
          <w:lang w:eastAsia="en-AU"/>
        </w:rPr>
        <w:t xml:space="preserve"> in paragra</w:t>
      </w:r>
      <w:r w:rsidR="00B30445" w:rsidRPr="00D66CCA">
        <w:rPr>
          <w:lang w:eastAsia="en-AU"/>
        </w:rPr>
        <w:t>ph (</w:t>
      </w:r>
      <w:r w:rsidR="00EE3CFB" w:rsidRPr="00D66CCA">
        <w:rPr>
          <w:lang w:eastAsia="en-AU"/>
        </w:rPr>
        <w:t>a), (b), (c), (d)</w:t>
      </w:r>
      <w:r w:rsidR="00EE4587" w:rsidRPr="00D66CCA">
        <w:rPr>
          <w:lang w:eastAsia="en-AU"/>
        </w:rPr>
        <w:t xml:space="preserve"> </w:t>
      </w:r>
      <w:r w:rsidR="00EE3CFB" w:rsidRPr="00D66CCA">
        <w:rPr>
          <w:lang w:eastAsia="en-AU"/>
        </w:rPr>
        <w:t>or (e).</w:t>
      </w:r>
    </w:p>
    <w:p w14:paraId="257BE471" w14:textId="77777777" w:rsidR="00EE4587" w:rsidRPr="00D66CCA" w:rsidRDefault="00EE4587" w:rsidP="00956D02">
      <w:pPr>
        <w:pStyle w:val="aExamHdgpar"/>
        <w:rPr>
          <w:lang w:eastAsia="en-AU"/>
        </w:rPr>
      </w:pPr>
      <w:r w:rsidRPr="00D66CCA">
        <w:rPr>
          <w:lang w:eastAsia="en-AU"/>
        </w:rPr>
        <w:t>Example—par (e)</w:t>
      </w:r>
    </w:p>
    <w:p w14:paraId="1CF78D28" w14:textId="77777777" w:rsidR="00EE4587" w:rsidRPr="00D66CCA" w:rsidRDefault="00EE4587" w:rsidP="00956D02">
      <w:pPr>
        <w:pStyle w:val="aExampar"/>
        <w:rPr>
          <w:lang w:eastAsia="en-AU"/>
        </w:rPr>
      </w:pPr>
      <w:r w:rsidRPr="00D66CCA">
        <w:rPr>
          <w:lang w:eastAsia="en-AU"/>
        </w:rPr>
        <w:t>inspection, operation, cleaning, maintenance or repair of plant</w:t>
      </w:r>
    </w:p>
    <w:p w14:paraId="5FEF03A8"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manufacturer must carry out, or arrange the</w:t>
      </w:r>
      <w:r w:rsidR="00EE4587" w:rsidRPr="00D66CCA">
        <w:rPr>
          <w:lang w:eastAsia="en-AU"/>
        </w:rPr>
        <w:t xml:space="preserve"> </w:t>
      </w:r>
      <w:r w:rsidR="00EE3CFB" w:rsidRPr="00D66CCA">
        <w:rPr>
          <w:lang w:eastAsia="en-AU"/>
        </w:rPr>
        <w:t xml:space="preserve">carrying out of, </w:t>
      </w:r>
      <w:r w:rsidR="00CE345D" w:rsidRPr="00D66CCA">
        <w:rPr>
          <w:lang w:eastAsia="en-AU"/>
        </w:rPr>
        <w:t>any</w:t>
      </w:r>
      <w:r w:rsidR="00EE3CFB" w:rsidRPr="00D66CCA">
        <w:rPr>
          <w:lang w:eastAsia="en-AU"/>
        </w:rPr>
        <w:t xml:space="preserve"> calculations, analysis, testing</w:t>
      </w:r>
      <w:r w:rsidR="00EE4587" w:rsidRPr="00D66CCA">
        <w:rPr>
          <w:lang w:eastAsia="en-AU"/>
        </w:rPr>
        <w:t xml:space="preserve"> </w:t>
      </w:r>
      <w:r w:rsidR="00EE3CFB" w:rsidRPr="00D66CCA">
        <w:rPr>
          <w:lang w:eastAsia="en-AU"/>
        </w:rPr>
        <w:t xml:space="preserve">or examination </w:t>
      </w:r>
      <w:r w:rsidR="00C72EA8" w:rsidRPr="00D66CCA">
        <w:rPr>
          <w:lang w:eastAsia="en-AU"/>
        </w:rPr>
        <w:t>that</w:t>
      </w:r>
      <w:r w:rsidR="00EE3CFB" w:rsidRPr="00D66CCA">
        <w:rPr>
          <w:lang w:eastAsia="en-AU"/>
        </w:rPr>
        <w:t xml:space="preserve"> may be necessary for the</w:t>
      </w:r>
      <w:r w:rsidR="00EE4587" w:rsidRPr="00D66CCA">
        <w:rPr>
          <w:lang w:eastAsia="en-AU"/>
        </w:rPr>
        <w:t xml:space="preserve"> </w:t>
      </w:r>
      <w:r w:rsidR="00EE3CFB" w:rsidRPr="00D66CCA">
        <w:rPr>
          <w:lang w:eastAsia="en-AU"/>
        </w:rPr>
        <w:t>performance of the duty imposed by</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p>
    <w:p w14:paraId="6F6C32D9"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t>The manufacturer must give adequate information</w:t>
      </w:r>
      <w:r w:rsidR="00EE4587" w:rsidRPr="00D66CCA">
        <w:t xml:space="preserve"> </w:t>
      </w:r>
      <w:r w:rsidR="00EE3CFB" w:rsidRPr="00D66CCA">
        <w:t>to each person to whom the manufacturer provides</w:t>
      </w:r>
      <w:r w:rsidR="00EE4587" w:rsidRPr="00D66CCA">
        <w:t xml:space="preserve"> </w:t>
      </w:r>
      <w:r w:rsidR="00EE3CFB" w:rsidRPr="00D66CCA">
        <w:t>the plant, su</w:t>
      </w:r>
      <w:r w:rsidR="00EE4587" w:rsidRPr="00D66CCA">
        <w:t xml:space="preserve">bstance or structure </w:t>
      </w:r>
      <w:r w:rsidR="00946CFB" w:rsidRPr="00D66CCA">
        <w:t>concerning</w:t>
      </w:r>
      <w:r w:rsidR="00EE4587" w:rsidRPr="00D66CCA">
        <w:rPr>
          <w:lang w:eastAsia="en-AU"/>
        </w:rPr>
        <w:t>—</w:t>
      </w:r>
    </w:p>
    <w:p w14:paraId="24E7A17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EE4587" w:rsidRPr="00D66CCA">
        <w:rPr>
          <w:lang w:eastAsia="en-AU"/>
        </w:rPr>
        <w:t xml:space="preserve"> </w:t>
      </w:r>
      <w:r w:rsidR="00EE3CFB" w:rsidRPr="00D66CCA">
        <w:rPr>
          <w:lang w:eastAsia="en-AU"/>
        </w:rPr>
        <w:t>or structure was designed or manufactured;</w:t>
      </w:r>
      <w:r w:rsidR="00EE4587" w:rsidRPr="00D66CCA">
        <w:rPr>
          <w:lang w:eastAsia="en-AU"/>
        </w:rPr>
        <w:t xml:space="preserve"> </w:t>
      </w:r>
      <w:r w:rsidR="00EE3CFB" w:rsidRPr="00D66CCA">
        <w:rPr>
          <w:lang w:eastAsia="en-AU"/>
        </w:rPr>
        <w:t>and</w:t>
      </w:r>
    </w:p>
    <w:p w14:paraId="652A757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EE4587"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EE4587"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EE4587" w:rsidRPr="00D66CCA">
        <w:rPr>
          <w:lang w:eastAsia="en-AU"/>
        </w:rPr>
        <w:t xml:space="preserve"> </w:t>
      </w:r>
      <w:r w:rsidR="00EE3CFB" w:rsidRPr="00D66CCA">
        <w:rPr>
          <w:lang w:eastAsia="en-AU"/>
        </w:rPr>
        <w:t>substance identified by testing; and</w:t>
      </w:r>
    </w:p>
    <w:p w14:paraId="28EA8179" w14:textId="77777777" w:rsidR="00EE3CFB"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EE4587" w:rsidRPr="00D66CCA">
        <w:rPr>
          <w:lang w:eastAsia="en-AU"/>
        </w:rPr>
        <w:t xml:space="preserve"> </w:t>
      </w:r>
      <w:r w:rsidR="00EE3CFB" w:rsidRPr="00D66CCA">
        <w:rPr>
          <w:lang w:eastAsia="en-AU"/>
        </w:rPr>
        <w:t>plant, substance or structure is without risks</w:t>
      </w:r>
      <w:r w:rsidR="00EE4587"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EE4587" w:rsidRPr="00D66CCA">
        <w:rPr>
          <w:lang w:eastAsia="en-AU"/>
        </w:rPr>
        <w:t xml:space="preserve"> </w:t>
      </w:r>
      <w:r w:rsidR="00EE3CFB" w:rsidRPr="00D66CCA">
        <w:rPr>
          <w:lang w:eastAsia="en-AU"/>
        </w:rPr>
        <w:t>for which it was designed or manufactured or</w:t>
      </w:r>
      <w:r w:rsidR="00EE4587" w:rsidRPr="00D66CCA">
        <w:rPr>
          <w:lang w:eastAsia="en-AU"/>
        </w:rPr>
        <w:t xml:space="preserve"> </w:t>
      </w:r>
      <w:r w:rsidR="00EE3CFB" w:rsidRPr="00D66CCA">
        <w:rPr>
          <w:lang w:eastAsia="en-AU"/>
        </w:rPr>
        <w:t xml:space="preserve">when carrying out </w:t>
      </w:r>
      <w:r w:rsidR="00DC7434" w:rsidRPr="00D66CCA">
        <w:rPr>
          <w:lang w:eastAsia="en-AU"/>
        </w:rPr>
        <w:t>an</w:t>
      </w:r>
      <w:r w:rsidR="00946CFB" w:rsidRPr="00D66CCA">
        <w:rPr>
          <w:lang w:eastAsia="en-AU"/>
        </w:rPr>
        <w:t>y</w:t>
      </w:r>
      <w:r w:rsidR="00EE3CFB" w:rsidRPr="00D66CCA">
        <w:rPr>
          <w:lang w:eastAsia="en-AU"/>
        </w:rPr>
        <w:t xml:space="preserve"> activity </w:t>
      </w:r>
      <w:r w:rsidR="00E20DA8" w:rsidRPr="00D66CCA">
        <w:rPr>
          <w:lang w:eastAsia="en-AU"/>
        </w:rPr>
        <w:t>referred to</w:t>
      </w:r>
      <w:r w:rsidR="00EE4587" w:rsidRPr="00D66CCA">
        <w:rPr>
          <w:lang w:eastAsia="en-AU"/>
        </w:rPr>
        <w:t xml:space="preserve"> </w:t>
      </w:r>
      <w:r w:rsidR="00EE3CFB" w:rsidRPr="00D66CCA">
        <w:rPr>
          <w:lang w:eastAsia="en-AU"/>
        </w:rPr>
        <w:t>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775E1B" w:rsidRPr="00D66CCA">
        <w:rPr>
          <w:lang w:eastAsia="en-AU"/>
        </w:rPr>
        <w:t>) (</w:t>
      </w:r>
      <w:r w:rsidR="00EE3CFB" w:rsidRPr="00D66CCA">
        <w:rPr>
          <w:lang w:eastAsia="en-AU"/>
        </w:rPr>
        <w:t>a) to (e).</w:t>
      </w:r>
    </w:p>
    <w:p w14:paraId="4775CDDB"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 xml:space="preserve">The manufacturer, on request, must, </w:t>
      </w:r>
      <w:r w:rsidR="00FC0651" w:rsidRPr="00D66CCA">
        <w:rPr>
          <w:lang w:eastAsia="en-AU"/>
        </w:rPr>
        <w:t>so far as is reasonably practicable</w:t>
      </w:r>
      <w:r w:rsidR="00EE3CFB" w:rsidRPr="00D66CCA">
        <w:rPr>
          <w:lang w:eastAsia="en-AU"/>
        </w:rPr>
        <w:t>, give current relevant</w:t>
      </w:r>
      <w:r w:rsidR="00EE4587"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4587" w:rsidRPr="00D66CCA">
        <w:rPr>
          <w:lang w:eastAsia="en-AU"/>
        </w:rPr>
        <w:t xml:space="preserve"> </w:t>
      </w:r>
      <w:r w:rsidR="00EE3CFB" w:rsidRPr="00D66CCA">
        <w:rPr>
          <w:lang w:eastAsia="en-AU"/>
        </w:rPr>
        <w:t>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EE4587" w:rsidRPr="00D66CCA">
        <w:rPr>
          <w:lang w:eastAsia="en-AU"/>
        </w:rPr>
        <w:t xml:space="preserve"> </w:t>
      </w:r>
      <w:r w:rsidR="00EE3CFB" w:rsidRPr="00D66CCA">
        <w:rPr>
          <w:lang w:eastAsia="en-AU"/>
        </w:rPr>
        <w:t xml:space="preserve">carry out, </w:t>
      </w:r>
      <w:r w:rsidR="00DC7434" w:rsidRPr="00D66CCA">
        <w:rPr>
          <w:lang w:eastAsia="en-AU"/>
        </w:rPr>
        <w:t>an</w:t>
      </w:r>
      <w:r w:rsidR="00946CFB" w:rsidRPr="00D66CCA">
        <w:rPr>
          <w:lang w:eastAsia="en-AU"/>
        </w:rPr>
        <w:t xml:space="preserve">y of the </w:t>
      </w:r>
      <w:r w:rsidR="00DC7434" w:rsidRPr="00D66CCA">
        <w:rPr>
          <w:lang w:eastAsia="en-AU"/>
        </w:rPr>
        <w:t>activit</w:t>
      </w:r>
      <w:r w:rsidR="00946CFB" w:rsidRPr="00D66CCA">
        <w:rPr>
          <w:lang w:eastAsia="en-AU"/>
        </w:rPr>
        <w: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14:paraId="0D672EAB" w14:textId="77777777" w:rsidR="00EE3CFB" w:rsidRPr="00D66CCA" w:rsidRDefault="000E4E9B" w:rsidP="000E4E9B">
      <w:pPr>
        <w:pStyle w:val="AH5Sec"/>
        <w:rPr>
          <w:bCs/>
          <w:szCs w:val="24"/>
          <w:lang w:eastAsia="en-AU"/>
        </w:rPr>
      </w:pPr>
      <w:bookmarkStart w:id="45" w:name="_Toc174522248"/>
      <w:r w:rsidRPr="00457D67">
        <w:rPr>
          <w:rStyle w:val="CharSectNo"/>
        </w:rPr>
        <w:t>24</w:t>
      </w:r>
      <w:r w:rsidRPr="00D66CCA">
        <w:rPr>
          <w:bCs/>
          <w:szCs w:val="24"/>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import plant, substances or</w:t>
      </w:r>
      <w:r w:rsidR="00C3575D" w:rsidRPr="00D66CCA">
        <w:rPr>
          <w:lang w:eastAsia="en-AU"/>
        </w:rPr>
        <w:t xml:space="preserve"> </w:t>
      </w:r>
      <w:r w:rsidR="00EE3CFB" w:rsidRPr="00D66CCA">
        <w:rPr>
          <w:bCs/>
          <w:szCs w:val="24"/>
          <w:lang w:eastAsia="en-AU"/>
        </w:rPr>
        <w:t>structures</w:t>
      </w:r>
      <w:bookmarkEnd w:id="45"/>
    </w:p>
    <w:p w14:paraId="4A75FD02"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to a person (the </w:t>
      </w:r>
      <w:r w:rsidR="00EE3CFB" w:rsidRPr="00BA1343">
        <w:rPr>
          <w:rStyle w:val="charBoldItals"/>
        </w:rPr>
        <w:t>importer</w:t>
      </w:r>
      <w:r w:rsidR="00EE3CFB" w:rsidRPr="00D66CCA">
        <w:rPr>
          <w:lang w:eastAsia="en-AU"/>
        </w:rPr>
        <w:t>)</w:t>
      </w:r>
      <w:r w:rsidR="00C247B9" w:rsidRPr="00D66CCA">
        <w:rPr>
          <w:lang w:eastAsia="en-AU"/>
        </w:rPr>
        <w:t xml:space="preserve"> </w:t>
      </w:r>
      <w:r w:rsidR="00EE3CFB" w:rsidRPr="00D66CCA">
        <w:rPr>
          <w:lang w:eastAsia="en-AU"/>
        </w:rPr>
        <w:t xml:space="preserve">who conducts a business or undertaking </w:t>
      </w:r>
      <w:r w:rsidR="00C72EA8" w:rsidRPr="00D66CCA">
        <w:rPr>
          <w:lang w:eastAsia="en-AU"/>
        </w:rPr>
        <w:t>that</w:t>
      </w:r>
      <w:r w:rsidR="00C247B9" w:rsidRPr="00D66CCA">
        <w:rPr>
          <w:lang w:eastAsia="en-AU"/>
        </w:rPr>
        <w:t xml:space="preserve"> </w:t>
      </w:r>
      <w:r w:rsidR="000B7A90" w:rsidRPr="00D66CCA">
        <w:rPr>
          <w:lang w:eastAsia="en-AU"/>
        </w:rPr>
        <w:t>imports—</w:t>
      </w:r>
    </w:p>
    <w:p w14:paraId="2B7819F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C247B9" w:rsidRPr="00D66CCA">
        <w:rPr>
          <w:lang w:eastAsia="en-AU"/>
        </w:rPr>
        <w:t xml:space="preserve"> </w:t>
      </w:r>
      <w:r w:rsidR="00EE3CFB" w:rsidRPr="00D66CCA">
        <w:rPr>
          <w:lang w:eastAsia="en-AU"/>
        </w:rPr>
        <w:t>be expected to be used, as, or at, a</w:t>
      </w:r>
      <w:r w:rsidR="00C247B9" w:rsidRPr="00D66CCA">
        <w:rPr>
          <w:lang w:eastAsia="en-AU"/>
        </w:rPr>
        <w:t xml:space="preserve"> </w:t>
      </w:r>
      <w:r w:rsidR="00EE3CFB" w:rsidRPr="00D66CCA">
        <w:rPr>
          <w:lang w:eastAsia="en-AU"/>
        </w:rPr>
        <w:t>workplace; or</w:t>
      </w:r>
    </w:p>
    <w:p w14:paraId="39898D5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C247B9" w:rsidRPr="00D66CCA">
        <w:rPr>
          <w:lang w:eastAsia="en-AU"/>
        </w:rPr>
        <w:t xml:space="preserve"> </w:t>
      </w:r>
      <w:r w:rsidR="00EE3CFB" w:rsidRPr="00D66CCA">
        <w:rPr>
          <w:lang w:eastAsia="en-AU"/>
        </w:rPr>
        <w:t>reasonably be expected to be used, at a</w:t>
      </w:r>
      <w:r w:rsidR="00C247B9" w:rsidRPr="00D66CCA">
        <w:rPr>
          <w:lang w:eastAsia="en-AU"/>
        </w:rPr>
        <w:t xml:space="preserve"> </w:t>
      </w:r>
      <w:r w:rsidR="00EE3CFB" w:rsidRPr="00D66CCA">
        <w:rPr>
          <w:lang w:eastAsia="en-AU"/>
        </w:rPr>
        <w:t>workplace; or</w:t>
      </w:r>
    </w:p>
    <w:p w14:paraId="6D015185"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C247B9" w:rsidRPr="00D66CCA">
        <w:rPr>
          <w:lang w:eastAsia="en-AU"/>
        </w:rPr>
        <w:t xml:space="preserve"> </w:t>
      </w:r>
      <w:r w:rsidR="00EE3CFB" w:rsidRPr="00D66CCA">
        <w:rPr>
          <w:lang w:eastAsia="en-AU"/>
        </w:rPr>
        <w:t>reasonably be expected to be used, as, or at,</w:t>
      </w:r>
      <w:r w:rsidR="00C247B9" w:rsidRPr="00D66CCA">
        <w:rPr>
          <w:lang w:eastAsia="en-AU"/>
        </w:rPr>
        <w:t xml:space="preserve"> </w:t>
      </w:r>
      <w:r w:rsidR="00EE3CFB" w:rsidRPr="00D66CCA">
        <w:rPr>
          <w:lang w:eastAsia="en-AU"/>
        </w:rPr>
        <w:t>a workplace.</w:t>
      </w:r>
    </w:p>
    <w:p w14:paraId="66A15D9D"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t xml:space="preserve">The importer must ensure, </w:t>
      </w:r>
      <w:r w:rsidR="00FC0651" w:rsidRPr="00D66CCA">
        <w:t>so far as is reasonably practicable</w:t>
      </w:r>
      <w:r w:rsidR="00EE3CFB" w:rsidRPr="00D66CCA">
        <w:t xml:space="preserve">, </w:t>
      </w:r>
      <w:r w:rsidR="001E71B0" w:rsidRPr="00D66CCA">
        <w:t>that the</w:t>
      </w:r>
      <w:r w:rsidR="00EE3CFB" w:rsidRPr="00D66CCA">
        <w:rPr>
          <w:lang w:eastAsia="en-AU"/>
        </w:rPr>
        <w:t xml:space="preserve"> plant, substance or structure is</w:t>
      </w:r>
      <w:r w:rsidR="00C247B9" w:rsidRPr="00D66CCA">
        <w:rPr>
          <w:lang w:eastAsia="en-AU"/>
        </w:rPr>
        <w:t xml:space="preserve"> </w:t>
      </w:r>
      <w:r w:rsidR="00EE3CFB" w:rsidRPr="00D66CCA">
        <w:rPr>
          <w:lang w:eastAsia="en-AU"/>
        </w:rPr>
        <w:t xml:space="preserve">without risks to the health and safety of </w:t>
      </w:r>
      <w:r w:rsidR="00890B56" w:rsidRPr="00D66CCA">
        <w:rPr>
          <w:lang w:eastAsia="en-AU"/>
        </w:rPr>
        <w:t>persons</w:t>
      </w:r>
      <w:r w:rsidR="000B7A90" w:rsidRPr="00D66CCA">
        <w:rPr>
          <w:lang w:eastAsia="en-AU"/>
        </w:rPr>
        <w:t>—</w:t>
      </w:r>
    </w:p>
    <w:p w14:paraId="57914B7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C247B9"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C247B9" w:rsidRPr="00D66CCA">
        <w:rPr>
          <w:lang w:eastAsia="en-AU"/>
        </w:rPr>
        <w:t xml:space="preserve"> </w:t>
      </w:r>
      <w:r w:rsidR="00EE3CFB" w:rsidRPr="00D66CCA">
        <w:rPr>
          <w:lang w:eastAsia="en-AU"/>
        </w:rPr>
        <w:t>designed or manufactured; or</w:t>
      </w:r>
    </w:p>
    <w:p w14:paraId="7C080E1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14:paraId="5C121CC4"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C247B9" w:rsidRPr="00D66CCA">
        <w:rPr>
          <w:lang w:eastAsia="en-AU"/>
        </w:rPr>
        <w:t xml:space="preserve"> </w:t>
      </w:r>
      <w:r w:rsidR="00EE3CFB" w:rsidRPr="00D66CCA">
        <w:rPr>
          <w:lang w:eastAsia="en-AU"/>
        </w:rPr>
        <w:t>workplace; or</w:t>
      </w:r>
    </w:p>
    <w:p w14:paraId="3DE667E4"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C247B9" w:rsidRPr="00D66CCA">
        <w:rPr>
          <w:lang w:eastAsia="en-AU"/>
        </w:rPr>
        <w:t xml:space="preserve"> </w:t>
      </w:r>
      <w:r w:rsidR="00EE3CFB" w:rsidRPr="00D66CCA">
        <w:rPr>
          <w:lang w:eastAsia="en-AU"/>
        </w:rPr>
        <w:t>or</w:t>
      </w:r>
    </w:p>
    <w:p w14:paraId="4B2C63C1" w14:textId="77777777"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075F3A" w:rsidRPr="00D66CCA">
        <w:rPr>
          <w:lang w:eastAsia="en-AU"/>
        </w:rPr>
        <w:t>a</w:t>
      </w:r>
      <w:r w:rsidR="00E16BE3" w:rsidRPr="00D66CCA">
        <w:rPr>
          <w:lang w:eastAsia="en-AU"/>
        </w:rPr>
        <w:t>ny</w:t>
      </w:r>
      <w:r w:rsidR="00EE3CFB" w:rsidRPr="00D66CCA">
        <w:rPr>
          <w:lang w:eastAsia="en-AU"/>
        </w:rPr>
        <w:t xml:space="preserve"> reasonably foreseeable</w:t>
      </w:r>
      <w:r w:rsidR="00C247B9" w:rsidRPr="00D66CCA">
        <w:rPr>
          <w:lang w:eastAsia="en-AU"/>
        </w:rPr>
        <w:t xml:space="preserve"> </w:t>
      </w:r>
      <w:r w:rsidR="00EE3CFB" w:rsidRPr="00D66CCA">
        <w:rPr>
          <w:lang w:eastAsia="en-AU"/>
        </w:rPr>
        <w:t>activity at a workplace in relation</w:t>
      </w:r>
      <w:r w:rsidR="000B7A90" w:rsidRPr="00D66CCA">
        <w:rPr>
          <w:lang w:eastAsia="en-AU"/>
        </w:rPr>
        <w:t xml:space="preserve"> to—</w:t>
      </w:r>
    </w:p>
    <w:p w14:paraId="00FBB95C" w14:textId="77777777" w:rsidR="00C247B9"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C247B9"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1E43FE" w:rsidRPr="00D66CCA">
        <w:rPr>
          <w:lang w:eastAsia="en-AU"/>
        </w:rPr>
        <w:t xml:space="preserve"> </w:t>
      </w:r>
      <w:r w:rsidR="00EE3CFB" w:rsidRPr="00D66CCA">
        <w:rPr>
          <w:lang w:eastAsia="en-AU"/>
        </w:rPr>
        <w:t>manufactured or the proper storage,</w:t>
      </w:r>
      <w:r w:rsidR="00C247B9" w:rsidRPr="00D66CCA">
        <w:rPr>
          <w:lang w:eastAsia="en-AU"/>
        </w:rPr>
        <w:t xml:space="preserve"> </w:t>
      </w:r>
      <w:r w:rsidR="00EE3CFB" w:rsidRPr="00D66CCA">
        <w:rPr>
          <w:lang w:eastAsia="en-AU"/>
        </w:rPr>
        <w:t>decommissioning, dismantling or</w:t>
      </w:r>
      <w:r w:rsidR="001E43FE" w:rsidRPr="00D66CCA">
        <w:rPr>
          <w:lang w:eastAsia="en-AU"/>
        </w:rPr>
        <w:t xml:space="preserve"> </w:t>
      </w:r>
      <w:r w:rsidR="00EE3CFB" w:rsidRPr="00D66CCA">
        <w:rPr>
          <w:lang w:eastAsia="en-AU"/>
        </w:rPr>
        <w:t>disposal of the plant; or</w:t>
      </w:r>
      <w:r w:rsidR="00C247B9" w:rsidRPr="00D66CCA">
        <w:rPr>
          <w:lang w:eastAsia="en-AU"/>
        </w:rPr>
        <w:t xml:space="preserve"> </w:t>
      </w:r>
    </w:p>
    <w:p w14:paraId="5402B485"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C247B9" w:rsidRPr="00D66CCA">
        <w:rPr>
          <w:lang w:eastAsia="en-AU"/>
        </w:rPr>
        <w:t xml:space="preserve"> </w:t>
      </w:r>
      <w:r w:rsidR="00EE3CFB" w:rsidRPr="00D66CCA">
        <w:rPr>
          <w:lang w:eastAsia="en-AU"/>
        </w:rPr>
        <w:t>for which it was designed</w:t>
      </w:r>
      <w:r w:rsidR="001E43FE" w:rsidRPr="00D66CCA">
        <w:rPr>
          <w:lang w:eastAsia="en-AU"/>
        </w:rPr>
        <w:t xml:space="preserve"> </w:t>
      </w:r>
      <w:r w:rsidR="00EE3CFB" w:rsidRPr="00D66CCA">
        <w:rPr>
          <w:lang w:eastAsia="en-AU"/>
        </w:rPr>
        <w:t>or</w:t>
      </w:r>
      <w:r w:rsidR="001E43FE" w:rsidRPr="00D66CCA">
        <w:rPr>
          <w:lang w:eastAsia="en-AU"/>
        </w:rPr>
        <w:t xml:space="preserve"> </w:t>
      </w:r>
      <w:r w:rsidR="00EE3CFB" w:rsidRPr="00D66CCA">
        <w:rPr>
          <w:lang w:eastAsia="en-AU"/>
        </w:rPr>
        <w:t>manufactured or the proper handling,</w:t>
      </w:r>
      <w:r w:rsidR="00C247B9" w:rsidRPr="00D66CCA">
        <w:rPr>
          <w:lang w:eastAsia="en-AU"/>
        </w:rPr>
        <w:t xml:space="preserve"> </w:t>
      </w:r>
      <w:r w:rsidR="00EE3CFB" w:rsidRPr="00D66CCA">
        <w:rPr>
          <w:lang w:eastAsia="en-AU"/>
        </w:rPr>
        <w:t>storage or disposal of the substance; or</w:t>
      </w:r>
    </w:p>
    <w:p w14:paraId="06D431B5"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C247B9"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C247B9" w:rsidRPr="00D66CCA">
        <w:rPr>
          <w:lang w:eastAsia="en-AU"/>
        </w:rPr>
        <w:t xml:space="preserve"> </w:t>
      </w:r>
      <w:r w:rsidR="00EE3CFB" w:rsidRPr="00D66CCA">
        <w:rPr>
          <w:lang w:eastAsia="en-AU"/>
        </w:rPr>
        <w:t>manufactured or the proper demolition</w:t>
      </w:r>
      <w:r w:rsidR="00C247B9" w:rsidRPr="00D66CCA">
        <w:rPr>
          <w:lang w:eastAsia="en-AU"/>
        </w:rPr>
        <w:t xml:space="preserve"> </w:t>
      </w:r>
      <w:r w:rsidR="00EE3CFB" w:rsidRPr="00D66CCA">
        <w:rPr>
          <w:lang w:eastAsia="en-AU"/>
        </w:rPr>
        <w:t>or disposal of the structure; or</w:t>
      </w:r>
    </w:p>
    <w:p w14:paraId="15838E1A"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C247B9" w:rsidRPr="00D66CCA">
        <w:rPr>
          <w:lang w:eastAsia="en-AU"/>
        </w:rPr>
        <w:t xml:space="preserve"> </w:t>
      </w:r>
      <w:r w:rsidR="00EE3CFB" w:rsidRPr="00D66CCA">
        <w:rPr>
          <w:lang w:eastAsia="en-AU"/>
        </w:rPr>
        <w:t>and who are exposed to the plant, substance</w:t>
      </w:r>
      <w:r w:rsidR="00C247B9" w:rsidRPr="00D66CCA">
        <w:rPr>
          <w:lang w:eastAsia="en-AU"/>
        </w:rPr>
        <w:t xml:space="preserve"> </w:t>
      </w:r>
      <w:r w:rsidR="00EE3CFB" w:rsidRPr="00D66CCA">
        <w:rPr>
          <w:lang w:eastAsia="en-AU"/>
        </w:rPr>
        <w:t>or structure at the workplace or whose health</w:t>
      </w:r>
      <w:r w:rsidR="00C247B9" w:rsidRPr="00D66CCA">
        <w:rPr>
          <w:lang w:eastAsia="en-AU"/>
        </w:rPr>
        <w:t xml:space="preserve"> </w:t>
      </w:r>
      <w:r w:rsidR="00EE3CFB" w:rsidRPr="00D66CCA">
        <w:rPr>
          <w:lang w:eastAsia="en-AU"/>
        </w:rPr>
        <w:t>or safety may be affected by a use or activity</w:t>
      </w:r>
      <w:r w:rsidR="00C247B9" w:rsidRPr="00D66CCA">
        <w:rPr>
          <w:lang w:eastAsia="en-AU"/>
        </w:rPr>
        <w:t xml:space="preserve"> </w:t>
      </w:r>
      <w:r w:rsidR="00E20DA8" w:rsidRPr="00D66CCA">
        <w:rPr>
          <w:lang w:eastAsia="en-AU"/>
        </w:rPr>
        <w:t>referred to</w:t>
      </w:r>
      <w:r w:rsidR="001E43FE" w:rsidRPr="00D66CCA">
        <w:rPr>
          <w:lang w:eastAsia="en-AU"/>
        </w:rPr>
        <w:t xml:space="preserve"> in paragra</w:t>
      </w:r>
      <w:r w:rsidR="00B30445" w:rsidRPr="00D66CCA">
        <w:rPr>
          <w:lang w:eastAsia="en-AU"/>
        </w:rPr>
        <w:t>ph (</w:t>
      </w:r>
      <w:r w:rsidR="00EE3CFB" w:rsidRPr="00D66CCA">
        <w:rPr>
          <w:lang w:eastAsia="en-AU"/>
        </w:rPr>
        <w:t>a), (b), (c), (d)</w:t>
      </w:r>
      <w:r w:rsidR="00C247B9" w:rsidRPr="00D66CCA">
        <w:rPr>
          <w:lang w:eastAsia="en-AU"/>
        </w:rPr>
        <w:t xml:space="preserve"> </w:t>
      </w:r>
      <w:r w:rsidR="00EE3CFB" w:rsidRPr="00D66CCA">
        <w:rPr>
          <w:lang w:eastAsia="en-AU"/>
        </w:rPr>
        <w:t>or (e).</w:t>
      </w:r>
    </w:p>
    <w:p w14:paraId="72EF2866" w14:textId="77777777" w:rsidR="0042034D" w:rsidRPr="00D66CCA" w:rsidRDefault="0042034D" w:rsidP="00007B4C">
      <w:pPr>
        <w:pStyle w:val="aExamHdgss"/>
        <w:rPr>
          <w:lang w:eastAsia="en-AU"/>
        </w:rPr>
      </w:pPr>
      <w:r w:rsidRPr="00D66CCA">
        <w:rPr>
          <w:lang w:eastAsia="en-AU"/>
        </w:rPr>
        <w:t>Example—par (e)</w:t>
      </w:r>
    </w:p>
    <w:p w14:paraId="5BEDD0A8" w14:textId="77777777" w:rsidR="0042034D" w:rsidRPr="00D66CCA" w:rsidRDefault="0042034D" w:rsidP="00330A39">
      <w:pPr>
        <w:pStyle w:val="aExamss"/>
        <w:keepNext/>
        <w:rPr>
          <w:lang w:eastAsia="en-AU"/>
        </w:rPr>
      </w:pPr>
      <w:r w:rsidRPr="00D66CCA">
        <w:rPr>
          <w:lang w:eastAsia="en-AU"/>
        </w:rPr>
        <w:t>inspection, operation, cleaning, maintenance or repair of plant</w:t>
      </w:r>
    </w:p>
    <w:p w14:paraId="4D6AA3C2"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247B9" w:rsidRPr="00D66CCA">
        <w:rPr>
          <w:lang w:eastAsia="en-AU"/>
        </w:rPr>
        <w:t>The importer must—</w:t>
      </w:r>
    </w:p>
    <w:p w14:paraId="0F19247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carry out, or arrange the carrying out of, </w:t>
      </w:r>
      <w:r w:rsidR="00CE345D" w:rsidRPr="00D66CCA">
        <w:rPr>
          <w:lang w:eastAsia="en-AU"/>
        </w:rPr>
        <w:t>any</w:t>
      </w:r>
      <w:r w:rsidR="00C247B9" w:rsidRPr="00D66CCA">
        <w:rPr>
          <w:lang w:eastAsia="en-AU"/>
        </w:rPr>
        <w:t xml:space="preserve"> </w:t>
      </w:r>
      <w:r w:rsidR="00EE3CFB" w:rsidRPr="00D66CCA">
        <w:rPr>
          <w:lang w:eastAsia="en-AU"/>
        </w:rPr>
        <w:t>calculations, analysis, testing or examination</w:t>
      </w:r>
      <w:r w:rsidR="00C247B9" w:rsidRPr="00D66CCA">
        <w:rPr>
          <w:lang w:eastAsia="en-AU"/>
        </w:rPr>
        <w:t xml:space="preserve"> </w:t>
      </w:r>
      <w:r w:rsidR="00C72EA8" w:rsidRPr="00D66CCA">
        <w:rPr>
          <w:lang w:eastAsia="en-AU"/>
        </w:rPr>
        <w:t>that</w:t>
      </w:r>
      <w:r w:rsidR="00EE3CFB" w:rsidRPr="00D66CCA">
        <w:rPr>
          <w:lang w:eastAsia="en-AU"/>
        </w:rPr>
        <w:t xml:space="preserve"> may be necessary for the performance of</w:t>
      </w:r>
      <w:r w:rsidR="00C247B9" w:rsidRPr="00D66CCA">
        <w:rPr>
          <w:lang w:eastAsia="en-AU"/>
        </w:rPr>
        <w:t xml:space="preserve"> </w:t>
      </w:r>
      <w:r w:rsidR="00EE3CFB" w:rsidRPr="00D66CCA">
        <w:rPr>
          <w:lang w:eastAsia="en-AU"/>
        </w:rPr>
        <w:t>the duty imposed by subsectio</w:t>
      </w:r>
      <w:r w:rsidR="00506809" w:rsidRPr="00D66CCA">
        <w:rPr>
          <w:lang w:eastAsia="en-AU"/>
        </w:rPr>
        <w:t>n (</w:t>
      </w:r>
      <w:r w:rsidR="00EE3CFB" w:rsidRPr="00D66CCA">
        <w:rPr>
          <w:lang w:eastAsia="en-AU"/>
        </w:rPr>
        <w:t>2); or</w:t>
      </w:r>
    </w:p>
    <w:p w14:paraId="5297CA28"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ensure </w:t>
      </w:r>
      <w:r w:rsidR="001E71B0" w:rsidRPr="00D66CCA">
        <w:rPr>
          <w:lang w:eastAsia="en-AU"/>
        </w:rPr>
        <w:t>that the</w:t>
      </w:r>
      <w:r w:rsidR="00EE3CFB" w:rsidRPr="00D66CCA">
        <w:rPr>
          <w:lang w:eastAsia="en-AU"/>
        </w:rPr>
        <w:t xml:space="preserve"> calculations, analysis, testing</w:t>
      </w:r>
      <w:r w:rsidR="00C247B9" w:rsidRPr="00D66CCA">
        <w:rPr>
          <w:lang w:eastAsia="en-AU"/>
        </w:rPr>
        <w:t xml:space="preserve"> </w:t>
      </w:r>
      <w:r w:rsidR="00EE3CFB" w:rsidRPr="00D66CCA">
        <w:rPr>
          <w:lang w:eastAsia="en-AU"/>
        </w:rPr>
        <w:t xml:space="preserve">or examination </w:t>
      </w:r>
      <w:r w:rsidR="00B074A3" w:rsidRPr="00D66CCA">
        <w:rPr>
          <w:lang w:eastAsia="en-AU"/>
        </w:rPr>
        <w:t>have been</w:t>
      </w:r>
      <w:r w:rsidR="00EE3CFB" w:rsidRPr="00D66CCA">
        <w:rPr>
          <w:lang w:eastAsia="en-AU"/>
        </w:rPr>
        <w:t xml:space="preserve"> carried out.</w:t>
      </w:r>
    </w:p>
    <w:p w14:paraId="243348D5"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importer must give adequate information to</w:t>
      </w:r>
      <w:r w:rsidR="00C247B9" w:rsidRPr="00D66CCA">
        <w:rPr>
          <w:lang w:eastAsia="en-AU"/>
        </w:rPr>
        <w:t xml:space="preserve"> </w:t>
      </w:r>
      <w:r w:rsidR="00EE3CFB" w:rsidRPr="00D66CCA">
        <w:rPr>
          <w:lang w:eastAsia="en-AU"/>
        </w:rPr>
        <w:t>each person to whom the importer provides the</w:t>
      </w:r>
      <w:r w:rsidR="00C247B9" w:rsidRPr="00D66CCA">
        <w:rPr>
          <w:lang w:eastAsia="en-AU"/>
        </w:rPr>
        <w:t xml:space="preserve"> </w:t>
      </w:r>
      <w:r w:rsidR="00EE3CFB" w:rsidRPr="00D66CCA">
        <w:rPr>
          <w:lang w:eastAsia="en-AU"/>
        </w:rPr>
        <w:t xml:space="preserve">plant, substance or structure </w:t>
      </w:r>
      <w:r w:rsidR="006F6E28" w:rsidRPr="00D66CCA">
        <w:rPr>
          <w:lang w:eastAsia="en-AU"/>
        </w:rPr>
        <w:t>concerning</w:t>
      </w:r>
      <w:r w:rsidR="00956D02" w:rsidRPr="00D66CCA">
        <w:rPr>
          <w:lang w:eastAsia="en-AU"/>
        </w:rPr>
        <w:t>—</w:t>
      </w:r>
    </w:p>
    <w:p w14:paraId="5E7DE73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C247B9" w:rsidRPr="00D66CCA">
        <w:rPr>
          <w:lang w:eastAsia="en-AU"/>
        </w:rPr>
        <w:t xml:space="preserve"> </w:t>
      </w:r>
      <w:r w:rsidR="00EE3CFB" w:rsidRPr="00D66CCA">
        <w:rPr>
          <w:lang w:eastAsia="en-AU"/>
        </w:rPr>
        <w:t>or structure was designed or manufactured;</w:t>
      </w:r>
      <w:r w:rsidR="00C247B9" w:rsidRPr="00D66CCA">
        <w:rPr>
          <w:lang w:eastAsia="en-AU"/>
        </w:rPr>
        <w:t xml:space="preserve"> </w:t>
      </w:r>
      <w:r w:rsidR="00EE3CFB" w:rsidRPr="00D66CCA">
        <w:rPr>
          <w:lang w:eastAsia="en-AU"/>
        </w:rPr>
        <w:t>and</w:t>
      </w:r>
    </w:p>
    <w:p w14:paraId="1F1C595D" w14:textId="77777777" w:rsidR="00EE3CFB" w:rsidRPr="00D66CCA" w:rsidRDefault="00330A39" w:rsidP="00284547">
      <w:pPr>
        <w:pStyle w:val="Apara"/>
        <w:keepLines/>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C247B9" w:rsidRPr="00D66CCA">
        <w:rPr>
          <w:lang w:eastAsia="en-AU"/>
        </w:rPr>
        <w:t xml:space="preserve"> </w:t>
      </w:r>
      <w:r w:rsidR="00EE3CFB" w:rsidRPr="00D66CCA">
        <w:rPr>
          <w:lang w:eastAsia="en-AU"/>
        </w:rPr>
        <w:t xml:space="preserve">testing or examination </w:t>
      </w:r>
      <w:r w:rsidR="00E20DA8" w:rsidRPr="00D66CCA">
        <w:rPr>
          <w:szCs w:val="24"/>
          <w:lang w:eastAsia="en-AU"/>
        </w:rPr>
        <w:t>referred to</w:t>
      </w:r>
      <w:r w:rsidR="00EE3CFB" w:rsidRPr="00D66CCA">
        <w:rPr>
          <w:lang w:eastAsia="en-AU"/>
        </w:rPr>
        <w:t xml:space="preserve"> in</w:t>
      </w:r>
      <w:r w:rsidR="00C247B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C247B9"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C247B9" w:rsidRPr="00D66CCA">
        <w:rPr>
          <w:lang w:eastAsia="en-AU"/>
        </w:rPr>
        <w:t xml:space="preserve"> </w:t>
      </w:r>
      <w:r w:rsidR="00EE3CFB" w:rsidRPr="00D66CCA">
        <w:rPr>
          <w:lang w:eastAsia="en-AU"/>
        </w:rPr>
        <w:t>substance identified by testing; and</w:t>
      </w:r>
    </w:p>
    <w:p w14:paraId="1D9D0E98"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C247B9" w:rsidRPr="00D66CCA">
        <w:rPr>
          <w:lang w:eastAsia="en-AU"/>
        </w:rPr>
        <w:t xml:space="preserve"> </w:t>
      </w:r>
      <w:r w:rsidR="00EE3CFB" w:rsidRPr="00D66CCA">
        <w:rPr>
          <w:lang w:eastAsia="en-AU"/>
        </w:rPr>
        <w:t>plant, substance or structure is without risks</w:t>
      </w:r>
      <w:r w:rsidR="00C247B9"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C247B9" w:rsidRPr="00D66CCA">
        <w:rPr>
          <w:lang w:eastAsia="en-AU"/>
        </w:rPr>
        <w:t xml:space="preserve"> </w:t>
      </w:r>
      <w:r w:rsidR="00EE3CFB" w:rsidRPr="00D66CCA">
        <w:rPr>
          <w:lang w:eastAsia="en-AU"/>
        </w:rPr>
        <w:t>for which it was designed or manufactured or</w:t>
      </w:r>
      <w:r w:rsidR="00C247B9" w:rsidRPr="00D66CCA">
        <w:rPr>
          <w:lang w:eastAsia="en-AU"/>
        </w:rPr>
        <w:t xml:space="preserve"> </w:t>
      </w:r>
      <w:r w:rsidR="00EE3CFB" w:rsidRPr="00D66CCA">
        <w:rPr>
          <w:lang w:eastAsia="en-AU"/>
        </w:rPr>
        <w:t xml:space="preserve">when carrying out </w:t>
      </w:r>
      <w:r w:rsidR="00075F3A" w:rsidRPr="00D66CCA">
        <w:rPr>
          <w:lang w:eastAsia="en-AU"/>
        </w:rPr>
        <w:t>an</w:t>
      </w:r>
      <w:r w:rsidR="006F6E28" w:rsidRPr="00D66CCA">
        <w:rPr>
          <w:lang w:eastAsia="en-AU"/>
        </w:rPr>
        <w:t>y</w:t>
      </w:r>
      <w:r w:rsidR="00EE3CFB" w:rsidRPr="00D66CCA">
        <w:rPr>
          <w:lang w:eastAsia="en-AU"/>
        </w:rPr>
        <w:t xml:space="preserve"> activity </w:t>
      </w:r>
      <w:r w:rsidR="00E20DA8" w:rsidRPr="00D66CCA">
        <w:rPr>
          <w:szCs w:val="24"/>
          <w:lang w:eastAsia="en-AU"/>
        </w:rPr>
        <w:t>referred to</w:t>
      </w:r>
      <w:r w:rsidR="00EE3CFB" w:rsidRPr="00D66CCA">
        <w:rPr>
          <w:lang w:eastAsia="en-AU"/>
        </w:rPr>
        <w:t xml:space="preserve"> in</w:t>
      </w:r>
      <w:r w:rsidR="0042034D"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14:paraId="2D458D79"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 xml:space="preserve">The importer, on request, must, </w:t>
      </w:r>
      <w:r w:rsidR="00FC0651" w:rsidRPr="00D66CCA">
        <w:rPr>
          <w:lang w:eastAsia="en-AU"/>
        </w:rPr>
        <w:t>so far as is reasonably practicable</w:t>
      </w:r>
      <w:r w:rsidR="00EE3CFB" w:rsidRPr="00D66CCA">
        <w:rPr>
          <w:lang w:eastAsia="en-AU"/>
        </w:rPr>
        <w:t>, give current relevant</w:t>
      </w:r>
      <w:r w:rsidR="00C247B9"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C247B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C247B9" w:rsidRPr="00D66CCA">
        <w:rPr>
          <w:lang w:eastAsia="en-AU"/>
        </w:rPr>
        <w:t xml:space="preserve"> </w:t>
      </w:r>
      <w:r w:rsidR="00EE3CFB" w:rsidRPr="00D66CCA">
        <w:rPr>
          <w:lang w:eastAsia="en-AU"/>
        </w:rPr>
        <w:t xml:space="preserve">carry out, </w:t>
      </w:r>
      <w:r w:rsidR="00075F3A" w:rsidRPr="00D66CCA">
        <w:rPr>
          <w:lang w:eastAsia="en-AU"/>
        </w:rPr>
        <w:t>an</w:t>
      </w:r>
      <w:r w:rsidR="0072256B" w:rsidRPr="00D66CCA">
        <w:rPr>
          <w:lang w:eastAsia="en-AU"/>
        </w:rPr>
        <w:t>y of the</w:t>
      </w:r>
      <w:r w:rsidR="00075F3A" w:rsidRPr="00D66CCA">
        <w:rPr>
          <w:lang w:eastAsia="en-AU"/>
        </w:rPr>
        <w:t xml:space="preserve"> activit</w:t>
      </w:r>
      <w:r w:rsidR="0072256B" w:rsidRPr="00D66CCA">
        <w:rPr>
          <w:lang w:eastAsia="en-AU"/>
        </w:rPr>
        <w: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0B7A90"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14:paraId="605133E5" w14:textId="77777777" w:rsidR="00EE3CFB" w:rsidRPr="00D66CCA" w:rsidRDefault="000E4E9B" w:rsidP="000E4E9B">
      <w:pPr>
        <w:pStyle w:val="AH5Sec"/>
        <w:rPr>
          <w:lang w:eastAsia="en-AU"/>
        </w:rPr>
      </w:pPr>
      <w:bookmarkStart w:id="46" w:name="_Toc174522249"/>
      <w:r w:rsidRPr="00457D67">
        <w:rPr>
          <w:rStyle w:val="CharSectNo"/>
        </w:rPr>
        <w:t>25</w:t>
      </w:r>
      <w:r w:rsidRPr="00D66CCA">
        <w:rPr>
          <w:lang w:eastAsia="en-AU"/>
        </w:rPr>
        <w:tab/>
      </w:r>
      <w:r w:rsidR="00EE3CFB" w:rsidRPr="00D66CCA">
        <w:rPr>
          <w:lang w:eastAsia="en-AU"/>
        </w:rPr>
        <w:t>Duties</w:t>
      </w:r>
      <w:r w:rsidR="00FF2F14"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supply plant, substances or</w:t>
      </w:r>
      <w:r w:rsidR="00C3575D" w:rsidRPr="00D66CCA">
        <w:rPr>
          <w:lang w:eastAsia="en-AU"/>
        </w:rPr>
        <w:t xml:space="preserve"> </w:t>
      </w:r>
      <w:r w:rsidR="00EE3CFB" w:rsidRPr="00D66CCA">
        <w:rPr>
          <w:lang w:eastAsia="en-AU"/>
        </w:rPr>
        <w:t>structures</w:t>
      </w:r>
      <w:bookmarkEnd w:id="46"/>
    </w:p>
    <w:p w14:paraId="2640C956"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to a person (the </w:t>
      </w:r>
      <w:r w:rsidR="00EE3CFB" w:rsidRPr="00BA1343">
        <w:rPr>
          <w:rStyle w:val="charBoldItals"/>
        </w:rPr>
        <w:t>supplier</w:t>
      </w:r>
      <w:r w:rsidR="00EE3CFB" w:rsidRPr="00D66CCA">
        <w:rPr>
          <w:lang w:eastAsia="en-AU"/>
        </w:rPr>
        <w:t>) who</w:t>
      </w:r>
      <w:r w:rsidR="000E6E49" w:rsidRPr="00D66CCA">
        <w:rPr>
          <w:lang w:eastAsia="en-AU"/>
        </w:rPr>
        <w:t xml:space="preserve"> </w:t>
      </w:r>
      <w:r w:rsidR="00EE3CFB" w:rsidRPr="00D66CCA">
        <w:rPr>
          <w:lang w:eastAsia="en-AU"/>
        </w:rPr>
        <w:t>conducts a busine</w:t>
      </w:r>
      <w:r w:rsidR="000E6E49" w:rsidRPr="00D66CCA">
        <w:rPr>
          <w:lang w:eastAsia="en-AU"/>
        </w:rPr>
        <w:t xml:space="preserve">ss or undertaking </w:t>
      </w:r>
      <w:r w:rsidR="00C72EA8" w:rsidRPr="00D66CCA">
        <w:rPr>
          <w:lang w:eastAsia="en-AU"/>
        </w:rPr>
        <w:t>that</w:t>
      </w:r>
      <w:r w:rsidR="000E6E49" w:rsidRPr="00D66CCA">
        <w:rPr>
          <w:lang w:eastAsia="en-AU"/>
        </w:rPr>
        <w:t xml:space="preserve"> supplies—</w:t>
      </w:r>
    </w:p>
    <w:p w14:paraId="1E78A65C"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0E6E49" w:rsidRPr="00D66CCA">
        <w:rPr>
          <w:lang w:eastAsia="en-AU"/>
        </w:rPr>
        <w:t xml:space="preserve"> </w:t>
      </w:r>
      <w:r w:rsidR="00EE3CFB" w:rsidRPr="00D66CCA">
        <w:rPr>
          <w:lang w:eastAsia="en-AU"/>
        </w:rPr>
        <w:t>be expected to be used, as, or at, a</w:t>
      </w:r>
      <w:r w:rsidR="000E6E49" w:rsidRPr="00D66CCA">
        <w:rPr>
          <w:lang w:eastAsia="en-AU"/>
        </w:rPr>
        <w:t xml:space="preserve"> </w:t>
      </w:r>
      <w:r w:rsidR="00EE3CFB" w:rsidRPr="00D66CCA">
        <w:rPr>
          <w:lang w:eastAsia="en-AU"/>
        </w:rPr>
        <w:t>workplace; or</w:t>
      </w:r>
    </w:p>
    <w:p w14:paraId="1592E12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0E6E49" w:rsidRPr="00D66CCA">
        <w:rPr>
          <w:lang w:eastAsia="en-AU"/>
        </w:rPr>
        <w:t xml:space="preserve"> </w:t>
      </w:r>
      <w:r w:rsidR="00EE3CFB" w:rsidRPr="00D66CCA">
        <w:rPr>
          <w:lang w:eastAsia="en-AU"/>
        </w:rPr>
        <w:t>reasonably be expected to be used, at a</w:t>
      </w:r>
      <w:r w:rsidR="000E6E49" w:rsidRPr="00D66CCA">
        <w:rPr>
          <w:lang w:eastAsia="en-AU"/>
        </w:rPr>
        <w:t xml:space="preserve"> </w:t>
      </w:r>
      <w:r w:rsidR="00EE3CFB" w:rsidRPr="00D66CCA">
        <w:rPr>
          <w:lang w:eastAsia="en-AU"/>
        </w:rPr>
        <w:t>workplace; or</w:t>
      </w:r>
    </w:p>
    <w:p w14:paraId="3ED464D1"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0E6E49" w:rsidRPr="00D66CCA">
        <w:rPr>
          <w:lang w:eastAsia="en-AU"/>
        </w:rPr>
        <w:t xml:space="preserve"> </w:t>
      </w:r>
      <w:r w:rsidR="00EE3CFB" w:rsidRPr="00D66CCA">
        <w:rPr>
          <w:lang w:eastAsia="en-AU"/>
        </w:rPr>
        <w:t>reasonably be expected to be used, as, or at,</w:t>
      </w:r>
      <w:r w:rsidR="000E6E49" w:rsidRPr="00D66CCA">
        <w:rPr>
          <w:lang w:eastAsia="en-AU"/>
        </w:rPr>
        <w:t xml:space="preserve"> </w:t>
      </w:r>
      <w:r w:rsidR="00EE3CFB" w:rsidRPr="00D66CCA">
        <w:rPr>
          <w:lang w:eastAsia="en-AU"/>
        </w:rPr>
        <w:t>a workplace.</w:t>
      </w:r>
    </w:p>
    <w:p w14:paraId="752C82FC"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t xml:space="preserve">The supplier must ensure, </w:t>
      </w:r>
      <w:r w:rsidR="00FC0651" w:rsidRPr="00D66CCA">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 structure is</w:t>
      </w:r>
      <w:r w:rsidR="000E6E49" w:rsidRPr="00D66CCA">
        <w:rPr>
          <w:lang w:eastAsia="en-AU"/>
        </w:rPr>
        <w:t xml:space="preserve"> </w:t>
      </w:r>
      <w:r w:rsidR="00EE3CFB" w:rsidRPr="00D66CCA">
        <w:rPr>
          <w:lang w:eastAsia="en-AU"/>
        </w:rPr>
        <w:t>without risks to t</w:t>
      </w:r>
      <w:r w:rsidR="000E6E49" w:rsidRPr="00D66CCA">
        <w:rPr>
          <w:lang w:eastAsia="en-AU"/>
        </w:rPr>
        <w:t xml:space="preserve">he health and safety of </w:t>
      </w:r>
      <w:r w:rsidR="00890B56" w:rsidRPr="00D66CCA">
        <w:rPr>
          <w:lang w:eastAsia="en-AU"/>
        </w:rPr>
        <w:t>persons</w:t>
      </w:r>
      <w:r w:rsidR="00956D02" w:rsidRPr="00D66CCA">
        <w:rPr>
          <w:lang w:eastAsia="en-AU"/>
        </w:rPr>
        <w:t>—</w:t>
      </w:r>
    </w:p>
    <w:p w14:paraId="47A9EE5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or</w:t>
      </w:r>
      <w:r w:rsidR="000E6E49" w:rsidRPr="00D66CCA">
        <w:rPr>
          <w:lang w:eastAsia="en-AU"/>
        </w:rPr>
        <w:t xml:space="preserve"> </w:t>
      </w:r>
      <w:r w:rsidR="00EE3CFB" w:rsidRPr="00D66CCA">
        <w:rPr>
          <w:lang w:eastAsia="en-AU"/>
        </w:rPr>
        <w:t xml:space="preserve">substance or structure for a </w:t>
      </w:r>
      <w:r w:rsidR="00E77D3E" w:rsidRPr="00D66CCA">
        <w:rPr>
          <w:lang w:eastAsia="en-AU"/>
        </w:rPr>
        <w:t>purpose</w:t>
      </w:r>
      <w:r w:rsidR="00EE3CFB" w:rsidRPr="00D66CCA">
        <w:rPr>
          <w:lang w:eastAsia="en-AU"/>
        </w:rPr>
        <w:t xml:space="preserve"> for</w:t>
      </w:r>
      <w:r w:rsidR="000E6E49" w:rsidRPr="00D66CCA">
        <w:rPr>
          <w:lang w:eastAsia="en-AU"/>
        </w:rPr>
        <w:t xml:space="preserve"> </w:t>
      </w:r>
      <w:r w:rsidR="00EE3CFB" w:rsidRPr="00D66CCA">
        <w:rPr>
          <w:lang w:eastAsia="en-AU"/>
        </w:rPr>
        <w:t>which it was designed or manufactured; or</w:t>
      </w:r>
    </w:p>
    <w:p w14:paraId="5D285B23"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14:paraId="703D3304"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0E6E49" w:rsidRPr="00D66CCA">
        <w:rPr>
          <w:lang w:eastAsia="en-AU"/>
        </w:rPr>
        <w:t xml:space="preserve"> </w:t>
      </w:r>
      <w:r w:rsidR="00EE3CFB" w:rsidRPr="00D66CCA">
        <w:rPr>
          <w:lang w:eastAsia="en-AU"/>
        </w:rPr>
        <w:t>workplace; or</w:t>
      </w:r>
    </w:p>
    <w:p w14:paraId="76DB1078" w14:textId="77777777"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0E6E49" w:rsidRPr="00D66CCA">
        <w:rPr>
          <w:lang w:eastAsia="en-AU"/>
        </w:rPr>
        <w:t xml:space="preserve"> </w:t>
      </w:r>
      <w:r w:rsidR="00EE3CFB" w:rsidRPr="00D66CCA">
        <w:rPr>
          <w:lang w:eastAsia="en-AU"/>
        </w:rPr>
        <w:t>or</w:t>
      </w:r>
    </w:p>
    <w:p w14:paraId="4D13BAB6" w14:textId="77777777" w:rsidR="00EE3CFB" w:rsidRPr="00D66CCA" w:rsidRDefault="00330A39" w:rsidP="00C0410B">
      <w:pPr>
        <w:pStyle w:val="Apara"/>
        <w:keepNext/>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 xml:space="preserve">who carry out </w:t>
      </w:r>
      <w:r w:rsidR="007F4878" w:rsidRPr="00D66CCA">
        <w:rPr>
          <w:lang w:eastAsia="en-AU"/>
        </w:rPr>
        <w:t>a</w:t>
      </w:r>
      <w:r w:rsidR="0072256B" w:rsidRPr="00D66CCA">
        <w:rPr>
          <w:lang w:eastAsia="en-AU"/>
        </w:rPr>
        <w:t>ny</w:t>
      </w:r>
      <w:r w:rsidR="00EE3CFB" w:rsidRPr="00D66CCA">
        <w:rPr>
          <w:lang w:eastAsia="en-AU"/>
        </w:rPr>
        <w:t xml:space="preserve"> reasonably foreseeable</w:t>
      </w:r>
      <w:r w:rsidR="000E6E49" w:rsidRPr="00D66CCA">
        <w:rPr>
          <w:lang w:eastAsia="en-AU"/>
        </w:rPr>
        <w:t xml:space="preserve"> </w:t>
      </w:r>
      <w:r w:rsidR="00EE3CFB" w:rsidRPr="00D66CCA">
        <w:rPr>
          <w:lang w:eastAsia="en-AU"/>
        </w:rPr>
        <w:t>activit</w:t>
      </w:r>
      <w:r w:rsidR="000E6E49" w:rsidRPr="00D66CCA">
        <w:rPr>
          <w:lang w:eastAsia="en-AU"/>
        </w:rPr>
        <w:t>y at a workplace in relation to—</w:t>
      </w:r>
    </w:p>
    <w:p w14:paraId="08EEC059"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0E6E49"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297B9B" w:rsidRPr="00D66CCA">
        <w:rPr>
          <w:lang w:eastAsia="en-AU"/>
        </w:rPr>
        <w:t xml:space="preserve"> </w:t>
      </w:r>
      <w:r w:rsidR="00EE3CFB" w:rsidRPr="00D66CCA">
        <w:rPr>
          <w:lang w:eastAsia="en-AU"/>
        </w:rPr>
        <w:t>manufactured or the proper storage,</w:t>
      </w:r>
      <w:r w:rsidR="000E6E49" w:rsidRPr="00D66CCA">
        <w:rPr>
          <w:lang w:eastAsia="en-AU"/>
        </w:rPr>
        <w:t xml:space="preserve"> </w:t>
      </w:r>
      <w:r w:rsidR="00EE3CFB" w:rsidRPr="00D66CCA">
        <w:rPr>
          <w:lang w:eastAsia="en-AU"/>
        </w:rPr>
        <w:t>decommissioning, dismantling or</w:t>
      </w:r>
      <w:r w:rsidR="00297B9B" w:rsidRPr="00D66CCA">
        <w:rPr>
          <w:lang w:eastAsia="en-AU"/>
        </w:rPr>
        <w:t xml:space="preserve"> </w:t>
      </w:r>
      <w:r w:rsidR="00EE3CFB" w:rsidRPr="00D66CCA">
        <w:rPr>
          <w:lang w:eastAsia="en-AU"/>
        </w:rPr>
        <w:t>disposal of the plant; or</w:t>
      </w:r>
    </w:p>
    <w:p w14:paraId="4A55BCD8"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0E6E49" w:rsidRPr="00D66CCA">
        <w:rPr>
          <w:lang w:eastAsia="en-AU"/>
        </w:rPr>
        <w:t xml:space="preserve"> </w:t>
      </w:r>
      <w:r w:rsidR="00EE3CFB" w:rsidRPr="00D66CCA">
        <w:rPr>
          <w:lang w:eastAsia="en-AU"/>
        </w:rPr>
        <w:t>for which it was designed or</w:t>
      </w:r>
      <w:r w:rsidR="00297B9B" w:rsidRPr="00D66CCA">
        <w:rPr>
          <w:lang w:eastAsia="en-AU"/>
        </w:rPr>
        <w:t xml:space="preserve"> </w:t>
      </w:r>
      <w:r w:rsidR="00EE3CFB" w:rsidRPr="00D66CCA">
        <w:rPr>
          <w:lang w:eastAsia="en-AU"/>
        </w:rPr>
        <w:t>manufactured or the proper handling,</w:t>
      </w:r>
      <w:r w:rsidR="000E6E49" w:rsidRPr="00D66CCA">
        <w:rPr>
          <w:lang w:eastAsia="en-AU"/>
        </w:rPr>
        <w:t xml:space="preserve"> </w:t>
      </w:r>
      <w:r w:rsidR="00EE3CFB" w:rsidRPr="00D66CCA">
        <w:rPr>
          <w:lang w:eastAsia="en-AU"/>
        </w:rPr>
        <w:t>storage or disposal of the substance; or</w:t>
      </w:r>
    </w:p>
    <w:p w14:paraId="563A923E"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0E6E49"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0E6E49" w:rsidRPr="00D66CCA">
        <w:rPr>
          <w:lang w:eastAsia="en-AU"/>
        </w:rPr>
        <w:t xml:space="preserve"> </w:t>
      </w:r>
      <w:r w:rsidR="00EE3CFB" w:rsidRPr="00D66CCA">
        <w:rPr>
          <w:lang w:eastAsia="en-AU"/>
        </w:rPr>
        <w:t>manufactured or the proper demolition</w:t>
      </w:r>
      <w:r w:rsidR="00204289" w:rsidRPr="00D66CCA">
        <w:rPr>
          <w:lang w:eastAsia="en-AU"/>
        </w:rPr>
        <w:t xml:space="preserve"> or disposal</w:t>
      </w:r>
      <w:r w:rsidR="000E6E49" w:rsidRPr="00D66CCA">
        <w:rPr>
          <w:lang w:eastAsia="en-AU"/>
        </w:rPr>
        <w:t xml:space="preserve"> </w:t>
      </w:r>
      <w:r w:rsidR="00EE3CFB" w:rsidRPr="00D66CCA">
        <w:rPr>
          <w:lang w:eastAsia="en-AU"/>
        </w:rPr>
        <w:t>of the structure; or</w:t>
      </w:r>
    </w:p>
    <w:p w14:paraId="20094452" w14:textId="77777777" w:rsidR="000E6E49"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0E6E49" w:rsidRPr="00D66CCA">
        <w:rPr>
          <w:lang w:eastAsia="en-AU"/>
        </w:rPr>
        <w:t xml:space="preserve"> </w:t>
      </w:r>
      <w:r w:rsidR="00EE3CFB" w:rsidRPr="00D66CCA">
        <w:rPr>
          <w:lang w:eastAsia="en-AU"/>
        </w:rPr>
        <w:t>and who are exposed to the plant, substance</w:t>
      </w:r>
      <w:r w:rsidR="000E6E49" w:rsidRPr="00D66CCA">
        <w:rPr>
          <w:lang w:eastAsia="en-AU"/>
        </w:rPr>
        <w:t xml:space="preserve"> </w:t>
      </w:r>
      <w:r w:rsidR="00EE3CFB" w:rsidRPr="00D66CCA">
        <w:rPr>
          <w:lang w:eastAsia="en-AU"/>
        </w:rPr>
        <w:t>or structure at the workplace or whose health</w:t>
      </w:r>
      <w:r w:rsidR="000E6E49" w:rsidRPr="00D66CCA">
        <w:rPr>
          <w:lang w:eastAsia="en-AU"/>
        </w:rPr>
        <w:t xml:space="preserve"> </w:t>
      </w:r>
      <w:r w:rsidR="00EE3CFB" w:rsidRPr="00D66CCA">
        <w:rPr>
          <w:lang w:eastAsia="en-AU"/>
        </w:rPr>
        <w:t>or safety may be affected by a use or activity</w:t>
      </w:r>
      <w:r w:rsidR="000E6E49" w:rsidRPr="00D66CCA">
        <w:rPr>
          <w:lang w:eastAsia="en-AU"/>
        </w:rPr>
        <w:t xml:space="preserve">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 (b), (c), (d)</w:t>
      </w:r>
      <w:r w:rsidR="000E6E49" w:rsidRPr="00D66CCA">
        <w:rPr>
          <w:lang w:eastAsia="en-AU"/>
        </w:rPr>
        <w:t xml:space="preserve"> </w:t>
      </w:r>
      <w:r w:rsidR="00EE3CFB" w:rsidRPr="00D66CCA">
        <w:rPr>
          <w:lang w:eastAsia="en-AU"/>
        </w:rPr>
        <w:t>or (e).</w:t>
      </w:r>
    </w:p>
    <w:p w14:paraId="1E8EB191" w14:textId="77777777" w:rsidR="000E6E49" w:rsidRPr="00D66CCA" w:rsidRDefault="000E6E49" w:rsidP="00956D02">
      <w:pPr>
        <w:pStyle w:val="aExamHdgpar"/>
        <w:rPr>
          <w:lang w:eastAsia="en-AU"/>
        </w:rPr>
      </w:pPr>
      <w:r w:rsidRPr="00D66CCA">
        <w:rPr>
          <w:lang w:eastAsia="en-AU"/>
        </w:rPr>
        <w:t>Example—par (e)</w:t>
      </w:r>
    </w:p>
    <w:p w14:paraId="633ECEDB" w14:textId="77777777" w:rsidR="000E6E49" w:rsidRPr="00D66CCA" w:rsidRDefault="000E6E49" w:rsidP="00956D02">
      <w:pPr>
        <w:pStyle w:val="aExampar"/>
        <w:rPr>
          <w:lang w:eastAsia="en-AU"/>
        </w:rPr>
      </w:pPr>
      <w:r w:rsidRPr="00D66CCA">
        <w:rPr>
          <w:lang w:eastAsia="en-AU"/>
        </w:rPr>
        <w:t>inspection, operation, cleaning, maintenance or repair of plant</w:t>
      </w:r>
    </w:p>
    <w:p w14:paraId="7B9296D3"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0E6E49" w:rsidRPr="00D66CCA">
        <w:rPr>
          <w:lang w:eastAsia="en-AU"/>
        </w:rPr>
        <w:t>The supplier must—</w:t>
      </w:r>
    </w:p>
    <w:p w14:paraId="41B112B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0E6E49" w:rsidRPr="00D66CCA">
        <w:rPr>
          <w:lang w:eastAsia="en-AU"/>
        </w:rPr>
        <w:t>carr</w:t>
      </w:r>
      <w:r w:rsidR="00EE3CFB" w:rsidRPr="00D66CCA">
        <w:rPr>
          <w:lang w:eastAsia="en-AU"/>
        </w:rPr>
        <w:t xml:space="preserve">y out, or arrange the carrying out of, </w:t>
      </w:r>
      <w:r w:rsidR="00CE345D" w:rsidRPr="00D66CCA">
        <w:rPr>
          <w:lang w:eastAsia="en-AU"/>
        </w:rPr>
        <w:t>any</w:t>
      </w:r>
      <w:r w:rsidR="000E6E49" w:rsidRPr="00D66CCA">
        <w:rPr>
          <w:lang w:eastAsia="en-AU"/>
        </w:rPr>
        <w:t xml:space="preserve"> </w:t>
      </w:r>
      <w:r w:rsidR="00EE3CFB" w:rsidRPr="00D66CCA">
        <w:rPr>
          <w:lang w:eastAsia="en-AU"/>
        </w:rPr>
        <w:t>calculations, analysis, testing or examination</w:t>
      </w:r>
      <w:r w:rsidR="000E6E49" w:rsidRPr="00D66CCA">
        <w:rPr>
          <w:lang w:eastAsia="en-AU"/>
        </w:rPr>
        <w:t xml:space="preserve"> </w:t>
      </w:r>
      <w:r w:rsidR="00C72EA8" w:rsidRPr="00D66CCA">
        <w:rPr>
          <w:lang w:eastAsia="en-AU"/>
        </w:rPr>
        <w:t>that</w:t>
      </w:r>
      <w:r w:rsidR="00EE3CFB" w:rsidRPr="00D66CCA">
        <w:rPr>
          <w:lang w:eastAsia="en-AU"/>
        </w:rPr>
        <w:t xml:space="preserve"> may be necessary for the performance of</w:t>
      </w:r>
      <w:r w:rsidR="000E6E49" w:rsidRPr="00D66CCA">
        <w:rPr>
          <w:lang w:eastAsia="en-AU"/>
        </w:rPr>
        <w:t xml:space="preserve"> </w:t>
      </w:r>
      <w:r w:rsidR="00EE3CFB" w:rsidRPr="00D66CCA">
        <w:rPr>
          <w:lang w:eastAsia="en-AU"/>
        </w:rPr>
        <w:t>the duty imposed by subsectio</w:t>
      </w:r>
      <w:r w:rsidR="00506809" w:rsidRPr="00D66CCA">
        <w:rPr>
          <w:lang w:eastAsia="en-AU"/>
        </w:rPr>
        <w:t>n (</w:t>
      </w:r>
      <w:r w:rsidR="00EE3CFB" w:rsidRPr="00D66CCA">
        <w:rPr>
          <w:lang w:eastAsia="en-AU"/>
        </w:rPr>
        <w:t>2); or</w:t>
      </w:r>
    </w:p>
    <w:p w14:paraId="4128C0B1"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ensure </w:t>
      </w:r>
      <w:r w:rsidR="001E71B0" w:rsidRPr="00D66CCA">
        <w:rPr>
          <w:lang w:eastAsia="en-AU"/>
        </w:rPr>
        <w:t>that the</w:t>
      </w:r>
      <w:r w:rsidR="00EE3CFB" w:rsidRPr="00D66CCA">
        <w:rPr>
          <w:lang w:eastAsia="en-AU"/>
        </w:rPr>
        <w:t xml:space="preserve"> calculations, analysis, testing</w:t>
      </w:r>
      <w:r w:rsidR="000E6E49" w:rsidRPr="00D66CCA">
        <w:rPr>
          <w:lang w:eastAsia="en-AU"/>
        </w:rPr>
        <w:t xml:space="preserve"> </w:t>
      </w:r>
      <w:r w:rsidR="00EE3CFB" w:rsidRPr="00D66CCA">
        <w:rPr>
          <w:lang w:eastAsia="en-AU"/>
        </w:rPr>
        <w:t xml:space="preserve">or examination </w:t>
      </w:r>
      <w:r w:rsidR="00761626" w:rsidRPr="00D66CCA">
        <w:rPr>
          <w:lang w:eastAsia="en-AU"/>
        </w:rPr>
        <w:t>have been</w:t>
      </w:r>
      <w:r w:rsidR="00EE3CFB" w:rsidRPr="00D66CCA">
        <w:rPr>
          <w:lang w:eastAsia="en-AU"/>
        </w:rPr>
        <w:t xml:space="preserve"> carried out.</w:t>
      </w:r>
    </w:p>
    <w:p w14:paraId="53750C95" w14:textId="77777777" w:rsidR="00EE3CFB" w:rsidRPr="00D66CCA" w:rsidRDefault="00330A39" w:rsidP="00C0410B">
      <w:pPr>
        <w:pStyle w:val="Amain"/>
        <w:keepNext/>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supplier must give adequate information to</w:t>
      </w:r>
      <w:r w:rsidR="000E6E49" w:rsidRPr="00D66CCA">
        <w:rPr>
          <w:lang w:eastAsia="en-AU"/>
        </w:rPr>
        <w:t xml:space="preserve"> </w:t>
      </w:r>
      <w:r w:rsidR="00EE3CFB" w:rsidRPr="00D66CCA">
        <w:rPr>
          <w:lang w:eastAsia="en-AU"/>
        </w:rPr>
        <w:t>each person to whom the supplier supplies the</w:t>
      </w:r>
      <w:r w:rsidR="000E6E49" w:rsidRPr="00D66CCA">
        <w:rPr>
          <w:lang w:eastAsia="en-AU"/>
        </w:rPr>
        <w:t xml:space="preserve"> </w:t>
      </w:r>
      <w:r w:rsidR="00EE3CFB" w:rsidRPr="00D66CCA">
        <w:rPr>
          <w:lang w:eastAsia="en-AU"/>
        </w:rPr>
        <w:t>plant, su</w:t>
      </w:r>
      <w:r w:rsidR="000E6E49" w:rsidRPr="00D66CCA">
        <w:rPr>
          <w:lang w:eastAsia="en-AU"/>
        </w:rPr>
        <w:t xml:space="preserve">bstance or structure </w:t>
      </w:r>
      <w:r w:rsidR="0072256B" w:rsidRPr="00D66CCA">
        <w:rPr>
          <w:lang w:eastAsia="en-AU"/>
        </w:rPr>
        <w:t>concerning</w:t>
      </w:r>
      <w:r w:rsidR="000E6E49" w:rsidRPr="00D66CCA">
        <w:rPr>
          <w:lang w:eastAsia="en-AU"/>
        </w:rPr>
        <w:t>—</w:t>
      </w:r>
    </w:p>
    <w:p w14:paraId="4C70988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0E6E49" w:rsidRPr="00D66CCA">
        <w:rPr>
          <w:lang w:eastAsia="en-AU"/>
        </w:rPr>
        <w:t xml:space="preserve"> </w:t>
      </w:r>
      <w:r w:rsidR="00EE3CFB" w:rsidRPr="00D66CCA">
        <w:rPr>
          <w:lang w:eastAsia="en-AU"/>
        </w:rPr>
        <w:t>or structure was designed or manufactured;</w:t>
      </w:r>
      <w:r w:rsidR="000E6E49" w:rsidRPr="00D66CCA">
        <w:rPr>
          <w:lang w:eastAsia="en-AU"/>
        </w:rPr>
        <w:t xml:space="preserve"> </w:t>
      </w:r>
      <w:r w:rsidR="00EE3CFB" w:rsidRPr="00D66CCA">
        <w:rPr>
          <w:lang w:eastAsia="en-AU"/>
        </w:rPr>
        <w:t>and</w:t>
      </w:r>
    </w:p>
    <w:p w14:paraId="169767AE" w14:textId="77777777" w:rsidR="00EE3CFB"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0E6E49"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0E6E49"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0E6E49" w:rsidRPr="00D66CCA">
        <w:rPr>
          <w:lang w:eastAsia="en-AU"/>
        </w:rPr>
        <w:t xml:space="preserve"> </w:t>
      </w:r>
      <w:r w:rsidR="00EE3CFB" w:rsidRPr="00D66CCA">
        <w:rPr>
          <w:lang w:eastAsia="en-AU"/>
        </w:rPr>
        <w:t>substance identified by testing; and</w:t>
      </w:r>
    </w:p>
    <w:p w14:paraId="49713762"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0E6E49" w:rsidRPr="00D66CCA">
        <w:rPr>
          <w:lang w:eastAsia="en-AU"/>
        </w:rPr>
        <w:t xml:space="preserve"> </w:t>
      </w:r>
      <w:r w:rsidR="00EE3CFB" w:rsidRPr="00D66CCA">
        <w:rPr>
          <w:lang w:eastAsia="en-AU"/>
        </w:rPr>
        <w:t>plant, substance or structure is without risks</w:t>
      </w:r>
      <w:r w:rsidR="000E6E49"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0E6E49" w:rsidRPr="00D66CCA">
        <w:rPr>
          <w:lang w:eastAsia="en-AU"/>
        </w:rPr>
        <w:t xml:space="preserve"> </w:t>
      </w:r>
      <w:r w:rsidR="00EE3CFB" w:rsidRPr="00D66CCA">
        <w:rPr>
          <w:lang w:eastAsia="en-AU"/>
        </w:rPr>
        <w:t>for which it was designed or manufactured or</w:t>
      </w:r>
      <w:r w:rsidR="000E6E49" w:rsidRPr="00D66CCA">
        <w:rPr>
          <w:lang w:eastAsia="en-AU"/>
        </w:rPr>
        <w:t xml:space="preserve"> </w:t>
      </w:r>
      <w:r w:rsidR="00EE3CFB" w:rsidRPr="00D66CCA">
        <w:rPr>
          <w:lang w:eastAsia="en-AU"/>
        </w:rPr>
        <w:t xml:space="preserve">when carrying out </w:t>
      </w:r>
      <w:r w:rsidR="007F4878" w:rsidRPr="00D66CCA">
        <w:rPr>
          <w:lang w:eastAsia="en-AU"/>
        </w:rPr>
        <w:t>an</w:t>
      </w:r>
      <w:r w:rsidR="0072256B" w:rsidRPr="00D66CCA">
        <w:rPr>
          <w:lang w:eastAsia="en-AU"/>
        </w:rPr>
        <w:t>y</w:t>
      </w:r>
      <w:r w:rsidR="00EE3CFB" w:rsidRPr="00D66CCA">
        <w:rPr>
          <w:lang w:eastAsia="en-AU"/>
        </w:rPr>
        <w:t xml:space="preserve"> activity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14:paraId="176674C9"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EE3CFB" w:rsidRPr="00D66CCA">
        <w:rPr>
          <w:lang w:eastAsia="en-AU"/>
        </w:rPr>
        <w:t xml:space="preserve">The supplier, on request, must, </w:t>
      </w:r>
      <w:r w:rsidR="00FC0651" w:rsidRPr="00D66CCA">
        <w:rPr>
          <w:lang w:eastAsia="en-AU"/>
        </w:rPr>
        <w:t>so far as is reasonably practicable</w:t>
      </w:r>
      <w:r w:rsidR="00EE3CFB" w:rsidRPr="00D66CCA">
        <w:rPr>
          <w:lang w:eastAsia="en-AU"/>
        </w:rPr>
        <w:t>, give current relevant</w:t>
      </w:r>
      <w:r w:rsidR="000E6E49"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0E6E49" w:rsidRPr="00D66CCA">
        <w:rPr>
          <w:lang w:eastAsia="en-AU"/>
        </w:rPr>
        <w:t xml:space="preserve"> </w:t>
      </w:r>
      <w:r w:rsidR="00EE3CFB" w:rsidRPr="00D66CCA">
        <w:rPr>
          <w:lang w:eastAsia="en-AU"/>
        </w:rPr>
        <w:t xml:space="preserve">carry out, </w:t>
      </w:r>
      <w:r w:rsidR="007F4878" w:rsidRPr="00D66CCA">
        <w:rPr>
          <w:lang w:eastAsia="en-AU"/>
        </w:rPr>
        <w:t>an</w:t>
      </w:r>
      <w:r w:rsidR="0072256B" w:rsidRPr="00D66CCA">
        <w:rPr>
          <w:lang w:eastAsia="en-AU"/>
        </w:rPr>
        <w:t>y of the activities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szCs w:val="24"/>
          <w:lang w:eastAsia="en-AU"/>
        </w:rPr>
        <w:t>subsectio</w:t>
      </w:r>
      <w:r w:rsidR="00506809" w:rsidRPr="00D66CCA">
        <w:rPr>
          <w:szCs w:val="24"/>
          <w:lang w:eastAsia="en-AU"/>
        </w:rPr>
        <w:t>n (</w:t>
      </w:r>
      <w:r w:rsidR="00EE3CFB" w:rsidRPr="00D66CCA">
        <w:rPr>
          <w:szCs w:val="24"/>
          <w:lang w:eastAsia="en-AU"/>
        </w:rPr>
        <w:t>2</w:t>
      </w:r>
      <w:r w:rsidR="00506809" w:rsidRPr="00D66CCA">
        <w:rPr>
          <w:szCs w:val="24"/>
          <w:lang w:eastAsia="en-AU"/>
        </w:rPr>
        <w:t>) (</w:t>
      </w:r>
      <w:r w:rsidR="00EE3CFB" w:rsidRPr="00D66CCA">
        <w:rPr>
          <w:szCs w:val="24"/>
          <w:lang w:eastAsia="en-AU"/>
        </w:rPr>
        <w:t>a) to (e).</w:t>
      </w:r>
    </w:p>
    <w:p w14:paraId="509AEFC0" w14:textId="77777777" w:rsidR="00EE3CFB" w:rsidRPr="00D66CCA" w:rsidRDefault="000E4E9B" w:rsidP="000E4E9B">
      <w:pPr>
        <w:pStyle w:val="AH5Sec"/>
        <w:rPr>
          <w:lang w:eastAsia="en-AU"/>
        </w:rPr>
      </w:pPr>
      <w:bookmarkStart w:id="47" w:name="_Toc174522250"/>
      <w:r w:rsidRPr="00457D67">
        <w:rPr>
          <w:rStyle w:val="CharSectNo"/>
        </w:rPr>
        <w:t>26</w:t>
      </w:r>
      <w:r w:rsidRPr="00D66CCA">
        <w:rPr>
          <w:lang w:eastAsia="en-AU"/>
        </w:rPr>
        <w:tab/>
      </w:r>
      <w:r w:rsidR="00EE3CFB"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install, construct or commission</w:t>
      </w:r>
      <w:r w:rsidR="00C3575D" w:rsidRPr="00D66CCA">
        <w:rPr>
          <w:lang w:eastAsia="en-AU"/>
        </w:rPr>
        <w:t xml:space="preserve"> </w:t>
      </w:r>
      <w:r w:rsidR="00EE3CFB" w:rsidRPr="00D66CCA">
        <w:rPr>
          <w:lang w:eastAsia="en-AU"/>
        </w:rPr>
        <w:t>plant or structures</w:t>
      </w:r>
      <w:bookmarkEnd w:id="47"/>
    </w:p>
    <w:p w14:paraId="62EC8372"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to a person who conducts a</w:t>
      </w:r>
      <w:r w:rsidR="002D61CA" w:rsidRPr="00D66CCA">
        <w:rPr>
          <w:lang w:eastAsia="en-AU"/>
        </w:rPr>
        <w:t xml:space="preserve"> </w:t>
      </w:r>
      <w:r w:rsidR="00EE3CFB" w:rsidRPr="00D66CCA">
        <w:rPr>
          <w:lang w:eastAsia="en-AU"/>
        </w:rPr>
        <w:t xml:space="preserve">business or undertaking </w:t>
      </w:r>
      <w:r w:rsidR="00C72EA8" w:rsidRPr="00D66CCA">
        <w:rPr>
          <w:lang w:eastAsia="en-AU"/>
        </w:rPr>
        <w:t>that</w:t>
      </w:r>
      <w:r w:rsidR="00EE3CFB" w:rsidRPr="00D66CCA">
        <w:rPr>
          <w:lang w:eastAsia="en-AU"/>
        </w:rPr>
        <w:t xml:space="preserve"> installs, constructs or</w:t>
      </w:r>
      <w:r w:rsidR="002D61CA" w:rsidRPr="00D66CCA">
        <w:rPr>
          <w:lang w:eastAsia="en-AU"/>
        </w:rPr>
        <w:t xml:space="preserve"> </w:t>
      </w:r>
      <w:r w:rsidR="00EE3CFB" w:rsidRPr="00D66CCA">
        <w:rPr>
          <w:lang w:eastAsia="en-AU"/>
        </w:rPr>
        <w:t xml:space="preserve">commissions plant or a structure </w:t>
      </w:r>
      <w:r w:rsidR="00094A8E" w:rsidRPr="00D66CCA">
        <w:rPr>
          <w:lang w:eastAsia="en-AU"/>
        </w:rPr>
        <w:t>that is</w:t>
      </w:r>
      <w:r w:rsidR="00EE3CFB" w:rsidRPr="00D66CCA">
        <w:rPr>
          <w:lang w:eastAsia="en-AU"/>
        </w:rPr>
        <w:t xml:space="preserve"> to be used,</w:t>
      </w:r>
      <w:r w:rsidR="002D61CA" w:rsidRPr="00D66CCA">
        <w:rPr>
          <w:lang w:eastAsia="en-AU"/>
        </w:rPr>
        <w:t xml:space="preserve"> </w:t>
      </w:r>
      <w:r w:rsidR="00EE3CFB" w:rsidRPr="00D66CCA">
        <w:rPr>
          <w:lang w:eastAsia="en-AU"/>
        </w:rPr>
        <w:t>or could reasonably be expected to be used, as, or</w:t>
      </w:r>
      <w:r w:rsidR="002D61CA" w:rsidRPr="00D66CCA">
        <w:rPr>
          <w:lang w:eastAsia="en-AU"/>
        </w:rPr>
        <w:t xml:space="preserve"> </w:t>
      </w:r>
      <w:r w:rsidR="00EE3CFB" w:rsidRPr="00D66CCA">
        <w:rPr>
          <w:lang w:eastAsia="en-AU"/>
        </w:rPr>
        <w:t>at, a workplace.</w:t>
      </w:r>
    </w:p>
    <w:p w14:paraId="267B9F6E"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person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way in which the plant or</w:t>
      </w:r>
      <w:r w:rsidR="002D61CA" w:rsidRPr="00D66CCA">
        <w:rPr>
          <w:lang w:eastAsia="en-AU"/>
        </w:rPr>
        <w:t xml:space="preserve"> </w:t>
      </w:r>
      <w:r w:rsidR="00EE3CFB" w:rsidRPr="00D66CCA">
        <w:rPr>
          <w:lang w:eastAsia="en-AU"/>
        </w:rPr>
        <w:t>structure is installed, constructed or commissioned</w:t>
      </w:r>
      <w:r w:rsidR="002D61CA" w:rsidRPr="00D66CCA">
        <w:rPr>
          <w:lang w:eastAsia="en-AU"/>
        </w:rPr>
        <w:t xml:space="preserve"> </w:t>
      </w:r>
      <w:r w:rsidR="00EE3CFB" w:rsidRPr="00D66CCA">
        <w:rPr>
          <w:lang w:eastAsia="en-AU"/>
        </w:rPr>
        <w:t xml:space="preserve">ensures </w:t>
      </w:r>
      <w:r w:rsidR="001E71B0" w:rsidRPr="00D66CCA">
        <w:rPr>
          <w:lang w:eastAsia="en-AU"/>
        </w:rPr>
        <w:t>that the</w:t>
      </w:r>
      <w:r w:rsidR="00EE3CFB" w:rsidRPr="00D66CCA">
        <w:rPr>
          <w:lang w:eastAsia="en-AU"/>
        </w:rPr>
        <w:t xml:space="preserve"> plant or structure is without risks</w:t>
      </w:r>
      <w:r w:rsidR="002D61CA" w:rsidRPr="00D66CCA">
        <w:rPr>
          <w:lang w:eastAsia="en-AU"/>
        </w:rPr>
        <w:t xml:space="preserve"> </w:t>
      </w:r>
      <w:r w:rsidR="00EE3CFB" w:rsidRPr="00D66CCA">
        <w:rPr>
          <w:lang w:eastAsia="en-AU"/>
        </w:rPr>
        <w:t>to t</w:t>
      </w:r>
      <w:r w:rsidR="002D61CA" w:rsidRPr="00D66CCA">
        <w:rPr>
          <w:lang w:eastAsia="en-AU"/>
        </w:rPr>
        <w:t xml:space="preserve">he health and safety of </w:t>
      </w:r>
      <w:r w:rsidR="00890B56" w:rsidRPr="00D66CCA">
        <w:rPr>
          <w:lang w:eastAsia="en-AU"/>
        </w:rPr>
        <w:t>persons</w:t>
      </w:r>
      <w:r w:rsidR="002D61CA" w:rsidRPr="00D66CCA">
        <w:rPr>
          <w:lang w:eastAsia="en-AU"/>
        </w:rPr>
        <w:t>—</w:t>
      </w:r>
    </w:p>
    <w:p w14:paraId="6FA011D4"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install or construct the plant or structure</w:t>
      </w:r>
      <w:r w:rsidR="002D61CA" w:rsidRPr="00D66CCA">
        <w:rPr>
          <w:lang w:eastAsia="en-AU"/>
        </w:rPr>
        <w:t xml:space="preserve"> </w:t>
      </w:r>
      <w:r w:rsidR="00EE3CFB" w:rsidRPr="00D66CCA">
        <w:rPr>
          <w:lang w:eastAsia="en-AU"/>
        </w:rPr>
        <w:t>at a workplace; or</w:t>
      </w:r>
    </w:p>
    <w:p w14:paraId="6AD8EE2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use the plant or structure at a workplace</w:t>
      </w:r>
      <w:r w:rsidR="002D61CA"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for which it was installed,</w:t>
      </w:r>
      <w:r w:rsidR="002D61CA" w:rsidRPr="00D66CCA">
        <w:rPr>
          <w:lang w:eastAsia="en-AU"/>
        </w:rPr>
        <w:t xml:space="preserve"> </w:t>
      </w:r>
      <w:r w:rsidR="00EE3CFB" w:rsidRPr="00D66CCA">
        <w:rPr>
          <w:lang w:eastAsia="en-AU"/>
        </w:rPr>
        <w:t>constructed or commissioned; or</w:t>
      </w:r>
    </w:p>
    <w:p w14:paraId="1F35E714"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who carry out </w:t>
      </w:r>
      <w:r w:rsidR="001603CD" w:rsidRPr="00D66CCA">
        <w:rPr>
          <w:lang w:eastAsia="en-AU"/>
        </w:rPr>
        <w:t>a</w:t>
      </w:r>
      <w:r w:rsidR="0072256B" w:rsidRPr="00D66CCA">
        <w:rPr>
          <w:lang w:eastAsia="en-AU"/>
        </w:rPr>
        <w:t>ny</w:t>
      </w:r>
      <w:r w:rsidR="00EE3CFB" w:rsidRPr="00D66CCA">
        <w:rPr>
          <w:lang w:eastAsia="en-AU"/>
        </w:rPr>
        <w:t xml:space="preserve"> reasonably foreseeable</w:t>
      </w:r>
      <w:r w:rsidR="002D61CA" w:rsidRPr="00D66CCA">
        <w:rPr>
          <w:lang w:eastAsia="en-AU"/>
        </w:rPr>
        <w:t xml:space="preserve"> </w:t>
      </w:r>
      <w:r w:rsidR="00EE3CFB" w:rsidRPr="00D66CCA">
        <w:rPr>
          <w:lang w:eastAsia="en-AU"/>
        </w:rPr>
        <w:t>activity at a workplace in relation to the</w:t>
      </w:r>
      <w:r w:rsidR="002D61CA" w:rsidRPr="00D66CCA">
        <w:rPr>
          <w:lang w:eastAsia="en-AU"/>
        </w:rPr>
        <w:t xml:space="preserve"> </w:t>
      </w:r>
      <w:r w:rsidR="00EE3CFB" w:rsidRPr="00D66CCA">
        <w:rPr>
          <w:lang w:eastAsia="en-AU"/>
        </w:rPr>
        <w:t>proper use, decommissioning or dismantling</w:t>
      </w:r>
      <w:r w:rsidR="002D61CA" w:rsidRPr="00D66CCA">
        <w:rPr>
          <w:lang w:eastAsia="en-AU"/>
        </w:rPr>
        <w:t xml:space="preserve"> </w:t>
      </w:r>
      <w:r w:rsidR="00EE3CFB" w:rsidRPr="00D66CCA">
        <w:rPr>
          <w:lang w:eastAsia="en-AU"/>
        </w:rPr>
        <w:t>of the plant or demolition or disposal of the</w:t>
      </w:r>
      <w:r w:rsidR="002D61CA" w:rsidRPr="00D66CCA">
        <w:rPr>
          <w:lang w:eastAsia="en-AU"/>
        </w:rPr>
        <w:t xml:space="preserve"> </w:t>
      </w:r>
      <w:r w:rsidR="00EE3CFB" w:rsidRPr="00D66CCA">
        <w:rPr>
          <w:lang w:eastAsia="en-AU"/>
        </w:rPr>
        <w:t>structure; or</w:t>
      </w:r>
    </w:p>
    <w:p w14:paraId="71EE9CB1" w14:textId="77777777"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who are at or in the vicinity of a workplace</w:t>
      </w:r>
      <w:r w:rsidR="002D61CA" w:rsidRPr="00D66CCA">
        <w:rPr>
          <w:lang w:eastAsia="en-AU"/>
        </w:rPr>
        <w:t xml:space="preserve"> </w:t>
      </w:r>
      <w:r w:rsidR="00EE3CFB" w:rsidRPr="00D66CCA">
        <w:rPr>
          <w:lang w:eastAsia="en-AU"/>
        </w:rPr>
        <w:t>and whose health or safety may be affected</w:t>
      </w:r>
      <w:r w:rsidR="002D61CA" w:rsidRPr="00D66CCA">
        <w:rPr>
          <w:lang w:eastAsia="en-AU"/>
        </w:rPr>
        <w:t xml:space="preserve"> </w:t>
      </w:r>
      <w:r w:rsidR="00EE3CFB" w:rsidRPr="00D66CCA">
        <w:rPr>
          <w:lang w:eastAsia="en-AU"/>
        </w:rPr>
        <w:t xml:space="preserve">by a use or activity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 (b) or (c).</w:t>
      </w:r>
    </w:p>
    <w:p w14:paraId="69FE1581" w14:textId="77777777" w:rsidR="00EE3CFB" w:rsidRPr="00457D67" w:rsidRDefault="000E4E9B" w:rsidP="000E4E9B">
      <w:pPr>
        <w:pStyle w:val="AH3Div"/>
      </w:pPr>
      <w:bookmarkStart w:id="48" w:name="_Toc174522251"/>
      <w:r w:rsidRPr="00457D67">
        <w:rPr>
          <w:rStyle w:val="CharDivNo"/>
        </w:rPr>
        <w:t>Division 2.4</w:t>
      </w:r>
      <w:r w:rsidRPr="00D66CCA">
        <w:rPr>
          <w:lang w:eastAsia="en-AU"/>
        </w:rPr>
        <w:tab/>
      </w:r>
      <w:r w:rsidR="00EE3CFB" w:rsidRPr="00457D67">
        <w:rPr>
          <w:rStyle w:val="CharDivText"/>
          <w:lang w:eastAsia="en-AU"/>
        </w:rPr>
        <w:t xml:space="preserve">Duty of officers, workers and other </w:t>
      </w:r>
      <w:r w:rsidR="00890B56" w:rsidRPr="00457D67">
        <w:rPr>
          <w:rStyle w:val="CharDivText"/>
          <w:lang w:eastAsia="en-AU"/>
        </w:rPr>
        <w:t>persons</w:t>
      </w:r>
      <w:bookmarkEnd w:id="48"/>
    </w:p>
    <w:p w14:paraId="538BE295" w14:textId="77777777" w:rsidR="00EE3CFB" w:rsidRPr="00D66CCA" w:rsidRDefault="000E4E9B" w:rsidP="000E4E9B">
      <w:pPr>
        <w:pStyle w:val="AH5Sec"/>
        <w:rPr>
          <w:lang w:eastAsia="en-AU"/>
        </w:rPr>
      </w:pPr>
      <w:bookmarkStart w:id="49" w:name="_Toc174522252"/>
      <w:r w:rsidRPr="00457D67">
        <w:rPr>
          <w:rStyle w:val="CharSectNo"/>
        </w:rPr>
        <w:t>27</w:t>
      </w:r>
      <w:r w:rsidRPr="00D66CCA">
        <w:rPr>
          <w:lang w:eastAsia="en-AU"/>
        </w:rPr>
        <w:tab/>
      </w:r>
      <w:r w:rsidR="00EE3CFB" w:rsidRPr="00D66CCA">
        <w:rPr>
          <w:lang w:eastAsia="en-AU"/>
        </w:rPr>
        <w:t>Duty</w:t>
      </w:r>
      <w:r w:rsidR="004619F7" w:rsidRPr="00D66CCA">
        <w:rPr>
          <w:lang w:eastAsia="en-AU"/>
        </w:rPr>
        <w:t xml:space="preserve"> of </w:t>
      </w:r>
      <w:r w:rsidR="00EE3CFB" w:rsidRPr="00D66CCA">
        <w:rPr>
          <w:lang w:eastAsia="en-AU"/>
        </w:rPr>
        <w:t>officers</w:t>
      </w:r>
      <w:bookmarkEnd w:id="49"/>
    </w:p>
    <w:p w14:paraId="38805D79" w14:textId="77777777"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If a </w:t>
      </w:r>
      <w:r w:rsidR="002C42AF" w:rsidRPr="00D66CCA">
        <w:rPr>
          <w:lang w:eastAsia="en-AU"/>
        </w:rPr>
        <w:t>person</w:t>
      </w:r>
      <w:r w:rsidR="00EE3CFB" w:rsidRPr="00D66CCA">
        <w:rPr>
          <w:lang w:eastAsia="en-AU"/>
        </w:rPr>
        <w:t xml:space="preserve"> conducting a business or</w:t>
      </w:r>
      <w:r w:rsidR="00021A83" w:rsidRPr="00D66CCA">
        <w:rPr>
          <w:lang w:eastAsia="en-AU"/>
        </w:rPr>
        <w:t xml:space="preserve"> </w:t>
      </w:r>
      <w:r w:rsidR="00EE3CFB" w:rsidRPr="00D66CCA">
        <w:rPr>
          <w:lang w:eastAsia="en-AU"/>
        </w:rPr>
        <w:t>undertaking has a duty or obligation under this</w:t>
      </w:r>
      <w:r w:rsidR="00021A83" w:rsidRPr="00D66CCA">
        <w:rPr>
          <w:lang w:eastAsia="en-AU"/>
        </w:rPr>
        <w:t xml:space="preserve"> </w:t>
      </w:r>
      <w:r w:rsidR="00EE3CFB" w:rsidRPr="00D66CCA">
        <w:rPr>
          <w:lang w:eastAsia="en-AU"/>
        </w:rPr>
        <w:t>Act, an officer of th</w:t>
      </w:r>
      <w:r w:rsidR="00FC324A" w:rsidRPr="00D66CCA">
        <w:rPr>
          <w:lang w:eastAsia="en-AU"/>
        </w:rPr>
        <w:t>e</w:t>
      </w:r>
      <w:r w:rsidR="00EE3CFB" w:rsidRPr="00D66CCA">
        <w:rPr>
          <w:lang w:eastAsia="en-AU"/>
        </w:rPr>
        <w:t xml:space="preserve"> </w:t>
      </w:r>
      <w:r w:rsidR="002C42AF" w:rsidRPr="00D66CCA">
        <w:rPr>
          <w:lang w:eastAsia="en-AU"/>
        </w:rPr>
        <w:t>person</w:t>
      </w:r>
      <w:r w:rsidR="00EE3CFB" w:rsidRPr="00D66CCA">
        <w:rPr>
          <w:lang w:eastAsia="en-AU"/>
        </w:rPr>
        <w:t xml:space="preserve"> conducting</w:t>
      </w:r>
      <w:r w:rsidR="00A76015" w:rsidRPr="00D66CCA">
        <w:rPr>
          <w:lang w:eastAsia="en-AU"/>
        </w:rPr>
        <w:t xml:space="preserve"> </w:t>
      </w:r>
      <w:r w:rsidR="00EE3CFB" w:rsidRPr="00D66CCA">
        <w:rPr>
          <w:lang w:eastAsia="en-AU"/>
        </w:rPr>
        <w:t>the business or undertaking must exercise due</w:t>
      </w:r>
      <w:r w:rsidR="00021A83" w:rsidRPr="00D66CCA">
        <w:rPr>
          <w:lang w:eastAsia="en-AU"/>
        </w:rPr>
        <w:t xml:space="preserve"> </w:t>
      </w:r>
      <w:r w:rsidR="00EE3CFB" w:rsidRPr="00D66CCA">
        <w:rPr>
          <w:lang w:eastAsia="en-AU"/>
        </w:rPr>
        <w:t xml:space="preserve">diligence to ensure </w:t>
      </w:r>
      <w:r w:rsidR="001E71B0" w:rsidRPr="00D66CCA">
        <w:rPr>
          <w:lang w:eastAsia="en-AU"/>
        </w:rPr>
        <w:t>that the</w:t>
      </w:r>
      <w:r w:rsidR="00EE3CFB" w:rsidRPr="00D66CCA">
        <w:rPr>
          <w:lang w:eastAsia="en-AU"/>
        </w:rPr>
        <w:t xml:space="preserve"> </w:t>
      </w:r>
      <w:r w:rsidR="002C42AF" w:rsidRPr="00D66CCA">
        <w:rPr>
          <w:lang w:eastAsia="en-AU"/>
        </w:rPr>
        <w:t>person</w:t>
      </w:r>
      <w:r w:rsidR="00021A83" w:rsidRPr="00D66CCA">
        <w:rPr>
          <w:lang w:eastAsia="en-AU"/>
        </w:rPr>
        <w:t xml:space="preserve"> </w:t>
      </w:r>
      <w:r w:rsidR="00EE3CFB" w:rsidRPr="00D66CCA">
        <w:rPr>
          <w:lang w:eastAsia="en-AU"/>
        </w:rPr>
        <w:t>conducting the business or undertaking complies</w:t>
      </w:r>
      <w:r w:rsidR="00021A83" w:rsidRPr="00D66CCA">
        <w:rPr>
          <w:lang w:eastAsia="en-AU"/>
        </w:rPr>
        <w:t xml:space="preserve"> </w:t>
      </w:r>
      <w:r w:rsidR="00EE3CFB" w:rsidRPr="00D66CCA">
        <w:rPr>
          <w:lang w:eastAsia="en-AU"/>
        </w:rPr>
        <w:t xml:space="preserve">with </w:t>
      </w:r>
      <w:r w:rsidR="004758EA" w:rsidRPr="00D66CCA">
        <w:rPr>
          <w:lang w:eastAsia="en-AU"/>
        </w:rPr>
        <w:t>that</w:t>
      </w:r>
      <w:r w:rsidR="00EE3CFB" w:rsidRPr="00D66CCA">
        <w:rPr>
          <w:lang w:eastAsia="en-AU"/>
        </w:rPr>
        <w:t xml:space="preserve"> duty or obligation.</w:t>
      </w:r>
    </w:p>
    <w:p w14:paraId="2F8EC1A7" w14:textId="77777777" w:rsidR="00121384" w:rsidRPr="00D66CCA" w:rsidRDefault="00121384" w:rsidP="00121384">
      <w:pPr>
        <w:pStyle w:val="aNote"/>
      </w:pPr>
      <w:r w:rsidRPr="00BA1343">
        <w:rPr>
          <w:rStyle w:val="charItals"/>
        </w:rPr>
        <w:t>Note</w:t>
      </w:r>
      <w:r w:rsidR="00B42A82" w:rsidRPr="00BA1343">
        <w:rPr>
          <w:rStyle w:val="charItals"/>
        </w:rPr>
        <w:t xml:space="preserve"> 1</w:t>
      </w:r>
      <w:r w:rsidR="00B35CB3" w:rsidRPr="00BA1343">
        <w:rPr>
          <w:rStyle w:val="charItals"/>
        </w:rPr>
        <w:tab/>
      </w:r>
      <w:r w:rsidR="00B42A82" w:rsidRPr="00BA1343">
        <w:rPr>
          <w:rStyle w:val="charBoldItals"/>
        </w:rPr>
        <w:t>Officer</w:t>
      </w:r>
      <w:r w:rsidR="00B42A82" w:rsidRPr="00D66CCA">
        <w:t xml:space="preserve">—see </w:t>
      </w:r>
      <w:r w:rsidR="00EF3B3B" w:rsidRPr="00D66CCA">
        <w:t xml:space="preserve">the </w:t>
      </w:r>
      <w:r w:rsidR="00B42A82" w:rsidRPr="00D66CCA">
        <w:t>dictionary.</w:t>
      </w:r>
    </w:p>
    <w:p w14:paraId="12A7DD37" w14:textId="456DDD24" w:rsidR="00463C54" w:rsidRPr="00D66CCA" w:rsidRDefault="00B42A82" w:rsidP="00121384">
      <w:pPr>
        <w:pStyle w:val="aNote"/>
      </w:pPr>
      <w:r w:rsidRPr="00BA1343">
        <w:rPr>
          <w:rStyle w:val="charItals"/>
        </w:rPr>
        <w:t>Note 2</w:t>
      </w:r>
      <w:r w:rsidRPr="00D66CCA">
        <w:tab/>
      </w:r>
      <w:r w:rsidR="006F7C68" w:rsidRPr="00BA1343">
        <w:rPr>
          <w:rStyle w:val="charBoldItals"/>
        </w:rPr>
        <w:t>P</w:t>
      </w:r>
      <w:r w:rsidR="00B35CB3" w:rsidRPr="00BA1343">
        <w:rPr>
          <w:rStyle w:val="charBoldItals"/>
        </w:rPr>
        <w:t>erson</w:t>
      </w:r>
      <w:r w:rsidR="00B35CB3" w:rsidRPr="00D66CCA">
        <w:t xml:space="preserve"> </w:t>
      </w:r>
      <w:r w:rsidR="006F7C68" w:rsidRPr="00D66CCA">
        <w:t xml:space="preserve">includes </w:t>
      </w:r>
      <w:r w:rsidR="00B35CB3" w:rsidRPr="00D66CCA">
        <w:t>a corporation</w:t>
      </w:r>
      <w:r w:rsidR="006F7C68" w:rsidRPr="00D66CCA">
        <w:t xml:space="preserve">, </w:t>
      </w:r>
      <w:r w:rsidR="006F7C68" w:rsidRPr="00D66CCA">
        <w:rPr>
          <w:lang w:eastAsia="en-AU"/>
        </w:rPr>
        <w:t xml:space="preserve">an unincorporated association and a partnership (see dictionary and </w:t>
      </w:r>
      <w:hyperlink r:id="rId47" w:tooltip="A2001-14" w:history="1">
        <w:r w:rsidR="00B739B0" w:rsidRPr="00B739B0">
          <w:rPr>
            <w:rStyle w:val="charCitHyperlinkAbbrev"/>
          </w:rPr>
          <w:t>Legislation Act</w:t>
        </w:r>
      </w:hyperlink>
      <w:r w:rsidR="006F7C68" w:rsidRPr="00D66CCA">
        <w:t>, s 160).</w:t>
      </w:r>
    </w:p>
    <w:p w14:paraId="4CDE4DA3" w14:textId="2898523C" w:rsidR="00463C54" w:rsidRPr="00D66CCA" w:rsidRDefault="00463C54" w:rsidP="00E64BE7">
      <w:pPr>
        <w:pStyle w:val="aNote"/>
        <w:tabs>
          <w:tab w:val="left" w:pos="5245"/>
        </w:tabs>
        <w:rPr>
          <w:snapToGrid w:val="0"/>
        </w:rPr>
      </w:pPr>
      <w:r w:rsidRPr="00D66CCA">
        <w:rPr>
          <w:rStyle w:val="charItals"/>
        </w:rPr>
        <w:t>Note 3</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8" w:tooltip="A2001-14" w:history="1">
        <w:r w:rsidR="00B739B0" w:rsidRPr="00B739B0">
          <w:rPr>
            <w:rStyle w:val="charCitHyperlinkAbbrev"/>
          </w:rPr>
          <w:t>Legislation Act</w:t>
        </w:r>
      </w:hyperlink>
      <w:r w:rsidRPr="00D66CCA">
        <w:rPr>
          <w:snapToGrid w:val="0"/>
        </w:rPr>
        <w:t>, s 104).</w:t>
      </w:r>
    </w:p>
    <w:p w14:paraId="07554B12" w14:textId="1611F769"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Subject to subsectio</w:t>
      </w:r>
      <w:r w:rsidR="00506809" w:rsidRPr="00D66CCA">
        <w:rPr>
          <w:lang w:eastAsia="en-AU"/>
        </w:rPr>
        <w:t>n (</w:t>
      </w:r>
      <w:r w:rsidR="00EE3CFB" w:rsidRPr="00D66CCA">
        <w:rPr>
          <w:lang w:eastAsia="en-AU"/>
        </w:rPr>
        <w:t>3), the maximum penalty</w:t>
      </w:r>
      <w:r w:rsidR="00021A83" w:rsidRPr="00D66CCA">
        <w:rPr>
          <w:lang w:eastAsia="en-AU"/>
        </w:rPr>
        <w:t xml:space="preserve"> </w:t>
      </w:r>
      <w:r w:rsidR="00026490" w:rsidRPr="00D66CCA">
        <w:rPr>
          <w:lang w:eastAsia="en-AU"/>
        </w:rPr>
        <w:t>applicable under</w:t>
      </w:r>
      <w:r w:rsidR="00EE3CFB" w:rsidRPr="00D66CCA">
        <w:rPr>
          <w:lang w:eastAsia="en-AU"/>
        </w:rPr>
        <w:t xml:space="preserve"> </w:t>
      </w:r>
      <w:r w:rsidR="00EF3B3B" w:rsidRPr="00D66CCA">
        <w:rPr>
          <w:lang w:eastAsia="en-AU"/>
        </w:rPr>
        <w:t>division 2.5</w:t>
      </w:r>
      <w:r w:rsidR="00026490" w:rsidRPr="00D66CCA">
        <w:rPr>
          <w:lang w:eastAsia="en-AU"/>
        </w:rPr>
        <w:t xml:space="preserve"> </w:t>
      </w:r>
      <w:r w:rsidR="00746130" w:rsidRPr="00D66CCA">
        <w:rPr>
          <w:lang w:eastAsia="en-AU"/>
        </w:rPr>
        <w:t xml:space="preserve">(Offences and penalties) </w:t>
      </w:r>
      <w:r w:rsidR="000F4556" w:rsidRPr="007C55B3">
        <w:t>or division 2.6 (Industrial manslaughter)</w:t>
      </w:r>
      <w:r w:rsidR="000F4556">
        <w:t xml:space="preserve"> </w:t>
      </w:r>
      <w:r w:rsidR="00EE3CFB" w:rsidRPr="00D66CCA">
        <w:rPr>
          <w:lang w:eastAsia="en-AU"/>
        </w:rPr>
        <w:t>for an offence relating</w:t>
      </w:r>
      <w:r w:rsidR="00021A83" w:rsidRPr="00D66CCA">
        <w:rPr>
          <w:lang w:eastAsia="en-AU"/>
        </w:rPr>
        <w:t xml:space="preserve"> </w:t>
      </w:r>
      <w:r w:rsidR="00EE3CFB" w:rsidRPr="00D66CCA">
        <w:rPr>
          <w:lang w:eastAsia="en-AU"/>
        </w:rPr>
        <w:t>to the duty of an officer under this section is the</w:t>
      </w:r>
      <w:r w:rsidR="00021A83" w:rsidRPr="00D66CCA">
        <w:rPr>
          <w:lang w:eastAsia="en-AU"/>
        </w:rPr>
        <w:t xml:space="preserve"> </w:t>
      </w:r>
      <w:r w:rsidR="00EE3CFB" w:rsidRPr="00D66CCA">
        <w:rPr>
          <w:lang w:eastAsia="en-AU"/>
        </w:rPr>
        <w:t xml:space="preserve">maximum penalty fixed for an officer of a </w:t>
      </w:r>
      <w:r w:rsidR="00A03E73" w:rsidRPr="00D66CCA">
        <w:rPr>
          <w:lang w:eastAsia="en-AU"/>
        </w:rPr>
        <w:t>person</w:t>
      </w:r>
      <w:r w:rsidR="00EE3CFB" w:rsidRPr="00D66CCA">
        <w:rPr>
          <w:lang w:eastAsia="en-AU"/>
        </w:rPr>
        <w:t xml:space="preserve"> conducting a business or</w:t>
      </w:r>
      <w:r w:rsidR="00021A83" w:rsidRPr="00D66CCA">
        <w:rPr>
          <w:lang w:eastAsia="en-AU"/>
        </w:rPr>
        <w:t xml:space="preserve"> </w:t>
      </w:r>
      <w:r w:rsidR="00EE3CFB" w:rsidRPr="00D66CCA">
        <w:rPr>
          <w:lang w:eastAsia="en-AU"/>
        </w:rPr>
        <w:t xml:space="preserve">undertaking for </w:t>
      </w:r>
      <w:r w:rsidR="004758EA" w:rsidRPr="00D66CCA">
        <w:rPr>
          <w:szCs w:val="24"/>
          <w:lang w:eastAsia="en-AU"/>
        </w:rPr>
        <w:t>that</w:t>
      </w:r>
      <w:r w:rsidR="006A31DA" w:rsidRPr="00D66CCA">
        <w:rPr>
          <w:szCs w:val="24"/>
          <w:lang w:eastAsia="en-AU"/>
        </w:rPr>
        <w:t xml:space="preserve"> </w:t>
      </w:r>
      <w:r w:rsidR="00EE3CFB" w:rsidRPr="00D66CCA">
        <w:rPr>
          <w:lang w:eastAsia="en-AU"/>
        </w:rPr>
        <w:t>offence.</w:t>
      </w:r>
    </w:p>
    <w:p w14:paraId="6E2DB7BF" w14:textId="77777777" w:rsidR="00EE3CFB" w:rsidRPr="00D66CCA" w:rsidRDefault="00330A39" w:rsidP="00C0410B">
      <w:pPr>
        <w:pStyle w:val="Amain"/>
        <w:keepLines/>
        <w:rPr>
          <w:szCs w:val="24"/>
          <w:lang w:eastAsia="en-AU"/>
        </w:rPr>
      </w:pPr>
      <w:r>
        <w:rPr>
          <w:szCs w:val="24"/>
          <w:lang w:eastAsia="en-AU"/>
        </w:rPr>
        <w:lastRenderedPageBreak/>
        <w:tab/>
      </w:r>
      <w:r w:rsidR="000E4E9B" w:rsidRPr="00D66CCA">
        <w:rPr>
          <w:szCs w:val="24"/>
          <w:lang w:eastAsia="en-AU"/>
        </w:rPr>
        <w:t>(3)</w:t>
      </w:r>
      <w:r w:rsidR="000E4E9B" w:rsidRPr="00D66CCA">
        <w:rPr>
          <w:szCs w:val="24"/>
          <w:lang w:eastAsia="en-AU"/>
        </w:rPr>
        <w:tab/>
      </w:r>
      <w:r w:rsidR="00EE3CFB" w:rsidRPr="00D66CCA">
        <w:rPr>
          <w:lang w:eastAsia="en-AU"/>
        </w:rPr>
        <w:t xml:space="preserve">Despite anything to the contrary in </w:t>
      </w:r>
      <w:r w:rsidR="00775E1B" w:rsidRPr="00D66CCA">
        <w:rPr>
          <w:lang w:eastAsia="en-AU"/>
        </w:rPr>
        <w:t>section 3</w:t>
      </w:r>
      <w:r w:rsidR="00EE3CFB" w:rsidRPr="00D66CCA">
        <w:rPr>
          <w:lang w:eastAsia="en-AU"/>
        </w:rPr>
        <w:t>3</w:t>
      </w:r>
      <w:r w:rsidR="006B248C" w:rsidRPr="00D66CCA">
        <w:rPr>
          <w:lang w:eastAsia="en-AU"/>
        </w:rPr>
        <w:t xml:space="preserve"> </w:t>
      </w:r>
      <w:r w:rsidR="006D6E1D" w:rsidRPr="00D66CCA">
        <w:rPr>
          <w:lang w:eastAsia="en-AU"/>
        </w:rPr>
        <w:t>(</w:t>
      </w:r>
      <w:r w:rsidR="004D7933" w:rsidRPr="00D66CCA">
        <w:rPr>
          <w:lang w:eastAsia="en-AU"/>
        </w:rPr>
        <w:t>Fail</w:t>
      </w:r>
      <w:r w:rsidR="006B2E8F" w:rsidRPr="00D66CCA">
        <w:rPr>
          <w:lang w:eastAsia="en-AU"/>
        </w:rPr>
        <w:t>ure</w:t>
      </w:r>
      <w:r w:rsidR="004D7933" w:rsidRPr="00D66CCA">
        <w:rPr>
          <w:lang w:eastAsia="en-AU"/>
        </w:rPr>
        <w:t xml:space="preserve"> to comply with health and safety duty—</w:t>
      </w:r>
      <w:r w:rsidR="004D7933" w:rsidRPr="00D66CCA">
        <w:rPr>
          <w:bCs/>
          <w:szCs w:val="24"/>
          <w:lang w:eastAsia="en-AU"/>
        </w:rPr>
        <w:t>category 3</w:t>
      </w:r>
      <w:r w:rsidR="006D6E1D" w:rsidRPr="00D66CCA">
        <w:rPr>
          <w:lang w:eastAsia="en-AU"/>
        </w:rPr>
        <w:t>)</w:t>
      </w:r>
      <w:r w:rsidR="00EE3CFB" w:rsidRPr="00D66CCA">
        <w:rPr>
          <w:lang w:eastAsia="en-AU"/>
        </w:rPr>
        <w:t>, if</w:t>
      </w:r>
      <w:r w:rsidR="00021A83" w:rsidRPr="00D66CCA">
        <w:rPr>
          <w:lang w:eastAsia="en-AU"/>
        </w:rPr>
        <w:t xml:space="preserve"> </w:t>
      </w:r>
      <w:r w:rsidR="00EE3CFB" w:rsidRPr="00D66CCA">
        <w:rPr>
          <w:lang w:eastAsia="en-AU"/>
        </w:rPr>
        <w:t xml:space="preserve">the duty or obligation of a </w:t>
      </w:r>
      <w:r w:rsidR="002C42AF" w:rsidRPr="00D66CCA">
        <w:rPr>
          <w:lang w:eastAsia="en-AU"/>
        </w:rPr>
        <w:t>person</w:t>
      </w:r>
      <w:r w:rsidR="00EE3CFB" w:rsidRPr="00D66CCA">
        <w:rPr>
          <w:lang w:eastAsia="en-AU"/>
        </w:rPr>
        <w:t xml:space="preserve"> conducting</w:t>
      </w:r>
      <w:r w:rsidR="00021A83" w:rsidRPr="00D66CCA">
        <w:rPr>
          <w:lang w:eastAsia="en-AU"/>
        </w:rPr>
        <w:t xml:space="preserve"> </w:t>
      </w:r>
      <w:r w:rsidR="00EE3CFB" w:rsidRPr="00D66CCA">
        <w:rPr>
          <w:lang w:eastAsia="en-AU"/>
        </w:rPr>
        <w:t>a business or undertaking</w:t>
      </w:r>
      <w:r w:rsidR="000E4B62" w:rsidRPr="00D66CCA">
        <w:rPr>
          <w:lang w:eastAsia="en-AU"/>
        </w:rPr>
        <w:t xml:space="preserve"> </w:t>
      </w:r>
      <w:r w:rsidR="00EE3CFB" w:rsidRPr="00D66CCA">
        <w:rPr>
          <w:lang w:eastAsia="en-AU"/>
        </w:rPr>
        <w:t>was imposed under a provision other than a</w:t>
      </w:r>
      <w:r w:rsidR="00021A83" w:rsidRPr="00D66CCA">
        <w:rPr>
          <w:lang w:eastAsia="en-AU"/>
        </w:rPr>
        <w:t xml:space="preserve"> </w:t>
      </w:r>
      <w:r w:rsidR="00EE3CFB" w:rsidRPr="00D66CCA">
        <w:rPr>
          <w:lang w:eastAsia="en-AU"/>
        </w:rPr>
        <w:t>provision of</w:t>
      </w:r>
      <w:r w:rsidR="00EF3B3B" w:rsidRPr="00D66CCA">
        <w:rPr>
          <w:lang w:eastAsia="en-AU"/>
        </w:rPr>
        <w:t xml:space="preserve"> division 2.2</w:t>
      </w:r>
      <w:r w:rsidR="0096099B" w:rsidRPr="00D66CCA">
        <w:rPr>
          <w:lang w:eastAsia="en-AU"/>
        </w:rPr>
        <w:t xml:space="preserve"> (Primary duty of care)</w:t>
      </w:r>
      <w:r w:rsidR="00B37CCF" w:rsidRPr="00D66CCA">
        <w:rPr>
          <w:lang w:eastAsia="en-AU"/>
        </w:rPr>
        <w:t xml:space="preserve">, </w:t>
      </w:r>
      <w:r w:rsidR="00EF3B3B" w:rsidRPr="00D66CCA">
        <w:rPr>
          <w:lang w:eastAsia="en-AU"/>
        </w:rPr>
        <w:t>division 2.3</w:t>
      </w:r>
      <w:r w:rsidR="00EE3CFB" w:rsidRPr="00D66CCA">
        <w:rPr>
          <w:lang w:eastAsia="en-AU"/>
        </w:rPr>
        <w:t xml:space="preserve"> </w:t>
      </w:r>
      <w:r w:rsidR="0096099B" w:rsidRPr="00D66CCA">
        <w:rPr>
          <w:lang w:eastAsia="en-AU"/>
        </w:rPr>
        <w:t xml:space="preserve">(Further duties of </w:t>
      </w:r>
      <w:r w:rsidR="00890B56" w:rsidRPr="00D66CCA">
        <w:rPr>
          <w:lang w:eastAsia="en-AU"/>
        </w:rPr>
        <w:t>persons</w:t>
      </w:r>
      <w:r w:rsidR="0096099B" w:rsidRPr="00D66CCA">
        <w:rPr>
          <w:lang w:eastAsia="en-AU"/>
        </w:rPr>
        <w:t xml:space="preserve"> conducting businesses or undertakings) </w:t>
      </w:r>
      <w:r w:rsidR="00EE3CFB" w:rsidRPr="00D66CCA">
        <w:rPr>
          <w:lang w:eastAsia="en-AU"/>
        </w:rPr>
        <w:t xml:space="preserve">or </w:t>
      </w:r>
      <w:r w:rsidR="00B37CCF" w:rsidRPr="00D66CCA">
        <w:rPr>
          <w:lang w:eastAsia="en-AU"/>
        </w:rPr>
        <w:t>this d</w:t>
      </w:r>
      <w:r w:rsidR="00E068FF" w:rsidRPr="00D66CCA">
        <w:rPr>
          <w:lang w:eastAsia="en-AU"/>
        </w:rPr>
        <w:t>ivision</w:t>
      </w:r>
      <w:r w:rsidR="00EE3CFB" w:rsidRPr="00D66CCA">
        <w:rPr>
          <w:lang w:eastAsia="en-AU"/>
        </w:rPr>
        <w:t>, the maximum</w:t>
      </w:r>
      <w:r w:rsidR="00021A83" w:rsidRPr="00D66CCA">
        <w:rPr>
          <w:lang w:eastAsia="en-AU"/>
        </w:rPr>
        <w:t xml:space="preserve"> </w:t>
      </w:r>
      <w:r w:rsidR="00EE3CFB" w:rsidRPr="00D66CCA">
        <w:rPr>
          <w:lang w:eastAsia="en-AU"/>
        </w:rPr>
        <w:t xml:space="preserve">penalty under </w:t>
      </w:r>
      <w:r w:rsidR="00775E1B" w:rsidRPr="00D66CCA">
        <w:rPr>
          <w:lang w:eastAsia="en-AU"/>
        </w:rPr>
        <w:t>section 3</w:t>
      </w:r>
      <w:r w:rsidR="00EE3CFB" w:rsidRPr="00D66CCA">
        <w:rPr>
          <w:lang w:eastAsia="en-AU"/>
        </w:rPr>
        <w:t>3 for an offence by an</w:t>
      </w:r>
      <w:r w:rsidR="00021A83" w:rsidRPr="00D66CCA">
        <w:rPr>
          <w:lang w:eastAsia="en-AU"/>
        </w:rPr>
        <w:t xml:space="preserve"> </w:t>
      </w:r>
      <w:r w:rsidR="00EE3CFB" w:rsidRPr="00D66CCA">
        <w:rPr>
          <w:lang w:eastAsia="en-AU"/>
        </w:rPr>
        <w:t xml:space="preserve">officer under </w:t>
      </w:r>
      <w:r w:rsidR="00775E1B" w:rsidRPr="00D66CCA">
        <w:rPr>
          <w:lang w:eastAsia="en-AU"/>
        </w:rPr>
        <w:t>section 3</w:t>
      </w:r>
      <w:r w:rsidR="00EE3CFB" w:rsidRPr="00D66CCA">
        <w:rPr>
          <w:lang w:eastAsia="en-AU"/>
        </w:rPr>
        <w:t>3 in relation to the duty or</w:t>
      </w:r>
      <w:r w:rsidR="00021A83" w:rsidRPr="00D66CCA">
        <w:rPr>
          <w:lang w:eastAsia="en-AU"/>
        </w:rPr>
        <w:t xml:space="preserve"> </w:t>
      </w:r>
      <w:r w:rsidR="00EE3CFB" w:rsidRPr="00D66CCA">
        <w:rPr>
          <w:lang w:eastAsia="en-AU"/>
        </w:rPr>
        <w:t>obligation is the maximum penalty fixed under the</w:t>
      </w:r>
      <w:r w:rsidR="00A76015" w:rsidRPr="00D66CCA">
        <w:rPr>
          <w:lang w:eastAsia="en-AU"/>
        </w:rPr>
        <w:t xml:space="preserve"> </w:t>
      </w:r>
      <w:r w:rsidR="00EE3CFB" w:rsidRPr="00D66CCA">
        <w:rPr>
          <w:szCs w:val="24"/>
          <w:lang w:eastAsia="en-AU"/>
        </w:rPr>
        <w:t>provision creating the duty or obligation for an</w:t>
      </w:r>
      <w:r w:rsidR="00021A83" w:rsidRPr="00D66CCA">
        <w:rPr>
          <w:szCs w:val="24"/>
          <w:lang w:eastAsia="en-AU"/>
        </w:rPr>
        <w:t xml:space="preserve"> </w:t>
      </w:r>
      <w:r w:rsidR="00EE3CFB" w:rsidRPr="00D66CCA">
        <w:rPr>
          <w:szCs w:val="24"/>
          <w:lang w:eastAsia="en-AU"/>
        </w:rPr>
        <w:t>individual who fails to comply with the duty or</w:t>
      </w:r>
      <w:r w:rsidR="00021A83" w:rsidRPr="00D66CCA">
        <w:rPr>
          <w:szCs w:val="24"/>
          <w:lang w:eastAsia="en-AU"/>
        </w:rPr>
        <w:t xml:space="preserve"> </w:t>
      </w:r>
      <w:r w:rsidR="00EE3CFB" w:rsidRPr="00D66CCA">
        <w:rPr>
          <w:szCs w:val="24"/>
          <w:lang w:eastAsia="en-AU"/>
        </w:rPr>
        <w:t>obligation.</w:t>
      </w:r>
    </w:p>
    <w:p w14:paraId="6AEEFBCB"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 xml:space="preserve">An officer of a </w:t>
      </w:r>
      <w:r w:rsidR="002C42AF" w:rsidRPr="00D66CCA">
        <w:rPr>
          <w:lang w:eastAsia="en-AU"/>
        </w:rPr>
        <w:t>person</w:t>
      </w:r>
      <w:r w:rsidR="00EE3CFB" w:rsidRPr="00D66CCA">
        <w:rPr>
          <w:lang w:eastAsia="en-AU"/>
        </w:rPr>
        <w:t xml:space="preserve"> conducting a business</w:t>
      </w:r>
      <w:r w:rsidR="00021A83" w:rsidRPr="00D66CCA">
        <w:rPr>
          <w:lang w:eastAsia="en-AU"/>
        </w:rPr>
        <w:t xml:space="preserve"> </w:t>
      </w:r>
      <w:r w:rsidR="00EE3CFB" w:rsidRPr="00D66CCA">
        <w:rPr>
          <w:lang w:eastAsia="en-AU"/>
        </w:rPr>
        <w:t>or undertaking may be convicted or found guilty</w:t>
      </w:r>
      <w:r w:rsidR="00021A83" w:rsidRPr="00D66CCA">
        <w:rPr>
          <w:lang w:eastAsia="en-AU"/>
        </w:rPr>
        <w:t xml:space="preserve"> </w:t>
      </w:r>
      <w:r w:rsidR="00EE3CFB" w:rsidRPr="00D66CCA">
        <w:rPr>
          <w:lang w:eastAsia="en-AU"/>
        </w:rPr>
        <w:t>of an offence under this Act relating to a duty</w:t>
      </w:r>
      <w:r w:rsidR="00021A83" w:rsidRPr="00D66CCA">
        <w:rPr>
          <w:lang w:eastAsia="en-AU"/>
        </w:rPr>
        <w:t xml:space="preserve"> </w:t>
      </w:r>
      <w:r w:rsidR="00EE3CFB" w:rsidRPr="00D66CCA">
        <w:rPr>
          <w:lang w:eastAsia="en-AU"/>
        </w:rPr>
        <w:t xml:space="preserve">under this section whether or not the </w:t>
      </w:r>
      <w:r w:rsidR="002C42AF" w:rsidRPr="00D66CCA">
        <w:rPr>
          <w:lang w:eastAsia="en-AU"/>
        </w:rPr>
        <w:t>person</w:t>
      </w:r>
      <w:r w:rsidR="00021A83" w:rsidRPr="00D66CCA">
        <w:rPr>
          <w:lang w:eastAsia="en-AU"/>
        </w:rPr>
        <w:t xml:space="preserve"> </w:t>
      </w:r>
      <w:r w:rsidR="00EE3CFB" w:rsidRPr="00D66CCA">
        <w:rPr>
          <w:lang w:eastAsia="en-AU"/>
        </w:rPr>
        <w:t xml:space="preserve">conducting the business or </w:t>
      </w:r>
      <w:r w:rsidR="00021A83" w:rsidRPr="00D66CCA">
        <w:rPr>
          <w:lang w:eastAsia="en-AU"/>
        </w:rPr>
        <w:t>u</w:t>
      </w:r>
      <w:r w:rsidR="00EE3CFB" w:rsidRPr="00D66CCA">
        <w:rPr>
          <w:lang w:eastAsia="en-AU"/>
        </w:rPr>
        <w:t>ndertaking has been</w:t>
      </w:r>
      <w:r w:rsidR="00021A83" w:rsidRPr="00D66CCA">
        <w:rPr>
          <w:lang w:eastAsia="en-AU"/>
        </w:rPr>
        <w:t xml:space="preserve"> </w:t>
      </w:r>
      <w:r w:rsidR="00EE3CFB" w:rsidRPr="00D66CCA">
        <w:rPr>
          <w:lang w:eastAsia="en-AU"/>
        </w:rPr>
        <w:t>convicted or found guilty of an offence under this</w:t>
      </w:r>
      <w:r w:rsidR="00021A83" w:rsidRPr="00D66CCA">
        <w:rPr>
          <w:lang w:eastAsia="en-AU"/>
        </w:rPr>
        <w:t xml:space="preserve"> </w:t>
      </w:r>
      <w:r w:rsidR="00EE3CFB" w:rsidRPr="00D66CCA">
        <w:rPr>
          <w:lang w:eastAsia="en-AU"/>
        </w:rPr>
        <w:t>Act relating to the duty or obligation.</w:t>
      </w:r>
    </w:p>
    <w:p w14:paraId="6D3E79AE" w14:textId="77777777" w:rsidR="00956D02"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104FA0" w:rsidRPr="00D66CCA">
        <w:rPr>
          <w:lang w:eastAsia="en-AU"/>
        </w:rPr>
        <w:t>In this section</w:t>
      </w:r>
      <w:r w:rsidR="00CE1109" w:rsidRPr="00D66CCA">
        <w:rPr>
          <w:lang w:eastAsia="en-AU"/>
        </w:rPr>
        <w:t>:</w:t>
      </w:r>
    </w:p>
    <w:p w14:paraId="10CEE773" w14:textId="77777777" w:rsidR="006464B1" w:rsidRPr="00D66CCA" w:rsidRDefault="00EE3CFB" w:rsidP="00330A39">
      <w:pPr>
        <w:pStyle w:val="aDef"/>
        <w:keepNext/>
        <w:rPr>
          <w:lang w:eastAsia="en-AU"/>
        </w:rPr>
      </w:pPr>
      <w:r w:rsidRPr="00BA1343">
        <w:rPr>
          <w:rStyle w:val="charBoldItals"/>
        </w:rPr>
        <w:t xml:space="preserve">due diligence </w:t>
      </w:r>
      <w:r w:rsidRPr="00D66CCA">
        <w:rPr>
          <w:lang w:eastAsia="en-AU"/>
        </w:rPr>
        <w:t>includes taking</w:t>
      </w:r>
      <w:r w:rsidR="00021A83" w:rsidRPr="00D66CCA">
        <w:rPr>
          <w:lang w:eastAsia="en-AU"/>
        </w:rPr>
        <w:t xml:space="preserve"> </w:t>
      </w:r>
      <w:r w:rsidRPr="00D66CCA">
        <w:rPr>
          <w:lang w:eastAsia="en-AU"/>
        </w:rPr>
        <w:t>reasonable steps</w:t>
      </w:r>
      <w:r w:rsidR="006464B1" w:rsidRPr="00D66CCA">
        <w:rPr>
          <w:lang w:eastAsia="en-AU"/>
        </w:rPr>
        <w:t>—</w:t>
      </w:r>
    </w:p>
    <w:p w14:paraId="6C91D528"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acquire and keep up</w:t>
      </w:r>
      <w:r w:rsidR="008F30E6" w:rsidRPr="00D66CCA">
        <w:rPr>
          <w:lang w:eastAsia="en-AU"/>
        </w:rPr>
        <w:noBreakHyphen/>
      </w:r>
      <w:r w:rsidR="00EE3CFB" w:rsidRPr="00D66CCA">
        <w:rPr>
          <w:lang w:eastAsia="en-AU"/>
        </w:rPr>
        <w:t>to</w:t>
      </w:r>
      <w:r w:rsidR="008F30E6" w:rsidRPr="00D66CCA">
        <w:rPr>
          <w:lang w:eastAsia="en-AU"/>
        </w:rPr>
        <w:noBreakHyphen/>
      </w:r>
      <w:r w:rsidR="00EE3CFB" w:rsidRPr="00D66CCA">
        <w:rPr>
          <w:lang w:eastAsia="en-AU"/>
        </w:rPr>
        <w:t>date knowledge of</w:t>
      </w:r>
      <w:r w:rsidR="00021A83" w:rsidRPr="00D66CCA">
        <w:rPr>
          <w:lang w:eastAsia="en-AU"/>
        </w:rPr>
        <w:t xml:space="preserve"> </w:t>
      </w:r>
      <w:r w:rsidR="00EE3CFB" w:rsidRPr="00D66CCA">
        <w:rPr>
          <w:lang w:eastAsia="en-AU"/>
        </w:rPr>
        <w:t>work health and safety matters; and</w:t>
      </w:r>
    </w:p>
    <w:p w14:paraId="31AB4A15"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gain an understanding of the nature of the</w:t>
      </w:r>
      <w:r w:rsidR="00021A83" w:rsidRPr="00D66CCA">
        <w:rPr>
          <w:lang w:eastAsia="en-AU"/>
        </w:rPr>
        <w:t xml:space="preserve"> </w:t>
      </w:r>
      <w:r w:rsidR="00EE3CFB" w:rsidRPr="00D66CCA">
        <w:rPr>
          <w:lang w:eastAsia="en-AU"/>
        </w:rPr>
        <w:t>operations of the business or undertaking of</w:t>
      </w:r>
      <w:r w:rsidR="00021A83" w:rsidRPr="00D66CCA">
        <w:rPr>
          <w:lang w:eastAsia="en-AU"/>
        </w:rPr>
        <w:t xml:space="preserve"> </w:t>
      </w:r>
      <w:r w:rsidR="00EE3CFB" w:rsidRPr="00D66CCA">
        <w:rPr>
          <w:lang w:eastAsia="en-AU"/>
        </w:rPr>
        <w:t xml:space="preserve">the </w:t>
      </w:r>
      <w:r w:rsidR="002C42AF" w:rsidRPr="00D66CCA">
        <w:rPr>
          <w:lang w:eastAsia="en-AU"/>
        </w:rPr>
        <w:t>person</w:t>
      </w:r>
      <w:r w:rsidR="00EE3CFB" w:rsidRPr="00D66CCA">
        <w:rPr>
          <w:lang w:eastAsia="en-AU"/>
        </w:rPr>
        <w:t xml:space="preserve"> conducting the business or</w:t>
      </w:r>
      <w:r w:rsidR="00021A83" w:rsidRPr="00D66CCA">
        <w:rPr>
          <w:lang w:eastAsia="en-AU"/>
        </w:rPr>
        <w:t xml:space="preserve"> </w:t>
      </w:r>
      <w:r w:rsidR="00EE3CFB" w:rsidRPr="00D66CCA">
        <w:rPr>
          <w:lang w:eastAsia="en-AU"/>
        </w:rPr>
        <w:t>undertaking and generally of the hazards and</w:t>
      </w:r>
      <w:r w:rsidR="00021A83" w:rsidRPr="00D66CCA">
        <w:rPr>
          <w:lang w:eastAsia="en-AU"/>
        </w:rPr>
        <w:t xml:space="preserve"> </w:t>
      </w:r>
      <w:r w:rsidR="00EE3CFB" w:rsidRPr="00D66CCA">
        <w:rPr>
          <w:lang w:eastAsia="en-AU"/>
        </w:rPr>
        <w:t xml:space="preserve">risks associated with </w:t>
      </w:r>
      <w:r w:rsidR="006F173E" w:rsidRPr="00D66CCA">
        <w:rPr>
          <w:lang w:eastAsia="en-AU"/>
        </w:rPr>
        <w:t>th</w:t>
      </w:r>
      <w:r w:rsidR="004208B1" w:rsidRPr="00D66CCA">
        <w:rPr>
          <w:lang w:eastAsia="en-AU"/>
        </w:rPr>
        <w:t>os</w:t>
      </w:r>
      <w:r w:rsidR="00803ED5" w:rsidRPr="00D66CCA">
        <w:rPr>
          <w:lang w:eastAsia="en-AU"/>
        </w:rPr>
        <w:t>e</w:t>
      </w:r>
      <w:r w:rsidR="00EE3CFB" w:rsidRPr="00D66CCA">
        <w:rPr>
          <w:lang w:eastAsia="en-AU"/>
        </w:rPr>
        <w:t xml:space="preserve"> operations; and</w:t>
      </w:r>
    </w:p>
    <w:p w14:paraId="1345C67F" w14:textId="77777777"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 xml:space="preserve">business or undertaking </w:t>
      </w:r>
      <w:r w:rsidR="00021A83" w:rsidRPr="00D66CCA">
        <w:rPr>
          <w:lang w:eastAsia="en-AU"/>
        </w:rPr>
        <w:t>has available for use</w:t>
      </w:r>
      <w:r w:rsidR="006F173E" w:rsidRPr="00D66CCA">
        <w:rPr>
          <w:lang w:eastAsia="en-AU"/>
        </w:rPr>
        <w:t>,</w:t>
      </w:r>
      <w:r w:rsidR="00021A83" w:rsidRPr="00D66CCA">
        <w:rPr>
          <w:lang w:eastAsia="en-AU"/>
        </w:rPr>
        <w:t xml:space="preserve"> and </w:t>
      </w:r>
      <w:r w:rsidR="00EE3CFB" w:rsidRPr="00D66CCA">
        <w:rPr>
          <w:lang w:eastAsia="en-AU"/>
        </w:rPr>
        <w:t>uses, appropriate resources and</w:t>
      </w:r>
      <w:r w:rsidR="00021A83" w:rsidRPr="00D66CCA">
        <w:rPr>
          <w:lang w:eastAsia="en-AU"/>
        </w:rPr>
        <w:t xml:space="preserve"> </w:t>
      </w:r>
      <w:r w:rsidR="00EE3CFB" w:rsidRPr="00D66CCA">
        <w:rPr>
          <w:lang w:eastAsia="en-AU"/>
        </w:rPr>
        <w:t>processes to eliminate or minimise risks to</w:t>
      </w:r>
      <w:r w:rsidR="00021A83" w:rsidRPr="00D66CCA">
        <w:rPr>
          <w:lang w:eastAsia="en-AU"/>
        </w:rPr>
        <w:t xml:space="preserve"> </w:t>
      </w:r>
      <w:r w:rsidR="00EE3CFB" w:rsidRPr="00D66CCA">
        <w:rPr>
          <w:lang w:eastAsia="en-AU"/>
        </w:rPr>
        <w:t>health and safety from work carried out as</w:t>
      </w:r>
      <w:r w:rsidR="00021A83" w:rsidRPr="00D66CCA">
        <w:rPr>
          <w:lang w:eastAsia="en-AU"/>
        </w:rPr>
        <w:t xml:space="preserve"> </w:t>
      </w:r>
      <w:r w:rsidR="00EE3CFB" w:rsidRPr="00D66CCA">
        <w:rPr>
          <w:lang w:eastAsia="en-AU"/>
        </w:rPr>
        <w:t>part of the conduct of the business or</w:t>
      </w:r>
      <w:r w:rsidR="00021A83" w:rsidRPr="00D66CCA">
        <w:rPr>
          <w:lang w:eastAsia="en-AU"/>
        </w:rPr>
        <w:t xml:space="preserve"> </w:t>
      </w:r>
      <w:r w:rsidR="00EE3CFB" w:rsidRPr="00D66CCA">
        <w:rPr>
          <w:lang w:eastAsia="en-AU"/>
        </w:rPr>
        <w:t>undertaking; and</w:t>
      </w:r>
    </w:p>
    <w:p w14:paraId="76DCB8D2" w14:textId="77777777"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has appropriate</w:t>
      </w:r>
      <w:r w:rsidR="00021A83" w:rsidRPr="00D66CCA">
        <w:rPr>
          <w:lang w:eastAsia="en-AU"/>
        </w:rPr>
        <w:t xml:space="preserve"> </w:t>
      </w:r>
      <w:r w:rsidR="00EE3CFB" w:rsidRPr="00D66CCA">
        <w:rPr>
          <w:lang w:eastAsia="en-AU"/>
        </w:rPr>
        <w:t>processes for receiving and considering</w:t>
      </w:r>
      <w:r w:rsidR="00021A83" w:rsidRPr="00D66CCA">
        <w:rPr>
          <w:lang w:eastAsia="en-AU"/>
        </w:rPr>
        <w:t xml:space="preserve"> </w:t>
      </w:r>
      <w:r w:rsidR="00EE3CFB" w:rsidRPr="00D66CCA">
        <w:rPr>
          <w:lang w:eastAsia="en-AU"/>
        </w:rPr>
        <w:t>information regarding incidents, hazards and</w:t>
      </w:r>
      <w:r w:rsidR="00021A83" w:rsidRPr="00D66CCA">
        <w:rPr>
          <w:lang w:eastAsia="en-AU"/>
        </w:rPr>
        <w:t xml:space="preserve"> </w:t>
      </w:r>
      <w:r w:rsidR="00EE3CFB" w:rsidRPr="00D66CCA">
        <w:rPr>
          <w:lang w:eastAsia="en-AU"/>
        </w:rPr>
        <w:t xml:space="preserve">risks and responding in a timely way to </w:t>
      </w:r>
      <w:r w:rsidR="004619F7" w:rsidRPr="00D66CCA">
        <w:rPr>
          <w:szCs w:val="24"/>
          <w:lang w:eastAsia="en-AU"/>
        </w:rPr>
        <w:t>that</w:t>
      </w:r>
      <w:r w:rsidR="00C8683F" w:rsidRPr="00D66CCA">
        <w:rPr>
          <w:szCs w:val="24"/>
          <w:lang w:eastAsia="en-AU"/>
        </w:rPr>
        <w:t xml:space="preserve"> </w:t>
      </w:r>
      <w:r w:rsidR="00EE3CFB" w:rsidRPr="00D66CCA">
        <w:rPr>
          <w:lang w:eastAsia="en-AU"/>
        </w:rPr>
        <w:t>information; and</w:t>
      </w:r>
    </w:p>
    <w:p w14:paraId="0CAB4375" w14:textId="77777777" w:rsidR="00EE3CFB" w:rsidRPr="00D66CCA" w:rsidRDefault="00330A39" w:rsidP="00330A39">
      <w:pPr>
        <w:pStyle w:val="aDefpara"/>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has, and implements,</w:t>
      </w:r>
      <w:r w:rsidR="00021A83" w:rsidRPr="00D66CCA">
        <w:rPr>
          <w:lang w:eastAsia="en-AU"/>
        </w:rPr>
        <w:t xml:space="preserve"> </w:t>
      </w:r>
      <w:r w:rsidR="00EE3CFB" w:rsidRPr="00D66CCA">
        <w:rPr>
          <w:lang w:eastAsia="en-AU"/>
        </w:rPr>
        <w:t xml:space="preserve">processes for complying with </w:t>
      </w:r>
      <w:r w:rsidR="00CE345D" w:rsidRPr="00D66CCA">
        <w:rPr>
          <w:lang w:eastAsia="en-AU"/>
        </w:rPr>
        <w:t>any</w:t>
      </w:r>
      <w:r w:rsidR="00EE3CFB" w:rsidRPr="00D66CCA">
        <w:rPr>
          <w:lang w:eastAsia="en-AU"/>
        </w:rPr>
        <w:t xml:space="preserve"> duty or</w:t>
      </w:r>
      <w:r w:rsidR="00021A83" w:rsidRPr="00D66CCA">
        <w:rPr>
          <w:lang w:eastAsia="en-AU"/>
        </w:rPr>
        <w:t xml:space="preserve"> </w:t>
      </w:r>
      <w:r w:rsidR="00EE3CFB" w:rsidRPr="00D66CCA">
        <w:rPr>
          <w:lang w:eastAsia="en-AU"/>
        </w:rPr>
        <w:t xml:space="preserve">obligation of the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under this Act; and</w:t>
      </w:r>
    </w:p>
    <w:p w14:paraId="21479A06" w14:textId="77777777" w:rsidR="00021A83" w:rsidRPr="00D66CCA" w:rsidRDefault="00330A39" w:rsidP="00330A39">
      <w:pPr>
        <w:pStyle w:val="aDefpara"/>
        <w:rPr>
          <w:lang w:eastAsia="en-AU"/>
        </w:rPr>
      </w:pPr>
      <w:r>
        <w:rPr>
          <w:lang w:eastAsia="en-AU"/>
        </w:rPr>
        <w:tab/>
      </w:r>
      <w:r w:rsidR="000E4E9B" w:rsidRPr="00D66CCA">
        <w:rPr>
          <w:lang w:eastAsia="en-AU"/>
        </w:rPr>
        <w:t>(f)</w:t>
      </w:r>
      <w:r w:rsidR="000E4E9B" w:rsidRPr="00D66CCA">
        <w:rPr>
          <w:lang w:eastAsia="en-AU"/>
        </w:rPr>
        <w:tab/>
      </w:r>
      <w:r w:rsidR="00021A83" w:rsidRPr="00D66CCA">
        <w:rPr>
          <w:lang w:eastAsia="en-AU"/>
        </w:rPr>
        <w:t xml:space="preserve">to verify the provision and use of the resources and processes </w:t>
      </w:r>
      <w:r w:rsidR="00E20DA8" w:rsidRPr="00D66CCA">
        <w:rPr>
          <w:lang w:eastAsia="en-AU"/>
        </w:rPr>
        <w:t>referred to</w:t>
      </w:r>
      <w:r w:rsidR="006464B1" w:rsidRPr="00D66CCA">
        <w:rPr>
          <w:lang w:eastAsia="en-AU"/>
        </w:rPr>
        <w:t xml:space="preserve"> in paragr</w:t>
      </w:r>
      <w:r w:rsidR="00C76510" w:rsidRPr="00D66CCA">
        <w:rPr>
          <w:lang w:eastAsia="en-AU"/>
        </w:rPr>
        <w:t>aphs (</w:t>
      </w:r>
      <w:r w:rsidR="00021A83" w:rsidRPr="00D66CCA">
        <w:rPr>
          <w:lang w:eastAsia="en-AU"/>
        </w:rPr>
        <w:t>c) to (e).</w:t>
      </w:r>
    </w:p>
    <w:p w14:paraId="52ECACB3" w14:textId="77777777" w:rsidR="00EE3CFB" w:rsidRPr="00D66CCA" w:rsidRDefault="00EE3CFB" w:rsidP="000456C1">
      <w:pPr>
        <w:pStyle w:val="aExamHdgss"/>
        <w:rPr>
          <w:lang w:eastAsia="en-AU"/>
        </w:rPr>
      </w:pPr>
      <w:r w:rsidRPr="00D66CCA">
        <w:rPr>
          <w:lang w:eastAsia="en-AU"/>
        </w:rPr>
        <w:t>Examples</w:t>
      </w:r>
      <w:r w:rsidR="00021A83" w:rsidRPr="00D66CCA">
        <w:rPr>
          <w:lang w:eastAsia="en-AU"/>
        </w:rPr>
        <w:t>—par (e)</w:t>
      </w:r>
    </w:p>
    <w:p w14:paraId="5CAA24AB" w14:textId="77777777" w:rsidR="00DF775D" w:rsidRPr="00D66CCA" w:rsidRDefault="00DF775D" w:rsidP="00330A39">
      <w:pPr>
        <w:pStyle w:val="aExamss"/>
        <w:keepNext/>
        <w:rPr>
          <w:lang w:eastAsia="en-AU"/>
        </w:rPr>
      </w:pPr>
      <w:r w:rsidRPr="00D66CCA">
        <w:rPr>
          <w:lang w:eastAsia="en-AU"/>
        </w:rPr>
        <w:t>The duties or obligations under this Act of a person conducting a business or undertaking may include:</w:t>
      </w:r>
    </w:p>
    <w:p w14:paraId="064DA591" w14:textId="77777777" w:rsidR="000456C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reporting notifiable incidents</w:t>
      </w:r>
    </w:p>
    <w:p w14:paraId="6BD55F4D" w14:textId="77777777"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consulting with workers</w:t>
      </w:r>
    </w:p>
    <w:p w14:paraId="73B5EC94" w14:textId="77777777"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EE3CFB" w:rsidRPr="00D66CCA">
        <w:rPr>
          <w:lang w:eastAsia="en-AU"/>
        </w:rPr>
        <w:t>ensuring compliance with notices issued under</w:t>
      </w:r>
      <w:r w:rsidR="00021A83" w:rsidRPr="00D66CCA">
        <w:rPr>
          <w:lang w:eastAsia="en-AU"/>
        </w:rPr>
        <w:t xml:space="preserve"> this Act</w:t>
      </w:r>
    </w:p>
    <w:p w14:paraId="2541E147" w14:textId="77777777"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EE3CFB" w:rsidRPr="00D66CCA">
        <w:rPr>
          <w:lang w:eastAsia="en-AU"/>
        </w:rPr>
        <w:t>ensuring the provision of training and</w:t>
      </w:r>
      <w:r w:rsidR="00021A83" w:rsidRPr="00D66CCA">
        <w:rPr>
          <w:lang w:eastAsia="en-AU"/>
        </w:rPr>
        <w:t xml:space="preserve"> </w:t>
      </w:r>
      <w:r w:rsidR="00EE3CFB" w:rsidRPr="00D66CCA">
        <w:rPr>
          <w:lang w:eastAsia="en-AU"/>
        </w:rPr>
        <w:t>instruction to workers about work health and</w:t>
      </w:r>
      <w:r w:rsidR="00021A83" w:rsidRPr="00D66CCA">
        <w:rPr>
          <w:lang w:eastAsia="en-AU"/>
        </w:rPr>
        <w:t xml:space="preserve"> safety</w:t>
      </w:r>
    </w:p>
    <w:p w14:paraId="6B6C2FD7" w14:textId="77777777" w:rsidR="00021A83" w:rsidRPr="00D66CCA" w:rsidRDefault="000E4E9B" w:rsidP="00330A39">
      <w:pPr>
        <w:pStyle w:val="aExamBulletss"/>
        <w:keepNext/>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 xml:space="preserve">ensuring </w:t>
      </w:r>
      <w:r w:rsidR="00C72EA8" w:rsidRPr="00D66CCA">
        <w:rPr>
          <w:lang w:eastAsia="en-AU"/>
        </w:rPr>
        <w:t>that</w:t>
      </w:r>
      <w:r w:rsidR="00021A83" w:rsidRPr="00D66CCA">
        <w:rPr>
          <w:lang w:eastAsia="en-AU"/>
        </w:rPr>
        <w:t xml:space="preserve"> health and safety representatives receive their entitlements to training</w:t>
      </w:r>
    </w:p>
    <w:p w14:paraId="30743D26" w14:textId="77777777" w:rsidR="00EE3CFB" w:rsidRPr="00D66CCA" w:rsidRDefault="000E4E9B" w:rsidP="000E4E9B">
      <w:pPr>
        <w:pStyle w:val="AH5Sec"/>
        <w:rPr>
          <w:lang w:eastAsia="en-AU"/>
        </w:rPr>
      </w:pPr>
      <w:bookmarkStart w:id="50" w:name="_Toc174522253"/>
      <w:r w:rsidRPr="00457D67">
        <w:rPr>
          <w:rStyle w:val="CharSectNo"/>
        </w:rPr>
        <w:t>28</w:t>
      </w:r>
      <w:r w:rsidRPr="00D66CCA">
        <w:rPr>
          <w:lang w:eastAsia="en-AU"/>
        </w:rPr>
        <w:tab/>
      </w:r>
      <w:r w:rsidR="000411CD" w:rsidRPr="00D66CCA">
        <w:rPr>
          <w:lang w:eastAsia="en-AU"/>
        </w:rPr>
        <w:t>Duties</w:t>
      </w:r>
      <w:r w:rsidR="00FF2F14" w:rsidRPr="00D66CCA">
        <w:rPr>
          <w:lang w:eastAsia="en-AU"/>
        </w:rPr>
        <w:t xml:space="preserve"> of </w:t>
      </w:r>
      <w:r w:rsidR="00EE3CFB" w:rsidRPr="00D66CCA">
        <w:rPr>
          <w:lang w:eastAsia="en-AU"/>
        </w:rPr>
        <w:t>workers</w:t>
      </w:r>
      <w:bookmarkEnd w:id="50"/>
    </w:p>
    <w:p w14:paraId="765A9FF6" w14:textId="77777777" w:rsidR="007E78E6" w:rsidRPr="00D66CCA" w:rsidRDefault="007E78E6" w:rsidP="007E78E6">
      <w:pPr>
        <w:pStyle w:val="Amainreturn"/>
        <w:rPr>
          <w:lang w:eastAsia="en-AU"/>
        </w:rPr>
      </w:pPr>
      <w:r w:rsidRPr="00D66CCA">
        <w:rPr>
          <w:lang w:eastAsia="en-AU"/>
        </w:rPr>
        <w:t>While at work, a worker must—</w:t>
      </w:r>
    </w:p>
    <w:p w14:paraId="0DB79350" w14:textId="77777777" w:rsidR="00D7396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take reasonable care for </w:t>
      </w:r>
      <w:r w:rsidR="00AB60DE" w:rsidRPr="00D66CCA">
        <w:rPr>
          <w:lang w:eastAsia="en-AU"/>
        </w:rPr>
        <w:t>his or her</w:t>
      </w:r>
      <w:r w:rsidR="00EE3CFB" w:rsidRPr="00D66CCA">
        <w:rPr>
          <w:lang w:eastAsia="en-AU"/>
        </w:rPr>
        <w:t xml:space="preserve"> own</w:t>
      </w:r>
      <w:r w:rsidR="007E78E6" w:rsidRPr="00D66CCA">
        <w:rPr>
          <w:lang w:eastAsia="en-AU"/>
        </w:rPr>
        <w:t xml:space="preserve"> </w:t>
      </w:r>
      <w:r w:rsidR="00EE3CFB" w:rsidRPr="00D66CCA">
        <w:rPr>
          <w:lang w:eastAsia="en-AU"/>
        </w:rPr>
        <w:t>health and safety; and</w:t>
      </w:r>
    </w:p>
    <w:p w14:paraId="569B09C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7E78E6" w:rsidRPr="00D66CCA">
        <w:rPr>
          <w:lang w:eastAsia="en-AU"/>
        </w:rPr>
        <w:t>take r</w:t>
      </w:r>
      <w:r w:rsidR="00EE3CFB" w:rsidRPr="00D66CCA">
        <w:rPr>
          <w:lang w:eastAsia="en-AU"/>
        </w:rPr>
        <w:t xml:space="preserve">easonable care </w:t>
      </w:r>
      <w:r w:rsidR="001E71B0" w:rsidRPr="00D66CCA">
        <w:rPr>
          <w:lang w:eastAsia="en-AU"/>
        </w:rPr>
        <w:t xml:space="preserve">that </w:t>
      </w:r>
      <w:r w:rsidR="00AB60DE" w:rsidRPr="00D66CCA">
        <w:rPr>
          <w:lang w:eastAsia="en-AU"/>
        </w:rPr>
        <w:t>his or her</w:t>
      </w:r>
      <w:r w:rsidR="00D7396C" w:rsidRPr="00D66CCA">
        <w:rPr>
          <w:lang w:eastAsia="en-AU"/>
        </w:rPr>
        <w:t xml:space="preserve"> </w:t>
      </w:r>
      <w:r w:rsidR="00EE3CFB" w:rsidRPr="00D66CCA">
        <w:rPr>
          <w:lang w:eastAsia="en-AU"/>
        </w:rPr>
        <w:t>acts or</w:t>
      </w:r>
      <w:r w:rsidR="007E78E6" w:rsidRPr="00D66CCA">
        <w:rPr>
          <w:lang w:eastAsia="en-AU"/>
        </w:rPr>
        <w:t xml:space="preserve"> </w:t>
      </w:r>
      <w:r w:rsidR="00EE3CFB" w:rsidRPr="00D66CCA">
        <w:rPr>
          <w:lang w:eastAsia="en-AU"/>
        </w:rPr>
        <w:t>omissi</w:t>
      </w:r>
      <w:r w:rsidR="007E78E6" w:rsidRPr="00D66CCA">
        <w:rPr>
          <w:lang w:eastAsia="en-AU"/>
        </w:rPr>
        <w:t>ons do not adversely affect the he</w:t>
      </w:r>
      <w:r w:rsidR="00EE3CFB" w:rsidRPr="00D66CCA">
        <w:rPr>
          <w:lang w:eastAsia="en-AU"/>
        </w:rPr>
        <w:t>alth</w:t>
      </w:r>
      <w:r w:rsidR="007E78E6" w:rsidRPr="00D66CCA">
        <w:rPr>
          <w:lang w:eastAsia="en-AU"/>
        </w:rPr>
        <w:t xml:space="preserve"> </w:t>
      </w:r>
      <w:r w:rsidR="00EE3CFB" w:rsidRPr="00D66CCA">
        <w:rPr>
          <w:lang w:eastAsia="en-AU"/>
        </w:rPr>
        <w:t xml:space="preserve">and safety of other </w:t>
      </w:r>
      <w:r w:rsidR="00890B56" w:rsidRPr="00D66CCA">
        <w:rPr>
          <w:szCs w:val="24"/>
          <w:lang w:eastAsia="en-AU"/>
        </w:rPr>
        <w:t>persons</w:t>
      </w:r>
      <w:r w:rsidR="00EE3CFB" w:rsidRPr="00D66CCA">
        <w:rPr>
          <w:lang w:eastAsia="en-AU"/>
        </w:rPr>
        <w:t>; and</w:t>
      </w:r>
    </w:p>
    <w:p w14:paraId="14D1F29B" w14:textId="77777777" w:rsidR="00EE3CFB" w:rsidRPr="00D66CCA" w:rsidRDefault="00330A39" w:rsidP="00AC11C5">
      <w:pPr>
        <w:pStyle w:val="Apara"/>
        <w:keepNext/>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comply, </w:t>
      </w:r>
      <w:r w:rsidR="00FC0651" w:rsidRPr="00D66CCA">
        <w:rPr>
          <w:lang w:eastAsia="en-AU"/>
        </w:rPr>
        <w:t>so far as</w:t>
      </w:r>
      <w:r w:rsidR="00EE3CFB" w:rsidRPr="00D66CCA">
        <w:rPr>
          <w:lang w:eastAsia="en-AU"/>
        </w:rPr>
        <w:t xml:space="preserve"> the worker is reasonably</w:t>
      </w:r>
      <w:r w:rsidR="007E78E6" w:rsidRPr="00D66CCA">
        <w:rPr>
          <w:lang w:eastAsia="en-AU"/>
        </w:rPr>
        <w:t xml:space="preserve"> able, with </w:t>
      </w:r>
      <w:r w:rsidR="00CE345D" w:rsidRPr="00D66CCA">
        <w:rPr>
          <w:lang w:eastAsia="en-AU"/>
        </w:rPr>
        <w:t>any</w:t>
      </w:r>
      <w:r w:rsidR="007E78E6" w:rsidRPr="00D66CCA">
        <w:rPr>
          <w:lang w:eastAsia="en-AU"/>
        </w:rPr>
        <w:t xml:space="preserve"> reasonable i</w:t>
      </w:r>
      <w:r w:rsidR="00EE3CFB" w:rsidRPr="00D66CCA">
        <w:rPr>
          <w:lang w:eastAsia="en-AU"/>
        </w:rPr>
        <w:t xml:space="preserve">nstruction </w:t>
      </w:r>
      <w:r w:rsidR="00094A8E" w:rsidRPr="00D66CCA">
        <w:rPr>
          <w:lang w:eastAsia="en-AU"/>
        </w:rPr>
        <w:t>that is</w:t>
      </w:r>
      <w:r w:rsidR="007E78E6" w:rsidRPr="00D66CCA">
        <w:rPr>
          <w:lang w:eastAsia="en-AU"/>
        </w:rPr>
        <w:t xml:space="preserve"> </w:t>
      </w:r>
      <w:r w:rsidR="00EE3CFB" w:rsidRPr="00D66CCA">
        <w:rPr>
          <w:lang w:eastAsia="en-AU"/>
        </w:rPr>
        <w:t>given by the person conducting the business</w:t>
      </w:r>
      <w:r w:rsidR="007E78E6" w:rsidRPr="00D66CCA">
        <w:rPr>
          <w:lang w:eastAsia="en-AU"/>
        </w:rPr>
        <w:t xml:space="preserve"> </w:t>
      </w:r>
      <w:r w:rsidR="00EE3CFB" w:rsidRPr="00D66CCA">
        <w:rPr>
          <w:lang w:eastAsia="en-AU"/>
        </w:rPr>
        <w:t>or undertaking to allow the person to comply</w:t>
      </w:r>
      <w:r w:rsidR="007E78E6" w:rsidRPr="00D66CCA">
        <w:rPr>
          <w:lang w:eastAsia="en-AU"/>
        </w:rPr>
        <w:t xml:space="preserve"> </w:t>
      </w:r>
      <w:r w:rsidR="00EE3CFB" w:rsidRPr="00D66CCA">
        <w:rPr>
          <w:lang w:eastAsia="en-AU"/>
        </w:rPr>
        <w:t>with this Act; and</w:t>
      </w:r>
    </w:p>
    <w:p w14:paraId="5554CE58" w14:textId="2F29DE08" w:rsidR="00463C54" w:rsidRPr="00D66CCA" w:rsidRDefault="00463C54" w:rsidP="00463C54">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9" w:tooltip="A2001-14" w:history="1">
        <w:r w:rsidR="00B739B0" w:rsidRPr="00B739B0">
          <w:rPr>
            <w:rStyle w:val="charCitHyperlinkAbbrev"/>
          </w:rPr>
          <w:t>Legislation Act</w:t>
        </w:r>
      </w:hyperlink>
      <w:r w:rsidRPr="00D66CCA">
        <w:rPr>
          <w:snapToGrid w:val="0"/>
        </w:rPr>
        <w:t>, s 104).</w:t>
      </w:r>
    </w:p>
    <w:p w14:paraId="317CDBFD" w14:textId="77777777"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 xml:space="preserve">cooperate with </w:t>
      </w:r>
      <w:r w:rsidR="00CE345D" w:rsidRPr="00D66CCA">
        <w:rPr>
          <w:lang w:eastAsia="en-AU"/>
        </w:rPr>
        <w:t>any</w:t>
      </w:r>
      <w:r w:rsidR="00EE3CFB" w:rsidRPr="00D66CCA">
        <w:rPr>
          <w:lang w:eastAsia="en-AU"/>
        </w:rPr>
        <w:t xml:space="preserve"> reasonable policy or</w:t>
      </w:r>
      <w:r w:rsidR="007E78E6" w:rsidRPr="00D66CCA">
        <w:rPr>
          <w:lang w:eastAsia="en-AU"/>
        </w:rPr>
        <w:t xml:space="preserve"> </w:t>
      </w:r>
      <w:r w:rsidR="00EE3CFB" w:rsidRPr="00D66CCA">
        <w:rPr>
          <w:lang w:eastAsia="en-AU"/>
        </w:rPr>
        <w:t>procedure of the person conducting the</w:t>
      </w:r>
      <w:r w:rsidR="007E78E6" w:rsidRPr="00D66CCA">
        <w:rPr>
          <w:lang w:eastAsia="en-AU"/>
        </w:rPr>
        <w:t xml:space="preserve"> </w:t>
      </w:r>
      <w:r w:rsidR="00EE3CFB" w:rsidRPr="00D66CCA">
        <w:rPr>
          <w:lang w:eastAsia="en-AU"/>
        </w:rPr>
        <w:t>business or undertaking relating to health or</w:t>
      </w:r>
      <w:r w:rsidR="007E78E6" w:rsidRPr="00D66CCA">
        <w:rPr>
          <w:lang w:eastAsia="en-AU"/>
        </w:rPr>
        <w:t xml:space="preserve"> </w:t>
      </w:r>
      <w:r w:rsidR="00EE3CFB" w:rsidRPr="00D66CCA">
        <w:rPr>
          <w:lang w:eastAsia="en-AU"/>
        </w:rPr>
        <w:t xml:space="preserve">safety at the workplace </w:t>
      </w:r>
      <w:r w:rsidR="00C72EA8" w:rsidRPr="00D66CCA">
        <w:rPr>
          <w:lang w:eastAsia="en-AU"/>
        </w:rPr>
        <w:t>that</w:t>
      </w:r>
      <w:r w:rsidR="00EE3CFB" w:rsidRPr="00D66CCA">
        <w:rPr>
          <w:lang w:eastAsia="en-AU"/>
        </w:rPr>
        <w:t xml:space="preserve"> has been notified</w:t>
      </w:r>
      <w:r w:rsidR="007E78E6" w:rsidRPr="00D66CCA">
        <w:rPr>
          <w:lang w:eastAsia="en-AU"/>
        </w:rPr>
        <w:t xml:space="preserve"> </w:t>
      </w:r>
      <w:r w:rsidR="00EE3CFB" w:rsidRPr="00D66CCA">
        <w:rPr>
          <w:lang w:eastAsia="en-AU"/>
        </w:rPr>
        <w:t>to workers.</w:t>
      </w:r>
    </w:p>
    <w:p w14:paraId="1E104078" w14:textId="77777777" w:rsidR="00EE3CFB" w:rsidRPr="00D66CCA" w:rsidRDefault="000E4E9B" w:rsidP="000E4E9B">
      <w:pPr>
        <w:pStyle w:val="AH5Sec"/>
        <w:rPr>
          <w:lang w:eastAsia="en-AU"/>
        </w:rPr>
      </w:pPr>
      <w:bookmarkStart w:id="51" w:name="_Toc174522254"/>
      <w:r w:rsidRPr="00457D67">
        <w:rPr>
          <w:rStyle w:val="CharSectNo"/>
        </w:rPr>
        <w:t>29</w:t>
      </w:r>
      <w:r w:rsidRPr="00D66CCA">
        <w:rPr>
          <w:lang w:eastAsia="en-AU"/>
        </w:rPr>
        <w:tab/>
      </w:r>
      <w:r w:rsidR="000411CD" w:rsidRPr="00D66CCA">
        <w:rPr>
          <w:lang w:eastAsia="en-AU"/>
        </w:rPr>
        <w:t>Duties</w:t>
      </w:r>
      <w:r w:rsidR="00FF2F14" w:rsidRPr="00D66CCA">
        <w:rPr>
          <w:lang w:eastAsia="en-AU"/>
        </w:rPr>
        <w:t xml:space="preserve"> of </w:t>
      </w:r>
      <w:r w:rsidR="00EE3CFB" w:rsidRPr="00D66CCA">
        <w:rPr>
          <w:lang w:eastAsia="en-AU"/>
        </w:rPr>
        <w:t xml:space="preserve">other </w:t>
      </w:r>
      <w:r w:rsidR="00890B56" w:rsidRPr="00D66CCA">
        <w:rPr>
          <w:lang w:eastAsia="en-AU"/>
        </w:rPr>
        <w:t>persons</w:t>
      </w:r>
      <w:r w:rsidR="00EE3CFB" w:rsidRPr="00D66CCA">
        <w:rPr>
          <w:lang w:eastAsia="en-AU"/>
        </w:rPr>
        <w:t xml:space="preserve"> at </w:t>
      </w:r>
      <w:r w:rsidR="0043476C" w:rsidRPr="00D66CCA">
        <w:rPr>
          <w:lang w:eastAsia="en-AU"/>
        </w:rPr>
        <w:t xml:space="preserve">the </w:t>
      </w:r>
      <w:r w:rsidR="00EE3CFB" w:rsidRPr="00D66CCA">
        <w:rPr>
          <w:lang w:eastAsia="en-AU"/>
        </w:rPr>
        <w:t>workplace</w:t>
      </w:r>
      <w:bookmarkEnd w:id="51"/>
    </w:p>
    <w:p w14:paraId="708600FA" w14:textId="77777777" w:rsidR="00EE3CFB" w:rsidRPr="00D66CCA" w:rsidRDefault="00EE3CFB" w:rsidP="00C63B21">
      <w:pPr>
        <w:pStyle w:val="Amainreturn"/>
        <w:rPr>
          <w:lang w:eastAsia="en-AU"/>
        </w:rPr>
      </w:pPr>
      <w:r w:rsidRPr="00D66CCA">
        <w:rPr>
          <w:lang w:eastAsia="en-AU"/>
        </w:rPr>
        <w:t>A person at a workplace (whether or not the</w:t>
      </w:r>
      <w:r w:rsidR="00C63B21" w:rsidRPr="00D66CCA">
        <w:rPr>
          <w:lang w:eastAsia="en-AU"/>
        </w:rPr>
        <w:t xml:space="preserve"> </w:t>
      </w:r>
      <w:r w:rsidRPr="00D66CCA">
        <w:rPr>
          <w:lang w:eastAsia="en-AU"/>
        </w:rPr>
        <w:t xml:space="preserve">person has another duty under </w:t>
      </w:r>
      <w:r w:rsidR="00C63B21" w:rsidRPr="00D66CCA">
        <w:rPr>
          <w:lang w:eastAsia="en-AU"/>
        </w:rPr>
        <w:t>this part) must—</w:t>
      </w:r>
    </w:p>
    <w:p w14:paraId="5FE0584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take reasonable care for </w:t>
      </w:r>
      <w:r w:rsidR="00DB5846" w:rsidRPr="00D66CCA">
        <w:rPr>
          <w:lang w:eastAsia="en-AU"/>
        </w:rPr>
        <w:t>his or her</w:t>
      </w:r>
      <w:r w:rsidR="00EE3CFB" w:rsidRPr="00D66CCA">
        <w:rPr>
          <w:lang w:eastAsia="en-AU"/>
        </w:rPr>
        <w:t xml:space="preserve"> own</w:t>
      </w:r>
      <w:r w:rsidR="00C63B21" w:rsidRPr="00D66CCA">
        <w:rPr>
          <w:lang w:eastAsia="en-AU"/>
        </w:rPr>
        <w:t xml:space="preserve"> </w:t>
      </w:r>
      <w:r w:rsidR="00EE3CFB" w:rsidRPr="00D66CCA">
        <w:rPr>
          <w:lang w:eastAsia="en-AU"/>
        </w:rPr>
        <w:t>health and safety; and</w:t>
      </w:r>
    </w:p>
    <w:p w14:paraId="3CA867F3"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take reasonable care </w:t>
      </w:r>
      <w:r w:rsidR="001E71B0" w:rsidRPr="00D66CCA">
        <w:rPr>
          <w:lang w:eastAsia="en-AU"/>
        </w:rPr>
        <w:t xml:space="preserve">that </w:t>
      </w:r>
      <w:r w:rsidR="00AB60DE" w:rsidRPr="00D66CCA">
        <w:rPr>
          <w:lang w:eastAsia="en-AU"/>
        </w:rPr>
        <w:t xml:space="preserve">his or her </w:t>
      </w:r>
      <w:r w:rsidR="00EE3CFB" w:rsidRPr="00D66CCA">
        <w:rPr>
          <w:lang w:eastAsia="en-AU"/>
        </w:rPr>
        <w:t>acts or</w:t>
      </w:r>
      <w:r w:rsidR="00C63B21" w:rsidRPr="00D66CCA">
        <w:rPr>
          <w:lang w:eastAsia="en-AU"/>
        </w:rPr>
        <w:t xml:space="preserve"> </w:t>
      </w:r>
      <w:r w:rsidR="00EE3CFB" w:rsidRPr="00D66CCA">
        <w:rPr>
          <w:lang w:eastAsia="en-AU"/>
        </w:rPr>
        <w:t>omissions do not adversely affect the health</w:t>
      </w:r>
      <w:r w:rsidR="00C63B21" w:rsidRPr="00D66CCA">
        <w:rPr>
          <w:lang w:eastAsia="en-AU"/>
        </w:rPr>
        <w:t xml:space="preserve"> </w:t>
      </w:r>
      <w:r w:rsidR="00EE3CFB" w:rsidRPr="00D66CCA">
        <w:rPr>
          <w:lang w:eastAsia="en-AU"/>
        </w:rPr>
        <w:t xml:space="preserve">and safety of other </w:t>
      </w:r>
      <w:r w:rsidR="00890B56" w:rsidRPr="00D66CCA">
        <w:rPr>
          <w:lang w:eastAsia="en-AU"/>
        </w:rPr>
        <w:t>persons</w:t>
      </w:r>
      <w:r w:rsidR="00EE3CFB" w:rsidRPr="00D66CCA">
        <w:rPr>
          <w:lang w:eastAsia="en-AU"/>
        </w:rPr>
        <w:t>; and</w:t>
      </w:r>
    </w:p>
    <w:p w14:paraId="23A8B749"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934915" w:rsidRPr="00D66CCA">
        <w:rPr>
          <w:lang w:eastAsia="en-AU"/>
        </w:rPr>
        <w:t xml:space="preserve">comply, </w:t>
      </w:r>
      <w:r w:rsidR="00FC0651" w:rsidRPr="00D66CCA">
        <w:rPr>
          <w:lang w:eastAsia="en-AU"/>
        </w:rPr>
        <w:t>so far as</w:t>
      </w:r>
      <w:r w:rsidR="00934915" w:rsidRPr="00D66CCA">
        <w:rPr>
          <w:lang w:eastAsia="en-AU"/>
        </w:rPr>
        <w:t xml:space="preserve"> the person is reasonably able, with </w:t>
      </w:r>
      <w:r w:rsidR="00CE345D" w:rsidRPr="00D66CCA">
        <w:rPr>
          <w:lang w:eastAsia="en-AU"/>
        </w:rPr>
        <w:t>any</w:t>
      </w:r>
      <w:r w:rsidR="00934915" w:rsidRPr="00D66CCA">
        <w:rPr>
          <w:lang w:eastAsia="en-AU"/>
        </w:rPr>
        <w:t xml:space="preserve"> reasonable instruction </w:t>
      </w:r>
      <w:r w:rsidR="00094A8E" w:rsidRPr="00D66CCA">
        <w:rPr>
          <w:lang w:eastAsia="en-AU"/>
        </w:rPr>
        <w:t>that is</w:t>
      </w:r>
      <w:r w:rsidR="00934915" w:rsidRPr="00D66CCA">
        <w:rPr>
          <w:lang w:eastAsia="en-AU"/>
        </w:rPr>
        <w:t xml:space="preserve"> given by the person conducting the business or undertaking to allow the person conducting the business or undertak</w:t>
      </w:r>
      <w:r w:rsidR="00804E6D" w:rsidRPr="00D66CCA">
        <w:rPr>
          <w:lang w:eastAsia="en-AU"/>
        </w:rPr>
        <w:t>ing to comply with this Act.</w:t>
      </w:r>
    </w:p>
    <w:p w14:paraId="1A8C357A" w14:textId="1416C5FF" w:rsidR="00781710" w:rsidRPr="00D66CCA" w:rsidRDefault="00781710" w:rsidP="00781710">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50" w:tooltip="A2001-14" w:history="1">
        <w:r w:rsidR="00B739B0" w:rsidRPr="00B739B0">
          <w:rPr>
            <w:rStyle w:val="charCitHyperlinkAbbrev"/>
          </w:rPr>
          <w:t>Legislation Act</w:t>
        </w:r>
      </w:hyperlink>
      <w:r w:rsidRPr="00D66CCA">
        <w:rPr>
          <w:snapToGrid w:val="0"/>
        </w:rPr>
        <w:t>, s 104).</w:t>
      </w:r>
    </w:p>
    <w:p w14:paraId="0FEC4784" w14:textId="77777777" w:rsidR="00EE3CFB" w:rsidRPr="00457D67" w:rsidRDefault="000E4E9B" w:rsidP="000E4E9B">
      <w:pPr>
        <w:pStyle w:val="AH3Div"/>
      </w:pPr>
      <w:bookmarkStart w:id="52" w:name="_Toc174522255"/>
      <w:r w:rsidRPr="00457D67">
        <w:rPr>
          <w:rStyle w:val="CharDivNo"/>
        </w:rPr>
        <w:t>Division 2.5</w:t>
      </w:r>
      <w:r w:rsidRPr="00D66CCA">
        <w:rPr>
          <w:lang w:eastAsia="en-AU"/>
        </w:rPr>
        <w:tab/>
      </w:r>
      <w:r w:rsidR="00EE3CFB" w:rsidRPr="00457D67">
        <w:rPr>
          <w:rStyle w:val="CharDivText"/>
          <w:lang w:eastAsia="en-AU"/>
        </w:rPr>
        <w:t>Offences and penalties</w:t>
      </w:r>
      <w:bookmarkEnd w:id="52"/>
    </w:p>
    <w:p w14:paraId="76803D49" w14:textId="77777777" w:rsidR="00EE3CFB" w:rsidRPr="00D66CCA" w:rsidRDefault="000E4E9B" w:rsidP="000E4E9B">
      <w:pPr>
        <w:pStyle w:val="AH5Sec"/>
        <w:rPr>
          <w:lang w:eastAsia="en-AU"/>
        </w:rPr>
      </w:pPr>
      <w:bookmarkStart w:id="53" w:name="_Toc174522256"/>
      <w:r w:rsidRPr="00457D67">
        <w:rPr>
          <w:rStyle w:val="CharSectNo"/>
        </w:rPr>
        <w:t>30</w:t>
      </w:r>
      <w:r w:rsidRPr="00D66CCA">
        <w:rPr>
          <w:lang w:eastAsia="en-AU"/>
        </w:rPr>
        <w:tab/>
      </w:r>
      <w:r w:rsidR="00DC5AF8" w:rsidRPr="00D66CCA">
        <w:rPr>
          <w:lang w:eastAsia="en-AU"/>
        </w:rPr>
        <w:t>H</w:t>
      </w:r>
      <w:r w:rsidR="00EE3CFB" w:rsidRPr="00D66CCA">
        <w:rPr>
          <w:lang w:eastAsia="en-AU"/>
        </w:rPr>
        <w:t>ealth and safety duty</w:t>
      </w:r>
      <w:bookmarkEnd w:id="53"/>
    </w:p>
    <w:p w14:paraId="30BC0B69" w14:textId="77777777" w:rsidR="00C63B21" w:rsidRPr="00D66CCA" w:rsidRDefault="00C63B21" w:rsidP="00330A39">
      <w:pPr>
        <w:pStyle w:val="Amainreturn"/>
        <w:keepNext/>
        <w:rPr>
          <w:lang w:eastAsia="en-AU"/>
        </w:rPr>
      </w:pPr>
      <w:r w:rsidRPr="00D66CCA">
        <w:rPr>
          <w:lang w:eastAsia="en-AU"/>
        </w:rPr>
        <w:t>In this division</w:t>
      </w:r>
      <w:r w:rsidR="00CE1109" w:rsidRPr="00D66CCA">
        <w:rPr>
          <w:lang w:eastAsia="en-AU"/>
        </w:rPr>
        <w:t>:</w:t>
      </w:r>
    </w:p>
    <w:p w14:paraId="390E9895" w14:textId="77777777" w:rsidR="00D058A9" w:rsidRPr="00D66CCA" w:rsidRDefault="00EE3CFB" w:rsidP="00330A39">
      <w:pPr>
        <w:pStyle w:val="aDef"/>
        <w:keepNext/>
        <w:rPr>
          <w:lang w:eastAsia="en-AU"/>
        </w:rPr>
      </w:pPr>
      <w:r w:rsidRPr="00BA1343">
        <w:rPr>
          <w:rStyle w:val="charBoldItals"/>
        </w:rPr>
        <w:t xml:space="preserve">health and safety duty </w:t>
      </w:r>
      <w:r w:rsidRPr="00D66CCA">
        <w:rPr>
          <w:lang w:eastAsia="en-AU"/>
        </w:rPr>
        <w:t>means a</w:t>
      </w:r>
      <w:r w:rsidR="00C63B21" w:rsidRPr="00D66CCA">
        <w:rPr>
          <w:lang w:eastAsia="en-AU"/>
        </w:rPr>
        <w:t xml:space="preserve"> duty imposed under</w:t>
      </w:r>
      <w:r w:rsidR="00D058A9" w:rsidRPr="00D66CCA">
        <w:rPr>
          <w:lang w:eastAsia="en-AU"/>
        </w:rPr>
        <w:t>—</w:t>
      </w:r>
    </w:p>
    <w:p w14:paraId="00005304" w14:textId="77777777" w:rsidR="00D058A9"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14634" w:rsidRPr="00D66CCA">
        <w:t>division 2.2</w:t>
      </w:r>
      <w:r w:rsidR="009840D1" w:rsidRPr="00D66CCA">
        <w:rPr>
          <w:lang w:eastAsia="en-AU"/>
        </w:rPr>
        <w:t xml:space="preserve"> (</w:t>
      </w:r>
      <w:r w:rsidR="009171AF" w:rsidRPr="00D66CCA">
        <w:rPr>
          <w:lang w:eastAsia="en-AU"/>
        </w:rPr>
        <w:t>Primary duty of care</w:t>
      </w:r>
      <w:r w:rsidR="009840D1" w:rsidRPr="00D66CCA">
        <w:rPr>
          <w:lang w:eastAsia="en-AU"/>
        </w:rPr>
        <w:t>)</w:t>
      </w:r>
      <w:r w:rsidR="00D058A9" w:rsidRPr="00D66CCA">
        <w:rPr>
          <w:lang w:eastAsia="en-AU"/>
        </w:rPr>
        <w:t>; or</w:t>
      </w:r>
    </w:p>
    <w:p w14:paraId="277D6D7D" w14:textId="77777777" w:rsidR="00D058A9"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14634" w:rsidRPr="00D66CCA">
        <w:rPr>
          <w:lang w:eastAsia="en-AU"/>
        </w:rPr>
        <w:t>division 2.3</w:t>
      </w:r>
      <w:r w:rsidR="009840D1" w:rsidRPr="00D66CCA">
        <w:rPr>
          <w:lang w:eastAsia="en-AU"/>
        </w:rPr>
        <w:t xml:space="preserve"> (</w:t>
      </w:r>
      <w:r w:rsidR="005540FA" w:rsidRPr="00D66CCA">
        <w:rPr>
          <w:lang w:eastAsia="en-AU"/>
        </w:rPr>
        <w:t xml:space="preserve">Further duties of </w:t>
      </w:r>
      <w:r w:rsidR="00890B56" w:rsidRPr="00D66CCA">
        <w:rPr>
          <w:lang w:eastAsia="en-AU"/>
        </w:rPr>
        <w:t>persons</w:t>
      </w:r>
      <w:r w:rsidR="005540FA" w:rsidRPr="00D66CCA">
        <w:rPr>
          <w:lang w:eastAsia="en-AU"/>
        </w:rPr>
        <w:t xml:space="preserve"> conducting businesses or undertakings</w:t>
      </w:r>
      <w:r w:rsidR="009840D1" w:rsidRPr="00D66CCA">
        <w:rPr>
          <w:lang w:eastAsia="en-AU"/>
        </w:rPr>
        <w:t>)</w:t>
      </w:r>
      <w:r w:rsidR="00D058A9" w:rsidRPr="00D66CCA">
        <w:rPr>
          <w:lang w:eastAsia="en-AU"/>
        </w:rPr>
        <w:t>;</w:t>
      </w:r>
      <w:r w:rsidR="009840D1" w:rsidRPr="00D66CCA">
        <w:rPr>
          <w:lang w:eastAsia="en-AU"/>
        </w:rPr>
        <w:t xml:space="preserve"> or</w:t>
      </w:r>
    </w:p>
    <w:p w14:paraId="11DE0E42" w14:textId="77777777"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14634" w:rsidRPr="00D66CCA">
        <w:t>division 2.4</w:t>
      </w:r>
      <w:r w:rsidR="009840D1" w:rsidRPr="00D66CCA">
        <w:rPr>
          <w:lang w:eastAsia="en-AU"/>
        </w:rPr>
        <w:t xml:space="preserve"> (</w:t>
      </w:r>
      <w:r w:rsidR="005540FA" w:rsidRPr="00D66CCA">
        <w:rPr>
          <w:lang w:eastAsia="en-AU"/>
        </w:rPr>
        <w:t xml:space="preserve">Duty of officers, workers and other </w:t>
      </w:r>
      <w:r w:rsidR="00890B56" w:rsidRPr="00D66CCA">
        <w:rPr>
          <w:lang w:eastAsia="en-AU"/>
        </w:rPr>
        <w:t>persons</w:t>
      </w:r>
      <w:r w:rsidR="009840D1" w:rsidRPr="00D66CCA">
        <w:rPr>
          <w:lang w:eastAsia="en-AU"/>
        </w:rPr>
        <w:t>)</w:t>
      </w:r>
      <w:r w:rsidR="00EE3CFB" w:rsidRPr="00D66CCA">
        <w:rPr>
          <w:lang w:eastAsia="en-AU"/>
        </w:rPr>
        <w:t>.</w:t>
      </w:r>
    </w:p>
    <w:p w14:paraId="13030276" w14:textId="16515BE6" w:rsidR="001A28E5" w:rsidRPr="007E1017" w:rsidRDefault="001A28E5" w:rsidP="00A062E8">
      <w:pPr>
        <w:pStyle w:val="AH5Sec"/>
      </w:pPr>
      <w:bookmarkStart w:id="54" w:name="_Toc174522257"/>
      <w:r w:rsidRPr="00457D67">
        <w:rPr>
          <w:rStyle w:val="CharSectNo"/>
        </w:rPr>
        <w:lastRenderedPageBreak/>
        <w:t>31</w:t>
      </w:r>
      <w:r w:rsidRPr="00770D88">
        <w:tab/>
        <w:t>Negligence or reckless conduct—category</w:t>
      </w:r>
      <w:r w:rsidR="002F014C" w:rsidRPr="00770D88">
        <w:t> </w:t>
      </w:r>
      <w:r w:rsidRPr="00770D88">
        <w:t>1</w:t>
      </w:r>
      <w:bookmarkEnd w:id="54"/>
    </w:p>
    <w:p w14:paraId="39CA6604" w14:textId="77777777" w:rsidR="00DC6891" w:rsidRPr="00D66CCA" w:rsidRDefault="00330A39" w:rsidP="000D64FD">
      <w:pPr>
        <w:pStyle w:val="Amain"/>
        <w:keepNext/>
      </w:pPr>
      <w:r>
        <w:tab/>
      </w:r>
      <w:r w:rsidR="000E4E9B" w:rsidRPr="00D66CCA">
        <w:t>(1)</w:t>
      </w:r>
      <w:r w:rsidR="000E4E9B" w:rsidRPr="00D66CCA">
        <w:tab/>
      </w:r>
      <w:r w:rsidR="00DC6891" w:rsidRPr="00D66CCA">
        <w:t xml:space="preserve">A person commits a </w:t>
      </w:r>
      <w:r w:rsidR="00DC6891" w:rsidRPr="00182E25">
        <w:rPr>
          <w:rStyle w:val="charBoldItals"/>
        </w:rPr>
        <w:t>c</w:t>
      </w:r>
      <w:r w:rsidR="00932ECA" w:rsidRPr="00182E25">
        <w:rPr>
          <w:rStyle w:val="charBoldItals"/>
        </w:rPr>
        <w:t>ategory </w:t>
      </w:r>
      <w:r w:rsidR="00DC6891" w:rsidRPr="00182E25">
        <w:rPr>
          <w:rStyle w:val="charBoldItals"/>
        </w:rPr>
        <w:t>1 offence</w:t>
      </w:r>
      <w:r w:rsidR="00DC6891" w:rsidRPr="00D66CCA">
        <w:t xml:space="preserve"> if—</w:t>
      </w:r>
    </w:p>
    <w:p w14:paraId="24B87827" w14:textId="77777777" w:rsidR="00DC6891" w:rsidRPr="00D66CCA" w:rsidRDefault="00330A39" w:rsidP="00330A39">
      <w:pPr>
        <w:pStyle w:val="Apara"/>
      </w:pPr>
      <w:r>
        <w:tab/>
      </w:r>
      <w:r w:rsidR="000E4E9B" w:rsidRPr="00D66CCA">
        <w:t>(a)</w:t>
      </w:r>
      <w:r w:rsidR="000E4E9B" w:rsidRPr="00D66CCA">
        <w:tab/>
      </w:r>
      <w:r w:rsidR="00DC6891" w:rsidRPr="00D66CCA">
        <w:t>the person has a health and safety duty; and</w:t>
      </w:r>
    </w:p>
    <w:p w14:paraId="0B118B4B" w14:textId="77777777" w:rsidR="00491782" w:rsidRPr="00EE621D" w:rsidRDefault="00491782" w:rsidP="00491782">
      <w:pPr>
        <w:pStyle w:val="Apara"/>
      </w:pPr>
      <w:r w:rsidRPr="00EE621D">
        <w:tab/>
        <w:t>(b)</w:t>
      </w:r>
      <w:r w:rsidRPr="00EE621D">
        <w:tab/>
        <w:t>the person, without reasonable excuse, engages in conduct that—</w:t>
      </w:r>
    </w:p>
    <w:p w14:paraId="3B19792A" w14:textId="77777777" w:rsidR="00491782" w:rsidRPr="00EE621D" w:rsidRDefault="00491782" w:rsidP="00491782">
      <w:pPr>
        <w:pStyle w:val="Asubpara"/>
      </w:pPr>
      <w:r w:rsidRPr="00EE621D">
        <w:tab/>
        <w:t>(i)</w:t>
      </w:r>
      <w:r w:rsidRPr="00EE621D">
        <w:tab/>
        <w:t>exposes an individual to whom the duty is owed to a risk of death or serious injury or illness; or</w:t>
      </w:r>
    </w:p>
    <w:p w14:paraId="5B4A0D95" w14:textId="77777777" w:rsidR="00491782" w:rsidRPr="00EE621D" w:rsidRDefault="00491782" w:rsidP="00491782">
      <w:pPr>
        <w:pStyle w:val="Asubpara"/>
      </w:pPr>
      <w:r w:rsidRPr="00EE621D">
        <w:tab/>
        <w:t>(ii)</w:t>
      </w:r>
      <w:r w:rsidRPr="00EE621D">
        <w:tab/>
        <w:t>if the person is an officer of a person conducting a business or undertaking—exposes an individual, to whom the person conducting a business or undertaking owes a health and safety duty, to a risk of death or serious injury or illness; and</w:t>
      </w:r>
    </w:p>
    <w:p w14:paraId="5807B395" w14:textId="77777777" w:rsidR="00267675" w:rsidRPr="00770D88" w:rsidRDefault="00267675" w:rsidP="00A062E8">
      <w:pPr>
        <w:pStyle w:val="Apara"/>
      </w:pPr>
      <w:r w:rsidRPr="007E1017">
        <w:rPr>
          <w:color w:val="000000"/>
        </w:rPr>
        <w:tab/>
      </w:r>
      <w:r w:rsidRPr="00770D88">
        <w:rPr>
          <w:color w:val="000000"/>
        </w:rPr>
        <w:t>(c)</w:t>
      </w:r>
      <w:r w:rsidRPr="00770D88">
        <w:rPr>
          <w:color w:val="000000"/>
        </w:rPr>
        <w:tab/>
        <w:t>the person—</w:t>
      </w:r>
    </w:p>
    <w:p w14:paraId="3A813A70" w14:textId="77777777" w:rsidR="00267675" w:rsidRPr="00770D88" w:rsidRDefault="00267675" w:rsidP="00A062E8">
      <w:pPr>
        <w:pStyle w:val="Asubpara"/>
      </w:pPr>
      <w:r w:rsidRPr="00770D88">
        <w:rPr>
          <w:color w:val="000000"/>
        </w:rPr>
        <w:tab/>
        <w:t>(i)</w:t>
      </w:r>
      <w:r w:rsidRPr="00770D88">
        <w:rPr>
          <w:color w:val="000000"/>
        </w:rPr>
        <w:tab/>
        <w:t>engages in the conduct with negligence; or</w:t>
      </w:r>
    </w:p>
    <w:p w14:paraId="0AABB654" w14:textId="77777777" w:rsidR="00267675" w:rsidRPr="00770D88" w:rsidRDefault="00267675" w:rsidP="00A062E8">
      <w:pPr>
        <w:pStyle w:val="Asubpara"/>
      </w:pPr>
      <w:r w:rsidRPr="00770D88">
        <w:tab/>
        <w:t>(ii)</w:t>
      </w:r>
      <w:r w:rsidRPr="00770D88">
        <w:tab/>
        <w:t>is reckless as to the risk to an individual of death or serious injury or illness.</w:t>
      </w:r>
    </w:p>
    <w:p w14:paraId="5A9BAD23" w14:textId="77777777" w:rsidR="00491782" w:rsidRPr="00EE621D" w:rsidRDefault="00491782" w:rsidP="00491782">
      <w:pPr>
        <w:pStyle w:val="Penalty"/>
      </w:pPr>
      <w:r w:rsidRPr="00EE621D">
        <w:t>Maximum penalty:</w:t>
      </w:r>
    </w:p>
    <w:p w14:paraId="214DF082" w14:textId="77777777" w:rsidR="00491782" w:rsidRPr="00EE621D" w:rsidRDefault="00491782" w:rsidP="00491782">
      <w:pPr>
        <w:pStyle w:val="PenaltyPara"/>
      </w:pPr>
      <w:r w:rsidRPr="00EE621D">
        <w:tab/>
        <w:t>(a)</w:t>
      </w:r>
      <w:r w:rsidRPr="00EE621D">
        <w:tab/>
        <w:t>for an individual—category 1 monetary penalty or imprisonment for 10 years or both; or</w:t>
      </w:r>
    </w:p>
    <w:p w14:paraId="46106811" w14:textId="77777777" w:rsidR="00491782" w:rsidRPr="00EE621D" w:rsidRDefault="00491782" w:rsidP="00491782">
      <w:pPr>
        <w:pStyle w:val="PenaltyPara"/>
      </w:pPr>
      <w:r w:rsidRPr="00EE621D">
        <w:tab/>
        <w:t>(b)</w:t>
      </w:r>
      <w:r w:rsidRPr="00EE621D">
        <w:tab/>
        <w:t>for a body corporate—category 1 monetary penalty.</w:t>
      </w:r>
    </w:p>
    <w:p w14:paraId="300084F1" w14:textId="77777777" w:rsidR="00CD6462" w:rsidRPr="00D66CCA" w:rsidRDefault="00161C15" w:rsidP="00161C15">
      <w:pPr>
        <w:pStyle w:val="aNote"/>
        <w:rPr>
          <w:lang w:eastAsia="en-AU"/>
        </w:rPr>
      </w:pPr>
      <w:r w:rsidRPr="00BA1343">
        <w:rPr>
          <w:rStyle w:val="charItals"/>
        </w:rPr>
        <w:t>Note</w:t>
      </w:r>
      <w:r w:rsidRPr="00BA1343">
        <w:rPr>
          <w:rStyle w:val="charItals"/>
        </w:rPr>
        <w:tab/>
      </w:r>
      <w:r w:rsidR="00F0603A" w:rsidRPr="00D66CCA">
        <w:rPr>
          <w:lang w:eastAsia="en-AU"/>
        </w:rPr>
        <w:t>Strict liability</w:t>
      </w:r>
      <w:r w:rsidR="00CD6462" w:rsidRPr="00D66CCA">
        <w:rPr>
          <w:lang w:eastAsia="en-AU"/>
        </w:rPr>
        <w:t xml:space="preserve"> appli</w:t>
      </w:r>
      <w:r w:rsidR="008D6EDE">
        <w:rPr>
          <w:lang w:eastAsia="en-AU"/>
        </w:rPr>
        <w:t>es to s</w:t>
      </w:r>
      <w:r w:rsidR="00086011" w:rsidRPr="00D66CCA">
        <w:rPr>
          <w:lang w:eastAsia="en-AU"/>
        </w:rPr>
        <w:t> (1) (a)</w:t>
      </w:r>
      <w:r w:rsidR="001F2165" w:rsidRPr="00D66CCA">
        <w:rPr>
          <w:lang w:eastAsia="en-AU"/>
        </w:rPr>
        <w:t xml:space="preserve"> (see s 12A)</w:t>
      </w:r>
      <w:r w:rsidR="00CD6462" w:rsidRPr="00D66CCA">
        <w:rPr>
          <w:lang w:eastAsia="en-AU"/>
        </w:rPr>
        <w:t>.</w:t>
      </w:r>
    </w:p>
    <w:p w14:paraId="1EF8D969" w14:textId="77777777" w:rsidR="00EE3CFB"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prosecution </w:t>
      </w:r>
      <w:r w:rsidR="002045B9" w:rsidRPr="00D97824">
        <w:t>has</w:t>
      </w:r>
      <w:r w:rsidR="002045B9">
        <w:t xml:space="preserve"> </w:t>
      </w:r>
      <w:r w:rsidR="00EE3CFB" w:rsidRPr="00D66CCA">
        <w:rPr>
          <w:lang w:eastAsia="en-AU"/>
        </w:rPr>
        <w:t xml:space="preserve">the burden of proving </w:t>
      </w:r>
      <w:r w:rsidR="001E71B0" w:rsidRPr="00D66CCA">
        <w:rPr>
          <w:lang w:eastAsia="en-AU"/>
        </w:rPr>
        <w:t>that the</w:t>
      </w:r>
      <w:r w:rsidR="00EE3CFB" w:rsidRPr="00D66CCA">
        <w:rPr>
          <w:lang w:eastAsia="en-AU"/>
        </w:rPr>
        <w:t xml:space="preserve"> conduct was engaged in without reasonable</w:t>
      </w:r>
      <w:r w:rsidR="005F09E1" w:rsidRPr="00D66CCA">
        <w:rPr>
          <w:lang w:eastAsia="en-AU"/>
        </w:rPr>
        <w:t xml:space="preserve"> </w:t>
      </w:r>
      <w:r w:rsidR="00EE3CFB" w:rsidRPr="00D66CCA">
        <w:rPr>
          <w:lang w:eastAsia="en-AU"/>
        </w:rPr>
        <w:t>excuse.</w:t>
      </w:r>
    </w:p>
    <w:p w14:paraId="4BB94C0A" w14:textId="77777777" w:rsidR="00603070" w:rsidRPr="008216B9" w:rsidRDefault="00603070" w:rsidP="00603070">
      <w:pPr>
        <w:pStyle w:val="Amain"/>
      </w:pPr>
      <w:r w:rsidRPr="008216B9">
        <w:rPr>
          <w:color w:val="000000" w:themeColor="text1"/>
        </w:rPr>
        <w:tab/>
        <w:t>(3)</w:t>
      </w:r>
      <w:r w:rsidRPr="008216B9">
        <w:rPr>
          <w:color w:val="000000" w:themeColor="text1"/>
        </w:rPr>
        <w:tab/>
        <w:t>A category 1 offence is declared to be an indictable offence.</w:t>
      </w:r>
    </w:p>
    <w:p w14:paraId="1EA6ECA2" w14:textId="1F63ADC1" w:rsidR="00603070" w:rsidRPr="00603070" w:rsidRDefault="00603070" w:rsidP="00603070">
      <w:pPr>
        <w:pStyle w:val="aNote"/>
        <w:rPr>
          <w:color w:val="000000" w:themeColor="text1"/>
        </w:rPr>
      </w:pPr>
      <w:r w:rsidRPr="008216B9">
        <w:rPr>
          <w:rStyle w:val="charItals"/>
        </w:rPr>
        <w:t>Note</w:t>
      </w:r>
      <w:r w:rsidRPr="008216B9">
        <w:rPr>
          <w:rStyle w:val="charItals"/>
        </w:rPr>
        <w:tab/>
      </w:r>
      <w:r w:rsidRPr="008216B9">
        <w:rPr>
          <w:color w:val="000000" w:themeColor="text1"/>
        </w:rPr>
        <w:t xml:space="preserve">An indictable offence is an offence punishable by imprisonment for longer than 2 years or an offence declared by an ACT law to be an indictable offence (see </w:t>
      </w:r>
      <w:hyperlink r:id="rId51" w:tooltip="A2001-14" w:history="1">
        <w:r w:rsidRPr="008216B9">
          <w:rPr>
            <w:rStyle w:val="charCitHyperlinkAbbrev"/>
          </w:rPr>
          <w:t>Legislation Act</w:t>
        </w:r>
      </w:hyperlink>
      <w:r w:rsidRPr="008216B9">
        <w:rPr>
          <w:color w:val="000000" w:themeColor="text1"/>
        </w:rPr>
        <w:t>, s 190 (1)).</w:t>
      </w:r>
    </w:p>
    <w:p w14:paraId="04D0C3E5" w14:textId="77777777" w:rsidR="00EE3CFB" w:rsidRPr="00D66CCA" w:rsidRDefault="000E4E9B" w:rsidP="00284547">
      <w:pPr>
        <w:pStyle w:val="AH5Sec"/>
        <w:rPr>
          <w:lang w:eastAsia="en-AU"/>
        </w:rPr>
      </w:pPr>
      <w:bookmarkStart w:id="55" w:name="_Toc174522258"/>
      <w:r w:rsidRPr="00457D67">
        <w:rPr>
          <w:rStyle w:val="CharSectNo"/>
        </w:rPr>
        <w:lastRenderedPageBreak/>
        <w:t>32</w:t>
      </w:r>
      <w:r w:rsidRPr="00D66CCA">
        <w:rPr>
          <w:lang w:eastAsia="en-AU"/>
        </w:rPr>
        <w:tab/>
      </w:r>
      <w:r w:rsidR="00AF35AC" w:rsidRPr="00D66CCA">
        <w:rPr>
          <w:lang w:eastAsia="en-AU"/>
        </w:rPr>
        <w:t>Fail</w:t>
      </w:r>
      <w:r w:rsidR="00932ECA" w:rsidRPr="00D66CCA">
        <w:rPr>
          <w:lang w:eastAsia="en-AU"/>
        </w:rPr>
        <w:t>ure</w:t>
      </w:r>
      <w:r w:rsidR="00EE3CFB" w:rsidRPr="00D66CCA">
        <w:rPr>
          <w:lang w:eastAsia="en-AU"/>
        </w:rPr>
        <w:t xml:space="preserve"> to comply with health and safety duty—</w:t>
      </w:r>
      <w:r w:rsidR="004D7933" w:rsidRPr="00D66CCA">
        <w:rPr>
          <w:lang w:eastAsia="en-AU"/>
        </w:rPr>
        <w:t>category </w:t>
      </w:r>
      <w:r w:rsidR="00C63B21" w:rsidRPr="00D66CCA">
        <w:rPr>
          <w:lang w:eastAsia="en-AU"/>
        </w:rPr>
        <w:t>2</w:t>
      </w:r>
      <w:bookmarkEnd w:id="55"/>
    </w:p>
    <w:p w14:paraId="57F7CEC7" w14:textId="77777777" w:rsidR="00932ECA" w:rsidRPr="00D66CCA" w:rsidRDefault="00932ECA" w:rsidP="00284547">
      <w:pPr>
        <w:pStyle w:val="Amainreturn"/>
        <w:keepNext/>
      </w:pPr>
      <w:r w:rsidRPr="00D66CCA">
        <w:t xml:space="preserve">A person commits a </w:t>
      </w:r>
      <w:r w:rsidRPr="00182E25">
        <w:rPr>
          <w:rStyle w:val="charBoldItals"/>
        </w:rPr>
        <w:t>category 2 offence</w:t>
      </w:r>
      <w:r w:rsidRPr="00D66CCA">
        <w:t xml:space="preserve"> if—</w:t>
      </w:r>
    </w:p>
    <w:p w14:paraId="58C49709" w14:textId="77777777" w:rsidR="00932ECA" w:rsidRPr="00D66CCA" w:rsidRDefault="00330A39" w:rsidP="00284547">
      <w:pPr>
        <w:pStyle w:val="Apara"/>
        <w:keepNext/>
      </w:pPr>
      <w:r>
        <w:tab/>
      </w:r>
      <w:r w:rsidR="000E4E9B" w:rsidRPr="00D66CCA">
        <w:t>(a)</w:t>
      </w:r>
      <w:r w:rsidR="000E4E9B" w:rsidRPr="00D66CCA">
        <w:tab/>
      </w:r>
      <w:r w:rsidR="00932ECA" w:rsidRPr="00D66CCA">
        <w:t>the person has a health and safety duty; and</w:t>
      </w:r>
    </w:p>
    <w:p w14:paraId="08E31FF2" w14:textId="77777777" w:rsidR="00932ECA" w:rsidRPr="00D66CCA" w:rsidRDefault="00330A39" w:rsidP="00284547">
      <w:pPr>
        <w:pStyle w:val="Apara"/>
        <w:keepNext/>
      </w:pPr>
      <w:r>
        <w:tab/>
      </w:r>
      <w:r w:rsidR="000E4E9B" w:rsidRPr="00D66CCA">
        <w:t>(b)</w:t>
      </w:r>
      <w:r w:rsidR="000E4E9B" w:rsidRPr="00D66CCA">
        <w:tab/>
      </w:r>
      <w:r w:rsidR="00932ECA" w:rsidRPr="00D66CCA">
        <w:t>the person fails to comply with that duty; and</w:t>
      </w:r>
    </w:p>
    <w:p w14:paraId="0C4D3B11" w14:textId="77777777" w:rsidR="00932ECA" w:rsidRPr="00D66CCA" w:rsidRDefault="00330A39" w:rsidP="00330A39">
      <w:pPr>
        <w:pStyle w:val="Apara"/>
        <w:keepNext/>
      </w:pPr>
      <w:r>
        <w:tab/>
      </w:r>
      <w:r w:rsidR="000E4E9B" w:rsidRPr="00D66CCA">
        <w:t>(c)</w:t>
      </w:r>
      <w:r w:rsidR="000E4E9B" w:rsidRPr="00D66CCA">
        <w:tab/>
      </w:r>
      <w:r w:rsidR="00932ECA" w:rsidRPr="00D66CCA">
        <w:t>the failure exposes an individual to a risk of death or serious injury or illness.</w:t>
      </w:r>
    </w:p>
    <w:p w14:paraId="3E5D822C" w14:textId="77777777" w:rsidR="00491782" w:rsidRPr="00EE621D" w:rsidRDefault="00491782" w:rsidP="00491782">
      <w:pPr>
        <w:pStyle w:val="Penalty"/>
      </w:pPr>
      <w:r w:rsidRPr="00EE621D">
        <w:t>Maximum penalty:  category 2 monetary penalty.</w:t>
      </w:r>
    </w:p>
    <w:p w14:paraId="174CCDBE" w14:textId="77777777" w:rsidR="00890704" w:rsidRPr="00D66CCA" w:rsidRDefault="00890704" w:rsidP="00890704">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w:t>
      </w:r>
      <w:r w:rsidR="00470CC3" w:rsidRPr="00D66CCA">
        <w:rPr>
          <w:lang w:eastAsia="en-AU"/>
        </w:rPr>
        <w:t xml:space="preserve"> (see s 12A)</w:t>
      </w:r>
      <w:r w:rsidRPr="00D66CCA">
        <w:rPr>
          <w:lang w:eastAsia="en-AU"/>
        </w:rPr>
        <w:t>.</w:t>
      </w:r>
    </w:p>
    <w:p w14:paraId="787DBD66" w14:textId="77777777" w:rsidR="00EE3CFB" w:rsidRPr="00D66CCA" w:rsidRDefault="000E4E9B" w:rsidP="000E4E9B">
      <w:pPr>
        <w:pStyle w:val="AH5Sec"/>
        <w:rPr>
          <w:bCs/>
          <w:szCs w:val="24"/>
          <w:lang w:eastAsia="en-AU"/>
        </w:rPr>
      </w:pPr>
      <w:bookmarkStart w:id="56" w:name="_Toc174522259"/>
      <w:r w:rsidRPr="00457D67">
        <w:rPr>
          <w:rStyle w:val="CharSectNo"/>
        </w:rPr>
        <w:t>33</w:t>
      </w:r>
      <w:r w:rsidRPr="00D66CCA">
        <w:rPr>
          <w:bCs/>
          <w:szCs w:val="24"/>
          <w:lang w:eastAsia="en-AU"/>
        </w:rPr>
        <w:tab/>
      </w:r>
      <w:r w:rsidR="00C63B21" w:rsidRPr="00D66CCA">
        <w:rPr>
          <w:lang w:eastAsia="en-AU"/>
        </w:rPr>
        <w:t>Fail</w:t>
      </w:r>
      <w:r w:rsidR="00932ECA" w:rsidRPr="00D66CCA">
        <w:rPr>
          <w:lang w:eastAsia="en-AU"/>
        </w:rPr>
        <w:t>ure</w:t>
      </w:r>
      <w:r w:rsidR="00EE3CFB" w:rsidRPr="00D66CCA">
        <w:rPr>
          <w:lang w:eastAsia="en-AU"/>
        </w:rPr>
        <w:t xml:space="preserve"> to comply with health and safety duty—</w:t>
      </w:r>
      <w:r w:rsidR="004D7933" w:rsidRPr="00D66CCA">
        <w:rPr>
          <w:bCs/>
          <w:szCs w:val="24"/>
          <w:lang w:eastAsia="en-AU"/>
        </w:rPr>
        <w:t>category </w:t>
      </w:r>
      <w:r w:rsidR="00EE3CFB" w:rsidRPr="00D66CCA">
        <w:rPr>
          <w:bCs/>
          <w:szCs w:val="24"/>
          <w:lang w:eastAsia="en-AU"/>
        </w:rPr>
        <w:t>3</w:t>
      </w:r>
      <w:bookmarkEnd w:id="56"/>
    </w:p>
    <w:p w14:paraId="0AD7E7EC" w14:textId="77777777" w:rsidR="00932ECA" w:rsidRPr="00D66CCA" w:rsidRDefault="00932ECA" w:rsidP="00CE6803">
      <w:pPr>
        <w:pStyle w:val="Amainreturn"/>
      </w:pPr>
      <w:r w:rsidRPr="00D66CCA">
        <w:t xml:space="preserve">A person commits a </w:t>
      </w:r>
      <w:r w:rsidRPr="0005021F">
        <w:rPr>
          <w:rStyle w:val="charBoldItals"/>
        </w:rPr>
        <w:t>category 3 offence</w:t>
      </w:r>
      <w:r w:rsidRPr="00D66CCA">
        <w:t xml:space="preserve"> if—</w:t>
      </w:r>
    </w:p>
    <w:p w14:paraId="17E8F193" w14:textId="77777777" w:rsidR="00932ECA" w:rsidRPr="00D66CCA" w:rsidRDefault="00330A39" w:rsidP="00330A39">
      <w:pPr>
        <w:pStyle w:val="Apara"/>
      </w:pPr>
      <w:r>
        <w:tab/>
      </w:r>
      <w:r w:rsidR="000E4E9B" w:rsidRPr="00D66CCA">
        <w:t>(a)</w:t>
      </w:r>
      <w:r w:rsidR="000E4E9B" w:rsidRPr="00D66CCA">
        <w:tab/>
      </w:r>
      <w:r w:rsidR="00932ECA" w:rsidRPr="00D66CCA">
        <w:t>the person has a health and safety duty; and</w:t>
      </w:r>
    </w:p>
    <w:p w14:paraId="5E8847A7" w14:textId="77777777" w:rsidR="00932ECA" w:rsidRPr="00D66CCA" w:rsidRDefault="00330A39" w:rsidP="00330A39">
      <w:pPr>
        <w:pStyle w:val="Apara"/>
        <w:keepNext/>
      </w:pPr>
      <w:r>
        <w:tab/>
      </w:r>
      <w:r w:rsidR="000E4E9B" w:rsidRPr="00D66CCA">
        <w:t>(b)</w:t>
      </w:r>
      <w:r w:rsidR="000E4E9B" w:rsidRPr="00D66CCA">
        <w:tab/>
      </w:r>
      <w:r w:rsidR="00932ECA" w:rsidRPr="00D66CCA">
        <w:t>the person fails to comply with that duty.</w:t>
      </w:r>
    </w:p>
    <w:p w14:paraId="4941ECDF" w14:textId="77777777" w:rsidR="00491782" w:rsidRPr="00EE621D" w:rsidRDefault="00491782" w:rsidP="00491782">
      <w:pPr>
        <w:pStyle w:val="Amainreturn"/>
      </w:pPr>
      <w:r w:rsidRPr="00EE621D">
        <w:t>Maximum penalty:  category 3 monetary penalty.</w:t>
      </w:r>
    </w:p>
    <w:p w14:paraId="190AF397" w14:textId="77777777"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42F9CC1" w14:textId="77777777" w:rsidR="00EE3CFB" w:rsidRPr="00D66CCA" w:rsidRDefault="000E4E9B" w:rsidP="000E4E9B">
      <w:pPr>
        <w:pStyle w:val="AH5Sec"/>
        <w:rPr>
          <w:lang w:eastAsia="en-AU"/>
        </w:rPr>
      </w:pPr>
      <w:bookmarkStart w:id="57" w:name="_Toc174522260"/>
      <w:r w:rsidRPr="00457D67">
        <w:rPr>
          <w:rStyle w:val="CharSectNo"/>
        </w:rPr>
        <w:t>34</w:t>
      </w:r>
      <w:r w:rsidRPr="00D66CCA">
        <w:rPr>
          <w:lang w:eastAsia="en-AU"/>
        </w:rPr>
        <w:tab/>
      </w:r>
      <w:r w:rsidR="00EE3CFB" w:rsidRPr="00D66CCA">
        <w:rPr>
          <w:lang w:eastAsia="en-AU"/>
        </w:rPr>
        <w:t>Exceptions</w:t>
      </w:r>
      <w:bookmarkEnd w:id="57"/>
    </w:p>
    <w:p w14:paraId="419D7B18"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volunteer does not commit an offence under</w:t>
      </w:r>
      <w:r w:rsidR="00C63B21" w:rsidRPr="00D66CCA">
        <w:rPr>
          <w:lang w:eastAsia="en-AU"/>
        </w:rPr>
        <w:t xml:space="preserve"> this d</w:t>
      </w:r>
      <w:r w:rsidR="00EE3CFB" w:rsidRPr="00D66CCA">
        <w:rPr>
          <w:lang w:eastAsia="en-AU"/>
        </w:rPr>
        <w:t>ivision for a failure to comply with a health</w:t>
      </w:r>
      <w:r w:rsidR="00C63B21" w:rsidRPr="00D66CCA">
        <w:rPr>
          <w:lang w:eastAsia="en-AU"/>
        </w:rPr>
        <w:t xml:space="preserve"> </w:t>
      </w:r>
      <w:r w:rsidR="00EE3CFB" w:rsidRPr="00D66CCA">
        <w:rPr>
          <w:lang w:eastAsia="en-AU"/>
        </w:rPr>
        <w:t xml:space="preserve">and safety duty, except a duty under </w:t>
      </w:r>
      <w:r w:rsidR="00775E1B" w:rsidRPr="00D66CCA">
        <w:rPr>
          <w:lang w:eastAsia="en-AU"/>
        </w:rPr>
        <w:t>section </w:t>
      </w:r>
      <w:r w:rsidR="00055456" w:rsidRPr="00D66CCA">
        <w:rPr>
          <w:lang w:eastAsia="en-AU"/>
        </w:rPr>
        <w:t>28</w:t>
      </w:r>
      <w:r w:rsidR="00C63B21" w:rsidRPr="00D66CCA">
        <w:rPr>
          <w:lang w:eastAsia="en-AU"/>
        </w:rPr>
        <w:t xml:space="preserve"> </w:t>
      </w:r>
      <w:r w:rsidR="006D6E1D" w:rsidRPr="00D66CCA">
        <w:rPr>
          <w:lang w:eastAsia="en-AU"/>
        </w:rPr>
        <w:t>(</w:t>
      </w:r>
      <w:r w:rsidR="00F711CC" w:rsidRPr="00D66CCA">
        <w:rPr>
          <w:lang w:eastAsia="en-AU"/>
        </w:rPr>
        <w:t>Duties</w:t>
      </w:r>
      <w:r w:rsidR="00B05251" w:rsidRPr="00D66CCA">
        <w:rPr>
          <w:lang w:eastAsia="en-AU"/>
        </w:rPr>
        <w:t xml:space="preserve"> of </w:t>
      </w:r>
      <w:r w:rsidR="00F711CC" w:rsidRPr="00D66CCA">
        <w:rPr>
          <w:lang w:eastAsia="en-AU"/>
        </w:rPr>
        <w:t>workers</w:t>
      </w:r>
      <w:r w:rsidR="006D6E1D" w:rsidRPr="00D66CCA">
        <w:rPr>
          <w:lang w:eastAsia="en-AU"/>
        </w:rPr>
        <w:t>)</w:t>
      </w:r>
      <w:r w:rsidR="006B248C" w:rsidRPr="00D66CCA">
        <w:rPr>
          <w:lang w:eastAsia="en-AU"/>
        </w:rPr>
        <w:t xml:space="preserve"> </w:t>
      </w:r>
      <w:r w:rsidR="00EE3CFB" w:rsidRPr="00D66CCA">
        <w:rPr>
          <w:lang w:eastAsia="en-AU"/>
        </w:rPr>
        <w:t>or</w:t>
      </w:r>
      <w:r w:rsidR="00F05727" w:rsidRPr="00D66CCA">
        <w:rPr>
          <w:lang w:eastAsia="en-AU"/>
        </w:rPr>
        <w:t xml:space="preserve"> section </w:t>
      </w:r>
      <w:r w:rsidR="00055456" w:rsidRPr="00D66CCA">
        <w:rPr>
          <w:lang w:eastAsia="en-AU"/>
        </w:rPr>
        <w:t>29</w:t>
      </w:r>
      <w:r w:rsidR="006B248C" w:rsidRPr="00D66CCA">
        <w:rPr>
          <w:lang w:eastAsia="en-AU"/>
        </w:rPr>
        <w:t xml:space="preserve"> </w:t>
      </w:r>
      <w:r w:rsidR="006D6E1D" w:rsidRPr="00D66CCA">
        <w:rPr>
          <w:lang w:eastAsia="en-AU"/>
        </w:rPr>
        <w:t>(</w:t>
      </w:r>
      <w:r w:rsidR="00F711CC" w:rsidRPr="00D66CCA">
        <w:rPr>
          <w:lang w:eastAsia="en-AU"/>
        </w:rPr>
        <w:t>Dutie</w:t>
      </w:r>
      <w:r w:rsidR="00B05251" w:rsidRPr="00D66CCA">
        <w:rPr>
          <w:lang w:eastAsia="en-AU"/>
        </w:rPr>
        <w:t xml:space="preserve">s of </w:t>
      </w:r>
      <w:r w:rsidR="00F711CC" w:rsidRPr="00D66CCA">
        <w:rPr>
          <w:lang w:eastAsia="en-AU"/>
        </w:rPr>
        <w:t xml:space="preserve">other </w:t>
      </w:r>
      <w:r w:rsidR="00890B56" w:rsidRPr="00D66CCA">
        <w:rPr>
          <w:lang w:eastAsia="en-AU"/>
        </w:rPr>
        <w:t>persons</w:t>
      </w:r>
      <w:r w:rsidR="00F711CC" w:rsidRPr="00D66CCA">
        <w:rPr>
          <w:lang w:eastAsia="en-AU"/>
        </w:rPr>
        <w:t xml:space="preserve"> at </w:t>
      </w:r>
      <w:r w:rsidR="00B05251" w:rsidRPr="00D66CCA">
        <w:rPr>
          <w:lang w:eastAsia="en-AU"/>
        </w:rPr>
        <w:t xml:space="preserve">the </w:t>
      </w:r>
      <w:r w:rsidR="00F711CC" w:rsidRPr="00D66CCA">
        <w:rPr>
          <w:lang w:eastAsia="en-AU"/>
        </w:rPr>
        <w:t>workplace</w:t>
      </w:r>
      <w:r w:rsidR="006D6E1D" w:rsidRPr="00D66CCA">
        <w:rPr>
          <w:lang w:eastAsia="en-AU"/>
        </w:rPr>
        <w:t>)</w:t>
      </w:r>
      <w:r w:rsidR="00EE3CFB" w:rsidRPr="00D66CCA">
        <w:rPr>
          <w:lang w:eastAsia="en-AU"/>
        </w:rPr>
        <w:t>.</w:t>
      </w:r>
    </w:p>
    <w:p w14:paraId="51881F89" w14:textId="77777777"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unincorporated association does not commit</w:t>
      </w:r>
      <w:r w:rsidR="00C63B21" w:rsidRPr="00D66CCA">
        <w:rPr>
          <w:lang w:eastAsia="en-AU"/>
        </w:rPr>
        <w:t xml:space="preserve"> </w:t>
      </w:r>
      <w:r w:rsidR="00EE3CFB" w:rsidRPr="00D66CCA">
        <w:rPr>
          <w:lang w:eastAsia="en-AU"/>
        </w:rPr>
        <w:t>an offence under this Act, and is not liable for a</w:t>
      </w:r>
      <w:r w:rsidR="00C63B21" w:rsidRPr="00D66CCA">
        <w:rPr>
          <w:lang w:eastAsia="en-AU"/>
        </w:rPr>
        <w:t xml:space="preserve"> </w:t>
      </w:r>
      <w:r w:rsidR="00EE3CFB" w:rsidRPr="00D66CCA">
        <w:rPr>
          <w:lang w:eastAsia="en-AU"/>
        </w:rPr>
        <w:t>civil penalty under this Act, for a failure to</w:t>
      </w:r>
      <w:r w:rsidR="00C63B21" w:rsidRPr="00D66CCA">
        <w:rPr>
          <w:lang w:eastAsia="en-AU"/>
        </w:rPr>
        <w:t xml:space="preserve"> </w:t>
      </w:r>
      <w:r w:rsidR="00EE3CFB" w:rsidRPr="00D66CCA">
        <w:rPr>
          <w:lang w:eastAsia="en-AU"/>
        </w:rPr>
        <w:t>comply with a duty or obligation imposed on the</w:t>
      </w:r>
      <w:r w:rsidR="00C63B21" w:rsidRPr="00D66CCA">
        <w:rPr>
          <w:lang w:eastAsia="en-AU"/>
        </w:rPr>
        <w:t xml:space="preserve"> </w:t>
      </w:r>
      <w:r w:rsidR="00EE3CFB" w:rsidRPr="00D66CCA">
        <w:rPr>
          <w:lang w:eastAsia="en-AU"/>
        </w:rPr>
        <w:t>unincorporated association under this Act.</w:t>
      </w:r>
    </w:p>
    <w:p w14:paraId="6E2EA01C" w14:textId="7AFC8F4B" w:rsidR="00DF2798" w:rsidRPr="00D66CCA" w:rsidRDefault="00DF2798" w:rsidP="00DF2798">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regulations and any law or instrument applied, adopted or incorporated by the Act (see </w:t>
      </w:r>
      <w:hyperlink r:id="rId52" w:tooltip="A2001-14" w:history="1">
        <w:r w:rsidR="00B739B0" w:rsidRPr="00B739B0">
          <w:rPr>
            <w:rStyle w:val="charCitHyperlinkAbbrev"/>
          </w:rPr>
          <w:t>Legislation Act</w:t>
        </w:r>
      </w:hyperlink>
      <w:r w:rsidRPr="00D66CCA">
        <w:rPr>
          <w:snapToGrid w:val="0"/>
        </w:rPr>
        <w:t>, s 104).</w:t>
      </w:r>
    </w:p>
    <w:p w14:paraId="0DC14E1B" w14:textId="77777777" w:rsidR="008C5562"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8C5562" w:rsidRPr="00D66CCA">
        <w:rPr>
          <w:lang w:eastAsia="en-AU"/>
        </w:rPr>
        <w:t>However—</w:t>
      </w:r>
    </w:p>
    <w:p w14:paraId="4BDE2611" w14:textId="77777777" w:rsidR="008C5562"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officer of an unincorporated</w:t>
      </w:r>
      <w:r w:rsidR="00C63B21" w:rsidRPr="00D66CCA">
        <w:rPr>
          <w:lang w:eastAsia="en-AU"/>
        </w:rPr>
        <w:t xml:space="preserve"> </w:t>
      </w:r>
      <w:r w:rsidR="00EE3CFB" w:rsidRPr="00D66CCA">
        <w:rPr>
          <w:lang w:eastAsia="en-AU"/>
        </w:rPr>
        <w:t>association</w:t>
      </w:r>
      <w:r w:rsidR="00F86771" w:rsidRPr="00D66CCA">
        <w:rPr>
          <w:lang w:eastAsia="en-AU"/>
        </w:rPr>
        <w:t xml:space="preserve"> (other than a volunteer)</w:t>
      </w:r>
      <w:r w:rsidR="00EE3CFB" w:rsidRPr="00D66CCA">
        <w:rPr>
          <w:lang w:eastAsia="en-AU"/>
        </w:rPr>
        <w:t xml:space="preserve"> may be liable for a failure to comply</w:t>
      </w:r>
      <w:r w:rsidR="00C63B21" w:rsidRPr="00D66CCA">
        <w:rPr>
          <w:lang w:eastAsia="en-AU"/>
        </w:rPr>
        <w:t xml:space="preserve"> </w:t>
      </w:r>
      <w:r w:rsidR="00EE3CFB" w:rsidRPr="00D66CCA">
        <w:rPr>
          <w:lang w:eastAsia="en-AU"/>
        </w:rPr>
        <w:t xml:space="preserve">with a duty under </w:t>
      </w:r>
      <w:r w:rsidR="00775E1B" w:rsidRPr="00D66CCA">
        <w:rPr>
          <w:lang w:eastAsia="en-AU"/>
        </w:rPr>
        <w:t>section </w:t>
      </w:r>
      <w:r w:rsidR="00055456" w:rsidRPr="00D66CCA">
        <w:rPr>
          <w:lang w:eastAsia="en-AU"/>
        </w:rPr>
        <w:t>27</w:t>
      </w:r>
      <w:r w:rsidR="00EE3CFB" w:rsidRPr="00D66CCA">
        <w:rPr>
          <w:lang w:eastAsia="en-AU"/>
        </w:rPr>
        <w:t xml:space="preserve"> </w:t>
      </w:r>
      <w:r w:rsidR="006D6E1D" w:rsidRPr="00D66CCA">
        <w:rPr>
          <w:lang w:eastAsia="en-AU"/>
        </w:rPr>
        <w:t>(</w:t>
      </w:r>
      <w:r w:rsidR="00F21CE0" w:rsidRPr="00D66CCA">
        <w:rPr>
          <w:lang w:eastAsia="en-AU"/>
        </w:rPr>
        <w:t xml:space="preserve">Duties of </w:t>
      </w:r>
      <w:r w:rsidR="00D61078" w:rsidRPr="00D66CCA">
        <w:rPr>
          <w:lang w:eastAsia="en-AU"/>
        </w:rPr>
        <w:t>officers</w:t>
      </w:r>
      <w:r w:rsidR="006D6E1D" w:rsidRPr="00D66CCA">
        <w:rPr>
          <w:lang w:eastAsia="en-AU"/>
        </w:rPr>
        <w:t>)</w:t>
      </w:r>
      <w:r w:rsidR="008C5562" w:rsidRPr="00D66CCA">
        <w:rPr>
          <w:lang w:eastAsia="en-AU"/>
        </w:rPr>
        <w:t>;</w:t>
      </w:r>
      <w:r w:rsidR="006B248C" w:rsidRPr="00D66CCA">
        <w:rPr>
          <w:lang w:eastAsia="en-AU"/>
        </w:rPr>
        <w:t xml:space="preserve"> </w:t>
      </w:r>
      <w:r w:rsidR="00484A07" w:rsidRPr="00D66CCA">
        <w:rPr>
          <w:lang w:eastAsia="en-AU"/>
        </w:rPr>
        <w:t>and</w:t>
      </w:r>
    </w:p>
    <w:p w14:paraId="2467463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member of an</w:t>
      </w:r>
      <w:r w:rsidR="00C63B21" w:rsidRPr="00D66CCA">
        <w:rPr>
          <w:lang w:eastAsia="en-AU"/>
        </w:rPr>
        <w:t xml:space="preserve"> </w:t>
      </w:r>
      <w:r w:rsidR="00EE3CFB" w:rsidRPr="00D66CCA">
        <w:rPr>
          <w:lang w:eastAsia="en-AU"/>
        </w:rPr>
        <w:t>unincorporated association may be liable for</w:t>
      </w:r>
      <w:r w:rsidR="00C63B21" w:rsidRPr="00D66CCA">
        <w:rPr>
          <w:lang w:eastAsia="en-AU"/>
        </w:rPr>
        <w:t xml:space="preserve"> </w:t>
      </w:r>
      <w:r w:rsidR="00EE3CFB" w:rsidRPr="00D66CCA">
        <w:rPr>
          <w:lang w:eastAsia="en-AU"/>
        </w:rPr>
        <w:t xml:space="preserve">failure to comply with a duty under </w:t>
      </w:r>
      <w:r w:rsidR="00F05727" w:rsidRPr="00D66CCA">
        <w:rPr>
          <w:lang w:eastAsia="en-AU"/>
        </w:rPr>
        <w:t>section </w:t>
      </w:r>
      <w:r w:rsidR="00055456" w:rsidRPr="00D66CCA">
        <w:rPr>
          <w:lang w:eastAsia="en-AU"/>
        </w:rPr>
        <w:t>28</w:t>
      </w:r>
      <w:r w:rsidR="00F05727" w:rsidRPr="00D66CCA">
        <w:rPr>
          <w:lang w:eastAsia="en-AU"/>
        </w:rPr>
        <w:t xml:space="preserve"> </w:t>
      </w:r>
      <w:r w:rsidR="00EE3CFB" w:rsidRPr="00D66CCA">
        <w:rPr>
          <w:lang w:eastAsia="en-AU"/>
        </w:rPr>
        <w:t>or</w:t>
      </w:r>
      <w:r w:rsidR="00C63B21" w:rsidRPr="00D66CCA">
        <w:rPr>
          <w:lang w:eastAsia="en-AU"/>
        </w:rPr>
        <w:t xml:space="preserve"> </w:t>
      </w:r>
      <w:r w:rsidR="00055456" w:rsidRPr="00D66CCA">
        <w:rPr>
          <w:lang w:eastAsia="en-AU"/>
        </w:rPr>
        <w:t>29</w:t>
      </w:r>
      <w:r w:rsidR="00683764" w:rsidRPr="00D66CCA">
        <w:rPr>
          <w:lang w:eastAsia="en-AU"/>
        </w:rPr>
        <w:t>.</w:t>
      </w:r>
    </w:p>
    <w:p w14:paraId="4DA8AFBE" w14:textId="77777777" w:rsidR="000F4556" w:rsidRPr="00457D67" w:rsidRDefault="000F4556" w:rsidP="000F4556">
      <w:pPr>
        <w:pStyle w:val="AH3Div"/>
      </w:pPr>
      <w:bookmarkStart w:id="58" w:name="_Toc174522261"/>
      <w:r w:rsidRPr="00457D67">
        <w:rPr>
          <w:rStyle w:val="CharDivNo"/>
        </w:rPr>
        <w:t>Division 2.6</w:t>
      </w:r>
      <w:r w:rsidRPr="007C55B3">
        <w:tab/>
      </w:r>
      <w:r w:rsidRPr="00457D67">
        <w:rPr>
          <w:rStyle w:val="CharDivText"/>
        </w:rPr>
        <w:t>Industrial manslaughter</w:t>
      </w:r>
      <w:bookmarkEnd w:id="58"/>
    </w:p>
    <w:p w14:paraId="5B6AF333" w14:textId="77777777" w:rsidR="000F4556" w:rsidRPr="007C55B3" w:rsidRDefault="000F4556" w:rsidP="000F4556">
      <w:pPr>
        <w:pStyle w:val="AH5Sec"/>
      </w:pPr>
      <w:bookmarkStart w:id="59" w:name="_Toc174522262"/>
      <w:r w:rsidRPr="00457D67">
        <w:rPr>
          <w:rStyle w:val="CharSectNo"/>
        </w:rPr>
        <w:t>34A</w:t>
      </w:r>
      <w:r w:rsidRPr="007C55B3">
        <w:tab/>
        <w:t>Industrial manslaughter</w:t>
      </w:r>
      <w:bookmarkEnd w:id="59"/>
    </w:p>
    <w:p w14:paraId="3100C9F0" w14:textId="77777777" w:rsidR="000F4556" w:rsidRPr="007C55B3" w:rsidRDefault="000F4556" w:rsidP="0001054D">
      <w:pPr>
        <w:pStyle w:val="Amain"/>
        <w:keepNext/>
      </w:pPr>
      <w:r w:rsidRPr="007C55B3">
        <w:tab/>
        <w:t>(1)</w:t>
      </w:r>
      <w:r w:rsidRPr="007C55B3">
        <w:tab/>
        <w:t>A person commits an offence if—</w:t>
      </w:r>
    </w:p>
    <w:p w14:paraId="064FD0EF" w14:textId="77777777" w:rsidR="000F4556" w:rsidRPr="007C55B3" w:rsidRDefault="000F4556" w:rsidP="000F4556">
      <w:pPr>
        <w:pStyle w:val="Apara"/>
      </w:pPr>
      <w:r w:rsidRPr="007C55B3">
        <w:tab/>
        <w:t>(a)</w:t>
      </w:r>
      <w:r w:rsidRPr="007C55B3">
        <w:tab/>
        <w:t>the person conducts a business or undertaking, or is an officer of a person who conducts a business or undertaking; and</w:t>
      </w:r>
    </w:p>
    <w:p w14:paraId="3F0F2502" w14:textId="77777777" w:rsidR="000F4556" w:rsidRPr="007C55B3" w:rsidRDefault="000F4556" w:rsidP="000F4556">
      <w:pPr>
        <w:pStyle w:val="Apara"/>
      </w:pPr>
      <w:r w:rsidRPr="007C55B3">
        <w:tab/>
        <w:t>(b)</w:t>
      </w:r>
      <w:r w:rsidRPr="007C55B3">
        <w:tab/>
        <w:t>the person has a health and safety duty; and</w:t>
      </w:r>
    </w:p>
    <w:p w14:paraId="430BA2CE" w14:textId="77777777" w:rsidR="000F4556" w:rsidRPr="007C55B3" w:rsidRDefault="000F4556" w:rsidP="000F4556">
      <w:pPr>
        <w:pStyle w:val="Apara"/>
      </w:pPr>
      <w:r w:rsidRPr="007C55B3">
        <w:tab/>
        <w:t>(c)</w:t>
      </w:r>
      <w:r w:rsidRPr="007C55B3">
        <w:tab/>
        <w:t>the person engages in conduct; and</w:t>
      </w:r>
    </w:p>
    <w:p w14:paraId="307193F3" w14:textId="77777777" w:rsidR="000F4556" w:rsidRPr="007C55B3" w:rsidRDefault="000F4556" w:rsidP="000F4556">
      <w:pPr>
        <w:pStyle w:val="Apara"/>
      </w:pPr>
      <w:r w:rsidRPr="007C55B3">
        <w:tab/>
        <w:t>(d)</w:t>
      </w:r>
      <w:r w:rsidRPr="007C55B3">
        <w:tab/>
        <w:t>the conduct results in a breach of the health and safety duty; and</w:t>
      </w:r>
    </w:p>
    <w:p w14:paraId="1045A653" w14:textId="77777777" w:rsidR="000F4556" w:rsidRPr="007C55B3" w:rsidRDefault="000F4556" w:rsidP="000F4556">
      <w:pPr>
        <w:pStyle w:val="Apara"/>
      </w:pPr>
      <w:r w:rsidRPr="007C55B3">
        <w:tab/>
        <w:t>(e)</w:t>
      </w:r>
      <w:r w:rsidRPr="007C55B3">
        <w:tab/>
        <w:t>the conduct causes—</w:t>
      </w:r>
    </w:p>
    <w:p w14:paraId="5B0A77D9" w14:textId="77777777" w:rsidR="000F4556" w:rsidRPr="007C55B3" w:rsidRDefault="000F4556" w:rsidP="000F4556">
      <w:pPr>
        <w:pStyle w:val="Asubpara"/>
      </w:pPr>
      <w:r w:rsidRPr="007C55B3">
        <w:tab/>
        <w:t>(i)</w:t>
      </w:r>
      <w:r w:rsidRPr="007C55B3">
        <w:tab/>
        <w:t>the death of a worker; or</w:t>
      </w:r>
    </w:p>
    <w:p w14:paraId="3BA4946D" w14:textId="77777777" w:rsidR="000F4556" w:rsidRPr="007C55B3" w:rsidRDefault="000F4556" w:rsidP="000F4556">
      <w:pPr>
        <w:pStyle w:val="Asubpara"/>
      </w:pPr>
      <w:r w:rsidRPr="007C55B3">
        <w:tab/>
        <w:t>(ii)</w:t>
      </w:r>
      <w:r w:rsidRPr="007C55B3">
        <w:tab/>
        <w:t>an injury to a worker and the injury later causes the death of the worker; or</w:t>
      </w:r>
    </w:p>
    <w:p w14:paraId="33DEF636" w14:textId="77777777" w:rsidR="000F4556" w:rsidRPr="007C55B3" w:rsidRDefault="000F4556" w:rsidP="000F4556">
      <w:pPr>
        <w:pStyle w:val="Asubpara"/>
      </w:pPr>
      <w:r w:rsidRPr="007C55B3">
        <w:tab/>
        <w:t>(iii)</w:t>
      </w:r>
      <w:r w:rsidRPr="007C55B3">
        <w:tab/>
        <w:t>the death of another person; and</w:t>
      </w:r>
    </w:p>
    <w:p w14:paraId="0B983C94" w14:textId="77777777" w:rsidR="000F4556" w:rsidRPr="007C55B3" w:rsidRDefault="000F4556" w:rsidP="00457D67">
      <w:pPr>
        <w:pStyle w:val="Apara"/>
        <w:keepNext/>
      </w:pPr>
      <w:r w:rsidRPr="007C55B3">
        <w:lastRenderedPageBreak/>
        <w:tab/>
        <w:t>(f)</w:t>
      </w:r>
      <w:r w:rsidRPr="007C55B3">
        <w:tab/>
        <w:t>the person is reckless or negligent about causing the death of the worker or other person by the conduct.</w:t>
      </w:r>
    </w:p>
    <w:p w14:paraId="13C013D7" w14:textId="77777777" w:rsidR="00224CBB" w:rsidRPr="00EE621D" w:rsidRDefault="00224CBB" w:rsidP="00457D67">
      <w:pPr>
        <w:pStyle w:val="Penalty"/>
        <w:keepNext/>
      </w:pPr>
      <w:r w:rsidRPr="00EE621D">
        <w:t>Maximum penalty:</w:t>
      </w:r>
    </w:p>
    <w:p w14:paraId="4AC5D0DC" w14:textId="77777777" w:rsidR="00224CBB" w:rsidRPr="00EE621D" w:rsidRDefault="00224CBB" w:rsidP="00457D67">
      <w:pPr>
        <w:pStyle w:val="PenaltyPara"/>
        <w:keepNext/>
      </w:pPr>
      <w:r w:rsidRPr="00EE621D">
        <w:tab/>
        <w:t>(a)</w:t>
      </w:r>
      <w:r w:rsidRPr="00EE621D">
        <w:tab/>
        <w:t>for an individual—imprisonment for 20 years; or</w:t>
      </w:r>
    </w:p>
    <w:p w14:paraId="21EA52C7" w14:textId="77777777" w:rsidR="00224CBB" w:rsidRPr="00EE621D" w:rsidRDefault="00224CBB" w:rsidP="00457D67">
      <w:pPr>
        <w:pStyle w:val="PenaltyPara"/>
        <w:keepNext/>
      </w:pPr>
      <w:r w:rsidRPr="00EE621D">
        <w:tab/>
        <w:t>(b)</w:t>
      </w:r>
      <w:r w:rsidRPr="00EE621D">
        <w:tab/>
      </w:r>
      <w:r w:rsidRPr="00EE621D">
        <w:rPr>
          <w:color w:val="000000"/>
          <w:shd w:val="clear" w:color="auto" w:fill="FFFFFF"/>
        </w:rPr>
        <w:t>for a body corporate</w:t>
      </w:r>
      <w:r w:rsidRPr="00EE621D">
        <w:t>—industrial manslaughter monetary penalty.</w:t>
      </w:r>
    </w:p>
    <w:p w14:paraId="7A713F3A" w14:textId="77777777" w:rsidR="000F4556" w:rsidRPr="007C55B3" w:rsidRDefault="000F4556" w:rsidP="000F4556">
      <w:pPr>
        <w:pStyle w:val="aNote"/>
        <w:rPr>
          <w:lang w:eastAsia="en-AU"/>
        </w:rPr>
      </w:pPr>
      <w:r w:rsidRPr="007C55B3">
        <w:rPr>
          <w:rStyle w:val="charItals"/>
        </w:rPr>
        <w:t>Note</w:t>
      </w:r>
      <w:r w:rsidRPr="007C55B3">
        <w:rPr>
          <w:rStyle w:val="charItals"/>
        </w:rPr>
        <w:tab/>
      </w:r>
      <w:r w:rsidRPr="007C55B3">
        <w:rPr>
          <w:lang w:eastAsia="en-AU"/>
        </w:rPr>
        <w:t>See s 244 and s 245 for imputing conduct to a body corporate or the Territory.</w:t>
      </w:r>
    </w:p>
    <w:p w14:paraId="659393E5" w14:textId="77777777" w:rsidR="000F4556" w:rsidRPr="007C55B3" w:rsidRDefault="000F4556" w:rsidP="0001054D">
      <w:pPr>
        <w:pStyle w:val="Amain"/>
        <w:keepNext/>
        <w:rPr>
          <w:lang w:eastAsia="en-AU"/>
        </w:rPr>
      </w:pPr>
      <w:r w:rsidRPr="007C55B3">
        <w:rPr>
          <w:lang w:eastAsia="en-AU"/>
        </w:rPr>
        <w:tab/>
        <w:t>(2)</w:t>
      </w:r>
      <w:r w:rsidRPr="007C55B3">
        <w:rPr>
          <w:lang w:eastAsia="en-AU"/>
        </w:rPr>
        <w:tab/>
        <w:t>Strict liability only applies to subsection (1) (a) and (b).</w:t>
      </w:r>
    </w:p>
    <w:p w14:paraId="699DB3E5" w14:textId="77777777" w:rsidR="000F4556" w:rsidRPr="007C55B3" w:rsidRDefault="000F4556" w:rsidP="000F4556">
      <w:pPr>
        <w:pStyle w:val="aNote"/>
        <w:rPr>
          <w:lang w:eastAsia="en-AU"/>
        </w:rPr>
      </w:pPr>
      <w:r w:rsidRPr="007C55B3">
        <w:rPr>
          <w:rStyle w:val="charItals"/>
        </w:rPr>
        <w:t>Note</w:t>
      </w:r>
      <w:r w:rsidRPr="007C55B3">
        <w:rPr>
          <w:rStyle w:val="charItals"/>
        </w:rPr>
        <w:tab/>
      </w:r>
      <w:r w:rsidRPr="007C55B3">
        <w:rPr>
          <w:lang w:eastAsia="en-AU"/>
        </w:rPr>
        <w:t xml:space="preserve">Subsection (2) displaces s 12A which states </w:t>
      </w:r>
      <w:r w:rsidRPr="007C55B3">
        <w:t>that strict liability applies to each physical element of each offence under this Act unless otherwise stated in the section containing the offence.</w:t>
      </w:r>
    </w:p>
    <w:p w14:paraId="620B541F" w14:textId="77777777" w:rsidR="000F4556" w:rsidRPr="007C55B3" w:rsidRDefault="000F4556" w:rsidP="000F4556">
      <w:pPr>
        <w:pStyle w:val="Amain"/>
      </w:pPr>
      <w:r w:rsidRPr="007C55B3">
        <w:tab/>
        <w:t>(3)</w:t>
      </w:r>
      <w:r w:rsidRPr="007C55B3">
        <w:tab/>
        <w:t>An offence against this section is declared to be an indictable offence.</w:t>
      </w:r>
    </w:p>
    <w:p w14:paraId="67A713BC" w14:textId="41A30B7E" w:rsidR="000F4556" w:rsidRPr="007C55B3" w:rsidRDefault="000F4556" w:rsidP="000F4556">
      <w:pPr>
        <w:pStyle w:val="aNote"/>
      </w:pPr>
      <w:r w:rsidRPr="007C55B3">
        <w:rPr>
          <w:rStyle w:val="charItals"/>
        </w:rPr>
        <w:t>Note</w:t>
      </w:r>
      <w:r w:rsidRPr="007C55B3">
        <w:rPr>
          <w:rStyle w:val="charItals"/>
        </w:rPr>
        <w:tab/>
      </w:r>
      <w:r w:rsidRPr="007C55B3">
        <w:t xml:space="preserve">An indictable offence is an offence punishable by imprisonment for longer than 2 years or an offence declared by an ACT law to be an indictable offence (see </w:t>
      </w:r>
      <w:hyperlink r:id="rId53" w:tooltip="A2001-14" w:history="1">
        <w:r w:rsidRPr="007C55B3">
          <w:rPr>
            <w:rStyle w:val="charCitHyperlinkAbbrev"/>
          </w:rPr>
          <w:t>Legislation Act</w:t>
        </w:r>
      </w:hyperlink>
      <w:r w:rsidRPr="007C55B3">
        <w:t>, s 190 (1)).</w:t>
      </w:r>
    </w:p>
    <w:p w14:paraId="0FACF169" w14:textId="77777777" w:rsidR="000F4556" w:rsidRPr="007C55B3" w:rsidRDefault="000F4556" w:rsidP="000F4556">
      <w:pPr>
        <w:pStyle w:val="Amain"/>
      </w:pPr>
      <w:r w:rsidRPr="007C55B3">
        <w:tab/>
        <w:t>(4)</w:t>
      </w:r>
      <w:r w:rsidRPr="007C55B3">
        <w:tab/>
        <w:t>In this section:</w:t>
      </w:r>
    </w:p>
    <w:p w14:paraId="78B60203" w14:textId="77777777" w:rsidR="000F4556" w:rsidRPr="007C55B3" w:rsidRDefault="000F4556" w:rsidP="000F4556">
      <w:pPr>
        <w:pStyle w:val="aDef"/>
      </w:pPr>
      <w:r w:rsidRPr="007C55B3">
        <w:rPr>
          <w:rStyle w:val="charBoldItals"/>
        </w:rPr>
        <w:t>causes</w:t>
      </w:r>
      <w:r w:rsidRPr="007C55B3">
        <w:t xml:space="preserve"> death—a person’s conduct </w:t>
      </w:r>
      <w:r w:rsidRPr="007C55B3">
        <w:rPr>
          <w:rStyle w:val="charBoldItals"/>
        </w:rPr>
        <w:t>causes</w:t>
      </w:r>
      <w:r w:rsidRPr="007C55B3">
        <w:t xml:space="preserve"> death if the conduct substantially contributes to the death.</w:t>
      </w:r>
    </w:p>
    <w:p w14:paraId="7978281E" w14:textId="77777777" w:rsidR="000F4556" w:rsidRPr="007C55B3" w:rsidRDefault="000F4556" w:rsidP="000F4556">
      <w:pPr>
        <w:pStyle w:val="aDef"/>
        <w:rPr>
          <w:lang w:eastAsia="en-AU"/>
        </w:rPr>
      </w:pPr>
      <w:r w:rsidRPr="007C55B3">
        <w:rPr>
          <w:rStyle w:val="charBoldItals"/>
        </w:rPr>
        <w:t xml:space="preserve">health and safety duty </w:t>
      </w:r>
      <w:r w:rsidRPr="007C55B3">
        <w:rPr>
          <w:lang w:eastAsia="en-AU"/>
        </w:rPr>
        <w:t>means a duty imposed under—</w:t>
      </w:r>
    </w:p>
    <w:p w14:paraId="11A810FF" w14:textId="77777777" w:rsidR="000F4556" w:rsidRPr="007C55B3" w:rsidRDefault="000F4556" w:rsidP="000F4556">
      <w:pPr>
        <w:pStyle w:val="aDefpara"/>
        <w:rPr>
          <w:lang w:eastAsia="en-AU"/>
        </w:rPr>
      </w:pPr>
      <w:r w:rsidRPr="007C55B3">
        <w:rPr>
          <w:lang w:eastAsia="en-AU"/>
        </w:rPr>
        <w:tab/>
        <w:t>(a)</w:t>
      </w:r>
      <w:r w:rsidRPr="007C55B3">
        <w:rPr>
          <w:lang w:eastAsia="en-AU"/>
        </w:rPr>
        <w:tab/>
      </w:r>
      <w:r w:rsidRPr="007C55B3">
        <w:t>division 2.2</w:t>
      </w:r>
      <w:r w:rsidRPr="007C55B3">
        <w:rPr>
          <w:lang w:eastAsia="en-AU"/>
        </w:rPr>
        <w:t xml:space="preserve"> (Primary duty of care); or</w:t>
      </w:r>
    </w:p>
    <w:p w14:paraId="77A0B11E" w14:textId="77777777" w:rsidR="000F4556" w:rsidRPr="007C55B3" w:rsidRDefault="000F4556" w:rsidP="000F4556">
      <w:pPr>
        <w:pStyle w:val="aDefpara"/>
        <w:rPr>
          <w:lang w:eastAsia="en-AU"/>
        </w:rPr>
      </w:pPr>
      <w:r w:rsidRPr="007C55B3">
        <w:rPr>
          <w:lang w:eastAsia="en-AU"/>
        </w:rPr>
        <w:tab/>
        <w:t>(b)</w:t>
      </w:r>
      <w:r w:rsidRPr="007C55B3">
        <w:rPr>
          <w:lang w:eastAsia="en-AU"/>
        </w:rPr>
        <w:tab/>
        <w:t>division 2.3 (Further duties of persons conducting businesses or undertakings); or</w:t>
      </w:r>
    </w:p>
    <w:p w14:paraId="6AB7CBB9" w14:textId="77777777" w:rsidR="000F4556" w:rsidRPr="007C55B3" w:rsidRDefault="000F4556" w:rsidP="000F4556">
      <w:pPr>
        <w:pStyle w:val="aDefpara"/>
        <w:rPr>
          <w:lang w:eastAsia="en-AU"/>
        </w:rPr>
      </w:pPr>
      <w:r w:rsidRPr="007C55B3">
        <w:rPr>
          <w:lang w:eastAsia="en-AU"/>
        </w:rPr>
        <w:tab/>
        <w:t>(c)</w:t>
      </w:r>
      <w:r w:rsidRPr="007C55B3">
        <w:rPr>
          <w:lang w:eastAsia="en-AU"/>
        </w:rPr>
        <w:tab/>
        <w:t>section 27 (Duty of officers).</w:t>
      </w:r>
    </w:p>
    <w:p w14:paraId="280F73EA" w14:textId="77777777" w:rsidR="000F4556" w:rsidRPr="007C55B3" w:rsidRDefault="000F4556" w:rsidP="000F4556">
      <w:pPr>
        <w:pStyle w:val="AH5Sec"/>
      </w:pPr>
      <w:bookmarkStart w:id="60" w:name="_Toc174522263"/>
      <w:r w:rsidRPr="00457D67">
        <w:rPr>
          <w:rStyle w:val="CharSectNo"/>
        </w:rPr>
        <w:lastRenderedPageBreak/>
        <w:t>34B</w:t>
      </w:r>
      <w:r w:rsidRPr="007C55B3">
        <w:tab/>
        <w:t>Alternative verdict for industrial manslaughter</w:t>
      </w:r>
      <w:bookmarkEnd w:id="60"/>
      <w:r w:rsidRPr="007C55B3">
        <w:t xml:space="preserve"> </w:t>
      </w:r>
    </w:p>
    <w:p w14:paraId="73DEAD93" w14:textId="77777777" w:rsidR="000F4556" w:rsidRPr="007C55B3" w:rsidRDefault="000F4556" w:rsidP="00457D67">
      <w:pPr>
        <w:pStyle w:val="Amain"/>
        <w:keepNext/>
      </w:pPr>
      <w:r w:rsidRPr="007C55B3">
        <w:tab/>
        <w:t>(1)</w:t>
      </w:r>
      <w:r w:rsidRPr="007C55B3">
        <w:tab/>
        <w:t>This section applies if, in a prosecution for an industrial manslaughter offence, the trier of fact—</w:t>
      </w:r>
    </w:p>
    <w:p w14:paraId="40B5CAE0" w14:textId="77777777" w:rsidR="000F4556" w:rsidRPr="007C55B3" w:rsidRDefault="000F4556" w:rsidP="000F4556">
      <w:pPr>
        <w:pStyle w:val="Apara"/>
      </w:pPr>
      <w:r w:rsidRPr="007C55B3">
        <w:tab/>
        <w:t>(a)</w:t>
      </w:r>
      <w:r w:rsidRPr="007C55B3">
        <w:tab/>
        <w:t>is not satisfied beyond reasonable doubt that the defendant committed an industrial manslaughter offence; and</w:t>
      </w:r>
    </w:p>
    <w:p w14:paraId="1934D190" w14:textId="77777777" w:rsidR="000F4556" w:rsidRPr="007C55B3" w:rsidRDefault="000F4556" w:rsidP="000F4556">
      <w:pPr>
        <w:pStyle w:val="Apara"/>
      </w:pPr>
      <w:r w:rsidRPr="007C55B3">
        <w:tab/>
        <w:t>(b)</w:t>
      </w:r>
      <w:r w:rsidRPr="007C55B3">
        <w:tab/>
        <w:t>is satisfied beyond reasonable doubt that the defendant committed an alternative offence.</w:t>
      </w:r>
    </w:p>
    <w:p w14:paraId="1A584127" w14:textId="77777777" w:rsidR="000F4556" w:rsidRPr="007C55B3" w:rsidRDefault="000F4556" w:rsidP="000F4556">
      <w:pPr>
        <w:pStyle w:val="Amain"/>
      </w:pPr>
      <w:r w:rsidRPr="007C55B3">
        <w:tab/>
        <w:t>(2)</w:t>
      </w:r>
      <w:r w:rsidRPr="007C55B3">
        <w:tab/>
        <w:t>The trier of fact may find the defendant guilty of the alternative offence, but only if the defendant has been given procedural fairness in relation to that finding of guilt.</w:t>
      </w:r>
    </w:p>
    <w:p w14:paraId="46C845B7" w14:textId="77777777" w:rsidR="000F4556" w:rsidRPr="007C55B3" w:rsidRDefault="000F4556" w:rsidP="0001054D">
      <w:pPr>
        <w:pStyle w:val="Amain"/>
        <w:keepNext/>
      </w:pPr>
      <w:r w:rsidRPr="007C55B3">
        <w:tab/>
        <w:t>(3)</w:t>
      </w:r>
      <w:r w:rsidRPr="007C55B3">
        <w:tab/>
        <w:t>In this section:</w:t>
      </w:r>
    </w:p>
    <w:p w14:paraId="0C276170" w14:textId="77777777" w:rsidR="000F4556" w:rsidRPr="007C55B3" w:rsidRDefault="000F4556" w:rsidP="000F4556">
      <w:pPr>
        <w:pStyle w:val="aDef"/>
      </w:pPr>
      <w:r w:rsidRPr="007C55B3">
        <w:rPr>
          <w:rStyle w:val="charBoldItals"/>
        </w:rPr>
        <w:t>alternative offence</w:t>
      </w:r>
      <w:r w:rsidRPr="007C55B3">
        <w:t>, for an industrial manslaughter offence, means a category 1 offence or a category 2 offence.</w:t>
      </w:r>
    </w:p>
    <w:p w14:paraId="28FDCFB3" w14:textId="77777777" w:rsidR="003822D9" w:rsidRPr="00D66CCA" w:rsidRDefault="003822D9" w:rsidP="00C74949">
      <w:pPr>
        <w:pStyle w:val="PageBreak"/>
        <w:suppressLineNumbers/>
      </w:pPr>
      <w:r w:rsidRPr="00D66CCA">
        <w:br w:type="page"/>
      </w:r>
    </w:p>
    <w:p w14:paraId="2C15DB72" w14:textId="77777777" w:rsidR="00EE3CFB" w:rsidRPr="00457D67" w:rsidRDefault="000E4E9B" w:rsidP="000E4E9B">
      <w:pPr>
        <w:pStyle w:val="AH2Part"/>
      </w:pPr>
      <w:bookmarkStart w:id="61" w:name="_Toc174522264"/>
      <w:r w:rsidRPr="00457D67">
        <w:rPr>
          <w:rStyle w:val="CharPartNo"/>
        </w:rPr>
        <w:lastRenderedPageBreak/>
        <w:t>Part 3</w:t>
      </w:r>
      <w:r w:rsidRPr="00D66CCA">
        <w:rPr>
          <w:lang w:eastAsia="en-AU"/>
        </w:rPr>
        <w:tab/>
      </w:r>
      <w:r w:rsidR="00EE3CFB" w:rsidRPr="00457D67">
        <w:rPr>
          <w:rStyle w:val="CharPartText"/>
          <w:lang w:eastAsia="en-AU"/>
        </w:rPr>
        <w:t>Incident notification</w:t>
      </w:r>
      <w:bookmarkEnd w:id="61"/>
    </w:p>
    <w:p w14:paraId="5D9080F3" w14:textId="77777777" w:rsidR="00C0410B" w:rsidRDefault="00C0410B" w:rsidP="00C74949">
      <w:pPr>
        <w:pStyle w:val="Placeholder"/>
        <w:suppressLineNumbers/>
      </w:pPr>
      <w:r>
        <w:rPr>
          <w:rStyle w:val="CharDivNo"/>
        </w:rPr>
        <w:t xml:space="preserve">  </w:t>
      </w:r>
      <w:r>
        <w:rPr>
          <w:rStyle w:val="CharDivText"/>
        </w:rPr>
        <w:t xml:space="preserve">  </w:t>
      </w:r>
    </w:p>
    <w:p w14:paraId="0BAFD0A2" w14:textId="43CFBA12" w:rsidR="00EE3CFB" w:rsidRPr="00D66CCA" w:rsidRDefault="000E4E9B" w:rsidP="000E4E9B">
      <w:pPr>
        <w:pStyle w:val="AH5Sec"/>
        <w:rPr>
          <w:lang w:eastAsia="en-AU"/>
        </w:rPr>
      </w:pPr>
      <w:bookmarkStart w:id="62" w:name="_Toc174522265"/>
      <w:r w:rsidRPr="00457D67">
        <w:rPr>
          <w:rStyle w:val="CharSectNo"/>
        </w:rPr>
        <w:t>35</w:t>
      </w:r>
      <w:r w:rsidRPr="00D66CCA">
        <w:rPr>
          <w:lang w:eastAsia="en-AU"/>
        </w:rPr>
        <w:tab/>
      </w:r>
      <w:r w:rsidR="00EE3CFB" w:rsidRPr="00D66CCA">
        <w:rPr>
          <w:lang w:eastAsia="en-AU"/>
        </w:rPr>
        <w:t xml:space="preserve">What is a </w:t>
      </w:r>
      <w:r w:rsidR="00EE3CFB" w:rsidRPr="00BA1343">
        <w:rPr>
          <w:rStyle w:val="charItals"/>
        </w:rPr>
        <w:t>notifiable incident</w:t>
      </w:r>
      <w:bookmarkEnd w:id="62"/>
    </w:p>
    <w:p w14:paraId="72E38EF8" w14:textId="0E928062" w:rsidR="00C63B21" w:rsidRPr="00D66CCA" w:rsidRDefault="00C63B21" w:rsidP="00330A39">
      <w:pPr>
        <w:pStyle w:val="Amainreturn"/>
        <w:keepNext/>
        <w:rPr>
          <w:lang w:eastAsia="en-AU"/>
        </w:rPr>
      </w:pPr>
      <w:r w:rsidRPr="00D66CCA">
        <w:rPr>
          <w:lang w:eastAsia="en-AU"/>
        </w:rPr>
        <w:t>In this Act</w:t>
      </w:r>
      <w:r w:rsidR="00CE1109" w:rsidRPr="00D66CCA">
        <w:rPr>
          <w:lang w:eastAsia="en-AU"/>
        </w:rPr>
        <w:t>:</w:t>
      </w:r>
    </w:p>
    <w:p w14:paraId="1EF0C22C" w14:textId="77777777" w:rsidR="002F6A6D" w:rsidRPr="00D66CCA" w:rsidRDefault="00EE3CFB" w:rsidP="00330A39">
      <w:pPr>
        <w:pStyle w:val="aDef"/>
        <w:keepNext/>
        <w:rPr>
          <w:lang w:eastAsia="en-AU"/>
        </w:rPr>
      </w:pPr>
      <w:r w:rsidRPr="00BA1343">
        <w:rPr>
          <w:rStyle w:val="charBoldItals"/>
        </w:rPr>
        <w:t>notifiable incident</w:t>
      </w:r>
      <w:r w:rsidRPr="00D66CCA">
        <w:rPr>
          <w:lang w:eastAsia="en-AU"/>
        </w:rPr>
        <w:t xml:space="preserve"> means</w:t>
      </w:r>
      <w:r w:rsidR="002F6A6D" w:rsidRPr="00D66CCA">
        <w:rPr>
          <w:lang w:eastAsia="en-AU"/>
        </w:rPr>
        <w:t>—</w:t>
      </w:r>
    </w:p>
    <w:p w14:paraId="1555D20D"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death of a person; or</w:t>
      </w:r>
    </w:p>
    <w:p w14:paraId="1867FBD1"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serious injury or illness of a person; or</w:t>
      </w:r>
    </w:p>
    <w:p w14:paraId="68343227" w14:textId="25ADA89E" w:rsidR="00EE3CFB" w:rsidRPr="002F12C9"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 dangerous inciden</w:t>
      </w:r>
      <w:r w:rsidR="00EE3CFB" w:rsidRPr="002F12C9">
        <w:rPr>
          <w:lang w:eastAsia="en-AU"/>
        </w:rPr>
        <w:t>t</w:t>
      </w:r>
      <w:r w:rsidR="007E750E" w:rsidRPr="002F12C9">
        <w:rPr>
          <w:lang w:eastAsia="en-AU"/>
        </w:rPr>
        <w:t>; or</w:t>
      </w:r>
    </w:p>
    <w:p w14:paraId="193091E8" w14:textId="6BF06B8B" w:rsidR="007E750E" w:rsidRPr="007E750E" w:rsidRDefault="007E750E" w:rsidP="000B50A6">
      <w:pPr>
        <w:pStyle w:val="aDefpara"/>
        <w:rPr>
          <w:lang w:eastAsia="en-AU"/>
        </w:rPr>
      </w:pPr>
      <w:r w:rsidRPr="002F12C9">
        <w:tab/>
        <w:t>(d)</w:t>
      </w:r>
      <w:r w:rsidRPr="002F12C9">
        <w:tab/>
        <w:t>a sexual assault incident.</w:t>
      </w:r>
    </w:p>
    <w:p w14:paraId="3574E8F8" w14:textId="77777777" w:rsidR="00EE3CFB" w:rsidRPr="00D66CCA" w:rsidRDefault="000E4E9B" w:rsidP="000E4E9B">
      <w:pPr>
        <w:pStyle w:val="AH5Sec"/>
        <w:rPr>
          <w:lang w:eastAsia="en-AU"/>
        </w:rPr>
      </w:pPr>
      <w:bookmarkStart w:id="63" w:name="_Toc174522266"/>
      <w:r w:rsidRPr="00457D67">
        <w:rPr>
          <w:rStyle w:val="CharSectNo"/>
        </w:rPr>
        <w:t>36</w:t>
      </w:r>
      <w:r w:rsidRPr="00D66CCA">
        <w:rPr>
          <w:lang w:eastAsia="en-AU"/>
        </w:rPr>
        <w:tab/>
      </w:r>
      <w:r w:rsidR="00EE3CFB" w:rsidRPr="00D66CCA">
        <w:rPr>
          <w:lang w:eastAsia="en-AU"/>
        </w:rPr>
        <w:t xml:space="preserve">What is a </w:t>
      </w:r>
      <w:r w:rsidR="00EE3CFB" w:rsidRPr="00BA1343">
        <w:rPr>
          <w:rStyle w:val="charItals"/>
        </w:rPr>
        <w:t>serious injury or illness</w:t>
      </w:r>
      <w:r w:rsidR="001F4965" w:rsidRPr="00D66CCA">
        <w:rPr>
          <w:lang w:eastAsia="en-AU"/>
        </w:rPr>
        <w:t>—</w:t>
      </w:r>
      <w:r w:rsidR="0093373B" w:rsidRPr="00D66CCA">
        <w:rPr>
          <w:lang w:eastAsia="en-AU"/>
        </w:rPr>
        <w:t>pt 3</w:t>
      </w:r>
      <w:bookmarkEnd w:id="63"/>
    </w:p>
    <w:p w14:paraId="611A5406" w14:textId="77777777" w:rsidR="00C63B21" w:rsidRPr="00D66CCA" w:rsidRDefault="002045B9" w:rsidP="002045B9">
      <w:pPr>
        <w:pStyle w:val="Amain"/>
        <w:rPr>
          <w:lang w:eastAsia="en-AU"/>
        </w:rPr>
      </w:pPr>
      <w:r>
        <w:rPr>
          <w:lang w:eastAsia="en-AU"/>
        </w:rPr>
        <w:tab/>
        <w:t>(1)</w:t>
      </w:r>
      <w:r>
        <w:rPr>
          <w:lang w:eastAsia="en-AU"/>
        </w:rPr>
        <w:tab/>
      </w:r>
      <w:r w:rsidR="00C63B21" w:rsidRPr="00D66CCA">
        <w:rPr>
          <w:lang w:eastAsia="en-AU"/>
        </w:rPr>
        <w:t>In this part</w:t>
      </w:r>
      <w:r w:rsidR="00CE1109" w:rsidRPr="00D66CCA">
        <w:rPr>
          <w:lang w:eastAsia="en-AU"/>
        </w:rPr>
        <w:t>:</w:t>
      </w:r>
    </w:p>
    <w:p w14:paraId="4A165387" w14:textId="77777777" w:rsidR="00EE3CFB" w:rsidRPr="00D66CCA" w:rsidRDefault="00EE3CFB" w:rsidP="000E4E9B">
      <w:pPr>
        <w:pStyle w:val="aDef"/>
        <w:rPr>
          <w:lang w:eastAsia="en-AU"/>
        </w:rPr>
      </w:pPr>
      <w:r w:rsidRPr="00BA1343">
        <w:rPr>
          <w:rStyle w:val="charBoldItals"/>
        </w:rPr>
        <w:t>serious injury or illness</w:t>
      </w:r>
      <w:r w:rsidR="00C63B21" w:rsidRPr="00D66CCA">
        <w:rPr>
          <w:bCs/>
          <w:iCs/>
          <w:lang w:eastAsia="en-AU"/>
        </w:rPr>
        <w:t xml:space="preserve">, </w:t>
      </w:r>
      <w:r w:rsidRPr="00D66CCA">
        <w:rPr>
          <w:lang w:eastAsia="en-AU"/>
        </w:rPr>
        <w:t>of a person</w:t>
      </w:r>
      <w:r w:rsidR="000B7EE5" w:rsidRPr="00D66CCA">
        <w:rPr>
          <w:lang w:eastAsia="en-AU"/>
        </w:rPr>
        <w:t xml:space="preserve"> </w:t>
      </w:r>
      <w:r w:rsidRPr="00D66CCA">
        <w:rPr>
          <w:lang w:eastAsia="en-AU"/>
        </w:rPr>
        <w:t>means an injury or illness requiring the person to</w:t>
      </w:r>
      <w:r w:rsidR="00C63B21" w:rsidRPr="00D66CCA">
        <w:rPr>
          <w:lang w:eastAsia="en-AU"/>
        </w:rPr>
        <w:t xml:space="preserve"> have—</w:t>
      </w:r>
    </w:p>
    <w:p w14:paraId="558F4AB8" w14:textId="77777777" w:rsidR="000B7EE5"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immediate treatment as an in</w:t>
      </w:r>
      <w:r w:rsidR="008F30E6" w:rsidRPr="00D66CCA">
        <w:rPr>
          <w:lang w:eastAsia="en-AU"/>
        </w:rPr>
        <w:noBreakHyphen/>
      </w:r>
      <w:r w:rsidR="00EE3CFB" w:rsidRPr="00D66CCA">
        <w:rPr>
          <w:lang w:eastAsia="en-AU"/>
        </w:rPr>
        <w:t>patient in a</w:t>
      </w:r>
      <w:r w:rsidR="000E6E49" w:rsidRPr="00D66CCA">
        <w:rPr>
          <w:lang w:eastAsia="en-AU"/>
        </w:rPr>
        <w:t xml:space="preserve"> </w:t>
      </w:r>
      <w:r w:rsidR="00EE3CFB" w:rsidRPr="00D66CCA">
        <w:rPr>
          <w:lang w:eastAsia="en-AU"/>
        </w:rPr>
        <w:t>hospital; or</w:t>
      </w:r>
    </w:p>
    <w:p w14:paraId="7532452A" w14:textId="77777777" w:rsidR="001A2477"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immediate treatment for</w:t>
      </w:r>
      <w:r w:rsidR="001A2477" w:rsidRPr="00D66CCA">
        <w:rPr>
          <w:lang w:eastAsia="en-AU"/>
        </w:rPr>
        <w:t>—</w:t>
      </w:r>
    </w:p>
    <w:p w14:paraId="249451AC" w14:textId="77777777" w:rsidR="000B7EE5"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 xml:space="preserve">the amputation of </w:t>
      </w:r>
      <w:r w:rsidR="0011089A" w:rsidRPr="00D66CCA">
        <w:rPr>
          <w:lang w:eastAsia="en-AU"/>
        </w:rPr>
        <w:t>a</w:t>
      </w:r>
      <w:r w:rsidR="007D6F2C" w:rsidRPr="00D66CCA">
        <w:rPr>
          <w:lang w:eastAsia="en-AU"/>
        </w:rPr>
        <w:t>ny</w:t>
      </w:r>
      <w:r w:rsidR="00EE3CFB" w:rsidRPr="00D66CCA">
        <w:rPr>
          <w:lang w:eastAsia="en-AU"/>
        </w:rPr>
        <w:t xml:space="preserve"> part of </w:t>
      </w:r>
      <w:r w:rsidR="00DB5846" w:rsidRPr="00D66CCA">
        <w:rPr>
          <w:lang w:eastAsia="en-AU"/>
        </w:rPr>
        <w:t>his or her</w:t>
      </w:r>
      <w:r w:rsidR="000E6E49" w:rsidRPr="00D66CCA">
        <w:rPr>
          <w:lang w:eastAsia="en-AU"/>
        </w:rPr>
        <w:t xml:space="preserve"> </w:t>
      </w:r>
      <w:r w:rsidR="00EE3CFB" w:rsidRPr="00D66CCA">
        <w:rPr>
          <w:lang w:eastAsia="en-AU"/>
        </w:rPr>
        <w:t>body; or</w:t>
      </w:r>
    </w:p>
    <w:p w14:paraId="690DFF3C" w14:textId="77777777" w:rsidR="000B7EE5"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a serious head injury; or</w:t>
      </w:r>
    </w:p>
    <w:p w14:paraId="59059323" w14:textId="77777777" w:rsidR="000B7EE5"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a serious eye injury; or</w:t>
      </w:r>
    </w:p>
    <w:p w14:paraId="45EA8699" w14:textId="77777777" w:rsidR="000B7EE5"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 serious burn; or</w:t>
      </w:r>
    </w:p>
    <w:p w14:paraId="513A701A" w14:textId="77777777" w:rsidR="00DE09E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 xml:space="preserve">the separation of </w:t>
      </w:r>
      <w:r w:rsidR="00DB5846" w:rsidRPr="00D66CCA">
        <w:rPr>
          <w:lang w:eastAsia="en-AU"/>
        </w:rPr>
        <w:t>his or her</w:t>
      </w:r>
      <w:r w:rsidR="00212A35" w:rsidRPr="00D66CCA">
        <w:rPr>
          <w:lang w:eastAsia="en-AU"/>
        </w:rPr>
        <w:t xml:space="preserve"> </w:t>
      </w:r>
      <w:r w:rsidR="00EE3CFB" w:rsidRPr="00D66CCA">
        <w:rPr>
          <w:lang w:eastAsia="en-AU"/>
        </w:rPr>
        <w:t>skin from an</w:t>
      </w:r>
      <w:r w:rsidR="000E6E49" w:rsidRPr="00D66CCA">
        <w:rPr>
          <w:lang w:eastAsia="en-AU"/>
        </w:rPr>
        <w:t xml:space="preserve"> </w:t>
      </w:r>
      <w:r w:rsidR="00DE09EB" w:rsidRPr="00D66CCA">
        <w:rPr>
          <w:lang w:eastAsia="en-AU"/>
        </w:rPr>
        <w:t>underlying tissue</w:t>
      </w:r>
      <w:r w:rsidR="00C11752" w:rsidRPr="00D66CCA">
        <w:rPr>
          <w:lang w:eastAsia="en-AU"/>
        </w:rPr>
        <w:t xml:space="preserve"> (</w:t>
      </w:r>
      <w:r w:rsidR="007D6F2C" w:rsidRPr="00D66CCA">
        <w:rPr>
          <w:lang w:eastAsia="en-AU"/>
        </w:rPr>
        <w:t>such as</w:t>
      </w:r>
      <w:r w:rsidR="00C11752" w:rsidRPr="00D66CCA">
        <w:rPr>
          <w:lang w:eastAsia="en-AU"/>
        </w:rPr>
        <w:t xml:space="preserve"> degloving or scalping)</w:t>
      </w:r>
      <w:r w:rsidR="00EE3CFB" w:rsidRPr="00D66CCA">
        <w:rPr>
          <w:lang w:eastAsia="en-AU"/>
        </w:rPr>
        <w:t>; or</w:t>
      </w:r>
    </w:p>
    <w:p w14:paraId="49EB6B17" w14:textId="77777777" w:rsidR="000B7EE5" w:rsidRPr="00D66CCA" w:rsidRDefault="00330A39" w:rsidP="00330A39">
      <w:pPr>
        <w:pStyle w:val="Asubpara"/>
        <w:rPr>
          <w:lang w:eastAsia="en-AU"/>
        </w:rPr>
      </w:pPr>
      <w:r>
        <w:rPr>
          <w:lang w:eastAsia="en-AU"/>
        </w:rPr>
        <w:tab/>
      </w:r>
      <w:r w:rsidR="000E4E9B" w:rsidRPr="00D66CCA">
        <w:rPr>
          <w:lang w:eastAsia="en-AU"/>
        </w:rPr>
        <w:t>(vi)</w:t>
      </w:r>
      <w:r w:rsidR="000E4E9B" w:rsidRPr="00D66CCA">
        <w:rPr>
          <w:lang w:eastAsia="en-AU"/>
        </w:rPr>
        <w:tab/>
      </w:r>
      <w:r w:rsidR="00EE3CFB" w:rsidRPr="00D66CCA">
        <w:rPr>
          <w:lang w:eastAsia="en-AU"/>
        </w:rPr>
        <w:t>a spinal injury; or</w:t>
      </w:r>
    </w:p>
    <w:p w14:paraId="67781C6E" w14:textId="77777777" w:rsidR="000B7EE5" w:rsidRPr="00D66CCA" w:rsidRDefault="00330A39" w:rsidP="00330A39">
      <w:pPr>
        <w:pStyle w:val="Asubpara"/>
        <w:rPr>
          <w:lang w:eastAsia="en-AU"/>
        </w:rPr>
      </w:pPr>
      <w:r>
        <w:rPr>
          <w:lang w:eastAsia="en-AU"/>
        </w:rPr>
        <w:tab/>
      </w:r>
      <w:r w:rsidR="000E4E9B" w:rsidRPr="00D66CCA">
        <w:rPr>
          <w:lang w:eastAsia="en-AU"/>
        </w:rPr>
        <w:t>(vii)</w:t>
      </w:r>
      <w:r w:rsidR="000E4E9B" w:rsidRPr="00D66CCA">
        <w:rPr>
          <w:lang w:eastAsia="en-AU"/>
        </w:rPr>
        <w:tab/>
      </w:r>
      <w:r w:rsidR="00EE3CFB" w:rsidRPr="00D66CCA">
        <w:rPr>
          <w:lang w:eastAsia="en-AU"/>
        </w:rPr>
        <w:t xml:space="preserve">the loss of a bodily </w:t>
      </w:r>
      <w:r w:rsidR="00D4199E" w:rsidRPr="00D66CCA">
        <w:rPr>
          <w:lang w:eastAsia="en-AU"/>
        </w:rPr>
        <w:t>function</w:t>
      </w:r>
      <w:r w:rsidR="00EE3CFB" w:rsidRPr="00D66CCA">
        <w:rPr>
          <w:lang w:eastAsia="en-AU"/>
        </w:rPr>
        <w:t>; or</w:t>
      </w:r>
    </w:p>
    <w:p w14:paraId="05E7A851" w14:textId="77777777" w:rsidR="00EE3CFB" w:rsidRPr="00D66CCA" w:rsidRDefault="00330A39" w:rsidP="00330A39">
      <w:pPr>
        <w:pStyle w:val="Asubpara"/>
        <w:rPr>
          <w:lang w:eastAsia="en-AU"/>
        </w:rPr>
      </w:pPr>
      <w:r>
        <w:rPr>
          <w:lang w:eastAsia="en-AU"/>
        </w:rPr>
        <w:tab/>
      </w:r>
      <w:r w:rsidR="000E4E9B" w:rsidRPr="00D66CCA">
        <w:rPr>
          <w:lang w:eastAsia="en-AU"/>
        </w:rPr>
        <w:t>(viii)</w:t>
      </w:r>
      <w:r w:rsidR="000E4E9B" w:rsidRPr="00D66CCA">
        <w:rPr>
          <w:lang w:eastAsia="en-AU"/>
        </w:rPr>
        <w:tab/>
      </w:r>
      <w:r w:rsidR="00EE3CFB" w:rsidRPr="00D66CCA">
        <w:rPr>
          <w:lang w:eastAsia="en-AU"/>
        </w:rPr>
        <w:t>serious lacerations; or</w:t>
      </w:r>
    </w:p>
    <w:p w14:paraId="2330E4AC" w14:textId="77777777" w:rsidR="00DF56B9" w:rsidRPr="00D66CCA" w:rsidRDefault="00330A39" w:rsidP="00284547">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EE3CFB" w:rsidRPr="00D66CCA">
        <w:rPr>
          <w:lang w:eastAsia="en-AU"/>
        </w:rPr>
        <w:t>medical treatment within 48</w:t>
      </w:r>
      <w:r w:rsidR="0078011A" w:rsidRPr="00D66CCA">
        <w:rPr>
          <w:lang w:eastAsia="en-AU"/>
        </w:rPr>
        <w:t> hours</w:t>
      </w:r>
      <w:r w:rsidR="00EE3CFB" w:rsidRPr="00D66CCA">
        <w:rPr>
          <w:lang w:eastAsia="en-AU"/>
        </w:rPr>
        <w:t xml:space="preserve"> of</w:t>
      </w:r>
      <w:r w:rsidR="000E6E49" w:rsidRPr="00D66CCA">
        <w:rPr>
          <w:lang w:eastAsia="en-AU"/>
        </w:rPr>
        <w:t xml:space="preserve"> </w:t>
      </w:r>
      <w:r w:rsidR="00EE3CFB" w:rsidRPr="00D66CCA">
        <w:rPr>
          <w:lang w:eastAsia="en-AU"/>
        </w:rPr>
        <w:t xml:space="preserve">exposure to a </w:t>
      </w:r>
      <w:r w:rsidR="00DF56B9" w:rsidRPr="00D66CCA">
        <w:rPr>
          <w:lang w:eastAsia="en-AU"/>
        </w:rPr>
        <w:t>substance,</w:t>
      </w:r>
    </w:p>
    <w:p w14:paraId="25C16BA2" w14:textId="77777777" w:rsidR="00C2138E" w:rsidRPr="00D66CCA" w:rsidRDefault="00C11752" w:rsidP="00330A39">
      <w:pPr>
        <w:pStyle w:val="Amainreturn"/>
        <w:keepNext/>
        <w:rPr>
          <w:szCs w:val="24"/>
          <w:lang w:eastAsia="en-AU"/>
        </w:rPr>
      </w:pPr>
      <w:r w:rsidRPr="00D66CCA">
        <w:rPr>
          <w:lang w:eastAsia="en-AU"/>
        </w:rPr>
        <w:t>and</w:t>
      </w:r>
      <w:r w:rsidR="00DF56B9" w:rsidRPr="00D66CCA">
        <w:rPr>
          <w:lang w:eastAsia="en-AU"/>
        </w:rPr>
        <w:t xml:space="preserve"> </w:t>
      </w:r>
      <w:r w:rsidR="00674DC5" w:rsidRPr="00D66CCA">
        <w:rPr>
          <w:lang w:eastAsia="en-AU"/>
        </w:rPr>
        <w:t xml:space="preserve">includes </w:t>
      </w:r>
      <w:r w:rsidRPr="00D66CCA">
        <w:rPr>
          <w:lang w:eastAsia="en-AU"/>
        </w:rPr>
        <w:t>any other</w:t>
      </w:r>
      <w:r w:rsidR="00EE3CFB" w:rsidRPr="00D66CCA">
        <w:rPr>
          <w:lang w:eastAsia="en-AU"/>
        </w:rPr>
        <w:t xml:space="preserve"> injury or illness prescribed by </w:t>
      </w:r>
      <w:r w:rsidR="00DF56B9" w:rsidRPr="00D66CCA">
        <w:rPr>
          <w:lang w:eastAsia="en-AU"/>
        </w:rPr>
        <w:t>regulation</w:t>
      </w:r>
      <w:r w:rsidR="000E6E49" w:rsidRPr="00D66CCA">
        <w:rPr>
          <w:lang w:eastAsia="en-AU"/>
        </w:rPr>
        <w:t xml:space="preserve"> but</w:t>
      </w:r>
      <w:r w:rsidR="00DF56B9" w:rsidRPr="00D66CCA">
        <w:rPr>
          <w:lang w:eastAsia="en-AU"/>
        </w:rPr>
        <w:t xml:space="preserve"> </w:t>
      </w:r>
      <w:r w:rsidR="00EE3CFB" w:rsidRPr="00D66CCA">
        <w:rPr>
          <w:lang w:eastAsia="en-AU"/>
        </w:rPr>
        <w:t xml:space="preserve">does not </w:t>
      </w:r>
      <w:r w:rsidR="009E61EF" w:rsidRPr="00D66CCA">
        <w:rPr>
          <w:lang w:eastAsia="en-AU"/>
        </w:rPr>
        <w:t xml:space="preserve">include an illness or injury </w:t>
      </w:r>
      <w:r w:rsidR="001C499C" w:rsidRPr="00D66CCA">
        <w:rPr>
          <w:lang w:eastAsia="en-AU"/>
        </w:rPr>
        <w:t xml:space="preserve">of a </w:t>
      </w:r>
      <w:r w:rsidR="00212A35" w:rsidRPr="00D66CCA">
        <w:rPr>
          <w:szCs w:val="24"/>
          <w:lang w:eastAsia="en-AU"/>
        </w:rPr>
        <w:t>prescribed</w:t>
      </w:r>
      <w:r w:rsidR="001C499C" w:rsidRPr="00D66CCA">
        <w:rPr>
          <w:szCs w:val="24"/>
          <w:lang w:eastAsia="en-AU"/>
        </w:rPr>
        <w:t xml:space="preserve"> kind</w:t>
      </w:r>
      <w:r w:rsidR="00EE3CFB" w:rsidRPr="00D66CCA">
        <w:rPr>
          <w:szCs w:val="24"/>
          <w:lang w:eastAsia="en-AU"/>
        </w:rPr>
        <w:t>.</w:t>
      </w:r>
    </w:p>
    <w:p w14:paraId="084AF4D4" w14:textId="473F99D7" w:rsidR="00547C91" w:rsidRPr="00D66CCA" w:rsidRDefault="00547C91" w:rsidP="00547C91">
      <w:pPr>
        <w:pStyle w:val="aNote"/>
      </w:pPr>
      <w:r w:rsidRPr="00BA1343">
        <w:rPr>
          <w:rStyle w:val="charItals"/>
        </w:rPr>
        <w:t>Note</w:t>
      </w:r>
      <w:r w:rsidRPr="00D66CCA">
        <w:tab/>
        <w:t xml:space="preserve">Power to make a regulation includes power to make different provision for different classes (see </w:t>
      </w:r>
      <w:hyperlink r:id="rId54" w:tooltip="A2001-14" w:history="1">
        <w:r w:rsidR="00B739B0" w:rsidRPr="00B739B0">
          <w:rPr>
            <w:rStyle w:val="charCitHyperlinkAbbrev"/>
          </w:rPr>
          <w:t>Legislation Act</w:t>
        </w:r>
      </w:hyperlink>
      <w:r w:rsidRPr="00D66CCA">
        <w:t>, s 48).</w:t>
      </w:r>
    </w:p>
    <w:p w14:paraId="3E9F2DBA" w14:textId="77777777" w:rsidR="002045B9" w:rsidRPr="00D97824" w:rsidRDefault="002045B9" w:rsidP="002045B9">
      <w:pPr>
        <w:pStyle w:val="Amain"/>
      </w:pPr>
      <w:r w:rsidRPr="00D97824">
        <w:tab/>
        <w:t>(2)</w:t>
      </w:r>
      <w:r w:rsidRPr="00D97824">
        <w:tab/>
        <w:t>In this section:</w:t>
      </w:r>
    </w:p>
    <w:p w14:paraId="7BAA01B2" w14:textId="77777777" w:rsidR="002045B9" w:rsidRPr="00D97824" w:rsidRDefault="002045B9" w:rsidP="002045B9">
      <w:pPr>
        <w:pStyle w:val="aDef"/>
        <w:numPr>
          <w:ilvl w:val="5"/>
          <w:numId w:val="0"/>
        </w:numPr>
        <w:ind w:left="1100"/>
      </w:pPr>
      <w:r w:rsidRPr="00407B27">
        <w:rPr>
          <w:rStyle w:val="charBoldItals"/>
        </w:rPr>
        <w:t>medical treatment</w:t>
      </w:r>
      <w:r w:rsidRPr="00D97824">
        <w:t xml:space="preserve"> means treatment by a medical practitioner.</w:t>
      </w:r>
    </w:p>
    <w:p w14:paraId="441014A8" w14:textId="77777777" w:rsidR="00EE3CFB" w:rsidRPr="00D66CCA" w:rsidRDefault="000E4E9B" w:rsidP="000E4E9B">
      <w:pPr>
        <w:pStyle w:val="AH5Sec"/>
        <w:rPr>
          <w:lang w:eastAsia="en-AU"/>
        </w:rPr>
      </w:pPr>
      <w:bookmarkStart w:id="64" w:name="_Toc174522267"/>
      <w:r w:rsidRPr="00457D67">
        <w:rPr>
          <w:rStyle w:val="CharSectNo"/>
        </w:rPr>
        <w:t>37</w:t>
      </w:r>
      <w:r w:rsidRPr="00D66CCA">
        <w:rPr>
          <w:lang w:eastAsia="en-AU"/>
        </w:rPr>
        <w:tab/>
      </w:r>
      <w:r w:rsidR="00EE3CFB" w:rsidRPr="00D66CCA">
        <w:rPr>
          <w:lang w:eastAsia="en-AU"/>
        </w:rPr>
        <w:t xml:space="preserve">What is a </w:t>
      </w:r>
      <w:r w:rsidR="00EE3CFB" w:rsidRPr="00BA1343">
        <w:rPr>
          <w:rStyle w:val="charItals"/>
        </w:rPr>
        <w:t>dangerous incident</w:t>
      </w:r>
      <w:r w:rsidR="00411E02" w:rsidRPr="00D66CCA">
        <w:rPr>
          <w:lang w:eastAsia="en-AU"/>
        </w:rPr>
        <w:t>—</w:t>
      </w:r>
      <w:r w:rsidR="0093373B" w:rsidRPr="00D66CCA">
        <w:rPr>
          <w:lang w:eastAsia="en-AU"/>
        </w:rPr>
        <w:t>pt 3</w:t>
      </w:r>
      <w:bookmarkEnd w:id="64"/>
    </w:p>
    <w:p w14:paraId="37F548C6" w14:textId="77777777" w:rsidR="003952EF" w:rsidRPr="00D66CCA" w:rsidRDefault="003952EF" w:rsidP="00330A39">
      <w:pPr>
        <w:pStyle w:val="Amainreturn"/>
        <w:keepNext/>
        <w:rPr>
          <w:lang w:eastAsia="en-AU"/>
        </w:rPr>
      </w:pPr>
      <w:r w:rsidRPr="00D66CCA">
        <w:rPr>
          <w:lang w:eastAsia="en-AU"/>
        </w:rPr>
        <w:t>In this part</w:t>
      </w:r>
      <w:r w:rsidR="00CE1109" w:rsidRPr="00D66CCA">
        <w:rPr>
          <w:lang w:eastAsia="en-AU"/>
        </w:rPr>
        <w:t>:</w:t>
      </w:r>
    </w:p>
    <w:p w14:paraId="57F5A24E" w14:textId="77777777" w:rsidR="00EE3CFB" w:rsidRPr="00D66CCA" w:rsidRDefault="00EE3CFB" w:rsidP="000E4E9B">
      <w:pPr>
        <w:pStyle w:val="aDef"/>
        <w:rPr>
          <w:szCs w:val="24"/>
          <w:lang w:eastAsia="en-AU"/>
        </w:rPr>
      </w:pPr>
      <w:r w:rsidRPr="00BA1343">
        <w:rPr>
          <w:rStyle w:val="charBoldItals"/>
        </w:rPr>
        <w:t>dangerous incident</w:t>
      </w:r>
      <w:r w:rsidR="00994D84" w:rsidRPr="00D66CCA">
        <w:rPr>
          <w:lang w:eastAsia="en-AU"/>
        </w:rPr>
        <w:t xml:space="preserve"> </w:t>
      </w:r>
      <w:r w:rsidRPr="00D66CCA">
        <w:rPr>
          <w:lang w:eastAsia="en-AU"/>
        </w:rPr>
        <w:t>means an</w:t>
      </w:r>
      <w:r w:rsidR="003952EF" w:rsidRPr="00D66CCA">
        <w:rPr>
          <w:lang w:eastAsia="en-AU"/>
        </w:rPr>
        <w:t xml:space="preserve"> </w:t>
      </w:r>
      <w:r w:rsidRPr="00D66CCA">
        <w:rPr>
          <w:lang w:eastAsia="en-AU"/>
        </w:rPr>
        <w:t>incident</w:t>
      </w:r>
      <w:r w:rsidR="008B4066" w:rsidRPr="00D66CCA">
        <w:rPr>
          <w:lang w:eastAsia="en-AU"/>
        </w:rPr>
        <w:t xml:space="preserve"> in relation to a workplace</w:t>
      </w:r>
      <w:r w:rsidRPr="00D66CCA">
        <w:rPr>
          <w:lang w:eastAsia="en-AU"/>
        </w:rPr>
        <w:t xml:space="preserve"> </w:t>
      </w:r>
      <w:r w:rsidR="00C72EA8" w:rsidRPr="00D66CCA">
        <w:rPr>
          <w:lang w:eastAsia="en-AU"/>
        </w:rPr>
        <w:t>that</w:t>
      </w:r>
      <w:r w:rsidRPr="00D66CCA">
        <w:rPr>
          <w:lang w:eastAsia="en-AU"/>
        </w:rPr>
        <w:t xml:space="preserve"> exposes a</w:t>
      </w:r>
      <w:r w:rsidR="003952EF" w:rsidRPr="00D66CCA">
        <w:rPr>
          <w:lang w:eastAsia="en-AU"/>
        </w:rPr>
        <w:t xml:space="preserve"> </w:t>
      </w:r>
      <w:r w:rsidRPr="00D66CCA">
        <w:rPr>
          <w:lang w:eastAsia="en-AU"/>
        </w:rPr>
        <w:t xml:space="preserve">worker or </w:t>
      </w:r>
      <w:r w:rsidR="0011089A" w:rsidRPr="00D66CCA">
        <w:rPr>
          <w:lang w:eastAsia="en-AU"/>
        </w:rPr>
        <w:t>an</w:t>
      </w:r>
      <w:r w:rsidR="00E20014" w:rsidRPr="00D66CCA">
        <w:rPr>
          <w:lang w:eastAsia="en-AU"/>
        </w:rPr>
        <w:t xml:space="preserve">y </w:t>
      </w:r>
      <w:r w:rsidRPr="00D66CCA">
        <w:rPr>
          <w:lang w:eastAsia="en-AU"/>
        </w:rPr>
        <w:t>other person to a serious risk to a</w:t>
      </w:r>
      <w:r w:rsidR="003952EF" w:rsidRPr="00D66CCA">
        <w:rPr>
          <w:lang w:eastAsia="en-AU"/>
        </w:rPr>
        <w:t xml:space="preserve"> </w:t>
      </w:r>
      <w:r w:rsidRPr="00D66CCA">
        <w:rPr>
          <w:lang w:eastAsia="en-AU"/>
        </w:rPr>
        <w:t>person</w:t>
      </w:r>
      <w:r w:rsidR="006A0601" w:rsidRPr="00D66CCA">
        <w:rPr>
          <w:lang w:eastAsia="en-AU"/>
        </w:rPr>
        <w:t>’</w:t>
      </w:r>
      <w:r w:rsidRPr="00D66CCA">
        <w:rPr>
          <w:lang w:eastAsia="en-AU"/>
        </w:rPr>
        <w:t>s health or safety emanating from an</w:t>
      </w:r>
      <w:r w:rsidR="003952EF" w:rsidRPr="00D66CCA">
        <w:rPr>
          <w:lang w:eastAsia="en-AU"/>
        </w:rPr>
        <w:t xml:space="preserve"> </w:t>
      </w:r>
      <w:r w:rsidRPr="00D66CCA">
        <w:rPr>
          <w:szCs w:val="24"/>
          <w:lang w:eastAsia="en-AU"/>
        </w:rPr>
        <w:t>im</w:t>
      </w:r>
      <w:r w:rsidR="003952EF" w:rsidRPr="00D66CCA">
        <w:rPr>
          <w:szCs w:val="24"/>
          <w:lang w:eastAsia="en-AU"/>
        </w:rPr>
        <w:t>mediate or imminent exposure to—</w:t>
      </w:r>
    </w:p>
    <w:p w14:paraId="05606407" w14:textId="77777777" w:rsidR="00994D8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uncontrolled escape, spillage or leakage</w:t>
      </w:r>
      <w:r w:rsidR="003952EF" w:rsidRPr="00D66CCA">
        <w:rPr>
          <w:lang w:eastAsia="en-AU"/>
        </w:rPr>
        <w:t xml:space="preserve"> </w:t>
      </w:r>
      <w:r w:rsidR="00EE3CFB" w:rsidRPr="00D66CCA">
        <w:rPr>
          <w:lang w:eastAsia="en-AU"/>
        </w:rPr>
        <w:t>of a substance; or</w:t>
      </w:r>
    </w:p>
    <w:p w14:paraId="5DEA2447" w14:textId="77777777" w:rsidR="00994D84"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an uncontrolled implosion, explosion or fire;</w:t>
      </w:r>
      <w:r w:rsidR="003952EF" w:rsidRPr="00D66CCA">
        <w:rPr>
          <w:lang w:eastAsia="en-AU"/>
        </w:rPr>
        <w:t xml:space="preserve"> </w:t>
      </w:r>
      <w:r w:rsidR="00EE3CFB" w:rsidRPr="00D66CCA">
        <w:rPr>
          <w:lang w:eastAsia="en-AU"/>
        </w:rPr>
        <w:t>or</w:t>
      </w:r>
    </w:p>
    <w:p w14:paraId="7A7E996C" w14:textId="77777777" w:rsidR="00994D84"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an uncontrolled escape of gas or steam; or</w:t>
      </w:r>
    </w:p>
    <w:p w14:paraId="65D0B812" w14:textId="77777777" w:rsidR="00994D84"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an uncontrolled escape of a pressurised</w:t>
      </w:r>
      <w:r w:rsidR="003952EF" w:rsidRPr="00D66CCA">
        <w:rPr>
          <w:lang w:eastAsia="en-AU"/>
        </w:rPr>
        <w:t xml:space="preserve"> </w:t>
      </w:r>
      <w:r w:rsidR="00EE3CFB" w:rsidRPr="00D66CCA">
        <w:rPr>
          <w:lang w:eastAsia="en-AU"/>
        </w:rPr>
        <w:t>substance; or</w:t>
      </w:r>
    </w:p>
    <w:p w14:paraId="133283DA" w14:textId="77777777" w:rsidR="00994D84"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electric shock; or</w:t>
      </w:r>
    </w:p>
    <w:p w14:paraId="13F8F899" w14:textId="77777777" w:rsidR="00994D84"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 xml:space="preserve">the fall or release from a height of </w:t>
      </w:r>
      <w:r w:rsidR="00CE345D" w:rsidRPr="00D66CCA">
        <w:rPr>
          <w:lang w:eastAsia="en-AU"/>
        </w:rPr>
        <w:t>any</w:t>
      </w:r>
      <w:r w:rsidR="00EE3CFB" w:rsidRPr="00D66CCA">
        <w:rPr>
          <w:lang w:eastAsia="en-AU"/>
        </w:rPr>
        <w:t xml:space="preserve"> plant,</w:t>
      </w:r>
      <w:r w:rsidR="003952EF" w:rsidRPr="00D66CCA">
        <w:rPr>
          <w:lang w:eastAsia="en-AU"/>
        </w:rPr>
        <w:t xml:space="preserve"> </w:t>
      </w:r>
      <w:r w:rsidR="00EE3CFB" w:rsidRPr="00D66CCA">
        <w:rPr>
          <w:lang w:eastAsia="en-AU"/>
        </w:rPr>
        <w:t>substance or thing; or</w:t>
      </w:r>
    </w:p>
    <w:p w14:paraId="5165B41D" w14:textId="77777777" w:rsidR="00994D84"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the collapse, overturning, failure or</w:t>
      </w:r>
      <w:r w:rsidR="003952EF" w:rsidRPr="00D66CCA">
        <w:rPr>
          <w:lang w:eastAsia="en-AU"/>
        </w:rPr>
        <w:t xml:space="preserve"> </w:t>
      </w:r>
      <w:r w:rsidR="00EE3CFB" w:rsidRPr="00D66CCA">
        <w:rPr>
          <w:lang w:eastAsia="en-AU"/>
        </w:rPr>
        <w:t>mal</w:t>
      </w:r>
      <w:r w:rsidR="00D4199E" w:rsidRPr="00D66CCA">
        <w:rPr>
          <w:lang w:eastAsia="en-AU"/>
        </w:rPr>
        <w:t>function</w:t>
      </w:r>
      <w:r w:rsidR="00EE3CFB" w:rsidRPr="00D66CCA">
        <w:rPr>
          <w:lang w:eastAsia="en-AU"/>
        </w:rPr>
        <w:t xml:space="preserve"> of, or damage to, </w:t>
      </w:r>
      <w:r w:rsidR="00CE345D" w:rsidRPr="00D66CCA">
        <w:rPr>
          <w:lang w:eastAsia="en-AU"/>
        </w:rPr>
        <w:t>any</w:t>
      </w:r>
      <w:r w:rsidR="00EE3CFB" w:rsidRPr="00D66CCA">
        <w:rPr>
          <w:lang w:eastAsia="en-AU"/>
        </w:rPr>
        <w:t xml:space="preserve"> plant </w:t>
      </w:r>
      <w:r w:rsidR="00094A8E" w:rsidRPr="00D66CCA">
        <w:rPr>
          <w:lang w:eastAsia="en-AU"/>
        </w:rPr>
        <w:t>that is</w:t>
      </w:r>
      <w:r w:rsidR="00EE3CFB" w:rsidRPr="00D66CCA">
        <w:rPr>
          <w:lang w:eastAsia="en-AU"/>
        </w:rPr>
        <w:t xml:space="preserve"> required to be authorised for use </w:t>
      </w:r>
      <w:r w:rsidR="00A3268D" w:rsidRPr="00D66CCA">
        <w:rPr>
          <w:lang w:eastAsia="en-AU"/>
        </w:rPr>
        <w:t xml:space="preserve">in accordance with the </w:t>
      </w:r>
      <w:r w:rsidR="00CB10E4" w:rsidRPr="00D66CCA">
        <w:rPr>
          <w:lang w:eastAsia="en-AU"/>
        </w:rPr>
        <w:t>regulation</w:t>
      </w:r>
      <w:r w:rsidR="00EE3CFB" w:rsidRPr="00D66CCA">
        <w:rPr>
          <w:lang w:eastAsia="en-AU"/>
        </w:rPr>
        <w:t>; or</w:t>
      </w:r>
    </w:p>
    <w:p w14:paraId="45BB8EA8" w14:textId="77777777" w:rsidR="00994D84"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the collapse or partial collapse of a structure;</w:t>
      </w:r>
      <w:r w:rsidR="003952EF" w:rsidRPr="00D66CCA">
        <w:rPr>
          <w:lang w:eastAsia="en-AU"/>
        </w:rPr>
        <w:t xml:space="preserve"> </w:t>
      </w:r>
      <w:r w:rsidR="00EE3CFB" w:rsidRPr="00D66CCA">
        <w:rPr>
          <w:lang w:eastAsia="en-AU"/>
        </w:rPr>
        <w:t>or</w:t>
      </w:r>
    </w:p>
    <w:p w14:paraId="475C9FDE" w14:textId="77777777" w:rsidR="00994D84" w:rsidRPr="00D66CCA" w:rsidRDefault="00330A39" w:rsidP="00330A39">
      <w:pPr>
        <w:pStyle w:val="A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collapse or failure of an excavation or of</w:t>
      </w:r>
      <w:r w:rsidR="003952EF" w:rsidRPr="00D66CCA">
        <w:rPr>
          <w:lang w:eastAsia="en-AU"/>
        </w:rPr>
        <w:t xml:space="preserve"> </w:t>
      </w:r>
      <w:r w:rsidR="0011089A" w:rsidRPr="00D66CCA">
        <w:rPr>
          <w:lang w:eastAsia="en-AU"/>
        </w:rPr>
        <w:t>a</w:t>
      </w:r>
      <w:r w:rsidR="00C21197" w:rsidRPr="00D66CCA">
        <w:rPr>
          <w:lang w:eastAsia="en-AU"/>
        </w:rPr>
        <w:t>ny</w:t>
      </w:r>
      <w:r w:rsidR="00EE3CFB" w:rsidRPr="00D66CCA">
        <w:rPr>
          <w:lang w:eastAsia="en-AU"/>
        </w:rPr>
        <w:t xml:space="preserve"> shoring supporting an excavation; or</w:t>
      </w:r>
    </w:p>
    <w:p w14:paraId="476DE383" w14:textId="77777777" w:rsidR="00994D84" w:rsidRPr="00D66CCA" w:rsidRDefault="00330A39" w:rsidP="00330A39">
      <w:pPr>
        <w:pStyle w:val="Apara"/>
        <w:rPr>
          <w:lang w:eastAsia="en-AU"/>
        </w:rPr>
      </w:pPr>
      <w:r>
        <w:rPr>
          <w:lang w:eastAsia="en-AU"/>
        </w:rPr>
        <w:lastRenderedPageBreak/>
        <w:tab/>
      </w:r>
      <w:r w:rsidR="000E4E9B" w:rsidRPr="00D66CCA">
        <w:rPr>
          <w:lang w:eastAsia="en-AU"/>
        </w:rPr>
        <w:t>(j)</w:t>
      </w:r>
      <w:r w:rsidR="000E4E9B" w:rsidRPr="00D66CCA">
        <w:rPr>
          <w:lang w:eastAsia="en-AU"/>
        </w:rPr>
        <w:tab/>
      </w:r>
      <w:r w:rsidR="00EE3CFB" w:rsidRPr="00D66CCA">
        <w:rPr>
          <w:lang w:eastAsia="en-AU"/>
        </w:rPr>
        <w:t>the inrush of water, mud or gas in workings,</w:t>
      </w:r>
      <w:r w:rsidR="003952EF" w:rsidRPr="00D66CCA">
        <w:rPr>
          <w:lang w:eastAsia="en-AU"/>
        </w:rPr>
        <w:t xml:space="preserve"> </w:t>
      </w:r>
      <w:r w:rsidR="00EE3CFB" w:rsidRPr="00D66CCA">
        <w:rPr>
          <w:lang w:eastAsia="en-AU"/>
        </w:rPr>
        <w:t>in an underground excavation or tunnel; or</w:t>
      </w:r>
    </w:p>
    <w:p w14:paraId="5DBDE697" w14:textId="77777777" w:rsidR="00994D84" w:rsidRPr="00D66CCA" w:rsidRDefault="00330A39" w:rsidP="00330A39">
      <w:pPr>
        <w:pStyle w:val="Apara"/>
        <w:rPr>
          <w:lang w:eastAsia="en-AU"/>
        </w:rPr>
      </w:pPr>
      <w:r>
        <w:rPr>
          <w:lang w:eastAsia="en-AU"/>
        </w:rPr>
        <w:tab/>
      </w:r>
      <w:r w:rsidR="000E4E9B" w:rsidRPr="00D66CCA">
        <w:rPr>
          <w:lang w:eastAsia="en-AU"/>
        </w:rPr>
        <w:t>(k)</w:t>
      </w:r>
      <w:r w:rsidR="000E4E9B" w:rsidRPr="00D66CCA">
        <w:rPr>
          <w:lang w:eastAsia="en-AU"/>
        </w:rPr>
        <w:tab/>
      </w:r>
      <w:r w:rsidR="00EE3CFB" w:rsidRPr="00D66CCA">
        <w:rPr>
          <w:lang w:eastAsia="en-AU"/>
        </w:rPr>
        <w:t>the interruption of the main system of</w:t>
      </w:r>
      <w:r w:rsidR="003952EF" w:rsidRPr="00D66CCA">
        <w:rPr>
          <w:lang w:eastAsia="en-AU"/>
        </w:rPr>
        <w:t xml:space="preserve"> </w:t>
      </w:r>
      <w:r w:rsidR="00EE3CFB" w:rsidRPr="00D66CCA">
        <w:rPr>
          <w:lang w:eastAsia="en-AU"/>
        </w:rPr>
        <w:t>ventilation in an underground excavation or</w:t>
      </w:r>
      <w:r w:rsidR="003952EF" w:rsidRPr="00D66CCA">
        <w:rPr>
          <w:lang w:eastAsia="en-AU"/>
        </w:rPr>
        <w:t xml:space="preserve"> </w:t>
      </w:r>
      <w:r w:rsidR="00EE3CFB" w:rsidRPr="00D66CCA">
        <w:rPr>
          <w:lang w:eastAsia="en-AU"/>
        </w:rPr>
        <w:t>tunnel; or</w:t>
      </w:r>
    </w:p>
    <w:p w14:paraId="59440C11" w14:textId="77777777" w:rsidR="003952EF" w:rsidRPr="00D66CCA" w:rsidRDefault="00330A39" w:rsidP="00330A39">
      <w:pPr>
        <w:pStyle w:val="Apara"/>
        <w:rPr>
          <w:lang w:eastAsia="en-AU"/>
        </w:rPr>
      </w:pPr>
      <w:r>
        <w:rPr>
          <w:lang w:eastAsia="en-AU"/>
        </w:rPr>
        <w:tab/>
      </w:r>
      <w:r w:rsidR="000E4E9B" w:rsidRPr="00D66CCA">
        <w:rPr>
          <w:lang w:eastAsia="en-AU"/>
        </w:rPr>
        <w:t>(l)</w:t>
      </w:r>
      <w:r w:rsidR="000E4E9B" w:rsidRPr="00D66CCA">
        <w:rPr>
          <w:lang w:eastAsia="en-AU"/>
        </w:rPr>
        <w:tab/>
      </w:r>
      <w:r w:rsidR="0011089A" w:rsidRPr="00D66CCA">
        <w:rPr>
          <w:lang w:eastAsia="en-AU"/>
        </w:rPr>
        <w:t>an</w:t>
      </w:r>
      <w:r w:rsidR="00B37192" w:rsidRPr="00D66CCA">
        <w:rPr>
          <w:lang w:eastAsia="en-AU"/>
        </w:rPr>
        <w:t xml:space="preserve">y </w:t>
      </w:r>
      <w:r w:rsidR="00EE3CFB" w:rsidRPr="00D66CCA">
        <w:rPr>
          <w:lang w:eastAsia="en-AU"/>
        </w:rPr>
        <w:t xml:space="preserve">other </w:t>
      </w:r>
      <w:r w:rsidR="008B4066" w:rsidRPr="00D66CCA">
        <w:rPr>
          <w:lang w:eastAsia="en-AU"/>
        </w:rPr>
        <w:t>event</w:t>
      </w:r>
      <w:r w:rsidR="00EE3CFB" w:rsidRPr="00D66CCA">
        <w:rPr>
          <w:lang w:eastAsia="en-AU"/>
        </w:rPr>
        <w:t xml:space="preserve"> prescribed by </w:t>
      </w:r>
      <w:r w:rsidR="00CB10E4" w:rsidRPr="00D66CCA">
        <w:rPr>
          <w:lang w:eastAsia="en-AU"/>
        </w:rPr>
        <w:t>regulation</w:t>
      </w:r>
      <w:r w:rsidR="00994D84" w:rsidRPr="00D66CCA">
        <w:rPr>
          <w:lang w:eastAsia="en-AU"/>
        </w:rPr>
        <w:t>,</w:t>
      </w:r>
    </w:p>
    <w:p w14:paraId="228FC085" w14:textId="77777777" w:rsidR="00EE3CFB" w:rsidRPr="00D66CCA" w:rsidRDefault="00994D84" w:rsidP="00330A39">
      <w:pPr>
        <w:pStyle w:val="Amainreturn"/>
        <w:keepNext/>
        <w:rPr>
          <w:lang w:eastAsia="en-AU"/>
        </w:rPr>
      </w:pPr>
      <w:r w:rsidRPr="00D66CCA">
        <w:rPr>
          <w:lang w:eastAsia="en-AU"/>
        </w:rPr>
        <w:t xml:space="preserve">but </w:t>
      </w:r>
      <w:r w:rsidR="00547C91" w:rsidRPr="00D66CCA">
        <w:rPr>
          <w:lang w:eastAsia="en-AU"/>
        </w:rPr>
        <w:t>does not include an incident</w:t>
      </w:r>
      <w:r w:rsidR="002B1639" w:rsidRPr="00D66CCA">
        <w:rPr>
          <w:lang w:eastAsia="en-AU"/>
        </w:rPr>
        <w:t xml:space="preserve"> </w:t>
      </w:r>
      <w:r w:rsidR="00B37192" w:rsidRPr="00D66CCA">
        <w:rPr>
          <w:lang w:eastAsia="en-AU"/>
        </w:rPr>
        <w:t xml:space="preserve">of a </w:t>
      </w:r>
      <w:r w:rsidR="002B1639" w:rsidRPr="00D66CCA">
        <w:rPr>
          <w:lang w:eastAsia="en-AU"/>
        </w:rPr>
        <w:t>prescribed</w:t>
      </w:r>
      <w:r w:rsidR="00B37192" w:rsidRPr="00D66CCA">
        <w:rPr>
          <w:lang w:eastAsia="en-AU"/>
        </w:rPr>
        <w:t xml:space="preserve"> kind</w:t>
      </w:r>
      <w:r w:rsidR="00EE3CFB" w:rsidRPr="00D66CCA">
        <w:rPr>
          <w:lang w:eastAsia="en-AU"/>
        </w:rPr>
        <w:t>.</w:t>
      </w:r>
    </w:p>
    <w:p w14:paraId="7FD967B5" w14:textId="346DE0F2" w:rsidR="00547C91" w:rsidRPr="00D66CCA" w:rsidRDefault="00547C91" w:rsidP="00547C91">
      <w:pPr>
        <w:pStyle w:val="aNote"/>
      </w:pPr>
      <w:r w:rsidRPr="00BA1343">
        <w:rPr>
          <w:rStyle w:val="charItals"/>
        </w:rPr>
        <w:t>Note</w:t>
      </w:r>
      <w:r w:rsidRPr="00D66CCA">
        <w:tab/>
        <w:t xml:space="preserve">Power to make a regulation includes power to make different provision for different classes (see </w:t>
      </w:r>
      <w:hyperlink r:id="rId55" w:tooltip="A2001-14" w:history="1">
        <w:r w:rsidR="00B739B0" w:rsidRPr="00B739B0">
          <w:rPr>
            <w:rStyle w:val="charCitHyperlinkAbbrev"/>
          </w:rPr>
          <w:t>Legislation Act</w:t>
        </w:r>
      </w:hyperlink>
      <w:r w:rsidRPr="00D66CCA">
        <w:t>, s 48).</w:t>
      </w:r>
    </w:p>
    <w:p w14:paraId="6146AD62" w14:textId="77777777" w:rsidR="00E46774" w:rsidRPr="002F12C9" w:rsidRDefault="00E46774" w:rsidP="00C40505">
      <w:pPr>
        <w:pStyle w:val="AH5Sec"/>
      </w:pPr>
      <w:bookmarkStart w:id="65" w:name="_Toc174522268"/>
      <w:r w:rsidRPr="00457D67">
        <w:rPr>
          <w:rStyle w:val="CharSectNo"/>
        </w:rPr>
        <w:t>37A</w:t>
      </w:r>
      <w:r w:rsidRPr="002F12C9">
        <w:rPr>
          <w:color w:val="000000"/>
        </w:rPr>
        <w:tab/>
        <w:t xml:space="preserve">What is a </w:t>
      </w:r>
      <w:r w:rsidRPr="002F12C9">
        <w:rPr>
          <w:rStyle w:val="charItals"/>
        </w:rPr>
        <w:t>sexual assault incident</w:t>
      </w:r>
      <w:r w:rsidRPr="002F12C9">
        <w:rPr>
          <w:color w:val="000000"/>
        </w:rPr>
        <w:t>—pt 3</w:t>
      </w:r>
      <w:bookmarkEnd w:id="65"/>
    </w:p>
    <w:p w14:paraId="6F76661C" w14:textId="77777777" w:rsidR="00E46774" w:rsidRPr="002F12C9" w:rsidRDefault="00E46774" w:rsidP="00E46774">
      <w:pPr>
        <w:pStyle w:val="Amainreturn"/>
        <w:rPr>
          <w:color w:val="000000"/>
        </w:rPr>
      </w:pPr>
      <w:r w:rsidRPr="002F12C9">
        <w:rPr>
          <w:color w:val="000000"/>
        </w:rPr>
        <w:t>In this part:</w:t>
      </w:r>
    </w:p>
    <w:p w14:paraId="2C383463" w14:textId="77777777" w:rsidR="00E46774" w:rsidRPr="007E1017" w:rsidRDefault="00E46774" w:rsidP="00E46774">
      <w:pPr>
        <w:pStyle w:val="aDef"/>
      </w:pPr>
      <w:r w:rsidRPr="002F12C9">
        <w:rPr>
          <w:rStyle w:val="charBoldItals"/>
        </w:rPr>
        <w:t>sexual assault incident</w:t>
      </w:r>
      <w:r w:rsidRPr="002F12C9">
        <w:t xml:space="preserve"> means an incident (including a suspected incident) in relation to a workplace that exposes a worker or any other person at the workplace to sexual assault.</w:t>
      </w:r>
    </w:p>
    <w:p w14:paraId="526C9033" w14:textId="143467C0" w:rsidR="00EE3CFB" w:rsidRPr="00D66CCA" w:rsidRDefault="000E4E9B" w:rsidP="000E4E9B">
      <w:pPr>
        <w:pStyle w:val="AH5Sec"/>
        <w:rPr>
          <w:lang w:eastAsia="en-AU"/>
        </w:rPr>
      </w:pPr>
      <w:bookmarkStart w:id="66" w:name="_Toc174522269"/>
      <w:r w:rsidRPr="00457D67">
        <w:rPr>
          <w:rStyle w:val="CharSectNo"/>
        </w:rPr>
        <w:t>38</w:t>
      </w:r>
      <w:r w:rsidRPr="00D66CCA">
        <w:rPr>
          <w:lang w:eastAsia="en-AU"/>
        </w:rPr>
        <w:tab/>
      </w:r>
      <w:r w:rsidR="00EE3CFB" w:rsidRPr="00D66CCA">
        <w:rPr>
          <w:lang w:eastAsia="en-AU"/>
        </w:rPr>
        <w:t>Duty to notify of notifiable incidents</w:t>
      </w:r>
      <w:bookmarkEnd w:id="66"/>
    </w:p>
    <w:p w14:paraId="29E4E1B3" w14:textId="77777777" w:rsidR="005F50C5" w:rsidRPr="00D66CCA" w:rsidRDefault="00330A39" w:rsidP="00330A39">
      <w:pPr>
        <w:pStyle w:val="Amain"/>
        <w:keepNext/>
      </w:pPr>
      <w:r>
        <w:tab/>
      </w:r>
      <w:r w:rsidR="000E4E9B" w:rsidRPr="00D66CCA">
        <w:t>(1)</w:t>
      </w:r>
      <w:r w:rsidR="000E4E9B" w:rsidRPr="00D66CCA">
        <w:tab/>
      </w:r>
      <w:r w:rsidR="005F50C5" w:rsidRPr="00D66CCA">
        <w:t>A person who conducts a business or undertaking must ensure that the regulator is notified immediately after becoming aware that a notifiable incident arising out of the conduct of the business or undertaking has occurred.</w:t>
      </w:r>
    </w:p>
    <w:p w14:paraId="053944F0" w14:textId="77777777" w:rsidR="007714CC" w:rsidRPr="00EE621D" w:rsidRDefault="007714CC" w:rsidP="007714CC">
      <w:pPr>
        <w:pStyle w:val="Penalty"/>
      </w:pPr>
      <w:r w:rsidRPr="00EE621D">
        <w:t>Maximum penalty:  tier D monetary penalty.</w:t>
      </w:r>
    </w:p>
    <w:p w14:paraId="5C01A8A4" w14:textId="77777777"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6AF77E4"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notice must be given in accordance with this</w:t>
      </w:r>
      <w:r w:rsidR="008E04B3" w:rsidRPr="00D66CCA">
        <w:rPr>
          <w:lang w:eastAsia="en-AU"/>
        </w:rPr>
        <w:t xml:space="preserve"> </w:t>
      </w:r>
      <w:r w:rsidR="00EE3CFB" w:rsidRPr="00D66CCA">
        <w:rPr>
          <w:lang w:eastAsia="en-AU"/>
        </w:rPr>
        <w:t>section and by the fastest possible means.</w:t>
      </w:r>
    </w:p>
    <w:p w14:paraId="54973746" w14:textId="77777777" w:rsidR="00EE3CFB" w:rsidRPr="00D66CCA" w:rsidRDefault="00330A39" w:rsidP="000E18B1">
      <w:pPr>
        <w:pStyle w:val="Amain"/>
        <w:keepNext/>
        <w:rPr>
          <w:lang w:eastAsia="en-AU"/>
        </w:rPr>
      </w:pPr>
      <w:r>
        <w:rPr>
          <w:lang w:eastAsia="en-AU"/>
        </w:rPr>
        <w:lastRenderedPageBreak/>
        <w:tab/>
      </w:r>
      <w:r w:rsidR="000E4E9B" w:rsidRPr="00D66CCA">
        <w:rPr>
          <w:lang w:eastAsia="en-AU"/>
        </w:rPr>
        <w:t>(3)</w:t>
      </w:r>
      <w:r w:rsidR="000E4E9B" w:rsidRPr="00D66CCA">
        <w:rPr>
          <w:lang w:eastAsia="en-AU"/>
        </w:rPr>
        <w:tab/>
      </w:r>
      <w:r w:rsidR="005F09E1" w:rsidRPr="00D66CCA">
        <w:rPr>
          <w:lang w:eastAsia="en-AU"/>
        </w:rPr>
        <w:t>The notice must be given—</w:t>
      </w:r>
    </w:p>
    <w:p w14:paraId="48306347" w14:textId="77777777" w:rsidR="00EE3CFB" w:rsidRPr="00D66CCA" w:rsidRDefault="00330A39" w:rsidP="000E18B1">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by telephone; or</w:t>
      </w:r>
    </w:p>
    <w:p w14:paraId="035D7563" w14:textId="77777777" w:rsidR="00EE3CFB" w:rsidRPr="00D66CCA" w:rsidRDefault="00330A39" w:rsidP="000E18B1">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in writing.</w:t>
      </w:r>
    </w:p>
    <w:p w14:paraId="336CFB3B" w14:textId="2B5C502C" w:rsidR="00747709" w:rsidRPr="00D66CCA" w:rsidRDefault="00FB14E0">
      <w:pPr>
        <w:pStyle w:val="aNote"/>
      </w:pPr>
      <w:r w:rsidRPr="00D66CCA">
        <w:rPr>
          <w:rStyle w:val="charItals"/>
        </w:rPr>
        <w:t>Note</w:t>
      </w:r>
      <w:r w:rsidR="00747709" w:rsidRPr="00D66CCA">
        <w:rPr>
          <w:rStyle w:val="charItals"/>
        </w:rPr>
        <w:tab/>
      </w:r>
      <w:r w:rsidR="00B37192" w:rsidRPr="00D66CCA">
        <w:t>The w</w:t>
      </w:r>
      <w:r w:rsidR="00747709" w:rsidRPr="00D66CCA">
        <w:t xml:space="preserve">ritten notice </w:t>
      </w:r>
      <w:r w:rsidR="00B37192" w:rsidRPr="00D66CCA">
        <w:t>can</w:t>
      </w:r>
      <w:r w:rsidR="00747709" w:rsidRPr="00D66CCA">
        <w:t xml:space="preserve"> be given by facsimile or email, see the </w:t>
      </w:r>
      <w:hyperlink r:id="rId56" w:tooltip="A2001-14" w:history="1">
        <w:r w:rsidR="00B739B0" w:rsidRPr="00B739B0">
          <w:rPr>
            <w:rStyle w:val="charCitHyperlinkAbbrev"/>
          </w:rPr>
          <w:t>Legislation Act</w:t>
        </w:r>
      </w:hyperlink>
      <w:r w:rsidR="00747709" w:rsidRPr="00D66CCA">
        <w:t>, pt 19.5.</w:t>
      </w:r>
    </w:p>
    <w:p w14:paraId="76EEDCF9" w14:textId="77777777" w:rsidR="00EE3CFB" w:rsidRPr="00D66CCA" w:rsidRDefault="00330A39" w:rsidP="00395BB5">
      <w:pPr>
        <w:pStyle w:val="Amain"/>
        <w:keepNext/>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 xml:space="preserve">A person </w:t>
      </w:r>
      <w:r w:rsidR="005F09E1" w:rsidRPr="00D66CCA">
        <w:rPr>
          <w:lang w:eastAsia="en-AU"/>
        </w:rPr>
        <w:t>giving notice by telephone must—</w:t>
      </w:r>
    </w:p>
    <w:p w14:paraId="44A034CB" w14:textId="77777777" w:rsidR="00EE3CFB" w:rsidRPr="00D66CCA" w:rsidRDefault="00330A39" w:rsidP="00395BB5">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give the details of the incident requested by</w:t>
      </w:r>
      <w:r w:rsidR="00831FA1" w:rsidRPr="00D66CCA">
        <w:rPr>
          <w:lang w:eastAsia="en-AU"/>
        </w:rPr>
        <w:t xml:space="preserve"> </w:t>
      </w:r>
      <w:r w:rsidR="00EE3CFB" w:rsidRPr="00D66CCA">
        <w:rPr>
          <w:lang w:eastAsia="en-AU"/>
        </w:rPr>
        <w:t>the regulator; and</w:t>
      </w:r>
    </w:p>
    <w:p w14:paraId="51161EC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if required by the regulator, give a written</w:t>
      </w:r>
      <w:r w:rsidR="00831FA1" w:rsidRPr="00D66CCA">
        <w:rPr>
          <w:lang w:eastAsia="en-AU"/>
        </w:rPr>
        <w:t xml:space="preserve"> </w:t>
      </w:r>
      <w:r w:rsidR="00EE3CFB" w:rsidRPr="00D66CCA">
        <w:rPr>
          <w:lang w:eastAsia="en-AU"/>
        </w:rPr>
        <w:t>notice of the incident within 48</w:t>
      </w:r>
      <w:r w:rsidR="0078011A" w:rsidRPr="00D66CCA">
        <w:rPr>
          <w:lang w:eastAsia="en-AU"/>
        </w:rPr>
        <w:t> hours</w:t>
      </w:r>
      <w:r w:rsidR="00EE3CFB" w:rsidRPr="00D66CCA">
        <w:rPr>
          <w:lang w:eastAsia="en-AU"/>
        </w:rPr>
        <w:t xml:space="preserve"> of </w:t>
      </w:r>
      <w:r w:rsidR="00B37192" w:rsidRPr="00D66CCA">
        <w:rPr>
          <w:lang w:eastAsia="en-AU"/>
        </w:rPr>
        <w:t>that</w:t>
      </w:r>
      <w:r w:rsidR="00831FA1" w:rsidRPr="00D66CCA">
        <w:rPr>
          <w:lang w:eastAsia="en-AU"/>
        </w:rPr>
        <w:t xml:space="preserve"> </w:t>
      </w:r>
      <w:r w:rsidR="00EE3CFB" w:rsidRPr="00D66CCA">
        <w:rPr>
          <w:lang w:eastAsia="en-AU"/>
        </w:rPr>
        <w:t>requirement being made.</w:t>
      </w:r>
    </w:p>
    <w:p w14:paraId="58A843C9" w14:textId="77777777" w:rsidR="008E315A"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8E315A" w:rsidRPr="00D66CCA">
        <w:rPr>
          <w:lang w:eastAsia="en-AU"/>
        </w:rPr>
        <w:t xml:space="preserve">A written notice must be in a form, or contain </w:t>
      </w:r>
      <w:r w:rsidR="00FD6D7F" w:rsidRPr="00D66CCA">
        <w:rPr>
          <w:lang w:eastAsia="en-AU"/>
        </w:rPr>
        <w:t>the</w:t>
      </w:r>
      <w:r w:rsidR="008E315A" w:rsidRPr="00D66CCA">
        <w:rPr>
          <w:lang w:eastAsia="en-AU"/>
        </w:rPr>
        <w:t xml:space="preserve"> details, approved by the regulator. </w:t>
      </w:r>
    </w:p>
    <w:p w14:paraId="4A3D6164" w14:textId="77777777" w:rsidR="00747709" w:rsidRPr="00D66CCA" w:rsidRDefault="00BC59A5" w:rsidP="00747709">
      <w:pPr>
        <w:pStyle w:val="aNote"/>
      </w:pPr>
      <w:r w:rsidRPr="00BA1343">
        <w:rPr>
          <w:rStyle w:val="charItals"/>
        </w:rPr>
        <w:t>Note</w:t>
      </w:r>
      <w:r w:rsidR="00747709" w:rsidRPr="00D66CCA">
        <w:tab/>
        <w:t>If a form is approved under</w:t>
      </w:r>
      <w:r w:rsidR="00B379F1" w:rsidRPr="00D66CCA">
        <w:t xml:space="preserve"> s </w:t>
      </w:r>
      <w:r w:rsidR="00055456" w:rsidRPr="00D66CCA">
        <w:t>277</w:t>
      </w:r>
      <w:r w:rsidR="00747709" w:rsidRPr="00D66CCA">
        <w:t xml:space="preserve"> for a written notice, the form must be used.</w:t>
      </w:r>
    </w:p>
    <w:p w14:paraId="2FCE1E55"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(6)</w:t>
      </w:r>
      <w:r w:rsidR="000E4E9B" w:rsidRPr="00D66CCA">
        <w:rPr>
          <w:szCs w:val="24"/>
          <w:lang w:eastAsia="en-AU"/>
        </w:rPr>
        <w:tab/>
      </w:r>
      <w:r w:rsidR="00EE3CFB" w:rsidRPr="00D66CCA">
        <w:rPr>
          <w:lang w:eastAsia="en-AU"/>
        </w:rPr>
        <w:t>If the regulator receives a notice by telephone and</w:t>
      </w:r>
      <w:r w:rsidR="00831FA1" w:rsidRPr="00D66CCA">
        <w:rPr>
          <w:lang w:eastAsia="en-AU"/>
        </w:rPr>
        <w:t xml:space="preserve"> </w:t>
      </w:r>
      <w:r w:rsidR="00EE3CFB" w:rsidRPr="00D66CCA">
        <w:rPr>
          <w:lang w:eastAsia="en-AU"/>
        </w:rPr>
        <w:t>a written notice is not required, the regulator must</w:t>
      </w:r>
      <w:r w:rsidR="00831FA1" w:rsidRPr="00D66CCA">
        <w:rPr>
          <w:lang w:eastAsia="en-AU"/>
        </w:rPr>
        <w:t xml:space="preserve"> </w:t>
      </w:r>
      <w:r w:rsidR="00EE3CFB" w:rsidRPr="00D66CCA">
        <w:rPr>
          <w:lang w:eastAsia="en-AU"/>
        </w:rPr>
        <w:t>give the person conducting the business or</w:t>
      </w:r>
      <w:r w:rsidR="005F09E1" w:rsidRPr="00D66CCA">
        <w:rPr>
          <w:lang w:eastAsia="en-AU"/>
        </w:rPr>
        <w:t xml:space="preserve"> </w:t>
      </w:r>
      <w:r w:rsidR="005F09E1" w:rsidRPr="00D66CCA">
        <w:rPr>
          <w:szCs w:val="24"/>
          <w:lang w:eastAsia="en-AU"/>
        </w:rPr>
        <w:t>undertaking—</w:t>
      </w:r>
    </w:p>
    <w:p w14:paraId="116E770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details of the information received; or</w:t>
      </w:r>
    </w:p>
    <w:p w14:paraId="55D8FA58" w14:textId="2C7E28D2"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an acknowledgment of receiving the notice.</w:t>
      </w:r>
    </w:p>
    <w:p w14:paraId="0008E1A8" w14:textId="77777777" w:rsidR="00DA068F" w:rsidRPr="00D66CCA" w:rsidRDefault="00330A39" w:rsidP="00330A39">
      <w:pPr>
        <w:pStyle w:val="Amain"/>
        <w:keepNext/>
      </w:pPr>
      <w:r>
        <w:tab/>
      </w:r>
      <w:r w:rsidR="000E4E9B" w:rsidRPr="00D66CCA">
        <w:t>(7)</w:t>
      </w:r>
      <w:r w:rsidR="000E4E9B" w:rsidRPr="00D66CCA">
        <w:tab/>
      </w:r>
      <w:r w:rsidR="00DA068F" w:rsidRPr="00D66CCA">
        <w:t>A person conducting a business or undertaking must keep a record of each notifiable incident for at least 5 years from the day that notice of the incident is given to the regulator under this section.</w:t>
      </w:r>
    </w:p>
    <w:p w14:paraId="0AC0CF3D" w14:textId="77777777" w:rsidR="00BE20CB" w:rsidRPr="00EE621D" w:rsidRDefault="00BE20CB" w:rsidP="00BE20CB">
      <w:pPr>
        <w:pStyle w:val="Penalty"/>
      </w:pPr>
      <w:r w:rsidRPr="00EE621D">
        <w:t>Maximum penalty:  tier F monetary penalty.</w:t>
      </w:r>
    </w:p>
    <w:p w14:paraId="086FB2D0" w14:textId="77777777"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02B8C56" w14:textId="32E9F73A" w:rsidR="00301411" w:rsidRDefault="00330A39" w:rsidP="00602069">
      <w:pPr>
        <w:pStyle w:val="Amain"/>
        <w:keepNext/>
        <w:keepLines/>
      </w:pPr>
      <w:r>
        <w:lastRenderedPageBreak/>
        <w:tab/>
      </w:r>
      <w:r w:rsidR="000E4E9B" w:rsidRPr="00D66CCA">
        <w:t>(8)</w:t>
      </w:r>
      <w:r w:rsidR="000E4E9B" w:rsidRPr="00D66CCA">
        <w:tab/>
      </w:r>
      <w:r w:rsidR="00301411" w:rsidRPr="00D66CCA">
        <w:t xml:space="preserve">Despite anything else in this section, if a notifiable incident for which notice is required to be given is reported </w:t>
      </w:r>
      <w:r w:rsidR="001951D7" w:rsidRPr="00D66CCA">
        <w:t>in accordance with</w:t>
      </w:r>
      <w:r w:rsidR="00301411" w:rsidRPr="00D66CCA">
        <w:t xml:space="preserve"> the </w:t>
      </w:r>
      <w:hyperlink r:id="rId57" w:tooltip="A2004-7" w:history="1">
        <w:r w:rsidR="00B739B0" w:rsidRPr="00B739B0">
          <w:rPr>
            <w:rStyle w:val="charCitHyperlinkItal"/>
          </w:rPr>
          <w:t>Dangerous Substances Act 2004</w:t>
        </w:r>
      </w:hyperlink>
      <w:r w:rsidR="00301411" w:rsidRPr="00D66CCA">
        <w:t xml:space="preserve">, the reporting under </w:t>
      </w:r>
      <w:r w:rsidR="00C72EA8" w:rsidRPr="00D66CCA">
        <w:t>that</w:t>
      </w:r>
      <w:r w:rsidR="00301411" w:rsidRPr="00D66CCA">
        <w:t xml:space="preserve"> Act is taken to be adequate notice of the incident </w:t>
      </w:r>
      <w:r w:rsidR="002343F2" w:rsidRPr="00D66CCA">
        <w:t>for the purposes of this Ac</w:t>
      </w:r>
      <w:r w:rsidR="002343F2" w:rsidRPr="00E46774">
        <w:t>t</w:t>
      </w:r>
      <w:r w:rsidR="00301411" w:rsidRPr="00E46774">
        <w:t>.</w:t>
      </w:r>
    </w:p>
    <w:p w14:paraId="7216534F" w14:textId="77777777" w:rsidR="00E46774" w:rsidRPr="0083327D" w:rsidRDefault="00E46774" w:rsidP="00A21152">
      <w:pPr>
        <w:pStyle w:val="Amain"/>
      </w:pPr>
      <w:r w:rsidRPr="007E1017">
        <w:rPr>
          <w:color w:val="000000"/>
        </w:rPr>
        <w:tab/>
      </w:r>
      <w:r w:rsidRPr="0083327D">
        <w:rPr>
          <w:color w:val="000000"/>
        </w:rPr>
        <w:t>(9)</w:t>
      </w:r>
      <w:r w:rsidRPr="0083327D">
        <w:rPr>
          <w:color w:val="000000"/>
        </w:rPr>
        <w:tab/>
        <w:t>For a sexual assault incident, the person conducting the business or undertaking—</w:t>
      </w:r>
    </w:p>
    <w:p w14:paraId="5D86EBFE" w14:textId="77777777" w:rsidR="00E46774" w:rsidRPr="0083327D" w:rsidRDefault="00E46774" w:rsidP="00A21152">
      <w:pPr>
        <w:pStyle w:val="Apara"/>
      </w:pPr>
      <w:r w:rsidRPr="0083327D">
        <w:rPr>
          <w:color w:val="000000"/>
        </w:rPr>
        <w:tab/>
        <w:t>(a)</w:t>
      </w:r>
      <w:r w:rsidRPr="0083327D">
        <w:rPr>
          <w:color w:val="000000"/>
        </w:rPr>
        <w:tab/>
        <w:t>need only give the following details about the incident:</w:t>
      </w:r>
    </w:p>
    <w:p w14:paraId="1C185780" w14:textId="77777777" w:rsidR="00E46774" w:rsidRPr="0083327D" w:rsidRDefault="00E46774" w:rsidP="00A21152">
      <w:pPr>
        <w:pStyle w:val="Asubpara"/>
      </w:pPr>
      <w:r w:rsidRPr="0083327D">
        <w:rPr>
          <w:color w:val="000000"/>
        </w:rPr>
        <w:tab/>
        <w:t>(i)</w:t>
      </w:r>
      <w:r w:rsidRPr="0083327D">
        <w:rPr>
          <w:color w:val="000000"/>
        </w:rPr>
        <w:tab/>
        <w:t>the name and contact details of the person conducting the business or undertaking;</w:t>
      </w:r>
    </w:p>
    <w:p w14:paraId="6CE19660" w14:textId="77777777" w:rsidR="00E46774" w:rsidRPr="0083327D" w:rsidRDefault="00E46774" w:rsidP="00A21152">
      <w:pPr>
        <w:pStyle w:val="Asubpara"/>
      </w:pPr>
      <w:r w:rsidRPr="0083327D">
        <w:tab/>
        <w:t>(ii)</w:t>
      </w:r>
      <w:r w:rsidRPr="0083327D">
        <w:tab/>
        <w:t>a description of the workplace where the incident happened;</w:t>
      </w:r>
    </w:p>
    <w:p w14:paraId="2552C8A7" w14:textId="77777777" w:rsidR="00E46774" w:rsidRPr="0083327D" w:rsidRDefault="00E46774" w:rsidP="00A21152">
      <w:pPr>
        <w:pStyle w:val="Asubpara"/>
      </w:pPr>
      <w:r w:rsidRPr="0083327D">
        <w:tab/>
        <w:t>(iii)</w:t>
      </w:r>
      <w:r w:rsidRPr="0083327D">
        <w:tab/>
        <w:t>whether or not the incident was reported to police; and</w:t>
      </w:r>
    </w:p>
    <w:p w14:paraId="45A00D1F" w14:textId="4B547C82" w:rsidR="00E46774" w:rsidRPr="00E46774" w:rsidRDefault="00E46774" w:rsidP="00A21152">
      <w:pPr>
        <w:pStyle w:val="Apara"/>
      </w:pPr>
      <w:r w:rsidRPr="0083327D">
        <w:rPr>
          <w:color w:val="000000"/>
        </w:rPr>
        <w:tab/>
        <w:t>(b)</w:t>
      </w:r>
      <w:r w:rsidRPr="0083327D">
        <w:rPr>
          <w:color w:val="000000"/>
        </w:rPr>
        <w:tab/>
        <w:t>must not give information disclosing the identity of any person involved in the incident when notifying the regulator.</w:t>
      </w:r>
    </w:p>
    <w:p w14:paraId="61B3909D" w14:textId="77777777" w:rsidR="00EE3CFB" w:rsidRPr="00D66CCA" w:rsidRDefault="000E4E9B" w:rsidP="000E4E9B">
      <w:pPr>
        <w:pStyle w:val="AH5Sec"/>
        <w:rPr>
          <w:lang w:eastAsia="en-AU"/>
        </w:rPr>
      </w:pPr>
      <w:bookmarkStart w:id="67" w:name="_Toc174522270"/>
      <w:r w:rsidRPr="00457D67">
        <w:rPr>
          <w:rStyle w:val="CharSectNo"/>
        </w:rPr>
        <w:t>39</w:t>
      </w:r>
      <w:r w:rsidRPr="00D66CCA">
        <w:rPr>
          <w:lang w:eastAsia="en-AU"/>
        </w:rPr>
        <w:tab/>
      </w:r>
      <w:r w:rsidR="00EE3CFB" w:rsidRPr="00D66CCA">
        <w:rPr>
          <w:lang w:eastAsia="en-AU"/>
        </w:rPr>
        <w:t>Duty to preserve incident sites</w:t>
      </w:r>
      <w:bookmarkEnd w:id="67"/>
    </w:p>
    <w:p w14:paraId="40BFBAEA" w14:textId="77777777" w:rsidR="000D49EE" w:rsidRPr="00D66CCA" w:rsidRDefault="00330A39" w:rsidP="00395BB5">
      <w:pPr>
        <w:pStyle w:val="Amain"/>
        <w:keepNext/>
        <w:keepLines/>
      </w:pPr>
      <w:r>
        <w:tab/>
      </w:r>
      <w:r w:rsidR="000E4E9B" w:rsidRPr="00D66CCA">
        <w:t>(1)</w:t>
      </w:r>
      <w:r w:rsidR="000E4E9B" w:rsidRPr="00D66CCA">
        <w:tab/>
      </w:r>
      <w:r w:rsidR="000D49EE" w:rsidRPr="00D66CCA">
        <w:t>The person with management or control of a workplace at which a notifiable incident has occurred must ensure so far as is reasonably practicable, that the site where the incident occurred is not disturbed until an inspector arrives at the site or any earlier time that an inspector directs.</w:t>
      </w:r>
    </w:p>
    <w:p w14:paraId="6E31C950" w14:textId="77777777" w:rsidR="007714CC" w:rsidRPr="00EE621D" w:rsidRDefault="007714CC" w:rsidP="007714CC">
      <w:pPr>
        <w:pStyle w:val="Penalty"/>
      </w:pPr>
      <w:r w:rsidRPr="00EE621D">
        <w:t>Maximum penalty:  tier D monetary penalty.</w:t>
      </w:r>
    </w:p>
    <w:p w14:paraId="212E9105" w14:textId="77777777"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27E39D9" w14:textId="77777777" w:rsidR="00BD4C42" w:rsidRPr="00D66CCA" w:rsidRDefault="00330A39" w:rsidP="00330A39">
      <w:pPr>
        <w:pStyle w:val="Amain"/>
      </w:pPr>
      <w:r>
        <w:tab/>
      </w:r>
      <w:r w:rsidR="000E4E9B" w:rsidRPr="00D66CCA">
        <w:t>(2)</w:t>
      </w:r>
      <w:r w:rsidR="000E4E9B" w:rsidRPr="00D66CCA">
        <w:tab/>
      </w:r>
      <w:r w:rsidR="00BD4C42" w:rsidRPr="00D66CCA">
        <w:t>In subsection (1) a reference to a site includes any plant, substance, structure or thing associated with the notifiable incident.</w:t>
      </w:r>
    </w:p>
    <w:p w14:paraId="0F7DE2D2" w14:textId="77777777" w:rsidR="00EE3CFB" w:rsidRPr="00D66CCA" w:rsidRDefault="00330A39" w:rsidP="006861E1">
      <w:pPr>
        <w:pStyle w:val="Amain"/>
        <w:keepNext/>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Subsectio</w:t>
      </w:r>
      <w:r w:rsidR="00506809" w:rsidRPr="00D66CCA">
        <w:rPr>
          <w:lang w:eastAsia="en-AU"/>
        </w:rPr>
        <w:t>n (</w:t>
      </w:r>
      <w:r w:rsidR="008E04B3" w:rsidRPr="00D66CCA">
        <w:rPr>
          <w:lang w:eastAsia="en-AU"/>
        </w:rPr>
        <w:t xml:space="preserve">1) does not prevent </w:t>
      </w:r>
      <w:r w:rsidR="0011089A" w:rsidRPr="00D66CCA">
        <w:rPr>
          <w:lang w:eastAsia="en-AU"/>
        </w:rPr>
        <w:t>an</w:t>
      </w:r>
      <w:r w:rsidR="00BD4C42" w:rsidRPr="00D66CCA">
        <w:rPr>
          <w:lang w:eastAsia="en-AU"/>
        </w:rPr>
        <w:t>y</w:t>
      </w:r>
      <w:r w:rsidR="008E04B3" w:rsidRPr="00D66CCA">
        <w:rPr>
          <w:lang w:eastAsia="en-AU"/>
        </w:rPr>
        <w:t xml:space="preserve"> action—</w:t>
      </w:r>
    </w:p>
    <w:p w14:paraId="6B735379" w14:textId="77777777" w:rsidR="00EE3CFB" w:rsidRPr="00D66CCA" w:rsidRDefault="00330A39" w:rsidP="006861E1">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assist an injured person; or</w:t>
      </w:r>
    </w:p>
    <w:p w14:paraId="42564A35"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remove a deceased person; or</w:t>
      </w:r>
    </w:p>
    <w:p w14:paraId="0369B9D6" w14:textId="77777777" w:rsidR="00EE3CFB"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094A8E" w:rsidRPr="00D66CCA">
        <w:rPr>
          <w:lang w:eastAsia="en-AU"/>
        </w:rPr>
        <w:t>that is</w:t>
      </w:r>
      <w:r w:rsidR="00EE3CFB" w:rsidRPr="00D66CCA">
        <w:rPr>
          <w:lang w:eastAsia="en-AU"/>
        </w:rPr>
        <w:t xml:space="preserve"> essential to make the site safe or to</w:t>
      </w:r>
      <w:r w:rsidR="009F4372" w:rsidRPr="00D66CCA">
        <w:rPr>
          <w:lang w:eastAsia="en-AU"/>
        </w:rPr>
        <w:t xml:space="preserve"> </w:t>
      </w:r>
      <w:r w:rsidR="006A6DB1" w:rsidRPr="00D66CCA">
        <w:rPr>
          <w:lang w:eastAsia="en-AU"/>
        </w:rPr>
        <w:t>minimise the r</w:t>
      </w:r>
      <w:r w:rsidR="00BD4C42" w:rsidRPr="00D66CCA">
        <w:rPr>
          <w:lang w:eastAsia="en-AU"/>
        </w:rPr>
        <w:t>i</w:t>
      </w:r>
      <w:r w:rsidR="00EE3CFB" w:rsidRPr="00D66CCA">
        <w:rPr>
          <w:lang w:eastAsia="en-AU"/>
        </w:rPr>
        <w:t xml:space="preserve">sk of a further </w:t>
      </w:r>
      <w:r w:rsidR="009F4372" w:rsidRPr="00D66CCA">
        <w:rPr>
          <w:lang w:eastAsia="en-AU"/>
        </w:rPr>
        <w:t>n</w:t>
      </w:r>
      <w:r w:rsidR="00EE3CFB" w:rsidRPr="00D66CCA">
        <w:rPr>
          <w:lang w:eastAsia="en-AU"/>
        </w:rPr>
        <w:t>otifiable</w:t>
      </w:r>
      <w:r w:rsidR="009F4372" w:rsidRPr="00D66CCA">
        <w:rPr>
          <w:lang w:eastAsia="en-AU"/>
        </w:rPr>
        <w:t xml:space="preserve"> </w:t>
      </w:r>
      <w:r w:rsidR="00EE3CFB" w:rsidRPr="00D66CCA">
        <w:rPr>
          <w:lang w:eastAsia="en-AU"/>
        </w:rPr>
        <w:t>incident; or</w:t>
      </w:r>
    </w:p>
    <w:p w14:paraId="0A0AED69"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EE3CFB" w:rsidRPr="00D66CCA">
        <w:rPr>
          <w:lang w:eastAsia="en-AU"/>
        </w:rPr>
        <w:t xml:space="preserve"> associated with a police investigation;</w:t>
      </w:r>
      <w:r w:rsidR="009F4372" w:rsidRPr="00D66CCA">
        <w:rPr>
          <w:lang w:eastAsia="en-AU"/>
        </w:rPr>
        <w:t xml:space="preserve"> </w:t>
      </w:r>
      <w:r w:rsidR="00EE3CFB" w:rsidRPr="00D66CCA">
        <w:rPr>
          <w:lang w:eastAsia="en-AU"/>
        </w:rPr>
        <w:t>or</w:t>
      </w:r>
    </w:p>
    <w:p w14:paraId="60427E21" w14:textId="24456EC7" w:rsidR="00EE3CFB"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for which an inspector or the regulator has</w:t>
      </w:r>
      <w:r w:rsidR="009F4372" w:rsidRPr="00D66CCA">
        <w:rPr>
          <w:lang w:eastAsia="en-AU"/>
        </w:rPr>
        <w:t xml:space="preserve"> </w:t>
      </w:r>
      <w:r w:rsidR="00EE3CFB" w:rsidRPr="00D66CCA">
        <w:rPr>
          <w:lang w:eastAsia="en-AU"/>
        </w:rPr>
        <w:t>given permission.</w:t>
      </w:r>
    </w:p>
    <w:p w14:paraId="16B782AA" w14:textId="3B7A268D" w:rsidR="00260EE4" w:rsidRPr="00260EE4" w:rsidRDefault="00260EE4" w:rsidP="00511E38">
      <w:pPr>
        <w:pStyle w:val="Amain"/>
      </w:pPr>
      <w:r w:rsidRPr="007E1017">
        <w:tab/>
      </w:r>
      <w:r w:rsidRPr="00E55B11">
        <w:t>(4)</w:t>
      </w:r>
      <w:r w:rsidRPr="00E55B11">
        <w:tab/>
        <w:t>Subsection (1) does not apply to a sexual assault incident.</w:t>
      </w:r>
    </w:p>
    <w:p w14:paraId="71ED9F89" w14:textId="77777777" w:rsidR="00DB0616" w:rsidRPr="00D66CCA" w:rsidRDefault="00DB0616" w:rsidP="00C74949">
      <w:pPr>
        <w:pStyle w:val="PageBreak"/>
        <w:suppressLineNumbers/>
      </w:pPr>
      <w:r w:rsidRPr="00D66CCA">
        <w:br w:type="page"/>
      </w:r>
    </w:p>
    <w:p w14:paraId="440E4C05" w14:textId="77777777" w:rsidR="00EE3CFB" w:rsidRPr="00457D67" w:rsidRDefault="000E4E9B" w:rsidP="000E4E9B">
      <w:pPr>
        <w:pStyle w:val="AH2Part"/>
      </w:pPr>
      <w:bookmarkStart w:id="68" w:name="_Toc174522271"/>
      <w:r w:rsidRPr="00457D67">
        <w:rPr>
          <w:rStyle w:val="CharPartNo"/>
        </w:rPr>
        <w:lastRenderedPageBreak/>
        <w:t>Part 4</w:t>
      </w:r>
      <w:r w:rsidRPr="00D66CCA">
        <w:rPr>
          <w:lang w:eastAsia="en-AU"/>
        </w:rPr>
        <w:tab/>
      </w:r>
      <w:r w:rsidR="00EE3CFB" w:rsidRPr="00457D67">
        <w:rPr>
          <w:rStyle w:val="CharPartText"/>
          <w:lang w:eastAsia="en-AU"/>
        </w:rPr>
        <w:t>Authorisations</w:t>
      </w:r>
      <w:bookmarkEnd w:id="68"/>
    </w:p>
    <w:p w14:paraId="73874264" w14:textId="77777777" w:rsidR="00EE3CFB" w:rsidRPr="00D66CCA" w:rsidRDefault="000E4E9B" w:rsidP="000E4E9B">
      <w:pPr>
        <w:pStyle w:val="AH5Sec"/>
        <w:rPr>
          <w:lang w:eastAsia="en-AU"/>
        </w:rPr>
      </w:pPr>
      <w:bookmarkStart w:id="69" w:name="_Toc174522272"/>
      <w:r w:rsidRPr="00457D67">
        <w:rPr>
          <w:rStyle w:val="CharSectNo"/>
        </w:rPr>
        <w:t>40</w:t>
      </w:r>
      <w:r w:rsidRPr="00D66CCA">
        <w:rPr>
          <w:lang w:eastAsia="en-AU"/>
        </w:rPr>
        <w:tab/>
      </w:r>
      <w:r w:rsidR="00EE3CFB" w:rsidRPr="00D66CCA">
        <w:rPr>
          <w:lang w:eastAsia="en-AU"/>
        </w:rPr>
        <w:t xml:space="preserve">Meaning of </w:t>
      </w:r>
      <w:r w:rsidR="00EE3CFB" w:rsidRPr="00BA1343">
        <w:rPr>
          <w:rStyle w:val="charItals"/>
        </w:rPr>
        <w:t>authorised</w:t>
      </w:r>
      <w:r w:rsidR="00330C80" w:rsidRPr="00D66CCA">
        <w:rPr>
          <w:lang w:eastAsia="en-AU"/>
        </w:rPr>
        <w:t>—</w:t>
      </w:r>
      <w:r w:rsidR="0093373B" w:rsidRPr="00D66CCA">
        <w:rPr>
          <w:lang w:eastAsia="en-AU"/>
        </w:rPr>
        <w:t>pt 4</w:t>
      </w:r>
      <w:bookmarkEnd w:id="69"/>
    </w:p>
    <w:p w14:paraId="270AE9B8" w14:textId="77777777" w:rsidR="009F4372" w:rsidRPr="00D66CCA" w:rsidRDefault="009F4372" w:rsidP="00330A39">
      <w:pPr>
        <w:pStyle w:val="Amainreturn"/>
        <w:keepNext/>
        <w:rPr>
          <w:lang w:eastAsia="en-AU"/>
        </w:rPr>
      </w:pPr>
      <w:r w:rsidRPr="00D66CCA">
        <w:rPr>
          <w:lang w:eastAsia="en-AU"/>
        </w:rPr>
        <w:t>In this part</w:t>
      </w:r>
      <w:r w:rsidR="00CE1109" w:rsidRPr="00D66CCA">
        <w:rPr>
          <w:lang w:eastAsia="en-AU"/>
        </w:rPr>
        <w:t>:</w:t>
      </w:r>
    </w:p>
    <w:p w14:paraId="68B50731" w14:textId="77777777" w:rsidR="00EE3CFB" w:rsidRPr="00D66CCA" w:rsidRDefault="00EE3CFB" w:rsidP="000E4E9B">
      <w:pPr>
        <w:pStyle w:val="aDef"/>
        <w:rPr>
          <w:lang w:eastAsia="en-AU"/>
        </w:rPr>
      </w:pPr>
      <w:r w:rsidRPr="00BA1343">
        <w:rPr>
          <w:rStyle w:val="charBoldItals"/>
        </w:rPr>
        <w:t xml:space="preserve">authorised </w:t>
      </w:r>
      <w:r w:rsidRPr="00D66CCA">
        <w:rPr>
          <w:lang w:eastAsia="en-AU"/>
        </w:rPr>
        <w:t>means authorised by a</w:t>
      </w:r>
      <w:r w:rsidR="009F4372" w:rsidRPr="00D66CCA">
        <w:rPr>
          <w:lang w:eastAsia="en-AU"/>
        </w:rPr>
        <w:t xml:space="preserve"> </w:t>
      </w:r>
      <w:r w:rsidRPr="00D66CCA">
        <w:rPr>
          <w:lang w:eastAsia="en-AU"/>
        </w:rPr>
        <w:t>licence, permit, registration or other authority</w:t>
      </w:r>
      <w:r w:rsidR="009F4372" w:rsidRPr="00D66CCA">
        <w:rPr>
          <w:lang w:eastAsia="en-AU"/>
        </w:rPr>
        <w:t xml:space="preserve"> </w:t>
      </w:r>
      <w:r w:rsidRPr="00D66CCA">
        <w:rPr>
          <w:lang w:eastAsia="en-AU"/>
        </w:rPr>
        <w:t xml:space="preserve">(however described) as required by </w:t>
      </w:r>
      <w:r w:rsidR="009F4372" w:rsidRPr="00D66CCA">
        <w:rPr>
          <w:lang w:eastAsia="en-AU"/>
        </w:rPr>
        <w:t>regulation.</w:t>
      </w:r>
    </w:p>
    <w:p w14:paraId="03E1CA5B" w14:textId="77777777" w:rsidR="00EE3CFB" w:rsidRPr="00D66CCA" w:rsidRDefault="000E4E9B" w:rsidP="000E4E9B">
      <w:pPr>
        <w:pStyle w:val="AH5Sec"/>
        <w:rPr>
          <w:lang w:eastAsia="en-AU"/>
        </w:rPr>
      </w:pPr>
      <w:bookmarkStart w:id="70" w:name="_Toc174522273"/>
      <w:r w:rsidRPr="00457D67">
        <w:rPr>
          <w:rStyle w:val="CharSectNo"/>
        </w:rPr>
        <w:t>41</w:t>
      </w:r>
      <w:r w:rsidRPr="00D66CCA">
        <w:rPr>
          <w:lang w:eastAsia="en-AU"/>
        </w:rPr>
        <w:tab/>
      </w:r>
      <w:r w:rsidR="00EE3CFB" w:rsidRPr="00D66CCA">
        <w:rPr>
          <w:lang w:eastAsia="en-AU"/>
        </w:rPr>
        <w:t>Requirements for authorisation of workplaces</w:t>
      </w:r>
      <w:bookmarkEnd w:id="70"/>
    </w:p>
    <w:p w14:paraId="081CB996" w14:textId="77777777" w:rsidR="008C23B8" w:rsidRPr="00D66CCA" w:rsidRDefault="008C23B8" w:rsidP="007F0F0A">
      <w:pPr>
        <w:pStyle w:val="Amainreturn"/>
      </w:pPr>
      <w:r w:rsidRPr="00D66CCA">
        <w:t>A person must not conduct a business or undertaking at a workplace or direct or allow a worker to carry out work at a workplace if—</w:t>
      </w:r>
    </w:p>
    <w:p w14:paraId="51086FA1" w14:textId="77777777" w:rsidR="008C23B8" w:rsidRPr="00D66CCA" w:rsidRDefault="00330A39" w:rsidP="00330A39">
      <w:pPr>
        <w:pStyle w:val="Apara"/>
      </w:pPr>
      <w:r>
        <w:tab/>
      </w:r>
      <w:r w:rsidR="000E4E9B" w:rsidRPr="00D66CCA">
        <w:t>(a)</w:t>
      </w:r>
      <w:r w:rsidR="000E4E9B" w:rsidRPr="00D66CCA">
        <w:tab/>
      </w:r>
      <w:r w:rsidR="009A7DDB" w:rsidRPr="00D66CCA">
        <w:t>a regulation</w:t>
      </w:r>
      <w:r w:rsidR="008C23B8" w:rsidRPr="00D66CCA">
        <w:t xml:space="preserve"> require</w:t>
      </w:r>
      <w:r w:rsidR="009A7DDB" w:rsidRPr="00D66CCA">
        <w:t>s</w:t>
      </w:r>
      <w:r w:rsidR="008C23B8" w:rsidRPr="00D66CCA">
        <w:t xml:space="preserve"> the workplace or workplaces in that class of workplace to be authorised; and</w:t>
      </w:r>
    </w:p>
    <w:p w14:paraId="4BAF5FE9" w14:textId="77777777" w:rsidR="008C23B8" w:rsidRPr="00D66CCA" w:rsidRDefault="00330A39" w:rsidP="00330A39">
      <w:pPr>
        <w:pStyle w:val="Apara"/>
        <w:keepNext/>
      </w:pPr>
      <w:r>
        <w:tab/>
      </w:r>
      <w:r w:rsidR="000E4E9B" w:rsidRPr="00D66CCA">
        <w:t>(b)</w:t>
      </w:r>
      <w:r w:rsidR="000E4E9B" w:rsidRPr="00D66CCA">
        <w:tab/>
      </w:r>
      <w:r w:rsidR="008C23B8" w:rsidRPr="00D66CCA">
        <w:t>the workplace is not authorised in accordance with t</w:t>
      </w:r>
      <w:r w:rsidR="009A7DDB" w:rsidRPr="00D66CCA">
        <w:t>he regulation</w:t>
      </w:r>
      <w:r w:rsidR="008C23B8" w:rsidRPr="00D66CCA">
        <w:t>.</w:t>
      </w:r>
    </w:p>
    <w:p w14:paraId="551378BA" w14:textId="77777777" w:rsidR="00F7203E" w:rsidRPr="00EE621D" w:rsidRDefault="00F7203E" w:rsidP="00F7203E">
      <w:pPr>
        <w:pStyle w:val="Penalty"/>
      </w:pPr>
      <w:r w:rsidRPr="00EE621D">
        <w:t>Maximum penalty:  tier B monetary penalty.</w:t>
      </w:r>
    </w:p>
    <w:p w14:paraId="12DFDFCA" w14:textId="77777777" w:rsidR="007F0F0A" w:rsidRPr="00D66CCA" w:rsidRDefault="007F0F0A" w:rsidP="007F0F0A">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w:t>
      </w:r>
      <w:r w:rsidR="001F2165" w:rsidRPr="00D66CCA">
        <w:rPr>
          <w:lang w:eastAsia="en-AU"/>
        </w:rPr>
        <w:t xml:space="preserve"> (see s </w:t>
      </w:r>
      <w:r w:rsidR="00470CC3" w:rsidRPr="00D66CCA">
        <w:rPr>
          <w:lang w:eastAsia="en-AU"/>
        </w:rPr>
        <w:t>12A)</w:t>
      </w:r>
      <w:r w:rsidRPr="00D66CCA">
        <w:rPr>
          <w:lang w:eastAsia="en-AU"/>
        </w:rPr>
        <w:t>.</w:t>
      </w:r>
    </w:p>
    <w:p w14:paraId="31990C92" w14:textId="77777777" w:rsidR="00EE3CFB" w:rsidRPr="00D66CCA" w:rsidRDefault="000E4E9B" w:rsidP="00D87CD4">
      <w:pPr>
        <w:pStyle w:val="AH5Sec"/>
        <w:keepLines/>
        <w:rPr>
          <w:lang w:eastAsia="en-AU"/>
        </w:rPr>
      </w:pPr>
      <w:bookmarkStart w:id="71" w:name="_Toc174522274"/>
      <w:r w:rsidRPr="00457D67">
        <w:rPr>
          <w:rStyle w:val="CharSectNo"/>
        </w:rPr>
        <w:t>42</w:t>
      </w:r>
      <w:r w:rsidRPr="00D66CCA">
        <w:rPr>
          <w:lang w:eastAsia="en-AU"/>
        </w:rPr>
        <w:tab/>
      </w:r>
      <w:r w:rsidR="00EE3CFB" w:rsidRPr="00D66CCA">
        <w:rPr>
          <w:lang w:eastAsia="en-AU"/>
        </w:rPr>
        <w:t>Requirements for authorisation of plant or</w:t>
      </w:r>
      <w:r w:rsidR="009F4372" w:rsidRPr="00D66CCA">
        <w:rPr>
          <w:lang w:eastAsia="en-AU"/>
        </w:rPr>
        <w:t xml:space="preserve"> </w:t>
      </w:r>
      <w:r w:rsidR="00EE3CFB" w:rsidRPr="00D66CCA">
        <w:rPr>
          <w:lang w:eastAsia="en-AU"/>
        </w:rPr>
        <w:t>substance</w:t>
      </w:r>
      <w:bookmarkEnd w:id="71"/>
    </w:p>
    <w:p w14:paraId="5783FBC1" w14:textId="77777777" w:rsidR="00651A9A" w:rsidRPr="00D66CCA" w:rsidRDefault="00330A39" w:rsidP="00D87CD4">
      <w:pPr>
        <w:pStyle w:val="Amain"/>
        <w:keepNext/>
        <w:keepLines/>
      </w:pPr>
      <w:r>
        <w:tab/>
      </w:r>
      <w:r w:rsidR="000E4E9B" w:rsidRPr="00D66CCA">
        <w:t>(1)</w:t>
      </w:r>
      <w:r w:rsidR="000E4E9B" w:rsidRPr="00D66CCA">
        <w:tab/>
      </w:r>
      <w:r w:rsidR="00774F63" w:rsidRPr="00D66CCA">
        <w:t>A person must not use plant o</w:t>
      </w:r>
      <w:r w:rsidR="00651A9A" w:rsidRPr="00D66CCA">
        <w:t>r a substance at a workplace if—</w:t>
      </w:r>
    </w:p>
    <w:p w14:paraId="7D5DF639" w14:textId="77777777" w:rsidR="00774F63" w:rsidRPr="00D66CCA" w:rsidRDefault="00330A39" w:rsidP="00D87CD4">
      <w:pPr>
        <w:pStyle w:val="Apara"/>
        <w:keepNext/>
        <w:keepLines/>
      </w:pPr>
      <w:r>
        <w:tab/>
      </w:r>
      <w:r w:rsidR="000E4E9B" w:rsidRPr="00D66CCA">
        <w:t>(a)</w:t>
      </w:r>
      <w:r w:rsidR="000E4E9B" w:rsidRPr="00D66CCA">
        <w:tab/>
      </w:r>
      <w:r w:rsidR="00774F63" w:rsidRPr="00D66CCA">
        <w:t>a regulation requires the plant or substance or its design to be authorised; and</w:t>
      </w:r>
    </w:p>
    <w:p w14:paraId="18BBE41E" w14:textId="77777777" w:rsidR="00774F63" w:rsidRPr="00D66CCA" w:rsidRDefault="00330A39" w:rsidP="00D87CD4">
      <w:pPr>
        <w:pStyle w:val="Apara"/>
        <w:keepNext/>
        <w:keepLines/>
      </w:pPr>
      <w:r>
        <w:tab/>
      </w:r>
      <w:r w:rsidR="000E4E9B" w:rsidRPr="00D66CCA">
        <w:t>(b)</w:t>
      </w:r>
      <w:r w:rsidR="000E4E9B" w:rsidRPr="00D66CCA">
        <w:tab/>
      </w:r>
      <w:r w:rsidR="00774F63" w:rsidRPr="00D66CCA">
        <w:t>the plant or substance or its design is not authorised in accordance with the regulation.</w:t>
      </w:r>
    </w:p>
    <w:p w14:paraId="0AE185A5" w14:textId="77777777" w:rsidR="00191266" w:rsidRPr="00EE621D" w:rsidRDefault="00191266" w:rsidP="00191266">
      <w:pPr>
        <w:pStyle w:val="Penalty"/>
      </w:pPr>
      <w:r w:rsidRPr="00EE621D">
        <w:t>Maximum penalty:  tier C monetary penalty.</w:t>
      </w:r>
    </w:p>
    <w:p w14:paraId="312F6C40" w14:textId="77777777" w:rsidR="00A56A14" w:rsidRPr="00D66CCA" w:rsidRDefault="00A56A14" w:rsidP="00F372BA">
      <w:pPr>
        <w:pStyle w:val="aNote"/>
        <w:keepLines/>
        <w:ind w:left="1899" w:hanging="799"/>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358A1DB" w14:textId="77777777" w:rsidR="00F650D5" w:rsidRPr="00D66CCA" w:rsidRDefault="00330A39" w:rsidP="00E44B27">
      <w:pPr>
        <w:pStyle w:val="Amain"/>
        <w:keepNext/>
        <w:keepLines/>
      </w:pPr>
      <w:r>
        <w:lastRenderedPageBreak/>
        <w:tab/>
      </w:r>
      <w:r w:rsidR="000E4E9B" w:rsidRPr="00D66CCA">
        <w:t>(2)</w:t>
      </w:r>
      <w:r w:rsidR="000E4E9B" w:rsidRPr="00D66CCA">
        <w:tab/>
      </w:r>
      <w:r w:rsidR="00F650D5" w:rsidRPr="00D66CCA">
        <w:t>A person who conducts a business or undertaking must not direct or allow a worker to use the plant or substance at a workplace if—</w:t>
      </w:r>
    </w:p>
    <w:p w14:paraId="7A45F06C" w14:textId="77777777" w:rsidR="00F650D5" w:rsidRPr="00D66CCA" w:rsidRDefault="00330A39" w:rsidP="00E44B27">
      <w:pPr>
        <w:pStyle w:val="Apara"/>
        <w:keepNext/>
        <w:keepLines/>
      </w:pPr>
      <w:r>
        <w:tab/>
      </w:r>
      <w:r w:rsidR="000E4E9B" w:rsidRPr="00D66CCA">
        <w:t>(a)</w:t>
      </w:r>
      <w:r w:rsidR="000E4E9B" w:rsidRPr="00D66CCA">
        <w:tab/>
      </w:r>
      <w:r w:rsidR="00F650D5" w:rsidRPr="00D66CCA">
        <w:t>a regulation requires the plant or substance or its design to be authorised; and</w:t>
      </w:r>
    </w:p>
    <w:p w14:paraId="68256355" w14:textId="77777777" w:rsidR="00F650D5" w:rsidRPr="00D66CCA" w:rsidRDefault="00330A39" w:rsidP="00E44B27">
      <w:pPr>
        <w:pStyle w:val="Apara"/>
        <w:keepNext/>
        <w:keepLines/>
      </w:pPr>
      <w:r>
        <w:tab/>
      </w:r>
      <w:r w:rsidR="000E4E9B" w:rsidRPr="00D66CCA">
        <w:t>(b)</w:t>
      </w:r>
      <w:r w:rsidR="000E4E9B" w:rsidRPr="00D66CCA">
        <w:tab/>
      </w:r>
      <w:r w:rsidR="00F650D5" w:rsidRPr="00D66CCA">
        <w:t>the plant or substance or its design is not authorised in accordance</w:t>
      </w:r>
      <w:r w:rsidR="004C6B43" w:rsidRPr="00D66CCA">
        <w:t xml:space="preserve"> with the regulation</w:t>
      </w:r>
      <w:r w:rsidR="00F650D5" w:rsidRPr="00D66CCA">
        <w:t>.</w:t>
      </w:r>
    </w:p>
    <w:p w14:paraId="4543E75E" w14:textId="77777777" w:rsidR="00191266" w:rsidRPr="00EE621D" w:rsidRDefault="00191266" w:rsidP="00191266">
      <w:pPr>
        <w:pStyle w:val="Penalty"/>
      </w:pPr>
      <w:r w:rsidRPr="00EE621D">
        <w:t>Maximum penalty:  tier C monetary penalty.</w:t>
      </w:r>
    </w:p>
    <w:p w14:paraId="323B1858" w14:textId="77777777" w:rsidR="00A56A14" w:rsidRPr="00D66CCA" w:rsidRDefault="00A56A14" w:rsidP="00E44B27">
      <w:pPr>
        <w:pStyle w:val="aNote"/>
        <w:keepNext/>
        <w:keepLines/>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021B1DA" w14:textId="77777777" w:rsidR="00EE3CFB" w:rsidRPr="00D66CCA" w:rsidRDefault="000E4E9B" w:rsidP="00E44B27">
      <w:pPr>
        <w:pStyle w:val="AH5Sec"/>
        <w:keepNext w:val="0"/>
        <w:keepLines/>
        <w:rPr>
          <w:lang w:eastAsia="en-AU"/>
        </w:rPr>
      </w:pPr>
      <w:bookmarkStart w:id="72" w:name="_Toc174522275"/>
      <w:r w:rsidRPr="00457D67">
        <w:rPr>
          <w:rStyle w:val="CharSectNo"/>
        </w:rPr>
        <w:t>43</w:t>
      </w:r>
      <w:r w:rsidRPr="00D66CCA">
        <w:rPr>
          <w:lang w:eastAsia="en-AU"/>
        </w:rPr>
        <w:tab/>
      </w:r>
      <w:r w:rsidR="00EE3CFB" w:rsidRPr="00D66CCA">
        <w:rPr>
          <w:lang w:eastAsia="en-AU"/>
        </w:rPr>
        <w:t>Requirements for authorisation of work</w:t>
      </w:r>
      <w:bookmarkEnd w:id="72"/>
    </w:p>
    <w:p w14:paraId="47B0AF6B" w14:textId="77777777" w:rsidR="00A9597C" w:rsidRPr="00D66CCA" w:rsidRDefault="00330A39" w:rsidP="00E44B27">
      <w:pPr>
        <w:pStyle w:val="Amain"/>
        <w:keepLines/>
      </w:pPr>
      <w:r>
        <w:tab/>
      </w:r>
      <w:r w:rsidR="000E4E9B" w:rsidRPr="00D66CCA">
        <w:t>(1)</w:t>
      </w:r>
      <w:r w:rsidR="000E4E9B" w:rsidRPr="00D66CCA">
        <w:tab/>
      </w:r>
      <w:r w:rsidR="00A9597C" w:rsidRPr="00D66CCA">
        <w:t>A person must not carry out work at a workplace if—</w:t>
      </w:r>
    </w:p>
    <w:p w14:paraId="604670B0" w14:textId="77777777" w:rsidR="00A9597C" w:rsidRPr="00D66CCA" w:rsidRDefault="00330A39" w:rsidP="00E44B27">
      <w:pPr>
        <w:pStyle w:val="Apara"/>
        <w:keepLines/>
      </w:pPr>
      <w:r>
        <w:tab/>
      </w:r>
      <w:r w:rsidR="000E4E9B" w:rsidRPr="00D66CCA">
        <w:t>(a)</w:t>
      </w:r>
      <w:r w:rsidR="000E4E9B" w:rsidRPr="00D66CCA">
        <w:tab/>
      </w:r>
      <w:r w:rsidR="00A9597C" w:rsidRPr="00D66CCA">
        <w:t>a regulation requires the work, or class of work, to be carried out by, or on behalf of, a person who is authorised; and</w:t>
      </w:r>
    </w:p>
    <w:p w14:paraId="095E0175" w14:textId="77777777" w:rsidR="00A9597C" w:rsidRPr="00D66CCA" w:rsidRDefault="00330A39" w:rsidP="00E44B27">
      <w:pPr>
        <w:pStyle w:val="Apara"/>
        <w:keepNext/>
        <w:keepLines/>
      </w:pPr>
      <w:r>
        <w:tab/>
      </w:r>
      <w:r w:rsidR="000E4E9B" w:rsidRPr="00D66CCA">
        <w:t>(b)</w:t>
      </w:r>
      <w:r w:rsidR="000E4E9B" w:rsidRPr="00D66CCA">
        <w:tab/>
      </w:r>
      <w:r w:rsidR="00A9597C" w:rsidRPr="00D66CCA">
        <w:t>the person, or the person on whose behalf the work is carried out, is not authorised in accordance with the regulation.</w:t>
      </w:r>
    </w:p>
    <w:p w14:paraId="21700B02" w14:textId="77777777" w:rsidR="00191266" w:rsidRPr="00EE621D" w:rsidRDefault="00191266" w:rsidP="00191266">
      <w:pPr>
        <w:pStyle w:val="Penalty"/>
      </w:pPr>
      <w:r w:rsidRPr="00EE621D">
        <w:t>Maximum penalty:  tier C monetary penalty.</w:t>
      </w:r>
    </w:p>
    <w:p w14:paraId="01FBF3B7" w14:textId="77777777" w:rsidR="00CA2ABB" w:rsidRPr="00D66CCA" w:rsidRDefault="00CA2ABB" w:rsidP="00CA2AB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9C16682" w14:textId="77777777" w:rsidR="00A9597C" w:rsidRPr="00D66CCA" w:rsidRDefault="00330A39" w:rsidP="00C0410B">
      <w:pPr>
        <w:pStyle w:val="Amain"/>
        <w:keepNext/>
      </w:pPr>
      <w:r>
        <w:tab/>
      </w:r>
      <w:r w:rsidR="000E4E9B" w:rsidRPr="00D66CCA">
        <w:t>(2)</w:t>
      </w:r>
      <w:r w:rsidR="000E4E9B" w:rsidRPr="00D66CCA">
        <w:tab/>
      </w:r>
      <w:r w:rsidR="00A9597C" w:rsidRPr="00D66CCA">
        <w:t>A person who conducts a business or undertaking must not direct or allow a worker to carry out work at a workplace if—</w:t>
      </w:r>
    </w:p>
    <w:p w14:paraId="4B865774" w14:textId="77777777" w:rsidR="00A9597C" w:rsidRPr="00D66CCA" w:rsidRDefault="00330A39" w:rsidP="00330A39">
      <w:pPr>
        <w:pStyle w:val="Apara"/>
      </w:pPr>
      <w:r>
        <w:tab/>
      </w:r>
      <w:r w:rsidR="000E4E9B" w:rsidRPr="00D66CCA">
        <w:t>(a)</w:t>
      </w:r>
      <w:r w:rsidR="000E4E9B" w:rsidRPr="00D66CCA">
        <w:tab/>
      </w:r>
      <w:r w:rsidR="00A9597C" w:rsidRPr="00D66CCA">
        <w:t>a regulation requires the work, or class of work, to be carried out by, or on behalf of, a person who is authorised; and</w:t>
      </w:r>
    </w:p>
    <w:p w14:paraId="7BD5DFE5" w14:textId="77777777" w:rsidR="00A9597C" w:rsidRPr="00D66CCA" w:rsidRDefault="00330A39" w:rsidP="00330A39">
      <w:pPr>
        <w:pStyle w:val="Apara"/>
        <w:keepNext/>
      </w:pPr>
      <w:r>
        <w:tab/>
      </w:r>
      <w:r w:rsidR="000E4E9B" w:rsidRPr="00D66CCA">
        <w:t>(b)</w:t>
      </w:r>
      <w:r w:rsidR="000E4E9B" w:rsidRPr="00D66CCA">
        <w:tab/>
      </w:r>
      <w:r w:rsidR="00A9597C" w:rsidRPr="00D66CCA">
        <w:t>the person, or the person on whose behalf the work is to be carried out, is not authorised in accordance with the regulation.</w:t>
      </w:r>
    </w:p>
    <w:p w14:paraId="4B28A682" w14:textId="77777777" w:rsidR="00191266" w:rsidRPr="00EE621D" w:rsidRDefault="00191266" w:rsidP="00457D67">
      <w:pPr>
        <w:pStyle w:val="Penalty"/>
        <w:keepNext/>
      </w:pPr>
      <w:r w:rsidRPr="00EE621D">
        <w:t>Maximum penalty:  tier C monetary penalty.</w:t>
      </w:r>
    </w:p>
    <w:p w14:paraId="2B52556B" w14:textId="77777777" w:rsidR="00CA2ABB" w:rsidRPr="00D66CCA" w:rsidRDefault="00CA2ABB" w:rsidP="00CA2AB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0A3B973" w14:textId="77777777" w:rsidR="00EE3CFB" w:rsidRPr="00D66CCA" w:rsidRDefault="000E4E9B" w:rsidP="000E4E9B">
      <w:pPr>
        <w:pStyle w:val="AH5Sec"/>
        <w:rPr>
          <w:lang w:eastAsia="en-AU"/>
        </w:rPr>
      </w:pPr>
      <w:bookmarkStart w:id="73" w:name="_Toc174522276"/>
      <w:r w:rsidRPr="00457D67">
        <w:rPr>
          <w:rStyle w:val="CharSectNo"/>
        </w:rPr>
        <w:lastRenderedPageBreak/>
        <w:t>44</w:t>
      </w:r>
      <w:r w:rsidRPr="00D66CCA">
        <w:rPr>
          <w:lang w:eastAsia="en-AU"/>
        </w:rPr>
        <w:tab/>
      </w:r>
      <w:r w:rsidR="00EE3CFB" w:rsidRPr="00D66CCA">
        <w:rPr>
          <w:lang w:eastAsia="en-AU"/>
        </w:rPr>
        <w:t>Requirements for prescribed qualifications or</w:t>
      </w:r>
      <w:r w:rsidR="009F4372" w:rsidRPr="00D66CCA">
        <w:rPr>
          <w:lang w:eastAsia="en-AU"/>
        </w:rPr>
        <w:t xml:space="preserve"> </w:t>
      </w:r>
      <w:r w:rsidR="00EE3CFB" w:rsidRPr="00D66CCA">
        <w:rPr>
          <w:lang w:eastAsia="en-AU"/>
        </w:rPr>
        <w:t>experience</w:t>
      </w:r>
      <w:bookmarkEnd w:id="73"/>
    </w:p>
    <w:p w14:paraId="740E2081" w14:textId="77777777" w:rsidR="001411E3" w:rsidRPr="00D66CCA" w:rsidRDefault="00330A39" w:rsidP="00330A39">
      <w:pPr>
        <w:pStyle w:val="Amain"/>
      </w:pPr>
      <w:r>
        <w:tab/>
      </w:r>
      <w:r w:rsidR="000E4E9B" w:rsidRPr="00D66CCA">
        <w:t>(1)</w:t>
      </w:r>
      <w:r w:rsidR="000E4E9B" w:rsidRPr="00D66CCA">
        <w:tab/>
      </w:r>
      <w:r w:rsidR="001411E3" w:rsidRPr="00D66CCA">
        <w:t>A person must not carry out work at a workplace if—</w:t>
      </w:r>
    </w:p>
    <w:p w14:paraId="5D01E9C0" w14:textId="77777777" w:rsidR="001411E3" w:rsidRPr="00D66CCA" w:rsidRDefault="00330A39" w:rsidP="00330A39">
      <w:pPr>
        <w:pStyle w:val="Apara"/>
      </w:pPr>
      <w:r>
        <w:tab/>
      </w:r>
      <w:r w:rsidR="000E4E9B" w:rsidRPr="00D66CCA">
        <w:t>(a)</w:t>
      </w:r>
      <w:r w:rsidR="000E4E9B" w:rsidRPr="00D66CCA">
        <w:tab/>
      </w:r>
      <w:r w:rsidR="001411E3" w:rsidRPr="00D66CCA">
        <w:t>a regulation requires the work, or class of work, to be carried out by, or under the supervision of, a person who has prescribed qualifications or experience; and</w:t>
      </w:r>
    </w:p>
    <w:p w14:paraId="2D715261" w14:textId="77777777" w:rsidR="001411E3" w:rsidRPr="00D66CCA" w:rsidRDefault="00330A39" w:rsidP="00E44B27">
      <w:pPr>
        <w:pStyle w:val="Apara"/>
        <w:keepNext/>
      </w:pPr>
      <w:r>
        <w:tab/>
      </w:r>
      <w:r w:rsidR="000E4E9B" w:rsidRPr="00D66CCA">
        <w:t>(b)</w:t>
      </w:r>
      <w:r w:rsidR="000E4E9B" w:rsidRPr="00D66CCA">
        <w:tab/>
      </w:r>
      <w:r w:rsidR="001411E3" w:rsidRPr="00D66CCA">
        <w:t>the person does not have the prescribed qualifications or experience or the work is not carried out under the supervision of a person who has the prescribed qualifications or experience.</w:t>
      </w:r>
    </w:p>
    <w:p w14:paraId="5908271F" w14:textId="77777777" w:rsidR="00191266" w:rsidRPr="00EE621D" w:rsidRDefault="00191266" w:rsidP="00191266">
      <w:pPr>
        <w:pStyle w:val="Penalty"/>
      </w:pPr>
      <w:r w:rsidRPr="00EE621D">
        <w:t>Maximum penalty:  tier C monetary penalty.</w:t>
      </w:r>
    </w:p>
    <w:p w14:paraId="1663BABE" w14:textId="77777777"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AFFD97A" w14:textId="77777777" w:rsidR="007D6C15" w:rsidRPr="00D66CCA" w:rsidRDefault="00330A39" w:rsidP="00C0410B">
      <w:pPr>
        <w:pStyle w:val="Amain"/>
        <w:keepNext/>
      </w:pPr>
      <w:r>
        <w:tab/>
      </w:r>
      <w:r w:rsidR="000E4E9B" w:rsidRPr="00D66CCA">
        <w:t>(2)</w:t>
      </w:r>
      <w:r w:rsidR="000E4E9B" w:rsidRPr="00D66CCA">
        <w:tab/>
      </w:r>
      <w:r w:rsidR="007D6C15" w:rsidRPr="00D66CCA">
        <w:t>A person who conducts a business or undertaking must not direct or allow a worker to carry out work at a workplace if—</w:t>
      </w:r>
    </w:p>
    <w:p w14:paraId="1446D79E" w14:textId="77777777" w:rsidR="007D6C15" w:rsidRPr="00D66CCA" w:rsidRDefault="00330A39" w:rsidP="00330A39">
      <w:pPr>
        <w:pStyle w:val="Apara"/>
      </w:pPr>
      <w:r>
        <w:tab/>
      </w:r>
      <w:r w:rsidR="000E4E9B" w:rsidRPr="00D66CCA">
        <w:t>(a)</w:t>
      </w:r>
      <w:r w:rsidR="000E4E9B" w:rsidRPr="00D66CCA">
        <w:tab/>
      </w:r>
      <w:r w:rsidR="007D6C15" w:rsidRPr="00D66CCA">
        <w:t>a regulation requires the work, or class of work, to be carried out by, or under the supervision of, a person who has prescribed qualifications or experience; and</w:t>
      </w:r>
    </w:p>
    <w:p w14:paraId="7CCA8802" w14:textId="77777777" w:rsidR="007D6C15" w:rsidRPr="00D66CCA" w:rsidRDefault="00330A39" w:rsidP="00330A39">
      <w:pPr>
        <w:pStyle w:val="Apara"/>
        <w:keepNext/>
      </w:pPr>
      <w:r>
        <w:tab/>
      </w:r>
      <w:r w:rsidR="000E4E9B" w:rsidRPr="00D66CCA">
        <w:t>(b)</w:t>
      </w:r>
      <w:r w:rsidR="000E4E9B" w:rsidRPr="00D66CCA">
        <w:tab/>
      </w:r>
      <w:r w:rsidR="007D6C15" w:rsidRPr="00D66CCA">
        <w:t>the worker does not have the prescribed qualifications or experience or the work is not carried out under the supervision of a person who has the prescribed qualifications or experience.</w:t>
      </w:r>
    </w:p>
    <w:p w14:paraId="3713EAE8" w14:textId="77777777" w:rsidR="00191266" w:rsidRPr="00EE621D" w:rsidRDefault="00191266" w:rsidP="00191266">
      <w:pPr>
        <w:pStyle w:val="Penalty"/>
      </w:pPr>
      <w:r w:rsidRPr="00EE621D">
        <w:t>Maximum penalty:  tier C monetary penalty.</w:t>
      </w:r>
    </w:p>
    <w:p w14:paraId="1742E5D1" w14:textId="77777777"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C77466F" w14:textId="77777777" w:rsidR="00EE3CFB" w:rsidRPr="00D66CCA" w:rsidRDefault="000E4E9B" w:rsidP="000E4E9B">
      <w:pPr>
        <w:pStyle w:val="AH5Sec"/>
        <w:rPr>
          <w:bCs/>
          <w:szCs w:val="24"/>
          <w:lang w:eastAsia="en-AU"/>
        </w:rPr>
      </w:pPr>
      <w:bookmarkStart w:id="74" w:name="_Toc174522277"/>
      <w:r w:rsidRPr="00457D67">
        <w:rPr>
          <w:rStyle w:val="CharSectNo"/>
        </w:rPr>
        <w:t>45</w:t>
      </w:r>
      <w:r w:rsidRPr="00D66CCA">
        <w:rPr>
          <w:bCs/>
          <w:szCs w:val="24"/>
          <w:lang w:eastAsia="en-AU"/>
        </w:rPr>
        <w:tab/>
      </w:r>
      <w:r w:rsidR="00EE3CFB" w:rsidRPr="00D66CCA">
        <w:rPr>
          <w:lang w:eastAsia="en-AU"/>
        </w:rPr>
        <w:t>Requirement to comply with conditions of</w:t>
      </w:r>
      <w:r w:rsidR="00CE31D5" w:rsidRPr="00D66CCA">
        <w:rPr>
          <w:lang w:eastAsia="en-AU"/>
        </w:rPr>
        <w:t xml:space="preserve"> a</w:t>
      </w:r>
      <w:r w:rsidR="00EE3CFB" w:rsidRPr="00D66CCA">
        <w:rPr>
          <w:lang w:eastAsia="en-AU"/>
        </w:rPr>
        <w:t>uthorisation</w:t>
      </w:r>
      <w:bookmarkEnd w:id="74"/>
    </w:p>
    <w:p w14:paraId="06D6036B" w14:textId="77777777" w:rsidR="00E310E1" w:rsidRPr="00D66CCA" w:rsidRDefault="00E310E1" w:rsidP="00330A39">
      <w:pPr>
        <w:pStyle w:val="Amainreturn"/>
        <w:keepNext/>
      </w:pPr>
      <w:r w:rsidRPr="00D66CCA">
        <w:t>A person must comply with the conditions of any authorisation given to that person under a regulation.</w:t>
      </w:r>
    </w:p>
    <w:p w14:paraId="51A2FFC9" w14:textId="77777777" w:rsidR="00191266" w:rsidRPr="00EE621D" w:rsidRDefault="00191266" w:rsidP="00191266">
      <w:pPr>
        <w:pStyle w:val="Penalty"/>
      </w:pPr>
      <w:r w:rsidRPr="00EE621D">
        <w:t>Maximum penalty:  tier C monetary penalty.</w:t>
      </w:r>
    </w:p>
    <w:p w14:paraId="4A2AE457" w14:textId="77777777"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A86A95B" w14:textId="77777777" w:rsidR="00DB0616" w:rsidRPr="00D66CCA" w:rsidRDefault="00DB0616" w:rsidP="00C74949">
      <w:pPr>
        <w:pStyle w:val="PageBreak"/>
        <w:suppressLineNumbers/>
      </w:pPr>
      <w:r w:rsidRPr="00D66CCA">
        <w:br w:type="page"/>
      </w:r>
    </w:p>
    <w:p w14:paraId="4B1BFA66" w14:textId="77777777" w:rsidR="00EE3CFB" w:rsidRPr="00457D67" w:rsidRDefault="000E4E9B" w:rsidP="000E4E9B">
      <w:pPr>
        <w:pStyle w:val="AH2Part"/>
      </w:pPr>
      <w:bookmarkStart w:id="75" w:name="_Toc174522278"/>
      <w:r w:rsidRPr="00457D67">
        <w:rPr>
          <w:rStyle w:val="CharPartNo"/>
        </w:rPr>
        <w:lastRenderedPageBreak/>
        <w:t>Part 5</w:t>
      </w:r>
      <w:r w:rsidRPr="00D66CCA">
        <w:rPr>
          <w:bCs/>
          <w:sz w:val="28"/>
          <w:szCs w:val="28"/>
          <w:lang w:eastAsia="en-AU"/>
        </w:rPr>
        <w:tab/>
      </w:r>
      <w:r w:rsidR="00EE3CFB" w:rsidRPr="00457D67">
        <w:rPr>
          <w:rStyle w:val="CharPartText"/>
          <w:lang w:eastAsia="en-AU"/>
        </w:rPr>
        <w:t>Consultation, representation and</w:t>
      </w:r>
      <w:r w:rsidR="00DB0616" w:rsidRPr="00457D67">
        <w:rPr>
          <w:rStyle w:val="CharPartText"/>
          <w:lang w:eastAsia="en-AU"/>
        </w:rPr>
        <w:t xml:space="preserve"> </w:t>
      </w:r>
      <w:r w:rsidR="00EE3CFB" w:rsidRPr="00457D67">
        <w:rPr>
          <w:rStyle w:val="CharPartText"/>
          <w:lang w:eastAsia="en-AU"/>
        </w:rPr>
        <w:t>participation</w:t>
      </w:r>
      <w:bookmarkEnd w:id="75"/>
    </w:p>
    <w:p w14:paraId="0B61FBF1" w14:textId="77777777" w:rsidR="00EE3CFB" w:rsidRPr="00457D67" w:rsidRDefault="000E4E9B" w:rsidP="000E4E9B">
      <w:pPr>
        <w:pStyle w:val="AH3Div"/>
      </w:pPr>
      <w:bookmarkStart w:id="76" w:name="_Toc174522279"/>
      <w:r w:rsidRPr="00457D67">
        <w:rPr>
          <w:rStyle w:val="CharDivNo"/>
        </w:rPr>
        <w:t>Division 5.1</w:t>
      </w:r>
      <w:r w:rsidRPr="00D66CCA">
        <w:rPr>
          <w:bCs/>
          <w:szCs w:val="24"/>
          <w:lang w:eastAsia="en-AU"/>
        </w:rPr>
        <w:tab/>
      </w:r>
      <w:r w:rsidR="00EE3CFB" w:rsidRPr="00457D67">
        <w:rPr>
          <w:rStyle w:val="CharDivText"/>
          <w:lang w:eastAsia="en-AU"/>
        </w:rPr>
        <w:t xml:space="preserve">Consultation, </w:t>
      </w:r>
      <w:r w:rsidR="007433D1" w:rsidRPr="00457D67">
        <w:rPr>
          <w:rStyle w:val="CharDivText"/>
          <w:lang w:eastAsia="en-AU"/>
        </w:rPr>
        <w:t>cooperat</w:t>
      </w:r>
      <w:r w:rsidR="00EE3CFB" w:rsidRPr="00457D67">
        <w:rPr>
          <w:rStyle w:val="CharDivText"/>
          <w:lang w:eastAsia="en-AU"/>
        </w:rPr>
        <w:t xml:space="preserve">ion and </w:t>
      </w:r>
      <w:r w:rsidR="00CE2339" w:rsidRPr="00457D67">
        <w:rPr>
          <w:rStyle w:val="CharDivText"/>
          <w:lang w:eastAsia="en-AU"/>
        </w:rPr>
        <w:t>coordinat</w:t>
      </w:r>
      <w:r w:rsidR="00EE3CFB" w:rsidRPr="00457D67">
        <w:rPr>
          <w:rStyle w:val="CharDivText"/>
          <w:lang w:eastAsia="en-AU"/>
        </w:rPr>
        <w:t>ion</w:t>
      </w:r>
      <w:r w:rsidR="00DB0616" w:rsidRPr="00457D67">
        <w:rPr>
          <w:rStyle w:val="CharDivText"/>
          <w:lang w:eastAsia="en-AU"/>
        </w:rPr>
        <w:t xml:space="preserve"> </w:t>
      </w:r>
      <w:r w:rsidR="00EE3CFB" w:rsidRPr="00457D67">
        <w:rPr>
          <w:rStyle w:val="CharDivText"/>
          <w:lang w:eastAsia="en-AU"/>
        </w:rPr>
        <w:t xml:space="preserve">between </w:t>
      </w:r>
      <w:r w:rsidR="00717616" w:rsidRPr="00457D67">
        <w:rPr>
          <w:rStyle w:val="CharDivText"/>
          <w:lang w:eastAsia="en-AU"/>
        </w:rPr>
        <w:t>duty</w:t>
      </w:r>
      <w:r w:rsidR="008F30E6" w:rsidRPr="00457D67">
        <w:rPr>
          <w:rStyle w:val="CharDivText"/>
          <w:lang w:eastAsia="en-AU"/>
        </w:rPr>
        <w:noBreakHyphen/>
      </w:r>
      <w:r w:rsidR="00717616" w:rsidRPr="00457D67">
        <w:rPr>
          <w:rStyle w:val="CharDivText"/>
          <w:lang w:eastAsia="en-AU"/>
        </w:rPr>
        <w:t>holder</w:t>
      </w:r>
      <w:r w:rsidR="00EE3CFB" w:rsidRPr="00457D67">
        <w:rPr>
          <w:rStyle w:val="CharDivText"/>
          <w:lang w:eastAsia="en-AU"/>
        </w:rPr>
        <w:t>s</w:t>
      </w:r>
      <w:bookmarkEnd w:id="76"/>
    </w:p>
    <w:p w14:paraId="490AFAB5" w14:textId="77777777" w:rsidR="00EE3CFB" w:rsidRPr="00D66CCA" w:rsidRDefault="000E4E9B" w:rsidP="000E4E9B">
      <w:pPr>
        <w:pStyle w:val="AH5Sec"/>
        <w:rPr>
          <w:lang w:eastAsia="en-AU"/>
        </w:rPr>
      </w:pPr>
      <w:bookmarkStart w:id="77" w:name="_Toc174522280"/>
      <w:r w:rsidRPr="00457D67">
        <w:rPr>
          <w:rStyle w:val="CharSectNo"/>
        </w:rPr>
        <w:t>46</w:t>
      </w:r>
      <w:r w:rsidRPr="00D66CCA">
        <w:rPr>
          <w:lang w:eastAsia="en-AU"/>
        </w:rPr>
        <w:tab/>
      </w:r>
      <w:r w:rsidR="00EE3CFB" w:rsidRPr="00D66CCA">
        <w:rPr>
          <w:lang w:eastAsia="en-AU"/>
        </w:rPr>
        <w:t xml:space="preserve">Duty </w:t>
      </w:r>
      <w:r w:rsidR="003E13F0" w:rsidRPr="00D66CCA">
        <w:rPr>
          <w:lang w:eastAsia="en-AU"/>
        </w:rPr>
        <w:t xml:space="preserve">to consult with </w:t>
      </w:r>
      <w:r w:rsidR="00EE3CFB" w:rsidRPr="00D66CCA">
        <w:rPr>
          <w:lang w:eastAsia="en-AU"/>
        </w:rPr>
        <w:t xml:space="preserve">other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s</w:t>
      </w:r>
      <w:bookmarkEnd w:id="77"/>
    </w:p>
    <w:p w14:paraId="4540C766" w14:textId="77777777" w:rsidR="0031704A" w:rsidRPr="00D66CCA" w:rsidRDefault="0031704A" w:rsidP="00330A39">
      <w:pPr>
        <w:pStyle w:val="Amainreturn"/>
        <w:keepNext/>
      </w:pPr>
      <w:r w:rsidRPr="00D66CCA">
        <w:t xml:space="preserve">If more than one person has a duty </w:t>
      </w:r>
      <w:r w:rsidR="00DC32B7" w:rsidRPr="00D66CCA">
        <w:t>in relation to</w:t>
      </w:r>
      <w:r w:rsidRPr="00D66CCA">
        <w:t xml:space="preserve"> the same matter under this Act, each person with the duty must, so far as is reasonably practicable, consult, co-operate and co-ordinate activities with all other </w:t>
      </w:r>
      <w:r w:rsidR="00890B56" w:rsidRPr="00D66CCA">
        <w:rPr>
          <w:szCs w:val="24"/>
          <w:lang w:eastAsia="en-AU"/>
        </w:rPr>
        <w:t>persons</w:t>
      </w:r>
      <w:r w:rsidRPr="00D66CCA">
        <w:rPr>
          <w:szCs w:val="24"/>
          <w:lang w:eastAsia="en-AU"/>
        </w:rPr>
        <w:t xml:space="preserve"> </w:t>
      </w:r>
      <w:r w:rsidRPr="00D66CCA">
        <w:t>who have a duty in relation to the same matter.</w:t>
      </w:r>
    </w:p>
    <w:p w14:paraId="612E5F22" w14:textId="215C1B07" w:rsidR="00723B6C" w:rsidRPr="00D66CCA" w:rsidRDefault="0031704A" w:rsidP="00330A39">
      <w:pPr>
        <w:pStyle w:val="aNote"/>
        <w:keepNext/>
        <w:rPr>
          <w:snapToGrid w:val="0"/>
        </w:rPr>
      </w:pPr>
      <w:r w:rsidRPr="00D66CCA">
        <w:rPr>
          <w:rStyle w:val="charItals"/>
        </w:rPr>
        <w:t>Note</w:t>
      </w:r>
      <w:r w:rsidRPr="00D66CCA">
        <w:rPr>
          <w:rStyle w:val="charItals"/>
        </w:rPr>
        <w:tab/>
      </w:r>
      <w:r w:rsidR="00723B6C" w:rsidRPr="00D66CCA">
        <w:rPr>
          <w:snapToGrid w:val="0"/>
        </w:rPr>
        <w:t xml:space="preserve">A reference to an Act includes a reference to statutory instruments made or in force under the Act, </w:t>
      </w:r>
      <w:r w:rsidR="00E64BE7" w:rsidRPr="00D66CCA">
        <w:rPr>
          <w:snapToGrid w:val="0"/>
        </w:rPr>
        <w:t>including a regulation</w:t>
      </w:r>
      <w:r w:rsidR="00723B6C" w:rsidRPr="00D66CCA">
        <w:rPr>
          <w:snapToGrid w:val="0"/>
        </w:rPr>
        <w:t xml:space="preserve"> and any law or instrument applied, adopted or incorporated by the Act (see </w:t>
      </w:r>
      <w:hyperlink r:id="rId58" w:tooltip="A2001-14" w:history="1">
        <w:r w:rsidR="00B739B0" w:rsidRPr="00B739B0">
          <w:rPr>
            <w:rStyle w:val="charCitHyperlinkAbbrev"/>
          </w:rPr>
          <w:t>Legislation Act</w:t>
        </w:r>
      </w:hyperlink>
      <w:r w:rsidR="00723B6C" w:rsidRPr="00D66CCA">
        <w:rPr>
          <w:snapToGrid w:val="0"/>
        </w:rPr>
        <w:t>, s 104).</w:t>
      </w:r>
    </w:p>
    <w:p w14:paraId="16CC6963" w14:textId="77777777" w:rsidR="00191266" w:rsidRPr="00EE621D" w:rsidRDefault="00191266" w:rsidP="00191266">
      <w:pPr>
        <w:pStyle w:val="Penalty"/>
      </w:pPr>
      <w:r w:rsidRPr="00EE621D">
        <w:t>Maximum penalty:  tier C monetary penalty.</w:t>
      </w:r>
    </w:p>
    <w:p w14:paraId="32CD6DF7" w14:textId="77777777" w:rsidR="00D71582" w:rsidRPr="00D66CCA" w:rsidRDefault="00D71582" w:rsidP="00D7158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E006171" w14:textId="77777777" w:rsidR="00EE3CFB" w:rsidRPr="00457D67" w:rsidRDefault="000E4E9B" w:rsidP="000E4E9B">
      <w:pPr>
        <w:pStyle w:val="AH3Div"/>
      </w:pPr>
      <w:bookmarkStart w:id="78" w:name="_Toc174522281"/>
      <w:r w:rsidRPr="00457D67">
        <w:rPr>
          <w:rStyle w:val="CharDivNo"/>
        </w:rPr>
        <w:t>Division 5.2</w:t>
      </w:r>
      <w:r w:rsidRPr="00D66CCA">
        <w:rPr>
          <w:lang w:eastAsia="en-AU"/>
        </w:rPr>
        <w:tab/>
      </w:r>
      <w:r w:rsidR="00EE3CFB" w:rsidRPr="00457D67">
        <w:rPr>
          <w:rStyle w:val="CharDivText"/>
          <w:lang w:eastAsia="en-AU"/>
        </w:rPr>
        <w:t>Consultation with workers</w:t>
      </w:r>
      <w:bookmarkEnd w:id="78"/>
    </w:p>
    <w:p w14:paraId="3FA6F52E" w14:textId="77777777" w:rsidR="00EE3CFB" w:rsidRPr="00D66CCA" w:rsidRDefault="000E4E9B" w:rsidP="000E4E9B">
      <w:pPr>
        <w:pStyle w:val="AH5Sec"/>
        <w:rPr>
          <w:lang w:eastAsia="en-AU"/>
        </w:rPr>
      </w:pPr>
      <w:bookmarkStart w:id="79" w:name="_Toc174522282"/>
      <w:r w:rsidRPr="00457D67">
        <w:rPr>
          <w:rStyle w:val="CharSectNo"/>
        </w:rPr>
        <w:t>47</w:t>
      </w:r>
      <w:r w:rsidRPr="00D66CCA">
        <w:rPr>
          <w:lang w:eastAsia="en-AU"/>
        </w:rPr>
        <w:tab/>
      </w:r>
      <w:r w:rsidR="00EE3CFB" w:rsidRPr="00D66CCA">
        <w:rPr>
          <w:lang w:eastAsia="en-AU"/>
        </w:rPr>
        <w:t>Duty to consult workers</w:t>
      </w:r>
      <w:bookmarkEnd w:id="79"/>
    </w:p>
    <w:p w14:paraId="0318CA58" w14:textId="77777777" w:rsidR="00E85FF3" w:rsidRPr="00D66CCA" w:rsidRDefault="00330A39" w:rsidP="00395BB5">
      <w:pPr>
        <w:pStyle w:val="Amain"/>
        <w:keepNext/>
        <w:keepLines/>
      </w:pPr>
      <w:r>
        <w:tab/>
      </w:r>
      <w:r w:rsidR="000E4E9B" w:rsidRPr="00D66CCA">
        <w:t>(1)</w:t>
      </w:r>
      <w:r w:rsidR="000E4E9B" w:rsidRPr="00D66CCA">
        <w:tab/>
      </w:r>
      <w:r w:rsidR="00E85FF3" w:rsidRPr="00D66CCA">
        <w:t xml:space="preserve">The person conducting a business or undertaking must, so far as is reasonably practicable, consult, in accordance with this division and </w:t>
      </w:r>
      <w:r w:rsidR="00D820BA" w:rsidRPr="00D66CCA">
        <w:rPr>
          <w:szCs w:val="24"/>
          <w:lang w:eastAsia="en-AU"/>
        </w:rPr>
        <w:t xml:space="preserve">the </w:t>
      </w:r>
      <w:r w:rsidR="00FF51E1" w:rsidRPr="00D66CCA">
        <w:rPr>
          <w:szCs w:val="24"/>
          <w:lang w:eastAsia="en-AU"/>
        </w:rPr>
        <w:t>regulation</w:t>
      </w:r>
      <w:r w:rsidR="00E85FF3" w:rsidRPr="00D66CCA">
        <w:t>, with workers who carry out work for the business or undertaking who are, or are likely to be, directly affected by a matter relating to work health or safety.</w:t>
      </w:r>
    </w:p>
    <w:p w14:paraId="7FE5A252" w14:textId="77777777" w:rsidR="00191266" w:rsidRPr="00EE621D" w:rsidRDefault="00191266" w:rsidP="00191266">
      <w:pPr>
        <w:pStyle w:val="Penalty"/>
      </w:pPr>
      <w:r w:rsidRPr="00EE621D">
        <w:t>Maximum penalty:  tier C monetary penalty.</w:t>
      </w:r>
    </w:p>
    <w:p w14:paraId="4AA6093E" w14:textId="77777777"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EBD7580"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person conducting the business or</w:t>
      </w:r>
      <w:r w:rsidR="003B5E97" w:rsidRPr="00D66CCA">
        <w:rPr>
          <w:lang w:eastAsia="en-AU"/>
        </w:rPr>
        <w:t xml:space="preserve"> </w:t>
      </w:r>
      <w:r w:rsidR="00EE3CFB" w:rsidRPr="00D66CCA">
        <w:rPr>
          <w:lang w:eastAsia="en-AU"/>
        </w:rPr>
        <w:t>undertaking and the workers have agreed to</w:t>
      </w:r>
      <w:r w:rsidR="003B5E97" w:rsidRPr="00D66CCA">
        <w:rPr>
          <w:lang w:eastAsia="en-AU"/>
        </w:rPr>
        <w:t xml:space="preserve"> </w:t>
      </w:r>
      <w:r w:rsidR="00EE3CFB" w:rsidRPr="00D66CCA">
        <w:rPr>
          <w:lang w:eastAsia="en-AU"/>
        </w:rPr>
        <w:t>procedures for consultation, the consultation must</w:t>
      </w:r>
      <w:r w:rsidR="003B5E97" w:rsidRPr="00D66CCA">
        <w:rPr>
          <w:lang w:eastAsia="en-AU"/>
        </w:rPr>
        <w:t xml:space="preserve"> </w:t>
      </w:r>
      <w:r w:rsidR="00EE3CFB" w:rsidRPr="00D66CCA">
        <w:rPr>
          <w:lang w:eastAsia="en-AU"/>
        </w:rPr>
        <w:t xml:space="preserve">be in accordance with </w:t>
      </w:r>
      <w:r w:rsidR="00DC73ED" w:rsidRPr="00D66CCA">
        <w:rPr>
          <w:lang w:eastAsia="en-AU"/>
        </w:rPr>
        <w:t>th</w:t>
      </w:r>
      <w:r w:rsidR="002E1C74" w:rsidRPr="00D66CCA">
        <w:rPr>
          <w:lang w:eastAsia="en-AU"/>
        </w:rPr>
        <w:t>os</w:t>
      </w:r>
      <w:r w:rsidR="00803ED5" w:rsidRPr="00D66CCA">
        <w:rPr>
          <w:lang w:eastAsia="en-AU"/>
        </w:rPr>
        <w:t>e</w:t>
      </w:r>
      <w:r w:rsidR="00EE3CFB" w:rsidRPr="00D66CCA">
        <w:rPr>
          <w:lang w:eastAsia="en-AU"/>
        </w:rPr>
        <w:t xml:space="preserve"> procedures.</w:t>
      </w:r>
    </w:p>
    <w:p w14:paraId="25519182" w14:textId="77777777" w:rsidR="00EE3CFB"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The agreed procedures must not be inconsistent</w:t>
      </w:r>
      <w:r w:rsidR="003B5E97" w:rsidRPr="00D66CCA">
        <w:rPr>
          <w:lang w:eastAsia="en-AU"/>
        </w:rPr>
        <w:t xml:space="preserve"> </w:t>
      </w:r>
      <w:r w:rsidR="00EE3CFB" w:rsidRPr="00D66CCA">
        <w:rPr>
          <w:lang w:eastAsia="en-AU"/>
        </w:rPr>
        <w:t xml:space="preserve">with </w:t>
      </w:r>
      <w:r w:rsidR="00775E1B" w:rsidRPr="00D66CCA">
        <w:rPr>
          <w:lang w:eastAsia="en-AU"/>
        </w:rPr>
        <w:t>section </w:t>
      </w:r>
      <w:r w:rsidR="00055456" w:rsidRPr="00D66CCA">
        <w:rPr>
          <w:lang w:eastAsia="en-AU"/>
        </w:rPr>
        <w:t>48</w:t>
      </w:r>
      <w:r w:rsidR="00EE3CFB" w:rsidRPr="00D66CCA">
        <w:rPr>
          <w:lang w:eastAsia="en-AU"/>
        </w:rPr>
        <w:t>.</w:t>
      </w:r>
    </w:p>
    <w:p w14:paraId="4547F22E" w14:textId="77777777" w:rsidR="00EE3CFB" w:rsidRPr="00D66CCA" w:rsidRDefault="000E4E9B" w:rsidP="000E4E9B">
      <w:pPr>
        <w:pStyle w:val="AH5Sec"/>
        <w:rPr>
          <w:lang w:eastAsia="en-AU"/>
        </w:rPr>
      </w:pPr>
      <w:bookmarkStart w:id="80" w:name="_Toc174522283"/>
      <w:r w:rsidRPr="00457D67">
        <w:rPr>
          <w:rStyle w:val="CharSectNo"/>
        </w:rPr>
        <w:t>48</w:t>
      </w:r>
      <w:r w:rsidRPr="00D66CCA">
        <w:rPr>
          <w:lang w:eastAsia="en-AU"/>
        </w:rPr>
        <w:tab/>
      </w:r>
      <w:r w:rsidR="00EE3CFB" w:rsidRPr="00D66CCA">
        <w:rPr>
          <w:lang w:eastAsia="en-AU"/>
        </w:rPr>
        <w:t>Nature of consultation</w:t>
      </w:r>
      <w:bookmarkEnd w:id="80"/>
    </w:p>
    <w:p w14:paraId="7422B343"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9C14BE" w:rsidRPr="00D66CCA">
        <w:rPr>
          <w:lang w:eastAsia="en-AU"/>
        </w:rPr>
        <w:t>Consultation under this division requires—</w:t>
      </w:r>
    </w:p>
    <w:p w14:paraId="7244086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72EA8" w:rsidRPr="00D66CCA">
        <w:rPr>
          <w:lang w:eastAsia="en-AU"/>
        </w:rPr>
        <w:t>that</w:t>
      </w:r>
      <w:r w:rsidR="00EE3CFB" w:rsidRPr="00D66CCA">
        <w:rPr>
          <w:lang w:eastAsia="en-AU"/>
        </w:rPr>
        <w:t xml:space="preserve"> relevant information about the matter is</w:t>
      </w:r>
      <w:r w:rsidR="009C14BE" w:rsidRPr="00D66CCA">
        <w:rPr>
          <w:lang w:eastAsia="en-AU"/>
        </w:rPr>
        <w:t xml:space="preserve"> </w:t>
      </w:r>
      <w:r w:rsidR="00EE3CFB" w:rsidRPr="00D66CCA">
        <w:rPr>
          <w:lang w:eastAsia="en-AU"/>
        </w:rPr>
        <w:t>shared with workers; and</w:t>
      </w:r>
    </w:p>
    <w:p w14:paraId="37032306" w14:textId="77777777" w:rsidR="0021529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workers be given a reasonable</w:t>
      </w:r>
      <w:r w:rsidR="009C14BE" w:rsidRPr="00D66CCA">
        <w:rPr>
          <w:lang w:eastAsia="en-AU"/>
        </w:rPr>
        <w:t xml:space="preserve"> </w:t>
      </w:r>
      <w:r w:rsidR="00EE3CFB" w:rsidRPr="00D66CCA">
        <w:rPr>
          <w:lang w:eastAsia="en-AU"/>
        </w:rPr>
        <w:t>opportunity</w:t>
      </w:r>
      <w:r w:rsidR="00215291" w:rsidRPr="00D66CCA">
        <w:rPr>
          <w:lang w:eastAsia="en-AU"/>
        </w:rPr>
        <w:t>—</w:t>
      </w:r>
    </w:p>
    <w:p w14:paraId="0E635B4C"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to express their views and to raise work</w:t>
      </w:r>
      <w:r w:rsidR="009C14BE" w:rsidRPr="00D66CCA">
        <w:rPr>
          <w:lang w:eastAsia="en-AU"/>
        </w:rPr>
        <w:t xml:space="preserve"> </w:t>
      </w:r>
      <w:r w:rsidR="00EE3CFB" w:rsidRPr="00D66CCA">
        <w:rPr>
          <w:lang w:eastAsia="en-AU"/>
        </w:rPr>
        <w:t>health or safety issues in relation to the</w:t>
      </w:r>
      <w:r w:rsidR="009C14BE" w:rsidRPr="00D66CCA">
        <w:rPr>
          <w:lang w:eastAsia="en-AU"/>
        </w:rPr>
        <w:t xml:space="preserve"> </w:t>
      </w:r>
      <w:r w:rsidR="00EE3CFB" w:rsidRPr="00D66CCA">
        <w:rPr>
          <w:lang w:eastAsia="en-AU"/>
        </w:rPr>
        <w:t>matter; and</w:t>
      </w:r>
    </w:p>
    <w:p w14:paraId="14B23C57"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to contribute to the decision</w:t>
      </w:r>
      <w:r w:rsidR="008F30E6" w:rsidRPr="00D66CCA">
        <w:rPr>
          <w:lang w:eastAsia="en-AU"/>
        </w:rPr>
        <w:noBreakHyphen/>
      </w:r>
      <w:r w:rsidR="00EE3CFB" w:rsidRPr="00D66CCA">
        <w:rPr>
          <w:lang w:eastAsia="en-AU"/>
        </w:rPr>
        <w:t>making</w:t>
      </w:r>
      <w:r w:rsidR="009C14BE" w:rsidRPr="00D66CCA">
        <w:rPr>
          <w:lang w:eastAsia="en-AU"/>
        </w:rPr>
        <w:t xml:space="preserve"> </w:t>
      </w:r>
      <w:r w:rsidR="00EE3CFB" w:rsidRPr="00D66CCA">
        <w:rPr>
          <w:lang w:eastAsia="en-AU"/>
        </w:rPr>
        <w:t>process relating to the matter; and</w:t>
      </w:r>
    </w:p>
    <w:p w14:paraId="14C1A542" w14:textId="77777777" w:rsidR="00EE3CFB" w:rsidRPr="00D66CCA" w:rsidRDefault="00330A39" w:rsidP="00E44B27">
      <w:pPr>
        <w:pStyle w:val="Apara"/>
        <w:keepNext/>
        <w:rPr>
          <w:lang w:eastAsia="en-AU"/>
        </w:rPr>
      </w:pPr>
      <w:r>
        <w:rPr>
          <w:lang w:eastAsia="en-AU"/>
        </w:rPr>
        <w:tab/>
      </w:r>
      <w:r w:rsidR="000E4E9B" w:rsidRPr="00D66CCA">
        <w:rPr>
          <w:lang w:eastAsia="en-AU"/>
        </w:rPr>
        <w:t>(c)</w:t>
      </w:r>
      <w:r w:rsidR="000E4E9B" w:rsidRPr="00D66CCA">
        <w:rPr>
          <w:lang w:eastAsia="en-AU"/>
        </w:rPr>
        <w:tab/>
      </w:r>
      <w:r w:rsidR="001E71B0" w:rsidRPr="00D66CCA">
        <w:rPr>
          <w:lang w:eastAsia="en-AU"/>
        </w:rPr>
        <w:t>that the</w:t>
      </w:r>
      <w:r w:rsidR="00EE3CFB" w:rsidRPr="00D66CCA">
        <w:rPr>
          <w:lang w:eastAsia="en-AU"/>
        </w:rPr>
        <w:t xml:space="preserve"> views of workers are taken into</w:t>
      </w:r>
      <w:r w:rsidR="009C14BE" w:rsidRPr="00D66CCA">
        <w:rPr>
          <w:lang w:eastAsia="en-AU"/>
        </w:rPr>
        <w:t xml:space="preserve"> </w:t>
      </w:r>
      <w:r w:rsidR="00EE3CFB" w:rsidRPr="00D66CCA">
        <w:rPr>
          <w:lang w:eastAsia="en-AU"/>
        </w:rPr>
        <w:t>account by the person conducting the</w:t>
      </w:r>
      <w:r w:rsidR="009C14BE" w:rsidRPr="00D66CCA">
        <w:rPr>
          <w:lang w:eastAsia="en-AU"/>
        </w:rPr>
        <w:t xml:space="preserve"> </w:t>
      </w:r>
      <w:r w:rsidR="00EE3CFB" w:rsidRPr="00D66CCA">
        <w:rPr>
          <w:lang w:eastAsia="en-AU"/>
        </w:rPr>
        <w:t>business or undertaking; and</w:t>
      </w:r>
    </w:p>
    <w:p w14:paraId="63ED8BAC"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E71B0" w:rsidRPr="00D66CCA">
        <w:rPr>
          <w:lang w:eastAsia="en-AU"/>
        </w:rPr>
        <w:t>that the</w:t>
      </w:r>
      <w:r w:rsidR="00EE3CFB" w:rsidRPr="00D66CCA">
        <w:rPr>
          <w:lang w:eastAsia="en-AU"/>
        </w:rPr>
        <w:t xml:space="preserve"> workers consulted are advised of the</w:t>
      </w:r>
      <w:r w:rsidR="009C14BE" w:rsidRPr="00D66CCA">
        <w:rPr>
          <w:lang w:eastAsia="en-AU"/>
        </w:rPr>
        <w:t xml:space="preserve"> </w:t>
      </w:r>
      <w:r w:rsidR="00EE3CFB" w:rsidRPr="00D66CCA">
        <w:rPr>
          <w:lang w:eastAsia="en-AU"/>
        </w:rPr>
        <w:t>outcome of the consultation in a timely</w:t>
      </w:r>
      <w:r w:rsidR="009C14BE" w:rsidRPr="00D66CCA">
        <w:rPr>
          <w:lang w:eastAsia="en-AU"/>
        </w:rPr>
        <w:t xml:space="preserve"> </w:t>
      </w:r>
      <w:r w:rsidR="002E1C74" w:rsidRPr="00D66CCA">
        <w:rPr>
          <w:lang w:eastAsia="en-AU"/>
        </w:rPr>
        <w:t>manner</w:t>
      </w:r>
      <w:r w:rsidR="00EE3CFB" w:rsidRPr="00D66CCA">
        <w:rPr>
          <w:lang w:eastAsia="en-AU"/>
        </w:rPr>
        <w:t>.</w:t>
      </w:r>
    </w:p>
    <w:p w14:paraId="2B143641"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workers are represented by a health and</w:t>
      </w:r>
      <w:r w:rsidR="009C14BE" w:rsidRPr="00D66CCA">
        <w:rPr>
          <w:lang w:eastAsia="en-AU"/>
        </w:rPr>
        <w:t xml:space="preserve"> </w:t>
      </w:r>
      <w:r w:rsidR="00EE3CFB" w:rsidRPr="00D66CCA">
        <w:rPr>
          <w:lang w:eastAsia="en-AU"/>
        </w:rPr>
        <w:t>safety representative, the consultation must</w:t>
      </w:r>
      <w:r w:rsidR="009C14BE" w:rsidRPr="00D66CCA">
        <w:rPr>
          <w:lang w:eastAsia="en-AU"/>
        </w:rPr>
        <w:t xml:space="preserve"> </w:t>
      </w:r>
      <w:r w:rsidR="00EE3CFB" w:rsidRPr="00D66CCA">
        <w:rPr>
          <w:lang w:eastAsia="en-AU"/>
        </w:rPr>
        <w:t xml:space="preserve">involve </w:t>
      </w:r>
      <w:r w:rsidR="00E4110E" w:rsidRPr="00D66CCA">
        <w:rPr>
          <w:lang w:eastAsia="en-AU"/>
        </w:rPr>
        <w:t>that</w:t>
      </w:r>
      <w:r w:rsidR="00EE3CFB" w:rsidRPr="00D66CCA">
        <w:rPr>
          <w:lang w:eastAsia="en-AU"/>
        </w:rPr>
        <w:t xml:space="preserve"> representative.</w:t>
      </w:r>
    </w:p>
    <w:p w14:paraId="41721D40" w14:textId="77777777" w:rsidR="00EE3CFB" w:rsidRPr="00D66CCA" w:rsidRDefault="000E4E9B" w:rsidP="000E4E9B">
      <w:pPr>
        <w:pStyle w:val="AH5Sec"/>
        <w:rPr>
          <w:lang w:eastAsia="en-AU"/>
        </w:rPr>
      </w:pPr>
      <w:bookmarkStart w:id="81" w:name="_Toc174522284"/>
      <w:r w:rsidRPr="00457D67">
        <w:rPr>
          <w:rStyle w:val="CharSectNo"/>
        </w:rPr>
        <w:t>49</w:t>
      </w:r>
      <w:r w:rsidRPr="00D66CCA">
        <w:rPr>
          <w:lang w:eastAsia="en-AU"/>
        </w:rPr>
        <w:tab/>
      </w:r>
      <w:r w:rsidR="00EE3CFB" w:rsidRPr="00D66CCA">
        <w:rPr>
          <w:lang w:eastAsia="en-AU"/>
        </w:rPr>
        <w:t>When consultation is required</w:t>
      </w:r>
      <w:bookmarkEnd w:id="81"/>
    </w:p>
    <w:p w14:paraId="51D8FE95" w14:textId="77777777" w:rsidR="00EE3CFB" w:rsidRPr="00D66CCA" w:rsidRDefault="008A133F" w:rsidP="00330A39">
      <w:pPr>
        <w:pStyle w:val="Amainreturn"/>
        <w:keepNext/>
        <w:rPr>
          <w:lang w:eastAsia="en-AU"/>
        </w:rPr>
      </w:pPr>
      <w:r w:rsidRPr="00D66CCA">
        <w:rPr>
          <w:lang w:eastAsia="en-AU"/>
        </w:rPr>
        <w:t>Consultation under this d</w:t>
      </w:r>
      <w:r w:rsidR="00EE3CFB" w:rsidRPr="00D66CCA">
        <w:rPr>
          <w:lang w:eastAsia="en-AU"/>
        </w:rPr>
        <w:t xml:space="preserve">ivision is required </w:t>
      </w:r>
      <w:r w:rsidR="00DC32B7" w:rsidRPr="00D66CCA">
        <w:rPr>
          <w:lang w:eastAsia="en-AU"/>
        </w:rPr>
        <w:t>in relation to</w:t>
      </w:r>
      <w:r w:rsidR="00E25334" w:rsidRPr="00D66CCA">
        <w:rPr>
          <w:lang w:eastAsia="en-AU"/>
        </w:rPr>
        <w:t xml:space="preserve"> the</w:t>
      </w:r>
      <w:r w:rsidR="00EE3CFB" w:rsidRPr="00D66CCA">
        <w:rPr>
          <w:lang w:eastAsia="en-AU"/>
        </w:rPr>
        <w:t xml:space="preserve"> foll</w:t>
      </w:r>
      <w:r w:rsidRPr="00D66CCA">
        <w:rPr>
          <w:lang w:eastAsia="en-AU"/>
        </w:rPr>
        <w:t>owing health and safety matters</w:t>
      </w:r>
      <w:r w:rsidR="00F01D2A" w:rsidRPr="00D66CCA">
        <w:rPr>
          <w:lang w:eastAsia="en-AU"/>
        </w:rPr>
        <w:t>:</w:t>
      </w:r>
    </w:p>
    <w:p w14:paraId="0CAB8E45"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when identifying hazards and assessing risks</w:t>
      </w:r>
      <w:r w:rsidR="008A133F" w:rsidRPr="00D66CCA">
        <w:rPr>
          <w:lang w:eastAsia="en-AU"/>
        </w:rPr>
        <w:t xml:space="preserve"> </w:t>
      </w:r>
      <w:r w:rsidR="00EE3CFB" w:rsidRPr="00D66CCA">
        <w:rPr>
          <w:lang w:eastAsia="en-AU"/>
        </w:rPr>
        <w:t>to health and safety arising from the work</w:t>
      </w:r>
      <w:r w:rsidR="008A133F" w:rsidRPr="00D66CCA">
        <w:rPr>
          <w:lang w:eastAsia="en-AU"/>
        </w:rPr>
        <w:t xml:space="preserve"> </w:t>
      </w:r>
      <w:r w:rsidR="00EE3CFB" w:rsidRPr="00D66CCA">
        <w:rPr>
          <w:lang w:eastAsia="en-AU"/>
        </w:rPr>
        <w:t>carried out or to be carried out by the</w:t>
      </w:r>
      <w:r w:rsidR="008A133F" w:rsidRPr="00D66CCA">
        <w:rPr>
          <w:lang w:eastAsia="en-AU"/>
        </w:rPr>
        <w:t xml:space="preserve"> </w:t>
      </w:r>
      <w:r w:rsidR="00EE3CFB" w:rsidRPr="00D66CCA">
        <w:rPr>
          <w:lang w:eastAsia="en-AU"/>
        </w:rPr>
        <w:t>business or undertaking;</w:t>
      </w:r>
    </w:p>
    <w:p w14:paraId="2C7DB56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when making decisions about ways to</w:t>
      </w:r>
      <w:r w:rsidR="008A133F" w:rsidRPr="00D66CCA">
        <w:rPr>
          <w:lang w:eastAsia="en-AU"/>
        </w:rPr>
        <w:t xml:space="preserve"> </w:t>
      </w:r>
      <w:r w:rsidR="00EE3CFB" w:rsidRPr="00D66CCA">
        <w:rPr>
          <w:lang w:eastAsia="en-AU"/>
        </w:rPr>
        <w:t xml:space="preserve">eliminate or minimise </w:t>
      </w:r>
      <w:r w:rsidR="00DC73ED" w:rsidRPr="00D66CCA">
        <w:rPr>
          <w:lang w:eastAsia="en-AU"/>
        </w:rPr>
        <w:t>th</w:t>
      </w:r>
      <w:r w:rsidR="00E4110E" w:rsidRPr="00D66CCA">
        <w:rPr>
          <w:lang w:eastAsia="en-AU"/>
        </w:rPr>
        <w:t>os</w:t>
      </w:r>
      <w:r w:rsidR="00803ED5" w:rsidRPr="00D66CCA">
        <w:rPr>
          <w:lang w:eastAsia="en-AU"/>
        </w:rPr>
        <w:t>e</w:t>
      </w:r>
      <w:r w:rsidR="00EE3CFB" w:rsidRPr="00D66CCA">
        <w:rPr>
          <w:lang w:eastAsia="en-AU"/>
        </w:rPr>
        <w:t xml:space="preserve"> risks;</w:t>
      </w:r>
    </w:p>
    <w:p w14:paraId="6DA3E236"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when making decisions about the adequacy</w:t>
      </w:r>
      <w:r w:rsidR="008A133F" w:rsidRPr="00D66CCA">
        <w:rPr>
          <w:lang w:eastAsia="en-AU"/>
        </w:rPr>
        <w:t xml:space="preserve"> </w:t>
      </w:r>
      <w:r w:rsidR="00EE3CFB" w:rsidRPr="00D66CCA">
        <w:rPr>
          <w:lang w:eastAsia="en-AU"/>
        </w:rPr>
        <w:t>of facilities for the welfare of workers;</w:t>
      </w:r>
    </w:p>
    <w:p w14:paraId="432A369D" w14:textId="77777777"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 xml:space="preserve">when proposing changes </w:t>
      </w:r>
      <w:r w:rsidR="00C72EA8" w:rsidRPr="00D66CCA">
        <w:rPr>
          <w:lang w:eastAsia="en-AU"/>
        </w:rPr>
        <w:t>that</w:t>
      </w:r>
      <w:r w:rsidR="00EE3CFB" w:rsidRPr="00D66CCA">
        <w:rPr>
          <w:lang w:eastAsia="en-AU"/>
        </w:rPr>
        <w:t xml:space="preserve"> may affect the</w:t>
      </w:r>
      <w:r w:rsidR="008A133F" w:rsidRPr="00D66CCA">
        <w:rPr>
          <w:lang w:eastAsia="en-AU"/>
        </w:rPr>
        <w:t xml:space="preserve"> </w:t>
      </w:r>
      <w:r w:rsidR="00EE3CFB" w:rsidRPr="00D66CCA">
        <w:rPr>
          <w:lang w:eastAsia="en-AU"/>
        </w:rPr>
        <w:t>health or safety of workers;</w:t>
      </w:r>
    </w:p>
    <w:p w14:paraId="457E0EC2"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when making decisions about the procedures</w:t>
      </w:r>
      <w:r w:rsidR="008A133F" w:rsidRPr="00D66CCA">
        <w:rPr>
          <w:lang w:eastAsia="en-AU"/>
        </w:rPr>
        <w:t xml:space="preserve"> for—</w:t>
      </w:r>
    </w:p>
    <w:p w14:paraId="10090DA2"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consulting with workers;</w:t>
      </w:r>
      <w:r w:rsidR="00F01D2A" w:rsidRPr="00D66CCA">
        <w:rPr>
          <w:lang w:eastAsia="en-AU"/>
        </w:rPr>
        <w:t xml:space="preserve"> or</w:t>
      </w:r>
    </w:p>
    <w:p w14:paraId="465CBB92"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resolving work health or safety issues at</w:t>
      </w:r>
      <w:r w:rsidR="008A133F" w:rsidRPr="00D66CCA">
        <w:rPr>
          <w:lang w:eastAsia="en-AU"/>
        </w:rPr>
        <w:t xml:space="preserve"> </w:t>
      </w:r>
      <w:r w:rsidR="00EE3CFB" w:rsidRPr="00D66CCA">
        <w:rPr>
          <w:lang w:eastAsia="en-AU"/>
        </w:rPr>
        <w:t>the workplace; or</w:t>
      </w:r>
    </w:p>
    <w:p w14:paraId="6E94A0F6"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monitoring the health of workers; or</w:t>
      </w:r>
    </w:p>
    <w:p w14:paraId="56EFDDCD" w14:textId="77777777"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 xml:space="preserve">monitoring the conditions at </w:t>
      </w:r>
      <w:r w:rsidR="0019017A" w:rsidRPr="00D66CCA">
        <w:rPr>
          <w:lang w:eastAsia="en-AU"/>
        </w:rPr>
        <w:t>a</w:t>
      </w:r>
      <w:r w:rsidR="00E4110E" w:rsidRPr="00D66CCA">
        <w:rPr>
          <w:lang w:eastAsia="en-AU"/>
        </w:rPr>
        <w:t>ny</w:t>
      </w:r>
      <w:r w:rsidR="008A133F" w:rsidRPr="00D66CCA">
        <w:rPr>
          <w:lang w:eastAsia="en-AU"/>
        </w:rPr>
        <w:t xml:space="preserve"> </w:t>
      </w:r>
      <w:r w:rsidR="00EE3CFB" w:rsidRPr="00D66CCA">
        <w:rPr>
          <w:lang w:eastAsia="en-AU"/>
        </w:rPr>
        <w:t>workplace under the management or</w:t>
      </w:r>
      <w:r w:rsidR="00EE607E" w:rsidRPr="00D66CCA">
        <w:rPr>
          <w:lang w:eastAsia="en-AU"/>
        </w:rPr>
        <w:t xml:space="preserve"> </w:t>
      </w:r>
      <w:r w:rsidR="00EE3CFB" w:rsidRPr="00D66CCA">
        <w:rPr>
          <w:lang w:eastAsia="en-AU"/>
        </w:rPr>
        <w:t>control of the person conducting the</w:t>
      </w:r>
      <w:r w:rsidR="008A133F" w:rsidRPr="00D66CCA">
        <w:rPr>
          <w:lang w:eastAsia="en-AU"/>
        </w:rPr>
        <w:t xml:space="preserve"> </w:t>
      </w:r>
      <w:r w:rsidR="00EE3CFB" w:rsidRPr="00D66CCA">
        <w:rPr>
          <w:lang w:eastAsia="en-AU"/>
        </w:rPr>
        <w:t>business or undertaking; or</w:t>
      </w:r>
    </w:p>
    <w:p w14:paraId="4B1CD29F" w14:textId="77777777" w:rsidR="00EE3CF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providing information and training for</w:t>
      </w:r>
      <w:r w:rsidR="008A133F" w:rsidRPr="00D66CCA">
        <w:rPr>
          <w:lang w:eastAsia="en-AU"/>
        </w:rPr>
        <w:t xml:space="preserve"> </w:t>
      </w:r>
      <w:r w:rsidR="00F01D2A" w:rsidRPr="00D66CCA">
        <w:rPr>
          <w:lang w:eastAsia="en-AU"/>
        </w:rPr>
        <w:t>workers;</w:t>
      </w:r>
    </w:p>
    <w:p w14:paraId="2BC8ECBD"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 xml:space="preserve">when carrying out </w:t>
      </w:r>
      <w:r w:rsidR="0019017A" w:rsidRPr="00D66CCA">
        <w:rPr>
          <w:lang w:eastAsia="en-AU"/>
        </w:rPr>
        <w:t>an</w:t>
      </w:r>
      <w:r w:rsidR="00E4110E" w:rsidRPr="00D66CCA">
        <w:rPr>
          <w:lang w:eastAsia="en-AU"/>
        </w:rPr>
        <w:t xml:space="preserve">y </w:t>
      </w:r>
      <w:r w:rsidR="00EE3CFB" w:rsidRPr="00D66CCA">
        <w:rPr>
          <w:lang w:eastAsia="en-AU"/>
        </w:rPr>
        <w:t>other activity</w:t>
      </w:r>
      <w:r w:rsidR="00820B41" w:rsidRPr="00D66CCA">
        <w:rPr>
          <w:lang w:eastAsia="en-AU"/>
        </w:rPr>
        <w:t xml:space="preserve"> </w:t>
      </w:r>
      <w:r w:rsidR="00EE3CFB" w:rsidRPr="00D66CCA">
        <w:rPr>
          <w:lang w:eastAsia="en-AU"/>
        </w:rPr>
        <w:t xml:space="preserve">prescribed by </w:t>
      </w:r>
      <w:r w:rsidR="00820B41" w:rsidRPr="00D66CCA">
        <w:rPr>
          <w:lang w:eastAsia="en-AU"/>
        </w:rPr>
        <w:t>regulation</w:t>
      </w:r>
      <w:r w:rsidR="00520A14" w:rsidRPr="00D66CCA">
        <w:rPr>
          <w:lang w:eastAsia="en-AU"/>
        </w:rPr>
        <w:t xml:space="preserve"> for </w:t>
      </w:r>
      <w:r w:rsidR="00E4110E" w:rsidRPr="00D66CCA">
        <w:rPr>
          <w:lang w:eastAsia="en-AU"/>
        </w:rPr>
        <w:t xml:space="preserve">the purposes of </w:t>
      </w:r>
      <w:r w:rsidR="00520A14" w:rsidRPr="00D66CCA">
        <w:rPr>
          <w:lang w:eastAsia="en-AU"/>
        </w:rPr>
        <w:t>this section</w:t>
      </w:r>
      <w:r w:rsidR="00EE3CFB" w:rsidRPr="00D66CCA">
        <w:rPr>
          <w:lang w:eastAsia="en-AU"/>
        </w:rPr>
        <w:t>.</w:t>
      </w:r>
    </w:p>
    <w:p w14:paraId="562ED35E" w14:textId="77777777" w:rsidR="00EE3CFB" w:rsidRPr="00457D67" w:rsidRDefault="000E4E9B" w:rsidP="000E4E9B">
      <w:pPr>
        <w:pStyle w:val="AH3Div"/>
      </w:pPr>
      <w:bookmarkStart w:id="82" w:name="_Toc174522285"/>
      <w:r w:rsidRPr="00457D67">
        <w:rPr>
          <w:rStyle w:val="CharDivNo"/>
        </w:rPr>
        <w:t>Division 5.3</w:t>
      </w:r>
      <w:r w:rsidRPr="00D66CCA">
        <w:rPr>
          <w:lang w:eastAsia="en-AU"/>
        </w:rPr>
        <w:tab/>
      </w:r>
      <w:r w:rsidR="00EE3CFB" w:rsidRPr="00457D67">
        <w:rPr>
          <w:rStyle w:val="CharDivText"/>
          <w:lang w:eastAsia="en-AU"/>
        </w:rPr>
        <w:t>Health and safety representatives</w:t>
      </w:r>
      <w:bookmarkEnd w:id="82"/>
    </w:p>
    <w:p w14:paraId="5D6FACA4" w14:textId="77777777" w:rsidR="00374922" w:rsidRPr="002A7777" w:rsidRDefault="00374922" w:rsidP="00374922">
      <w:pPr>
        <w:pStyle w:val="AH4SubDiv"/>
      </w:pPr>
      <w:bookmarkStart w:id="83" w:name="_Toc174522286"/>
      <w:r w:rsidRPr="002A7777">
        <w:t>Subdivision 5.3.1A</w:t>
      </w:r>
      <w:r w:rsidRPr="002A7777">
        <w:tab/>
        <w:t>Definitions</w:t>
      </w:r>
      <w:bookmarkEnd w:id="83"/>
    </w:p>
    <w:p w14:paraId="203EF436" w14:textId="77777777" w:rsidR="00374922" w:rsidRPr="002A7777" w:rsidRDefault="00374922" w:rsidP="00374922">
      <w:pPr>
        <w:pStyle w:val="AH5Sec"/>
      </w:pPr>
      <w:bookmarkStart w:id="84" w:name="_Toc174522287"/>
      <w:r w:rsidRPr="00457D67">
        <w:rPr>
          <w:rStyle w:val="CharSectNo"/>
        </w:rPr>
        <w:t>49A</w:t>
      </w:r>
      <w:r w:rsidRPr="002A7777">
        <w:tab/>
        <w:t xml:space="preserve">Meaning of </w:t>
      </w:r>
      <w:r w:rsidRPr="002A7777">
        <w:rPr>
          <w:rStyle w:val="charItals"/>
        </w:rPr>
        <w:t>major construction project</w:t>
      </w:r>
      <w:r w:rsidRPr="002A7777">
        <w:t>—pt 5</w:t>
      </w:r>
      <w:bookmarkEnd w:id="84"/>
    </w:p>
    <w:p w14:paraId="2A2B6CEC" w14:textId="77777777" w:rsidR="00374922" w:rsidRPr="002A7777" w:rsidRDefault="00374922" w:rsidP="00374922">
      <w:pPr>
        <w:pStyle w:val="Amain"/>
      </w:pPr>
      <w:r w:rsidRPr="002A7777">
        <w:tab/>
        <w:t>(1)</w:t>
      </w:r>
      <w:r w:rsidRPr="002A7777">
        <w:tab/>
        <w:t xml:space="preserve">For this part, a </w:t>
      </w:r>
      <w:r w:rsidRPr="002A7777">
        <w:rPr>
          <w:rStyle w:val="charBoldItals"/>
        </w:rPr>
        <w:t>major construction project</w:t>
      </w:r>
      <w:r w:rsidRPr="002A7777">
        <w:t xml:space="preserve"> is a project involving construction work with a contract price that is more than—</w:t>
      </w:r>
    </w:p>
    <w:p w14:paraId="5EFE6124" w14:textId="77777777" w:rsidR="00374922" w:rsidRPr="002A7777" w:rsidRDefault="00374922" w:rsidP="00374922">
      <w:pPr>
        <w:pStyle w:val="Apara"/>
      </w:pPr>
      <w:r w:rsidRPr="002A7777">
        <w:tab/>
        <w:t>(a)</w:t>
      </w:r>
      <w:r w:rsidRPr="002A7777">
        <w:tab/>
        <w:t>$5 000 000; or</w:t>
      </w:r>
    </w:p>
    <w:p w14:paraId="5FE17FE3" w14:textId="77777777" w:rsidR="00374922" w:rsidRPr="002A7777" w:rsidRDefault="00374922" w:rsidP="00374922">
      <w:pPr>
        <w:pStyle w:val="Apara"/>
      </w:pPr>
      <w:r w:rsidRPr="002A7777">
        <w:tab/>
        <w:t>(b)</w:t>
      </w:r>
      <w:r w:rsidRPr="002A7777">
        <w:tab/>
        <w:t>if a regulation prescribes another amount—the prescribed amount.</w:t>
      </w:r>
    </w:p>
    <w:p w14:paraId="68F41130" w14:textId="77777777" w:rsidR="00374922" w:rsidRPr="002A7777" w:rsidRDefault="00374922" w:rsidP="00374922">
      <w:pPr>
        <w:pStyle w:val="Amain"/>
      </w:pPr>
      <w:r w:rsidRPr="002A7777">
        <w:tab/>
        <w:t>(2)</w:t>
      </w:r>
      <w:r w:rsidRPr="002A7777">
        <w:tab/>
        <w:t xml:space="preserve">However, a </w:t>
      </w:r>
      <w:r w:rsidRPr="002A7777">
        <w:rPr>
          <w:rStyle w:val="charBoldItals"/>
        </w:rPr>
        <w:t>major construction project</w:t>
      </w:r>
      <w:r w:rsidRPr="002A7777">
        <w:t xml:space="preserve"> does not include a project in which construction work involves only the construction of a single dwelling house.</w:t>
      </w:r>
    </w:p>
    <w:p w14:paraId="76444396" w14:textId="77777777" w:rsidR="00374922" w:rsidRPr="002A7777" w:rsidRDefault="00374922" w:rsidP="00374922">
      <w:pPr>
        <w:pStyle w:val="Amain"/>
      </w:pPr>
      <w:r w:rsidRPr="002A7777">
        <w:tab/>
        <w:t>(3)</w:t>
      </w:r>
      <w:r w:rsidRPr="002A7777">
        <w:tab/>
        <w:t>In this section:</w:t>
      </w:r>
    </w:p>
    <w:p w14:paraId="33E1D9F0" w14:textId="51F46BA8" w:rsidR="00374922" w:rsidRPr="002A7777" w:rsidRDefault="00374922" w:rsidP="00374922">
      <w:pPr>
        <w:pStyle w:val="aDef"/>
      </w:pPr>
      <w:r w:rsidRPr="002A7777">
        <w:rPr>
          <w:rStyle w:val="charBoldItals"/>
        </w:rPr>
        <w:t>construction work</w:t>
      </w:r>
      <w:r w:rsidRPr="002A7777">
        <w:t xml:space="preserve">—see the </w:t>
      </w:r>
      <w:hyperlink r:id="rId59" w:tooltip="SL2011-36" w:history="1">
        <w:r w:rsidRPr="002A7777">
          <w:rPr>
            <w:rStyle w:val="charCitHyperlinkItal"/>
          </w:rPr>
          <w:t>Work Health and Safety Regulation 2011</w:t>
        </w:r>
      </w:hyperlink>
      <w:r w:rsidRPr="002A7777">
        <w:t>, dictionary.</w:t>
      </w:r>
    </w:p>
    <w:p w14:paraId="7A729D2F" w14:textId="77777777" w:rsidR="00374922" w:rsidRPr="002A7777" w:rsidRDefault="00374922" w:rsidP="00374922">
      <w:pPr>
        <w:pStyle w:val="aDef"/>
      </w:pPr>
      <w:r w:rsidRPr="002A7777">
        <w:rPr>
          <w:rStyle w:val="charBoldItals"/>
        </w:rPr>
        <w:lastRenderedPageBreak/>
        <w:t>contract price</w:t>
      </w:r>
      <w:r w:rsidRPr="002A7777">
        <w:t>, for a major construction project—</w:t>
      </w:r>
    </w:p>
    <w:p w14:paraId="1A04FB7A" w14:textId="77777777" w:rsidR="00374922" w:rsidRPr="002A7777" w:rsidRDefault="00374922" w:rsidP="00374922">
      <w:pPr>
        <w:pStyle w:val="aDefpara"/>
      </w:pPr>
      <w:r w:rsidRPr="002A7777">
        <w:tab/>
        <w:t>(a)</w:t>
      </w:r>
      <w:r w:rsidRPr="002A7777">
        <w:tab/>
        <w:t>means the contract price agreed with the principal contractor before work starts on the project; but</w:t>
      </w:r>
    </w:p>
    <w:p w14:paraId="4C304445" w14:textId="77777777" w:rsidR="00374922" w:rsidRPr="00DD3815" w:rsidRDefault="00374922" w:rsidP="00374922">
      <w:pPr>
        <w:pStyle w:val="aDefpara"/>
        <w:rPr>
          <w:spacing w:val="2"/>
        </w:rPr>
      </w:pPr>
      <w:r w:rsidRPr="00DD3815">
        <w:rPr>
          <w:spacing w:val="2"/>
        </w:rPr>
        <w:tab/>
        <w:t>(b)</w:t>
      </w:r>
      <w:r w:rsidRPr="00DD3815">
        <w:rPr>
          <w:spacing w:val="2"/>
        </w:rPr>
        <w:tab/>
        <w:t xml:space="preserve">does not include any variations to the contract price made during the project. </w:t>
      </w:r>
    </w:p>
    <w:p w14:paraId="72B7F9CF" w14:textId="77777777" w:rsidR="00374922" w:rsidRPr="002A7777" w:rsidRDefault="00374922" w:rsidP="00374922">
      <w:pPr>
        <w:pStyle w:val="AH5Sec"/>
      </w:pPr>
      <w:bookmarkStart w:id="85" w:name="_Toc174522288"/>
      <w:r w:rsidRPr="00457D67">
        <w:rPr>
          <w:rStyle w:val="CharSectNo"/>
        </w:rPr>
        <w:t>49B</w:t>
      </w:r>
      <w:r w:rsidRPr="002A7777">
        <w:tab/>
        <w:t xml:space="preserve">Meaning of </w:t>
      </w:r>
      <w:r w:rsidRPr="002A7777">
        <w:rPr>
          <w:rStyle w:val="charItals"/>
        </w:rPr>
        <w:t>principal contractor</w:t>
      </w:r>
      <w:r w:rsidRPr="002A7777">
        <w:t>—pt 5</w:t>
      </w:r>
      <w:bookmarkEnd w:id="85"/>
    </w:p>
    <w:p w14:paraId="16F765E0" w14:textId="77777777" w:rsidR="00374922" w:rsidRPr="002A7777" w:rsidRDefault="00374922" w:rsidP="004A5A4B">
      <w:pPr>
        <w:pStyle w:val="Amain"/>
        <w:keepNext/>
      </w:pPr>
      <w:r w:rsidRPr="002A7777">
        <w:tab/>
        <w:t>(1)</w:t>
      </w:r>
      <w:r w:rsidRPr="002A7777">
        <w:tab/>
        <w:t xml:space="preserve">In this part, a person conducting a business or undertaking that commissions a major construction project is, subject to this section, the </w:t>
      </w:r>
      <w:r w:rsidRPr="002A7777">
        <w:rPr>
          <w:rStyle w:val="charBoldItals"/>
        </w:rPr>
        <w:t>principal contractor</w:t>
      </w:r>
      <w:r w:rsidRPr="002A7777">
        <w:t xml:space="preserve"> for the project.</w:t>
      </w:r>
    </w:p>
    <w:p w14:paraId="2C0BF69A" w14:textId="77777777" w:rsidR="00374922" w:rsidRPr="00DD3815" w:rsidRDefault="00374922" w:rsidP="004A5A4B">
      <w:pPr>
        <w:pStyle w:val="Amain"/>
        <w:keepLines/>
        <w:rPr>
          <w:spacing w:val="2"/>
        </w:rPr>
      </w:pPr>
      <w:r w:rsidRPr="002A7777">
        <w:tab/>
        <w:t>(2)</w:t>
      </w:r>
      <w:r w:rsidRPr="002A7777">
        <w:tab/>
        <w:t xml:space="preserve">If the person mentioned in subsection (1) engages another person conducting a business or undertaking as principal contractor for the major construction project and authorises the person to have management or control of the workplace and to discharge the duties </w:t>
      </w:r>
      <w:r w:rsidRPr="00DD3815">
        <w:rPr>
          <w:spacing w:val="2"/>
        </w:rPr>
        <w:t xml:space="preserve">of a principal contractor under this division, the person so engaged is the </w:t>
      </w:r>
      <w:r w:rsidRPr="00DD3815">
        <w:rPr>
          <w:rStyle w:val="charBoldItals"/>
          <w:spacing w:val="2"/>
        </w:rPr>
        <w:t>principal contractor</w:t>
      </w:r>
      <w:r w:rsidRPr="00DD3815">
        <w:rPr>
          <w:spacing w:val="2"/>
        </w:rPr>
        <w:t xml:space="preserve"> for the project.</w:t>
      </w:r>
    </w:p>
    <w:p w14:paraId="62003C92" w14:textId="77777777" w:rsidR="00374922" w:rsidRPr="002A7777" w:rsidRDefault="00374922" w:rsidP="00374922">
      <w:pPr>
        <w:pStyle w:val="Amain"/>
      </w:pPr>
      <w:r w:rsidRPr="002A7777">
        <w:tab/>
        <w:t>(3)</w:t>
      </w:r>
      <w:r w:rsidRPr="002A7777">
        <w:tab/>
        <w:t>A construction project has only 1 principal contractor at any specific time.</w:t>
      </w:r>
    </w:p>
    <w:p w14:paraId="3E20A9F2" w14:textId="77777777" w:rsidR="00374922" w:rsidRPr="002A7777" w:rsidRDefault="00374922" w:rsidP="00374922">
      <w:pPr>
        <w:pStyle w:val="aNote"/>
      </w:pPr>
      <w:r w:rsidRPr="002A7777">
        <w:rPr>
          <w:rStyle w:val="charItals"/>
        </w:rPr>
        <w:t>Note</w:t>
      </w:r>
      <w:r w:rsidRPr="002A7777">
        <w:rPr>
          <w:b/>
        </w:rPr>
        <w:tab/>
      </w:r>
      <w:r w:rsidRPr="002A7777">
        <w:t>A person with management or control of a workplace must comply with s 20.</w:t>
      </w:r>
    </w:p>
    <w:p w14:paraId="06247AE4" w14:textId="77777777" w:rsidR="00374922" w:rsidRPr="002A7777" w:rsidRDefault="00374922" w:rsidP="00374922">
      <w:pPr>
        <w:pStyle w:val="AH5Sec"/>
      </w:pPr>
      <w:bookmarkStart w:id="86" w:name="_Toc174522289"/>
      <w:r w:rsidRPr="00457D67">
        <w:rPr>
          <w:rStyle w:val="CharSectNo"/>
        </w:rPr>
        <w:t>49C</w:t>
      </w:r>
      <w:r w:rsidRPr="002A7777">
        <w:tab/>
        <w:t xml:space="preserve">Meaning of </w:t>
      </w:r>
      <w:r w:rsidRPr="002A7777">
        <w:rPr>
          <w:rStyle w:val="charItals"/>
        </w:rPr>
        <w:t>eligible union</w:t>
      </w:r>
      <w:r w:rsidRPr="002A7777">
        <w:t>—div 5.3</w:t>
      </w:r>
      <w:bookmarkEnd w:id="86"/>
    </w:p>
    <w:p w14:paraId="408B255D" w14:textId="77777777" w:rsidR="00374922" w:rsidRPr="002A7777" w:rsidRDefault="00374922" w:rsidP="00374922">
      <w:pPr>
        <w:pStyle w:val="Amain"/>
      </w:pPr>
      <w:r w:rsidRPr="002A7777">
        <w:tab/>
        <w:t>(1)</w:t>
      </w:r>
      <w:r w:rsidRPr="002A7777">
        <w:tab/>
        <w:t>In this division:</w:t>
      </w:r>
    </w:p>
    <w:p w14:paraId="352544E4" w14:textId="77777777" w:rsidR="00374922" w:rsidRPr="002A7777" w:rsidRDefault="00374922" w:rsidP="00374922">
      <w:pPr>
        <w:pStyle w:val="aDef"/>
      </w:pPr>
      <w:r w:rsidRPr="002A7777">
        <w:rPr>
          <w:rStyle w:val="charBoldItals"/>
        </w:rPr>
        <w:t>eligible union</w:t>
      </w:r>
      <w:r w:rsidRPr="002A7777">
        <w:t>, for a major construction project, means a registered employee association that is eligible to represent the industrial interests of 1 or more workers carrying out work in connection with the project.</w:t>
      </w:r>
    </w:p>
    <w:p w14:paraId="71D0AC14" w14:textId="77777777" w:rsidR="00374922" w:rsidRPr="002A7777" w:rsidRDefault="00374922" w:rsidP="00374922">
      <w:pPr>
        <w:pStyle w:val="Amain"/>
      </w:pPr>
      <w:r w:rsidRPr="002A7777">
        <w:tab/>
        <w:t>(2)</w:t>
      </w:r>
      <w:r w:rsidRPr="002A7777">
        <w:tab/>
        <w:t>In this section:</w:t>
      </w:r>
    </w:p>
    <w:p w14:paraId="6D665F84" w14:textId="3FE015A1" w:rsidR="00374922" w:rsidRPr="002A7777" w:rsidRDefault="00374922" w:rsidP="00374922">
      <w:pPr>
        <w:pStyle w:val="aDef"/>
      </w:pPr>
      <w:r w:rsidRPr="002A7777">
        <w:rPr>
          <w:rStyle w:val="charBoldItals"/>
        </w:rPr>
        <w:t>registered employee association</w:t>
      </w:r>
      <w:r w:rsidRPr="002A7777">
        <w:t xml:space="preserve">—see the </w:t>
      </w:r>
      <w:hyperlink r:id="rId60" w:tooltip="Act 2009 No 28 (Cwlth)" w:history="1">
        <w:r w:rsidRPr="002A7777">
          <w:rPr>
            <w:rStyle w:val="charCitHyperlinkItal"/>
          </w:rPr>
          <w:t>Fair Work Act</w:t>
        </w:r>
        <w:r w:rsidR="00CE1005">
          <w:rPr>
            <w:rStyle w:val="charCitHyperlinkItal"/>
          </w:rPr>
          <w:t> </w:t>
        </w:r>
        <w:r w:rsidRPr="002A7777">
          <w:rPr>
            <w:rStyle w:val="charCitHyperlinkItal"/>
          </w:rPr>
          <w:t>2009</w:t>
        </w:r>
      </w:hyperlink>
      <w:r w:rsidRPr="002A7777">
        <w:t xml:space="preserve"> (Cwlth), section 12.</w:t>
      </w:r>
    </w:p>
    <w:p w14:paraId="0B6B4CA8" w14:textId="77777777" w:rsidR="00EE3CFB" w:rsidRPr="00D66CCA" w:rsidRDefault="000E4E9B" w:rsidP="000E4E9B">
      <w:pPr>
        <w:pStyle w:val="AH4SubDiv"/>
        <w:rPr>
          <w:bCs/>
          <w:szCs w:val="24"/>
          <w:lang w:eastAsia="en-AU"/>
        </w:rPr>
      </w:pPr>
      <w:bookmarkStart w:id="87" w:name="_Toc174522290"/>
      <w:r w:rsidRPr="00D66CCA">
        <w:rPr>
          <w:bCs/>
          <w:szCs w:val="24"/>
          <w:lang w:eastAsia="en-AU"/>
        </w:rPr>
        <w:lastRenderedPageBreak/>
        <w:t>Subdivision 5.3.1</w:t>
      </w:r>
      <w:r w:rsidRPr="00D66CCA">
        <w:rPr>
          <w:bCs/>
          <w:szCs w:val="24"/>
          <w:lang w:eastAsia="en-AU"/>
        </w:rPr>
        <w:tab/>
      </w:r>
      <w:r w:rsidR="00EE3CFB" w:rsidRPr="00D66CCA">
        <w:rPr>
          <w:lang w:eastAsia="en-AU"/>
        </w:rPr>
        <w:t>Request for election of health and safety</w:t>
      </w:r>
      <w:r w:rsidR="00DB0616" w:rsidRPr="00D66CCA">
        <w:rPr>
          <w:lang w:eastAsia="en-AU"/>
        </w:rPr>
        <w:t xml:space="preserve"> </w:t>
      </w:r>
      <w:r w:rsidR="00EE3CFB" w:rsidRPr="00D66CCA">
        <w:rPr>
          <w:bCs/>
          <w:szCs w:val="24"/>
          <w:lang w:eastAsia="en-AU"/>
        </w:rPr>
        <w:t>representatives</w:t>
      </w:r>
      <w:bookmarkEnd w:id="87"/>
    </w:p>
    <w:p w14:paraId="2E688CB1" w14:textId="77777777" w:rsidR="00EE3CFB" w:rsidRPr="00D66CCA" w:rsidRDefault="000E4E9B" w:rsidP="000E4E9B">
      <w:pPr>
        <w:pStyle w:val="AH5Sec"/>
        <w:rPr>
          <w:lang w:eastAsia="en-AU"/>
        </w:rPr>
      </w:pPr>
      <w:bookmarkStart w:id="88" w:name="_Toc174522291"/>
      <w:r w:rsidRPr="00457D67">
        <w:rPr>
          <w:rStyle w:val="CharSectNo"/>
        </w:rPr>
        <w:t>50</w:t>
      </w:r>
      <w:r w:rsidRPr="00D66CCA">
        <w:rPr>
          <w:lang w:eastAsia="en-AU"/>
        </w:rPr>
        <w:tab/>
      </w:r>
      <w:r w:rsidR="00EE3CFB" w:rsidRPr="00D66CCA">
        <w:rPr>
          <w:lang w:eastAsia="en-AU"/>
        </w:rPr>
        <w:t>Request for election of health and safety</w:t>
      </w:r>
      <w:r w:rsidR="00E34890" w:rsidRPr="00D66CCA">
        <w:rPr>
          <w:lang w:eastAsia="en-AU"/>
        </w:rPr>
        <w:t xml:space="preserve"> r</w:t>
      </w:r>
      <w:r w:rsidR="00EE3CFB" w:rsidRPr="00D66CCA">
        <w:rPr>
          <w:lang w:eastAsia="en-AU"/>
        </w:rPr>
        <w:t>epresentative</w:t>
      </w:r>
      <w:bookmarkEnd w:id="88"/>
    </w:p>
    <w:p w14:paraId="7BEA3CF6" w14:textId="77777777" w:rsidR="00EE3CFB" w:rsidRPr="00D66CCA" w:rsidRDefault="00EE3CFB" w:rsidP="004A5A4B">
      <w:pPr>
        <w:pStyle w:val="Amainreturn"/>
        <w:keepLines/>
        <w:rPr>
          <w:lang w:eastAsia="en-AU"/>
        </w:rPr>
      </w:pPr>
      <w:r w:rsidRPr="00D66CCA">
        <w:rPr>
          <w:lang w:eastAsia="en-AU"/>
        </w:rPr>
        <w:t>A worker who carries out work for a business or</w:t>
      </w:r>
      <w:r w:rsidR="00E34890" w:rsidRPr="00D66CCA">
        <w:rPr>
          <w:lang w:eastAsia="en-AU"/>
        </w:rPr>
        <w:t xml:space="preserve"> </w:t>
      </w:r>
      <w:r w:rsidRPr="00D66CCA">
        <w:rPr>
          <w:lang w:eastAsia="en-AU"/>
        </w:rPr>
        <w:t>undertaking may ask the person conducting the</w:t>
      </w:r>
      <w:r w:rsidR="00E34890" w:rsidRPr="00D66CCA">
        <w:rPr>
          <w:lang w:eastAsia="en-AU"/>
        </w:rPr>
        <w:t xml:space="preserve"> </w:t>
      </w:r>
      <w:r w:rsidRPr="00D66CCA">
        <w:rPr>
          <w:lang w:eastAsia="en-AU"/>
        </w:rPr>
        <w:t>business or undertaking to facilitate the conduct of</w:t>
      </w:r>
      <w:r w:rsidR="00E34890" w:rsidRPr="00D66CCA">
        <w:rPr>
          <w:lang w:eastAsia="en-AU"/>
        </w:rPr>
        <w:t xml:space="preserve"> </w:t>
      </w:r>
      <w:r w:rsidRPr="00D66CCA">
        <w:rPr>
          <w:lang w:eastAsia="en-AU"/>
        </w:rPr>
        <w:t xml:space="preserve">an election for </w:t>
      </w:r>
      <w:r w:rsidR="009D7677" w:rsidRPr="00D66CCA">
        <w:rPr>
          <w:lang w:eastAsia="en-AU"/>
        </w:rPr>
        <w:t>1 </w:t>
      </w:r>
      <w:r w:rsidRPr="00D66CCA">
        <w:rPr>
          <w:lang w:eastAsia="en-AU"/>
        </w:rPr>
        <w:t>or more health and safety</w:t>
      </w:r>
      <w:r w:rsidR="00E34890" w:rsidRPr="00D66CCA">
        <w:rPr>
          <w:lang w:eastAsia="en-AU"/>
        </w:rPr>
        <w:t xml:space="preserve"> </w:t>
      </w:r>
      <w:r w:rsidRPr="00D66CCA">
        <w:rPr>
          <w:lang w:eastAsia="en-AU"/>
        </w:rPr>
        <w:t>representatives to represent workers who carry out</w:t>
      </w:r>
      <w:r w:rsidR="00E34890" w:rsidRPr="00D66CCA">
        <w:rPr>
          <w:lang w:eastAsia="en-AU"/>
        </w:rPr>
        <w:t xml:space="preserve"> </w:t>
      </w:r>
      <w:r w:rsidRPr="00D66CCA">
        <w:rPr>
          <w:lang w:eastAsia="en-AU"/>
        </w:rPr>
        <w:t>work for the business or undertaking.</w:t>
      </w:r>
    </w:p>
    <w:p w14:paraId="6431A153" w14:textId="77777777" w:rsidR="00374922" w:rsidRPr="002A7777" w:rsidRDefault="00374922" w:rsidP="00374922">
      <w:pPr>
        <w:pStyle w:val="AH5Sec"/>
      </w:pPr>
      <w:bookmarkStart w:id="89" w:name="_Toc174522292"/>
      <w:r w:rsidRPr="00457D67">
        <w:rPr>
          <w:rStyle w:val="CharSectNo"/>
        </w:rPr>
        <w:t>50A</w:t>
      </w:r>
      <w:r w:rsidRPr="002A7777">
        <w:tab/>
        <w:t>Consultation with eligible unions—major construction project</w:t>
      </w:r>
      <w:bookmarkEnd w:id="89"/>
    </w:p>
    <w:p w14:paraId="5F06E603" w14:textId="77777777" w:rsidR="00374922" w:rsidRPr="002A7777" w:rsidRDefault="00374922" w:rsidP="00374922">
      <w:pPr>
        <w:pStyle w:val="Amain"/>
      </w:pPr>
      <w:r w:rsidRPr="002A7777">
        <w:tab/>
        <w:t>(1)</w:t>
      </w:r>
      <w:r w:rsidRPr="002A7777">
        <w:tab/>
        <w:t>This section applies in relation to a major construction project.</w:t>
      </w:r>
    </w:p>
    <w:p w14:paraId="26B2DA68" w14:textId="77777777" w:rsidR="00374922" w:rsidRPr="002A7777" w:rsidRDefault="00374922" w:rsidP="00374922">
      <w:pPr>
        <w:pStyle w:val="Amain"/>
      </w:pPr>
      <w:r w:rsidRPr="002A7777">
        <w:tab/>
        <w:t>(2)</w:t>
      </w:r>
      <w:r w:rsidRPr="002A7777">
        <w:tab/>
        <w:t>The principal contractor for the major construction project must, before work on the project commences, consult with each eligible union for the project about the following:</w:t>
      </w:r>
    </w:p>
    <w:p w14:paraId="36718F0A" w14:textId="77777777" w:rsidR="00374922" w:rsidRPr="002A7777" w:rsidRDefault="00374922" w:rsidP="00374922">
      <w:pPr>
        <w:pStyle w:val="Apara"/>
      </w:pPr>
      <w:r w:rsidRPr="002A7777">
        <w:tab/>
        <w:t>(a)</w:t>
      </w:r>
      <w:r w:rsidRPr="002A7777">
        <w:tab/>
        <w:t>the number and composition of work groups to be represented by health and safety representatives on the major construction project;</w:t>
      </w:r>
    </w:p>
    <w:p w14:paraId="3D894282" w14:textId="77777777" w:rsidR="00374922" w:rsidRPr="002A7777" w:rsidRDefault="00374922" w:rsidP="00374922">
      <w:pPr>
        <w:pStyle w:val="Apara"/>
      </w:pPr>
      <w:r w:rsidRPr="002A7777">
        <w:tab/>
        <w:t>(b)</w:t>
      </w:r>
      <w:r w:rsidRPr="002A7777">
        <w:tab/>
        <w:t xml:space="preserve">the number of health and safety representatives and deputy health and safety representatives (if any) to be elected; </w:t>
      </w:r>
    </w:p>
    <w:p w14:paraId="55C940D4" w14:textId="77777777" w:rsidR="00374922" w:rsidRPr="002A7777" w:rsidRDefault="00374922" w:rsidP="00374922">
      <w:pPr>
        <w:pStyle w:val="Apara"/>
      </w:pPr>
      <w:r w:rsidRPr="002A7777">
        <w:tab/>
        <w:t>(c)</w:t>
      </w:r>
      <w:r w:rsidRPr="002A7777">
        <w:tab/>
        <w:t>anything else prescribed by regulation.</w:t>
      </w:r>
    </w:p>
    <w:p w14:paraId="119357EE" w14:textId="77777777" w:rsidR="007714CC" w:rsidRPr="00EE621D" w:rsidRDefault="007714CC" w:rsidP="007714CC">
      <w:pPr>
        <w:pStyle w:val="Penalty"/>
      </w:pPr>
      <w:r w:rsidRPr="00EE621D">
        <w:t>Maximum penalty:  tier D monetary penalty.</w:t>
      </w:r>
    </w:p>
    <w:p w14:paraId="3FBDDA78" w14:textId="77777777" w:rsidR="00374922" w:rsidRPr="002A7777" w:rsidRDefault="00374922" w:rsidP="00374922">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14:paraId="7172FB84" w14:textId="77777777" w:rsidR="00374922" w:rsidRPr="00DD3815" w:rsidRDefault="00374922" w:rsidP="00374922">
      <w:pPr>
        <w:pStyle w:val="Amain"/>
      </w:pPr>
      <w:r w:rsidRPr="00DD3815">
        <w:rPr>
          <w:spacing w:val="2"/>
        </w:rPr>
        <w:tab/>
        <w:t>(3)</w:t>
      </w:r>
      <w:r w:rsidRPr="00DD3815">
        <w:rPr>
          <w:spacing w:val="2"/>
        </w:rPr>
        <w:tab/>
        <w:t xml:space="preserve">Subsection (2) does not apply if the regulator has, under section 50B, </w:t>
      </w:r>
      <w:r w:rsidRPr="00DD3815">
        <w:t>exempted the principal contractor from complying with</w:t>
      </w:r>
      <w:r w:rsidRPr="00DD3815">
        <w:rPr>
          <w:spacing w:val="2"/>
        </w:rPr>
        <w:t xml:space="preserve"> this section.</w:t>
      </w:r>
    </w:p>
    <w:p w14:paraId="6327F38F" w14:textId="77777777" w:rsidR="00374922" w:rsidRPr="00DD3815" w:rsidRDefault="00374922" w:rsidP="00457D67">
      <w:pPr>
        <w:pStyle w:val="Amain"/>
        <w:keepLines/>
      </w:pPr>
      <w:r w:rsidRPr="00DD3815">
        <w:lastRenderedPageBreak/>
        <w:tab/>
        <w:t>(4)</w:t>
      </w:r>
      <w:r w:rsidRPr="00DD3815">
        <w:tab/>
        <w:t>For the purposes of subsection (2), the principal contractor must give each eligible union written notice of the major construction project and the requirement to consult with the union about the matters mentioned in subsection (2).</w:t>
      </w:r>
    </w:p>
    <w:p w14:paraId="0EB7917D" w14:textId="362136AC" w:rsidR="00374922" w:rsidRPr="002A7777" w:rsidRDefault="00374922" w:rsidP="00374922">
      <w:pPr>
        <w:pStyle w:val="aNote"/>
      </w:pPr>
      <w:r w:rsidRPr="002A7777">
        <w:rPr>
          <w:rStyle w:val="charItals"/>
        </w:rPr>
        <w:t>Note</w:t>
      </w:r>
      <w:r w:rsidRPr="002A7777">
        <w:rPr>
          <w:rStyle w:val="charItals"/>
        </w:rPr>
        <w:tab/>
      </w:r>
      <w:r w:rsidRPr="002A7777">
        <w:t xml:space="preserve">For how documents may be given, see the </w:t>
      </w:r>
      <w:hyperlink r:id="rId61" w:tooltip="A2001-14" w:history="1">
        <w:r w:rsidRPr="002A7777">
          <w:rPr>
            <w:rStyle w:val="charCitHyperlinkAbbrev"/>
          </w:rPr>
          <w:t>Legislation Act</w:t>
        </w:r>
      </w:hyperlink>
      <w:r w:rsidRPr="002A7777">
        <w:t>, pt 19.5.</w:t>
      </w:r>
    </w:p>
    <w:p w14:paraId="33552866" w14:textId="77777777" w:rsidR="00374922" w:rsidRPr="002A7777" w:rsidRDefault="00374922" w:rsidP="00374922">
      <w:pPr>
        <w:pStyle w:val="Amain"/>
      </w:pPr>
      <w:r w:rsidRPr="002A7777">
        <w:tab/>
        <w:t>(5)</w:t>
      </w:r>
      <w:r w:rsidRPr="002A7777">
        <w:tab/>
        <w:t xml:space="preserve">The notice must include a statement that, if the eligible union wants to participate in the consultation, the union must respond, in writing, to the notice not later than 14 days after receiving the notice. </w:t>
      </w:r>
    </w:p>
    <w:p w14:paraId="64FBAF8A" w14:textId="77777777" w:rsidR="00374922" w:rsidRPr="002A7777" w:rsidRDefault="00374922" w:rsidP="00374922">
      <w:pPr>
        <w:pStyle w:val="Amain"/>
      </w:pPr>
      <w:r w:rsidRPr="002A7777">
        <w:tab/>
        <w:t>(6)</w:t>
      </w:r>
      <w:r w:rsidRPr="002A7777">
        <w:tab/>
        <w:t>The principal contractor is taken to have consulted with an eligible union if—</w:t>
      </w:r>
    </w:p>
    <w:p w14:paraId="268A1CD9" w14:textId="77777777" w:rsidR="00374922" w:rsidRPr="002A7777" w:rsidRDefault="00374922" w:rsidP="00374922">
      <w:pPr>
        <w:pStyle w:val="Apara"/>
      </w:pPr>
      <w:r w:rsidRPr="002A7777">
        <w:tab/>
        <w:t>(a)</w:t>
      </w:r>
      <w:r w:rsidRPr="002A7777">
        <w:tab/>
        <w:t>the principal contractor gives the eligible union a notice under subsection (</w:t>
      </w:r>
      <w:r>
        <w:t>4</w:t>
      </w:r>
      <w:r w:rsidRPr="002A7777">
        <w:t>); and</w:t>
      </w:r>
    </w:p>
    <w:p w14:paraId="1B8170E6" w14:textId="77777777" w:rsidR="00374922" w:rsidRPr="002A7777" w:rsidRDefault="00374922" w:rsidP="00374922">
      <w:pPr>
        <w:pStyle w:val="Apara"/>
      </w:pPr>
      <w:r w:rsidRPr="002A7777">
        <w:tab/>
        <w:t>(b)</w:t>
      </w:r>
      <w:r w:rsidRPr="002A7777">
        <w:tab/>
        <w:t>the union fails to respond to the notice within the time mentioned in subsection (</w:t>
      </w:r>
      <w:r>
        <w:t>5</w:t>
      </w:r>
      <w:r w:rsidRPr="002A7777">
        <w:t xml:space="preserve">). </w:t>
      </w:r>
    </w:p>
    <w:p w14:paraId="4FD4E6A5" w14:textId="77777777" w:rsidR="00374922" w:rsidRPr="002A7777" w:rsidRDefault="00374922" w:rsidP="00374922">
      <w:pPr>
        <w:pStyle w:val="Amain"/>
      </w:pPr>
      <w:r w:rsidRPr="002A7777">
        <w:tab/>
        <w:t>(7)</w:t>
      </w:r>
      <w:r w:rsidRPr="002A7777">
        <w:tab/>
        <w:t>To remove any doubt, this section does not give an eligible union a right of entry to the workplace.</w:t>
      </w:r>
    </w:p>
    <w:p w14:paraId="35A11F89" w14:textId="77777777" w:rsidR="00374922" w:rsidRPr="002A7777" w:rsidRDefault="00374922" w:rsidP="00374922">
      <w:pPr>
        <w:pStyle w:val="AH5Sec"/>
      </w:pPr>
      <w:bookmarkStart w:id="90" w:name="_Toc174522293"/>
      <w:r w:rsidRPr="00457D67">
        <w:rPr>
          <w:rStyle w:val="CharSectNo"/>
        </w:rPr>
        <w:t>50B</w:t>
      </w:r>
      <w:r w:rsidRPr="002A7777">
        <w:tab/>
        <w:t>Exemption from certain requirements under this part</w:t>
      </w:r>
      <w:bookmarkEnd w:id="90"/>
    </w:p>
    <w:p w14:paraId="01438B36" w14:textId="77777777" w:rsidR="00374922" w:rsidRPr="002A7777" w:rsidRDefault="00374922" w:rsidP="00374922">
      <w:pPr>
        <w:pStyle w:val="Amain"/>
      </w:pPr>
      <w:r w:rsidRPr="002A7777">
        <w:tab/>
        <w:t>(1)</w:t>
      </w:r>
      <w:r w:rsidRPr="002A7777">
        <w:tab/>
        <w:t>On application by the principal contractor for a major construction project, the regulator may, by written notice, exempt the principal contractor from complying with 1 or more of the following sections:</w:t>
      </w:r>
    </w:p>
    <w:p w14:paraId="17405230" w14:textId="77777777" w:rsidR="00374922" w:rsidRPr="002A7777" w:rsidRDefault="00374922" w:rsidP="00374922">
      <w:pPr>
        <w:pStyle w:val="Apara"/>
      </w:pPr>
      <w:r w:rsidRPr="002A7777">
        <w:tab/>
        <w:t>(a)</w:t>
      </w:r>
      <w:r w:rsidRPr="002A7777">
        <w:tab/>
        <w:t>section 50A;</w:t>
      </w:r>
    </w:p>
    <w:p w14:paraId="199DBE6D" w14:textId="77777777" w:rsidR="00374922" w:rsidRPr="002A7777" w:rsidRDefault="00374922" w:rsidP="00374922">
      <w:pPr>
        <w:pStyle w:val="Apara"/>
      </w:pPr>
      <w:r w:rsidRPr="002A7777">
        <w:tab/>
        <w:t>(b)</w:t>
      </w:r>
      <w:r w:rsidRPr="002A7777">
        <w:tab/>
        <w:t>section 50C;</w:t>
      </w:r>
    </w:p>
    <w:p w14:paraId="539F2969" w14:textId="77777777" w:rsidR="00374922" w:rsidRPr="002A7777" w:rsidRDefault="00374922" w:rsidP="00374922">
      <w:pPr>
        <w:pStyle w:val="Apara"/>
      </w:pPr>
      <w:r w:rsidRPr="002A7777">
        <w:tab/>
        <w:t>(c)</w:t>
      </w:r>
      <w:r w:rsidRPr="002A7777">
        <w:tab/>
        <w:t>section 52 (2) (a) (Negotiations for agreement for work group);</w:t>
      </w:r>
    </w:p>
    <w:p w14:paraId="1C04801E" w14:textId="77777777" w:rsidR="00374922" w:rsidRPr="002A7777" w:rsidRDefault="00374922" w:rsidP="00374922">
      <w:pPr>
        <w:pStyle w:val="Apara"/>
      </w:pPr>
      <w:r w:rsidRPr="002A7777">
        <w:tab/>
        <w:t>(d)</w:t>
      </w:r>
      <w:r w:rsidRPr="002A7777">
        <w:tab/>
        <w:t>section 72A (Obligation to train health and safety representatives—major construction project);</w:t>
      </w:r>
    </w:p>
    <w:p w14:paraId="73B3CE52" w14:textId="77777777" w:rsidR="00374922" w:rsidRPr="00DD3815" w:rsidRDefault="00374922" w:rsidP="00374922">
      <w:pPr>
        <w:pStyle w:val="Apara"/>
        <w:rPr>
          <w:spacing w:val="2"/>
        </w:rPr>
      </w:pPr>
      <w:r w:rsidRPr="002A7777">
        <w:tab/>
        <w:t>(e)</w:t>
      </w:r>
      <w:r w:rsidRPr="002A7777">
        <w:tab/>
        <w:t xml:space="preserve">a regulation under section 75 (Health and safety committees) </w:t>
      </w:r>
      <w:r w:rsidRPr="00DD3815">
        <w:rPr>
          <w:spacing w:val="2"/>
        </w:rPr>
        <w:t>requiring the principal contractor to establish a health and safety committee;</w:t>
      </w:r>
    </w:p>
    <w:p w14:paraId="53FF0E4F" w14:textId="77777777" w:rsidR="00374922" w:rsidRPr="002A7777" w:rsidRDefault="00374922" w:rsidP="00374922">
      <w:pPr>
        <w:pStyle w:val="Apara"/>
      </w:pPr>
      <w:r w:rsidRPr="002A7777">
        <w:lastRenderedPageBreak/>
        <w:tab/>
        <w:t>(f)</w:t>
      </w:r>
      <w:r w:rsidRPr="002A7777">
        <w:tab/>
        <w:t>section 79A (Obligation to train health and safety committee members—major construction project).</w:t>
      </w:r>
    </w:p>
    <w:p w14:paraId="7AD4C38A" w14:textId="77777777" w:rsidR="00374922" w:rsidRPr="002A7777" w:rsidRDefault="00374922" w:rsidP="00374922">
      <w:pPr>
        <w:pStyle w:val="Amain"/>
        <w:rPr>
          <w:lang w:eastAsia="en-AU"/>
        </w:rPr>
      </w:pPr>
      <w:r w:rsidRPr="002A7777">
        <w:rPr>
          <w:lang w:eastAsia="en-AU"/>
        </w:rPr>
        <w:tab/>
        <w:t>(2)</w:t>
      </w:r>
      <w:r w:rsidRPr="002A7777">
        <w:rPr>
          <w:lang w:eastAsia="en-AU"/>
        </w:rPr>
        <w:tab/>
        <w:t xml:space="preserve">The exemption is subject to the conditions stated in the notice of exemption. </w:t>
      </w:r>
    </w:p>
    <w:p w14:paraId="4F5E72FA" w14:textId="77777777" w:rsidR="00374922" w:rsidRPr="00DD3815" w:rsidRDefault="00374922" w:rsidP="00374922">
      <w:pPr>
        <w:pStyle w:val="Amain"/>
        <w:rPr>
          <w:spacing w:val="2"/>
          <w:lang w:eastAsia="en-AU"/>
        </w:rPr>
      </w:pPr>
      <w:r w:rsidRPr="00DD3815">
        <w:rPr>
          <w:spacing w:val="2"/>
          <w:lang w:eastAsia="en-AU"/>
        </w:rPr>
        <w:tab/>
        <w:t>(3)</w:t>
      </w:r>
      <w:r w:rsidRPr="00DD3815">
        <w:rPr>
          <w:spacing w:val="2"/>
          <w:lang w:eastAsia="en-AU"/>
        </w:rPr>
        <w:tab/>
        <w:t xml:space="preserve">The regulator may issue guidelines in relation to the matters that may be taken into account when deciding whether to exempt </w:t>
      </w:r>
      <w:r w:rsidRPr="00DD3815">
        <w:rPr>
          <w:spacing w:val="2"/>
        </w:rPr>
        <w:t xml:space="preserve">the </w:t>
      </w:r>
      <w:r w:rsidRPr="00DD3815">
        <w:t>principal contractor for a major construction project</w:t>
      </w:r>
      <w:r w:rsidRPr="00DD3815">
        <w:rPr>
          <w:lang w:eastAsia="en-AU"/>
        </w:rPr>
        <w:t xml:space="preserve"> from complying </w:t>
      </w:r>
      <w:r w:rsidRPr="00DD3815">
        <w:rPr>
          <w:spacing w:val="2"/>
          <w:lang w:eastAsia="en-AU"/>
        </w:rPr>
        <w:t xml:space="preserve">with section 50A. </w:t>
      </w:r>
    </w:p>
    <w:p w14:paraId="756DC5BF" w14:textId="77777777" w:rsidR="00374922" w:rsidRPr="002A7777" w:rsidRDefault="00374922" w:rsidP="00374922">
      <w:pPr>
        <w:pStyle w:val="Amain"/>
        <w:rPr>
          <w:lang w:eastAsia="en-AU"/>
        </w:rPr>
      </w:pPr>
      <w:r w:rsidRPr="002A7777">
        <w:rPr>
          <w:lang w:eastAsia="en-AU"/>
        </w:rPr>
        <w:tab/>
        <w:t>(4)</w:t>
      </w:r>
      <w:r w:rsidRPr="002A7777">
        <w:rPr>
          <w:lang w:eastAsia="en-AU"/>
        </w:rPr>
        <w:tab/>
        <w:t>A guideline is a notifiable instrument.</w:t>
      </w:r>
    </w:p>
    <w:p w14:paraId="0F4823EE" w14:textId="0049250E" w:rsidR="00374922" w:rsidRPr="002A7777" w:rsidRDefault="00374922" w:rsidP="00374922">
      <w:pPr>
        <w:pStyle w:val="aNote"/>
      </w:pPr>
      <w:r w:rsidRPr="002A7777">
        <w:rPr>
          <w:rStyle w:val="charItals"/>
        </w:rPr>
        <w:t>Note</w:t>
      </w:r>
      <w:r w:rsidRPr="002A7777">
        <w:rPr>
          <w:rStyle w:val="charItals"/>
        </w:rPr>
        <w:tab/>
      </w:r>
      <w:r w:rsidRPr="002A7777">
        <w:t xml:space="preserve">A notifiable instrument must be notified under the </w:t>
      </w:r>
      <w:hyperlink r:id="rId62" w:tooltip="A2001-14" w:history="1">
        <w:r w:rsidRPr="002A7777">
          <w:rPr>
            <w:rStyle w:val="charCitHyperlinkAbbrev"/>
          </w:rPr>
          <w:t>Legislation Act</w:t>
        </w:r>
      </w:hyperlink>
      <w:r w:rsidRPr="002A7777">
        <w:t>.</w:t>
      </w:r>
    </w:p>
    <w:p w14:paraId="5D971888" w14:textId="77777777" w:rsidR="00374922" w:rsidRPr="0096539C" w:rsidRDefault="00374922" w:rsidP="00374922">
      <w:pPr>
        <w:pStyle w:val="AH5Sec"/>
      </w:pPr>
      <w:bookmarkStart w:id="91" w:name="_Toc174522294"/>
      <w:r w:rsidRPr="00457D67">
        <w:rPr>
          <w:rStyle w:val="CharSectNo"/>
        </w:rPr>
        <w:t>50C</w:t>
      </w:r>
      <w:r w:rsidR="0096539C" w:rsidRPr="0096539C">
        <w:tab/>
      </w:r>
      <w:r w:rsidR="0096539C">
        <w:t>Election of health and safety representatives</w:t>
      </w:r>
      <w:r w:rsidR="0096539C" w:rsidRPr="002A7777">
        <w:t>—</w:t>
      </w:r>
      <w:r w:rsidR="0096539C">
        <w:t>major construction project</w:t>
      </w:r>
      <w:bookmarkEnd w:id="91"/>
    </w:p>
    <w:p w14:paraId="089506A8" w14:textId="77777777" w:rsidR="00374922" w:rsidRPr="002A7777" w:rsidRDefault="00374922" w:rsidP="00374922">
      <w:pPr>
        <w:pStyle w:val="Amain"/>
      </w:pPr>
      <w:r w:rsidRPr="002A7777">
        <w:tab/>
        <w:t>(1)</w:t>
      </w:r>
      <w:r w:rsidRPr="002A7777">
        <w:tab/>
        <w:t>This section applies in relation to a major construction project.</w:t>
      </w:r>
    </w:p>
    <w:p w14:paraId="582D0810" w14:textId="77777777" w:rsidR="00374922" w:rsidRPr="002A7777" w:rsidRDefault="00374922" w:rsidP="00374922">
      <w:pPr>
        <w:pStyle w:val="Amain"/>
      </w:pPr>
      <w:r w:rsidRPr="002A7777">
        <w:tab/>
        <w:t>(2)</w:t>
      </w:r>
      <w:r w:rsidRPr="002A7777">
        <w:tab/>
        <w:t xml:space="preserve">The principal contractor for the major construction project must, when work starts at the project, facilitate the conduct of an election of 1 or more health and safety representatives to represent workers who carry out work for the project. </w:t>
      </w:r>
    </w:p>
    <w:p w14:paraId="529B2E05" w14:textId="77777777" w:rsidR="00EE3CFB" w:rsidRPr="00D66CCA" w:rsidRDefault="000E4E9B" w:rsidP="000E4E9B">
      <w:pPr>
        <w:pStyle w:val="AH4SubDiv"/>
        <w:rPr>
          <w:lang w:eastAsia="en-AU"/>
        </w:rPr>
      </w:pPr>
      <w:bookmarkStart w:id="92" w:name="_Toc174522295"/>
      <w:r w:rsidRPr="00D66CCA">
        <w:rPr>
          <w:lang w:eastAsia="en-AU"/>
        </w:rPr>
        <w:t>Subdivision 5.3.2</w:t>
      </w:r>
      <w:r w:rsidRPr="00D66CCA">
        <w:rPr>
          <w:lang w:eastAsia="en-AU"/>
        </w:rPr>
        <w:tab/>
      </w:r>
      <w:r w:rsidR="00EE3CFB" w:rsidRPr="00D66CCA">
        <w:rPr>
          <w:lang w:eastAsia="en-AU"/>
        </w:rPr>
        <w:t>Determination of work groups</w:t>
      </w:r>
      <w:bookmarkEnd w:id="92"/>
    </w:p>
    <w:p w14:paraId="26415859" w14:textId="77777777" w:rsidR="00EE3CFB" w:rsidRPr="00D66CCA" w:rsidRDefault="000E4E9B" w:rsidP="000E4E9B">
      <w:pPr>
        <w:pStyle w:val="AH5Sec"/>
        <w:rPr>
          <w:lang w:eastAsia="en-AU"/>
        </w:rPr>
      </w:pPr>
      <w:bookmarkStart w:id="93" w:name="_Toc174522296"/>
      <w:r w:rsidRPr="00457D67">
        <w:rPr>
          <w:rStyle w:val="CharSectNo"/>
        </w:rPr>
        <w:t>51</w:t>
      </w:r>
      <w:r w:rsidRPr="00D66CCA">
        <w:rPr>
          <w:lang w:eastAsia="en-AU"/>
        </w:rPr>
        <w:tab/>
      </w:r>
      <w:r w:rsidR="00EE3CFB" w:rsidRPr="00D66CCA">
        <w:rPr>
          <w:lang w:eastAsia="en-AU"/>
        </w:rPr>
        <w:t>Determination of work groups</w:t>
      </w:r>
      <w:bookmarkEnd w:id="93"/>
    </w:p>
    <w:p w14:paraId="33E722B4" w14:textId="77777777" w:rsidR="00374922" w:rsidRPr="002A7777" w:rsidRDefault="00374922" w:rsidP="00374922">
      <w:pPr>
        <w:pStyle w:val="Amain"/>
      </w:pPr>
      <w:r w:rsidRPr="002A7777">
        <w:tab/>
        <w:t>(1)</w:t>
      </w:r>
      <w:r w:rsidRPr="002A7777">
        <w:tab/>
        <w:t>This section applies if—</w:t>
      </w:r>
    </w:p>
    <w:p w14:paraId="452B1B19" w14:textId="77777777" w:rsidR="00374922" w:rsidRPr="002A7777" w:rsidRDefault="00374922" w:rsidP="00374922">
      <w:pPr>
        <w:pStyle w:val="Apara"/>
      </w:pPr>
      <w:r w:rsidRPr="002A7777">
        <w:tab/>
        <w:t>(a)</w:t>
      </w:r>
      <w:r w:rsidRPr="002A7777">
        <w:tab/>
        <w:t>a request is made under section 50 (Request for election of health and safety representative); or</w:t>
      </w:r>
    </w:p>
    <w:p w14:paraId="21BB6168" w14:textId="77777777" w:rsidR="00374922" w:rsidRPr="002A7777" w:rsidRDefault="00374922" w:rsidP="00374922">
      <w:pPr>
        <w:pStyle w:val="Apara"/>
      </w:pPr>
      <w:r w:rsidRPr="002A7777">
        <w:tab/>
        <w:t>(b)</w:t>
      </w:r>
      <w:r w:rsidRPr="002A7777">
        <w:tab/>
        <w:t>the principal contractor for a major construction project is required, under section 50C (2), to facilitate the conduct of an election.</w:t>
      </w:r>
    </w:p>
    <w:p w14:paraId="2C9485A9" w14:textId="77777777" w:rsidR="00374922" w:rsidRPr="00DD3815" w:rsidRDefault="00374922" w:rsidP="00374922">
      <w:pPr>
        <w:pStyle w:val="Amain"/>
      </w:pPr>
      <w:r w:rsidRPr="002A7777">
        <w:tab/>
        <w:t>(1A)</w:t>
      </w:r>
      <w:r w:rsidRPr="002A7777">
        <w:tab/>
        <w:t xml:space="preserve">The person conducting the business or undertaking, or the principal </w:t>
      </w:r>
      <w:r w:rsidRPr="00DD3815">
        <w:rPr>
          <w:spacing w:val="2"/>
        </w:rPr>
        <w:t xml:space="preserve">contractor, must facilitate the determination of 1 or more work groups of workers. </w:t>
      </w:r>
    </w:p>
    <w:p w14:paraId="58D864AF" w14:textId="77777777" w:rsidR="00EE3CFB"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 xml:space="preserve">The </w:t>
      </w:r>
      <w:r w:rsidR="00E77D3E" w:rsidRPr="00D66CCA">
        <w:rPr>
          <w:lang w:eastAsia="en-AU"/>
        </w:rPr>
        <w:t>purpose</w:t>
      </w:r>
      <w:r w:rsidR="00EE3CFB" w:rsidRPr="00D66CCA">
        <w:rPr>
          <w:lang w:eastAsia="en-AU"/>
        </w:rPr>
        <w:t xml:space="preserve"> of determining a work group is to</w:t>
      </w:r>
      <w:r w:rsidR="00E34890" w:rsidRPr="00D66CCA">
        <w:rPr>
          <w:lang w:eastAsia="en-AU"/>
        </w:rPr>
        <w:t xml:space="preserve"> </w:t>
      </w:r>
      <w:r w:rsidR="00EE3CFB" w:rsidRPr="00D66CCA">
        <w:rPr>
          <w:lang w:eastAsia="en-AU"/>
        </w:rPr>
        <w:t>facilitate the representation of workers in the work</w:t>
      </w:r>
      <w:r w:rsidR="00E34890" w:rsidRPr="00D66CCA">
        <w:rPr>
          <w:lang w:eastAsia="en-AU"/>
        </w:rPr>
        <w:t xml:space="preserve"> </w:t>
      </w:r>
      <w:r w:rsidR="00EE3CFB" w:rsidRPr="00D66CCA">
        <w:rPr>
          <w:lang w:eastAsia="en-AU"/>
        </w:rPr>
        <w:t xml:space="preserve">group by </w:t>
      </w:r>
      <w:r w:rsidR="009D7677" w:rsidRPr="00D66CCA">
        <w:rPr>
          <w:lang w:eastAsia="en-AU"/>
        </w:rPr>
        <w:t>1 </w:t>
      </w:r>
      <w:r w:rsidR="00EE3CFB" w:rsidRPr="00D66CCA">
        <w:rPr>
          <w:lang w:eastAsia="en-AU"/>
        </w:rPr>
        <w:t>or more health and safety</w:t>
      </w:r>
      <w:r w:rsidR="00E34890" w:rsidRPr="00D66CCA">
        <w:rPr>
          <w:lang w:eastAsia="en-AU"/>
        </w:rPr>
        <w:t xml:space="preserve"> </w:t>
      </w:r>
      <w:r w:rsidR="00EE3CFB" w:rsidRPr="00D66CCA">
        <w:rPr>
          <w:lang w:eastAsia="en-AU"/>
        </w:rPr>
        <w:t>representatives.</w:t>
      </w:r>
    </w:p>
    <w:p w14:paraId="009B6193"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work group may be determined for workers at</w:t>
      </w:r>
      <w:r w:rsidR="00E34890" w:rsidRPr="00D66CCA">
        <w:rPr>
          <w:lang w:eastAsia="en-AU"/>
        </w:rPr>
        <w:t xml:space="preserve"> </w:t>
      </w:r>
      <w:r w:rsidR="009D7677" w:rsidRPr="00D66CCA">
        <w:rPr>
          <w:lang w:eastAsia="en-AU"/>
        </w:rPr>
        <w:t>1 </w:t>
      </w:r>
      <w:r w:rsidR="00EE3CFB" w:rsidRPr="00D66CCA">
        <w:rPr>
          <w:lang w:eastAsia="en-AU"/>
        </w:rPr>
        <w:t>or more workplaces.</w:t>
      </w:r>
    </w:p>
    <w:p w14:paraId="63FAE944" w14:textId="77777777" w:rsidR="00EE3CFB" w:rsidRPr="00D66CCA" w:rsidRDefault="000E4E9B" w:rsidP="000E4E9B">
      <w:pPr>
        <w:pStyle w:val="AH5Sec"/>
        <w:rPr>
          <w:lang w:eastAsia="en-AU"/>
        </w:rPr>
      </w:pPr>
      <w:bookmarkStart w:id="94" w:name="_Toc174522297"/>
      <w:r w:rsidRPr="00457D67">
        <w:rPr>
          <w:rStyle w:val="CharSectNo"/>
        </w:rPr>
        <w:t>52</w:t>
      </w:r>
      <w:r w:rsidRPr="00D66CCA">
        <w:rPr>
          <w:lang w:eastAsia="en-AU"/>
        </w:rPr>
        <w:tab/>
      </w:r>
      <w:r w:rsidR="00EE3CFB" w:rsidRPr="00D66CCA">
        <w:rPr>
          <w:lang w:eastAsia="en-AU"/>
        </w:rPr>
        <w:t>Negotiations for agreement for work group</w:t>
      </w:r>
      <w:bookmarkEnd w:id="94"/>
    </w:p>
    <w:p w14:paraId="2BD3BDA2" w14:textId="77777777" w:rsidR="00E34890"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work group is to be determined by negotiation</w:t>
      </w:r>
      <w:r w:rsidR="00E34890" w:rsidRPr="00D66CCA">
        <w:rPr>
          <w:lang w:eastAsia="en-AU"/>
        </w:rPr>
        <w:t xml:space="preserve"> </w:t>
      </w:r>
      <w:r w:rsidR="00EE3CFB" w:rsidRPr="00D66CCA">
        <w:rPr>
          <w:lang w:eastAsia="en-AU"/>
        </w:rPr>
        <w:t>and ag</w:t>
      </w:r>
      <w:r w:rsidR="00E34890" w:rsidRPr="00D66CCA">
        <w:rPr>
          <w:lang w:eastAsia="en-AU"/>
        </w:rPr>
        <w:t>reement between—</w:t>
      </w:r>
    </w:p>
    <w:p w14:paraId="751EAC5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conducting the business or</w:t>
      </w:r>
      <w:r w:rsidR="00E34890" w:rsidRPr="00D66CCA">
        <w:rPr>
          <w:lang w:eastAsia="en-AU"/>
        </w:rPr>
        <w:t xml:space="preserve"> </w:t>
      </w:r>
      <w:r w:rsidR="00EE3CFB" w:rsidRPr="00D66CCA">
        <w:rPr>
          <w:lang w:eastAsia="en-AU"/>
        </w:rPr>
        <w:t>undertaking; and</w:t>
      </w:r>
    </w:p>
    <w:p w14:paraId="34C58FAB" w14:textId="72AA8F11"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workers who</w:t>
      </w:r>
      <w:r w:rsidR="000F7D69">
        <w:rPr>
          <w:lang w:eastAsia="en-AU"/>
        </w:rPr>
        <w:t xml:space="preserve"> </w:t>
      </w:r>
      <w:r w:rsidR="000F7D69" w:rsidRPr="00660E1F">
        <w:rPr>
          <w:color w:val="000000"/>
        </w:rPr>
        <w:t>are proposed to</w:t>
      </w:r>
      <w:r w:rsidR="00EE3CFB" w:rsidRPr="00660E1F">
        <w:rPr>
          <w:lang w:eastAsia="en-AU"/>
        </w:rPr>
        <w:t xml:space="preserve"> for</w:t>
      </w:r>
      <w:r w:rsidR="00EE3CFB" w:rsidRPr="00D66CCA">
        <w:rPr>
          <w:lang w:eastAsia="en-AU"/>
        </w:rPr>
        <w:t>m the work group or</w:t>
      </w:r>
      <w:r w:rsidR="00E34890" w:rsidRPr="00D66CCA">
        <w:rPr>
          <w:lang w:eastAsia="en-AU"/>
        </w:rPr>
        <w:t xml:space="preserve"> </w:t>
      </w:r>
      <w:r w:rsidR="00EE3CFB" w:rsidRPr="00D66CCA">
        <w:rPr>
          <w:lang w:eastAsia="en-AU"/>
        </w:rPr>
        <w:t>their representatives.</w:t>
      </w:r>
    </w:p>
    <w:p w14:paraId="1A2570DC" w14:textId="77777777" w:rsidR="00374922" w:rsidRPr="002A7777" w:rsidRDefault="00374922" w:rsidP="00374922">
      <w:pPr>
        <w:pStyle w:val="Amain"/>
      </w:pPr>
      <w:r w:rsidRPr="002A7777">
        <w:tab/>
        <w:t>(2)</w:t>
      </w:r>
      <w:r w:rsidRPr="002A7777">
        <w:tab/>
        <w:t>The person conducting the business or undertaking must take all reasonable steps to commence negotiations with the workers—</w:t>
      </w:r>
    </w:p>
    <w:p w14:paraId="29676451" w14:textId="77777777" w:rsidR="00374922" w:rsidRPr="002A7777" w:rsidRDefault="00374922" w:rsidP="00374922">
      <w:pPr>
        <w:pStyle w:val="Apara"/>
      </w:pPr>
      <w:r w:rsidRPr="002A7777">
        <w:tab/>
        <w:t>(a)</w:t>
      </w:r>
      <w:r w:rsidRPr="002A7777">
        <w:tab/>
        <w:t>for a major construction project—when work on the project commences; or</w:t>
      </w:r>
    </w:p>
    <w:p w14:paraId="7E803A55" w14:textId="77777777" w:rsidR="00374922" w:rsidRPr="00B35217" w:rsidRDefault="00374922" w:rsidP="00374922">
      <w:pPr>
        <w:pStyle w:val="Apara"/>
        <w:rPr>
          <w:spacing w:val="2"/>
        </w:rPr>
      </w:pPr>
      <w:r w:rsidRPr="00B35217">
        <w:rPr>
          <w:spacing w:val="2"/>
        </w:rPr>
        <w:tab/>
        <w:t>(b)</w:t>
      </w:r>
      <w:r w:rsidRPr="00B35217">
        <w:rPr>
          <w:spacing w:val="2"/>
        </w:rPr>
        <w:tab/>
        <w:t xml:space="preserve">in any other case—within 14 days after the day a request is made under section 50 (Request for election of health and safety representative). </w:t>
      </w:r>
    </w:p>
    <w:p w14:paraId="184AD6F4" w14:textId="77777777" w:rsidR="00E34890"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The </w:t>
      </w:r>
      <w:r w:rsidR="00E77D3E" w:rsidRPr="00D66CCA">
        <w:rPr>
          <w:lang w:eastAsia="en-AU"/>
        </w:rPr>
        <w:t>purpose</w:t>
      </w:r>
      <w:r w:rsidR="00EE3CFB" w:rsidRPr="00D66CCA">
        <w:rPr>
          <w:lang w:eastAsia="en-AU"/>
        </w:rPr>
        <w:t xml:space="preserve"> of t</w:t>
      </w:r>
      <w:r w:rsidR="00E34890" w:rsidRPr="00D66CCA">
        <w:rPr>
          <w:lang w:eastAsia="en-AU"/>
        </w:rPr>
        <w:t>he negotiations is to determine—</w:t>
      </w:r>
    </w:p>
    <w:p w14:paraId="0A24FCB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number and composition of work groups</w:t>
      </w:r>
      <w:r w:rsidR="00E34890" w:rsidRPr="00D66CCA">
        <w:rPr>
          <w:lang w:eastAsia="en-AU"/>
        </w:rPr>
        <w:t xml:space="preserve"> </w:t>
      </w:r>
      <w:r w:rsidR="00EE3CFB" w:rsidRPr="00D66CCA">
        <w:rPr>
          <w:lang w:eastAsia="en-AU"/>
        </w:rPr>
        <w:t>to be represented by health and safety</w:t>
      </w:r>
      <w:r w:rsidR="00E34890" w:rsidRPr="00D66CCA">
        <w:rPr>
          <w:lang w:eastAsia="en-AU"/>
        </w:rPr>
        <w:t xml:space="preserve"> </w:t>
      </w:r>
      <w:r w:rsidR="00EE3CFB" w:rsidRPr="00D66CCA">
        <w:rPr>
          <w:lang w:eastAsia="en-AU"/>
        </w:rPr>
        <w:t>representatives; and</w:t>
      </w:r>
    </w:p>
    <w:p w14:paraId="480013E2"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number of health and safety</w:t>
      </w:r>
      <w:r w:rsidR="00E34890" w:rsidRPr="00D66CCA">
        <w:rPr>
          <w:lang w:eastAsia="en-AU"/>
        </w:rPr>
        <w:t xml:space="preserve"> </w:t>
      </w:r>
      <w:r w:rsidR="00EE3CFB" w:rsidRPr="00D66CCA">
        <w:rPr>
          <w:lang w:eastAsia="en-AU"/>
        </w:rPr>
        <w:t>representatives and deputy health and safety</w:t>
      </w:r>
      <w:r w:rsidR="00826241" w:rsidRPr="00D66CCA">
        <w:rPr>
          <w:lang w:eastAsia="en-AU"/>
        </w:rPr>
        <w:t xml:space="preserve"> </w:t>
      </w:r>
      <w:r w:rsidR="00EE3CFB" w:rsidRPr="00D66CCA">
        <w:rPr>
          <w:lang w:eastAsia="en-AU"/>
        </w:rPr>
        <w:t xml:space="preserve">representatives (if </w:t>
      </w:r>
      <w:r w:rsidR="00CE345D" w:rsidRPr="00D66CCA">
        <w:rPr>
          <w:lang w:eastAsia="en-AU"/>
        </w:rPr>
        <w:t>any</w:t>
      </w:r>
      <w:r w:rsidR="00EE3CFB" w:rsidRPr="00D66CCA">
        <w:rPr>
          <w:lang w:eastAsia="en-AU"/>
        </w:rPr>
        <w:t>) to be elected; and</w:t>
      </w:r>
    </w:p>
    <w:p w14:paraId="4607944D"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workplace or workplaces to which the</w:t>
      </w:r>
      <w:r w:rsidR="00E34890" w:rsidRPr="00D66CCA">
        <w:rPr>
          <w:lang w:eastAsia="en-AU"/>
        </w:rPr>
        <w:t xml:space="preserve"> </w:t>
      </w:r>
      <w:r w:rsidR="008F1E2F">
        <w:rPr>
          <w:lang w:eastAsia="en-AU"/>
        </w:rPr>
        <w:t>work groups will apply.</w:t>
      </w:r>
    </w:p>
    <w:p w14:paraId="2BD12797" w14:textId="77777777" w:rsidR="009428CE"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9428CE" w:rsidRPr="00D66CCA">
        <w:rPr>
          <w:lang w:eastAsia="en-AU"/>
        </w:rPr>
        <w:t>The parties to an agreement</w:t>
      </w:r>
      <w:r w:rsidR="00A17753" w:rsidRPr="00D66CCA">
        <w:rPr>
          <w:lang w:eastAsia="en-AU"/>
        </w:rPr>
        <w:t xml:space="preserve"> </w:t>
      </w:r>
      <w:r w:rsidR="005F6870" w:rsidRPr="00D66CCA">
        <w:rPr>
          <w:lang w:eastAsia="en-AU"/>
        </w:rPr>
        <w:t>concerning</w:t>
      </w:r>
      <w:r w:rsidR="00A17753" w:rsidRPr="00D66CCA">
        <w:rPr>
          <w:lang w:eastAsia="en-AU"/>
        </w:rPr>
        <w:t xml:space="preserve"> the determination of a work group </w:t>
      </w:r>
      <w:r w:rsidR="005F6870" w:rsidRPr="00D66CCA">
        <w:rPr>
          <w:lang w:eastAsia="en-AU"/>
        </w:rPr>
        <w:t xml:space="preserve">or groups </w:t>
      </w:r>
      <w:r w:rsidR="00A17753" w:rsidRPr="00D66CCA">
        <w:rPr>
          <w:lang w:eastAsia="en-AU"/>
        </w:rPr>
        <w:t>may, at any time</w:t>
      </w:r>
      <w:r w:rsidR="005F6870" w:rsidRPr="00D66CCA">
        <w:rPr>
          <w:lang w:eastAsia="en-AU"/>
        </w:rPr>
        <w:t>,</w:t>
      </w:r>
      <w:r w:rsidR="00A17753" w:rsidRPr="00D66CCA">
        <w:rPr>
          <w:lang w:eastAsia="en-AU"/>
        </w:rPr>
        <w:t xml:space="preserve"> negotiate a variation of the agreement.</w:t>
      </w:r>
    </w:p>
    <w:p w14:paraId="11E888A0" w14:textId="77777777" w:rsidR="005A7215" w:rsidRPr="00D66CCA" w:rsidRDefault="00330A39" w:rsidP="00330A39">
      <w:pPr>
        <w:pStyle w:val="Amain"/>
        <w:keepNext/>
      </w:pPr>
      <w:r>
        <w:lastRenderedPageBreak/>
        <w:tab/>
      </w:r>
      <w:r w:rsidR="000E4E9B" w:rsidRPr="00D66CCA">
        <w:t>(5)</w:t>
      </w:r>
      <w:r w:rsidR="000E4E9B" w:rsidRPr="00D66CCA">
        <w:tab/>
      </w:r>
      <w:r w:rsidR="005A7215" w:rsidRPr="00D66CCA">
        <w:t>The person conducting the business or undertaking must, if asked by a worker, negotiate with the worker</w:t>
      </w:r>
      <w:r w:rsidR="006A0601" w:rsidRPr="00D66CCA">
        <w:t>’</w:t>
      </w:r>
      <w:r w:rsidR="005A7215" w:rsidRPr="00D66CCA">
        <w:t>s representative in negotiations under this section (including negotiations for a variation of an agreement) and must not exclude the representative from those negotiations.</w:t>
      </w:r>
    </w:p>
    <w:p w14:paraId="1A828CF5" w14:textId="77777777" w:rsidR="007714CC" w:rsidRPr="00EE621D" w:rsidRDefault="007714CC" w:rsidP="007714CC">
      <w:pPr>
        <w:pStyle w:val="Penalty"/>
      </w:pPr>
      <w:r w:rsidRPr="00EE621D">
        <w:t>Maximum penalty:  tier D monetary penalty.</w:t>
      </w:r>
    </w:p>
    <w:p w14:paraId="0D67C7DA" w14:textId="77777777"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16AAB18" w14:textId="77777777"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820B41" w:rsidRPr="00D66CCA">
        <w:rPr>
          <w:lang w:eastAsia="en-AU"/>
        </w:rPr>
        <w:t>A regulation</w:t>
      </w:r>
      <w:r w:rsidR="00EE3CFB" w:rsidRPr="00D66CCA">
        <w:rPr>
          <w:lang w:eastAsia="en-AU"/>
        </w:rPr>
        <w:t xml:space="preserve"> may prescribe the matters </w:t>
      </w:r>
      <w:r w:rsidR="00C72EA8" w:rsidRPr="00D66CCA">
        <w:rPr>
          <w:lang w:eastAsia="en-AU"/>
        </w:rPr>
        <w:t>that</w:t>
      </w:r>
      <w:r w:rsidR="00E34890" w:rsidRPr="00D66CCA">
        <w:rPr>
          <w:lang w:eastAsia="en-AU"/>
        </w:rPr>
        <w:t xml:space="preserve"> </w:t>
      </w:r>
      <w:r w:rsidR="00EE3CFB" w:rsidRPr="00D66CCA">
        <w:rPr>
          <w:lang w:eastAsia="en-AU"/>
        </w:rPr>
        <w:t>must be taken into account in negotiations for</w:t>
      </w:r>
      <w:r w:rsidR="00A81087" w:rsidRPr="00D66CCA">
        <w:rPr>
          <w:lang w:eastAsia="en-AU"/>
        </w:rPr>
        <w:t>,</w:t>
      </w:r>
      <w:r w:rsidR="00EE3CFB" w:rsidRPr="00D66CCA">
        <w:rPr>
          <w:lang w:eastAsia="en-AU"/>
        </w:rPr>
        <w:t xml:space="preserve"> and</w:t>
      </w:r>
      <w:r w:rsidR="00E34890" w:rsidRPr="00D66CCA">
        <w:rPr>
          <w:lang w:eastAsia="en-AU"/>
        </w:rPr>
        <w:t xml:space="preserve"> </w:t>
      </w:r>
      <w:r w:rsidR="00EE3CFB" w:rsidRPr="00D66CCA">
        <w:rPr>
          <w:lang w:eastAsia="en-AU"/>
        </w:rPr>
        <w:t>determination of</w:t>
      </w:r>
      <w:r w:rsidR="00A81087" w:rsidRPr="00D66CCA">
        <w:rPr>
          <w:lang w:eastAsia="en-AU"/>
        </w:rPr>
        <w:t>,</w:t>
      </w:r>
      <w:r w:rsidR="00EE3CFB" w:rsidRPr="00D66CCA">
        <w:rPr>
          <w:lang w:eastAsia="en-AU"/>
        </w:rPr>
        <w:t xml:space="preserve"> work groups and variations of</w:t>
      </w:r>
      <w:r w:rsidR="00E34890" w:rsidRPr="00D66CCA">
        <w:rPr>
          <w:lang w:eastAsia="en-AU"/>
        </w:rPr>
        <w:t xml:space="preserve"> </w:t>
      </w:r>
      <w:r w:rsidR="009428CE" w:rsidRPr="00D66CCA">
        <w:rPr>
          <w:lang w:eastAsia="en-AU"/>
        </w:rPr>
        <w:t xml:space="preserve">agreements concerning </w:t>
      </w:r>
      <w:r w:rsidR="00EE3CFB" w:rsidRPr="00D66CCA">
        <w:rPr>
          <w:lang w:eastAsia="en-AU"/>
        </w:rPr>
        <w:t xml:space="preserve">work </w:t>
      </w:r>
      <w:r w:rsidR="00E34890" w:rsidRPr="00D66CCA">
        <w:rPr>
          <w:lang w:eastAsia="en-AU"/>
        </w:rPr>
        <w:t>g</w:t>
      </w:r>
      <w:r w:rsidR="00EE3CFB" w:rsidRPr="00D66CCA">
        <w:rPr>
          <w:lang w:eastAsia="en-AU"/>
        </w:rPr>
        <w:t>roups.</w:t>
      </w:r>
    </w:p>
    <w:p w14:paraId="54329AB3" w14:textId="77777777" w:rsidR="00374922" w:rsidRPr="002A7777" w:rsidRDefault="00374922" w:rsidP="00374922">
      <w:pPr>
        <w:pStyle w:val="Amain"/>
        <w:rPr>
          <w:lang w:eastAsia="en-AU"/>
        </w:rPr>
      </w:pPr>
      <w:r w:rsidRPr="002A7777">
        <w:rPr>
          <w:lang w:eastAsia="en-AU"/>
        </w:rPr>
        <w:tab/>
        <w:t>(7)</w:t>
      </w:r>
      <w:r w:rsidRPr="002A7777">
        <w:rPr>
          <w:lang w:eastAsia="en-AU"/>
        </w:rPr>
        <w:tab/>
        <w:t>In this section:</w:t>
      </w:r>
    </w:p>
    <w:p w14:paraId="34659CD8" w14:textId="77777777" w:rsidR="00374922" w:rsidRPr="002A7777" w:rsidRDefault="00374922" w:rsidP="00374922">
      <w:pPr>
        <w:pStyle w:val="aDef"/>
        <w:rPr>
          <w:lang w:eastAsia="en-AU"/>
        </w:rPr>
      </w:pPr>
      <w:r w:rsidRPr="002A7777">
        <w:rPr>
          <w:rStyle w:val="charBoldItals"/>
        </w:rPr>
        <w:t>person conducting a business or undertaking</w:t>
      </w:r>
      <w:r w:rsidRPr="002A7777">
        <w:rPr>
          <w:lang w:eastAsia="en-AU"/>
        </w:rPr>
        <w:t xml:space="preserve"> includes the principal contractor for a major construction project. </w:t>
      </w:r>
    </w:p>
    <w:p w14:paraId="393EDFD0" w14:textId="77777777" w:rsidR="00EE3CFB" w:rsidRPr="00D66CCA" w:rsidRDefault="000E4E9B" w:rsidP="000E4E9B">
      <w:pPr>
        <w:pStyle w:val="AH5Sec"/>
        <w:rPr>
          <w:lang w:eastAsia="en-AU"/>
        </w:rPr>
      </w:pPr>
      <w:bookmarkStart w:id="95" w:name="_Toc174522298"/>
      <w:r w:rsidRPr="00457D67">
        <w:rPr>
          <w:rStyle w:val="CharSectNo"/>
        </w:rPr>
        <w:t>53</w:t>
      </w:r>
      <w:r w:rsidRPr="00D66CCA">
        <w:rPr>
          <w:lang w:eastAsia="en-AU"/>
        </w:rPr>
        <w:tab/>
      </w:r>
      <w:r w:rsidR="00EE3CFB" w:rsidRPr="00D66CCA">
        <w:rPr>
          <w:lang w:eastAsia="en-AU"/>
        </w:rPr>
        <w:t>Notice to workers</w:t>
      </w:r>
      <w:bookmarkEnd w:id="95"/>
    </w:p>
    <w:p w14:paraId="3C1D0422" w14:textId="77777777" w:rsidR="005A7215" w:rsidRPr="00D66CCA" w:rsidRDefault="00330A39" w:rsidP="00AC11C5">
      <w:pPr>
        <w:pStyle w:val="Amain"/>
        <w:keepNext/>
        <w:keepLines/>
      </w:pPr>
      <w:r>
        <w:tab/>
      </w:r>
      <w:r w:rsidR="000E4E9B" w:rsidRPr="00D66CCA">
        <w:t>(1)</w:t>
      </w:r>
      <w:r w:rsidR="000E4E9B" w:rsidRPr="00D66CCA">
        <w:tab/>
      </w:r>
      <w:r w:rsidR="005A7215" w:rsidRPr="00D66CCA">
        <w:t>The person conducting a business or undertaking involved in negotiations to determine a work group must, as soon as practicable after the negotiations are completed, notify the workers of the outcome of the negotiations and of any work groups determined by agreement.</w:t>
      </w:r>
    </w:p>
    <w:p w14:paraId="178A6995" w14:textId="77777777" w:rsidR="00C52BF9" w:rsidRPr="00EE621D" w:rsidRDefault="00C52BF9" w:rsidP="00C52BF9">
      <w:pPr>
        <w:pStyle w:val="Penalty"/>
      </w:pPr>
      <w:r w:rsidRPr="00EE621D">
        <w:t>Maximum penalty:  tier H monetary penalty.</w:t>
      </w:r>
    </w:p>
    <w:p w14:paraId="50F9A7C1" w14:textId="77777777"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4A57AB2" w14:textId="77777777" w:rsidR="007546A1" w:rsidRPr="00D66CCA" w:rsidRDefault="00330A39" w:rsidP="004A5A4B">
      <w:pPr>
        <w:pStyle w:val="Amain"/>
        <w:keepNext/>
        <w:keepLines/>
      </w:pPr>
      <w:r>
        <w:lastRenderedPageBreak/>
        <w:tab/>
      </w:r>
      <w:r w:rsidR="000E4E9B" w:rsidRPr="00D66CCA">
        <w:t>(2)</w:t>
      </w:r>
      <w:r w:rsidR="000E4E9B" w:rsidRPr="00D66CCA">
        <w:tab/>
      </w:r>
      <w:r w:rsidR="007546A1" w:rsidRPr="00D66CCA">
        <w:t>The person conducting a business or undertaking involved in negotiations for the variation of an agreement concerning the determination of a work group or groups must, as soon as practicable after the negotiations are completed, notify the workers of the outcome of the negotiations and of the variation (if any) to the agreement.</w:t>
      </w:r>
    </w:p>
    <w:p w14:paraId="45B5BA1D" w14:textId="77777777" w:rsidR="00C52BF9" w:rsidRPr="00EE621D" w:rsidRDefault="00C52BF9" w:rsidP="00457D67">
      <w:pPr>
        <w:pStyle w:val="Penalty"/>
        <w:keepNext/>
      </w:pPr>
      <w:r w:rsidRPr="00EE621D">
        <w:t>Maximum penalty:  tier H monetary penalty.</w:t>
      </w:r>
    </w:p>
    <w:p w14:paraId="62050FDE" w14:textId="77777777"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73EB0BB" w14:textId="77777777" w:rsidR="00EE3CFB" w:rsidRPr="00D66CCA" w:rsidRDefault="000E4E9B" w:rsidP="000E4E9B">
      <w:pPr>
        <w:pStyle w:val="AH5Sec"/>
        <w:rPr>
          <w:lang w:eastAsia="en-AU"/>
        </w:rPr>
      </w:pPr>
      <w:bookmarkStart w:id="96" w:name="_Toc174522299"/>
      <w:r w:rsidRPr="00457D67">
        <w:rPr>
          <w:rStyle w:val="CharSectNo"/>
        </w:rPr>
        <w:t>54</w:t>
      </w:r>
      <w:r w:rsidRPr="00D66CCA">
        <w:rPr>
          <w:lang w:eastAsia="en-AU"/>
        </w:rPr>
        <w:tab/>
      </w:r>
      <w:r w:rsidR="00EE3CFB" w:rsidRPr="00D66CCA">
        <w:rPr>
          <w:lang w:eastAsia="en-AU"/>
        </w:rPr>
        <w:t>Failure of negotiations</w:t>
      </w:r>
      <w:bookmarkEnd w:id="96"/>
    </w:p>
    <w:p w14:paraId="3B0EE427" w14:textId="77777777" w:rsidR="00EE3CFB"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If there is a failure of negotiations</w:t>
      </w:r>
      <w:r w:rsidR="00113FE1" w:rsidRPr="00D66CCA">
        <w:rPr>
          <w:lang w:eastAsia="en-AU"/>
        </w:rPr>
        <w:t xml:space="preserve"> (including negotiations </w:t>
      </w:r>
      <w:r w:rsidR="00DE58AA" w:rsidRPr="00D66CCA">
        <w:rPr>
          <w:lang w:eastAsia="en-AU"/>
        </w:rPr>
        <w:t>concerning</w:t>
      </w:r>
      <w:r w:rsidR="00113FE1" w:rsidRPr="00D66CCA">
        <w:rPr>
          <w:lang w:eastAsia="en-AU"/>
        </w:rPr>
        <w:t xml:space="preserve"> the variation of an agreement)</w:t>
      </w:r>
      <w:r w:rsidR="00EE3CFB" w:rsidRPr="00D66CCA">
        <w:rPr>
          <w:lang w:eastAsia="en-AU"/>
        </w:rPr>
        <w:t xml:space="preserve">, </w:t>
      </w:r>
      <w:r w:rsidR="0019017A" w:rsidRPr="00D66CCA">
        <w:rPr>
          <w:lang w:eastAsia="en-AU"/>
        </w:rPr>
        <w:t>a</w:t>
      </w:r>
      <w:r w:rsidR="00DE58AA" w:rsidRPr="00D66CCA">
        <w:rPr>
          <w:lang w:eastAsia="en-AU"/>
        </w:rPr>
        <w:t>ny</w:t>
      </w:r>
      <w:r w:rsidR="00EE3CFB" w:rsidRPr="00D66CCA">
        <w:rPr>
          <w:lang w:eastAsia="en-AU"/>
        </w:rPr>
        <w:t xml:space="preserve"> person</w:t>
      </w:r>
      <w:r w:rsidR="00F167F8" w:rsidRPr="00D66CCA">
        <w:rPr>
          <w:lang w:eastAsia="en-AU"/>
        </w:rPr>
        <w:t xml:space="preserve"> </w:t>
      </w:r>
      <w:r w:rsidR="00EE3CFB" w:rsidRPr="00D66CCA">
        <w:rPr>
          <w:lang w:eastAsia="en-AU"/>
        </w:rPr>
        <w:t>who is or would be a party to the negotiations may</w:t>
      </w:r>
      <w:r w:rsidR="00F167F8" w:rsidRPr="00D66CCA">
        <w:rPr>
          <w:lang w:eastAsia="en-AU"/>
        </w:rPr>
        <w:t xml:space="preserve"> </w:t>
      </w:r>
      <w:r w:rsidR="00EE3CFB" w:rsidRPr="00D66CCA">
        <w:rPr>
          <w:lang w:eastAsia="en-AU"/>
        </w:rPr>
        <w:t>ask the regula</w:t>
      </w:r>
      <w:r w:rsidR="00E25334" w:rsidRPr="00D66CCA">
        <w:rPr>
          <w:lang w:eastAsia="en-AU"/>
        </w:rPr>
        <w:t>tor to appoint an inspector for</w:t>
      </w:r>
      <w:r w:rsidR="00EE3CFB" w:rsidRPr="00D66CCA">
        <w:rPr>
          <w:lang w:eastAsia="en-AU"/>
        </w:rPr>
        <w:t xml:space="preserve"> </w:t>
      </w:r>
      <w:r w:rsidR="009E61EF" w:rsidRPr="00D66CCA">
        <w:rPr>
          <w:lang w:eastAsia="en-AU"/>
        </w:rPr>
        <w:t xml:space="preserve">the purposes of </w:t>
      </w:r>
      <w:r w:rsidR="00EE3CFB" w:rsidRPr="00D66CCA">
        <w:rPr>
          <w:lang w:eastAsia="en-AU"/>
        </w:rPr>
        <w:t>this section.</w:t>
      </w:r>
    </w:p>
    <w:p w14:paraId="45538D80" w14:textId="77777777" w:rsidR="00EE3CFB" w:rsidRPr="00D66CCA" w:rsidRDefault="00330A39" w:rsidP="00C0410B">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inspector appointed under subsectio</w:t>
      </w:r>
      <w:r w:rsidR="00506809" w:rsidRPr="00D66CCA">
        <w:rPr>
          <w:lang w:eastAsia="en-AU"/>
        </w:rPr>
        <w:t>n (</w:t>
      </w:r>
      <w:r w:rsidR="00EE3CFB" w:rsidRPr="00D66CCA">
        <w:rPr>
          <w:lang w:eastAsia="en-AU"/>
        </w:rPr>
        <w:t>1) may</w:t>
      </w:r>
      <w:r w:rsidR="00F167F8" w:rsidRPr="00D66CCA">
        <w:rPr>
          <w:lang w:eastAsia="en-AU"/>
        </w:rPr>
        <w:t xml:space="preserve"> decide—</w:t>
      </w:r>
    </w:p>
    <w:p w14:paraId="31683F78"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the matters </w:t>
      </w:r>
      <w:r w:rsidR="00E20DA8" w:rsidRPr="00D66CCA">
        <w:rPr>
          <w:lang w:eastAsia="en-AU"/>
        </w:rPr>
        <w:t>referred to</w:t>
      </w:r>
      <w:r w:rsidR="00EE3CFB" w:rsidRPr="00D66CCA">
        <w:rPr>
          <w:lang w:eastAsia="en-AU"/>
        </w:rPr>
        <w:t xml:space="preserve"> in </w:t>
      </w:r>
      <w:r w:rsidR="00775E1B" w:rsidRPr="00D66CCA">
        <w:rPr>
          <w:lang w:eastAsia="en-AU"/>
        </w:rPr>
        <w:t>section 5</w:t>
      </w:r>
      <w:r w:rsidR="00EE3CFB" w:rsidRPr="00D66CCA">
        <w:rPr>
          <w:lang w:eastAsia="en-AU"/>
        </w:rPr>
        <w:t>2</w:t>
      </w:r>
      <w:r w:rsidR="00643E81" w:rsidRPr="00D66CCA">
        <w:rPr>
          <w:lang w:eastAsia="en-AU"/>
        </w:rPr>
        <w:t> </w:t>
      </w:r>
      <w:r w:rsidR="00EE3CFB" w:rsidRPr="00D66CCA">
        <w:rPr>
          <w:lang w:eastAsia="en-AU"/>
        </w:rPr>
        <w:t>(3)</w:t>
      </w:r>
      <w:r w:rsidR="00643E81" w:rsidRPr="00D66CCA">
        <w:rPr>
          <w:lang w:eastAsia="en-AU"/>
        </w:rPr>
        <w:t xml:space="preserve"> </w:t>
      </w:r>
      <w:r w:rsidR="006D6E1D" w:rsidRPr="00D66CCA">
        <w:rPr>
          <w:lang w:eastAsia="en-AU"/>
        </w:rPr>
        <w:t>(</w:t>
      </w:r>
      <w:r w:rsidR="002B2017" w:rsidRPr="00D66CCA">
        <w:rPr>
          <w:lang w:eastAsia="en-AU"/>
        </w:rPr>
        <w:t>Negotiations for agreement for work group</w:t>
      </w:r>
      <w:r w:rsidR="006D6E1D" w:rsidRPr="00D66CCA">
        <w:rPr>
          <w:lang w:eastAsia="en-AU"/>
        </w:rPr>
        <w:t>)</w:t>
      </w:r>
      <w:r w:rsidR="00451BBC" w:rsidRPr="00D66CCA">
        <w:rPr>
          <w:lang w:eastAsia="en-AU"/>
        </w:rPr>
        <w:t xml:space="preserve"> or any </w:t>
      </w:r>
      <w:r w:rsidR="006E7ECD" w:rsidRPr="00D66CCA">
        <w:rPr>
          <w:lang w:eastAsia="en-AU"/>
        </w:rPr>
        <w:t xml:space="preserve">of those </w:t>
      </w:r>
      <w:r w:rsidR="00451BBC" w:rsidRPr="00D66CCA">
        <w:rPr>
          <w:lang w:eastAsia="en-AU"/>
        </w:rPr>
        <w:t>matter</w:t>
      </w:r>
      <w:r w:rsidR="006E7ECD" w:rsidRPr="00D66CCA">
        <w:rPr>
          <w:lang w:eastAsia="en-AU"/>
        </w:rPr>
        <w:t>s</w:t>
      </w:r>
      <w:r w:rsidR="00451BBC" w:rsidRPr="00D66CCA">
        <w:rPr>
          <w:lang w:eastAsia="en-AU"/>
        </w:rPr>
        <w:t xml:space="preserve"> </w:t>
      </w:r>
      <w:r w:rsidR="006E7ECD" w:rsidRPr="00D66CCA">
        <w:rPr>
          <w:lang w:eastAsia="en-AU"/>
        </w:rPr>
        <w:t>which is the subject of the</w:t>
      </w:r>
      <w:r w:rsidR="00451BBC" w:rsidRPr="00D66CCA">
        <w:rPr>
          <w:lang w:eastAsia="en-AU"/>
        </w:rPr>
        <w:t xml:space="preserve"> proposed variation (as the case requires)</w:t>
      </w:r>
      <w:r w:rsidR="00EE3CFB" w:rsidRPr="00D66CCA">
        <w:rPr>
          <w:lang w:eastAsia="en-AU"/>
        </w:rPr>
        <w:t>; or</w:t>
      </w:r>
    </w:p>
    <w:p w14:paraId="07579B84"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work groups should not be determined</w:t>
      </w:r>
      <w:r w:rsidR="00451BBC" w:rsidRPr="00D66CCA">
        <w:rPr>
          <w:lang w:eastAsia="en-AU"/>
        </w:rPr>
        <w:t xml:space="preserve"> or that the agreement should not be varied (as the case requires)</w:t>
      </w:r>
      <w:r w:rsidR="00EE3CFB" w:rsidRPr="00D66CCA">
        <w:rPr>
          <w:lang w:eastAsia="en-AU"/>
        </w:rPr>
        <w:t>.</w:t>
      </w:r>
    </w:p>
    <w:p w14:paraId="46F5BDEA"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For </w:t>
      </w:r>
      <w:r w:rsidR="004B79EF" w:rsidRPr="00D66CCA">
        <w:rPr>
          <w:lang w:eastAsia="en-AU"/>
        </w:rPr>
        <w:t xml:space="preserve">the purposes of </w:t>
      </w:r>
      <w:r w:rsidR="00EE3CFB" w:rsidRPr="00D66CCA">
        <w:rPr>
          <w:lang w:eastAsia="en-AU"/>
        </w:rPr>
        <w:t>this section, there is a failure</w:t>
      </w:r>
      <w:r w:rsidR="00F167F8" w:rsidRPr="00D66CCA">
        <w:rPr>
          <w:lang w:eastAsia="en-AU"/>
        </w:rPr>
        <w:t xml:space="preserve"> of negotiations if—</w:t>
      </w:r>
    </w:p>
    <w:p w14:paraId="5C83A53B" w14:textId="77777777" w:rsidR="00BB0D40" w:rsidRPr="00B35217" w:rsidRDefault="00BB0D40" w:rsidP="00BB0D40">
      <w:pPr>
        <w:pStyle w:val="Apara"/>
        <w:rPr>
          <w:lang w:eastAsia="en-AU"/>
        </w:rPr>
      </w:pPr>
      <w:r w:rsidRPr="00B35217">
        <w:rPr>
          <w:spacing w:val="2"/>
          <w:lang w:eastAsia="en-AU"/>
        </w:rPr>
        <w:tab/>
        <w:t>(a)</w:t>
      </w:r>
      <w:r w:rsidRPr="00B35217">
        <w:rPr>
          <w:spacing w:val="2"/>
          <w:lang w:eastAsia="en-AU"/>
        </w:rPr>
        <w:tab/>
        <w:t>the person conducting the business or undertaking has not taken all reasonable steps to commence negotiations with the workers and negotiations have not commenced—</w:t>
      </w:r>
    </w:p>
    <w:p w14:paraId="41669F80" w14:textId="77777777" w:rsidR="00BB0D40" w:rsidRPr="002A7777" w:rsidRDefault="00BB0D40" w:rsidP="00BB0D40">
      <w:pPr>
        <w:pStyle w:val="Asubpara"/>
        <w:rPr>
          <w:lang w:eastAsia="en-AU"/>
        </w:rPr>
      </w:pPr>
      <w:r w:rsidRPr="002A7777">
        <w:rPr>
          <w:lang w:eastAsia="en-AU"/>
        </w:rPr>
        <w:tab/>
        <w:t>(i)</w:t>
      </w:r>
      <w:r w:rsidRPr="002A7777">
        <w:rPr>
          <w:lang w:eastAsia="en-AU"/>
        </w:rPr>
        <w:tab/>
        <w:t>for a major construction project—</w:t>
      </w:r>
      <w:r w:rsidRPr="002A7777">
        <w:t>when work on the project commences; or</w:t>
      </w:r>
    </w:p>
    <w:p w14:paraId="1901CDE4" w14:textId="77777777" w:rsidR="00BB0D40" w:rsidRPr="002A7777" w:rsidRDefault="00BB0D40" w:rsidP="00BB0D40">
      <w:pPr>
        <w:pStyle w:val="Asubpara"/>
        <w:rPr>
          <w:lang w:eastAsia="en-AU"/>
        </w:rPr>
      </w:pPr>
      <w:r w:rsidRPr="002A7777">
        <w:rPr>
          <w:lang w:eastAsia="en-AU"/>
        </w:rPr>
        <w:tab/>
        <w:t>(ii)</w:t>
      </w:r>
      <w:r w:rsidRPr="002A7777">
        <w:rPr>
          <w:lang w:eastAsia="en-AU"/>
        </w:rPr>
        <w:tab/>
        <w:t xml:space="preserve">within 14 days after </w:t>
      </w:r>
      <w:r w:rsidRPr="002A7777">
        <w:t xml:space="preserve">the day </w:t>
      </w:r>
      <w:r w:rsidRPr="002A7777">
        <w:rPr>
          <w:lang w:eastAsia="en-AU"/>
        </w:rPr>
        <w:t xml:space="preserve">a request is made under section 50 </w:t>
      </w:r>
      <w:r w:rsidRPr="002A7777">
        <w:t>(Request for election of health and safety representative);</w:t>
      </w:r>
      <w:r w:rsidRPr="002A7777">
        <w:rPr>
          <w:lang w:eastAsia="en-AU"/>
        </w:rPr>
        <w:t xml:space="preserve"> or </w:t>
      </w:r>
    </w:p>
    <w:p w14:paraId="754455E1" w14:textId="77777777" w:rsidR="00BB0D40" w:rsidRPr="002A7777" w:rsidRDefault="00BB0D40" w:rsidP="00BB0D40">
      <w:pPr>
        <w:pStyle w:val="Asubpara"/>
        <w:rPr>
          <w:lang w:eastAsia="en-AU"/>
        </w:rPr>
      </w:pPr>
      <w:r w:rsidRPr="002A7777">
        <w:rPr>
          <w:lang w:eastAsia="en-AU"/>
        </w:rPr>
        <w:lastRenderedPageBreak/>
        <w:tab/>
        <w:t>(iii)</w:t>
      </w:r>
      <w:r w:rsidRPr="002A7777">
        <w:rPr>
          <w:lang w:eastAsia="en-AU"/>
        </w:rPr>
        <w:tab/>
        <w:t xml:space="preserve">within 14 days after </w:t>
      </w:r>
      <w:r w:rsidRPr="002A7777">
        <w:t xml:space="preserve">the day </w:t>
      </w:r>
      <w:r w:rsidRPr="002A7777">
        <w:rPr>
          <w:lang w:eastAsia="en-AU"/>
        </w:rPr>
        <w:t>a party to the agreement requests the variation of the agreement; or</w:t>
      </w:r>
    </w:p>
    <w:p w14:paraId="599F7F7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agreement cannot be reached on a matter</w:t>
      </w:r>
      <w:r w:rsidR="00F167F8" w:rsidRPr="00D66CCA">
        <w:rPr>
          <w:lang w:eastAsia="en-AU"/>
        </w:rPr>
        <w:t xml:space="preserve"> </w:t>
      </w:r>
      <w:r w:rsidR="00EE3CFB" w:rsidRPr="00D66CCA">
        <w:rPr>
          <w:lang w:eastAsia="en-AU"/>
        </w:rPr>
        <w:t>relating to the determination of a work group</w:t>
      </w:r>
      <w:r w:rsidR="002A38F3" w:rsidRPr="00D66CCA">
        <w:rPr>
          <w:lang w:eastAsia="en-AU"/>
        </w:rPr>
        <w:t xml:space="preserve"> (or the variation of an ag</w:t>
      </w:r>
      <w:r w:rsidR="003A35D4" w:rsidRPr="00D66CCA">
        <w:rPr>
          <w:lang w:eastAsia="en-AU"/>
        </w:rPr>
        <w:t>reement concerning a work group)</w:t>
      </w:r>
      <w:r w:rsidR="00F167F8" w:rsidRPr="00D66CCA">
        <w:rPr>
          <w:lang w:eastAsia="en-AU"/>
        </w:rPr>
        <w:t xml:space="preserve"> </w:t>
      </w:r>
      <w:r w:rsidR="00EE3CFB" w:rsidRPr="00D66CCA">
        <w:rPr>
          <w:lang w:eastAsia="en-AU"/>
        </w:rPr>
        <w:t>within a reasonable time after negotiations</w:t>
      </w:r>
      <w:r w:rsidR="00F167F8" w:rsidRPr="00D66CCA">
        <w:rPr>
          <w:lang w:eastAsia="en-AU"/>
        </w:rPr>
        <w:t xml:space="preserve"> </w:t>
      </w:r>
      <w:r w:rsidR="00EE3CFB" w:rsidRPr="00D66CCA">
        <w:rPr>
          <w:lang w:eastAsia="en-AU"/>
        </w:rPr>
        <w:t>commence.</w:t>
      </w:r>
    </w:p>
    <w:p w14:paraId="56E9D344"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decision under this section is taken to be an</w:t>
      </w:r>
      <w:r w:rsidR="00F167F8" w:rsidRPr="00D66CCA">
        <w:rPr>
          <w:lang w:eastAsia="en-AU"/>
        </w:rPr>
        <w:t xml:space="preserve"> </w:t>
      </w:r>
      <w:r w:rsidR="00EE3CFB" w:rsidRPr="00D66CCA">
        <w:rPr>
          <w:lang w:eastAsia="en-AU"/>
        </w:rPr>
        <w:t xml:space="preserve">agreement under </w:t>
      </w:r>
      <w:r w:rsidR="00775E1B" w:rsidRPr="00D66CCA">
        <w:rPr>
          <w:lang w:eastAsia="en-AU"/>
        </w:rPr>
        <w:t>section 5</w:t>
      </w:r>
      <w:r w:rsidR="00EE3CFB" w:rsidRPr="00D66CCA">
        <w:rPr>
          <w:lang w:eastAsia="en-AU"/>
        </w:rPr>
        <w:t>2.</w:t>
      </w:r>
    </w:p>
    <w:p w14:paraId="635ACC24" w14:textId="77777777" w:rsidR="00BB0D40" w:rsidRPr="002A7777" w:rsidRDefault="00BB0D40" w:rsidP="00BB0D40">
      <w:pPr>
        <w:pStyle w:val="Amain"/>
        <w:rPr>
          <w:lang w:eastAsia="en-AU"/>
        </w:rPr>
      </w:pPr>
      <w:r w:rsidRPr="002A7777">
        <w:rPr>
          <w:lang w:eastAsia="en-AU"/>
        </w:rPr>
        <w:tab/>
        <w:t>(5)</w:t>
      </w:r>
      <w:r w:rsidRPr="002A7777">
        <w:rPr>
          <w:lang w:eastAsia="en-AU"/>
        </w:rPr>
        <w:tab/>
        <w:t>In this section:</w:t>
      </w:r>
    </w:p>
    <w:p w14:paraId="2D566542" w14:textId="77777777" w:rsidR="00BB0D40" w:rsidRPr="002A7777" w:rsidRDefault="00BB0D40" w:rsidP="00BB0D40">
      <w:pPr>
        <w:pStyle w:val="aDef"/>
        <w:rPr>
          <w:lang w:eastAsia="en-AU"/>
        </w:rPr>
      </w:pPr>
      <w:r w:rsidRPr="002A7777">
        <w:rPr>
          <w:rStyle w:val="charBoldItals"/>
        </w:rPr>
        <w:t>person conducting a business or undertaking</w:t>
      </w:r>
      <w:r w:rsidRPr="002A7777">
        <w:rPr>
          <w:lang w:eastAsia="en-AU"/>
        </w:rPr>
        <w:t xml:space="preserve"> includes the principal contractor for a major construction project.</w:t>
      </w:r>
    </w:p>
    <w:p w14:paraId="66776932" w14:textId="77777777" w:rsidR="00EE3CFB" w:rsidRPr="00D66CCA" w:rsidRDefault="000E4E9B" w:rsidP="000E4E9B">
      <w:pPr>
        <w:pStyle w:val="AH4SubDiv"/>
        <w:rPr>
          <w:lang w:eastAsia="en-AU"/>
        </w:rPr>
      </w:pPr>
      <w:bookmarkStart w:id="97" w:name="_Toc174522300"/>
      <w:r w:rsidRPr="00D66CCA">
        <w:rPr>
          <w:lang w:eastAsia="en-AU"/>
        </w:rPr>
        <w:t>Subdivision 5.3.3</w:t>
      </w:r>
      <w:r w:rsidRPr="00D66CCA">
        <w:rPr>
          <w:lang w:eastAsia="en-AU"/>
        </w:rPr>
        <w:tab/>
      </w:r>
      <w:r w:rsidR="00EE3CFB" w:rsidRPr="00D66CCA">
        <w:rPr>
          <w:lang w:eastAsia="en-AU"/>
        </w:rPr>
        <w:t>Multiple</w:t>
      </w:r>
      <w:r w:rsidR="008F30E6" w:rsidRPr="00D66CCA">
        <w:rPr>
          <w:lang w:eastAsia="en-AU"/>
        </w:rPr>
        <w:noBreakHyphen/>
      </w:r>
      <w:r w:rsidR="00EE3CFB" w:rsidRPr="00D66CCA">
        <w:rPr>
          <w:lang w:eastAsia="en-AU"/>
        </w:rPr>
        <w:t>business work groups</w:t>
      </w:r>
      <w:bookmarkEnd w:id="97"/>
    </w:p>
    <w:p w14:paraId="0E0B834D" w14:textId="77777777" w:rsidR="00106A7F" w:rsidRPr="00D66CCA" w:rsidRDefault="000E4E9B" w:rsidP="000E4E9B">
      <w:pPr>
        <w:pStyle w:val="AH5Sec"/>
        <w:rPr>
          <w:lang w:eastAsia="en-AU"/>
        </w:rPr>
      </w:pPr>
      <w:bookmarkStart w:id="98" w:name="_Toc174522301"/>
      <w:r w:rsidRPr="00457D67">
        <w:rPr>
          <w:rStyle w:val="CharSectNo"/>
        </w:rPr>
        <w:t>55</w:t>
      </w:r>
      <w:r w:rsidRPr="00D66CCA">
        <w:rPr>
          <w:lang w:eastAsia="en-AU"/>
        </w:rPr>
        <w:tab/>
      </w:r>
      <w:r w:rsidR="00106A7F" w:rsidRPr="00D66CCA">
        <w:rPr>
          <w:lang w:eastAsia="en-AU"/>
        </w:rPr>
        <w:t>Determination of work groups of multiple businesses</w:t>
      </w:r>
      <w:bookmarkEnd w:id="98"/>
    </w:p>
    <w:p w14:paraId="6AB8D62B" w14:textId="77777777"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Work groups may be determined for workers</w:t>
      </w:r>
      <w:r w:rsidR="00F167F8" w:rsidRPr="00D66CCA">
        <w:rPr>
          <w:lang w:eastAsia="en-AU"/>
        </w:rPr>
        <w:t xml:space="preserve"> </w:t>
      </w:r>
      <w:r w:rsidR="00EE3CFB" w:rsidRPr="00D66CCA">
        <w:rPr>
          <w:lang w:eastAsia="en-AU"/>
        </w:rPr>
        <w:t xml:space="preserve">carrying out work for </w:t>
      </w:r>
      <w:r w:rsidR="002E5195" w:rsidRPr="00D66CCA">
        <w:rPr>
          <w:lang w:eastAsia="en-AU"/>
        </w:rPr>
        <w:t>2 or</w:t>
      </w:r>
      <w:r w:rsidR="00EE3CFB" w:rsidRPr="00D66CCA">
        <w:rPr>
          <w:lang w:eastAsia="en-AU"/>
        </w:rPr>
        <w:t xml:space="preserve"> more </w:t>
      </w:r>
      <w:r w:rsidR="00890B56" w:rsidRPr="00D66CCA">
        <w:rPr>
          <w:lang w:eastAsia="en-AU"/>
        </w:rPr>
        <w:t>persons</w:t>
      </w:r>
      <w:r w:rsidR="000472A5" w:rsidRPr="00D66CCA">
        <w:rPr>
          <w:lang w:eastAsia="en-AU"/>
        </w:rPr>
        <w:t xml:space="preserve"> </w:t>
      </w:r>
      <w:r w:rsidR="00EE3CFB" w:rsidRPr="00D66CCA">
        <w:rPr>
          <w:lang w:eastAsia="en-AU"/>
        </w:rPr>
        <w:t xml:space="preserve">conducting businesses or undertakings at </w:t>
      </w:r>
      <w:r w:rsidR="009D7677" w:rsidRPr="00D66CCA">
        <w:rPr>
          <w:lang w:eastAsia="en-AU"/>
        </w:rPr>
        <w:t>1 </w:t>
      </w:r>
      <w:r w:rsidR="00EE3CFB" w:rsidRPr="00D66CCA">
        <w:rPr>
          <w:lang w:eastAsia="en-AU"/>
        </w:rPr>
        <w:t>or</w:t>
      </w:r>
      <w:r w:rsidR="000472A5" w:rsidRPr="00D66CCA">
        <w:rPr>
          <w:lang w:eastAsia="en-AU"/>
        </w:rPr>
        <w:t xml:space="preserve"> </w:t>
      </w:r>
      <w:r w:rsidR="00EE3CFB" w:rsidRPr="00D66CCA">
        <w:rPr>
          <w:lang w:eastAsia="en-AU"/>
        </w:rPr>
        <w:t>more workplaces.</w:t>
      </w:r>
    </w:p>
    <w:p w14:paraId="4FFD2E79" w14:textId="77777777" w:rsidR="00BB0D40" w:rsidRPr="002A7777" w:rsidRDefault="00BB0D40" w:rsidP="00BB0D40">
      <w:pPr>
        <w:pStyle w:val="aNote"/>
        <w:rPr>
          <w:lang w:eastAsia="en-AU"/>
        </w:rPr>
      </w:pPr>
      <w:r w:rsidRPr="002A7777">
        <w:rPr>
          <w:rStyle w:val="charItals"/>
        </w:rPr>
        <w:t>Note</w:t>
      </w:r>
      <w:r w:rsidRPr="002A7777">
        <w:rPr>
          <w:rStyle w:val="charItals"/>
        </w:rPr>
        <w:tab/>
      </w:r>
      <w:r w:rsidRPr="002A7777">
        <w:rPr>
          <w:lang w:eastAsia="en-AU"/>
        </w:rPr>
        <w:t>For a major construction project to which s 50A applies, the principal contractor for the project must consult with the eligible unions for the project before work commences on the project (see s 50A (2)).</w:t>
      </w:r>
    </w:p>
    <w:p w14:paraId="3EECC5A7" w14:textId="77777777" w:rsidR="00EE3CFB" w:rsidRPr="00D66CCA" w:rsidRDefault="00330A39" w:rsidP="00C0410B">
      <w:pPr>
        <w:pStyle w:val="Amain"/>
        <w:keepLines/>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particulars of the work groups are to be</w:t>
      </w:r>
      <w:r w:rsidR="000472A5" w:rsidRPr="00D66CCA">
        <w:rPr>
          <w:lang w:eastAsia="en-AU"/>
        </w:rPr>
        <w:t xml:space="preserve"> </w:t>
      </w:r>
      <w:r w:rsidR="00EE3CFB" w:rsidRPr="00D66CCA">
        <w:rPr>
          <w:lang w:eastAsia="en-AU"/>
        </w:rPr>
        <w:t>determined by negotiation and agreement, in</w:t>
      </w:r>
      <w:r w:rsidR="000472A5" w:rsidRPr="00D66CCA">
        <w:rPr>
          <w:lang w:eastAsia="en-AU"/>
        </w:rPr>
        <w:t xml:space="preserve"> </w:t>
      </w:r>
      <w:r w:rsidR="00EE3CFB" w:rsidRPr="00D66CCA">
        <w:rPr>
          <w:lang w:eastAsia="en-AU"/>
        </w:rPr>
        <w:t xml:space="preserve">accordance with </w:t>
      </w:r>
      <w:r w:rsidR="00775E1B" w:rsidRPr="00D66CCA">
        <w:rPr>
          <w:lang w:eastAsia="en-AU"/>
        </w:rPr>
        <w:t>section 5</w:t>
      </w:r>
      <w:r w:rsidR="00EE3CFB" w:rsidRPr="00D66CCA">
        <w:rPr>
          <w:lang w:eastAsia="en-AU"/>
        </w:rPr>
        <w:t>6, between each of the</w:t>
      </w:r>
      <w:r w:rsidR="000472A5" w:rsidRPr="00D66CCA">
        <w:rPr>
          <w:lang w:eastAsia="en-AU"/>
        </w:rPr>
        <w:t xml:space="preserve"> </w:t>
      </w:r>
      <w:r w:rsidR="00890B56" w:rsidRPr="00D66CCA">
        <w:rPr>
          <w:lang w:eastAsia="en-AU"/>
        </w:rPr>
        <w:t>persons</w:t>
      </w:r>
      <w:r w:rsidR="00216C2A" w:rsidRPr="00D66CCA">
        <w:rPr>
          <w:lang w:eastAsia="en-AU"/>
        </w:rPr>
        <w:t xml:space="preserve"> </w:t>
      </w:r>
      <w:r w:rsidR="000472A5" w:rsidRPr="00D66CCA">
        <w:rPr>
          <w:lang w:eastAsia="en-AU"/>
        </w:rPr>
        <w:t>c</w:t>
      </w:r>
      <w:r w:rsidR="00EE3CFB" w:rsidRPr="00D66CCA">
        <w:rPr>
          <w:lang w:eastAsia="en-AU"/>
        </w:rPr>
        <w:t>onducting the businesses or undertakings</w:t>
      </w:r>
      <w:r w:rsidR="000472A5" w:rsidRPr="00D66CCA">
        <w:rPr>
          <w:lang w:eastAsia="en-AU"/>
        </w:rPr>
        <w:t xml:space="preserve"> </w:t>
      </w:r>
      <w:r w:rsidR="00EE3CFB" w:rsidRPr="00D66CCA">
        <w:rPr>
          <w:lang w:eastAsia="en-AU"/>
        </w:rPr>
        <w:t>and the workers.</w:t>
      </w:r>
    </w:p>
    <w:p w14:paraId="1C676E83" w14:textId="77777777" w:rsidR="00715418"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715418" w:rsidRPr="00D66CCA">
        <w:rPr>
          <w:lang w:eastAsia="en-AU"/>
        </w:rPr>
        <w:t xml:space="preserve">The parties to an agreement concerning the determination of a work group </w:t>
      </w:r>
      <w:r w:rsidR="006E7ECD" w:rsidRPr="00D66CCA">
        <w:rPr>
          <w:lang w:eastAsia="en-AU"/>
        </w:rPr>
        <w:t xml:space="preserve">or groups </w:t>
      </w:r>
      <w:r w:rsidR="00715418" w:rsidRPr="00D66CCA">
        <w:rPr>
          <w:lang w:eastAsia="en-AU"/>
        </w:rPr>
        <w:t>may, at any time, negotiate a variation of the agreement.</w:t>
      </w:r>
    </w:p>
    <w:p w14:paraId="47075F12" w14:textId="77777777" w:rsidR="00EE3CFB" w:rsidRPr="00D66CCA" w:rsidRDefault="00330A39" w:rsidP="00457D67">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EE3CFB" w:rsidRPr="00D66CCA">
        <w:rPr>
          <w:lang w:eastAsia="en-AU"/>
        </w:rPr>
        <w:t xml:space="preserve">The determination of </w:t>
      </w:r>
      <w:r w:rsidR="009D7677" w:rsidRPr="00D66CCA">
        <w:rPr>
          <w:lang w:eastAsia="en-AU"/>
        </w:rPr>
        <w:t>1 </w:t>
      </w:r>
      <w:r w:rsidR="00EE3CFB" w:rsidRPr="00D66CCA">
        <w:rPr>
          <w:lang w:eastAsia="en-AU"/>
        </w:rPr>
        <w:t>or more work groups</w:t>
      </w:r>
      <w:r w:rsidR="000472A5" w:rsidRPr="00D66CCA">
        <w:rPr>
          <w:lang w:eastAsia="en-AU"/>
        </w:rPr>
        <w:t xml:space="preserve"> </w:t>
      </w:r>
      <w:r w:rsidR="00F167F8" w:rsidRPr="00D66CCA">
        <w:rPr>
          <w:lang w:eastAsia="en-AU"/>
        </w:rPr>
        <w:t>under this subdivision does not—</w:t>
      </w:r>
    </w:p>
    <w:p w14:paraId="00D71A52"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prevent the determination under this</w:t>
      </w:r>
      <w:r w:rsidR="000472A5" w:rsidRPr="00D66CCA">
        <w:rPr>
          <w:lang w:eastAsia="en-AU"/>
        </w:rPr>
        <w:t xml:space="preserve"> </w:t>
      </w:r>
      <w:r w:rsidR="00F167F8" w:rsidRPr="00D66CCA">
        <w:rPr>
          <w:lang w:eastAsia="en-AU"/>
        </w:rPr>
        <w:t xml:space="preserve">subdivision or </w:t>
      </w:r>
      <w:r w:rsidR="00F20DD9">
        <w:rPr>
          <w:lang w:eastAsia="en-AU"/>
        </w:rPr>
        <w:t>subdivision </w:t>
      </w:r>
      <w:r w:rsidR="00055456" w:rsidRPr="00D66CCA">
        <w:rPr>
          <w:lang w:eastAsia="en-AU"/>
        </w:rPr>
        <w:t>5.3.2</w:t>
      </w:r>
      <w:r w:rsidR="00651FC0" w:rsidRPr="00D66CCA">
        <w:rPr>
          <w:lang w:eastAsia="en-AU"/>
        </w:rPr>
        <w:t xml:space="preserve"> (Determination of work groups)</w:t>
      </w:r>
      <w:r w:rsidR="00EE3CFB" w:rsidRPr="00D66CCA">
        <w:rPr>
          <w:lang w:eastAsia="en-AU"/>
        </w:rPr>
        <w:t xml:space="preserve"> of </w:t>
      </w:r>
      <w:r w:rsidR="0019017A" w:rsidRPr="00D66CCA">
        <w:rPr>
          <w:lang w:eastAsia="en-AU"/>
        </w:rPr>
        <w:t>an</w:t>
      </w:r>
      <w:r w:rsidR="006E7ECD" w:rsidRPr="00D66CCA">
        <w:rPr>
          <w:lang w:eastAsia="en-AU"/>
        </w:rPr>
        <w:t xml:space="preserve">y </w:t>
      </w:r>
      <w:r w:rsidR="00EE3CFB" w:rsidRPr="00D66CCA">
        <w:rPr>
          <w:lang w:eastAsia="en-AU"/>
        </w:rPr>
        <w:t>other</w:t>
      </w:r>
      <w:r w:rsidR="000472A5" w:rsidRPr="00D66CCA">
        <w:rPr>
          <w:lang w:eastAsia="en-AU"/>
        </w:rPr>
        <w:t xml:space="preserve"> </w:t>
      </w:r>
      <w:r w:rsidR="002B4CBC" w:rsidRPr="00D66CCA">
        <w:rPr>
          <w:lang w:eastAsia="en-AU"/>
        </w:rPr>
        <w:t>work group of the workers</w:t>
      </w:r>
      <w:r w:rsidR="009A0DE8" w:rsidRPr="00D66CCA">
        <w:rPr>
          <w:lang w:eastAsia="en-AU"/>
        </w:rPr>
        <w:t xml:space="preserve"> concerned</w:t>
      </w:r>
      <w:r w:rsidR="00EE3CFB" w:rsidRPr="00D66CCA">
        <w:rPr>
          <w:lang w:eastAsia="en-AU"/>
        </w:rPr>
        <w:t>; or</w:t>
      </w:r>
    </w:p>
    <w:p w14:paraId="57197B0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affect </w:t>
      </w:r>
      <w:r w:rsidR="00CE345D" w:rsidRPr="00D66CCA">
        <w:rPr>
          <w:lang w:eastAsia="en-AU"/>
        </w:rPr>
        <w:t>any</w:t>
      </w:r>
      <w:r w:rsidR="00EE3CFB" w:rsidRPr="00D66CCA">
        <w:rPr>
          <w:lang w:eastAsia="en-AU"/>
        </w:rPr>
        <w:t xml:space="preserve"> work groups of </w:t>
      </w:r>
      <w:r w:rsidR="002B4CBC" w:rsidRPr="00D66CCA">
        <w:rPr>
          <w:lang w:eastAsia="en-AU"/>
        </w:rPr>
        <w:t>th</w:t>
      </w:r>
      <w:r w:rsidR="006E7ECD" w:rsidRPr="00D66CCA">
        <w:rPr>
          <w:lang w:eastAsia="en-AU"/>
        </w:rPr>
        <w:t>os</w:t>
      </w:r>
      <w:r w:rsidR="00803ED5" w:rsidRPr="00D66CCA">
        <w:rPr>
          <w:lang w:eastAsia="en-AU"/>
        </w:rPr>
        <w:t>e</w:t>
      </w:r>
      <w:r w:rsidR="00EE3CFB" w:rsidRPr="00D66CCA">
        <w:rPr>
          <w:lang w:eastAsia="en-AU"/>
        </w:rPr>
        <w:t xml:space="preserve"> workers </w:t>
      </w:r>
      <w:r w:rsidR="00C72EA8" w:rsidRPr="00D66CCA">
        <w:rPr>
          <w:lang w:eastAsia="en-AU"/>
        </w:rPr>
        <w:t>that</w:t>
      </w:r>
      <w:r w:rsidR="000472A5" w:rsidRPr="00D66CCA">
        <w:rPr>
          <w:lang w:eastAsia="en-AU"/>
        </w:rPr>
        <w:t xml:space="preserve"> </w:t>
      </w:r>
      <w:r w:rsidR="00EE3CFB" w:rsidRPr="00D66CCA">
        <w:rPr>
          <w:lang w:eastAsia="en-AU"/>
        </w:rPr>
        <w:t>have already been determined under this</w:t>
      </w:r>
      <w:r w:rsidR="000472A5" w:rsidRPr="00D66CCA">
        <w:rPr>
          <w:lang w:eastAsia="en-AU"/>
        </w:rPr>
        <w:t xml:space="preserve"> </w:t>
      </w:r>
      <w:r w:rsidR="00F167F8" w:rsidRPr="00D66CCA">
        <w:rPr>
          <w:lang w:eastAsia="en-AU"/>
        </w:rPr>
        <w:t xml:space="preserve">subdivision or </w:t>
      </w:r>
      <w:r w:rsidR="00F20DD9">
        <w:rPr>
          <w:lang w:eastAsia="en-AU"/>
        </w:rPr>
        <w:t>s</w:t>
      </w:r>
      <w:r w:rsidR="00055456" w:rsidRPr="00D66CCA">
        <w:rPr>
          <w:lang w:eastAsia="en-AU"/>
        </w:rPr>
        <w:t>ubdivision 5.3.2</w:t>
      </w:r>
      <w:r w:rsidR="00EE3CFB" w:rsidRPr="00D66CCA">
        <w:rPr>
          <w:lang w:eastAsia="en-AU"/>
        </w:rPr>
        <w:t>.</w:t>
      </w:r>
    </w:p>
    <w:p w14:paraId="0791A113" w14:textId="77777777" w:rsidR="00EE3CFB" w:rsidRPr="00D66CCA" w:rsidRDefault="000E4E9B" w:rsidP="000E4E9B">
      <w:pPr>
        <w:pStyle w:val="AH5Sec"/>
        <w:rPr>
          <w:lang w:eastAsia="en-AU"/>
        </w:rPr>
      </w:pPr>
      <w:bookmarkStart w:id="99" w:name="_Toc174522302"/>
      <w:r w:rsidRPr="00457D67">
        <w:rPr>
          <w:rStyle w:val="CharSectNo"/>
        </w:rPr>
        <w:t>56</w:t>
      </w:r>
      <w:r w:rsidRPr="00D66CCA">
        <w:rPr>
          <w:lang w:eastAsia="en-AU"/>
        </w:rPr>
        <w:tab/>
      </w:r>
      <w:r w:rsidR="00EE3CFB" w:rsidRPr="00D66CCA">
        <w:rPr>
          <w:lang w:eastAsia="en-AU"/>
        </w:rPr>
        <w:t>Negotiation of agreement for work groups of</w:t>
      </w:r>
      <w:r w:rsidR="000472A5" w:rsidRPr="00D66CCA">
        <w:rPr>
          <w:lang w:eastAsia="en-AU"/>
        </w:rPr>
        <w:t xml:space="preserve"> </w:t>
      </w:r>
      <w:r w:rsidR="00EE3CFB" w:rsidRPr="00D66CCA">
        <w:rPr>
          <w:lang w:eastAsia="en-AU"/>
        </w:rPr>
        <w:t>multiple businesses</w:t>
      </w:r>
      <w:bookmarkEnd w:id="99"/>
    </w:p>
    <w:p w14:paraId="78DD198F" w14:textId="77777777"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Negotiations </w:t>
      </w:r>
      <w:r w:rsidR="00C90F94" w:rsidRPr="00D66CCA">
        <w:rPr>
          <w:lang w:eastAsia="en-AU"/>
        </w:rPr>
        <w:t>concerning</w:t>
      </w:r>
      <w:r w:rsidR="00EE3CFB" w:rsidRPr="00D66CCA">
        <w:rPr>
          <w:lang w:eastAsia="en-AU"/>
        </w:rPr>
        <w:t xml:space="preserve"> work groups under this</w:t>
      </w:r>
      <w:r w:rsidR="000472A5" w:rsidRPr="00D66CCA">
        <w:rPr>
          <w:lang w:eastAsia="en-AU"/>
        </w:rPr>
        <w:t xml:space="preserve"> </w:t>
      </w:r>
      <w:r w:rsidR="00625B8F" w:rsidRPr="00D66CCA">
        <w:rPr>
          <w:lang w:eastAsia="en-AU"/>
        </w:rPr>
        <w:t>s</w:t>
      </w:r>
      <w:r w:rsidR="00EE3CFB" w:rsidRPr="00D66CCA">
        <w:rPr>
          <w:lang w:eastAsia="en-AU"/>
        </w:rPr>
        <w:t>ubdivision must be directed only at the</w:t>
      </w:r>
      <w:r w:rsidR="000472A5" w:rsidRPr="00D66CCA">
        <w:rPr>
          <w:lang w:eastAsia="en-AU"/>
        </w:rPr>
        <w:t xml:space="preserve"> </w:t>
      </w:r>
      <w:r w:rsidR="00EE3CFB" w:rsidRPr="00D66CCA">
        <w:rPr>
          <w:lang w:eastAsia="en-AU"/>
        </w:rPr>
        <w:t>following</w:t>
      </w:r>
      <w:r w:rsidR="00CE1109" w:rsidRPr="00D66CCA">
        <w:rPr>
          <w:lang w:eastAsia="en-AU"/>
        </w:rPr>
        <w:t>:</w:t>
      </w:r>
    </w:p>
    <w:p w14:paraId="552A83F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number and composition of work groups</w:t>
      </w:r>
      <w:r w:rsidR="000472A5" w:rsidRPr="00D66CCA">
        <w:rPr>
          <w:lang w:eastAsia="en-AU"/>
        </w:rPr>
        <w:t xml:space="preserve"> </w:t>
      </w:r>
      <w:r w:rsidR="00EE3CFB" w:rsidRPr="00D66CCA">
        <w:rPr>
          <w:lang w:eastAsia="en-AU"/>
        </w:rPr>
        <w:t>to be represented by health and safety</w:t>
      </w:r>
      <w:r w:rsidR="000472A5" w:rsidRPr="00D66CCA">
        <w:rPr>
          <w:lang w:eastAsia="en-AU"/>
        </w:rPr>
        <w:t xml:space="preserve"> </w:t>
      </w:r>
      <w:r w:rsidR="00EE3CFB" w:rsidRPr="00D66CCA">
        <w:rPr>
          <w:lang w:eastAsia="en-AU"/>
        </w:rPr>
        <w:t>representatives;</w:t>
      </w:r>
    </w:p>
    <w:p w14:paraId="5B15DF91"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number of health and safety</w:t>
      </w:r>
      <w:r w:rsidR="000472A5" w:rsidRPr="00D66CCA">
        <w:rPr>
          <w:lang w:eastAsia="en-AU"/>
        </w:rPr>
        <w:t xml:space="preserve"> </w:t>
      </w:r>
      <w:r w:rsidR="00EE3CFB" w:rsidRPr="00D66CCA">
        <w:rPr>
          <w:lang w:eastAsia="en-AU"/>
        </w:rPr>
        <w:t>representatives and deputy health and safety</w:t>
      </w:r>
      <w:r w:rsidR="00625B8F" w:rsidRPr="00D66CCA">
        <w:rPr>
          <w:lang w:eastAsia="en-AU"/>
        </w:rPr>
        <w:t xml:space="preserve"> </w:t>
      </w:r>
      <w:r w:rsidR="00EE3CFB" w:rsidRPr="00D66CCA">
        <w:rPr>
          <w:lang w:eastAsia="en-AU"/>
        </w:rPr>
        <w:t xml:space="preserve">representatives (if </w:t>
      </w:r>
      <w:r w:rsidR="00CE345D" w:rsidRPr="00D66CCA">
        <w:rPr>
          <w:lang w:eastAsia="en-AU"/>
        </w:rPr>
        <w:t>any</w:t>
      </w:r>
      <w:r w:rsidR="00EE3CFB" w:rsidRPr="00D66CCA">
        <w:rPr>
          <w:lang w:eastAsia="en-AU"/>
        </w:rPr>
        <w:t>) for each work group;</w:t>
      </w:r>
    </w:p>
    <w:p w14:paraId="712E9E08"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workplace or workplaces to which the</w:t>
      </w:r>
      <w:r w:rsidR="000472A5" w:rsidRPr="00D66CCA">
        <w:rPr>
          <w:lang w:eastAsia="en-AU"/>
        </w:rPr>
        <w:t xml:space="preserve"> </w:t>
      </w:r>
      <w:r w:rsidR="00EE3CFB" w:rsidRPr="00D66CCA">
        <w:rPr>
          <w:lang w:eastAsia="en-AU"/>
        </w:rPr>
        <w:t>work groups will apply;</w:t>
      </w:r>
    </w:p>
    <w:p w14:paraId="24718960"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businesses or undertakings to which the</w:t>
      </w:r>
      <w:r w:rsidR="000472A5" w:rsidRPr="00D66CCA">
        <w:rPr>
          <w:lang w:eastAsia="en-AU"/>
        </w:rPr>
        <w:t xml:space="preserve"> </w:t>
      </w:r>
      <w:r w:rsidR="00EE3CFB" w:rsidRPr="00D66CCA">
        <w:rPr>
          <w:lang w:eastAsia="en-AU"/>
        </w:rPr>
        <w:t>work groups will apply.</w:t>
      </w:r>
    </w:p>
    <w:p w14:paraId="32AFF414" w14:textId="77777777" w:rsidR="007E2B9F"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674DC5" w:rsidRPr="00D66CCA">
        <w:rPr>
          <w:lang w:eastAsia="en-AU"/>
        </w:rPr>
        <w:t>A</w:t>
      </w:r>
      <w:r w:rsidR="00685374" w:rsidRPr="00D66CCA">
        <w:rPr>
          <w:lang w:eastAsia="en-AU"/>
        </w:rPr>
        <w:t xml:space="preserve"> person</w:t>
      </w:r>
      <w:r w:rsidR="007F382D" w:rsidRPr="00D66CCA">
        <w:rPr>
          <w:lang w:eastAsia="en-AU"/>
        </w:rPr>
        <w:t xml:space="preserve"> conducting a business or undertaking</w:t>
      </w:r>
      <w:r w:rsidR="00685374" w:rsidRPr="00D66CCA">
        <w:rPr>
          <w:lang w:eastAsia="en-AU"/>
        </w:rPr>
        <w:t xml:space="preserve"> must, if asked by a worker, negotiate with the worker</w:t>
      </w:r>
      <w:r w:rsidR="006A0601" w:rsidRPr="00D66CCA">
        <w:rPr>
          <w:lang w:eastAsia="en-AU"/>
        </w:rPr>
        <w:t>’</w:t>
      </w:r>
      <w:r w:rsidR="00685374" w:rsidRPr="00D66CCA">
        <w:rPr>
          <w:lang w:eastAsia="en-AU"/>
        </w:rPr>
        <w:t>s representative in negotiations under this section (including negotiations for a variation of an agreement) and must not exclude the representative from those negotiations.</w:t>
      </w:r>
    </w:p>
    <w:p w14:paraId="312193A4" w14:textId="77777777" w:rsidR="007714CC" w:rsidRPr="00EE621D" w:rsidRDefault="007714CC" w:rsidP="007714CC">
      <w:pPr>
        <w:pStyle w:val="Penalty"/>
      </w:pPr>
      <w:r w:rsidRPr="00EE621D">
        <w:t>Maximum penalty:  tier D monetary penalty.</w:t>
      </w:r>
    </w:p>
    <w:p w14:paraId="56BD38F1" w14:textId="77777777" w:rsidR="00E03B67" w:rsidRPr="00D66CCA" w:rsidRDefault="00E03B67" w:rsidP="00E03B67">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43E5E87" w14:textId="77777777" w:rsidR="00EE3CFB" w:rsidRPr="00D66CCA" w:rsidRDefault="00330A39" w:rsidP="00457D67">
      <w:pPr>
        <w:pStyle w:val="Amain"/>
        <w:keepLines/>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If agreement cannot be reached on a matter</w:t>
      </w:r>
      <w:r w:rsidR="000472A5" w:rsidRPr="00D66CCA">
        <w:rPr>
          <w:lang w:eastAsia="en-AU"/>
        </w:rPr>
        <w:t xml:space="preserve"> </w:t>
      </w:r>
      <w:r w:rsidR="00EE3CFB" w:rsidRPr="00D66CCA">
        <w:rPr>
          <w:lang w:eastAsia="en-AU"/>
        </w:rPr>
        <w:t>relating to the determination of a work group</w:t>
      </w:r>
      <w:r w:rsidR="007E5CAE" w:rsidRPr="00D66CCA">
        <w:rPr>
          <w:lang w:eastAsia="en-AU"/>
        </w:rPr>
        <w:t xml:space="preserve"> (or a variation of an agreement)</w:t>
      </w:r>
      <w:r w:rsidR="000472A5" w:rsidRPr="00D66CCA">
        <w:rPr>
          <w:lang w:eastAsia="en-AU"/>
        </w:rPr>
        <w:t xml:space="preserve"> </w:t>
      </w:r>
      <w:r w:rsidR="00EE3CFB" w:rsidRPr="00D66CCA">
        <w:rPr>
          <w:lang w:eastAsia="en-AU"/>
        </w:rPr>
        <w:t>within a reasonable time after negotiations</w:t>
      </w:r>
      <w:r w:rsidR="000472A5" w:rsidRPr="00D66CCA">
        <w:rPr>
          <w:lang w:eastAsia="en-AU"/>
        </w:rPr>
        <w:t xml:space="preserve"> </w:t>
      </w:r>
      <w:r w:rsidR="00671162" w:rsidRPr="00D66CCA">
        <w:rPr>
          <w:lang w:eastAsia="en-AU"/>
        </w:rPr>
        <w:t>commence under this s</w:t>
      </w:r>
      <w:r w:rsidR="00EE3CFB" w:rsidRPr="00D66CCA">
        <w:rPr>
          <w:lang w:eastAsia="en-AU"/>
        </w:rPr>
        <w:t xml:space="preserve">ubdivision, </w:t>
      </w:r>
      <w:r w:rsidR="0019017A" w:rsidRPr="00D66CCA">
        <w:rPr>
          <w:lang w:eastAsia="en-AU"/>
        </w:rPr>
        <w:t>a</w:t>
      </w:r>
      <w:r w:rsidR="008B72D7" w:rsidRPr="00D66CCA">
        <w:rPr>
          <w:lang w:eastAsia="en-AU"/>
        </w:rPr>
        <w:t>ny</w:t>
      </w:r>
      <w:r w:rsidR="00EE3CFB" w:rsidRPr="00D66CCA">
        <w:rPr>
          <w:lang w:eastAsia="en-AU"/>
        </w:rPr>
        <w:t xml:space="preserve"> party to</w:t>
      </w:r>
      <w:r w:rsidR="000472A5" w:rsidRPr="00D66CCA">
        <w:rPr>
          <w:lang w:eastAsia="en-AU"/>
        </w:rPr>
        <w:t xml:space="preserve"> </w:t>
      </w:r>
      <w:r w:rsidR="00EE3CFB" w:rsidRPr="00D66CCA">
        <w:rPr>
          <w:lang w:eastAsia="en-AU"/>
        </w:rPr>
        <w:t>the negotiations may ask the regulator to appoint</w:t>
      </w:r>
      <w:r w:rsidR="000472A5" w:rsidRPr="00D66CCA">
        <w:rPr>
          <w:lang w:eastAsia="en-AU"/>
        </w:rPr>
        <w:t xml:space="preserve"> </w:t>
      </w:r>
      <w:r w:rsidR="00EE3CFB" w:rsidRPr="00D66CCA">
        <w:rPr>
          <w:lang w:eastAsia="en-AU"/>
        </w:rPr>
        <w:t>an inspector to assist the negotiations in relation to</w:t>
      </w:r>
      <w:r w:rsidR="000472A5" w:rsidRPr="00D66CCA">
        <w:rPr>
          <w:lang w:eastAsia="en-AU"/>
        </w:rPr>
        <w:t xml:space="preserve"> </w:t>
      </w:r>
      <w:r w:rsidR="00671162" w:rsidRPr="00D66CCA">
        <w:rPr>
          <w:lang w:eastAsia="en-AU"/>
        </w:rPr>
        <w:t>th</w:t>
      </w:r>
      <w:r w:rsidR="008B72D7" w:rsidRPr="00D66CCA">
        <w:rPr>
          <w:lang w:eastAsia="en-AU"/>
        </w:rPr>
        <w:t>at</w:t>
      </w:r>
      <w:r w:rsidR="00EE3CFB" w:rsidRPr="00D66CCA">
        <w:rPr>
          <w:lang w:eastAsia="en-AU"/>
        </w:rPr>
        <w:t xml:space="preserve"> matter.</w:t>
      </w:r>
    </w:p>
    <w:p w14:paraId="57BD26E0"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820B41" w:rsidRPr="00D66CCA">
        <w:rPr>
          <w:lang w:eastAsia="en-AU"/>
        </w:rPr>
        <w:t>A</w:t>
      </w:r>
      <w:r w:rsidR="00EE3CFB" w:rsidRPr="00D66CCA">
        <w:rPr>
          <w:lang w:eastAsia="en-AU"/>
        </w:rPr>
        <w:t xml:space="preserve"> </w:t>
      </w:r>
      <w:r w:rsidR="00820B41" w:rsidRPr="00D66CCA">
        <w:rPr>
          <w:lang w:eastAsia="en-AU"/>
        </w:rPr>
        <w:t>regulation</w:t>
      </w:r>
      <w:r w:rsidR="00EE3CFB" w:rsidRPr="00D66CCA">
        <w:rPr>
          <w:lang w:eastAsia="en-AU"/>
        </w:rPr>
        <w:t xml:space="preserve"> may prescribe the matters </w:t>
      </w:r>
      <w:r w:rsidR="00C72EA8" w:rsidRPr="00D66CCA">
        <w:rPr>
          <w:lang w:eastAsia="en-AU"/>
        </w:rPr>
        <w:t>that</w:t>
      </w:r>
      <w:r w:rsidR="000472A5" w:rsidRPr="00D66CCA">
        <w:rPr>
          <w:lang w:eastAsia="en-AU"/>
        </w:rPr>
        <w:t xml:space="preserve"> </w:t>
      </w:r>
      <w:r w:rsidR="00EE3CFB" w:rsidRPr="00D66CCA">
        <w:rPr>
          <w:lang w:eastAsia="en-AU"/>
        </w:rPr>
        <w:t>must be taken into account in negotiations for</w:t>
      </w:r>
      <w:r w:rsidR="007E5CAE" w:rsidRPr="00D66CCA">
        <w:rPr>
          <w:lang w:eastAsia="en-AU"/>
        </w:rPr>
        <w:t xml:space="preserve"> a</w:t>
      </w:r>
      <w:r w:rsidR="00EE3CFB" w:rsidRPr="00D66CCA">
        <w:rPr>
          <w:lang w:eastAsia="en-AU"/>
        </w:rPr>
        <w:t>nd</w:t>
      </w:r>
      <w:r w:rsidR="000472A5" w:rsidRPr="00D66CCA">
        <w:rPr>
          <w:lang w:eastAsia="en-AU"/>
        </w:rPr>
        <w:t xml:space="preserve"> </w:t>
      </w:r>
      <w:r w:rsidR="00EE3CFB" w:rsidRPr="00D66CCA">
        <w:rPr>
          <w:lang w:eastAsia="en-AU"/>
        </w:rPr>
        <w:t>determination of work groups and variations of</w:t>
      </w:r>
      <w:r w:rsidR="000472A5" w:rsidRPr="00D66CCA">
        <w:rPr>
          <w:lang w:eastAsia="en-AU"/>
        </w:rPr>
        <w:t xml:space="preserve"> </w:t>
      </w:r>
      <w:r w:rsidR="00072842" w:rsidRPr="00D66CCA">
        <w:rPr>
          <w:lang w:eastAsia="en-AU"/>
        </w:rPr>
        <w:t>agreements</w:t>
      </w:r>
      <w:r w:rsidR="00EE3CFB" w:rsidRPr="00D66CCA">
        <w:rPr>
          <w:lang w:eastAsia="en-AU"/>
        </w:rPr>
        <w:t>.</w:t>
      </w:r>
    </w:p>
    <w:p w14:paraId="0E89444F" w14:textId="77777777" w:rsidR="00EE3CFB" w:rsidRPr="00D66CCA" w:rsidRDefault="000E4E9B" w:rsidP="000E4E9B">
      <w:pPr>
        <w:pStyle w:val="AH5Sec"/>
        <w:rPr>
          <w:lang w:eastAsia="en-AU"/>
        </w:rPr>
      </w:pPr>
      <w:bookmarkStart w:id="100" w:name="_Toc174522303"/>
      <w:r w:rsidRPr="00457D67">
        <w:rPr>
          <w:rStyle w:val="CharSectNo"/>
        </w:rPr>
        <w:t>57</w:t>
      </w:r>
      <w:r w:rsidRPr="00D66CCA">
        <w:rPr>
          <w:lang w:eastAsia="en-AU"/>
        </w:rPr>
        <w:tab/>
      </w:r>
      <w:r w:rsidR="00EE3CFB" w:rsidRPr="00D66CCA">
        <w:rPr>
          <w:lang w:eastAsia="en-AU"/>
        </w:rPr>
        <w:t>Notice to workers</w:t>
      </w:r>
      <w:bookmarkEnd w:id="100"/>
    </w:p>
    <w:p w14:paraId="430E3183" w14:textId="77777777" w:rsidR="004630C8"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7F382D" w:rsidRPr="00D66CCA">
        <w:rPr>
          <w:lang w:eastAsia="en-AU"/>
        </w:rPr>
        <w:t>A person</w:t>
      </w:r>
      <w:r w:rsidR="00685374" w:rsidRPr="00D66CCA">
        <w:rPr>
          <w:lang w:eastAsia="en-AU"/>
        </w:rPr>
        <w:t xml:space="preserve"> conducting </w:t>
      </w:r>
      <w:r w:rsidR="007F382D" w:rsidRPr="00D66CCA">
        <w:rPr>
          <w:lang w:eastAsia="en-AU"/>
        </w:rPr>
        <w:t>a business</w:t>
      </w:r>
      <w:r w:rsidR="00685374" w:rsidRPr="00D66CCA">
        <w:rPr>
          <w:lang w:eastAsia="en-AU"/>
        </w:rPr>
        <w:t xml:space="preserve"> or</w:t>
      </w:r>
      <w:r w:rsidR="007F382D" w:rsidRPr="00D66CCA">
        <w:rPr>
          <w:lang w:eastAsia="en-AU"/>
        </w:rPr>
        <w:t xml:space="preserve"> undertaking</w:t>
      </w:r>
      <w:r w:rsidR="00685374" w:rsidRPr="00D66CCA">
        <w:rPr>
          <w:lang w:eastAsia="en-AU"/>
        </w:rPr>
        <w:t xml:space="preserve"> involved in negotiations to</w:t>
      </w:r>
      <w:r w:rsidR="007F382D" w:rsidRPr="00D66CCA">
        <w:rPr>
          <w:lang w:eastAsia="en-AU"/>
        </w:rPr>
        <w:t xml:space="preserve"> </w:t>
      </w:r>
      <w:r w:rsidR="00685374" w:rsidRPr="00D66CCA">
        <w:rPr>
          <w:lang w:eastAsia="en-AU"/>
        </w:rPr>
        <w:t>determine a work group must, as soon as</w:t>
      </w:r>
      <w:r w:rsidR="007F382D" w:rsidRPr="00D66CCA">
        <w:rPr>
          <w:lang w:eastAsia="en-AU"/>
        </w:rPr>
        <w:t xml:space="preserve"> </w:t>
      </w:r>
      <w:r w:rsidR="00685374" w:rsidRPr="00D66CCA">
        <w:rPr>
          <w:lang w:eastAsia="en-AU"/>
        </w:rPr>
        <w:t>practicable after the negotiations are completed,</w:t>
      </w:r>
      <w:r w:rsidR="007F382D" w:rsidRPr="00D66CCA">
        <w:rPr>
          <w:lang w:eastAsia="en-AU"/>
        </w:rPr>
        <w:t xml:space="preserve"> </w:t>
      </w:r>
      <w:r w:rsidR="00685374" w:rsidRPr="00D66CCA">
        <w:rPr>
          <w:lang w:eastAsia="en-AU"/>
        </w:rPr>
        <w:t>notify the workers of the outcome of the</w:t>
      </w:r>
      <w:r w:rsidR="007F382D" w:rsidRPr="00D66CCA">
        <w:rPr>
          <w:lang w:eastAsia="en-AU"/>
        </w:rPr>
        <w:t xml:space="preserve"> </w:t>
      </w:r>
      <w:r w:rsidR="00685374" w:rsidRPr="00D66CCA">
        <w:rPr>
          <w:lang w:eastAsia="en-AU"/>
        </w:rPr>
        <w:t>negotiations and of any work groups determined</w:t>
      </w:r>
      <w:r w:rsidR="007F382D" w:rsidRPr="00D66CCA">
        <w:rPr>
          <w:lang w:eastAsia="en-AU"/>
        </w:rPr>
        <w:t xml:space="preserve"> </w:t>
      </w:r>
      <w:r w:rsidR="00685374" w:rsidRPr="00D66CCA">
        <w:rPr>
          <w:lang w:eastAsia="en-AU"/>
        </w:rPr>
        <w:t>by agreement.</w:t>
      </w:r>
    </w:p>
    <w:p w14:paraId="17071106" w14:textId="77777777" w:rsidR="00C52BF9" w:rsidRPr="00EE621D" w:rsidRDefault="00C52BF9" w:rsidP="00C52BF9">
      <w:pPr>
        <w:pStyle w:val="Penalty"/>
      </w:pPr>
      <w:r w:rsidRPr="00EE621D">
        <w:t>Maximum penalty:  tier H monetary penalty.</w:t>
      </w:r>
    </w:p>
    <w:p w14:paraId="4DEAFF26" w14:textId="77777777" w:rsidR="00487240" w:rsidRPr="00D66CCA" w:rsidRDefault="00487240" w:rsidP="00487240">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B4B456C" w14:textId="77777777" w:rsidR="0078411D" w:rsidRPr="00D66CCA" w:rsidRDefault="00330A39" w:rsidP="00330A39">
      <w:pPr>
        <w:pStyle w:val="Amain"/>
        <w:keepNext/>
      </w:pPr>
      <w:r>
        <w:tab/>
      </w:r>
      <w:r w:rsidR="000E4E9B" w:rsidRPr="00D66CCA">
        <w:t>(2)</w:t>
      </w:r>
      <w:r w:rsidR="000E4E9B" w:rsidRPr="00D66CCA">
        <w:tab/>
      </w:r>
      <w:r w:rsidR="0078411D" w:rsidRPr="00D66CCA">
        <w:rPr>
          <w:lang w:eastAsia="en-AU"/>
        </w:rPr>
        <w:t xml:space="preserve">A person conducting a business or undertaking </w:t>
      </w:r>
      <w:r w:rsidR="0078411D" w:rsidRPr="00D66CCA">
        <w:t>involved in negotiations for the variation of an agreement concerning the determination of a work group or groups must, as soon as practicable after the negotiations are completed, notify the workers of the outcome of the negotiations and of the variation (if any) to the agreement.</w:t>
      </w:r>
    </w:p>
    <w:p w14:paraId="1B47CB23" w14:textId="77777777" w:rsidR="00C52BF9" w:rsidRPr="00EE621D" w:rsidRDefault="00C52BF9" w:rsidP="00C52BF9">
      <w:pPr>
        <w:pStyle w:val="Penalty"/>
      </w:pPr>
      <w:r w:rsidRPr="00EE621D">
        <w:t>Maximum penalty:  tier H monetary penalty.</w:t>
      </w:r>
    </w:p>
    <w:p w14:paraId="56998694" w14:textId="77777777" w:rsidR="00E03B67" w:rsidRPr="00D66CCA" w:rsidRDefault="00E03B67" w:rsidP="00E03B67">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ACCC351" w14:textId="77777777" w:rsidR="00EE3CFB" w:rsidRPr="00D66CCA" w:rsidRDefault="000E4E9B" w:rsidP="000E4E9B">
      <w:pPr>
        <w:pStyle w:val="AH5Sec"/>
        <w:rPr>
          <w:lang w:eastAsia="en-AU"/>
        </w:rPr>
      </w:pPr>
      <w:bookmarkStart w:id="101" w:name="_Toc174522304"/>
      <w:r w:rsidRPr="00457D67">
        <w:rPr>
          <w:rStyle w:val="CharSectNo"/>
        </w:rPr>
        <w:lastRenderedPageBreak/>
        <w:t>58</w:t>
      </w:r>
      <w:r w:rsidRPr="00D66CCA">
        <w:rPr>
          <w:lang w:eastAsia="en-AU"/>
        </w:rPr>
        <w:tab/>
      </w:r>
      <w:r w:rsidR="00EE3CFB" w:rsidRPr="00D66CCA">
        <w:rPr>
          <w:lang w:eastAsia="en-AU"/>
        </w:rPr>
        <w:t>Withdrawal from negotiations or agreement</w:t>
      </w:r>
      <w:r w:rsidR="00625B8F" w:rsidRPr="00D66CCA">
        <w:rPr>
          <w:lang w:eastAsia="en-AU"/>
        </w:rPr>
        <w:t xml:space="preserve"> </w:t>
      </w:r>
      <w:r w:rsidR="006E61AA" w:rsidRPr="00D66CCA">
        <w:rPr>
          <w:lang w:eastAsia="en-AU"/>
        </w:rPr>
        <w:t>involving multiple</w:t>
      </w:r>
      <w:r w:rsidR="00625B8F" w:rsidRPr="00D66CCA">
        <w:rPr>
          <w:lang w:eastAsia="en-AU"/>
        </w:rPr>
        <w:t xml:space="preserve"> </w:t>
      </w:r>
      <w:r w:rsidR="006957DD" w:rsidRPr="00D66CCA">
        <w:rPr>
          <w:lang w:eastAsia="en-AU"/>
        </w:rPr>
        <w:t>businesses</w:t>
      </w:r>
      <w:bookmarkEnd w:id="101"/>
    </w:p>
    <w:p w14:paraId="7C6DD54F" w14:textId="77777777" w:rsidR="00EE3CFB"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party to a negotiation for an agreement, or to an</w:t>
      </w:r>
      <w:r w:rsidR="00625B8F" w:rsidRPr="00D66CCA">
        <w:rPr>
          <w:lang w:eastAsia="en-AU"/>
        </w:rPr>
        <w:t xml:space="preserve"> </w:t>
      </w:r>
      <w:r w:rsidR="00EE3CFB" w:rsidRPr="00D66CCA">
        <w:rPr>
          <w:lang w:eastAsia="en-AU"/>
        </w:rPr>
        <w:t xml:space="preserve">agreement, </w:t>
      </w:r>
      <w:r w:rsidR="00C90F94" w:rsidRPr="00D66CCA">
        <w:rPr>
          <w:lang w:eastAsia="en-AU"/>
        </w:rPr>
        <w:t>concerning</w:t>
      </w:r>
      <w:r w:rsidR="00EE3CFB" w:rsidRPr="00D66CCA">
        <w:rPr>
          <w:lang w:eastAsia="en-AU"/>
        </w:rPr>
        <w:t xml:space="preserve"> a work group under this</w:t>
      </w:r>
      <w:r w:rsidR="00625B8F" w:rsidRPr="00D66CCA">
        <w:rPr>
          <w:lang w:eastAsia="en-AU"/>
        </w:rPr>
        <w:t xml:space="preserve"> s</w:t>
      </w:r>
      <w:r w:rsidR="00EE3CFB" w:rsidRPr="00D66CCA">
        <w:rPr>
          <w:lang w:eastAsia="en-AU"/>
        </w:rPr>
        <w:t>ubdivision may withdraw from the negotiation or</w:t>
      </w:r>
      <w:r w:rsidR="00625B8F" w:rsidRPr="00D66CCA">
        <w:rPr>
          <w:lang w:eastAsia="en-AU"/>
        </w:rPr>
        <w:t xml:space="preserve"> </w:t>
      </w:r>
      <w:r w:rsidR="00EE3CFB" w:rsidRPr="00D66CCA">
        <w:rPr>
          <w:lang w:eastAsia="en-AU"/>
        </w:rPr>
        <w:t xml:space="preserve">agreement at </w:t>
      </w:r>
      <w:r w:rsidR="00CE345D" w:rsidRPr="00D66CCA">
        <w:rPr>
          <w:lang w:eastAsia="en-AU"/>
        </w:rPr>
        <w:t>any</w:t>
      </w:r>
      <w:r w:rsidR="00EE3CFB" w:rsidRPr="00D66CCA">
        <w:rPr>
          <w:lang w:eastAsia="en-AU"/>
        </w:rPr>
        <w:t xml:space="preserve"> time by giving reasonable notice</w:t>
      </w:r>
      <w:r w:rsidR="00625B8F" w:rsidRPr="00D66CCA">
        <w:rPr>
          <w:lang w:eastAsia="en-AU"/>
        </w:rPr>
        <w:t xml:space="preserve"> </w:t>
      </w:r>
      <w:r w:rsidR="00EE3CFB" w:rsidRPr="00D66CCA">
        <w:rPr>
          <w:lang w:eastAsia="en-AU"/>
        </w:rPr>
        <w:t>(in writing) to the other parties.</w:t>
      </w:r>
    </w:p>
    <w:p w14:paraId="1C9D4491" w14:textId="77777777" w:rsidR="00EE3CFB" w:rsidRPr="00D66CCA" w:rsidRDefault="00330A39" w:rsidP="00C0410B">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a party withdraws from an agreement</w:t>
      </w:r>
      <w:r w:rsidR="00625B8F" w:rsidRPr="00D66CCA">
        <w:rPr>
          <w:lang w:eastAsia="en-AU"/>
        </w:rPr>
        <w:t xml:space="preserve"> </w:t>
      </w:r>
      <w:r w:rsidR="00C90F94" w:rsidRPr="00D66CCA">
        <w:rPr>
          <w:lang w:eastAsia="en-AU"/>
        </w:rPr>
        <w:t>concerning</w:t>
      </w:r>
      <w:r w:rsidR="00625B8F" w:rsidRPr="00D66CCA">
        <w:rPr>
          <w:lang w:eastAsia="en-AU"/>
        </w:rPr>
        <w:t xml:space="preserve"> a work group under this subdivision—</w:t>
      </w:r>
    </w:p>
    <w:p w14:paraId="585C34BC"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other parties must negotiate a variation to</w:t>
      </w:r>
      <w:r w:rsidR="00625B8F" w:rsidRPr="00D66CCA">
        <w:rPr>
          <w:lang w:eastAsia="en-AU"/>
        </w:rPr>
        <w:t xml:space="preserve"> </w:t>
      </w:r>
      <w:r w:rsidR="00EE3CFB" w:rsidRPr="00D66CCA">
        <w:rPr>
          <w:lang w:eastAsia="en-AU"/>
        </w:rPr>
        <w:t xml:space="preserve">the agreement in accordance with </w:t>
      </w:r>
      <w:r w:rsidR="00775E1B" w:rsidRPr="00D66CCA">
        <w:rPr>
          <w:lang w:eastAsia="en-AU"/>
        </w:rPr>
        <w:t>section </w:t>
      </w:r>
      <w:r w:rsidR="00055456" w:rsidRPr="00D66CCA">
        <w:rPr>
          <w:lang w:eastAsia="en-AU"/>
        </w:rPr>
        <w:t>56</w:t>
      </w:r>
      <w:r w:rsidR="00376D5C" w:rsidRPr="00D66CCA">
        <w:rPr>
          <w:lang w:eastAsia="en-AU"/>
        </w:rPr>
        <w:t xml:space="preserve"> </w:t>
      </w:r>
      <w:r w:rsidR="006D6E1D" w:rsidRPr="00D66CCA">
        <w:rPr>
          <w:lang w:eastAsia="en-AU"/>
        </w:rPr>
        <w:t>(</w:t>
      </w:r>
      <w:r w:rsidR="006E61AA" w:rsidRPr="00D66CCA">
        <w:rPr>
          <w:lang w:eastAsia="en-AU"/>
        </w:rPr>
        <w:t>Negotiation of agreement for work groups of multiple businesses</w:t>
      </w:r>
      <w:r w:rsidR="006D6E1D" w:rsidRPr="00D66CCA">
        <w:rPr>
          <w:lang w:eastAsia="en-AU"/>
        </w:rPr>
        <w:t>)</w:t>
      </w:r>
      <w:r w:rsidR="00EE3CFB" w:rsidRPr="00D66CCA">
        <w:rPr>
          <w:lang w:eastAsia="en-AU"/>
        </w:rPr>
        <w:t>;</w:t>
      </w:r>
      <w:r w:rsidR="00625B8F" w:rsidRPr="00D66CCA">
        <w:rPr>
          <w:lang w:eastAsia="en-AU"/>
        </w:rPr>
        <w:t xml:space="preserve"> </w:t>
      </w:r>
      <w:r w:rsidR="00EE3CFB" w:rsidRPr="00D66CCA">
        <w:rPr>
          <w:lang w:eastAsia="en-AU"/>
        </w:rPr>
        <w:t>and</w:t>
      </w:r>
    </w:p>
    <w:p w14:paraId="645FE3C4"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withdrawal does not affect the validity of</w:t>
      </w:r>
      <w:r w:rsidR="00625B8F" w:rsidRPr="00D66CCA">
        <w:rPr>
          <w:lang w:eastAsia="en-AU"/>
        </w:rPr>
        <w:t xml:space="preserve"> </w:t>
      </w:r>
      <w:r w:rsidR="00EE3CFB" w:rsidRPr="00D66CCA">
        <w:rPr>
          <w:lang w:eastAsia="en-AU"/>
        </w:rPr>
        <w:t>the agreement between the other parties in</w:t>
      </w:r>
      <w:r w:rsidR="00625B8F" w:rsidRPr="00D66CCA">
        <w:rPr>
          <w:lang w:eastAsia="en-AU"/>
        </w:rPr>
        <w:t xml:space="preserve"> </w:t>
      </w:r>
      <w:r w:rsidR="00EE3CFB" w:rsidRPr="00D66CCA">
        <w:rPr>
          <w:lang w:eastAsia="en-AU"/>
        </w:rPr>
        <w:t>the meantime.</w:t>
      </w:r>
    </w:p>
    <w:p w14:paraId="4DB1BD61" w14:textId="77777777" w:rsidR="00EE3CFB" w:rsidRPr="00D66CCA" w:rsidRDefault="000E4E9B" w:rsidP="000E4E9B">
      <w:pPr>
        <w:pStyle w:val="AH5Sec"/>
        <w:rPr>
          <w:lang w:eastAsia="en-AU"/>
        </w:rPr>
      </w:pPr>
      <w:bookmarkStart w:id="102" w:name="_Toc174522305"/>
      <w:r w:rsidRPr="00457D67">
        <w:rPr>
          <w:rStyle w:val="CharSectNo"/>
        </w:rPr>
        <w:t>59</w:t>
      </w:r>
      <w:r w:rsidRPr="00D66CCA">
        <w:rPr>
          <w:lang w:eastAsia="en-AU"/>
        </w:rPr>
        <w:tab/>
      </w:r>
      <w:r w:rsidR="00D0789B" w:rsidRPr="00D66CCA">
        <w:rPr>
          <w:lang w:eastAsia="en-AU"/>
        </w:rPr>
        <w:t>Effect of s</w:t>
      </w:r>
      <w:r w:rsidR="00EE3CFB" w:rsidRPr="00D66CCA">
        <w:rPr>
          <w:lang w:eastAsia="en-AU"/>
        </w:rPr>
        <w:t>ubdivision on other arrangements</w:t>
      </w:r>
      <w:bookmarkEnd w:id="102"/>
    </w:p>
    <w:p w14:paraId="36BB10A6" w14:textId="77777777" w:rsidR="00EE3CFB" w:rsidRPr="00D66CCA" w:rsidRDefault="00EE3CFB" w:rsidP="00625B8F">
      <w:pPr>
        <w:pStyle w:val="Amainreturn"/>
        <w:rPr>
          <w:lang w:eastAsia="en-AU"/>
        </w:rPr>
      </w:pPr>
      <w:r w:rsidRPr="00D66CCA">
        <w:rPr>
          <w:lang w:eastAsia="en-AU"/>
        </w:rPr>
        <w:t>T</w:t>
      </w:r>
      <w:r w:rsidR="00625B8F" w:rsidRPr="00D66CCA">
        <w:rPr>
          <w:lang w:eastAsia="en-AU"/>
        </w:rPr>
        <w:t xml:space="preserve">o </w:t>
      </w:r>
      <w:r w:rsidR="008B72D7" w:rsidRPr="00D66CCA">
        <w:rPr>
          <w:lang w:eastAsia="en-AU"/>
        </w:rPr>
        <w:t>avoid</w:t>
      </w:r>
      <w:r w:rsidR="00055710" w:rsidRPr="00D66CCA">
        <w:rPr>
          <w:lang w:eastAsia="en-AU"/>
        </w:rPr>
        <w:t xml:space="preserve"> doubt</w:t>
      </w:r>
      <w:r w:rsidR="00625B8F" w:rsidRPr="00D66CCA">
        <w:rPr>
          <w:lang w:eastAsia="en-AU"/>
        </w:rPr>
        <w:t>, nothing in this s</w:t>
      </w:r>
      <w:r w:rsidRPr="00D66CCA">
        <w:rPr>
          <w:lang w:eastAsia="en-AU"/>
        </w:rPr>
        <w:t>ubdivision</w:t>
      </w:r>
      <w:r w:rsidR="00625B8F" w:rsidRPr="00D66CCA">
        <w:rPr>
          <w:lang w:eastAsia="en-AU"/>
        </w:rPr>
        <w:t xml:space="preserve"> </w:t>
      </w:r>
      <w:r w:rsidRPr="00D66CCA">
        <w:rPr>
          <w:lang w:eastAsia="en-AU"/>
        </w:rPr>
        <w:t xml:space="preserve">affects the capacity of </w:t>
      </w:r>
      <w:r w:rsidR="002E5195" w:rsidRPr="00D66CCA">
        <w:rPr>
          <w:lang w:eastAsia="en-AU"/>
        </w:rPr>
        <w:t>2 or</w:t>
      </w:r>
      <w:r w:rsidRPr="00D66CCA">
        <w:rPr>
          <w:lang w:eastAsia="en-AU"/>
        </w:rPr>
        <w:t xml:space="preserve"> more </w:t>
      </w:r>
      <w:r w:rsidR="00890B56" w:rsidRPr="00D66CCA">
        <w:rPr>
          <w:lang w:eastAsia="en-AU"/>
        </w:rPr>
        <w:t>persons</w:t>
      </w:r>
      <w:r w:rsidR="0094474B" w:rsidRPr="00D66CCA">
        <w:rPr>
          <w:lang w:eastAsia="en-AU"/>
        </w:rPr>
        <w:t xml:space="preserve"> </w:t>
      </w:r>
      <w:r w:rsidRPr="00D66CCA">
        <w:rPr>
          <w:lang w:eastAsia="en-AU"/>
        </w:rPr>
        <w:t>conducting businesses or undertakings and their</w:t>
      </w:r>
      <w:r w:rsidR="00BB514A" w:rsidRPr="00D66CCA">
        <w:rPr>
          <w:lang w:eastAsia="en-AU"/>
        </w:rPr>
        <w:t xml:space="preserve"> </w:t>
      </w:r>
      <w:r w:rsidRPr="00D66CCA">
        <w:rPr>
          <w:lang w:eastAsia="en-AU"/>
        </w:rPr>
        <w:t>workers to enter into other agreements or make</w:t>
      </w:r>
      <w:r w:rsidR="00625B8F" w:rsidRPr="00D66CCA">
        <w:rPr>
          <w:lang w:eastAsia="en-AU"/>
        </w:rPr>
        <w:t xml:space="preserve"> </w:t>
      </w:r>
      <w:r w:rsidRPr="00D66CCA">
        <w:rPr>
          <w:lang w:eastAsia="en-AU"/>
        </w:rPr>
        <w:t>other arrangements, in addition to complying with</w:t>
      </w:r>
      <w:r w:rsidR="00625B8F" w:rsidRPr="00D66CCA">
        <w:rPr>
          <w:lang w:eastAsia="en-AU"/>
        </w:rPr>
        <w:t xml:space="preserve"> this p</w:t>
      </w:r>
      <w:r w:rsidRPr="00D66CCA">
        <w:rPr>
          <w:lang w:eastAsia="en-AU"/>
        </w:rPr>
        <w:t xml:space="preserve">art, </w:t>
      </w:r>
      <w:r w:rsidR="00C90F94" w:rsidRPr="00D66CCA">
        <w:rPr>
          <w:lang w:eastAsia="en-AU"/>
        </w:rPr>
        <w:t>concerning</w:t>
      </w:r>
      <w:r w:rsidRPr="00D66CCA">
        <w:rPr>
          <w:lang w:eastAsia="en-AU"/>
        </w:rPr>
        <w:t xml:space="preserve"> the representation of </w:t>
      </w:r>
      <w:r w:rsidR="00FA6456" w:rsidRPr="00D66CCA">
        <w:rPr>
          <w:lang w:eastAsia="en-AU"/>
        </w:rPr>
        <w:t>th</w:t>
      </w:r>
      <w:r w:rsidR="008B72D7" w:rsidRPr="00D66CCA">
        <w:rPr>
          <w:lang w:eastAsia="en-AU"/>
        </w:rPr>
        <w:t>os</w:t>
      </w:r>
      <w:r w:rsidR="00803ED5" w:rsidRPr="00D66CCA">
        <w:rPr>
          <w:lang w:eastAsia="en-AU"/>
        </w:rPr>
        <w:t>e</w:t>
      </w:r>
      <w:r w:rsidR="00625B8F" w:rsidRPr="00D66CCA">
        <w:rPr>
          <w:lang w:eastAsia="en-AU"/>
        </w:rPr>
        <w:t xml:space="preserve"> </w:t>
      </w:r>
      <w:r w:rsidRPr="00D66CCA">
        <w:rPr>
          <w:lang w:eastAsia="en-AU"/>
        </w:rPr>
        <w:t>workers.</w:t>
      </w:r>
    </w:p>
    <w:p w14:paraId="417A850C" w14:textId="77777777" w:rsidR="00EE3CFB" w:rsidRPr="00D66CCA" w:rsidRDefault="000E4E9B" w:rsidP="000E4E9B">
      <w:pPr>
        <w:pStyle w:val="AH4SubDiv"/>
        <w:rPr>
          <w:lang w:eastAsia="en-AU"/>
        </w:rPr>
      </w:pPr>
      <w:bookmarkStart w:id="103" w:name="_Toc174522306"/>
      <w:r w:rsidRPr="00D66CCA">
        <w:rPr>
          <w:lang w:eastAsia="en-AU"/>
        </w:rPr>
        <w:lastRenderedPageBreak/>
        <w:t>Subdivision 5.3.4</w:t>
      </w:r>
      <w:r w:rsidRPr="00D66CCA">
        <w:rPr>
          <w:lang w:eastAsia="en-AU"/>
        </w:rPr>
        <w:tab/>
      </w:r>
      <w:r w:rsidR="00EE3CFB" w:rsidRPr="00D66CCA">
        <w:rPr>
          <w:lang w:eastAsia="en-AU"/>
        </w:rPr>
        <w:t>Election of health and safety representatives</w:t>
      </w:r>
      <w:bookmarkEnd w:id="103"/>
    </w:p>
    <w:p w14:paraId="144F07E9" w14:textId="77777777" w:rsidR="00EE3CFB" w:rsidRPr="00D66CCA" w:rsidRDefault="000E4E9B" w:rsidP="000E4E9B">
      <w:pPr>
        <w:pStyle w:val="AH5Sec"/>
        <w:rPr>
          <w:lang w:eastAsia="en-AU"/>
        </w:rPr>
      </w:pPr>
      <w:bookmarkStart w:id="104" w:name="_Toc174522307"/>
      <w:r w:rsidRPr="00457D67">
        <w:rPr>
          <w:rStyle w:val="CharSectNo"/>
        </w:rPr>
        <w:t>60</w:t>
      </w:r>
      <w:r w:rsidRPr="00D66CCA">
        <w:rPr>
          <w:lang w:eastAsia="en-AU"/>
        </w:rPr>
        <w:tab/>
      </w:r>
      <w:r w:rsidR="00EE3CFB" w:rsidRPr="00D66CCA">
        <w:rPr>
          <w:lang w:eastAsia="en-AU"/>
        </w:rPr>
        <w:t>Eligibility to be elected</w:t>
      </w:r>
      <w:bookmarkEnd w:id="104"/>
    </w:p>
    <w:p w14:paraId="36EF345C" w14:textId="77777777" w:rsidR="00EE3CFB" w:rsidRPr="00D66CCA" w:rsidRDefault="00625B8F" w:rsidP="004A5A4B">
      <w:pPr>
        <w:pStyle w:val="Amainreturn"/>
        <w:keepNext/>
        <w:rPr>
          <w:lang w:eastAsia="en-AU"/>
        </w:rPr>
      </w:pPr>
      <w:r w:rsidRPr="00D66CCA">
        <w:rPr>
          <w:lang w:eastAsia="en-AU"/>
        </w:rPr>
        <w:t>A worker is—</w:t>
      </w:r>
    </w:p>
    <w:p w14:paraId="11B8888A" w14:textId="77777777" w:rsidR="00EE3CFB" w:rsidRPr="00D66CCA" w:rsidRDefault="00330A39" w:rsidP="004A5A4B">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eligible to be elected as a health and safety</w:t>
      </w:r>
      <w:r w:rsidR="00625B8F" w:rsidRPr="00D66CCA">
        <w:rPr>
          <w:lang w:eastAsia="en-AU"/>
        </w:rPr>
        <w:t xml:space="preserve"> </w:t>
      </w:r>
      <w:r w:rsidR="00EE3CFB" w:rsidRPr="00D66CCA">
        <w:rPr>
          <w:lang w:eastAsia="en-AU"/>
        </w:rPr>
        <w:t xml:space="preserve">representative for a work group only if </w:t>
      </w:r>
      <w:r w:rsidR="00C9291E" w:rsidRPr="00D66CCA">
        <w:rPr>
          <w:lang w:eastAsia="en-AU"/>
        </w:rPr>
        <w:t>he or she</w:t>
      </w:r>
      <w:r w:rsidR="00EE3CFB" w:rsidRPr="00D66CCA">
        <w:rPr>
          <w:lang w:eastAsia="en-AU"/>
        </w:rPr>
        <w:t xml:space="preserve"> is a member of </w:t>
      </w:r>
      <w:r w:rsidR="00823397" w:rsidRPr="00D66CCA">
        <w:rPr>
          <w:lang w:eastAsia="en-AU"/>
        </w:rPr>
        <w:t>th</w:t>
      </w:r>
      <w:r w:rsidR="004F196E" w:rsidRPr="00D66CCA">
        <w:rPr>
          <w:lang w:eastAsia="en-AU"/>
        </w:rPr>
        <w:t>at</w:t>
      </w:r>
      <w:r w:rsidR="00EE3CFB" w:rsidRPr="00D66CCA">
        <w:rPr>
          <w:lang w:eastAsia="en-AU"/>
        </w:rPr>
        <w:t xml:space="preserve"> work group; and</w:t>
      </w:r>
    </w:p>
    <w:p w14:paraId="6F5AC4D0" w14:textId="77777777" w:rsidR="00EE3CFB" w:rsidRPr="00D66CCA" w:rsidRDefault="00330A39" w:rsidP="00457D67">
      <w:pPr>
        <w:pStyle w:val="Apara"/>
        <w:keepLines/>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not eligible to be elected as a health and</w:t>
      </w:r>
      <w:r w:rsidR="00625B8F" w:rsidRPr="00D66CCA">
        <w:rPr>
          <w:lang w:eastAsia="en-AU"/>
        </w:rPr>
        <w:t xml:space="preserve"> </w:t>
      </w:r>
      <w:r w:rsidR="00EE3CFB" w:rsidRPr="00D66CCA">
        <w:rPr>
          <w:lang w:eastAsia="en-AU"/>
        </w:rPr>
        <w:t xml:space="preserve">safety representative if </w:t>
      </w:r>
      <w:r w:rsidR="00036B02" w:rsidRPr="00D66CCA">
        <w:rPr>
          <w:lang w:eastAsia="en-AU"/>
        </w:rPr>
        <w:t>he or she</w:t>
      </w:r>
      <w:r w:rsidR="00823397" w:rsidRPr="00D66CCA">
        <w:rPr>
          <w:lang w:eastAsia="en-AU"/>
        </w:rPr>
        <w:t xml:space="preserve"> </w:t>
      </w:r>
      <w:r w:rsidR="00EE3CFB" w:rsidRPr="00D66CCA">
        <w:rPr>
          <w:lang w:eastAsia="en-AU"/>
        </w:rPr>
        <w:t>is</w:t>
      </w:r>
      <w:r w:rsidR="00625B8F" w:rsidRPr="00D66CCA">
        <w:rPr>
          <w:lang w:eastAsia="en-AU"/>
        </w:rPr>
        <w:t xml:space="preserve"> </w:t>
      </w:r>
      <w:r w:rsidR="00EE3CFB" w:rsidRPr="00D66CCA">
        <w:rPr>
          <w:lang w:eastAsia="en-AU"/>
        </w:rPr>
        <w:t xml:space="preserve">disqualified under </w:t>
      </w:r>
      <w:r w:rsidR="00775E1B" w:rsidRPr="00D66CCA">
        <w:rPr>
          <w:lang w:eastAsia="en-AU"/>
        </w:rPr>
        <w:t>section </w:t>
      </w:r>
      <w:r w:rsidR="00055456" w:rsidRPr="00D66CCA">
        <w:rPr>
          <w:lang w:eastAsia="en-AU"/>
        </w:rPr>
        <w:t>65</w:t>
      </w:r>
      <w:r w:rsidR="00376D5C" w:rsidRPr="00D66CCA">
        <w:rPr>
          <w:lang w:eastAsia="en-AU"/>
        </w:rPr>
        <w:t xml:space="preserve"> </w:t>
      </w:r>
      <w:r w:rsidR="006D6E1D" w:rsidRPr="00D66CCA">
        <w:rPr>
          <w:lang w:eastAsia="en-AU"/>
        </w:rPr>
        <w:t>(</w:t>
      </w:r>
      <w:r w:rsidR="00823397" w:rsidRPr="00D66CCA">
        <w:rPr>
          <w:lang w:eastAsia="en-AU"/>
        </w:rPr>
        <w:t>Disqualification of health and safety representatives</w:t>
      </w:r>
      <w:r w:rsidR="006D6E1D" w:rsidRPr="00D66CCA">
        <w:rPr>
          <w:lang w:eastAsia="en-AU"/>
        </w:rPr>
        <w:t>)</w:t>
      </w:r>
      <w:r w:rsidR="00EE3CFB" w:rsidRPr="00D66CCA">
        <w:rPr>
          <w:lang w:eastAsia="en-AU"/>
        </w:rPr>
        <w:t xml:space="preserve"> from being a</w:t>
      </w:r>
      <w:r w:rsidR="00625B8F" w:rsidRPr="00D66CCA">
        <w:rPr>
          <w:lang w:eastAsia="en-AU"/>
        </w:rPr>
        <w:t xml:space="preserve"> </w:t>
      </w:r>
      <w:r w:rsidR="00EE3CFB" w:rsidRPr="00D66CCA">
        <w:rPr>
          <w:lang w:eastAsia="en-AU"/>
        </w:rPr>
        <w:t>health and safety representative.</w:t>
      </w:r>
    </w:p>
    <w:p w14:paraId="083D3FA0" w14:textId="77777777" w:rsidR="00EE3CFB" w:rsidRPr="00D66CCA" w:rsidRDefault="000E4E9B" w:rsidP="000E4E9B">
      <w:pPr>
        <w:pStyle w:val="AH5Sec"/>
        <w:rPr>
          <w:lang w:eastAsia="en-AU"/>
        </w:rPr>
      </w:pPr>
      <w:bookmarkStart w:id="105" w:name="_Toc174522308"/>
      <w:r w:rsidRPr="00457D67">
        <w:rPr>
          <w:rStyle w:val="CharSectNo"/>
        </w:rPr>
        <w:t>61</w:t>
      </w:r>
      <w:r w:rsidRPr="00D66CCA">
        <w:rPr>
          <w:lang w:eastAsia="en-AU"/>
        </w:rPr>
        <w:tab/>
      </w:r>
      <w:r w:rsidR="00EE3CFB" w:rsidRPr="00D66CCA">
        <w:rPr>
          <w:lang w:eastAsia="en-AU"/>
        </w:rPr>
        <w:t>Procedure for election of health and safety</w:t>
      </w:r>
      <w:r w:rsidR="00625B8F" w:rsidRPr="00D66CCA">
        <w:rPr>
          <w:lang w:eastAsia="en-AU"/>
        </w:rPr>
        <w:t xml:space="preserve"> </w:t>
      </w:r>
      <w:r w:rsidR="00EE3CFB" w:rsidRPr="00D66CCA">
        <w:rPr>
          <w:lang w:eastAsia="en-AU"/>
        </w:rPr>
        <w:t>representatives</w:t>
      </w:r>
      <w:bookmarkEnd w:id="105"/>
    </w:p>
    <w:p w14:paraId="30BE8B82"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The workers in a work group may determine how</w:t>
      </w:r>
      <w:r w:rsidR="00625B8F" w:rsidRPr="00D66CCA">
        <w:rPr>
          <w:lang w:eastAsia="en-AU"/>
        </w:rPr>
        <w:t xml:space="preserve"> </w:t>
      </w:r>
      <w:r w:rsidR="00EE3CFB" w:rsidRPr="00D66CCA">
        <w:rPr>
          <w:lang w:eastAsia="en-AU"/>
        </w:rPr>
        <w:t>an election of a health and safety representative</w:t>
      </w:r>
      <w:r w:rsidR="00625B8F" w:rsidRPr="00D66CCA">
        <w:rPr>
          <w:lang w:eastAsia="en-AU"/>
        </w:rPr>
        <w:t xml:space="preserve"> </w:t>
      </w:r>
      <w:r w:rsidR="00EE3CFB" w:rsidRPr="00D66CCA">
        <w:rPr>
          <w:lang w:eastAsia="en-AU"/>
        </w:rPr>
        <w:t>for the work group is to be conducted.</w:t>
      </w:r>
    </w:p>
    <w:p w14:paraId="18FABE6A"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However, </w:t>
      </w:r>
      <w:r w:rsidR="00FC5CD1" w:rsidRPr="00D66CCA">
        <w:rPr>
          <w:lang w:eastAsia="en-AU"/>
        </w:rPr>
        <w:t xml:space="preserve">an election must comply with </w:t>
      </w:r>
      <w:r w:rsidR="00036B02" w:rsidRPr="00D66CCA">
        <w:rPr>
          <w:lang w:eastAsia="en-AU"/>
        </w:rPr>
        <w:t>the</w:t>
      </w:r>
      <w:r w:rsidR="00625B8F" w:rsidRPr="00D66CCA">
        <w:rPr>
          <w:lang w:eastAsia="en-AU"/>
        </w:rPr>
        <w:t xml:space="preserve"> </w:t>
      </w:r>
      <w:r w:rsidR="00EE3CFB" w:rsidRPr="00D66CCA">
        <w:rPr>
          <w:lang w:eastAsia="en-AU"/>
        </w:rPr>
        <w:t xml:space="preserve">procedures </w:t>
      </w:r>
      <w:r w:rsidR="00036B02" w:rsidRPr="00D66CCA">
        <w:rPr>
          <w:lang w:eastAsia="en-AU"/>
        </w:rPr>
        <w:t xml:space="preserve">(if any) </w:t>
      </w:r>
      <w:r w:rsidR="00820B41" w:rsidRPr="00D66CCA">
        <w:rPr>
          <w:lang w:eastAsia="en-AU"/>
        </w:rPr>
        <w:t>prescribed by regulation</w:t>
      </w:r>
      <w:r w:rsidR="00EE3CFB" w:rsidRPr="00D66CCA">
        <w:rPr>
          <w:lang w:eastAsia="en-AU"/>
        </w:rPr>
        <w:t>.</w:t>
      </w:r>
    </w:p>
    <w:p w14:paraId="6667A739"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If a majority of the workers in a work group so</w:t>
      </w:r>
      <w:r w:rsidR="00625B8F" w:rsidRPr="00D66CCA">
        <w:rPr>
          <w:lang w:eastAsia="en-AU"/>
        </w:rPr>
        <w:t xml:space="preserve"> </w:t>
      </w:r>
      <w:r w:rsidR="00EE3CFB" w:rsidRPr="00D66CCA">
        <w:rPr>
          <w:lang w:eastAsia="en-AU"/>
        </w:rPr>
        <w:t>determine, the election may be conducted with the</w:t>
      </w:r>
      <w:r w:rsidR="00625B8F" w:rsidRPr="00D66CCA">
        <w:rPr>
          <w:lang w:eastAsia="en-AU"/>
        </w:rPr>
        <w:t xml:space="preserve"> </w:t>
      </w:r>
      <w:r w:rsidR="00EE3CFB" w:rsidRPr="00D66CCA">
        <w:rPr>
          <w:lang w:eastAsia="en-AU"/>
        </w:rPr>
        <w:t>assistance of a union or other person or</w:t>
      </w:r>
      <w:r w:rsidR="00625B8F" w:rsidRPr="00D66CCA">
        <w:rPr>
          <w:lang w:eastAsia="en-AU"/>
        </w:rPr>
        <w:t xml:space="preserve"> </w:t>
      </w:r>
      <w:r w:rsidR="00EE3CFB" w:rsidRPr="00D66CCA">
        <w:rPr>
          <w:lang w:eastAsia="en-AU"/>
        </w:rPr>
        <w:t>organisation.</w:t>
      </w:r>
    </w:p>
    <w:p w14:paraId="318710D2" w14:textId="77777777" w:rsidR="0095024C" w:rsidRPr="00D66CCA" w:rsidRDefault="00330A39" w:rsidP="00330A39">
      <w:pPr>
        <w:pStyle w:val="Amain"/>
        <w:keepNext/>
      </w:pPr>
      <w:r>
        <w:tab/>
      </w:r>
      <w:r w:rsidR="000E4E9B" w:rsidRPr="00D66CCA">
        <w:t>(4)</w:t>
      </w:r>
      <w:r w:rsidR="000E4E9B" w:rsidRPr="00D66CCA">
        <w:tab/>
      </w:r>
      <w:r w:rsidR="0095024C" w:rsidRPr="00D66CCA">
        <w:t xml:space="preserve">The person conducting the business or undertaking to which the work group relates must provide any resources, facilities and assistance that are reasonably necessary or are prescribed by </w:t>
      </w:r>
      <w:r w:rsidR="00A05C25" w:rsidRPr="00D66CCA">
        <w:t>regulation</w:t>
      </w:r>
      <w:r w:rsidR="0095024C" w:rsidRPr="00D66CCA">
        <w:t xml:space="preserve"> to enable elections to be conducted.</w:t>
      </w:r>
    </w:p>
    <w:p w14:paraId="2B3A728A" w14:textId="77777777" w:rsidR="007714CC" w:rsidRPr="00EE621D" w:rsidRDefault="007714CC" w:rsidP="007714CC">
      <w:pPr>
        <w:pStyle w:val="Penalty"/>
      </w:pPr>
      <w:r w:rsidRPr="00EE621D">
        <w:t>Maximum penalty:  tier D monetary penalty.</w:t>
      </w:r>
    </w:p>
    <w:p w14:paraId="2F07A145" w14:textId="77777777" w:rsidR="00097BCB" w:rsidRPr="00D66CCA" w:rsidRDefault="00097BCB" w:rsidP="00097BC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2C29B06" w14:textId="77777777" w:rsidR="00EE3CFB" w:rsidRPr="00D66CCA" w:rsidRDefault="000E4E9B" w:rsidP="000E4E9B">
      <w:pPr>
        <w:pStyle w:val="AH5Sec"/>
        <w:rPr>
          <w:lang w:eastAsia="en-AU"/>
        </w:rPr>
      </w:pPr>
      <w:bookmarkStart w:id="106" w:name="_Toc174522309"/>
      <w:r w:rsidRPr="00457D67">
        <w:rPr>
          <w:rStyle w:val="CharSectNo"/>
        </w:rPr>
        <w:lastRenderedPageBreak/>
        <w:t>62</w:t>
      </w:r>
      <w:r w:rsidRPr="00D66CCA">
        <w:rPr>
          <w:lang w:eastAsia="en-AU"/>
        </w:rPr>
        <w:tab/>
      </w:r>
      <w:r w:rsidR="00EE3CFB" w:rsidRPr="00D66CCA">
        <w:rPr>
          <w:lang w:eastAsia="en-AU"/>
        </w:rPr>
        <w:t>Eligibility to vote</w:t>
      </w:r>
      <w:bookmarkEnd w:id="106"/>
    </w:p>
    <w:p w14:paraId="0EC20F8C"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625B8F" w:rsidRPr="00D66CCA">
        <w:rPr>
          <w:lang w:eastAsia="en-AU"/>
        </w:rPr>
        <w:t xml:space="preserve"> </w:t>
      </w:r>
      <w:r w:rsidR="00EE3CFB" w:rsidRPr="00D66CCA">
        <w:rPr>
          <w:lang w:eastAsia="en-AU"/>
        </w:rPr>
        <w:t xml:space="preserve">group is to be elected by members of </w:t>
      </w:r>
      <w:r w:rsidR="00B67E13" w:rsidRPr="00D66CCA">
        <w:rPr>
          <w:lang w:eastAsia="en-AU"/>
        </w:rPr>
        <w:t>th</w:t>
      </w:r>
      <w:r w:rsidR="00036B02" w:rsidRPr="00D66CCA">
        <w:rPr>
          <w:lang w:eastAsia="en-AU"/>
        </w:rPr>
        <w:t>at</w:t>
      </w:r>
      <w:r w:rsidR="00EE3CFB" w:rsidRPr="00D66CCA">
        <w:rPr>
          <w:lang w:eastAsia="en-AU"/>
        </w:rPr>
        <w:t xml:space="preserve"> work</w:t>
      </w:r>
      <w:r w:rsidR="00625B8F" w:rsidRPr="00D66CCA">
        <w:rPr>
          <w:lang w:eastAsia="en-AU"/>
        </w:rPr>
        <w:t xml:space="preserve"> </w:t>
      </w:r>
      <w:r w:rsidR="00EE3CFB" w:rsidRPr="00D66CCA">
        <w:rPr>
          <w:lang w:eastAsia="en-AU"/>
        </w:rPr>
        <w:t>group.</w:t>
      </w:r>
    </w:p>
    <w:p w14:paraId="45DB2395"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All workers in a work group are entitled to vote</w:t>
      </w:r>
      <w:r w:rsidR="00625B8F" w:rsidRPr="00D66CCA">
        <w:rPr>
          <w:lang w:eastAsia="en-AU"/>
        </w:rPr>
        <w:t xml:space="preserve"> </w:t>
      </w:r>
      <w:r w:rsidR="00EE3CFB" w:rsidRPr="00D66CCA">
        <w:rPr>
          <w:lang w:eastAsia="en-AU"/>
        </w:rPr>
        <w:t>for the election of a health and safety</w:t>
      </w:r>
      <w:r w:rsidR="00625B8F" w:rsidRPr="00D66CCA">
        <w:rPr>
          <w:lang w:eastAsia="en-AU"/>
        </w:rPr>
        <w:t xml:space="preserve"> </w:t>
      </w:r>
      <w:r w:rsidR="00EE3CFB" w:rsidRPr="00D66CCA">
        <w:rPr>
          <w:lang w:eastAsia="en-AU"/>
        </w:rPr>
        <w:t xml:space="preserve">representative for </w:t>
      </w:r>
      <w:r w:rsidR="00036B02" w:rsidRPr="00D66CCA">
        <w:rPr>
          <w:lang w:eastAsia="en-AU"/>
        </w:rPr>
        <w:t xml:space="preserve">that </w:t>
      </w:r>
      <w:r w:rsidR="00EE3CFB" w:rsidRPr="00D66CCA">
        <w:rPr>
          <w:lang w:eastAsia="en-AU"/>
        </w:rPr>
        <w:t>work group.</w:t>
      </w:r>
    </w:p>
    <w:p w14:paraId="02F0EE0A" w14:textId="77777777" w:rsidR="00EE3CFB" w:rsidRPr="00D66CCA" w:rsidRDefault="000E4E9B" w:rsidP="000E4E9B">
      <w:pPr>
        <w:pStyle w:val="AH5Sec"/>
        <w:rPr>
          <w:lang w:eastAsia="en-AU"/>
        </w:rPr>
      </w:pPr>
      <w:bookmarkStart w:id="107" w:name="_Toc174522310"/>
      <w:r w:rsidRPr="00457D67">
        <w:rPr>
          <w:rStyle w:val="CharSectNo"/>
        </w:rPr>
        <w:t>63</w:t>
      </w:r>
      <w:r w:rsidRPr="00D66CCA">
        <w:rPr>
          <w:lang w:eastAsia="en-AU"/>
        </w:rPr>
        <w:tab/>
      </w:r>
      <w:r w:rsidR="00EE3CFB" w:rsidRPr="00D66CCA">
        <w:rPr>
          <w:lang w:eastAsia="en-AU"/>
        </w:rPr>
        <w:t>When election not required</w:t>
      </w:r>
      <w:bookmarkEnd w:id="107"/>
    </w:p>
    <w:p w14:paraId="6FE8A01D" w14:textId="77777777" w:rsidR="00EE3CFB" w:rsidRPr="00D66CCA" w:rsidRDefault="00EE3CFB" w:rsidP="00C0410B">
      <w:pPr>
        <w:pStyle w:val="Amainreturn"/>
        <w:keepLines/>
        <w:rPr>
          <w:lang w:eastAsia="en-AU"/>
        </w:rPr>
      </w:pPr>
      <w:r w:rsidRPr="00D66CCA">
        <w:rPr>
          <w:lang w:eastAsia="en-AU"/>
        </w:rPr>
        <w:t>If the number of candidates for election as a health</w:t>
      </w:r>
      <w:r w:rsidR="00625B8F" w:rsidRPr="00D66CCA">
        <w:rPr>
          <w:lang w:eastAsia="en-AU"/>
        </w:rPr>
        <w:t xml:space="preserve"> </w:t>
      </w:r>
      <w:r w:rsidRPr="00D66CCA">
        <w:rPr>
          <w:lang w:eastAsia="en-AU"/>
        </w:rPr>
        <w:t>and safety representative for a work group equals</w:t>
      </w:r>
      <w:r w:rsidR="00625B8F" w:rsidRPr="00D66CCA">
        <w:rPr>
          <w:lang w:eastAsia="en-AU"/>
        </w:rPr>
        <w:t xml:space="preserve"> </w:t>
      </w:r>
      <w:r w:rsidRPr="00D66CCA">
        <w:rPr>
          <w:lang w:eastAsia="en-AU"/>
        </w:rPr>
        <w:t>the number of vacancies, the election need not be</w:t>
      </w:r>
      <w:r w:rsidR="00625B8F" w:rsidRPr="00D66CCA">
        <w:rPr>
          <w:lang w:eastAsia="en-AU"/>
        </w:rPr>
        <w:t xml:space="preserve"> </w:t>
      </w:r>
      <w:r w:rsidRPr="00D66CCA">
        <w:rPr>
          <w:lang w:eastAsia="en-AU"/>
        </w:rPr>
        <w:t>conducted and each candidate is to be taken to</w:t>
      </w:r>
      <w:r w:rsidR="00625B8F" w:rsidRPr="00D66CCA">
        <w:rPr>
          <w:lang w:eastAsia="en-AU"/>
        </w:rPr>
        <w:t xml:space="preserve"> </w:t>
      </w:r>
      <w:r w:rsidRPr="00D66CCA">
        <w:rPr>
          <w:lang w:eastAsia="en-AU"/>
        </w:rPr>
        <w:t>have been elected as a health and safety</w:t>
      </w:r>
      <w:r w:rsidR="00625B8F" w:rsidRPr="00D66CCA">
        <w:rPr>
          <w:lang w:eastAsia="en-AU"/>
        </w:rPr>
        <w:t xml:space="preserve"> </w:t>
      </w:r>
      <w:r w:rsidRPr="00D66CCA">
        <w:rPr>
          <w:lang w:eastAsia="en-AU"/>
        </w:rPr>
        <w:t>representative for the work group.</w:t>
      </w:r>
    </w:p>
    <w:p w14:paraId="4A53785D" w14:textId="77777777" w:rsidR="00EE3CFB" w:rsidRPr="00D66CCA" w:rsidRDefault="000E4E9B" w:rsidP="000E4E9B">
      <w:pPr>
        <w:pStyle w:val="AH5Sec"/>
        <w:rPr>
          <w:lang w:eastAsia="en-AU"/>
        </w:rPr>
      </w:pPr>
      <w:bookmarkStart w:id="108" w:name="_Toc174522311"/>
      <w:r w:rsidRPr="00457D67">
        <w:rPr>
          <w:rStyle w:val="CharSectNo"/>
        </w:rPr>
        <w:t>64</w:t>
      </w:r>
      <w:r w:rsidRPr="00D66CCA">
        <w:rPr>
          <w:lang w:eastAsia="en-AU"/>
        </w:rPr>
        <w:tab/>
      </w:r>
      <w:r w:rsidR="00EE3CFB" w:rsidRPr="00D66CCA">
        <w:rPr>
          <w:lang w:eastAsia="en-AU"/>
        </w:rPr>
        <w:t>Term of office of health and safety representative</w:t>
      </w:r>
      <w:bookmarkEnd w:id="108"/>
    </w:p>
    <w:p w14:paraId="7F3D740E"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625B8F" w:rsidRPr="00D66CCA">
        <w:rPr>
          <w:lang w:eastAsia="en-AU"/>
        </w:rPr>
        <w:t xml:space="preserve"> </w:t>
      </w:r>
      <w:r w:rsidR="00EE3CFB" w:rsidRPr="00D66CCA">
        <w:rPr>
          <w:lang w:eastAsia="en-AU"/>
        </w:rPr>
        <w:t>group holds office for 3</w:t>
      </w:r>
      <w:r w:rsidR="0027436C" w:rsidRPr="00D66CCA">
        <w:rPr>
          <w:lang w:eastAsia="en-AU"/>
        </w:rPr>
        <w:t> years</w:t>
      </w:r>
      <w:r w:rsidR="00EE3CFB" w:rsidRPr="00D66CCA">
        <w:rPr>
          <w:lang w:eastAsia="en-AU"/>
        </w:rPr>
        <w:t>.</w:t>
      </w:r>
    </w:p>
    <w:p w14:paraId="739A28FB"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However</w:t>
      </w:r>
      <w:r w:rsidR="00625B8F" w:rsidRPr="00D66CCA">
        <w:rPr>
          <w:lang w:eastAsia="en-AU"/>
        </w:rPr>
        <w:t>,</w:t>
      </w:r>
      <w:r w:rsidR="00EE3CFB" w:rsidRPr="00D66CCA">
        <w:rPr>
          <w:lang w:eastAsia="en-AU"/>
        </w:rPr>
        <w:t xml:space="preserve"> a person ceases to hold office as a health</w:t>
      </w:r>
      <w:r w:rsidR="00625B8F" w:rsidRPr="00D66CCA">
        <w:rPr>
          <w:lang w:eastAsia="en-AU"/>
        </w:rPr>
        <w:t xml:space="preserve"> </w:t>
      </w:r>
      <w:r w:rsidR="00EE3CFB" w:rsidRPr="00D66CCA">
        <w:rPr>
          <w:lang w:eastAsia="en-AU"/>
        </w:rPr>
        <w:t>and safety rep</w:t>
      </w:r>
      <w:r w:rsidR="00625B8F" w:rsidRPr="00D66CCA">
        <w:rPr>
          <w:lang w:eastAsia="en-AU"/>
        </w:rPr>
        <w:t>resentative for a work group if—</w:t>
      </w:r>
    </w:p>
    <w:p w14:paraId="7C231499" w14:textId="77777777" w:rsidR="00625B8F"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resigns as a health and safety</w:t>
      </w:r>
      <w:r w:rsidR="00625B8F" w:rsidRPr="00D66CCA">
        <w:rPr>
          <w:lang w:eastAsia="en-AU"/>
        </w:rPr>
        <w:t xml:space="preserve"> </w:t>
      </w:r>
      <w:r w:rsidR="00EE3CFB" w:rsidRPr="00D66CCA">
        <w:rPr>
          <w:lang w:eastAsia="en-AU"/>
        </w:rPr>
        <w:t>representative for the work group by written</w:t>
      </w:r>
      <w:r w:rsidR="00625B8F" w:rsidRPr="00D66CCA">
        <w:rPr>
          <w:lang w:eastAsia="en-AU"/>
        </w:rPr>
        <w:t xml:space="preserve"> </w:t>
      </w:r>
      <w:r w:rsidR="00EE3CFB" w:rsidRPr="00D66CCA">
        <w:rPr>
          <w:lang w:eastAsia="en-AU"/>
        </w:rPr>
        <w:t>notice given to the person conducting the</w:t>
      </w:r>
      <w:r w:rsidR="00625B8F" w:rsidRPr="00D66CCA">
        <w:rPr>
          <w:lang w:eastAsia="en-AU"/>
        </w:rPr>
        <w:t xml:space="preserve"> </w:t>
      </w:r>
      <w:r w:rsidR="00EE3CFB" w:rsidRPr="00D66CCA">
        <w:rPr>
          <w:lang w:eastAsia="en-AU"/>
        </w:rPr>
        <w:t>relevant business or undertaking; or</w:t>
      </w:r>
    </w:p>
    <w:p w14:paraId="68DA35AE"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person ceases to be a worker in the work</w:t>
      </w:r>
      <w:r w:rsidR="00625B8F" w:rsidRPr="00D66CCA">
        <w:rPr>
          <w:lang w:eastAsia="en-AU"/>
        </w:rPr>
        <w:t xml:space="preserve"> </w:t>
      </w:r>
      <w:r w:rsidR="00EE3CFB" w:rsidRPr="00D66CCA">
        <w:rPr>
          <w:lang w:eastAsia="en-AU"/>
        </w:rPr>
        <w:t xml:space="preserve">group for which </w:t>
      </w:r>
      <w:r w:rsidR="00E83C1D" w:rsidRPr="00D66CCA">
        <w:rPr>
          <w:lang w:eastAsia="en-AU"/>
        </w:rPr>
        <w:t>he or she</w:t>
      </w:r>
      <w:r w:rsidR="00EE3CFB" w:rsidRPr="00D66CCA">
        <w:rPr>
          <w:lang w:eastAsia="en-AU"/>
        </w:rPr>
        <w:t xml:space="preserve"> was elected as a</w:t>
      </w:r>
      <w:r w:rsidR="00625B8F" w:rsidRPr="00D66CCA">
        <w:rPr>
          <w:lang w:eastAsia="en-AU"/>
        </w:rPr>
        <w:t xml:space="preserve"> </w:t>
      </w:r>
      <w:r w:rsidR="00EE3CFB" w:rsidRPr="00D66CCA">
        <w:rPr>
          <w:lang w:eastAsia="en-AU"/>
        </w:rPr>
        <w:t>health and safety representative; or</w:t>
      </w:r>
    </w:p>
    <w:p w14:paraId="164A370B"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the person is disqualified under </w:t>
      </w:r>
      <w:r w:rsidR="0034362E" w:rsidRPr="00D66CCA">
        <w:rPr>
          <w:lang w:eastAsia="en-AU"/>
        </w:rPr>
        <w:t>section </w:t>
      </w:r>
      <w:r w:rsidR="00055456" w:rsidRPr="00D66CCA">
        <w:rPr>
          <w:lang w:eastAsia="en-AU"/>
        </w:rPr>
        <w:t>65</w:t>
      </w:r>
      <w:r w:rsidR="0034362E" w:rsidRPr="00D66CCA">
        <w:rPr>
          <w:lang w:eastAsia="en-AU"/>
        </w:rPr>
        <w:t xml:space="preserve"> (Disqualification of health and safety representatives) </w:t>
      </w:r>
      <w:r w:rsidR="00EE3CFB" w:rsidRPr="00D66CCA">
        <w:rPr>
          <w:lang w:eastAsia="en-AU"/>
        </w:rPr>
        <w:t>from acting as a health and safety</w:t>
      </w:r>
      <w:r w:rsidR="00625B8F" w:rsidRPr="00D66CCA">
        <w:rPr>
          <w:lang w:eastAsia="en-AU"/>
        </w:rPr>
        <w:t xml:space="preserve"> </w:t>
      </w:r>
      <w:r w:rsidR="00EE3CFB" w:rsidRPr="00D66CCA">
        <w:rPr>
          <w:lang w:eastAsia="en-AU"/>
        </w:rPr>
        <w:t>representative; or</w:t>
      </w:r>
    </w:p>
    <w:p w14:paraId="382E6AE0"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the person is removed from </w:t>
      </w:r>
      <w:r w:rsidR="00E83C1D" w:rsidRPr="00D66CCA">
        <w:rPr>
          <w:lang w:eastAsia="en-AU"/>
        </w:rPr>
        <w:t>that</w:t>
      </w:r>
      <w:r w:rsidR="00EE3CFB" w:rsidRPr="00D66CCA">
        <w:rPr>
          <w:lang w:eastAsia="en-AU"/>
        </w:rPr>
        <w:t xml:space="preserve"> position by a</w:t>
      </w:r>
      <w:r w:rsidR="00625B8F" w:rsidRPr="00D66CCA">
        <w:rPr>
          <w:lang w:eastAsia="en-AU"/>
        </w:rPr>
        <w:t xml:space="preserve"> </w:t>
      </w:r>
      <w:r w:rsidR="00EE3CFB" w:rsidRPr="00D66CCA">
        <w:rPr>
          <w:lang w:eastAsia="en-AU"/>
        </w:rPr>
        <w:t>majority of the members of the work group</w:t>
      </w:r>
      <w:r w:rsidR="00625B8F" w:rsidRPr="00D66CCA">
        <w:rPr>
          <w:lang w:eastAsia="en-AU"/>
        </w:rPr>
        <w:t xml:space="preserve"> </w:t>
      </w:r>
      <w:r w:rsidR="00685559" w:rsidRPr="00D66CCA">
        <w:rPr>
          <w:lang w:eastAsia="en-AU"/>
        </w:rPr>
        <w:t>in accordance with the</w:t>
      </w:r>
      <w:r w:rsidR="00CB10E4" w:rsidRPr="00D66CCA">
        <w:rPr>
          <w:lang w:eastAsia="en-AU"/>
        </w:rPr>
        <w:t xml:space="preserve"> regulation</w:t>
      </w:r>
      <w:r w:rsidR="00EE3CFB" w:rsidRPr="00D66CCA">
        <w:rPr>
          <w:lang w:eastAsia="en-AU"/>
        </w:rPr>
        <w:t>.</w:t>
      </w:r>
    </w:p>
    <w:p w14:paraId="67C6F0F5"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health and safety representative is eligible for</w:t>
      </w:r>
      <w:r w:rsidR="00625B8F" w:rsidRPr="00D66CCA">
        <w:rPr>
          <w:lang w:eastAsia="en-AU"/>
        </w:rPr>
        <w:t xml:space="preserve"> </w:t>
      </w:r>
      <w:r w:rsidR="00EE3CFB" w:rsidRPr="00D66CCA">
        <w:rPr>
          <w:lang w:eastAsia="en-AU"/>
        </w:rPr>
        <w:t>re</w:t>
      </w:r>
      <w:r w:rsidR="008F30E6" w:rsidRPr="00D66CCA">
        <w:rPr>
          <w:lang w:eastAsia="en-AU"/>
        </w:rPr>
        <w:noBreakHyphen/>
      </w:r>
      <w:r w:rsidR="00EE3CFB" w:rsidRPr="00D66CCA">
        <w:rPr>
          <w:lang w:eastAsia="en-AU"/>
        </w:rPr>
        <w:t>election.</w:t>
      </w:r>
    </w:p>
    <w:p w14:paraId="5616E22F" w14:textId="77777777" w:rsidR="00EE3CFB" w:rsidRPr="00D66CCA" w:rsidRDefault="000E4E9B" w:rsidP="000E4E9B">
      <w:pPr>
        <w:pStyle w:val="AH5Sec"/>
        <w:rPr>
          <w:lang w:eastAsia="en-AU"/>
        </w:rPr>
      </w:pPr>
      <w:bookmarkStart w:id="109" w:name="_Toc174522312"/>
      <w:r w:rsidRPr="00457D67">
        <w:rPr>
          <w:rStyle w:val="CharSectNo"/>
        </w:rPr>
        <w:lastRenderedPageBreak/>
        <w:t>65</w:t>
      </w:r>
      <w:r w:rsidRPr="00D66CCA">
        <w:rPr>
          <w:lang w:eastAsia="en-AU"/>
        </w:rPr>
        <w:tab/>
      </w:r>
      <w:r w:rsidR="00EE3CFB" w:rsidRPr="00D66CCA">
        <w:rPr>
          <w:lang w:eastAsia="en-AU"/>
        </w:rPr>
        <w:t>Disqualification of health and safety representatives</w:t>
      </w:r>
      <w:bookmarkEnd w:id="109"/>
    </w:p>
    <w:p w14:paraId="46F01697"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An application may</w:t>
      </w:r>
      <w:r w:rsidR="00A57454" w:rsidRPr="00D66CCA">
        <w:rPr>
          <w:lang w:eastAsia="en-AU"/>
        </w:rPr>
        <w:t xml:space="preserve"> be made to the </w:t>
      </w:r>
      <w:r w:rsidR="004338BD" w:rsidRPr="00D66CCA">
        <w:rPr>
          <w:lang w:eastAsia="en-AU"/>
        </w:rPr>
        <w:t>Magistrates Court</w:t>
      </w:r>
      <w:r w:rsidR="00A57454" w:rsidRPr="00D66CCA">
        <w:rPr>
          <w:lang w:eastAsia="en-AU"/>
        </w:rPr>
        <w:t xml:space="preserve"> </w:t>
      </w:r>
      <w:r w:rsidR="00EE3CFB" w:rsidRPr="00D66CCA">
        <w:rPr>
          <w:lang w:eastAsia="en-AU"/>
        </w:rPr>
        <w:t>to disqualify a health and safety</w:t>
      </w:r>
      <w:r w:rsidR="006A4FA2" w:rsidRPr="00D66CCA">
        <w:rPr>
          <w:lang w:eastAsia="en-AU"/>
        </w:rPr>
        <w:t xml:space="preserve"> </w:t>
      </w:r>
      <w:r w:rsidR="00EE3CFB" w:rsidRPr="00D66CCA">
        <w:rPr>
          <w:lang w:eastAsia="en-AU"/>
        </w:rPr>
        <w:t xml:space="preserve">representative on the ground </w:t>
      </w:r>
      <w:r w:rsidR="001E71B0" w:rsidRPr="00D66CCA">
        <w:rPr>
          <w:lang w:eastAsia="en-AU"/>
        </w:rPr>
        <w:t>that the</w:t>
      </w:r>
      <w:r w:rsidR="00A57454" w:rsidRPr="00D66CCA">
        <w:rPr>
          <w:lang w:eastAsia="en-AU"/>
        </w:rPr>
        <w:t xml:space="preserve"> </w:t>
      </w:r>
      <w:r w:rsidR="006A4FA2" w:rsidRPr="00D66CCA">
        <w:rPr>
          <w:lang w:eastAsia="en-AU"/>
        </w:rPr>
        <w:t>representative has—</w:t>
      </w:r>
    </w:p>
    <w:p w14:paraId="039F7FD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D6CB9" w:rsidRPr="00D66CCA">
        <w:rPr>
          <w:lang w:eastAsia="en-AU"/>
        </w:rPr>
        <w:t xml:space="preserve">exercised </w:t>
      </w:r>
      <w:r w:rsidR="00EE3CFB" w:rsidRPr="00D66CCA">
        <w:rPr>
          <w:lang w:eastAsia="en-AU"/>
        </w:rPr>
        <w:t xml:space="preserve">a </w:t>
      </w:r>
      <w:r w:rsidR="0055741E" w:rsidRPr="00D66CCA">
        <w:rPr>
          <w:lang w:eastAsia="en-AU"/>
        </w:rPr>
        <w:t xml:space="preserve">power or performed a </w:t>
      </w:r>
      <w:r w:rsidR="00D4199E" w:rsidRPr="00D66CCA">
        <w:rPr>
          <w:lang w:eastAsia="en-AU"/>
        </w:rPr>
        <w:t>function</w:t>
      </w:r>
      <w:r w:rsidR="00EE3CFB" w:rsidRPr="00D66CCA">
        <w:rPr>
          <w:lang w:eastAsia="en-AU"/>
        </w:rPr>
        <w:t xml:space="preserve"> as</w:t>
      </w:r>
      <w:r w:rsidR="009C521B" w:rsidRPr="00D66CCA">
        <w:rPr>
          <w:lang w:eastAsia="en-AU"/>
        </w:rPr>
        <w:t xml:space="preserve"> </w:t>
      </w:r>
      <w:r w:rsidR="00EE3CFB" w:rsidRPr="00D66CCA">
        <w:rPr>
          <w:lang w:eastAsia="en-AU"/>
        </w:rPr>
        <w:t xml:space="preserve">a health and safety </w:t>
      </w:r>
      <w:r w:rsidR="00A57454" w:rsidRPr="00D66CCA">
        <w:rPr>
          <w:lang w:eastAsia="en-AU"/>
        </w:rPr>
        <w:t>r</w:t>
      </w:r>
      <w:r w:rsidR="00EE3CFB" w:rsidRPr="00D66CCA">
        <w:rPr>
          <w:lang w:eastAsia="en-AU"/>
        </w:rPr>
        <w:t>epresentative for an</w:t>
      </w:r>
      <w:r w:rsidR="009C521B" w:rsidRPr="00D66CCA">
        <w:rPr>
          <w:lang w:eastAsia="en-AU"/>
        </w:rPr>
        <w:t xml:space="preserve"> </w:t>
      </w:r>
      <w:r w:rsidR="00EE3CFB" w:rsidRPr="00D66CCA">
        <w:rPr>
          <w:lang w:eastAsia="en-AU"/>
        </w:rPr>
        <w:t xml:space="preserve">improper </w:t>
      </w:r>
      <w:r w:rsidR="00E77D3E" w:rsidRPr="00D66CCA">
        <w:rPr>
          <w:lang w:eastAsia="en-AU"/>
        </w:rPr>
        <w:t>purpose</w:t>
      </w:r>
      <w:r w:rsidR="00EE3CFB" w:rsidRPr="00D66CCA">
        <w:rPr>
          <w:lang w:eastAsia="en-AU"/>
        </w:rPr>
        <w:t>; or</w:t>
      </w:r>
    </w:p>
    <w:p w14:paraId="18F72A0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used or disclosed </w:t>
      </w:r>
      <w:r w:rsidR="00CE345D" w:rsidRPr="00D66CCA">
        <w:rPr>
          <w:lang w:eastAsia="en-AU"/>
        </w:rPr>
        <w:t>any</w:t>
      </w:r>
      <w:r w:rsidR="00EE3CFB" w:rsidRPr="00D66CCA">
        <w:rPr>
          <w:lang w:eastAsia="en-AU"/>
        </w:rPr>
        <w:t xml:space="preserve"> information </w:t>
      </w:r>
      <w:r w:rsidR="00E83C1D" w:rsidRPr="00D66CCA">
        <w:rPr>
          <w:lang w:eastAsia="en-AU"/>
        </w:rPr>
        <w:t>he or she</w:t>
      </w:r>
      <w:r w:rsidR="00DD6CB9" w:rsidRPr="00D66CCA">
        <w:rPr>
          <w:lang w:eastAsia="en-AU"/>
        </w:rPr>
        <w:t xml:space="preserve"> </w:t>
      </w:r>
      <w:r w:rsidR="00EE3CFB" w:rsidRPr="00D66CCA">
        <w:rPr>
          <w:lang w:eastAsia="en-AU"/>
        </w:rPr>
        <w:t>acquired as a health and safety representative</w:t>
      </w:r>
      <w:r w:rsidR="009C521B"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other than in connection with</w:t>
      </w:r>
      <w:r w:rsidR="009C521B" w:rsidRPr="00D66CCA">
        <w:rPr>
          <w:lang w:eastAsia="en-AU"/>
        </w:rPr>
        <w:t xml:space="preserve"> </w:t>
      </w:r>
      <w:r w:rsidR="00EE3CFB" w:rsidRPr="00D66CCA">
        <w:rPr>
          <w:lang w:eastAsia="en-AU"/>
        </w:rPr>
        <w:t>the role of health and safety representative.</w:t>
      </w:r>
    </w:p>
    <w:p w14:paraId="5D15063E" w14:textId="77777777"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following </w:t>
      </w:r>
      <w:r w:rsidR="00890B56" w:rsidRPr="00D66CCA">
        <w:rPr>
          <w:lang w:eastAsia="en-AU"/>
        </w:rPr>
        <w:t>persons</w:t>
      </w:r>
      <w:r w:rsidR="00EE3CFB" w:rsidRPr="00D66CCA">
        <w:rPr>
          <w:lang w:eastAsia="en-AU"/>
        </w:rPr>
        <w:t xml:space="preserve"> may make an application</w:t>
      </w:r>
      <w:r w:rsidR="0094474B" w:rsidRPr="00D66CCA">
        <w:rPr>
          <w:lang w:eastAsia="en-AU"/>
        </w:rPr>
        <w:t xml:space="preserve"> </w:t>
      </w:r>
      <w:r w:rsidR="00DD6CB9" w:rsidRPr="00D66CCA">
        <w:rPr>
          <w:lang w:eastAsia="en-AU"/>
        </w:rPr>
        <w:t>under this section:</w:t>
      </w:r>
    </w:p>
    <w:p w14:paraId="0A9D6A58"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557E58" w:rsidRPr="00D66CCA">
        <w:rPr>
          <w:lang w:eastAsia="en-AU"/>
        </w:rPr>
        <w:t>a</w:t>
      </w:r>
      <w:r w:rsidR="00E83C1D" w:rsidRPr="00D66CCA">
        <w:rPr>
          <w:lang w:eastAsia="en-AU"/>
        </w:rPr>
        <w:t>ny</w:t>
      </w:r>
      <w:r w:rsidR="006A4FA2" w:rsidRPr="00D66CCA">
        <w:rPr>
          <w:lang w:eastAsia="en-AU"/>
        </w:rPr>
        <w:t xml:space="preserve"> person adversely affected by—</w:t>
      </w:r>
    </w:p>
    <w:p w14:paraId="54056212"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exercise of a</w:t>
      </w:r>
      <w:r w:rsidR="0055741E" w:rsidRPr="00D66CCA">
        <w:rPr>
          <w:lang w:eastAsia="en-AU"/>
        </w:rPr>
        <w:t xml:space="preserve"> power or the performance of a</w:t>
      </w:r>
      <w:r w:rsidR="00EE3CFB" w:rsidRPr="00D66CCA">
        <w:rPr>
          <w:lang w:eastAsia="en-AU"/>
        </w:rPr>
        <w:t xml:space="preserve"> </w:t>
      </w:r>
      <w:r w:rsidR="00D4199E" w:rsidRPr="00D66CCA">
        <w:rPr>
          <w:lang w:eastAsia="en-AU"/>
        </w:rPr>
        <w:t>function</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A5745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a); or</w:t>
      </w:r>
    </w:p>
    <w:p w14:paraId="6D903DE7"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use or disclosure of information</w:t>
      </w:r>
      <w:r w:rsidR="0094474B" w:rsidRPr="00D66CCA">
        <w:rPr>
          <w:lang w:eastAsia="en-AU"/>
        </w:rPr>
        <w:t xml:space="preserve"> </w:t>
      </w:r>
      <w:r w:rsidR="00E20DA8" w:rsidRPr="00D66CCA">
        <w:rPr>
          <w:lang w:eastAsia="en-AU"/>
        </w:rPr>
        <w:t>referred to</w:t>
      </w:r>
      <w:r w:rsidR="00EE3CFB" w:rsidRPr="00D66CCA">
        <w:rPr>
          <w:lang w:eastAsia="en-AU"/>
        </w:rPr>
        <w:t xml:space="preserve"> in 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b);</w:t>
      </w:r>
    </w:p>
    <w:p w14:paraId="51A3C04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regulator.</w:t>
      </w:r>
    </w:p>
    <w:p w14:paraId="12152DB5"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A57454" w:rsidRPr="00D66CCA">
        <w:rPr>
          <w:lang w:eastAsia="en-AU"/>
        </w:rPr>
        <w:t xml:space="preserve">If the </w:t>
      </w:r>
      <w:r w:rsidR="004338BD" w:rsidRPr="00D66CCA">
        <w:rPr>
          <w:lang w:eastAsia="en-AU"/>
        </w:rPr>
        <w:t>court</w:t>
      </w:r>
      <w:r w:rsidR="00A57454" w:rsidRPr="00D66CCA">
        <w:rPr>
          <w:lang w:eastAsia="en-AU"/>
        </w:rPr>
        <w:t xml:space="preserve"> </w:t>
      </w:r>
      <w:r w:rsidR="00EE3CFB" w:rsidRPr="00D66CCA">
        <w:rPr>
          <w:lang w:eastAsia="en-AU"/>
        </w:rPr>
        <w:t>is satisfied</w:t>
      </w:r>
      <w:r w:rsidR="006A4FA2" w:rsidRPr="00D66CCA">
        <w:rPr>
          <w:lang w:eastAsia="en-AU"/>
        </w:rPr>
        <w:t xml:space="preserve"> </w:t>
      </w:r>
      <w:r w:rsidR="00C72EA8" w:rsidRPr="00D66CCA">
        <w:rPr>
          <w:lang w:eastAsia="en-AU"/>
        </w:rPr>
        <w:t>that</w:t>
      </w:r>
      <w:r w:rsidR="00EE3CFB" w:rsidRPr="00D66CCA">
        <w:rPr>
          <w:lang w:eastAsia="en-AU"/>
        </w:rPr>
        <w:t xml:space="preserve"> a ground in subsectio</w:t>
      </w:r>
      <w:r w:rsidR="00506809" w:rsidRPr="00D66CCA">
        <w:rPr>
          <w:lang w:eastAsia="en-AU"/>
        </w:rPr>
        <w:t>n (</w:t>
      </w:r>
      <w:r w:rsidR="00EE3CFB" w:rsidRPr="00D66CCA">
        <w:rPr>
          <w:lang w:eastAsia="en-AU"/>
        </w:rPr>
        <w:t>1) is made out, the</w:t>
      </w:r>
      <w:r w:rsidR="006A4FA2" w:rsidRPr="00D66CCA">
        <w:rPr>
          <w:lang w:eastAsia="en-AU"/>
        </w:rPr>
        <w:t xml:space="preserve"> </w:t>
      </w:r>
      <w:r w:rsidR="004338BD" w:rsidRPr="00D66CCA">
        <w:rPr>
          <w:lang w:eastAsia="en-AU"/>
        </w:rPr>
        <w:t>court</w:t>
      </w:r>
      <w:r w:rsidR="00EE3CFB" w:rsidRPr="00D66CCA">
        <w:rPr>
          <w:lang w:eastAsia="en-AU"/>
        </w:rPr>
        <w:t xml:space="preserve"> may disqualify the</w:t>
      </w:r>
      <w:r w:rsidR="006A4FA2" w:rsidRPr="00D66CCA">
        <w:rPr>
          <w:lang w:eastAsia="en-AU"/>
        </w:rPr>
        <w:t xml:space="preserve"> </w:t>
      </w:r>
      <w:r w:rsidR="00EE3CFB" w:rsidRPr="00D66CCA">
        <w:rPr>
          <w:lang w:eastAsia="en-AU"/>
        </w:rPr>
        <w:t>h</w:t>
      </w:r>
      <w:r w:rsidR="00DB69CB" w:rsidRPr="00D66CCA">
        <w:rPr>
          <w:lang w:eastAsia="en-AU"/>
        </w:rPr>
        <w:t xml:space="preserve">ealth and safety representative for a </w:t>
      </w:r>
      <w:r w:rsidR="00EC09E8" w:rsidRPr="00D66CCA">
        <w:rPr>
          <w:lang w:eastAsia="en-AU"/>
        </w:rPr>
        <w:t>specified</w:t>
      </w:r>
      <w:r w:rsidR="00DB69CB" w:rsidRPr="00D66CCA">
        <w:rPr>
          <w:lang w:eastAsia="en-AU"/>
        </w:rPr>
        <w:t xml:space="preserve"> period or indefinitely.</w:t>
      </w:r>
    </w:p>
    <w:p w14:paraId="5187232A" w14:textId="77777777" w:rsidR="00EE3CFB" w:rsidRPr="00D66CCA" w:rsidRDefault="000E4E9B" w:rsidP="000E4E9B">
      <w:pPr>
        <w:pStyle w:val="AH5Sec"/>
        <w:rPr>
          <w:lang w:eastAsia="en-AU"/>
        </w:rPr>
      </w:pPr>
      <w:bookmarkStart w:id="110" w:name="_Toc174522313"/>
      <w:r w:rsidRPr="00457D67">
        <w:rPr>
          <w:rStyle w:val="CharSectNo"/>
        </w:rPr>
        <w:t>66</w:t>
      </w:r>
      <w:r w:rsidRPr="00D66CCA">
        <w:rPr>
          <w:lang w:eastAsia="en-AU"/>
        </w:rPr>
        <w:tab/>
      </w:r>
      <w:r w:rsidR="00EE3CFB" w:rsidRPr="00D66CCA">
        <w:rPr>
          <w:lang w:eastAsia="en-AU"/>
        </w:rPr>
        <w:t>Immunity of health and safety representatives</w:t>
      </w:r>
      <w:bookmarkEnd w:id="110"/>
    </w:p>
    <w:p w14:paraId="485CD4C1" w14:textId="77777777" w:rsidR="00D97225" w:rsidRPr="00D66CCA" w:rsidRDefault="00EE3CFB" w:rsidP="001704C3">
      <w:pPr>
        <w:pStyle w:val="Amainreturn"/>
        <w:rPr>
          <w:lang w:eastAsia="en-AU"/>
        </w:rPr>
      </w:pPr>
      <w:r w:rsidRPr="00D66CCA">
        <w:rPr>
          <w:lang w:eastAsia="en-AU"/>
        </w:rPr>
        <w:t>A health and safety representative is not</w:t>
      </w:r>
      <w:r w:rsidR="00CA3BCC" w:rsidRPr="00D66CCA">
        <w:rPr>
          <w:lang w:eastAsia="en-AU"/>
        </w:rPr>
        <w:t xml:space="preserve"> </w:t>
      </w:r>
      <w:r w:rsidRPr="00D66CCA">
        <w:rPr>
          <w:lang w:eastAsia="en-AU"/>
        </w:rPr>
        <w:t>personally liable for anything done or omitted to</w:t>
      </w:r>
      <w:r w:rsidR="00CA3BCC" w:rsidRPr="00D66CCA">
        <w:rPr>
          <w:lang w:eastAsia="en-AU"/>
        </w:rPr>
        <w:t xml:space="preserve"> </w:t>
      </w:r>
      <w:r w:rsidRPr="00D66CCA">
        <w:rPr>
          <w:lang w:eastAsia="en-AU"/>
        </w:rPr>
        <w:t xml:space="preserve">be done </w:t>
      </w:r>
      <w:r w:rsidR="003941FF" w:rsidRPr="00D66CCA">
        <w:rPr>
          <w:lang w:eastAsia="en-AU"/>
        </w:rPr>
        <w:t>in good faith</w:t>
      </w:r>
      <w:r w:rsidR="00D97225" w:rsidRPr="00D66CCA">
        <w:rPr>
          <w:lang w:eastAsia="en-AU"/>
        </w:rPr>
        <w:t>—</w:t>
      </w:r>
    </w:p>
    <w:p w14:paraId="2C5AC96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in exercising a </w:t>
      </w:r>
      <w:r w:rsidR="0025765A" w:rsidRPr="00D66CCA">
        <w:rPr>
          <w:lang w:eastAsia="en-AU"/>
        </w:rPr>
        <w:t xml:space="preserve">power or performing a </w:t>
      </w:r>
      <w:r w:rsidR="00D4199E" w:rsidRPr="00D66CCA">
        <w:rPr>
          <w:lang w:eastAsia="en-AU"/>
        </w:rPr>
        <w:t>function</w:t>
      </w:r>
      <w:r w:rsidR="00EE3CFB" w:rsidRPr="00D66CCA">
        <w:rPr>
          <w:lang w:eastAsia="en-AU"/>
        </w:rPr>
        <w:t xml:space="preserve"> under this Act; or</w:t>
      </w:r>
    </w:p>
    <w:p w14:paraId="31EE4838" w14:textId="77777777" w:rsidR="00EE3CFB" w:rsidRPr="00D66CCA" w:rsidRDefault="00330A39" w:rsidP="00330A39">
      <w:pPr>
        <w:pStyle w:val="Apara"/>
        <w:keepNext/>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in the reasonable belief </w:t>
      </w:r>
      <w:r w:rsidR="001E71B0" w:rsidRPr="00D66CCA">
        <w:rPr>
          <w:lang w:eastAsia="en-AU"/>
        </w:rPr>
        <w:t>that the</w:t>
      </w:r>
      <w:r w:rsidR="00EE3CFB" w:rsidRPr="00D66CCA">
        <w:rPr>
          <w:lang w:eastAsia="en-AU"/>
        </w:rPr>
        <w:t xml:space="preserve"> thing was</w:t>
      </w:r>
      <w:r w:rsidR="001704C3" w:rsidRPr="00D66CCA">
        <w:rPr>
          <w:lang w:eastAsia="en-AU"/>
        </w:rPr>
        <w:t xml:space="preserve"> </w:t>
      </w:r>
      <w:r w:rsidR="00EE3CFB" w:rsidRPr="00D66CCA">
        <w:rPr>
          <w:lang w:eastAsia="en-AU"/>
        </w:rPr>
        <w:t>done</w:t>
      </w:r>
      <w:r w:rsidR="00981042" w:rsidRPr="00D66CCA">
        <w:rPr>
          <w:lang w:eastAsia="en-AU"/>
        </w:rPr>
        <w:t>,</w:t>
      </w:r>
      <w:r w:rsidR="00EE3CFB" w:rsidRPr="00D66CCA">
        <w:rPr>
          <w:lang w:eastAsia="en-AU"/>
        </w:rPr>
        <w:t xml:space="preserve"> or omitt</w:t>
      </w:r>
      <w:r w:rsidR="00C8459D" w:rsidRPr="00D66CCA">
        <w:rPr>
          <w:lang w:eastAsia="en-AU"/>
        </w:rPr>
        <w:t>ed to be done</w:t>
      </w:r>
      <w:r w:rsidR="00981042" w:rsidRPr="00D66CCA">
        <w:rPr>
          <w:lang w:eastAsia="en-AU"/>
        </w:rPr>
        <w:t>,</w:t>
      </w:r>
      <w:r w:rsidR="00C8459D" w:rsidRPr="00D66CCA">
        <w:rPr>
          <w:lang w:eastAsia="en-AU"/>
        </w:rPr>
        <w:t xml:space="preserve"> in the exercise </w:t>
      </w:r>
      <w:r w:rsidR="00EE3CFB" w:rsidRPr="00D66CCA">
        <w:rPr>
          <w:lang w:eastAsia="en-AU"/>
        </w:rPr>
        <w:t xml:space="preserve">of a </w:t>
      </w:r>
      <w:r w:rsidR="0025765A" w:rsidRPr="00D66CCA">
        <w:rPr>
          <w:lang w:eastAsia="en-AU"/>
        </w:rPr>
        <w:t xml:space="preserve">power or </w:t>
      </w:r>
      <w:r w:rsidR="00E83C1D" w:rsidRPr="00D66CCA">
        <w:rPr>
          <w:lang w:eastAsia="en-AU"/>
        </w:rPr>
        <w:t xml:space="preserve">the </w:t>
      </w:r>
      <w:r w:rsidR="0025765A" w:rsidRPr="00D66CCA">
        <w:rPr>
          <w:lang w:eastAsia="en-AU"/>
        </w:rPr>
        <w:t xml:space="preserve">performance of a </w:t>
      </w:r>
      <w:r w:rsidR="00D4199E" w:rsidRPr="00D66CCA">
        <w:rPr>
          <w:lang w:eastAsia="en-AU"/>
        </w:rPr>
        <w:t>function</w:t>
      </w:r>
      <w:r w:rsidR="001704C3" w:rsidRPr="00D66CCA">
        <w:rPr>
          <w:lang w:eastAsia="en-AU"/>
        </w:rPr>
        <w:t xml:space="preserve"> </w:t>
      </w:r>
      <w:r w:rsidR="00EE3CFB" w:rsidRPr="00D66CCA">
        <w:rPr>
          <w:lang w:eastAsia="en-AU"/>
        </w:rPr>
        <w:t>under this Act.</w:t>
      </w:r>
    </w:p>
    <w:p w14:paraId="1D555C38" w14:textId="78107D65" w:rsidR="00E91D52" w:rsidRPr="00D66CCA" w:rsidRDefault="00E91D52" w:rsidP="00E91D5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3" w:tooltip="A2001-14" w:history="1">
        <w:r w:rsidR="00B739B0" w:rsidRPr="00B739B0">
          <w:rPr>
            <w:rStyle w:val="charCitHyperlinkAbbrev"/>
          </w:rPr>
          <w:t>Legislation Act</w:t>
        </w:r>
      </w:hyperlink>
      <w:r w:rsidRPr="00D66CCA">
        <w:rPr>
          <w:snapToGrid w:val="0"/>
        </w:rPr>
        <w:t>, s 104).</w:t>
      </w:r>
    </w:p>
    <w:p w14:paraId="6EBF9BF2" w14:textId="77777777" w:rsidR="00EE3CFB" w:rsidRPr="00D66CCA" w:rsidRDefault="000E4E9B" w:rsidP="000E4E9B">
      <w:pPr>
        <w:pStyle w:val="AH5Sec"/>
        <w:rPr>
          <w:lang w:eastAsia="en-AU"/>
        </w:rPr>
      </w:pPr>
      <w:bookmarkStart w:id="111" w:name="_Toc174522314"/>
      <w:r w:rsidRPr="00457D67">
        <w:rPr>
          <w:rStyle w:val="CharSectNo"/>
        </w:rPr>
        <w:t>67</w:t>
      </w:r>
      <w:r w:rsidRPr="00D66CCA">
        <w:rPr>
          <w:lang w:eastAsia="en-AU"/>
        </w:rPr>
        <w:tab/>
      </w:r>
      <w:r w:rsidR="00EE3CFB" w:rsidRPr="00D66CCA">
        <w:rPr>
          <w:lang w:eastAsia="en-AU"/>
        </w:rPr>
        <w:t>Deputy health and safety representatives</w:t>
      </w:r>
      <w:bookmarkEnd w:id="111"/>
    </w:p>
    <w:p w14:paraId="47CE7751" w14:textId="77777777"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Each deputy health and safety representative for a</w:t>
      </w:r>
      <w:r w:rsidR="00391015" w:rsidRPr="00D66CCA">
        <w:rPr>
          <w:lang w:eastAsia="en-AU"/>
        </w:rPr>
        <w:t xml:space="preserve"> </w:t>
      </w:r>
      <w:r w:rsidR="00EE3CFB" w:rsidRPr="00D66CCA">
        <w:rPr>
          <w:lang w:eastAsia="en-AU"/>
        </w:rPr>
        <w:t>work group is to be elected in the same way as a</w:t>
      </w:r>
      <w:r w:rsidR="00391015" w:rsidRPr="00D66CCA">
        <w:rPr>
          <w:lang w:eastAsia="en-AU"/>
        </w:rPr>
        <w:t xml:space="preserve"> </w:t>
      </w:r>
      <w:r w:rsidR="00EE3CFB" w:rsidRPr="00D66CCA">
        <w:rPr>
          <w:lang w:eastAsia="en-AU"/>
        </w:rPr>
        <w:t>health and safety representative for the work</w:t>
      </w:r>
      <w:r w:rsidR="00391015" w:rsidRPr="00D66CCA">
        <w:rPr>
          <w:lang w:eastAsia="en-AU"/>
        </w:rPr>
        <w:t xml:space="preserve"> </w:t>
      </w:r>
      <w:r w:rsidR="00EE3CFB" w:rsidRPr="00D66CCA">
        <w:rPr>
          <w:lang w:eastAsia="en-AU"/>
        </w:rPr>
        <w:t>group.</w:t>
      </w:r>
    </w:p>
    <w:p w14:paraId="56C4478D"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health and safety representative for a work</w:t>
      </w:r>
      <w:r w:rsidR="00391015" w:rsidRPr="00D66CCA">
        <w:rPr>
          <w:lang w:eastAsia="en-AU"/>
        </w:rPr>
        <w:t xml:space="preserve"> </w:t>
      </w:r>
      <w:r w:rsidR="00EE3CFB" w:rsidRPr="00D66CCA">
        <w:rPr>
          <w:lang w:eastAsia="en-AU"/>
        </w:rPr>
        <w:t>group ceases to hold office or is unable (because</w:t>
      </w:r>
      <w:r w:rsidR="00391015" w:rsidRPr="00D66CCA">
        <w:rPr>
          <w:lang w:eastAsia="en-AU"/>
        </w:rPr>
        <w:t xml:space="preserve"> </w:t>
      </w:r>
      <w:r w:rsidR="00EE3CFB" w:rsidRPr="00D66CCA">
        <w:rPr>
          <w:lang w:eastAsia="en-AU"/>
        </w:rPr>
        <w:t xml:space="preserve">of absence or </w:t>
      </w:r>
      <w:r w:rsidR="00557E58" w:rsidRPr="00D66CCA">
        <w:rPr>
          <w:lang w:eastAsia="en-AU"/>
        </w:rPr>
        <w:t>an</w:t>
      </w:r>
      <w:r w:rsidR="00E83C1D" w:rsidRPr="00D66CCA">
        <w:rPr>
          <w:lang w:eastAsia="en-AU"/>
        </w:rPr>
        <w:t xml:space="preserve">y </w:t>
      </w:r>
      <w:r w:rsidR="00EE3CFB" w:rsidRPr="00D66CCA">
        <w:rPr>
          <w:lang w:eastAsia="en-AU"/>
        </w:rPr>
        <w:t>other reason) to exercise the</w:t>
      </w:r>
      <w:r w:rsidR="00391015" w:rsidRPr="00D66CCA">
        <w:rPr>
          <w:lang w:eastAsia="en-AU"/>
        </w:rPr>
        <w:t xml:space="preserve"> </w:t>
      </w:r>
      <w:r w:rsidR="00FE69F0" w:rsidRPr="00D66CCA">
        <w:rPr>
          <w:lang w:eastAsia="en-AU"/>
        </w:rPr>
        <w:t xml:space="preserve">powers or perform the </w:t>
      </w:r>
      <w:r w:rsidR="00D4199E" w:rsidRPr="00D66CCA">
        <w:rPr>
          <w:lang w:eastAsia="en-AU"/>
        </w:rPr>
        <w:t>function</w:t>
      </w:r>
      <w:r w:rsidR="00EE3CFB" w:rsidRPr="00D66CCA">
        <w:rPr>
          <w:lang w:eastAsia="en-AU"/>
        </w:rPr>
        <w:t>s of a health and</w:t>
      </w:r>
      <w:r w:rsidR="00391015" w:rsidRPr="00D66CCA">
        <w:rPr>
          <w:lang w:eastAsia="en-AU"/>
        </w:rPr>
        <w:t xml:space="preserve"> </w:t>
      </w:r>
      <w:r w:rsidR="00EE3CFB" w:rsidRPr="00D66CCA">
        <w:rPr>
          <w:lang w:eastAsia="en-AU"/>
        </w:rPr>
        <w:t>safet</w:t>
      </w:r>
      <w:r w:rsidR="00391015" w:rsidRPr="00D66CCA">
        <w:rPr>
          <w:lang w:eastAsia="en-AU"/>
        </w:rPr>
        <w:t>y representative under this Act—</w:t>
      </w:r>
    </w:p>
    <w:p w14:paraId="42F9BFF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the </w:t>
      </w:r>
      <w:r w:rsidR="00FE69F0" w:rsidRPr="00D66CCA">
        <w:rPr>
          <w:lang w:eastAsia="en-AU"/>
        </w:rPr>
        <w:t xml:space="preserve">powers and </w:t>
      </w:r>
      <w:r w:rsidR="00D4199E" w:rsidRPr="00D66CCA">
        <w:rPr>
          <w:lang w:eastAsia="en-AU"/>
        </w:rPr>
        <w:t>function</w:t>
      </w:r>
      <w:r w:rsidR="00EE3CFB" w:rsidRPr="00D66CCA">
        <w:rPr>
          <w:lang w:eastAsia="en-AU"/>
        </w:rPr>
        <w:t>s may be exercised</w:t>
      </w:r>
      <w:r w:rsidR="00391015" w:rsidRPr="00D66CCA">
        <w:rPr>
          <w:lang w:eastAsia="en-AU"/>
        </w:rPr>
        <w:t xml:space="preserve"> </w:t>
      </w:r>
      <w:r w:rsidR="00FE69F0" w:rsidRPr="00D66CCA">
        <w:rPr>
          <w:lang w:eastAsia="en-AU"/>
        </w:rPr>
        <w:t xml:space="preserve">or performed </w:t>
      </w:r>
      <w:r w:rsidR="00EE3CFB" w:rsidRPr="00D66CCA">
        <w:rPr>
          <w:lang w:eastAsia="en-AU"/>
        </w:rPr>
        <w:t>by a deputy health and safety</w:t>
      </w:r>
      <w:r w:rsidR="00391015" w:rsidRPr="00D66CCA">
        <w:rPr>
          <w:lang w:eastAsia="en-AU"/>
        </w:rPr>
        <w:t xml:space="preserve"> </w:t>
      </w:r>
      <w:r w:rsidR="00EE3CFB" w:rsidRPr="00D66CCA">
        <w:rPr>
          <w:lang w:eastAsia="en-AU"/>
        </w:rPr>
        <w:t>representative for the work group; and</w:t>
      </w:r>
    </w:p>
    <w:p w14:paraId="02474FF7" w14:textId="77777777"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this Act applies in relation to the deputy</w:t>
      </w:r>
      <w:r w:rsidR="00391015" w:rsidRPr="00D66CCA">
        <w:rPr>
          <w:lang w:eastAsia="en-AU"/>
        </w:rPr>
        <w:t xml:space="preserve"> </w:t>
      </w:r>
      <w:r w:rsidR="00EE3CFB" w:rsidRPr="00D66CCA">
        <w:rPr>
          <w:lang w:eastAsia="en-AU"/>
        </w:rPr>
        <w:t xml:space="preserve">health and safety representative </w:t>
      </w:r>
      <w:r w:rsidR="00DB69CB" w:rsidRPr="00D66CCA">
        <w:rPr>
          <w:lang w:eastAsia="en-AU"/>
        </w:rPr>
        <w:t>as if he or she were the</w:t>
      </w:r>
      <w:r w:rsidR="00961A4A" w:rsidRPr="00D66CCA">
        <w:rPr>
          <w:lang w:eastAsia="en-AU"/>
        </w:rPr>
        <w:t xml:space="preserve"> health and safety representative</w:t>
      </w:r>
      <w:r w:rsidR="00EE3CFB" w:rsidRPr="00D66CCA">
        <w:rPr>
          <w:lang w:eastAsia="en-AU"/>
        </w:rPr>
        <w:t>.</w:t>
      </w:r>
    </w:p>
    <w:p w14:paraId="04D35E4C" w14:textId="5443BA35" w:rsidR="00977BB6" w:rsidRPr="00D66CCA" w:rsidRDefault="00977BB6" w:rsidP="00977BB6">
      <w:pPr>
        <w:pStyle w:val="aNote"/>
        <w:rPr>
          <w:snapToGrid w:val="0"/>
        </w:rPr>
      </w:pPr>
      <w:r w:rsidRPr="00D66CCA">
        <w:rPr>
          <w:rStyle w:val="charItals"/>
        </w:rPr>
        <w:t>Note</w:t>
      </w:r>
      <w:r w:rsidR="00C6014E" w:rsidRPr="00D66CCA">
        <w:rPr>
          <w:rStyle w:val="charItals"/>
        </w:rPr>
        <w:t xml:space="preserve"> </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4" w:tooltip="A2001-14" w:history="1">
        <w:r w:rsidR="00B739B0" w:rsidRPr="00B739B0">
          <w:rPr>
            <w:rStyle w:val="charCitHyperlinkAbbrev"/>
          </w:rPr>
          <w:t>Legislation Act</w:t>
        </w:r>
      </w:hyperlink>
      <w:r w:rsidRPr="00D66CCA">
        <w:rPr>
          <w:snapToGrid w:val="0"/>
        </w:rPr>
        <w:t>, s 104).</w:t>
      </w:r>
    </w:p>
    <w:p w14:paraId="3BD5397E"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6173DB" w:rsidRPr="00D66CCA">
        <w:rPr>
          <w:lang w:eastAsia="en-AU"/>
        </w:rPr>
        <w:t>Section </w:t>
      </w:r>
      <w:r w:rsidR="00EE3CFB" w:rsidRPr="00D66CCA">
        <w:rPr>
          <w:lang w:eastAsia="en-AU"/>
        </w:rPr>
        <w:t>64</w:t>
      </w:r>
      <w:r w:rsidR="006173DB" w:rsidRPr="00D66CCA">
        <w:rPr>
          <w:lang w:eastAsia="en-AU"/>
        </w:rPr>
        <w:t xml:space="preserve"> (</w:t>
      </w:r>
      <w:r w:rsidR="0032147C" w:rsidRPr="00D66CCA">
        <w:rPr>
          <w:lang w:eastAsia="en-AU"/>
        </w:rPr>
        <w:t>Term of office of health and safety representative</w:t>
      </w:r>
      <w:r w:rsidR="006173DB" w:rsidRPr="00D66CCA">
        <w:rPr>
          <w:lang w:eastAsia="en-AU"/>
        </w:rPr>
        <w:t>)</w:t>
      </w:r>
      <w:r w:rsidR="00EE3CFB" w:rsidRPr="00D66CCA">
        <w:rPr>
          <w:lang w:eastAsia="en-AU"/>
        </w:rPr>
        <w:t xml:space="preserve">, </w:t>
      </w:r>
      <w:r w:rsidR="006173DB" w:rsidRPr="00D66CCA">
        <w:rPr>
          <w:lang w:eastAsia="en-AU"/>
        </w:rPr>
        <w:t>section </w:t>
      </w:r>
      <w:r w:rsidR="00EE3CFB" w:rsidRPr="00D66CCA">
        <w:rPr>
          <w:lang w:eastAsia="en-AU"/>
        </w:rPr>
        <w:t>65</w:t>
      </w:r>
      <w:r w:rsidR="006173DB" w:rsidRPr="00D66CCA">
        <w:rPr>
          <w:lang w:eastAsia="en-AU"/>
        </w:rPr>
        <w:t xml:space="preserve"> (</w:t>
      </w:r>
      <w:r w:rsidR="0032147C" w:rsidRPr="00D66CCA">
        <w:rPr>
          <w:lang w:eastAsia="en-AU"/>
        </w:rPr>
        <w:t>Disqualification of health and safety representatives</w:t>
      </w:r>
      <w:r w:rsidR="006173DB" w:rsidRPr="00D66CCA">
        <w:rPr>
          <w:lang w:eastAsia="en-AU"/>
        </w:rPr>
        <w:t>)</w:t>
      </w:r>
      <w:r w:rsidR="00EE3CFB" w:rsidRPr="00D66CCA">
        <w:rPr>
          <w:lang w:eastAsia="en-AU"/>
        </w:rPr>
        <w:t xml:space="preserve">, </w:t>
      </w:r>
      <w:r w:rsidR="006173DB" w:rsidRPr="00D66CCA">
        <w:rPr>
          <w:lang w:eastAsia="en-AU"/>
        </w:rPr>
        <w:t>section </w:t>
      </w:r>
      <w:r w:rsidR="00EE3CFB" w:rsidRPr="00D66CCA">
        <w:rPr>
          <w:lang w:eastAsia="en-AU"/>
        </w:rPr>
        <w:t>66</w:t>
      </w:r>
      <w:r w:rsidR="006173DB" w:rsidRPr="00D66CCA">
        <w:rPr>
          <w:lang w:eastAsia="en-AU"/>
        </w:rPr>
        <w:t xml:space="preserve"> (</w:t>
      </w:r>
      <w:r w:rsidR="0032147C" w:rsidRPr="00D66CCA">
        <w:rPr>
          <w:lang w:eastAsia="en-AU"/>
        </w:rPr>
        <w:t>Immunity of health and safety representatives</w:t>
      </w:r>
      <w:r w:rsidR="006173DB" w:rsidRPr="00D66CCA">
        <w:rPr>
          <w:lang w:eastAsia="en-AU"/>
        </w:rPr>
        <w:t>)</w:t>
      </w:r>
      <w:r w:rsidR="00EE3CFB" w:rsidRPr="00D66CCA">
        <w:rPr>
          <w:lang w:eastAsia="en-AU"/>
        </w:rPr>
        <w:t xml:space="preserve"> and </w:t>
      </w:r>
      <w:r w:rsidR="006173DB" w:rsidRPr="00D66CCA">
        <w:rPr>
          <w:lang w:eastAsia="en-AU"/>
        </w:rPr>
        <w:t>section </w:t>
      </w:r>
      <w:r w:rsidR="00EE3CFB" w:rsidRPr="00D66CCA">
        <w:rPr>
          <w:lang w:eastAsia="en-AU"/>
        </w:rPr>
        <w:t>72</w:t>
      </w:r>
      <w:r w:rsidR="006173DB" w:rsidRPr="00D66CCA">
        <w:rPr>
          <w:lang w:eastAsia="en-AU"/>
        </w:rPr>
        <w:t xml:space="preserve"> (</w:t>
      </w:r>
      <w:r w:rsidR="0032147C" w:rsidRPr="00D66CCA">
        <w:rPr>
          <w:lang w:eastAsia="en-AU"/>
        </w:rPr>
        <w:t>Obligation to train health and safety representatives</w:t>
      </w:r>
      <w:r w:rsidR="006173DB" w:rsidRPr="00D66CCA">
        <w:rPr>
          <w:lang w:eastAsia="en-AU"/>
        </w:rPr>
        <w:t>)</w:t>
      </w:r>
      <w:r w:rsidR="00EE3CFB" w:rsidRPr="00D66CCA">
        <w:rPr>
          <w:lang w:eastAsia="en-AU"/>
        </w:rPr>
        <w:t xml:space="preserve"> apply to deputy health</w:t>
      </w:r>
      <w:r w:rsidR="00391015" w:rsidRPr="00D66CCA">
        <w:rPr>
          <w:lang w:eastAsia="en-AU"/>
        </w:rPr>
        <w:t xml:space="preserve"> </w:t>
      </w:r>
      <w:r w:rsidR="00EE3CFB" w:rsidRPr="00D66CCA">
        <w:rPr>
          <w:lang w:eastAsia="en-AU"/>
        </w:rPr>
        <w:t>and safety representatives in the same way as they</w:t>
      </w:r>
      <w:r w:rsidR="00391015" w:rsidRPr="00D66CCA">
        <w:rPr>
          <w:lang w:eastAsia="en-AU"/>
        </w:rPr>
        <w:t xml:space="preserve"> </w:t>
      </w:r>
      <w:r w:rsidR="00EE3CFB" w:rsidRPr="00D66CCA">
        <w:rPr>
          <w:lang w:eastAsia="en-AU"/>
        </w:rPr>
        <w:t>apply to health and safety representatives.</w:t>
      </w:r>
    </w:p>
    <w:p w14:paraId="7E0B63DD" w14:textId="77777777" w:rsidR="00EE3CFB" w:rsidRPr="00D66CCA" w:rsidRDefault="000E4E9B" w:rsidP="000E4E9B">
      <w:pPr>
        <w:pStyle w:val="AH4SubDiv"/>
        <w:rPr>
          <w:bCs/>
          <w:szCs w:val="24"/>
          <w:lang w:eastAsia="en-AU"/>
        </w:rPr>
      </w:pPr>
      <w:bookmarkStart w:id="112" w:name="_Toc174522315"/>
      <w:r w:rsidRPr="00D66CCA">
        <w:rPr>
          <w:bCs/>
          <w:szCs w:val="24"/>
          <w:lang w:eastAsia="en-AU"/>
        </w:rPr>
        <w:lastRenderedPageBreak/>
        <w:t>Subdivision 5.3.5</w:t>
      </w:r>
      <w:r w:rsidRPr="00D66CCA">
        <w:rPr>
          <w:bCs/>
          <w:szCs w:val="24"/>
          <w:lang w:eastAsia="en-AU"/>
        </w:rPr>
        <w:tab/>
      </w:r>
      <w:r w:rsidR="003C2A2B" w:rsidRPr="00D66CCA">
        <w:rPr>
          <w:lang w:eastAsia="en-AU"/>
        </w:rPr>
        <w:t>Powers and f</w:t>
      </w:r>
      <w:r w:rsidR="00D4199E" w:rsidRPr="00D66CCA">
        <w:rPr>
          <w:lang w:eastAsia="en-AU"/>
        </w:rPr>
        <w:t>unction</w:t>
      </w:r>
      <w:r w:rsidR="00A2069F" w:rsidRPr="00D66CCA">
        <w:rPr>
          <w:lang w:eastAsia="en-AU"/>
        </w:rPr>
        <w:t xml:space="preserve">s of health </w:t>
      </w:r>
      <w:r w:rsidR="00C04990" w:rsidRPr="00D66CCA">
        <w:rPr>
          <w:lang w:eastAsia="en-AU"/>
        </w:rPr>
        <w:t>and</w:t>
      </w:r>
      <w:r w:rsidR="00A2069F" w:rsidRPr="00D66CCA">
        <w:rPr>
          <w:lang w:eastAsia="en-AU"/>
        </w:rPr>
        <w:t xml:space="preserve"> s</w:t>
      </w:r>
      <w:r w:rsidR="00EE3CFB" w:rsidRPr="00D66CCA">
        <w:rPr>
          <w:lang w:eastAsia="en-AU"/>
        </w:rPr>
        <w:t>afety</w:t>
      </w:r>
      <w:r w:rsidR="00A2069F" w:rsidRPr="00D66CCA">
        <w:rPr>
          <w:lang w:eastAsia="en-AU"/>
        </w:rPr>
        <w:t xml:space="preserve"> </w:t>
      </w:r>
      <w:r w:rsidR="00EE3CFB" w:rsidRPr="00D66CCA">
        <w:rPr>
          <w:bCs/>
          <w:szCs w:val="24"/>
          <w:lang w:eastAsia="en-AU"/>
        </w:rPr>
        <w:t>representatives</w:t>
      </w:r>
      <w:bookmarkEnd w:id="112"/>
    </w:p>
    <w:p w14:paraId="160302AF" w14:textId="77777777" w:rsidR="00EE3CFB" w:rsidRPr="00D66CCA" w:rsidRDefault="000E4E9B" w:rsidP="000E4E9B">
      <w:pPr>
        <w:pStyle w:val="AH5Sec"/>
        <w:rPr>
          <w:lang w:eastAsia="en-AU"/>
        </w:rPr>
      </w:pPr>
      <w:bookmarkStart w:id="113" w:name="_Toc174522316"/>
      <w:r w:rsidRPr="00457D67">
        <w:rPr>
          <w:rStyle w:val="CharSectNo"/>
        </w:rPr>
        <w:t>68</w:t>
      </w:r>
      <w:r w:rsidRPr="00D66CCA">
        <w:rPr>
          <w:lang w:eastAsia="en-AU"/>
        </w:rPr>
        <w:tab/>
      </w:r>
      <w:r w:rsidR="003C2A2B" w:rsidRPr="00D66CCA">
        <w:rPr>
          <w:lang w:eastAsia="en-AU"/>
        </w:rPr>
        <w:t>Powers and f</w:t>
      </w:r>
      <w:r w:rsidR="00D4199E" w:rsidRPr="00D66CCA">
        <w:rPr>
          <w:lang w:eastAsia="en-AU"/>
        </w:rPr>
        <w:t>unction</w:t>
      </w:r>
      <w:r w:rsidR="00A2069F" w:rsidRPr="00D66CCA">
        <w:rPr>
          <w:lang w:eastAsia="en-AU"/>
        </w:rPr>
        <w:t>s</w:t>
      </w:r>
      <w:r w:rsidR="00EE3CFB" w:rsidRPr="00D66CCA">
        <w:rPr>
          <w:lang w:eastAsia="en-AU"/>
        </w:rPr>
        <w:t xml:space="preserve"> of health and safety</w:t>
      </w:r>
      <w:r w:rsidR="00A2069F" w:rsidRPr="00D66CCA">
        <w:rPr>
          <w:lang w:eastAsia="en-AU"/>
        </w:rPr>
        <w:t xml:space="preserve"> </w:t>
      </w:r>
      <w:r w:rsidR="00EE3CFB" w:rsidRPr="00D66CCA">
        <w:rPr>
          <w:lang w:eastAsia="en-AU"/>
        </w:rPr>
        <w:t>representatives</w:t>
      </w:r>
      <w:bookmarkEnd w:id="113"/>
    </w:p>
    <w:p w14:paraId="0C8AAE8C" w14:textId="77777777"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The </w:t>
      </w:r>
      <w:r w:rsidR="003C2A2B" w:rsidRPr="00D66CCA">
        <w:rPr>
          <w:lang w:eastAsia="en-AU"/>
        </w:rPr>
        <w:t xml:space="preserve">powers and </w:t>
      </w:r>
      <w:r w:rsidR="00D4199E" w:rsidRPr="00D66CCA">
        <w:rPr>
          <w:lang w:eastAsia="en-AU"/>
        </w:rPr>
        <w:t>function</w:t>
      </w:r>
      <w:r w:rsidR="00EE3CFB" w:rsidRPr="00D66CCA">
        <w:rPr>
          <w:lang w:eastAsia="en-AU"/>
        </w:rPr>
        <w:t>s of a health and safety</w:t>
      </w:r>
      <w:r w:rsidR="00A2069F" w:rsidRPr="00D66CCA">
        <w:rPr>
          <w:lang w:eastAsia="en-AU"/>
        </w:rPr>
        <w:t xml:space="preserve"> </w:t>
      </w:r>
      <w:r w:rsidR="00EE3CFB" w:rsidRPr="00D66CCA">
        <w:rPr>
          <w:lang w:eastAsia="en-AU"/>
        </w:rPr>
        <w:t>repr</w:t>
      </w:r>
      <w:r w:rsidR="00A2069F" w:rsidRPr="00D66CCA">
        <w:rPr>
          <w:lang w:eastAsia="en-AU"/>
        </w:rPr>
        <w:t>esentative for a work group are—</w:t>
      </w:r>
    </w:p>
    <w:p w14:paraId="3F56E27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represent the workers in the work group in</w:t>
      </w:r>
      <w:r w:rsidR="00A2069F" w:rsidRPr="00D66CCA">
        <w:rPr>
          <w:lang w:eastAsia="en-AU"/>
        </w:rPr>
        <w:t xml:space="preserve"> </w:t>
      </w:r>
      <w:r w:rsidR="00EE3CFB" w:rsidRPr="00D66CCA">
        <w:rPr>
          <w:lang w:eastAsia="en-AU"/>
        </w:rPr>
        <w:t>matters relating to work health and safety;</w:t>
      </w:r>
      <w:r w:rsidR="00A2069F" w:rsidRPr="00D66CCA">
        <w:rPr>
          <w:lang w:eastAsia="en-AU"/>
        </w:rPr>
        <w:t xml:space="preserve"> </w:t>
      </w:r>
      <w:r w:rsidR="00EE3CFB" w:rsidRPr="00D66CCA">
        <w:rPr>
          <w:lang w:eastAsia="en-AU"/>
        </w:rPr>
        <w:t>and</w:t>
      </w:r>
    </w:p>
    <w:p w14:paraId="033AAC2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monitor the measures taken by the person</w:t>
      </w:r>
      <w:r w:rsidR="00A2069F" w:rsidRPr="00D66CCA">
        <w:rPr>
          <w:lang w:eastAsia="en-AU"/>
        </w:rPr>
        <w:t xml:space="preserve"> </w:t>
      </w:r>
      <w:r w:rsidR="00EE3CFB" w:rsidRPr="00D66CCA">
        <w:rPr>
          <w:lang w:eastAsia="en-AU"/>
        </w:rPr>
        <w:t>conducting the relevant business or</w:t>
      </w:r>
      <w:r w:rsidR="00A2069F" w:rsidRPr="00D66CCA">
        <w:rPr>
          <w:lang w:eastAsia="en-AU"/>
        </w:rPr>
        <w:t xml:space="preserve"> </w:t>
      </w:r>
      <w:r w:rsidR="00EE3CFB" w:rsidRPr="00D66CCA">
        <w:rPr>
          <w:lang w:eastAsia="en-AU"/>
        </w:rPr>
        <w:t>undertaking</w:t>
      </w:r>
      <w:r w:rsidR="00871807" w:rsidRPr="00D66CCA">
        <w:rPr>
          <w:lang w:eastAsia="en-AU"/>
        </w:rPr>
        <w:t>,</w:t>
      </w:r>
      <w:r w:rsidR="00EE3CFB" w:rsidRPr="00D66CCA">
        <w:rPr>
          <w:lang w:eastAsia="en-AU"/>
        </w:rPr>
        <w:t xml:space="preserve"> or </w:t>
      </w:r>
      <w:r w:rsidR="00E83C1D" w:rsidRPr="00D66CCA">
        <w:rPr>
          <w:lang w:eastAsia="en-AU"/>
        </w:rPr>
        <w:t>that</w:t>
      </w:r>
      <w:r w:rsidR="00EE3CFB" w:rsidRPr="00D66CCA">
        <w:rPr>
          <w:lang w:eastAsia="en-AU"/>
        </w:rPr>
        <w:t xml:space="preserve"> person</w:t>
      </w:r>
      <w:r w:rsidR="006A0601" w:rsidRPr="00D66CCA">
        <w:rPr>
          <w:lang w:eastAsia="en-AU"/>
        </w:rPr>
        <w:t>’</w:t>
      </w:r>
      <w:r w:rsidR="00EE3CFB" w:rsidRPr="00D66CCA">
        <w:rPr>
          <w:lang w:eastAsia="en-AU"/>
        </w:rPr>
        <w:t>s representative</w:t>
      </w:r>
      <w:r w:rsidR="00871807" w:rsidRPr="00D66CCA">
        <w:rPr>
          <w:lang w:eastAsia="en-AU"/>
        </w:rPr>
        <w:t>,</w:t>
      </w:r>
      <w:r w:rsidR="00EE3CFB" w:rsidRPr="00D66CCA">
        <w:rPr>
          <w:lang w:eastAsia="en-AU"/>
        </w:rPr>
        <w:t xml:space="preserve"> in</w:t>
      </w:r>
      <w:r w:rsidR="00A2069F" w:rsidRPr="00D66CCA">
        <w:rPr>
          <w:lang w:eastAsia="en-AU"/>
        </w:rPr>
        <w:t xml:space="preserve"> </w:t>
      </w:r>
      <w:r w:rsidR="00EE3CFB" w:rsidRPr="00D66CCA">
        <w:rPr>
          <w:lang w:eastAsia="en-AU"/>
        </w:rPr>
        <w:t>compliance with this Act in relation to</w:t>
      </w:r>
      <w:r w:rsidR="00A2069F" w:rsidRPr="00D66CCA">
        <w:rPr>
          <w:lang w:eastAsia="en-AU"/>
        </w:rPr>
        <w:t xml:space="preserve"> </w:t>
      </w:r>
      <w:r w:rsidR="00EE3CFB" w:rsidRPr="00D66CCA">
        <w:rPr>
          <w:lang w:eastAsia="en-AU"/>
        </w:rPr>
        <w:t>workers in the work group; and</w:t>
      </w:r>
    </w:p>
    <w:p w14:paraId="7CEAFB21"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to investigate complaints from members of</w:t>
      </w:r>
      <w:r w:rsidR="00A2069F" w:rsidRPr="00D66CCA">
        <w:rPr>
          <w:lang w:eastAsia="en-AU"/>
        </w:rPr>
        <w:t xml:space="preserve"> </w:t>
      </w:r>
      <w:r w:rsidR="00EE3CFB" w:rsidRPr="00D66CCA">
        <w:rPr>
          <w:lang w:eastAsia="en-AU"/>
        </w:rPr>
        <w:t>the work group relating to work health and</w:t>
      </w:r>
      <w:r w:rsidR="00A2069F" w:rsidRPr="00D66CCA">
        <w:rPr>
          <w:lang w:eastAsia="en-AU"/>
        </w:rPr>
        <w:t xml:space="preserve"> </w:t>
      </w:r>
      <w:r w:rsidR="00EE3CFB" w:rsidRPr="00D66CCA">
        <w:rPr>
          <w:lang w:eastAsia="en-AU"/>
        </w:rPr>
        <w:t>safety; and</w:t>
      </w:r>
    </w:p>
    <w:p w14:paraId="5DB10C36" w14:textId="77777777" w:rsidR="002906E6" w:rsidRPr="00D66CCA" w:rsidRDefault="00330A39" w:rsidP="00330A39">
      <w:pPr>
        <w:pStyle w:val="Apara"/>
        <w:keepNext/>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to inquire into anything </w:t>
      </w:r>
      <w:r w:rsidR="00C72EA8" w:rsidRPr="00D66CCA">
        <w:rPr>
          <w:lang w:eastAsia="en-AU"/>
        </w:rPr>
        <w:t>that</w:t>
      </w:r>
      <w:r w:rsidR="00EE3CFB" w:rsidRPr="00D66CCA">
        <w:rPr>
          <w:lang w:eastAsia="en-AU"/>
        </w:rPr>
        <w:t xml:space="preserve"> appears to be a</w:t>
      </w:r>
      <w:r w:rsidR="00A2069F" w:rsidRPr="00D66CCA">
        <w:rPr>
          <w:lang w:eastAsia="en-AU"/>
        </w:rPr>
        <w:t xml:space="preserve"> </w:t>
      </w:r>
      <w:r w:rsidR="00EE3CFB" w:rsidRPr="00D66CCA">
        <w:rPr>
          <w:lang w:eastAsia="en-AU"/>
        </w:rPr>
        <w:t>risk to the health or safety of workers in the</w:t>
      </w:r>
      <w:r w:rsidR="00A2069F" w:rsidRPr="00D66CCA">
        <w:rPr>
          <w:lang w:eastAsia="en-AU"/>
        </w:rPr>
        <w:t xml:space="preserve"> </w:t>
      </w:r>
      <w:r w:rsidR="00EE3CFB" w:rsidRPr="00D66CCA">
        <w:rPr>
          <w:lang w:eastAsia="en-AU"/>
        </w:rPr>
        <w:t>work group, arising from the conduct of the</w:t>
      </w:r>
      <w:r w:rsidR="00A2069F" w:rsidRPr="00D66CCA">
        <w:rPr>
          <w:lang w:eastAsia="en-AU"/>
        </w:rPr>
        <w:t xml:space="preserve"> </w:t>
      </w:r>
      <w:r w:rsidR="00EE3CFB" w:rsidRPr="00D66CCA">
        <w:rPr>
          <w:lang w:eastAsia="en-AU"/>
        </w:rPr>
        <w:t>business or undertaking.</w:t>
      </w:r>
    </w:p>
    <w:p w14:paraId="6C2E61AF" w14:textId="7AABEBF1" w:rsidR="002906E6" w:rsidRPr="00D66CCA" w:rsidRDefault="00BC59A5" w:rsidP="00A2069F">
      <w:pPr>
        <w:pStyle w:val="aNote"/>
      </w:pPr>
      <w:r w:rsidRPr="00BA1343">
        <w:rPr>
          <w:rStyle w:val="charItals"/>
        </w:rPr>
        <w:t>Note</w:t>
      </w:r>
      <w:r w:rsidR="002906E6" w:rsidRPr="00BA1343">
        <w:rPr>
          <w:rStyle w:val="charItals"/>
        </w:rPr>
        <w:tab/>
      </w:r>
      <w:r w:rsidR="002906E6" w:rsidRPr="00D66CCA">
        <w:t>A</w:t>
      </w:r>
      <w:r w:rsidR="002906E6" w:rsidRPr="00BA1343">
        <w:t xml:space="preserve"> </w:t>
      </w:r>
      <w:r w:rsidR="002906E6" w:rsidRPr="00D66CCA">
        <w:t xml:space="preserve">provision of a law </w:t>
      </w:r>
      <w:r w:rsidR="00C72EA8" w:rsidRPr="00D66CCA">
        <w:t>that</w:t>
      </w:r>
      <w:r w:rsidR="002906E6" w:rsidRPr="00D66CCA">
        <w:t xml:space="preserve"> gives a person a </w:t>
      </w:r>
      <w:r w:rsidR="00D4199E" w:rsidRPr="00D66CCA">
        <w:t>function</w:t>
      </w:r>
      <w:r w:rsidR="002906E6" w:rsidRPr="00D66CCA">
        <w:t xml:space="preserve"> also gives the person </w:t>
      </w:r>
      <w:r w:rsidR="00366148" w:rsidRPr="00D66CCA">
        <w:t>power</w:t>
      </w:r>
      <w:r w:rsidR="002906E6" w:rsidRPr="00D66CCA">
        <w:t xml:space="preserve">s necessary and convenient to exercise the </w:t>
      </w:r>
      <w:r w:rsidR="00D4199E" w:rsidRPr="00D66CCA">
        <w:t>function</w:t>
      </w:r>
      <w:r w:rsidR="002906E6" w:rsidRPr="00D66CCA">
        <w:t xml:space="preserve"> (see </w:t>
      </w:r>
      <w:hyperlink r:id="rId65" w:tooltip="A2001-14" w:history="1">
        <w:r w:rsidR="00B739B0" w:rsidRPr="00B739B0">
          <w:rPr>
            <w:rStyle w:val="charCitHyperlinkAbbrev"/>
          </w:rPr>
          <w:t>Legislation Act</w:t>
        </w:r>
      </w:hyperlink>
      <w:r w:rsidR="002906E6" w:rsidRPr="00D66CCA">
        <w:t>,</w:t>
      </w:r>
      <w:r w:rsidR="00B379F1" w:rsidRPr="00D66CCA">
        <w:t xml:space="preserve"> s </w:t>
      </w:r>
      <w:r w:rsidR="002906E6" w:rsidRPr="00D66CCA">
        <w:t>196).</w:t>
      </w:r>
    </w:p>
    <w:p w14:paraId="4A66704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In </w:t>
      </w:r>
      <w:r w:rsidR="00871807" w:rsidRPr="00D66CCA">
        <w:rPr>
          <w:lang w:eastAsia="en-AU"/>
        </w:rPr>
        <w:t>exercising</w:t>
      </w:r>
      <w:r w:rsidR="00EE3CFB" w:rsidRPr="00D66CCA">
        <w:rPr>
          <w:lang w:eastAsia="en-AU"/>
        </w:rPr>
        <w:t xml:space="preserve"> a</w:t>
      </w:r>
      <w:r w:rsidR="003C2A2B" w:rsidRPr="00D66CCA">
        <w:rPr>
          <w:lang w:eastAsia="en-AU"/>
        </w:rPr>
        <w:t xml:space="preserve"> power or performing a</w:t>
      </w:r>
      <w:r w:rsidR="00EE3CFB" w:rsidRPr="00D66CCA">
        <w:rPr>
          <w:lang w:eastAsia="en-AU"/>
        </w:rPr>
        <w:t xml:space="preserve"> </w:t>
      </w:r>
      <w:r w:rsidR="00D4199E" w:rsidRPr="00D66CCA">
        <w:rPr>
          <w:lang w:eastAsia="en-AU"/>
        </w:rPr>
        <w:t>function</w:t>
      </w:r>
      <w:r w:rsidR="00EE3CFB" w:rsidRPr="00D66CCA">
        <w:rPr>
          <w:lang w:eastAsia="en-AU"/>
        </w:rPr>
        <w:t>,</w:t>
      </w:r>
      <w:r w:rsidR="00A2069F" w:rsidRPr="00D66CCA">
        <w:rPr>
          <w:lang w:eastAsia="en-AU"/>
        </w:rPr>
        <w:t xml:space="preserve"> </w:t>
      </w:r>
      <w:r w:rsidR="00EE3CFB" w:rsidRPr="00D66CCA">
        <w:rPr>
          <w:lang w:eastAsia="en-AU"/>
        </w:rPr>
        <w:t>the healt</w:t>
      </w:r>
      <w:r w:rsidR="00A2069F" w:rsidRPr="00D66CCA">
        <w:rPr>
          <w:lang w:eastAsia="en-AU"/>
        </w:rPr>
        <w:t>h and safety representative may—</w:t>
      </w:r>
    </w:p>
    <w:p w14:paraId="56ED6D3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inspect the workplace or </w:t>
      </w:r>
      <w:r w:rsidR="001B2397" w:rsidRPr="00D66CCA">
        <w:rPr>
          <w:lang w:eastAsia="en-AU"/>
        </w:rPr>
        <w:t>a</w:t>
      </w:r>
      <w:r w:rsidR="00E83C1D" w:rsidRPr="00D66CCA">
        <w:rPr>
          <w:lang w:eastAsia="en-AU"/>
        </w:rPr>
        <w:t>ny</w:t>
      </w:r>
      <w:r w:rsidR="00EE3CFB" w:rsidRPr="00D66CCA">
        <w:rPr>
          <w:lang w:eastAsia="en-AU"/>
        </w:rPr>
        <w:t xml:space="preserve"> part of the</w:t>
      </w:r>
      <w:r w:rsidR="00A2069F" w:rsidRPr="00D66CCA">
        <w:rPr>
          <w:lang w:eastAsia="en-AU"/>
        </w:rPr>
        <w:t xml:space="preserve"> </w:t>
      </w:r>
      <w:r w:rsidR="00EE3CFB" w:rsidRPr="00D66CCA">
        <w:rPr>
          <w:lang w:eastAsia="en-AU"/>
        </w:rPr>
        <w:t>workplace at which a worker in the work</w:t>
      </w:r>
      <w:r w:rsidR="00A2069F" w:rsidRPr="00D66CCA">
        <w:rPr>
          <w:lang w:eastAsia="en-AU"/>
        </w:rPr>
        <w:t xml:space="preserve"> group works—</w:t>
      </w:r>
    </w:p>
    <w:p w14:paraId="6D83BDA1"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time after giving reasonable</w:t>
      </w:r>
      <w:r w:rsidR="00A2069F" w:rsidRPr="00D66CCA">
        <w:rPr>
          <w:lang w:eastAsia="en-AU"/>
        </w:rPr>
        <w:t xml:space="preserve"> </w:t>
      </w:r>
      <w:r w:rsidR="00EE3CFB" w:rsidRPr="00D66CCA">
        <w:rPr>
          <w:lang w:eastAsia="en-AU"/>
        </w:rPr>
        <w:t>notice to the person conducting the</w:t>
      </w:r>
      <w:r w:rsidR="00A2069F" w:rsidRPr="00D66CCA">
        <w:rPr>
          <w:lang w:eastAsia="en-AU"/>
        </w:rPr>
        <w:t xml:space="preserve"> </w:t>
      </w:r>
      <w:r w:rsidR="00EE3CFB" w:rsidRPr="00D66CCA">
        <w:rPr>
          <w:lang w:eastAsia="en-AU"/>
        </w:rPr>
        <w:t xml:space="preserve">business or undertaking at </w:t>
      </w:r>
      <w:r w:rsidR="00E83C1D" w:rsidRPr="00D66CCA">
        <w:rPr>
          <w:lang w:eastAsia="en-AU"/>
        </w:rPr>
        <w:t xml:space="preserve">that </w:t>
      </w:r>
      <w:r w:rsidR="00EE3CFB" w:rsidRPr="00D66CCA">
        <w:rPr>
          <w:lang w:eastAsia="en-AU"/>
        </w:rPr>
        <w:t>workplace; and</w:t>
      </w:r>
    </w:p>
    <w:p w14:paraId="720EC3D8" w14:textId="77777777" w:rsidR="00EE3CFB" w:rsidRPr="00D66CCA" w:rsidRDefault="00330A39" w:rsidP="00C0410B">
      <w:pPr>
        <w:pStyle w:val="Asubpara"/>
        <w:keepLines/>
        <w:rPr>
          <w:lang w:eastAsia="en-AU"/>
        </w:rPr>
      </w:pPr>
      <w:r>
        <w:rPr>
          <w:lang w:eastAsia="en-AU"/>
        </w:rPr>
        <w:lastRenderedPageBreak/>
        <w:tab/>
      </w:r>
      <w:r w:rsidR="000E4E9B" w:rsidRPr="00D66CCA">
        <w:rPr>
          <w:lang w:eastAsia="en-AU"/>
        </w:rPr>
        <w:t>(ii)</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time, without notice, in the event</w:t>
      </w:r>
      <w:r w:rsidR="00A2069F" w:rsidRPr="00D66CCA">
        <w:rPr>
          <w:lang w:eastAsia="en-AU"/>
        </w:rPr>
        <w:t xml:space="preserve"> </w:t>
      </w:r>
      <w:r w:rsidR="00EE3CFB" w:rsidRPr="00D66CCA">
        <w:rPr>
          <w:lang w:eastAsia="en-AU"/>
        </w:rPr>
        <w:t xml:space="preserve">of an incident, or </w:t>
      </w:r>
      <w:r w:rsidR="001B2397" w:rsidRPr="00D66CCA">
        <w:rPr>
          <w:lang w:eastAsia="en-AU"/>
        </w:rPr>
        <w:t>a</w:t>
      </w:r>
      <w:r w:rsidR="00E83C1D" w:rsidRPr="00D66CCA">
        <w:rPr>
          <w:lang w:eastAsia="en-AU"/>
        </w:rPr>
        <w:t>ny</w:t>
      </w:r>
      <w:r w:rsidR="00EE3CFB" w:rsidRPr="00D66CCA">
        <w:rPr>
          <w:lang w:eastAsia="en-AU"/>
        </w:rPr>
        <w:t xml:space="preserve"> situation</w:t>
      </w:r>
      <w:r w:rsidR="00A2069F" w:rsidRPr="00D66CCA">
        <w:rPr>
          <w:lang w:eastAsia="en-AU"/>
        </w:rPr>
        <w:t xml:space="preserve"> </w:t>
      </w:r>
      <w:r w:rsidR="00EE3CFB" w:rsidRPr="00D66CCA">
        <w:rPr>
          <w:lang w:eastAsia="en-AU"/>
        </w:rPr>
        <w:t>involving a serious risk to the health or</w:t>
      </w:r>
      <w:r w:rsidR="00A2069F" w:rsidRPr="00D66CCA">
        <w:rPr>
          <w:lang w:eastAsia="en-AU"/>
        </w:rPr>
        <w:t xml:space="preserve"> </w:t>
      </w:r>
      <w:r w:rsidR="00EE3CFB" w:rsidRPr="00D66CCA">
        <w:rPr>
          <w:lang w:eastAsia="en-AU"/>
        </w:rPr>
        <w:t>safety of a person emanating from an</w:t>
      </w:r>
      <w:r w:rsidR="00A2069F" w:rsidRPr="00D66CCA">
        <w:rPr>
          <w:lang w:eastAsia="en-AU"/>
        </w:rPr>
        <w:t xml:space="preserve"> </w:t>
      </w:r>
      <w:r w:rsidR="00EE3CFB" w:rsidRPr="00D66CCA">
        <w:rPr>
          <w:lang w:eastAsia="en-AU"/>
        </w:rPr>
        <w:t>immediate or imminent exposure to a</w:t>
      </w:r>
      <w:r w:rsidR="00A2069F" w:rsidRPr="00D66CCA">
        <w:rPr>
          <w:lang w:eastAsia="en-AU"/>
        </w:rPr>
        <w:t xml:space="preserve"> </w:t>
      </w:r>
      <w:r w:rsidR="00EE3CFB" w:rsidRPr="00D66CCA">
        <w:rPr>
          <w:lang w:eastAsia="en-AU"/>
        </w:rPr>
        <w:t>hazard; and</w:t>
      </w:r>
    </w:p>
    <w:p w14:paraId="3B7C2723"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accompany an inspector during an inspection</w:t>
      </w:r>
      <w:r w:rsidR="00A2069F" w:rsidRPr="00D66CCA">
        <w:rPr>
          <w:lang w:eastAsia="en-AU"/>
        </w:rPr>
        <w:t xml:space="preserve"> </w:t>
      </w:r>
      <w:r w:rsidR="00EE3CFB" w:rsidRPr="00D66CCA">
        <w:rPr>
          <w:lang w:eastAsia="en-AU"/>
        </w:rPr>
        <w:t>of the workplace</w:t>
      </w:r>
      <w:r w:rsidR="005B1541" w:rsidRPr="00D66CCA">
        <w:rPr>
          <w:lang w:eastAsia="en-AU"/>
        </w:rPr>
        <w:t>,</w:t>
      </w:r>
      <w:r w:rsidR="00EE3CFB" w:rsidRPr="00D66CCA">
        <w:rPr>
          <w:lang w:eastAsia="en-AU"/>
        </w:rPr>
        <w:t xml:space="preserve"> or part of the workplace</w:t>
      </w:r>
      <w:r w:rsidR="005B1541" w:rsidRPr="00D66CCA">
        <w:rPr>
          <w:lang w:eastAsia="en-AU"/>
        </w:rPr>
        <w:t>,</w:t>
      </w:r>
      <w:r w:rsidR="00EE3CFB" w:rsidRPr="00D66CCA">
        <w:rPr>
          <w:lang w:eastAsia="en-AU"/>
        </w:rPr>
        <w:t xml:space="preserve"> at</w:t>
      </w:r>
      <w:r w:rsidR="00A2069F" w:rsidRPr="00D66CCA">
        <w:rPr>
          <w:lang w:eastAsia="en-AU"/>
        </w:rPr>
        <w:t xml:space="preserve"> </w:t>
      </w:r>
      <w:r w:rsidR="00EE3CFB" w:rsidRPr="00D66CCA">
        <w:rPr>
          <w:lang w:eastAsia="en-AU"/>
        </w:rPr>
        <w:t>which a worker in the work group works;</w:t>
      </w:r>
      <w:r w:rsidR="00A2069F" w:rsidRPr="00D66CCA">
        <w:rPr>
          <w:lang w:eastAsia="en-AU"/>
        </w:rPr>
        <w:t xml:space="preserve"> </w:t>
      </w:r>
      <w:r w:rsidR="00EE3CFB" w:rsidRPr="00D66CCA">
        <w:rPr>
          <w:lang w:eastAsia="en-AU"/>
        </w:rPr>
        <w:t>and</w:t>
      </w:r>
    </w:p>
    <w:p w14:paraId="24F63253"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with the consent of a worker </w:t>
      </w:r>
      <w:r w:rsidR="001E71B0" w:rsidRPr="00D66CCA">
        <w:rPr>
          <w:lang w:eastAsia="en-AU"/>
        </w:rPr>
        <w:t>that the</w:t>
      </w:r>
      <w:r w:rsidR="00EE3CFB" w:rsidRPr="00D66CCA">
        <w:rPr>
          <w:lang w:eastAsia="en-AU"/>
        </w:rPr>
        <w:t xml:space="preserve"> health</w:t>
      </w:r>
      <w:r w:rsidR="00A2069F" w:rsidRPr="00D66CCA">
        <w:rPr>
          <w:lang w:eastAsia="en-AU"/>
        </w:rPr>
        <w:t xml:space="preserve"> </w:t>
      </w:r>
      <w:r w:rsidR="00EE3CFB" w:rsidRPr="00D66CCA">
        <w:rPr>
          <w:lang w:eastAsia="en-AU"/>
        </w:rPr>
        <w:t>and safety representative represents, be</w:t>
      </w:r>
      <w:r w:rsidR="00A2069F" w:rsidRPr="00D66CCA">
        <w:rPr>
          <w:lang w:eastAsia="en-AU"/>
        </w:rPr>
        <w:t xml:space="preserve"> </w:t>
      </w:r>
      <w:r w:rsidR="00EE3CFB" w:rsidRPr="00D66CCA">
        <w:rPr>
          <w:lang w:eastAsia="en-AU"/>
        </w:rPr>
        <w:t xml:space="preserve">present at an interview </w:t>
      </w:r>
      <w:r w:rsidR="00C90F94" w:rsidRPr="00D66CCA">
        <w:rPr>
          <w:lang w:eastAsia="en-AU"/>
        </w:rPr>
        <w:t>concerning</w:t>
      </w:r>
      <w:r w:rsidR="00EE3CFB" w:rsidRPr="00D66CCA">
        <w:rPr>
          <w:lang w:eastAsia="en-AU"/>
        </w:rPr>
        <w:t xml:space="preserve"> work</w:t>
      </w:r>
      <w:r w:rsidR="00A2069F" w:rsidRPr="00D66CCA">
        <w:rPr>
          <w:lang w:eastAsia="en-AU"/>
        </w:rPr>
        <w:t xml:space="preserve"> </w:t>
      </w:r>
      <w:r w:rsidR="00EE3CFB" w:rsidRPr="00D66CCA">
        <w:rPr>
          <w:lang w:eastAsia="en-AU"/>
        </w:rPr>
        <w:t>health an</w:t>
      </w:r>
      <w:r w:rsidR="00A2069F" w:rsidRPr="00D66CCA">
        <w:rPr>
          <w:lang w:eastAsia="en-AU"/>
        </w:rPr>
        <w:t>d safety between the worker and—</w:t>
      </w:r>
    </w:p>
    <w:p w14:paraId="13F54E01"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an inspector; or</w:t>
      </w:r>
      <w:r w:rsidR="00A2069F" w:rsidRPr="00D66CCA">
        <w:rPr>
          <w:lang w:eastAsia="en-AU"/>
        </w:rPr>
        <w:t xml:space="preserve"> </w:t>
      </w:r>
    </w:p>
    <w:p w14:paraId="44BE4A83"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conducting the business or</w:t>
      </w:r>
      <w:r w:rsidR="00A2069F" w:rsidRPr="00D66CCA">
        <w:rPr>
          <w:lang w:eastAsia="en-AU"/>
        </w:rPr>
        <w:t xml:space="preserve"> </w:t>
      </w:r>
      <w:r w:rsidR="00EE3CFB" w:rsidRPr="00D66CCA">
        <w:rPr>
          <w:lang w:eastAsia="en-AU"/>
        </w:rPr>
        <w:t xml:space="preserve">undertaking at </w:t>
      </w:r>
      <w:r w:rsidR="003D26F6" w:rsidRPr="00D66CCA">
        <w:rPr>
          <w:lang w:eastAsia="en-AU"/>
        </w:rPr>
        <w:t>that</w:t>
      </w:r>
      <w:r w:rsidR="00EE3CFB" w:rsidRPr="00D66CCA">
        <w:rPr>
          <w:lang w:eastAsia="en-AU"/>
        </w:rPr>
        <w:t xml:space="preserve"> workplace or the</w:t>
      </w:r>
      <w:r w:rsidR="00A2069F" w:rsidRPr="00D66CCA">
        <w:rPr>
          <w:lang w:eastAsia="en-AU"/>
        </w:rPr>
        <w:t xml:space="preserve"> </w:t>
      </w:r>
      <w:r w:rsidR="00EE3CFB" w:rsidRPr="00D66CCA">
        <w:rPr>
          <w:lang w:eastAsia="en-AU"/>
        </w:rPr>
        <w:t>person</w:t>
      </w:r>
      <w:r w:rsidR="006A0601" w:rsidRPr="00D66CCA">
        <w:rPr>
          <w:lang w:eastAsia="en-AU"/>
        </w:rPr>
        <w:t>’</w:t>
      </w:r>
      <w:r w:rsidR="00EE3CFB" w:rsidRPr="00D66CCA">
        <w:rPr>
          <w:lang w:eastAsia="en-AU"/>
        </w:rPr>
        <w:t>s representative; and</w:t>
      </w:r>
    </w:p>
    <w:p w14:paraId="533D6EBD" w14:textId="77777777" w:rsidR="005B1541"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with the consent of </w:t>
      </w:r>
      <w:r w:rsidR="009D7677" w:rsidRPr="00D66CCA">
        <w:rPr>
          <w:lang w:eastAsia="en-AU"/>
        </w:rPr>
        <w:t>1 </w:t>
      </w:r>
      <w:r w:rsidR="00EE3CFB" w:rsidRPr="00D66CCA">
        <w:rPr>
          <w:lang w:eastAsia="en-AU"/>
        </w:rPr>
        <w:t xml:space="preserve">or more workers </w:t>
      </w:r>
      <w:r w:rsidR="001E71B0" w:rsidRPr="00D66CCA">
        <w:rPr>
          <w:lang w:eastAsia="en-AU"/>
        </w:rPr>
        <w:t>that the</w:t>
      </w:r>
      <w:r w:rsidR="00EE3CFB" w:rsidRPr="00D66CCA">
        <w:rPr>
          <w:lang w:eastAsia="en-AU"/>
        </w:rPr>
        <w:t xml:space="preserve"> health and safety</w:t>
      </w:r>
      <w:r w:rsidR="00082541" w:rsidRPr="00D66CCA">
        <w:rPr>
          <w:lang w:eastAsia="en-AU"/>
        </w:rPr>
        <w:t xml:space="preserve"> </w:t>
      </w:r>
      <w:r w:rsidR="00A2069F" w:rsidRPr="00D66CCA">
        <w:rPr>
          <w:lang w:eastAsia="en-AU"/>
        </w:rPr>
        <w:t>r</w:t>
      </w:r>
      <w:r w:rsidR="00EE3CFB" w:rsidRPr="00D66CCA">
        <w:rPr>
          <w:lang w:eastAsia="en-AU"/>
        </w:rPr>
        <w:t>epresentative</w:t>
      </w:r>
      <w:r w:rsidR="00A2069F" w:rsidRPr="00D66CCA">
        <w:rPr>
          <w:lang w:eastAsia="en-AU"/>
        </w:rPr>
        <w:t xml:space="preserve"> </w:t>
      </w:r>
      <w:r w:rsidR="00EE3CFB" w:rsidRPr="00D66CCA">
        <w:rPr>
          <w:lang w:eastAsia="en-AU"/>
        </w:rPr>
        <w:t>represents, be present at an interview</w:t>
      </w:r>
      <w:r w:rsidR="00A2069F" w:rsidRPr="00D66CCA">
        <w:rPr>
          <w:lang w:eastAsia="en-AU"/>
        </w:rPr>
        <w:t xml:space="preserve"> </w:t>
      </w:r>
      <w:r w:rsidR="00C90F94" w:rsidRPr="00D66CCA">
        <w:rPr>
          <w:lang w:eastAsia="en-AU"/>
        </w:rPr>
        <w:t>concerning</w:t>
      </w:r>
      <w:r w:rsidR="00EE3CFB" w:rsidRPr="00D66CCA">
        <w:rPr>
          <w:lang w:eastAsia="en-AU"/>
        </w:rPr>
        <w:t xml:space="preserve"> work health and safety between a</w:t>
      </w:r>
      <w:r w:rsidR="00A2069F" w:rsidRPr="00D66CCA">
        <w:rPr>
          <w:lang w:eastAsia="en-AU"/>
        </w:rPr>
        <w:t xml:space="preserve"> </w:t>
      </w:r>
      <w:r w:rsidR="00EE3CFB" w:rsidRPr="00D66CCA">
        <w:rPr>
          <w:lang w:eastAsia="en-AU"/>
        </w:rPr>
        <w:t>group of workers, which includes the</w:t>
      </w:r>
      <w:r w:rsidR="00A2069F" w:rsidRPr="00D66CCA">
        <w:rPr>
          <w:lang w:eastAsia="en-AU"/>
        </w:rPr>
        <w:t xml:space="preserve"> </w:t>
      </w:r>
      <w:r w:rsidR="00EE3CFB" w:rsidRPr="00D66CCA">
        <w:rPr>
          <w:lang w:eastAsia="en-AU"/>
        </w:rPr>
        <w:t>workers who gave the consent, and</w:t>
      </w:r>
      <w:r w:rsidR="005B1541" w:rsidRPr="00D66CCA">
        <w:rPr>
          <w:lang w:eastAsia="en-AU"/>
        </w:rPr>
        <w:t>—</w:t>
      </w:r>
    </w:p>
    <w:p w14:paraId="76CE18C1"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an inspector; or</w:t>
      </w:r>
    </w:p>
    <w:p w14:paraId="5B98AAFC"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conducting the business or</w:t>
      </w:r>
      <w:r w:rsidR="00A2069F" w:rsidRPr="00D66CCA">
        <w:rPr>
          <w:lang w:eastAsia="en-AU"/>
        </w:rPr>
        <w:t xml:space="preserve"> </w:t>
      </w:r>
      <w:r w:rsidR="00EE3CFB" w:rsidRPr="00D66CCA">
        <w:rPr>
          <w:lang w:eastAsia="en-AU"/>
        </w:rPr>
        <w:t xml:space="preserve">undertaking at </w:t>
      </w:r>
      <w:r w:rsidR="003D26F6" w:rsidRPr="00D66CCA">
        <w:rPr>
          <w:lang w:eastAsia="en-AU"/>
        </w:rPr>
        <w:t>that</w:t>
      </w:r>
      <w:r w:rsidR="005B1541" w:rsidRPr="00D66CCA">
        <w:rPr>
          <w:lang w:eastAsia="en-AU"/>
        </w:rPr>
        <w:t xml:space="preserve"> </w:t>
      </w:r>
      <w:r w:rsidR="00EE3CFB" w:rsidRPr="00D66CCA">
        <w:rPr>
          <w:lang w:eastAsia="en-AU"/>
        </w:rPr>
        <w:t>workplace or the</w:t>
      </w:r>
      <w:r w:rsidR="00A2069F" w:rsidRPr="00D66CCA">
        <w:rPr>
          <w:lang w:eastAsia="en-AU"/>
        </w:rPr>
        <w:t xml:space="preserve"> </w:t>
      </w:r>
      <w:r w:rsidR="00EE3CFB" w:rsidRPr="00D66CCA">
        <w:rPr>
          <w:lang w:eastAsia="en-AU"/>
        </w:rPr>
        <w:t>person</w:t>
      </w:r>
      <w:r w:rsidR="006A0601" w:rsidRPr="00D66CCA">
        <w:rPr>
          <w:lang w:eastAsia="en-AU"/>
        </w:rPr>
        <w:t>’</w:t>
      </w:r>
      <w:r w:rsidR="00EE3CFB" w:rsidRPr="00D66CCA">
        <w:rPr>
          <w:lang w:eastAsia="en-AU"/>
        </w:rPr>
        <w:t>s representative; and</w:t>
      </w:r>
    </w:p>
    <w:p w14:paraId="0AE45D97"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request the establishment of a health and</w:t>
      </w:r>
      <w:r w:rsidR="00A2069F" w:rsidRPr="00D66CCA">
        <w:rPr>
          <w:lang w:eastAsia="en-AU"/>
        </w:rPr>
        <w:t xml:space="preserve"> </w:t>
      </w:r>
      <w:r w:rsidR="00EE3CFB" w:rsidRPr="00D66CCA">
        <w:rPr>
          <w:lang w:eastAsia="en-AU"/>
        </w:rPr>
        <w:t>safety committee; and</w:t>
      </w:r>
    </w:p>
    <w:p w14:paraId="75E72DBD"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 xml:space="preserve">receive information </w:t>
      </w:r>
      <w:r w:rsidR="00C90F94" w:rsidRPr="00D66CCA">
        <w:rPr>
          <w:lang w:eastAsia="en-AU"/>
        </w:rPr>
        <w:t>concerning</w:t>
      </w:r>
      <w:r w:rsidR="00EE3CFB" w:rsidRPr="00D66CCA">
        <w:rPr>
          <w:lang w:eastAsia="en-AU"/>
        </w:rPr>
        <w:t xml:space="preserve"> the work</w:t>
      </w:r>
      <w:r w:rsidR="00A2069F" w:rsidRPr="00D66CCA">
        <w:rPr>
          <w:lang w:eastAsia="en-AU"/>
        </w:rPr>
        <w:t xml:space="preserve"> </w:t>
      </w:r>
      <w:r w:rsidR="00EE3CFB" w:rsidRPr="00D66CCA">
        <w:rPr>
          <w:lang w:eastAsia="en-AU"/>
        </w:rPr>
        <w:t>health and safety of workers in the work</w:t>
      </w:r>
      <w:r w:rsidR="00A2069F" w:rsidRPr="00D66CCA">
        <w:rPr>
          <w:lang w:eastAsia="en-AU"/>
        </w:rPr>
        <w:t xml:space="preserve"> </w:t>
      </w:r>
      <w:r w:rsidR="00EE3CFB" w:rsidRPr="00D66CCA">
        <w:rPr>
          <w:lang w:eastAsia="en-AU"/>
        </w:rPr>
        <w:t>group; and</w:t>
      </w:r>
    </w:p>
    <w:p w14:paraId="40D29B3B" w14:textId="77777777" w:rsidR="00EE3CFB" w:rsidRPr="00D66CCA" w:rsidRDefault="00330A39" w:rsidP="00330A39">
      <w:pPr>
        <w:pStyle w:val="Apara"/>
        <w:keepNext/>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whenever necessary, request the assistance</w:t>
      </w:r>
      <w:r w:rsidR="00A2069F" w:rsidRPr="00D66CCA">
        <w:rPr>
          <w:lang w:eastAsia="en-AU"/>
        </w:rPr>
        <w:t xml:space="preserve"> </w:t>
      </w:r>
      <w:r w:rsidR="00EE3CFB" w:rsidRPr="00D66CCA">
        <w:rPr>
          <w:lang w:eastAsia="en-AU"/>
        </w:rPr>
        <w:t>o</w:t>
      </w:r>
      <w:r w:rsidR="006D4F1F" w:rsidRPr="00D66CCA">
        <w:rPr>
          <w:lang w:eastAsia="en-AU"/>
        </w:rPr>
        <w:t xml:space="preserve">f </w:t>
      </w:r>
      <w:r w:rsidR="003D26F6" w:rsidRPr="00D66CCA">
        <w:rPr>
          <w:lang w:eastAsia="en-AU"/>
        </w:rPr>
        <w:t>any person</w:t>
      </w:r>
      <w:r w:rsidR="00EE3CFB" w:rsidRPr="00D66CCA">
        <w:rPr>
          <w:lang w:eastAsia="en-AU"/>
        </w:rPr>
        <w:t>.</w:t>
      </w:r>
    </w:p>
    <w:p w14:paraId="6A99EBBD" w14:textId="77777777"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 xml:space="preserve">A health and safety representative </w:t>
      </w:r>
      <w:r w:rsidR="005D4E61" w:rsidRPr="00D66CCA">
        <w:rPr>
          <w:lang w:eastAsia="en-AU"/>
        </w:rPr>
        <w:t>also has power under</w:t>
      </w:r>
      <w:r w:rsidR="00753251" w:rsidRPr="00D66CCA">
        <w:rPr>
          <w:lang w:eastAsia="en-AU"/>
        </w:rPr>
        <w:t xml:space="preserve"> div 5.6</w:t>
      </w:r>
      <w:r w:rsidR="005D4E61" w:rsidRPr="00D66CCA">
        <w:rPr>
          <w:lang w:eastAsia="en-AU"/>
        </w:rPr>
        <w:t xml:space="preserve"> to </w:t>
      </w:r>
      <w:r w:rsidR="00EE3CFB" w:rsidRPr="00D66CCA">
        <w:rPr>
          <w:lang w:eastAsia="en-AU"/>
        </w:rPr>
        <w:t>direct work to cease in certain circumstances</w:t>
      </w:r>
      <w:r w:rsidR="001D48BF" w:rsidRPr="00D66CCA">
        <w:rPr>
          <w:lang w:eastAsia="en-AU"/>
        </w:rPr>
        <w:t xml:space="preserve"> </w:t>
      </w:r>
      <w:r w:rsidR="00EE3CFB" w:rsidRPr="00D66CCA">
        <w:rPr>
          <w:lang w:eastAsia="en-AU"/>
        </w:rPr>
        <w:t>and</w:t>
      </w:r>
      <w:r w:rsidR="005D4E61" w:rsidRPr="00D66CCA">
        <w:rPr>
          <w:lang w:eastAsia="en-AU"/>
        </w:rPr>
        <w:t xml:space="preserve"> under</w:t>
      </w:r>
      <w:r w:rsidR="00753251" w:rsidRPr="00D66CCA">
        <w:rPr>
          <w:lang w:eastAsia="en-AU"/>
        </w:rPr>
        <w:t xml:space="preserve"> div 5.7</w:t>
      </w:r>
      <w:r w:rsidR="005D4E61" w:rsidRPr="00D66CCA">
        <w:rPr>
          <w:lang w:eastAsia="en-AU"/>
        </w:rPr>
        <w:t xml:space="preserve"> to </w:t>
      </w:r>
      <w:r w:rsidR="00EE3CFB" w:rsidRPr="00D66CCA">
        <w:rPr>
          <w:lang w:eastAsia="en-AU"/>
        </w:rPr>
        <w:t>issue provisional improvement</w:t>
      </w:r>
      <w:r w:rsidR="00DB0616" w:rsidRPr="00D66CCA">
        <w:rPr>
          <w:lang w:eastAsia="en-AU"/>
        </w:rPr>
        <w:t xml:space="preserve"> </w:t>
      </w:r>
      <w:r w:rsidR="00EE3CFB" w:rsidRPr="00D66CCA">
        <w:rPr>
          <w:lang w:eastAsia="en-AU"/>
        </w:rPr>
        <w:t>notices.</w:t>
      </w:r>
    </w:p>
    <w:p w14:paraId="2DF5B28A" w14:textId="77777777" w:rsidR="00EE3CFB" w:rsidRPr="00D66CCA" w:rsidRDefault="00330A39" w:rsidP="00C0410B">
      <w:pPr>
        <w:pStyle w:val="Amain"/>
        <w:keepLines/>
        <w:rPr>
          <w:lang w:eastAsia="en-AU"/>
        </w:rPr>
      </w:pPr>
      <w:r>
        <w:rPr>
          <w:lang w:eastAsia="en-AU"/>
        </w:rPr>
        <w:lastRenderedPageBreak/>
        <w:tab/>
      </w:r>
      <w:r w:rsidR="000E4E9B" w:rsidRPr="00D66CCA">
        <w:rPr>
          <w:lang w:eastAsia="en-AU"/>
        </w:rPr>
        <w:t>(3)</w:t>
      </w:r>
      <w:r w:rsidR="000E4E9B" w:rsidRPr="00D66CCA">
        <w:rPr>
          <w:lang w:eastAsia="en-AU"/>
        </w:rPr>
        <w:tab/>
      </w:r>
      <w:r w:rsidR="00FB0857" w:rsidRPr="00D66CCA">
        <w:rPr>
          <w:lang w:eastAsia="en-AU"/>
        </w:rPr>
        <w:t>Despite</w:t>
      </w:r>
      <w:r w:rsidR="00EE3CFB" w:rsidRPr="00D66CCA">
        <w:rPr>
          <w:lang w:eastAsia="en-AU"/>
        </w:rPr>
        <w:t xml:space="preserve"> 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f), a health and safety</w:t>
      </w:r>
      <w:r w:rsidR="002D7A81" w:rsidRPr="00D66CCA">
        <w:rPr>
          <w:lang w:eastAsia="en-AU"/>
        </w:rPr>
        <w:t xml:space="preserve"> </w:t>
      </w:r>
      <w:r w:rsidR="00EE3CFB" w:rsidRPr="00D66CCA">
        <w:rPr>
          <w:lang w:eastAsia="en-AU"/>
        </w:rPr>
        <w:t xml:space="preserve">representative is not entitled to have access to </w:t>
      </w:r>
      <w:r w:rsidR="005E37FD" w:rsidRPr="00D66CCA">
        <w:rPr>
          <w:lang w:eastAsia="en-AU"/>
        </w:rPr>
        <w:t xml:space="preserve">any </w:t>
      </w:r>
      <w:r w:rsidR="00EE3CFB" w:rsidRPr="00D66CCA">
        <w:rPr>
          <w:lang w:eastAsia="en-AU"/>
        </w:rPr>
        <w:t xml:space="preserve">personal or medical information </w:t>
      </w:r>
      <w:r w:rsidR="00F04E03" w:rsidRPr="00D66CCA">
        <w:rPr>
          <w:lang w:eastAsia="en-AU"/>
        </w:rPr>
        <w:t>concerning</w:t>
      </w:r>
      <w:r w:rsidR="00EE3CFB" w:rsidRPr="00D66CCA">
        <w:rPr>
          <w:lang w:eastAsia="en-AU"/>
        </w:rPr>
        <w:t xml:space="preserve"> a</w:t>
      </w:r>
      <w:r w:rsidR="002D7A81" w:rsidRPr="00D66CCA">
        <w:rPr>
          <w:lang w:eastAsia="en-AU"/>
        </w:rPr>
        <w:t xml:space="preserve"> </w:t>
      </w:r>
      <w:r w:rsidR="00EE3CFB" w:rsidRPr="00D66CCA">
        <w:rPr>
          <w:lang w:eastAsia="en-AU"/>
        </w:rPr>
        <w:t>worker without the worker</w:t>
      </w:r>
      <w:r w:rsidR="006A0601" w:rsidRPr="00D66CCA">
        <w:rPr>
          <w:lang w:eastAsia="en-AU"/>
        </w:rPr>
        <w:t>’</w:t>
      </w:r>
      <w:r w:rsidR="00EE3CFB" w:rsidRPr="00D66CCA">
        <w:rPr>
          <w:lang w:eastAsia="en-AU"/>
        </w:rPr>
        <w:t>s consent unless the</w:t>
      </w:r>
      <w:r w:rsidR="002D7A81" w:rsidRPr="00D66CCA">
        <w:rPr>
          <w:lang w:eastAsia="en-AU"/>
        </w:rPr>
        <w:t xml:space="preserve"> information is in a </w:t>
      </w:r>
      <w:r w:rsidR="009E4D4F" w:rsidRPr="00D66CCA">
        <w:rPr>
          <w:lang w:eastAsia="en-AU"/>
        </w:rPr>
        <w:t>form</w:t>
      </w:r>
      <w:r w:rsidR="002D7A81" w:rsidRPr="00D66CCA">
        <w:rPr>
          <w:lang w:eastAsia="en-AU"/>
        </w:rPr>
        <w:t xml:space="preserve"> </w:t>
      </w:r>
      <w:r w:rsidR="00C72EA8" w:rsidRPr="00D66CCA">
        <w:rPr>
          <w:lang w:eastAsia="en-AU"/>
        </w:rPr>
        <w:t>that</w:t>
      </w:r>
      <w:r w:rsidR="002D7A81" w:rsidRPr="00D66CCA">
        <w:rPr>
          <w:lang w:eastAsia="en-AU"/>
        </w:rPr>
        <w:t>—</w:t>
      </w:r>
    </w:p>
    <w:p w14:paraId="45CF1BC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does not identify the worker; and</w:t>
      </w:r>
    </w:p>
    <w:p w14:paraId="356A156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could not reasonably be expected to lead to</w:t>
      </w:r>
      <w:r w:rsidR="002D7A81" w:rsidRPr="00D66CCA">
        <w:rPr>
          <w:lang w:eastAsia="en-AU"/>
        </w:rPr>
        <w:t xml:space="preserve"> </w:t>
      </w:r>
      <w:r w:rsidR="00EE3CFB" w:rsidRPr="00D66CCA">
        <w:rPr>
          <w:lang w:eastAsia="en-AU"/>
        </w:rPr>
        <w:t>the identification of the worker.</w:t>
      </w:r>
    </w:p>
    <w:p w14:paraId="41C42EBE" w14:textId="77777777" w:rsidR="00EE3CFB"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Nothing in this Act imposes</w:t>
      </w:r>
      <w:r w:rsidR="005057D0" w:rsidRPr="00D66CCA">
        <w:rPr>
          <w:lang w:eastAsia="en-AU"/>
        </w:rPr>
        <w:t>,</w:t>
      </w:r>
      <w:r w:rsidR="00EE3CFB" w:rsidRPr="00D66CCA">
        <w:rPr>
          <w:lang w:eastAsia="en-AU"/>
        </w:rPr>
        <w:t xml:space="preserve"> or is taken to impose</w:t>
      </w:r>
      <w:r w:rsidR="005057D0" w:rsidRPr="00D66CCA">
        <w:rPr>
          <w:lang w:eastAsia="en-AU"/>
        </w:rPr>
        <w:t>,</w:t>
      </w:r>
      <w:r w:rsidR="002D7A81" w:rsidRPr="00D66CCA">
        <w:rPr>
          <w:lang w:eastAsia="en-AU"/>
        </w:rPr>
        <w:t xml:space="preserve"> </w:t>
      </w:r>
      <w:r w:rsidR="00EE3CFB" w:rsidRPr="00D66CCA">
        <w:rPr>
          <w:lang w:eastAsia="en-AU"/>
        </w:rPr>
        <w:t xml:space="preserve">a duty on a health and safety representative in </w:t>
      </w:r>
      <w:r w:rsidR="00C72EA8" w:rsidRPr="00D66CCA">
        <w:rPr>
          <w:lang w:eastAsia="en-AU"/>
        </w:rPr>
        <w:t>that</w:t>
      </w:r>
      <w:r w:rsidR="002D7A81" w:rsidRPr="00D66CCA">
        <w:rPr>
          <w:lang w:eastAsia="en-AU"/>
        </w:rPr>
        <w:t xml:space="preserve"> </w:t>
      </w:r>
      <w:r w:rsidR="00EE3CFB" w:rsidRPr="00D66CCA">
        <w:rPr>
          <w:lang w:eastAsia="en-AU"/>
        </w:rPr>
        <w:t>capacity.</w:t>
      </w:r>
    </w:p>
    <w:p w14:paraId="1E420172" w14:textId="5A145B10" w:rsidR="00AF1D51" w:rsidRPr="00D66CCA" w:rsidRDefault="00AF1D51" w:rsidP="00AF1D51">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6" w:tooltip="A2001-14" w:history="1">
        <w:r w:rsidR="00B739B0" w:rsidRPr="00B739B0">
          <w:rPr>
            <w:rStyle w:val="charCitHyperlinkAbbrev"/>
          </w:rPr>
          <w:t>Legislation Act</w:t>
        </w:r>
      </w:hyperlink>
      <w:r w:rsidRPr="00D66CCA">
        <w:rPr>
          <w:snapToGrid w:val="0"/>
        </w:rPr>
        <w:t>, s 104).</w:t>
      </w:r>
    </w:p>
    <w:p w14:paraId="653E44C2" w14:textId="77777777" w:rsidR="00EE3CFB" w:rsidRPr="00D66CCA" w:rsidRDefault="000E4E9B" w:rsidP="000E4E9B">
      <w:pPr>
        <w:pStyle w:val="AH5Sec"/>
        <w:rPr>
          <w:lang w:eastAsia="en-AU"/>
        </w:rPr>
      </w:pPr>
      <w:bookmarkStart w:id="114" w:name="_Toc174522317"/>
      <w:r w:rsidRPr="00457D67">
        <w:rPr>
          <w:rStyle w:val="CharSectNo"/>
        </w:rPr>
        <w:t>69</w:t>
      </w:r>
      <w:r w:rsidRPr="00D66CCA">
        <w:rPr>
          <w:lang w:eastAsia="en-AU"/>
        </w:rPr>
        <w:tab/>
      </w:r>
      <w:r w:rsidR="00B517B7" w:rsidRPr="00D66CCA">
        <w:rPr>
          <w:lang w:eastAsia="en-AU"/>
        </w:rPr>
        <w:t>Powers and f</w:t>
      </w:r>
      <w:r w:rsidR="00D4199E" w:rsidRPr="00D66CCA">
        <w:rPr>
          <w:lang w:eastAsia="en-AU"/>
        </w:rPr>
        <w:t>unction</w:t>
      </w:r>
      <w:r w:rsidR="00EE3CFB" w:rsidRPr="00D66CCA">
        <w:rPr>
          <w:lang w:eastAsia="en-AU"/>
        </w:rPr>
        <w:t xml:space="preserve">s generally limited to </w:t>
      </w:r>
      <w:r w:rsidR="005E37FD" w:rsidRPr="00D66CCA">
        <w:rPr>
          <w:lang w:eastAsia="en-AU"/>
        </w:rPr>
        <w:t xml:space="preserve">the </w:t>
      </w:r>
      <w:r w:rsidR="00EE3CFB" w:rsidRPr="00D66CCA">
        <w:rPr>
          <w:lang w:eastAsia="en-AU"/>
        </w:rPr>
        <w:t>particular work group</w:t>
      </w:r>
      <w:bookmarkEnd w:id="114"/>
    </w:p>
    <w:p w14:paraId="20E0B838"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581132" w:rsidRPr="00D66CCA">
        <w:rPr>
          <w:lang w:eastAsia="en-AU"/>
        </w:rPr>
        <w:t xml:space="preserve"> </w:t>
      </w:r>
      <w:r w:rsidR="00EE3CFB" w:rsidRPr="00D66CCA">
        <w:rPr>
          <w:lang w:eastAsia="en-AU"/>
        </w:rPr>
        <w:t xml:space="preserve">group may exercise </w:t>
      </w:r>
      <w:r w:rsidR="00B517B7" w:rsidRPr="00D66CCA">
        <w:rPr>
          <w:lang w:eastAsia="en-AU"/>
        </w:rPr>
        <w:t xml:space="preserve">powers and perform </w:t>
      </w:r>
      <w:r w:rsidR="00D4199E" w:rsidRPr="00D66CCA">
        <w:rPr>
          <w:lang w:eastAsia="en-AU"/>
        </w:rPr>
        <w:t>function</w:t>
      </w:r>
      <w:r w:rsidR="00EE3CFB" w:rsidRPr="00D66CCA">
        <w:rPr>
          <w:lang w:eastAsia="en-AU"/>
        </w:rPr>
        <w:t>s</w:t>
      </w:r>
      <w:r w:rsidR="00581132" w:rsidRPr="00D66CCA">
        <w:rPr>
          <w:lang w:eastAsia="en-AU"/>
        </w:rPr>
        <w:t xml:space="preserve"> </w:t>
      </w:r>
      <w:r w:rsidR="00EE3CFB" w:rsidRPr="00D66CCA">
        <w:rPr>
          <w:lang w:eastAsia="en-AU"/>
        </w:rPr>
        <w:t xml:space="preserve">under this Act only </w:t>
      </w:r>
      <w:r w:rsidR="00DC32B7" w:rsidRPr="00D66CCA">
        <w:rPr>
          <w:lang w:eastAsia="en-AU"/>
        </w:rPr>
        <w:t>in relation to</w:t>
      </w:r>
      <w:r w:rsidR="00EE3CFB" w:rsidRPr="00D66CCA">
        <w:rPr>
          <w:lang w:eastAsia="en-AU"/>
        </w:rPr>
        <w:t xml:space="preserve"> matters </w:t>
      </w:r>
      <w:r w:rsidR="00C72EA8" w:rsidRPr="00D66CCA">
        <w:rPr>
          <w:lang w:eastAsia="en-AU"/>
        </w:rPr>
        <w:t>that</w:t>
      </w:r>
      <w:r w:rsidR="00581132" w:rsidRPr="00D66CCA">
        <w:rPr>
          <w:lang w:eastAsia="en-AU"/>
        </w:rPr>
        <w:t xml:space="preserve"> </w:t>
      </w:r>
      <w:r w:rsidR="00EE3CFB" w:rsidRPr="00D66CCA">
        <w:rPr>
          <w:lang w:eastAsia="en-AU"/>
        </w:rPr>
        <w:t xml:space="preserve">affect, or may affect, workers in </w:t>
      </w:r>
      <w:r w:rsidR="005E37FD" w:rsidRPr="00D66CCA">
        <w:rPr>
          <w:lang w:eastAsia="en-AU"/>
        </w:rPr>
        <w:t>that</w:t>
      </w:r>
      <w:r w:rsidR="00EE3CFB" w:rsidRPr="00D66CCA">
        <w:rPr>
          <w:lang w:eastAsia="en-AU"/>
        </w:rPr>
        <w:t xml:space="preserve"> group.</w:t>
      </w:r>
    </w:p>
    <w:p w14:paraId="68080BD7"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w:t>
      </w:r>
      <w:r w:rsidR="00581132" w:rsidRPr="00D66CCA">
        <w:rPr>
          <w:lang w:eastAsia="en-AU"/>
        </w:rPr>
        <w:t>ubsectio</w:t>
      </w:r>
      <w:r w:rsidR="00506809" w:rsidRPr="00D66CCA">
        <w:rPr>
          <w:lang w:eastAsia="en-AU"/>
        </w:rPr>
        <w:t>n (</w:t>
      </w:r>
      <w:r w:rsidR="00581132" w:rsidRPr="00D66CCA">
        <w:rPr>
          <w:lang w:eastAsia="en-AU"/>
        </w:rPr>
        <w:t>1) does not apply if—</w:t>
      </w:r>
    </w:p>
    <w:p w14:paraId="17BB2C9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there is a serious risk to health or safety</w:t>
      </w:r>
      <w:r w:rsidR="00581132" w:rsidRPr="00D66CCA">
        <w:rPr>
          <w:lang w:eastAsia="en-AU"/>
        </w:rPr>
        <w:t xml:space="preserve"> </w:t>
      </w:r>
      <w:r w:rsidR="00EE3CFB" w:rsidRPr="00D66CCA">
        <w:rPr>
          <w:lang w:eastAsia="en-AU"/>
        </w:rPr>
        <w:t>emanating from an immediate or imminent</w:t>
      </w:r>
      <w:r w:rsidR="00581132" w:rsidRPr="00D66CCA">
        <w:rPr>
          <w:lang w:eastAsia="en-AU"/>
        </w:rPr>
        <w:t xml:space="preserve"> </w:t>
      </w:r>
      <w:r w:rsidR="00EE3CFB" w:rsidRPr="00D66CCA">
        <w:rPr>
          <w:lang w:eastAsia="en-AU"/>
        </w:rPr>
        <w:t xml:space="preserve">exposure to a hazard </w:t>
      </w:r>
      <w:r w:rsidR="00C72EA8" w:rsidRPr="00D66CCA">
        <w:rPr>
          <w:lang w:eastAsia="en-AU"/>
        </w:rPr>
        <w:t>that</w:t>
      </w:r>
      <w:r w:rsidR="00EE3CFB" w:rsidRPr="00D66CCA">
        <w:rPr>
          <w:lang w:eastAsia="en-AU"/>
        </w:rPr>
        <w:t xml:space="preserve"> affects or may</w:t>
      </w:r>
      <w:r w:rsidR="00581132" w:rsidRPr="00D66CCA">
        <w:rPr>
          <w:lang w:eastAsia="en-AU"/>
        </w:rPr>
        <w:t xml:space="preserve"> </w:t>
      </w:r>
      <w:r w:rsidR="00EE3CFB" w:rsidRPr="00D66CCA">
        <w:rPr>
          <w:lang w:eastAsia="en-AU"/>
        </w:rPr>
        <w:t>affect a member of another work group; or</w:t>
      </w:r>
    </w:p>
    <w:p w14:paraId="02AA95DE" w14:textId="77777777" w:rsidR="00785105"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member of another work group asks for the</w:t>
      </w:r>
      <w:r w:rsidR="00581132" w:rsidRPr="00D66CCA">
        <w:rPr>
          <w:lang w:eastAsia="en-AU"/>
        </w:rPr>
        <w:t xml:space="preserve"> </w:t>
      </w:r>
      <w:r w:rsidR="00EE3CFB" w:rsidRPr="00D66CCA">
        <w:rPr>
          <w:lang w:eastAsia="en-AU"/>
        </w:rPr>
        <w:t>representative</w:t>
      </w:r>
      <w:r w:rsidR="006A0601" w:rsidRPr="00D66CCA">
        <w:rPr>
          <w:lang w:eastAsia="en-AU"/>
        </w:rPr>
        <w:t>’</w:t>
      </w:r>
      <w:r w:rsidR="00EE3CFB" w:rsidRPr="00D66CCA">
        <w:rPr>
          <w:lang w:eastAsia="en-AU"/>
        </w:rPr>
        <w:t>s assistance,</w:t>
      </w:r>
    </w:p>
    <w:p w14:paraId="65442689" w14:textId="77777777" w:rsidR="00EE3CFB" w:rsidRPr="00D66CCA" w:rsidRDefault="00EE3CFB" w:rsidP="00785105">
      <w:pPr>
        <w:pStyle w:val="Amainreturn"/>
        <w:rPr>
          <w:lang w:eastAsia="en-AU"/>
        </w:rPr>
      </w:pPr>
      <w:r w:rsidRPr="00D66CCA">
        <w:rPr>
          <w:lang w:eastAsia="en-AU"/>
        </w:rPr>
        <w:t xml:space="preserve">and the health and safety representative (and </w:t>
      </w:r>
      <w:r w:rsidR="00CE345D" w:rsidRPr="00D66CCA">
        <w:rPr>
          <w:lang w:eastAsia="en-AU"/>
        </w:rPr>
        <w:t>any</w:t>
      </w:r>
      <w:r w:rsidR="00581132" w:rsidRPr="00D66CCA">
        <w:rPr>
          <w:lang w:eastAsia="en-AU"/>
        </w:rPr>
        <w:t xml:space="preserve"> </w:t>
      </w:r>
      <w:r w:rsidRPr="00D66CCA">
        <w:rPr>
          <w:lang w:eastAsia="en-AU"/>
        </w:rPr>
        <w:t xml:space="preserve">deputy health and safety representative) for </w:t>
      </w:r>
      <w:r w:rsidR="005E37FD" w:rsidRPr="00D66CCA">
        <w:rPr>
          <w:lang w:eastAsia="en-AU"/>
        </w:rPr>
        <w:t>that</w:t>
      </w:r>
      <w:r w:rsidR="00581132" w:rsidRPr="00D66CCA">
        <w:rPr>
          <w:lang w:eastAsia="en-AU"/>
        </w:rPr>
        <w:t xml:space="preserve"> </w:t>
      </w:r>
      <w:r w:rsidRPr="00D66CCA">
        <w:rPr>
          <w:lang w:eastAsia="en-AU"/>
        </w:rPr>
        <w:t>other work group is found, after reasonable</w:t>
      </w:r>
      <w:r w:rsidR="00581132" w:rsidRPr="00D66CCA">
        <w:rPr>
          <w:lang w:eastAsia="en-AU"/>
        </w:rPr>
        <w:t xml:space="preserve"> </w:t>
      </w:r>
      <w:r w:rsidRPr="00D66CCA">
        <w:rPr>
          <w:lang w:eastAsia="en-AU"/>
        </w:rPr>
        <w:t>inquiry, to be unavailable.</w:t>
      </w:r>
    </w:p>
    <w:p w14:paraId="02873B27" w14:textId="77777777" w:rsidR="00581132" w:rsidRPr="00D66CCA" w:rsidRDefault="00330A39" w:rsidP="00330A39">
      <w:pPr>
        <w:pStyle w:val="Amain"/>
        <w:keepNext/>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In this section</w:t>
      </w:r>
      <w:r w:rsidR="00CE1109" w:rsidRPr="00D66CCA">
        <w:rPr>
          <w:lang w:eastAsia="en-AU"/>
        </w:rPr>
        <w:t>:</w:t>
      </w:r>
    </w:p>
    <w:p w14:paraId="18F5086F" w14:textId="77777777" w:rsidR="00EE3CFB" w:rsidRPr="00D66CCA" w:rsidRDefault="00EE3CFB" w:rsidP="000E4E9B">
      <w:pPr>
        <w:pStyle w:val="aDef"/>
        <w:rPr>
          <w:szCs w:val="24"/>
          <w:lang w:eastAsia="en-AU"/>
        </w:rPr>
      </w:pPr>
      <w:r w:rsidRPr="00BA1343">
        <w:rPr>
          <w:rStyle w:val="charBoldItals"/>
        </w:rPr>
        <w:t>another work group</w:t>
      </w:r>
      <w:r w:rsidRPr="00D66CCA">
        <w:rPr>
          <w:lang w:eastAsia="en-AU"/>
        </w:rPr>
        <w:t xml:space="preserve"> means</w:t>
      </w:r>
      <w:r w:rsidR="00581132" w:rsidRPr="00D66CCA">
        <w:rPr>
          <w:lang w:eastAsia="en-AU"/>
        </w:rPr>
        <w:t xml:space="preserve"> </w:t>
      </w:r>
      <w:r w:rsidRPr="00D66CCA">
        <w:rPr>
          <w:lang w:eastAsia="en-AU"/>
        </w:rPr>
        <w:t>another work group of workers carrying out work</w:t>
      </w:r>
      <w:r w:rsidR="00581132" w:rsidRPr="00D66CCA">
        <w:rPr>
          <w:lang w:eastAsia="en-AU"/>
        </w:rPr>
        <w:t xml:space="preserve"> </w:t>
      </w:r>
      <w:r w:rsidRPr="00D66CCA">
        <w:rPr>
          <w:lang w:eastAsia="en-AU"/>
        </w:rPr>
        <w:t>for a business or undertaking to which the work</w:t>
      </w:r>
      <w:r w:rsidR="00581132" w:rsidRPr="00D66CCA">
        <w:rPr>
          <w:lang w:eastAsia="en-AU"/>
        </w:rPr>
        <w:t xml:space="preserve"> </w:t>
      </w:r>
      <w:r w:rsidRPr="00D66CCA">
        <w:rPr>
          <w:lang w:eastAsia="en-AU"/>
        </w:rPr>
        <w:t xml:space="preserve">group </w:t>
      </w:r>
      <w:r w:rsidR="001E71B0" w:rsidRPr="00D66CCA">
        <w:rPr>
          <w:lang w:eastAsia="en-AU"/>
        </w:rPr>
        <w:t>that the</w:t>
      </w:r>
      <w:r w:rsidRPr="00D66CCA">
        <w:rPr>
          <w:lang w:eastAsia="en-AU"/>
        </w:rPr>
        <w:t xml:space="preserve"> health and safety representative</w:t>
      </w:r>
      <w:r w:rsidR="00581132" w:rsidRPr="00D66CCA">
        <w:rPr>
          <w:lang w:eastAsia="en-AU"/>
        </w:rPr>
        <w:t xml:space="preserve"> </w:t>
      </w:r>
      <w:r w:rsidRPr="00D66CCA">
        <w:rPr>
          <w:szCs w:val="24"/>
          <w:lang w:eastAsia="en-AU"/>
        </w:rPr>
        <w:t>represents relates.</w:t>
      </w:r>
    </w:p>
    <w:p w14:paraId="0B5145D3" w14:textId="77777777" w:rsidR="00EE3CFB" w:rsidRPr="00D66CCA" w:rsidRDefault="000E4E9B" w:rsidP="000E4E9B">
      <w:pPr>
        <w:pStyle w:val="AH4SubDiv"/>
        <w:rPr>
          <w:bCs/>
          <w:szCs w:val="24"/>
          <w:lang w:eastAsia="en-AU"/>
        </w:rPr>
      </w:pPr>
      <w:bookmarkStart w:id="115" w:name="_Toc174522318"/>
      <w:r w:rsidRPr="00D66CCA">
        <w:rPr>
          <w:bCs/>
          <w:szCs w:val="24"/>
          <w:lang w:eastAsia="en-AU"/>
        </w:rPr>
        <w:t>Subdivision 5.3.6</w:t>
      </w:r>
      <w:r w:rsidRPr="00D66CCA">
        <w:rPr>
          <w:bCs/>
          <w:szCs w:val="24"/>
          <w:lang w:eastAsia="en-AU"/>
        </w:rPr>
        <w:tab/>
      </w:r>
      <w:r w:rsidR="00EE3CFB" w:rsidRPr="00D66CCA">
        <w:rPr>
          <w:lang w:eastAsia="en-AU"/>
        </w:rPr>
        <w:t>Obligations of person conducting business or</w:t>
      </w:r>
      <w:r w:rsidR="00DB0616" w:rsidRPr="00D66CCA">
        <w:rPr>
          <w:lang w:eastAsia="en-AU"/>
        </w:rPr>
        <w:t xml:space="preserve"> </w:t>
      </w:r>
      <w:r w:rsidR="00EE3CFB" w:rsidRPr="00D66CCA">
        <w:rPr>
          <w:bCs/>
          <w:szCs w:val="24"/>
          <w:lang w:eastAsia="en-AU"/>
        </w:rPr>
        <w:t>undertaking to health and safety</w:t>
      </w:r>
      <w:r w:rsidR="00DB0616" w:rsidRPr="00D66CCA">
        <w:rPr>
          <w:bCs/>
          <w:szCs w:val="24"/>
          <w:lang w:eastAsia="en-AU"/>
        </w:rPr>
        <w:t xml:space="preserve"> </w:t>
      </w:r>
      <w:r w:rsidR="00EE3CFB" w:rsidRPr="00D66CCA">
        <w:rPr>
          <w:bCs/>
          <w:szCs w:val="24"/>
          <w:lang w:eastAsia="en-AU"/>
        </w:rPr>
        <w:t>representatives</w:t>
      </w:r>
      <w:bookmarkEnd w:id="115"/>
    </w:p>
    <w:p w14:paraId="47F05C4F" w14:textId="77777777" w:rsidR="00EE3CFB" w:rsidRPr="00D66CCA" w:rsidRDefault="000E4E9B" w:rsidP="000E4E9B">
      <w:pPr>
        <w:pStyle w:val="AH5Sec"/>
        <w:rPr>
          <w:lang w:eastAsia="en-AU"/>
        </w:rPr>
      </w:pPr>
      <w:bookmarkStart w:id="116" w:name="_Toc174522319"/>
      <w:r w:rsidRPr="00457D67">
        <w:rPr>
          <w:rStyle w:val="CharSectNo"/>
        </w:rPr>
        <w:t>70</w:t>
      </w:r>
      <w:r w:rsidRPr="00D66CCA">
        <w:rPr>
          <w:lang w:eastAsia="en-AU"/>
        </w:rPr>
        <w:tab/>
      </w:r>
      <w:r w:rsidR="006D4F1F" w:rsidRPr="00D66CCA">
        <w:rPr>
          <w:lang w:eastAsia="en-AU"/>
        </w:rPr>
        <w:t xml:space="preserve">General obligations of </w:t>
      </w:r>
      <w:r w:rsidR="00EE3CFB" w:rsidRPr="00D66CCA">
        <w:rPr>
          <w:lang w:eastAsia="en-AU"/>
        </w:rPr>
        <w:t>person conducting business</w:t>
      </w:r>
      <w:r w:rsidR="00331613" w:rsidRPr="00D66CCA">
        <w:rPr>
          <w:lang w:eastAsia="en-AU"/>
        </w:rPr>
        <w:t xml:space="preserve"> </w:t>
      </w:r>
      <w:r w:rsidR="00EE3CFB" w:rsidRPr="00D66CCA">
        <w:rPr>
          <w:lang w:eastAsia="en-AU"/>
        </w:rPr>
        <w:t>or undertaking</w:t>
      </w:r>
      <w:bookmarkEnd w:id="116"/>
    </w:p>
    <w:p w14:paraId="6B12266D" w14:textId="77777777" w:rsidR="006877D3" w:rsidRPr="00D66CCA" w:rsidRDefault="00330A39" w:rsidP="00330A39">
      <w:pPr>
        <w:pStyle w:val="Amain"/>
      </w:pPr>
      <w:r>
        <w:tab/>
      </w:r>
      <w:r w:rsidR="000E4E9B" w:rsidRPr="00D66CCA">
        <w:t>(1)</w:t>
      </w:r>
      <w:r w:rsidR="000E4E9B" w:rsidRPr="00D66CCA">
        <w:tab/>
      </w:r>
      <w:r w:rsidR="006877D3" w:rsidRPr="00D66CCA">
        <w:t>The person conducting a business or undertaking must—</w:t>
      </w:r>
    </w:p>
    <w:p w14:paraId="32591ABC" w14:textId="77777777" w:rsidR="006877D3" w:rsidRPr="00D66CCA" w:rsidRDefault="00330A39" w:rsidP="00330A39">
      <w:pPr>
        <w:pStyle w:val="Apara"/>
      </w:pPr>
      <w:r>
        <w:tab/>
      </w:r>
      <w:r w:rsidR="000E4E9B" w:rsidRPr="00D66CCA">
        <w:t>(a)</w:t>
      </w:r>
      <w:r w:rsidR="000E4E9B" w:rsidRPr="00D66CCA">
        <w:tab/>
      </w:r>
      <w:r w:rsidR="006877D3" w:rsidRPr="00D66CCA">
        <w:t>consult, so far as is reasonably practicable, on work health and safety matters with any health and safety representative for a work group of workers carrying out work for the business or undertaking; and</w:t>
      </w:r>
    </w:p>
    <w:p w14:paraId="1F6370F2" w14:textId="77777777" w:rsidR="006877D3" w:rsidRPr="00D66CCA" w:rsidRDefault="00330A39" w:rsidP="00330A39">
      <w:pPr>
        <w:pStyle w:val="Apara"/>
      </w:pPr>
      <w:r>
        <w:tab/>
      </w:r>
      <w:r w:rsidR="000E4E9B" w:rsidRPr="00D66CCA">
        <w:t>(b)</w:t>
      </w:r>
      <w:r w:rsidR="000E4E9B" w:rsidRPr="00D66CCA">
        <w:tab/>
      </w:r>
      <w:r w:rsidR="006877D3" w:rsidRPr="00D66CCA">
        <w:t>confer with a health and safety representative for a work group, whenever reasonably requested by the representative, for the purpose of ensuring the health and safety of the workers in the work group; and</w:t>
      </w:r>
    </w:p>
    <w:p w14:paraId="44F0B4CD" w14:textId="77777777" w:rsidR="006877D3" w:rsidRPr="00D66CCA" w:rsidRDefault="00330A39" w:rsidP="00330A39">
      <w:pPr>
        <w:pStyle w:val="Apara"/>
      </w:pPr>
      <w:r>
        <w:tab/>
      </w:r>
      <w:r w:rsidR="000E4E9B" w:rsidRPr="00D66CCA">
        <w:t>(c)</w:t>
      </w:r>
      <w:r w:rsidR="000E4E9B" w:rsidRPr="00D66CCA">
        <w:tab/>
      </w:r>
      <w:r w:rsidR="006877D3" w:rsidRPr="00D66CCA">
        <w:t>allow any health and safety representative for the work group to have access to information that the person has relating to—</w:t>
      </w:r>
    </w:p>
    <w:p w14:paraId="615501D9" w14:textId="77777777" w:rsidR="006877D3" w:rsidRPr="00D66CCA" w:rsidRDefault="00330A39" w:rsidP="00330A39">
      <w:pPr>
        <w:pStyle w:val="Asubpara"/>
      </w:pPr>
      <w:r>
        <w:tab/>
      </w:r>
      <w:r w:rsidR="000E4E9B" w:rsidRPr="00D66CCA">
        <w:t>(i)</w:t>
      </w:r>
      <w:r w:rsidR="000E4E9B" w:rsidRPr="00D66CCA">
        <w:tab/>
      </w:r>
      <w:r w:rsidR="006877D3" w:rsidRPr="00D66CCA">
        <w:t>hazards (including associated risks) at the workplace affecting workers in the work group; and</w:t>
      </w:r>
    </w:p>
    <w:p w14:paraId="1534D8D2" w14:textId="77777777" w:rsidR="006877D3" w:rsidRPr="00D66CCA" w:rsidRDefault="00330A39" w:rsidP="00330A39">
      <w:pPr>
        <w:pStyle w:val="Asubpara"/>
      </w:pPr>
      <w:r>
        <w:tab/>
      </w:r>
      <w:r w:rsidR="000E4E9B" w:rsidRPr="00D66CCA">
        <w:t>(ii)</w:t>
      </w:r>
      <w:r w:rsidR="000E4E9B" w:rsidRPr="00D66CCA">
        <w:tab/>
      </w:r>
      <w:r w:rsidR="006877D3" w:rsidRPr="00D66CCA">
        <w:t>the health and safety of the workers in the work group; and</w:t>
      </w:r>
    </w:p>
    <w:p w14:paraId="276EB4DA" w14:textId="77777777" w:rsidR="006877D3" w:rsidRPr="00D66CCA" w:rsidRDefault="00330A39" w:rsidP="00E44B27">
      <w:pPr>
        <w:pStyle w:val="Apara"/>
        <w:keepNext/>
        <w:keepLines/>
      </w:pPr>
      <w:r>
        <w:lastRenderedPageBreak/>
        <w:tab/>
      </w:r>
      <w:r w:rsidR="000E4E9B" w:rsidRPr="00D66CCA">
        <w:t>(d)</w:t>
      </w:r>
      <w:r w:rsidR="000E4E9B" w:rsidRPr="00D66CCA">
        <w:tab/>
      </w:r>
      <w:r w:rsidR="006877D3" w:rsidRPr="00D66CCA">
        <w:t>with the consent of a worker that the health and safety representative represents, allow the health and safety representative to be present at an interview concerning work health and safety between the worker and—</w:t>
      </w:r>
    </w:p>
    <w:p w14:paraId="5D1CCA63" w14:textId="77777777" w:rsidR="006877D3" w:rsidRPr="00D66CCA" w:rsidRDefault="00330A39" w:rsidP="00E44B27">
      <w:pPr>
        <w:pStyle w:val="Asubpara"/>
        <w:keepNext/>
        <w:keepLines/>
      </w:pPr>
      <w:r>
        <w:tab/>
      </w:r>
      <w:r w:rsidR="000E4E9B" w:rsidRPr="00D66CCA">
        <w:t>(i)</w:t>
      </w:r>
      <w:r w:rsidR="000E4E9B" w:rsidRPr="00D66CCA">
        <w:tab/>
      </w:r>
      <w:r w:rsidR="006877D3" w:rsidRPr="00D66CCA">
        <w:t>an inspector; or</w:t>
      </w:r>
    </w:p>
    <w:p w14:paraId="348D24D6" w14:textId="77777777" w:rsidR="006877D3" w:rsidRPr="00D66CCA" w:rsidRDefault="00330A39" w:rsidP="00E44B27">
      <w:pPr>
        <w:pStyle w:val="Asubpara"/>
        <w:keepNext/>
      </w:pPr>
      <w:r>
        <w:tab/>
      </w:r>
      <w:r w:rsidR="000E4E9B" w:rsidRPr="00D66CCA">
        <w:t>(ii)</w:t>
      </w:r>
      <w:r w:rsidR="000E4E9B" w:rsidRPr="00D66CCA">
        <w:tab/>
      </w:r>
      <w:r w:rsidR="006877D3" w:rsidRPr="00D66CCA">
        <w:t>the person conducting the business or undertaking at that workplace or the person</w:t>
      </w:r>
      <w:r w:rsidR="006A0601" w:rsidRPr="00D66CCA">
        <w:t>’</w:t>
      </w:r>
      <w:r w:rsidR="006877D3" w:rsidRPr="00D66CCA">
        <w:t>s representative; and</w:t>
      </w:r>
    </w:p>
    <w:p w14:paraId="25CAFCA9" w14:textId="77777777" w:rsidR="00B37E57" w:rsidRPr="00D66CCA" w:rsidRDefault="00330A39" w:rsidP="00330A39">
      <w:pPr>
        <w:pStyle w:val="Apara"/>
      </w:pPr>
      <w:r>
        <w:tab/>
      </w:r>
      <w:r w:rsidR="000E4E9B" w:rsidRPr="00D66CCA">
        <w:t>(e)</w:t>
      </w:r>
      <w:r w:rsidR="000E4E9B" w:rsidRPr="00D66CCA">
        <w:tab/>
      </w:r>
      <w:r w:rsidR="006877D3" w:rsidRPr="00D66CCA">
        <w:t xml:space="preserve">with the consent of </w:t>
      </w:r>
      <w:r w:rsidR="00B37E57" w:rsidRPr="00D66CCA">
        <w:t>1</w:t>
      </w:r>
      <w:r w:rsidR="006877D3" w:rsidRPr="00D66CCA">
        <w:t xml:space="preserve"> or more workers that the health and safety representative represents, allow the health and safety representative to be present at an interview concerning work health and safety between a group of workers, which includes the wo</w:t>
      </w:r>
      <w:r w:rsidR="00B37E57" w:rsidRPr="00D66CCA">
        <w:t>rkers who gave the consent, and—</w:t>
      </w:r>
    </w:p>
    <w:p w14:paraId="774BADD7" w14:textId="77777777" w:rsidR="006877D3" w:rsidRPr="00D66CCA" w:rsidRDefault="00330A39" w:rsidP="00330A39">
      <w:pPr>
        <w:pStyle w:val="Asubpara"/>
      </w:pPr>
      <w:r>
        <w:tab/>
      </w:r>
      <w:r w:rsidR="000E4E9B" w:rsidRPr="00D66CCA">
        <w:t>(i)</w:t>
      </w:r>
      <w:r w:rsidR="000E4E9B" w:rsidRPr="00D66CCA">
        <w:tab/>
      </w:r>
      <w:r w:rsidR="006877D3" w:rsidRPr="00D66CCA">
        <w:t>an inspector; or</w:t>
      </w:r>
    </w:p>
    <w:p w14:paraId="2D591821" w14:textId="77777777" w:rsidR="006877D3" w:rsidRPr="00D66CCA" w:rsidRDefault="00330A39" w:rsidP="00330A39">
      <w:pPr>
        <w:pStyle w:val="Asubpara"/>
      </w:pPr>
      <w:r>
        <w:tab/>
      </w:r>
      <w:r w:rsidR="000E4E9B" w:rsidRPr="00D66CCA">
        <w:t>(ii)</w:t>
      </w:r>
      <w:r w:rsidR="000E4E9B" w:rsidRPr="00D66CCA">
        <w:tab/>
      </w:r>
      <w:r w:rsidR="006877D3" w:rsidRPr="00D66CCA">
        <w:t>the person conducting the business or undertaking at that workplace or the person</w:t>
      </w:r>
      <w:r w:rsidR="006A0601" w:rsidRPr="00D66CCA">
        <w:t>’</w:t>
      </w:r>
      <w:r w:rsidR="006877D3" w:rsidRPr="00D66CCA">
        <w:t>s representative; and</w:t>
      </w:r>
    </w:p>
    <w:p w14:paraId="4DFF69C0" w14:textId="77777777" w:rsidR="006877D3" w:rsidRPr="00D66CCA" w:rsidRDefault="00330A39" w:rsidP="00395BB5">
      <w:pPr>
        <w:pStyle w:val="Apara"/>
        <w:keepNext/>
        <w:keepLines/>
      </w:pPr>
      <w:r>
        <w:tab/>
      </w:r>
      <w:r w:rsidR="000E4E9B" w:rsidRPr="00D66CCA">
        <w:t>(f)</w:t>
      </w:r>
      <w:r w:rsidR="000E4E9B" w:rsidRPr="00D66CCA">
        <w:tab/>
      </w:r>
      <w:r w:rsidR="006877D3" w:rsidRPr="00D66CCA">
        <w:t>provide any resources, facilities and assistance to a health and safety representative for the work group that are reasonably necessary or prescribed by regul</w:t>
      </w:r>
      <w:r w:rsidR="008B1455" w:rsidRPr="00D66CCA">
        <w:t>ation</w:t>
      </w:r>
      <w:r w:rsidR="006877D3" w:rsidRPr="00D66CCA">
        <w:t xml:space="preserve"> to enable the representative to exercise his or her powers or perform his or her functions under this Act; and</w:t>
      </w:r>
    </w:p>
    <w:p w14:paraId="5A88DAB1" w14:textId="59314E78" w:rsidR="008B1455" w:rsidRPr="00D66CCA" w:rsidRDefault="008B1455" w:rsidP="008B1455">
      <w:pPr>
        <w:pStyle w:val="aNotepa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a regulation and any law or instrument applied, adopted or incorporated by the Act (see </w:t>
      </w:r>
      <w:hyperlink r:id="rId67" w:tooltip="A2001-14" w:history="1">
        <w:r w:rsidR="00B739B0" w:rsidRPr="00B739B0">
          <w:rPr>
            <w:rStyle w:val="charCitHyperlinkAbbrev"/>
          </w:rPr>
          <w:t>Legislation Act</w:t>
        </w:r>
      </w:hyperlink>
      <w:r w:rsidRPr="00D66CCA">
        <w:rPr>
          <w:snapToGrid w:val="0"/>
        </w:rPr>
        <w:t>, s 104).</w:t>
      </w:r>
    </w:p>
    <w:p w14:paraId="4F3AA060" w14:textId="77777777" w:rsidR="006877D3" w:rsidRPr="00D66CCA" w:rsidRDefault="00330A39" w:rsidP="00330A39">
      <w:pPr>
        <w:pStyle w:val="Apara"/>
      </w:pPr>
      <w:r>
        <w:tab/>
      </w:r>
      <w:r w:rsidR="000E4E9B" w:rsidRPr="00D66CCA">
        <w:t>(g)</w:t>
      </w:r>
      <w:r w:rsidR="000E4E9B" w:rsidRPr="00D66CCA">
        <w:tab/>
      </w:r>
      <w:r w:rsidR="006877D3" w:rsidRPr="00D66CCA">
        <w:t>allow a person assisting a health and safety representative for the work group to have access to the workplace if that is necessary to enable the assistance to be provided; and</w:t>
      </w:r>
    </w:p>
    <w:p w14:paraId="1727682E" w14:textId="77777777" w:rsidR="006877D3" w:rsidRPr="00D66CCA" w:rsidRDefault="00330A39" w:rsidP="00330A39">
      <w:pPr>
        <w:pStyle w:val="Apara"/>
      </w:pPr>
      <w:r>
        <w:tab/>
      </w:r>
      <w:r w:rsidR="000E4E9B" w:rsidRPr="00D66CCA">
        <w:t>(h)</w:t>
      </w:r>
      <w:r w:rsidR="000E4E9B" w:rsidRPr="00D66CCA">
        <w:tab/>
      </w:r>
      <w:r w:rsidR="006877D3" w:rsidRPr="00D66CCA">
        <w:t>permit a health and safety representative for the work group to accompany an inspector during an inspection of any part of the workplace where a worker in the work group works; and</w:t>
      </w:r>
    </w:p>
    <w:p w14:paraId="5DD4765D" w14:textId="77777777" w:rsidR="006877D3" w:rsidRPr="00D66CCA" w:rsidRDefault="00330A39" w:rsidP="00330A39">
      <w:pPr>
        <w:pStyle w:val="Apara"/>
        <w:keepNext/>
      </w:pPr>
      <w:r>
        <w:lastRenderedPageBreak/>
        <w:tab/>
      </w:r>
      <w:r w:rsidR="000E4E9B" w:rsidRPr="00D66CCA">
        <w:t>(i)</w:t>
      </w:r>
      <w:r w:rsidR="000E4E9B" w:rsidRPr="00D66CCA">
        <w:tab/>
      </w:r>
      <w:r w:rsidR="006877D3" w:rsidRPr="00D66CCA">
        <w:t xml:space="preserve">provide any other assistance to the health and safety representative for the work group that may be required by </w:t>
      </w:r>
      <w:r w:rsidR="001A678E" w:rsidRPr="00D66CCA">
        <w:t>regulation</w:t>
      </w:r>
      <w:r w:rsidR="006877D3" w:rsidRPr="00D66CCA">
        <w:t>.</w:t>
      </w:r>
    </w:p>
    <w:p w14:paraId="018FAD7B" w14:textId="77777777" w:rsidR="007714CC" w:rsidRPr="00EE621D" w:rsidRDefault="007714CC" w:rsidP="007714CC">
      <w:pPr>
        <w:pStyle w:val="Penalty"/>
      </w:pPr>
      <w:r w:rsidRPr="00EE621D">
        <w:t>Maximum penalty:  tier D monetary penalty.</w:t>
      </w:r>
    </w:p>
    <w:p w14:paraId="75632B1C" w14:textId="77777777"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879B4C0" w14:textId="77777777" w:rsidR="007D15BA" w:rsidRPr="00D66CCA" w:rsidRDefault="00330A39" w:rsidP="00395BB5">
      <w:pPr>
        <w:pStyle w:val="Amain"/>
        <w:keepNext/>
        <w:keepLines/>
      </w:pPr>
      <w:r>
        <w:tab/>
      </w:r>
      <w:r w:rsidR="000E4E9B" w:rsidRPr="00D66CCA">
        <w:t>(2)</w:t>
      </w:r>
      <w:r w:rsidR="000E4E9B" w:rsidRPr="00D66CCA">
        <w:tab/>
      </w:r>
      <w:r w:rsidR="007D15BA" w:rsidRPr="00D66CCA">
        <w:t xml:space="preserve">The person conducting a business or undertaking must allow a health and safety representative to spend </w:t>
      </w:r>
      <w:r w:rsidR="00F33241" w:rsidRPr="00D66CCA">
        <w:t>such</w:t>
      </w:r>
      <w:r w:rsidR="007D15BA" w:rsidRPr="00D66CCA">
        <w:t xml:space="preserve"> time </w:t>
      </w:r>
      <w:r w:rsidR="00F33241" w:rsidRPr="00D66CCA">
        <w:t>as</w:t>
      </w:r>
      <w:r w:rsidR="007D15BA" w:rsidRPr="00D66CCA">
        <w:t xml:space="preserve"> is reasonably necessary to exercise his or her powers and perform his or her functions under this Act.</w:t>
      </w:r>
    </w:p>
    <w:p w14:paraId="442059F1" w14:textId="77777777" w:rsidR="007714CC" w:rsidRPr="00EE621D" w:rsidRDefault="007714CC" w:rsidP="007714CC">
      <w:pPr>
        <w:pStyle w:val="Penalty"/>
      </w:pPr>
      <w:r w:rsidRPr="00EE621D">
        <w:t>Maximum penalty:  tier D monetary penalty.</w:t>
      </w:r>
    </w:p>
    <w:p w14:paraId="689A1914" w14:textId="77777777"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AC10614"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health and safety representative</w:t>
      </w:r>
      <w:r w:rsidR="00331613" w:rsidRPr="00D66CCA">
        <w:rPr>
          <w:lang w:eastAsia="en-AU"/>
        </w:rPr>
        <w:t xml:space="preserve"> </w:t>
      </w:r>
      <w:r w:rsidR="00EE3CFB" w:rsidRPr="00D66CCA">
        <w:rPr>
          <w:lang w:eastAsia="en-AU"/>
        </w:rPr>
        <w:t xml:space="preserve">spends </w:t>
      </w:r>
      <w:r w:rsidR="00BF448E" w:rsidRPr="00D66CCA">
        <w:rPr>
          <w:lang w:eastAsia="en-AU"/>
        </w:rPr>
        <w:t>for the purpose</w:t>
      </w:r>
      <w:r w:rsidR="005E37FD" w:rsidRPr="00D66CCA">
        <w:rPr>
          <w:lang w:eastAsia="en-AU"/>
        </w:rPr>
        <w:t>s</w:t>
      </w:r>
      <w:r w:rsidR="00BF448E" w:rsidRPr="00D66CCA">
        <w:rPr>
          <w:lang w:eastAsia="en-AU"/>
        </w:rPr>
        <w:t xml:space="preserve"> of </w:t>
      </w:r>
      <w:r w:rsidR="00EE3CFB" w:rsidRPr="00D66CCA">
        <w:rPr>
          <w:lang w:eastAsia="en-AU"/>
        </w:rPr>
        <w:t xml:space="preserve">exercising </w:t>
      </w:r>
      <w:r w:rsidR="00A61532" w:rsidRPr="00D66CCA">
        <w:rPr>
          <w:lang w:eastAsia="en-AU"/>
        </w:rPr>
        <w:t xml:space="preserve">his or her powers or performing his or her </w:t>
      </w:r>
      <w:r w:rsidR="00D4199E" w:rsidRPr="00D66CCA">
        <w:rPr>
          <w:lang w:eastAsia="en-AU"/>
        </w:rPr>
        <w:t>function</w:t>
      </w:r>
      <w:r w:rsidR="00EE3CFB" w:rsidRPr="00D66CCA">
        <w:rPr>
          <w:lang w:eastAsia="en-AU"/>
        </w:rPr>
        <w:t>s under</w:t>
      </w:r>
      <w:r w:rsidR="00331613" w:rsidRPr="00D66CCA">
        <w:rPr>
          <w:lang w:eastAsia="en-AU"/>
        </w:rPr>
        <w:t xml:space="preserve"> </w:t>
      </w:r>
      <w:r w:rsidR="00EE3CFB" w:rsidRPr="00D66CCA">
        <w:rPr>
          <w:lang w:eastAsia="en-AU"/>
        </w:rPr>
        <w:t xml:space="preserve">this Act must be with </w:t>
      </w:r>
      <w:r w:rsidR="00C10114" w:rsidRPr="00D66CCA">
        <w:rPr>
          <w:lang w:eastAsia="en-AU"/>
        </w:rPr>
        <w:t>the</w:t>
      </w:r>
      <w:r w:rsidR="00EE3CFB" w:rsidRPr="00D66CCA">
        <w:rPr>
          <w:lang w:eastAsia="en-AU"/>
        </w:rPr>
        <w:t xml:space="preserve"> pay </w:t>
      </w:r>
      <w:r w:rsidR="00C10114" w:rsidRPr="00D66CCA">
        <w:rPr>
          <w:lang w:eastAsia="en-AU"/>
        </w:rPr>
        <w:t>that</w:t>
      </w:r>
      <w:r w:rsidR="00EE3CFB" w:rsidRPr="00D66CCA">
        <w:rPr>
          <w:lang w:eastAsia="en-AU"/>
        </w:rPr>
        <w:t xml:space="preserve"> </w:t>
      </w:r>
      <w:r w:rsidR="005E37FD" w:rsidRPr="00D66CCA">
        <w:rPr>
          <w:lang w:eastAsia="en-AU"/>
        </w:rPr>
        <w:t>he or she</w:t>
      </w:r>
      <w:r w:rsidR="0013124A" w:rsidRPr="00D66CCA">
        <w:rPr>
          <w:lang w:eastAsia="en-AU"/>
        </w:rPr>
        <w:t xml:space="preserve"> </w:t>
      </w:r>
      <w:r w:rsidR="00EE3CFB" w:rsidRPr="00D66CCA">
        <w:rPr>
          <w:lang w:eastAsia="en-AU"/>
        </w:rPr>
        <w:t>would</w:t>
      </w:r>
      <w:r w:rsidR="00331613" w:rsidRPr="00D66CCA">
        <w:rPr>
          <w:lang w:eastAsia="en-AU"/>
        </w:rPr>
        <w:t xml:space="preserve"> </w:t>
      </w:r>
      <w:r w:rsidR="00EE3CFB" w:rsidRPr="00D66CCA">
        <w:rPr>
          <w:lang w:eastAsia="en-AU"/>
        </w:rPr>
        <w:t xml:space="preserve">otherwise be entitled to receive for performing </w:t>
      </w:r>
      <w:r w:rsidR="005E37FD" w:rsidRPr="00D66CCA">
        <w:rPr>
          <w:lang w:eastAsia="en-AU"/>
        </w:rPr>
        <w:t>his or her</w:t>
      </w:r>
      <w:r w:rsidR="0013124A" w:rsidRPr="00D66CCA">
        <w:rPr>
          <w:lang w:eastAsia="en-AU"/>
        </w:rPr>
        <w:t xml:space="preserve"> </w:t>
      </w:r>
      <w:r w:rsidR="00EE3CFB" w:rsidRPr="00D66CCA">
        <w:rPr>
          <w:lang w:eastAsia="en-AU"/>
        </w:rPr>
        <w:t xml:space="preserve">normal duties during </w:t>
      </w:r>
      <w:r w:rsidR="005E37FD" w:rsidRPr="00D66CCA">
        <w:rPr>
          <w:lang w:eastAsia="en-AU"/>
        </w:rPr>
        <w:t>that</w:t>
      </w:r>
      <w:r w:rsidR="0013124A" w:rsidRPr="00D66CCA">
        <w:rPr>
          <w:lang w:eastAsia="en-AU"/>
        </w:rPr>
        <w:t xml:space="preserve"> </w:t>
      </w:r>
      <w:r w:rsidR="00EE3CFB" w:rsidRPr="00D66CCA">
        <w:rPr>
          <w:lang w:eastAsia="en-AU"/>
        </w:rPr>
        <w:t>period.</w:t>
      </w:r>
    </w:p>
    <w:p w14:paraId="5A132A18" w14:textId="77777777" w:rsidR="00EE3CFB" w:rsidRPr="00D66CCA" w:rsidRDefault="000E4E9B" w:rsidP="000E4E9B">
      <w:pPr>
        <w:pStyle w:val="AH5Sec"/>
        <w:rPr>
          <w:lang w:eastAsia="en-AU"/>
        </w:rPr>
      </w:pPr>
      <w:bookmarkStart w:id="117" w:name="_Toc174522320"/>
      <w:r w:rsidRPr="00457D67">
        <w:rPr>
          <w:rStyle w:val="CharSectNo"/>
        </w:rPr>
        <w:t>71</w:t>
      </w:r>
      <w:r w:rsidRPr="00D66CCA">
        <w:rPr>
          <w:lang w:eastAsia="en-AU"/>
        </w:rPr>
        <w:tab/>
      </w:r>
      <w:r w:rsidR="00EE3CFB" w:rsidRPr="00D66CCA">
        <w:rPr>
          <w:lang w:eastAsia="en-AU"/>
        </w:rPr>
        <w:t>Exceptions from obligations under</w:t>
      </w:r>
      <w:r w:rsidR="00B379F1" w:rsidRPr="00D66CCA">
        <w:rPr>
          <w:lang w:eastAsia="en-AU"/>
        </w:rPr>
        <w:t xml:space="preserve"> s </w:t>
      </w:r>
      <w:r w:rsidR="00EE3CFB" w:rsidRPr="00D66CCA">
        <w:rPr>
          <w:lang w:eastAsia="en-AU"/>
        </w:rPr>
        <w:t>7</w:t>
      </w:r>
      <w:r w:rsidR="00393CB1" w:rsidRPr="00D66CCA">
        <w:rPr>
          <w:lang w:eastAsia="en-AU"/>
        </w:rPr>
        <w:t>0 (</w:t>
      </w:r>
      <w:r w:rsidR="00EE3CFB" w:rsidRPr="00D66CCA">
        <w:rPr>
          <w:lang w:eastAsia="en-AU"/>
        </w:rPr>
        <w:t>1)</w:t>
      </w:r>
      <w:bookmarkEnd w:id="117"/>
    </w:p>
    <w:p w14:paraId="2C42CC3D"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despite </w:t>
      </w:r>
      <w:r w:rsidR="00775E1B" w:rsidRPr="00D66CCA">
        <w:rPr>
          <w:lang w:eastAsia="en-AU"/>
        </w:rPr>
        <w:t>section </w:t>
      </w:r>
      <w:r w:rsidR="00345A7C" w:rsidRPr="00D66CCA">
        <w:rPr>
          <w:lang w:eastAsia="en-AU"/>
        </w:rPr>
        <w:t>70 (1).</w:t>
      </w:r>
    </w:p>
    <w:p w14:paraId="19A1FAC2" w14:textId="77777777" w:rsidR="00D17515" w:rsidRPr="00D66CCA" w:rsidRDefault="00330A39" w:rsidP="00330A39">
      <w:pPr>
        <w:pStyle w:val="Amain"/>
      </w:pPr>
      <w:r>
        <w:tab/>
      </w:r>
      <w:r w:rsidR="000E4E9B" w:rsidRPr="00D66CCA">
        <w:t>(2)</w:t>
      </w:r>
      <w:r w:rsidR="000E4E9B" w:rsidRPr="00D66CCA">
        <w:tab/>
      </w:r>
      <w:r w:rsidR="00D17515" w:rsidRPr="00D66CCA">
        <w:t>The person conducting a business or undertaking must not allow a health and safety representative to have access to any personal or medical information concerning a worker without the worker</w:t>
      </w:r>
      <w:r w:rsidR="006A0601" w:rsidRPr="00D66CCA">
        <w:t>’</w:t>
      </w:r>
      <w:r w:rsidR="00D17515" w:rsidRPr="00D66CCA">
        <w:t>s consent unless the information is in a form that—</w:t>
      </w:r>
    </w:p>
    <w:p w14:paraId="761D9999" w14:textId="77777777" w:rsidR="00D17515" w:rsidRPr="00D66CCA" w:rsidRDefault="00330A39" w:rsidP="00330A39">
      <w:pPr>
        <w:pStyle w:val="Apara"/>
      </w:pPr>
      <w:r>
        <w:tab/>
      </w:r>
      <w:r w:rsidR="000E4E9B" w:rsidRPr="00D66CCA">
        <w:t>(a)</w:t>
      </w:r>
      <w:r w:rsidR="000E4E9B" w:rsidRPr="00D66CCA">
        <w:tab/>
      </w:r>
      <w:r w:rsidR="00D17515" w:rsidRPr="00D66CCA">
        <w:t>does not identify the worker; and</w:t>
      </w:r>
    </w:p>
    <w:p w14:paraId="689A7A77" w14:textId="77777777" w:rsidR="00D17515" w:rsidRPr="00D66CCA" w:rsidRDefault="00330A39" w:rsidP="00330A39">
      <w:pPr>
        <w:pStyle w:val="Apara"/>
        <w:keepNext/>
      </w:pPr>
      <w:r>
        <w:lastRenderedPageBreak/>
        <w:tab/>
      </w:r>
      <w:r w:rsidR="000E4E9B" w:rsidRPr="00D66CCA">
        <w:t>(b)</w:t>
      </w:r>
      <w:r w:rsidR="000E4E9B" w:rsidRPr="00D66CCA">
        <w:tab/>
      </w:r>
      <w:r w:rsidR="00D17515" w:rsidRPr="00D66CCA">
        <w:t>could not reasonably be expected to lead to the identification of the worker.</w:t>
      </w:r>
    </w:p>
    <w:p w14:paraId="38082912" w14:textId="77777777" w:rsidR="007714CC" w:rsidRPr="00EE621D" w:rsidRDefault="007714CC" w:rsidP="00457D67">
      <w:pPr>
        <w:pStyle w:val="Penalty"/>
        <w:keepNext/>
      </w:pPr>
      <w:r w:rsidRPr="00EE621D">
        <w:t>Maximum penalty:  tier D monetary penalty.</w:t>
      </w:r>
    </w:p>
    <w:p w14:paraId="66FA91D6" w14:textId="77777777"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5B9A279"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is not required to give financial assistance to a</w:t>
      </w:r>
      <w:r w:rsidR="00331613" w:rsidRPr="00D66CCA">
        <w:rPr>
          <w:lang w:eastAsia="en-AU"/>
        </w:rPr>
        <w:t xml:space="preserve"> </w:t>
      </w:r>
      <w:r w:rsidR="00EE3CFB" w:rsidRPr="00D66CCA">
        <w:rPr>
          <w:lang w:eastAsia="en-AU"/>
        </w:rPr>
        <w:t xml:space="preserve">health and safety representative for the </w:t>
      </w:r>
      <w:r w:rsidR="00BA304A" w:rsidRPr="00D66CCA">
        <w:rPr>
          <w:lang w:eastAsia="en-AU"/>
        </w:rPr>
        <w:t xml:space="preserve">purpose of the </w:t>
      </w:r>
      <w:r w:rsidR="00EE3CFB" w:rsidRPr="00D66CCA">
        <w:rPr>
          <w:lang w:eastAsia="en-AU"/>
        </w:rPr>
        <w:t xml:space="preserve">assistance </w:t>
      </w:r>
      <w:r w:rsidR="00E20DA8" w:rsidRPr="00D66CCA">
        <w:rPr>
          <w:lang w:eastAsia="en-AU"/>
        </w:rPr>
        <w:t>referred to</w:t>
      </w:r>
      <w:r w:rsidR="00EE3CFB" w:rsidRPr="00D66CCA">
        <w:rPr>
          <w:lang w:eastAsia="en-AU"/>
        </w:rPr>
        <w:t xml:space="preserve"> in </w:t>
      </w:r>
      <w:r w:rsidR="00775E1B" w:rsidRPr="00D66CCA">
        <w:rPr>
          <w:lang w:eastAsia="en-AU"/>
        </w:rPr>
        <w:t>section </w:t>
      </w:r>
      <w:r w:rsidR="0096120B" w:rsidRPr="00D66CCA">
        <w:rPr>
          <w:lang w:eastAsia="en-AU"/>
        </w:rPr>
        <w:t>70</w:t>
      </w:r>
      <w:r w:rsidR="00550B28" w:rsidRPr="00D66CCA">
        <w:rPr>
          <w:lang w:eastAsia="en-AU"/>
        </w:rPr>
        <w:t> (1) </w:t>
      </w:r>
      <w:r w:rsidR="001F2608" w:rsidRPr="00D66CCA">
        <w:rPr>
          <w:lang w:eastAsia="en-AU"/>
        </w:rPr>
        <w:t>(g</w:t>
      </w:r>
      <w:r w:rsidR="00BA304A" w:rsidRPr="00D66CCA">
        <w:rPr>
          <w:lang w:eastAsia="en-AU"/>
        </w:rPr>
        <w:t>)</w:t>
      </w:r>
      <w:r w:rsidR="00EE3CFB" w:rsidRPr="00D66CCA">
        <w:rPr>
          <w:lang w:eastAsia="en-AU"/>
        </w:rPr>
        <w:t>.</w:t>
      </w:r>
    </w:p>
    <w:p w14:paraId="2D9ACCBB"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is not required to allow a person assisting a health</w:t>
      </w:r>
      <w:r w:rsidR="00331613" w:rsidRPr="00D66CCA">
        <w:rPr>
          <w:lang w:eastAsia="en-AU"/>
        </w:rPr>
        <w:t xml:space="preserve"> </w:t>
      </w:r>
      <w:r w:rsidR="00EE3CFB" w:rsidRPr="00D66CCA">
        <w:rPr>
          <w:lang w:eastAsia="en-AU"/>
        </w:rPr>
        <w:t>and safety representative for a work group to have</w:t>
      </w:r>
      <w:r w:rsidR="00331613" w:rsidRPr="00D66CCA">
        <w:rPr>
          <w:lang w:eastAsia="en-AU"/>
        </w:rPr>
        <w:t xml:space="preserve"> </w:t>
      </w:r>
      <w:r w:rsidR="00EE3CFB" w:rsidRPr="00D66CCA">
        <w:rPr>
          <w:lang w:eastAsia="en-AU"/>
        </w:rPr>
        <w:t>access t</w:t>
      </w:r>
      <w:r w:rsidR="00731F46" w:rsidRPr="00D66CCA">
        <w:rPr>
          <w:lang w:eastAsia="en-AU"/>
        </w:rPr>
        <w:t>o the workplace</w:t>
      </w:r>
      <w:r w:rsidR="00331613" w:rsidRPr="00D66CCA">
        <w:rPr>
          <w:lang w:eastAsia="en-AU"/>
        </w:rPr>
        <w:t>—</w:t>
      </w:r>
    </w:p>
    <w:p w14:paraId="26ACF46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31F46" w:rsidRPr="00D66CCA">
        <w:rPr>
          <w:lang w:eastAsia="en-AU"/>
        </w:rPr>
        <w:t xml:space="preserve">if </w:t>
      </w:r>
      <w:r w:rsidR="00EE3CFB" w:rsidRPr="00D66CCA">
        <w:rPr>
          <w:lang w:eastAsia="en-AU"/>
        </w:rPr>
        <w:t xml:space="preserve">the assistant has had </w:t>
      </w:r>
      <w:r w:rsidR="00544FB5" w:rsidRPr="00D66CCA">
        <w:rPr>
          <w:lang w:eastAsia="en-AU"/>
        </w:rPr>
        <w:t>his or her</w:t>
      </w:r>
      <w:r w:rsidR="00EE3CFB" w:rsidRPr="00D66CCA">
        <w:rPr>
          <w:lang w:eastAsia="en-AU"/>
        </w:rPr>
        <w:t xml:space="preserve"> WHS entry</w:t>
      </w:r>
      <w:r w:rsidR="00331613" w:rsidRPr="00D66CCA">
        <w:rPr>
          <w:lang w:eastAsia="en-AU"/>
        </w:rPr>
        <w:t xml:space="preserve"> </w:t>
      </w:r>
      <w:r w:rsidR="00EE3CFB" w:rsidRPr="00D66CCA">
        <w:rPr>
          <w:lang w:eastAsia="en-AU"/>
        </w:rPr>
        <w:t>permit revoked; or</w:t>
      </w:r>
    </w:p>
    <w:p w14:paraId="5429F946" w14:textId="77777777" w:rsidR="00524BAE"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during </w:t>
      </w:r>
      <w:r w:rsidR="00731F46" w:rsidRPr="00D66CCA">
        <w:rPr>
          <w:lang w:eastAsia="en-AU"/>
        </w:rPr>
        <w:t>a</w:t>
      </w:r>
      <w:r w:rsidR="00B412D2" w:rsidRPr="00D66CCA">
        <w:rPr>
          <w:lang w:eastAsia="en-AU"/>
        </w:rPr>
        <w:t>ny</w:t>
      </w:r>
      <w:r w:rsidR="00EE3CFB" w:rsidRPr="00D66CCA">
        <w:rPr>
          <w:lang w:eastAsia="en-AU"/>
        </w:rPr>
        <w:t xml:space="preserve"> period </w:t>
      </w:r>
      <w:r w:rsidR="00524BAE" w:rsidRPr="00D66CCA">
        <w:rPr>
          <w:lang w:eastAsia="en-AU"/>
        </w:rPr>
        <w:t>that—</w:t>
      </w:r>
    </w:p>
    <w:p w14:paraId="694CE00C" w14:textId="77777777" w:rsidR="00524BAE"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1E71B0" w:rsidRPr="00D66CCA">
        <w:rPr>
          <w:lang w:eastAsia="en-AU"/>
        </w:rPr>
        <w:t>the</w:t>
      </w:r>
      <w:r w:rsidR="00EE3CFB" w:rsidRPr="00D66CCA">
        <w:rPr>
          <w:lang w:eastAsia="en-AU"/>
        </w:rPr>
        <w:t xml:space="preserve"> assistant</w:t>
      </w:r>
      <w:r w:rsidR="006A0601" w:rsidRPr="00D66CCA">
        <w:rPr>
          <w:lang w:eastAsia="en-AU"/>
        </w:rPr>
        <w:t>’</w:t>
      </w:r>
      <w:r w:rsidR="00EE3CFB" w:rsidRPr="00D66CCA">
        <w:rPr>
          <w:lang w:eastAsia="en-AU"/>
        </w:rPr>
        <w:t>s WHS</w:t>
      </w:r>
      <w:r w:rsidR="00331613" w:rsidRPr="00D66CCA">
        <w:rPr>
          <w:lang w:eastAsia="en-AU"/>
        </w:rPr>
        <w:t xml:space="preserve"> </w:t>
      </w:r>
      <w:r w:rsidR="00EE3CFB" w:rsidRPr="00D66CCA">
        <w:rPr>
          <w:lang w:eastAsia="en-AU"/>
        </w:rPr>
        <w:t>entry permit is suspended</w:t>
      </w:r>
      <w:r w:rsidR="00524BAE" w:rsidRPr="00D66CCA">
        <w:rPr>
          <w:lang w:eastAsia="en-AU"/>
        </w:rPr>
        <w:t>;</w:t>
      </w:r>
      <w:r w:rsidR="00EE3CFB" w:rsidRPr="00D66CCA">
        <w:rPr>
          <w:lang w:eastAsia="en-AU"/>
        </w:rPr>
        <w:t xml:space="preserve"> or</w:t>
      </w:r>
    </w:p>
    <w:p w14:paraId="453C2299"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assistant is</w:t>
      </w:r>
      <w:r w:rsidR="00331613" w:rsidRPr="00D66CCA">
        <w:rPr>
          <w:lang w:eastAsia="en-AU"/>
        </w:rPr>
        <w:t xml:space="preserve"> </w:t>
      </w:r>
      <w:r w:rsidR="00EE3CFB" w:rsidRPr="00D66CCA">
        <w:rPr>
          <w:lang w:eastAsia="en-AU"/>
        </w:rPr>
        <w:t>disqualified from holding a WHS entry</w:t>
      </w:r>
      <w:r w:rsidR="00331613" w:rsidRPr="00D66CCA">
        <w:rPr>
          <w:lang w:eastAsia="en-AU"/>
        </w:rPr>
        <w:t xml:space="preserve"> </w:t>
      </w:r>
      <w:r w:rsidR="00EE3CFB" w:rsidRPr="00D66CCA">
        <w:rPr>
          <w:lang w:eastAsia="en-AU"/>
        </w:rPr>
        <w:t>permit.</w:t>
      </w:r>
    </w:p>
    <w:p w14:paraId="2F081330"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may refuse on reasonable grounds to grant access</w:t>
      </w:r>
      <w:r w:rsidR="00331613" w:rsidRPr="00D66CCA">
        <w:rPr>
          <w:lang w:eastAsia="en-AU"/>
        </w:rPr>
        <w:t xml:space="preserve"> </w:t>
      </w:r>
      <w:r w:rsidR="00EE3CFB" w:rsidRPr="00D66CCA">
        <w:rPr>
          <w:lang w:eastAsia="en-AU"/>
        </w:rPr>
        <w:t>to the workplace to a person assisting a health and</w:t>
      </w:r>
      <w:r w:rsidR="00331613" w:rsidRPr="00D66CCA">
        <w:rPr>
          <w:lang w:eastAsia="en-AU"/>
        </w:rPr>
        <w:t xml:space="preserve"> </w:t>
      </w:r>
      <w:r w:rsidR="00EE3CFB" w:rsidRPr="00D66CCA">
        <w:rPr>
          <w:lang w:eastAsia="en-AU"/>
        </w:rPr>
        <w:t>safety representative for a work group.</w:t>
      </w:r>
    </w:p>
    <w:p w14:paraId="63D4D67A" w14:textId="77777777"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If access is refused to a person assisting a health</w:t>
      </w:r>
      <w:r w:rsidR="00331613" w:rsidRPr="00D66CCA">
        <w:rPr>
          <w:lang w:eastAsia="en-AU"/>
        </w:rPr>
        <w:t xml:space="preserve"> </w:t>
      </w:r>
      <w:r w:rsidR="00EE3CFB" w:rsidRPr="00D66CCA">
        <w:rPr>
          <w:lang w:eastAsia="en-AU"/>
        </w:rPr>
        <w:t>and safety representative under subsectio</w:t>
      </w:r>
      <w:r w:rsidR="00506809" w:rsidRPr="00D66CCA">
        <w:rPr>
          <w:lang w:eastAsia="en-AU"/>
        </w:rPr>
        <w:t>n (</w:t>
      </w:r>
      <w:r w:rsidR="00EE3CFB" w:rsidRPr="00D66CCA">
        <w:rPr>
          <w:lang w:eastAsia="en-AU"/>
        </w:rPr>
        <w:t>5), the</w:t>
      </w:r>
      <w:r w:rsidR="00331613" w:rsidRPr="00D66CCA">
        <w:rPr>
          <w:lang w:eastAsia="en-AU"/>
        </w:rPr>
        <w:t xml:space="preserve"> </w:t>
      </w:r>
      <w:r w:rsidR="00EE3CFB" w:rsidRPr="00D66CCA">
        <w:rPr>
          <w:lang w:eastAsia="en-AU"/>
        </w:rPr>
        <w:t>health and safety representative may ask the</w:t>
      </w:r>
      <w:r w:rsidR="00331613" w:rsidRPr="00D66CCA">
        <w:rPr>
          <w:lang w:eastAsia="en-AU"/>
        </w:rPr>
        <w:t xml:space="preserve"> </w:t>
      </w:r>
      <w:r w:rsidR="00EE3CFB" w:rsidRPr="00D66CCA">
        <w:rPr>
          <w:lang w:eastAsia="en-AU"/>
        </w:rPr>
        <w:t>regulator to appoint an inspector to assist in</w:t>
      </w:r>
      <w:r w:rsidR="00331613" w:rsidRPr="00D66CCA">
        <w:rPr>
          <w:lang w:eastAsia="en-AU"/>
        </w:rPr>
        <w:t xml:space="preserve"> </w:t>
      </w:r>
      <w:r w:rsidR="00EE3CFB" w:rsidRPr="00D66CCA">
        <w:rPr>
          <w:lang w:eastAsia="en-AU"/>
        </w:rPr>
        <w:t>resolving the matter.</w:t>
      </w:r>
    </w:p>
    <w:p w14:paraId="7734EF71" w14:textId="77777777" w:rsidR="00EE3CFB" w:rsidRPr="00D66CCA" w:rsidRDefault="000E4E9B" w:rsidP="000E4E9B">
      <w:pPr>
        <w:pStyle w:val="AH5Sec"/>
        <w:rPr>
          <w:lang w:eastAsia="en-AU"/>
        </w:rPr>
      </w:pPr>
      <w:bookmarkStart w:id="118" w:name="_Toc174522321"/>
      <w:r w:rsidRPr="00457D67">
        <w:rPr>
          <w:rStyle w:val="CharSectNo"/>
        </w:rPr>
        <w:t>72</w:t>
      </w:r>
      <w:r w:rsidRPr="00D66CCA">
        <w:rPr>
          <w:lang w:eastAsia="en-AU"/>
        </w:rPr>
        <w:tab/>
      </w:r>
      <w:r w:rsidR="00EE3CFB" w:rsidRPr="00D66CCA">
        <w:rPr>
          <w:lang w:eastAsia="en-AU"/>
        </w:rPr>
        <w:t>Obligation to train health and safety representatives</w:t>
      </w:r>
      <w:bookmarkEnd w:id="118"/>
    </w:p>
    <w:p w14:paraId="44D2BC2F" w14:textId="77777777" w:rsidR="00EE3CFB" w:rsidRPr="00D66CCA" w:rsidRDefault="00330A39" w:rsidP="006D1BC8">
      <w:pPr>
        <w:pStyle w:val="Amain"/>
        <w:keepLines/>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E3CFB" w:rsidRPr="00D66CCA">
        <w:t>The person conducting a business or undertaking</w:t>
      </w:r>
      <w:r w:rsidR="00331613" w:rsidRPr="00D66CCA">
        <w:t xml:space="preserve"> </w:t>
      </w:r>
      <w:r w:rsidR="00EE3CFB" w:rsidRPr="00D66CCA">
        <w:t>must, if requested by a health and safety</w:t>
      </w:r>
      <w:r w:rsidR="00331613" w:rsidRPr="00D66CCA">
        <w:t xml:space="preserve"> </w:t>
      </w:r>
      <w:r w:rsidR="00EE3CFB" w:rsidRPr="00D66CCA">
        <w:t xml:space="preserve">representative for a work group for </w:t>
      </w:r>
      <w:r w:rsidR="00FF5122" w:rsidRPr="00D66CCA">
        <w:t>th</w:t>
      </w:r>
      <w:r w:rsidR="00B412D2" w:rsidRPr="00D66CCA">
        <w:t>at</w:t>
      </w:r>
      <w:r w:rsidR="00EE3CFB" w:rsidRPr="00D66CCA">
        <w:t xml:space="preserve"> business</w:t>
      </w:r>
      <w:r w:rsidR="00331613" w:rsidRPr="00D66CCA">
        <w:t xml:space="preserve"> </w:t>
      </w:r>
      <w:r w:rsidR="00EE3CFB" w:rsidRPr="00D66CCA">
        <w:t>or undertaking, allow the health and safety</w:t>
      </w:r>
      <w:r w:rsidR="00331613" w:rsidRPr="00D66CCA">
        <w:t xml:space="preserve"> </w:t>
      </w:r>
      <w:r w:rsidR="00EE3CFB" w:rsidRPr="00D66CCA">
        <w:t>representative to attend a course of</w:t>
      </w:r>
      <w:r w:rsidR="00EE3CFB" w:rsidRPr="00D66CCA">
        <w:rPr>
          <w:szCs w:val="24"/>
          <w:lang w:eastAsia="en-AU"/>
        </w:rPr>
        <w:t xml:space="preserve"> training in</w:t>
      </w:r>
      <w:r w:rsidR="00331613" w:rsidRPr="00D66CCA">
        <w:rPr>
          <w:szCs w:val="24"/>
          <w:lang w:eastAsia="en-AU"/>
        </w:rPr>
        <w:t xml:space="preserve"> </w:t>
      </w:r>
      <w:r w:rsidR="00EE3CFB" w:rsidRPr="00D66CCA">
        <w:rPr>
          <w:szCs w:val="24"/>
          <w:lang w:eastAsia="en-AU"/>
        </w:rPr>
        <w:t xml:space="preserve">work health and safety </w:t>
      </w:r>
      <w:r w:rsidR="00094A8E" w:rsidRPr="00D66CCA">
        <w:rPr>
          <w:szCs w:val="24"/>
          <w:lang w:eastAsia="en-AU"/>
        </w:rPr>
        <w:t>that is</w:t>
      </w:r>
      <w:r w:rsidR="00EE3CFB" w:rsidRPr="00D66CCA">
        <w:rPr>
          <w:szCs w:val="24"/>
          <w:lang w:eastAsia="en-AU"/>
        </w:rPr>
        <w:t>—</w:t>
      </w:r>
    </w:p>
    <w:p w14:paraId="638A33E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approved by the regulator; and</w:t>
      </w:r>
    </w:p>
    <w:p w14:paraId="47F64D82" w14:textId="77777777" w:rsidR="00EE3CFB"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a course </w:t>
      </w:r>
      <w:r w:rsidR="001E71B0" w:rsidRPr="00D66CCA">
        <w:rPr>
          <w:lang w:eastAsia="en-AU"/>
        </w:rPr>
        <w:t>that the</w:t>
      </w:r>
      <w:r w:rsidR="00EE3CFB" w:rsidRPr="00D66CCA">
        <w:rPr>
          <w:lang w:eastAsia="en-AU"/>
        </w:rPr>
        <w:t xml:space="preserve"> health and safety</w:t>
      </w:r>
      <w:r w:rsidR="00331613" w:rsidRPr="00D66CCA">
        <w:rPr>
          <w:lang w:eastAsia="en-AU"/>
        </w:rPr>
        <w:t xml:space="preserve"> </w:t>
      </w:r>
      <w:r w:rsidR="00EE3CFB" w:rsidRPr="00D66CCA">
        <w:rPr>
          <w:lang w:eastAsia="en-AU"/>
        </w:rPr>
        <w:t xml:space="preserve">representative is entitled </w:t>
      </w:r>
      <w:r w:rsidR="00B412D2" w:rsidRPr="00D66CCA">
        <w:rPr>
          <w:lang w:eastAsia="en-AU"/>
        </w:rPr>
        <w:t>under the</w:t>
      </w:r>
      <w:r w:rsidR="007A2ADB" w:rsidRPr="00D66CCA">
        <w:rPr>
          <w:lang w:eastAsia="en-AU"/>
        </w:rPr>
        <w:t xml:space="preserve"> regulation</w:t>
      </w:r>
      <w:r w:rsidR="00EE3CFB" w:rsidRPr="00D66CCA">
        <w:rPr>
          <w:lang w:eastAsia="en-AU"/>
        </w:rPr>
        <w:t xml:space="preserve"> to attend; and</w:t>
      </w:r>
    </w:p>
    <w:p w14:paraId="516E8854" w14:textId="249152F8" w:rsidR="008B4EDD" w:rsidRPr="006651BC" w:rsidRDefault="006651BC" w:rsidP="006651BC">
      <w:pPr>
        <w:pStyle w:val="Apara"/>
        <w:rPr>
          <w:color w:val="000000"/>
        </w:rPr>
      </w:pPr>
      <w:r w:rsidRPr="007E1017">
        <w:rPr>
          <w:color w:val="000000"/>
        </w:rPr>
        <w:tab/>
      </w:r>
      <w:r w:rsidRPr="007658DF">
        <w:rPr>
          <w:color w:val="000000"/>
        </w:rPr>
        <w:t>(c)</w:t>
      </w:r>
      <w:r w:rsidRPr="007658DF">
        <w:rPr>
          <w:color w:val="000000"/>
        </w:rPr>
        <w:tab/>
        <w:t>chosen by the health and safety representative.</w:t>
      </w:r>
    </w:p>
    <w:p w14:paraId="0AE18849"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person conducting the business or</w:t>
      </w:r>
      <w:r w:rsidR="00331613" w:rsidRPr="00D66CCA">
        <w:rPr>
          <w:lang w:eastAsia="en-AU"/>
        </w:rPr>
        <w:t xml:space="preserve"> undertaking must—</w:t>
      </w:r>
    </w:p>
    <w:p w14:paraId="09360A8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as soon as practicable within the period of</w:t>
      </w:r>
      <w:r w:rsidR="00331613" w:rsidRPr="00D66CCA">
        <w:rPr>
          <w:lang w:eastAsia="en-AU"/>
        </w:rPr>
        <w:t xml:space="preserve"> </w:t>
      </w:r>
      <w:r w:rsidR="00FF5122" w:rsidRPr="00D66CCA">
        <w:rPr>
          <w:lang w:eastAsia="en-AU"/>
        </w:rPr>
        <w:t>3</w:t>
      </w:r>
      <w:r w:rsidR="00456BCD" w:rsidRPr="00D66CCA">
        <w:rPr>
          <w:lang w:eastAsia="en-AU"/>
        </w:rPr>
        <w:t> months</w:t>
      </w:r>
      <w:r w:rsidR="00EE3CFB" w:rsidRPr="00D66CCA">
        <w:rPr>
          <w:lang w:eastAsia="en-AU"/>
        </w:rPr>
        <w:t xml:space="preserve"> after the request is made, allow the</w:t>
      </w:r>
      <w:r w:rsidR="00331613" w:rsidRPr="00D66CCA">
        <w:rPr>
          <w:lang w:eastAsia="en-AU"/>
        </w:rPr>
        <w:t xml:space="preserve"> </w:t>
      </w:r>
      <w:r w:rsidR="00EE3CFB" w:rsidRPr="00D66CCA">
        <w:rPr>
          <w:lang w:eastAsia="en-AU"/>
        </w:rPr>
        <w:t>health and safety representative time off</w:t>
      </w:r>
      <w:r w:rsidR="00331613" w:rsidRPr="00D66CCA">
        <w:rPr>
          <w:lang w:eastAsia="en-AU"/>
        </w:rPr>
        <w:t xml:space="preserve"> </w:t>
      </w:r>
      <w:r w:rsidR="00EE3CFB" w:rsidRPr="00D66CCA">
        <w:rPr>
          <w:lang w:eastAsia="en-AU"/>
        </w:rPr>
        <w:t>work to attend the course of training; and</w:t>
      </w:r>
    </w:p>
    <w:p w14:paraId="793D89E4"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pay the course fees and </w:t>
      </w:r>
      <w:r w:rsidR="00B412D2" w:rsidRPr="00D66CCA">
        <w:rPr>
          <w:lang w:eastAsia="en-AU"/>
        </w:rPr>
        <w:t xml:space="preserve">any </w:t>
      </w:r>
      <w:r w:rsidR="00EE3CFB" w:rsidRPr="00D66CCA">
        <w:rPr>
          <w:lang w:eastAsia="en-AU"/>
        </w:rPr>
        <w:t>other reasonable</w:t>
      </w:r>
      <w:r w:rsidR="00331613" w:rsidRPr="00D66CCA">
        <w:rPr>
          <w:lang w:eastAsia="en-AU"/>
        </w:rPr>
        <w:t xml:space="preserve"> </w:t>
      </w:r>
      <w:r w:rsidR="00EE3CFB" w:rsidRPr="00D66CCA">
        <w:rPr>
          <w:lang w:eastAsia="en-AU"/>
        </w:rPr>
        <w:t>costs associated with the health and safety</w:t>
      </w:r>
      <w:r w:rsidR="00331613" w:rsidRPr="00D66CCA">
        <w:rPr>
          <w:lang w:eastAsia="en-AU"/>
        </w:rPr>
        <w:t xml:space="preserve"> </w:t>
      </w:r>
      <w:r w:rsidR="00EE3CFB" w:rsidRPr="00D66CCA">
        <w:rPr>
          <w:lang w:eastAsia="en-AU"/>
        </w:rPr>
        <w:t>representative</w:t>
      </w:r>
      <w:r w:rsidR="006A0601" w:rsidRPr="00D66CCA">
        <w:rPr>
          <w:lang w:eastAsia="en-AU"/>
        </w:rPr>
        <w:t>’</w:t>
      </w:r>
      <w:r w:rsidR="00EE3CFB" w:rsidRPr="00D66CCA">
        <w:rPr>
          <w:lang w:eastAsia="en-AU"/>
        </w:rPr>
        <w:t>s attendance at the course of</w:t>
      </w:r>
      <w:r w:rsidR="00331613" w:rsidRPr="00D66CCA">
        <w:rPr>
          <w:lang w:eastAsia="en-AU"/>
        </w:rPr>
        <w:t xml:space="preserve"> </w:t>
      </w:r>
      <w:r w:rsidR="00EE3CFB" w:rsidRPr="00D66CCA">
        <w:rPr>
          <w:lang w:eastAsia="en-AU"/>
        </w:rPr>
        <w:t>training.</w:t>
      </w:r>
    </w:p>
    <w:p w14:paraId="48DFF546" w14:textId="77777777" w:rsidR="00D8090C"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07A9D" w:rsidRPr="00D66CCA">
        <w:rPr>
          <w:lang w:eastAsia="en-AU"/>
        </w:rPr>
        <w:t>If</w:t>
      </w:r>
      <w:r w:rsidR="00D8090C" w:rsidRPr="00D66CCA">
        <w:rPr>
          <w:lang w:eastAsia="en-AU"/>
        </w:rPr>
        <w:t>—</w:t>
      </w:r>
    </w:p>
    <w:p w14:paraId="52D16B99" w14:textId="77777777" w:rsidR="00727F7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07A9D" w:rsidRPr="00D66CCA">
        <w:rPr>
          <w:lang w:eastAsia="en-AU"/>
        </w:rPr>
        <w:t>a health and safety representative represents a work group of the workers of more than 1 business or undertaking</w:t>
      </w:r>
      <w:r w:rsidR="00727F7C" w:rsidRPr="00D66CCA">
        <w:rPr>
          <w:lang w:eastAsia="en-AU"/>
        </w:rPr>
        <w:t>; and</w:t>
      </w:r>
    </w:p>
    <w:p w14:paraId="4719BF5F" w14:textId="77777777" w:rsidR="00C07A9D"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07A9D" w:rsidRPr="00D66CCA">
        <w:rPr>
          <w:lang w:eastAsia="en-AU"/>
        </w:rPr>
        <w:t xml:space="preserve">the person conducting </w:t>
      </w:r>
      <w:r w:rsidR="00CE345D" w:rsidRPr="00D66CCA">
        <w:rPr>
          <w:lang w:eastAsia="en-AU"/>
        </w:rPr>
        <w:t>any</w:t>
      </w:r>
      <w:r w:rsidR="00C07A9D" w:rsidRPr="00D66CCA">
        <w:rPr>
          <w:lang w:eastAsia="en-AU"/>
        </w:rPr>
        <w:t xml:space="preserve"> of th</w:t>
      </w:r>
      <w:r w:rsidR="00B412D2" w:rsidRPr="00D66CCA">
        <w:rPr>
          <w:lang w:eastAsia="en-AU"/>
        </w:rPr>
        <w:t>os</w:t>
      </w:r>
      <w:r w:rsidR="00C07A9D" w:rsidRPr="00D66CCA">
        <w:rPr>
          <w:lang w:eastAsia="en-AU"/>
        </w:rPr>
        <w:t xml:space="preserve">e businesses or undertakings has complied with this section </w:t>
      </w:r>
      <w:r w:rsidR="00DC32B7" w:rsidRPr="00D66CCA">
        <w:rPr>
          <w:lang w:eastAsia="en-AU"/>
        </w:rPr>
        <w:t>in relation to</w:t>
      </w:r>
      <w:r w:rsidR="00727F7C" w:rsidRPr="00D66CCA">
        <w:rPr>
          <w:lang w:eastAsia="en-AU"/>
        </w:rPr>
        <w:t xml:space="preserve"> the representative,</w:t>
      </w:r>
    </w:p>
    <w:p w14:paraId="41CF83D7" w14:textId="77777777" w:rsidR="00727F7C" w:rsidRPr="00D66CCA" w:rsidRDefault="00727F7C" w:rsidP="00727F7C">
      <w:pPr>
        <w:pStyle w:val="Amainreturn"/>
        <w:rPr>
          <w:lang w:eastAsia="en-AU"/>
        </w:rPr>
      </w:pPr>
      <w:r w:rsidRPr="00D66CCA">
        <w:rPr>
          <w:lang w:eastAsia="en-AU"/>
        </w:rPr>
        <w:t xml:space="preserve">each of the </w:t>
      </w:r>
      <w:r w:rsidR="00890B56" w:rsidRPr="00D66CCA">
        <w:rPr>
          <w:lang w:eastAsia="en-AU"/>
        </w:rPr>
        <w:t>persons</w:t>
      </w:r>
      <w:r w:rsidRPr="00D66CCA">
        <w:rPr>
          <w:lang w:eastAsia="en-AU"/>
        </w:rPr>
        <w:t xml:space="preserve"> conducting th</w:t>
      </w:r>
      <w:r w:rsidR="00B412D2" w:rsidRPr="00D66CCA">
        <w:rPr>
          <w:lang w:eastAsia="en-AU"/>
        </w:rPr>
        <w:t>os</w:t>
      </w:r>
      <w:r w:rsidRPr="00D66CCA">
        <w:rPr>
          <w:lang w:eastAsia="en-AU"/>
        </w:rPr>
        <w:t xml:space="preserve">e businesses or undertakings is to be taken to have complied with this section </w:t>
      </w:r>
      <w:r w:rsidR="00DC32B7" w:rsidRPr="00D66CCA">
        <w:rPr>
          <w:lang w:eastAsia="en-AU"/>
        </w:rPr>
        <w:t>in relation to</w:t>
      </w:r>
      <w:r w:rsidR="00493439" w:rsidRPr="00D66CCA">
        <w:rPr>
          <w:lang w:eastAsia="en-AU"/>
        </w:rPr>
        <w:t xml:space="preserve"> the representative.</w:t>
      </w:r>
    </w:p>
    <w:p w14:paraId="5101B143" w14:textId="77777777" w:rsidR="00EE3CFB" w:rsidRPr="00D66CCA" w:rsidRDefault="00330A39" w:rsidP="006D1BC8">
      <w:pPr>
        <w:pStyle w:val="Amain"/>
        <w:keepLines/>
        <w:rPr>
          <w:lang w:eastAsia="en-AU"/>
        </w:rPr>
      </w:pPr>
      <w:r>
        <w:rPr>
          <w:lang w:eastAsia="en-AU"/>
        </w:rPr>
        <w:tab/>
      </w:r>
      <w:r w:rsidR="000E4E9B" w:rsidRPr="00D66CCA">
        <w:rPr>
          <w:lang w:eastAsia="en-AU"/>
        </w:rPr>
        <w:t>(4)</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health and safety representative is</w:t>
      </w:r>
      <w:r w:rsidR="00331613" w:rsidRPr="00D66CCA">
        <w:rPr>
          <w:lang w:eastAsia="en-AU"/>
        </w:rPr>
        <w:t xml:space="preserve"> </w:t>
      </w:r>
      <w:r w:rsidR="00EE3CFB" w:rsidRPr="00D66CCA">
        <w:rPr>
          <w:lang w:eastAsia="en-AU"/>
        </w:rPr>
        <w:t>given off work to attend the course of training</w:t>
      </w:r>
      <w:r w:rsidR="00331613" w:rsidRPr="00D66CCA">
        <w:rPr>
          <w:lang w:eastAsia="en-AU"/>
        </w:rPr>
        <w:t xml:space="preserve"> </w:t>
      </w:r>
      <w:r w:rsidR="00EE3CFB" w:rsidRPr="00D66CCA">
        <w:rPr>
          <w:lang w:eastAsia="en-AU"/>
        </w:rPr>
        <w:t xml:space="preserve">must be with </w:t>
      </w:r>
      <w:r w:rsidR="001F51FD" w:rsidRPr="00D66CCA">
        <w:rPr>
          <w:lang w:eastAsia="en-AU"/>
        </w:rPr>
        <w:t>the</w:t>
      </w:r>
      <w:r w:rsidR="00465DF6" w:rsidRPr="00D66CCA">
        <w:rPr>
          <w:lang w:eastAsia="en-AU"/>
        </w:rPr>
        <w:t xml:space="preserve"> pay </w:t>
      </w:r>
      <w:r w:rsidR="001F51FD" w:rsidRPr="00D66CCA">
        <w:rPr>
          <w:lang w:eastAsia="en-AU"/>
        </w:rPr>
        <w:t>that</w:t>
      </w:r>
      <w:r w:rsidR="00EE3CFB" w:rsidRPr="00D66CCA">
        <w:rPr>
          <w:lang w:eastAsia="en-AU"/>
        </w:rPr>
        <w:t xml:space="preserve"> </w:t>
      </w:r>
      <w:r w:rsidR="00B412D2" w:rsidRPr="00D66CCA">
        <w:rPr>
          <w:lang w:eastAsia="en-AU"/>
        </w:rPr>
        <w:t>he or she</w:t>
      </w:r>
      <w:r w:rsidR="00EE3CFB" w:rsidRPr="00D66CCA">
        <w:rPr>
          <w:lang w:eastAsia="en-AU"/>
        </w:rPr>
        <w:t xml:space="preserve"> would</w:t>
      </w:r>
      <w:r w:rsidR="00331613" w:rsidRPr="00D66CCA">
        <w:rPr>
          <w:lang w:eastAsia="en-AU"/>
        </w:rPr>
        <w:t xml:space="preserve"> </w:t>
      </w:r>
      <w:r w:rsidR="00EE3CFB" w:rsidRPr="00D66CCA">
        <w:rPr>
          <w:lang w:eastAsia="en-AU"/>
        </w:rPr>
        <w:t>otherwise be ent</w:t>
      </w:r>
      <w:r w:rsidR="00284C94" w:rsidRPr="00D66CCA">
        <w:rPr>
          <w:lang w:eastAsia="en-AU"/>
        </w:rPr>
        <w:t xml:space="preserve">itled to receive for performing </w:t>
      </w:r>
      <w:r w:rsidR="00B412D2" w:rsidRPr="00D66CCA">
        <w:rPr>
          <w:lang w:eastAsia="en-AU"/>
        </w:rPr>
        <w:t xml:space="preserve">his or her </w:t>
      </w:r>
      <w:r w:rsidR="00EE3CFB" w:rsidRPr="00D66CCA">
        <w:rPr>
          <w:lang w:eastAsia="en-AU"/>
        </w:rPr>
        <w:t xml:space="preserve">normal duties during </w:t>
      </w:r>
      <w:r w:rsidR="00B412D2" w:rsidRPr="00D66CCA">
        <w:rPr>
          <w:lang w:eastAsia="en-AU"/>
        </w:rPr>
        <w:t>that</w:t>
      </w:r>
      <w:r w:rsidR="0013036D" w:rsidRPr="00D66CCA">
        <w:rPr>
          <w:lang w:eastAsia="en-AU"/>
        </w:rPr>
        <w:t xml:space="preserve"> </w:t>
      </w:r>
      <w:r w:rsidR="00EE3CFB" w:rsidRPr="00D66CCA">
        <w:rPr>
          <w:lang w:eastAsia="en-AU"/>
        </w:rPr>
        <w:t>period.</w:t>
      </w:r>
    </w:p>
    <w:p w14:paraId="48FA2F3B" w14:textId="7A238BE9"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agreement cannot be reached between the</w:t>
      </w:r>
      <w:r w:rsidR="00331613" w:rsidRPr="00D66CCA">
        <w:rPr>
          <w:lang w:eastAsia="en-AU"/>
        </w:rPr>
        <w:t xml:space="preserve"> </w:t>
      </w:r>
      <w:r w:rsidR="00EE3CFB" w:rsidRPr="00D66CCA">
        <w:rPr>
          <w:lang w:eastAsia="en-AU"/>
        </w:rPr>
        <w:t>person conducting the business or undertaking and</w:t>
      </w:r>
      <w:r w:rsidR="00331613" w:rsidRPr="00D66CCA">
        <w:rPr>
          <w:lang w:eastAsia="en-AU"/>
        </w:rPr>
        <w:t xml:space="preserve"> </w:t>
      </w:r>
      <w:r w:rsidR="00EE3CFB" w:rsidRPr="00D66CCA">
        <w:rPr>
          <w:lang w:eastAsia="en-AU"/>
        </w:rPr>
        <w:t>the health and safety representative within the</w:t>
      </w:r>
      <w:r w:rsidR="00331613" w:rsidRPr="00D66CCA">
        <w:rPr>
          <w:lang w:eastAsia="en-AU"/>
        </w:rPr>
        <w:t xml:space="preserve"> </w:t>
      </w:r>
      <w:r w:rsidR="00EE3CFB" w:rsidRPr="00D66CCA">
        <w:rPr>
          <w:lang w:eastAsia="en-AU"/>
        </w:rPr>
        <w:t>time required by subsectio</w:t>
      </w:r>
      <w:r w:rsidR="00506809" w:rsidRPr="00D66CCA">
        <w:rPr>
          <w:lang w:eastAsia="en-AU"/>
        </w:rPr>
        <w:t>n (</w:t>
      </w:r>
      <w:r w:rsidR="00EE3CFB" w:rsidRPr="00D66CCA">
        <w:rPr>
          <w:lang w:eastAsia="en-AU"/>
        </w:rPr>
        <w:t>2)</w:t>
      </w:r>
      <w:r w:rsidR="009E2ECA">
        <w:rPr>
          <w:lang w:eastAsia="en-AU"/>
        </w:rPr>
        <w:t xml:space="preserve"> </w:t>
      </w:r>
      <w:r w:rsidR="00607CE9" w:rsidRPr="007658DF">
        <w:rPr>
          <w:color w:val="000000"/>
        </w:rPr>
        <w:t>about a matter mentioned in subsection (2)</w:t>
      </w:r>
      <w:r w:rsidR="00EE3CFB" w:rsidRPr="007658DF">
        <w:rPr>
          <w:lang w:eastAsia="en-AU"/>
        </w:rPr>
        <w:t>, either</w:t>
      </w:r>
      <w:r w:rsidR="00EE3CFB" w:rsidRPr="00D66CCA">
        <w:rPr>
          <w:lang w:eastAsia="en-AU"/>
        </w:rPr>
        <w:t xml:space="preserve"> party</w:t>
      </w:r>
      <w:r w:rsidR="00331613" w:rsidRPr="00D66CCA">
        <w:rPr>
          <w:lang w:eastAsia="en-AU"/>
        </w:rPr>
        <w:t xml:space="preserve"> </w:t>
      </w:r>
      <w:r w:rsidR="00EE3CFB" w:rsidRPr="00D66CCA">
        <w:rPr>
          <w:lang w:eastAsia="en-AU"/>
        </w:rPr>
        <w:t>may ask the regulator to appoint an inspector to</w:t>
      </w:r>
      <w:r w:rsidR="00331613" w:rsidRPr="00D66CCA">
        <w:rPr>
          <w:lang w:eastAsia="en-AU"/>
        </w:rPr>
        <w:t xml:space="preserve"> </w:t>
      </w:r>
      <w:r w:rsidR="00EE3CFB" w:rsidRPr="00D66CCA">
        <w:rPr>
          <w:lang w:eastAsia="en-AU"/>
        </w:rPr>
        <w:t>decide the matter.</w:t>
      </w:r>
    </w:p>
    <w:p w14:paraId="40F2C6BF" w14:textId="77777777"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The inspector may decide the matter in</w:t>
      </w:r>
      <w:r w:rsidR="00331613" w:rsidRPr="00D66CCA">
        <w:rPr>
          <w:lang w:eastAsia="en-AU"/>
        </w:rPr>
        <w:t xml:space="preserve"> </w:t>
      </w:r>
      <w:r w:rsidR="00EE3CFB" w:rsidRPr="00D66CCA">
        <w:rPr>
          <w:lang w:eastAsia="en-AU"/>
        </w:rPr>
        <w:t>accordance with this section.</w:t>
      </w:r>
    </w:p>
    <w:p w14:paraId="3CBF5ED6" w14:textId="77777777" w:rsidR="00BF65FF" w:rsidRPr="00D66CCA" w:rsidRDefault="00330A39" w:rsidP="00330A39">
      <w:pPr>
        <w:pStyle w:val="Amain"/>
        <w:keepNext/>
      </w:pPr>
      <w:r>
        <w:lastRenderedPageBreak/>
        <w:tab/>
      </w:r>
      <w:r w:rsidR="000E4E9B" w:rsidRPr="00D66CCA">
        <w:t>(7)</w:t>
      </w:r>
      <w:r w:rsidR="000E4E9B" w:rsidRPr="00D66CCA">
        <w:tab/>
      </w:r>
      <w:r w:rsidR="00BF65FF" w:rsidRPr="00D66CCA">
        <w:t>A person conducting a business or undertaking must allow a health and safety representative to attend a course decided by the inspector and pay the costs decided by the inspector under subsection (6).</w:t>
      </w:r>
    </w:p>
    <w:p w14:paraId="22717380" w14:textId="77777777" w:rsidR="007714CC" w:rsidRPr="00EE621D" w:rsidRDefault="007714CC" w:rsidP="007714CC">
      <w:pPr>
        <w:pStyle w:val="Penalty"/>
      </w:pPr>
      <w:r w:rsidRPr="00EE621D">
        <w:t>Maximum penalty:  tier D monetary penalty.</w:t>
      </w:r>
    </w:p>
    <w:p w14:paraId="4901B1B9" w14:textId="77777777" w:rsidR="007939ED" w:rsidRPr="00D66CCA" w:rsidRDefault="007939ED" w:rsidP="007939E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10BD82D" w14:textId="77777777" w:rsidR="00BB0D40" w:rsidRPr="002A7777" w:rsidRDefault="00BB0D40" w:rsidP="00BB0D40">
      <w:pPr>
        <w:pStyle w:val="Amain"/>
        <w:rPr>
          <w:lang w:eastAsia="en-AU"/>
        </w:rPr>
      </w:pPr>
      <w:r w:rsidRPr="002A7777">
        <w:rPr>
          <w:lang w:eastAsia="en-AU"/>
        </w:rPr>
        <w:tab/>
        <w:t>(8)</w:t>
      </w:r>
      <w:r w:rsidRPr="002A7777">
        <w:rPr>
          <w:lang w:eastAsia="en-AU"/>
        </w:rPr>
        <w:tab/>
        <w:t>This section does not apply to a workplace to which section 72A applies.</w:t>
      </w:r>
    </w:p>
    <w:p w14:paraId="1E712B9D" w14:textId="77777777" w:rsidR="00BB0D40" w:rsidRPr="002A7777" w:rsidRDefault="00BB0D40" w:rsidP="00BB0D40">
      <w:pPr>
        <w:pStyle w:val="AH5Sec"/>
        <w:rPr>
          <w:lang w:eastAsia="en-AU"/>
        </w:rPr>
      </w:pPr>
      <w:bookmarkStart w:id="119" w:name="_Toc174522322"/>
      <w:r w:rsidRPr="00457D67">
        <w:rPr>
          <w:rStyle w:val="CharSectNo"/>
        </w:rPr>
        <w:t>72A</w:t>
      </w:r>
      <w:r w:rsidRPr="002A7777">
        <w:rPr>
          <w:lang w:eastAsia="en-AU"/>
        </w:rPr>
        <w:tab/>
        <w:t>Obligation to train health and safety representatives—major construction project</w:t>
      </w:r>
      <w:bookmarkEnd w:id="119"/>
    </w:p>
    <w:p w14:paraId="76A2E3C6" w14:textId="77777777" w:rsidR="00BB0D40" w:rsidRPr="002A7777" w:rsidRDefault="00BB0D40" w:rsidP="00BB0D40">
      <w:pPr>
        <w:pStyle w:val="Amain"/>
      </w:pPr>
      <w:r w:rsidRPr="002A7777">
        <w:tab/>
        <w:t>(1)</w:t>
      </w:r>
      <w:r w:rsidRPr="002A7777">
        <w:tab/>
        <w:t>This section applies in relation to a major construction project.</w:t>
      </w:r>
    </w:p>
    <w:p w14:paraId="6209168B" w14:textId="77777777" w:rsidR="00BB0D40" w:rsidRPr="002A7777" w:rsidRDefault="00BB0D40" w:rsidP="00BB0D40">
      <w:pPr>
        <w:pStyle w:val="Amain"/>
        <w:rPr>
          <w:szCs w:val="24"/>
          <w:lang w:eastAsia="en-AU"/>
        </w:rPr>
      </w:pPr>
      <w:r w:rsidRPr="002A7777">
        <w:rPr>
          <w:szCs w:val="24"/>
          <w:lang w:eastAsia="en-AU"/>
        </w:rPr>
        <w:tab/>
        <w:t>(2)</w:t>
      </w:r>
      <w:r w:rsidRPr="002A7777">
        <w:rPr>
          <w:szCs w:val="24"/>
          <w:lang w:eastAsia="en-AU"/>
        </w:rPr>
        <w:tab/>
      </w:r>
      <w:r w:rsidRPr="002A7777">
        <w:t>The principal contractor for the major construction project must ensure the health and safety representative for the project attends a course of</w:t>
      </w:r>
      <w:r w:rsidRPr="002A7777">
        <w:rPr>
          <w:szCs w:val="24"/>
          <w:lang w:eastAsia="en-AU"/>
        </w:rPr>
        <w:t xml:space="preserve"> training in work health and safety that is—</w:t>
      </w:r>
    </w:p>
    <w:p w14:paraId="11B2B6D4" w14:textId="77777777" w:rsidR="00BB0D40" w:rsidRPr="002A7777" w:rsidRDefault="00BB0D40" w:rsidP="00BB0D40">
      <w:pPr>
        <w:pStyle w:val="Apara"/>
        <w:rPr>
          <w:lang w:eastAsia="en-AU"/>
        </w:rPr>
      </w:pPr>
      <w:r w:rsidRPr="002A7777">
        <w:rPr>
          <w:lang w:eastAsia="en-AU"/>
        </w:rPr>
        <w:tab/>
        <w:t>(a)</w:t>
      </w:r>
      <w:r w:rsidRPr="002A7777">
        <w:rPr>
          <w:lang w:eastAsia="en-AU"/>
        </w:rPr>
        <w:tab/>
        <w:t>approved by the regulator; and</w:t>
      </w:r>
    </w:p>
    <w:p w14:paraId="101C9ED0" w14:textId="77777777" w:rsidR="00BB0D40" w:rsidRPr="002A7777" w:rsidRDefault="00BB0D40" w:rsidP="00BB0D40">
      <w:pPr>
        <w:pStyle w:val="Apara"/>
        <w:rPr>
          <w:lang w:eastAsia="en-AU"/>
        </w:rPr>
      </w:pPr>
      <w:r w:rsidRPr="002A7777">
        <w:rPr>
          <w:lang w:eastAsia="en-AU"/>
        </w:rPr>
        <w:tab/>
        <w:t>(b)</w:t>
      </w:r>
      <w:r w:rsidRPr="002A7777">
        <w:rPr>
          <w:lang w:eastAsia="en-AU"/>
        </w:rPr>
        <w:tab/>
        <w:t>a course that the health and safety representative is entitled under the regulation to attend; and</w:t>
      </w:r>
    </w:p>
    <w:p w14:paraId="35054317" w14:textId="77777777" w:rsidR="00BB0D40" w:rsidRPr="002A7777" w:rsidRDefault="00BB0D40" w:rsidP="00BB0D40">
      <w:pPr>
        <w:pStyle w:val="Apara"/>
        <w:rPr>
          <w:szCs w:val="24"/>
          <w:lang w:eastAsia="en-AU"/>
        </w:rPr>
      </w:pPr>
      <w:r w:rsidRPr="002A7777">
        <w:rPr>
          <w:szCs w:val="24"/>
          <w:lang w:eastAsia="en-AU"/>
        </w:rPr>
        <w:tab/>
        <w:t>(c)</w:t>
      </w:r>
      <w:r w:rsidRPr="002A7777">
        <w:rPr>
          <w:szCs w:val="24"/>
          <w:lang w:eastAsia="en-AU"/>
        </w:rPr>
        <w:tab/>
      </w:r>
      <w:r w:rsidRPr="002A7777">
        <w:rPr>
          <w:lang w:eastAsia="en-AU"/>
        </w:rPr>
        <w:t xml:space="preserve">subject to subsection (6), chosen by the health and safety representative, in </w:t>
      </w:r>
      <w:r w:rsidRPr="002A7777">
        <w:rPr>
          <w:szCs w:val="24"/>
          <w:lang w:eastAsia="en-AU"/>
        </w:rPr>
        <w:t>consultation with the principal contractor.</w:t>
      </w:r>
    </w:p>
    <w:p w14:paraId="25EBA5AB" w14:textId="77777777" w:rsidR="00BB0D40" w:rsidRPr="002A7777" w:rsidRDefault="00BB0D40" w:rsidP="002B4648">
      <w:pPr>
        <w:pStyle w:val="Amain"/>
        <w:keepNext/>
        <w:rPr>
          <w:lang w:eastAsia="en-AU"/>
        </w:rPr>
      </w:pPr>
      <w:r w:rsidRPr="002A7777">
        <w:rPr>
          <w:lang w:eastAsia="en-AU"/>
        </w:rPr>
        <w:tab/>
        <w:t>(3)</w:t>
      </w:r>
      <w:r w:rsidRPr="002A7777">
        <w:rPr>
          <w:lang w:eastAsia="en-AU"/>
        </w:rPr>
        <w:tab/>
        <w:t xml:space="preserve">The </w:t>
      </w:r>
      <w:r w:rsidRPr="002A7777">
        <w:rPr>
          <w:szCs w:val="24"/>
          <w:lang w:eastAsia="en-AU"/>
        </w:rPr>
        <w:t>principal contractor</w:t>
      </w:r>
      <w:r w:rsidRPr="002A7777">
        <w:rPr>
          <w:lang w:eastAsia="en-AU"/>
        </w:rPr>
        <w:t xml:space="preserve"> must—</w:t>
      </w:r>
    </w:p>
    <w:p w14:paraId="5C3F6291" w14:textId="77777777" w:rsidR="00BB0D40" w:rsidRPr="002A7777" w:rsidRDefault="00BB0D40" w:rsidP="002B4648">
      <w:pPr>
        <w:pStyle w:val="Apara"/>
        <w:keepNext/>
        <w:rPr>
          <w:lang w:eastAsia="en-AU"/>
        </w:rPr>
      </w:pPr>
      <w:r w:rsidRPr="002A7777">
        <w:rPr>
          <w:lang w:eastAsia="en-AU"/>
        </w:rPr>
        <w:tab/>
        <w:t>(a)</w:t>
      </w:r>
      <w:r w:rsidRPr="002A7777">
        <w:rPr>
          <w:lang w:eastAsia="en-AU"/>
        </w:rPr>
        <w:tab/>
        <w:t xml:space="preserve">as soon as practicable within the period of 3 months after </w:t>
      </w:r>
      <w:r w:rsidRPr="002A7777">
        <w:t xml:space="preserve">the day </w:t>
      </w:r>
      <w:r w:rsidRPr="002A7777">
        <w:rPr>
          <w:lang w:eastAsia="en-AU"/>
        </w:rPr>
        <w:t>the health and safety representative is elected, ensure the health and safety representative has time off work to attend the course of training; and</w:t>
      </w:r>
    </w:p>
    <w:p w14:paraId="06B53F87" w14:textId="77777777" w:rsidR="00BB0D40" w:rsidRPr="002A7777" w:rsidRDefault="00BB0D40" w:rsidP="00BB0D40">
      <w:pPr>
        <w:pStyle w:val="Apara"/>
        <w:rPr>
          <w:lang w:eastAsia="en-AU"/>
        </w:rPr>
      </w:pPr>
      <w:r w:rsidRPr="002A7777">
        <w:rPr>
          <w:lang w:eastAsia="en-AU"/>
        </w:rPr>
        <w:tab/>
        <w:t>(b)</w:t>
      </w:r>
      <w:r w:rsidRPr="002A7777">
        <w:rPr>
          <w:lang w:eastAsia="en-AU"/>
        </w:rPr>
        <w:tab/>
        <w:t>pay the course fees and any other reasonable costs associated with the health and safety representative’s attendance at the course of training.</w:t>
      </w:r>
    </w:p>
    <w:p w14:paraId="7252D244" w14:textId="77777777" w:rsidR="00BB0D40" w:rsidRPr="00B35217" w:rsidRDefault="00BB0D40" w:rsidP="00457D67">
      <w:pPr>
        <w:pStyle w:val="Amain"/>
        <w:keepLines/>
        <w:rPr>
          <w:lang w:eastAsia="en-AU"/>
        </w:rPr>
      </w:pPr>
      <w:r w:rsidRPr="00B35217">
        <w:rPr>
          <w:spacing w:val="2"/>
          <w:lang w:eastAsia="en-AU"/>
        </w:rPr>
        <w:lastRenderedPageBreak/>
        <w:tab/>
        <w:t>(4)</w:t>
      </w:r>
      <w:r w:rsidRPr="00B35217">
        <w:rPr>
          <w:spacing w:val="2"/>
          <w:lang w:eastAsia="en-AU"/>
        </w:rPr>
        <w:tab/>
        <w:t>Any time that a health and safety representative is given off work to attend the course of training must be with the pay that he or she would otherwise be entitled to receive for performing his or her normal duties during that period.</w:t>
      </w:r>
    </w:p>
    <w:p w14:paraId="6E596BB1" w14:textId="77777777" w:rsidR="00BB0D40" w:rsidRPr="00B35217" w:rsidRDefault="00BB0D40" w:rsidP="00BB0D40">
      <w:pPr>
        <w:pStyle w:val="Amain"/>
        <w:rPr>
          <w:lang w:eastAsia="en-AU"/>
        </w:rPr>
      </w:pPr>
      <w:r w:rsidRPr="00B35217">
        <w:rPr>
          <w:lang w:eastAsia="en-AU"/>
        </w:rPr>
        <w:tab/>
        <w:t>(5)</w:t>
      </w:r>
      <w:r w:rsidRPr="00B35217">
        <w:rPr>
          <w:lang w:eastAsia="en-AU"/>
        </w:rPr>
        <w:tab/>
        <w:t>If agreement cannot be reached between the principal contractor for the major construction project and the health and safety representative within the time required by subsection (3) as to the matters set out in subsections (2) (c) and (3), either party may ask the regulator to appoint an inspector to decide the matter.</w:t>
      </w:r>
    </w:p>
    <w:p w14:paraId="77856234" w14:textId="77777777" w:rsidR="00BB0D40" w:rsidRPr="002A7777" w:rsidRDefault="00BB0D40" w:rsidP="00BB0D40">
      <w:pPr>
        <w:pStyle w:val="Amain"/>
        <w:rPr>
          <w:lang w:eastAsia="en-AU"/>
        </w:rPr>
      </w:pPr>
      <w:r w:rsidRPr="002A7777">
        <w:rPr>
          <w:lang w:eastAsia="en-AU"/>
        </w:rPr>
        <w:tab/>
        <w:t>(6)</w:t>
      </w:r>
      <w:r w:rsidRPr="002A7777">
        <w:rPr>
          <w:lang w:eastAsia="en-AU"/>
        </w:rPr>
        <w:tab/>
        <w:t>The inspector may decide the matter in accordance with this section.</w:t>
      </w:r>
    </w:p>
    <w:p w14:paraId="53155D4D" w14:textId="77777777" w:rsidR="00BB0D40" w:rsidRPr="002A7777" w:rsidRDefault="00BB0D40" w:rsidP="00BB0D40">
      <w:pPr>
        <w:pStyle w:val="Amain"/>
      </w:pPr>
      <w:r w:rsidRPr="002A7777">
        <w:tab/>
        <w:t>(7)</w:t>
      </w:r>
      <w:r w:rsidRPr="002A7777">
        <w:tab/>
        <w:t xml:space="preserve">The </w:t>
      </w:r>
      <w:r w:rsidRPr="002A7777">
        <w:rPr>
          <w:lang w:eastAsia="en-AU"/>
        </w:rPr>
        <w:t>principal contractor for the major construction project</w:t>
      </w:r>
      <w:r w:rsidRPr="002A7777">
        <w:t xml:space="preserve"> must ensure the health and safety representative attends a course decided by the inspector and pay the costs decided by the inspector under subsection (6). </w:t>
      </w:r>
    </w:p>
    <w:p w14:paraId="6F7AC096" w14:textId="77777777" w:rsidR="007714CC" w:rsidRPr="00EE621D" w:rsidRDefault="007714CC" w:rsidP="007714CC">
      <w:pPr>
        <w:pStyle w:val="Penalty"/>
      </w:pPr>
      <w:r w:rsidRPr="00EE621D">
        <w:t>Maximum penalty:  tier D monetary penalty.</w:t>
      </w:r>
    </w:p>
    <w:p w14:paraId="517310EF" w14:textId="77777777" w:rsidR="00BB0D40" w:rsidRPr="002A7777" w:rsidRDefault="00BB0D40" w:rsidP="00BB0D40">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14:paraId="465D88F9" w14:textId="77777777" w:rsidR="00BB0D40" w:rsidRPr="00B35217" w:rsidRDefault="00BB0D40" w:rsidP="00BB0D40">
      <w:pPr>
        <w:pStyle w:val="Amain"/>
      </w:pPr>
      <w:r w:rsidRPr="002A7777">
        <w:tab/>
        <w:t>(8)</w:t>
      </w:r>
      <w:r w:rsidRPr="002A7777">
        <w:tab/>
        <w:t xml:space="preserve">Subsection (7) does not apply if the regulator has, under section 50B </w:t>
      </w:r>
      <w:r w:rsidRPr="00B35217">
        <w:rPr>
          <w:spacing w:val="2"/>
        </w:rPr>
        <w:t>(Exemption from certain requirements under this part), exempted the principal contractor from complying with this section.</w:t>
      </w:r>
    </w:p>
    <w:p w14:paraId="0D5CA4BB" w14:textId="77777777" w:rsidR="00EE3CFB" w:rsidRPr="00D66CCA" w:rsidRDefault="000E4E9B" w:rsidP="000E4E9B">
      <w:pPr>
        <w:pStyle w:val="AH5Sec"/>
        <w:rPr>
          <w:lang w:eastAsia="en-AU"/>
        </w:rPr>
      </w:pPr>
      <w:bookmarkStart w:id="120" w:name="_Toc174522323"/>
      <w:r w:rsidRPr="00457D67">
        <w:rPr>
          <w:rStyle w:val="CharSectNo"/>
        </w:rPr>
        <w:t>73</w:t>
      </w:r>
      <w:r w:rsidRPr="00D66CCA">
        <w:rPr>
          <w:lang w:eastAsia="en-AU"/>
        </w:rPr>
        <w:tab/>
      </w:r>
      <w:r w:rsidR="00EE3CFB" w:rsidRPr="00D66CCA">
        <w:rPr>
          <w:lang w:eastAsia="en-AU"/>
        </w:rPr>
        <w:t>Obligation to share costs if multiple businesses or</w:t>
      </w:r>
      <w:r w:rsidR="0094474B" w:rsidRPr="00D66CCA">
        <w:rPr>
          <w:lang w:eastAsia="en-AU"/>
        </w:rPr>
        <w:t xml:space="preserve"> u</w:t>
      </w:r>
      <w:r w:rsidR="00EE3CFB" w:rsidRPr="00D66CCA">
        <w:rPr>
          <w:lang w:eastAsia="en-AU"/>
        </w:rPr>
        <w:t>ndertakings</w:t>
      </w:r>
      <w:bookmarkEnd w:id="120"/>
    </w:p>
    <w:p w14:paraId="36285F78" w14:textId="77777777" w:rsidR="00183B7A"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If a health and safety representative, or deputy</w:t>
      </w:r>
      <w:r w:rsidR="00331613" w:rsidRPr="00D66CCA">
        <w:rPr>
          <w:lang w:eastAsia="en-AU"/>
        </w:rPr>
        <w:t xml:space="preserve"> </w:t>
      </w:r>
      <w:r w:rsidR="00EE3CFB" w:rsidRPr="00D66CCA">
        <w:rPr>
          <w:lang w:eastAsia="en-AU"/>
        </w:rPr>
        <w:t xml:space="preserve">health and safety representative (if </w:t>
      </w:r>
      <w:r w:rsidR="00CE345D" w:rsidRPr="00D66CCA">
        <w:rPr>
          <w:lang w:eastAsia="en-AU"/>
        </w:rPr>
        <w:t>any</w:t>
      </w:r>
      <w:r w:rsidR="00EE3CFB" w:rsidRPr="00D66CCA">
        <w:rPr>
          <w:lang w:eastAsia="en-AU"/>
        </w:rPr>
        <w:t>),</w:t>
      </w:r>
      <w:r w:rsidR="00331613" w:rsidRPr="00D66CCA">
        <w:rPr>
          <w:lang w:eastAsia="en-AU"/>
        </w:rPr>
        <w:t xml:space="preserve"> </w:t>
      </w:r>
      <w:r w:rsidR="00EE3CFB" w:rsidRPr="00D66CCA">
        <w:rPr>
          <w:lang w:eastAsia="en-AU"/>
        </w:rPr>
        <w:t>represents a work group of workers carrying out</w:t>
      </w:r>
      <w:r w:rsidR="00331613" w:rsidRPr="00D66CCA">
        <w:rPr>
          <w:lang w:eastAsia="en-AU"/>
        </w:rPr>
        <w:t xml:space="preserve"> </w:t>
      </w:r>
      <w:r w:rsidR="00EE3CFB" w:rsidRPr="00D66CCA">
        <w:rPr>
          <w:lang w:eastAsia="en-AU"/>
        </w:rPr>
        <w:t xml:space="preserve">work for </w:t>
      </w:r>
      <w:r w:rsidR="002E5195" w:rsidRPr="00D66CCA">
        <w:rPr>
          <w:lang w:eastAsia="en-AU"/>
        </w:rPr>
        <w:t>2 or</w:t>
      </w:r>
      <w:r w:rsidR="00EE3CFB" w:rsidRPr="00D66CCA">
        <w:rPr>
          <w:lang w:eastAsia="en-AU"/>
        </w:rPr>
        <w:t xml:space="preserve"> more </w:t>
      </w:r>
      <w:r w:rsidR="00890B56" w:rsidRPr="00D66CCA">
        <w:rPr>
          <w:lang w:eastAsia="en-AU"/>
        </w:rPr>
        <w:t>persons</w:t>
      </w:r>
      <w:r w:rsidR="00EE3CFB" w:rsidRPr="00D66CCA">
        <w:rPr>
          <w:lang w:eastAsia="en-AU"/>
        </w:rPr>
        <w:t xml:space="preserve"> conducting businesses</w:t>
      </w:r>
      <w:r w:rsidR="00803ED5" w:rsidRPr="00D66CCA">
        <w:rPr>
          <w:lang w:eastAsia="en-AU"/>
        </w:rPr>
        <w:t xml:space="preserve"> or undertakings</w:t>
      </w:r>
      <w:r w:rsidR="00183B7A" w:rsidRPr="00D66CCA">
        <w:rPr>
          <w:lang w:eastAsia="en-AU"/>
        </w:rPr>
        <w:t>—</w:t>
      </w:r>
    </w:p>
    <w:p w14:paraId="45E347A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costs of the representative exercising</w:t>
      </w:r>
      <w:r w:rsidR="00331613" w:rsidRPr="00D66CCA">
        <w:rPr>
          <w:lang w:eastAsia="en-AU"/>
        </w:rPr>
        <w:t xml:space="preserve"> </w:t>
      </w:r>
      <w:r w:rsidR="00BC4AD2" w:rsidRPr="00D66CCA">
        <w:rPr>
          <w:lang w:eastAsia="en-AU"/>
        </w:rPr>
        <w:t>powers and</w:t>
      </w:r>
      <w:r w:rsidR="0078785E" w:rsidRPr="00D66CCA">
        <w:rPr>
          <w:lang w:eastAsia="en-AU"/>
        </w:rPr>
        <w:t xml:space="preserve"> performing </w:t>
      </w:r>
      <w:r w:rsidR="00D4199E" w:rsidRPr="00D66CCA">
        <w:rPr>
          <w:lang w:eastAsia="en-AU"/>
        </w:rPr>
        <w:t>function</w:t>
      </w:r>
      <w:r w:rsidR="00EE3CFB" w:rsidRPr="00D66CCA">
        <w:rPr>
          <w:lang w:eastAsia="en-AU"/>
        </w:rPr>
        <w:t>s under this</w:t>
      </w:r>
      <w:r w:rsidR="00331613" w:rsidRPr="00D66CCA">
        <w:rPr>
          <w:lang w:eastAsia="en-AU"/>
        </w:rPr>
        <w:t xml:space="preserve"> </w:t>
      </w:r>
      <w:r w:rsidR="00EE3CFB" w:rsidRPr="00D66CCA">
        <w:rPr>
          <w:lang w:eastAsia="en-AU"/>
        </w:rPr>
        <w:t>Act; and</w:t>
      </w:r>
    </w:p>
    <w:p w14:paraId="3B4088F7" w14:textId="386C159C" w:rsidR="00EE3CFB" w:rsidRPr="00D66CCA" w:rsidRDefault="00330A39" w:rsidP="00457D67">
      <w:pPr>
        <w:pStyle w:val="Apara"/>
        <w:keepNext/>
        <w:keepLines/>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the costs </w:t>
      </w:r>
      <w:r w:rsidR="00E20DA8" w:rsidRPr="00D66CCA">
        <w:rPr>
          <w:lang w:eastAsia="en-AU"/>
        </w:rPr>
        <w:t>referred to</w:t>
      </w:r>
      <w:r w:rsidR="00EE3CFB" w:rsidRPr="00D66CCA">
        <w:rPr>
          <w:lang w:eastAsia="en-AU"/>
        </w:rPr>
        <w:t xml:space="preserve"> in </w:t>
      </w:r>
      <w:r w:rsidR="00775E1B" w:rsidRPr="00D66CCA">
        <w:rPr>
          <w:lang w:eastAsia="en-AU"/>
        </w:rPr>
        <w:t>section</w:t>
      </w:r>
      <w:r w:rsidR="00D8090C" w:rsidRPr="00D66CCA">
        <w:rPr>
          <w:lang w:eastAsia="en-AU"/>
        </w:rPr>
        <w:t> </w:t>
      </w:r>
      <w:r w:rsidR="00BF65FF" w:rsidRPr="00D66CCA">
        <w:rPr>
          <w:lang w:eastAsia="en-AU"/>
        </w:rPr>
        <w:t>72 </w:t>
      </w:r>
      <w:r w:rsidR="00393CB1" w:rsidRPr="00D66CCA">
        <w:rPr>
          <w:lang w:eastAsia="en-AU"/>
        </w:rPr>
        <w:t>(</w:t>
      </w:r>
      <w:r w:rsidR="006F52D8" w:rsidRPr="00D66CCA">
        <w:rPr>
          <w:lang w:eastAsia="en-AU"/>
        </w:rPr>
        <w:t>2</w:t>
      </w:r>
      <w:r w:rsidR="00506809" w:rsidRPr="00D66CCA">
        <w:rPr>
          <w:lang w:eastAsia="en-AU"/>
        </w:rPr>
        <w:t>) (</w:t>
      </w:r>
      <w:r w:rsidR="00EE3CFB" w:rsidRPr="00D66CCA">
        <w:rPr>
          <w:lang w:eastAsia="en-AU"/>
        </w:rPr>
        <w:t>b)</w:t>
      </w:r>
      <w:r w:rsidR="00BB0D40">
        <w:rPr>
          <w:lang w:eastAsia="en-AU"/>
        </w:rPr>
        <w:t xml:space="preserve"> </w:t>
      </w:r>
      <w:r w:rsidR="00BB0D40" w:rsidRPr="002A7777">
        <w:rPr>
          <w:lang w:eastAsia="en-AU"/>
        </w:rPr>
        <w:t>or section 72A (3)</w:t>
      </w:r>
      <w:r w:rsidR="00725777">
        <w:rPr>
          <w:lang w:eastAsia="en-AU"/>
        </w:rPr>
        <w:t> </w:t>
      </w:r>
      <w:r w:rsidR="00BB0D40" w:rsidRPr="002A7777">
        <w:rPr>
          <w:lang w:eastAsia="en-AU"/>
        </w:rPr>
        <w:t>(b)</w:t>
      </w:r>
      <w:r w:rsidR="00183B7A" w:rsidRPr="00D66CCA">
        <w:rPr>
          <w:lang w:eastAsia="en-AU"/>
        </w:rPr>
        <w:t>,</w:t>
      </w:r>
    </w:p>
    <w:p w14:paraId="35D34785" w14:textId="77777777" w:rsidR="00183B7A" w:rsidRPr="00D66CCA" w:rsidRDefault="00183B7A" w:rsidP="00183B7A">
      <w:pPr>
        <w:pStyle w:val="Amainreturn"/>
        <w:rPr>
          <w:lang w:eastAsia="en-AU"/>
        </w:rPr>
      </w:pPr>
      <w:r w:rsidRPr="00D66CCA">
        <w:rPr>
          <w:lang w:eastAsia="en-AU"/>
        </w:rPr>
        <w:t xml:space="preserve">for which </w:t>
      </w:r>
      <w:r w:rsidR="00562AC1" w:rsidRPr="00D66CCA">
        <w:rPr>
          <w:lang w:eastAsia="en-AU"/>
        </w:rPr>
        <w:t xml:space="preserve">any of the </w:t>
      </w:r>
      <w:r w:rsidR="00890B56" w:rsidRPr="00D66CCA">
        <w:rPr>
          <w:lang w:eastAsia="en-AU"/>
        </w:rPr>
        <w:t>persons</w:t>
      </w:r>
      <w:r w:rsidR="00562AC1" w:rsidRPr="00D66CCA">
        <w:rPr>
          <w:lang w:eastAsia="en-AU"/>
        </w:rPr>
        <w:t xml:space="preserve"> conducting those</w:t>
      </w:r>
      <w:r w:rsidRPr="00D66CCA">
        <w:rPr>
          <w:lang w:eastAsia="en-AU"/>
        </w:rPr>
        <w:t xml:space="preserve"> businesses or undertakings are liable must be apportioned equally between each of th</w:t>
      </w:r>
      <w:r w:rsidR="00562AC1" w:rsidRPr="00D66CCA">
        <w:rPr>
          <w:lang w:eastAsia="en-AU"/>
        </w:rPr>
        <w:t>os</w:t>
      </w:r>
      <w:r w:rsidRPr="00D66CCA">
        <w:rPr>
          <w:lang w:eastAsia="en-AU"/>
        </w:rPr>
        <w:t xml:space="preserve">e </w:t>
      </w:r>
      <w:r w:rsidR="00890B56" w:rsidRPr="00D66CCA">
        <w:rPr>
          <w:lang w:eastAsia="en-AU"/>
        </w:rPr>
        <w:t>persons</w:t>
      </w:r>
      <w:r w:rsidRPr="00D66CCA">
        <w:rPr>
          <w:lang w:eastAsia="en-AU"/>
        </w:rPr>
        <w:t xml:space="preserve"> unless they agree otherwise.</w:t>
      </w:r>
    </w:p>
    <w:p w14:paraId="056B805A"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agreement to apportion the costs in another</w:t>
      </w:r>
      <w:r w:rsidR="00331613" w:rsidRPr="00D66CCA">
        <w:rPr>
          <w:lang w:eastAsia="en-AU"/>
        </w:rPr>
        <w:t xml:space="preserve"> </w:t>
      </w:r>
      <w:r w:rsidR="00EE3CFB" w:rsidRPr="00D66CCA">
        <w:rPr>
          <w:lang w:eastAsia="en-AU"/>
        </w:rPr>
        <w:t xml:space="preserve">way may be varied at </w:t>
      </w:r>
      <w:r w:rsidR="00CE345D" w:rsidRPr="00D66CCA">
        <w:rPr>
          <w:lang w:eastAsia="en-AU"/>
        </w:rPr>
        <w:t>any</w:t>
      </w:r>
      <w:r w:rsidR="00EE3CFB" w:rsidRPr="00D66CCA">
        <w:rPr>
          <w:lang w:eastAsia="en-AU"/>
        </w:rPr>
        <w:t xml:space="preserve"> time by negotiation and</w:t>
      </w:r>
      <w:r w:rsidR="00331613" w:rsidRPr="00D66CCA">
        <w:rPr>
          <w:lang w:eastAsia="en-AU"/>
        </w:rPr>
        <w:t xml:space="preserve"> </w:t>
      </w:r>
      <w:r w:rsidR="00EE3CFB" w:rsidRPr="00D66CCA">
        <w:rPr>
          <w:lang w:eastAsia="en-AU"/>
        </w:rPr>
        <w:t xml:space="preserve">agreement between each of the </w:t>
      </w:r>
      <w:r w:rsidR="00890B56" w:rsidRPr="00D66CCA">
        <w:rPr>
          <w:lang w:eastAsia="en-AU"/>
        </w:rPr>
        <w:t>persons</w:t>
      </w:r>
      <w:r w:rsidR="00331613" w:rsidRPr="00D66CCA">
        <w:rPr>
          <w:lang w:eastAsia="en-AU"/>
        </w:rPr>
        <w:t xml:space="preserve"> </w:t>
      </w:r>
      <w:r w:rsidR="00EE3CFB" w:rsidRPr="00D66CCA">
        <w:rPr>
          <w:lang w:eastAsia="en-AU"/>
        </w:rPr>
        <w:t>conducting the businesses or undertakings.</w:t>
      </w:r>
    </w:p>
    <w:p w14:paraId="0827B7AB" w14:textId="77777777" w:rsidR="00EE3CFB" w:rsidRPr="00D66CCA" w:rsidRDefault="000E4E9B" w:rsidP="000E4E9B">
      <w:pPr>
        <w:pStyle w:val="AH5Sec"/>
        <w:rPr>
          <w:lang w:eastAsia="en-AU"/>
        </w:rPr>
      </w:pPr>
      <w:bookmarkStart w:id="121" w:name="_Toc174522324"/>
      <w:r w:rsidRPr="00457D67">
        <w:rPr>
          <w:rStyle w:val="CharSectNo"/>
        </w:rPr>
        <w:t>74</w:t>
      </w:r>
      <w:r w:rsidRPr="00D66CCA">
        <w:rPr>
          <w:lang w:eastAsia="en-AU"/>
        </w:rPr>
        <w:tab/>
      </w:r>
      <w:r w:rsidR="00EE3CFB" w:rsidRPr="00D66CCA">
        <w:rPr>
          <w:lang w:eastAsia="en-AU"/>
        </w:rPr>
        <w:t>List of health and safety representatives</w:t>
      </w:r>
      <w:bookmarkEnd w:id="121"/>
    </w:p>
    <w:p w14:paraId="76BDCCB8" w14:textId="77777777" w:rsidR="0064077D" w:rsidRPr="00D66CCA" w:rsidRDefault="00330A39" w:rsidP="00330A39">
      <w:pPr>
        <w:pStyle w:val="Amain"/>
      </w:pPr>
      <w:r>
        <w:tab/>
      </w:r>
      <w:r w:rsidR="000E4E9B" w:rsidRPr="00D66CCA">
        <w:t>(1)</w:t>
      </w:r>
      <w:r w:rsidR="000E4E9B" w:rsidRPr="00D66CCA">
        <w:tab/>
      </w:r>
      <w:r w:rsidR="00BF65FF" w:rsidRPr="00D66CCA">
        <w:t xml:space="preserve">A person conducting a business </w:t>
      </w:r>
      <w:r w:rsidR="0064077D" w:rsidRPr="00D66CCA">
        <w:t>or undertaking must ensure that—</w:t>
      </w:r>
    </w:p>
    <w:p w14:paraId="6A63B87C" w14:textId="77777777" w:rsidR="00BF65FF" w:rsidRPr="00D66CCA" w:rsidRDefault="00330A39" w:rsidP="00330A39">
      <w:pPr>
        <w:pStyle w:val="Apara"/>
      </w:pPr>
      <w:r>
        <w:tab/>
      </w:r>
      <w:r w:rsidR="000E4E9B" w:rsidRPr="00D66CCA">
        <w:t>(a)</w:t>
      </w:r>
      <w:r w:rsidR="000E4E9B" w:rsidRPr="00D66CCA">
        <w:tab/>
      </w:r>
      <w:r w:rsidR="00BF65FF" w:rsidRPr="00D66CCA">
        <w:t>a list of each health and safety representative and deputy health and safety representative (if any) for each work group of workers carrying out work for the business or undertaking is prepared and kept up to date; and</w:t>
      </w:r>
    </w:p>
    <w:p w14:paraId="0EA960D0" w14:textId="77777777" w:rsidR="003A2D1B" w:rsidRPr="00D66CCA" w:rsidRDefault="00330A39" w:rsidP="00E44B27">
      <w:pPr>
        <w:pStyle w:val="Apara"/>
        <w:keepNext/>
      </w:pPr>
      <w:r>
        <w:tab/>
      </w:r>
      <w:r w:rsidR="000E4E9B" w:rsidRPr="00D66CCA">
        <w:t>(b)</w:t>
      </w:r>
      <w:r w:rsidR="000E4E9B" w:rsidRPr="00D66CCA">
        <w:tab/>
      </w:r>
      <w:r w:rsidR="00BF65FF" w:rsidRPr="00D66CCA">
        <w:t xml:space="preserve">a copy of the </w:t>
      </w:r>
      <w:r w:rsidR="00B2702B" w:rsidRPr="00D66CCA">
        <w:rPr>
          <w:lang w:eastAsia="en-AU"/>
        </w:rPr>
        <w:t>up</w:t>
      </w:r>
      <w:r w:rsidR="00B2702B" w:rsidRPr="00D66CCA">
        <w:rPr>
          <w:lang w:eastAsia="en-AU"/>
        </w:rPr>
        <w:noBreakHyphen/>
        <w:t>to</w:t>
      </w:r>
      <w:r w:rsidR="00B2702B" w:rsidRPr="00D66CCA">
        <w:rPr>
          <w:lang w:eastAsia="en-AU"/>
        </w:rPr>
        <w:noBreakHyphen/>
        <w:t xml:space="preserve">date </w:t>
      </w:r>
      <w:r w:rsidR="003A2D1B" w:rsidRPr="00D66CCA">
        <w:t>list is displayed—</w:t>
      </w:r>
    </w:p>
    <w:p w14:paraId="12F3D765" w14:textId="77777777" w:rsidR="00BF65FF" w:rsidRPr="00D66CCA" w:rsidRDefault="00330A39" w:rsidP="00E44B27">
      <w:pPr>
        <w:pStyle w:val="Asubpara"/>
        <w:keepNext/>
      </w:pPr>
      <w:r>
        <w:tab/>
      </w:r>
      <w:r w:rsidR="000E4E9B" w:rsidRPr="00D66CCA">
        <w:t>(i)</w:t>
      </w:r>
      <w:r w:rsidR="000E4E9B" w:rsidRPr="00D66CCA">
        <w:tab/>
      </w:r>
      <w:r w:rsidR="00BF65FF" w:rsidRPr="00D66CCA">
        <w:t>at the principal place of business of the business or undertaking; and</w:t>
      </w:r>
    </w:p>
    <w:p w14:paraId="2F9AEA46" w14:textId="77777777" w:rsidR="00BF65FF" w:rsidRPr="00D66CCA" w:rsidRDefault="00330A39" w:rsidP="00330A39">
      <w:pPr>
        <w:pStyle w:val="Asubpara"/>
      </w:pPr>
      <w:r>
        <w:tab/>
      </w:r>
      <w:r w:rsidR="000E4E9B" w:rsidRPr="00D66CCA">
        <w:t>(ii)</w:t>
      </w:r>
      <w:r w:rsidR="000E4E9B" w:rsidRPr="00D66CCA">
        <w:tab/>
      </w:r>
      <w:r w:rsidR="00BF65FF" w:rsidRPr="00D66CCA">
        <w:t>at any other workplace that is appropriate taking into account the constitution of the relevant work group or work groups,</w:t>
      </w:r>
    </w:p>
    <w:p w14:paraId="651A5C30" w14:textId="77777777" w:rsidR="00BF65FF" w:rsidRPr="00D66CCA" w:rsidRDefault="00BF65FF" w:rsidP="00330A39">
      <w:pPr>
        <w:pStyle w:val="Aparareturn"/>
        <w:keepNext/>
      </w:pPr>
      <w:r w:rsidRPr="00D66CCA">
        <w:t>in a manner that is readily accessible to workers in the relevant work group or work groups.</w:t>
      </w:r>
    </w:p>
    <w:p w14:paraId="1BEFA5D0" w14:textId="77777777" w:rsidR="00C52BF9" w:rsidRPr="00EE621D" w:rsidRDefault="00C52BF9" w:rsidP="00C52BF9">
      <w:pPr>
        <w:pStyle w:val="Penalty"/>
      </w:pPr>
      <w:r w:rsidRPr="00EE621D">
        <w:t>Maximum penalty:  tier H monetary penalty.</w:t>
      </w:r>
    </w:p>
    <w:p w14:paraId="0A62C280" w14:textId="77777777" w:rsidR="007939ED" w:rsidRPr="00D66CCA" w:rsidRDefault="007939ED" w:rsidP="007939E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9CC571C"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331613" w:rsidRPr="00D66CCA">
        <w:rPr>
          <w:lang w:eastAsia="en-AU"/>
        </w:rPr>
        <w:t xml:space="preserve"> </w:t>
      </w:r>
      <w:r w:rsidR="00EE3CFB" w:rsidRPr="00D66CCA">
        <w:rPr>
          <w:lang w:eastAsia="en-AU"/>
        </w:rPr>
        <w:t>must provide a copy of the up</w:t>
      </w:r>
      <w:r w:rsidR="008F30E6" w:rsidRPr="00D66CCA">
        <w:rPr>
          <w:lang w:eastAsia="en-AU"/>
        </w:rPr>
        <w:noBreakHyphen/>
      </w:r>
      <w:r w:rsidR="00EE3CFB" w:rsidRPr="00D66CCA">
        <w:rPr>
          <w:lang w:eastAsia="en-AU"/>
        </w:rPr>
        <w:t>to</w:t>
      </w:r>
      <w:r w:rsidR="008F30E6" w:rsidRPr="00D66CCA">
        <w:rPr>
          <w:lang w:eastAsia="en-AU"/>
        </w:rPr>
        <w:noBreakHyphen/>
      </w:r>
      <w:r w:rsidR="00EE3CFB" w:rsidRPr="00D66CCA">
        <w:rPr>
          <w:lang w:eastAsia="en-AU"/>
        </w:rPr>
        <w:t>date list prepared</w:t>
      </w:r>
      <w:r w:rsidR="00331613" w:rsidRPr="00D66CCA">
        <w:rPr>
          <w:lang w:eastAsia="en-AU"/>
        </w:rPr>
        <w:t xml:space="preserve"> </w:t>
      </w:r>
      <w:r w:rsidR="00EE3CFB" w:rsidRPr="00D66CCA">
        <w:rPr>
          <w:lang w:eastAsia="en-AU"/>
        </w:rPr>
        <w:t>under subsectio</w:t>
      </w:r>
      <w:r w:rsidR="00506809" w:rsidRPr="00D66CCA">
        <w:rPr>
          <w:lang w:eastAsia="en-AU"/>
        </w:rPr>
        <w:t>n (</w:t>
      </w:r>
      <w:r w:rsidR="00EE3CFB" w:rsidRPr="00D66CCA">
        <w:rPr>
          <w:lang w:eastAsia="en-AU"/>
        </w:rPr>
        <w:t>1) to the regulator as soon as</w:t>
      </w:r>
      <w:r w:rsidR="00331613" w:rsidRPr="00D66CCA">
        <w:rPr>
          <w:lang w:eastAsia="en-AU"/>
        </w:rPr>
        <w:t xml:space="preserve"> </w:t>
      </w:r>
      <w:r w:rsidR="00EE3CFB" w:rsidRPr="00D66CCA">
        <w:rPr>
          <w:lang w:eastAsia="en-AU"/>
        </w:rPr>
        <w:t>practicable after it is prepared.</w:t>
      </w:r>
    </w:p>
    <w:p w14:paraId="7F367FE5" w14:textId="77777777" w:rsidR="00DB0616" w:rsidRPr="00457D67" w:rsidRDefault="000E4E9B" w:rsidP="000E4E9B">
      <w:pPr>
        <w:pStyle w:val="AH3Div"/>
      </w:pPr>
      <w:bookmarkStart w:id="122" w:name="_Toc174522325"/>
      <w:r w:rsidRPr="00457D67">
        <w:rPr>
          <w:rStyle w:val="CharDivNo"/>
        </w:rPr>
        <w:lastRenderedPageBreak/>
        <w:t>Division 5.4</w:t>
      </w:r>
      <w:r w:rsidRPr="00D66CCA">
        <w:rPr>
          <w:lang w:eastAsia="en-AU"/>
        </w:rPr>
        <w:tab/>
      </w:r>
      <w:r w:rsidR="00EE3CFB" w:rsidRPr="00457D67">
        <w:rPr>
          <w:rStyle w:val="CharDivText"/>
          <w:lang w:eastAsia="en-AU"/>
        </w:rPr>
        <w:t>Health and safety committees</w:t>
      </w:r>
      <w:bookmarkEnd w:id="122"/>
    </w:p>
    <w:p w14:paraId="68D57345" w14:textId="77777777" w:rsidR="00EE3CFB" w:rsidRPr="00D66CCA" w:rsidRDefault="000E4E9B" w:rsidP="000E4E9B">
      <w:pPr>
        <w:pStyle w:val="AH5Sec"/>
        <w:rPr>
          <w:lang w:eastAsia="en-AU"/>
        </w:rPr>
      </w:pPr>
      <w:bookmarkStart w:id="123" w:name="_Toc174522326"/>
      <w:r w:rsidRPr="00457D67">
        <w:rPr>
          <w:rStyle w:val="CharSectNo"/>
        </w:rPr>
        <w:t>75</w:t>
      </w:r>
      <w:r w:rsidRPr="00D66CCA">
        <w:rPr>
          <w:lang w:eastAsia="en-AU"/>
        </w:rPr>
        <w:tab/>
      </w:r>
      <w:r w:rsidR="00EE3CFB" w:rsidRPr="00D66CCA">
        <w:rPr>
          <w:lang w:eastAsia="en-AU"/>
        </w:rPr>
        <w:t>Health and safety committees</w:t>
      </w:r>
      <w:bookmarkEnd w:id="123"/>
    </w:p>
    <w:p w14:paraId="5FB3FA4D" w14:textId="77777777" w:rsidR="006D2BA4" w:rsidRPr="00D66CCA" w:rsidRDefault="00330A39" w:rsidP="00330A39">
      <w:pPr>
        <w:pStyle w:val="Amain"/>
      </w:pPr>
      <w:r>
        <w:tab/>
      </w:r>
      <w:r w:rsidR="000E4E9B" w:rsidRPr="00D66CCA">
        <w:t>(1)</w:t>
      </w:r>
      <w:r w:rsidR="000E4E9B" w:rsidRPr="00D66CCA">
        <w:tab/>
      </w:r>
      <w:r w:rsidR="006D2BA4" w:rsidRPr="00D66CCA">
        <w:t>The person conducting a business or undertaking at a workplace must establish a health and safety committee for the business or undertaking or part of the business or undertaking—</w:t>
      </w:r>
    </w:p>
    <w:p w14:paraId="16964CD1" w14:textId="77777777" w:rsidR="003A2D1B" w:rsidRPr="00D66CCA" w:rsidRDefault="00330A39" w:rsidP="00330A39">
      <w:pPr>
        <w:pStyle w:val="Apara"/>
      </w:pPr>
      <w:r>
        <w:tab/>
      </w:r>
      <w:r w:rsidR="000E4E9B" w:rsidRPr="00D66CCA">
        <w:t>(a)</w:t>
      </w:r>
      <w:r w:rsidR="000E4E9B" w:rsidRPr="00D66CCA">
        <w:tab/>
      </w:r>
      <w:r w:rsidR="006D2BA4" w:rsidRPr="00D66CCA">
        <w:t>within 2 months af</w:t>
      </w:r>
      <w:r w:rsidR="003A2D1B" w:rsidRPr="00D66CCA">
        <w:t>ter being requested to do so by—</w:t>
      </w:r>
    </w:p>
    <w:p w14:paraId="1F0DB689" w14:textId="77777777" w:rsidR="006D2BA4" w:rsidRPr="00D66CCA" w:rsidRDefault="00330A39" w:rsidP="00330A39">
      <w:pPr>
        <w:pStyle w:val="Asubpara"/>
      </w:pPr>
      <w:r>
        <w:tab/>
      </w:r>
      <w:r w:rsidR="000E4E9B" w:rsidRPr="00D66CCA">
        <w:t>(i)</w:t>
      </w:r>
      <w:r w:rsidR="000E4E9B" w:rsidRPr="00D66CCA">
        <w:tab/>
      </w:r>
      <w:r w:rsidR="006D2BA4" w:rsidRPr="00D66CCA">
        <w:t>a health and safety representative for a work group of workers carrying out work at that workplace; or</w:t>
      </w:r>
    </w:p>
    <w:p w14:paraId="6C20599E" w14:textId="77777777" w:rsidR="006D2BA4" w:rsidRPr="00D66CCA" w:rsidRDefault="00330A39" w:rsidP="00330A39">
      <w:pPr>
        <w:pStyle w:val="Asubpara"/>
      </w:pPr>
      <w:r>
        <w:tab/>
      </w:r>
      <w:r w:rsidR="000E4E9B" w:rsidRPr="00D66CCA">
        <w:t>(ii)</w:t>
      </w:r>
      <w:r w:rsidR="000E4E9B" w:rsidRPr="00D66CCA">
        <w:tab/>
      </w:r>
      <w:r w:rsidR="006D2BA4" w:rsidRPr="00D66CCA">
        <w:t>5 or more workers at that workplace; or</w:t>
      </w:r>
    </w:p>
    <w:p w14:paraId="301AF6EA" w14:textId="77777777" w:rsidR="006D2BA4" w:rsidRPr="00D66CCA" w:rsidRDefault="00330A39" w:rsidP="00330A39">
      <w:pPr>
        <w:pStyle w:val="Apara"/>
        <w:keepNext/>
      </w:pPr>
      <w:r>
        <w:tab/>
      </w:r>
      <w:r w:rsidR="000E4E9B" w:rsidRPr="00D66CCA">
        <w:t>(b)</w:t>
      </w:r>
      <w:r w:rsidR="000E4E9B" w:rsidRPr="00D66CCA">
        <w:tab/>
      </w:r>
      <w:r w:rsidR="006D2BA4" w:rsidRPr="00D66CCA">
        <w:t>if required by regulation to do so, within the time prescribed by regulation.</w:t>
      </w:r>
    </w:p>
    <w:p w14:paraId="44194447" w14:textId="77777777" w:rsidR="00BE20CB" w:rsidRPr="00EE621D" w:rsidRDefault="00BE20CB" w:rsidP="00BE20CB">
      <w:pPr>
        <w:pStyle w:val="Penalty"/>
      </w:pPr>
      <w:r w:rsidRPr="00EE621D">
        <w:t>Maximum penalty:  tier F monetary penalty.</w:t>
      </w:r>
    </w:p>
    <w:p w14:paraId="4DF67710"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342878B" w14:textId="77777777" w:rsidR="00EE3CFB" w:rsidRPr="00D66CCA" w:rsidRDefault="00330A39" w:rsidP="00330A39">
      <w:pPr>
        <w:pStyle w:val="Amain"/>
        <w:keepNext/>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EE3CFB" w:rsidRPr="00D66CCA">
        <w:rPr>
          <w:lang w:eastAsia="en-AU"/>
        </w:rPr>
        <w:t>A person conducting a business or undertaking at</w:t>
      </w:r>
      <w:r w:rsidR="00C6087F" w:rsidRPr="00D66CCA">
        <w:rPr>
          <w:lang w:eastAsia="en-AU"/>
        </w:rPr>
        <w:t xml:space="preserve"> </w:t>
      </w:r>
      <w:r w:rsidR="00EE3CFB" w:rsidRPr="00D66CCA">
        <w:rPr>
          <w:lang w:eastAsia="en-AU"/>
        </w:rPr>
        <w:t>a workplace may establish a health and safety</w:t>
      </w:r>
      <w:r w:rsidR="00C6087F" w:rsidRPr="00D66CCA">
        <w:rPr>
          <w:lang w:eastAsia="en-AU"/>
        </w:rPr>
        <w:t xml:space="preserve"> </w:t>
      </w:r>
      <w:r w:rsidR="00EE3CFB" w:rsidRPr="00D66CCA">
        <w:rPr>
          <w:lang w:eastAsia="en-AU"/>
        </w:rPr>
        <w:t>committee for the workplace or part of the</w:t>
      </w:r>
      <w:r w:rsidR="00673574" w:rsidRPr="00D66CCA">
        <w:rPr>
          <w:lang w:eastAsia="en-AU"/>
        </w:rPr>
        <w:t xml:space="preserve"> </w:t>
      </w:r>
      <w:r w:rsidR="00EE3CFB" w:rsidRPr="00D66CCA">
        <w:rPr>
          <w:szCs w:val="24"/>
          <w:lang w:eastAsia="en-AU"/>
        </w:rPr>
        <w:t>workplace on the person</w:t>
      </w:r>
      <w:r w:rsidR="006A0601" w:rsidRPr="00D66CCA">
        <w:rPr>
          <w:szCs w:val="24"/>
          <w:lang w:eastAsia="en-AU"/>
        </w:rPr>
        <w:t>’</w:t>
      </w:r>
      <w:r w:rsidR="00EE3CFB" w:rsidRPr="00D66CCA">
        <w:rPr>
          <w:szCs w:val="24"/>
          <w:lang w:eastAsia="en-AU"/>
        </w:rPr>
        <w:t>s own initiative.</w:t>
      </w:r>
    </w:p>
    <w:p w14:paraId="2A569419" w14:textId="77777777"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If a health and safety committee is not required to be established,</w:t>
      </w:r>
      <w:r w:rsidR="00DB0616" w:rsidRPr="00D66CCA">
        <w:rPr>
          <w:lang w:eastAsia="en-AU"/>
        </w:rPr>
        <w:t xml:space="preserve"> </w:t>
      </w:r>
      <w:r w:rsidR="00EE3CFB" w:rsidRPr="00D66CCA">
        <w:rPr>
          <w:lang w:eastAsia="en-AU"/>
        </w:rPr>
        <w:t>other consultation procedures can be established for a workplace—see</w:t>
      </w:r>
      <w:r w:rsidR="00CF2B09" w:rsidRPr="00D66CCA">
        <w:rPr>
          <w:lang w:eastAsia="en-AU"/>
        </w:rPr>
        <w:t xml:space="preserve"> div 5.2</w:t>
      </w:r>
      <w:r w:rsidR="004E134D" w:rsidRPr="00D66CCA">
        <w:rPr>
          <w:lang w:eastAsia="en-AU"/>
        </w:rPr>
        <w:t>.</w:t>
      </w:r>
    </w:p>
    <w:p w14:paraId="567C4A31" w14:textId="77777777" w:rsidR="00EE3CFB" w:rsidRPr="00D66CCA" w:rsidRDefault="000E4E9B" w:rsidP="000E4E9B">
      <w:pPr>
        <w:pStyle w:val="AH5Sec"/>
        <w:rPr>
          <w:lang w:eastAsia="en-AU"/>
        </w:rPr>
      </w:pPr>
      <w:bookmarkStart w:id="124" w:name="_Toc174522327"/>
      <w:r w:rsidRPr="00457D67">
        <w:rPr>
          <w:rStyle w:val="CharSectNo"/>
        </w:rPr>
        <w:t>76</w:t>
      </w:r>
      <w:r w:rsidRPr="00D66CCA">
        <w:rPr>
          <w:lang w:eastAsia="en-AU"/>
        </w:rPr>
        <w:tab/>
      </w:r>
      <w:r w:rsidR="00EE3CFB" w:rsidRPr="00D66CCA">
        <w:rPr>
          <w:lang w:eastAsia="en-AU"/>
        </w:rPr>
        <w:t>Constitution of committee</w:t>
      </w:r>
      <w:bookmarkEnd w:id="124"/>
    </w:p>
    <w:p w14:paraId="793712BD"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Subject to subsectio</w:t>
      </w:r>
      <w:r w:rsidR="00506809" w:rsidRPr="00D66CCA">
        <w:rPr>
          <w:lang w:eastAsia="en-AU"/>
        </w:rPr>
        <w:t>ns (</w:t>
      </w:r>
      <w:r w:rsidR="00EE3CFB" w:rsidRPr="00D66CCA">
        <w:rPr>
          <w:lang w:eastAsia="en-AU"/>
        </w:rPr>
        <w:t>2) to (4</w:t>
      </w:r>
      <w:r w:rsidR="00BB0D40">
        <w:rPr>
          <w:lang w:eastAsia="en-AU"/>
        </w:rPr>
        <w:t>A</w:t>
      </w:r>
      <w:r w:rsidR="00EE3CFB" w:rsidRPr="00D66CCA">
        <w:rPr>
          <w:lang w:eastAsia="en-AU"/>
        </w:rPr>
        <w:t>), the constitution</w:t>
      </w:r>
      <w:r w:rsidR="00C6087F" w:rsidRPr="00D66CCA">
        <w:rPr>
          <w:lang w:eastAsia="en-AU"/>
        </w:rPr>
        <w:t xml:space="preserve"> </w:t>
      </w:r>
      <w:r w:rsidR="00EE3CFB" w:rsidRPr="00D66CCA">
        <w:rPr>
          <w:lang w:eastAsia="en-AU"/>
        </w:rPr>
        <w:t>of a health and safety committee may be agreed</w:t>
      </w:r>
      <w:r w:rsidR="00C6087F" w:rsidRPr="00D66CCA">
        <w:rPr>
          <w:lang w:eastAsia="en-AU"/>
        </w:rPr>
        <w:t xml:space="preserve"> </w:t>
      </w:r>
      <w:r w:rsidR="00EE3CFB" w:rsidRPr="00D66CCA">
        <w:rPr>
          <w:lang w:eastAsia="en-AU"/>
        </w:rPr>
        <w:t>between the person conducting the business or</w:t>
      </w:r>
      <w:r w:rsidR="00C6087F" w:rsidRPr="00D66CCA">
        <w:rPr>
          <w:lang w:eastAsia="en-AU"/>
        </w:rPr>
        <w:t xml:space="preserve"> </w:t>
      </w:r>
      <w:r w:rsidR="00EE3CFB" w:rsidRPr="00D66CCA">
        <w:rPr>
          <w:lang w:eastAsia="en-AU"/>
        </w:rPr>
        <w:t>undertaking and the workers at the workplace.</w:t>
      </w:r>
    </w:p>
    <w:p w14:paraId="50D6CDCD"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there is a health and safety representative at a</w:t>
      </w:r>
      <w:r w:rsidR="00C6087F" w:rsidRPr="00D66CCA">
        <w:rPr>
          <w:lang w:eastAsia="en-AU"/>
        </w:rPr>
        <w:t xml:space="preserve"> </w:t>
      </w:r>
      <w:r w:rsidR="00EE3CFB" w:rsidRPr="00D66CCA">
        <w:rPr>
          <w:lang w:eastAsia="en-AU"/>
        </w:rPr>
        <w:t xml:space="preserve">workplace, </w:t>
      </w:r>
      <w:r w:rsidR="0078493C" w:rsidRPr="00D66CCA">
        <w:rPr>
          <w:lang w:eastAsia="en-AU"/>
        </w:rPr>
        <w:t>th</w:t>
      </w:r>
      <w:r w:rsidR="00387D0C" w:rsidRPr="00D66CCA">
        <w:rPr>
          <w:lang w:eastAsia="en-AU"/>
        </w:rPr>
        <w:t>at</w:t>
      </w:r>
      <w:r w:rsidR="00EE3CFB" w:rsidRPr="00D66CCA">
        <w:rPr>
          <w:lang w:eastAsia="en-AU"/>
        </w:rPr>
        <w:t xml:space="preserve"> representative, if </w:t>
      </w:r>
      <w:r w:rsidR="00544FB5" w:rsidRPr="00D66CCA">
        <w:rPr>
          <w:lang w:eastAsia="en-AU"/>
        </w:rPr>
        <w:t>he or she</w:t>
      </w:r>
      <w:r w:rsidR="00C6087F" w:rsidRPr="00D66CCA">
        <w:rPr>
          <w:lang w:eastAsia="en-AU"/>
        </w:rPr>
        <w:t xml:space="preserve"> </w:t>
      </w:r>
      <w:r w:rsidR="00EE3CFB" w:rsidRPr="00D66CCA">
        <w:rPr>
          <w:lang w:eastAsia="en-AU"/>
        </w:rPr>
        <w:t>consents, is a member of the committee.</w:t>
      </w:r>
    </w:p>
    <w:p w14:paraId="5BA2161A"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If there are </w:t>
      </w:r>
      <w:r w:rsidR="002E5195" w:rsidRPr="00D66CCA">
        <w:rPr>
          <w:lang w:eastAsia="en-AU"/>
        </w:rPr>
        <w:t>2 or</w:t>
      </w:r>
      <w:r w:rsidR="00EE3CFB" w:rsidRPr="00D66CCA">
        <w:rPr>
          <w:lang w:eastAsia="en-AU"/>
        </w:rPr>
        <w:t xml:space="preserve"> more health and safety</w:t>
      </w:r>
      <w:r w:rsidR="00C6087F" w:rsidRPr="00D66CCA">
        <w:rPr>
          <w:lang w:eastAsia="en-AU"/>
        </w:rPr>
        <w:t xml:space="preserve"> </w:t>
      </w:r>
      <w:r w:rsidR="00EE3CFB" w:rsidRPr="00D66CCA">
        <w:rPr>
          <w:lang w:eastAsia="en-AU"/>
        </w:rPr>
        <w:t xml:space="preserve">representatives at a workplace, </w:t>
      </w:r>
      <w:r w:rsidR="0078493C" w:rsidRPr="00D66CCA">
        <w:rPr>
          <w:lang w:eastAsia="en-AU"/>
        </w:rPr>
        <w:t>th</w:t>
      </w:r>
      <w:r w:rsidR="00387D0C" w:rsidRPr="00D66CCA">
        <w:rPr>
          <w:lang w:eastAsia="en-AU"/>
        </w:rPr>
        <w:t>os</w:t>
      </w:r>
      <w:r w:rsidR="00803ED5" w:rsidRPr="00D66CCA">
        <w:rPr>
          <w:lang w:eastAsia="en-AU"/>
        </w:rPr>
        <w:t>e</w:t>
      </w:r>
      <w:r w:rsidR="00C6087F" w:rsidRPr="00D66CCA">
        <w:rPr>
          <w:lang w:eastAsia="en-AU"/>
        </w:rPr>
        <w:t xml:space="preserve"> </w:t>
      </w:r>
      <w:r w:rsidR="00EE3CFB" w:rsidRPr="00D66CCA">
        <w:rPr>
          <w:lang w:eastAsia="en-AU"/>
        </w:rPr>
        <w:t xml:space="preserve">representatives may choose </w:t>
      </w:r>
      <w:r w:rsidR="009D7677" w:rsidRPr="00D66CCA">
        <w:rPr>
          <w:lang w:eastAsia="en-AU"/>
        </w:rPr>
        <w:t>1 </w:t>
      </w:r>
      <w:r w:rsidR="00EE3CFB" w:rsidRPr="00D66CCA">
        <w:rPr>
          <w:lang w:eastAsia="en-AU"/>
        </w:rPr>
        <w:t>or more of their</w:t>
      </w:r>
      <w:r w:rsidR="00C6087F" w:rsidRPr="00D66CCA">
        <w:rPr>
          <w:lang w:eastAsia="en-AU"/>
        </w:rPr>
        <w:t xml:space="preserve"> </w:t>
      </w:r>
      <w:r w:rsidR="00EE3CFB" w:rsidRPr="00D66CCA">
        <w:rPr>
          <w:lang w:eastAsia="en-AU"/>
        </w:rPr>
        <w:t>number (who consent) to be members of the</w:t>
      </w:r>
      <w:r w:rsidR="00C6087F" w:rsidRPr="00D66CCA">
        <w:rPr>
          <w:lang w:eastAsia="en-AU"/>
        </w:rPr>
        <w:t xml:space="preserve"> </w:t>
      </w:r>
      <w:r w:rsidR="00EE3CFB" w:rsidRPr="00D66CCA">
        <w:rPr>
          <w:lang w:eastAsia="en-AU"/>
        </w:rPr>
        <w:t>committee.</w:t>
      </w:r>
    </w:p>
    <w:p w14:paraId="7436BB1C" w14:textId="77777777" w:rsidR="00EE3CFB"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EE3CFB" w:rsidRPr="00D66CCA">
        <w:rPr>
          <w:lang w:eastAsia="en-AU"/>
        </w:rPr>
        <w:t>At least half of the members of the committee</w:t>
      </w:r>
      <w:r w:rsidR="00C6087F" w:rsidRPr="00D66CCA">
        <w:rPr>
          <w:lang w:eastAsia="en-AU"/>
        </w:rPr>
        <w:t xml:space="preserve"> </w:t>
      </w:r>
      <w:r w:rsidR="00EE3CFB" w:rsidRPr="00D66CCA">
        <w:rPr>
          <w:lang w:eastAsia="en-AU"/>
        </w:rPr>
        <w:t>must be workers who are not nominated by the</w:t>
      </w:r>
      <w:r w:rsidR="00C6087F" w:rsidRPr="00D66CCA">
        <w:rPr>
          <w:lang w:eastAsia="en-AU"/>
        </w:rPr>
        <w:t xml:space="preserve"> </w:t>
      </w:r>
      <w:r w:rsidR="00EE3CFB" w:rsidRPr="00D66CCA">
        <w:rPr>
          <w:lang w:eastAsia="en-AU"/>
        </w:rPr>
        <w:t>person conducting the business or undertaking.</w:t>
      </w:r>
    </w:p>
    <w:p w14:paraId="72B50EF0" w14:textId="77777777" w:rsidR="00BB0D40" w:rsidRPr="00B35217" w:rsidRDefault="00BB0D40" w:rsidP="00BB0D40">
      <w:pPr>
        <w:pStyle w:val="Amain"/>
      </w:pPr>
      <w:r w:rsidRPr="00B35217">
        <w:rPr>
          <w:lang w:eastAsia="en-AU"/>
        </w:rPr>
        <w:tab/>
        <w:t>(4A)</w:t>
      </w:r>
      <w:r w:rsidRPr="00B35217">
        <w:rPr>
          <w:lang w:eastAsia="en-AU"/>
        </w:rPr>
        <w:tab/>
        <w:t>If the committee is established by the principal contractor for</w:t>
      </w:r>
      <w:r w:rsidRPr="00B35217">
        <w:t xml:space="preserve"> a major construction project, at least half the members of the committee must be workers carrying out work on the project.</w:t>
      </w:r>
    </w:p>
    <w:p w14:paraId="270B1170"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agreement is not reached under this section</w:t>
      </w:r>
      <w:r w:rsidR="00C6087F" w:rsidRPr="00D66CCA">
        <w:rPr>
          <w:lang w:eastAsia="en-AU"/>
        </w:rPr>
        <w:t xml:space="preserve"> </w:t>
      </w:r>
      <w:r w:rsidR="00EE3CFB" w:rsidRPr="00D66CCA">
        <w:rPr>
          <w:lang w:eastAsia="en-AU"/>
        </w:rPr>
        <w:t xml:space="preserve">within a reasonable time, </w:t>
      </w:r>
      <w:r w:rsidR="0006773E" w:rsidRPr="00D66CCA">
        <w:rPr>
          <w:lang w:eastAsia="en-AU"/>
        </w:rPr>
        <w:t>a</w:t>
      </w:r>
      <w:r w:rsidR="00387D0C" w:rsidRPr="00D66CCA">
        <w:rPr>
          <w:lang w:eastAsia="en-AU"/>
        </w:rPr>
        <w:t>ny</w:t>
      </w:r>
      <w:r w:rsidR="00EE3CFB" w:rsidRPr="00D66CCA">
        <w:rPr>
          <w:lang w:eastAsia="en-AU"/>
        </w:rPr>
        <w:t xml:space="preserve"> party may ask the</w:t>
      </w:r>
      <w:r w:rsidR="00C6087F" w:rsidRPr="00D66CCA">
        <w:rPr>
          <w:lang w:eastAsia="en-AU"/>
        </w:rPr>
        <w:t xml:space="preserve"> </w:t>
      </w:r>
      <w:r w:rsidR="00EE3CFB" w:rsidRPr="00D66CCA">
        <w:rPr>
          <w:lang w:eastAsia="en-AU"/>
        </w:rPr>
        <w:t>regulator to appoint an inspector to decide the</w:t>
      </w:r>
      <w:r w:rsidR="00C6087F" w:rsidRPr="00D66CCA">
        <w:rPr>
          <w:lang w:eastAsia="en-AU"/>
        </w:rPr>
        <w:t xml:space="preserve"> </w:t>
      </w:r>
      <w:r w:rsidR="00EE3CFB" w:rsidRPr="00D66CCA">
        <w:rPr>
          <w:lang w:eastAsia="en-AU"/>
        </w:rPr>
        <w:t>matter.</w:t>
      </w:r>
    </w:p>
    <w:p w14:paraId="6EA8C017" w14:textId="77777777"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 xml:space="preserve">An inspector appointed on </w:t>
      </w:r>
      <w:r w:rsidR="00A31183" w:rsidRPr="00D66CCA">
        <w:rPr>
          <w:lang w:eastAsia="en-AU"/>
        </w:rPr>
        <w:t xml:space="preserve">a </w:t>
      </w:r>
      <w:r w:rsidR="00770882" w:rsidRPr="00D66CCA">
        <w:rPr>
          <w:lang w:eastAsia="en-AU"/>
        </w:rPr>
        <w:t>request</w:t>
      </w:r>
      <w:r w:rsidR="00EE3CFB" w:rsidRPr="00D66CCA">
        <w:rPr>
          <w:lang w:eastAsia="en-AU"/>
        </w:rPr>
        <w:t xml:space="preserve"> under</w:t>
      </w:r>
      <w:r w:rsidR="00C6087F"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5) may decide the constitution of the</w:t>
      </w:r>
      <w:r w:rsidR="00C6087F" w:rsidRPr="00D66CCA">
        <w:rPr>
          <w:lang w:eastAsia="en-AU"/>
        </w:rPr>
        <w:t xml:space="preserve"> </w:t>
      </w:r>
      <w:r w:rsidR="00EE3CFB" w:rsidRPr="00D66CCA">
        <w:rPr>
          <w:lang w:eastAsia="en-AU"/>
        </w:rPr>
        <w:t xml:space="preserve">health and safety committee or </w:t>
      </w:r>
      <w:r w:rsidR="001E71B0" w:rsidRPr="00D66CCA">
        <w:rPr>
          <w:lang w:eastAsia="en-AU"/>
        </w:rPr>
        <w:t>that the</w:t>
      </w:r>
      <w:r w:rsidR="00EE3CFB" w:rsidRPr="00D66CCA">
        <w:rPr>
          <w:lang w:eastAsia="en-AU"/>
        </w:rPr>
        <w:t xml:space="preserve"> committee</w:t>
      </w:r>
      <w:r w:rsidR="00C6087F" w:rsidRPr="00D66CCA">
        <w:rPr>
          <w:lang w:eastAsia="en-AU"/>
        </w:rPr>
        <w:t xml:space="preserve"> </w:t>
      </w:r>
      <w:r w:rsidR="00EE3CFB" w:rsidRPr="00D66CCA">
        <w:rPr>
          <w:lang w:eastAsia="en-AU"/>
        </w:rPr>
        <w:t>should not be established.</w:t>
      </w:r>
    </w:p>
    <w:p w14:paraId="5ADE1A5B" w14:textId="77777777" w:rsidR="00EE3CFB"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EE3CFB" w:rsidRPr="00D66CCA">
        <w:rPr>
          <w:lang w:eastAsia="en-AU"/>
        </w:rPr>
        <w:t>A decision of an inspector under this section is</w:t>
      </w:r>
      <w:r w:rsidR="00C6087F" w:rsidRPr="00D66CCA">
        <w:rPr>
          <w:lang w:eastAsia="en-AU"/>
        </w:rPr>
        <w:t xml:space="preserve"> </w:t>
      </w:r>
      <w:r w:rsidR="00EE3CFB" w:rsidRPr="00D66CCA">
        <w:rPr>
          <w:lang w:eastAsia="en-AU"/>
        </w:rPr>
        <w:t>taken to be an agreement under this section</w:t>
      </w:r>
      <w:r w:rsidR="00C6087F" w:rsidRPr="00D66CCA">
        <w:rPr>
          <w:lang w:eastAsia="en-AU"/>
        </w:rPr>
        <w:t xml:space="preserve"> </w:t>
      </w:r>
      <w:r w:rsidR="00EE3CFB" w:rsidRPr="00D66CCA">
        <w:rPr>
          <w:lang w:eastAsia="en-AU"/>
        </w:rPr>
        <w:t>between the parties.</w:t>
      </w:r>
    </w:p>
    <w:p w14:paraId="15A5F365" w14:textId="77777777" w:rsidR="00EE3CFB" w:rsidRPr="00D66CCA" w:rsidRDefault="000E4E9B" w:rsidP="000E4E9B">
      <w:pPr>
        <w:pStyle w:val="AH5Sec"/>
        <w:rPr>
          <w:lang w:eastAsia="en-AU"/>
        </w:rPr>
      </w:pPr>
      <w:bookmarkStart w:id="125" w:name="_Toc174522328"/>
      <w:r w:rsidRPr="00457D67">
        <w:rPr>
          <w:rStyle w:val="CharSectNo"/>
        </w:rPr>
        <w:t>77</w:t>
      </w:r>
      <w:r w:rsidRPr="00D66CCA">
        <w:rPr>
          <w:lang w:eastAsia="en-AU"/>
        </w:rPr>
        <w:tab/>
      </w:r>
      <w:r w:rsidR="00D4199E" w:rsidRPr="00D66CCA">
        <w:rPr>
          <w:lang w:eastAsia="en-AU"/>
        </w:rPr>
        <w:t>Function</w:t>
      </w:r>
      <w:r w:rsidR="00EE3CFB" w:rsidRPr="00D66CCA">
        <w:rPr>
          <w:lang w:eastAsia="en-AU"/>
        </w:rPr>
        <w:t>s of committee</w:t>
      </w:r>
      <w:bookmarkEnd w:id="125"/>
    </w:p>
    <w:p w14:paraId="1A773778" w14:textId="77777777" w:rsidR="00EE3CFB" w:rsidRPr="00D66CCA" w:rsidRDefault="00EE3CFB" w:rsidP="00673574">
      <w:pPr>
        <w:pStyle w:val="Amainreturn"/>
        <w:rPr>
          <w:lang w:eastAsia="en-AU"/>
        </w:rPr>
      </w:pPr>
      <w:r w:rsidRPr="00D66CCA">
        <w:rPr>
          <w:lang w:eastAsia="en-AU"/>
        </w:rPr>
        <w:t xml:space="preserve">The </w:t>
      </w:r>
      <w:r w:rsidR="00D4199E" w:rsidRPr="00D66CCA">
        <w:rPr>
          <w:lang w:eastAsia="en-AU"/>
        </w:rPr>
        <w:t>function</w:t>
      </w:r>
      <w:r w:rsidRPr="00D66CCA">
        <w:rPr>
          <w:lang w:eastAsia="en-AU"/>
        </w:rPr>
        <w:t>s of a health and safety committee</w:t>
      </w:r>
      <w:r w:rsidR="00673574" w:rsidRPr="00D66CCA">
        <w:rPr>
          <w:lang w:eastAsia="en-AU"/>
        </w:rPr>
        <w:t xml:space="preserve"> are—</w:t>
      </w:r>
    </w:p>
    <w:p w14:paraId="6A97BEE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to facilitate </w:t>
      </w:r>
      <w:r w:rsidR="007433D1" w:rsidRPr="00D66CCA">
        <w:rPr>
          <w:lang w:eastAsia="en-AU"/>
        </w:rPr>
        <w:t>cooperat</w:t>
      </w:r>
      <w:r w:rsidR="00EE3CFB" w:rsidRPr="00D66CCA">
        <w:rPr>
          <w:lang w:eastAsia="en-AU"/>
        </w:rPr>
        <w:t>ion between the person</w:t>
      </w:r>
      <w:r w:rsidR="00673574" w:rsidRPr="00D66CCA">
        <w:rPr>
          <w:lang w:eastAsia="en-AU"/>
        </w:rPr>
        <w:t xml:space="preserve"> </w:t>
      </w:r>
      <w:r w:rsidR="00EE3CFB" w:rsidRPr="00D66CCA">
        <w:rPr>
          <w:lang w:eastAsia="en-AU"/>
        </w:rPr>
        <w:t>conducting a business or undertaking and</w:t>
      </w:r>
      <w:r w:rsidR="00673574" w:rsidRPr="00D66CCA">
        <w:rPr>
          <w:lang w:eastAsia="en-AU"/>
        </w:rPr>
        <w:t xml:space="preserve"> </w:t>
      </w:r>
      <w:r w:rsidR="00EE3CFB" w:rsidRPr="00D66CCA">
        <w:rPr>
          <w:lang w:eastAsia="en-AU"/>
        </w:rPr>
        <w:t>workers in instigating, developing and</w:t>
      </w:r>
      <w:r w:rsidR="00673574" w:rsidRPr="00D66CCA">
        <w:rPr>
          <w:lang w:eastAsia="en-AU"/>
        </w:rPr>
        <w:t xml:space="preserve"> </w:t>
      </w:r>
      <w:r w:rsidR="00EE3CFB" w:rsidRPr="00D66CCA">
        <w:rPr>
          <w:lang w:eastAsia="en-AU"/>
        </w:rPr>
        <w:t>carrying out measures designed to ensure the</w:t>
      </w:r>
      <w:r w:rsidR="00673574" w:rsidRPr="00D66CCA">
        <w:rPr>
          <w:lang w:eastAsia="en-AU"/>
        </w:rPr>
        <w:t xml:space="preserve"> </w:t>
      </w:r>
      <w:r w:rsidR="00EE3CFB" w:rsidRPr="00D66CCA">
        <w:rPr>
          <w:lang w:eastAsia="en-AU"/>
        </w:rPr>
        <w:t>workers</w:t>
      </w:r>
      <w:r w:rsidR="006A0601" w:rsidRPr="00D66CCA">
        <w:rPr>
          <w:lang w:eastAsia="en-AU"/>
        </w:rPr>
        <w:t>’</w:t>
      </w:r>
      <w:r w:rsidR="00EE3CFB" w:rsidRPr="00D66CCA">
        <w:rPr>
          <w:lang w:eastAsia="en-AU"/>
        </w:rPr>
        <w:t xml:space="preserve"> health and safety at work; and</w:t>
      </w:r>
    </w:p>
    <w:p w14:paraId="5A836242"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assist in developing standards, rules and</w:t>
      </w:r>
      <w:r w:rsidR="00673574" w:rsidRPr="00D66CCA">
        <w:rPr>
          <w:lang w:eastAsia="en-AU"/>
        </w:rPr>
        <w:t xml:space="preserve"> </w:t>
      </w:r>
      <w:r w:rsidR="00EE3CFB" w:rsidRPr="00D66CCA">
        <w:rPr>
          <w:lang w:eastAsia="en-AU"/>
        </w:rPr>
        <w:t xml:space="preserve">procedures relating to health and safety </w:t>
      </w:r>
      <w:r w:rsidR="00C72EA8" w:rsidRPr="00D66CCA">
        <w:rPr>
          <w:lang w:eastAsia="en-AU"/>
        </w:rPr>
        <w:t>that</w:t>
      </w:r>
      <w:r w:rsidR="00673574" w:rsidRPr="00D66CCA">
        <w:rPr>
          <w:lang w:eastAsia="en-AU"/>
        </w:rPr>
        <w:t xml:space="preserve"> </w:t>
      </w:r>
      <w:r w:rsidR="00EE3CFB" w:rsidRPr="00D66CCA">
        <w:rPr>
          <w:lang w:eastAsia="en-AU"/>
        </w:rPr>
        <w:t>are to be followed or complied with at the</w:t>
      </w:r>
      <w:r w:rsidR="00673574" w:rsidRPr="00D66CCA">
        <w:rPr>
          <w:lang w:eastAsia="en-AU"/>
        </w:rPr>
        <w:t xml:space="preserve"> </w:t>
      </w:r>
      <w:r w:rsidR="00EE3CFB" w:rsidRPr="00D66CCA">
        <w:rPr>
          <w:lang w:eastAsia="en-AU"/>
        </w:rPr>
        <w:t>workplace; and</w:t>
      </w:r>
    </w:p>
    <w:p w14:paraId="7D5D5C9C"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811439" w:rsidRPr="00D66CCA">
        <w:rPr>
          <w:lang w:eastAsia="en-AU"/>
        </w:rPr>
        <w:t>any</w:t>
      </w:r>
      <w:r w:rsidR="00EE3CFB" w:rsidRPr="00D66CCA">
        <w:rPr>
          <w:lang w:eastAsia="en-AU"/>
        </w:rPr>
        <w:t xml:space="preserve"> other </w:t>
      </w:r>
      <w:r w:rsidR="00D4199E" w:rsidRPr="00D66CCA">
        <w:rPr>
          <w:lang w:eastAsia="en-AU"/>
        </w:rPr>
        <w:t>function</w:t>
      </w:r>
      <w:r w:rsidR="00EE3CFB" w:rsidRPr="00D66CCA">
        <w:rPr>
          <w:lang w:eastAsia="en-AU"/>
        </w:rPr>
        <w:t xml:space="preserve">s prescribed by </w:t>
      </w:r>
      <w:r w:rsidR="00CB10E4" w:rsidRPr="00D66CCA">
        <w:rPr>
          <w:lang w:eastAsia="en-AU"/>
        </w:rPr>
        <w:t>regulation</w:t>
      </w:r>
      <w:r w:rsidR="00EE3CFB" w:rsidRPr="00D66CCA">
        <w:rPr>
          <w:lang w:eastAsia="en-AU"/>
        </w:rPr>
        <w:t xml:space="preserve"> or agreed between the person</w:t>
      </w:r>
      <w:r w:rsidR="00673574" w:rsidRPr="00D66CCA">
        <w:rPr>
          <w:lang w:eastAsia="en-AU"/>
        </w:rPr>
        <w:t xml:space="preserve"> </w:t>
      </w:r>
      <w:r w:rsidR="00EE3CFB" w:rsidRPr="00D66CCA">
        <w:rPr>
          <w:lang w:eastAsia="en-AU"/>
        </w:rPr>
        <w:t>conducting the business or undertaking and</w:t>
      </w:r>
      <w:r w:rsidR="00673574" w:rsidRPr="00D66CCA">
        <w:rPr>
          <w:lang w:eastAsia="en-AU"/>
        </w:rPr>
        <w:t xml:space="preserve"> </w:t>
      </w:r>
      <w:r w:rsidR="00EE3CFB" w:rsidRPr="00D66CCA">
        <w:rPr>
          <w:lang w:eastAsia="en-AU"/>
        </w:rPr>
        <w:t>the committee.</w:t>
      </w:r>
    </w:p>
    <w:p w14:paraId="01B6B653" w14:textId="77777777" w:rsidR="00EE3CFB" w:rsidRPr="00D66CCA" w:rsidRDefault="000E4E9B" w:rsidP="000E4E9B">
      <w:pPr>
        <w:pStyle w:val="AH5Sec"/>
        <w:rPr>
          <w:lang w:eastAsia="en-AU"/>
        </w:rPr>
      </w:pPr>
      <w:bookmarkStart w:id="126" w:name="_Toc174522329"/>
      <w:r w:rsidRPr="00457D67">
        <w:rPr>
          <w:rStyle w:val="CharSectNo"/>
        </w:rPr>
        <w:lastRenderedPageBreak/>
        <w:t>78</w:t>
      </w:r>
      <w:r w:rsidRPr="00D66CCA">
        <w:rPr>
          <w:lang w:eastAsia="en-AU"/>
        </w:rPr>
        <w:tab/>
      </w:r>
      <w:r w:rsidR="00EE3CFB" w:rsidRPr="00D66CCA">
        <w:rPr>
          <w:lang w:eastAsia="en-AU"/>
        </w:rPr>
        <w:t>Meetings of committee</w:t>
      </w:r>
      <w:bookmarkEnd w:id="126"/>
    </w:p>
    <w:p w14:paraId="597D461F" w14:textId="77777777" w:rsidR="00EE3CFB" w:rsidRPr="00D66CCA" w:rsidRDefault="00EE3CFB" w:rsidP="006D1BC8">
      <w:pPr>
        <w:pStyle w:val="Amainreturn"/>
        <w:keepNext/>
        <w:rPr>
          <w:lang w:eastAsia="en-AU"/>
        </w:rPr>
      </w:pPr>
      <w:r w:rsidRPr="00D66CCA">
        <w:rPr>
          <w:lang w:eastAsia="en-AU"/>
        </w:rPr>
        <w:t>A health</w:t>
      </w:r>
      <w:r w:rsidR="00673574" w:rsidRPr="00D66CCA">
        <w:rPr>
          <w:lang w:eastAsia="en-AU"/>
        </w:rPr>
        <w:t xml:space="preserve"> and safety committee must meet—</w:t>
      </w:r>
    </w:p>
    <w:p w14:paraId="35F8076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at least once every 3</w:t>
      </w:r>
      <w:r w:rsidR="00456BCD" w:rsidRPr="00D66CCA">
        <w:rPr>
          <w:lang w:eastAsia="en-AU"/>
        </w:rPr>
        <w:t> months</w:t>
      </w:r>
      <w:r w:rsidR="00EE3CFB" w:rsidRPr="00D66CCA">
        <w:rPr>
          <w:lang w:eastAsia="en-AU"/>
        </w:rPr>
        <w:t>; and</w:t>
      </w:r>
    </w:p>
    <w:p w14:paraId="0740D9B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reasonable time at the request of at</w:t>
      </w:r>
      <w:r w:rsidR="00673574" w:rsidRPr="00D66CCA">
        <w:rPr>
          <w:lang w:eastAsia="en-AU"/>
        </w:rPr>
        <w:t xml:space="preserve"> </w:t>
      </w:r>
      <w:r w:rsidR="00EE3CFB" w:rsidRPr="00D66CCA">
        <w:rPr>
          <w:lang w:eastAsia="en-AU"/>
        </w:rPr>
        <w:t>least half of the members of the committee.</w:t>
      </w:r>
    </w:p>
    <w:p w14:paraId="5DED9035" w14:textId="77777777" w:rsidR="00EE3CFB" w:rsidRPr="00D66CCA" w:rsidRDefault="000E4E9B" w:rsidP="000E4E9B">
      <w:pPr>
        <w:pStyle w:val="AH5Sec"/>
        <w:rPr>
          <w:bCs/>
          <w:szCs w:val="24"/>
          <w:lang w:eastAsia="en-AU"/>
        </w:rPr>
      </w:pPr>
      <w:bookmarkStart w:id="127" w:name="_Toc174522330"/>
      <w:r w:rsidRPr="00457D67">
        <w:rPr>
          <w:rStyle w:val="CharSectNo"/>
        </w:rPr>
        <w:t>79</w:t>
      </w:r>
      <w:r w:rsidRPr="00D66CCA">
        <w:rPr>
          <w:bCs/>
          <w:szCs w:val="24"/>
          <w:lang w:eastAsia="en-AU"/>
        </w:rPr>
        <w:tab/>
      </w:r>
      <w:r w:rsidR="00DB52C2" w:rsidRPr="00D66CCA">
        <w:rPr>
          <w:lang w:eastAsia="en-AU"/>
        </w:rPr>
        <w:t>Duties</w:t>
      </w:r>
      <w:r w:rsidR="00387D0C" w:rsidRPr="00D66CCA">
        <w:rPr>
          <w:lang w:eastAsia="en-AU"/>
        </w:rPr>
        <w:t xml:space="preserve"> of </w:t>
      </w:r>
      <w:r w:rsidR="00EE3CFB" w:rsidRPr="00D66CCA">
        <w:rPr>
          <w:lang w:eastAsia="en-AU"/>
        </w:rPr>
        <w:t>person conducting business or</w:t>
      </w:r>
      <w:r w:rsidR="003F0918" w:rsidRPr="00D66CCA">
        <w:rPr>
          <w:lang w:eastAsia="en-AU"/>
        </w:rPr>
        <w:t xml:space="preserve"> un</w:t>
      </w:r>
      <w:r w:rsidR="00EE3CFB" w:rsidRPr="00D66CCA">
        <w:rPr>
          <w:lang w:eastAsia="en-AU"/>
        </w:rPr>
        <w:t>dertaking</w:t>
      </w:r>
      <w:bookmarkEnd w:id="127"/>
    </w:p>
    <w:p w14:paraId="7DC220B6" w14:textId="77777777" w:rsidR="0064077D" w:rsidRPr="00D66CCA" w:rsidRDefault="00330A39" w:rsidP="00800701">
      <w:pPr>
        <w:pStyle w:val="Amain"/>
        <w:keepNext/>
        <w:keepLines/>
      </w:pPr>
      <w:r>
        <w:tab/>
      </w:r>
      <w:r w:rsidR="000E4E9B" w:rsidRPr="00D66CCA">
        <w:t>(1)</w:t>
      </w:r>
      <w:r w:rsidR="000E4E9B" w:rsidRPr="00D66CCA">
        <w:tab/>
      </w:r>
      <w:r w:rsidR="0064077D" w:rsidRPr="00D66CCA">
        <w:t xml:space="preserve">A person conducting a business or undertaking must allow each member of the health and safety committee to spend </w:t>
      </w:r>
      <w:r w:rsidR="00811439" w:rsidRPr="00D66CCA">
        <w:t>the time that</w:t>
      </w:r>
      <w:r w:rsidR="0064077D" w:rsidRPr="00D66CCA">
        <w:t xml:space="preserve"> is reasonably necessary to attend meetings of the committee or to carry out functions as a member of the committee.</w:t>
      </w:r>
    </w:p>
    <w:p w14:paraId="25BDB7A4" w14:textId="77777777" w:rsidR="007714CC" w:rsidRPr="00EE621D" w:rsidRDefault="007714CC" w:rsidP="007714CC">
      <w:pPr>
        <w:pStyle w:val="Penalty"/>
      </w:pPr>
      <w:r w:rsidRPr="00EE621D">
        <w:t>Maximum penalty:  tier D monetary penalty.</w:t>
      </w:r>
    </w:p>
    <w:p w14:paraId="731897DB"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186946A"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member of a health and safety</w:t>
      </w:r>
      <w:r w:rsidR="00673574" w:rsidRPr="00D66CCA">
        <w:rPr>
          <w:lang w:eastAsia="en-AU"/>
        </w:rPr>
        <w:t xml:space="preserve"> </w:t>
      </w:r>
      <w:r w:rsidR="00EE3CFB" w:rsidRPr="00D66CCA">
        <w:rPr>
          <w:lang w:eastAsia="en-AU"/>
        </w:rPr>
        <w:t xml:space="preserve">committee spends for the </w:t>
      </w:r>
      <w:r w:rsidR="00E77D3E" w:rsidRPr="00D66CCA">
        <w:rPr>
          <w:lang w:eastAsia="en-AU"/>
        </w:rPr>
        <w:t>purpose</w:t>
      </w:r>
      <w:r w:rsidR="00EE3CFB" w:rsidRPr="00D66CCA">
        <w:rPr>
          <w:lang w:eastAsia="en-AU"/>
        </w:rPr>
        <w:t>s set out in</w:t>
      </w:r>
      <w:r w:rsidR="0067357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 xml:space="preserve">1) must be with </w:t>
      </w:r>
      <w:r w:rsidR="00465DF6" w:rsidRPr="00D66CCA">
        <w:rPr>
          <w:lang w:eastAsia="en-AU"/>
        </w:rPr>
        <w:t>such pay as</w:t>
      </w:r>
      <w:r w:rsidR="00C42BF1" w:rsidRPr="00D66CCA">
        <w:rPr>
          <w:lang w:eastAsia="en-AU"/>
        </w:rPr>
        <w:t xml:space="preserve"> </w:t>
      </w:r>
      <w:r w:rsidR="00EA69ED" w:rsidRPr="00D66CCA">
        <w:rPr>
          <w:lang w:eastAsia="en-AU"/>
        </w:rPr>
        <w:t xml:space="preserve">he or she </w:t>
      </w:r>
      <w:r w:rsidR="00EE3CFB" w:rsidRPr="00D66CCA">
        <w:rPr>
          <w:lang w:eastAsia="en-AU"/>
        </w:rPr>
        <w:t>would otherwise be entitled to receive for</w:t>
      </w:r>
      <w:r w:rsidR="00673574" w:rsidRPr="00D66CCA">
        <w:rPr>
          <w:lang w:eastAsia="en-AU"/>
        </w:rPr>
        <w:t xml:space="preserve"> </w:t>
      </w:r>
      <w:r w:rsidR="00EE3CFB" w:rsidRPr="00D66CCA">
        <w:rPr>
          <w:lang w:eastAsia="en-AU"/>
        </w:rPr>
        <w:t xml:space="preserve">performing </w:t>
      </w:r>
      <w:r w:rsidR="002B2D08" w:rsidRPr="00D66CCA">
        <w:rPr>
          <w:lang w:eastAsia="en-AU"/>
        </w:rPr>
        <w:t>his or her</w:t>
      </w:r>
      <w:r w:rsidR="00C42BF1" w:rsidRPr="00D66CCA">
        <w:rPr>
          <w:lang w:eastAsia="en-AU"/>
        </w:rPr>
        <w:t xml:space="preserve"> </w:t>
      </w:r>
      <w:r w:rsidR="00EE3CFB" w:rsidRPr="00D66CCA">
        <w:rPr>
          <w:lang w:eastAsia="en-AU"/>
        </w:rPr>
        <w:t xml:space="preserve">normal duties during </w:t>
      </w:r>
      <w:r w:rsidR="002B2D08" w:rsidRPr="00D66CCA">
        <w:rPr>
          <w:lang w:eastAsia="en-AU"/>
        </w:rPr>
        <w:t xml:space="preserve">that </w:t>
      </w:r>
      <w:r w:rsidR="00EE3CFB" w:rsidRPr="00D66CCA">
        <w:rPr>
          <w:lang w:eastAsia="en-AU"/>
        </w:rPr>
        <w:t>period.</w:t>
      </w:r>
    </w:p>
    <w:p w14:paraId="72F850B1" w14:textId="77777777" w:rsidR="009847BB" w:rsidRPr="00D66CCA" w:rsidRDefault="00330A39" w:rsidP="00330A39">
      <w:pPr>
        <w:pStyle w:val="Amain"/>
      </w:pPr>
      <w:r>
        <w:tab/>
      </w:r>
      <w:r w:rsidR="000E4E9B" w:rsidRPr="00D66CCA">
        <w:t>(3)</w:t>
      </w:r>
      <w:r w:rsidR="000E4E9B" w:rsidRPr="00D66CCA">
        <w:tab/>
      </w:r>
      <w:r w:rsidR="00D6234F" w:rsidRPr="00D66CCA">
        <w:t xml:space="preserve">A person conducting a business or undertaking must allow the health and safety committee for a workplace to have access to information </w:t>
      </w:r>
      <w:r w:rsidR="009847BB" w:rsidRPr="00D66CCA">
        <w:t>that the person has relating to—</w:t>
      </w:r>
    </w:p>
    <w:p w14:paraId="3B3C7A41" w14:textId="77777777" w:rsidR="00D6234F" w:rsidRPr="00D66CCA" w:rsidRDefault="00330A39" w:rsidP="00330A39">
      <w:pPr>
        <w:pStyle w:val="Apara"/>
      </w:pPr>
      <w:r>
        <w:tab/>
      </w:r>
      <w:r w:rsidR="000E4E9B" w:rsidRPr="00D66CCA">
        <w:t>(a)</w:t>
      </w:r>
      <w:r w:rsidR="000E4E9B" w:rsidRPr="00D66CCA">
        <w:tab/>
      </w:r>
      <w:r w:rsidR="00D6234F" w:rsidRPr="00D66CCA">
        <w:t>hazards (including associated risks) at the workplace; and</w:t>
      </w:r>
    </w:p>
    <w:p w14:paraId="1A2AF572" w14:textId="77777777" w:rsidR="00D6234F" w:rsidRPr="00D66CCA" w:rsidRDefault="00330A39" w:rsidP="00330A39">
      <w:pPr>
        <w:pStyle w:val="Apara"/>
        <w:keepNext/>
      </w:pPr>
      <w:r>
        <w:tab/>
      </w:r>
      <w:r w:rsidR="000E4E9B" w:rsidRPr="00D66CCA">
        <w:t>(b)</w:t>
      </w:r>
      <w:r w:rsidR="000E4E9B" w:rsidRPr="00D66CCA">
        <w:tab/>
      </w:r>
      <w:r w:rsidR="00D6234F" w:rsidRPr="00D66CCA">
        <w:t>the health and safety of the workers at the workplace.</w:t>
      </w:r>
    </w:p>
    <w:p w14:paraId="5EA87603" w14:textId="77777777" w:rsidR="007714CC" w:rsidRPr="00EE621D" w:rsidRDefault="007714CC" w:rsidP="007714CC">
      <w:pPr>
        <w:pStyle w:val="Penalty"/>
      </w:pPr>
      <w:r w:rsidRPr="00EE621D">
        <w:t>Maximum penalty:  tier D monetary penalty.</w:t>
      </w:r>
    </w:p>
    <w:p w14:paraId="2E540D63"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992602F" w14:textId="77777777" w:rsidR="00E807AF" w:rsidRPr="00D66CCA" w:rsidRDefault="00330A39" w:rsidP="002A4BAF">
      <w:pPr>
        <w:pStyle w:val="Amain"/>
        <w:keepLines/>
      </w:pPr>
      <w:r>
        <w:lastRenderedPageBreak/>
        <w:tab/>
      </w:r>
      <w:r w:rsidR="000E4E9B" w:rsidRPr="00D66CCA">
        <w:t>(4)</w:t>
      </w:r>
      <w:r w:rsidR="000E4E9B" w:rsidRPr="00D66CCA">
        <w:tab/>
      </w:r>
      <w:r w:rsidR="00AB5871" w:rsidRPr="00D66CCA">
        <w:t>Despite subsection </w:t>
      </w:r>
      <w:r w:rsidR="002B2D08" w:rsidRPr="00D66CCA">
        <w:t>(3), a</w:t>
      </w:r>
      <w:r w:rsidR="00E807AF" w:rsidRPr="00D66CCA">
        <w:t xml:space="preserve"> person conducting a business or undertaking must not allow the health and safety committee to have access to any personal or medical information concerning a worker without the worker</w:t>
      </w:r>
      <w:r w:rsidR="006A0601" w:rsidRPr="00D66CCA">
        <w:t>’</w:t>
      </w:r>
      <w:r w:rsidR="00E807AF" w:rsidRPr="00D66CCA">
        <w:t>s consent unless the information is in a form that—</w:t>
      </w:r>
    </w:p>
    <w:p w14:paraId="2F80E762" w14:textId="77777777" w:rsidR="00E807AF" w:rsidRPr="00D66CCA" w:rsidRDefault="00330A39" w:rsidP="00330A39">
      <w:pPr>
        <w:pStyle w:val="Apara"/>
      </w:pPr>
      <w:r>
        <w:tab/>
      </w:r>
      <w:r w:rsidR="000E4E9B" w:rsidRPr="00D66CCA">
        <w:t>(a)</w:t>
      </w:r>
      <w:r w:rsidR="000E4E9B" w:rsidRPr="00D66CCA">
        <w:tab/>
      </w:r>
      <w:r w:rsidR="00E807AF" w:rsidRPr="00D66CCA">
        <w:t>does not identify the worker; and</w:t>
      </w:r>
    </w:p>
    <w:p w14:paraId="7F395B30" w14:textId="77777777" w:rsidR="00E807AF" w:rsidRPr="00D66CCA" w:rsidRDefault="00330A39" w:rsidP="00330A39">
      <w:pPr>
        <w:pStyle w:val="Apara"/>
        <w:keepNext/>
      </w:pPr>
      <w:r>
        <w:tab/>
      </w:r>
      <w:r w:rsidR="000E4E9B" w:rsidRPr="00D66CCA">
        <w:t>(b)</w:t>
      </w:r>
      <w:r w:rsidR="000E4E9B" w:rsidRPr="00D66CCA">
        <w:tab/>
      </w:r>
      <w:r w:rsidR="00E807AF" w:rsidRPr="00D66CCA">
        <w:t>could not reasonably be expected to lead to the identification of the worker.</w:t>
      </w:r>
    </w:p>
    <w:p w14:paraId="56C74133" w14:textId="77777777" w:rsidR="007714CC" w:rsidRPr="00EE621D" w:rsidRDefault="007714CC" w:rsidP="007714CC">
      <w:pPr>
        <w:pStyle w:val="Penalty"/>
      </w:pPr>
      <w:r w:rsidRPr="00EE621D">
        <w:t>Maximum penalty:  tier D monetary penalty.</w:t>
      </w:r>
    </w:p>
    <w:p w14:paraId="2F40BC7E"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18BFA59" w14:textId="77777777" w:rsidR="00576089" w:rsidRPr="002A7777" w:rsidRDefault="00576089" w:rsidP="00576089">
      <w:pPr>
        <w:pStyle w:val="AH5Sec"/>
        <w:rPr>
          <w:lang w:eastAsia="en-AU"/>
        </w:rPr>
      </w:pPr>
      <w:bookmarkStart w:id="128" w:name="_Toc174522331"/>
      <w:r w:rsidRPr="00457D67">
        <w:rPr>
          <w:rStyle w:val="CharSectNo"/>
        </w:rPr>
        <w:t>79A</w:t>
      </w:r>
      <w:r w:rsidRPr="002A7777">
        <w:rPr>
          <w:lang w:eastAsia="en-AU"/>
        </w:rPr>
        <w:tab/>
        <w:t>Obligation to train health and safety committee members—major construction project</w:t>
      </w:r>
      <w:bookmarkEnd w:id="128"/>
    </w:p>
    <w:p w14:paraId="52101A99" w14:textId="77777777" w:rsidR="00576089" w:rsidRPr="002A7777" w:rsidRDefault="00576089" w:rsidP="008E264D">
      <w:pPr>
        <w:pStyle w:val="Amain"/>
        <w:keepNext/>
      </w:pPr>
      <w:r w:rsidRPr="002A7777">
        <w:tab/>
        <w:t>(1)</w:t>
      </w:r>
      <w:r w:rsidRPr="002A7777">
        <w:tab/>
        <w:t>This section applies in relation to a major construction project.</w:t>
      </w:r>
    </w:p>
    <w:p w14:paraId="4ED9397F" w14:textId="77777777" w:rsidR="00576089" w:rsidRPr="002A7777" w:rsidRDefault="00576089" w:rsidP="00576089">
      <w:pPr>
        <w:pStyle w:val="Amain"/>
        <w:rPr>
          <w:szCs w:val="24"/>
          <w:lang w:eastAsia="en-AU"/>
        </w:rPr>
      </w:pPr>
      <w:r w:rsidRPr="002A7777">
        <w:rPr>
          <w:szCs w:val="24"/>
          <w:lang w:eastAsia="en-AU"/>
        </w:rPr>
        <w:tab/>
        <w:t>(2)</w:t>
      </w:r>
      <w:r w:rsidRPr="002A7777">
        <w:rPr>
          <w:szCs w:val="24"/>
          <w:lang w:eastAsia="en-AU"/>
        </w:rPr>
        <w:tab/>
      </w:r>
      <w:r w:rsidRPr="002A7777">
        <w:t>The principal contractor for the major construction project must ensure the members of the health and safety committee for the major construction project attend a course of</w:t>
      </w:r>
      <w:r w:rsidRPr="002A7777">
        <w:rPr>
          <w:szCs w:val="24"/>
          <w:lang w:eastAsia="en-AU"/>
        </w:rPr>
        <w:t xml:space="preserve"> training in work health and safety that is—</w:t>
      </w:r>
    </w:p>
    <w:p w14:paraId="7E7F95C6" w14:textId="77777777" w:rsidR="00576089" w:rsidRPr="002A7777" w:rsidRDefault="00576089" w:rsidP="00576089">
      <w:pPr>
        <w:pStyle w:val="Apara"/>
        <w:rPr>
          <w:lang w:eastAsia="en-AU"/>
        </w:rPr>
      </w:pPr>
      <w:r w:rsidRPr="002A7777">
        <w:rPr>
          <w:lang w:eastAsia="en-AU"/>
        </w:rPr>
        <w:tab/>
        <w:t>(a)</w:t>
      </w:r>
      <w:r w:rsidRPr="002A7777">
        <w:rPr>
          <w:lang w:eastAsia="en-AU"/>
        </w:rPr>
        <w:tab/>
        <w:t>approved by the regulator; and</w:t>
      </w:r>
    </w:p>
    <w:p w14:paraId="7FA1C88F" w14:textId="77777777" w:rsidR="00576089" w:rsidRPr="002A7777" w:rsidRDefault="00576089" w:rsidP="00576089">
      <w:pPr>
        <w:pStyle w:val="Apara"/>
        <w:rPr>
          <w:lang w:eastAsia="en-AU"/>
        </w:rPr>
      </w:pPr>
      <w:r w:rsidRPr="002A7777">
        <w:rPr>
          <w:lang w:eastAsia="en-AU"/>
        </w:rPr>
        <w:tab/>
        <w:t>(b)</w:t>
      </w:r>
      <w:r w:rsidRPr="002A7777">
        <w:rPr>
          <w:lang w:eastAsia="en-AU"/>
        </w:rPr>
        <w:tab/>
        <w:t>a course that the members are entitled under the regulation to attend; and</w:t>
      </w:r>
    </w:p>
    <w:p w14:paraId="7C980B0F" w14:textId="77777777" w:rsidR="00576089" w:rsidRPr="002A7777" w:rsidRDefault="00576089" w:rsidP="00576089">
      <w:pPr>
        <w:pStyle w:val="Apara"/>
        <w:rPr>
          <w:szCs w:val="24"/>
          <w:lang w:eastAsia="en-AU"/>
        </w:rPr>
      </w:pPr>
      <w:r w:rsidRPr="002A7777">
        <w:rPr>
          <w:szCs w:val="24"/>
          <w:lang w:eastAsia="en-AU"/>
        </w:rPr>
        <w:tab/>
        <w:t>(c)</w:t>
      </w:r>
      <w:r w:rsidRPr="002A7777">
        <w:rPr>
          <w:szCs w:val="24"/>
          <w:lang w:eastAsia="en-AU"/>
        </w:rPr>
        <w:tab/>
      </w:r>
      <w:r w:rsidRPr="002A7777">
        <w:rPr>
          <w:lang w:eastAsia="en-AU"/>
        </w:rPr>
        <w:t xml:space="preserve">subject to subsection (6), chosen by the health and safety committee, in </w:t>
      </w:r>
      <w:r w:rsidRPr="002A7777">
        <w:rPr>
          <w:szCs w:val="24"/>
          <w:lang w:eastAsia="en-AU"/>
        </w:rPr>
        <w:t>consultation with the principal contractor.</w:t>
      </w:r>
    </w:p>
    <w:p w14:paraId="6FED3B0D" w14:textId="77777777" w:rsidR="00576089" w:rsidRPr="002A7777" w:rsidRDefault="00576089" w:rsidP="00576089">
      <w:pPr>
        <w:pStyle w:val="Amain"/>
        <w:rPr>
          <w:lang w:eastAsia="en-AU"/>
        </w:rPr>
      </w:pPr>
      <w:r w:rsidRPr="002A7777">
        <w:rPr>
          <w:lang w:eastAsia="en-AU"/>
        </w:rPr>
        <w:tab/>
        <w:t>(3)</w:t>
      </w:r>
      <w:r w:rsidRPr="002A7777">
        <w:rPr>
          <w:lang w:eastAsia="en-AU"/>
        </w:rPr>
        <w:tab/>
        <w:t xml:space="preserve">The </w:t>
      </w:r>
      <w:r w:rsidRPr="002A7777">
        <w:t xml:space="preserve">principal contractor for the major construction project </w:t>
      </w:r>
      <w:r w:rsidRPr="002A7777">
        <w:rPr>
          <w:lang w:eastAsia="en-AU"/>
        </w:rPr>
        <w:t xml:space="preserve">must— </w:t>
      </w:r>
    </w:p>
    <w:p w14:paraId="7AFF649E" w14:textId="77777777" w:rsidR="00576089" w:rsidRPr="00B35217" w:rsidRDefault="00576089" w:rsidP="00576089">
      <w:pPr>
        <w:pStyle w:val="Apara"/>
        <w:rPr>
          <w:lang w:eastAsia="en-AU"/>
        </w:rPr>
      </w:pPr>
      <w:r w:rsidRPr="002A7777">
        <w:rPr>
          <w:lang w:eastAsia="en-AU"/>
        </w:rPr>
        <w:tab/>
        <w:t>(a)</w:t>
      </w:r>
      <w:r w:rsidRPr="002A7777">
        <w:rPr>
          <w:lang w:eastAsia="en-AU"/>
        </w:rPr>
        <w:tab/>
        <w:t xml:space="preserve">as soon as practicable within the period of 3 months after the day the health and safety committee is constituted, ensure </w:t>
      </w:r>
      <w:r w:rsidRPr="00B35217">
        <w:rPr>
          <w:spacing w:val="2"/>
          <w:lang w:eastAsia="en-AU"/>
        </w:rPr>
        <w:t>members of the health and safety committee have time off work to attend the course of training; and</w:t>
      </w:r>
    </w:p>
    <w:p w14:paraId="32C40E31" w14:textId="77777777" w:rsidR="00576089" w:rsidRPr="002A7777" w:rsidRDefault="00576089" w:rsidP="00576089">
      <w:pPr>
        <w:pStyle w:val="Apara"/>
        <w:rPr>
          <w:lang w:eastAsia="en-AU"/>
        </w:rPr>
      </w:pPr>
      <w:r w:rsidRPr="002A7777">
        <w:rPr>
          <w:lang w:eastAsia="en-AU"/>
        </w:rPr>
        <w:tab/>
        <w:t>(b)</w:t>
      </w:r>
      <w:r w:rsidRPr="002A7777">
        <w:rPr>
          <w:lang w:eastAsia="en-AU"/>
        </w:rPr>
        <w:tab/>
        <w:t>pay the course fees and any other reasonable costs associated with each member’s attendance at the course of training.</w:t>
      </w:r>
    </w:p>
    <w:p w14:paraId="26612CF8" w14:textId="77777777" w:rsidR="00576089" w:rsidRPr="00FE0223" w:rsidRDefault="00576089" w:rsidP="00B12704">
      <w:pPr>
        <w:pStyle w:val="Amain"/>
        <w:keepLines/>
        <w:rPr>
          <w:lang w:eastAsia="en-AU"/>
        </w:rPr>
      </w:pPr>
      <w:r w:rsidRPr="00B35217">
        <w:rPr>
          <w:spacing w:val="2"/>
          <w:lang w:eastAsia="en-AU"/>
        </w:rPr>
        <w:lastRenderedPageBreak/>
        <w:tab/>
        <w:t>(4)</w:t>
      </w:r>
      <w:r w:rsidRPr="00B35217">
        <w:rPr>
          <w:spacing w:val="2"/>
          <w:lang w:eastAsia="en-AU"/>
        </w:rPr>
        <w:tab/>
      </w:r>
      <w:r w:rsidRPr="00B35217">
        <w:rPr>
          <w:spacing w:val="2"/>
          <w:szCs w:val="24"/>
          <w:lang w:eastAsia="en-AU"/>
        </w:rPr>
        <w:t>Any</w:t>
      </w:r>
      <w:r w:rsidRPr="00B35217">
        <w:rPr>
          <w:spacing w:val="2"/>
          <w:lang w:eastAsia="en-AU"/>
        </w:rPr>
        <w:t xml:space="preserve"> time that a member of a health and safety committee is given </w:t>
      </w:r>
      <w:r w:rsidRPr="00FE0223">
        <w:rPr>
          <w:lang w:eastAsia="en-AU"/>
        </w:rPr>
        <w:t>off work to attend the course of training must be with the pay that he or she would otherwise be entitled to receive for performing his or her normal duties during that period.</w:t>
      </w:r>
    </w:p>
    <w:p w14:paraId="7906DE49" w14:textId="77777777" w:rsidR="00576089" w:rsidRPr="002A7777" w:rsidRDefault="00576089" w:rsidP="00576089">
      <w:pPr>
        <w:pStyle w:val="Amain"/>
        <w:rPr>
          <w:lang w:eastAsia="en-AU"/>
        </w:rPr>
      </w:pPr>
      <w:r w:rsidRPr="002A7777">
        <w:rPr>
          <w:lang w:eastAsia="en-AU"/>
        </w:rPr>
        <w:tab/>
        <w:t>(5)</w:t>
      </w:r>
      <w:r w:rsidRPr="002A7777">
        <w:rPr>
          <w:lang w:eastAsia="en-AU"/>
        </w:rPr>
        <w:tab/>
      </w:r>
      <w:r w:rsidRPr="002A7777">
        <w:rPr>
          <w:szCs w:val="24"/>
          <w:lang w:eastAsia="en-AU"/>
        </w:rPr>
        <w:t>If</w:t>
      </w:r>
      <w:r w:rsidRPr="002A7777">
        <w:rPr>
          <w:lang w:eastAsia="en-AU"/>
        </w:rPr>
        <w:t xml:space="preserve"> agreement cannot be reached between the </w:t>
      </w:r>
      <w:r w:rsidRPr="002A7777">
        <w:t>principal contractor for the major construction project</w:t>
      </w:r>
      <w:r w:rsidRPr="002A7777">
        <w:rPr>
          <w:lang w:eastAsia="en-AU"/>
        </w:rPr>
        <w:t xml:space="preserve"> and the health and safety committee within the time required by subsection (3) as to the matters set out in subsections (2) (c) and (3), either party may ask the regulator to appoint an inspector to decide the matter.</w:t>
      </w:r>
    </w:p>
    <w:p w14:paraId="178A9F91" w14:textId="77777777" w:rsidR="00576089" w:rsidRPr="002A7777" w:rsidRDefault="00576089" w:rsidP="00576089">
      <w:pPr>
        <w:pStyle w:val="Amain"/>
        <w:rPr>
          <w:lang w:eastAsia="en-AU"/>
        </w:rPr>
      </w:pPr>
      <w:r w:rsidRPr="002A7777">
        <w:rPr>
          <w:lang w:eastAsia="en-AU"/>
        </w:rPr>
        <w:tab/>
        <w:t>(6)</w:t>
      </w:r>
      <w:r w:rsidRPr="002A7777">
        <w:rPr>
          <w:lang w:eastAsia="en-AU"/>
        </w:rPr>
        <w:tab/>
      </w:r>
      <w:r w:rsidRPr="002A7777">
        <w:rPr>
          <w:szCs w:val="24"/>
          <w:lang w:eastAsia="en-AU"/>
        </w:rPr>
        <w:t>The</w:t>
      </w:r>
      <w:r w:rsidRPr="002A7777">
        <w:rPr>
          <w:lang w:eastAsia="en-AU"/>
        </w:rPr>
        <w:t xml:space="preserve"> inspector may decide the matter in accordance with this section.</w:t>
      </w:r>
    </w:p>
    <w:p w14:paraId="3C1839B2" w14:textId="77777777" w:rsidR="00576089" w:rsidRPr="002A7777" w:rsidRDefault="00576089" w:rsidP="00576089">
      <w:pPr>
        <w:pStyle w:val="Amain"/>
      </w:pPr>
      <w:r w:rsidRPr="002A7777">
        <w:tab/>
        <w:t>(7)</w:t>
      </w:r>
      <w:r w:rsidRPr="002A7777">
        <w:tab/>
        <w:t>The principal contractor for the major construction project must ensure the members of the health and safety committee attend a course decided by the inspector and pay the costs decided by the inspector under subsection (6).</w:t>
      </w:r>
    </w:p>
    <w:p w14:paraId="35B26FE1" w14:textId="77777777" w:rsidR="007714CC" w:rsidRPr="00EE621D" w:rsidRDefault="007714CC" w:rsidP="007714CC">
      <w:pPr>
        <w:pStyle w:val="Penalty"/>
      </w:pPr>
      <w:r w:rsidRPr="00EE621D">
        <w:t>Maximum penalty:  tier D monetary penalty.</w:t>
      </w:r>
    </w:p>
    <w:p w14:paraId="3FDB08C1" w14:textId="77777777" w:rsidR="00576089" w:rsidRPr="002A7777" w:rsidRDefault="00576089" w:rsidP="00576089">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14:paraId="50EBA52F" w14:textId="77777777" w:rsidR="00576089" w:rsidRPr="002A7777" w:rsidRDefault="00576089" w:rsidP="00576089">
      <w:pPr>
        <w:pStyle w:val="Amain"/>
      </w:pPr>
      <w:r w:rsidRPr="002A7777">
        <w:tab/>
        <w:t>(8)</w:t>
      </w:r>
      <w:r w:rsidRPr="002A7777">
        <w:tab/>
        <w:t>Subsection (7) does not apply if the regulator has, under section 50B (Exemption from certain requirements under this part), exempted the principal contractor from complying with this section.</w:t>
      </w:r>
    </w:p>
    <w:p w14:paraId="7B2CEA71" w14:textId="77777777" w:rsidR="00EE3CFB" w:rsidRPr="00457D67" w:rsidRDefault="000E4E9B" w:rsidP="000E4E9B">
      <w:pPr>
        <w:pStyle w:val="AH3Div"/>
      </w:pPr>
      <w:bookmarkStart w:id="129" w:name="_Toc174522332"/>
      <w:r w:rsidRPr="00457D67">
        <w:rPr>
          <w:rStyle w:val="CharDivNo"/>
        </w:rPr>
        <w:t>Division 5.5</w:t>
      </w:r>
      <w:r w:rsidRPr="00D66CCA">
        <w:rPr>
          <w:lang w:eastAsia="en-AU"/>
        </w:rPr>
        <w:tab/>
      </w:r>
      <w:r w:rsidR="00EE3CFB" w:rsidRPr="00457D67">
        <w:rPr>
          <w:rStyle w:val="CharDivText"/>
          <w:lang w:eastAsia="en-AU"/>
        </w:rPr>
        <w:t>Issue resolution</w:t>
      </w:r>
      <w:bookmarkEnd w:id="129"/>
    </w:p>
    <w:p w14:paraId="052AE040" w14:textId="77777777" w:rsidR="00EE3CFB" w:rsidRPr="00D66CCA" w:rsidRDefault="000E4E9B" w:rsidP="000E4E9B">
      <w:pPr>
        <w:pStyle w:val="AH5Sec"/>
        <w:rPr>
          <w:lang w:eastAsia="en-AU"/>
        </w:rPr>
      </w:pPr>
      <w:bookmarkStart w:id="130" w:name="_Toc174522333"/>
      <w:r w:rsidRPr="00457D67">
        <w:rPr>
          <w:rStyle w:val="CharSectNo"/>
        </w:rPr>
        <w:t>80</w:t>
      </w:r>
      <w:r w:rsidRPr="00D66CCA">
        <w:rPr>
          <w:lang w:eastAsia="en-AU"/>
        </w:rPr>
        <w:tab/>
      </w:r>
      <w:r w:rsidR="00EE3CFB" w:rsidRPr="00D66CCA">
        <w:rPr>
          <w:lang w:eastAsia="en-AU"/>
        </w:rPr>
        <w:t>Parties to an issue</w:t>
      </w:r>
      <w:bookmarkEnd w:id="130"/>
    </w:p>
    <w:p w14:paraId="58E999A4" w14:textId="77777777" w:rsidR="00820B41"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820B41" w:rsidRPr="00D66CCA">
        <w:rPr>
          <w:lang w:eastAsia="en-AU"/>
        </w:rPr>
        <w:t>In this division</w:t>
      </w:r>
      <w:r w:rsidR="00CE1109" w:rsidRPr="00D66CCA">
        <w:rPr>
          <w:lang w:eastAsia="en-AU"/>
        </w:rPr>
        <w:t>:</w:t>
      </w:r>
    </w:p>
    <w:p w14:paraId="14B810BB" w14:textId="77777777" w:rsidR="00EE3CFB" w:rsidRPr="00D66CCA" w:rsidRDefault="00EE3CFB" w:rsidP="00330A39">
      <w:pPr>
        <w:pStyle w:val="aDef"/>
        <w:keepNext/>
        <w:rPr>
          <w:lang w:eastAsia="en-AU"/>
        </w:rPr>
      </w:pPr>
      <w:r w:rsidRPr="00BA1343">
        <w:rPr>
          <w:rStyle w:val="charBoldItals"/>
        </w:rPr>
        <w:t>parties</w:t>
      </w:r>
      <w:r w:rsidR="00820B41" w:rsidRPr="00D66CCA">
        <w:rPr>
          <w:lang w:eastAsia="en-AU"/>
        </w:rPr>
        <w:t>,</w:t>
      </w:r>
      <w:r w:rsidR="007A45FD" w:rsidRPr="00D66CCA">
        <w:rPr>
          <w:lang w:eastAsia="en-AU"/>
        </w:rPr>
        <w:t xml:space="preserve"> </w:t>
      </w:r>
      <w:r w:rsidR="00DC32B7" w:rsidRPr="00D66CCA">
        <w:rPr>
          <w:lang w:eastAsia="en-AU"/>
        </w:rPr>
        <w:t>in relation to</w:t>
      </w:r>
      <w:r w:rsidRPr="00D66CCA">
        <w:rPr>
          <w:lang w:eastAsia="en-AU"/>
        </w:rPr>
        <w:t xml:space="preserve"> an issue,</w:t>
      </w:r>
      <w:r w:rsidR="00820B41" w:rsidRPr="00D66CCA">
        <w:rPr>
          <w:lang w:eastAsia="en-AU"/>
        </w:rPr>
        <w:t xml:space="preserve"> </w:t>
      </w:r>
      <w:r w:rsidRPr="00D66CCA">
        <w:rPr>
          <w:lang w:eastAsia="en-AU"/>
        </w:rPr>
        <w:t>means the following</w:t>
      </w:r>
      <w:r w:rsidR="00CE1109" w:rsidRPr="00D66CCA">
        <w:rPr>
          <w:lang w:eastAsia="en-AU"/>
        </w:rPr>
        <w:t>:</w:t>
      </w:r>
    </w:p>
    <w:p w14:paraId="74669BD7" w14:textId="77777777" w:rsidR="00EE3CFB" w:rsidRPr="00D66CCA" w:rsidRDefault="00330A39" w:rsidP="00B12704">
      <w:pPr>
        <w:pStyle w:val="aDef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conducting the business or</w:t>
      </w:r>
      <w:r w:rsidR="00820B41" w:rsidRPr="00D66CCA">
        <w:rPr>
          <w:lang w:eastAsia="en-AU"/>
        </w:rPr>
        <w:t xml:space="preserve"> </w:t>
      </w:r>
      <w:r w:rsidR="00EE3CFB" w:rsidRPr="00D66CCA">
        <w:rPr>
          <w:lang w:eastAsia="en-AU"/>
        </w:rPr>
        <w:t>undertaking or the person</w:t>
      </w:r>
      <w:r w:rsidR="006A0601" w:rsidRPr="00D66CCA">
        <w:rPr>
          <w:lang w:eastAsia="en-AU"/>
        </w:rPr>
        <w:t>’</w:t>
      </w:r>
      <w:r w:rsidR="00EE3CFB" w:rsidRPr="00D66CCA">
        <w:rPr>
          <w:lang w:eastAsia="en-AU"/>
        </w:rPr>
        <w:t>s representative;</w:t>
      </w:r>
    </w:p>
    <w:p w14:paraId="1F757301"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if the issue involves more than </w:t>
      </w:r>
      <w:r w:rsidR="009D7677" w:rsidRPr="00D66CCA">
        <w:rPr>
          <w:lang w:eastAsia="en-AU"/>
        </w:rPr>
        <w:t>1 </w:t>
      </w:r>
      <w:r w:rsidR="00EE3CFB" w:rsidRPr="00D66CCA">
        <w:rPr>
          <w:lang w:eastAsia="en-AU"/>
        </w:rPr>
        <w:t>business</w:t>
      </w:r>
      <w:r w:rsidR="00820B41" w:rsidRPr="00D66CCA">
        <w:rPr>
          <w:lang w:eastAsia="en-AU"/>
        </w:rPr>
        <w:t xml:space="preserve"> </w:t>
      </w:r>
      <w:r w:rsidR="0041111E" w:rsidRPr="00D66CCA">
        <w:rPr>
          <w:lang w:eastAsia="en-AU"/>
        </w:rPr>
        <w:t>or undertaking—</w:t>
      </w:r>
      <w:r w:rsidR="00EE3CFB" w:rsidRPr="00D66CCA">
        <w:rPr>
          <w:lang w:eastAsia="en-AU"/>
        </w:rPr>
        <w:t>the person conducting each</w:t>
      </w:r>
      <w:r w:rsidR="00820B41" w:rsidRPr="00D66CCA">
        <w:rPr>
          <w:lang w:eastAsia="en-AU"/>
        </w:rPr>
        <w:t xml:space="preserve"> </w:t>
      </w:r>
      <w:r w:rsidR="00EE3CFB" w:rsidRPr="00D66CCA">
        <w:rPr>
          <w:lang w:eastAsia="en-AU"/>
        </w:rPr>
        <w:t>business or undertaking or the person</w:t>
      </w:r>
      <w:r w:rsidR="006A0601" w:rsidRPr="00D66CCA">
        <w:rPr>
          <w:lang w:eastAsia="en-AU"/>
        </w:rPr>
        <w:t>’</w:t>
      </w:r>
      <w:r w:rsidR="00EE3CFB" w:rsidRPr="00D66CCA">
        <w:rPr>
          <w:lang w:eastAsia="en-AU"/>
        </w:rPr>
        <w:t>s</w:t>
      </w:r>
      <w:r w:rsidR="00820B41" w:rsidRPr="00D66CCA">
        <w:rPr>
          <w:lang w:eastAsia="en-AU"/>
        </w:rPr>
        <w:t xml:space="preserve"> </w:t>
      </w:r>
      <w:r w:rsidR="00EE3CFB" w:rsidRPr="00D66CCA">
        <w:rPr>
          <w:lang w:eastAsia="en-AU"/>
        </w:rPr>
        <w:t>representative;</w:t>
      </w:r>
    </w:p>
    <w:p w14:paraId="77C9B66A" w14:textId="77777777" w:rsidR="00EE3CFB" w:rsidRPr="00D66CCA" w:rsidRDefault="00330A39" w:rsidP="00330A39">
      <w:pPr>
        <w:pStyle w:val="aDefpara"/>
        <w:rPr>
          <w:lang w:eastAsia="en-AU"/>
        </w:rPr>
      </w:pPr>
      <w:r>
        <w:rPr>
          <w:lang w:eastAsia="en-AU"/>
        </w:rPr>
        <w:lastRenderedPageBreak/>
        <w:tab/>
      </w:r>
      <w:r w:rsidR="000E4E9B" w:rsidRPr="00D66CCA">
        <w:rPr>
          <w:lang w:eastAsia="en-AU"/>
        </w:rPr>
        <w:t>(c)</w:t>
      </w:r>
      <w:r w:rsidR="000E4E9B" w:rsidRPr="00D66CCA">
        <w:rPr>
          <w:lang w:eastAsia="en-AU"/>
        </w:rPr>
        <w:tab/>
      </w:r>
      <w:r w:rsidR="00EE3CFB" w:rsidRPr="00D66CCA">
        <w:rPr>
          <w:lang w:eastAsia="en-AU"/>
        </w:rPr>
        <w:t>if the worker or workers affected by the issue</w:t>
      </w:r>
      <w:r w:rsidR="00820B41" w:rsidRPr="00D66CCA">
        <w:rPr>
          <w:lang w:eastAsia="en-AU"/>
        </w:rPr>
        <w:t xml:space="preserve"> </w:t>
      </w:r>
      <w:r w:rsidR="0041111E" w:rsidRPr="00D66CCA">
        <w:rPr>
          <w:lang w:eastAsia="en-AU"/>
        </w:rPr>
        <w:t>are in a work group—</w:t>
      </w:r>
      <w:r w:rsidR="00EE3CFB" w:rsidRPr="00D66CCA">
        <w:rPr>
          <w:lang w:eastAsia="en-AU"/>
        </w:rPr>
        <w:t>the health and safety</w:t>
      </w:r>
      <w:r w:rsidR="00820B41" w:rsidRPr="00D66CCA">
        <w:rPr>
          <w:lang w:eastAsia="en-AU"/>
        </w:rPr>
        <w:t xml:space="preserve"> </w:t>
      </w:r>
      <w:r w:rsidR="00EE3CFB" w:rsidRPr="00D66CCA">
        <w:rPr>
          <w:lang w:eastAsia="en-AU"/>
        </w:rPr>
        <w:t xml:space="preserve">representative for </w:t>
      </w:r>
      <w:r w:rsidR="007A45FD" w:rsidRPr="00D66CCA">
        <w:rPr>
          <w:lang w:eastAsia="en-AU"/>
        </w:rPr>
        <w:t>that</w:t>
      </w:r>
      <w:r w:rsidR="00EE3CFB" w:rsidRPr="00D66CCA">
        <w:rPr>
          <w:lang w:eastAsia="en-AU"/>
        </w:rPr>
        <w:t xml:space="preserve"> work group or </w:t>
      </w:r>
      <w:r w:rsidR="007A45FD" w:rsidRPr="00D66CCA">
        <w:rPr>
          <w:lang w:eastAsia="en-AU"/>
        </w:rPr>
        <w:t>his or her</w:t>
      </w:r>
      <w:r w:rsidR="00EE3CFB" w:rsidRPr="00D66CCA">
        <w:rPr>
          <w:lang w:eastAsia="en-AU"/>
        </w:rPr>
        <w:t xml:space="preserve"> representative;</w:t>
      </w:r>
    </w:p>
    <w:p w14:paraId="10680489" w14:textId="77777777"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if the worker or workers affected by the issue</w:t>
      </w:r>
      <w:r w:rsidR="00820B41" w:rsidRPr="00D66CCA">
        <w:rPr>
          <w:lang w:eastAsia="en-AU"/>
        </w:rPr>
        <w:t xml:space="preserve"> </w:t>
      </w:r>
      <w:r w:rsidR="0041111E" w:rsidRPr="00D66CCA">
        <w:rPr>
          <w:lang w:eastAsia="en-AU"/>
        </w:rPr>
        <w:t>are not in a work group—</w:t>
      </w:r>
      <w:r w:rsidR="00EE3CFB" w:rsidRPr="00D66CCA">
        <w:rPr>
          <w:lang w:eastAsia="en-AU"/>
        </w:rPr>
        <w:t>the worker or</w:t>
      </w:r>
      <w:r w:rsidR="00820B41" w:rsidRPr="00D66CCA">
        <w:rPr>
          <w:lang w:eastAsia="en-AU"/>
        </w:rPr>
        <w:t xml:space="preserve"> </w:t>
      </w:r>
      <w:r w:rsidR="00EE3CFB" w:rsidRPr="00D66CCA">
        <w:rPr>
          <w:lang w:eastAsia="en-AU"/>
        </w:rPr>
        <w:t>workers or their representative.</w:t>
      </w:r>
    </w:p>
    <w:p w14:paraId="0182B159" w14:textId="77777777" w:rsidR="0041111E" w:rsidRPr="00D66CCA" w:rsidRDefault="00330A39" w:rsidP="008E264D">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820B41" w:rsidRPr="00D66CCA">
        <w:rPr>
          <w:lang w:eastAsia="en-AU"/>
        </w:rPr>
        <w:t xml:space="preserve"> </w:t>
      </w:r>
      <w:r w:rsidR="00EE3CFB" w:rsidRPr="00D66CCA">
        <w:rPr>
          <w:lang w:eastAsia="en-AU"/>
        </w:rPr>
        <w:t xml:space="preserve">must ensure </w:t>
      </w:r>
      <w:r w:rsidR="001E71B0" w:rsidRPr="00D66CCA">
        <w:rPr>
          <w:lang w:eastAsia="en-AU"/>
        </w:rPr>
        <w:t>that the</w:t>
      </w:r>
      <w:r w:rsidR="00EE3CFB" w:rsidRPr="00D66CCA">
        <w:rPr>
          <w:lang w:eastAsia="en-AU"/>
        </w:rPr>
        <w:t xml:space="preserve"> person</w:t>
      </w:r>
      <w:r w:rsidR="006A0601" w:rsidRPr="00D66CCA">
        <w:rPr>
          <w:lang w:eastAsia="en-AU"/>
        </w:rPr>
        <w:t>’</w:t>
      </w:r>
      <w:r w:rsidR="00EE3CFB" w:rsidRPr="00D66CCA">
        <w:rPr>
          <w:lang w:eastAsia="en-AU"/>
        </w:rPr>
        <w:t>s representative</w:t>
      </w:r>
      <w:r w:rsidR="00820B41" w:rsidRPr="00D66CCA">
        <w:rPr>
          <w:lang w:eastAsia="en-AU"/>
        </w:rPr>
        <w:t xml:space="preserve"> </w:t>
      </w:r>
      <w:r w:rsidR="00EE3CFB" w:rsidRPr="00D66CCA">
        <w:rPr>
          <w:lang w:eastAsia="en-AU"/>
        </w:rPr>
        <w:t xml:space="preserve">(if </w:t>
      </w:r>
      <w:r w:rsidR="00CE345D" w:rsidRPr="00D66CCA">
        <w:rPr>
          <w:lang w:eastAsia="en-AU"/>
        </w:rPr>
        <w:t>any</w:t>
      </w:r>
      <w:r w:rsidR="00EE3CFB" w:rsidRPr="00D66CCA">
        <w:rPr>
          <w:lang w:eastAsia="en-AU"/>
        </w:rPr>
        <w:t xml:space="preserve">) for </w:t>
      </w:r>
      <w:r w:rsidR="00A46DC4" w:rsidRPr="00D66CCA">
        <w:rPr>
          <w:lang w:eastAsia="en-AU"/>
        </w:rPr>
        <w:t xml:space="preserve">the purposes of </w:t>
      </w:r>
      <w:r w:rsidR="00820B41" w:rsidRPr="00D66CCA">
        <w:rPr>
          <w:lang w:eastAsia="en-AU"/>
        </w:rPr>
        <w:t>this d</w:t>
      </w:r>
      <w:r w:rsidR="00EE3CFB" w:rsidRPr="00D66CCA">
        <w:rPr>
          <w:lang w:eastAsia="en-AU"/>
        </w:rPr>
        <w:t>ivision</w:t>
      </w:r>
      <w:r w:rsidR="0041111E" w:rsidRPr="00D66CCA">
        <w:rPr>
          <w:lang w:eastAsia="en-AU"/>
        </w:rPr>
        <w:t>—</w:t>
      </w:r>
    </w:p>
    <w:p w14:paraId="0DDA51F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not a health and safety representative; and</w:t>
      </w:r>
    </w:p>
    <w:p w14:paraId="0B863D48"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has an appropriate level of seniority, and is</w:t>
      </w:r>
      <w:r w:rsidR="00820B41" w:rsidRPr="00D66CCA">
        <w:rPr>
          <w:lang w:eastAsia="en-AU"/>
        </w:rPr>
        <w:t xml:space="preserve"> </w:t>
      </w:r>
      <w:r w:rsidR="00EE3CFB" w:rsidRPr="00D66CCA">
        <w:rPr>
          <w:lang w:eastAsia="en-AU"/>
        </w:rPr>
        <w:t>sufficiently competent, to act as the person</w:t>
      </w:r>
      <w:r w:rsidR="006A0601" w:rsidRPr="00D66CCA">
        <w:rPr>
          <w:lang w:eastAsia="en-AU"/>
        </w:rPr>
        <w:t>’</w:t>
      </w:r>
      <w:r w:rsidR="00EE3CFB" w:rsidRPr="00D66CCA">
        <w:rPr>
          <w:lang w:eastAsia="en-AU"/>
        </w:rPr>
        <w:t>s</w:t>
      </w:r>
      <w:r w:rsidR="00820B41" w:rsidRPr="00D66CCA">
        <w:rPr>
          <w:lang w:eastAsia="en-AU"/>
        </w:rPr>
        <w:t xml:space="preserve"> </w:t>
      </w:r>
      <w:r w:rsidR="00EE3CFB" w:rsidRPr="00D66CCA">
        <w:rPr>
          <w:lang w:eastAsia="en-AU"/>
        </w:rPr>
        <w:t>representative.</w:t>
      </w:r>
    </w:p>
    <w:p w14:paraId="37E9B103" w14:textId="77777777" w:rsidR="00EE3CFB" w:rsidRPr="00D66CCA" w:rsidRDefault="000E4E9B" w:rsidP="000E4E9B">
      <w:pPr>
        <w:pStyle w:val="AH5Sec"/>
        <w:rPr>
          <w:lang w:eastAsia="en-AU"/>
        </w:rPr>
      </w:pPr>
      <w:bookmarkStart w:id="131" w:name="_Toc174522334"/>
      <w:r w:rsidRPr="00457D67">
        <w:rPr>
          <w:rStyle w:val="CharSectNo"/>
        </w:rPr>
        <w:t>81</w:t>
      </w:r>
      <w:r w:rsidRPr="00D66CCA">
        <w:rPr>
          <w:lang w:eastAsia="en-AU"/>
        </w:rPr>
        <w:tab/>
      </w:r>
      <w:r w:rsidR="00EE3CFB" w:rsidRPr="00D66CCA">
        <w:rPr>
          <w:lang w:eastAsia="en-AU"/>
        </w:rPr>
        <w:t>Resolution of health and safety issues</w:t>
      </w:r>
      <w:bookmarkEnd w:id="131"/>
    </w:p>
    <w:p w14:paraId="1B38849D"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 matter about work health</w:t>
      </w:r>
      <w:r w:rsidR="00820B41" w:rsidRPr="00D66CCA">
        <w:rPr>
          <w:lang w:eastAsia="en-AU"/>
        </w:rPr>
        <w:t xml:space="preserve"> </w:t>
      </w:r>
      <w:r w:rsidR="00EE3CFB" w:rsidRPr="00D66CCA">
        <w:rPr>
          <w:lang w:eastAsia="en-AU"/>
        </w:rPr>
        <w:t>and safety arises at a workplace or from the</w:t>
      </w:r>
      <w:r w:rsidR="00820B41" w:rsidRPr="00D66CCA">
        <w:rPr>
          <w:lang w:eastAsia="en-AU"/>
        </w:rPr>
        <w:t xml:space="preserve"> </w:t>
      </w:r>
      <w:r w:rsidR="00EE3CFB" w:rsidRPr="00D66CCA">
        <w:rPr>
          <w:lang w:eastAsia="en-AU"/>
        </w:rPr>
        <w:t>conduct of a business or undertaking and the</w:t>
      </w:r>
      <w:r w:rsidR="00820B41" w:rsidRPr="00D66CCA">
        <w:rPr>
          <w:lang w:eastAsia="en-AU"/>
        </w:rPr>
        <w:t xml:space="preserve"> </w:t>
      </w:r>
      <w:r w:rsidR="00EE3CFB" w:rsidRPr="00D66CCA">
        <w:rPr>
          <w:lang w:eastAsia="en-AU"/>
        </w:rPr>
        <w:t>matter is not resolved after discussion between the</w:t>
      </w:r>
      <w:r w:rsidR="00820B41" w:rsidRPr="00D66CCA">
        <w:rPr>
          <w:lang w:eastAsia="en-AU"/>
        </w:rPr>
        <w:t xml:space="preserve"> </w:t>
      </w:r>
      <w:r w:rsidR="00EE3CFB" w:rsidRPr="00D66CCA">
        <w:rPr>
          <w:lang w:eastAsia="en-AU"/>
        </w:rPr>
        <w:t>parties to the issue.</w:t>
      </w:r>
    </w:p>
    <w:p w14:paraId="624445F6"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parties must make reasonable efforts to</w:t>
      </w:r>
      <w:r w:rsidR="00820B41" w:rsidRPr="00D66CCA">
        <w:rPr>
          <w:lang w:eastAsia="en-AU"/>
        </w:rPr>
        <w:t xml:space="preserve"> </w:t>
      </w:r>
      <w:r w:rsidR="00EE3CFB" w:rsidRPr="00D66CCA">
        <w:rPr>
          <w:lang w:eastAsia="en-AU"/>
        </w:rPr>
        <w:t>achieve a timely, final and effective resolution of</w:t>
      </w:r>
      <w:r w:rsidR="00820B41" w:rsidRPr="00D66CCA">
        <w:rPr>
          <w:lang w:eastAsia="en-AU"/>
        </w:rPr>
        <w:t xml:space="preserve"> </w:t>
      </w:r>
      <w:r w:rsidR="00EE3CFB" w:rsidRPr="00D66CCA">
        <w:rPr>
          <w:lang w:eastAsia="en-AU"/>
        </w:rPr>
        <w:t>the issue in accordance with the relevant agreed</w:t>
      </w:r>
      <w:r w:rsidR="00820B41" w:rsidRPr="00D66CCA">
        <w:rPr>
          <w:lang w:eastAsia="en-AU"/>
        </w:rPr>
        <w:t xml:space="preserve"> </w:t>
      </w:r>
      <w:r w:rsidR="00EE3CFB" w:rsidRPr="00D66CCA">
        <w:rPr>
          <w:lang w:eastAsia="en-AU"/>
        </w:rPr>
        <w:t>procedure, or if there is no agreed procedure, the</w:t>
      </w:r>
      <w:r w:rsidR="00820B41" w:rsidRPr="00D66CCA">
        <w:rPr>
          <w:lang w:eastAsia="en-AU"/>
        </w:rPr>
        <w:t xml:space="preserve"> </w:t>
      </w:r>
      <w:r w:rsidR="00EE3CFB" w:rsidRPr="00D66CCA">
        <w:rPr>
          <w:lang w:eastAsia="en-AU"/>
        </w:rPr>
        <w:t xml:space="preserve">default procedure prescribed </w:t>
      </w:r>
      <w:r w:rsidR="00820B41" w:rsidRPr="00D66CCA">
        <w:rPr>
          <w:lang w:eastAsia="en-AU"/>
        </w:rPr>
        <w:t>by regulation</w:t>
      </w:r>
      <w:r w:rsidR="00EE3CFB" w:rsidRPr="00D66CCA">
        <w:rPr>
          <w:lang w:eastAsia="en-AU"/>
        </w:rPr>
        <w:t>.</w:t>
      </w:r>
    </w:p>
    <w:p w14:paraId="703CE0C8"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representative of a party to an issue may enter</w:t>
      </w:r>
      <w:r w:rsidR="00820B41" w:rsidRPr="00D66CCA">
        <w:rPr>
          <w:lang w:eastAsia="en-AU"/>
        </w:rPr>
        <w:t xml:space="preserve"> </w:t>
      </w:r>
      <w:r w:rsidR="001935FA" w:rsidRPr="00D66CCA">
        <w:rPr>
          <w:lang w:eastAsia="en-AU"/>
        </w:rPr>
        <w:t xml:space="preserve">the workplace </w:t>
      </w:r>
      <w:r w:rsidR="008E775B" w:rsidRPr="00D66CCA">
        <w:rPr>
          <w:lang w:eastAsia="en-AU"/>
        </w:rPr>
        <w:t>for the purpose of</w:t>
      </w:r>
      <w:r w:rsidR="00EE3CFB" w:rsidRPr="00D66CCA">
        <w:rPr>
          <w:lang w:eastAsia="en-AU"/>
        </w:rPr>
        <w:t xml:space="preserve"> attending</w:t>
      </w:r>
      <w:r w:rsidR="00820B41" w:rsidRPr="00D66CCA">
        <w:rPr>
          <w:lang w:eastAsia="en-AU"/>
        </w:rPr>
        <w:t xml:space="preserve"> </w:t>
      </w:r>
      <w:r w:rsidR="00EE3CFB" w:rsidRPr="00D66CCA">
        <w:rPr>
          <w:lang w:eastAsia="en-AU"/>
        </w:rPr>
        <w:t>discussions with a view to resolving the issue.</w:t>
      </w:r>
    </w:p>
    <w:p w14:paraId="6A884081" w14:textId="77777777" w:rsidR="00EE3CFB" w:rsidRPr="00D66CCA" w:rsidRDefault="000E4E9B" w:rsidP="000E4E9B">
      <w:pPr>
        <w:pStyle w:val="AH5Sec"/>
        <w:rPr>
          <w:lang w:eastAsia="en-AU"/>
        </w:rPr>
      </w:pPr>
      <w:bookmarkStart w:id="132" w:name="_Toc174522335"/>
      <w:r w:rsidRPr="00457D67">
        <w:rPr>
          <w:rStyle w:val="CharSectNo"/>
        </w:rPr>
        <w:t>82</w:t>
      </w:r>
      <w:r w:rsidRPr="00D66CCA">
        <w:rPr>
          <w:lang w:eastAsia="en-AU"/>
        </w:rPr>
        <w:tab/>
      </w:r>
      <w:r w:rsidR="00EE3CFB" w:rsidRPr="00D66CCA">
        <w:rPr>
          <w:lang w:eastAsia="en-AU"/>
        </w:rPr>
        <w:t>Referral of issue to regulator for resolution by</w:t>
      </w:r>
      <w:r w:rsidR="003F0918" w:rsidRPr="00D66CCA">
        <w:rPr>
          <w:lang w:eastAsia="en-AU"/>
        </w:rPr>
        <w:t xml:space="preserve"> i</w:t>
      </w:r>
      <w:r w:rsidR="00EE3CFB" w:rsidRPr="00D66CCA">
        <w:rPr>
          <w:lang w:eastAsia="en-AU"/>
        </w:rPr>
        <w:t>nspector</w:t>
      </w:r>
      <w:bookmarkEnd w:id="132"/>
    </w:p>
    <w:p w14:paraId="081F8BC7"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an issue has not been</w:t>
      </w:r>
      <w:r w:rsidR="003F0918" w:rsidRPr="00D66CCA">
        <w:rPr>
          <w:lang w:eastAsia="en-AU"/>
        </w:rPr>
        <w:t xml:space="preserve"> </w:t>
      </w:r>
      <w:r w:rsidR="00EE3CFB" w:rsidRPr="00D66CCA">
        <w:rPr>
          <w:lang w:eastAsia="en-AU"/>
        </w:rPr>
        <w:t>resolved after reasonable efforts have been made</w:t>
      </w:r>
      <w:r w:rsidR="003F0918" w:rsidRPr="00D66CCA">
        <w:rPr>
          <w:lang w:eastAsia="en-AU"/>
        </w:rPr>
        <w:t xml:space="preserve"> </w:t>
      </w:r>
      <w:r w:rsidR="00EE3CFB" w:rsidRPr="00D66CCA">
        <w:rPr>
          <w:lang w:eastAsia="en-AU"/>
        </w:rPr>
        <w:t>to achieve an effective resolution of the issue.</w:t>
      </w:r>
    </w:p>
    <w:p w14:paraId="3D420EE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party to the issue may ask the regulator to</w:t>
      </w:r>
      <w:r w:rsidR="003F0918" w:rsidRPr="00D66CCA">
        <w:rPr>
          <w:lang w:eastAsia="en-AU"/>
        </w:rPr>
        <w:t xml:space="preserve"> </w:t>
      </w:r>
      <w:r w:rsidR="00EE3CFB" w:rsidRPr="00D66CCA">
        <w:rPr>
          <w:lang w:eastAsia="en-AU"/>
        </w:rPr>
        <w:t>appoint an inspector to attend the workplace to</w:t>
      </w:r>
      <w:r w:rsidR="003F0918" w:rsidRPr="00D66CCA">
        <w:rPr>
          <w:lang w:eastAsia="en-AU"/>
        </w:rPr>
        <w:t xml:space="preserve"> </w:t>
      </w:r>
      <w:r w:rsidR="00EE3CFB" w:rsidRPr="00D66CCA">
        <w:rPr>
          <w:lang w:eastAsia="en-AU"/>
        </w:rPr>
        <w:t>assist in resolving the issue.</w:t>
      </w:r>
    </w:p>
    <w:p w14:paraId="2A41D9C8" w14:textId="77777777" w:rsidR="00EE3CFB" w:rsidRPr="00D66CCA" w:rsidRDefault="00330A39" w:rsidP="002A4BAF">
      <w:pPr>
        <w:pStyle w:val="Amain"/>
        <w:keepNext/>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A request to the regulator under this section does</w:t>
      </w:r>
      <w:r w:rsidR="003F0918" w:rsidRPr="00D66CCA">
        <w:rPr>
          <w:lang w:eastAsia="en-AU"/>
        </w:rPr>
        <w:t xml:space="preserve"> not prevent—</w:t>
      </w:r>
    </w:p>
    <w:p w14:paraId="3B4C93C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worker from exercising the right under</w:t>
      </w:r>
      <w:r w:rsidR="00C97372" w:rsidRPr="00D66CCA">
        <w:rPr>
          <w:lang w:eastAsia="en-AU"/>
        </w:rPr>
        <w:t xml:space="preserve"> division 5.6</w:t>
      </w:r>
      <w:r w:rsidR="003F0918" w:rsidRPr="00D66CCA">
        <w:rPr>
          <w:lang w:eastAsia="en-AU"/>
        </w:rPr>
        <w:t xml:space="preserve"> </w:t>
      </w:r>
      <w:r w:rsidR="00BB01C9">
        <w:rPr>
          <w:lang w:eastAsia="en-AU"/>
        </w:rPr>
        <w:t>to cease work</w:t>
      </w:r>
      <w:r w:rsidR="00EE3CFB" w:rsidRPr="00D66CCA">
        <w:rPr>
          <w:lang w:eastAsia="en-AU"/>
        </w:rPr>
        <w:t>; or</w:t>
      </w:r>
    </w:p>
    <w:p w14:paraId="03CE86D3"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health and safety representative from</w:t>
      </w:r>
      <w:r w:rsidR="003F0918" w:rsidRPr="00D66CCA">
        <w:rPr>
          <w:lang w:eastAsia="en-AU"/>
        </w:rPr>
        <w:t xml:space="preserve"> </w:t>
      </w:r>
      <w:r w:rsidR="00EE3CFB" w:rsidRPr="00D66CCA">
        <w:rPr>
          <w:lang w:eastAsia="en-AU"/>
        </w:rPr>
        <w:t>issuing a provisional improvement notice or</w:t>
      </w:r>
      <w:r w:rsidR="003F0918" w:rsidRPr="00D66CCA">
        <w:rPr>
          <w:lang w:eastAsia="en-AU"/>
        </w:rPr>
        <w:t xml:space="preserve"> a direction under</w:t>
      </w:r>
      <w:r w:rsidR="00C97372" w:rsidRPr="00D66CCA">
        <w:rPr>
          <w:lang w:eastAsia="en-AU"/>
        </w:rPr>
        <w:t xml:space="preserve"> division 5.6</w:t>
      </w:r>
      <w:r w:rsidR="00DD1505" w:rsidRPr="00D66CCA">
        <w:t xml:space="preserve"> </w:t>
      </w:r>
      <w:r w:rsidR="00DD1505" w:rsidRPr="00D66CCA">
        <w:rPr>
          <w:lang w:eastAsia="en-AU"/>
        </w:rPr>
        <w:t>to cease work</w:t>
      </w:r>
      <w:r w:rsidR="00EE3CFB" w:rsidRPr="00D66CCA">
        <w:rPr>
          <w:lang w:eastAsia="en-AU"/>
        </w:rPr>
        <w:t>.</w:t>
      </w:r>
    </w:p>
    <w:p w14:paraId="25170959"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EE3CFB" w:rsidRPr="00D66CCA">
        <w:rPr>
          <w:lang w:eastAsia="en-AU"/>
        </w:rPr>
        <w:t>On attending a workplace under this section, an</w:t>
      </w:r>
      <w:r w:rsidR="003F0918" w:rsidRPr="00D66CCA">
        <w:rPr>
          <w:lang w:eastAsia="en-AU"/>
        </w:rPr>
        <w:t xml:space="preserve"> </w:t>
      </w:r>
      <w:r w:rsidR="00EE3CFB" w:rsidRPr="00D66CCA">
        <w:rPr>
          <w:lang w:eastAsia="en-AU"/>
        </w:rPr>
        <w:t xml:space="preserve">inspector may exercise </w:t>
      </w:r>
      <w:r w:rsidR="00CE345D" w:rsidRPr="00D66CCA">
        <w:rPr>
          <w:lang w:eastAsia="en-AU"/>
        </w:rPr>
        <w:t>any</w:t>
      </w:r>
      <w:r w:rsidR="00EE3CFB" w:rsidRPr="00D66CCA">
        <w:rPr>
          <w:lang w:eastAsia="en-AU"/>
        </w:rPr>
        <w:t xml:space="preserve"> of the inspector</w:t>
      </w:r>
      <w:r w:rsidR="006A0601" w:rsidRPr="00D66CCA">
        <w:rPr>
          <w:lang w:eastAsia="en-AU"/>
        </w:rPr>
        <w:t>’</w:t>
      </w:r>
      <w:r w:rsidR="00EE3CFB" w:rsidRPr="00D66CCA">
        <w:rPr>
          <w:lang w:eastAsia="en-AU"/>
        </w:rPr>
        <w:t>s</w:t>
      </w:r>
      <w:r w:rsidR="003F0918" w:rsidRPr="00D66CCA">
        <w:rPr>
          <w:lang w:eastAsia="en-AU"/>
        </w:rPr>
        <w:t xml:space="preserve"> </w:t>
      </w:r>
      <w:r w:rsidR="007C6E90" w:rsidRPr="00D66CCA">
        <w:rPr>
          <w:lang w:eastAsia="en-AU"/>
        </w:rPr>
        <w:t xml:space="preserve">compliance </w:t>
      </w:r>
      <w:r w:rsidR="003C62C9" w:rsidRPr="00D66CCA">
        <w:rPr>
          <w:lang w:eastAsia="en-AU"/>
        </w:rPr>
        <w:t>powers</w:t>
      </w:r>
      <w:r w:rsidR="00EE3CFB" w:rsidRPr="00D66CCA">
        <w:rPr>
          <w:lang w:eastAsia="en-AU"/>
        </w:rPr>
        <w:t xml:space="preserve"> under this Act in relation to</w:t>
      </w:r>
      <w:r w:rsidR="003F0918" w:rsidRPr="00D66CCA">
        <w:rPr>
          <w:lang w:eastAsia="en-AU"/>
        </w:rPr>
        <w:t xml:space="preserve"> </w:t>
      </w:r>
      <w:r w:rsidR="00EE3CFB" w:rsidRPr="00D66CCA">
        <w:rPr>
          <w:szCs w:val="24"/>
          <w:lang w:eastAsia="en-AU"/>
        </w:rPr>
        <w:t>the workplace.</w:t>
      </w:r>
    </w:p>
    <w:p w14:paraId="7FCE53C0" w14:textId="77777777" w:rsidR="00EE3CFB" w:rsidRPr="00457D67" w:rsidRDefault="000E4E9B" w:rsidP="000E4E9B">
      <w:pPr>
        <w:pStyle w:val="AH3Div"/>
      </w:pPr>
      <w:bookmarkStart w:id="133" w:name="_Toc174522336"/>
      <w:r w:rsidRPr="00457D67">
        <w:rPr>
          <w:rStyle w:val="CharDivNo"/>
        </w:rPr>
        <w:t>Division 5.6</w:t>
      </w:r>
      <w:r w:rsidRPr="00D66CCA">
        <w:rPr>
          <w:lang w:eastAsia="en-AU"/>
        </w:rPr>
        <w:tab/>
      </w:r>
      <w:r w:rsidR="00EE3CFB" w:rsidRPr="00457D67">
        <w:rPr>
          <w:rStyle w:val="CharDivText"/>
          <w:lang w:eastAsia="en-AU"/>
        </w:rPr>
        <w:t>Right to cease or direct cessation of unsafe</w:t>
      </w:r>
      <w:r w:rsidR="00DB0616" w:rsidRPr="00457D67">
        <w:rPr>
          <w:rStyle w:val="CharDivText"/>
          <w:lang w:eastAsia="en-AU"/>
        </w:rPr>
        <w:t xml:space="preserve"> work</w:t>
      </w:r>
      <w:bookmarkEnd w:id="133"/>
    </w:p>
    <w:p w14:paraId="296FE456" w14:textId="77777777" w:rsidR="00EE3CFB" w:rsidRPr="00D66CCA" w:rsidRDefault="000E4E9B" w:rsidP="000E4E9B">
      <w:pPr>
        <w:pStyle w:val="AH5Sec"/>
        <w:rPr>
          <w:lang w:eastAsia="en-AU"/>
        </w:rPr>
      </w:pPr>
      <w:bookmarkStart w:id="134" w:name="_Toc174522337"/>
      <w:r w:rsidRPr="00457D67">
        <w:rPr>
          <w:rStyle w:val="CharSectNo"/>
        </w:rPr>
        <w:t>83</w:t>
      </w:r>
      <w:r w:rsidRPr="00D66CCA">
        <w:rPr>
          <w:lang w:eastAsia="en-AU"/>
        </w:rPr>
        <w:tab/>
      </w:r>
      <w:r w:rsidR="00B50316" w:rsidRPr="00D66CCA">
        <w:rPr>
          <w:lang w:eastAsia="en-AU"/>
        </w:rPr>
        <w:t>Definition</w:t>
      </w:r>
      <w:r w:rsidR="00830CE5" w:rsidRPr="00D66CCA">
        <w:rPr>
          <w:lang w:eastAsia="en-AU"/>
        </w:rPr>
        <w:t xml:space="preserve"> of </w:t>
      </w:r>
      <w:r w:rsidR="00830CE5" w:rsidRPr="00BA1343">
        <w:rPr>
          <w:rStyle w:val="charItals"/>
        </w:rPr>
        <w:t>cease work under this d</w:t>
      </w:r>
      <w:r w:rsidR="00EE3CFB" w:rsidRPr="00BA1343">
        <w:rPr>
          <w:rStyle w:val="charItals"/>
        </w:rPr>
        <w:t>ivision</w:t>
      </w:r>
      <w:bookmarkEnd w:id="134"/>
    </w:p>
    <w:p w14:paraId="44978D2F" w14:textId="77777777" w:rsidR="00830CE5" w:rsidRPr="00D66CCA" w:rsidRDefault="00673574" w:rsidP="00330A39">
      <w:pPr>
        <w:pStyle w:val="Amainreturn"/>
        <w:keepNext/>
        <w:rPr>
          <w:lang w:eastAsia="en-AU"/>
        </w:rPr>
      </w:pPr>
      <w:r w:rsidRPr="00D66CCA">
        <w:rPr>
          <w:lang w:eastAsia="en-AU"/>
        </w:rPr>
        <w:t>In this d</w:t>
      </w:r>
      <w:r w:rsidR="00830CE5" w:rsidRPr="00D66CCA">
        <w:rPr>
          <w:lang w:eastAsia="en-AU"/>
        </w:rPr>
        <w:t>ivision</w:t>
      </w:r>
      <w:r w:rsidR="00CE1109" w:rsidRPr="00D66CCA">
        <w:rPr>
          <w:lang w:eastAsia="en-AU"/>
        </w:rPr>
        <w:t>:</w:t>
      </w:r>
    </w:p>
    <w:p w14:paraId="05102B08" w14:textId="77777777" w:rsidR="00E71F07" w:rsidRPr="00D66CCA" w:rsidRDefault="00830CE5" w:rsidP="00330A39">
      <w:pPr>
        <w:pStyle w:val="aDef"/>
        <w:keepNext/>
        <w:rPr>
          <w:lang w:eastAsia="en-AU"/>
        </w:rPr>
      </w:pPr>
      <w:r w:rsidRPr="00BA1343">
        <w:rPr>
          <w:rStyle w:val="charBoldItals"/>
        </w:rPr>
        <w:t>cease work under this d</w:t>
      </w:r>
      <w:r w:rsidR="00EE3CFB" w:rsidRPr="00BA1343">
        <w:rPr>
          <w:rStyle w:val="charBoldItals"/>
        </w:rPr>
        <w:t>ivision</w:t>
      </w:r>
      <w:r w:rsidR="00673574" w:rsidRPr="00D66CCA">
        <w:rPr>
          <w:lang w:eastAsia="en-AU"/>
        </w:rPr>
        <w:t xml:space="preserve"> </w:t>
      </w:r>
      <w:r w:rsidR="00EE3CFB" w:rsidRPr="00D66CCA">
        <w:rPr>
          <w:lang w:eastAsia="en-AU"/>
        </w:rPr>
        <w:t>means</w:t>
      </w:r>
      <w:r w:rsidR="00E71F07" w:rsidRPr="00D66CCA">
        <w:rPr>
          <w:lang w:eastAsia="en-AU"/>
        </w:rPr>
        <w:t>—</w:t>
      </w:r>
    </w:p>
    <w:p w14:paraId="584F750C"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cease, or refuse, to carry out work under</w:t>
      </w:r>
      <w:r w:rsidR="00673574" w:rsidRPr="00D66CCA">
        <w:rPr>
          <w:lang w:eastAsia="en-AU"/>
        </w:rPr>
        <w:t xml:space="preserve"> </w:t>
      </w:r>
      <w:r w:rsidR="00775E1B" w:rsidRPr="00D66CCA">
        <w:rPr>
          <w:lang w:eastAsia="en-AU"/>
        </w:rPr>
        <w:t>section 8</w:t>
      </w:r>
      <w:r w:rsidR="00EE3CFB" w:rsidRPr="00D66CCA">
        <w:rPr>
          <w:lang w:eastAsia="en-AU"/>
        </w:rPr>
        <w:t>4; or</w:t>
      </w:r>
    </w:p>
    <w:p w14:paraId="7B4A2E77"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cease work on a direction under</w:t>
      </w:r>
      <w:r w:rsidR="00673574" w:rsidRPr="00D66CCA">
        <w:rPr>
          <w:lang w:eastAsia="en-AU"/>
        </w:rPr>
        <w:t xml:space="preserve"> </w:t>
      </w:r>
      <w:r w:rsidR="00775E1B" w:rsidRPr="00D66CCA">
        <w:rPr>
          <w:lang w:eastAsia="en-AU"/>
        </w:rPr>
        <w:t>section 8</w:t>
      </w:r>
      <w:r w:rsidR="00EE3CFB" w:rsidRPr="00D66CCA">
        <w:rPr>
          <w:lang w:eastAsia="en-AU"/>
        </w:rPr>
        <w:t>5</w:t>
      </w:r>
      <w:r w:rsidR="009E3145" w:rsidRPr="00D66CCA">
        <w:rPr>
          <w:lang w:eastAsia="en-AU"/>
        </w:rPr>
        <w:t xml:space="preserve"> </w:t>
      </w:r>
      <w:r w:rsidR="006D6E1D" w:rsidRPr="00D66CCA">
        <w:rPr>
          <w:lang w:eastAsia="en-AU"/>
        </w:rPr>
        <w:t>(</w:t>
      </w:r>
      <w:r w:rsidR="00E71F07" w:rsidRPr="00D66CCA">
        <w:rPr>
          <w:lang w:eastAsia="en-AU"/>
        </w:rPr>
        <w:t>Health and safety representative may direct that unsafe work cease</w:t>
      </w:r>
      <w:r w:rsidR="006D6E1D" w:rsidRPr="00D66CCA">
        <w:rPr>
          <w:lang w:eastAsia="en-AU"/>
        </w:rPr>
        <w:t>)</w:t>
      </w:r>
      <w:r w:rsidR="00EE3CFB" w:rsidRPr="00D66CCA">
        <w:rPr>
          <w:lang w:eastAsia="en-AU"/>
        </w:rPr>
        <w:t>.</w:t>
      </w:r>
    </w:p>
    <w:p w14:paraId="67E574A7" w14:textId="77777777" w:rsidR="00EE3CFB" w:rsidRPr="00D66CCA" w:rsidRDefault="000E4E9B" w:rsidP="000E4E9B">
      <w:pPr>
        <w:pStyle w:val="AH5Sec"/>
        <w:rPr>
          <w:lang w:eastAsia="en-AU"/>
        </w:rPr>
      </w:pPr>
      <w:bookmarkStart w:id="135" w:name="_Toc174522338"/>
      <w:r w:rsidRPr="00457D67">
        <w:rPr>
          <w:rStyle w:val="CharSectNo"/>
        </w:rPr>
        <w:t>84</w:t>
      </w:r>
      <w:r w:rsidRPr="00D66CCA">
        <w:rPr>
          <w:lang w:eastAsia="en-AU"/>
        </w:rPr>
        <w:tab/>
      </w:r>
      <w:r w:rsidR="00EE3CFB" w:rsidRPr="00D66CCA">
        <w:rPr>
          <w:lang w:eastAsia="en-AU"/>
        </w:rPr>
        <w:t>Right of worker to cease unsafe work</w:t>
      </w:r>
      <w:bookmarkEnd w:id="135"/>
    </w:p>
    <w:p w14:paraId="68B91A62" w14:textId="77777777" w:rsidR="00EE3CFB" w:rsidRPr="00D66CCA" w:rsidRDefault="00EE3CFB" w:rsidP="00830CE5">
      <w:pPr>
        <w:pStyle w:val="Amainreturn"/>
        <w:rPr>
          <w:lang w:eastAsia="en-AU"/>
        </w:rPr>
      </w:pPr>
      <w:r w:rsidRPr="00D66CCA">
        <w:rPr>
          <w:lang w:eastAsia="en-AU"/>
        </w:rPr>
        <w:t>A worker may cease</w:t>
      </w:r>
      <w:r w:rsidR="00770882" w:rsidRPr="00D66CCA">
        <w:rPr>
          <w:lang w:eastAsia="en-AU"/>
        </w:rPr>
        <w:t>, or refuse to carry out,</w:t>
      </w:r>
      <w:r w:rsidRPr="00D66CCA">
        <w:rPr>
          <w:lang w:eastAsia="en-AU"/>
        </w:rPr>
        <w:t xml:space="preserve"> work if the worker has a</w:t>
      </w:r>
      <w:r w:rsidR="00830CE5" w:rsidRPr="00D66CCA">
        <w:rPr>
          <w:lang w:eastAsia="en-AU"/>
        </w:rPr>
        <w:t xml:space="preserve"> </w:t>
      </w:r>
      <w:r w:rsidRPr="00D66CCA">
        <w:rPr>
          <w:lang w:eastAsia="en-AU"/>
        </w:rPr>
        <w:t xml:space="preserve">reasonable </w:t>
      </w:r>
      <w:r w:rsidR="000E68F4" w:rsidRPr="00D66CCA">
        <w:rPr>
          <w:lang w:eastAsia="en-AU"/>
        </w:rPr>
        <w:t>concern</w:t>
      </w:r>
      <w:r w:rsidRPr="00D66CCA">
        <w:rPr>
          <w:lang w:eastAsia="en-AU"/>
        </w:rPr>
        <w:t xml:space="preserve"> </w:t>
      </w:r>
      <w:r w:rsidR="00C72EA8" w:rsidRPr="00D66CCA">
        <w:rPr>
          <w:lang w:eastAsia="en-AU"/>
        </w:rPr>
        <w:t>that</w:t>
      </w:r>
      <w:r w:rsidRPr="00D66CCA">
        <w:rPr>
          <w:lang w:eastAsia="en-AU"/>
        </w:rPr>
        <w:t xml:space="preserve"> to carry out the work</w:t>
      </w:r>
      <w:r w:rsidR="00830CE5" w:rsidRPr="00D66CCA">
        <w:rPr>
          <w:lang w:eastAsia="en-AU"/>
        </w:rPr>
        <w:t xml:space="preserve"> </w:t>
      </w:r>
      <w:r w:rsidRPr="00D66CCA">
        <w:rPr>
          <w:lang w:eastAsia="en-AU"/>
        </w:rPr>
        <w:t>would expose the worker to a serious risk to the</w:t>
      </w:r>
      <w:r w:rsidR="00830CE5" w:rsidRPr="00D66CCA">
        <w:rPr>
          <w:lang w:eastAsia="en-AU"/>
        </w:rPr>
        <w:t xml:space="preserve"> </w:t>
      </w:r>
      <w:r w:rsidRPr="00D66CCA">
        <w:rPr>
          <w:lang w:eastAsia="en-AU"/>
        </w:rPr>
        <w:t>worker</w:t>
      </w:r>
      <w:r w:rsidR="006A0601" w:rsidRPr="00D66CCA">
        <w:rPr>
          <w:lang w:eastAsia="en-AU"/>
        </w:rPr>
        <w:t>’</w:t>
      </w:r>
      <w:r w:rsidRPr="00D66CCA">
        <w:rPr>
          <w:lang w:eastAsia="en-AU"/>
        </w:rPr>
        <w:t>s health or safety, emanating from an</w:t>
      </w:r>
      <w:r w:rsidR="00830CE5" w:rsidRPr="00D66CCA">
        <w:rPr>
          <w:lang w:eastAsia="en-AU"/>
        </w:rPr>
        <w:t xml:space="preserve"> </w:t>
      </w:r>
      <w:r w:rsidRPr="00D66CCA">
        <w:rPr>
          <w:lang w:eastAsia="en-AU"/>
        </w:rPr>
        <w:t>immediate or imminent exposure to a hazard.</w:t>
      </w:r>
    </w:p>
    <w:p w14:paraId="20361B23" w14:textId="77777777" w:rsidR="00EE3CFB" w:rsidRPr="00D66CCA" w:rsidRDefault="000E4E9B" w:rsidP="000E4E9B">
      <w:pPr>
        <w:pStyle w:val="AH5Sec"/>
        <w:rPr>
          <w:lang w:eastAsia="en-AU"/>
        </w:rPr>
      </w:pPr>
      <w:bookmarkStart w:id="136" w:name="_Toc174522339"/>
      <w:r w:rsidRPr="00457D67">
        <w:rPr>
          <w:rStyle w:val="CharSectNo"/>
        </w:rPr>
        <w:lastRenderedPageBreak/>
        <w:t>85</w:t>
      </w:r>
      <w:r w:rsidRPr="00D66CCA">
        <w:rPr>
          <w:lang w:eastAsia="en-AU"/>
        </w:rPr>
        <w:tab/>
      </w:r>
      <w:r w:rsidR="00EE3CFB" w:rsidRPr="00D66CCA">
        <w:rPr>
          <w:lang w:eastAsia="en-AU"/>
        </w:rPr>
        <w:t xml:space="preserve">Health and safety representative may direct </w:t>
      </w:r>
      <w:r w:rsidR="00C72EA8" w:rsidRPr="00D66CCA">
        <w:rPr>
          <w:lang w:eastAsia="en-AU"/>
        </w:rPr>
        <w:t>that</w:t>
      </w:r>
      <w:r w:rsidR="00673574" w:rsidRPr="00D66CCA">
        <w:rPr>
          <w:lang w:eastAsia="en-AU"/>
        </w:rPr>
        <w:t xml:space="preserve"> </w:t>
      </w:r>
      <w:r w:rsidR="00EE3CFB" w:rsidRPr="00D66CCA">
        <w:rPr>
          <w:lang w:eastAsia="en-AU"/>
        </w:rPr>
        <w:t>unsafe work cease</w:t>
      </w:r>
      <w:bookmarkEnd w:id="136"/>
    </w:p>
    <w:p w14:paraId="56BBD904" w14:textId="77777777" w:rsidR="00EE3CFB" w:rsidRPr="00D66CCA" w:rsidRDefault="00330A39" w:rsidP="00045480">
      <w:pPr>
        <w:pStyle w:val="Amain"/>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may direct a</w:t>
      </w:r>
      <w:r w:rsidR="00E375D9" w:rsidRPr="00D66CCA">
        <w:rPr>
          <w:lang w:eastAsia="en-AU"/>
        </w:rPr>
        <w:t xml:space="preserve"> </w:t>
      </w:r>
      <w:r w:rsidR="00EE3CFB" w:rsidRPr="00D66CCA">
        <w:rPr>
          <w:lang w:eastAsia="en-AU"/>
        </w:rPr>
        <w:t>worker who is in a work group represented by the</w:t>
      </w:r>
      <w:r w:rsidR="00E375D9" w:rsidRPr="00D66CCA">
        <w:rPr>
          <w:lang w:eastAsia="en-AU"/>
        </w:rPr>
        <w:t xml:space="preserve"> </w:t>
      </w:r>
      <w:r w:rsidR="00EE3CFB" w:rsidRPr="00D66CCA">
        <w:rPr>
          <w:lang w:eastAsia="en-AU"/>
        </w:rPr>
        <w:t>representative to cease work if the representative</w:t>
      </w:r>
      <w:r w:rsidR="00E375D9" w:rsidRPr="00D66CCA">
        <w:rPr>
          <w:lang w:eastAsia="en-AU"/>
        </w:rPr>
        <w:t xml:space="preserve"> </w:t>
      </w:r>
      <w:r w:rsidR="00EE3CFB" w:rsidRPr="00D66CCA">
        <w:rPr>
          <w:lang w:eastAsia="en-AU"/>
        </w:rPr>
        <w:t xml:space="preserve">has a reasonable </w:t>
      </w:r>
      <w:r w:rsidR="000E68F4" w:rsidRPr="00D66CCA">
        <w:rPr>
          <w:lang w:eastAsia="en-AU"/>
        </w:rPr>
        <w:t>concern</w:t>
      </w:r>
      <w:r w:rsidR="00EE3CFB" w:rsidRPr="00D66CCA">
        <w:rPr>
          <w:lang w:eastAsia="en-AU"/>
        </w:rPr>
        <w:t xml:space="preserve"> </w:t>
      </w:r>
      <w:r w:rsidR="00C72EA8" w:rsidRPr="00D66CCA">
        <w:rPr>
          <w:lang w:eastAsia="en-AU"/>
        </w:rPr>
        <w:t>that</w:t>
      </w:r>
      <w:r w:rsidR="00EE3CFB" w:rsidRPr="00D66CCA">
        <w:rPr>
          <w:lang w:eastAsia="en-AU"/>
        </w:rPr>
        <w:t xml:space="preserve"> to carry out the</w:t>
      </w:r>
      <w:r w:rsidR="00E375D9" w:rsidRPr="00D66CCA">
        <w:rPr>
          <w:lang w:eastAsia="en-AU"/>
        </w:rPr>
        <w:t xml:space="preserve"> </w:t>
      </w:r>
      <w:r w:rsidR="00EE3CFB" w:rsidRPr="00D66CCA">
        <w:rPr>
          <w:lang w:eastAsia="en-AU"/>
        </w:rPr>
        <w:t>work would expose the worker to a serious risk to</w:t>
      </w:r>
      <w:r w:rsidR="00E375D9" w:rsidRPr="00D66CCA">
        <w:rPr>
          <w:lang w:eastAsia="en-AU"/>
        </w:rPr>
        <w:t xml:space="preserve"> </w:t>
      </w:r>
      <w:r w:rsidR="00EE3CFB" w:rsidRPr="00D66CCA">
        <w:rPr>
          <w:lang w:eastAsia="en-AU"/>
        </w:rPr>
        <w:t>the worker</w:t>
      </w:r>
      <w:r w:rsidR="006A0601" w:rsidRPr="00D66CCA">
        <w:rPr>
          <w:lang w:eastAsia="en-AU"/>
        </w:rPr>
        <w:t>’</w:t>
      </w:r>
      <w:r w:rsidR="00EE3CFB" w:rsidRPr="00D66CCA">
        <w:rPr>
          <w:lang w:eastAsia="en-AU"/>
        </w:rPr>
        <w:t>s health or safety, emanating from an</w:t>
      </w:r>
      <w:r w:rsidR="00E375D9" w:rsidRPr="00D66CCA">
        <w:rPr>
          <w:lang w:eastAsia="en-AU"/>
        </w:rPr>
        <w:t xml:space="preserve"> </w:t>
      </w:r>
      <w:r w:rsidR="00EE3CFB" w:rsidRPr="00D66CCA">
        <w:rPr>
          <w:lang w:eastAsia="en-AU"/>
        </w:rPr>
        <w:t>immediate or imminent exposure to a hazard.</w:t>
      </w:r>
    </w:p>
    <w:p w14:paraId="7F815D58" w14:textId="77777777" w:rsidR="00E375D9" w:rsidRPr="00D66CCA" w:rsidRDefault="00330A39" w:rsidP="008E264D">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However, the health and safety representative</w:t>
      </w:r>
      <w:r w:rsidR="00E375D9" w:rsidRPr="00D66CCA">
        <w:rPr>
          <w:lang w:eastAsia="en-AU"/>
        </w:rPr>
        <w:t xml:space="preserve"> </w:t>
      </w:r>
      <w:r w:rsidR="00EE3CFB" w:rsidRPr="00D66CCA">
        <w:rPr>
          <w:lang w:eastAsia="en-AU"/>
        </w:rPr>
        <w:t>must not give a worker a direction to cease work</w:t>
      </w:r>
      <w:r w:rsidR="00E375D9" w:rsidRPr="00D66CCA">
        <w:rPr>
          <w:lang w:eastAsia="en-AU"/>
        </w:rPr>
        <w:t xml:space="preserve"> </w:t>
      </w:r>
      <w:r w:rsidR="00EE3CFB" w:rsidRPr="00D66CCA">
        <w:rPr>
          <w:lang w:eastAsia="en-AU"/>
        </w:rPr>
        <w:t>unless t</w:t>
      </w:r>
      <w:r w:rsidR="00E375D9" w:rsidRPr="00D66CCA">
        <w:rPr>
          <w:lang w:eastAsia="en-AU"/>
        </w:rPr>
        <w:t>he matter is not resolved after—</w:t>
      </w:r>
    </w:p>
    <w:p w14:paraId="20E6F294"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consulting about the matter with the person</w:t>
      </w:r>
      <w:r w:rsidR="00E375D9" w:rsidRPr="00D66CCA">
        <w:rPr>
          <w:lang w:eastAsia="en-AU"/>
        </w:rPr>
        <w:t xml:space="preserve"> </w:t>
      </w:r>
      <w:r w:rsidR="00EE3CFB" w:rsidRPr="00D66CCA">
        <w:rPr>
          <w:lang w:eastAsia="en-AU"/>
        </w:rPr>
        <w:t>conducting the business or undertaking for</w:t>
      </w:r>
      <w:r w:rsidR="00E375D9" w:rsidRPr="00D66CCA">
        <w:rPr>
          <w:lang w:eastAsia="en-AU"/>
        </w:rPr>
        <w:t xml:space="preserve"> </w:t>
      </w:r>
      <w:r w:rsidR="00EE3CFB" w:rsidRPr="00D66CCA">
        <w:rPr>
          <w:lang w:eastAsia="en-AU"/>
        </w:rPr>
        <w:t>whom the workers are carrying out work;</w:t>
      </w:r>
      <w:r w:rsidR="00E375D9" w:rsidRPr="00D66CCA">
        <w:rPr>
          <w:lang w:eastAsia="en-AU"/>
        </w:rPr>
        <w:t xml:space="preserve"> </w:t>
      </w:r>
      <w:r w:rsidR="00EE3CFB" w:rsidRPr="00D66CCA">
        <w:rPr>
          <w:lang w:eastAsia="en-AU"/>
        </w:rPr>
        <w:t>and</w:t>
      </w:r>
    </w:p>
    <w:p w14:paraId="56F4EA1C"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attempting to resolve the matter as an issue</w:t>
      </w:r>
      <w:r w:rsidR="00E375D9" w:rsidRPr="00D66CCA">
        <w:rPr>
          <w:lang w:eastAsia="en-AU"/>
        </w:rPr>
        <w:t xml:space="preserve"> under</w:t>
      </w:r>
      <w:r w:rsidR="00AF1B2B" w:rsidRPr="00D66CCA">
        <w:rPr>
          <w:lang w:eastAsia="en-AU"/>
        </w:rPr>
        <w:t xml:space="preserve"> division 5.5</w:t>
      </w:r>
      <w:r w:rsidR="006978CE" w:rsidRPr="00D66CCA">
        <w:rPr>
          <w:lang w:eastAsia="en-AU"/>
        </w:rPr>
        <w:t xml:space="preserve"> (Issue resolution)</w:t>
      </w:r>
      <w:r w:rsidR="00EE3CFB" w:rsidRPr="00D66CCA">
        <w:rPr>
          <w:lang w:eastAsia="en-AU"/>
        </w:rPr>
        <w:t>.</w:t>
      </w:r>
    </w:p>
    <w:p w14:paraId="0CC625EB"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health and safety representative may direct</w:t>
      </w:r>
      <w:r w:rsidR="00E375D9" w:rsidRPr="00D66CCA">
        <w:rPr>
          <w:lang w:eastAsia="en-AU"/>
        </w:rPr>
        <w:t xml:space="preserve"> </w:t>
      </w:r>
      <w:r w:rsidR="00EE3CFB" w:rsidRPr="00D66CCA">
        <w:rPr>
          <w:lang w:eastAsia="en-AU"/>
        </w:rPr>
        <w:t xml:space="preserve">the worker to cease work without carrying out </w:t>
      </w:r>
      <w:r w:rsidR="00D5394F" w:rsidRPr="00D66CCA">
        <w:rPr>
          <w:lang w:eastAsia="en-AU"/>
        </w:rPr>
        <w:t>that</w:t>
      </w:r>
      <w:r w:rsidR="00E375D9" w:rsidRPr="00D66CCA">
        <w:rPr>
          <w:lang w:eastAsia="en-AU"/>
        </w:rPr>
        <w:t xml:space="preserve"> </w:t>
      </w:r>
      <w:r w:rsidR="00EE3CFB" w:rsidRPr="00D66CCA">
        <w:rPr>
          <w:lang w:eastAsia="en-AU"/>
        </w:rPr>
        <w:t>consultation or attempting to resolve the</w:t>
      </w:r>
      <w:r w:rsidR="00DB0616" w:rsidRPr="00D66CCA">
        <w:rPr>
          <w:lang w:eastAsia="en-AU"/>
        </w:rPr>
        <w:t xml:space="preserve"> </w:t>
      </w:r>
      <w:r w:rsidR="00EE3CFB" w:rsidRPr="00D66CCA">
        <w:rPr>
          <w:lang w:eastAsia="en-AU"/>
        </w:rPr>
        <w:t xml:space="preserve">matter as an issue </w:t>
      </w:r>
      <w:r w:rsidR="006978CE" w:rsidRPr="00D66CCA">
        <w:rPr>
          <w:lang w:eastAsia="en-AU"/>
        </w:rPr>
        <w:t>under</w:t>
      </w:r>
      <w:r w:rsidR="00AF1B2B" w:rsidRPr="00D66CCA">
        <w:rPr>
          <w:lang w:eastAsia="en-AU"/>
        </w:rPr>
        <w:t xml:space="preserve"> division 5.5</w:t>
      </w:r>
      <w:r w:rsidR="006978CE" w:rsidRPr="00D66CCA">
        <w:rPr>
          <w:lang w:eastAsia="en-AU"/>
        </w:rPr>
        <w:t xml:space="preserve"> </w:t>
      </w:r>
      <w:r w:rsidR="00EE3CFB" w:rsidRPr="00D66CCA">
        <w:rPr>
          <w:lang w:eastAsia="en-AU"/>
        </w:rPr>
        <w:t>if the risk is so</w:t>
      </w:r>
      <w:r w:rsidR="00DB0616" w:rsidRPr="00D66CCA">
        <w:rPr>
          <w:lang w:eastAsia="en-AU"/>
        </w:rPr>
        <w:t xml:space="preserve"> </w:t>
      </w:r>
      <w:r w:rsidR="00EE3CFB" w:rsidRPr="00D66CCA">
        <w:rPr>
          <w:lang w:eastAsia="en-AU"/>
        </w:rPr>
        <w:t xml:space="preserve">serious and immediate or imminent </w:t>
      </w:r>
      <w:r w:rsidR="00C72EA8" w:rsidRPr="00D66CCA">
        <w:rPr>
          <w:lang w:eastAsia="en-AU"/>
        </w:rPr>
        <w:t>that</w:t>
      </w:r>
      <w:r w:rsidR="00EE3CFB" w:rsidRPr="00D66CCA">
        <w:rPr>
          <w:lang w:eastAsia="en-AU"/>
        </w:rPr>
        <w:t xml:space="preserve"> it is not</w:t>
      </w:r>
      <w:r w:rsidR="00E375D9" w:rsidRPr="00D66CCA">
        <w:rPr>
          <w:lang w:eastAsia="en-AU"/>
        </w:rPr>
        <w:t xml:space="preserve"> </w:t>
      </w:r>
      <w:r w:rsidR="00EE3CFB" w:rsidRPr="00D66CCA">
        <w:rPr>
          <w:lang w:eastAsia="en-AU"/>
        </w:rPr>
        <w:t>reasonable to consult before giving the direction.</w:t>
      </w:r>
    </w:p>
    <w:p w14:paraId="28A95182"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health and safety representative must carry</w:t>
      </w:r>
      <w:r w:rsidR="00E375D9" w:rsidRPr="00D66CCA">
        <w:rPr>
          <w:lang w:eastAsia="en-AU"/>
        </w:rPr>
        <w:t xml:space="preserve"> </w:t>
      </w:r>
      <w:r w:rsidR="00EE3CFB" w:rsidRPr="00D66CCA">
        <w:rPr>
          <w:lang w:eastAsia="en-AU"/>
        </w:rPr>
        <w:t>out the consultation as soon as practicable after</w:t>
      </w:r>
      <w:r w:rsidR="00E375D9" w:rsidRPr="00D66CCA">
        <w:rPr>
          <w:lang w:eastAsia="en-AU"/>
        </w:rPr>
        <w:t xml:space="preserve"> </w:t>
      </w:r>
      <w:r w:rsidR="00EE3CFB" w:rsidRPr="00D66CCA">
        <w:rPr>
          <w:lang w:eastAsia="en-AU"/>
        </w:rPr>
        <w:t>giving a direction under subsectio</w:t>
      </w:r>
      <w:r w:rsidR="00506809" w:rsidRPr="00D66CCA">
        <w:rPr>
          <w:lang w:eastAsia="en-AU"/>
        </w:rPr>
        <w:t>n (</w:t>
      </w:r>
      <w:r w:rsidR="00EE3CFB" w:rsidRPr="00D66CCA">
        <w:rPr>
          <w:lang w:eastAsia="en-AU"/>
        </w:rPr>
        <w:t>3).</w:t>
      </w:r>
    </w:p>
    <w:p w14:paraId="02A8B75B" w14:textId="77777777" w:rsidR="000E4FC0"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0E4FC0" w:rsidRPr="00D66CCA">
        <w:rPr>
          <w:lang w:eastAsia="en-AU"/>
        </w:rPr>
        <w:t>The health and safety representative</w:t>
      </w:r>
      <w:r w:rsidR="002E334D" w:rsidRPr="00D66CCA">
        <w:rPr>
          <w:lang w:eastAsia="en-AU"/>
        </w:rPr>
        <w:t xml:space="preserve"> must inform the person conducting the business or undertaking of any direction given by the health and safety representative to workers under this section.</w:t>
      </w:r>
    </w:p>
    <w:p w14:paraId="1D8ECA58" w14:textId="77777777" w:rsidR="006978CE"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A health and safety representative cannot give a</w:t>
      </w:r>
      <w:r w:rsidR="00E375D9" w:rsidRPr="00D66CCA">
        <w:rPr>
          <w:lang w:eastAsia="en-AU"/>
        </w:rPr>
        <w:t xml:space="preserve"> </w:t>
      </w:r>
      <w:r w:rsidR="00EE3CFB" w:rsidRPr="00D66CCA">
        <w:rPr>
          <w:lang w:eastAsia="en-AU"/>
        </w:rPr>
        <w:t>direction under this section unless the</w:t>
      </w:r>
      <w:r w:rsidR="00E375D9" w:rsidRPr="00D66CCA">
        <w:rPr>
          <w:lang w:eastAsia="en-AU"/>
        </w:rPr>
        <w:t xml:space="preserve"> </w:t>
      </w:r>
      <w:r w:rsidR="00EE3CFB" w:rsidRPr="00D66CCA">
        <w:rPr>
          <w:lang w:eastAsia="en-AU"/>
        </w:rPr>
        <w:t>representative has</w:t>
      </w:r>
      <w:r w:rsidR="006978CE" w:rsidRPr="00D66CCA">
        <w:rPr>
          <w:lang w:eastAsia="en-AU"/>
        </w:rPr>
        <w:t>—</w:t>
      </w:r>
    </w:p>
    <w:p w14:paraId="09F552D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completed initial training prescribed by </w:t>
      </w:r>
      <w:r w:rsidR="00CB10E4" w:rsidRPr="00D66CCA">
        <w:rPr>
          <w:lang w:eastAsia="en-AU"/>
        </w:rPr>
        <w:t>regulation</w:t>
      </w:r>
      <w:r w:rsidR="00EE3CFB" w:rsidRPr="00D66CCA">
        <w:rPr>
          <w:lang w:eastAsia="en-AU"/>
        </w:rPr>
        <w:t xml:space="preserve"> </w:t>
      </w:r>
      <w:r w:rsidR="00E20DA8" w:rsidRPr="00D66CCA">
        <w:rPr>
          <w:lang w:eastAsia="en-AU"/>
        </w:rPr>
        <w:t>referred to</w:t>
      </w:r>
      <w:r w:rsidR="00EE3CFB" w:rsidRPr="00D66CCA">
        <w:rPr>
          <w:lang w:eastAsia="en-AU"/>
        </w:rPr>
        <w:t xml:space="preserve"> in </w:t>
      </w:r>
      <w:r w:rsidR="00775E1B" w:rsidRPr="00D66CCA">
        <w:rPr>
          <w:lang w:eastAsia="en-AU"/>
        </w:rPr>
        <w:t>section </w:t>
      </w:r>
      <w:r w:rsidR="00055456" w:rsidRPr="00D66CCA">
        <w:rPr>
          <w:lang w:eastAsia="en-AU"/>
        </w:rPr>
        <w:t>72</w:t>
      </w:r>
      <w:r w:rsidR="0089690F" w:rsidRPr="00D66CCA">
        <w:rPr>
          <w:lang w:eastAsia="en-AU"/>
        </w:rPr>
        <w:t> </w:t>
      </w:r>
      <w:r w:rsidR="00EE3CFB" w:rsidRPr="00D66CCA">
        <w:rPr>
          <w:lang w:eastAsia="en-AU"/>
        </w:rPr>
        <w:t>(1</w:t>
      </w:r>
      <w:r w:rsidR="00775E1B" w:rsidRPr="00D66CCA">
        <w:rPr>
          <w:lang w:eastAsia="en-AU"/>
        </w:rPr>
        <w:t>) (</w:t>
      </w:r>
      <w:r w:rsidR="00EE3CFB" w:rsidRPr="00D66CCA">
        <w:rPr>
          <w:lang w:eastAsia="en-AU"/>
        </w:rPr>
        <w:t>b)</w:t>
      </w:r>
      <w:r w:rsidR="00E20C10" w:rsidRPr="00D66CCA">
        <w:rPr>
          <w:lang w:eastAsia="en-AU"/>
        </w:rPr>
        <w:t xml:space="preserve"> </w:t>
      </w:r>
      <w:r w:rsidR="006D6E1D" w:rsidRPr="00D66CCA">
        <w:rPr>
          <w:lang w:eastAsia="en-AU"/>
        </w:rPr>
        <w:t>(</w:t>
      </w:r>
      <w:r w:rsidR="0089690F" w:rsidRPr="00D66CCA">
        <w:rPr>
          <w:lang w:eastAsia="en-AU"/>
        </w:rPr>
        <w:t>Obligation to train health and safety representatives</w:t>
      </w:r>
      <w:r w:rsidR="006D6E1D" w:rsidRPr="00D66CCA">
        <w:rPr>
          <w:lang w:eastAsia="en-AU"/>
        </w:rPr>
        <w:t>)</w:t>
      </w:r>
      <w:r w:rsidR="00576089">
        <w:rPr>
          <w:lang w:eastAsia="en-AU"/>
        </w:rPr>
        <w:t xml:space="preserve"> </w:t>
      </w:r>
      <w:r w:rsidR="00576089" w:rsidRPr="002A7777">
        <w:rPr>
          <w:lang w:eastAsia="en-AU"/>
        </w:rPr>
        <w:t>or section 72A (2) (b) (Obligation to train health and safety representatives—major construction project)</w:t>
      </w:r>
      <w:r w:rsidR="00EE3CFB" w:rsidRPr="00D66CCA">
        <w:rPr>
          <w:lang w:eastAsia="en-AU"/>
        </w:rPr>
        <w:t>; or</w:t>
      </w:r>
    </w:p>
    <w:p w14:paraId="237897F1" w14:textId="77777777" w:rsidR="00EE3CFB"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previously completed </w:t>
      </w:r>
      <w:r w:rsidR="00D5394F" w:rsidRPr="00D66CCA">
        <w:rPr>
          <w:lang w:eastAsia="en-AU"/>
        </w:rPr>
        <w:t>that</w:t>
      </w:r>
      <w:r w:rsidR="00EE3CFB" w:rsidRPr="00D66CCA">
        <w:rPr>
          <w:lang w:eastAsia="en-AU"/>
        </w:rPr>
        <w:t xml:space="preserve"> training when</w:t>
      </w:r>
      <w:r w:rsidR="00E375D9" w:rsidRPr="00D66CCA">
        <w:rPr>
          <w:lang w:eastAsia="en-AU"/>
        </w:rPr>
        <w:t xml:space="preserve"> </w:t>
      </w:r>
      <w:r w:rsidR="00EE3CFB" w:rsidRPr="00D66CCA">
        <w:rPr>
          <w:lang w:eastAsia="en-AU"/>
        </w:rPr>
        <w:t>acting as a health and safety representative</w:t>
      </w:r>
      <w:r w:rsidR="00E375D9" w:rsidRPr="00D66CCA">
        <w:rPr>
          <w:lang w:eastAsia="en-AU"/>
        </w:rPr>
        <w:t xml:space="preserve"> </w:t>
      </w:r>
      <w:r w:rsidR="00EE3CFB" w:rsidRPr="00D66CCA">
        <w:rPr>
          <w:lang w:eastAsia="en-AU"/>
        </w:rPr>
        <w:t>for another work group; or</w:t>
      </w:r>
    </w:p>
    <w:p w14:paraId="6469C01B"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completed training equivalent to </w:t>
      </w:r>
      <w:r w:rsidR="00D5394F" w:rsidRPr="00D66CCA">
        <w:rPr>
          <w:lang w:eastAsia="en-AU"/>
        </w:rPr>
        <w:t>that</w:t>
      </w:r>
      <w:r w:rsidR="00EE3CFB" w:rsidRPr="00D66CCA">
        <w:rPr>
          <w:lang w:eastAsia="en-AU"/>
        </w:rPr>
        <w:t xml:space="preserve"> training</w:t>
      </w:r>
      <w:r w:rsidR="00E375D9" w:rsidRPr="00D66CCA">
        <w:rPr>
          <w:lang w:eastAsia="en-AU"/>
        </w:rPr>
        <w:t xml:space="preserve"> </w:t>
      </w:r>
      <w:r w:rsidR="00EE3CFB" w:rsidRPr="00D66CCA">
        <w:rPr>
          <w:lang w:eastAsia="en-AU"/>
        </w:rPr>
        <w:t xml:space="preserve">under a corresponding </w:t>
      </w:r>
      <w:r w:rsidR="000D6BB0" w:rsidRPr="00D66CCA">
        <w:rPr>
          <w:lang w:eastAsia="en-AU"/>
        </w:rPr>
        <w:t>WHS law</w:t>
      </w:r>
      <w:r w:rsidR="00EE3CFB" w:rsidRPr="00D66CCA">
        <w:rPr>
          <w:lang w:eastAsia="en-AU"/>
        </w:rPr>
        <w:t>.</w:t>
      </w:r>
    </w:p>
    <w:p w14:paraId="47FBB78E" w14:textId="77777777" w:rsidR="00EE3CFB" w:rsidRPr="00D66CCA" w:rsidRDefault="000E4E9B" w:rsidP="000E4E9B">
      <w:pPr>
        <w:pStyle w:val="AH5Sec"/>
        <w:rPr>
          <w:lang w:eastAsia="en-AU"/>
        </w:rPr>
      </w:pPr>
      <w:bookmarkStart w:id="137" w:name="_Toc174522340"/>
      <w:r w:rsidRPr="00457D67">
        <w:rPr>
          <w:rStyle w:val="CharSectNo"/>
        </w:rPr>
        <w:t>86</w:t>
      </w:r>
      <w:r w:rsidRPr="00D66CCA">
        <w:rPr>
          <w:lang w:eastAsia="en-AU"/>
        </w:rPr>
        <w:tab/>
      </w:r>
      <w:r w:rsidR="00EE3CFB" w:rsidRPr="00D66CCA">
        <w:rPr>
          <w:lang w:eastAsia="en-AU"/>
        </w:rPr>
        <w:t>Worker to notify if ceases work</w:t>
      </w:r>
      <w:bookmarkEnd w:id="137"/>
    </w:p>
    <w:p w14:paraId="1EBDA412" w14:textId="77777777" w:rsidR="00303F54" w:rsidRPr="00D66CCA" w:rsidRDefault="00EE3CFB" w:rsidP="008E264D">
      <w:pPr>
        <w:pStyle w:val="Amainreturn"/>
        <w:keepNext/>
        <w:rPr>
          <w:lang w:eastAsia="en-AU"/>
        </w:rPr>
      </w:pPr>
      <w:r w:rsidRPr="00D66CCA">
        <w:rPr>
          <w:lang w:eastAsia="en-AU"/>
        </w:rPr>
        <w:t>A worker who ceases work un</w:t>
      </w:r>
      <w:r w:rsidR="00D95A88" w:rsidRPr="00D66CCA">
        <w:rPr>
          <w:lang w:eastAsia="en-AU"/>
        </w:rPr>
        <w:t>der this d</w:t>
      </w:r>
      <w:r w:rsidRPr="00D66CCA">
        <w:rPr>
          <w:lang w:eastAsia="en-AU"/>
        </w:rPr>
        <w:t>ivision</w:t>
      </w:r>
      <w:r w:rsidR="00D95A88" w:rsidRPr="00D66CCA">
        <w:rPr>
          <w:lang w:eastAsia="en-AU"/>
        </w:rPr>
        <w:t xml:space="preserve"> </w:t>
      </w:r>
      <w:r w:rsidRPr="00D66CCA">
        <w:rPr>
          <w:lang w:eastAsia="en-AU"/>
        </w:rPr>
        <w:t>must</w:t>
      </w:r>
      <w:r w:rsidR="00303F54" w:rsidRPr="00D66CCA">
        <w:rPr>
          <w:lang w:eastAsia="en-AU"/>
        </w:rPr>
        <w:t>—</w:t>
      </w:r>
    </w:p>
    <w:p w14:paraId="6C4C0613"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as soon as practicable, notify the person</w:t>
      </w:r>
      <w:r w:rsidR="00D95A88" w:rsidRPr="00D66CCA">
        <w:rPr>
          <w:lang w:eastAsia="en-AU"/>
        </w:rPr>
        <w:t xml:space="preserve"> </w:t>
      </w:r>
      <w:r w:rsidR="00EE3CFB" w:rsidRPr="00D66CCA">
        <w:rPr>
          <w:lang w:eastAsia="en-AU"/>
        </w:rPr>
        <w:t xml:space="preserve">conducting the business or undertaking </w:t>
      </w:r>
      <w:r w:rsidR="001E71B0" w:rsidRPr="00D66CCA">
        <w:rPr>
          <w:lang w:eastAsia="en-AU"/>
        </w:rPr>
        <w:t>that the</w:t>
      </w:r>
      <w:r w:rsidR="00EE3CFB" w:rsidRPr="00D66CCA">
        <w:rPr>
          <w:lang w:eastAsia="en-AU"/>
        </w:rPr>
        <w:t xml:space="preserve"> worker has ceased work under this</w:t>
      </w:r>
      <w:r w:rsidR="00D95A88" w:rsidRPr="00D66CCA">
        <w:rPr>
          <w:lang w:eastAsia="en-AU"/>
        </w:rPr>
        <w:t xml:space="preserve"> d</w:t>
      </w:r>
      <w:r w:rsidR="00EE3CFB" w:rsidRPr="00D66CCA">
        <w:rPr>
          <w:lang w:eastAsia="en-AU"/>
        </w:rPr>
        <w:t>ivision</w:t>
      </w:r>
      <w:r w:rsidR="00725A91" w:rsidRPr="00D66CCA">
        <w:rPr>
          <w:lang w:eastAsia="en-AU"/>
        </w:rPr>
        <w:t>, unless the worker ceased work under a direction from a health and safety representative</w:t>
      </w:r>
      <w:r w:rsidR="00EE3CFB" w:rsidRPr="00D66CCA">
        <w:rPr>
          <w:lang w:eastAsia="en-AU"/>
        </w:rPr>
        <w:t>; and</w:t>
      </w:r>
    </w:p>
    <w:p w14:paraId="3B92084E"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remain available to carry out suitable</w:t>
      </w:r>
      <w:r w:rsidR="00D95A88" w:rsidRPr="00D66CCA">
        <w:rPr>
          <w:lang w:eastAsia="en-AU"/>
        </w:rPr>
        <w:t xml:space="preserve"> </w:t>
      </w:r>
      <w:r w:rsidR="00EE3CFB" w:rsidRPr="00D66CCA">
        <w:rPr>
          <w:lang w:eastAsia="en-AU"/>
        </w:rPr>
        <w:t>alternative work.</w:t>
      </w:r>
    </w:p>
    <w:p w14:paraId="6C55667C" w14:textId="77777777" w:rsidR="00EE3CFB" w:rsidRPr="00D66CCA" w:rsidRDefault="000E4E9B" w:rsidP="000E4E9B">
      <w:pPr>
        <w:pStyle w:val="AH5Sec"/>
        <w:rPr>
          <w:lang w:eastAsia="en-AU"/>
        </w:rPr>
      </w:pPr>
      <w:bookmarkStart w:id="138" w:name="_Toc174522341"/>
      <w:r w:rsidRPr="00457D67">
        <w:rPr>
          <w:rStyle w:val="CharSectNo"/>
        </w:rPr>
        <w:t>87</w:t>
      </w:r>
      <w:r w:rsidRPr="00D66CCA">
        <w:rPr>
          <w:lang w:eastAsia="en-AU"/>
        </w:rPr>
        <w:tab/>
      </w:r>
      <w:r w:rsidR="00EE3CFB" w:rsidRPr="00D66CCA">
        <w:rPr>
          <w:lang w:eastAsia="en-AU"/>
        </w:rPr>
        <w:t>Alternative work</w:t>
      </w:r>
      <w:bookmarkEnd w:id="138"/>
    </w:p>
    <w:p w14:paraId="23498E32" w14:textId="77777777" w:rsidR="00EE3CFB" w:rsidRPr="00D66CCA" w:rsidRDefault="00EE3CFB" w:rsidP="00673574">
      <w:pPr>
        <w:pStyle w:val="Amainreturn"/>
        <w:rPr>
          <w:lang w:eastAsia="en-AU"/>
        </w:rPr>
      </w:pPr>
      <w:r w:rsidRPr="00D66CCA">
        <w:rPr>
          <w:lang w:eastAsia="en-AU"/>
        </w:rPr>
        <w:t>If a</w:t>
      </w:r>
      <w:r w:rsidR="00673574" w:rsidRPr="00D66CCA">
        <w:rPr>
          <w:lang w:eastAsia="en-AU"/>
        </w:rPr>
        <w:t xml:space="preserve"> worker ceases work under this d</w:t>
      </w:r>
      <w:r w:rsidRPr="00D66CCA">
        <w:rPr>
          <w:lang w:eastAsia="en-AU"/>
        </w:rPr>
        <w:t>ivision, the</w:t>
      </w:r>
      <w:r w:rsidR="00673574" w:rsidRPr="00D66CCA">
        <w:rPr>
          <w:lang w:eastAsia="en-AU"/>
        </w:rPr>
        <w:t xml:space="preserve"> </w:t>
      </w:r>
      <w:r w:rsidRPr="00D66CCA">
        <w:rPr>
          <w:lang w:eastAsia="en-AU"/>
        </w:rPr>
        <w:t>person conducting the business or undertaking</w:t>
      </w:r>
      <w:r w:rsidR="00673574" w:rsidRPr="00D66CCA">
        <w:rPr>
          <w:lang w:eastAsia="en-AU"/>
        </w:rPr>
        <w:t xml:space="preserve"> </w:t>
      </w:r>
      <w:r w:rsidRPr="00D66CCA">
        <w:rPr>
          <w:lang w:eastAsia="en-AU"/>
        </w:rPr>
        <w:t>may direct the worker to carry out suitable</w:t>
      </w:r>
      <w:r w:rsidR="00673574" w:rsidRPr="00D66CCA">
        <w:rPr>
          <w:lang w:eastAsia="en-AU"/>
        </w:rPr>
        <w:t xml:space="preserve"> </w:t>
      </w:r>
      <w:r w:rsidRPr="00D66CCA">
        <w:rPr>
          <w:lang w:eastAsia="en-AU"/>
        </w:rPr>
        <w:t>alternative work at the same or another workplace</w:t>
      </w:r>
      <w:r w:rsidR="00673574" w:rsidRPr="00D66CCA">
        <w:rPr>
          <w:lang w:eastAsia="en-AU"/>
        </w:rPr>
        <w:t xml:space="preserve"> </w:t>
      </w:r>
      <w:r w:rsidRPr="00D66CCA">
        <w:rPr>
          <w:lang w:eastAsia="en-AU"/>
        </w:rPr>
        <w:t xml:space="preserve">if </w:t>
      </w:r>
      <w:r w:rsidR="00D5394F" w:rsidRPr="00D66CCA">
        <w:rPr>
          <w:lang w:eastAsia="en-AU"/>
        </w:rPr>
        <w:t xml:space="preserve">that </w:t>
      </w:r>
      <w:r w:rsidRPr="00D66CCA">
        <w:rPr>
          <w:lang w:eastAsia="en-AU"/>
        </w:rPr>
        <w:t>work is safe and appropriate for the</w:t>
      </w:r>
      <w:r w:rsidR="00673574" w:rsidRPr="00D66CCA">
        <w:rPr>
          <w:lang w:eastAsia="en-AU"/>
        </w:rPr>
        <w:t xml:space="preserve"> </w:t>
      </w:r>
      <w:r w:rsidRPr="00D66CCA">
        <w:rPr>
          <w:lang w:eastAsia="en-AU"/>
        </w:rPr>
        <w:t>worker</w:t>
      </w:r>
      <w:r w:rsidR="00673574" w:rsidRPr="00D66CCA">
        <w:rPr>
          <w:lang w:eastAsia="en-AU"/>
        </w:rPr>
        <w:t xml:space="preserve"> </w:t>
      </w:r>
      <w:r w:rsidRPr="00D66CCA">
        <w:rPr>
          <w:lang w:eastAsia="en-AU"/>
        </w:rPr>
        <w:t>to carry out until the worker can resume normal</w:t>
      </w:r>
      <w:r w:rsidR="00673574" w:rsidRPr="00D66CCA">
        <w:rPr>
          <w:lang w:eastAsia="en-AU"/>
        </w:rPr>
        <w:t xml:space="preserve"> </w:t>
      </w:r>
      <w:r w:rsidRPr="00D66CCA">
        <w:rPr>
          <w:lang w:eastAsia="en-AU"/>
        </w:rPr>
        <w:t>duties.</w:t>
      </w:r>
    </w:p>
    <w:p w14:paraId="57E0E469" w14:textId="77777777" w:rsidR="00EE3CFB" w:rsidRPr="00D66CCA" w:rsidRDefault="000E4E9B" w:rsidP="000E4E9B">
      <w:pPr>
        <w:pStyle w:val="AH5Sec"/>
        <w:rPr>
          <w:lang w:eastAsia="en-AU"/>
        </w:rPr>
      </w:pPr>
      <w:bookmarkStart w:id="139" w:name="_Toc174522342"/>
      <w:r w:rsidRPr="00457D67">
        <w:rPr>
          <w:rStyle w:val="CharSectNo"/>
        </w:rPr>
        <w:t>88</w:t>
      </w:r>
      <w:r w:rsidRPr="00D66CCA">
        <w:rPr>
          <w:lang w:eastAsia="en-AU"/>
        </w:rPr>
        <w:tab/>
      </w:r>
      <w:r w:rsidR="00EE3CFB" w:rsidRPr="00D66CCA">
        <w:rPr>
          <w:lang w:eastAsia="en-AU"/>
        </w:rPr>
        <w:t>Continuity of engagement of worker</w:t>
      </w:r>
      <w:bookmarkEnd w:id="139"/>
    </w:p>
    <w:p w14:paraId="69A77E96" w14:textId="77777777" w:rsidR="00EE3CFB" w:rsidRPr="00D66CCA" w:rsidRDefault="00EE3CFB" w:rsidP="00B12704">
      <w:pPr>
        <w:pStyle w:val="Amainreturn"/>
        <w:keepNext/>
        <w:keepLines/>
        <w:rPr>
          <w:szCs w:val="24"/>
          <w:lang w:eastAsia="en-AU"/>
        </w:rPr>
      </w:pPr>
      <w:r w:rsidRPr="00D66CCA">
        <w:rPr>
          <w:lang w:eastAsia="en-AU"/>
        </w:rPr>
        <w:t>If a</w:t>
      </w:r>
      <w:r w:rsidR="00673574" w:rsidRPr="00D66CCA">
        <w:rPr>
          <w:lang w:eastAsia="en-AU"/>
        </w:rPr>
        <w:t xml:space="preserve"> worker ceases work under this d</w:t>
      </w:r>
      <w:r w:rsidRPr="00D66CCA">
        <w:rPr>
          <w:lang w:eastAsia="en-AU"/>
        </w:rPr>
        <w:t xml:space="preserve">ivision, </w:t>
      </w:r>
      <w:r w:rsidR="00C72EA8" w:rsidRPr="00D66CCA">
        <w:rPr>
          <w:lang w:eastAsia="en-AU"/>
        </w:rPr>
        <w:t>that</w:t>
      </w:r>
      <w:r w:rsidR="00673574" w:rsidRPr="00D66CCA">
        <w:rPr>
          <w:lang w:eastAsia="en-AU"/>
        </w:rPr>
        <w:t xml:space="preserve"> </w:t>
      </w:r>
      <w:r w:rsidRPr="00D66CCA">
        <w:rPr>
          <w:lang w:eastAsia="en-AU"/>
        </w:rPr>
        <w:t>action does not affect the continuity of</w:t>
      </w:r>
      <w:r w:rsidR="00673574" w:rsidRPr="00D66CCA">
        <w:rPr>
          <w:lang w:eastAsia="en-AU"/>
        </w:rPr>
        <w:t xml:space="preserve"> </w:t>
      </w:r>
      <w:r w:rsidRPr="00D66CCA">
        <w:rPr>
          <w:lang w:eastAsia="en-AU"/>
        </w:rPr>
        <w:t xml:space="preserve">engagement of the worker </w:t>
      </w:r>
      <w:r w:rsidR="00A05C5E" w:rsidRPr="00D66CCA">
        <w:rPr>
          <w:lang w:eastAsia="en-AU"/>
        </w:rPr>
        <w:t>for</w:t>
      </w:r>
      <w:r w:rsidR="00250E6A" w:rsidRPr="00D66CCA">
        <w:rPr>
          <w:lang w:eastAsia="en-AU"/>
        </w:rPr>
        <w:t xml:space="preserve"> </w:t>
      </w:r>
      <w:r w:rsidR="00A05C5E" w:rsidRPr="00D66CCA">
        <w:rPr>
          <w:lang w:eastAsia="en-AU"/>
        </w:rPr>
        <w:t xml:space="preserve">prescribed </w:t>
      </w:r>
      <w:r w:rsidR="00E77D3E" w:rsidRPr="00D66CCA">
        <w:rPr>
          <w:lang w:eastAsia="en-AU"/>
        </w:rPr>
        <w:t>purpose</w:t>
      </w:r>
      <w:r w:rsidR="00A05C5E" w:rsidRPr="00D66CCA">
        <w:rPr>
          <w:lang w:eastAsia="en-AU"/>
        </w:rPr>
        <w:t xml:space="preserve">s </w:t>
      </w:r>
      <w:r w:rsidRPr="00D66CCA">
        <w:rPr>
          <w:lang w:eastAsia="en-AU"/>
        </w:rPr>
        <w:t>if the worker has not unreasonably failed to</w:t>
      </w:r>
      <w:r w:rsidR="00673574" w:rsidRPr="00D66CCA">
        <w:rPr>
          <w:lang w:eastAsia="en-AU"/>
        </w:rPr>
        <w:t xml:space="preserve"> </w:t>
      </w:r>
      <w:r w:rsidRPr="00D66CCA">
        <w:rPr>
          <w:lang w:eastAsia="en-AU"/>
        </w:rPr>
        <w:t>comply with a direction to carry out suitable</w:t>
      </w:r>
      <w:r w:rsidR="00673574" w:rsidRPr="00D66CCA">
        <w:rPr>
          <w:lang w:eastAsia="en-AU"/>
        </w:rPr>
        <w:t xml:space="preserve"> </w:t>
      </w:r>
      <w:r w:rsidR="00673574" w:rsidRPr="00D66CCA">
        <w:rPr>
          <w:szCs w:val="24"/>
          <w:lang w:eastAsia="en-AU"/>
        </w:rPr>
        <w:t>alternative work—</w:t>
      </w:r>
    </w:p>
    <w:p w14:paraId="59B036A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at the same or another workplace; and</w:t>
      </w:r>
    </w:p>
    <w:p w14:paraId="582D8FAA"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was safe and appropriate for the worker</w:t>
      </w:r>
      <w:r w:rsidR="00673574" w:rsidRPr="00D66CCA">
        <w:rPr>
          <w:lang w:eastAsia="en-AU"/>
        </w:rPr>
        <w:t xml:space="preserve"> </w:t>
      </w:r>
      <w:r w:rsidR="00EE3CFB" w:rsidRPr="00D66CCA">
        <w:rPr>
          <w:lang w:eastAsia="en-AU"/>
        </w:rPr>
        <w:t>to carry out.</w:t>
      </w:r>
    </w:p>
    <w:p w14:paraId="66ED5548" w14:textId="77777777" w:rsidR="00EE3CFB" w:rsidRPr="00D66CCA" w:rsidRDefault="000E4E9B" w:rsidP="000E4E9B">
      <w:pPr>
        <w:pStyle w:val="AH5Sec"/>
        <w:rPr>
          <w:lang w:eastAsia="en-AU"/>
        </w:rPr>
      </w:pPr>
      <w:bookmarkStart w:id="140" w:name="_Toc174522343"/>
      <w:r w:rsidRPr="00457D67">
        <w:rPr>
          <w:rStyle w:val="CharSectNo"/>
        </w:rPr>
        <w:lastRenderedPageBreak/>
        <w:t>89</w:t>
      </w:r>
      <w:r w:rsidRPr="00D66CCA">
        <w:rPr>
          <w:lang w:eastAsia="en-AU"/>
        </w:rPr>
        <w:tab/>
      </w:r>
      <w:r w:rsidR="00EE3CFB" w:rsidRPr="00D66CCA">
        <w:rPr>
          <w:lang w:eastAsia="en-AU"/>
        </w:rPr>
        <w:t>Request to regulator to appoint inspector to assist</w:t>
      </w:r>
      <w:bookmarkEnd w:id="140"/>
    </w:p>
    <w:p w14:paraId="39ED93E8" w14:textId="77777777" w:rsidR="00EE3CFB" w:rsidRPr="00D66CCA" w:rsidRDefault="00EE3CFB" w:rsidP="00045480">
      <w:pPr>
        <w:pStyle w:val="Amainreturn"/>
        <w:keepNext/>
        <w:keepLines/>
        <w:rPr>
          <w:szCs w:val="24"/>
          <w:lang w:eastAsia="en-AU"/>
        </w:rPr>
      </w:pPr>
      <w:r w:rsidRPr="00D66CCA">
        <w:rPr>
          <w:lang w:eastAsia="en-AU"/>
        </w:rPr>
        <w:t>The health and safety representative or the person</w:t>
      </w:r>
      <w:r w:rsidR="00673574" w:rsidRPr="00D66CCA">
        <w:rPr>
          <w:lang w:eastAsia="en-AU"/>
        </w:rPr>
        <w:t xml:space="preserve"> </w:t>
      </w:r>
      <w:r w:rsidRPr="00D66CCA">
        <w:rPr>
          <w:lang w:eastAsia="en-AU"/>
        </w:rPr>
        <w:t>conducting the business or undertaking or the</w:t>
      </w:r>
      <w:r w:rsidR="00673574" w:rsidRPr="00D66CCA">
        <w:rPr>
          <w:lang w:eastAsia="en-AU"/>
        </w:rPr>
        <w:t xml:space="preserve"> </w:t>
      </w:r>
      <w:r w:rsidRPr="00D66CCA">
        <w:rPr>
          <w:lang w:eastAsia="en-AU"/>
        </w:rPr>
        <w:t>worker may ask the regulator to appoint an</w:t>
      </w:r>
      <w:r w:rsidR="00673574" w:rsidRPr="00D66CCA">
        <w:rPr>
          <w:lang w:eastAsia="en-AU"/>
        </w:rPr>
        <w:t xml:space="preserve"> </w:t>
      </w:r>
      <w:r w:rsidRPr="00D66CCA">
        <w:rPr>
          <w:lang w:eastAsia="en-AU"/>
        </w:rPr>
        <w:t>inspector to attend the workplace to assist in</w:t>
      </w:r>
      <w:r w:rsidR="00673574" w:rsidRPr="00D66CCA">
        <w:rPr>
          <w:lang w:eastAsia="en-AU"/>
        </w:rPr>
        <w:t xml:space="preserve"> </w:t>
      </w:r>
      <w:r w:rsidRPr="00D66CCA">
        <w:rPr>
          <w:lang w:eastAsia="en-AU"/>
        </w:rPr>
        <w:t>resolving an issue arising in relation to the</w:t>
      </w:r>
      <w:r w:rsidR="00673574" w:rsidRPr="00D66CCA">
        <w:rPr>
          <w:lang w:eastAsia="en-AU"/>
        </w:rPr>
        <w:t xml:space="preserve"> </w:t>
      </w:r>
      <w:r w:rsidRPr="00D66CCA">
        <w:rPr>
          <w:szCs w:val="24"/>
          <w:lang w:eastAsia="en-AU"/>
        </w:rPr>
        <w:t>cessation of work.</w:t>
      </w:r>
    </w:p>
    <w:p w14:paraId="6A500292" w14:textId="77777777"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The issue resolution procedures in</w:t>
      </w:r>
      <w:r w:rsidR="00AF1B2B" w:rsidRPr="00D66CCA">
        <w:rPr>
          <w:lang w:eastAsia="en-AU"/>
        </w:rPr>
        <w:t xml:space="preserve"> div 5.5</w:t>
      </w:r>
      <w:r w:rsidR="00EE3CFB" w:rsidRPr="00D66CCA">
        <w:rPr>
          <w:lang w:eastAsia="en-AU"/>
        </w:rPr>
        <w:t xml:space="preserve"> can also be used to</w:t>
      </w:r>
      <w:r w:rsidR="00DB0616" w:rsidRPr="00D66CCA">
        <w:rPr>
          <w:lang w:eastAsia="en-AU"/>
        </w:rPr>
        <w:t xml:space="preserve"> </w:t>
      </w:r>
      <w:r w:rsidR="00EE3CFB" w:rsidRPr="00D66CCA">
        <w:rPr>
          <w:lang w:eastAsia="en-AU"/>
        </w:rPr>
        <w:t>resolve an issue arising in relation to the cessation of work.</w:t>
      </w:r>
    </w:p>
    <w:p w14:paraId="1A7F8C55" w14:textId="77777777" w:rsidR="00EE3CFB" w:rsidRPr="00457D67" w:rsidRDefault="000E4E9B" w:rsidP="000E4E9B">
      <w:pPr>
        <w:pStyle w:val="AH3Div"/>
      </w:pPr>
      <w:bookmarkStart w:id="141" w:name="_Toc174522344"/>
      <w:r w:rsidRPr="00457D67">
        <w:rPr>
          <w:rStyle w:val="CharDivNo"/>
        </w:rPr>
        <w:t>Division 5.7</w:t>
      </w:r>
      <w:r w:rsidRPr="00D66CCA">
        <w:rPr>
          <w:lang w:eastAsia="en-AU"/>
        </w:rPr>
        <w:tab/>
      </w:r>
      <w:r w:rsidR="00EE3CFB" w:rsidRPr="00457D67">
        <w:rPr>
          <w:rStyle w:val="CharDivText"/>
          <w:lang w:eastAsia="en-AU"/>
        </w:rPr>
        <w:t>Provisional improvement notices</w:t>
      </w:r>
      <w:bookmarkEnd w:id="141"/>
    </w:p>
    <w:p w14:paraId="2A3764EF" w14:textId="77777777" w:rsidR="00EE3CFB" w:rsidRPr="00D66CCA" w:rsidRDefault="000E4E9B" w:rsidP="000E4E9B">
      <w:pPr>
        <w:pStyle w:val="AH5Sec"/>
        <w:rPr>
          <w:lang w:eastAsia="en-AU"/>
        </w:rPr>
      </w:pPr>
      <w:bookmarkStart w:id="142" w:name="_Toc174522345"/>
      <w:r w:rsidRPr="00457D67">
        <w:rPr>
          <w:rStyle w:val="CharSectNo"/>
        </w:rPr>
        <w:t>90</w:t>
      </w:r>
      <w:r w:rsidRPr="00D66CCA">
        <w:rPr>
          <w:lang w:eastAsia="en-AU"/>
        </w:rPr>
        <w:tab/>
      </w:r>
      <w:r w:rsidR="00EE3CFB" w:rsidRPr="00D66CCA">
        <w:rPr>
          <w:lang w:eastAsia="en-AU"/>
        </w:rPr>
        <w:t>Provisional improvement notices</w:t>
      </w:r>
      <w:bookmarkEnd w:id="142"/>
    </w:p>
    <w:p w14:paraId="2A27E650" w14:textId="77777777"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 health and safety</w:t>
      </w:r>
      <w:r w:rsidR="000D6A51" w:rsidRPr="00D66CCA">
        <w:rPr>
          <w:lang w:eastAsia="en-AU"/>
        </w:rPr>
        <w:t xml:space="preserve"> </w:t>
      </w:r>
      <w:r w:rsidR="00EE3CFB" w:rsidRPr="00D66CCA">
        <w:rPr>
          <w:lang w:eastAsia="en-AU"/>
        </w:rPr>
        <w:t>representative</w:t>
      </w:r>
      <w:r w:rsidR="000D348D" w:rsidRPr="00D66CCA">
        <w:rPr>
          <w:lang w:eastAsia="en-AU"/>
        </w:rPr>
        <w:t xml:space="preserve"> </w:t>
      </w:r>
      <w:r w:rsidR="00D5394F" w:rsidRPr="00D66CCA">
        <w:rPr>
          <w:lang w:eastAsia="en-AU"/>
        </w:rPr>
        <w:t xml:space="preserve">reasonably </w:t>
      </w:r>
      <w:r w:rsidR="000D348D" w:rsidRPr="00D66CCA">
        <w:rPr>
          <w:lang w:eastAsia="en-AU"/>
        </w:rPr>
        <w:t>believes</w:t>
      </w:r>
      <w:r w:rsidR="000D6A51" w:rsidRPr="00D66CCA">
        <w:rPr>
          <w:lang w:eastAsia="en-AU"/>
        </w:rPr>
        <w:t xml:space="preserve"> </w:t>
      </w:r>
      <w:r w:rsidR="00C72EA8" w:rsidRPr="00D66CCA">
        <w:rPr>
          <w:lang w:eastAsia="en-AU"/>
        </w:rPr>
        <w:t>that</w:t>
      </w:r>
      <w:r w:rsidR="000D6A51" w:rsidRPr="00D66CCA">
        <w:rPr>
          <w:lang w:eastAsia="en-AU"/>
        </w:rPr>
        <w:t xml:space="preserve"> a person—</w:t>
      </w:r>
    </w:p>
    <w:p w14:paraId="57BB5B76" w14:textId="77777777" w:rsidR="00EE3CFB" w:rsidRPr="00D66CCA" w:rsidRDefault="00330A39" w:rsidP="00C0410B">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contravening a provision of this Act; or</w:t>
      </w:r>
    </w:p>
    <w:p w14:paraId="49B093E2" w14:textId="77777777"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has contravened a provision of this Act in</w:t>
      </w:r>
      <w:r w:rsidR="000D6A51" w:rsidRPr="00D66CCA">
        <w:rPr>
          <w:lang w:eastAsia="en-AU"/>
        </w:rPr>
        <w:t xml:space="preserve"> </w:t>
      </w:r>
      <w:r w:rsidR="00EE3CFB" w:rsidRPr="00D66CCA">
        <w:rPr>
          <w:lang w:eastAsia="en-AU"/>
        </w:rPr>
        <w:t xml:space="preserve">circumstances </w:t>
      </w:r>
      <w:r w:rsidR="00C72EA8" w:rsidRPr="00D66CCA">
        <w:rPr>
          <w:lang w:eastAsia="en-AU"/>
        </w:rPr>
        <w:t>that</w:t>
      </w:r>
      <w:r w:rsidR="00EE3CFB" w:rsidRPr="00D66CCA">
        <w:rPr>
          <w:lang w:eastAsia="en-AU"/>
        </w:rPr>
        <w:t xml:space="preserve"> make it likely </w:t>
      </w:r>
      <w:r w:rsidR="001E71B0" w:rsidRPr="00D66CCA">
        <w:rPr>
          <w:lang w:eastAsia="en-AU"/>
        </w:rPr>
        <w:t>that the</w:t>
      </w:r>
      <w:r w:rsidR="000D6A51" w:rsidRPr="00D66CCA">
        <w:rPr>
          <w:lang w:eastAsia="en-AU"/>
        </w:rPr>
        <w:t xml:space="preserve"> </w:t>
      </w:r>
      <w:r w:rsidR="00EE3CFB" w:rsidRPr="00D66CCA">
        <w:rPr>
          <w:lang w:eastAsia="en-AU"/>
        </w:rPr>
        <w:t>contravention will continue or be repeated.</w:t>
      </w:r>
    </w:p>
    <w:p w14:paraId="16263306" w14:textId="29C7ECA9" w:rsidR="004F1436" w:rsidRPr="00D66CCA" w:rsidRDefault="004F1436" w:rsidP="004F1436">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8" w:tooltip="A2001-14" w:history="1">
        <w:r w:rsidR="00B739B0" w:rsidRPr="00B739B0">
          <w:rPr>
            <w:rStyle w:val="charCitHyperlinkAbbrev"/>
          </w:rPr>
          <w:t>Legislation Act</w:t>
        </w:r>
      </w:hyperlink>
      <w:r w:rsidRPr="00D66CCA">
        <w:rPr>
          <w:snapToGrid w:val="0"/>
        </w:rPr>
        <w:t>, s 104).</w:t>
      </w:r>
    </w:p>
    <w:p w14:paraId="52803290" w14:textId="77777777" w:rsidR="009024FA" w:rsidRPr="00D66CCA" w:rsidRDefault="00330A39" w:rsidP="00E44B27">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health and safety representative may issue a</w:t>
      </w:r>
      <w:r w:rsidR="000D6A51" w:rsidRPr="00D66CCA">
        <w:rPr>
          <w:lang w:eastAsia="en-AU"/>
        </w:rPr>
        <w:t xml:space="preserve"> </w:t>
      </w:r>
      <w:r w:rsidR="00EE3CFB" w:rsidRPr="00D66CCA">
        <w:rPr>
          <w:lang w:eastAsia="en-AU"/>
        </w:rPr>
        <w:t>provisional improvement notice requiring the</w:t>
      </w:r>
      <w:r w:rsidR="000D6A51" w:rsidRPr="00D66CCA">
        <w:rPr>
          <w:lang w:eastAsia="en-AU"/>
        </w:rPr>
        <w:t xml:space="preserve"> </w:t>
      </w:r>
      <w:r w:rsidR="00EE3CFB" w:rsidRPr="00D66CCA">
        <w:rPr>
          <w:lang w:eastAsia="en-AU"/>
        </w:rPr>
        <w:t>person to</w:t>
      </w:r>
      <w:r w:rsidR="009024FA" w:rsidRPr="00D66CCA">
        <w:rPr>
          <w:lang w:eastAsia="en-AU"/>
        </w:rPr>
        <w:t>—</w:t>
      </w:r>
    </w:p>
    <w:p w14:paraId="1B209FCC" w14:textId="77777777" w:rsidR="00EE3CFB"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remedy the contravention; or</w:t>
      </w:r>
    </w:p>
    <w:p w14:paraId="4D9F14A6"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prevent a likely contravention from</w:t>
      </w:r>
      <w:r w:rsidR="000D6A51" w:rsidRPr="00D66CCA">
        <w:rPr>
          <w:lang w:eastAsia="en-AU"/>
        </w:rPr>
        <w:t xml:space="preserve"> </w:t>
      </w:r>
      <w:r w:rsidR="00D81B25" w:rsidRPr="00D66CCA">
        <w:rPr>
          <w:lang w:eastAsia="en-AU"/>
        </w:rPr>
        <w:t>occurring</w:t>
      </w:r>
      <w:r w:rsidR="00EE3CFB" w:rsidRPr="00D66CCA">
        <w:rPr>
          <w:lang w:eastAsia="en-AU"/>
        </w:rPr>
        <w:t>; or</w:t>
      </w:r>
    </w:p>
    <w:p w14:paraId="6AE7FF57"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remedy the things or operations causing the</w:t>
      </w:r>
      <w:r w:rsidR="000D6A51" w:rsidRPr="00D66CCA">
        <w:rPr>
          <w:lang w:eastAsia="en-AU"/>
        </w:rPr>
        <w:t xml:space="preserve"> </w:t>
      </w:r>
      <w:r w:rsidR="00EE3CFB" w:rsidRPr="00D66CCA">
        <w:rPr>
          <w:lang w:eastAsia="en-AU"/>
        </w:rPr>
        <w:t>contravention or likely</w:t>
      </w:r>
      <w:r w:rsidR="00082541" w:rsidRPr="00D66CCA">
        <w:rPr>
          <w:lang w:eastAsia="en-AU"/>
        </w:rPr>
        <w:t xml:space="preserve"> </w:t>
      </w:r>
      <w:r w:rsidR="000D6A51" w:rsidRPr="00D66CCA">
        <w:rPr>
          <w:lang w:eastAsia="en-AU"/>
        </w:rPr>
        <w:t>c</w:t>
      </w:r>
      <w:r w:rsidR="00EE3CFB" w:rsidRPr="00D66CCA">
        <w:rPr>
          <w:lang w:eastAsia="en-AU"/>
        </w:rPr>
        <w:t>ontravention.</w:t>
      </w:r>
    </w:p>
    <w:p w14:paraId="613BA10B"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However, the health and safety representative</w:t>
      </w:r>
      <w:r w:rsidR="000D6A51" w:rsidRPr="00D66CCA">
        <w:rPr>
          <w:lang w:eastAsia="en-AU"/>
        </w:rPr>
        <w:t xml:space="preserve"> </w:t>
      </w:r>
      <w:r w:rsidR="00EE3CFB" w:rsidRPr="00D66CCA">
        <w:rPr>
          <w:lang w:eastAsia="en-AU"/>
        </w:rPr>
        <w:t>must not issue a provisional improvement notice</w:t>
      </w:r>
      <w:r w:rsidR="000D6A51" w:rsidRPr="00D66CCA">
        <w:rPr>
          <w:lang w:eastAsia="en-AU"/>
        </w:rPr>
        <w:t xml:space="preserve"> </w:t>
      </w:r>
      <w:r w:rsidR="00EE3CFB" w:rsidRPr="00D66CCA">
        <w:rPr>
          <w:lang w:eastAsia="en-AU"/>
        </w:rPr>
        <w:t xml:space="preserve">to a person unless </w:t>
      </w:r>
      <w:r w:rsidR="00D5394F" w:rsidRPr="00D66CCA">
        <w:rPr>
          <w:lang w:eastAsia="en-AU"/>
        </w:rPr>
        <w:t>he or she</w:t>
      </w:r>
      <w:r w:rsidR="00EE3CFB" w:rsidRPr="00D66CCA">
        <w:rPr>
          <w:lang w:eastAsia="en-AU"/>
        </w:rPr>
        <w:t xml:space="preserve"> has first consulted the</w:t>
      </w:r>
      <w:r w:rsidR="000D6A51" w:rsidRPr="00D66CCA">
        <w:rPr>
          <w:lang w:eastAsia="en-AU"/>
        </w:rPr>
        <w:t xml:space="preserve"> </w:t>
      </w:r>
      <w:r w:rsidR="00EE3CFB" w:rsidRPr="00D66CCA">
        <w:rPr>
          <w:lang w:eastAsia="en-AU"/>
        </w:rPr>
        <w:t>person.</w:t>
      </w:r>
    </w:p>
    <w:p w14:paraId="479E0753" w14:textId="77777777" w:rsidR="00EE3CFB"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EE3CFB" w:rsidRPr="00D66CCA">
        <w:rPr>
          <w:lang w:eastAsia="en-AU"/>
        </w:rPr>
        <w:t>A health and safety representative cannot issue a</w:t>
      </w:r>
      <w:r w:rsidR="000D6A51" w:rsidRPr="00D66CCA">
        <w:rPr>
          <w:lang w:eastAsia="en-AU"/>
        </w:rPr>
        <w:t xml:space="preserve"> </w:t>
      </w:r>
      <w:r w:rsidR="00EE3CFB" w:rsidRPr="00D66CCA">
        <w:rPr>
          <w:lang w:eastAsia="en-AU"/>
        </w:rPr>
        <w:t>provisional improvement notice unless the</w:t>
      </w:r>
      <w:r w:rsidR="000D6A51" w:rsidRPr="00D66CCA">
        <w:rPr>
          <w:lang w:eastAsia="en-AU"/>
        </w:rPr>
        <w:t xml:space="preserve"> representative has—</w:t>
      </w:r>
    </w:p>
    <w:p w14:paraId="148BDD50" w14:textId="77777777" w:rsidR="009024F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9024FA" w:rsidRPr="00D66CCA">
        <w:rPr>
          <w:lang w:eastAsia="en-AU"/>
        </w:rPr>
        <w:t xml:space="preserve">completed initial training prescribed by regulation </w:t>
      </w:r>
      <w:r w:rsidR="00E20DA8" w:rsidRPr="00D66CCA">
        <w:rPr>
          <w:lang w:eastAsia="en-AU"/>
        </w:rPr>
        <w:t>referred to</w:t>
      </w:r>
      <w:r w:rsidR="009024FA" w:rsidRPr="00D66CCA">
        <w:rPr>
          <w:lang w:eastAsia="en-AU"/>
        </w:rPr>
        <w:t xml:space="preserve"> in section </w:t>
      </w:r>
      <w:r w:rsidR="00055456" w:rsidRPr="00D66CCA">
        <w:rPr>
          <w:lang w:eastAsia="en-AU"/>
        </w:rPr>
        <w:t>72</w:t>
      </w:r>
      <w:r w:rsidR="009024FA" w:rsidRPr="00D66CCA">
        <w:rPr>
          <w:lang w:eastAsia="en-AU"/>
        </w:rPr>
        <w:t> (1) (b) (Obligation to train health and safety representatives)</w:t>
      </w:r>
      <w:r w:rsidR="00122C00">
        <w:rPr>
          <w:lang w:eastAsia="en-AU"/>
        </w:rPr>
        <w:t xml:space="preserve"> </w:t>
      </w:r>
      <w:r w:rsidR="00122C00" w:rsidRPr="002A7777">
        <w:rPr>
          <w:lang w:eastAsia="en-AU"/>
        </w:rPr>
        <w:t>or section 72A (2) (b) (Obligation to train health and safety representatives—major construction project)</w:t>
      </w:r>
      <w:r w:rsidR="009024FA" w:rsidRPr="00D66CCA">
        <w:rPr>
          <w:lang w:eastAsia="en-AU"/>
        </w:rPr>
        <w:t>; or</w:t>
      </w:r>
    </w:p>
    <w:p w14:paraId="54B5F79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previously completed </w:t>
      </w:r>
      <w:r w:rsidR="00D5394F" w:rsidRPr="00D66CCA">
        <w:rPr>
          <w:lang w:eastAsia="en-AU"/>
        </w:rPr>
        <w:t xml:space="preserve">that </w:t>
      </w:r>
      <w:r w:rsidR="00EE3CFB" w:rsidRPr="00D66CCA">
        <w:rPr>
          <w:lang w:eastAsia="en-AU"/>
        </w:rPr>
        <w:t>training when</w:t>
      </w:r>
      <w:r w:rsidR="000D6A51" w:rsidRPr="00D66CCA">
        <w:rPr>
          <w:lang w:eastAsia="en-AU"/>
        </w:rPr>
        <w:t xml:space="preserve"> </w:t>
      </w:r>
      <w:r w:rsidR="00EE3CFB" w:rsidRPr="00D66CCA">
        <w:rPr>
          <w:lang w:eastAsia="en-AU"/>
        </w:rPr>
        <w:t>acting as a health and safety representative</w:t>
      </w:r>
      <w:r w:rsidR="000D6A51" w:rsidRPr="00D66CCA">
        <w:rPr>
          <w:lang w:eastAsia="en-AU"/>
        </w:rPr>
        <w:t xml:space="preserve"> </w:t>
      </w:r>
      <w:r w:rsidR="00EE3CFB" w:rsidRPr="00D66CCA">
        <w:rPr>
          <w:lang w:eastAsia="en-AU"/>
        </w:rPr>
        <w:t>for another work group; or</w:t>
      </w:r>
    </w:p>
    <w:p w14:paraId="63E8382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completed training equivalent to </w:t>
      </w:r>
      <w:r w:rsidR="00D5394F" w:rsidRPr="00D66CCA">
        <w:rPr>
          <w:lang w:eastAsia="en-AU"/>
        </w:rPr>
        <w:t xml:space="preserve">that </w:t>
      </w:r>
      <w:r w:rsidR="00EE3CFB" w:rsidRPr="00D66CCA">
        <w:rPr>
          <w:lang w:eastAsia="en-AU"/>
        </w:rPr>
        <w:t>training</w:t>
      </w:r>
      <w:r w:rsidR="000D6A51" w:rsidRPr="00D66CCA">
        <w:rPr>
          <w:lang w:eastAsia="en-AU"/>
        </w:rPr>
        <w:t xml:space="preserve"> </w:t>
      </w:r>
      <w:r w:rsidR="00EE3CFB" w:rsidRPr="00D66CCA">
        <w:rPr>
          <w:lang w:eastAsia="en-AU"/>
        </w:rPr>
        <w:t xml:space="preserve">under a corresponding </w:t>
      </w:r>
      <w:r w:rsidR="000D6BB0" w:rsidRPr="00D66CCA">
        <w:rPr>
          <w:lang w:eastAsia="en-AU"/>
        </w:rPr>
        <w:t>WHS law</w:t>
      </w:r>
      <w:r w:rsidR="00EE3CFB" w:rsidRPr="00D66CCA">
        <w:rPr>
          <w:lang w:eastAsia="en-AU"/>
        </w:rPr>
        <w:t>.</w:t>
      </w:r>
    </w:p>
    <w:p w14:paraId="5EBF9B11"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A health and safety representative cannot issue a</w:t>
      </w:r>
      <w:r w:rsidR="000D6A51" w:rsidRPr="00D66CCA">
        <w:rPr>
          <w:lang w:eastAsia="en-AU"/>
        </w:rPr>
        <w:t xml:space="preserve"> </w:t>
      </w:r>
      <w:r w:rsidR="00EE3CFB" w:rsidRPr="00D66CCA">
        <w:rPr>
          <w:lang w:eastAsia="en-AU"/>
        </w:rPr>
        <w:t xml:space="preserve">provisional improvement notice </w:t>
      </w:r>
      <w:r w:rsidR="00DC32B7" w:rsidRPr="00D66CCA">
        <w:rPr>
          <w:lang w:eastAsia="en-AU"/>
        </w:rPr>
        <w:t>in relation to</w:t>
      </w:r>
      <w:r w:rsidR="00EE3CFB" w:rsidRPr="00D66CCA">
        <w:rPr>
          <w:lang w:eastAsia="en-AU"/>
        </w:rPr>
        <w:t xml:space="preserve"> a</w:t>
      </w:r>
      <w:r w:rsidR="000D6A51" w:rsidRPr="00D66CCA">
        <w:rPr>
          <w:lang w:eastAsia="en-AU"/>
        </w:rPr>
        <w:t xml:space="preserve"> </w:t>
      </w:r>
      <w:r w:rsidR="00EE3CFB" w:rsidRPr="00D66CCA">
        <w:rPr>
          <w:lang w:eastAsia="en-AU"/>
        </w:rPr>
        <w:t>matter if an inspector has already issued</w:t>
      </w:r>
      <w:r w:rsidR="000D6A51" w:rsidRPr="00D66CCA">
        <w:rPr>
          <w:lang w:eastAsia="en-AU"/>
        </w:rPr>
        <w:t xml:space="preserve"> </w:t>
      </w:r>
      <w:r w:rsidR="00EE3CFB" w:rsidRPr="00D66CCA">
        <w:rPr>
          <w:lang w:eastAsia="en-AU"/>
        </w:rPr>
        <w:t>(or decided not to issue) an improvement notice</w:t>
      </w:r>
      <w:r w:rsidR="000D6A51" w:rsidRPr="00D66CCA">
        <w:rPr>
          <w:lang w:eastAsia="en-AU"/>
        </w:rPr>
        <w:t xml:space="preserve"> </w:t>
      </w:r>
      <w:r w:rsidR="00EE3CFB" w:rsidRPr="00D66CCA">
        <w:rPr>
          <w:lang w:eastAsia="en-AU"/>
        </w:rPr>
        <w:t xml:space="preserve">or prohibition notice </w:t>
      </w:r>
      <w:r w:rsidR="00DC32B7" w:rsidRPr="00D66CCA">
        <w:rPr>
          <w:lang w:eastAsia="en-AU"/>
        </w:rPr>
        <w:t>in relation to</w:t>
      </w:r>
      <w:r w:rsidR="00EE3CFB" w:rsidRPr="00D66CCA">
        <w:rPr>
          <w:lang w:eastAsia="en-AU"/>
        </w:rPr>
        <w:t xml:space="preserve"> the same matter.</w:t>
      </w:r>
    </w:p>
    <w:p w14:paraId="77ACC605" w14:textId="77777777" w:rsidR="00EE3CFB" w:rsidRPr="00D66CCA" w:rsidRDefault="000E4E9B" w:rsidP="000E4E9B">
      <w:pPr>
        <w:pStyle w:val="AH5Sec"/>
        <w:rPr>
          <w:lang w:eastAsia="en-AU"/>
        </w:rPr>
      </w:pPr>
      <w:bookmarkStart w:id="143" w:name="_Toc174522346"/>
      <w:r w:rsidRPr="00457D67">
        <w:rPr>
          <w:rStyle w:val="CharSectNo"/>
        </w:rPr>
        <w:t>91</w:t>
      </w:r>
      <w:r w:rsidRPr="00D66CCA">
        <w:rPr>
          <w:lang w:eastAsia="en-AU"/>
        </w:rPr>
        <w:tab/>
      </w:r>
      <w:r w:rsidR="00EE3CFB" w:rsidRPr="00D66CCA">
        <w:rPr>
          <w:lang w:eastAsia="en-AU"/>
        </w:rPr>
        <w:t>Provisional improvement notice to be in writing</w:t>
      </w:r>
      <w:bookmarkEnd w:id="143"/>
    </w:p>
    <w:p w14:paraId="3A35AEC5" w14:textId="77777777" w:rsidR="00EE3CFB" w:rsidRPr="00D66CCA" w:rsidRDefault="00EE3CFB" w:rsidP="000D6A51">
      <w:pPr>
        <w:pStyle w:val="Amainreturn"/>
        <w:rPr>
          <w:szCs w:val="24"/>
          <w:lang w:eastAsia="en-AU"/>
        </w:rPr>
      </w:pPr>
      <w:r w:rsidRPr="00D66CCA">
        <w:rPr>
          <w:lang w:eastAsia="en-AU"/>
        </w:rPr>
        <w:t>A provisional improvement notice must be in</w:t>
      </w:r>
      <w:r w:rsidR="000D6A51" w:rsidRPr="00D66CCA">
        <w:rPr>
          <w:lang w:eastAsia="en-AU"/>
        </w:rPr>
        <w:t xml:space="preserve"> </w:t>
      </w:r>
      <w:r w:rsidRPr="00D66CCA">
        <w:rPr>
          <w:szCs w:val="24"/>
          <w:lang w:eastAsia="en-AU"/>
        </w:rPr>
        <w:t>writing.</w:t>
      </w:r>
    </w:p>
    <w:p w14:paraId="387E8645" w14:textId="77777777" w:rsidR="00EE3CFB" w:rsidRPr="00D66CCA" w:rsidRDefault="000E4E9B" w:rsidP="00E44B27">
      <w:pPr>
        <w:pStyle w:val="AH5Sec"/>
        <w:rPr>
          <w:lang w:eastAsia="en-AU"/>
        </w:rPr>
      </w:pPr>
      <w:bookmarkStart w:id="144" w:name="_Toc174522347"/>
      <w:r w:rsidRPr="00457D67">
        <w:rPr>
          <w:rStyle w:val="CharSectNo"/>
        </w:rPr>
        <w:t>92</w:t>
      </w:r>
      <w:r w:rsidRPr="00D66CCA">
        <w:rPr>
          <w:lang w:eastAsia="en-AU"/>
        </w:rPr>
        <w:tab/>
      </w:r>
      <w:r w:rsidR="00EE3CFB" w:rsidRPr="00D66CCA">
        <w:rPr>
          <w:lang w:eastAsia="en-AU"/>
        </w:rPr>
        <w:t>Contents of provisional improvement notice</w:t>
      </w:r>
      <w:bookmarkEnd w:id="144"/>
    </w:p>
    <w:p w14:paraId="68F1E293" w14:textId="77777777" w:rsidR="00EE3CFB" w:rsidRPr="00D66CCA" w:rsidRDefault="00EE3CFB" w:rsidP="00E44B27">
      <w:pPr>
        <w:pStyle w:val="Amainreturn"/>
        <w:keepNext/>
        <w:rPr>
          <w:lang w:eastAsia="en-AU"/>
        </w:rPr>
      </w:pPr>
      <w:r w:rsidRPr="00D66CCA">
        <w:rPr>
          <w:lang w:eastAsia="en-AU"/>
        </w:rPr>
        <w:t>A provisiona</w:t>
      </w:r>
      <w:r w:rsidR="000D6A51" w:rsidRPr="00D66CCA">
        <w:rPr>
          <w:lang w:eastAsia="en-AU"/>
        </w:rPr>
        <w:t>l improvement notice must state—</w:t>
      </w:r>
    </w:p>
    <w:p w14:paraId="228E159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EE3CFB" w:rsidRPr="00D66CCA">
        <w:rPr>
          <w:lang w:eastAsia="en-AU"/>
        </w:rPr>
        <w:t xml:space="preserve"> health and safety representative</w:t>
      </w:r>
      <w:r w:rsidR="00AC0FF1" w:rsidRPr="00D66CCA">
        <w:rPr>
          <w:lang w:eastAsia="en-AU"/>
        </w:rPr>
        <w:t xml:space="preserve"> believes the person—</w:t>
      </w:r>
    </w:p>
    <w:p w14:paraId="3FE01DAC"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is contravening a provision of this Act;</w:t>
      </w:r>
      <w:r w:rsidR="00AC0FF1" w:rsidRPr="00D66CCA">
        <w:rPr>
          <w:lang w:eastAsia="en-AU"/>
        </w:rPr>
        <w:t xml:space="preserve"> </w:t>
      </w:r>
      <w:r w:rsidR="00EE3CFB" w:rsidRPr="00D66CCA">
        <w:rPr>
          <w:lang w:eastAsia="en-AU"/>
        </w:rPr>
        <w:t>or</w:t>
      </w:r>
    </w:p>
    <w:p w14:paraId="13DF3012"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has contravened a provision of this Act</w:t>
      </w:r>
      <w:r w:rsidR="00AC0FF1" w:rsidRPr="00D66CCA">
        <w:rPr>
          <w:lang w:eastAsia="en-AU"/>
        </w:rPr>
        <w:t xml:space="preserve"> </w:t>
      </w:r>
      <w:r w:rsidR="00EE3CFB" w:rsidRPr="00D66CCA">
        <w:rPr>
          <w:lang w:eastAsia="en-AU"/>
        </w:rPr>
        <w:t xml:space="preserve">in circumstances </w:t>
      </w:r>
      <w:r w:rsidR="00C72EA8" w:rsidRPr="00D66CCA">
        <w:rPr>
          <w:lang w:eastAsia="en-AU"/>
        </w:rPr>
        <w:t>that</w:t>
      </w:r>
      <w:r w:rsidR="00EE3CFB" w:rsidRPr="00D66CCA">
        <w:rPr>
          <w:lang w:eastAsia="en-AU"/>
        </w:rPr>
        <w:t xml:space="preserve"> make it likely </w:t>
      </w:r>
      <w:r w:rsidR="001E71B0" w:rsidRPr="00D66CCA">
        <w:rPr>
          <w:lang w:eastAsia="en-AU"/>
        </w:rPr>
        <w:t>that the</w:t>
      </w:r>
      <w:r w:rsidR="00EE3CFB" w:rsidRPr="00D66CCA">
        <w:rPr>
          <w:lang w:eastAsia="en-AU"/>
        </w:rPr>
        <w:t xml:space="preserve"> contravention will continue or be</w:t>
      </w:r>
      <w:r w:rsidR="00AC0FF1" w:rsidRPr="00D66CCA">
        <w:rPr>
          <w:lang w:eastAsia="en-AU"/>
        </w:rPr>
        <w:t xml:space="preserve"> </w:t>
      </w:r>
      <w:r w:rsidR="00EE3CFB" w:rsidRPr="00D66CCA">
        <w:rPr>
          <w:lang w:eastAsia="en-AU"/>
        </w:rPr>
        <w:t>repeated; and</w:t>
      </w:r>
    </w:p>
    <w:p w14:paraId="7443DB2F" w14:textId="77777777" w:rsidR="00AC0FF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provision the representative believes is</w:t>
      </w:r>
      <w:r w:rsidR="00AC0FF1" w:rsidRPr="00D66CCA">
        <w:rPr>
          <w:lang w:eastAsia="en-AU"/>
        </w:rPr>
        <w:t xml:space="preserve"> </w:t>
      </w:r>
      <w:r w:rsidR="00EE3CFB" w:rsidRPr="00D66CCA">
        <w:rPr>
          <w:lang w:eastAsia="en-AU"/>
        </w:rPr>
        <w:t>being, or has been, contravened; and</w:t>
      </w:r>
    </w:p>
    <w:p w14:paraId="6A3C8033"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briefly, how the provision is being, or has</w:t>
      </w:r>
      <w:r w:rsidR="00AC0FF1" w:rsidRPr="00D66CCA">
        <w:rPr>
          <w:lang w:eastAsia="en-AU"/>
        </w:rPr>
        <w:t xml:space="preserve"> </w:t>
      </w:r>
      <w:r w:rsidR="00EE3CFB" w:rsidRPr="00D66CCA">
        <w:rPr>
          <w:lang w:eastAsia="en-AU"/>
        </w:rPr>
        <w:t>been contravened; and</w:t>
      </w:r>
    </w:p>
    <w:p w14:paraId="2E0F148C" w14:textId="77777777"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the day, at least 8</w:t>
      </w:r>
      <w:r w:rsidR="0078011A" w:rsidRPr="00D66CCA">
        <w:rPr>
          <w:lang w:eastAsia="en-AU"/>
        </w:rPr>
        <w:t> day</w:t>
      </w:r>
      <w:r w:rsidR="00EE3CFB" w:rsidRPr="00D66CCA">
        <w:rPr>
          <w:lang w:eastAsia="en-AU"/>
        </w:rPr>
        <w:t>s after the notice is</w:t>
      </w:r>
      <w:r w:rsidR="00AC0FF1" w:rsidRPr="00D66CCA">
        <w:rPr>
          <w:lang w:eastAsia="en-AU"/>
        </w:rPr>
        <w:t xml:space="preserve"> </w:t>
      </w:r>
      <w:r w:rsidR="00EE3CFB" w:rsidRPr="00D66CCA">
        <w:rPr>
          <w:lang w:eastAsia="en-AU"/>
        </w:rPr>
        <w:t>issued, by which the person is required to</w:t>
      </w:r>
      <w:r w:rsidR="00AC0FF1" w:rsidRPr="00D66CCA">
        <w:rPr>
          <w:lang w:eastAsia="en-AU"/>
        </w:rPr>
        <w:t xml:space="preserve"> </w:t>
      </w:r>
      <w:r w:rsidR="00EE3CFB" w:rsidRPr="00D66CCA">
        <w:rPr>
          <w:lang w:eastAsia="en-AU"/>
        </w:rPr>
        <w:t>remedy the contravention or likely</w:t>
      </w:r>
      <w:r w:rsidR="00AC0FF1" w:rsidRPr="00D66CCA">
        <w:rPr>
          <w:lang w:eastAsia="en-AU"/>
        </w:rPr>
        <w:t xml:space="preserve"> </w:t>
      </w:r>
      <w:r w:rsidR="00EE3CFB" w:rsidRPr="00D66CCA">
        <w:rPr>
          <w:lang w:eastAsia="en-AU"/>
        </w:rPr>
        <w:t>contravention.</w:t>
      </w:r>
    </w:p>
    <w:p w14:paraId="1394078B" w14:textId="77777777" w:rsidR="00EE3CFB" w:rsidRPr="00D66CCA" w:rsidRDefault="000E4E9B" w:rsidP="000E4E9B">
      <w:pPr>
        <w:pStyle w:val="AH5Sec"/>
        <w:rPr>
          <w:lang w:eastAsia="en-AU"/>
        </w:rPr>
      </w:pPr>
      <w:bookmarkStart w:id="145" w:name="_Toc174522348"/>
      <w:r w:rsidRPr="00457D67">
        <w:rPr>
          <w:rStyle w:val="CharSectNo"/>
        </w:rPr>
        <w:t>93</w:t>
      </w:r>
      <w:r w:rsidRPr="00D66CCA">
        <w:rPr>
          <w:lang w:eastAsia="en-AU"/>
        </w:rPr>
        <w:tab/>
      </w:r>
      <w:r w:rsidR="00EE3CFB" w:rsidRPr="00D66CCA">
        <w:rPr>
          <w:lang w:eastAsia="en-AU"/>
        </w:rPr>
        <w:t>Provisional improvement notice may give directions</w:t>
      </w:r>
      <w:r w:rsidR="00AC0FF1" w:rsidRPr="00D66CCA">
        <w:rPr>
          <w:lang w:eastAsia="en-AU"/>
        </w:rPr>
        <w:t xml:space="preserve"> </w:t>
      </w:r>
      <w:r w:rsidR="00EE3CFB" w:rsidRPr="00D66CCA">
        <w:rPr>
          <w:lang w:eastAsia="en-AU"/>
        </w:rPr>
        <w:t>to remedy contravention</w:t>
      </w:r>
      <w:bookmarkEnd w:id="145"/>
    </w:p>
    <w:p w14:paraId="30F21A51" w14:textId="77777777" w:rsidR="00EE3CFB"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provisional improvement notice may include</w:t>
      </w:r>
      <w:r w:rsidR="00AC0FF1" w:rsidRPr="00D66CCA">
        <w:rPr>
          <w:lang w:eastAsia="en-AU"/>
        </w:rPr>
        <w:t xml:space="preserve"> </w:t>
      </w:r>
      <w:r w:rsidR="00EE3CFB" w:rsidRPr="00D66CCA">
        <w:rPr>
          <w:lang w:eastAsia="en-AU"/>
        </w:rPr>
        <w:t xml:space="preserve">directions </w:t>
      </w:r>
      <w:r w:rsidR="00C90F94" w:rsidRPr="00D66CCA">
        <w:rPr>
          <w:lang w:eastAsia="en-AU"/>
        </w:rPr>
        <w:t>concerning</w:t>
      </w:r>
      <w:r w:rsidR="00EE3CFB" w:rsidRPr="00D66CCA">
        <w:rPr>
          <w:lang w:eastAsia="en-AU"/>
        </w:rPr>
        <w:t xml:space="preserve"> the measures to be taken to</w:t>
      </w:r>
      <w:r w:rsidR="00AC0FF1" w:rsidRPr="00D66CCA">
        <w:rPr>
          <w:lang w:eastAsia="en-AU"/>
        </w:rPr>
        <w:t xml:space="preserve"> </w:t>
      </w:r>
      <w:r w:rsidR="00EE3CFB" w:rsidRPr="00D66CCA">
        <w:rPr>
          <w:lang w:eastAsia="en-AU"/>
        </w:rPr>
        <w:t>remedy the contravention or prevent the likely</w:t>
      </w:r>
      <w:r w:rsidR="00AC0FF1" w:rsidRPr="00D66CCA">
        <w:rPr>
          <w:lang w:eastAsia="en-AU"/>
        </w:rPr>
        <w:t xml:space="preserve"> </w:t>
      </w:r>
      <w:r w:rsidR="00EE3CFB" w:rsidRPr="00D66CCA">
        <w:rPr>
          <w:lang w:eastAsia="en-AU"/>
        </w:rPr>
        <w:t>contravention or the matters or activities causing</w:t>
      </w:r>
      <w:r w:rsidR="00AC0FF1" w:rsidRPr="00D66CCA">
        <w:rPr>
          <w:lang w:eastAsia="en-AU"/>
        </w:rPr>
        <w:t xml:space="preserve"> </w:t>
      </w:r>
      <w:r w:rsidR="00EE3CFB" w:rsidRPr="00D66CCA">
        <w:rPr>
          <w:lang w:eastAsia="en-AU"/>
        </w:rPr>
        <w:t>the contravention or likely contravention to which</w:t>
      </w:r>
      <w:r w:rsidR="00AC0FF1" w:rsidRPr="00D66CCA">
        <w:rPr>
          <w:lang w:eastAsia="en-AU"/>
        </w:rPr>
        <w:t xml:space="preserve"> </w:t>
      </w:r>
      <w:r w:rsidR="00EE3CFB" w:rsidRPr="00D66CCA">
        <w:rPr>
          <w:lang w:eastAsia="en-AU"/>
        </w:rPr>
        <w:t>the notice relates.</w:t>
      </w:r>
    </w:p>
    <w:p w14:paraId="52E85F74"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direction included in a provisional improvement</w:t>
      </w:r>
      <w:r w:rsidR="00AC0FF1" w:rsidRPr="00D66CCA">
        <w:rPr>
          <w:lang w:eastAsia="en-AU"/>
        </w:rPr>
        <w:t xml:space="preserve"> notice may—</w:t>
      </w:r>
    </w:p>
    <w:p w14:paraId="37A2D0A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refer to a code of practice; and</w:t>
      </w:r>
    </w:p>
    <w:p w14:paraId="7C2BD655"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offer the person to whom it is issued a choice</w:t>
      </w:r>
      <w:r w:rsidR="00AC0FF1" w:rsidRPr="00D66CCA">
        <w:rPr>
          <w:lang w:eastAsia="en-AU"/>
        </w:rPr>
        <w:t xml:space="preserve"> </w:t>
      </w:r>
      <w:r w:rsidR="00EE3CFB" w:rsidRPr="00D66CCA">
        <w:rPr>
          <w:lang w:eastAsia="en-AU"/>
        </w:rPr>
        <w:t>of ways in which to remedy the</w:t>
      </w:r>
      <w:r w:rsidR="00AC0FF1" w:rsidRPr="00D66CCA">
        <w:rPr>
          <w:lang w:eastAsia="en-AU"/>
        </w:rPr>
        <w:t xml:space="preserve"> </w:t>
      </w:r>
      <w:r w:rsidR="00EE3CFB" w:rsidRPr="00D66CCA">
        <w:rPr>
          <w:lang w:eastAsia="en-AU"/>
        </w:rPr>
        <w:t>contravention.</w:t>
      </w:r>
    </w:p>
    <w:p w14:paraId="38CA6D25" w14:textId="77777777" w:rsidR="00EE3CFB" w:rsidRPr="00D66CCA" w:rsidRDefault="000E4E9B" w:rsidP="00E44B27">
      <w:pPr>
        <w:pStyle w:val="AH5Sec"/>
        <w:rPr>
          <w:lang w:eastAsia="en-AU"/>
        </w:rPr>
      </w:pPr>
      <w:bookmarkStart w:id="146" w:name="_Toc174522349"/>
      <w:r w:rsidRPr="00457D67">
        <w:rPr>
          <w:rStyle w:val="CharSectNo"/>
        </w:rPr>
        <w:t>94</w:t>
      </w:r>
      <w:r w:rsidRPr="00D66CCA">
        <w:rPr>
          <w:lang w:eastAsia="en-AU"/>
        </w:rPr>
        <w:tab/>
      </w:r>
      <w:r w:rsidR="00EE3CFB" w:rsidRPr="00D66CCA">
        <w:rPr>
          <w:lang w:eastAsia="en-AU"/>
        </w:rPr>
        <w:t>Minor changes to provisional improvement notice</w:t>
      </w:r>
      <w:bookmarkEnd w:id="146"/>
    </w:p>
    <w:p w14:paraId="48C9FE6E" w14:textId="77777777" w:rsidR="00EE3CFB" w:rsidRPr="00D66CCA" w:rsidRDefault="00EE3CFB" w:rsidP="00E44B27">
      <w:pPr>
        <w:pStyle w:val="Amainreturn"/>
        <w:keepNext/>
        <w:rPr>
          <w:lang w:eastAsia="en-AU"/>
        </w:rPr>
      </w:pPr>
      <w:r w:rsidRPr="00D66CCA">
        <w:rPr>
          <w:lang w:eastAsia="en-AU"/>
        </w:rPr>
        <w:t>A health and safety representative may make</w:t>
      </w:r>
      <w:r w:rsidR="00E7525D" w:rsidRPr="00D66CCA">
        <w:rPr>
          <w:lang w:eastAsia="en-AU"/>
        </w:rPr>
        <w:t xml:space="preserve"> </w:t>
      </w:r>
      <w:r w:rsidRPr="00D66CCA">
        <w:rPr>
          <w:lang w:eastAsia="en-AU"/>
        </w:rPr>
        <w:t>minor changes to a provisional improvement</w:t>
      </w:r>
      <w:r w:rsidR="00E7525D" w:rsidRPr="00D66CCA">
        <w:rPr>
          <w:lang w:eastAsia="en-AU"/>
        </w:rPr>
        <w:t xml:space="preserve"> notice—</w:t>
      </w:r>
    </w:p>
    <w:p w14:paraId="0832A193" w14:textId="77777777" w:rsidR="00EE3CFB"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for clarification; or</w:t>
      </w:r>
    </w:p>
    <w:p w14:paraId="196D2F3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correct errors or references; or</w:t>
      </w:r>
    </w:p>
    <w:p w14:paraId="0CB8136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to reflect changes of address or other</w:t>
      </w:r>
      <w:r w:rsidR="00E7525D" w:rsidRPr="00D66CCA">
        <w:rPr>
          <w:lang w:eastAsia="en-AU"/>
        </w:rPr>
        <w:t xml:space="preserve"> </w:t>
      </w:r>
      <w:r w:rsidR="00EE3CFB" w:rsidRPr="00D66CCA">
        <w:rPr>
          <w:lang w:eastAsia="en-AU"/>
        </w:rPr>
        <w:t>circumstances.</w:t>
      </w:r>
    </w:p>
    <w:p w14:paraId="0CCD8E38" w14:textId="77777777" w:rsidR="00EE3CFB" w:rsidRPr="00D66CCA" w:rsidRDefault="000E4E9B" w:rsidP="000E4E9B">
      <w:pPr>
        <w:pStyle w:val="AH5Sec"/>
        <w:rPr>
          <w:lang w:eastAsia="en-AU"/>
        </w:rPr>
      </w:pPr>
      <w:bookmarkStart w:id="147" w:name="_Toc174522350"/>
      <w:r w:rsidRPr="00457D67">
        <w:rPr>
          <w:rStyle w:val="CharSectNo"/>
        </w:rPr>
        <w:t>95</w:t>
      </w:r>
      <w:r w:rsidRPr="00D66CCA">
        <w:rPr>
          <w:lang w:eastAsia="en-AU"/>
        </w:rPr>
        <w:tab/>
      </w:r>
      <w:r w:rsidR="00311C78" w:rsidRPr="00D66CCA">
        <w:rPr>
          <w:lang w:eastAsia="en-AU"/>
        </w:rPr>
        <w:t>I</w:t>
      </w:r>
      <w:r w:rsidR="00EE3CFB" w:rsidRPr="00D66CCA">
        <w:rPr>
          <w:lang w:eastAsia="en-AU"/>
        </w:rPr>
        <w:t>ssue of provisional improvement notice</w:t>
      </w:r>
      <w:bookmarkEnd w:id="147"/>
    </w:p>
    <w:p w14:paraId="44D5C379" w14:textId="77777777" w:rsidR="00EE3CFB" w:rsidRPr="00D66CCA" w:rsidRDefault="00EE3CFB" w:rsidP="007A3224">
      <w:pPr>
        <w:pStyle w:val="Amainreturn"/>
        <w:rPr>
          <w:lang w:eastAsia="en-AU"/>
        </w:rPr>
      </w:pPr>
      <w:r w:rsidRPr="00D66CCA">
        <w:rPr>
          <w:lang w:eastAsia="en-AU"/>
        </w:rPr>
        <w:t>A provisional improvement notice may be issued</w:t>
      </w:r>
      <w:r w:rsidR="007A3224" w:rsidRPr="00D66CCA">
        <w:rPr>
          <w:lang w:eastAsia="en-AU"/>
        </w:rPr>
        <w:t xml:space="preserve"> </w:t>
      </w:r>
      <w:r w:rsidRPr="00D66CCA">
        <w:rPr>
          <w:lang w:eastAsia="en-AU"/>
        </w:rPr>
        <w:t xml:space="preserve">to a person in accordance with </w:t>
      </w:r>
      <w:r w:rsidR="00B23DEB" w:rsidRPr="00D66CCA">
        <w:rPr>
          <w:lang w:eastAsia="en-AU"/>
        </w:rPr>
        <w:t>section </w:t>
      </w:r>
      <w:r w:rsidR="00055456" w:rsidRPr="00D66CCA">
        <w:rPr>
          <w:lang w:eastAsia="en-AU"/>
        </w:rPr>
        <w:t>209</w:t>
      </w:r>
      <w:r w:rsidR="00E20C10" w:rsidRPr="00D66CCA">
        <w:rPr>
          <w:lang w:eastAsia="en-AU"/>
        </w:rPr>
        <w:t xml:space="preserve"> </w:t>
      </w:r>
      <w:r w:rsidR="006D6E1D" w:rsidRPr="00D66CCA">
        <w:rPr>
          <w:lang w:eastAsia="en-AU"/>
        </w:rPr>
        <w:t>(</w:t>
      </w:r>
      <w:r w:rsidR="00B23DEB" w:rsidRPr="00D66CCA">
        <w:rPr>
          <w:lang w:eastAsia="en-AU"/>
        </w:rPr>
        <w:t>Issue and giving of notice</w:t>
      </w:r>
      <w:r w:rsidR="006D6E1D" w:rsidRPr="00D66CCA">
        <w:rPr>
          <w:lang w:eastAsia="en-AU"/>
        </w:rPr>
        <w:t>)</w:t>
      </w:r>
      <w:r w:rsidRPr="00D66CCA">
        <w:rPr>
          <w:lang w:eastAsia="en-AU"/>
        </w:rPr>
        <w:t>.</w:t>
      </w:r>
    </w:p>
    <w:p w14:paraId="57B8DD96" w14:textId="77777777" w:rsidR="00EE3CFB" w:rsidRPr="00D66CCA" w:rsidRDefault="000E4E9B" w:rsidP="000E4E9B">
      <w:pPr>
        <w:pStyle w:val="AH5Sec"/>
        <w:rPr>
          <w:lang w:eastAsia="en-AU"/>
        </w:rPr>
      </w:pPr>
      <w:bookmarkStart w:id="148" w:name="_Toc174522351"/>
      <w:r w:rsidRPr="00457D67">
        <w:rPr>
          <w:rStyle w:val="CharSectNo"/>
        </w:rPr>
        <w:t>96</w:t>
      </w:r>
      <w:r w:rsidRPr="00D66CCA">
        <w:rPr>
          <w:lang w:eastAsia="en-AU"/>
        </w:rPr>
        <w:tab/>
      </w:r>
      <w:r w:rsidR="00EE3CFB" w:rsidRPr="00D66CCA">
        <w:rPr>
          <w:lang w:eastAsia="en-AU"/>
        </w:rPr>
        <w:t>Health and safety representative may cancel notice</w:t>
      </w:r>
      <w:bookmarkEnd w:id="148"/>
    </w:p>
    <w:p w14:paraId="6A199B28" w14:textId="77777777" w:rsidR="00EE3CFB" w:rsidRPr="00D66CCA" w:rsidRDefault="00EE3CFB" w:rsidP="007A3224">
      <w:pPr>
        <w:pStyle w:val="Amainreturn"/>
        <w:rPr>
          <w:lang w:eastAsia="en-AU"/>
        </w:rPr>
      </w:pPr>
      <w:r w:rsidRPr="00D66CCA">
        <w:rPr>
          <w:lang w:eastAsia="en-AU"/>
        </w:rPr>
        <w:t>The health and safety representative may</w:t>
      </w:r>
      <w:r w:rsidR="0006773E" w:rsidRPr="00D66CCA">
        <w:rPr>
          <w:lang w:eastAsia="en-AU"/>
        </w:rPr>
        <w:t>,</w:t>
      </w:r>
      <w:r w:rsidRPr="00D66CCA">
        <w:rPr>
          <w:lang w:eastAsia="en-AU"/>
        </w:rPr>
        <w:t xml:space="preserve"> at </w:t>
      </w:r>
      <w:r w:rsidR="00CE345D" w:rsidRPr="00D66CCA">
        <w:rPr>
          <w:lang w:eastAsia="en-AU"/>
        </w:rPr>
        <w:t>any</w:t>
      </w:r>
      <w:r w:rsidR="007A3224" w:rsidRPr="00D66CCA">
        <w:rPr>
          <w:lang w:eastAsia="en-AU"/>
        </w:rPr>
        <w:t xml:space="preserve"> </w:t>
      </w:r>
      <w:r w:rsidRPr="00D66CCA">
        <w:rPr>
          <w:lang w:eastAsia="en-AU"/>
        </w:rPr>
        <w:t>time</w:t>
      </w:r>
      <w:r w:rsidR="0006773E" w:rsidRPr="00D66CCA">
        <w:rPr>
          <w:lang w:eastAsia="en-AU"/>
        </w:rPr>
        <w:t>,</w:t>
      </w:r>
      <w:r w:rsidRPr="00D66CCA">
        <w:rPr>
          <w:lang w:eastAsia="en-AU"/>
        </w:rPr>
        <w:t xml:space="preserve"> cancel a provisional improvement notice</w:t>
      </w:r>
      <w:r w:rsidR="007A3224" w:rsidRPr="00D66CCA">
        <w:rPr>
          <w:lang w:eastAsia="en-AU"/>
        </w:rPr>
        <w:t xml:space="preserve"> </w:t>
      </w:r>
      <w:r w:rsidRPr="00D66CCA">
        <w:rPr>
          <w:lang w:eastAsia="en-AU"/>
        </w:rPr>
        <w:t xml:space="preserve">issued to a person by written notice given to </w:t>
      </w:r>
      <w:r w:rsidR="007D41D4" w:rsidRPr="00D66CCA">
        <w:rPr>
          <w:lang w:eastAsia="en-AU"/>
        </w:rPr>
        <w:t xml:space="preserve">that </w:t>
      </w:r>
      <w:r w:rsidRPr="00D66CCA">
        <w:rPr>
          <w:lang w:eastAsia="en-AU"/>
        </w:rPr>
        <w:t>person.</w:t>
      </w:r>
    </w:p>
    <w:p w14:paraId="73623B4C" w14:textId="77777777" w:rsidR="00EE3CFB" w:rsidRPr="00D66CCA" w:rsidRDefault="000E4E9B" w:rsidP="000E4E9B">
      <w:pPr>
        <w:pStyle w:val="AH5Sec"/>
        <w:rPr>
          <w:lang w:eastAsia="en-AU"/>
        </w:rPr>
      </w:pPr>
      <w:bookmarkStart w:id="149" w:name="_Toc174522352"/>
      <w:r w:rsidRPr="00457D67">
        <w:rPr>
          <w:rStyle w:val="CharSectNo"/>
        </w:rPr>
        <w:lastRenderedPageBreak/>
        <w:t>97</w:t>
      </w:r>
      <w:r w:rsidRPr="00D66CCA">
        <w:rPr>
          <w:lang w:eastAsia="en-AU"/>
        </w:rPr>
        <w:tab/>
      </w:r>
      <w:r w:rsidR="00EE3CFB" w:rsidRPr="00D66CCA">
        <w:rPr>
          <w:lang w:eastAsia="en-AU"/>
        </w:rPr>
        <w:t>Display of provisional improvement notice</w:t>
      </w:r>
      <w:bookmarkEnd w:id="149"/>
    </w:p>
    <w:p w14:paraId="1A89D6C9" w14:textId="77777777" w:rsidR="00F14324" w:rsidRPr="00D66CCA" w:rsidRDefault="00330A39" w:rsidP="005355D0">
      <w:pPr>
        <w:pStyle w:val="Amain"/>
        <w:keepNext/>
        <w:keepLines/>
      </w:pPr>
      <w:r>
        <w:tab/>
      </w:r>
      <w:r w:rsidR="000E4E9B" w:rsidRPr="00D66CCA">
        <w:t>(1)</w:t>
      </w:r>
      <w:r w:rsidR="000E4E9B" w:rsidRPr="00D66CCA">
        <w:tab/>
      </w:r>
      <w:r w:rsidR="00F14324" w:rsidRPr="00D66CCA">
        <w:t>A person to whom a provisional improvement notice is issued must as soon as practicable display a copy of the notice in a prominent place at or near the workplace, or part of the workplace, at which work is being carried out that is affected by the notice.</w:t>
      </w:r>
    </w:p>
    <w:p w14:paraId="5200AD1E" w14:textId="77777777" w:rsidR="00BE20CB" w:rsidRPr="00EE621D" w:rsidRDefault="00BE20CB" w:rsidP="00BE20CB">
      <w:pPr>
        <w:pStyle w:val="Penalty"/>
      </w:pPr>
      <w:r w:rsidRPr="00EE621D">
        <w:t>Maximum penalty:  tier F monetary penalty.</w:t>
      </w:r>
    </w:p>
    <w:p w14:paraId="5FF7B111"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C50B99C" w14:textId="77777777" w:rsidR="00F14324" w:rsidRPr="00D66CCA" w:rsidRDefault="00330A39" w:rsidP="00330A39">
      <w:pPr>
        <w:pStyle w:val="Amain"/>
        <w:keepNext/>
      </w:pPr>
      <w:r>
        <w:tab/>
      </w:r>
      <w:r w:rsidR="000E4E9B" w:rsidRPr="00D66CCA">
        <w:t>(2)</w:t>
      </w:r>
      <w:r w:rsidR="000E4E9B" w:rsidRPr="00D66CCA">
        <w:tab/>
      </w:r>
      <w:r w:rsidR="00F14324" w:rsidRPr="00D66CCA">
        <w:t>A person must not intentionally remove, destroy, damage or deface a notice displayed under subsection (1) during the period that the notice is in force.</w:t>
      </w:r>
    </w:p>
    <w:p w14:paraId="7C16A068" w14:textId="77777777" w:rsidR="003A1E94" w:rsidRPr="00EE621D" w:rsidRDefault="003A1E94" w:rsidP="003A1E94">
      <w:pPr>
        <w:pStyle w:val="Penalty"/>
      </w:pPr>
      <w:r w:rsidRPr="00EE621D">
        <w:t>Maximum penalty:  tier F monetary penalty.</w:t>
      </w:r>
    </w:p>
    <w:p w14:paraId="6009F94E" w14:textId="77777777" w:rsidR="00EE3CFB" w:rsidRPr="00D66CCA" w:rsidRDefault="000E4E9B" w:rsidP="000E4E9B">
      <w:pPr>
        <w:pStyle w:val="AH5Sec"/>
        <w:rPr>
          <w:lang w:eastAsia="en-AU"/>
        </w:rPr>
      </w:pPr>
      <w:bookmarkStart w:id="150" w:name="_Toc174522353"/>
      <w:r w:rsidRPr="00457D67">
        <w:rPr>
          <w:rStyle w:val="CharSectNo"/>
        </w:rPr>
        <w:t>98</w:t>
      </w:r>
      <w:r w:rsidRPr="00D66CCA">
        <w:rPr>
          <w:lang w:eastAsia="en-AU"/>
        </w:rPr>
        <w:tab/>
      </w:r>
      <w:r w:rsidR="00EE3CFB" w:rsidRPr="00D66CCA">
        <w:rPr>
          <w:lang w:eastAsia="en-AU"/>
        </w:rPr>
        <w:t>Formal irregularities or defects in notice</w:t>
      </w:r>
      <w:bookmarkEnd w:id="150"/>
    </w:p>
    <w:p w14:paraId="79AE095D" w14:textId="77777777" w:rsidR="00EE3CFB" w:rsidRPr="00D66CCA" w:rsidRDefault="00EE3CFB" w:rsidP="00A51CE5">
      <w:pPr>
        <w:pStyle w:val="Amainreturn"/>
        <w:rPr>
          <w:szCs w:val="24"/>
          <w:lang w:eastAsia="en-AU"/>
        </w:rPr>
      </w:pPr>
      <w:r w:rsidRPr="00D66CCA">
        <w:rPr>
          <w:lang w:eastAsia="en-AU"/>
        </w:rPr>
        <w:t>A provisional improvement notice is not invalid</w:t>
      </w:r>
      <w:r w:rsidR="00A51CE5" w:rsidRPr="00D66CCA">
        <w:rPr>
          <w:lang w:eastAsia="en-AU"/>
        </w:rPr>
        <w:t xml:space="preserve"> </w:t>
      </w:r>
      <w:r w:rsidR="007631FA" w:rsidRPr="00D66CCA">
        <w:rPr>
          <w:szCs w:val="24"/>
          <w:lang w:eastAsia="en-AU"/>
        </w:rPr>
        <w:t>only</w:t>
      </w:r>
      <w:r w:rsidR="00A51CE5" w:rsidRPr="00D66CCA">
        <w:rPr>
          <w:szCs w:val="24"/>
          <w:lang w:eastAsia="en-AU"/>
        </w:rPr>
        <w:t xml:space="preserve"> because of—</w:t>
      </w:r>
    </w:p>
    <w:p w14:paraId="24AA216F"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formal defect or irregularity in the notice</w:t>
      </w:r>
      <w:r w:rsidR="00A51CE5" w:rsidRPr="00D66CCA">
        <w:rPr>
          <w:lang w:eastAsia="en-AU"/>
        </w:rPr>
        <w:t xml:space="preserve"> </w:t>
      </w:r>
      <w:r w:rsidR="00EE3CFB" w:rsidRPr="00D66CCA">
        <w:rPr>
          <w:lang w:eastAsia="en-AU"/>
        </w:rPr>
        <w:t>unless the defect or irregularity causes or is</w:t>
      </w:r>
      <w:r w:rsidR="00A51CE5" w:rsidRPr="00D66CCA">
        <w:rPr>
          <w:lang w:eastAsia="en-AU"/>
        </w:rPr>
        <w:t xml:space="preserve"> </w:t>
      </w:r>
      <w:r w:rsidR="00EE3CFB" w:rsidRPr="00D66CCA">
        <w:rPr>
          <w:lang w:eastAsia="en-AU"/>
        </w:rPr>
        <w:t>likely to cause substantial injustice; or</w:t>
      </w:r>
    </w:p>
    <w:p w14:paraId="2DD1617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failure to use the correct name of the</w:t>
      </w:r>
      <w:r w:rsidR="00A51CE5" w:rsidRPr="00D66CCA">
        <w:rPr>
          <w:lang w:eastAsia="en-AU"/>
        </w:rPr>
        <w:t xml:space="preserve"> </w:t>
      </w:r>
      <w:r w:rsidR="00EE3CFB" w:rsidRPr="00D66CCA">
        <w:rPr>
          <w:lang w:eastAsia="en-AU"/>
        </w:rPr>
        <w:t>person to whom the notice is issued if the</w:t>
      </w:r>
      <w:r w:rsidR="00A51CE5" w:rsidRPr="00D66CCA">
        <w:rPr>
          <w:lang w:eastAsia="en-AU"/>
        </w:rPr>
        <w:t xml:space="preserve"> </w:t>
      </w:r>
      <w:r w:rsidR="00EE3CFB" w:rsidRPr="00D66CCA">
        <w:rPr>
          <w:lang w:eastAsia="en-AU"/>
        </w:rPr>
        <w:t>notice sufficiently identifies the person.</w:t>
      </w:r>
    </w:p>
    <w:p w14:paraId="5495BACC" w14:textId="77777777" w:rsidR="00EE3CFB" w:rsidRPr="00D66CCA" w:rsidRDefault="000E4E9B" w:rsidP="000E4E9B">
      <w:pPr>
        <w:pStyle w:val="AH5Sec"/>
        <w:rPr>
          <w:lang w:eastAsia="en-AU"/>
        </w:rPr>
      </w:pPr>
      <w:bookmarkStart w:id="151" w:name="_Toc174522354"/>
      <w:r w:rsidRPr="00457D67">
        <w:rPr>
          <w:rStyle w:val="CharSectNo"/>
        </w:rPr>
        <w:t>99</w:t>
      </w:r>
      <w:r w:rsidRPr="00D66CCA">
        <w:rPr>
          <w:lang w:eastAsia="en-AU"/>
        </w:rPr>
        <w:tab/>
      </w:r>
      <w:r w:rsidR="00EE3CFB" w:rsidRPr="00D66CCA">
        <w:rPr>
          <w:lang w:eastAsia="en-AU"/>
        </w:rPr>
        <w:t>Offence</w:t>
      </w:r>
      <w:r w:rsidR="004C0A39" w:rsidRPr="00D66CCA">
        <w:rPr>
          <w:lang w:eastAsia="en-AU"/>
        </w:rPr>
        <w:t xml:space="preserve"> to </w:t>
      </w:r>
      <w:r w:rsidR="00EE3CFB" w:rsidRPr="00D66CCA">
        <w:rPr>
          <w:lang w:eastAsia="en-AU"/>
        </w:rPr>
        <w:t>contravene a provisional improvement</w:t>
      </w:r>
      <w:r w:rsidR="00A51CE5" w:rsidRPr="00D66CCA">
        <w:rPr>
          <w:lang w:eastAsia="en-AU"/>
        </w:rPr>
        <w:t xml:space="preserve"> </w:t>
      </w:r>
      <w:r w:rsidR="00EE3CFB" w:rsidRPr="00D66CCA">
        <w:rPr>
          <w:lang w:eastAsia="en-AU"/>
        </w:rPr>
        <w:t>notice</w:t>
      </w:r>
      <w:bookmarkEnd w:id="151"/>
    </w:p>
    <w:p w14:paraId="0F2BFB67" w14:textId="77777777" w:rsidR="00DC225F" w:rsidRPr="00D66CCA" w:rsidRDefault="00330A39" w:rsidP="002A4BAF">
      <w:pPr>
        <w:pStyle w:val="Amain"/>
        <w:keepLines/>
        <w:rPr>
          <w:lang w:eastAsia="en-AU"/>
        </w:rPr>
      </w:pPr>
      <w:r>
        <w:rPr>
          <w:lang w:eastAsia="en-AU"/>
        </w:rPr>
        <w:tab/>
      </w:r>
      <w:r w:rsidR="000E4E9B" w:rsidRPr="00D66CCA">
        <w:rPr>
          <w:lang w:eastAsia="en-AU"/>
        </w:rPr>
        <w:t>(1)</w:t>
      </w:r>
      <w:r w:rsidR="000E4E9B" w:rsidRPr="00D66CCA">
        <w:rPr>
          <w:lang w:eastAsia="en-AU"/>
        </w:rPr>
        <w:tab/>
      </w:r>
      <w:r w:rsidR="00DC225F" w:rsidRPr="00D66CCA">
        <w:rPr>
          <w:lang w:eastAsia="en-AU"/>
        </w:rPr>
        <w:t>This section applies if a provisional improvement notice has been issued to a person and an inspector has not been required under</w:t>
      </w:r>
      <w:r w:rsidR="0012468E" w:rsidRPr="00D66CCA">
        <w:rPr>
          <w:lang w:eastAsia="en-AU"/>
        </w:rPr>
        <w:t xml:space="preserve"> section </w:t>
      </w:r>
      <w:r w:rsidR="00DC225F" w:rsidRPr="00D66CCA">
        <w:rPr>
          <w:lang w:eastAsia="en-AU"/>
        </w:rPr>
        <w:t>101</w:t>
      </w:r>
      <w:r w:rsidR="004B0FA0" w:rsidRPr="00D66CCA">
        <w:rPr>
          <w:lang w:eastAsia="en-AU"/>
        </w:rPr>
        <w:t xml:space="preserve"> (Regulator to appoint inspector to review notice)</w:t>
      </w:r>
      <w:r w:rsidR="00DC225F" w:rsidRPr="00D66CCA">
        <w:rPr>
          <w:lang w:eastAsia="en-AU"/>
        </w:rPr>
        <w:t xml:space="preserve"> to attend at the workplace.</w:t>
      </w:r>
    </w:p>
    <w:p w14:paraId="25586959" w14:textId="77777777" w:rsidR="0061381B" w:rsidRPr="00D66CCA" w:rsidRDefault="00330A39" w:rsidP="00330A39">
      <w:pPr>
        <w:pStyle w:val="Amain"/>
        <w:keepNext/>
      </w:pPr>
      <w:r>
        <w:tab/>
      </w:r>
      <w:r w:rsidR="000E4E9B" w:rsidRPr="00D66CCA">
        <w:t>(2)</w:t>
      </w:r>
      <w:r w:rsidR="000E4E9B" w:rsidRPr="00D66CCA">
        <w:tab/>
      </w:r>
      <w:r w:rsidR="0061381B" w:rsidRPr="00D66CCA">
        <w:t>The person must comply with the provisional improvement notice within the time specified in the notice.</w:t>
      </w:r>
    </w:p>
    <w:p w14:paraId="653438A2" w14:textId="77777777" w:rsidR="00F7203E" w:rsidRPr="00EE621D" w:rsidRDefault="00F7203E" w:rsidP="002A4BAF">
      <w:pPr>
        <w:pStyle w:val="Penalty"/>
        <w:keepNext/>
      </w:pPr>
      <w:r w:rsidRPr="00EE621D">
        <w:t>Maximum penalty:  tier B monetary penalty.</w:t>
      </w:r>
    </w:p>
    <w:p w14:paraId="6829A026"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FF1BFBA" w14:textId="77777777" w:rsidR="00EE3CFB" w:rsidRPr="00D66CCA" w:rsidRDefault="000E4E9B" w:rsidP="00E44B27">
      <w:pPr>
        <w:pStyle w:val="AH5Sec"/>
        <w:rPr>
          <w:lang w:eastAsia="en-AU"/>
        </w:rPr>
      </w:pPr>
      <w:bookmarkStart w:id="152" w:name="_Toc174522355"/>
      <w:r w:rsidRPr="00457D67">
        <w:rPr>
          <w:rStyle w:val="CharSectNo"/>
        </w:rPr>
        <w:lastRenderedPageBreak/>
        <w:t>100</w:t>
      </w:r>
      <w:r w:rsidRPr="00D66CCA">
        <w:rPr>
          <w:lang w:eastAsia="en-AU"/>
        </w:rPr>
        <w:tab/>
      </w:r>
      <w:r w:rsidR="00EE3CFB" w:rsidRPr="00D66CCA">
        <w:rPr>
          <w:lang w:eastAsia="en-AU"/>
        </w:rPr>
        <w:t>Request for review of provisional improvement</w:t>
      </w:r>
      <w:r w:rsidR="00A51CE5" w:rsidRPr="00D66CCA">
        <w:rPr>
          <w:lang w:eastAsia="en-AU"/>
        </w:rPr>
        <w:t xml:space="preserve"> n</w:t>
      </w:r>
      <w:r w:rsidR="00EE3CFB" w:rsidRPr="00D66CCA">
        <w:rPr>
          <w:lang w:eastAsia="en-AU"/>
        </w:rPr>
        <w:t>otice</w:t>
      </w:r>
      <w:bookmarkEnd w:id="152"/>
    </w:p>
    <w:p w14:paraId="185507F5" w14:textId="77777777" w:rsidR="00FD788B" w:rsidRPr="00D66CCA" w:rsidRDefault="00330A39" w:rsidP="00E44B27">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Within 7</w:t>
      </w:r>
      <w:r w:rsidR="0078011A" w:rsidRPr="00D66CCA">
        <w:rPr>
          <w:lang w:eastAsia="en-AU"/>
        </w:rPr>
        <w:t> day</w:t>
      </w:r>
      <w:r w:rsidR="00EE3CFB" w:rsidRPr="00D66CCA">
        <w:rPr>
          <w:lang w:eastAsia="en-AU"/>
        </w:rPr>
        <w:t>s after a provisional improvement</w:t>
      </w:r>
      <w:r w:rsidR="00151730" w:rsidRPr="00D66CCA">
        <w:rPr>
          <w:lang w:eastAsia="en-AU"/>
        </w:rPr>
        <w:t xml:space="preserve"> notice is issued to a</w:t>
      </w:r>
      <w:r w:rsidR="00082541" w:rsidRPr="00D66CCA">
        <w:rPr>
          <w:lang w:eastAsia="en-AU"/>
        </w:rPr>
        <w:t xml:space="preserve"> </w:t>
      </w:r>
      <w:r w:rsidR="00151730" w:rsidRPr="00D66CCA">
        <w:rPr>
          <w:lang w:eastAsia="en-AU"/>
        </w:rPr>
        <w:t>person</w:t>
      </w:r>
      <w:r w:rsidR="00FD788B" w:rsidRPr="00D66CCA">
        <w:rPr>
          <w:lang w:eastAsia="en-AU"/>
        </w:rPr>
        <w:t>—</w:t>
      </w:r>
    </w:p>
    <w:p w14:paraId="111EFD2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to whom it was issued; or</w:t>
      </w:r>
    </w:p>
    <w:p w14:paraId="6CE1742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075A2" w:rsidRPr="00D66CCA">
        <w:rPr>
          <w:lang w:eastAsia="en-AU"/>
        </w:rPr>
        <w:t>if the person is a worker—</w:t>
      </w:r>
      <w:r w:rsidR="00EE3CFB" w:rsidRPr="00D66CCA">
        <w:rPr>
          <w:lang w:eastAsia="en-AU"/>
        </w:rPr>
        <w:t>the person</w:t>
      </w:r>
      <w:r w:rsidR="00151730" w:rsidRPr="00D66CCA">
        <w:rPr>
          <w:lang w:eastAsia="en-AU"/>
        </w:rPr>
        <w:t xml:space="preserve"> </w:t>
      </w:r>
      <w:r w:rsidR="00EE3CFB" w:rsidRPr="00D66CCA">
        <w:rPr>
          <w:lang w:eastAsia="en-AU"/>
        </w:rPr>
        <w:t>conducting the business or undertaking at the</w:t>
      </w:r>
      <w:r w:rsidR="00151730" w:rsidRPr="00D66CCA">
        <w:rPr>
          <w:lang w:eastAsia="en-AU"/>
        </w:rPr>
        <w:t xml:space="preserve"> </w:t>
      </w:r>
      <w:r w:rsidR="00EE3CFB" w:rsidRPr="00D66CCA">
        <w:rPr>
          <w:lang w:eastAsia="en-AU"/>
        </w:rPr>
        <w:t>workplace at which the worker carries out</w:t>
      </w:r>
      <w:r w:rsidR="00151730" w:rsidRPr="00D66CCA">
        <w:rPr>
          <w:lang w:eastAsia="en-AU"/>
        </w:rPr>
        <w:t xml:space="preserve"> </w:t>
      </w:r>
      <w:r w:rsidR="00FD788B" w:rsidRPr="00D66CCA">
        <w:rPr>
          <w:lang w:eastAsia="en-AU"/>
        </w:rPr>
        <w:t>work,</w:t>
      </w:r>
    </w:p>
    <w:p w14:paraId="20324A4C" w14:textId="77777777" w:rsidR="00FD788B" w:rsidRPr="00D66CCA" w:rsidRDefault="00FD788B" w:rsidP="00FD788B">
      <w:pPr>
        <w:pStyle w:val="Amainreturn"/>
        <w:rPr>
          <w:lang w:eastAsia="en-AU"/>
        </w:rPr>
      </w:pPr>
      <w:r w:rsidRPr="00D66CCA">
        <w:rPr>
          <w:lang w:eastAsia="en-AU"/>
        </w:rPr>
        <w:t>may ask the regulator to appoint an inspector to review the notice.</w:t>
      </w:r>
    </w:p>
    <w:p w14:paraId="445913C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If </w:t>
      </w:r>
      <w:r w:rsidR="00770882" w:rsidRPr="00D66CCA">
        <w:rPr>
          <w:lang w:eastAsia="en-AU"/>
        </w:rPr>
        <w:t>a request</w:t>
      </w:r>
      <w:r w:rsidR="00EE3CFB" w:rsidRPr="00D66CCA">
        <w:rPr>
          <w:lang w:eastAsia="en-AU"/>
        </w:rPr>
        <w:t xml:space="preserve"> is made under subsectio</w:t>
      </w:r>
      <w:r w:rsidR="00506809" w:rsidRPr="00D66CCA">
        <w:rPr>
          <w:lang w:eastAsia="en-AU"/>
        </w:rPr>
        <w:t>n (</w:t>
      </w:r>
      <w:r w:rsidR="00EE3CFB" w:rsidRPr="00D66CCA">
        <w:rPr>
          <w:lang w:eastAsia="en-AU"/>
        </w:rPr>
        <w:t>1), the</w:t>
      </w:r>
      <w:r w:rsidR="00151730" w:rsidRPr="00D66CCA">
        <w:rPr>
          <w:lang w:eastAsia="en-AU"/>
        </w:rPr>
        <w:t xml:space="preserve"> </w:t>
      </w:r>
      <w:r w:rsidR="00EE3CFB" w:rsidRPr="00D66CCA">
        <w:rPr>
          <w:lang w:eastAsia="en-AU"/>
        </w:rPr>
        <w:t>operation of the provisional improvement notice is</w:t>
      </w:r>
      <w:r w:rsidR="00151730" w:rsidRPr="00D66CCA">
        <w:rPr>
          <w:lang w:eastAsia="en-AU"/>
        </w:rPr>
        <w:t xml:space="preserve"> </w:t>
      </w:r>
      <w:r w:rsidR="00EE3CFB" w:rsidRPr="00D66CCA">
        <w:rPr>
          <w:lang w:eastAsia="en-AU"/>
        </w:rPr>
        <w:t>stayed until the inspector makes a decision on the</w:t>
      </w:r>
      <w:r w:rsidR="00151730" w:rsidRPr="00D66CCA">
        <w:rPr>
          <w:lang w:eastAsia="en-AU"/>
        </w:rPr>
        <w:t xml:space="preserve"> </w:t>
      </w:r>
      <w:r w:rsidR="00EE3CFB" w:rsidRPr="00D66CCA">
        <w:rPr>
          <w:lang w:eastAsia="en-AU"/>
        </w:rPr>
        <w:t>review.</w:t>
      </w:r>
    </w:p>
    <w:p w14:paraId="2857E4A0" w14:textId="77777777" w:rsidR="00EE3CFB" w:rsidRPr="00D66CCA" w:rsidRDefault="000E4E9B" w:rsidP="000E4E9B">
      <w:pPr>
        <w:pStyle w:val="AH5Sec"/>
        <w:rPr>
          <w:lang w:eastAsia="en-AU"/>
        </w:rPr>
      </w:pPr>
      <w:bookmarkStart w:id="153" w:name="_Toc174522356"/>
      <w:r w:rsidRPr="00457D67">
        <w:rPr>
          <w:rStyle w:val="CharSectNo"/>
        </w:rPr>
        <w:t>101</w:t>
      </w:r>
      <w:r w:rsidRPr="00D66CCA">
        <w:rPr>
          <w:lang w:eastAsia="en-AU"/>
        </w:rPr>
        <w:tab/>
      </w:r>
      <w:r w:rsidR="00EE3CFB" w:rsidRPr="00D66CCA">
        <w:rPr>
          <w:lang w:eastAsia="en-AU"/>
        </w:rPr>
        <w:t>Regulator to appoint inspector to review notice</w:t>
      </w:r>
      <w:bookmarkEnd w:id="153"/>
    </w:p>
    <w:p w14:paraId="4EEA9E39" w14:textId="77777777" w:rsidR="00EE3CFB" w:rsidRPr="00D66CCA" w:rsidRDefault="00330A39" w:rsidP="00800701">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The regulator must ensure </w:t>
      </w:r>
      <w:r w:rsidR="00C72EA8" w:rsidRPr="00D66CCA">
        <w:rPr>
          <w:lang w:eastAsia="en-AU"/>
        </w:rPr>
        <w:t>that</w:t>
      </w:r>
      <w:r w:rsidR="00EE3CFB" w:rsidRPr="00D66CCA">
        <w:rPr>
          <w:lang w:eastAsia="en-AU"/>
        </w:rPr>
        <w:t xml:space="preserve"> an inspector</w:t>
      </w:r>
      <w:r w:rsidR="004D2385" w:rsidRPr="00D66CCA">
        <w:rPr>
          <w:lang w:eastAsia="en-AU"/>
        </w:rPr>
        <w:t xml:space="preserve"> </w:t>
      </w:r>
      <w:r w:rsidR="00EE3CFB" w:rsidRPr="00D66CCA">
        <w:rPr>
          <w:lang w:eastAsia="en-AU"/>
        </w:rPr>
        <w:t>attends the workplace as soon as practicable after</w:t>
      </w:r>
      <w:r w:rsidR="004D2385" w:rsidRPr="00D66CCA">
        <w:rPr>
          <w:lang w:eastAsia="en-AU"/>
        </w:rPr>
        <w:t xml:space="preserve"> </w:t>
      </w:r>
      <w:r w:rsidR="00EE3CFB" w:rsidRPr="00D66CCA">
        <w:rPr>
          <w:lang w:eastAsia="en-AU"/>
        </w:rPr>
        <w:t xml:space="preserve">a request is made under </w:t>
      </w:r>
      <w:r w:rsidR="00775E1B" w:rsidRPr="00D66CCA">
        <w:rPr>
          <w:lang w:eastAsia="en-AU"/>
        </w:rPr>
        <w:t>section 1</w:t>
      </w:r>
      <w:r w:rsidR="00EE3CFB" w:rsidRPr="00D66CCA">
        <w:rPr>
          <w:lang w:eastAsia="en-AU"/>
        </w:rPr>
        <w:t>00.</w:t>
      </w:r>
    </w:p>
    <w:p w14:paraId="19C4D138"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inspector must review the provisional</w:t>
      </w:r>
      <w:r w:rsidR="004D2385" w:rsidRPr="00D66CCA">
        <w:rPr>
          <w:lang w:eastAsia="en-AU"/>
        </w:rPr>
        <w:t xml:space="preserve"> </w:t>
      </w:r>
      <w:r w:rsidR="00EE3CFB" w:rsidRPr="00D66CCA">
        <w:rPr>
          <w:lang w:eastAsia="en-AU"/>
        </w:rPr>
        <w:t>improvement notice and inquire into the</w:t>
      </w:r>
      <w:r w:rsidR="004D2385" w:rsidRPr="00D66CCA">
        <w:rPr>
          <w:lang w:eastAsia="en-AU"/>
        </w:rPr>
        <w:t xml:space="preserve"> </w:t>
      </w:r>
      <w:r w:rsidR="00EE3CFB" w:rsidRPr="00D66CCA">
        <w:rPr>
          <w:lang w:eastAsia="en-AU"/>
        </w:rPr>
        <w:t xml:space="preserve">circumstances </w:t>
      </w:r>
      <w:r w:rsidR="00C72EA8" w:rsidRPr="00D66CCA">
        <w:rPr>
          <w:lang w:eastAsia="en-AU"/>
        </w:rPr>
        <w:t>that</w:t>
      </w:r>
      <w:r w:rsidR="00EE3CFB" w:rsidRPr="00D66CCA">
        <w:rPr>
          <w:lang w:eastAsia="en-AU"/>
        </w:rPr>
        <w:t xml:space="preserve"> are the subject of the</w:t>
      </w:r>
      <w:r w:rsidR="004D2385" w:rsidRPr="00D66CCA">
        <w:rPr>
          <w:lang w:eastAsia="en-AU"/>
        </w:rPr>
        <w:t xml:space="preserve"> </w:t>
      </w:r>
      <w:r w:rsidR="00EE3CFB" w:rsidRPr="00D66CCA">
        <w:rPr>
          <w:lang w:eastAsia="en-AU"/>
        </w:rPr>
        <w:t>provisional improvement</w:t>
      </w:r>
      <w:r w:rsidR="00082541" w:rsidRPr="00D66CCA">
        <w:rPr>
          <w:lang w:eastAsia="en-AU"/>
        </w:rPr>
        <w:t xml:space="preserve"> </w:t>
      </w:r>
      <w:r w:rsidR="004D2385" w:rsidRPr="00D66CCA">
        <w:rPr>
          <w:lang w:eastAsia="en-AU"/>
        </w:rPr>
        <w:t>n</w:t>
      </w:r>
      <w:r w:rsidR="00EE3CFB" w:rsidRPr="00D66CCA">
        <w:rPr>
          <w:lang w:eastAsia="en-AU"/>
        </w:rPr>
        <w:t>otice.</w:t>
      </w:r>
    </w:p>
    <w:p w14:paraId="2E9B0306"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An inspector may review a provisional</w:t>
      </w:r>
      <w:r w:rsidR="004D2385" w:rsidRPr="00D66CCA">
        <w:rPr>
          <w:lang w:eastAsia="en-AU"/>
        </w:rPr>
        <w:t xml:space="preserve"> </w:t>
      </w:r>
      <w:r w:rsidR="00EE3CFB" w:rsidRPr="00D66CCA">
        <w:rPr>
          <w:lang w:eastAsia="en-AU"/>
        </w:rPr>
        <w:t>improvement notice even if the period for</w:t>
      </w:r>
      <w:r w:rsidR="004D2385" w:rsidRPr="00D66CCA">
        <w:rPr>
          <w:lang w:eastAsia="en-AU"/>
        </w:rPr>
        <w:t xml:space="preserve"> </w:t>
      </w:r>
      <w:r w:rsidR="00EE3CFB" w:rsidRPr="00D66CCA">
        <w:rPr>
          <w:lang w:eastAsia="en-AU"/>
        </w:rPr>
        <w:t>compliance with the notice has expired.</w:t>
      </w:r>
    </w:p>
    <w:p w14:paraId="0BCFC111" w14:textId="77777777" w:rsidR="00EE3CFB" w:rsidRPr="00D66CCA" w:rsidRDefault="000E4E9B" w:rsidP="000E4E9B">
      <w:pPr>
        <w:pStyle w:val="AH5Sec"/>
        <w:rPr>
          <w:lang w:eastAsia="en-AU"/>
        </w:rPr>
      </w:pPr>
      <w:bookmarkStart w:id="154" w:name="_Toc174522357"/>
      <w:r w:rsidRPr="00457D67">
        <w:rPr>
          <w:rStyle w:val="CharSectNo"/>
        </w:rPr>
        <w:t>102</w:t>
      </w:r>
      <w:r w:rsidRPr="00D66CCA">
        <w:rPr>
          <w:lang w:eastAsia="en-AU"/>
        </w:rPr>
        <w:tab/>
      </w:r>
      <w:r w:rsidR="00EE3CFB" w:rsidRPr="00D66CCA">
        <w:rPr>
          <w:lang w:eastAsia="en-AU"/>
        </w:rPr>
        <w:t>Decision of inspector on review of provisional</w:t>
      </w:r>
      <w:r w:rsidR="004D2385" w:rsidRPr="00D66CCA">
        <w:rPr>
          <w:lang w:eastAsia="en-AU"/>
        </w:rPr>
        <w:t xml:space="preserve"> </w:t>
      </w:r>
      <w:r w:rsidR="00EE3CFB" w:rsidRPr="00D66CCA">
        <w:rPr>
          <w:lang w:eastAsia="en-AU"/>
        </w:rPr>
        <w:t>improvement notice</w:t>
      </w:r>
      <w:bookmarkEnd w:id="154"/>
    </w:p>
    <w:p w14:paraId="3C2E7262"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After reviewing the provisional improvement</w:t>
      </w:r>
      <w:r w:rsidR="004D2385" w:rsidRPr="00D66CCA">
        <w:rPr>
          <w:lang w:eastAsia="en-AU"/>
        </w:rPr>
        <w:t xml:space="preserve"> notice, the inspector must—</w:t>
      </w:r>
    </w:p>
    <w:p w14:paraId="5CE6DED5"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confirm the provisional improvement notice;</w:t>
      </w:r>
      <w:r w:rsidR="00483BF2" w:rsidRPr="00D66CCA">
        <w:rPr>
          <w:lang w:eastAsia="en-AU"/>
        </w:rPr>
        <w:t xml:space="preserve"> </w:t>
      </w:r>
      <w:r w:rsidR="00EE3CFB" w:rsidRPr="00D66CCA">
        <w:rPr>
          <w:lang w:eastAsia="en-AU"/>
        </w:rPr>
        <w:t>or</w:t>
      </w:r>
    </w:p>
    <w:p w14:paraId="1FFF8B4A"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confirm the provisional improvement notice</w:t>
      </w:r>
      <w:r w:rsidR="00483BF2" w:rsidRPr="00D66CCA">
        <w:rPr>
          <w:lang w:eastAsia="en-AU"/>
        </w:rPr>
        <w:t xml:space="preserve"> </w:t>
      </w:r>
      <w:r w:rsidR="00EE3CFB" w:rsidRPr="00D66CCA">
        <w:rPr>
          <w:lang w:eastAsia="en-AU"/>
        </w:rPr>
        <w:t>with changes; or</w:t>
      </w:r>
    </w:p>
    <w:p w14:paraId="298F5DA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cancel the provisional improvement notice.</w:t>
      </w:r>
    </w:p>
    <w:p w14:paraId="7C091D0B" w14:textId="77777777" w:rsidR="00EE3CFB"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 xml:space="preserve">The inspector must give a copy of </w:t>
      </w:r>
      <w:r w:rsidR="007D41D4" w:rsidRPr="00D66CCA">
        <w:rPr>
          <w:lang w:eastAsia="en-AU"/>
        </w:rPr>
        <w:t>his or her</w:t>
      </w:r>
      <w:r w:rsidR="00483BF2" w:rsidRPr="00D66CCA">
        <w:rPr>
          <w:lang w:eastAsia="en-AU"/>
        </w:rPr>
        <w:t xml:space="preserve"> decision to—</w:t>
      </w:r>
    </w:p>
    <w:p w14:paraId="04AC2A7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applicant for the review of the</w:t>
      </w:r>
      <w:r w:rsidR="00483BF2" w:rsidRPr="00D66CCA">
        <w:rPr>
          <w:lang w:eastAsia="en-AU"/>
        </w:rPr>
        <w:t xml:space="preserve"> </w:t>
      </w:r>
      <w:r w:rsidR="00EE3CFB" w:rsidRPr="00D66CCA">
        <w:rPr>
          <w:lang w:eastAsia="en-AU"/>
        </w:rPr>
        <w:t>provisional improvement notice; and</w:t>
      </w:r>
    </w:p>
    <w:p w14:paraId="5BE67158"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health and safety representative who</w:t>
      </w:r>
      <w:r w:rsidR="00483BF2" w:rsidRPr="00D66CCA">
        <w:rPr>
          <w:lang w:eastAsia="en-AU"/>
        </w:rPr>
        <w:t xml:space="preserve"> </w:t>
      </w:r>
      <w:r w:rsidR="00EE3CFB" w:rsidRPr="00D66CCA">
        <w:rPr>
          <w:lang w:eastAsia="en-AU"/>
        </w:rPr>
        <w:t>issued the notice.</w:t>
      </w:r>
    </w:p>
    <w:p w14:paraId="329733CE"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A provisional improvement notice </w:t>
      </w:r>
      <w:r w:rsidR="00094A8E" w:rsidRPr="00D66CCA">
        <w:rPr>
          <w:lang w:eastAsia="en-AU"/>
        </w:rPr>
        <w:t>that is</w:t>
      </w:r>
      <w:r w:rsidR="00483BF2" w:rsidRPr="00D66CCA">
        <w:rPr>
          <w:lang w:eastAsia="en-AU"/>
        </w:rPr>
        <w:t xml:space="preserve"> </w:t>
      </w:r>
      <w:r w:rsidR="00EE3CFB" w:rsidRPr="00D66CCA">
        <w:rPr>
          <w:lang w:eastAsia="en-AU"/>
        </w:rPr>
        <w:t xml:space="preserve">confirmed (with or without </w:t>
      </w:r>
      <w:r w:rsidR="00EE3CFB" w:rsidRPr="00D66CCA">
        <w:t>changes) by an</w:t>
      </w:r>
      <w:r w:rsidR="00483BF2" w:rsidRPr="00D66CCA">
        <w:t xml:space="preserve"> </w:t>
      </w:r>
      <w:r w:rsidR="00EE3CFB" w:rsidRPr="00D66CCA">
        <w:t>inspector is taken to be an improvement notice</w:t>
      </w:r>
      <w:r w:rsidR="00483BF2" w:rsidRPr="00D66CCA">
        <w:t xml:space="preserve"> </w:t>
      </w:r>
      <w:r w:rsidR="00EE3CFB" w:rsidRPr="00D66CCA">
        <w:t>issued by the</w:t>
      </w:r>
      <w:r w:rsidR="00EE3CFB" w:rsidRPr="00D66CCA">
        <w:rPr>
          <w:lang w:eastAsia="en-AU"/>
        </w:rPr>
        <w:t xml:space="preserve"> inspector under this Act.</w:t>
      </w:r>
    </w:p>
    <w:p w14:paraId="6DAB42D2" w14:textId="77777777" w:rsidR="00970E14" w:rsidRPr="00457D67" w:rsidRDefault="000E4E9B" w:rsidP="000E4E9B">
      <w:pPr>
        <w:pStyle w:val="AH3Div"/>
      </w:pPr>
      <w:bookmarkStart w:id="155" w:name="_Toc174522358"/>
      <w:r w:rsidRPr="00457D67">
        <w:rPr>
          <w:rStyle w:val="CharDivNo"/>
        </w:rPr>
        <w:t>Division 5.8</w:t>
      </w:r>
      <w:r w:rsidRPr="00D66CCA">
        <w:tab/>
      </w:r>
      <w:r w:rsidR="00970E14" w:rsidRPr="00457D67">
        <w:rPr>
          <w:rStyle w:val="CharDivText"/>
        </w:rPr>
        <w:t>Part not to apply to prisoners</w:t>
      </w:r>
      <w:bookmarkEnd w:id="155"/>
    </w:p>
    <w:p w14:paraId="5E2F5C16" w14:textId="77777777" w:rsidR="00970E14" w:rsidRPr="00D66CCA" w:rsidRDefault="000E4E9B" w:rsidP="000E4E9B">
      <w:pPr>
        <w:pStyle w:val="AH5Sec"/>
        <w:tabs>
          <w:tab w:val="left" w:pos="2600"/>
        </w:tabs>
        <w:jc w:val="both"/>
      </w:pPr>
      <w:bookmarkStart w:id="156" w:name="_Toc174522359"/>
      <w:r w:rsidRPr="00457D67">
        <w:rPr>
          <w:rStyle w:val="CharSectNo"/>
        </w:rPr>
        <w:t>103</w:t>
      </w:r>
      <w:r w:rsidRPr="00D66CCA">
        <w:tab/>
      </w:r>
      <w:r w:rsidR="00970E14" w:rsidRPr="00D66CCA">
        <w:t>Part does not apply to prisoners</w:t>
      </w:r>
      <w:bookmarkEnd w:id="156"/>
    </w:p>
    <w:p w14:paraId="59ECA41D" w14:textId="77777777" w:rsidR="00F05D9E" w:rsidRPr="00D66CCA" w:rsidRDefault="00970E14" w:rsidP="00330A39">
      <w:pPr>
        <w:pStyle w:val="Amainreturn"/>
        <w:keepNext/>
      </w:pPr>
      <w:r w:rsidRPr="00D66CCA">
        <w:t>Nothing in this part applies to a worker who is a prisoner in custody in a prison or police gaol.</w:t>
      </w:r>
    </w:p>
    <w:p w14:paraId="6660CA7E" w14:textId="1C4126B5" w:rsidR="00970E14" w:rsidRPr="00D66CCA" w:rsidRDefault="00970E14" w:rsidP="00970E14">
      <w:pPr>
        <w:pStyle w:val="aNote"/>
      </w:pPr>
      <w:r w:rsidRPr="00BA1343">
        <w:rPr>
          <w:rStyle w:val="charItals"/>
        </w:rPr>
        <w:t>Note</w:t>
      </w:r>
      <w:r w:rsidRPr="00BA1343">
        <w:rPr>
          <w:rStyle w:val="charItals"/>
        </w:rPr>
        <w:tab/>
      </w:r>
      <w:r w:rsidRPr="00D66CCA">
        <w:t xml:space="preserve">Work health and safety of detainees in correctional centres and elsewhere is dealt with in </w:t>
      </w:r>
      <w:r w:rsidR="00096696" w:rsidRPr="00D66CCA">
        <w:t xml:space="preserve">the </w:t>
      </w:r>
      <w:hyperlink r:id="rId69" w:tooltip="A2007-15" w:history="1">
        <w:r w:rsidR="00B739B0" w:rsidRPr="00B739B0">
          <w:rPr>
            <w:rStyle w:val="charCitHyperlinkItal"/>
          </w:rPr>
          <w:t>Corrections Management Act 2007</w:t>
        </w:r>
      </w:hyperlink>
      <w:r w:rsidR="00096696" w:rsidRPr="00D66CCA">
        <w:t>, s 219.</w:t>
      </w:r>
    </w:p>
    <w:p w14:paraId="2A453B70" w14:textId="77777777" w:rsidR="00DB0616" w:rsidRPr="00D66CCA" w:rsidRDefault="00DB0616" w:rsidP="00C74949">
      <w:pPr>
        <w:pStyle w:val="PageBreak"/>
        <w:suppressLineNumbers/>
      </w:pPr>
      <w:r w:rsidRPr="00D66CCA">
        <w:br w:type="page"/>
      </w:r>
    </w:p>
    <w:p w14:paraId="3D05EE3C" w14:textId="77777777" w:rsidR="00EE3CFB" w:rsidRPr="00457D67" w:rsidRDefault="000E4E9B" w:rsidP="000E4E9B">
      <w:pPr>
        <w:pStyle w:val="AH2Part"/>
      </w:pPr>
      <w:bookmarkStart w:id="157" w:name="_Toc174522360"/>
      <w:r w:rsidRPr="00457D67">
        <w:rPr>
          <w:rStyle w:val="CharPartNo"/>
        </w:rPr>
        <w:lastRenderedPageBreak/>
        <w:t>Part 6</w:t>
      </w:r>
      <w:r w:rsidRPr="00D66CCA">
        <w:rPr>
          <w:lang w:eastAsia="en-AU"/>
        </w:rPr>
        <w:tab/>
      </w:r>
      <w:r w:rsidR="00EE3CFB" w:rsidRPr="00457D67">
        <w:rPr>
          <w:rStyle w:val="CharPartText"/>
          <w:lang w:eastAsia="en-AU"/>
        </w:rPr>
        <w:t>Discriminatory, coercive and misleading</w:t>
      </w:r>
      <w:r w:rsidR="00DB0616" w:rsidRPr="00457D67">
        <w:rPr>
          <w:rStyle w:val="CharPartText"/>
          <w:lang w:eastAsia="en-AU"/>
        </w:rPr>
        <w:t xml:space="preserve"> </w:t>
      </w:r>
      <w:r w:rsidR="00EE3CFB" w:rsidRPr="00457D67">
        <w:rPr>
          <w:rStyle w:val="CharPartText"/>
          <w:lang w:eastAsia="en-AU"/>
        </w:rPr>
        <w:t>conduct</w:t>
      </w:r>
      <w:bookmarkEnd w:id="157"/>
    </w:p>
    <w:p w14:paraId="279156A1" w14:textId="77777777" w:rsidR="00EE3CFB" w:rsidRPr="00457D67" w:rsidRDefault="000E4E9B" w:rsidP="000E4E9B">
      <w:pPr>
        <w:pStyle w:val="AH3Div"/>
      </w:pPr>
      <w:bookmarkStart w:id="158" w:name="_Toc174522361"/>
      <w:r w:rsidRPr="00457D67">
        <w:rPr>
          <w:rStyle w:val="CharDivNo"/>
        </w:rPr>
        <w:t>Division 6.1</w:t>
      </w:r>
      <w:r w:rsidRPr="00D66CCA">
        <w:rPr>
          <w:lang w:eastAsia="en-AU"/>
        </w:rPr>
        <w:tab/>
      </w:r>
      <w:r w:rsidR="00EE3CFB" w:rsidRPr="00457D67">
        <w:rPr>
          <w:rStyle w:val="CharDivText"/>
          <w:lang w:eastAsia="en-AU"/>
        </w:rPr>
        <w:t>Prohibition of discriminatory, coercive or</w:t>
      </w:r>
      <w:r w:rsidR="00DB0616" w:rsidRPr="00457D67">
        <w:rPr>
          <w:rStyle w:val="CharDivText"/>
          <w:lang w:eastAsia="en-AU"/>
        </w:rPr>
        <w:t xml:space="preserve"> </w:t>
      </w:r>
      <w:r w:rsidR="00EE3CFB" w:rsidRPr="00457D67">
        <w:rPr>
          <w:rStyle w:val="CharDivText"/>
          <w:lang w:eastAsia="en-AU"/>
        </w:rPr>
        <w:t>misleading conduct</w:t>
      </w:r>
      <w:bookmarkEnd w:id="158"/>
    </w:p>
    <w:p w14:paraId="0DB5285F" w14:textId="77777777" w:rsidR="00EE3CFB" w:rsidRPr="00D66CCA" w:rsidRDefault="000E4E9B" w:rsidP="000E4E9B">
      <w:pPr>
        <w:pStyle w:val="AH5Sec"/>
        <w:rPr>
          <w:lang w:eastAsia="en-AU"/>
        </w:rPr>
      </w:pPr>
      <w:bookmarkStart w:id="159" w:name="_Toc174522362"/>
      <w:r w:rsidRPr="00457D67">
        <w:rPr>
          <w:rStyle w:val="CharSectNo"/>
        </w:rPr>
        <w:t>104</w:t>
      </w:r>
      <w:r w:rsidRPr="00D66CCA">
        <w:rPr>
          <w:lang w:eastAsia="en-AU"/>
        </w:rPr>
        <w:tab/>
      </w:r>
      <w:r w:rsidR="00EE3CFB" w:rsidRPr="00D66CCA">
        <w:rPr>
          <w:lang w:eastAsia="en-AU"/>
        </w:rPr>
        <w:t>Prohibition of discriminatory conduct</w:t>
      </w:r>
      <w:bookmarkEnd w:id="159"/>
    </w:p>
    <w:p w14:paraId="79DA7BBB" w14:textId="77777777" w:rsidR="002707E0" w:rsidRPr="00D66CCA" w:rsidRDefault="00330A39" w:rsidP="00330A39">
      <w:pPr>
        <w:pStyle w:val="Amain"/>
        <w:keepNext/>
      </w:pPr>
      <w:r>
        <w:tab/>
      </w:r>
      <w:r w:rsidR="000E4E9B" w:rsidRPr="00D66CCA">
        <w:t>(1)</w:t>
      </w:r>
      <w:r w:rsidR="000E4E9B" w:rsidRPr="00D66CCA">
        <w:tab/>
      </w:r>
      <w:r w:rsidR="002707E0" w:rsidRPr="00D66CCA">
        <w:t>A person must not engage in discriminatory conduct for a prohibited reason.</w:t>
      </w:r>
    </w:p>
    <w:p w14:paraId="2C1C46A9" w14:textId="77777777" w:rsidR="00E76EDC" w:rsidRPr="00EE621D" w:rsidRDefault="00E76EDC" w:rsidP="00E76EDC">
      <w:pPr>
        <w:pStyle w:val="Penalty"/>
      </w:pPr>
      <w:r w:rsidRPr="00EE621D">
        <w:t>Maximum penalty:  tier A monetary penalty.</w:t>
      </w:r>
    </w:p>
    <w:p w14:paraId="03811FB4" w14:textId="77777777"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commits an offence under subsectio</w:t>
      </w:r>
      <w:r w:rsidR="00506809" w:rsidRPr="00D66CCA">
        <w:rPr>
          <w:lang w:eastAsia="en-AU"/>
        </w:rPr>
        <w:t>n (</w:t>
      </w:r>
      <w:r w:rsidR="00EE3CFB" w:rsidRPr="00D66CCA">
        <w:rPr>
          <w:lang w:eastAsia="en-AU"/>
        </w:rPr>
        <w:t>1)</w:t>
      </w:r>
      <w:r w:rsidR="007D7636" w:rsidRPr="00D66CCA">
        <w:rPr>
          <w:lang w:eastAsia="en-AU"/>
        </w:rPr>
        <w:t xml:space="preserve"> </w:t>
      </w:r>
      <w:r w:rsidR="00EE3CFB" w:rsidRPr="00D66CCA">
        <w:rPr>
          <w:lang w:eastAsia="en-AU"/>
        </w:rPr>
        <w:t xml:space="preserve">only if the reason </w:t>
      </w:r>
      <w:r w:rsidR="00231903" w:rsidRPr="00D66CCA">
        <w:rPr>
          <w:lang w:eastAsia="en-AU"/>
        </w:rPr>
        <w:t>referred to</w:t>
      </w:r>
      <w:r w:rsidR="00EE3CFB" w:rsidRPr="00D66CCA">
        <w:rPr>
          <w:lang w:eastAsia="en-AU"/>
        </w:rPr>
        <w:t xml:space="preserve"> in </w:t>
      </w:r>
      <w:r w:rsidR="00775E1B" w:rsidRPr="00D66CCA">
        <w:rPr>
          <w:lang w:eastAsia="en-AU"/>
        </w:rPr>
        <w:t>section </w:t>
      </w:r>
      <w:r w:rsidR="00055456" w:rsidRPr="00D66CCA">
        <w:rPr>
          <w:lang w:eastAsia="en-AU"/>
        </w:rPr>
        <w:t>106</w:t>
      </w:r>
      <w:r w:rsidR="00EE3CFB" w:rsidRPr="00D66CCA">
        <w:rPr>
          <w:lang w:eastAsia="en-AU"/>
        </w:rPr>
        <w:t xml:space="preserve"> </w:t>
      </w:r>
      <w:r w:rsidR="006D6E1D" w:rsidRPr="00D66CCA">
        <w:rPr>
          <w:lang w:eastAsia="en-AU"/>
        </w:rPr>
        <w:t>(</w:t>
      </w:r>
      <w:r w:rsidR="009A41FF" w:rsidRPr="00D66CCA">
        <w:rPr>
          <w:lang w:eastAsia="en-AU"/>
        </w:rPr>
        <w:t xml:space="preserve">What is a </w:t>
      </w:r>
      <w:r w:rsidR="009A41FF" w:rsidRPr="00BA1343">
        <w:rPr>
          <w:rStyle w:val="charItals"/>
        </w:rPr>
        <w:t>prohibited reason</w:t>
      </w:r>
      <w:r w:rsidR="006E7588" w:rsidRPr="00D66CCA">
        <w:rPr>
          <w:lang w:eastAsia="en-AU"/>
        </w:rPr>
        <w:t>)</w:t>
      </w:r>
      <w:r w:rsidR="00E20C10" w:rsidRPr="00D66CCA">
        <w:rPr>
          <w:lang w:eastAsia="en-AU"/>
        </w:rPr>
        <w:t xml:space="preserve"> </w:t>
      </w:r>
      <w:r w:rsidR="00EE3CFB" w:rsidRPr="00D66CCA">
        <w:rPr>
          <w:lang w:eastAsia="en-AU"/>
        </w:rPr>
        <w:t>was</w:t>
      </w:r>
      <w:r w:rsidR="007D7636" w:rsidRPr="00D66CCA">
        <w:rPr>
          <w:lang w:eastAsia="en-AU"/>
        </w:rPr>
        <w:t xml:space="preserve"> </w:t>
      </w:r>
      <w:r w:rsidR="00EE3CFB" w:rsidRPr="00D66CCA">
        <w:rPr>
          <w:lang w:eastAsia="en-AU"/>
        </w:rPr>
        <w:t>the dominant reason for the discriminatory</w:t>
      </w:r>
      <w:r w:rsidR="0039244F" w:rsidRPr="00D66CCA">
        <w:rPr>
          <w:lang w:eastAsia="en-AU"/>
        </w:rPr>
        <w:t xml:space="preserve"> </w:t>
      </w:r>
      <w:r w:rsidR="00EE3CFB" w:rsidRPr="00D66CCA">
        <w:rPr>
          <w:lang w:eastAsia="en-AU"/>
        </w:rPr>
        <w:t>conduct.</w:t>
      </w:r>
    </w:p>
    <w:p w14:paraId="0BA9E78E" w14:textId="77777777" w:rsidR="00EE3CFB" w:rsidRPr="00D66CCA" w:rsidRDefault="00FB14E0" w:rsidP="00DB0616">
      <w:pPr>
        <w:pStyle w:val="aNote"/>
        <w:rPr>
          <w:lang w:eastAsia="en-AU"/>
        </w:rPr>
      </w:pPr>
      <w:r w:rsidRPr="00BA1343">
        <w:rPr>
          <w:rStyle w:val="charItals"/>
        </w:rPr>
        <w:t>Note</w:t>
      </w:r>
      <w:r w:rsidR="00DB0616" w:rsidRPr="00BA1343">
        <w:rPr>
          <w:rStyle w:val="charItals"/>
        </w:rPr>
        <w:tab/>
      </w:r>
      <w:r w:rsidR="005C013D" w:rsidRPr="00D66CCA">
        <w:rPr>
          <w:lang w:eastAsia="en-AU"/>
        </w:rPr>
        <w:t>A civil proceeding</w:t>
      </w:r>
      <w:r w:rsidR="00EE3CFB" w:rsidRPr="00D66CCA">
        <w:rPr>
          <w:lang w:eastAsia="en-AU"/>
        </w:rPr>
        <w:t xml:space="preserve"> may be brought under </w:t>
      </w:r>
      <w:r w:rsidR="00EF6406" w:rsidRPr="00D66CCA">
        <w:rPr>
          <w:lang w:eastAsia="en-AU"/>
        </w:rPr>
        <w:t xml:space="preserve">div 6.3 </w:t>
      </w:r>
      <w:r w:rsidR="00DC32B7" w:rsidRPr="00D66CCA">
        <w:rPr>
          <w:lang w:eastAsia="en-AU"/>
        </w:rPr>
        <w:t>in relation to</w:t>
      </w:r>
      <w:r w:rsidR="00EE3CFB" w:rsidRPr="00D66CCA">
        <w:rPr>
          <w:lang w:eastAsia="en-AU"/>
        </w:rPr>
        <w:t xml:space="preserve"> discriminatory conduct engaged in for a prohibited reason.</w:t>
      </w:r>
    </w:p>
    <w:p w14:paraId="1024D7AE" w14:textId="04DD5D0E" w:rsidR="001A241A" w:rsidRPr="00D66CCA" w:rsidRDefault="00330A39" w:rsidP="00330A39">
      <w:pPr>
        <w:pStyle w:val="Amain"/>
      </w:pPr>
      <w:r>
        <w:tab/>
      </w:r>
      <w:r w:rsidR="000E4E9B" w:rsidRPr="00D66CCA">
        <w:t>(3)</w:t>
      </w:r>
      <w:r w:rsidR="000E4E9B" w:rsidRPr="00D66CCA">
        <w:tab/>
      </w:r>
      <w:r w:rsidR="001A241A" w:rsidRPr="00D66CCA">
        <w:t xml:space="preserve">For the purposes of the application of the </w:t>
      </w:r>
      <w:hyperlink r:id="rId70" w:tooltip="A2002-51" w:history="1">
        <w:r w:rsidR="00B739B0" w:rsidRPr="00B739B0">
          <w:rPr>
            <w:rStyle w:val="charCitHyperlinkItal"/>
          </w:rPr>
          <w:t>Criminal Code 2002</w:t>
        </w:r>
      </w:hyperlink>
      <w:r w:rsidR="001A241A" w:rsidRPr="00BA1343">
        <w:rPr>
          <w:rStyle w:val="charItals"/>
        </w:rPr>
        <w:t xml:space="preserve"> </w:t>
      </w:r>
      <w:r w:rsidR="001A241A" w:rsidRPr="00D66CCA">
        <w:t>in relation to an offence under subsection (1), intention is the fault element for the physical element of engaging in conduct.</w:t>
      </w:r>
    </w:p>
    <w:p w14:paraId="7072DE50" w14:textId="77777777" w:rsidR="00EE3CFB" w:rsidRPr="00D66CCA" w:rsidRDefault="000E4E9B" w:rsidP="000E4E9B">
      <w:pPr>
        <w:pStyle w:val="AH5Sec"/>
        <w:rPr>
          <w:lang w:eastAsia="en-AU"/>
        </w:rPr>
      </w:pPr>
      <w:bookmarkStart w:id="160" w:name="_Toc174522363"/>
      <w:r w:rsidRPr="00457D67">
        <w:rPr>
          <w:rStyle w:val="CharSectNo"/>
        </w:rPr>
        <w:t>105</w:t>
      </w:r>
      <w:r w:rsidRPr="00D66CCA">
        <w:rPr>
          <w:lang w:eastAsia="en-AU"/>
        </w:rPr>
        <w:tab/>
      </w:r>
      <w:r w:rsidR="00EE3CFB" w:rsidRPr="00D66CCA">
        <w:rPr>
          <w:lang w:eastAsia="en-AU"/>
        </w:rPr>
        <w:t xml:space="preserve">What is </w:t>
      </w:r>
      <w:r w:rsidR="00EE3CFB" w:rsidRPr="00BA1343">
        <w:rPr>
          <w:rStyle w:val="charItals"/>
        </w:rPr>
        <w:t>discriminatory conduct</w:t>
      </w:r>
      <w:bookmarkEnd w:id="160"/>
    </w:p>
    <w:p w14:paraId="01C7946F"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For</w:t>
      </w:r>
      <w:r w:rsidR="002A033F" w:rsidRPr="00D66CCA">
        <w:rPr>
          <w:lang w:eastAsia="en-AU"/>
        </w:rPr>
        <w:t xml:space="preserve"> the purposes of</w:t>
      </w:r>
      <w:r w:rsidR="00EE3CFB" w:rsidRPr="00D66CCA">
        <w:rPr>
          <w:lang w:eastAsia="en-AU"/>
        </w:rPr>
        <w:t xml:space="preserve"> this </w:t>
      </w:r>
      <w:r w:rsidR="0039244F" w:rsidRPr="00D66CCA">
        <w:rPr>
          <w:lang w:eastAsia="en-AU"/>
        </w:rPr>
        <w:t>p</w:t>
      </w:r>
      <w:r w:rsidR="00EE3CFB" w:rsidRPr="00D66CCA">
        <w:rPr>
          <w:lang w:eastAsia="en-AU"/>
        </w:rPr>
        <w:t>art, a person engages in</w:t>
      </w:r>
      <w:r w:rsidR="0039244F" w:rsidRPr="00D66CCA">
        <w:rPr>
          <w:lang w:eastAsia="en-AU"/>
        </w:rPr>
        <w:t xml:space="preserve"> </w:t>
      </w:r>
      <w:r w:rsidR="00EE3CFB" w:rsidRPr="00BA1343">
        <w:rPr>
          <w:rStyle w:val="charBoldItals"/>
        </w:rPr>
        <w:t xml:space="preserve">discriminatory conduct </w:t>
      </w:r>
      <w:r w:rsidR="0039244F" w:rsidRPr="00D66CCA">
        <w:rPr>
          <w:lang w:eastAsia="en-AU"/>
        </w:rPr>
        <w:t>if—</w:t>
      </w:r>
    </w:p>
    <w:p w14:paraId="6096130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39244F" w:rsidRPr="00D66CCA">
        <w:rPr>
          <w:lang w:eastAsia="en-AU"/>
        </w:rPr>
        <w:t>the person—</w:t>
      </w:r>
    </w:p>
    <w:p w14:paraId="7865EAC8"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dismisses a worker; or</w:t>
      </w:r>
    </w:p>
    <w:p w14:paraId="78ED04AC"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terminates a contract for services with a</w:t>
      </w:r>
      <w:r w:rsidR="0039244F" w:rsidRPr="00D66CCA">
        <w:rPr>
          <w:lang w:eastAsia="en-AU"/>
        </w:rPr>
        <w:t xml:space="preserve"> </w:t>
      </w:r>
      <w:r w:rsidR="00EE3CFB" w:rsidRPr="00D66CCA">
        <w:rPr>
          <w:lang w:eastAsia="en-AU"/>
        </w:rPr>
        <w:t>worker; or</w:t>
      </w:r>
    </w:p>
    <w:p w14:paraId="37D92ACD" w14:textId="77777777" w:rsidR="00EE3CFB" w:rsidRPr="00D66CCA" w:rsidRDefault="00330A39" w:rsidP="00E44B27">
      <w:pPr>
        <w:pStyle w:val="Asubpara"/>
        <w:keepNext/>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 xml:space="preserve">puts a worker to </w:t>
      </w:r>
      <w:r w:rsidR="00AB60DE" w:rsidRPr="00D66CCA">
        <w:rPr>
          <w:lang w:eastAsia="en-AU"/>
        </w:rPr>
        <w:t>his or her</w:t>
      </w:r>
      <w:r w:rsidR="0073316B" w:rsidRPr="00D66CCA">
        <w:rPr>
          <w:lang w:eastAsia="en-AU"/>
        </w:rPr>
        <w:t xml:space="preserve"> </w:t>
      </w:r>
      <w:r w:rsidR="00EE3CFB" w:rsidRPr="00D66CCA">
        <w:rPr>
          <w:lang w:eastAsia="en-AU"/>
        </w:rPr>
        <w:t>detriment in</w:t>
      </w:r>
      <w:r w:rsidR="0039244F" w:rsidRPr="00D66CCA">
        <w:rPr>
          <w:lang w:eastAsia="en-AU"/>
        </w:rPr>
        <w:t xml:space="preserve"> </w:t>
      </w:r>
      <w:r w:rsidR="00EE3CFB" w:rsidRPr="00D66CCA">
        <w:rPr>
          <w:lang w:eastAsia="en-AU"/>
        </w:rPr>
        <w:t>the engagement of the worker; or</w:t>
      </w:r>
    </w:p>
    <w:p w14:paraId="214BDF1B" w14:textId="77777777"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alters the position of a worker to the</w:t>
      </w:r>
      <w:r w:rsidR="0039244F" w:rsidRPr="00D66CCA">
        <w:rPr>
          <w:lang w:eastAsia="en-AU"/>
        </w:rPr>
        <w:t xml:space="preserve"> </w:t>
      </w:r>
      <w:r w:rsidR="00EE3CFB" w:rsidRPr="00D66CCA">
        <w:rPr>
          <w:lang w:eastAsia="en-AU"/>
        </w:rPr>
        <w:t>worker</w:t>
      </w:r>
      <w:r w:rsidR="006A0601" w:rsidRPr="00D66CCA">
        <w:rPr>
          <w:lang w:eastAsia="en-AU"/>
        </w:rPr>
        <w:t>’</w:t>
      </w:r>
      <w:r w:rsidR="00EE3CFB" w:rsidRPr="00D66CCA">
        <w:rPr>
          <w:lang w:eastAsia="en-AU"/>
        </w:rPr>
        <w:t>s detriment; or</w:t>
      </w:r>
    </w:p>
    <w:p w14:paraId="76BAC01C" w14:textId="77777777" w:rsidR="00EE3CFB" w:rsidRPr="00D66CCA" w:rsidRDefault="00330A39" w:rsidP="002A4BAF">
      <w:pPr>
        <w:pStyle w:val="Apara"/>
        <w:keepNext/>
        <w:rPr>
          <w:lang w:eastAsia="en-AU"/>
        </w:rPr>
      </w:pPr>
      <w:r>
        <w:rPr>
          <w:lang w:eastAsia="en-AU"/>
        </w:rPr>
        <w:lastRenderedPageBreak/>
        <w:tab/>
      </w:r>
      <w:r w:rsidR="000E4E9B" w:rsidRPr="00D66CCA">
        <w:rPr>
          <w:lang w:eastAsia="en-AU"/>
        </w:rPr>
        <w:t>(b)</w:t>
      </w:r>
      <w:r w:rsidR="000E4E9B" w:rsidRPr="00D66CCA">
        <w:rPr>
          <w:lang w:eastAsia="en-AU"/>
        </w:rPr>
        <w:tab/>
      </w:r>
      <w:r w:rsidR="0039244F" w:rsidRPr="00D66CCA">
        <w:rPr>
          <w:lang w:eastAsia="en-AU"/>
        </w:rPr>
        <w:t>the person—</w:t>
      </w:r>
    </w:p>
    <w:p w14:paraId="7568DFF0"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7D41D4" w:rsidRPr="00D66CCA">
        <w:rPr>
          <w:lang w:eastAsia="en-AU"/>
        </w:rPr>
        <w:t xml:space="preserve">refuses or </w:t>
      </w:r>
      <w:r w:rsidR="00EE3CFB" w:rsidRPr="00D66CCA">
        <w:rPr>
          <w:lang w:eastAsia="en-AU"/>
        </w:rPr>
        <w:t>fails to offer to engage a</w:t>
      </w:r>
      <w:r w:rsidR="0039244F" w:rsidRPr="00D66CCA">
        <w:rPr>
          <w:lang w:eastAsia="en-AU"/>
        </w:rPr>
        <w:t xml:space="preserve"> </w:t>
      </w:r>
      <w:r w:rsidR="00EE3CFB" w:rsidRPr="00D66CCA">
        <w:rPr>
          <w:lang w:eastAsia="en-AU"/>
        </w:rPr>
        <w:t>prospective worker; or</w:t>
      </w:r>
    </w:p>
    <w:p w14:paraId="5363FE6F"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treats a prospective worker less</w:t>
      </w:r>
      <w:r w:rsidR="0039244F" w:rsidRPr="00D66CCA">
        <w:rPr>
          <w:lang w:eastAsia="en-AU"/>
        </w:rPr>
        <w:t xml:space="preserve"> </w:t>
      </w:r>
      <w:r w:rsidR="00EE3CFB" w:rsidRPr="00D66CCA">
        <w:rPr>
          <w:lang w:eastAsia="en-AU"/>
        </w:rPr>
        <w:t>favourably than another prospective</w:t>
      </w:r>
      <w:r w:rsidR="0039244F" w:rsidRPr="00D66CCA">
        <w:rPr>
          <w:lang w:eastAsia="en-AU"/>
        </w:rPr>
        <w:t xml:space="preserve"> </w:t>
      </w:r>
      <w:r w:rsidR="00EE3CFB" w:rsidRPr="00D66CCA">
        <w:rPr>
          <w:lang w:eastAsia="en-AU"/>
        </w:rPr>
        <w:t>worker would be treated in offering</w:t>
      </w:r>
      <w:r w:rsidR="0039244F" w:rsidRPr="00D66CCA">
        <w:rPr>
          <w:lang w:eastAsia="en-AU"/>
        </w:rPr>
        <w:t xml:space="preserve"> </w:t>
      </w:r>
      <w:r w:rsidR="00EE3CFB" w:rsidRPr="00D66CCA">
        <w:rPr>
          <w:lang w:eastAsia="en-AU"/>
        </w:rPr>
        <w:t>terms of engagement; or</w:t>
      </w:r>
    </w:p>
    <w:p w14:paraId="3E24D917"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person terminates a commercial</w:t>
      </w:r>
      <w:r w:rsidR="0039244F" w:rsidRPr="00D66CCA">
        <w:rPr>
          <w:lang w:eastAsia="en-AU"/>
        </w:rPr>
        <w:t xml:space="preserve"> </w:t>
      </w:r>
      <w:r w:rsidR="00EE3CFB" w:rsidRPr="00D66CCA">
        <w:rPr>
          <w:lang w:eastAsia="en-AU"/>
        </w:rPr>
        <w:t>arrangement with another person; or</w:t>
      </w:r>
    </w:p>
    <w:p w14:paraId="26A92F5C"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the person </w:t>
      </w:r>
      <w:r w:rsidR="007D41D4" w:rsidRPr="00D66CCA">
        <w:rPr>
          <w:lang w:eastAsia="en-AU"/>
        </w:rPr>
        <w:t xml:space="preserve">refuses or </w:t>
      </w:r>
      <w:r w:rsidR="00EE3CFB" w:rsidRPr="00D66CCA">
        <w:rPr>
          <w:lang w:eastAsia="en-AU"/>
        </w:rPr>
        <w:t>fails to enter into a</w:t>
      </w:r>
      <w:r w:rsidR="0039244F" w:rsidRPr="00D66CCA">
        <w:rPr>
          <w:lang w:eastAsia="en-AU"/>
        </w:rPr>
        <w:t xml:space="preserve"> </w:t>
      </w:r>
      <w:r w:rsidR="00EE3CFB" w:rsidRPr="00D66CCA">
        <w:rPr>
          <w:lang w:eastAsia="en-AU"/>
        </w:rPr>
        <w:t>commercial arrangement with another</w:t>
      </w:r>
      <w:r w:rsidR="0039244F" w:rsidRPr="00D66CCA">
        <w:rPr>
          <w:lang w:eastAsia="en-AU"/>
        </w:rPr>
        <w:t xml:space="preserve"> </w:t>
      </w:r>
      <w:r w:rsidR="00EE3CFB" w:rsidRPr="00D66CCA">
        <w:rPr>
          <w:lang w:eastAsia="en-AU"/>
        </w:rPr>
        <w:t>person.</w:t>
      </w:r>
    </w:p>
    <w:p w14:paraId="438A9465"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39244F" w:rsidRPr="00D66CCA">
        <w:t xml:space="preserve">For </w:t>
      </w:r>
      <w:r w:rsidR="007D41D4" w:rsidRPr="00D66CCA">
        <w:t xml:space="preserve">the purposes of </w:t>
      </w:r>
      <w:r w:rsidR="00EE3CFB" w:rsidRPr="00D66CCA">
        <w:t xml:space="preserve">this </w:t>
      </w:r>
      <w:r w:rsidR="0039244F" w:rsidRPr="00D66CCA">
        <w:t>part</w:t>
      </w:r>
      <w:r w:rsidR="00EE3CFB" w:rsidRPr="00D66CCA">
        <w:t>, a person also</w:t>
      </w:r>
      <w:r w:rsidR="0039244F" w:rsidRPr="00D66CCA">
        <w:t xml:space="preserve"> </w:t>
      </w:r>
      <w:r w:rsidR="00EE3CFB" w:rsidRPr="00D66CCA">
        <w:t xml:space="preserve">engages in </w:t>
      </w:r>
      <w:r w:rsidR="00EE3CFB" w:rsidRPr="00BA1343">
        <w:rPr>
          <w:rStyle w:val="charBoldItals"/>
        </w:rPr>
        <w:t>discriminatory conduct</w:t>
      </w:r>
      <w:r w:rsidR="00EE3CFB" w:rsidRPr="00D66CCA">
        <w:t xml:space="preserve"> if</w:t>
      </w:r>
      <w:r w:rsidR="00EE3CFB" w:rsidRPr="00D66CCA">
        <w:rPr>
          <w:lang w:eastAsia="en-AU"/>
        </w:rPr>
        <w:t xml:space="preserve"> the person</w:t>
      </w:r>
      <w:r w:rsidR="0039244F" w:rsidRPr="00D66CCA">
        <w:rPr>
          <w:lang w:eastAsia="en-AU"/>
        </w:rPr>
        <w:t xml:space="preserve"> </w:t>
      </w:r>
      <w:r w:rsidR="00EE3CFB" w:rsidRPr="00D66CCA">
        <w:rPr>
          <w:lang w:eastAsia="en-AU"/>
        </w:rPr>
        <w:t xml:space="preserve">organises to take </w:t>
      </w:r>
      <w:r w:rsidR="00CE345D" w:rsidRPr="00D66CCA">
        <w:rPr>
          <w:lang w:eastAsia="en-AU"/>
        </w:rPr>
        <w:t>any</w:t>
      </w:r>
      <w:r w:rsidR="00EE3CFB" w:rsidRPr="00D66CCA">
        <w:rPr>
          <w:lang w:eastAsia="en-AU"/>
        </w:rPr>
        <w:t xml:space="preserve"> action </w:t>
      </w:r>
      <w:r w:rsidR="00E20DA8" w:rsidRPr="00D66CCA">
        <w:rPr>
          <w:lang w:eastAsia="en-AU"/>
        </w:rPr>
        <w:t>referred to</w:t>
      </w:r>
      <w:r w:rsidR="00EE3CFB" w:rsidRPr="00D66CCA">
        <w:rPr>
          <w:lang w:eastAsia="en-AU"/>
        </w:rPr>
        <w:t xml:space="preserve"> in</w:t>
      </w:r>
      <w:r w:rsidR="0039244F"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 xml:space="preserve">1) or threatens to organise or take </w:t>
      </w:r>
      <w:r w:rsidR="007D41D4" w:rsidRPr="00D66CCA">
        <w:rPr>
          <w:lang w:eastAsia="en-AU"/>
        </w:rPr>
        <w:t xml:space="preserve">that </w:t>
      </w:r>
      <w:r w:rsidR="00EE3CFB" w:rsidRPr="00D66CCA">
        <w:rPr>
          <w:lang w:eastAsia="en-AU"/>
        </w:rPr>
        <w:t>action.</w:t>
      </w:r>
    </w:p>
    <w:p w14:paraId="366BB478" w14:textId="77777777" w:rsidR="00EE3CFB" w:rsidRPr="00D66CCA" w:rsidRDefault="000E4E9B" w:rsidP="000E4E9B">
      <w:pPr>
        <w:pStyle w:val="AH5Sec"/>
        <w:rPr>
          <w:lang w:eastAsia="en-AU"/>
        </w:rPr>
      </w:pPr>
      <w:bookmarkStart w:id="161" w:name="_Toc174522364"/>
      <w:r w:rsidRPr="00457D67">
        <w:rPr>
          <w:rStyle w:val="CharSectNo"/>
        </w:rPr>
        <w:t>106</w:t>
      </w:r>
      <w:r w:rsidRPr="00D66CCA">
        <w:rPr>
          <w:lang w:eastAsia="en-AU"/>
        </w:rPr>
        <w:tab/>
      </w:r>
      <w:r w:rsidR="00EE3CFB" w:rsidRPr="00D66CCA">
        <w:rPr>
          <w:lang w:eastAsia="en-AU"/>
        </w:rPr>
        <w:t xml:space="preserve">What is a </w:t>
      </w:r>
      <w:r w:rsidR="00EE3CFB" w:rsidRPr="00BA1343">
        <w:rPr>
          <w:rStyle w:val="charItals"/>
        </w:rPr>
        <w:t>prohibited reason</w:t>
      </w:r>
      <w:bookmarkEnd w:id="161"/>
    </w:p>
    <w:p w14:paraId="5CF727E6" w14:textId="77777777" w:rsidR="001E119F" w:rsidRPr="00D66CCA" w:rsidRDefault="00EE3CFB" w:rsidP="0039244F">
      <w:pPr>
        <w:pStyle w:val="Amainreturn"/>
        <w:rPr>
          <w:lang w:eastAsia="en-AU"/>
        </w:rPr>
      </w:pPr>
      <w:r w:rsidRPr="00D66CCA">
        <w:rPr>
          <w:lang w:eastAsia="en-AU"/>
        </w:rPr>
        <w:t xml:space="preserve">Conduct </w:t>
      </w:r>
      <w:r w:rsidR="00E20DA8" w:rsidRPr="00D66CCA">
        <w:rPr>
          <w:lang w:eastAsia="en-AU"/>
        </w:rPr>
        <w:t>referred to</w:t>
      </w:r>
      <w:r w:rsidRPr="00D66CCA">
        <w:rPr>
          <w:lang w:eastAsia="en-AU"/>
        </w:rPr>
        <w:t xml:space="preserve"> in </w:t>
      </w:r>
      <w:r w:rsidR="00775E1B" w:rsidRPr="00D66CCA">
        <w:rPr>
          <w:lang w:eastAsia="en-AU"/>
        </w:rPr>
        <w:t>section </w:t>
      </w:r>
      <w:r w:rsidR="00055456" w:rsidRPr="00D66CCA">
        <w:rPr>
          <w:lang w:eastAsia="en-AU"/>
        </w:rPr>
        <w:t>105</w:t>
      </w:r>
      <w:r w:rsidRPr="00D66CCA">
        <w:rPr>
          <w:lang w:eastAsia="en-AU"/>
        </w:rPr>
        <w:t xml:space="preserve"> is engaged in</w:t>
      </w:r>
      <w:r w:rsidR="001E119F" w:rsidRPr="00D66CCA">
        <w:rPr>
          <w:lang w:eastAsia="en-AU"/>
        </w:rPr>
        <w:t xml:space="preserve"> </w:t>
      </w:r>
      <w:r w:rsidRPr="00D66CCA">
        <w:rPr>
          <w:lang w:eastAsia="en-AU"/>
        </w:rPr>
        <w:t xml:space="preserve">for a </w:t>
      </w:r>
      <w:r w:rsidRPr="00BA1343">
        <w:rPr>
          <w:rStyle w:val="charBoldItals"/>
        </w:rPr>
        <w:t xml:space="preserve">prohibited reason </w:t>
      </w:r>
      <w:r w:rsidRPr="00D66CCA">
        <w:rPr>
          <w:lang w:eastAsia="en-AU"/>
        </w:rPr>
        <w:t>if it is engaged in because</w:t>
      </w:r>
      <w:r w:rsidR="001E119F" w:rsidRPr="00D66CCA">
        <w:rPr>
          <w:lang w:eastAsia="en-AU"/>
        </w:rPr>
        <w:t xml:space="preserve"> </w:t>
      </w:r>
      <w:r w:rsidRPr="00D66CCA">
        <w:rPr>
          <w:lang w:eastAsia="en-AU"/>
        </w:rPr>
        <w:t>the worker or prospective worker or the person</w:t>
      </w:r>
      <w:r w:rsidR="001E119F" w:rsidRPr="00D66CCA">
        <w:rPr>
          <w:lang w:eastAsia="en-AU"/>
        </w:rPr>
        <w:t xml:space="preserve"> </w:t>
      </w:r>
      <w:r w:rsidR="00E20DA8" w:rsidRPr="00D66CCA">
        <w:rPr>
          <w:lang w:eastAsia="en-AU"/>
        </w:rPr>
        <w:t>referred to</w:t>
      </w:r>
      <w:r w:rsidRPr="00D66CCA">
        <w:rPr>
          <w:lang w:eastAsia="en-AU"/>
        </w:rPr>
        <w:t xml:space="preserve"> in </w:t>
      </w:r>
      <w:r w:rsidR="003A1E62" w:rsidRPr="00D66CCA">
        <w:rPr>
          <w:lang w:eastAsia="en-AU"/>
        </w:rPr>
        <w:t>section </w:t>
      </w:r>
      <w:r w:rsidR="00055456" w:rsidRPr="00D66CCA">
        <w:rPr>
          <w:lang w:eastAsia="en-AU"/>
        </w:rPr>
        <w:t>105</w:t>
      </w:r>
      <w:r w:rsidR="003A1E62" w:rsidRPr="00D66CCA">
        <w:rPr>
          <w:lang w:eastAsia="en-AU"/>
        </w:rPr>
        <w:t> </w:t>
      </w:r>
      <w:r w:rsidR="00393CB1" w:rsidRPr="00D66CCA">
        <w:rPr>
          <w:lang w:eastAsia="en-AU"/>
        </w:rPr>
        <w:t>(</w:t>
      </w:r>
      <w:r w:rsidRPr="00D66CCA">
        <w:rPr>
          <w:lang w:eastAsia="en-AU"/>
        </w:rPr>
        <w:t>1</w:t>
      </w:r>
      <w:r w:rsidR="00506809" w:rsidRPr="00D66CCA">
        <w:rPr>
          <w:lang w:eastAsia="en-AU"/>
        </w:rPr>
        <w:t>) (</w:t>
      </w:r>
      <w:r w:rsidRPr="00D66CCA">
        <w:rPr>
          <w:lang w:eastAsia="en-AU"/>
        </w:rPr>
        <w:t>c) or (d</w:t>
      </w:r>
      <w:r w:rsidR="003A1E62" w:rsidRPr="00D66CCA">
        <w:rPr>
          <w:lang w:eastAsia="en-AU"/>
        </w:rPr>
        <w:t xml:space="preserve">) </w:t>
      </w:r>
      <w:r w:rsidR="00506809" w:rsidRPr="00D66CCA">
        <w:rPr>
          <w:lang w:eastAsia="en-AU"/>
        </w:rPr>
        <w:t>(</w:t>
      </w:r>
      <w:r w:rsidRPr="00D66CCA">
        <w:rPr>
          <w:lang w:eastAsia="en-AU"/>
        </w:rPr>
        <w:t>as the case</w:t>
      </w:r>
      <w:r w:rsidR="001E119F" w:rsidRPr="00D66CCA">
        <w:rPr>
          <w:lang w:eastAsia="en-AU"/>
        </w:rPr>
        <w:t xml:space="preserve"> requires)—</w:t>
      </w:r>
    </w:p>
    <w:p w14:paraId="10C28743"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has been or proposes to be a health and</w:t>
      </w:r>
      <w:r w:rsidR="001E119F" w:rsidRPr="00D66CCA">
        <w:rPr>
          <w:lang w:eastAsia="en-AU"/>
        </w:rPr>
        <w:t xml:space="preserve"> </w:t>
      </w:r>
      <w:r w:rsidR="00EE3CFB" w:rsidRPr="00D66CCA">
        <w:rPr>
          <w:lang w:eastAsia="en-AU"/>
        </w:rPr>
        <w:t>safety representative or a member of a health</w:t>
      </w:r>
      <w:r w:rsidR="001E119F" w:rsidRPr="00D66CCA">
        <w:rPr>
          <w:lang w:eastAsia="en-AU"/>
        </w:rPr>
        <w:t xml:space="preserve"> </w:t>
      </w:r>
      <w:r w:rsidR="00EE3CFB" w:rsidRPr="00D66CCA">
        <w:rPr>
          <w:lang w:eastAsia="en-AU"/>
        </w:rPr>
        <w:t>and safety committee; or</w:t>
      </w:r>
    </w:p>
    <w:p w14:paraId="11CBCD9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undertakes, has undertaken or proposes to</w:t>
      </w:r>
      <w:r w:rsidR="001E119F" w:rsidRPr="00D66CCA">
        <w:rPr>
          <w:lang w:eastAsia="en-AU"/>
        </w:rPr>
        <w:t xml:space="preserve"> </w:t>
      </w:r>
      <w:r w:rsidR="00EE3CFB" w:rsidRPr="00D66CCA">
        <w:rPr>
          <w:lang w:eastAsia="en-AU"/>
        </w:rPr>
        <w:t>undertake another role under this Act; or</w:t>
      </w:r>
    </w:p>
    <w:p w14:paraId="529BC352" w14:textId="77777777" w:rsidR="00EE3CFB" w:rsidRPr="00D66CCA" w:rsidRDefault="00330A39" w:rsidP="005355D0">
      <w:pPr>
        <w:pStyle w:val="Apara"/>
        <w:keepLines/>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exercises a </w:t>
      </w:r>
      <w:r w:rsidR="00567872" w:rsidRPr="00D66CCA">
        <w:rPr>
          <w:lang w:eastAsia="en-AU"/>
        </w:rPr>
        <w:t xml:space="preserve">power or performs a </w:t>
      </w:r>
      <w:r w:rsidR="00D4199E" w:rsidRPr="00D66CCA">
        <w:rPr>
          <w:lang w:eastAsia="en-AU"/>
        </w:rPr>
        <w:t>function</w:t>
      </w:r>
      <w:r w:rsidR="00485125" w:rsidRPr="00D66CCA">
        <w:rPr>
          <w:lang w:eastAsia="en-AU"/>
        </w:rPr>
        <w:t xml:space="preserve"> or</w:t>
      </w:r>
      <w:r w:rsidR="001E119F" w:rsidRPr="00D66CCA">
        <w:rPr>
          <w:lang w:eastAsia="en-AU"/>
        </w:rPr>
        <w:t xml:space="preserve"> </w:t>
      </w:r>
      <w:r w:rsidR="00EE3CFB" w:rsidRPr="00D66CCA">
        <w:rPr>
          <w:lang w:eastAsia="en-AU"/>
        </w:rPr>
        <w:t xml:space="preserve">has exercised a </w:t>
      </w:r>
      <w:r w:rsidR="00567872" w:rsidRPr="00D66CCA">
        <w:rPr>
          <w:lang w:eastAsia="en-AU"/>
        </w:rPr>
        <w:t xml:space="preserve">power or performed a </w:t>
      </w:r>
      <w:r w:rsidR="00D4199E" w:rsidRPr="00D66CCA">
        <w:rPr>
          <w:lang w:eastAsia="en-AU"/>
        </w:rPr>
        <w:t>function</w:t>
      </w:r>
      <w:r w:rsidR="00EE3CFB" w:rsidRPr="00D66CCA">
        <w:rPr>
          <w:lang w:eastAsia="en-AU"/>
        </w:rPr>
        <w:t xml:space="preserve"> or proposes to exercise a </w:t>
      </w:r>
      <w:r w:rsidR="00567872" w:rsidRPr="00D66CCA">
        <w:rPr>
          <w:lang w:eastAsia="en-AU"/>
        </w:rPr>
        <w:t xml:space="preserve">power or perform a </w:t>
      </w:r>
      <w:r w:rsidR="00D4199E" w:rsidRPr="00D66CCA">
        <w:rPr>
          <w:lang w:eastAsia="en-AU"/>
        </w:rPr>
        <w:t>function</w:t>
      </w:r>
      <w:r w:rsidR="00EE3CFB" w:rsidRPr="00D66CCA">
        <w:rPr>
          <w:lang w:eastAsia="en-AU"/>
        </w:rPr>
        <w:t xml:space="preserve"> as a health and safety</w:t>
      </w:r>
      <w:r w:rsidR="001E119F" w:rsidRPr="00D66CCA">
        <w:rPr>
          <w:lang w:eastAsia="en-AU"/>
        </w:rPr>
        <w:t xml:space="preserve"> </w:t>
      </w:r>
      <w:r w:rsidR="00EE3CFB" w:rsidRPr="00D66CCA">
        <w:rPr>
          <w:lang w:eastAsia="en-AU"/>
        </w:rPr>
        <w:t>representative or as a member of a health and</w:t>
      </w:r>
      <w:r w:rsidR="001E119F" w:rsidRPr="00D66CCA">
        <w:rPr>
          <w:lang w:eastAsia="en-AU"/>
        </w:rPr>
        <w:t xml:space="preserve"> </w:t>
      </w:r>
      <w:r w:rsidR="00EE3CFB" w:rsidRPr="00D66CCA">
        <w:rPr>
          <w:lang w:eastAsia="en-AU"/>
        </w:rPr>
        <w:t>safety</w:t>
      </w:r>
      <w:r w:rsidR="001E119F" w:rsidRPr="00D66CCA">
        <w:rPr>
          <w:lang w:eastAsia="en-AU"/>
        </w:rPr>
        <w:t xml:space="preserve"> </w:t>
      </w:r>
      <w:r w:rsidR="00EE3CFB" w:rsidRPr="00D66CCA">
        <w:rPr>
          <w:lang w:eastAsia="en-AU"/>
        </w:rPr>
        <w:t>committee; or</w:t>
      </w:r>
    </w:p>
    <w:p w14:paraId="3CA0FEF9" w14:textId="77777777" w:rsidR="004205C3"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exercises, has exercised or proposes to</w:t>
      </w:r>
      <w:r w:rsidR="001E119F" w:rsidRPr="00D66CCA">
        <w:rPr>
          <w:lang w:eastAsia="en-AU"/>
        </w:rPr>
        <w:t xml:space="preserve"> </w:t>
      </w:r>
      <w:r w:rsidR="00EE3CFB" w:rsidRPr="00D66CCA">
        <w:rPr>
          <w:lang w:eastAsia="en-AU"/>
        </w:rPr>
        <w:t xml:space="preserve">exercise a </w:t>
      </w:r>
      <w:r w:rsidR="00AE42E0" w:rsidRPr="00D66CCA">
        <w:rPr>
          <w:lang w:eastAsia="en-AU"/>
        </w:rPr>
        <w:t>power</w:t>
      </w:r>
      <w:r w:rsidR="00EE3CFB" w:rsidRPr="00D66CCA">
        <w:rPr>
          <w:lang w:eastAsia="en-AU"/>
        </w:rPr>
        <w:t xml:space="preserve"> under this Act or exercises,</w:t>
      </w:r>
      <w:r w:rsidR="001E119F" w:rsidRPr="00D66CCA">
        <w:rPr>
          <w:lang w:eastAsia="en-AU"/>
        </w:rPr>
        <w:t xml:space="preserve"> </w:t>
      </w:r>
      <w:r w:rsidR="00EE3CFB" w:rsidRPr="00D66CCA">
        <w:rPr>
          <w:lang w:eastAsia="en-AU"/>
        </w:rPr>
        <w:t>has exercised or proposes to exercise a</w:t>
      </w:r>
      <w:r w:rsidR="001E119F" w:rsidRPr="00D66CCA">
        <w:rPr>
          <w:lang w:eastAsia="en-AU"/>
        </w:rPr>
        <w:t xml:space="preserve"> </w:t>
      </w:r>
      <w:r w:rsidR="00AE42E0" w:rsidRPr="00D66CCA">
        <w:rPr>
          <w:lang w:eastAsia="en-AU"/>
        </w:rPr>
        <w:t>power</w:t>
      </w:r>
      <w:r w:rsidR="00860A8B" w:rsidRPr="00D66CCA">
        <w:rPr>
          <w:lang w:eastAsia="en-AU"/>
        </w:rPr>
        <w:t xml:space="preserve"> </w:t>
      </w:r>
      <w:r w:rsidR="00EE3CFB" w:rsidRPr="00D66CCA">
        <w:rPr>
          <w:lang w:eastAsia="en-AU"/>
        </w:rPr>
        <w:t>under this Act in a particular way; or</w:t>
      </w:r>
    </w:p>
    <w:p w14:paraId="07627CAA" w14:textId="77777777" w:rsidR="004205C3" w:rsidRPr="00D66CCA" w:rsidRDefault="00330A39" w:rsidP="00330A39">
      <w:pPr>
        <w:pStyle w:val="Apara"/>
        <w:rPr>
          <w:lang w:eastAsia="en-AU"/>
        </w:rPr>
      </w:pPr>
      <w:r>
        <w:rPr>
          <w:lang w:eastAsia="en-AU"/>
        </w:rPr>
        <w:lastRenderedPageBreak/>
        <w:tab/>
      </w:r>
      <w:r w:rsidR="000E4E9B" w:rsidRPr="00D66CCA">
        <w:rPr>
          <w:lang w:eastAsia="en-AU"/>
        </w:rPr>
        <w:t>(e)</w:t>
      </w:r>
      <w:r w:rsidR="000E4E9B" w:rsidRPr="00D66CCA">
        <w:rPr>
          <w:lang w:eastAsia="en-AU"/>
        </w:rPr>
        <w:tab/>
      </w:r>
      <w:r w:rsidR="004205C3" w:rsidRPr="00D66CCA">
        <w:rPr>
          <w:lang w:eastAsia="en-AU"/>
        </w:rPr>
        <w:t>performs, has performed or proposes to perform a function under this Act or performs, has performed or proposes to perform a function under this Act in a particular way; or</w:t>
      </w:r>
    </w:p>
    <w:p w14:paraId="68552FF1"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refrains from, has refrained from or proposes</w:t>
      </w:r>
      <w:r w:rsidR="001E119F" w:rsidRPr="00D66CCA">
        <w:rPr>
          <w:lang w:eastAsia="en-AU"/>
        </w:rPr>
        <w:t xml:space="preserve"> </w:t>
      </w:r>
      <w:r w:rsidR="00EE3CFB" w:rsidRPr="00D66CCA">
        <w:rPr>
          <w:lang w:eastAsia="en-AU"/>
        </w:rPr>
        <w:t xml:space="preserve">to refrain from exercising a </w:t>
      </w:r>
      <w:r w:rsidR="001C3D02" w:rsidRPr="00D66CCA">
        <w:rPr>
          <w:lang w:eastAsia="en-AU"/>
        </w:rPr>
        <w:t>power or perform</w:t>
      </w:r>
      <w:r w:rsidR="008211A4" w:rsidRPr="00D66CCA">
        <w:rPr>
          <w:lang w:eastAsia="en-AU"/>
        </w:rPr>
        <w:t>ing</w:t>
      </w:r>
      <w:r w:rsidR="001C3D02" w:rsidRPr="00D66CCA">
        <w:rPr>
          <w:lang w:eastAsia="en-AU"/>
        </w:rPr>
        <w:t xml:space="preserve"> a </w:t>
      </w:r>
      <w:r w:rsidR="00D4199E" w:rsidRPr="00D66CCA">
        <w:rPr>
          <w:lang w:eastAsia="en-AU"/>
        </w:rPr>
        <w:t>function</w:t>
      </w:r>
      <w:r w:rsidR="00EE3CFB" w:rsidRPr="00D66CCA">
        <w:rPr>
          <w:lang w:eastAsia="en-AU"/>
        </w:rPr>
        <w:t xml:space="preserve"> under this Act or</w:t>
      </w:r>
      <w:r w:rsidR="001E119F" w:rsidRPr="00D66CCA">
        <w:rPr>
          <w:lang w:eastAsia="en-AU"/>
        </w:rPr>
        <w:t xml:space="preserve"> </w:t>
      </w:r>
      <w:r w:rsidR="00EE3CFB" w:rsidRPr="00D66CCA">
        <w:rPr>
          <w:lang w:eastAsia="en-AU"/>
        </w:rPr>
        <w:t>refrains from, has refrained from or proposes</w:t>
      </w:r>
      <w:r w:rsidR="001E119F" w:rsidRPr="00D66CCA">
        <w:rPr>
          <w:lang w:eastAsia="en-AU"/>
        </w:rPr>
        <w:t xml:space="preserve"> </w:t>
      </w:r>
      <w:r w:rsidR="003B664F" w:rsidRPr="00D66CCA">
        <w:rPr>
          <w:lang w:eastAsia="en-AU"/>
        </w:rPr>
        <w:t xml:space="preserve">to refrain from exercising </w:t>
      </w:r>
      <w:r w:rsidR="00EE3CFB" w:rsidRPr="00D66CCA">
        <w:rPr>
          <w:lang w:eastAsia="en-AU"/>
        </w:rPr>
        <w:t xml:space="preserve">a </w:t>
      </w:r>
      <w:r w:rsidR="008211A4" w:rsidRPr="00D66CCA">
        <w:rPr>
          <w:lang w:eastAsia="en-AU"/>
        </w:rPr>
        <w:t xml:space="preserve">power or performing a </w:t>
      </w:r>
      <w:r w:rsidR="00D4199E" w:rsidRPr="00D66CCA">
        <w:rPr>
          <w:lang w:eastAsia="en-AU"/>
        </w:rPr>
        <w:t>function</w:t>
      </w:r>
      <w:r w:rsidR="00EE3CFB" w:rsidRPr="00D66CCA">
        <w:rPr>
          <w:lang w:eastAsia="en-AU"/>
        </w:rPr>
        <w:t xml:space="preserve"> under this Act in a</w:t>
      </w:r>
      <w:r w:rsidR="001E119F" w:rsidRPr="00D66CCA">
        <w:rPr>
          <w:lang w:eastAsia="en-AU"/>
        </w:rPr>
        <w:t xml:space="preserve"> </w:t>
      </w:r>
      <w:r w:rsidR="00EE3CFB" w:rsidRPr="00D66CCA">
        <w:rPr>
          <w:lang w:eastAsia="en-AU"/>
        </w:rPr>
        <w:t>particular way; or</w:t>
      </w:r>
    </w:p>
    <w:p w14:paraId="271D1482" w14:textId="77777777" w:rsidR="00EE3CFB"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assists or has assisted or proposes to assist,</w:t>
      </w:r>
      <w:r w:rsidR="001E119F" w:rsidRPr="00D66CCA">
        <w:rPr>
          <w:lang w:eastAsia="en-AU"/>
        </w:rPr>
        <w:t xml:space="preserve"> </w:t>
      </w:r>
      <w:r w:rsidR="00EE3CFB" w:rsidRPr="00D66CCA">
        <w:rPr>
          <w:lang w:eastAsia="en-AU"/>
        </w:rPr>
        <w:t xml:space="preserve">or gives or has given or proposes to give </w:t>
      </w:r>
      <w:r w:rsidR="00485125" w:rsidRPr="00D66CCA">
        <w:rPr>
          <w:lang w:eastAsia="en-AU"/>
        </w:rPr>
        <w:t xml:space="preserve">any </w:t>
      </w:r>
      <w:r w:rsidR="00EE3CFB" w:rsidRPr="00D66CCA">
        <w:rPr>
          <w:lang w:eastAsia="en-AU"/>
        </w:rPr>
        <w:t xml:space="preserve">information to </w:t>
      </w:r>
      <w:r w:rsidR="00FC20DD" w:rsidRPr="00D66CCA">
        <w:rPr>
          <w:lang w:eastAsia="en-AU"/>
        </w:rPr>
        <w:t>a</w:t>
      </w:r>
      <w:r w:rsidR="00485125" w:rsidRPr="00D66CCA">
        <w:rPr>
          <w:lang w:eastAsia="en-AU"/>
        </w:rPr>
        <w:t>ny</w:t>
      </w:r>
      <w:r w:rsidR="00EE3CFB" w:rsidRPr="00D66CCA">
        <w:rPr>
          <w:lang w:eastAsia="en-AU"/>
        </w:rPr>
        <w:t xml:space="preserve"> person exercising a </w:t>
      </w:r>
      <w:r w:rsidR="00652ED2" w:rsidRPr="00D66CCA">
        <w:rPr>
          <w:lang w:eastAsia="en-AU"/>
        </w:rPr>
        <w:t xml:space="preserve">power or performing a </w:t>
      </w:r>
      <w:r w:rsidR="00D4199E" w:rsidRPr="00D66CCA">
        <w:rPr>
          <w:lang w:eastAsia="en-AU"/>
        </w:rPr>
        <w:t>function</w:t>
      </w:r>
      <w:r w:rsidR="00EE3CFB" w:rsidRPr="00D66CCA">
        <w:rPr>
          <w:lang w:eastAsia="en-AU"/>
        </w:rPr>
        <w:t xml:space="preserve"> under this Act; or</w:t>
      </w:r>
    </w:p>
    <w:p w14:paraId="21A87E8B" w14:textId="77777777" w:rsidR="001E119F"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raises or has raised or proposes to raise an</w:t>
      </w:r>
      <w:r w:rsidR="001E119F" w:rsidRPr="00D66CCA">
        <w:rPr>
          <w:lang w:eastAsia="en-AU"/>
        </w:rPr>
        <w:t xml:space="preserve"> </w:t>
      </w:r>
      <w:r w:rsidR="00EE3CFB" w:rsidRPr="00D66CCA">
        <w:rPr>
          <w:lang w:eastAsia="en-AU"/>
        </w:rPr>
        <w:t xml:space="preserve">issue or </w:t>
      </w:r>
      <w:r w:rsidR="000E68F4" w:rsidRPr="00D66CCA">
        <w:rPr>
          <w:lang w:eastAsia="en-AU"/>
        </w:rPr>
        <w:t>concern</w:t>
      </w:r>
      <w:r w:rsidR="00EE3CFB" w:rsidRPr="00D66CCA">
        <w:rPr>
          <w:lang w:eastAsia="en-AU"/>
        </w:rPr>
        <w:t xml:space="preserve"> about work health and</w:t>
      </w:r>
      <w:r w:rsidR="001E119F" w:rsidRPr="00D66CCA">
        <w:rPr>
          <w:lang w:eastAsia="en-AU"/>
        </w:rPr>
        <w:t xml:space="preserve"> </w:t>
      </w:r>
      <w:r w:rsidR="00EE3CFB" w:rsidRPr="00D66CCA">
        <w:rPr>
          <w:lang w:eastAsia="en-AU"/>
        </w:rPr>
        <w:t>safety wit</w:t>
      </w:r>
      <w:r w:rsidR="0039244F" w:rsidRPr="00D66CCA">
        <w:rPr>
          <w:lang w:eastAsia="en-AU"/>
        </w:rPr>
        <w:t>h</w:t>
      </w:r>
      <w:r w:rsidR="001E119F" w:rsidRPr="00D66CCA">
        <w:rPr>
          <w:lang w:eastAsia="en-AU"/>
        </w:rPr>
        <w:t>—</w:t>
      </w:r>
    </w:p>
    <w:p w14:paraId="580B60A1"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person conducting a business or</w:t>
      </w:r>
      <w:r w:rsidR="001E119F" w:rsidRPr="00D66CCA">
        <w:rPr>
          <w:lang w:eastAsia="en-AU"/>
        </w:rPr>
        <w:t xml:space="preserve"> </w:t>
      </w:r>
      <w:r w:rsidR="00EE3CFB" w:rsidRPr="00D66CCA">
        <w:rPr>
          <w:lang w:eastAsia="en-AU"/>
        </w:rPr>
        <w:t>undertaking; or</w:t>
      </w:r>
    </w:p>
    <w:p w14:paraId="4786DAED"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an inspector; or</w:t>
      </w:r>
    </w:p>
    <w:p w14:paraId="1B899928"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EE3CFB" w:rsidRPr="00D66CCA">
        <w:rPr>
          <w:lang w:eastAsia="en-AU"/>
        </w:rPr>
        <w:t>; or</w:t>
      </w:r>
    </w:p>
    <w:p w14:paraId="08C54BF5" w14:textId="77777777"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 health and safety representative; or</w:t>
      </w:r>
    </w:p>
    <w:p w14:paraId="13FFA0DE" w14:textId="77777777" w:rsidR="00EE3CF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a member of a health and safety</w:t>
      </w:r>
      <w:r w:rsidR="001E119F" w:rsidRPr="00D66CCA">
        <w:rPr>
          <w:lang w:eastAsia="en-AU"/>
        </w:rPr>
        <w:t xml:space="preserve"> </w:t>
      </w:r>
      <w:r w:rsidR="00EE3CFB" w:rsidRPr="00D66CCA">
        <w:rPr>
          <w:lang w:eastAsia="en-AU"/>
        </w:rPr>
        <w:t>committee; or</w:t>
      </w:r>
    </w:p>
    <w:p w14:paraId="50CB143A" w14:textId="77777777" w:rsidR="00EE3CFB" w:rsidRPr="00D66CCA" w:rsidRDefault="00330A39" w:rsidP="00330A39">
      <w:pPr>
        <w:pStyle w:val="Asubpara"/>
        <w:rPr>
          <w:lang w:eastAsia="en-AU"/>
        </w:rPr>
      </w:pPr>
      <w:r>
        <w:rPr>
          <w:lang w:eastAsia="en-AU"/>
        </w:rPr>
        <w:tab/>
      </w:r>
      <w:r w:rsidR="000E4E9B" w:rsidRPr="00D66CCA">
        <w:rPr>
          <w:lang w:eastAsia="en-AU"/>
        </w:rPr>
        <w:t>(vi)</w:t>
      </w:r>
      <w:r w:rsidR="000E4E9B" w:rsidRPr="00D66CCA">
        <w:rPr>
          <w:lang w:eastAsia="en-AU"/>
        </w:rPr>
        <w:tab/>
      </w:r>
      <w:r w:rsidR="00EE3CFB" w:rsidRPr="00D66CCA">
        <w:rPr>
          <w:lang w:eastAsia="en-AU"/>
        </w:rPr>
        <w:t>another worker; or</w:t>
      </w:r>
    </w:p>
    <w:p w14:paraId="19D3DC06" w14:textId="77777777" w:rsidR="00EE3CFB" w:rsidRPr="00D66CCA" w:rsidRDefault="00330A39" w:rsidP="00330A39">
      <w:pPr>
        <w:pStyle w:val="Asubpara"/>
        <w:rPr>
          <w:lang w:eastAsia="en-AU"/>
        </w:rPr>
      </w:pPr>
      <w:r>
        <w:rPr>
          <w:lang w:eastAsia="en-AU"/>
        </w:rPr>
        <w:tab/>
      </w:r>
      <w:r w:rsidR="000E4E9B" w:rsidRPr="00D66CCA">
        <w:rPr>
          <w:lang w:eastAsia="en-AU"/>
        </w:rPr>
        <w:t>(vii)</w:t>
      </w:r>
      <w:r w:rsidR="000E4E9B" w:rsidRPr="00D66CCA">
        <w:rPr>
          <w:lang w:eastAsia="en-AU"/>
        </w:rPr>
        <w:tab/>
      </w:r>
      <w:r w:rsidR="00151730" w:rsidRPr="00D66CCA">
        <w:rPr>
          <w:lang w:eastAsia="en-AU"/>
        </w:rPr>
        <w:t>any</w:t>
      </w:r>
      <w:r w:rsidR="00485125" w:rsidRPr="00D66CCA">
        <w:rPr>
          <w:lang w:eastAsia="en-AU"/>
        </w:rPr>
        <w:t xml:space="preserve"> other person</w:t>
      </w:r>
      <w:r w:rsidR="00151730" w:rsidRPr="00D66CCA">
        <w:rPr>
          <w:lang w:eastAsia="en-AU"/>
        </w:rPr>
        <w:t xml:space="preserve"> </w:t>
      </w:r>
      <w:r w:rsidR="00EE3CFB" w:rsidRPr="00D66CCA">
        <w:rPr>
          <w:lang w:eastAsia="en-AU"/>
        </w:rPr>
        <w:t>who has a duty under</w:t>
      </w:r>
      <w:r w:rsidR="001E119F" w:rsidRPr="00D66CCA">
        <w:rPr>
          <w:lang w:eastAsia="en-AU"/>
        </w:rPr>
        <w:t xml:space="preserve"> </w:t>
      </w:r>
      <w:r w:rsidR="00EE3CFB" w:rsidRPr="00D66CCA">
        <w:rPr>
          <w:lang w:eastAsia="en-AU"/>
        </w:rPr>
        <w:t>this Act in relation to the matter; or</w:t>
      </w:r>
    </w:p>
    <w:p w14:paraId="6FAC9BAF" w14:textId="77777777" w:rsidR="00EE3CFB" w:rsidRPr="00D66CCA" w:rsidRDefault="00330A39" w:rsidP="00330A39">
      <w:pPr>
        <w:pStyle w:val="Asubpara"/>
        <w:rPr>
          <w:lang w:eastAsia="en-AU"/>
        </w:rPr>
      </w:pPr>
      <w:r>
        <w:rPr>
          <w:lang w:eastAsia="en-AU"/>
        </w:rPr>
        <w:tab/>
      </w:r>
      <w:r w:rsidR="000E4E9B" w:rsidRPr="00D66CCA">
        <w:rPr>
          <w:lang w:eastAsia="en-AU"/>
        </w:rPr>
        <w:t>(viii)</w:t>
      </w:r>
      <w:r w:rsidR="000E4E9B" w:rsidRPr="00D66CCA">
        <w:rPr>
          <w:lang w:eastAsia="en-AU"/>
        </w:rPr>
        <w:tab/>
      </w:r>
      <w:r w:rsidR="00151730" w:rsidRPr="00D66CCA">
        <w:rPr>
          <w:lang w:eastAsia="en-AU"/>
        </w:rPr>
        <w:t>a</w:t>
      </w:r>
      <w:r w:rsidR="00EE3CFB" w:rsidRPr="00D66CCA">
        <w:rPr>
          <w:lang w:eastAsia="en-AU"/>
        </w:rPr>
        <w:t>ny</w:t>
      </w:r>
      <w:r w:rsidR="00485125" w:rsidRPr="00D66CCA">
        <w:rPr>
          <w:lang w:eastAsia="en-AU"/>
        </w:rPr>
        <w:t xml:space="preserve"> other person </w:t>
      </w:r>
      <w:r w:rsidR="00F20FB5" w:rsidRPr="00D66CCA">
        <w:rPr>
          <w:lang w:eastAsia="en-AU"/>
        </w:rPr>
        <w:t xml:space="preserve">exercising </w:t>
      </w:r>
      <w:r w:rsidR="00EE3CFB" w:rsidRPr="00D66CCA">
        <w:rPr>
          <w:lang w:eastAsia="en-AU"/>
        </w:rPr>
        <w:t>a</w:t>
      </w:r>
      <w:r w:rsidR="00652ED2" w:rsidRPr="00D66CCA">
        <w:rPr>
          <w:lang w:eastAsia="en-AU"/>
        </w:rPr>
        <w:t xml:space="preserve"> power or performing a</w:t>
      </w:r>
      <w:r w:rsidR="00EE3CFB" w:rsidRPr="00D66CCA">
        <w:rPr>
          <w:lang w:eastAsia="en-AU"/>
        </w:rPr>
        <w:t xml:space="preserve"> </w:t>
      </w:r>
      <w:r w:rsidR="00D4199E" w:rsidRPr="00D66CCA">
        <w:rPr>
          <w:lang w:eastAsia="en-AU"/>
        </w:rPr>
        <w:t>function</w:t>
      </w:r>
      <w:r w:rsidR="00EE3CFB" w:rsidRPr="00D66CCA">
        <w:rPr>
          <w:lang w:eastAsia="en-AU"/>
        </w:rPr>
        <w:t xml:space="preserve"> under this Act; or</w:t>
      </w:r>
    </w:p>
    <w:p w14:paraId="4BDD69AE" w14:textId="77777777" w:rsidR="00EE3CFB" w:rsidRPr="00D66CCA" w:rsidRDefault="00330A39" w:rsidP="00330A39">
      <w:pPr>
        <w:pStyle w:val="A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is involved in, has been involved in or</w:t>
      </w:r>
      <w:r w:rsidR="001E119F" w:rsidRPr="00D66CCA">
        <w:rPr>
          <w:lang w:eastAsia="en-AU"/>
        </w:rPr>
        <w:t xml:space="preserve"> </w:t>
      </w:r>
      <w:r w:rsidR="00EE3CFB" w:rsidRPr="00D66CCA">
        <w:rPr>
          <w:lang w:eastAsia="en-AU"/>
        </w:rPr>
        <w:t>proposes to be involved in resolving a work</w:t>
      </w:r>
      <w:r w:rsidR="001E119F" w:rsidRPr="00D66CCA">
        <w:rPr>
          <w:lang w:eastAsia="en-AU"/>
        </w:rPr>
        <w:t xml:space="preserve"> </w:t>
      </w:r>
      <w:r w:rsidR="00EE3CFB" w:rsidRPr="00D66CCA">
        <w:rPr>
          <w:lang w:eastAsia="en-AU"/>
        </w:rPr>
        <w:t>health and safety issue under this Act; or</w:t>
      </w:r>
    </w:p>
    <w:p w14:paraId="082C21A4" w14:textId="77777777" w:rsidR="00EE3CFB" w:rsidRPr="00D66CCA" w:rsidRDefault="00330A39" w:rsidP="00330A39">
      <w:pPr>
        <w:pStyle w:val="Apara"/>
        <w:keepNext/>
        <w:rPr>
          <w:lang w:eastAsia="en-AU"/>
        </w:rPr>
      </w:pPr>
      <w:r>
        <w:rPr>
          <w:lang w:eastAsia="en-AU"/>
        </w:rPr>
        <w:lastRenderedPageBreak/>
        <w:tab/>
      </w:r>
      <w:r w:rsidR="000E4E9B" w:rsidRPr="00D66CCA">
        <w:rPr>
          <w:lang w:eastAsia="en-AU"/>
        </w:rPr>
        <w:t>(j)</w:t>
      </w:r>
      <w:r w:rsidR="000E4E9B" w:rsidRPr="00D66CCA">
        <w:rPr>
          <w:lang w:eastAsia="en-AU"/>
        </w:rPr>
        <w:tab/>
      </w:r>
      <w:r w:rsidR="00EE3CFB" w:rsidRPr="00D66CCA">
        <w:rPr>
          <w:lang w:eastAsia="en-AU"/>
        </w:rPr>
        <w:t>is taking action, has taken action or proposes</w:t>
      </w:r>
      <w:r w:rsidR="001E119F" w:rsidRPr="00D66CCA">
        <w:rPr>
          <w:lang w:eastAsia="en-AU"/>
        </w:rPr>
        <w:t xml:space="preserve"> </w:t>
      </w:r>
      <w:r w:rsidR="00EE3CFB" w:rsidRPr="00D66CCA">
        <w:rPr>
          <w:lang w:eastAsia="en-AU"/>
        </w:rPr>
        <w:t>to take action to seek</w:t>
      </w:r>
      <w:r w:rsidR="00082541" w:rsidRPr="00D66CCA">
        <w:rPr>
          <w:lang w:eastAsia="en-AU"/>
        </w:rPr>
        <w:t xml:space="preserve"> </w:t>
      </w:r>
      <w:r w:rsidR="0039244F" w:rsidRPr="00D66CCA">
        <w:rPr>
          <w:lang w:eastAsia="en-AU"/>
        </w:rPr>
        <w:t>c</w:t>
      </w:r>
      <w:r w:rsidR="00EE3CFB" w:rsidRPr="00D66CCA">
        <w:rPr>
          <w:lang w:eastAsia="en-AU"/>
        </w:rPr>
        <w:t xml:space="preserve">ompliance by </w:t>
      </w:r>
      <w:r w:rsidR="00FC20DD" w:rsidRPr="00D66CCA">
        <w:rPr>
          <w:lang w:eastAsia="en-AU"/>
        </w:rPr>
        <w:t>a</w:t>
      </w:r>
      <w:r w:rsidR="005052D1" w:rsidRPr="00D66CCA">
        <w:rPr>
          <w:lang w:eastAsia="en-AU"/>
        </w:rPr>
        <w:t>ny</w:t>
      </w:r>
      <w:r w:rsidR="001E119F" w:rsidRPr="00D66CCA">
        <w:rPr>
          <w:lang w:eastAsia="en-AU"/>
        </w:rPr>
        <w:t xml:space="preserve"> </w:t>
      </w:r>
      <w:r w:rsidR="00EE3CFB" w:rsidRPr="00D66CCA">
        <w:rPr>
          <w:lang w:eastAsia="en-AU"/>
        </w:rPr>
        <w:t xml:space="preserve">person with </w:t>
      </w:r>
      <w:r w:rsidR="00FC20DD" w:rsidRPr="00D66CCA">
        <w:rPr>
          <w:lang w:eastAsia="en-AU"/>
        </w:rPr>
        <w:t>a</w:t>
      </w:r>
      <w:r w:rsidR="005052D1" w:rsidRPr="00D66CCA">
        <w:rPr>
          <w:lang w:eastAsia="en-AU"/>
        </w:rPr>
        <w:t>ny</w:t>
      </w:r>
      <w:r w:rsidR="00EE3CFB" w:rsidRPr="00D66CCA">
        <w:rPr>
          <w:lang w:eastAsia="en-AU"/>
        </w:rPr>
        <w:t xml:space="preserve"> duty or obligation under this</w:t>
      </w:r>
      <w:r w:rsidR="001E119F" w:rsidRPr="00D66CCA">
        <w:rPr>
          <w:lang w:eastAsia="en-AU"/>
        </w:rPr>
        <w:t xml:space="preserve"> </w:t>
      </w:r>
      <w:r w:rsidR="00EE3CFB" w:rsidRPr="00D66CCA">
        <w:rPr>
          <w:lang w:eastAsia="en-AU"/>
        </w:rPr>
        <w:t>Act.</w:t>
      </w:r>
    </w:p>
    <w:p w14:paraId="2013337F" w14:textId="46F367F2" w:rsidR="00EA37ED" w:rsidRPr="00D66CCA" w:rsidRDefault="00EA37ED" w:rsidP="00EA37ED">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1" w:tooltip="A2001-14" w:history="1">
        <w:r w:rsidR="00B739B0" w:rsidRPr="00B739B0">
          <w:rPr>
            <w:rStyle w:val="charCitHyperlinkAbbrev"/>
          </w:rPr>
          <w:t>Legislation Act</w:t>
        </w:r>
      </w:hyperlink>
      <w:r w:rsidRPr="00D66CCA">
        <w:rPr>
          <w:snapToGrid w:val="0"/>
        </w:rPr>
        <w:t>, s 104).</w:t>
      </w:r>
    </w:p>
    <w:p w14:paraId="1BAB5B57" w14:textId="77777777" w:rsidR="00EE3CFB" w:rsidRPr="00D66CCA" w:rsidRDefault="000E4E9B" w:rsidP="000E4E9B">
      <w:pPr>
        <w:pStyle w:val="AH5Sec"/>
        <w:rPr>
          <w:lang w:eastAsia="en-AU"/>
        </w:rPr>
      </w:pPr>
      <w:bookmarkStart w:id="162" w:name="_Toc174522365"/>
      <w:r w:rsidRPr="00457D67">
        <w:rPr>
          <w:rStyle w:val="CharSectNo"/>
        </w:rPr>
        <w:t>107</w:t>
      </w:r>
      <w:r w:rsidRPr="00D66CCA">
        <w:rPr>
          <w:lang w:eastAsia="en-AU"/>
        </w:rPr>
        <w:tab/>
      </w:r>
      <w:r w:rsidR="00EE3CFB" w:rsidRPr="00D66CCA">
        <w:rPr>
          <w:lang w:eastAsia="en-AU"/>
        </w:rPr>
        <w:t>Prohibition of requesting, instructing, inducing,</w:t>
      </w:r>
      <w:r w:rsidR="001E119F" w:rsidRPr="00D66CCA">
        <w:rPr>
          <w:lang w:eastAsia="en-AU"/>
        </w:rPr>
        <w:t xml:space="preserve"> </w:t>
      </w:r>
      <w:r w:rsidR="00EE3CFB" w:rsidRPr="00D66CCA">
        <w:rPr>
          <w:lang w:eastAsia="en-AU"/>
        </w:rPr>
        <w:t>encouraging, authorising or assisting discriminatory</w:t>
      </w:r>
      <w:r w:rsidR="001E119F" w:rsidRPr="00D66CCA">
        <w:rPr>
          <w:lang w:eastAsia="en-AU"/>
        </w:rPr>
        <w:t xml:space="preserve"> </w:t>
      </w:r>
      <w:r w:rsidR="00EE3CFB" w:rsidRPr="00D66CCA">
        <w:rPr>
          <w:lang w:eastAsia="en-AU"/>
        </w:rPr>
        <w:t>conduct</w:t>
      </w:r>
      <w:bookmarkEnd w:id="162"/>
    </w:p>
    <w:p w14:paraId="17DBE808" w14:textId="77777777"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person </w:t>
      </w:r>
      <w:r w:rsidR="00EF6406" w:rsidRPr="00D66CCA">
        <w:rPr>
          <w:lang w:eastAsia="en-AU"/>
        </w:rPr>
        <w:t>must not request, instruct, induce, encourage, authorise or assist another person to engage in discriminatory conduct in contravention of section</w:t>
      </w:r>
      <w:r w:rsidR="00775E1B" w:rsidRPr="00D66CCA">
        <w:rPr>
          <w:lang w:eastAsia="en-AU"/>
        </w:rPr>
        <w:t> </w:t>
      </w:r>
      <w:r w:rsidR="00055456" w:rsidRPr="00D66CCA">
        <w:rPr>
          <w:lang w:eastAsia="en-AU"/>
        </w:rPr>
        <w:t>104</w:t>
      </w:r>
      <w:r w:rsidR="00E20C10" w:rsidRPr="00D66CCA">
        <w:rPr>
          <w:lang w:eastAsia="en-AU"/>
        </w:rPr>
        <w:t xml:space="preserve"> </w:t>
      </w:r>
      <w:r w:rsidR="006D6E1D" w:rsidRPr="00D66CCA">
        <w:rPr>
          <w:lang w:eastAsia="en-AU"/>
        </w:rPr>
        <w:t>(</w:t>
      </w:r>
      <w:r w:rsidR="006A126F" w:rsidRPr="00D66CCA">
        <w:rPr>
          <w:lang w:eastAsia="en-AU"/>
        </w:rPr>
        <w:t>Prohibition of discriminatory conduct</w:t>
      </w:r>
      <w:r w:rsidR="006D6E1D" w:rsidRPr="00D66CCA">
        <w:rPr>
          <w:lang w:eastAsia="en-AU"/>
        </w:rPr>
        <w:t>)</w:t>
      </w:r>
      <w:r w:rsidR="00EE3CFB" w:rsidRPr="00D66CCA">
        <w:rPr>
          <w:lang w:eastAsia="en-AU"/>
        </w:rPr>
        <w:t>.</w:t>
      </w:r>
    </w:p>
    <w:p w14:paraId="31ED15E0" w14:textId="77777777" w:rsidR="00E76EDC" w:rsidRPr="00EE621D" w:rsidRDefault="00E76EDC" w:rsidP="00E76EDC">
      <w:pPr>
        <w:pStyle w:val="Penalty"/>
      </w:pPr>
      <w:r w:rsidRPr="00EE621D">
        <w:t>Maximum penalty:  tier A monetary penalty.</w:t>
      </w:r>
    </w:p>
    <w:p w14:paraId="375C2B7B" w14:textId="77777777" w:rsidR="00EE3CFB" w:rsidRPr="00D66CCA" w:rsidRDefault="00FB14E0" w:rsidP="00A17A87">
      <w:pPr>
        <w:pStyle w:val="aNote"/>
        <w:rPr>
          <w:lang w:eastAsia="en-AU"/>
        </w:rPr>
      </w:pPr>
      <w:r w:rsidRPr="00BA1343">
        <w:rPr>
          <w:rStyle w:val="charItals"/>
        </w:rPr>
        <w:t>Note</w:t>
      </w:r>
      <w:r w:rsidR="00A17A87" w:rsidRPr="00BA1343">
        <w:rPr>
          <w:rStyle w:val="charItals"/>
        </w:rPr>
        <w:tab/>
      </w:r>
      <w:r w:rsidR="005C013D" w:rsidRPr="00D66CCA">
        <w:rPr>
          <w:lang w:eastAsia="en-AU"/>
        </w:rPr>
        <w:t>A civil proceeding</w:t>
      </w:r>
      <w:r w:rsidR="00EE3CFB" w:rsidRPr="00D66CCA">
        <w:rPr>
          <w:lang w:eastAsia="en-AU"/>
        </w:rPr>
        <w:t xml:space="preserve"> may be brought under</w:t>
      </w:r>
      <w:r w:rsidR="00AA3C1C" w:rsidRPr="00D66CCA">
        <w:rPr>
          <w:lang w:eastAsia="en-AU"/>
        </w:rPr>
        <w:t xml:space="preserve"> </w:t>
      </w:r>
      <w:r w:rsidR="00EF6406" w:rsidRPr="00D66CCA">
        <w:t>div 6.3</w:t>
      </w:r>
      <w:r w:rsidR="00EE3CFB" w:rsidRPr="00D66CCA">
        <w:rPr>
          <w:lang w:eastAsia="en-AU"/>
        </w:rPr>
        <w:t xml:space="preserve"> if a person</w:t>
      </w:r>
      <w:r w:rsidR="00A17A87" w:rsidRPr="00D66CCA">
        <w:rPr>
          <w:lang w:eastAsia="en-AU"/>
        </w:rPr>
        <w:t xml:space="preserve"> </w:t>
      </w:r>
      <w:r w:rsidR="00EE3CFB" w:rsidRPr="00D66CCA">
        <w:rPr>
          <w:lang w:eastAsia="en-AU"/>
        </w:rPr>
        <w:t>requested, instructed, induced, encouraged, authorised or assisted</w:t>
      </w:r>
      <w:r w:rsidR="00A17A87" w:rsidRPr="00D66CCA">
        <w:rPr>
          <w:lang w:eastAsia="en-AU"/>
        </w:rPr>
        <w:t xml:space="preserve"> </w:t>
      </w:r>
      <w:r w:rsidR="00EE3CFB" w:rsidRPr="00D66CCA">
        <w:rPr>
          <w:lang w:eastAsia="en-AU"/>
        </w:rPr>
        <w:t>another person to engage in discriminatory conduct for a</w:t>
      </w:r>
      <w:r w:rsidR="00A17A87" w:rsidRPr="00D66CCA">
        <w:rPr>
          <w:lang w:eastAsia="en-AU"/>
        </w:rPr>
        <w:t xml:space="preserve"> </w:t>
      </w:r>
      <w:r w:rsidR="00EE3CFB" w:rsidRPr="00D66CCA">
        <w:rPr>
          <w:lang w:eastAsia="en-AU"/>
        </w:rPr>
        <w:t>prohibited reason.</w:t>
      </w:r>
    </w:p>
    <w:p w14:paraId="65FCCC8C" w14:textId="08A6D815" w:rsidR="00007748"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007748" w:rsidRPr="00D66CCA">
        <w:t xml:space="preserve">For the purposes of the application of the </w:t>
      </w:r>
      <w:hyperlink r:id="rId72" w:tooltip="A2002-51" w:history="1">
        <w:r w:rsidR="00B739B0" w:rsidRPr="00B739B0">
          <w:rPr>
            <w:rStyle w:val="charCitHyperlinkItal"/>
          </w:rPr>
          <w:t>Criminal Code 2002</w:t>
        </w:r>
      </w:hyperlink>
      <w:r w:rsidR="00007748" w:rsidRPr="00BA1343">
        <w:rPr>
          <w:rStyle w:val="charItals"/>
        </w:rPr>
        <w:t xml:space="preserve"> </w:t>
      </w:r>
      <w:r w:rsidR="00007748" w:rsidRPr="00D66CCA">
        <w:t>in relation</w:t>
      </w:r>
      <w:r w:rsidR="00B154BE" w:rsidRPr="00D66CCA">
        <w:t xml:space="preserve"> to an offence under subsection </w:t>
      </w:r>
      <w:r w:rsidR="00007748" w:rsidRPr="00D66CCA">
        <w:t>(1), intention is the fault element for the physical element of requesting, instructing, inducing, encouraging, authorising or assisting another person to engage in conduct.</w:t>
      </w:r>
    </w:p>
    <w:p w14:paraId="2E3FFFE9" w14:textId="77777777" w:rsidR="00EE3CFB" w:rsidRPr="00D66CCA" w:rsidRDefault="000E4E9B" w:rsidP="000E4E9B">
      <w:pPr>
        <w:pStyle w:val="AH5Sec"/>
        <w:rPr>
          <w:lang w:eastAsia="en-AU"/>
        </w:rPr>
      </w:pPr>
      <w:bookmarkStart w:id="163" w:name="_Toc174522366"/>
      <w:r w:rsidRPr="00457D67">
        <w:rPr>
          <w:rStyle w:val="CharSectNo"/>
        </w:rPr>
        <w:t>108</w:t>
      </w:r>
      <w:r w:rsidRPr="00D66CCA">
        <w:rPr>
          <w:lang w:eastAsia="en-AU"/>
        </w:rPr>
        <w:tab/>
      </w:r>
      <w:r w:rsidR="00EE3CFB" w:rsidRPr="00D66CCA">
        <w:rPr>
          <w:lang w:eastAsia="en-AU"/>
        </w:rPr>
        <w:t>Prohibition of coercion or inducement</w:t>
      </w:r>
      <w:bookmarkEnd w:id="163"/>
    </w:p>
    <w:p w14:paraId="68495A72" w14:textId="77777777" w:rsidR="002707E0" w:rsidRPr="00D66CCA" w:rsidRDefault="00330A39" w:rsidP="00330A39">
      <w:pPr>
        <w:pStyle w:val="Amain"/>
      </w:pPr>
      <w:r>
        <w:tab/>
      </w:r>
      <w:r w:rsidR="000E4E9B" w:rsidRPr="00D66CCA">
        <w:t>(1)</w:t>
      </w:r>
      <w:r w:rsidR="000E4E9B" w:rsidRPr="00D66CCA">
        <w:tab/>
      </w:r>
      <w:r w:rsidR="002707E0" w:rsidRPr="00D66CCA">
        <w:t>A person must not organise or take, or threaten to organise or take, any action against another person with intent to coerce or induce the other person, or a third person—</w:t>
      </w:r>
    </w:p>
    <w:p w14:paraId="611FA838" w14:textId="77777777" w:rsidR="002707E0" w:rsidRPr="00D66CCA" w:rsidRDefault="00330A39" w:rsidP="00330A39">
      <w:pPr>
        <w:pStyle w:val="Apara"/>
      </w:pPr>
      <w:r>
        <w:tab/>
      </w:r>
      <w:r w:rsidR="000E4E9B" w:rsidRPr="00D66CCA">
        <w:t>(a)</w:t>
      </w:r>
      <w:r w:rsidR="000E4E9B" w:rsidRPr="00D66CCA">
        <w:tab/>
      </w:r>
      <w:r w:rsidR="002707E0" w:rsidRPr="00D66CCA">
        <w:t>to exercise or not to exercise a power, or to propose to exercise or not to exercise a power, under this Act; or</w:t>
      </w:r>
    </w:p>
    <w:p w14:paraId="16856043" w14:textId="77777777" w:rsidR="002707E0" w:rsidRPr="00D66CCA" w:rsidRDefault="00330A39" w:rsidP="00330A39">
      <w:pPr>
        <w:pStyle w:val="Apara"/>
      </w:pPr>
      <w:r>
        <w:tab/>
      </w:r>
      <w:r w:rsidR="000E4E9B" w:rsidRPr="00D66CCA">
        <w:t>(b)</w:t>
      </w:r>
      <w:r w:rsidR="000E4E9B" w:rsidRPr="00D66CCA">
        <w:tab/>
      </w:r>
      <w:r w:rsidR="002707E0" w:rsidRPr="00D66CCA">
        <w:t>to perform or not to perform a function, or to propose to perform or not to perform a function, under this Act; or</w:t>
      </w:r>
    </w:p>
    <w:p w14:paraId="15CA9DBE" w14:textId="77777777" w:rsidR="002707E0" w:rsidRPr="00D66CCA" w:rsidRDefault="00330A39" w:rsidP="00330A39">
      <w:pPr>
        <w:pStyle w:val="Apara"/>
      </w:pPr>
      <w:r>
        <w:lastRenderedPageBreak/>
        <w:tab/>
      </w:r>
      <w:r w:rsidR="000E4E9B" w:rsidRPr="00D66CCA">
        <w:t>(c)</w:t>
      </w:r>
      <w:r w:rsidR="000E4E9B" w:rsidRPr="00D66CCA">
        <w:tab/>
      </w:r>
      <w:r w:rsidR="002707E0" w:rsidRPr="00D66CCA">
        <w:t>to exercise or not to exercise a power or perform a function, or to propose to exercise or not to exercise a power or perform a function, in a particular way; or</w:t>
      </w:r>
    </w:p>
    <w:p w14:paraId="19124CBB" w14:textId="77777777" w:rsidR="002707E0" w:rsidRPr="00D66CCA" w:rsidRDefault="00330A39" w:rsidP="00330A39">
      <w:pPr>
        <w:pStyle w:val="Apara"/>
        <w:keepNext/>
      </w:pPr>
      <w:r>
        <w:tab/>
      </w:r>
      <w:r w:rsidR="000E4E9B" w:rsidRPr="00D66CCA">
        <w:t>(d)</w:t>
      </w:r>
      <w:r w:rsidR="000E4E9B" w:rsidRPr="00D66CCA">
        <w:tab/>
      </w:r>
      <w:r w:rsidR="002707E0" w:rsidRPr="00D66CCA">
        <w:t>to refrain from seeking, or continuing to undertake, a role under this Act.</w:t>
      </w:r>
    </w:p>
    <w:p w14:paraId="36BB1067" w14:textId="77777777" w:rsidR="00E76EDC" w:rsidRPr="00EE621D" w:rsidRDefault="00E76EDC" w:rsidP="00E76EDC">
      <w:pPr>
        <w:pStyle w:val="Penalty"/>
      </w:pPr>
      <w:r w:rsidRPr="00EE621D">
        <w:t>Maximum penalty:  tier A monetary penalty.</w:t>
      </w:r>
    </w:p>
    <w:p w14:paraId="62802875" w14:textId="77777777" w:rsidR="00EE3CFB" w:rsidRPr="00D66CCA" w:rsidRDefault="00FB14E0" w:rsidP="00E63261">
      <w:pPr>
        <w:pStyle w:val="aNote"/>
        <w:rPr>
          <w:lang w:eastAsia="en-AU"/>
        </w:rPr>
      </w:pPr>
      <w:r w:rsidRPr="00BA1343">
        <w:rPr>
          <w:rStyle w:val="charItals"/>
        </w:rPr>
        <w:t>Note</w:t>
      </w:r>
      <w:r w:rsidR="00E63261" w:rsidRPr="00BA1343">
        <w:rPr>
          <w:rStyle w:val="charItals"/>
        </w:rPr>
        <w:tab/>
      </w:r>
      <w:r w:rsidR="00E63261" w:rsidRPr="00D66CCA">
        <w:rPr>
          <w:lang w:eastAsia="en-AU"/>
        </w:rPr>
        <w:t>A civil proceeding</w:t>
      </w:r>
      <w:r w:rsidR="00EE3CFB" w:rsidRPr="00D66CCA">
        <w:rPr>
          <w:lang w:eastAsia="en-AU"/>
        </w:rPr>
        <w:t xml:space="preserve"> may be brought under </w:t>
      </w:r>
      <w:r w:rsidR="00A71B21" w:rsidRPr="00D66CCA">
        <w:t xml:space="preserve">div 6.3 </w:t>
      </w:r>
      <w:r w:rsidR="00DC32B7" w:rsidRPr="00D66CCA">
        <w:rPr>
          <w:lang w:eastAsia="en-AU"/>
        </w:rPr>
        <w:t>in relation to</w:t>
      </w:r>
      <w:r w:rsidR="00EE3CFB" w:rsidRPr="00D66CCA">
        <w:rPr>
          <w:lang w:eastAsia="en-AU"/>
        </w:rPr>
        <w:t xml:space="preserve"> a contravention of this section.</w:t>
      </w:r>
    </w:p>
    <w:p w14:paraId="699CEB64"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this section, a reference to taking action or</w:t>
      </w:r>
      <w:r w:rsidR="00E63261" w:rsidRPr="00D66CCA">
        <w:rPr>
          <w:lang w:eastAsia="en-AU"/>
        </w:rPr>
        <w:t xml:space="preserve"> </w:t>
      </w:r>
      <w:r w:rsidR="00EE3CFB" w:rsidRPr="00D66CCA">
        <w:rPr>
          <w:lang w:eastAsia="en-AU"/>
        </w:rPr>
        <w:t>threatening to take action against a person</w:t>
      </w:r>
      <w:r w:rsidR="00E63261" w:rsidRPr="00D66CCA">
        <w:rPr>
          <w:lang w:eastAsia="en-AU"/>
        </w:rPr>
        <w:t xml:space="preserve"> </w:t>
      </w:r>
      <w:r w:rsidR="00EE3CFB" w:rsidRPr="00D66CCA">
        <w:rPr>
          <w:lang w:eastAsia="en-AU"/>
        </w:rPr>
        <w:t>includes a reference to not taking a particular</w:t>
      </w:r>
      <w:r w:rsidR="00E63261" w:rsidRPr="00D66CCA">
        <w:rPr>
          <w:lang w:eastAsia="en-AU"/>
        </w:rPr>
        <w:t xml:space="preserve"> </w:t>
      </w:r>
      <w:r w:rsidR="00EE3CFB" w:rsidRPr="00D66CCA">
        <w:rPr>
          <w:lang w:eastAsia="en-AU"/>
        </w:rPr>
        <w:t>action or threatening not to take a particular action</w:t>
      </w:r>
      <w:r w:rsidR="00E63261" w:rsidRPr="00D66CCA">
        <w:rPr>
          <w:lang w:eastAsia="en-AU"/>
        </w:rPr>
        <w:t xml:space="preserve"> </w:t>
      </w:r>
      <w:r w:rsidR="00EE3CFB" w:rsidRPr="00D66CCA">
        <w:rPr>
          <w:lang w:eastAsia="en-AU"/>
        </w:rPr>
        <w:t xml:space="preserve">in relation to </w:t>
      </w:r>
      <w:r w:rsidR="005052D1" w:rsidRPr="00D66CCA">
        <w:rPr>
          <w:lang w:eastAsia="en-AU"/>
        </w:rPr>
        <w:t xml:space="preserve">that </w:t>
      </w:r>
      <w:r w:rsidR="00EE3CFB" w:rsidRPr="00D66CCA">
        <w:rPr>
          <w:lang w:eastAsia="en-AU"/>
        </w:rPr>
        <w:t>person.</w:t>
      </w:r>
    </w:p>
    <w:p w14:paraId="43FF41D5"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To avoid doubt, a reasonable direction given by an</w:t>
      </w:r>
      <w:r w:rsidR="00E63261" w:rsidRPr="00D66CCA">
        <w:rPr>
          <w:lang w:eastAsia="en-AU"/>
        </w:rPr>
        <w:t xml:space="preserve"> </w:t>
      </w:r>
      <w:r w:rsidR="00EE3CFB" w:rsidRPr="00D66CCA">
        <w:rPr>
          <w:lang w:eastAsia="en-AU"/>
        </w:rPr>
        <w:t>emergency services worker in an emergency is not</w:t>
      </w:r>
      <w:r w:rsidR="00E63261" w:rsidRPr="00D66CCA">
        <w:rPr>
          <w:lang w:eastAsia="en-AU"/>
        </w:rPr>
        <w:t xml:space="preserve"> </w:t>
      </w:r>
      <w:r w:rsidR="00EE3CFB" w:rsidRPr="00D66CCA">
        <w:rPr>
          <w:lang w:eastAsia="en-AU"/>
        </w:rPr>
        <w:t>an action with intent to coerce or induce a person.</w:t>
      </w:r>
    </w:p>
    <w:p w14:paraId="328D4E70" w14:textId="77777777" w:rsidR="00F02689"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F02689" w:rsidRPr="00D66CCA">
        <w:rPr>
          <w:lang w:eastAsia="en-AU"/>
        </w:rPr>
        <w:t>In this section</w:t>
      </w:r>
      <w:r w:rsidR="00CE1109" w:rsidRPr="00D66CCA">
        <w:rPr>
          <w:lang w:eastAsia="en-AU"/>
        </w:rPr>
        <w:t>:</w:t>
      </w:r>
    </w:p>
    <w:p w14:paraId="7206F228" w14:textId="77777777" w:rsidR="00410A9C" w:rsidRPr="00D66CCA" w:rsidRDefault="00F02689" w:rsidP="00330A39">
      <w:pPr>
        <w:pStyle w:val="aDef"/>
        <w:keepNext/>
        <w:rPr>
          <w:lang w:eastAsia="en-AU"/>
        </w:rPr>
      </w:pPr>
      <w:r w:rsidRPr="00D66CCA">
        <w:rPr>
          <w:rStyle w:val="charBoldItals"/>
        </w:rPr>
        <w:t>emergency service</w:t>
      </w:r>
      <w:r w:rsidR="00FB6B7E" w:rsidRPr="00D66CCA">
        <w:rPr>
          <w:rStyle w:val="charBoldItals"/>
        </w:rPr>
        <w:t>s</w:t>
      </w:r>
      <w:r w:rsidRPr="00D66CCA">
        <w:rPr>
          <w:rStyle w:val="charBoldItals"/>
        </w:rPr>
        <w:t xml:space="preserve"> worker </w:t>
      </w:r>
      <w:r w:rsidR="00410A9C" w:rsidRPr="00D66CCA">
        <w:t>means—</w:t>
      </w:r>
    </w:p>
    <w:p w14:paraId="0F84CFB6" w14:textId="77777777" w:rsidR="00410A9C"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410A9C" w:rsidRPr="00D66CCA">
        <w:t>a police officer; or</w:t>
      </w:r>
    </w:p>
    <w:p w14:paraId="7521313C" w14:textId="77777777" w:rsidR="00410A9C" w:rsidRPr="00D66CCA" w:rsidRDefault="00330A39" w:rsidP="00330A39">
      <w:pPr>
        <w:pStyle w:val="aDefpara"/>
        <w:keepNext/>
        <w:rPr>
          <w:lang w:eastAsia="en-AU"/>
        </w:rPr>
      </w:pPr>
      <w:r>
        <w:rPr>
          <w:lang w:eastAsia="en-AU"/>
        </w:rPr>
        <w:tab/>
      </w:r>
      <w:r w:rsidR="000E4E9B" w:rsidRPr="00D66CCA">
        <w:rPr>
          <w:lang w:eastAsia="en-AU"/>
        </w:rPr>
        <w:t>(b)</w:t>
      </w:r>
      <w:r w:rsidR="000E4E9B" w:rsidRPr="00D66CCA">
        <w:rPr>
          <w:lang w:eastAsia="en-AU"/>
        </w:rPr>
        <w:tab/>
      </w:r>
      <w:r w:rsidR="00410A9C" w:rsidRPr="00D66CCA">
        <w:t>a member of an emergency service.</w:t>
      </w:r>
    </w:p>
    <w:p w14:paraId="156ACCE0" w14:textId="6835FBDB" w:rsidR="00B71320" w:rsidRPr="004C3CCB" w:rsidRDefault="00B71320" w:rsidP="00B71320">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73" w:tooltip="A2001-14" w:history="1">
        <w:r w:rsidRPr="004C3CCB">
          <w:rPr>
            <w:rStyle w:val="charCitHyperlinkAbbrev"/>
          </w:rPr>
          <w:t>Legislation Act</w:t>
        </w:r>
      </w:hyperlink>
      <w:r w:rsidRPr="004C3CCB">
        <w:rPr>
          <w:lang w:eastAsia="en-AU"/>
        </w:rPr>
        <w:t>, dict, pt</w:t>
      </w:r>
      <w:r w:rsidR="00A24888">
        <w:rPr>
          <w:lang w:eastAsia="en-AU"/>
        </w:rPr>
        <w:t> </w:t>
      </w:r>
      <w:r w:rsidRPr="004C3CCB">
        <w:rPr>
          <w:lang w:eastAsia="en-AU"/>
        </w:rPr>
        <w:t>1).</w:t>
      </w:r>
    </w:p>
    <w:p w14:paraId="3D426D70" w14:textId="77777777" w:rsidR="00EE3CFB" w:rsidRPr="00D66CCA" w:rsidRDefault="000E4E9B" w:rsidP="000E4E9B">
      <w:pPr>
        <w:pStyle w:val="AH5Sec"/>
        <w:rPr>
          <w:lang w:eastAsia="en-AU"/>
        </w:rPr>
      </w:pPr>
      <w:bookmarkStart w:id="164" w:name="_Toc174522367"/>
      <w:r w:rsidRPr="00457D67">
        <w:rPr>
          <w:rStyle w:val="CharSectNo"/>
        </w:rPr>
        <w:t>109</w:t>
      </w:r>
      <w:r w:rsidRPr="00D66CCA">
        <w:rPr>
          <w:lang w:eastAsia="en-AU"/>
        </w:rPr>
        <w:tab/>
      </w:r>
      <w:r w:rsidR="00EE3CFB" w:rsidRPr="00D66CCA">
        <w:rPr>
          <w:lang w:eastAsia="en-AU"/>
        </w:rPr>
        <w:t>Misrepresentation</w:t>
      </w:r>
      <w:bookmarkEnd w:id="164"/>
    </w:p>
    <w:p w14:paraId="386D4724" w14:textId="77777777" w:rsidR="009847BB" w:rsidRPr="00D66CCA" w:rsidRDefault="00330A39" w:rsidP="006370A0">
      <w:pPr>
        <w:pStyle w:val="Amain"/>
        <w:keepNext/>
      </w:pPr>
      <w:r>
        <w:tab/>
      </w:r>
      <w:r w:rsidR="000E4E9B" w:rsidRPr="00D66CCA">
        <w:t>(1)</w:t>
      </w:r>
      <w:r w:rsidR="000E4E9B" w:rsidRPr="00D66CCA">
        <w:tab/>
      </w:r>
      <w:r w:rsidR="00627763" w:rsidRPr="00D66CCA">
        <w:t>A person must not knowingly or recklessly make a false or misleading representation to another person about that other person</w:t>
      </w:r>
      <w:r w:rsidR="006A0601" w:rsidRPr="00D66CCA">
        <w:t>’</w:t>
      </w:r>
      <w:r w:rsidR="009847BB" w:rsidRPr="00D66CCA">
        <w:t>s—</w:t>
      </w:r>
    </w:p>
    <w:p w14:paraId="534F07AB" w14:textId="77777777" w:rsidR="00627763" w:rsidRPr="00D66CCA" w:rsidRDefault="00330A39" w:rsidP="00330A39">
      <w:pPr>
        <w:pStyle w:val="Apara"/>
      </w:pPr>
      <w:r>
        <w:tab/>
      </w:r>
      <w:r w:rsidR="000E4E9B" w:rsidRPr="00D66CCA">
        <w:t>(a)</w:t>
      </w:r>
      <w:r w:rsidR="000E4E9B" w:rsidRPr="00D66CCA">
        <w:tab/>
      </w:r>
      <w:r w:rsidR="00627763" w:rsidRPr="00D66CCA">
        <w:t>rights or obligations under this Act; or</w:t>
      </w:r>
    </w:p>
    <w:p w14:paraId="19E611ED" w14:textId="77777777" w:rsidR="00627763" w:rsidRPr="00D66CCA" w:rsidRDefault="00330A39" w:rsidP="00330A39">
      <w:pPr>
        <w:pStyle w:val="Apara"/>
      </w:pPr>
      <w:r>
        <w:tab/>
      </w:r>
      <w:r w:rsidR="000E4E9B" w:rsidRPr="00D66CCA">
        <w:t>(b)</w:t>
      </w:r>
      <w:r w:rsidR="000E4E9B" w:rsidRPr="00D66CCA">
        <w:tab/>
      </w:r>
      <w:r w:rsidR="00627763" w:rsidRPr="00D66CCA">
        <w:t>ability to initiate, or particip</w:t>
      </w:r>
      <w:r w:rsidR="005C013D" w:rsidRPr="00D66CCA">
        <w:t>ate in, a process or proceeding</w:t>
      </w:r>
      <w:r w:rsidR="00627763" w:rsidRPr="00D66CCA">
        <w:t xml:space="preserve"> under this Act; or</w:t>
      </w:r>
    </w:p>
    <w:p w14:paraId="2A4A6CAB" w14:textId="77777777" w:rsidR="00627763" w:rsidRPr="00D66CCA" w:rsidRDefault="00330A39" w:rsidP="00330A39">
      <w:pPr>
        <w:pStyle w:val="Apara"/>
        <w:keepNext/>
      </w:pPr>
      <w:r>
        <w:lastRenderedPageBreak/>
        <w:tab/>
      </w:r>
      <w:r w:rsidR="000E4E9B" w:rsidRPr="00D66CCA">
        <w:t>(c)</w:t>
      </w:r>
      <w:r w:rsidR="000E4E9B" w:rsidRPr="00D66CCA">
        <w:tab/>
      </w:r>
      <w:r w:rsidR="00627763" w:rsidRPr="00D66CCA">
        <w:t>ability to make a complaint or inquiry to a person or body empowered under this Act to seek compliance with this Act.</w:t>
      </w:r>
    </w:p>
    <w:p w14:paraId="04379F1C" w14:textId="35512EF9" w:rsidR="00627763" w:rsidRPr="00D66CCA" w:rsidRDefault="00627763" w:rsidP="00330A39">
      <w:pPr>
        <w:pStyle w:val="aNote"/>
        <w:keepNext/>
      </w:pPr>
      <w:r w:rsidRPr="00BA1343">
        <w:rPr>
          <w:rStyle w:val="charItals"/>
        </w:rPr>
        <w:t>Note</w:t>
      </w:r>
      <w:r w:rsidRPr="00BA1343">
        <w:rPr>
          <w:rStyle w:val="charItals"/>
        </w:rPr>
        <w:tab/>
      </w:r>
      <w:r w:rsidRPr="00D66CCA">
        <w:rPr>
          <w:snapToGrid w:val="0"/>
        </w:rPr>
        <w:t>A reference to an Act includes a reference to the statutory instruments made or in force under the Act, including any regulation (</w:t>
      </w:r>
      <w:r w:rsidRPr="00D66CCA">
        <w:t xml:space="preserve">see </w:t>
      </w:r>
      <w:hyperlink r:id="rId74" w:tooltip="A2001-14" w:history="1">
        <w:r w:rsidR="00B739B0" w:rsidRPr="00B739B0">
          <w:rPr>
            <w:rStyle w:val="charCitHyperlinkAbbrev"/>
          </w:rPr>
          <w:t>Legislation Act</w:t>
        </w:r>
      </w:hyperlink>
      <w:r w:rsidRPr="00D66CCA">
        <w:t>, s 104).</w:t>
      </w:r>
    </w:p>
    <w:p w14:paraId="4B434B68" w14:textId="77777777" w:rsidR="00E76EDC" w:rsidRPr="00EE621D" w:rsidRDefault="00E76EDC" w:rsidP="00E76EDC">
      <w:pPr>
        <w:pStyle w:val="Penalty"/>
      </w:pPr>
      <w:r w:rsidRPr="00EE621D">
        <w:t>Maximum penalty:  tier A monetary penalty.</w:t>
      </w:r>
    </w:p>
    <w:p w14:paraId="60253F10"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Subsectio</w:t>
      </w:r>
      <w:r w:rsidR="00506809" w:rsidRPr="00D66CCA">
        <w:rPr>
          <w:lang w:eastAsia="en-AU"/>
        </w:rPr>
        <w:t>n (</w:t>
      </w:r>
      <w:r w:rsidR="00EE3CFB" w:rsidRPr="00D66CCA">
        <w:rPr>
          <w:lang w:eastAsia="en-AU"/>
        </w:rPr>
        <w:t>1) does not apply if the person to</w:t>
      </w:r>
      <w:r w:rsidR="00E63261" w:rsidRPr="00D66CCA">
        <w:rPr>
          <w:lang w:eastAsia="en-AU"/>
        </w:rPr>
        <w:t xml:space="preserve"> </w:t>
      </w:r>
      <w:r w:rsidR="00EE3CFB" w:rsidRPr="00D66CCA">
        <w:rPr>
          <w:lang w:eastAsia="en-AU"/>
        </w:rPr>
        <w:t>whom the representation is made would not be</w:t>
      </w:r>
      <w:r w:rsidR="00E63261" w:rsidRPr="00D66CCA">
        <w:rPr>
          <w:lang w:eastAsia="en-AU"/>
        </w:rPr>
        <w:t xml:space="preserve"> </w:t>
      </w:r>
      <w:r w:rsidR="00EE3CFB" w:rsidRPr="00D66CCA">
        <w:rPr>
          <w:lang w:eastAsia="en-AU"/>
        </w:rPr>
        <w:t>expected to rely on it.</w:t>
      </w:r>
    </w:p>
    <w:p w14:paraId="0FF13B28" w14:textId="77777777" w:rsidR="00EE3CFB" w:rsidRPr="00457D67" w:rsidRDefault="000E4E9B" w:rsidP="000E4E9B">
      <w:pPr>
        <w:pStyle w:val="AH3Div"/>
      </w:pPr>
      <w:bookmarkStart w:id="165" w:name="_Toc174522368"/>
      <w:r w:rsidRPr="00457D67">
        <w:rPr>
          <w:rStyle w:val="CharDivNo"/>
        </w:rPr>
        <w:t>Division 6.2</w:t>
      </w:r>
      <w:r w:rsidRPr="00D66CCA">
        <w:rPr>
          <w:bCs/>
          <w:szCs w:val="24"/>
          <w:lang w:eastAsia="en-AU"/>
        </w:rPr>
        <w:tab/>
      </w:r>
      <w:r w:rsidR="001E119F" w:rsidRPr="00457D67">
        <w:rPr>
          <w:rStyle w:val="CharDivText"/>
          <w:lang w:eastAsia="en-AU"/>
        </w:rPr>
        <w:t>Criminal proceedings</w:t>
      </w:r>
      <w:r w:rsidR="0014670A" w:rsidRPr="00457D67">
        <w:rPr>
          <w:rStyle w:val="CharDivText"/>
          <w:lang w:eastAsia="en-AU"/>
        </w:rPr>
        <w:t xml:space="preserve"> </w:t>
      </w:r>
      <w:r w:rsidR="00DC32B7" w:rsidRPr="00457D67">
        <w:rPr>
          <w:rStyle w:val="CharDivText"/>
          <w:lang w:eastAsia="en-AU"/>
        </w:rPr>
        <w:t>in relation to</w:t>
      </w:r>
      <w:r w:rsidR="0014670A" w:rsidRPr="00457D67">
        <w:rPr>
          <w:rStyle w:val="CharDivText"/>
          <w:lang w:eastAsia="en-AU"/>
        </w:rPr>
        <w:t xml:space="preserve"> </w:t>
      </w:r>
      <w:r w:rsidR="00EE3CFB" w:rsidRPr="00457D67">
        <w:rPr>
          <w:rStyle w:val="CharDivText"/>
          <w:lang w:eastAsia="en-AU"/>
        </w:rPr>
        <w:t>discriminatory conduct</w:t>
      </w:r>
      <w:bookmarkEnd w:id="165"/>
    </w:p>
    <w:p w14:paraId="3477280D" w14:textId="77777777" w:rsidR="00EE3CFB" w:rsidRPr="00D66CCA" w:rsidRDefault="000E4E9B" w:rsidP="000E4E9B">
      <w:pPr>
        <w:pStyle w:val="AH5Sec"/>
        <w:rPr>
          <w:lang w:eastAsia="en-AU"/>
        </w:rPr>
      </w:pPr>
      <w:bookmarkStart w:id="166" w:name="_Toc174522369"/>
      <w:r w:rsidRPr="00457D67">
        <w:rPr>
          <w:rStyle w:val="CharSectNo"/>
        </w:rPr>
        <w:t>110</w:t>
      </w:r>
      <w:r w:rsidRPr="00D66CCA">
        <w:rPr>
          <w:lang w:eastAsia="en-AU"/>
        </w:rPr>
        <w:tab/>
      </w:r>
      <w:r w:rsidR="007D09DA" w:rsidRPr="00D66CCA">
        <w:rPr>
          <w:lang w:eastAsia="en-AU"/>
        </w:rPr>
        <w:t xml:space="preserve">Proof of discriminatory </w:t>
      </w:r>
      <w:r w:rsidR="00EE3CFB" w:rsidRPr="00D66CCA">
        <w:rPr>
          <w:lang w:eastAsia="en-AU"/>
        </w:rPr>
        <w:t>conduct</w:t>
      </w:r>
      <w:bookmarkEnd w:id="166"/>
    </w:p>
    <w:p w14:paraId="5A484F3E" w14:textId="77777777" w:rsidR="007D09DA"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7D09DA" w:rsidRPr="00D66CCA">
        <w:rPr>
          <w:lang w:eastAsia="en-AU"/>
        </w:rPr>
        <w:t>This section applies if</w:t>
      </w:r>
      <w:r w:rsidR="00C011B5" w:rsidRPr="00D66CCA">
        <w:rPr>
          <w:lang w:eastAsia="en-AU"/>
        </w:rPr>
        <w:t>,</w:t>
      </w:r>
      <w:r w:rsidR="007D09DA" w:rsidRPr="00D66CCA">
        <w:rPr>
          <w:lang w:eastAsia="en-AU"/>
        </w:rPr>
        <w:t xml:space="preserve"> i</w:t>
      </w:r>
      <w:r w:rsidR="00EE3CFB" w:rsidRPr="00D66CCA">
        <w:rPr>
          <w:lang w:eastAsia="en-AU"/>
        </w:rPr>
        <w:t xml:space="preserve">n </w:t>
      </w:r>
      <w:r w:rsidR="000D6A51" w:rsidRPr="00D66CCA">
        <w:rPr>
          <w:lang w:eastAsia="en-AU"/>
        </w:rPr>
        <w:t>a proceeding</w:t>
      </w:r>
      <w:r w:rsidR="00EE3CFB" w:rsidRPr="00D66CCA">
        <w:rPr>
          <w:lang w:eastAsia="en-AU"/>
        </w:rPr>
        <w:t xml:space="preserve"> for an offence </w:t>
      </w:r>
      <w:r w:rsidR="00C6291F" w:rsidRPr="00D66CCA">
        <w:rPr>
          <w:lang w:eastAsia="en-AU"/>
        </w:rPr>
        <w:t>against</w:t>
      </w:r>
      <w:r w:rsidR="001E119F" w:rsidRPr="00D66CCA">
        <w:rPr>
          <w:lang w:eastAsia="en-AU"/>
        </w:rPr>
        <w:t xml:space="preserve"> </w:t>
      </w:r>
      <w:r w:rsidR="00775E1B" w:rsidRPr="00D66CCA">
        <w:rPr>
          <w:lang w:eastAsia="en-AU"/>
        </w:rPr>
        <w:t>section </w:t>
      </w:r>
      <w:r w:rsidR="00055456" w:rsidRPr="00D66CCA">
        <w:rPr>
          <w:lang w:eastAsia="en-AU"/>
        </w:rPr>
        <w:t>104</w:t>
      </w:r>
      <w:r w:rsidR="00E20C10" w:rsidRPr="00D66CCA">
        <w:rPr>
          <w:lang w:eastAsia="en-AU"/>
        </w:rPr>
        <w:t xml:space="preserve"> </w:t>
      </w:r>
      <w:r w:rsidR="006D6E1D" w:rsidRPr="00D66CCA">
        <w:rPr>
          <w:lang w:eastAsia="en-AU"/>
        </w:rPr>
        <w:t>(</w:t>
      </w:r>
      <w:r w:rsidR="0048193F" w:rsidRPr="00D66CCA">
        <w:rPr>
          <w:lang w:eastAsia="en-AU"/>
        </w:rPr>
        <w:t>Prohibition of discriminatory conduct</w:t>
      </w:r>
      <w:r w:rsidR="006D6E1D" w:rsidRPr="00D66CCA">
        <w:rPr>
          <w:lang w:eastAsia="en-AU"/>
        </w:rPr>
        <w:t>)</w:t>
      </w:r>
      <w:r w:rsidR="00EE3CFB" w:rsidRPr="00D66CCA">
        <w:rPr>
          <w:lang w:eastAsia="en-AU"/>
        </w:rPr>
        <w:t xml:space="preserve"> or </w:t>
      </w:r>
      <w:r w:rsidR="008724A5" w:rsidRPr="00D66CCA">
        <w:rPr>
          <w:lang w:eastAsia="en-AU"/>
        </w:rPr>
        <w:t>section </w:t>
      </w:r>
      <w:r w:rsidR="00055456" w:rsidRPr="00D66CCA">
        <w:rPr>
          <w:lang w:eastAsia="en-AU"/>
        </w:rPr>
        <w:t>107</w:t>
      </w:r>
      <w:r w:rsidR="00E20C10" w:rsidRPr="00D66CCA">
        <w:rPr>
          <w:lang w:eastAsia="en-AU"/>
        </w:rPr>
        <w:t xml:space="preserve"> </w:t>
      </w:r>
      <w:r w:rsidR="006D6E1D" w:rsidRPr="00D66CCA">
        <w:rPr>
          <w:lang w:eastAsia="en-AU"/>
        </w:rPr>
        <w:t>(</w:t>
      </w:r>
      <w:r w:rsidR="0048193F" w:rsidRPr="00D66CCA">
        <w:rPr>
          <w:lang w:eastAsia="en-AU"/>
        </w:rPr>
        <w:t>Prohibition of requesting, instructing, inducing, encouraging, authorising or assisting discriminatory conduct</w:t>
      </w:r>
      <w:r w:rsidR="006D6E1D" w:rsidRPr="00D66CCA">
        <w:rPr>
          <w:lang w:eastAsia="en-AU"/>
        </w:rPr>
        <w:t>)</w:t>
      </w:r>
      <w:r w:rsidR="00EE3CFB" w:rsidRPr="00D66CCA">
        <w:rPr>
          <w:lang w:eastAsia="en-AU"/>
        </w:rPr>
        <w:t>,</w:t>
      </w:r>
      <w:r w:rsidR="007D09DA" w:rsidRPr="00D66CCA">
        <w:rPr>
          <w:lang w:eastAsia="en-AU"/>
        </w:rPr>
        <w:t xml:space="preserve"> the prosecution—</w:t>
      </w:r>
    </w:p>
    <w:p w14:paraId="2314D32B" w14:textId="77777777" w:rsidR="00451891"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D09DA" w:rsidRPr="00D66CCA">
        <w:rPr>
          <w:lang w:eastAsia="en-AU"/>
        </w:rPr>
        <w:t xml:space="preserve">proves that the </w:t>
      </w:r>
      <w:r w:rsidR="00EE3CFB" w:rsidRPr="00D66CCA">
        <w:rPr>
          <w:lang w:eastAsia="en-AU"/>
        </w:rPr>
        <w:t>discriminatory conduct</w:t>
      </w:r>
      <w:r w:rsidR="00451891" w:rsidRPr="00D66CCA">
        <w:rPr>
          <w:lang w:eastAsia="en-AU"/>
        </w:rPr>
        <w:t xml:space="preserve"> was engaged in; and</w:t>
      </w:r>
    </w:p>
    <w:p w14:paraId="70F5E3B2" w14:textId="77777777" w:rsidR="0045189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F035C" w:rsidRPr="00D66CCA">
        <w:rPr>
          <w:lang w:eastAsia="en-AU"/>
        </w:rPr>
        <w:t xml:space="preserve">proves that </w:t>
      </w:r>
      <w:r w:rsidR="00451891" w:rsidRPr="00D66CCA">
        <w:rPr>
          <w:lang w:eastAsia="en-AU"/>
        </w:rPr>
        <w:t>a circumstance referred to in section </w:t>
      </w:r>
      <w:r w:rsidR="00055456" w:rsidRPr="00D66CCA">
        <w:rPr>
          <w:lang w:eastAsia="en-AU"/>
        </w:rPr>
        <w:t>106</w:t>
      </w:r>
      <w:r w:rsidR="00014860" w:rsidRPr="00D66CCA">
        <w:rPr>
          <w:lang w:eastAsia="en-AU"/>
        </w:rPr>
        <w:t> </w:t>
      </w:r>
      <w:r w:rsidR="00451891" w:rsidRPr="00D66CCA">
        <w:rPr>
          <w:lang w:eastAsia="en-AU"/>
        </w:rPr>
        <w:t xml:space="preserve">(a) to (j) (What is a </w:t>
      </w:r>
      <w:r w:rsidR="00451891" w:rsidRPr="00BA1343">
        <w:rPr>
          <w:rStyle w:val="charItals"/>
        </w:rPr>
        <w:t>prohibited reason</w:t>
      </w:r>
      <w:r w:rsidR="00451891" w:rsidRPr="00D66CCA">
        <w:rPr>
          <w:lang w:eastAsia="en-AU"/>
        </w:rPr>
        <w:t xml:space="preserve">) </w:t>
      </w:r>
      <w:r w:rsidR="00BF035C" w:rsidRPr="00D66CCA">
        <w:rPr>
          <w:lang w:eastAsia="en-AU"/>
        </w:rPr>
        <w:t xml:space="preserve">existed </w:t>
      </w:r>
      <w:r w:rsidR="00451891" w:rsidRPr="00D66CCA">
        <w:rPr>
          <w:lang w:eastAsia="en-AU"/>
        </w:rPr>
        <w:t>at the time the discriminatory conduct was engaged in; and</w:t>
      </w:r>
    </w:p>
    <w:p w14:paraId="242D2405" w14:textId="77777777" w:rsidR="00451891"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451891" w:rsidRPr="00D66CCA">
        <w:rPr>
          <w:lang w:eastAsia="en-AU"/>
        </w:rPr>
        <w:t>adduces evidence that the discriminatory conduct was engaged in for a prohibited reason.</w:t>
      </w:r>
    </w:p>
    <w:p w14:paraId="72CB8D2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011B5" w:rsidRPr="00D66CCA">
        <w:rPr>
          <w:lang w:eastAsia="en-AU"/>
        </w:rPr>
        <w:t xml:space="preserve">The </w:t>
      </w:r>
      <w:r w:rsidR="00EE3CFB" w:rsidRPr="00D66CCA">
        <w:rPr>
          <w:lang w:eastAsia="en-AU"/>
        </w:rPr>
        <w:t xml:space="preserve">reason </w:t>
      </w:r>
      <w:r w:rsidR="00C011B5" w:rsidRPr="00D66CCA">
        <w:rPr>
          <w:lang w:eastAsia="en-AU"/>
        </w:rPr>
        <w:t xml:space="preserve">alleged for the discriminatory conduct </w:t>
      </w:r>
      <w:r w:rsidR="00EE3CFB" w:rsidRPr="00D66CCA">
        <w:rPr>
          <w:lang w:eastAsia="en-AU"/>
        </w:rPr>
        <w:t>is</w:t>
      </w:r>
      <w:r w:rsidR="001E119F" w:rsidRPr="00D66CCA">
        <w:rPr>
          <w:lang w:eastAsia="en-AU"/>
        </w:rPr>
        <w:t xml:space="preserve"> </w:t>
      </w:r>
      <w:r w:rsidR="00EE3CFB" w:rsidRPr="00D66CCA">
        <w:rPr>
          <w:lang w:eastAsia="en-AU"/>
        </w:rPr>
        <w:t xml:space="preserve">presumed to be the dominant reason for </w:t>
      </w:r>
      <w:r w:rsidR="005052D1" w:rsidRPr="00D66CCA">
        <w:rPr>
          <w:lang w:eastAsia="en-AU"/>
        </w:rPr>
        <w:t xml:space="preserve">that </w:t>
      </w:r>
      <w:r w:rsidR="00EE3CFB" w:rsidRPr="00D66CCA">
        <w:rPr>
          <w:lang w:eastAsia="en-AU"/>
        </w:rPr>
        <w:t xml:space="preserve">conduct unless the </w:t>
      </w:r>
      <w:r w:rsidR="00C011B5" w:rsidRPr="00D66CCA">
        <w:rPr>
          <w:lang w:eastAsia="en-AU"/>
        </w:rPr>
        <w:t>accused</w:t>
      </w:r>
      <w:r w:rsidR="00EE3CFB" w:rsidRPr="00D66CCA">
        <w:rPr>
          <w:lang w:eastAsia="en-AU"/>
        </w:rPr>
        <w:t xml:space="preserve"> proves, on the</w:t>
      </w:r>
      <w:r w:rsidR="000D6A51" w:rsidRPr="00D66CCA">
        <w:rPr>
          <w:lang w:eastAsia="en-AU"/>
        </w:rPr>
        <w:t xml:space="preserve"> </w:t>
      </w:r>
      <w:r w:rsidR="00EE3CFB" w:rsidRPr="00D66CCA">
        <w:rPr>
          <w:lang w:eastAsia="en-AU"/>
        </w:rPr>
        <w:t xml:space="preserve">balance of probabilities, </w:t>
      </w:r>
      <w:r w:rsidR="001E71B0" w:rsidRPr="00D66CCA">
        <w:rPr>
          <w:lang w:eastAsia="en-AU"/>
        </w:rPr>
        <w:t>that the</w:t>
      </w:r>
      <w:r w:rsidR="00EE3CFB" w:rsidRPr="00D66CCA">
        <w:rPr>
          <w:lang w:eastAsia="en-AU"/>
        </w:rPr>
        <w:t xml:space="preserve"> reason was not</w:t>
      </w:r>
      <w:r w:rsidR="001E119F" w:rsidRPr="00D66CCA">
        <w:rPr>
          <w:lang w:eastAsia="en-AU"/>
        </w:rPr>
        <w:t xml:space="preserve"> </w:t>
      </w:r>
      <w:r w:rsidR="00EE3CFB" w:rsidRPr="00D66CCA">
        <w:rPr>
          <w:lang w:eastAsia="en-AU"/>
        </w:rPr>
        <w:t xml:space="preserve">the dominant reason for the </w:t>
      </w:r>
      <w:r w:rsidR="001E119F" w:rsidRPr="00D66CCA">
        <w:rPr>
          <w:lang w:eastAsia="en-AU"/>
        </w:rPr>
        <w:t>c</w:t>
      </w:r>
      <w:r w:rsidR="00EE3CFB" w:rsidRPr="00D66CCA">
        <w:rPr>
          <w:lang w:eastAsia="en-AU"/>
        </w:rPr>
        <w:t>onduct.</w:t>
      </w:r>
    </w:p>
    <w:p w14:paraId="05F24FD6"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To avoid doubt, the burden of proof on the</w:t>
      </w:r>
      <w:r w:rsidR="001E119F" w:rsidRPr="00D66CCA">
        <w:rPr>
          <w:lang w:eastAsia="en-AU"/>
        </w:rPr>
        <w:t xml:space="preserve"> </w:t>
      </w:r>
      <w:r w:rsidR="00C011B5" w:rsidRPr="00D66CCA">
        <w:rPr>
          <w:lang w:eastAsia="en-AU"/>
        </w:rPr>
        <w:t>accused</w:t>
      </w:r>
      <w:r w:rsidR="00EE3CFB" w:rsidRPr="00D66CCA">
        <w:rPr>
          <w:lang w:eastAsia="en-AU"/>
        </w:rPr>
        <w:t xml:space="preserve"> under subsectio</w:t>
      </w:r>
      <w:r w:rsidR="00506809" w:rsidRPr="00D66CCA">
        <w:rPr>
          <w:lang w:eastAsia="en-AU"/>
        </w:rPr>
        <w:t>n (</w:t>
      </w:r>
      <w:r w:rsidR="00C011B5" w:rsidRPr="00D66CCA">
        <w:rPr>
          <w:lang w:eastAsia="en-AU"/>
        </w:rPr>
        <w:t>2</w:t>
      </w:r>
      <w:r w:rsidR="00EE3CFB" w:rsidRPr="00D66CCA">
        <w:rPr>
          <w:lang w:eastAsia="en-AU"/>
        </w:rPr>
        <w:t>) is a legal burden of</w:t>
      </w:r>
      <w:r w:rsidR="001E119F" w:rsidRPr="00D66CCA">
        <w:rPr>
          <w:lang w:eastAsia="en-AU"/>
        </w:rPr>
        <w:t xml:space="preserve"> </w:t>
      </w:r>
      <w:r w:rsidR="00EE3CFB" w:rsidRPr="00D66CCA">
        <w:rPr>
          <w:lang w:eastAsia="en-AU"/>
        </w:rPr>
        <w:t>proof.</w:t>
      </w:r>
    </w:p>
    <w:p w14:paraId="3BED693C" w14:textId="77777777" w:rsidR="00EE3CFB" w:rsidRPr="00D66CCA" w:rsidRDefault="000E4E9B" w:rsidP="000E4E9B">
      <w:pPr>
        <w:pStyle w:val="AH5Sec"/>
        <w:rPr>
          <w:lang w:eastAsia="en-AU"/>
        </w:rPr>
      </w:pPr>
      <w:bookmarkStart w:id="167" w:name="_Toc174522370"/>
      <w:r w:rsidRPr="00457D67">
        <w:rPr>
          <w:rStyle w:val="CharSectNo"/>
        </w:rPr>
        <w:lastRenderedPageBreak/>
        <w:t>111</w:t>
      </w:r>
      <w:r w:rsidRPr="00D66CCA">
        <w:rPr>
          <w:lang w:eastAsia="en-AU"/>
        </w:rPr>
        <w:tab/>
      </w:r>
      <w:r w:rsidR="00EE3CFB" w:rsidRPr="00D66CCA">
        <w:rPr>
          <w:lang w:eastAsia="en-AU"/>
        </w:rPr>
        <w:t>Order for compensation or reinstatement</w:t>
      </w:r>
      <w:bookmarkEnd w:id="167"/>
    </w:p>
    <w:p w14:paraId="1DEAE7E2" w14:textId="77777777" w:rsidR="00EE3CFB" w:rsidRPr="00D66CCA" w:rsidRDefault="00EE3CFB" w:rsidP="00330A39">
      <w:pPr>
        <w:pStyle w:val="Amainreturn"/>
        <w:keepNext/>
        <w:rPr>
          <w:lang w:eastAsia="en-AU"/>
        </w:rPr>
      </w:pPr>
      <w:r w:rsidRPr="00D66CCA">
        <w:rPr>
          <w:lang w:eastAsia="en-AU"/>
        </w:rPr>
        <w:t>If a person is convicted or found guilty of an</w:t>
      </w:r>
      <w:r w:rsidR="001E119F" w:rsidRPr="00D66CCA">
        <w:rPr>
          <w:lang w:eastAsia="en-AU"/>
        </w:rPr>
        <w:t xml:space="preserve"> </w:t>
      </w:r>
      <w:r w:rsidR="000D6A51" w:rsidRPr="00D66CCA">
        <w:rPr>
          <w:lang w:eastAsia="en-AU"/>
        </w:rPr>
        <w:t xml:space="preserve">offence </w:t>
      </w:r>
      <w:r w:rsidR="008828DA" w:rsidRPr="00D66CCA">
        <w:rPr>
          <w:lang w:eastAsia="en-AU"/>
        </w:rPr>
        <w:t xml:space="preserve">against </w:t>
      </w:r>
      <w:r w:rsidR="00775E1B" w:rsidRPr="00D66CCA">
        <w:rPr>
          <w:lang w:eastAsia="en-AU"/>
        </w:rPr>
        <w:t>section </w:t>
      </w:r>
      <w:r w:rsidR="00055456" w:rsidRPr="00D66CCA">
        <w:rPr>
          <w:lang w:eastAsia="en-AU"/>
        </w:rPr>
        <w:t>104</w:t>
      </w:r>
      <w:r w:rsidR="008828DA" w:rsidRPr="00D66CCA">
        <w:rPr>
          <w:lang w:eastAsia="en-AU"/>
        </w:rPr>
        <w:t xml:space="preserve"> (Prohibition of discriminatory conduct) or section </w:t>
      </w:r>
      <w:r w:rsidR="00055456" w:rsidRPr="00D66CCA">
        <w:rPr>
          <w:lang w:eastAsia="en-AU"/>
        </w:rPr>
        <w:t>107</w:t>
      </w:r>
      <w:r w:rsidR="008828DA" w:rsidRPr="00D66CCA">
        <w:rPr>
          <w:lang w:eastAsia="en-AU"/>
        </w:rPr>
        <w:t xml:space="preserve"> (Prohibition of requesting, instructing, inducing, encouraging, authorising or assisting discriminatory conduct), </w:t>
      </w:r>
      <w:r w:rsidRPr="00D66CCA">
        <w:rPr>
          <w:lang w:eastAsia="en-AU"/>
        </w:rPr>
        <w:t>the court may</w:t>
      </w:r>
      <w:r w:rsidR="001E119F" w:rsidRPr="00D66CCA">
        <w:rPr>
          <w:lang w:eastAsia="en-AU"/>
        </w:rPr>
        <w:t xml:space="preserve"> </w:t>
      </w:r>
      <w:r w:rsidRPr="00D66CCA">
        <w:rPr>
          <w:lang w:eastAsia="en-AU"/>
        </w:rPr>
        <w:t>(in addition to imposing a penalty) make either or</w:t>
      </w:r>
      <w:r w:rsidR="001E119F" w:rsidRPr="00D66CCA">
        <w:rPr>
          <w:lang w:eastAsia="en-AU"/>
        </w:rPr>
        <w:t xml:space="preserve"> </w:t>
      </w:r>
      <w:r w:rsidRPr="00D66CCA">
        <w:rPr>
          <w:lang w:eastAsia="en-AU"/>
        </w:rPr>
        <w:t>both of the following orders</w:t>
      </w:r>
      <w:r w:rsidR="00CE1109" w:rsidRPr="00D66CCA">
        <w:rPr>
          <w:lang w:eastAsia="en-AU"/>
        </w:rPr>
        <w:t>:</w:t>
      </w:r>
    </w:p>
    <w:p w14:paraId="57CE8EB5"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an order </w:t>
      </w:r>
      <w:r w:rsidR="001E71B0" w:rsidRPr="00D66CCA">
        <w:rPr>
          <w:lang w:eastAsia="en-AU"/>
        </w:rPr>
        <w:t>that the</w:t>
      </w:r>
      <w:r w:rsidR="00EE3CFB" w:rsidRPr="00D66CCA">
        <w:rPr>
          <w:lang w:eastAsia="en-AU"/>
        </w:rPr>
        <w:t xml:space="preserve"> offender pay (within a</w:t>
      </w:r>
      <w:r w:rsidR="001E119F" w:rsidRPr="00D66CCA">
        <w:rPr>
          <w:lang w:eastAsia="en-AU"/>
        </w:rPr>
        <w:t xml:space="preserve"> </w:t>
      </w:r>
      <w:r w:rsidR="00EC09E8" w:rsidRPr="00D66CCA">
        <w:rPr>
          <w:lang w:eastAsia="en-AU"/>
        </w:rPr>
        <w:t>specified</w:t>
      </w:r>
      <w:r w:rsidR="00EE3CFB" w:rsidRPr="00D66CCA">
        <w:rPr>
          <w:lang w:eastAsia="en-AU"/>
        </w:rPr>
        <w:t xml:space="preserve"> period) </w:t>
      </w:r>
      <w:r w:rsidR="00F032D8" w:rsidRPr="00D66CCA">
        <w:rPr>
          <w:lang w:eastAsia="en-AU"/>
        </w:rPr>
        <w:t>the</w:t>
      </w:r>
      <w:r w:rsidR="00EE3CFB" w:rsidRPr="00D66CCA">
        <w:rPr>
          <w:lang w:eastAsia="en-AU"/>
        </w:rPr>
        <w:t xml:space="preserve"> compensation to the</w:t>
      </w:r>
      <w:r w:rsidR="001E119F" w:rsidRPr="00D66CCA">
        <w:rPr>
          <w:lang w:eastAsia="en-AU"/>
        </w:rPr>
        <w:t xml:space="preserve"> </w:t>
      </w:r>
      <w:r w:rsidR="00EE3CFB" w:rsidRPr="00D66CCA">
        <w:rPr>
          <w:lang w:eastAsia="en-AU"/>
        </w:rPr>
        <w:t>person who was the subject of the</w:t>
      </w:r>
      <w:r w:rsidR="001E119F" w:rsidRPr="00D66CCA">
        <w:rPr>
          <w:lang w:eastAsia="en-AU"/>
        </w:rPr>
        <w:t xml:space="preserve"> </w:t>
      </w:r>
      <w:r w:rsidR="00EE3CFB" w:rsidRPr="00D66CCA">
        <w:rPr>
          <w:lang w:eastAsia="en-AU"/>
        </w:rPr>
        <w:t xml:space="preserve">discriminatory conduct </w:t>
      </w:r>
      <w:r w:rsidR="008828DA" w:rsidRPr="00D66CCA">
        <w:rPr>
          <w:lang w:eastAsia="en-AU"/>
        </w:rPr>
        <w:t>that</w:t>
      </w:r>
      <w:r w:rsidR="00EE3CFB" w:rsidRPr="00D66CCA">
        <w:rPr>
          <w:lang w:eastAsia="en-AU"/>
        </w:rPr>
        <w:t xml:space="preserve"> the court considers</w:t>
      </w:r>
      <w:r w:rsidR="001E119F" w:rsidRPr="00D66CCA">
        <w:rPr>
          <w:lang w:eastAsia="en-AU"/>
        </w:rPr>
        <w:t xml:space="preserve"> </w:t>
      </w:r>
      <w:r w:rsidR="00EE3CFB" w:rsidRPr="00D66CCA">
        <w:rPr>
          <w:lang w:eastAsia="en-AU"/>
        </w:rPr>
        <w:t>appropriate;</w:t>
      </w:r>
    </w:p>
    <w:p w14:paraId="2A45AC24"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in relation to a person who was or is an</w:t>
      </w:r>
      <w:r w:rsidR="001E119F" w:rsidRPr="00D66CCA">
        <w:rPr>
          <w:lang w:eastAsia="en-AU"/>
        </w:rPr>
        <w:t xml:space="preserve"> </w:t>
      </w:r>
      <w:r w:rsidR="00EE3CFB" w:rsidRPr="00D66CCA">
        <w:rPr>
          <w:lang w:eastAsia="en-AU"/>
        </w:rPr>
        <w:t>employee or prospective employee, an order</w:t>
      </w:r>
      <w:r w:rsidR="001E119F" w:rsidRPr="00D66CCA">
        <w:rPr>
          <w:lang w:eastAsia="en-AU"/>
        </w:rPr>
        <w:t xml:space="preserve"> </w:t>
      </w:r>
      <w:r w:rsidR="00C72EA8" w:rsidRPr="00D66CCA">
        <w:rPr>
          <w:lang w:eastAsia="en-AU"/>
        </w:rPr>
        <w:t>that</w:t>
      </w:r>
      <w:r w:rsidR="001E119F" w:rsidRPr="00D66CCA">
        <w:rPr>
          <w:lang w:eastAsia="en-AU"/>
        </w:rPr>
        <w:t>—</w:t>
      </w:r>
    </w:p>
    <w:p w14:paraId="4DE9BA9E"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person be reinstated or re</w:t>
      </w:r>
      <w:r w:rsidR="008F30E6" w:rsidRPr="00D66CCA">
        <w:rPr>
          <w:lang w:eastAsia="en-AU"/>
        </w:rPr>
        <w:noBreakHyphen/>
      </w:r>
      <w:r w:rsidR="00EE3CFB" w:rsidRPr="00D66CCA">
        <w:rPr>
          <w:lang w:eastAsia="en-AU"/>
        </w:rPr>
        <w:t>employed</w:t>
      </w:r>
      <w:r w:rsidR="001E119F" w:rsidRPr="00D66CCA">
        <w:rPr>
          <w:lang w:eastAsia="en-AU"/>
        </w:rPr>
        <w:t xml:space="preserve"> </w:t>
      </w:r>
      <w:r w:rsidR="00EE3CFB" w:rsidRPr="00D66CCA">
        <w:rPr>
          <w:lang w:eastAsia="en-AU"/>
        </w:rPr>
        <w:t xml:space="preserve">in </w:t>
      </w:r>
      <w:r w:rsidR="00DB5846" w:rsidRPr="00D66CCA">
        <w:rPr>
          <w:lang w:eastAsia="en-AU"/>
        </w:rPr>
        <w:t>his or her</w:t>
      </w:r>
      <w:r w:rsidR="00EE3CFB" w:rsidRPr="00D66CCA">
        <w:rPr>
          <w:lang w:eastAsia="en-AU"/>
        </w:rPr>
        <w:t xml:space="preserve"> former position or, if </w:t>
      </w:r>
      <w:r w:rsidR="00466612" w:rsidRPr="00D66CCA">
        <w:rPr>
          <w:lang w:eastAsia="en-AU"/>
        </w:rPr>
        <w:t xml:space="preserve">that </w:t>
      </w:r>
      <w:r w:rsidR="00EE3CFB" w:rsidRPr="00D66CCA">
        <w:rPr>
          <w:lang w:eastAsia="en-AU"/>
        </w:rPr>
        <w:t>position is not available, in a similar</w:t>
      </w:r>
      <w:r w:rsidR="001E119F" w:rsidRPr="00D66CCA">
        <w:rPr>
          <w:lang w:eastAsia="en-AU"/>
        </w:rPr>
        <w:t xml:space="preserve"> </w:t>
      </w:r>
      <w:r w:rsidR="00EE3CFB" w:rsidRPr="00D66CCA">
        <w:rPr>
          <w:lang w:eastAsia="en-AU"/>
        </w:rPr>
        <w:t>position; or</w:t>
      </w:r>
    </w:p>
    <w:p w14:paraId="1AA91B90"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be employed in the position</w:t>
      </w:r>
      <w:r w:rsidR="001E119F" w:rsidRPr="00D66CCA">
        <w:rPr>
          <w:lang w:eastAsia="en-AU"/>
        </w:rPr>
        <w:t xml:space="preserve"> </w:t>
      </w:r>
      <w:r w:rsidR="00EE3CFB" w:rsidRPr="00D66CCA">
        <w:rPr>
          <w:lang w:eastAsia="en-AU"/>
        </w:rPr>
        <w:t xml:space="preserve">for which </w:t>
      </w:r>
      <w:r w:rsidR="00466612" w:rsidRPr="00D66CCA">
        <w:rPr>
          <w:lang w:eastAsia="en-AU"/>
        </w:rPr>
        <w:t>he or she</w:t>
      </w:r>
      <w:r w:rsidR="008828DA" w:rsidRPr="00D66CCA">
        <w:rPr>
          <w:lang w:eastAsia="en-AU"/>
        </w:rPr>
        <w:t xml:space="preserve"> </w:t>
      </w:r>
      <w:r w:rsidR="00EE3CFB" w:rsidRPr="00D66CCA">
        <w:rPr>
          <w:lang w:eastAsia="en-AU"/>
        </w:rPr>
        <w:t>had applied or a</w:t>
      </w:r>
      <w:r w:rsidR="000D6A51" w:rsidRPr="00D66CCA">
        <w:rPr>
          <w:lang w:eastAsia="en-AU"/>
        </w:rPr>
        <w:t xml:space="preserve"> </w:t>
      </w:r>
      <w:r w:rsidR="00EE3CFB" w:rsidRPr="00D66CCA">
        <w:rPr>
          <w:lang w:eastAsia="en-AU"/>
        </w:rPr>
        <w:t>similar position.</w:t>
      </w:r>
    </w:p>
    <w:p w14:paraId="649326D2" w14:textId="77777777" w:rsidR="00EE3CFB" w:rsidRPr="00457D67" w:rsidRDefault="000E4E9B" w:rsidP="000E4E9B">
      <w:pPr>
        <w:pStyle w:val="AH3Div"/>
      </w:pPr>
      <w:bookmarkStart w:id="168" w:name="_Toc174522371"/>
      <w:r w:rsidRPr="00457D67">
        <w:rPr>
          <w:rStyle w:val="CharDivNo"/>
        </w:rPr>
        <w:t>Division 6.3</w:t>
      </w:r>
      <w:r w:rsidRPr="00D66CCA">
        <w:rPr>
          <w:bCs/>
          <w:szCs w:val="24"/>
          <w:lang w:eastAsia="en-AU"/>
        </w:rPr>
        <w:tab/>
      </w:r>
      <w:r w:rsidR="00EE3CFB" w:rsidRPr="00457D67">
        <w:rPr>
          <w:rStyle w:val="CharDivText"/>
          <w:lang w:eastAsia="en-AU"/>
        </w:rPr>
        <w:t>Civil proceedings in relation to</w:t>
      </w:r>
      <w:r w:rsidR="00083242" w:rsidRPr="00457D67">
        <w:rPr>
          <w:rStyle w:val="CharDivText"/>
          <w:lang w:eastAsia="en-AU"/>
        </w:rPr>
        <w:t xml:space="preserve"> </w:t>
      </w:r>
      <w:r w:rsidR="00EE3CFB" w:rsidRPr="00457D67">
        <w:rPr>
          <w:rStyle w:val="CharDivText"/>
          <w:lang w:eastAsia="en-AU"/>
        </w:rPr>
        <w:t>discriminatory or coercive conduct</w:t>
      </w:r>
      <w:bookmarkEnd w:id="168"/>
    </w:p>
    <w:p w14:paraId="7C453960" w14:textId="77777777" w:rsidR="00EE3CFB" w:rsidRPr="00D66CCA" w:rsidRDefault="000E4E9B" w:rsidP="000E4E9B">
      <w:pPr>
        <w:pStyle w:val="AH5Sec"/>
        <w:rPr>
          <w:lang w:eastAsia="en-AU"/>
        </w:rPr>
      </w:pPr>
      <w:bookmarkStart w:id="169" w:name="_Toc174522372"/>
      <w:r w:rsidRPr="00457D67">
        <w:rPr>
          <w:rStyle w:val="CharSectNo"/>
        </w:rPr>
        <w:t>112</w:t>
      </w:r>
      <w:r w:rsidRPr="00D66CCA">
        <w:rPr>
          <w:lang w:eastAsia="en-AU"/>
        </w:rPr>
        <w:tab/>
      </w:r>
      <w:r w:rsidR="00EE3CFB" w:rsidRPr="00D66CCA">
        <w:rPr>
          <w:lang w:eastAsia="en-AU"/>
        </w:rPr>
        <w:t>Civil proceeding</w:t>
      </w:r>
      <w:r w:rsidR="00BF24AB" w:rsidRPr="00D66CCA">
        <w:rPr>
          <w:lang w:eastAsia="en-AU"/>
        </w:rPr>
        <w:t>s</w:t>
      </w:r>
      <w:r w:rsidR="00EE3CFB" w:rsidRPr="00D66CCA">
        <w:rPr>
          <w:lang w:eastAsia="en-AU"/>
        </w:rPr>
        <w:t xml:space="preserve"> </w:t>
      </w:r>
      <w:r w:rsidR="00DC32B7" w:rsidRPr="00D66CCA">
        <w:rPr>
          <w:lang w:eastAsia="en-AU"/>
        </w:rPr>
        <w:t>in relation to</w:t>
      </w:r>
      <w:r w:rsidR="00EE3CFB" w:rsidRPr="00D66CCA">
        <w:rPr>
          <w:lang w:eastAsia="en-AU"/>
        </w:rPr>
        <w:t xml:space="preserve"> engaging in or</w:t>
      </w:r>
      <w:r w:rsidR="002F3D74" w:rsidRPr="00D66CCA">
        <w:rPr>
          <w:lang w:eastAsia="en-AU"/>
        </w:rPr>
        <w:t xml:space="preserve"> </w:t>
      </w:r>
      <w:r w:rsidR="00EE3CFB" w:rsidRPr="00D66CCA">
        <w:rPr>
          <w:lang w:eastAsia="en-AU"/>
        </w:rPr>
        <w:t>inducing discriminatory or coercive conduct</w:t>
      </w:r>
      <w:bookmarkEnd w:id="169"/>
    </w:p>
    <w:p w14:paraId="06B71815" w14:textId="77777777" w:rsidR="00C6216E"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An el</w:t>
      </w:r>
      <w:r w:rsidR="00BF57B4" w:rsidRPr="00D66CCA">
        <w:rPr>
          <w:lang w:eastAsia="en-AU"/>
        </w:rPr>
        <w:t>igible person may apply to</w:t>
      </w:r>
      <w:r w:rsidR="00C6216E" w:rsidRPr="00D66CCA">
        <w:rPr>
          <w:lang w:eastAsia="en-AU"/>
        </w:rPr>
        <w:t>—</w:t>
      </w:r>
    </w:p>
    <w:p w14:paraId="39238903"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C5301" w:rsidRPr="00D66CCA">
        <w:rPr>
          <w:lang w:eastAsia="en-AU"/>
        </w:rPr>
        <w:t xml:space="preserve">the Supreme Court </w:t>
      </w:r>
      <w:r w:rsidR="00EE3CFB" w:rsidRPr="00D66CCA">
        <w:rPr>
          <w:lang w:eastAsia="en-AU"/>
        </w:rPr>
        <w:t xml:space="preserve">for an order under </w:t>
      </w:r>
      <w:r w:rsidR="00C6216E" w:rsidRPr="00D66CCA">
        <w:rPr>
          <w:lang w:eastAsia="en-AU"/>
        </w:rPr>
        <w:t>subsection (3) (a); or</w:t>
      </w:r>
    </w:p>
    <w:p w14:paraId="234C1873" w14:textId="77777777" w:rsidR="00C6216E"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6216E" w:rsidRPr="00D66CCA">
        <w:rPr>
          <w:lang w:eastAsia="en-AU"/>
        </w:rPr>
        <w:t xml:space="preserve">a court </w:t>
      </w:r>
      <w:r w:rsidR="00F275F7" w:rsidRPr="00D66CCA">
        <w:rPr>
          <w:lang w:eastAsia="en-AU"/>
        </w:rPr>
        <w:t xml:space="preserve">of competent jurisdiction </w:t>
      </w:r>
      <w:r w:rsidR="00C6216E" w:rsidRPr="00D66CCA">
        <w:rPr>
          <w:lang w:eastAsia="en-AU"/>
        </w:rPr>
        <w:t>for an order under subsection (3) (b) to (d).</w:t>
      </w:r>
    </w:p>
    <w:p w14:paraId="3952BDE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BF57B4" w:rsidRPr="00D66CCA">
        <w:rPr>
          <w:lang w:eastAsia="en-AU"/>
        </w:rPr>
        <w:t xml:space="preserve">The </w:t>
      </w:r>
      <w:r w:rsidR="00004EA6" w:rsidRPr="00D66CCA">
        <w:rPr>
          <w:lang w:eastAsia="en-AU"/>
        </w:rPr>
        <w:t>court</w:t>
      </w:r>
      <w:r w:rsidR="00EE3CFB" w:rsidRPr="00D66CCA">
        <w:rPr>
          <w:lang w:eastAsia="en-AU"/>
        </w:rPr>
        <w:t xml:space="preserve"> may make </w:t>
      </w:r>
      <w:r w:rsidR="009D7677" w:rsidRPr="00D66CCA">
        <w:rPr>
          <w:lang w:eastAsia="en-AU"/>
        </w:rPr>
        <w:t>1 </w:t>
      </w:r>
      <w:r w:rsidR="00EE3CFB" w:rsidRPr="00D66CCA">
        <w:rPr>
          <w:lang w:eastAsia="en-AU"/>
        </w:rPr>
        <w:t>or more of the orders set out in subsectio</w:t>
      </w:r>
      <w:r w:rsidR="00506809" w:rsidRPr="00D66CCA">
        <w:rPr>
          <w:lang w:eastAsia="en-AU"/>
        </w:rPr>
        <w:t>n (</w:t>
      </w:r>
      <w:r w:rsidR="00EE3CFB" w:rsidRPr="00D66CCA">
        <w:rPr>
          <w:lang w:eastAsia="en-AU"/>
        </w:rPr>
        <w:t>3) in</w:t>
      </w:r>
      <w:r w:rsidR="000D6A51" w:rsidRPr="00D66CCA">
        <w:rPr>
          <w:lang w:eastAsia="en-AU"/>
        </w:rPr>
        <w:t xml:space="preserve"> </w:t>
      </w:r>
      <w:r w:rsidR="002F3D74" w:rsidRPr="00D66CCA">
        <w:rPr>
          <w:lang w:eastAsia="en-AU"/>
        </w:rPr>
        <w:t>relation to a person who has—</w:t>
      </w:r>
    </w:p>
    <w:p w14:paraId="364B533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engaged in discriminatory conduct for a</w:t>
      </w:r>
      <w:r w:rsidR="002F3D74" w:rsidRPr="00D66CCA">
        <w:rPr>
          <w:lang w:eastAsia="en-AU"/>
        </w:rPr>
        <w:t xml:space="preserve"> </w:t>
      </w:r>
      <w:r w:rsidR="00EE3CFB" w:rsidRPr="00D66CCA">
        <w:rPr>
          <w:lang w:eastAsia="en-AU"/>
        </w:rPr>
        <w:t>prohibited reason; or</w:t>
      </w:r>
    </w:p>
    <w:p w14:paraId="02C4C6E5" w14:textId="77777777" w:rsidR="00EE3CFB"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requested, instructed, induced, encouraged,</w:t>
      </w:r>
      <w:r w:rsidR="002F3D74" w:rsidRPr="00D66CCA">
        <w:rPr>
          <w:lang w:eastAsia="en-AU"/>
        </w:rPr>
        <w:t xml:space="preserve"> </w:t>
      </w:r>
      <w:r w:rsidR="00EE3CFB" w:rsidRPr="00D66CCA">
        <w:rPr>
          <w:lang w:eastAsia="en-AU"/>
        </w:rPr>
        <w:t>authorised or assisted another person to</w:t>
      </w:r>
      <w:r w:rsidR="002F3D74" w:rsidRPr="00D66CCA">
        <w:rPr>
          <w:lang w:eastAsia="en-AU"/>
        </w:rPr>
        <w:t xml:space="preserve"> </w:t>
      </w:r>
      <w:r w:rsidR="00EE3CFB" w:rsidRPr="00D66CCA">
        <w:rPr>
          <w:lang w:eastAsia="en-AU"/>
        </w:rPr>
        <w:t>engage in discriminatory conduct for a</w:t>
      </w:r>
      <w:r w:rsidR="002F3D74" w:rsidRPr="00D66CCA">
        <w:rPr>
          <w:lang w:eastAsia="en-AU"/>
        </w:rPr>
        <w:t xml:space="preserve"> </w:t>
      </w:r>
      <w:r w:rsidR="00EE3CFB" w:rsidRPr="00D66CCA">
        <w:rPr>
          <w:lang w:eastAsia="en-AU"/>
        </w:rPr>
        <w:t>prohibited reason; or</w:t>
      </w:r>
    </w:p>
    <w:p w14:paraId="520EE51B"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contravened </w:t>
      </w:r>
      <w:r w:rsidR="00775E1B" w:rsidRPr="00D66CCA">
        <w:rPr>
          <w:lang w:eastAsia="en-AU"/>
        </w:rPr>
        <w:t>section </w:t>
      </w:r>
      <w:r w:rsidR="00055456" w:rsidRPr="00D66CCA">
        <w:rPr>
          <w:lang w:eastAsia="en-AU"/>
        </w:rPr>
        <w:t>108</w:t>
      </w:r>
      <w:r w:rsidR="006E084E" w:rsidRPr="00D66CCA">
        <w:rPr>
          <w:lang w:eastAsia="en-AU"/>
        </w:rPr>
        <w:t xml:space="preserve"> </w:t>
      </w:r>
      <w:r w:rsidR="006D6E1D" w:rsidRPr="00D66CCA">
        <w:rPr>
          <w:lang w:eastAsia="en-AU"/>
        </w:rPr>
        <w:t>(</w:t>
      </w:r>
      <w:r w:rsidR="00BF57B4" w:rsidRPr="00D66CCA">
        <w:rPr>
          <w:lang w:eastAsia="en-AU"/>
        </w:rPr>
        <w:t>Prohibition of coercion or inducement</w:t>
      </w:r>
      <w:r w:rsidR="006D6E1D" w:rsidRPr="00D66CCA">
        <w:rPr>
          <w:lang w:eastAsia="en-AU"/>
        </w:rPr>
        <w:t>)</w:t>
      </w:r>
      <w:r w:rsidR="00EE3CFB" w:rsidRPr="00D66CCA">
        <w:rPr>
          <w:lang w:eastAsia="en-AU"/>
        </w:rPr>
        <w:t>.</w:t>
      </w:r>
    </w:p>
    <w:p w14:paraId="20781335" w14:textId="77777777" w:rsidR="002F3D74"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For </w:t>
      </w:r>
      <w:r w:rsidR="00AE6BE2" w:rsidRPr="00D66CCA">
        <w:rPr>
          <w:lang w:eastAsia="en-AU"/>
        </w:rPr>
        <w:t xml:space="preserve">the purposes of </w:t>
      </w:r>
      <w:r w:rsidR="00EE3CFB" w:rsidRPr="00D66CCA">
        <w:rPr>
          <w:lang w:eastAsia="en-AU"/>
        </w:rPr>
        <w:t>subsectio</w:t>
      </w:r>
      <w:r w:rsidR="00506809" w:rsidRPr="00D66CCA">
        <w:rPr>
          <w:lang w:eastAsia="en-AU"/>
        </w:rPr>
        <w:t>n (</w:t>
      </w:r>
      <w:r w:rsidR="00EE3CFB" w:rsidRPr="00D66CCA">
        <w:rPr>
          <w:lang w:eastAsia="en-AU"/>
        </w:rPr>
        <w:t xml:space="preserve">2), the orders </w:t>
      </w:r>
      <w:r w:rsidR="001E71B0" w:rsidRPr="00D66CCA">
        <w:rPr>
          <w:lang w:eastAsia="en-AU"/>
        </w:rPr>
        <w:t>that the</w:t>
      </w:r>
      <w:r w:rsidR="00BF57B4" w:rsidRPr="00D66CCA">
        <w:rPr>
          <w:lang w:eastAsia="en-AU"/>
        </w:rPr>
        <w:t xml:space="preserve"> </w:t>
      </w:r>
      <w:r w:rsidR="00004EA6" w:rsidRPr="00D66CCA">
        <w:rPr>
          <w:lang w:eastAsia="en-AU"/>
        </w:rPr>
        <w:t>court</w:t>
      </w:r>
      <w:r w:rsidR="007F5A26" w:rsidRPr="00D66CCA">
        <w:rPr>
          <w:lang w:eastAsia="en-AU"/>
        </w:rPr>
        <w:t xml:space="preserve"> may make are</w:t>
      </w:r>
      <w:r w:rsidR="000C2236" w:rsidRPr="00D66CCA">
        <w:rPr>
          <w:lang w:eastAsia="en-AU"/>
        </w:rPr>
        <w:t>—</w:t>
      </w:r>
    </w:p>
    <w:p w14:paraId="39858CE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injunction;</w:t>
      </w:r>
      <w:r w:rsidR="000D6A51" w:rsidRPr="00D66CCA">
        <w:rPr>
          <w:lang w:eastAsia="en-AU"/>
        </w:rPr>
        <w:t xml:space="preserve"> or</w:t>
      </w:r>
    </w:p>
    <w:p w14:paraId="537C548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B3373" w:rsidRPr="00D66CCA">
        <w:rPr>
          <w:lang w:eastAsia="en-AU"/>
        </w:rPr>
        <w:t>for</w:t>
      </w:r>
      <w:r w:rsidR="00EE3CFB" w:rsidRPr="00D66CCA">
        <w:rPr>
          <w:lang w:eastAsia="en-AU"/>
        </w:rPr>
        <w:t xml:space="preserve"> conduct </w:t>
      </w:r>
      <w:r w:rsidR="00E20DA8" w:rsidRPr="00D66CCA">
        <w:rPr>
          <w:lang w:eastAsia="en-AU"/>
        </w:rPr>
        <w:t>referred to</w:t>
      </w:r>
      <w:r w:rsidR="00EE3CFB" w:rsidRPr="00D66CCA">
        <w:rPr>
          <w:lang w:eastAsia="en-AU"/>
        </w:rPr>
        <w:t xml:space="preserve"> in</w:t>
      </w:r>
      <w:r w:rsidR="002F3D7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0D6A51" w:rsidRPr="00D66CCA">
        <w:rPr>
          <w:lang w:eastAsia="en-AU"/>
        </w:rPr>
        <w:t>a) or (b)—</w:t>
      </w:r>
      <w:r w:rsidR="00EE3CFB" w:rsidRPr="00D66CCA">
        <w:rPr>
          <w:lang w:eastAsia="en-AU"/>
        </w:rPr>
        <w:t xml:space="preserve">an order </w:t>
      </w:r>
      <w:r w:rsidR="001E71B0" w:rsidRPr="00D66CCA">
        <w:rPr>
          <w:lang w:eastAsia="en-AU"/>
        </w:rPr>
        <w:t>that the</w:t>
      </w:r>
      <w:r w:rsidR="002F3D74" w:rsidRPr="00D66CCA">
        <w:rPr>
          <w:lang w:eastAsia="en-AU"/>
        </w:rPr>
        <w:t xml:space="preserve"> </w:t>
      </w:r>
      <w:r w:rsidR="00EE3CFB" w:rsidRPr="00D66CCA">
        <w:rPr>
          <w:lang w:eastAsia="en-AU"/>
        </w:rPr>
        <w:t xml:space="preserve">person pay (within a </w:t>
      </w:r>
      <w:r w:rsidR="00EC09E8" w:rsidRPr="00D66CCA">
        <w:rPr>
          <w:lang w:eastAsia="en-AU"/>
        </w:rPr>
        <w:t>specified</w:t>
      </w:r>
      <w:r w:rsidR="00EE3CFB" w:rsidRPr="00D66CCA">
        <w:rPr>
          <w:lang w:eastAsia="en-AU"/>
        </w:rPr>
        <w:t xml:space="preserve"> period) </w:t>
      </w:r>
      <w:r w:rsidR="00F032D8" w:rsidRPr="00D66CCA">
        <w:rPr>
          <w:lang w:eastAsia="en-AU"/>
        </w:rPr>
        <w:t>the</w:t>
      </w:r>
      <w:r w:rsidR="00E82379" w:rsidRPr="00D66CCA">
        <w:rPr>
          <w:lang w:eastAsia="en-AU"/>
        </w:rPr>
        <w:t xml:space="preserve"> compensation</w:t>
      </w:r>
      <w:r w:rsidR="00EE3CFB" w:rsidRPr="00D66CCA">
        <w:rPr>
          <w:lang w:eastAsia="en-AU"/>
        </w:rPr>
        <w:t xml:space="preserve"> to the person who was the</w:t>
      </w:r>
      <w:r w:rsidR="002F3D74" w:rsidRPr="00D66CCA">
        <w:rPr>
          <w:lang w:eastAsia="en-AU"/>
        </w:rPr>
        <w:t xml:space="preserve"> </w:t>
      </w:r>
      <w:r w:rsidR="00EE3CFB" w:rsidRPr="00D66CCA">
        <w:rPr>
          <w:lang w:eastAsia="en-AU"/>
        </w:rPr>
        <w:t xml:space="preserve">subject of the discriminatory conduct </w:t>
      </w:r>
      <w:r w:rsidR="00D7475E" w:rsidRPr="00D66CCA">
        <w:rPr>
          <w:lang w:eastAsia="en-AU"/>
        </w:rPr>
        <w:t>that the</w:t>
      </w:r>
      <w:r w:rsidR="002F3D74" w:rsidRPr="00D66CCA">
        <w:rPr>
          <w:lang w:eastAsia="en-AU"/>
        </w:rPr>
        <w:t xml:space="preserve"> </w:t>
      </w:r>
      <w:r w:rsidR="00CF6DBE" w:rsidRPr="00D66CCA">
        <w:rPr>
          <w:lang w:eastAsia="en-AU"/>
        </w:rPr>
        <w:t>court</w:t>
      </w:r>
      <w:r w:rsidR="00EE3CFB" w:rsidRPr="00D66CCA">
        <w:rPr>
          <w:lang w:eastAsia="en-AU"/>
        </w:rPr>
        <w:t xml:space="preserve"> considers</w:t>
      </w:r>
      <w:r w:rsidR="002F3D74" w:rsidRPr="00D66CCA">
        <w:rPr>
          <w:lang w:eastAsia="en-AU"/>
        </w:rPr>
        <w:t xml:space="preserve"> </w:t>
      </w:r>
      <w:r w:rsidR="00EE3CFB" w:rsidRPr="00D66CCA">
        <w:rPr>
          <w:lang w:eastAsia="en-AU"/>
        </w:rPr>
        <w:t>appropriate;</w:t>
      </w:r>
      <w:r w:rsidR="000D6A51" w:rsidRPr="00D66CCA">
        <w:rPr>
          <w:lang w:eastAsia="en-AU"/>
        </w:rPr>
        <w:t xml:space="preserve"> or</w:t>
      </w:r>
    </w:p>
    <w:p w14:paraId="63C3EFF2" w14:textId="77777777" w:rsidR="00EE3CFB" w:rsidRPr="00D66CCA" w:rsidRDefault="00330A39" w:rsidP="005355D0">
      <w:pPr>
        <w:pStyle w:val="Apara"/>
        <w:keepNext/>
        <w:rPr>
          <w:lang w:eastAsia="en-AU"/>
        </w:rPr>
      </w:pPr>
      <w:r>
        <w:rPr>
          <w:lang w:eastAsia="en-AU"/>
        </w:rPr>
        <w:tab/>
      </w:r>
      <w:r w:rsidR="000E4E9B" w:rsidRPr="00D66CCA">
        <w:rPr>
          <w:lang w:eastAsia="en-AU"/>
        </w:rPr>
        <w:t>(c)</w:t>
      </w:r>
      <w:r w:rsidR="000E4E9B" w:rsidRPr="00D66CCA">
        <w:rPr>
          <w:lang w:eastAsia="en-AU"/>
        </w:rPr>
        <w:tab/>
      </w:r>
      <w:r w:rsidR="001B3373" w:rsidRPr="00D66CCA">
        <w:rPr>
          <w:lang w:eastAsia="en-AU"/>
        </w:rPr>
        <w:t>for</w:t>
      </w:r>
      <w:r w:rsidR="00EE3CFB" w:rsidRPr="00D66CCA">
        <w:rPr>
          <w:lang w:eastAsia="en-AU"/>
        </w:rPr>
        <w:t xml:space="preserve"> conduct </w:t>
      </w:r>
      <w:r w:rsidR="00E20DA8" w:rsidRPr="00D66CCA">
        <w:rPr>
          <w:lang w:eastAsia="en-AU"/>
        </w:rPr>
        <w:t>referred to</w:t>
      </w:r>
      <w:r w:rsidR="00EE3CFB" w:rsidRPr="00D66CCA">
        <w:rPr>
          <w:lang w:eastAsia="en-AU"/>
        </w:rPr>
        <w:t xml:space="preserve"> in</w:t>
      </w:r>
      <w:r w:rsidR="000D6A5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in relation to a worker who</w:t>
      </w:r>
      <w:r w:rsidR="000D6A51" w:rsidRPr="00D66CCA">
        <w:rPr>
          <w:lang w:eastAsia="en-AU"/>
        </w:rPr>
        <w:t xml:space="preserve"> </w:t>
      </w:r>
      <w:r w:rsidR="00EE3CFB" w:rsidRPr="00D66CCA">
        <w:rPr>
          <w:lang w:eastAsia="en-AU"/>
        </w:rPr>
        <w:t>was or is an employee or prospective</w:t>
      </w:r>
      <w:r w:rsidR="000D6A51" w:rsidRPr="00D66CCA">
        <w:rPr>
          <w:lang w:eastAsia="en-AU"/>
        </w:rPr>
        <w:t xml:space="preserve"> employee—an order </w:t>
      </w:r>
      <w:r w:rsidR="00C72EA8" w:rsidRPr="00D66CCA">
        <w:rPr>
          <w:lang w:eastAsia="en-AU"/>
        </w:rPr>
        <w:t>that</w:t>
      </w:r>
      <w:r w:rsidR="000D6A51" w:rsidRPr="00D66CCA">
        <w:rPr>
          <w:lang w:eastAsia="en-AU"/>
        </w:rPr>
        <w:t>—</w:t>
      </w:r>
    </w:p>
    <w:p w14:paraId="6ED9117F"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worker be reinstated or re</w:t>
      </w:r>
      <w:r w:rsidR="008F30E6" w:rsidRPr="00D66CCA">
        <w:rPr>
          <w:lang w:eastAsia="en-AU"/>
        </w:rPr>
        <w:noBreakHyphen/>
      </w:r>
      <w:r w:rsidR="00EE3CFB" w:rsidRPr="00D66CCA">
        <w:rPr>
          <w:lang w:eastAsia="en-AU"/>
        </w:rPr>
        <w:t>employed</w:t>
      </w:r>
      <w:r w:rsidR="000D6A51" w:rsidRPr="00D66CCA">
        <w:rPr>
          <w:lang w:eastAsia="en-AU"/>
        </w:rPr>
        <w:t xml:space="preserve"> </w:t>
      </w:r>
      <w:r w:rsidR="00EE3CFB" w:rsidRPr="00D66CCA">
        <w:rPr>
          <w:lang w:eastAsia="en-AU"/>
        </w:rPr>
        <w:t xml:space="preserve">in </w:t>
      </w:r>
      <w:r w:rsidR="00AB60DE" w:rsidRPr="00D66CCA">
        <w:rPr>
          <w:lang w:eastAsia="en-AU"/>
        </w:rPr>
        <w:t>his or her</w:t>
      </w:r>
      <w:r w:rsidR="00DC369A" w:rsidRPr="00D66CCA">
        <w:rPr>
          <w:lang w:eastAsia="en-AU"/>
        </w:rPr>
        <w:t xml:space="preserve"> </w:t>
      </w:r>
      <w:r w:rsidR="00EE3CFB" w:rsidRPr="00D66CCA">
        <w:rPr>
          <w:lang w:eastAsia="en-AU"/>
        </w:rPr>
        <w:t xml:space="preserve">former position or, if </w:t>
      </w:r>
      <w:r w:rsidR="00B97360" w:rsidRPr="00D66CCA">
        <w:rPr>
          <w:lang w:eastAsia="en-AU"/>
        </w:rPr>
        <w:t xml:space="preserve">that </w:t>
      </w:r>
      <w:r w:rsidR="00EE3CFB" w:rsidRPr="00D66CCA">
        <w:rPr>
          <w:lang w:eastAsia="en-AU"/>
        </w:rPr>
        <w:t>position is not available, in a similar</w:t>
      </w:r>
      <w:r w:rsidR="000D6A51" w:rsidRPr="00D66CCA">
        <w:rPr>
          <w:lang w:eastAsia="en-AU"/>
        </w:rPr>
        <w:t xml:space="preserve"> </w:t>
      </w:r>
      <w:r w:rsidR="00EE3CFB" w:rsidRPr="00D66CCA">
        <w:rPr>
          <w:lang w:eastAsia="en-AU"/>
        </w:rPr>
        <w:t>position; or</w:t>
      </w:r>
    </w:p>
    <w:p w14:paraId="18811546"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prospective worker be employed in</w:t>
      </w:r>
      <w:r w:rsidR="000D6A51" w:rsidRPr="00D66CCA">
        <w:rPr>
          <w:lang w:eastAsia="en-AU"/>
        </w:rPr>
        <w:t xml:space="preserve"> </w:t>
      </w:r>
      <w:r w:rsidR="00EE3CFB" w:rsidRPr="00D66CCA">
        <w:rPr>
          <w:lang w:eastAsia="en-AU"/>
        </w:rPr>
        <w:t xml:space="preserve">the position for which </w:t>
      </w:r>
      <w:r w:rsidR="00B97360" w:rsidRPr="00D66CCA">
        <w:rPr>
          <w:lang w:eastAsia="en-AU"/>
        </w:rPr>
        <w:t>he or she</w:t>
      </w:r>
      <w:r w:rsidR="00DC369A" w:rsidRPr="00D66CCA">
        <w:rPr>
          <w:lang w:eastAsia="en-AU"/>
        </w:rPr>
        <w:t xml:space="preserve"> </w:t>
      </w:r>
      <w:r w:rsidR="00EE3CFB" w:rsidRPr="00D66CCA">
        <w:rPr>
          <w:lang w:eastAsia="en-AU"/>
        </w:rPr>
        <w:t>had</w:t>
      </w:r>
      <w:r w:rsidR="000D6A51" w:rsidRPr="00D66CCA">
        <w:rPr>
          <w:lang w:eastAsia="en-AU"/>
        </w:rPr>
        <w:t xml:space="preserve"> </w:t>
      </w:r>
      <w:r w:rsidR="00EE3CFB" w:rsidRPr="00D66CCA">
        <w:rPr>
          <w:lang w:eastAsia="en-AU"/>
        </w:rPr>
        <w:t>applied or a similar position;</w:t>
      </w:r>
      <w:r w:rsidR="000D6A51" w:rsidRPr="00D66CCA">
        <w:rPr>
          <w:lang w:eastAsia="en-AU"/>
        </w:rPr>
        <w:t xml:space="preserve"> or</w:t>
      </w:r>
    </w:p>
    <w:p w14:paraId="2B19D3B5"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9E3EB6" w:rsidRPr="00D66CCA">
        <w:rPr>
          <w:lang w:eastAsia="en-AU"/>
        </w:rPr>
        <w:t>an</w:t>
      </w:r>
      <w:r w:rsidR="00B97360" w:rsidRPr="00D66CCA">
        <w:rPr>
          <w:lang w:eastAsia="en-AU"/>
        </w:rPr>
        <w:t xml:space="preserve">y </w:t>
      </w:r>
      <w:r w:rsidR="00EE3CFB" w:rsidRPr="00D66CCA">
        <w:rPr>
          <w:lang w:eastAsia="en-AU"/>
        </w:rPr>
        <w:t xml:space="preserve">other order </w:t>
      </w:r>
      <w:r w:rsidR="001E71B0" w:rsidRPr="00D66CCA">
        <w:rPr>
          <w:lang w:eastAsia="en-AU"/>
        </w:rPr>
        <w:t>that the</w:t>
      </w:r>
      <w:r w:rsidR="000D0E06" w:rsidRPr="00D66CCA">
        <w:rPr>
          <w:lang w:eastAsia="en-AU"/>
        </w:rPr>
        <w:t xml:space="preserve"> court</w:t>
      </w:r>
      <w:r w:rsidR="00EE3CFB" w:rsidRPr="00D66CCA">
        <w:rPr>
          <w:lang w:eastAsia="en-AU"/>
        </w:rPr>
        <w:t xml:space="preserve"> considers appropriate.</w:t>
      </w:r>
    </w:p>
    <w:p w14:paraId="18DB7FDA"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 xml:space="preserve">For </w:t>
      </w:r>
      <w:r w:rsidR="00AE6BE2" w:rsidRPr="00D66CCA">
        <w:rPr>
          <w:lang w:eastAsia="en-AU"/>
        </w:rPr>
        <w:t xml:space="preserve">the purposes of </w:t>
      </w:r>
      <w:r w:rsidR="00EE3CFB" w:rsidRPr="00D66CCA">
        <w:rPr>
          <w:lang w:eastAsia="en-AU"/>
        </w:rPr>
        <w:t>this section, a person may be</w:t>
      </w:r>
      <w:r w:rsidR="000D6A51" w:rsidRPr="00D66CCA">
        <w:rPr>
          <w:lang w:eastAsia="en-AU"/>
        </w:rPr>
        <w:t xml:space="preserve"> </w:t>
      </w:r>
      <w:r w:rsidR="00EE3CFB" w:rsidRPr="00D66CCA">
        <w:rPr>
          <w:lang w:eastAsia="en-AU"/>
        </w:rPr>
        <w:t>found to have engaged in discriminatory conduct</w:t>
      </w:r>
      <w:r w:rsidR="000D6A51" w:rsidRPr="00D66CCA">
        <w:rPr>
          <w:lang w:eastAsia="en-AU"/>
        </w:rPr>
        <w:t xml:space="preserve"> </w:t>
      </w:r>
      <w:r w:rsidR="00EE3CFB" w:rsidRPr="00D66CCA">
        <w:rPr>
          <w:lang w:eastAsia="en-AU"/>
        </w:rPr>
        <w:t xml:space="preserve">for a prohibited reason only if a reason </w:t>
      </w:r>
      <w:r w:rsidR="000C35BE" w:rsidRPr="00D66CCA">
        <w:rPr>
          <w:lang w:eastAsia="en-AU"/>
        </w:rPr>
        <w:t>referred to</w:t>
      </w:r>
      <w:r w:rsidR="000D6A51" w:rsidRPr="00D66CCA">
        <w:rPr>
          <w:lang w:eastAsia="en-AU"/>
        </w:rPr>
        <w:t xml:space="preserve"> </w:t>
      </w:r>
      <w:r w:rsidR="00EE3CFB" w:rsidRPr="00D66CCA">
        <w:rPr>
          <w:lang w:eastAsia="en-AU"/>
        </w:rPr>
        <w:t xml:space="preserve">in </w:t>
      </w:r>
      <w:r w:rsidR="00775E1B" w:rsidRPr="00D66CCA">
        <w:rPr>
          <w:lang w:eastAsia="en-AU"/>
        </w:rPr>
        <w:t>section </w:t>
      </w:r>
      <w:r w:rsidR="00055456" w:rsidRPr="00D66CCA">
        <w:rPr>
          <w:lang w:eastAsia="en-AU"/>
        </w:rPr>
        <w:t>106</w:t>
      </w:r>
      <w:r w:rsidR="00EE3CFB" w:rsidRPr="00D66CCA">
        <w:rPr>
          <w:lang w:eastAsia="en-AU"/>
        </w:rPr>
        <w:t xml:space="preserve"> </w:t>
      </w:r>
      <w:r w:rsidR="006D6E1D" w:rsidRPr="00D66CCA">
        <w:rPr>
          <w:lang w:eastAsia="en-AU"/>
        </w:rPr>
        <w:t>(</w:t>
      </w:r>
      <w:r w:rsidR="000D0E06" w:rsidRPr="00D66CCA">
        <w:rPr>
          <w:lang w:eastAsia="en-AU"/>
        </w:rPr>
        <w:t xml:space="preserve">What is a </w:t>
      </w:r>
      <w:r w:rsidR="000D0E06" w:rsidRPr="00BA1343">
        <w:rPr>
          <w:rStyle w:val="charItals"/>
        </w:rPr>
        <w:t>prohibited reason</w:t>
      </w:r>
      <w:r w:rsidR="006E7588" w:rsidRPr="00D66CCA">
        <w:rPr>
          <w:lang w:eastAsia="en-AU"/>
        </w:rPr>
        <w:t>)</w:t>
      </w:r>
      <w:r w:rsidR="006E084E" w:rsidRPr="00D66CCA">
        <w:rPr>
          <w:lang w:eastAsia="en-AU"/>
        </w:rPr>
        <w:t xml:space="preserve"> </w:t>
      </w:r>
      <w:r w:rsidR="00EE3CFB" w:rsidRPr="00D66CCA">
        <w:rPr>
          <w:lang w:eastAsia="en-AU"/>
        </w:rPr>
        <w:t>was a substantial reason for the</w:t>
      </w:r>
      <w:r w:rsidR="000D6A51" w:rsidRPr="00D66CCA">
        <w:rPr>
          <w:lang w:eastAsia="en-AU"/>
        </w:rPr>
        <w:t xml:space="preserve"> </w:t>
      </w:r>
      <w:r w:rsidR="00EE3CFB" w:rsidRPr="00D66CCA">
        <w:rPr>
          <w:lang w:eastAsia="en-AU"/>
        </w:rPr>
        <w:t>conduct.</w:t>
      </w:r>
    </w:p>
    <w:p w14:paraId="37C49168"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Nothing in this section is to be construed as</w:t>
      </w:r>
      <w:r w:rsidR="000D6A51" w:rsidRPr="00D66CCA">
        <w:rPr>
          <w:lang w:eastAsia="en-AU"/>
        </w:rPr>
        <w:t xml:space="preserve"> </w:t>
      </w:r>
      <w:r w:rsidR="00EE3CFB" w:rsidRPr="00D66CCA">
        <w:rPr>
          <w:lang w:eastAsia="en-AU"/>
        </w:rPr>
        <w:t xml:space="preserve">limiting </w:t>
      </w:r>
      <w:r w:rsidR="009E3EB6" w:rsidRPr="00D66CCA">
        <w:rPr>
          <w:lang w:eastAsia="en-AU"/>
        </w:rPr>
        <w:t>an</w:t>
      </w:r>
      <w:r w:rsidR="00B97360" w:rsidRPr="00D66CCA">
        <w:rPr>
          <w:lang w:eastAsia="en-AU"/>
        </w:rPr>
        <w:t xml:space="preserve">y </w:t>
      </w:r>
      <w:r w:rsidR="00EE3CFB" w:rsidRPr="00D66CCA">
        <w:rPr>
          <w:lang w:eastAsia="en-AU"/>
        </w:rPr>
        <w:t xml:space="preserve">other </w:t>
      </w:r>
      <w:r w:rsidR="00366148" w:rsidRPr="00D66CCA">
        <w:rPr>
          <w:lang w:eastAsia="en-AU"/>
        </w:rPr>
        <w:t>power</w:t>
      </w:r>
      <w:r w:rsidR="000D0E06" w:rsidRPr="00D66CCA">
        <w:rPr>
          <w:lang w:eastAsia="en-AU"/>
        </w:rPr>
        <w:t xml:space="preserve"> of the </w:t>
      </w:r>
      <w:r w:rsidR="00EE3CFB" w:rsidRPr="00D66CCA">
        <w:rPr>
          <w:lang w:eastAsia="en-AU"/>
        </w:rPr>
        <w:t>court.</w:t>
      </w:r>
    </w:p>
    <w:p w14:paraId="0B0B1A00" w14:textId="77777777" w:rsidR="00EE3CFB" w:rsidRPr="00D66CCA" w:rsidRDefault="00330A39" w:rsidP="00330A39">
      <w:pPr>
        <w:pStyle w:val="Amain"/>
        <w:keepNext/>
        <w:rPr>
          <w:lang w:eastAsia="en-AU"/>
        </w:rPr>
      </w:pPr>
      <w:r>
        <w:rPr>
          <w:lang w:eastAsia="en-AU"/>
        </w:rPr>
        <w:lastRenderedPageBreak/>
        <w:tab/>
      </w:r>
      <w:r w:rsidR="000E4E9B" w:rsidRPr="00D66CCA">
        <w:rPr>
          <w:lang w:eastAsia="en-AU"/>
        </w:rPr>
        <w:t>(6)</w:t>
      </w:r>
      <w:r w:rsidR="000E4E9B" w:rsidRPr="00D66CCA">
        <w:rPr>
          <w:lang w:eastAsia="en-AU"/>
        </w:rPr>
        <w:tab/>
      </w:r>
      <w:r w:rsidR="00EE3CFB" w:rsidRPr="00D66CCA">
        <w:rPr>
          <w:lang w:eastAsia="en-AU"/>
        </w:rPr>
        <w:t xml:space="preserve">For </w:t>
      </w:r>
      <w:r w:rsidR="00EE61E1" w:rsidRPr="00D66CCA">
        <w:rPr>
          <w:lang w:eastAsia="en-AU"/>
        </w:rPr>
        <w:t xml:space="preserve">the purposes of </w:t>
      </w:r>
      <w:r w:rsidR="00EE3CFB" w:rsidRPr="00D66CCA">
        <w:rPr>
          <w:lang w:eastAsia="en-AU"/>
        </w:rPr>
        <w:t>this section, each of the</w:t>
      </w:r>
      <w:r w:rsidR="007F5A26" w:rsidRPr="00D66CCA">
        <w:rPr>
          <w:lang w:eastAsia="en-AU"/>
        </w:rPr>
        <w:t xml:space="preserve"> </w:t>
      </w:r>
      <w:r w:rsidR="00EE3CFB" w:rsidRPr="00D66CCA">
        <w:rPr>
          <w:lang w:eastAsia="en-AU"/>
        </w:rPr>
        <w:t xml:space="preserve">following is an </w:t>
      </w:r>
      <w:r w:rsidR="00EE3CFB" w:rsidRPr="00BA1343">
        <w:rPr>
          <w:rStyle w:val="charBoldItals"/>
        </w:rPr>
        <w:t>eligible person</w:t>
      </w:r>
      <w:r w:rsidR="00CE1109" w:rsidRPr="00D66CCA">
        <w:rPr>
          <w:lang w:eastAsia="en-AU"/>
        </w:rPr>
        <w:t>:</w:t>
      </w:r>
    </w:p>
    <w:p w14:paraId="43F135F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person affected by the contravention;</w:t>
      </w:r>
    </w:p>
    <w:p w14:paraId="17AFEE8B" w14:textId="77777777" w:rsidR="00B4297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person authorised as a representative by a</w:t>
      </w:r>
      <w:r w:rsidR="002F3D74" w:rsidRPr="00D66CCA">
        <w:rPr>
          <w:lang w:eastAsia="en-AU"/>
        </w:rPr>
        <w:t xml:space="preserve"> </w:t>
      </w:r>
      <w:r w:rsidR="00EE3CFB" w:rsidRPr="00D66CCA">
        <w:rPr>
          <w:lang w:eastAsia="en-AU"/>
        </w:rPr>
        <w:t xml:space="preserve">person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w:t>
      </w:r>
    </w:p>
    <w:p w14:paraId="535F0B9C" w14:textId="77777777" w:rsidR="00DC6446" w:rsidRPr="00D66CCA" w:rsidRDefault="000E4E9B" w:rsidP="000E4E9B">
      <w:pPr>
        <w:pStyle w:val="AH5Sec"/>
        <w:rPr>
          <w:lang w:eastAsia="en-AU"/>
        </w:rPr>
      </w:pPr>
      <w:bookmarkStart w:id="170" w:name="_Toc174522373"/>
      <w:r w:rsidRPr="00457D67">
        <w:rPr>
          <w:rStyle w:val="CharSectNo"/>
        </w:rPr>
        <w:t>113</w:t>
      </w:r>
      <w:r w:rsidRPr="00D66CCA">
        <w:rPr>
          <w:lang w:eastAsia="en-AU"/>
        </w:rPr>
        <w:tab/>
      </w:r>
      <w:r w:rsidR="00DC6446" w:rsidRPr="00D66CCA">
        <w:rPr>
          <w:lang w:eastAsia="en-AU"/>
        </w:rPr>
        <w:t>Procedure for civil actions for discriminatory</w:t>
      </w:r>
      <w:r w:rsidR="002F3D74" w:rsidRPr="00D66CCA">
        <w:rPr>
          <w:lang w:eastAsia="en-AU"/>
        </w:rPr>
        <w:t xml:space="preserve"> c</w:t>
      </w:r>
      <w:r w:rsidR="00DC6446" w:rsidRPr="00D66CCA">
        <w:rPr>
          <w:lang w:eastAsia="en-AU"/>
        </w:rPr>
        <w:t>onduct</w:t>
      </w:r>
      <w:bookmarkEnd w:id="170"/>
    </w:p>
    <w:p w14:paraId="004D3399" w14:textId="77777777" w:rsidR="00DC6446" w:rsidRPr="00D66CCA" w:rsidRDefault="00330A39" w:rsidP="005355D0">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proceeding brought under </w:t>
      </w:r>
      <w:r w:rsidR="00775E1B" w:rsidRPr="00D66CCA">
        <w:rPr>
          <w:lang w:eastAsia="en-AU"/>
        </w:rPr>
        <w:t>section </w:t>
      </w:r>
      <w:r w:rsidR="00055456" w:rsidRPr="00D66CCA">
        <w:rPr>
          <w:lang w:eastAsia="en-AU"/>
        </w:rPr>
        <w:t>112</w:t>
      </w:r>
      <w:r w:rsidR="00DC6446" w:rsidRPr="00D66CCA">
        <w:rPr>
          <w:lang w:eastAsia="en-AU"/>
        </w:rPr>
        <w:t xml:space="preserve"> must be</w:t>
      </w:r>
      <w:r w:rsidR="000D6A51" w:rsidRPr="00D66CCA">
        <w:rPr>
          <w:lang w:eastAsia="en-AU"/>
        </w:rPr>
        <w:t xml:space="preserve"> </w:t>
      </w:r>
      <w:r w:rsidR="00DC6446" w:rsidRPr="00D66CCA">
        <w:rPr>
          <w:lang w:eastAsia="en-AU"/>
        </w:rPr>
        <w:t xml:space="preserve">commenced not more than </w:t>
      </w:r>
      <w:r w:rsidR="009D7677" w:rsidRPr="00D66CCA">
        <w:rPr>
          <w:lang w:eastAsia="en-AU"/>
        </w:rPr>
        <w:t>1 </w:t>
      </w:r>
      <w:r w:rsidR="00DC6446" w:rsidRPr="00D66CCA">
        <w:rPr>
          <w:lang w:eastAsia="en-AU"/>
        </w:rPr>
        <w:t>year after the date</w:t>
      </w:r>
      <w:r w:rsidR="000D6A51" w:rsidRPr="00D66CCA">
        <w:rPr>
          <w:lang w:eastAsia="en-AU"/>
        </w:rPr>
        <w:t xml:space="preserve"> </w:t>
      </w:r>
      <w:r w:rsidR="00DC6446" w:rsidRPr="00D66CCA">
        <w:rPr>
          <w:lang w:eastAsia="en-AU"/>
        </w:rPr>
        <w:t>on which the applicant knew or ought to have</w:t>
      </w:r>
      <w:r w:rsidR="000D6A51" w:rsidRPr="00D66CCA">
        <w:rPr>
          <w:lang w:eastAsia="en-AU"/>
        </w:rPr>
        <w:t xml:space="preserve"> </w:t>
      </w:r>
      <w:r w:rsidR="00DC6446" w:rsidRPr="00D66CCA">
        <w:rPr>
          <w:lang w:eastAsia="en-AU"/>
        </w:rPr>
        <w:t xml:space="preserve">known </w:t>
      </w:r>
      <w:r w:rsidR="001E71B0" w:rsidRPr="00D66CCA">
        <w:rPr>
          <w:lang w:eastAsia="en-AU"/>
        </w:rPr>
        <w:t>that the</w:t>
      </w:r>
      <w:r w:rsidR="00DC6446" w:rsidRPr="00D66CCA">
        <w:rPr>
          <w:lang w:eastAsia="en-AU"/>
        </w:rPr>
        <w:t xml:space="preserve"> cause of action accrued.</w:t>
      </w:r>
    </w:p>
    <w:p w14:paraId="2CC1127B" w14:textId="77777777" w:rsidR="00DC6446" w:rsidRPr="00D66CCA" w:rsidRDefault="00330A39" w:rsidP="00B12704">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In a proceeding under </w:t>
      </w:r>
      <w:r w:rsidR="004D0741" w:rsidRPr="00D66CCA">
        <w:rPr>
          <w:lang w:eastAsia="en-AU"/>
        </w:rPr>
        <w:t>section </w:t>
      </w:r>
      <w:r w:rsidR="00055456" w:rsidRPr="00D66CCA">
        <w:rPr>
          <w:lang w:eastAsia="en-AU"/>
        </w:rPr>
        <w:t>112</w:t>
      </w:r>
      <w:r w:rsidR="004D0741" w:rsidRPr="00D66CCA">
        <w:rPr>
          <w:lang w:eastAsia="en-AU"/>
        </w:rPr>
        <w:t xml:space="preserve"> </w:t>
      </w:r>
      <w:r w:rsidR="00DC32B7" w:rsidRPr="00D66CCA">
        <w:rPr>
          <w:lang w:eastAsia="en-AU"/>
        </w:rPr>
        <w:t>in relation to</w:t>
      </w:r>
      <w:r w:rsidR="000D6A51" w:rsidRPr="00D66CCA">
        <w:rPr>
          <w:lang w:eastAsia="en-AU"/>
        </w:rPr>
        <w:t xml:space="preserve"> </w:t>
      </w:r>
      <w:r w:rsidR="00DC6446" w:rsidRPr="00D66CCA">
        <w:rPr>
          <w:lang w:eastAsia="en-AU"/>
        </w:rPr>
        <w:t xml:space="preserve">conduct </w:t>
      </w:r>
      <w:r w:rsidR="00E20DA8" w:rsidRPr="00D66CCA">
        <w:rPr>
          <w:lang w:eastAsia="en-AU"/>
        </w:rPr>
        <w:t>referred to</w:t>
      </w:r>
      <w:r w:rsidR="00DC6446" w:rsidRPr="00D66CCA">
        <w:rPr>
          <w:lang w:eastAsia="en-AU"/>
        </w:rPr>
        <w:t xml:space="preserve"> in </w:t>
      </w:r>
      <w:r w:rsidR="004D0741" w:rsidRPr="00D66CCA">
        <w:rPr>
          <w:lang w:eastAsia="en-AU"/>
        </w:rPr>
        <w:t>section </w:t>
      </w:r>
      <w:r w:rsidR="00055456" w:rsidRPr="00D66CCA">
        <w:rPr>
          <w:lang w:eastAsia="en-AU"/>
        </w:rPr>
        <w:t>112</w:t>
      </w:r>
      <w:r w:rsidR="004D0741" w:rsidRPr="00D66CCA">
        <w:rPr>
          <w:lang w:eastAsia="en-AU"/>
        </w:rPr>
        <w:t> </w:t>
      </w:r>
      <w:r w:rsidR="00393CB1" w:rsidRPr="00D66CCA">
        <w:rPr>
          <w:lang w:eastAsia="en-AU"/>
        </w:rPr>
        <w:t>(</w:t>
      </w:r>
      <w:r w:rsidR="00DC6446" w:rsidRPr="00D66CCA">
        <w:rPr>
          <w:lang w:eastAsia="en-AU"/>
        </w:rPr>
        <w:t>2</w:t>
      </w:r>
      <w:r w:rsidR="00506809" w:rsidRPr="00D66CCA">
        <w:rPr>
          <w:lang w:eastAsia="en-AU"/>
        </w:rPr>
        <w:t>) (</w:t>
      </w:r>
      <w:r w:rsidR="00DC6446" w:rsidRPr="00D66CCA">
        <w:rPr>
          <w:lang w:eastAsia="en-AU"/>
        </w:rPr>
        <w:t>a) or (b), if a</w:t>
      </w:r>
      <w:r w:rsidR="000D6A51" w:rsidRPr="00D66CCA">
        <w:rPr>
          <w:lang w:eastAsia="en-AU"/>
        </w:rPr>
        <w:t xml:space="preserve"> </w:t>
      </w:r>
      <w:r w:rsidR="00DC6446" w:rsidRPr="00D66CCA">
        <w:rPr>
          <w:lang w:eastAsia="en-AU"/>
        </w:rPr>
        <w:t xml:space="preserve">prohibited reason is </w:t>
      </w:r>
      <w:r w:rsidR="005B57B6" w:rsidRPr="00D66CCA">
        <w:rPr>
          <w:lang w:eastAsia="en-AU"/>
        </w:rPr>
        <w:t>alleged</w:t>
      </w:r>
      <w:r w:rsidR="00DC6446" w:rsidRPr="00D66CCA">
        <w:rPr>
          <w:lang w:eastAsia="en-AU"/>
        </w:rPr>
        <w:t xml:space="preserve"> for discriminatory</w:t>
      </w:r>
      <w:r w:rsidR="000D6A51" w:rsidRPr="00D66CCA">
        <w:rPr>
          <w:lang w:eastAsia="en-AU"/>
        </w:rPr>
        <w:t xml:space="preserve"> </w:t>
      </w:r>
      <w:r w:rsidR="00DC6446" w:rsidRPr="00D66CCA">
        <w:rPr>
          <w:lang w:eastAsia="en-AU"/>
        </w:rPr>
        <w:t xml:space="preserve">conduct, </w:t>
      </w:r>
      <w:r w:rsidR="00EE61E1" w:rsidRPr="00D66CCA">
        <w:rPr>
          <w:lang w:eastAsia="en-AU"/>
        </w:rPr>
        <w:t xml:space="preserve">that </w:t>
      </w:r>
      <w:r w:rsidR="00DC6446" w:rsidRPr="00D66CCA">
        <w:rPr>
          <w:lang w:eastAsia="en-AU"/>
        </w:rPr>
        <w:t>reason is presumed to be a</w:t>
      </w:r>
      <w:r w:rsidR="000D6A51" w:rsidRPr="00D66CCA">
        <w:rPr>
          <w:lang w:eastAsia="en-AU"/>
        </w:rPr>
        <w:t xml:space="preserve"> </w:t>
      </w:r>
      <w:r w:rsidR="00DC6446" w:rsidRPr="00D66CCA">
        <w:rPr>
          <w:lang w:eastAsia="en-AU"/>
        </w:rPr>
        <w:t xml:space="preserve">substantial reason for </w:t>
      </w:r>
      <w:r w:rsidR="00EE61E1" w:rsidRPr="00D66CCA">
        <w:rPr>
          <w:lang w:eastAsia="en-AU"/>
        </w:rPr>
        <w:t xml:space="preserve">that </w:t>
      </w:r>
      <w:r w:rsidR="00DC6446" w:rsidRPr="00D66CCA">
        <w:rPr>
          <w:lang w:eastAsia="en-AU"/>
        </w:rPr>
        <w:t>conduct unless the</w:t>
      </w:r>
      <w:r w:rsidR="000D6A51" w:rsidRPr="00D66CCA">
        <w:rPr>
          <w:lang w:eastAsia="en-AU"/>
        </w:rPr>
        <w:t xml:space="preserve"> </w:t>
      </w:r>
      <w:r w:rsidR="00DC6446" w:rsidRPr="00D66CCA">
        <w:rPr>
          <w:lang w:eastAsia="en-AU"/>
        </w:rPr>
        <w:t>defendant proves, on the balance of probabilities,</w:t>
      </w:r>
      <w:r w:rsidR="000D6A51" w:rsidRPr="00D66CCA">
        <w:rPr>
          <w:lang w:eastAsia="en-AU"/>
        </w:rPr>
        <w:t xml:space="preserve"> </w:t>
      </w:r>
      <w:r w:rsidR="001E71B0" w:rsidRPr="00D66CCA">
        <w:rPr>
          <w:lang w:eastAsia="en-AU"/>
        </w:rPr>
        <w:t>that the</w:t>
      </w:r>
      <w:r w:rsidR="00DC6446" w:rsidRPr="00D66CCA">
        <w:rPr>
          <w:lang w:eastAsia="en-AU"/>
        </w:rPr>
        <w:t xml:space="preserve"> reason was not a substantial reason for the</w:t>
      </w:r>
      <w:r w:rsidR="000D6A51" w:rsidRPr="00D66CCA">
        <w:rPr>
          <w:lang w:eastAsia="en-AU"/>
        </w:rPr>
        <w:t xml:space="preserve"> </w:t>
      </w:r>
      <w:r w:rsidR="00DC6446" w:rsidRPr="00D66CCA">
        <w:rPr>
          <w:lang w:eastAsia="en-AU"/>
        </w:rPr>
        <w:t>conduct.</w:t>
      </w:r>
    </w:p>
    <w:p w14:paraId="05EEBE5F" w14:textId="77777777" w:rsidR="00C2350E"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It is a defence to a proceeding under </w:t>
      </w:r>
      <w:r w:rsidR="00775E1B" w:rsidRPr="00D66CCA">
        <w:rPr>
          <w:lang w:eastAsia="en-AU"/>
        </w:rPr>
        <w:t>section </w:t>
      </w:r>
      <w:r w:rsidR="00055456" w:rsidRPr="00D66CCA">
        <w:rPr>
          <w:lang w:eastAsia="en-AU"/>
        </w:rPr>
        <w:t>112</w:t>
      </w:r>
      <w:r w:rsidR="004D0741"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112</w:t>
      </w:r>
      <w:r w:rsidR="004D0741" w:rsidRPr="00D66CCA">
        <w:rPr>
          <w:lang w:eastAsia="en-AU"/>
        </w:rPr>
        <w:t> </w:t>
      </w:r>
      <w:r w:rsidR="00393CB1" w:rsidRPr="00D66CCA">
        <w:rPr>
          <w:lang w:eastAsia="en-AU"/>
        </w:rPr>
        <w:t>(</w:t>
      </w:r>
      <w:r w:rsidR="00DC6446" w:rsidRPr="00D66CCA">
        <w:rPr>
          <w:lang w:eastAsia="en-AU"/>
        </w:rPr>
        <w:t>2</w:t>
      </w:r>
      <w:r w:rsidR="00506809" w:rsidRPr="00D66CCA">
        <w:rPr>
          <w:lang w:eastAsia="en-AU"/>
        </w:rPr>
        <w:t>) (</w:t>
      </w:r>
      <w:r w:rsidR="00DC6446" w:rsidRPr="00D66CCA">
        <w:rPr>
          <w:lang w:eastAsia="en-AU"/>
        </w:rPr>
        <w:t xml:space="preserve">a) or (b) if the defendant proves </w:t>
      </w:r>
      <w:r w:rsidR="00C72EA8" w:rsidRPr="00D66CCA">
        <w:rPr>
          <w:lang w:eastAsia="en-AU"/>
        </w:rPr>
        <w:t>that</w:t>
      </w:r>
      <w:r w:rsidR="00C2350E" w:rsidRPr="00D66CCA">
        <w:rPr>
          <w:lang w:eastAsia="en-AU"/>
        </w:rPr>
        <w:t>—</w:t>
      </w:r>
    </w:p>
    <w:p w14:paraId="330A0187"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conduct was reasonable in the</w:t>
      </w:r>
      <w:r w:rsidR="000D6A51" w:rsidRPr="00D66CCA">
        <w:rPr>
          <w:lang w:eastAsia="en-AU"/>
        </w:rPr>
        <w:t xml:space="preserve"> </w:t>
      </w:r>
      <w:r w:rsidR="00DC6446" w:rsidRPr="00D66CCA">
        <w:rPr>
          <w:lang w:eastAsia="en-AU"/>
        </w:rPr>
        <w:t>circumstances; and</w:t>
      </w:r>
    </w:p>
    <w:p w14:paraId="21E968AB"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 substantial reason for the conduct was to</w:t>
      </w:r>
      <w:r w:rsidR="000D6A51" w:rsidRPr="00D66CCA">
        <w:rPr>
          <w:lang w:eastAsia="en-AU"/>
        </w:rPr>
        <w:t xml:space="preserve"> </w:t>
      </w:r>
      <w:r w:rsidR="00DC6446" w:rsidRPr="00D66CCA">
        <w:rPr>
          <w:lang w:eastAsia="en-AU"/>
        </w:rPr>
        <w:t>comply with the requirements of this Act or</w:t>
      </w:r>
      <w:r w:rsidR="000D6A51" w:rsidRPr="00D66CCA">
        <w:rPr>
          <w:lang w:eastAsia="en-AU"/>
        </w:rPr>
        <w:t xml:space="preserve"> </w:t>
      </w:r>
      <w:r w:rsidR="00DC6446" w:rsidRPr="00D66CCA">
        <w:rPr>
          <w:lang w:eastAsia="en-AU"/>
        </w:rPr>
        <w:t xml:space="preserve">a corresponding </w:t>
      </w:r>
      <w:r w:rsidR="000D6BB0" w:rsidRPr="00D66CCA">
        <w:rPr>
          <w:lang w:eastAsia="en-AU"/>
        </w:rPr>
        <w:t>WHS law</w:t>
      </w:r>
      <w:r w:rsidR="00DC6446" w:rsidRPr="00D66CCA">
        <w:rPr>
          <w:lang w:eastAsia="en-AU"/>
        </w:rPr>
        <w:t>.</w:t>
      </w:r>
    </w:p>
    <w:p w14:paraId="12612CAF" w14:textId="07FC466E" w:rsidR="007F4885" w:rsidRPr="00D66CCA" w:rsidRDefault="007F4885" w:rsidP="007F4885">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5" w:tooltip="A2001-14" w:history="1">
        <w:r w:rsidR="00B739B0" w:rsidRPr="00B739B0">
          <w:rPr>
            <w:rStyle w:val="charCitHyperlinkAbbrev"/>
          </w:rPr>
          <w:t>Legislation Act</w:t>
        </w:r>
      </w:hyperlink>
      <w:r w:rsidRPr="00D66CCA">
        <w:rPr>
          <w:snapToGrid w:val="0"/>
        </w:rPr>
        <w:t>, s 104).</w:t>
      </w:r>
    </w:p>
    <w:p w14:paraId="34FBF0C5"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To avoid doubt, the burden of proof on the</w:t>
      </w:r>
      <w:r w:rsidR="000D6A51" w:rsidRPr="00D66CCA">
        <w:rPr>
          <w:lang w:eastAsia="en-AU"/>
        </w:rPr>
        <w:t xml:space="preserve"> </w:t>
      </w:r>
      <w:r w:rsidR="00DC6446" w:rsidRPr="00D66CCA">
        <w:rPr>
          <w:lang w:eastAsia="en-AU"/>
        </w:rPr>
        <w:t>defendant under subsectio</w:t>
      </w:r>
      <w:r w:rsidR="00506809" w:rsidRPr="00D66CCA">
        <w:rPr>
          <w:lang w:eastAsia="en-AU"/>
        </w:rPr>
        <w:t>ns (</w:t>
      </w:r>
      <w:r w:rsidR="00DC6446" w:rsidRPr="00D66CCA">
        <w:rPr>
          <w:lang w:eastAsia="en-AU"/>
        </w:rPr>
        <w:t>2) and (3) is a legal</w:t>
      </w:r>
      <w:r w:rsidR="000D6A51" w:rsidRPr="00D66CCA">
        <w:rPr>
          <w:lang w:eastAsia="en-AU"/>
        </w:rPr>
        <w:t xml:space="preserve"> </w:t>
      </w:r>
      <w:r w:rsidR="00DC6446" w:rsidRPr="00D66CCA">
        <w:rPr>
          <w:lang w:eastAsia="en-AU"/>
        </w:rPr>
        <w:t>burden of proof.</w:t>
      </w:r>
    </w:p>
    <w:p w14:paraId="40507C13" w14:textId="77777777" w:rsidR="00DC6446" w:rsidRPr="00457D67" w:rsidRDefault="000E4E9B" w:rsidP="000E4E9B">
      <w:pPr>
        <w:pStyle w:val="AH3Div"/>
      </w:pPr>
      <w:bookmarkStart w:id="171" w:name="_Toc174522374"/>
      <w:r w:rsidRPr="00457D67">
        <w:rPr>
          <w:rStyle w:val="CharDivNo"/>
        </w:rPr>
        <w:lastRenderedPageBreak/>
        <w:t>Division 6.4</w:t>
      </w:r>
      <w:r w:rsidRPr="00D66CCA">
        <w:rPr>
          <w:lang w:eastAsia="en-AU"/>
        </w:rPr>
        <w:tab/>
      </w:r>
      <w:r w:rsidR="00DC6446" w:rsidRPr="00457D67">
        <w:rPr>
          <w:rStyle w:val="CharDivText"/>
          <w:lang w:eastAsia="en-AU"/>
        </w:rPr>
        <w:t>General</w:t>
      </w:r>
      <w:bookmarkEnd w:id="171"/>
    </w:p>
    <w:p w14:paraId="6AB4BBD1" w14:textId="77777777" w:rsidR="00DC6446" w:rsidRPr="00D66CCA" w:rsidRDefault="000E4E9B" w:rsidP="000E4E9B">
      <w:pPr>
        <w:pStyle w:val="AH5Sec"/>
        <w:rPr>
          <w:lang w:eastAsia="en-AU"/>
        </w:rPr>
      </w:pPr>
      <w:bookmarkStart w:id="172" w:name="_Toc174522375"/>
      <w:r w:rsidRPr="00457D67">
        <w:rPr>
          <w:rStyle w:val="CharSectNo"/>
        </w:rPr>
        <w:t>114</w:t>
      </w:r>
      <w:r w:rsidRPr="00D66CCA">
        <w:rPr>
          <w:lang w:eastAsia="en-AU"/>
        </w:rPr>
        <w:tab/>
      </w:r>
      <w:r w:rsidR="00DC6446" w:rsidRPr="00D66CCA">
        <w:rPr>
          <w:lang w:eastAsia="en-AU"/>
        </w:rPr>
        <w:t>General provisions relating to orders</w:t>
      </w:r>
      <w:bookmarkEnd w:id="172"/>
    </w:p>
    <w:p w14:paraId="329635BD" w14:textId="77777777" w:rsidR="00DC6446" w:rsidRPr="00D66CCA" w:rsidRDefault="00330A39" w:rsidP="005355D0">
      <w:pPr>
        <w:pStyle w:val="Amain"/>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making of an order in a proceeding under</w:t>
      </w:r>
      <w:r w:rsidR="000D6A51" w:rsidRPr="00D66CCA">
        <w:rPr>
          <w:lang w:eastAsia="en-AU"/>
        </w:rPr>
        <w:t xml:space="preserve"> </w:t>
      </w:r>
      <w:r w:rsidR="00775E1B" w:rsidRPr="00D66CCA">
        <w:rPr>
          <w:lang w:eastAsia="en-AU"/>
        </w:rPr>
        <w:t>section </w:t>
      </w:r>
      <w:r w:rsidR="00055456" w:rsidRPr="00D66CCA">
        <w:rPr>
          <w:lang w:eastAsia="en-AU"/>
        </w:rPr>
        <w:t>112</w:t>
      </w:r>
      <w:r w:rsidR="00992A8A" w:rsidRPr="00D66CCA">
        <w:rPr>
          <w:lang w:eastAsia="en-AU"/>
        </w:rPr>
        <w:t xml:space="preserve"> </w:t>
      </w:r>
      <w:r w:rsidR="006D6E1D" w:rsidRPr="00D66CCA">
        <w:rPr>
          <w:lang w:eastAsia="en-AU"/>
        </w:rPr>
        <w:t>(</w:t>
      </w:r>
      <w:r w:rsidR="00115AD5" w:rsidRPr="00D66CCA">
        <w:rPr>
          <w:lang w:eastAsia="en-AU"/>
        </w:rPr>
        <w:t>Civil proceeding</w:t>
      </w:r>
      <w:r w:rsidR="00812324" w:rsidRPr="00D66CCA">
        <w:rPr>
          <w:lang w:eastAsia="en-AU"/>
        </w:rPr>
        <w:t>s</w:t>
      </w:r>
      <w:r w:rsidR="00115AD5" w:rsidRPr="00D66CCA">
        <w:rPr>
          <w:lang w:eastAsia="en-AU"/>
        </w:rPr>
        <w:t xml:space="preserve"> </w:t>
      </w:r>
      <w:r w:rsidR="00DC32B7" w:rsidRPr="00D66CCA">
        <w:rPr>
          <w:lang w:eastAsia="en-AU"/>
        </w:rPr>
        <w:t>in relation to</w:t>
      </w:r>
      <w:r w:rsidR="00115AD5" w:rsidRPr="00D66CCA">
        <w:rPr>
          <w:lang w:eastAsia="en-AU"/>
        </w:rPr>
        <w:t xml:space="preserve"> engaging in or inducing discriminatory or coercive conduct</w:t>
      </w:r>
      <w:r w:rsidR="006D6E1D" w:rsidRPr="00D66CCA">
        <w:rPr>
          <w:lang w:eastAsia="en-AU"/>
        </w:rPr>
        <w:t>)</w:t>
      </w:r>
      <w:r w:rsidR="006E084E"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w:t>
      </w:r>
      <w:r w:rsidR="000D6A51" w:rsidRPr="00D66CCA">
        <w:rPr>
          <w:lang w:eastAsia="en-AU"/>
        </w:rPr>
        <w:t xml:space="preserve"> </w:t>
      </w:r>
      <w:r w:rsidR="00775E1B" w:rsidRPr="00D66CCA">
        <w:rPr>
          <w:lang w:eastAsia="en-AU"/>
        </w:rPr>
        <w:t>section </w:t>
      </w:r>
      <w:r w:rsidR="00055456" w:rsidRPr="00D66CCA">
        <w:rPr>
          <w:lang w:eastAsia="en-AU"/>
        </w:rPr>
        <w:t>112</w:t>
      </w:r>
      <w:r w:rsidR="003618DB" w:rsidRPr="00D66CCA">
        <w:rPr>
          <w:lang w:eastAsia="en-AU"/>
        </w:rPr>
        <w:t> </w:t>
      </w:r>
      <w:r w:rsidR="00DC6446" w:rsidRPr="00D66CCA">
        <w:rPr>
          <w:lang w:eastAsia="en-AU"/>
        </w:rPr>
        <w:t>(2</w:t>
      </w:r>
      <w:r w:rsidR="00775E1B" w:rsidRPr="00D66CCA">
        <w:rPr>
          <w:lang w:eastAsia="en-AU"/>
        </w:rPr>
        <w:t>) (</w:t>
      </w:r>
      <w:r w:rsidR="00DC6446" w:rsidRPr="00D66CCA">
        <w:rPr>
          <w:lang w:eastAsia="en-AU"/>
        </w:rPr>
        <w:t>a) or (b) does not prevent the</w:t>
      </w:r>
      <w:r w:rsidR="000D6A51" w:rsidRPr="00D66CCA">
        <w:rPr>
          <w:lang w:eastAsia="en-AU"/>
        </w:rPr>
        <w:t xml:space="preserve"> </w:t>
      </w:r>
      <w:r w:rsidR="00DC6446" w:rsidRPr="00D66CCA">
        <w:rPr>
          <w:lang w:eastAsia="en-AU"/>
        </w:rPr>
        <w:t>bringing of a proceeding for an offence under</w:t>
      </w:r>
      <w:r w:rsidR="000D6A51" w:rsidRPr="00D66CCA">
        <w:rPr>
          <w:lang w:eastAsia="en-AU"/>
        </w:rPr>
        <w:t xml:space="preserve"> </w:t>
      </w:r>
      <w:r w:rsidR="00F45320" w:rsidRPr="00D66CCA">
        <w:rPr>
          <w:lang w:eastAsia="en-AU"/>
        </w:rPr>
        <w:t>section </w:t>
      </w:r>
      <w:r w:rsidR="00055456" w:rsidRPr="00D66CCA">
        <w:rPr>
          <w:lang w:eastAsia="en-AU"/>
        </w:rPr>
        <w:t>104</w:t>
      </w:r>
      <w:r w:rsidR="00F45320" w:rsidRPr="00D66CCA">
        <w:rPr>
          <w:lang w:eastAsia="en-AU"/>
        </w:rPr>
        <w:t xml:space="preserve"> (Prohibition of discriminatory conduct) or section </w:t>
      </w:r>
      <w:r w:rsidR="00055456" w:rsidRPr="00D66CCA">
        <w:rPr>
          <w:lang w:eastAsia="en-AU"/>
        </w:rPr>
        <w:t>107</w:t>
      </w:r>
      <w:r w:rsidR="00F45320" w:rsidRPr="00D66CCA">
        <w:rPr>
          <w:lang w:eastAsia="en-AU"/>
        </w:rPr>
        <w:t xml:space="preserve"> (Prohibition of requesting, instructing, inducing, encouraging, authorising or assisting discriminatory conduct)</w:t>
      </w:r>
      <w:r w:rsidR="006E084E" w:rsidRPr="00D66CCA">
        <w:rPr>
          <w:lang w:eastAsia="en-AU"/>
        </w:rPr>
        <w:t xml:space="preserve"> </w:t>
      </w:r>
      <w:r w:rsidR="00DC32B7" w:rsidRPr="00D66CCA">
        <w:rPr>
          <w:lang w:eastAsia="en-AU"/>
        </w:rPr>
        <w:t>in relation to</w:t>
      </w:r>
      <w:r w:rsidR="006E084E" w:rsidRPr="00D66CCA">
        <w:rPr>
          <w:lang w:eastAsia="en-AU"/>
        </w:rPr>
        <w:t xml:space="preserve"> the same</w:t>
      </w:r>
      <w:r w:rsidR="000D6A51" w:rsidRPr="00D66CCA">
        <w:rPr>
          <w:lang w:eastAsia="en-AU"/>
        </w:rPr>
        <w:t xml:space="preserve"> c</w:t>
      </w:r>
      <w:r w:rsidR="00DC6446" w:rsidRPr="00D66CCA">
        <w:rPr>
          <w:lang w:eastAsia="en-AU"/>
        </w:rPr>
        <w:t>onduct.</w:t>
      </w:r>
    </w:p>
    <w:p w14:paraId="4798745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If the </w:t>
      </w:r>
      <w:r w:rsidR="00F45320" w:rsidRPr="00D66CCA">
        <w:rPr>
          <w:lang w:eastAsia="en-AU"/>
        </w:rPr>
        <w:t xml:space="preserve">court </w:t>
      </w:r>
      <w:r w:rsidR="00DC6446" w:rsidRPr="00D66CCA">
        <w:rPr>
          <w:lang w:eastAsia="en-AU"/>
        </w:rPr>
        <w:t>makes an</w:t>
      </w:r>
      <w:r w:rsidR="000D6A51" w:rsidRPr="00D66CCA">
        <w:rPr>
          <w:lang w:eastAsia="en-AU"/>
        </w:rPr>
        <w:t xml:space="preserve"> </w:t>
      </w:r>
      <w:r w:rsidR="00DC6446" w:rsidRPr="00D66CCA">
        <w:rPr>
          <w:lang w:eastAsia="en-AU"/>
        </w:rPr>
        <w:t xml:space="preserve">order under </w:t>
      </w:r>
      <w:r w:rsidR="00775E1B" w:rsidRPr="00D66CCA">
        <w:rPr>
          <w:lang w:eastAsia="en-AU"/>
        </w:rPr>
        <w:t>section </w:t>
      </w:r>
      <w:r w:rsidR="00055456" w:rsidRPr="00D66CCA">
        <w:rPr>
          <w:lang w:eastAsia="en-AU"/>
        </w:rPr>
        <w:t>112</w:t>
      </w:r>
      <w:r w:rsidR="00DC6446" w:rsidRPr="00D66CCA">
        <w:rPr>
          <w:lang w:eastAsia="en-AU"/>
        </w:rPr>
        <w:t xml:space="preserve"> in a proceeding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112</w:t>
      </w:r>
      <w:r w:rsidR="00393CB1" w:rsidRPr="00D66CCA">
        <w:rPr>
          <w:lang w:eastAsia="en-AU"/>
        </w:rPr>
        <w:t> (</w:t>
      </w:r>
      <w:r w:rsidR="00DC6446" w:rsidRPr="00D66CCA">
        <w:rPr>
          <w:lang w:eastAsia="en-AU"/>
        </w:rPr>
        <w:t>2</w:t>
      </w:r>
      <w:r w:rsidR="00506809" w:rsidRPr="00D66CCA">
        <w:rPr>
          <w:lang w:eastAsia="en-AU"/>
        </w:rPr>
        <w:t>) (</w:t>
      </w:r>
      <w:r w:rsidR="00DC6446" w:rsidRPr="00D66CCA">
        <w:rPr>
          <w:lang w:eastAsia="en-AU"/>
        </w:rPr>
        <w:t>a) or (b),</w:t>
      </w:r>
      <w:r w:rsidR="000D6A51" w:rsidRPr="00D66CCA">
        <w:rPr>
          <w:lang w:eastAsia="en-AU"/>
        </w:rPr>
        <w:t xml:space="preserve"> </w:t>
      </w:r>
      <w:r w:rsidR="00DC6446" w:rsidRPr="00D66CCA">
        <w:rPr>
          <w:lang w:eastAsia="en-AU"/>
        </w:rPr>
        <w:t xml:space="preserve">the court cannot make an order under </w:t>
      </w:r>
      <w:r w:rsidR="00775E1B" w:rsidRPr="00D66CCA">
        <w:rPr>
          <w:lang w:eastAsia="en-AU"/>
        </w:rPr>
        <w:t>section </w:t>
      </w:r>
      <w:r w:rsidR="00055456" w:rsidRPr="00D66CCA">
        <w:rPr>
          <w:lang w:eastAsia="en-AU"/>
        </w:rPr>
        <w:t>111</w:t>
      </w:r>
      <w:r w:rsidR="009D7677" w:rsidRPr="00D66CCA">
        <w:rPr>
          <w:lang w:eastAsia="en-AU"/>
        </w:rPr>
        <w:t> </w:t>
      </w:r>
      <w:r w:rsidR="006D6E1D" w:rsidRPr="00D66CCA">
        <w:rPr>
          <w:lang w:eastAsia="en-AU"/>
        </w:rPr>
        <w:t>(</w:t>
      </w:r>
      <w:r w:rsidR="00D07946" w:rsidRPr="00D66CCA">
        <w:rPr>
          <w:lang w:eastAsia="en-AU"/>
        </w:rPr>
        <w:t>Order for compensation or reinstatement</w:t>
      </w:r>
      <w:r w:rsidR="006D6E1D" w:rsidRPr="00D66CCA">
        <w:rPr>
          <w:lang w:eastAsia="en-AU"/>
        </w:rPr>
        <w:t>)</w:t>
      </w:r>
      <w:r w:rsidR="006E084E" w:rsidRPr="00D66CCA">
        <w:rPr>
          <w:lang w:eastAsia="en-AU"/>
        </w:rPr>
        <w:t xml:space="preserve"> i</w:t>
      </w:r>
      <w:r w:rsidR="00DC6446" w:rsidRPr="00D66CCA">
        <w:rPr>
          <w:lang w:eastAsia="en-AU"/>
        </w:rPr>
        <w:t xml:space="preserve">n a proceeding for an offence under </w:t>
      </w:r>
      <w:r w:rsidR="00D07946" w:rsidRPr="00D66CCA">
        <w:rPr>
          <w:lang w:eastAsia="en-AU"/>
        </w:rPr>
        <w:t>section </w:t>
      </w:r>
      <w:r w:rsidR="00055456" w:rsidRPr="00D66CCA">
        <w:rPr>
          <w:lang w:eastAsia="en-AU"/>
        </w:rPr>
        <w:t>104</w:t>
      </w:r>
      <w:r w:rsidR="00D07946" w:rsidRPr="00D66CCA">
        <w:rPr>
          <w:lang w:eastAsia="en-AU"/>
        </w:rPr>
        <w:t xml:space="preserve"> </w:t>
      </w:r>
      <w:r w:rsidR="00DC6446" w:rsidRPr="00D66CCA">
        <w:rPr>
          <w:lang w:eastAsia="en-AU"/>
        </w:rPr>
        <w:t xml:space="preserve">or </w:t>
      </w:r>
      <w:r w:rsidR="00D07946" w:rsidRPr="00D66CCA">
        <w:rPr>
          <w:lang w:eastAsia="en-AU"/>
        </w:rPr>
        <w:t>section </w:t>
      </w:r>
      <w:r w:rsidR="00055456" w:rsidRPr="00D66CCA">
        <w:rPr>
          <w:lang w:eastAsia="en-AU"/>
        </w:rPr>
        <w:t>107</w:t>
      </w:r>
      <w:r w:rsidR="00D07946" w:rsidRPr="00D66CCA">
        <w:rPr>
          <w:lang w:eastAsia="en-AU"/>
        </w:rPr>
        <w:t xml:space="preserve"> </w:t>
      </w:r>
      <w:r w:rsidR="00DC32B7" w:rsidRPr="00D66CCA">
        <w:rPr>
          <w:lang w:eastAsia="en-AU"/>
        </w:rPr>
        <w:t>in relation to</w:t>
      </w:r>
      <w:r w:rsidR="00DC6446" w:rsidRPr="00D66CCA">
        <w:rPr>
          <w:lang w:eastAsia="en-AU"/>
        </w:rPr>
        <w:t xml:space="preserve"> the same conduct.</w:t>
      </w:r>
    </w:p>
    <w:p w14:paraId="3EB32D67" w14:textId="77777777" w:rsidR="002055D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court makes an order under </w:t>
      </w:r>
      <w:r w:rsidR="00D07946" w:rsidRPr="00D66CCA">
        <w:rPr>
          <w:lang w:eastAsia="en-AU"/>
        </w:rPr>
        <w:t>section </w:t>
      </w:r>
      <w:r w:rsidR="00055456" w:rsidRPr="00D66CCA">
        <w:rPr>
          <w:lang w:eastAsia="en-AU"/>
        </w:rPr>
        <w:t>111</w:t>
      </w:r>
      <w:r w:rsidR="00D07946" w:rsidRPr="00D66CCA">
        <w:rPr>
          <w:lang w:eastAsia="en-AU"/>
        </w:rPr>
        <w:t xml:space="preserve"> </w:t>
      </w:r>
      <w:r w:rsidR="00DC6446" w:rsidRPr="00D66CCA">
        <w:rPr>
          <w:lang w:eastAsia="en-AU"/>
        </w:rPr>
        <w:t>in a</w:t>
      </w:r>
      <w:r w:rsidR="000D6A51" w:rsidRPr="00D66CCA">
        <w:rPr>
          <w:lang w:eastAsia="en-AU"/>
        </w:rPr>
        <w:t xml:space="preserve"> </w:t>
      </w:r>
      <w:r w:rsidR="00DC6446" w:rsidRPr="00D66CCA">
        <w:rPr>
          <w:lang w:eastAsia="en-AU"/>
        </w:rPr>
        <w:t xml:space="preserve">proceeding for an offence under </w:t>
      </w:r>
      <w:r w:rsidR="00775E1B" w:rsidRPr="00D66CCA">
        <w:rPr>
          <w:lang w:eastAsia="en-AU"/>
        </w:rPr>
        <w:t>section </w:t>
      </w:r>
      <w:r w:rsidR="00055456" w:rsidRPr="00D66CCA">
        <w:rPr>
          <w:lang w:eastAsia="en-AU"/>
        </w:rPr>
        <w:t>104</w:t>
      </w:r>
      <w:r w:rsidR="00A43117" w:rsidRPr="00D66CCA">
        <w:rPr>
          <w:lang w:eastAsia="en-AU"/>
        </w:rPr>
        <w:t xml:space="preserve"> or section </w:t>
      </w:r>
      <w:r w:rsidR="00055456" w:rsidRPr="00D66CCA">
        <w:rPr>
          <w:lang w:eastAsia="en-AU"/>
        </w:rPr>
        <w:t>107</w:t>
      </w:r>
      <w:r w:rsidR="00DC6446" w:rsidRPr="00D66CCA">
        <w:rPr>
          <w:lang w:eastAsia="en-AU"/>
        </w:rPr>
        <w:t xml:space="preserve">, the </w:t>
      </w:r>
      <w:r w:rsidR="00115AD5" w:rsidRPr="00D66CCA">
        <w:rPr>
          <w:lang w:eastAsia="en-AU"/>
        </w:rPr>
        <w:t>court</w:t>
      </w:r>
      <w:r w:rsidR="00A43117" w:rsidRPr="00D66CCA">
        <w:rPr>
          <w:lang w:eastAsia="en-AU"/>
        </w:rPr>
        <w:t xml:space="preserve"> </w:t>
      </w:r>
      <w:r w:rsidR="00DC6446" w:rsidRPr="00D66CCA">
        <w:rPr>
          <w:lang w:eastAsia="en-AU"/>
        </w:rPr>
        <w:t>cannot</w:t>
      </w:r>
      <w:r w:rsidR="000D6A51" w:rsidRPr="00D66CCA">
        <w:rPr>
          <w:lang w:eastAsia="en-AU"/>
        </w:rPr>
        <w:t xml:space="preserve"> </w:t>
      </w:r>
      <w:r w:rsidR="00DC6446" w:rsidRPr="00D66CCA">
        <w:rPr>
          <w:lang w:eastAsia="en-AU"/>
        </w:rPr>
        <w:t xml:space="preserve">make an order under </w:t>
      </w:r>
      <w:r w:rsidR="00775E1B" w:rsidRPr="00D66CCA">
        <w:rPr>
          <w:lang w:eastAsia="en-AU"/>
        </w:rPr>
        <w:t>section </w:t>
      </w:r>
      <w:r w:rsidR="00055456" w:rsidRPr="00D66CCA">
        <w:rPr>
          <w:lang w:eastAsia="en-AU"/>
        </w:rPr>
        <w:t>112</w:t>
      </w:r>
      <w:r w:rsidR="00DC6446" w:rsidRPr="00D66CCA">
        <w:rPr>
          <w:lang w:eastAsia="en-AU"/>
        </w:rPr>
        <w:t xml:space="preserve"> in a proceeding</w:t>
      </w:r>
      <w:r w:rsidR="000D6A51"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w:t>
      </w:r>
      <w:r w:rsidR="00082541" w:rsidRPr="00D66CCA">
        <w:rPr>
          <w:lang w:eastAsia="en-AU"/>
        </w:rPr>
        <w:t xml:space="preserve"> </w:t>
      </w:r>
      <w:r w:rsidR="00775E1B" w:rsidRPr="00D66CCA">
        <w:rPr>
          <w:lang w:eastAsia="en-AU"/>
        </w:rPr>
        <w:t>section </w:t>
      </w:r>
      <w:r w:rsidR="00055456" w:rsidRPr="00D66CCA">
        <w:rPr>
          <w:lang w:eastAsia="en-AU"/>
        </w:rPr>
        <w:t>112</w:t>
      </w:r>
      <w:r w:rsidR="00393CB1" w:rsidRPr="00D66CCA">
        <w:rPr>
          <w:lang w:eastAsia="en-AU"/>
        </w:rPr>
        <w:t> (</w:t>
      </w:r>
      <w:r w:rsidR="00DC6446" w:rsidRPr="00D66CCA">
        <w:rPr>
          <w:lang w:eastAsia="en-AU"/>
        </w:rPr>
        <w:t>2</w:t>
      </w:r>
      <w:r w:rsidR="00506809" w:rsidRPr="00D66CCA">
        <w:rPr>
          <w:lang w:eastAsia="en-AU"/>
        </w:rPr>
        <w:t>) (</w:t>
      </w:r>
      <w:r w:rsidR="00DC6446" w:rsidRPr="00D66CCA">
        <w:rPr>
          <w:lang w:eastAsia="en-AU"/>
        </w:rPr>
        <w:t xml:space="preserve">a) or (b) </w:t>
      </w:r>
      <w:r w:rsidR="00094A8E" w:rsidRPr="00D66CCA">
        <w:rPr>
          <w:lang w:eastAsia="en-AU"/>
        </w:rPr>
        <w:t>that is</w:t>
      </w:r>
      <w:r w:rsidR="00E25334" w:rsidRPr="00D66CCA">
        <w:rPr>
          <w:lang w:eastAsia="en-AU"/>
        </w:rPr>
        <w:t xml:space="preserve"> </w:t>
      </w:r>
      <w:r w:rsidR="00DC6446" w:rsidRPr="00D66CCA">
        <w:rPr>
          <w:lang w:eastAsia="en-AU"/>
        </w:rPr>
        <w:t>the same conduct.</w:t>
      </w:r>
    </w:p>
    <w:p w14:paraId="7AE1AA6C" w14:textId="77777777" w:rsidR="00DC6446" w:rsidRPr="00D66CCA" w:rsidRDefault="000E4E9B" w:rsidP="000E4E9B">
      <w:pPr>
        <w:pStyle w:val="AH5Sec"/>
        <w:rPr>
          <w:lang w:eastAsia="en-AU"/>
        </w:rPr>
      </w:pPr>
      <w:bookmarkStart w:id="173" w:name="_Toc174522376"/>
      <w:r w:rsidRPr="00457D67">
        <w:rPr>
          <w:rStyle w:val="CharSectNo"/>
        </w:rPr>
        <w:t>115</w:t>
      </w:r>
      <w:r w:rsidRPr="00D66CCA">
        <w:rPr>
          <w:lang w:eastAsia="en-AU"/>
        </w:rPr>
        <w:tab/>
      </w:r>
      <w:r w:rsidR="00DC6446" w:rsidRPr="00D66CCA">
        <w:rPr>
          <w:lang w:eastAsia="en-AU"/>
        </w:rPr>
        <w:t>Prohibition of multiple actions</w:t>
      </w:r>
      <w:bookmarkEnd w:id="173"/>
    </w:p>
    <w:p w14:paraId="3E53E18D" w14:textId="77777777" w:rsidR="00DC6446" w:rsidRPr="00D66CCA" w:rsidRDefault="000D6A51" w:rsidP="000D6A51">
      <w:pPr>
        <w:pStyle w:val="Amainreturn"/>
        <w:rPr>
          <w:lang w:eastAsia="en-AU"/>
        </w:rPr>
      </w:pPr>
      <w:r w:rsidRPr="00D66CCA">
        <w:rPr>
          <w:lang w:eastAsia="en-AU"/>
        </w:rPr>
        <w:t>A person cannot—</w:t>
      </w:r>
    </w:p>
    <w:p w14:paraId="3300C2D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25334" w:rsidRPr="00D66CCA">
        <w:rPr>
          <w:lang w:eastAsia="en-AU"/>
        </w:rPr>
        <w:t>commence a proceeding under</w:t>
      </w:r>
      <w:r w:rsidR="00632098" w:rsidRPr="00D66CCA">
        <w:rPr>
          <w:lang w:eastAsia="en-AU"/>
        </w:rPr>
        <w:t xml:space="preserve"> division 6.3</w:t>
      </w:r>
      <w:r w:rsidR="00FB54CF" w:rsidRPr="00D66CCA">
        <w:rPr>
          <w:lang w:eastAsia="en-AU"/>
        </w:rPr>
        <w:t xml:space="preserve"> (Civil proceedings </w:t>
      </w:r>
      <w:r w:rsidR="00DC32B7" w:rsidRPr="00D66CCA">
        <w:rPr>
          <w:lang w:eastAsia="en-AU"/>
        </w:rPr>
        <w:t>in relation to</w:t>
      </w:r>
      <w:r w:rsidR="00FB54CF" w:rsidRPr="00D66CCA">
        <w:rPr>
          <w:lang w:eastAsia="en-AU"/>
        </w:rPr>
        <w:t xml:space="preserve"> </w:t>
      </w:r>
      <w:r w:rsidR="00FB54CF" w:rsidRPr="00D66CCA">
        <w:rPr>
          <w:bCs/>
          <w:szCs w:val="24"/>
          <w:lang w:eastAsia="en-AU"/>
        </w:rPr>
        <w:t>discriminatory or coercive conduct</w:t>
      </w:r>
      <w:r w:rsidR="00FB54CF" w:rsidRPr="00D66CCA">
        <w:rPr>
          <w:lang w:eastAsia="en-AU"/>
        </w:rPr>
        <w:t xml:space="preserve">) </w:t>
      </w:r>
      <w:r w:rsidR="00DC6446" w:rsidRPr="00D66CCA">
        <w:rPr>
          <w:lang w:eastAsia="en-AU"/>
        </w:rPr>
        <w:t>if</w:t>
      </w:r>
      <w:r w:rsidR="000D6A51" w:rsidRPr="00D66CCA">
        <w:rPr>
          <w:lang w:eastAsia="en-AU"/>
        </w:rPr>
        <w:t xml:space="preserve"> </w:t>
      </w:r>
      <w:r w:rsidR="00DC6446" w:rsidRPr="00D66CCA">
        <w:rPr>
          <w:lang w:eastAsia="en-AU"/>
        </w:rPr>
        <w:t>the person has commenced a proceeding or</w:t>
      </w:r>
      <w:r w:rsidR="000D6A51" w:rsidRPr="00D66CCA">
        <w:rPr>
          <w:lang w:eastAsia="en-AU"/>
        </w:rPr>
        <w:t xml:space="preserve"> </w:t>
      </w:r>
      <w:r w:rsidR="00DC6446" w:rsidRPr="00D66CCA">
        <w:rPr>
          <w:lang w:eastAsia="en-AU"/>
        </w:rPr>
        <w:t>made an application or complaint in relation</w:t>
      </w:r>
      <w:r w:rsidR="000D6A51" w:rsidRPr="00D66CCA">
        <w:rPr>
          <w:lang w:eastAsia="en-AU"/>
        </w:rPr>
        <w:t xml:space="preserve"> </w:t>
      </w:r>
      <w:r w:rsidR="00DC6446" w:rsidRPr="00D66CCA">
        <w:rPr>
          <w:lang w:eastAsia="en-AU"/>
        </w:rPr>
        <w:t>to the same matter under a law of the</w:t>
      </w:r>
      <w:r w:rsidR="000D6A51" w:rsidRPr="00D66CCA">
        <w:rPr>
          <w:lang w:eastAsia="en-AU"/>
        </w:rPr>
        <w:t xml:space="preserve"> </w:t>
      </w:r>
      <w:r w:rsidR="00DC6446" w:rsidRPr="00D66CCA">
        <w:rPr>
          <w:lang w:eastAsia="en-AU"/>
        </w:rPr>
        <w:t xml:space="preserve">Commonwealth or a State and </w:t>
      </w:r>
      <w:r w:rsidR="00EE61E1" w:rsidRPr="00D66CCA">
        <w:rPr>
          <w:lang w:eastAsia="en-AU"/>
        </w:rPr>
        <w:t xml:space="preserve">that </w:t>
      </w:r>
      <w:r w:rsidR="00DC6446" w:rsidRPr="00D66CCA">
        <w:rPr>
          <w:lang w:eastAsia="en-AU"/>
        </w:rPr>
        <w:t>proceeding, application or complaint has not</w:t>
      </w:r>
      <w:r w:rsidR="000D6A51" w:rsidRPr="00D66CCA">
        <w:rPr>
          <w:lang w:eastAsia="en-AU"/>
        </w:rPr>
        <w:t xml:space="preserve"> </w:t>
      </w:r>
      <w:r w:rsidR="00DC6446" w:rsidRPr="00D66CCA">
        <w:rPr>
          <w:lang w:eastAsia="en-AU"/>
        </w:rPr>
        <w:t>been withdrawn; or</w:t>
      </w:r>
    </w:p>
    <w:p w14:paraId="3F3FFCDD"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25334" w:rsidRPr="00D66CCA">
        <w:rPr>
          <w:lang w:eastAsia="en-AU"/>
        </w:rPr>
        <w:t xml:space="preserve">recover </w:t>
      </w:r>
      <w:r w:rsidR="00EE61E1" w:rsidRPr="00D66CCA">
        <w:rPr>
          <w:lang w:eastAsia="en-AU"/>
        </w:rPr>
        <w:t xml:space="preserve">any </w:t>
      </w:r>
      <w:r w:rsidR="00E25334" w:rsidRPr="00D66CCA">
        <w:rPr>
          <w:lang w:eastAsia="en-AU"/>
        </w:rPr>
        <w:t xml:space="preserve">compensation </w:t>
      </w:r>
      <w:r w:rsidR="00FB54CF" w:rsidRPr="00D66CCA">
        <w:rPr>
          <w:lang w:eastAsia="en-AU"/>
        </w:rPr>
        <w:t>under</w:t>
      </w:r>
      <w:r w:rsidR="00632098" w:rsidRPr="00D66CCA">
        <w:rPr>
          <w:lang w:eastAsia="en-AU"/>
        </w:rPr>
        <w:t xml:space="preserve"> division 6.3</w:t>
      </w:r>
      <w:r w:rsidR="00FB54CF" w:rsidRPr="00D66CCA">
        <w:rPr>
          <w:lang w:eastAsia="en-AU"/>
        </w:rPr>
        <w:t xml:space="preserve"> </w:t>
      </w:r>
      <w:r w:rsidR="00DC6446" w:rsidRPr="00D66CCA">
        <w:rPr>
          <w:lang w:eastAsia="en-AU"/>
        </w:rPr>
        <w:t>if the person has received compensation for</w:t>
      </w:r>
      <w:r w:rsidR="000D6A51" w:rsidRPr="00D66CCA">
        <w:rPr>
          <w:lang w:eastAsia="en-AU"/>
        </w:rPr>
        <w:t xml:space="preserve"> </w:t>
      </w:r>
      <w:r w:rsidR="00DC6446" w:rsidRPr="00D66CCA">
        <w:rPr>
          <w:lang w:eastAsia="en-AU"/>
        </w:rPr>
        <w:t>the matter under a law of the Commonwealth</w:t>
      </w:r>
      <w:r w:rsidR="000D6A51" w:rsidRPr="00D66CCA">
        <w:rPr>
          <w:lang w:eastAsia="en-AU"/>
        </w:rPr>
        <w:t xml:space="preserve"> </w:t>
      </w:r>
      <w:r w:rsidR="00DC6446" w:rsidRPr="00D66CCA">
        <w:rPr>
          <w:lang w:eastAsia="en-AU"/>
        </w:rPr>
        <w:t>or a State; or</w:t>
      </w:r>
    </w:p>
    <w:p w14:paraId="14D471B2" w14:textId="77777777"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 xml:space="preserve">commence or continue an application </w:t>
      </w:r>
      <w:r w:rsidR="00FB54CF" w:rsidRPr="00D66CCA">
        <w:rPr>
          <w:lang w:eastAsia="en-AU"/>
        </w:rPr>
        <w:t>under</w:t>
      </w:r>
      <w:r w:rsidR="00632098" w:rsidRPr="00D66CCA">
        <w:rPr>
          <w:lang w:eastAsia="en-AU"/>
        </w:rPr>
        <w:t xml:space="preserve"> division 6.3</w:t>
      </w:r>
      <w:r w:rsidR="00FB54CF" w:rsidRPr="00D66CCA">
        <w:rPr>
          <w:lang w:eastAsia="en-AU"/>
        </w:rPr>
        <w:t xml:space="preserve"> </w:t>
      </w:r>
      <w:r w:rsidR="00DC6446" w:rsidRPr="00D66CCA">
        <w:rPr>
          <w:lang w:eastAsia="en-AU"/>
        </w:rPr>
        <w:t>if the person has failed in a</w:t>
      </w:r>
      <w:r w:rsidR="000D6A51" w:rsidRPr="00D66CCA">
        <w:rPr>
          <w:lang w:eastAsia="en-AU"/>
        </w:rPr>
        <w:t xml:space="preserve"> </w:t>
      </w:r>
      <w:r w:rsidR="00DC6446" w:rsidRPr="00D66CCA">
        <w:rPr>
          <w:lang w:eastAsia="en-AU"/>
        </w:rPr>
        <w:t>proceeding, application or complaint in</w:t>
      </w:r>
      <w:r w:rsidR="000D6A51" w:rsidRPr="00D66CCA">
        <w:rPr>
          <w:lang w:eastAsia="en-AU"/>
        </w:rPr>
        <w:t xml:space="preserve"> </w:t>
      </w:r>
      <w:r w:rsidR="00DC6446" w:rsidRPr="00D66CCA">
        <w:rPr>
          <w:lang w:eastAsia="en-AU"/>
        </w:rPr>
        <w:t>relation to the same matter under a law of the</w:t>
      </w:r>
      <w:r w:rsidR="000D6A51" w:rsidRPr="00D66CCA">
        <w:rPr>
          <w:lang w:eastAsia="en-AU"/>
        </w:rPr>
        <w:t xml:space="preserve"> </w:t>
      </w:r>
      <w:r w:rsidR="00DC6446" w:rsidRPr="00D66CCA">
        <w:rPr>
          <w:lang w:eastAsia="en-AU"/>
        </w:rPr>
        <w:t>Commonwealth or a State, other than a</w:t>
      </w:r>
      <w:r w:rsidR="000D6A51" w:rsidRPr="00D66CCA">
        <w:rPr>
          <w:lang w:eastAsia="en-AU"/>
        </w:rPr>
        <w:t xml:space="preserve"> </w:t>
      </w:r>
      <w:r w:rsidR="00DC6446" w:rsidRPr="00D66CCA">
        <w:rPr>
          <w:lang w:eastAsia="en-AU"/>
        </w:rPr>
        <w:t xml:space="preserve">proceeding, </w:t>
      </w:r>
      <w:r w:rsidR="000D6A51" w:rsidRPr="00D66CCA">
        <w:rPr>
          <w:lang w:eastAsia="en-AU"/>
        </w:rPr>
        <w:t>a</w:t>
      </w:r>
      <w:r w:rsidR="00DC6446" w:rsidRPr="00D66CCA">
        <w:rPr>
          <w:lang w:eastAsia="en-AU"/>
        </w:rPr>
        <w:t>pplication or complaint relating</w:t>
      </w:r>
      <w:r w:rsidR="000D6A51" w:rsidRPr="00D66CCA">
        <w:rPr>
          <w:lang w:eastAsia="en-AU"/>
        </w:rPr>
        <w:t xml:space="preserve"> </w:t>
      </w:r>
      <w:r w:rsidR="00DC6446" w:rsidRPr="00D66CCA">
        <w:rPr>
          <w:lang w:eastAsia="en-AU"/>
        </w:rPr>
        <w:t>to workers</w:t>
      </w:r>
      <w:r w:rsidR="006A0601" w:rsidRPr="00D66CCA">
        <w:rPr>
          <w:lang w:eastAsia="en-AU"/>
        </w:rPr>
        <w:t>’</w:t>
      </w:r>
      <w:r w:rsidR="00DC6446" w:rsidRPr="00D66CCA">
        <w:rPr>
          <w:lang w:eastAsia="en-AU"/>
        </w:rPr>
        <w:t xml:space="preserve"> compensation.</w:t>
      </w:r>
    </w:p>
    <w:p w14:paraId="351A711D" w14:textId="77777777" w:rsidR="000D6A51" w:rsidRPr="00D66CCA" w:rsidRDefault="000D6A51" w:rsidP="00C74949">
      <w:pPr>
        <w:pStyle w:val="PageBreak"/>
        <w:suppressLineNumbers/>
      </w:pPr>
      <w:r w:rsidRPr="00D66CCA">
        <w:br w:type="page"/>
      </w:r>
    </w:p>
    <w:p w14:paraId="527228E5" w14:textId="77777777" w:rsidR="00DC6446" w:rsidRPr="00457D67" w:rsidRDefault="000E4E9B" w:rsidP="000E4E9B">
      <w:pPr>
        <w:pStyle w:val="AH2Part"/>
      </w:pPr>
      <w:bookmarkStart w:id="174" w:name="_Toc174522377"/>
      <w:r w:rsidRPr="00457D67">
        <w:rPr>
          <w:rStyle w:val="CharPartNo"/>
        </w:rPr>
        <w:lastRenderedPageBreak/>
        <w:t>Part 7</w:t>
      </w:r>
      <w:r w:rsidRPr="00D66CCA">
        <w:rPr>
          <w:lang w:eastAsia="en-AU"/>
        </w:rPr>
        <w:tab/>
      </w:r>
      <w:r w:rsidR="00DC6446" w:rsidRPr="00457D67">
        <w:rPr>
          <w:rStyle w:val="CharPartText"/>
          <w:lang w:eastAsia="en-AU"/>
        </w:rPr>
        <w:t xml:space="preserve">Workplace entry by WHS entry </w:t>
      </w:r>
      <w:r w:rsidR="008F165A" w:rsidRPr="00457D67">
        <w:rPr>
          <w:rStyle w:val="CharPartText"/>
          <w:lang w:eastAsia="en-AU"/>
        </w:rPr>
        <w:t>permit</w:t>
      </w:r>
      <w:r w:rsidR="008F30E6" w:rsidRPr="00457D67">
        <w:rPr>
          <w:rStyle w:val="CharPartText"/>
          <w:lang w:eastAsia="en-AU"/>
        </w:rPr>
        <w:noBreakHyphen/>
      </w:r>
      <w:r w:rsidR="008F165A" w:rsidRPr="00457D67">
        <w:rPr>
          <w:rStyle w:val="CharPartText"/>
          <w:lang w:eastAsia="en-AU"/>
        </w:rPr>
        <w:t>holder</w:t>
      </w:r>
      <w:r w:rsidR="00DC6446" w:rsidRPr="00457D67">
        <w:rPr>
          <w:rStyle w:val="CharPartText"/>
          <w:lang w:eastAsia="en-AU"/>
        </w:rPr>
        <w:t>s</w:t>
      </w:r>
      <w:bookmarkEnd w:id="174"/>
    </w:p>
    <w:p w14:paraId="0097BE59" w14:textId="77777777" w:rsidR="00DC6446" w:rsidRPr="00D66CCA" w:rsidRDefault="00FB14E0" w:rsidP="000D6A51">
      <w:pPr>
        <w:pStyle w:val="aNote"/>
        <w:rPr>
          <w:lang w:eastAsia="en-AU"/>
        </w:rPr>
      </w:pPr>
      <w:r w:rsidRPr="00BA1343">
        <w:rPr>
          <w:rStyle w:val="charItals"/>
        </w:rPr>
        <w:t>Note</w:t>
      </w:r>
      <w:r w:rsidR="000D6A51" w:rsidRPr="00BA1343">
        <w:rPr>
          <w:rStyle w:val="charItals"/>
        </w:rPr>
        <w:tab/>
      </w:r>
      <w:r w:rsidR="00FF71BA" w:rsidRPr="00D66CCA">
        <w:rPr>
          <w:lang w:eastAsia="en-AU"/>
        </w:rPr>
        <w:t xml:space="preserve">Div 13.7 </w:t>
      </w:r>
      <w:r w:rsidR="00DC6446" w:rsidRPr="00D66CCA">
        <w:rPr>
          <w:lang w:eastAsia="en-AU"/>
        </w:rPr>
        <w:t xml:space="preserve">sets out the procedure </w:t>
      </w:r>
      <w:r w:rsidR="00DC32B7" w:rsidRPr="00D66CCA">
        <w:rPr>
          <w:lang w:eastAsia="en-AU"/>
        </w:rPr>
        <w:t>in relation to</w:t>
      </w:r>
      <w:r w:rsidR="00DC6446" w:rsidRPr="00D66CCA">
        <w:rPr>
          <w:lang w:eastAsia="en-AU"/>
        </w:rPr>
        <w:t xml:space="preserve"> the</w:t>
      </w:r>
      <w:r w:rsidR="000D6A51" w:rsidRPr="00D66CCA">
        <w:rPr>
          <w:lang w:eastAsia="en-AU"/>
        </w:rPr>
        <w:t xml:space="preserve"> </w:t>
      </w:r>
      <w:r w:rsidR="00DC6446" w:rsidRPr="00D66CCA">
        <w:rPr>
          <w:lang w:eastAsia="en-AU"/>
        </w:rPr>
        <w:t xml:space="preserve">bringing of </w:t>
      </w:r>
      <w:r w:rsidR="00CA4462" w:rsidRPr="00D66CCA">
        <w:rPr>
          <w:lang w:eastAsia="en-AU"/>
        </w:rPr>
        <w:t xml:space="preserve">a </w:t>
      </w:r>
      <w:r w:rsidR="00DC6446" w:rsidRPr="00D66CCA">
        <w:rPr>
          <w:lang w:eastAsia="en-AU"/>
        </w:rPr>
        <w:t>proceedi</w:t>
      </w:r>
      <w:r w:rsidR="00CA4462" w:rsidRPr="00D66CCA">
        <w:rPr>
          <w:lang w:eastAsia="en-AU"/>
        </w:rPr>
        <w:t>ng</w:t>
      </w:r>
      <w:r w:rsidR="00DC6446" w:rsidRPr="00D66CCA">
        <w:rPr>
          <w:lang w:eastAsia="en-AU"/>
        </w:rPr>
        <w:t xml:space="preserve"> in</w:t>
      </w:r>
      <w:r w:rsidR="000D6A51" w:rsidRPr="00D66CCA">
        <w:rPr>
          <w:lang w:eastAsia="en-AU"/>
        </w:rPr>
        <w:t xml:space="preserve"> relation to</w:t>
      </w:r>
      <w:r w:rsidR="00DC6446" w:rsidRPr="00D66CCA">
        <w:rPr>
          <w:lang w:eastAsia="en-AU"/>
        </w:rPr>
        <w:t xml:space="preserve"> WHS civil penalty</w:t>
      </w:r>
      <w:r w:rsidR="000D6A51" w:rsidRPr="00D66CCA">
        <w:rPr>
          <w:lang w:eastAsia="en-AU"/>
        </w:rPr>
        <w:t xml:space="preserve"> </w:t>
      </w:r>
      <w:r w:rsidR="00DC6446" w:rsidRPr="00D66CCA">
        <w:rPr>
          <w:lang w:eastAsia="en-AU"/>
        </w:rPr>
        <w:t>provisions.</w:t>
      </w:r>
    </w:p>
    <w:p w14:paraId="586E180C" w14:textId="77777777" w:rsidR="00DC6446" w:rsidRPr="00457D67" w:rsidRDefault="000E4E9B" w:rsidP="000E4E9B">
      <w:pPr>
        <w:pStyle w:val="AH3Div"/>
      </w:pPr>
      <w:bookmarkStart w:id="175" w:name="_Toc174522378"/>
      <w:r w:rsidRPr="00457D67">
        <w:rPr>
          <w:rStyle w:val="CharDivNo"/>
        </w:rPr>
        <w:t>Division 7.1</w:t>
      </w:r>
      <w:r w:rsidRPr="00D66CCA">
        <w:rPr>
          <w:lang w:eastAsia="en-AU"/>
        </w:rPr>
        <w:tab/>
      </w:r>
      <w:r w:rsidR="00DC6446" w:rsidRPr="00457D67">
        <w:rPr>
          <w:rStyle w:val="CharDivText"/>
          <w:lang w:eastAsia="en-AU"/>
        </w:rPr>
        <w:t>Introduct</w:t>
      </w:r>
      <w:r w:rsidR="00062983" w:rsidRPr="00457D67">
        <w:rPr>
          <w:rStyle w:val="CharDivText"/>
          <w:lang w:eastAsia="en-AU"/>
        </w:rPr>
        <w:t>ory</w:t>
      </w:r>
      <w:bookmarkEnd w:id="175"/>
    </w:p>
    <w:p w14:paraId="129D7BA6" w14:textId="77777777" w:rsidR="00DC6446" w:rsidRPr="00D66CCA" w:rsidRDefault="000E4E9B" w:rsidP="000E4E9B">
      <w:pPr>
        <w:pStyle w:val="AH5Sec"/>
        <w:rPr>
          <w:lang w:eastAsia="en-AU"/>
        </w:rPr>
      </w:pPr>
      <w:bookmarkStart w:id="176" w:name="_Toc174522379"/>
      <w:r w:rsidRPr="00457D67">
        <w:rPr>
          <w:rStyle w:val="CharSectNo"/>
        </w:rPr>
        <w:t>116</w:t>
      </w:r>
      <w:r w:rsidRPr="00D66CCA">
        <w:rPr>
          <w:lang w:eastAsia="en-AU"/>
        </w:rPr>
        <w:tab/>
      </w:r>
      <w:r w:rsidR="00DC6446" w:rsidRPr="00D66CCA">
        <w:rPr>
          <w:lang w:eastAsia="en-AU"/>
        </w:rPr>
        <w:t>Definitions</w:t>
      </w:r>
      <w:r w:rsidR="000D6A51" w:rsidRPr="00D66CCA">
        <w:rPr>
          <w:lang w:eastAsia="en-AU"/>
        </w:rPr>
        <w:t>—pt 7</w:t>
      </w:r>
      <w:bookmarkEnd w:id="176"/>
    </w:p>
    <w:p w14:paraId="3E9D54D7" w14:textId="77777777" w:rsidR="00DC6446" w:rsidRPr="00D66CCA" w:rsidRDefault="000D6A51" w:rsidP="00330A39">
      <w:pPr>
        <w:pStyle w:val="Amainreturn"/>
        <w:keepNext/>
        <w:rPr>
          <w:lang w:eastAsia="en-AU"/>
        </w:rPr>
      </w:pPr>
      <w:r w:rsidRPr="00D66CCA">
        <w:rPr>
          <w:lang w:eastAsia="en-AU"/>
        </w:rPr>
        <w:t>In this p</w:t>
      </w:r>
      <w:r w:rsidR="00DC6446" w:rsidRPr="00D66CCA">
        <w:rPr>
          <w:lang w:eastAsia="en-AU"/>
        </w:rPr>
        <w:t>art</w:t>
      </w:r>
      <w:r w:rsidR="00CE1109" w:rsidRPr="00D66CCA">
        <w:rPr>
          <w:lang w:eastAsia="en-AU"/>
        </w:rPr>
        <w:t>:</w:t>
      </w:r>
    </w:p>
    <w:p w14:paraId="34CC8529" w14:textId="77777777" w:rsidR="00DC6446" w:rsidRPr="00D66CCA" w:rsidRDefault="00DC6446" w:rsidP="000E4E9B">
      <w:pPr>
        <w:pStyle w:val="aDef"/>
        <w:rPr>
          <w:lang w:eastAsia="en-AU"/>
        </w:rPr>
      </w:pPr>
      <w:r w:rsidRPr="00BA1343">
        <w:rPr>
          <w:rStyle w:val="charBoldItals"/>
        </w:rPr>
        <w:t xml:space="preserve">official of a union </w:t>
      </w:r>
      <w:r w:rsidRPr="00D66CCA">
        <w:rPr>
          <w:lang w:eastAsia="en-AU"/>
        </w:rPr>
        <w:t>means a person who holds an</w:t>
      </w:r>
      <w:r w:rsidR="002F3D74" w:rsidRPr="00D66CCA">
        <w:rPr>
          <w:lang w:eastAsia="en-AU"/>
        </w:rPr>
        <w:t xml:space="preserve"> </w:t>
      </w:r>
      <w:r w:rsidRPr="00D66CCA">
        <w:rPr>
          <w:lang w:eastAsia="en-AU"/>
        </w:rPr>
        <w:t>office in, or is an employee of, the union.</w:t>
      </w:r>
    </w:p>
    <w:p w14:paraId="251D538F" w14:textId="77777777" w:rsidR="00CA4462" w:rsidRPr="00D66CCA" w:rsidRDefault="00DC6446" w:rsidP="000E4E9B">
      <w:pPr>
        <w:pStyle w:val="aDef"/>
        <w:rPr>
          <w:lang w:eastAsia="en-AU"/>
        </w:rPr>
      </w:pPr>
      <w:r w:rsidRPr="00BA1343">
        <w:rPr>
          <w:rStyle w:val="charBoldItals"/>
        </w:rPr>
        <w:t>relevant person conducting a business or</w:t>
      </w:r>
      <w:r w:rsidR="002F3D74" w:rsidRPr="00BA1343">
        <w:rPr>
          <w:rStyle w:val="charBoldItals"/>
        </w:rPr>
        <w:t xml:space="preserve"> </w:t>
      </w:r>
      <w:r w:rsidRPr="00BA1343">
        <w:rPr>
          <w:rStyle w:val="charBoldItals"/>
        </w:rPr>
        <w:t xml:space="preserve">undertaking </w:t>
      </w:r>
      <w:r w:rsidRPr="00D66CCA">
        <w:rPr>
          <w:lang w:eastAsia="en-AU"/>
        </w:rPr>
        <w:t>means a person conducting a</w:t>
      </w:r>
      <w:r w:rsidR="002F3D74" w:rsidRPr="00D66CCA">
        <w:rPr>
          <w:lang w:eastAsia="en-AU"/>
        </w:rPr>
        <w:t xml:space="preserve"> </w:t>
      </w:r>
      <w:r w:rsidRPr="00D66CCA">
        <w:rPr>
          <w:lang w:eastAsia="en-AU"/>
        </w:rPr>
        <w:t>business or undertaking in relation to which</w:t>
      </w:r>
      <w:r w:rsidR="002F3D74" w:rsidRPr="00D66CCA">
        <w:rPr>
          <w:lang w:eastAsia="en-AU"/>
        </w:rPr>
        <w:t xml:space="preserve"> </w:t>
      </w:r>
      <w:r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is exercising or</w:t>
      </w:r>
      <w:r w:rsidR="002F3D74" w:rsidRPr="00D66CCA">
        <w:rPr>
          <w:lang w:eastAsia="en-AU"/>
        </w:rPr>
        <w:t xml:space="preserve"> </w:t>
      </w:r>
      <w:r w:rsidRPr="00D66CCA">
        <w:rPr>
          <w:lang w:eastAsia="en-AU"/>
        </w:rPr>
        <w:t>proposes to exercise the right of entry.</w:t>
      </w:r>
    </w:p>
    <w:p w14:paraId="711B4A5F" w14:textId="77777777" w:rsidR="00DC6446" w:rsidRPr="00D66CCA" w:rsidRDefault="00DC6446" w:rsidP="000E4E9B">
      <w:pPr>
        <w:pStyle w:val="aDef"/>
        <w:rPr>
          <w:lang w:eastAsia="en-AU"/>
        </w:rPr>
      </w:pPr>
      <w:r w:rsidRPr="00BA1343">
        <w:rPr>
          <w:rStyle w:val="charBoldItals"/>
        </w:rPr>
        <w:t xml:space="preserve">relevant union </w:t>
      </w:r>
      <w:r w:rsidRPr="00D66CCA">
        <w:rPr>
          <w:lang w:eastAsia="en-AU"/>
        </w:rPr>
        <w:t xml:space="preserve">means the union </w:t>
      </w:r>
      <w:r w:rsidR="00C72EA8" w:rsidRPr="00D66CCA">
        <w:rPr>
          <w:lang w:eastAsia="en-AU"/>
        </w:rPr>
        <w:t>that</w:t>
      </w:r>
      <w:r w:rsidRPr="00D66CCA">
        <w:rPr>
          <w:lang w:eastAsia="en-AU"/>
        </w:rPr>
        <w:t xml:space="preserve"> a WHS entry</w:t>
      </w:r>
      <w:r w:rsidR="002F3D74"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represents.</w:t>
      </w:r>
    </w:p>
    <w:p w14:paraId="3F010BE8" w14:textId="77777777" w:rsidR="002F3D74" w:rsidRPr="00D66CCA" w:rsidRDefault="00DC6446" w:rsidP="00330A39">
      <w:pPr>
        <w:pStyle w:val="aDef"/>
        <w:keepNext/>
        <w:rPr>
          <w:lang w:eastAsia="en-AU"/>
        </w:rPr>
      </w:pPr>
      <w:r w:rsidRPr="00BA1343">
        <w:rPr>
          <w:rStyle w:val="charBoldItals"/>
        </w:rPr>
        <w:t>relevant worker</w:t>
      </w:r>
      <w:r w:rsidRPr="00D66CCA">
        <w:rPr>
          <w:lang w:eastAsia="en-AU"/>
        </w:rPr>
        <w:t>, in relation to a workplace, means</w:t>
      </w:r>
      <w:r w:rsidR="002F3D74" w:rsidRPr="00D66CCA">
        <w:rPr>
          <w:lang w:eastAsia="en-AU"/>
        </w:rPr>
        <w:t xml:space="preserve"> a worker—</w:t>
      </w:r>
    </w:p>
    <w:p w14:paraId="2632A49D" w14:textId="77777777" w:rsidR="00DC644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who is a member, or eligible to be a</w:t>
      </w:r>
      <w:r w:rsidR="004D6884" w:rsidRPr="00D66CCA">
        <w:rPr>
          <w:lang w:eastAsia="en-AU"/>
        </w:rPr>
        <w:t xml:space="preserve"> </w:t>
      </w:r>
      <w:r w:rsidR="00DC6446" w:rsidRPr="00D66CCA">
        <w:rPr>
          <w:lang w:eastAsia="en-AU"/>
        </w:rPr>
        <w:t>member, of a relevant union; and</w:t>
      </w:r>
    </w:p>
    <w:p w14:paraId="7FE1F2FF" w14:textId="77777777" w:rsidR="00DC644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whose industrial interests the relevant</w:t>
      </w:r>
      <w:r w:rsidR="004D6884" w:rsidRPr="00D66CCA">
        <w:rPr>
          <w:lang w:eastAsia="en-AU"/>
        </w:rPr>
        <w:t xml:space="preserve"> </w:t>
      </w:r>
      <w:r w:rsidR="00DC6446" w:rsidRPr="00D66CCA">
        <w:rPr>
          <w:lang w:eastAsia="en-AU"/>
        </w:rPr>
        <w:t>union is entitled to represent; and</w:t>
      </w:r>
    </w:p>
    <w:p w14:paraId="1A342A48" w14:textId="77777777" w:rsidR="00DC644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who works at </w:t>
      </w:r>
      <w:r w:rsidR="00127F37" w:rsidRPr="00D66CCA">
        <w:rPr>
          <w:lang w:eastAsia="en-AU"/>
        </w:rPr>
        <w:t xml:space="preserve">that </w:t>
      </w:r>
      <w:r w:rsidR="00DC6446" w:rsidRPr="00D66CCA">
        <w:rPr>
          <w:lang w:eastAsia="en-AU"/>
        </w:rPr>
        <w:t>workplace.</w:t>
      </w:r>
    </w:p>
    <w:p w14:paraId="5E46D98E" w14:textId="77777777" w:rsidR="00DC6446" w:rsidRPr="00457D67" w:rsidRDefault="000E4E9B" w:rsidP="000E4E9B">
      <w:pPr>
        <w:pStyle w:val="AH3Div"/>
      </w:pPr>
      <w:bookmarkStart w:id="177" w:name="_Toc174522380"/>
      <w:r w:rsidRPr="00457D67">
        <w:rPr>
          <w:rStyle w:val="CharDivNo"/>
        </w:rPr>
        <w:lastRenderedPageBreak/>
        <w:t>Division 7.2</w:t>
      </w:r>
      <w:r w:rsidRPr="00D66CCA">
        <w:rPr>
          <w:bCs/>
          <w:szCs w:val="24"/>
          <w:lang w:eastAsia="en-AU"/>
        </w:rPr>
        <w:tab/>
      </w:r>
      <w:r w:rsidR="00DC6446" w:rsidRPr="00457D67">
        <w:rPr>
          <w:rStyle w:val="CharDivText"/>
          <w:lang w:eastAsia="en-AU"/>
        </w:rPr>
        <w:t>Entry to inquire into suspected</w:t>
      </w:r>
      <w:r w:rsidR="000D6A51" w:rsidRPr="00457D67">
        <w:rPr>
          <w:rStyle w:val="CharDivText"/>
          <w:lang w:eastAsia="en-AU"/>
        </w:rPr>
        <w:t xml:space="preserve"> </w:t>
      </w:r>
      <w:r w:rsidR="00DC6446" w:rsidRPr="00457D67">
        <w:rPr>
          <w:rStyle w:val="CharDivText"/>
          <w:lang w:eastAsia="en-AU"/>
        </w:rPr>
        <w:t>contraventions</w:t>
      </w:r>
      <w:bookmarkEnd w:id="177"/>
    </w:p>
    <w:p w14:paraId="5F150EC6" w14:textId="77777777" w:rsidR="00DC6446" w:rsidRPr="00D66CCA" w:rsidRDefault="000E4E9B" w:rsidP="000E4E9B">
      <w:pPr>
        <w:pStyle w:val="AH5Sec"/>
        <w:rPr>
          <w:lang w:eastAsia="en-AU"/>
        </w:rPr>
      </w:pPr>
      <w:bookmarkStart w:id="178" w:name="_Toc174522381"/>
      <w:r w:rsidRPr="00457D67">
        <w:rPr>
          <w:rStyle w:val="CharSectNo"/>
        </w:rPr>
        <w:t>117</w:t>
      </w:r>
      <w:r w:rsidRPr="00D66CCA">
        <w:rPr>
          <w:lang w:eastAsia="en-AU"/>
        </w:rPr>
        <w:tab/>
      </w:r>
      <w:r w:rsidR="00DC6446" w:rsidRPr="00D66CCA">
        <w:rPr>
          <w:lang w:eastAsia="en-AU"/>
        </w:rPr>
        <w:t>Entry to inquire into suspected contraventions</w:t>
      </w:r>
      <w:bookmarkEnd w:id="178"/>
    </w:p>
    <w:p w14:paraId="45E4BB3D"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enter a</w:t>
      </w:r>
      <w:r w:rsidR="000D6A51" w:rsidRPr="00D66CCA">
        <w:rPr>
          <w:lang w:eastAsia="en-AU"/>
        </w:rPr>
        <w:t xml:space="preserve"> </w:t>
      </w:r>
      <w:r w:rsidR="00DC6446" w:rsidRPr="00D66CCA">
        <w:rPr>
          <w:lang w:eastAsia="en-AU"/>
        </w:rPr>
        <w:t xml:space="preserve">workplace </w:t>
      </w:r>
      <w:r w:rsidR="00AE6BE2" w:rsidRPr="00D66CCA">
        <w:rPr>
          <w:lang w:eastAsia="en-AU"/>
        </w:rPr>
        <w:t>for the purpose of inquiring</w:t>
      </w:r>
      <w:r w:rsidR="00DC6446" w:rsidRPr="00D66CCA">
        <w:rPr>
          <w:lang w:eastAsia="en-AU"/>
        </w:rPr>
        <w:t xml:space="preserve"> into a</w:t>
      </w:r>
      <w:r w:rsidR="000D6A51" w:rsidRPr="00D66CCA">
        <w:rPr>
          <w:lang w:eastAsia="en-AU"/>
        </w:rPr>
        <w:t xml:space="preserve"> </w:t>
      </w:r>
      <w:r w:rsidR="00DC6446" w:rsidRPr="00D66CCA">
        <w:rPr>
          <w:lang w:eastAsia="en-AU"/>
        </w:rPr>
        <w:t xml:space="preserve">suspected contravention of this Act </w:t>
      </w:r>
      <w:r w:rsidR="00C72EA8" w:rsidRPr="00D66CCA">
        <w:rPr>
          <w:lang w:eastAsia="en-AU"/>
        </w:rPr>
        <w:t>that</w:t>
      </w:r>
      <w:r w:rsidR="00DC6446" w:rsidRPr="00D66CCA">
        <w:rPr>
          <w:lang w:eastAsia="en-AU"/>
        </w:rPr>
        <w:t xml:space="preserve"> relates to,</w:t>
      </w:r>
      <w:r w:rsidR="000D6A51" w:rsidRPr="00D66CCA">
        <w:rPr>
          <w:lang w:eastAsia="en-AU"/>
        </w:rPr>
        <w:t xml:space="preserve"> </w:t>
      </w:r>
      <w:r w:rsidR="00DC6446" w:rsidRPr="00D66CCA">
        <w:rPr>
          <w:lang w:eastAsia="en-AU"/>
        </w:rPr>
        <w:t>or affects, a relevant worker.</w:t>
      </w:r>
    </w:p>
    <w:p w14:paraId="72EFEFEB" w14:textId="0758F009" w:rsidR="001A38AC" w:rsidRPr="00D66CCA" w:rsidRDefault="001A38AC" w:rsidP="001A38A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6" w:tooltip="A2001-14" w:history="1">
        <w:r w:rsidR="00B739B0" w:rsidRPr="00B739B0">
          <w:rPr>
            <w:rStyle w:val="charCitHyperlinkAbbrev"/>
          </w:rPr>
          <w:t>Legislation Act</w:t>
        </w:r>
      </w:hyperlink>
      <w:r w:rsidRPr="00D66CCA">
        <w:rPr>
          <w:snapToGrid w:val="0"/>
        </w:rPr>
        <w:t>, s 104).</w:t>
      </w:r>
    </w:p>
    <w:p w14:paraId="79D405A0"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w:t>
      </w:r>
      <w:r w:rsidR="00D250E7" w:rsidRPr="00D66CCA">
        <w:rPr>
          <w:lang w:eastAsia="en-AU"/>
        </w:rPr>
        <w:t xml:space="preserve">reasonably suspect </w:t>
      </w:r>
      <w:r w:rsidR="00DC6446" w:rsidRPr="00D66CCA">
        <w:rPr>
          <w:lang w:eastAsia="en-AU"/>
        </w:rPr>
        <w:t xml:space="preserve">before entering the workplace </w:t>
      </w:r>
      <w:r w:rsidR="001E71B0" w:rsidRPr="00D66CCA">
        <w:rPr>
          <w:lang w:eastAsia="en-AU"/>
        </w:rPr>
        <w:t>that the</w:t>
      </w:r>
      <w:r w:rsidR="000D6A51" w:rsidRPr="00D66CCA">
        <w:rPr>
          <w:lang w:eastAsia="en-AU"/>
        </w:rPr>
        <w:t xml:space="preserve"> </w:t>
      </w:r>
      <w:r w:rsidR="00DC6446" w:rsidRPr="00D66CCA">
        <w:rPr>
          <w:lang w:eastAsia="en-AU"/>
        </w:rPr>
        <w:t xml:space="preserve">contravention has </w:t>
      </w:r>
      <w:r w:rsidR="00D81B25" w:rsidRPr="00D66CCA">
        <w:rPr>
          <w:lang w:eastAsia="en-AU"/>
        </w:rPr>
        <w:t>occurred</w:t>
      </w:r>
      <w:r w:rsidR="00DC6446" w:rsidRPr="00D66CCA">
        <w:rPr>
          <w:lang w:eastAsia="en-AU"/>
        </w:rPr>
        <w:t xml:space="preserve"> or is </w:t>
      </w:r>
      <w:r w:rsidR="00D81B25" w:rsidRPr="00D66CCA">
        <w:rPr>
          <w:lang w:eastAsia="en-AU"/>
        </w:rPr>
        <w:t>occurring</w:t>
      </w:r>
      <w:r w:rsidR="00DC6446" w:rsidRPr="00D66CCA">
        <w:rPr>
          <w:lang w:eastAsia="en-AU"/>
        </w:rPr>
        <w:t>.</w:t>
      </w:r>
    </w:p>
    <w:p w14:paraId="55E8C3AF" w14:textId="77777777" w:rsidR="00DC6446" w:rsidRPr="00D66CCA" w:rsidRDefault="000E4E9B" w:rsidP="000E4E9B">
      <w:pPr>
        <w:pStyle w:val="AH5Sec"/>
        <w:rPr>
          <w:lang w:eastAsia="en-AU"/>
        </w:rPr>
      </w:pPr>
      <w:bookmarkStart w:id="179" w:name="_Toc174522382"/>
      <w:r w:rsidRPr="00457D67">
        <w:rPr>
          <w:rStyle w:val="CharSectNo"/>
        </w:rPr>
        <w:t>118</w:t>
      </w:r>
      <w:r w:rsidRPr="00D66CCA">
        <w:rPr>
          <w:lang w:eastAsia="en-AU"/>
        </w:rPr>
        <w:tab/>
      </w:r>
      <w:r w:rsidR="00DC6446" w:rsidRPr="00D66CCA">
        <w:rPr>
          <w:lang w:eastAsia="en-AU"/>
        </w:rPr>
        <w:t xml:space="preserve">Rights </w:t>
      </w:r>
      <w:r w:rsidR="00C72EA8" w:rsidRPr="00D66CCA">
        <w:rPr>
          <w:lang w:eastAsia="en-AU"/>
        </w:rPr>
        <w:t>that</w:t>
      </w:r>
      <w:r w:rsidR="00DC6446" w:rsidRPr="00D66CCA">
        <w:rPr>
          <w:lang w:eastAsia="en-AU"/>
        </w:rPr>
        <w:t xml:space="preserve"> may be exercised while at workplace</w:t>
      </w:r>
      <w:bookmarkEnd w:id="179"/>
    </w:p>
    <w:p w14:paraId="5DA7F474"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While at the workplace under this </w:t>
      </w:r>
      <w:r w:rsidR="005E5C71" w:rsidRPr="00D66CCA">
        <w:rPr>
          <w:lang w:eastAsia="en-AU"/>
        </w:rPr>
        <w:t>division</w:t>
      </w:r>
      <w:r w:rsidR="00DC6446" w:rsidRPr="00D66CCA">
        <w:rPr>
          <w:lang w:eastAsia="en-AU"/>
        </w:rPr>
        <w:t>, the</w:t>
      </w:r>
      <w:r w:rsidR="005E5C71"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do </w:t>
      </w:r>
      <w:r w:rsidR="00AA05B1" w:rsidRPr="00D66CCA">
        <w:rPr>
          <w:lang w:eastAsia="en-AU"/>
        </w:rPr>
        <w:t xml:space="preserve">1 or more </w:t>
      </w:r>
      <w:r w:rsidR="00DC6446" w:rsidRPr="00D66CCA">
        <w:rPr>
          <w:lang w:eastAsia="en-AU"/>
        </w:rPr>
        <w:t>of the</w:t>
      </w:r>
      <w:r w:rsidR="005E5C71" w:rsidRPr="00D66CCA">
        <w:rPr>
          <w:lang w:eastAsia="en-AU"/>
        </w:rPr>
        <w:t xml:space="preserve"> </w:t>
      </w:r>
      <w:r w:rsidR="00DC6446" w:rsidRPr="00D66CCA">
        <w:rPr>
          <w:lang w:eastAsia="en-AU"/>
        </w:rPr>
        <w:t>following in relation to the suspected</w:t>
      </w:r>
      <w:r w:rsidR="005E5C71" w:rsidRPr="00D66CCA">
        <w:rPr>
          <w:lang w:eastAsia="en-AU"/>
        </w:rPr>
        <w:t xml:space="preserve"> </w:t>
      </w:r>
      <w:r w:rsidR="00DC6446" w:rsidRPr="00D66CCA">
        <w:rPr>
          <w:lang w:eastAsia="en-AU"/>
        </w:rPr>
        <w:t>contravention of this Act</w:t>
      </w:r>
      <w:r w:rsidR="00CE1109" w:rsidRPr="00D66CCA">
        <w:rPr>
          <w:lang w:eastAsia="en-AU"/>
        </w:rPr>
        <w:t>:</w:t>
      </w:r>
    </w:p>
    <w:p w14:paraId="0F59E4D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inspect </w:t>
      </w:r>
      <w:r w:rsidR="00CE345D" w:rsidRPr="00D66CCA">
        <w:rPr>
          <w:lang w:eastAsia="en-AU"/>
        </w:rPr>
        <w:t>any</w:t>
      </w:r>
      <w:r w:rsidR="00DC6446" w:rsidRPr="00D66CCA">
        <w:rPr>
          <w:lang w:eastAsia="en-AU"/>
        </w:rPr>
        <w:t xml:space="preserve"> work system, plant, substance,</w:t>
      </w:r>
      <w:r w:rsidR="005E5C71" w:rsidRPr="00D66CCA">
        <w:rPr>
          <w:lang w:eastAsia="en-AU"/>
        </w:rPr>
        <w:t xml:space="preserve"> </w:t>
      </w:r>
      <w:r w:rsidR="00DC6446" w:rsidRPr="00D66CCA">
        <w:rPr>
          <w:lang w:eastAsia="en-AU"/>
        </w:rPr>
        <w:t>structure or other thing relevant to the</w:t>
      </w:r>
      <w:r w:rsidR="005E5C71" w:rsidRPr="00D66CCA">
        <w:rPr>
          <w:lang w:eastAsia="en-AU"/>
        </w:rPr>
        <w:t xml:space="preserve"> </w:t>
      </w:r>
      <w:r w:rsidR="00DC6446" w:rsidRPr="00D66CCA">
        <w:rPr>
          <w:lang w:eastAsia="en-AU"/>
        </w:rPr>
        <w:t>suspected contravention;</w:t>
      </w:r>
    </w:p>
    <w:p w14:paraId="06AD497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consult with the relevant workers in relation</w:t>
      </w:r>
      <w:r w:rsidR="005E5C71" w:rsidRPr="00D66CCA">
        <w:rPr>
          <w:lang w:eastAsia="en-AU"/>
        </w:rPr>
        <w:t xml:space="preserve"> </w:t>
      </w:r>
      <w:r w:rsidR="00DC6446" w:rsidRPr="00D66CCA">
        <w:rPr>
          <w:lang w:eastAsia="en-AU"/>
        </w:rPr>
        <w:t>to the suspected contravention;</w:t>
      </w:r>
    </w:p>
    <w:p w14:paraId="40E79AD7"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consult with the relevant person conducting a</w:t>
      </w:r>
      <w:r w:rsidR="005E5C71" w:rsidRPr="00D66CCA">
        <w:rPr>
          <w:lang w:eastAsia="en-AU"/>
        </w:rPr>
        <w:t xml:space="preserve"> </w:t>
      </w:r>
      <w:r w:rsidR="00DC6446" w:rsidRPr="00D66CCA">
        <w:rPr>
          <w:lang w:eastAsia="en-AU"/>
        </w:rPr>
        <w:t>business or undertaking about the suspected</w:t>
      </w:r>
      <w:r w:rsidR="005E5C71" w:rsidRPr="00D66CCA">
        <w:rPr>
          <w:lang w:eastAsia="en-AU"/>
        </w:rPr>
        <w:t xml:space="preserve"> </w:t>
      </w:r>
      <w:r w:rsidR="00DC6446" w:rsidRPr="00D66CCA">
        <w:rPr>
          <w:lang w:eastAsia="en-AU"/>
        </w:rPr>
        <w:t>contravention;</w:t>
      </w:r>
    </w:p>
    <w:p w14:paraId="102C10AF"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require the relevant person conducting a</w:t>
      </w:r>
      <w:r w:rsidR="005E5C71" w:rsidRPr="00D66CCA">
        <w:rPr>
          <w:lang w:eastAsia="en-AU"/>
        </w:rPr>
        <w:t xml:space="preserve"> </w:t>
      </w:r>
      <w:r w:rsidR="00DC6446" w:rsidRPr="00D66CCA">
        <w:rPr>
          <w:lang w:eastAsia="en-AU"/>
        </w:rPr>
        <w:t>business or undertaking to allow the WHS</w:t>
      </w:r>
      <w:r w:rsidR="005E5C71" w:rsidRPr="00D66CCA">
        <w:rPr>
          <w:lang w:eastAsia="en-AU"/>
        </w:rPr>
        <w:t xml:space="preserve"> </w:t>
      </w:r>
      <w:r w:rsidR="00DC6446" w:rsidRPr="00D66CCA">
        <w:rPr>
          <w:lang w:eastAsia="en-AU"/>
        </w:rPr>
        <w:t xml:space="preserve">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to inspect, and make</w:t>
      </w:r>
      <w:r w:rsidR="005E5C71" w:rsidRPr="00D66CCA">
        <w:rPr>
          <w:lang w:eastAsia="en-AU"/>
        </w:rPr>
        <w:t xml:space="preserve"> </w:t>
      </w:r>
      <w:r w:rsidR="00DC6446" w:rsidRPr="00D66CCA">
        <w:rPr>
          <w:lang w:eastAsia="en-AU"/>
        </w:rPr>
        <w:t xml:space="preserve">copies of, </w:t>
      </w:r>
      <w:r w:rsidR="00CE345D" w:rsidRPr="00D66CCA">
        <w:rPr>
          <w:lang w:eastAsia="en-AU"/>
        </w:rPr>
        <w:t>any</w:t>
      </w:r>
      <w:r w:rsidR="00DC6446" w:rsidRPr="00D66CCA">
        <w:rPr>
          <w:lang w:eastAsia="en-AU"/>
        </w:rPr>
        <w:t xml:space="preserve"> document </w:t>
      </w:r>
      <w:r w:rsidR="00094A8E" w:rsidRPr="00D66CCA">
        <w:rPr>
          <w:lang w:eastAsia="en-AU"/>
        </w:rPr>
        <w:t>that is</w:t>
      </w:r>
      <w:r w:rsidR="00DC6446" w:rsidRPr="00D66CCA">
        <w:rPr>
          <w:lang w:eastAsia="en-AU"/>
        </w:rPr>
        <w:t xml:space="preserve"> directly</w:t>
      </w:r>
      <w:r w:rsidR="005E5C71" w:rsidRPr="00D66CCA">
        <w:rPr>
          <w:lang w:eastAsia="en-AU"/>
        </w:rPr>
        <w:t xml:space="preserve"> </w:t>
      </w:r>
      <w:r w:rsidR="00DC6446" w:rsidRPr="00D66CCA">
        <w:rPr>
          <w:lang w:eastAsia="en-AU"/>
        </w:rPr>
        <w:t>relevant to the suspected contravention and</w:t>
      </w:r>
      <w:r w:rsidR="005E5C71" w:rsidRPr="00D66CCA">
        <w:rPr>
          <w:lang w:eastAsia="en-AU"/>
        </w:rPr>
        <w:t xml:space="preserve"> </w:t>
      </w:r>
      <w:r w:rsidR="00C72EA8" w:rsidRPr="00D66CCA">
        <w:rPr>
          <w:lang w:eastAsia="en-AU"/>
        </w:rPr>
        <w:t>that</w:t>
      </w:r>
      <w:r w:rsidR="005E5C71" w:rsidRPr="00D66CCA">
        <w:rPr>
          <w:lang w:eastAsia="en-AU"/>
        </w:rPr>
        <w:t>—</w:t>
      </w:r>
    </w:p>
    <w:p w14:paraId="0588D69B"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kept at the workplace; or</w:t>
      </w:r>
    </w:p>
    <w:p w14:paraId="6D9DA14B"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is accessible from a computer </w:t>
      </w:r>
      <w:r w:rsidR="00094A8E" w:rsidRPr="00D66CCA">
        <w:rPr>
          <w:lang w:eastAsia="en-AU"/>
        </w:rPr>
        <w:t>that is</w:t>
      </w:r>
      <w:r w:rsidR="005E5C71" w:rsidRPr="00D66CCA">
        <w:rPr>
          <w:lang w:eastAsia="en-AU"/>
        </w:rPr>
        <w:t xml:space="preserve"> </w:t>
      </w:r>
      <w:r w:rsidR="00DC6446" w:rsidRPr="00D66CCA">
        <w:rPr>
          <w:lang w:eastAsia="en-AU"/>
        </w:rPr>
        <w:t>kept at the workplace;</w:t>
      </w:r>
    </w:p>
    <w:p w14:paraId="5341A1CC" w14:textId="77777777" w:rsidR="00B57989" w:rsidRPr="00234733" w:rsidRDefault="00B57989" w:rsidP="00B57989">
      <w:pPr>
        <w:pStyle w:val="Apara"/>
      </w:pPr>
      <w:r w:rsidRPr="00234733">
        <w:lastRenderedPageBreak/>
        <w:tab/>
        <w:t>(da)</w:t>
      </w:r>
      <w:r w:rsidRPr="00234733">
        <w:tab/>
        <w:t xml:space="preserve">take photographs, films, or audio, video or other recordings relevant to the suspected contravention; </w:t>
      </w:r>
    </w:p>
    <w:p w14:paraId="17E8EA26"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warn </w:t>
      </w:r>
      <w:r w:rsidR="002B55E3" w:rsidRPr="00D66CCA">
        <w:rPr>
          <w:lang w:eastAsia="en-AU"/>
        </w:rPr>
        <w:t>a</w:t>
      </w:r>
      <w:r w:rsidR="00D94438" w:rsidRPr="00D66CCA">
        <w:rPr>
          <w:lang w:eastAsia="en-AU"/>
        </w:rPr>
        <w:t>ny</w:t>
      </w:r>
      <w:r w:rsidR="00DC6446" w:rsidRPr="00D66CCA">
        <w:rPr>
          <w:lang w:eastAsia="en-AU"/>
        </w:rPr>
        <w:t xml:space="preserve"> person whom the WHS entry</w:t>
      </w:r>
      <w:r w:rsidR="005E5C71"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0D348D" w:rsidRPr="00D66CCA">
        <w:rPr>
          <w:lang w:eastAsia="en-AU"/>
        </w:rPr>
        <w:t xml:space="preserve"> </w:t>
      </w:r>
      <w:r w:rsidR="00D94438" w:rsidRPr="00D66CCA">
        <w:rPr>
          <w:lang w:eastAsia="en-AU"/>
        </w:rPr>
        <w:t xml:space="preserve">reasonably </w:t>
      </w:r>
      <w:r w:rsidR="000D348D" w:rsidRPr="00D66CCA">
        <w:rPr>
          <w:lang w:eastAsia="en-AU"/>
        </w:rPr>
        <w:t>believes</w:t>
      </w:r>
      <w:r w:rsidR="00DC6446" w:rsidRPr="00D66CCA">
        <w:rPr>
          <w:lang w:eastAsia="en-AU"/>
        </w:rPr>
        <w:t xml:space="preserve"> to be</w:t>
      </w:r>
      <w:r w:rsidR="005E5C71" w:rsidRPr="00D66CCA">
        <w:rPr>
          <w:lang w:eastAsia="en-AU"/>
        </w:rPr>
        <w:t xml:space="preserve"> </w:t>
      </w:r>
      <w:r w:rsidR="00DC6446" w:rsidRPr="00D66CCA">
        <w:rPr>
          <w:lang w:eastAsia="en-AU"/>
        </w:rPr>
        <w:t xml:space="preserve">exposed to a serious risk to </w:t>
      </w:r>
      <w:r w:rsidR="00DB5846" w:rsidRPr="00D66CCA">
        <w:rPr>
          <w:lang w:eastAsia="en-AU"/>
        </w:rPr>
        <w:t>his or her</w:t>
      </w:r>
      <w:r w:rsidR="00DC6446" w:rsidRPr="00D66CCA">
        <w:rPr>
          <w:lang w:eastAsia="en-AU"/>
        </w:rPr>
        <w:t xml:space="preserve"> health</w:t>
      </w:r>
      <w:r w:rsidR="005E5C71" w:rsidRPr="00D66CCA">
        <w:rPr>
          <w:lang w:eastAsia="en-AU"/>
        </w:rPr>
        <w:t xml:space="preserve"> </w:t>
      </w:r>
      <w:r w:rsidR="00DC6446" w:rsidRPr="00D66CCA">
        <w:rPr>
          <w:lang w:eastAsia="en-AU"/>
        </w:rPr>
        <w:t>or safety emanating from an immediate or</w:t>
      </w:r>
      <w:r w:rsidR="005E5C71" w:rsidRPr="00D66CCA">
        <w:rPr>
          <w:lang w:eastAsia="en-AU"/>
        </w:rPr>
        <w:t xml:space="preserve"> </w:t>
      </w:r>
      <w:r w:rsidR="00DC6446" w:rsidRPr="00D66CCA">
        <w:rPr>
          <w:lang w:eastAsia="en-AU"/>
        </w:rPr>
        <w:t xml:space="preserve">imminent exposure to a hazard, of </w:t>
      </w:r>
      <w:r w:rsidR="00D94438" w:rsidRPr="00D66CCA">
        <w:rPr>
          <w:lang w:eastAsia="en-AU"/>
        </w:rPr>
        <w:t xml:space="preserve">that </w:t>
      </w:r>
      <w:r w:rsidR="00DC6446" w:rsidRPr="00D66CCA">
        <w:rPr>
          <w:lang w:eastAsia="en-AU"/>
        </w:rPr>
        <w:t>risk.</w:t>
      </w:r>
    </w:p>
    <w:p w14:paraId="5D6B81E1" w14:textId="77777777" w:rsidR="00B57989" w:rsidRPr="00234733" w:rsidRDefault="00B57989" w:rsidP="00B57989">
      <w:pPr>
        <w:pStyle w:val="Amain"/>
      </w:pPr>
      <w:r w:rsidRPr="00234733">
        <w:tab/>
        <w:t>(2)</w:t>
      </w:r>
      <w:r w:rsidRPr="00234733">
        <w:tab/>
        <w:t>However, if it would result in a contravention of a law of the Commonwealth or a law of a State—</w:t>
      </w:r>
    </w:p>
    <w:p w14:paraId="006278EC" w14:textId="0D38CF76" w:rsidR="00B57989" w:rsidRPr="00234733" w:rsidRDefault="00B57989" w:rsidP="00B57989">
      <w:pPr>
        <w:pStyle w:val="Apara"/>
      </w:pPr>
      <w:r w:rsidRPr="00234733">
        <w:tab/>
        <w:t>(a)</w:t>
      </w:r>
      <w:r w:rsidRPr="00234733">
        <w:tab/>
        <w:t>the relevant person is not required, under subsection (1)</w:t>
      </w:r>
      <w:r w:rsidR="006C522B">
        <w:t> </w:t>
      </w:r>
      <w:r w:rsidRPr="00234733">
        <w:t>(d), to allow the WHS entry permit-holder to inspect or make copies of a document; and</w:t>
      </w:r>
    </w:p>
    <w:p w14:paraId="5CC5A397" w14:textId="77777777" w:rsidR="00B57989" w:rsidRPr="00234733" w:rsidRDefault="00B57989" w:rsidP="00B57989">
      <w:pPr>
        <w:pStyle w:val="Apara"/>
      </w:pPr>
      <w:r w:rsidRPr="00234733">
        <w:tab/>
        <w:t>(b)</w:t>
      </w:r>
      <w:r w:rsidRPr="00234733">
        <w:tab/>
        <w:t>the WHS entry permit-holder must not, under subsection (1) (da), take photographs, films, or audio, video or other recordings.</w:t>
      </w:r>
    </w:p>
    <w:p w14:paraId="2521B7FE" w14:textId="06071AEC" w:rsidR="00B57989" w:rsidRPr="00234733" w:rsidRDefault="00B57989" w:rsidP="00B57989">
      <w:pPr>
        <w:pStyle w:val="aNote"/>
      </w:pPr>
      <w:r w:rsidRPr="00234733">
        <w:rPr>
          <w:rStyle w:val="charItals"/>
        </w:rPr>
        <w:t>Note</w:t>
      </w:r>
      <w:r w:rsidRPr="00234733">
        <w:rPr>
          <w:rStyle w:val="charItals"/>
        </w:rPr>
        <w:tab/>
      </w:r>
      <w:r w:rsidRPr="00234733">
        <w:rPr>
          <w:rStyle w:val="charBoldItals"/>
        </w:rPr>
        <w:t>State</w:t>
      </w:r>
      <w:r w:rsidRPr="00234733">
        <w:t xml:space="preserve"> includes the Northern Territory (see </w:t>
      </w:r>
      <w:hyperlink r:id="rId77" w:tooltip="A2001-14" w:history="1">
        <w:r w:rsidRPr="00234733">
          <w:rPr>
            <w:rStyle w:val="charCitHyperlinkAbbrev"/>
          </w:rPr>
          <w:t>Legislation Act</w:t>
        </w:r>
      </w:hyperlink>
      <w:r w:rsidRPr="00234733">
        <w:t>, dict, pt 1).</w:t>
      </w:r>
    </w:p>
    <w:p w14:paraId="199C4EDD" w14:textId="77777777" w:rsidR="00EA1614" w:rsidRPr="00D66CCA" w:rsidRDefault="00330A39" w:rsidP="00330A39">
      <w:pPr>
        <w:pStyle w:val="Amain"/>
      </w:pPr>
      <w:r>
        <w:tab/>
      </w:r>
      <w:r w:rsidR="000E4E9B" w:rsidRPr="00D66CCA">
        <w:t>(3)</w:t>
      </w:r>
      <w:r w:rsidR="000E4E9B" w:rsidRPr="00D66CCA">
        <w:tab/>
      </w:r>
      <w:r w:rsidR="00EA1614" w:rsidRPr="00D66CCA">
        <w:t>A relevant person conducting a business or undertaking must not, without reasonable excuse, refuse or fail to comply with a requirement under subsection (1) (d).</w:t>
      </w:r>
    </w:p>
    <w:p w14:paraId="1C8A219F" w14:textId="77777777" w:rsidR="00DC6446" w:rsidRPr="00BA1343" w:rsidRDefault="00DC6446" w:rsidP="00330A39">
      <w:pPr>
        <w:pStyle w:val="Amainreturn"/>
        <w:keepNext/>
        <w:rPr>
          <w:rStyle w:val="charItals"/>
        </w:rPr>
      </w:pPr>
      <w:r w:rsidRPr="00BA1343">
        <w:rPr>
          <w:rStyle w:val="charItals"/>
        </w:rPr>
        <w:t>WHS civil penalty provision.</w:t>
      </w:r>
    </w:p>
    <w:p w14:paraId="5CA07588" w14:textId="77777777" w:rsidR="00C52BF9" w:rsidRPr="00EE621D" w:rsidRDefault="00C52BF9" w:rsidP="00C52BF9">
      <w:pPr>
        <w:pStyle w:val="Penalty"/>
      </w:pPr>
      <w:r w:rsidRPr="00EE621D">
        <w:t>Maximum penalty:  WHS civil penalty provision tier 2.</w:t>
      </w:r>
    </w:p>
    <w:p w14:paraId="057C1D84" w14:textId="77777777" w:rsidR="00DC6446" w:rsidRPr="00D66CCA" w:rsidRDefault="00330A39" w:rsidP="00B5798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3) places an evidential burden on the</w:t>
      </w:r>
      <w:r w:rsidR="00C272F2" w:rsidRPr="00D66CCA">
        <w:rPr>
          <w:lang w:eastAsia="en-AU"/>
        </w:rPr>
        <w:t xml:space="preserve"> </w:t>
      </w:r>
      <w:r w:rsidR="00DC6446" w:rsidRPr="00D66CCA">
        <w:rPr>
          <w:lang w:eastAsia="en-AU"/>
        </w:rPr>
        <w:t>defendant to show a reasonable excuse.</w:t>
      </w:r>
    </w:p>
    <w:p w14:paraId="0584F419" w14:textId="77777777" w:rsidR="00B57989" w:rsidRPr="00234733" w:rsidRDefault="00B57989" w:rsidP="00B57989">
      <w:pPr>
        <w:pStyle w:val="Amain"/>
        <w:keepNext/>
        <w:keepLines/>
      </w:pPr>
      <w:r w:rsidRPr="00234733">
        <w:lastRenderedPageBreak/>
        <w:tab/>
        <w:t>(5)</w:t>
      </w:r>
      <w:r w:rsidRPr="00234733">
        <w:tab/>
        <w:t>If, in the course of inquiring into a suspected contravention of this Act, the WHS entry permit-holder reasonably suspects that another contravention of this Act has occurred, the WHS entry permit</w:t>
      </w:r>
      <w:r w:rsidRPr="00234733">
        <w:noBreakHyphen/>
        <w:t>holder may exercise a right mentioned in subsection (1) in relation to the other contravention.</w:t>
      </w:r>
    </w:p>
    <w:p w14:paraId="58951DD3" w14:textId="7BBA1899" w:rsidR="00EB379B" w:rsidRPr="00D66CCA" w:rsidRDefault="00EB379B" w:rsidP="00B57989">
      <w:pPr>
        <w:pStyle w:val="aNote"/>
        <w:keepNext/>
      </w:pPr>
      <w:r w:rsidRPr="00BA1343">
        <w:rPr>
          <w:rStyle w:val="charItals"/>
        </w:rPr>
        <w:t>Note</w:t>
      </w:r>
      <w:r w:rsidR="0000505D" w:rsidRPr="00BA1343">
        <w:rPr>
          <w:rStyle w:val="charItals"/>
        </w:rPr>
        <w:t xml:space="preserve"> 1</w:t>
      </w:r>
      <w:r w:rsidRPr="00BA1343">
        <w:rPr>
          <w:rStyle w:val="charItals"/>
        </w:rPr>
        <w:tab/>
      </w:r>
      <w:r w:rsidRPr="00BA1343">
        <w:rPr>
          <w:rStyle w:val="charBoldItals"/>
        </w:rPr>
        <w:t>Evidential burden</w:t>
      </w:r>
      <w:r w:rsidRPr="00D66CCA">
        <w:t xml:space="preserve">—see the </w:t>
      </w:r>
      <w:hyperlink r:id="rId78" w:tooltip="A2002-51" w:history="1">
        <w:r w:rsidR="00B739B0" w:rsidRPr="00B739B0">
          <w:rPr>
            <w:rStyle w:val="charCitHyperlinkAbbrev"/>
          </w:rPr>
          <w:t>Criminal Code</w:t>
        </w:r>
      </w:hyperlink>
      <w:r w:rsidRPr="00D66CCA">
        <w:t>, s 58.</w:t>
      </w:r>
    </w:p>
    <w:p w14:paraId="6BA61113" w14:textId="77777777" w:rsidR="00DC6446" w:rsidRPr="00D66CCA" w:rsidRDefault="00FB14E0" w:rsidP="00C272F2">
      <w:pPr>
        <w:pStyle w:val="aNote"/>
        <w:rPr>
          <w:lang w:eastAsia="en-AU"/>
        </w:rPr>
      </w:pPr>
      <w:r w:rsidRPr="00BA1343">
        <w:rPr>
          <w:rStyle w:val="charItals"/>
        </w:rPr>
        <w:t>Note</w:t>
      </w:r>
      <w:r w:rsidR="0000505D" w:rsidRPr="00BA1343">
        <w:rPr>
          <w:rStyle w:val="charItals"/>
        </w:rPr>
        <w:t xml:space="preserve"> 2</w:t>
      </w:r>
      <w:r w:rsidR="00C272F2" w:rsidRPr="00BA1343">
        <w:rPr>
          <w:rStyle w:val="charItals"/>
        </w:rPr>
        <w:tab/>
      </w:r>
      <w:r w:rsidR="00DC6446" w:rsidRPr="00D66CCA">
        <w:rPr>
          <w:lang w:eastAsia="en-AU"/>
        </w:rPr>
        <w:t>At least 24</w:t>
      </w:r>
      <w:r w:rsidR="0078011A" w:rsidRPr="00D66CCA">
        <w:rPr>
          <w:lang w:eastAsia="en-AU"/>
        </w:rPr>
        <w:t> hours</w:t>
      </w:r>
      <w:r w:rsidR="00DC6446" w:rsidRPr="00D66CCA">
        <w:rPr>
          <w:lang w:eastAsia="en-AU"/>
        </w:rPr>
        <w:t xml:space="preserve"> notice is required for an entry to a</w:t>
      </w:r>
      <w:r w:rsidR="00C272F2" w:rsidRPr="00D66CCA">
        <w:rPr>
          <w:lang w:eastAsia="en-AU"/>
        </w:rPr>
        <w:t xml:space="preserve"> </w:t>
      </w:r>
      <w:r w:rsidR="00DC6446" w:rsidRPr="00D66CCA">
        <w:rPr>
          <w:lang w:eastAsia="en-AU"/>
        </w:rPr>
        <w:t>workplace to inspect employee records or other documents</w:t>
      </w:r>
      <w:r w:rsidR="00C272F2" w:rsidRPr="00D66CCA">
        <w:rPr>
          <w:lang w:eastAsia="en-AU"/>
        </w:rPr>
        <w:t xml:space="preserve"> </w:t>
      </w:r>
      <w:r w:rsidR="00DC6446" w:rsidRPr="00D66CCA">
        <w:rPr>
          <w:lang w:eastAsia="en-AU"/>
        </w:rPr>
        <w:t>held by someone other than a person conducting a business</w:t>
      </w:r>
      <w:r w:rsidR="00C272F2" w:rsidRPr="00D66CCA">
        <w:rPr>
          <w:lang w:eastAsia="en-AU"/>
        </w:rPr>
        <w:t xml:space="preserve"> or undertaking (s</w:t>
      </w:r>
      <w:r w:rsidR="00DC6446" w:rsidRPr="00D66CCA">
        <w:rPr>
          <w:lang w:eastAsia="en-AU"/>
        </w:rPr>
        <w:t>ee</w:t>
      </w:r>
      <w:r w:rsidR="00D25049" w:rsidRPr="00D66CCA">
        <w:rPr>
          <w:lang w:eastAsia="en-AU"/>
        </w:rPr>
        <w:t> </w:t>
      </w:r>
      <w:r w:rsidR="00B379F1" w:rsidRPr="00D66CCA">
        <w:rPr>
          <w:lang w:eastAsia="en-AU"/>
        </w:rPr>
        <w:t>s </w:t>
      </w:r>
      <w:r w:rsidR="00055456" w:rsidRPr="00D66CCA">
        <w:rPr>
          <w:lang w:eastAsia="en-AU"/>
        </w:rPr>
        <w:t>120</w:t>
      </w:r>
      <w:r w:rsidR="00C272F2" w:rsidRPr="00D66CCA">
        <w:rPr>
          <w:lang w:eastAsia="en-AU"/>
        </w:rPr>
        <w:t>)</w:t>
      </w:r>
      <w:r w:rsidR="00DC6446" w:rsidRPr="00D66CCA">
        <w:rPr>
          <w:lang w:eastAsia="en-AU"/>
        </w:rPr>
        <w:t>.</w:t>
      </w:r>
    </w:p>
    <w:p w14:paraId="5CE9F58B" w14:textId="3E49159C" w:rsidR="00DC6446" w:rsidRPr="00D66CCA" w:rsidRDefault="00FB14E0" w:rsidP="00C272F2">
      <w:pPr>
        <w:pStyle w:val="aNote"/>
        <w:rPr>
          <w:lang w:eastAsia="en-AU"/>
        </w:rPr>
      </w:pPr>
      <w:r w:rsidRPr="00BA1343">
        <w:rPr>
          <w:rStyle w:val="charItals"/>
        </w:rPr>
        <w:t>Note</w:t>
      </w:r>
      <w:r w:rsidR="0000505D" w:rsidRPr="00BA1343">
        <w:rPr>
          <w:rStyle w:val="charItals"/>
        </w:rPr>
        <w:t xml:space="preserve"> 3</w:t>
      </w:r>
      <w:r w:rsidR="00C272F2" w:rsidRPr="00BA1343">
        <w:rPr>
          <w:rStyle w:val="charItals"/>
        </w:rPr>
        <w:tab/>
      </w:r>
      <w:r w:rsidR="00DC6446" w:rsidRPr="00D66CCA">
        <w:rPr>
          <w:lang w:eastAsia="en-AU"/>
        </w:rPr>
        <w:t>The use or disclosure of personal information obtained under</w:t>
      </w:r>
      <w:r w:rsidR="00C272F2" w:rsidRPr="00D66CCA">
        <w:rPr>
          <w:lang w:eastAsia="en-AU"/>
        </w:rPr>
        <w:t xml:space="preserve"> </w:t>
      </w:r>
      <w:r w:rsidR="00DC6446" w:rsidRPr="00D66CCA">
        <w:rPr>
          <w:lang w:eastAsia="en-AU"/>
        </w:rPr>
        <w:t xml:space="preserve">this section is regulated under the </w:t>
      </w:r>
      <w:hyperlink r:id="rId79" w:tooltip="Act 1988 No 119 (Cwlth)" w:history="1">
        <w:r w:rsidR="00B739B0" w:rsidRPr="00B739B0">
          <w:rPr>
            <w:rStyle w:val="charCitHyperlinkItal"/>
          </w:rPr>
          <w:t>Privacy Act 1988</w:t>
        </w:r>
      </w:hyperlink>
      <w:r w:rsidR="00DC6446" w:rsidRPr="00BA1343">
        <w:rPr>
          <w:rStyle w:val="charItals"/>
        </w:rPr>
        <w:t xml:space="preserve"> </w:t>
      </w:r>
      <w:r w:rsidR="00C272F2" w:rsidRPr="00D66CCA">
        <w:rPr>
          <w:lang w:eastAsia="en-AU"/>
        </w:rPr>
        <w:t>(Cwlth)</w:t>
      </w:r>
      <w:r w:rsidR="00DC6446" w:rsidRPr="00D66CCA">
        <w:rPr>
          <w:lang w:eastAsia="en-AU"/>
        </w:rPr>
        <w:t>.</w:t>
      </w:r>
    </w:p>
    <w:p w14:paraId="167DC837" w14:textId="77777777" w:rsidR="00B57989" w:rsidRPr="00234733" w:rsidRDefault="00B57989" w:rsidP="00B57989">
      <w:pPr>
        <w:pStyle w:val="AH5Sec"/>
      </w:pPr>
      <w:bookmarkStart w:id="180" w:name="_Toc174522383"/>
      <w:r w:rsidRPr="00457D67">
        <w:rPr>
          <w:rStyle w:val="CharSectNo"/>
        </w:rPr>
        <w:t>118A</w:t>
      </w:r>
      <w:r w:rsidRPr="00234733">
        <w:tab/>
        <w:t>Notice of exercise of right under s 118 (1) (da)</w:t>
      </w:r>
      <w:bookmarkEnd w:id="180"/>
    </w:p>
    <w:p w14:paraId="72769CFA" w14:textId="77777777" w:rsidR="00B57989" w:rsidRPr="00234733" w:rsidRDefault="00B57989" w:rsidP="00B57989">
      <w:pPr>
        <w:pStyle w:val="Amain"/>
      </w:pPr>
      <w:r w:rsidRPr="00234733">
        <w:tab/>
        <w:t>(1)</w:t>
      </w:r>
      <w:r w:rsidRPr="00234733">
        <w:tab/>
        <w:t>This section applies in relation to the exercise of a right under section 118 (1) (da) by a WHS entry permit-holder.</w:t>
      </w:r>
    </w:p>
    <w:p w14:paraId="4B710919" w14:textId="77777777" w:rsidR="00B57989" w:rsidRPr="00234733" w:rsidRDefault="00B57989" w:rsidP="00B57989">
      <w:pPr>
        <w:pStyle w:val="Amain"/>
      </w:pPr>
      <w:r w:rsidRPr="00234733">
        <w:tab/>
        <w:t>(2)</w:t>
      </w:r>
      <w:r w:rsidRPr="00234733">
        <w:tab/>
        <w:t>The WHS entry permit-holder must give notice to the relevant person conducting a business or undertaking about the exercise of the right—</w:t>
      </w:r>
    </w:p>
    <w:p w14:paraId="4A76DBAC" w14:textId="77777777" w:rsidR="00B57989" w:rsidRPr="00234733" w:rsidRDefault="00B57989" w:rsidP="00B57989">
      <w:pPr>
        <w:pStyle w:val="Apara"/>
      </w:pPr>
      <w:r w:rsidRPr="00234733">
        <w:tab/>
        <w:t>(a)</w:t>
      </w:r>
      <w:r w:rsidRPr="00234733">
        <w:tab/>
        <w:t>if, at the time the WHS entry permit-holder enters the workplace under this division, the WHS entry permit-holder intends to exercise the right in relation to the suspected contravention of this Act—as soon as reasonably practicable after entering the workplace; and</w:t>
      </w:r>
    </w:p>
    <w:p w14:paraId="4CD63C49" w14:textId="77777777" w:rsidR="00B57989" w:rsidRPr="00234733" w:rsidRDefault="00B57989" w:rsidP="00B57989">
      <w:pPr>
        <w:pStyle w:val="Apara"/>
      </w:pPr>
      <w:r w:rsidRPr="00234733">
        <w:tab/>
        <w:t>(b)</w:t>
      </w:r>
      <w:r w:rsidRPr="00234733">
        <w:tab/>
        <w:t>if, while at a workplace under this division, the WHS entry permit-holder forms the intention to exercise, or has exercised, the right in relation to another contravention of this Act in the circumstances mentioned in section 118 (5)—as soon as reasonably practicable after forming that intention or exercising the right.</w:t>
      </w:r>
    </w:p>
    <w:p w14:paraId="51D39E73" w14:textId="77777777" w:rsidR="00DC6446" w:rsidRPr="00D66CCA" w:rsidRDefault="000E4E9B" w:rsidP="000E4E9B">
      <w:pPr>
        <w:pStyle w:val="AH5Sec"/>
        <w:rPr>
          <w:lang w:eastAsia="en-AU"/>
        </w:rPr>
      </w:pPr>
      <w:bookmarkStart w:id="181" w:name="_Toc174522384"/>
      <w:r w:rsidRPr="00457D67">
        <w:rPr>
          <w:rStyle w:val="CharSectNo"/>
        </w:rPr>
        <w:lastRenderedPageBreak/>
        <w:t>119</w:t>
      </w:r>
      <w:r w:rsidRPr="00D66CCA">
        <w:rPr>
          <w:lang w:eastAsia="en-AU"/>
        </w:rPr>
        <w:tab/>
      </w:r>
      <w:r w:rsidR="00DC6446" w:rsidRPr="00D66CCA">
        <w:rPr>
          <w:lang w:eastAsia="en-AU"/>
        </w:rPr>
        <w:t>Notice of entry</w:t>
      </w:r>
      <w:bookmarkEnd w:id="181"/>
    </w:p>
    <w:p w14:paraId="3E728B20" w14:textId="77777777" w:rsidR="00DC6446" w:rsidRPr="00D66CCA" w:rsidRDefault="00330A39" w:rsidP="005355D0">
      <w:pPr>
        <w:pStyle w:val="Amain"/>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as soon as is</w:t>
      </w:r>
      <w:r w:rsidR="00C272F2" w:rsidRPr="00D66CCA">
        <w:rPr>
          <w:lang w:eastAsia="en-AU"/>
        </w:rPr>
        <w:t xml:space="preserve"> </w:t>
      </w:r>
      <w:r w:rsidR="00DC6446" w:rsidRPr="00D66CCA">
        <w:rPr>
          <w:lang w:eastAsia="en-AU"/>
        </w:rPr>
        <w:t>reasonably practicable after entering a workplace</w:t>
      </w:r>
      <w:r w:rsidR="00C272F2" w:rsidRPr="00D66CCA">
        <w:rPr>
          <w:lang w:eastAsia="en-AU"/>
        </w:rPr>
        <w:t xml:space="preserve"> under this d</w:t>
      </w:r>
      <w:r w:rsidR="00DC6446" w:rsidRPr="00D66CCA">
        <w:rPr>
          <w:lang w:eastAsia="en-AU"/>
        </w:rPr>
        <w:t>ivision, give notice of the entry and</w:t>
      </w:r>
      <w:r w:rsidR="00C272F2" w:rsidRPr="00D66CCA">
        <w:rPr>
          <w:lang w:eastAsia="en-AU"/>
        </w:rPr>
        <w:t xml:space="preserve"> </w:t>
      </w:r>
      <w:r w:rsidR="00DC6446" w:rsidRPr="00D66CCA">
        <w:rPr>
          <w:lang w:eastAsia="en-AU"/>
        </w:rPr>
        <w:t xml:space="preserve">the suspected contravention, </w:t>
      </w:r>
      <w:r w:rsidR="005D65B1" w:rsidRPr="00D66CCA">
        <w:rPr>
          <w:lang w:eastAsia="en-AU"/>
        </w:rPr>
        <w:t xml:space="preserve">in accordance with </w:t>
      </w:r>
      <w:r w:rsidR="008F7D82" w:rsidRPr="00D66CCA">
        <w:rPr>
          <w:lang w:eastAsia="en-AU"/>
        </w:rPr>
        <w:t>regulation</w:t>
      </w:r>
      <w:r w:rsidR="00484703" w:rsidRPr="00D66CCA">
        <w:rPr>
          <w:lang w:eastAsia="en-AU"/>
        </w:rPr>
        <w:t>, to</w:t>
      </w:r>
      <w:r w:rsidR="008F7D82" w:rsidRPr="00D66CCA">
        <w:rPr>
          <w:lang w:eastAsia="en-AU"/>
        </w:rPr>
        <w:t>—</w:t>
      </w:r>
    </w:p>
    <w:p w14:paraId="4B50334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relevant person conducting a business or</w:t>
      </w:r>
      <w:r w:rsidR="00C272F2" w:rsidRPr="00D66CCA">
        <w:rPr>
          <w:lang w:eastAsia="en-AU"/>
        </w:rPr>
        <w:t xml:space="preserve"> </w:t>
      </w:r>
      <w:r w:rsidR="00DC6446" w:rsidRPr="00D66CCA">
        <w:rPr>
          <w:lang w:eastAsia="en-AU"/>
        </w:rPr>
        <w:t>undertaking; and</w:t>
      </w:r>
    </w:p>
    <w:p w14:paraId="5ECCE14B"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person with management or control of</w:t>
      </w:r>
      <w:r w:rsidR="00C272F2" w:rsidRPr="00D66CCA">
        <w:rPr>
          <w:lang w:eastAsia="en-AU"/>
        </w:rPr>
        <w:t xml:space="preserve"> </w:t>
      </w:r>
      <w:r w:rsidR="00DC6446" w:rsidRPr="00D66CCA">
        <w:rPr>
          <w:lang w:eastAsia="en-AU"/>
        </w:rPr>
        <w:t>the workplace.</w:t>
      </w:r>
    </w:p>
    <w:p w14:paraId="74EBEFA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if to give the notice</w:t>
      </w:r>
      <w:r w:rsidR="00C272F2" w:rsidRPr="00D66CCA">
        <w:rPr>
          <w:lang w:eastAsia="en-AU"/>
        </w:rPr>
        <w:t xml:space="preserve"> would—</w:t>
      </w:r>
    </w:p>
    <w:p w14:paraId="1A55F21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defeat the </w:t>
      </w:r>
      <w:r w:rsidR="00E77D3E" w:rsidRPr="00D66CCA">
        <w:rPr>
          <w:lang w:eastAsia="en-AU"/>
        </w:rPr>
        <w:t>purpose</w:t>
      </w:r>
      <w:r w:rsidR="00DC6446" w:rsidRPr="00D66CCA">
        <w:rPr>
          <w:lang w:eastAsia="en-AU"/>
        </w:rPr>
        <w:t xml:space="preserve"> of the entry to the</w:t>
      </w:r>
      <w:r w:rsidR="00C272F2" w:rsidRPr="00D66CCA">
        <w:rPr>
          <w:lang w:eastAsia="en-AU"/>
        </w:rPr>
        <w:t xml:space="preserve"> </w:t>
      </w:r>
      <w:r w:rsidR="00DC6446" w:rsidRPr="00D66CCA">
        <w:rPr>
          <w:lang w:eastAsia="en-AU"/>
        </w:rPr>
        <w:t>workplace; or</w:t>
      </w:r>
    </w:p>
    <w:p w14:paraId="6E34880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unreasonably delay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in an urgent case.</w:t>
      </w:r>
    </w:p>
    <w:p w14:paraId="70549A63"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to an entry to a</w:t>
      </w:r>
      <w:r w:rsidR="00C272F2" w:rsidRPr="00D66CCA">
        <w:rPr>
          <w:lang w:eastAsia="en-AU"/>
        </w:rPr>
        <w:t xml:space="preserve"> </w:t>
      </w:r>
      <w:r w:rsidR="00E80C09" w:rsidRPr="00D66CCA">
        <w:rPr>
          <w:lang w:eastAsia="en-AU"/>
        </w:rPr>
        <w:t>workplace under this d</w:t>
      </w:r>
      <w:r w:rsidR="008F7D82" w:rsidRPr="00D66CCA">
        <w:rPr>
          <w:lang w:eastAsia="en-AU"/>
        </w:rPr>
        <w:t>ivis</w:t>
      </w:r>
      <w:r w:rsidR="00DC6446" w:rsidRPr="00D66CCA">
        <w:rPr>
          <w:lang w:eastAsia="en-AU"/>
        </w:rPr>
        <w:t>ion to inspect or make</w:t>
      </w:r>
      <w:r w:rsidR="00C272F2" w:rsidRPr="00D66CCA">
        <w:rPr>
          <w:lang w:eastAsia="en-AU"/>
        </w:rPr>
        <w:t xml:space="preserve"> </w:t>
      </w:r>
      <w:r w:rsidR="00DC6446" w:rsidRPr="00D66CCA">
        <w:rPr>
          <w:lang w:eastAsia="en-AU"/>
        </w:rPr>
        <w:t xml:space="preserve">copies of documents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120</w:t>
      </w:r>
      <w:r w:rsidR="00DC6446" w:rsidRPr="00D66CCA">
        <w:rPr>
          <w:lang w:eastAsia="en-AU"/>
        </w:rPr>
        <w:t>.</w:t>
      </w:r>
    </w:p>
    <w:p w14:paraId="78B3BA61" w14:textId="77777777" w:rsidR="00DC6446" w:rsidRPr="00D66CCA" w:rsidRDefault="000E4E9B" w:rsidP="000E4E9B">
      <w:pPr>
        <w:pStyle w:val="AH5Sec"/>
        <w:rPr>
          <w:lang w:eastAsia="en-AU"/>
        </w:rPr>
      </w:pPr>
      <w:bookmarkStart w:id="182" w:name="_Toc174522385"/>
      <w:r w:rsidRPr="00457D67">
        <w:rPr>
          <w:rStyle w:val="CharSectNo"/>
        </w:rPr>
        <w:t>120</w:t>
      </w:r>
      <w:r w:rsidRPr="00D66CCA">
        <w:rPr>
          <w:lang w:eastAsia="en-AU"/>
        </w:rPr>
        <w:tab/>
      </w:r>
      <w:r w:rsidR="00DC6446" w:rsidRPr="00D66CCA">
        <w:rPr>
          <w:lang w:eastAsia="en-AU"/>
        </w:rPr>
        <w:t>Entry to inspect employee records or information</w:t>
      </w:r>
      <w:r w:rsidR="00C272F2" w:rsidRPr="00D66CCA">
        <w:rPr>
          <w:lang w:eastAsia="en-AU"/>
        </w:rPr>
        <w:t xml:space="preserve"> </w:t>
      </w:r>
      <w:r w:rsidR="00DC6446" w:rsidRPr="00D66CCA">
        <w:rPr>
          <w:lang w:eastAsia="en-AU"/>
        </w:rPr>
        <w:t>held by another person</w:t>
      </w:r>
      <w:bookmarkEnd w:id="182"/>
    </w:p>
    <w:p w14:paraId="2202032A"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This section applies if a WHS entry </w:t>
      </w:r>
      <w:r w:rsidR="008F165A" w:rsidRPr="00D66CCA">
        <w:rPr>
          <w:lang w:eastAsia="en-AU"/>
        </w:rPr>
        <w:t>permit</w:t>
      </w:r>
      <w:r w:rsidR="008F30E6" w:rsidRPr="00D66CCA">
        <w:rPr>
          <w:lang w:eastAsia="en-AU"/>
        </w:rPr>
        <w:noBreakHyphen/>
      </w:r>
      <w:r w:rsidR="008F165A" w:rsidRPr="00D66CCA">
        <w:rPr>
          <w:lang w:eastAsia="en-AU"/>
        </w:rPr>
        <w:t>holder</w:t>
      </w:r>
      <w:r w:rsidR="00C272F2" w:rsidRPr="00D66CCA">
        <w:rPr>
          <w:lang w:eastAsia="en-AU"/>
        </w:rPr>
        <w:t xml:space="preserve"> </w:t>
      </w:r>
      <w:r w:rsidR="00DC6446" w:rsidRPr="00D66CCA">
        <w:rPr>
          <w:lang w:eastAsia="en-AU"/>
        </w:rPr>
        <w:t xml:space="preserve">is entitled under </w:t>
      </w:r>
      <w:r w:rsidR="00775E1B" w:rsidRPr="00D66CCA">
        <w:rPr>
          <w:lang w:eastAsia="en-AU"/>
        </w:rPr>
        <w:t>section </w:t>
      </w:r>
      <w:r w:rsidR="00055456" w:rsidRPr="00D66CCA">
        <w:rPr>
          <w:lang w:eastAsia="en-AU"/>
        </w:rPr>
        <w:t>117</w:t>
      </w:r>
      <w:r w:rsidR="00DC6446" w:rsidRPr="00D66CCA">
        <w:rPr>
          <w:lang w:eastAsia="en-AU"/>
        </w:rPr>
        <w:t xml:space="preserve"> </w:t>
      </w:r>
      <w:r w:rsidR="006D6E1D" w:rsidRPr="00D66CCA">
        <w:rPr>
          <w:lang w:eastAsia="en-AU"/>
        </w:rPr>
        <w:t>(</w:t>
      </w:r>
      <w:r w:rsidR="0004206A" w:rsidRPr="00D66CCA">
        <w:rPr>
          <w:lang w:eastAsia="en-AU"/>
        </w:rPr>
        <w:t>Entry to inquire into suspected contraventions</w:t>
      </w:r>
      <w:r w:rsidR="006D6E1D" w:rsidRPr="00D66CCA">
        <w:rPr>
          <w:lang w:eastAsia="en-AU"/>
        </w:rPr>
        <w:t>)</w:t>
      </w:r>
      <w:r w:rsidR="006E084E" w:rsidRPr="00D66CCA">
        <w:rPr>
          <w:lang w:eastAsia="en-AU"/>
        </w:rPr>
        <w:t xml:space="preserve"> </w:t>
      </w:r>
      <w:r w:rsidR="00DC6446" w:rsidRPr="00D66CCA">
        <w:rPr>
          <w:lang w:eastAsia="en-AU"/>
        </w:rPr>
        <w:t>to enter a workplace</w:t>
      </w:r>
      <w:r w:rsidR="00C272F2" w:rsidRPr="00D66CCA">
        <w:rPr>
          <w:lang w:eastAsia="en-AU"/>
        </w:rPr>
        <w:t xml:space="preserve"> </w:t>
      </w:r>
      <w:r w:rsidR="00DC6446" w:rsidRPr="00D66CCA">
        <w:rPr>
          <w:lang w:eastAsia="en-AU"/>
        </w:rPr>
        <w:t>to inquire into a suspected contravention of this</w:t>
      </w:r>
      <w:r w:rsidR="00C272F2" w:rsidRPr="00D66CCA">
        <w:rPr>
          <w:lang w:eastAsia="en-AU"/>
        </w:rPr>
        <w:t xml:space="preserve"> </w:t>
      </w:r>
      <w:r w:rsidR="00DC6446" w:rsidRPr="00D66CCA">
        <w:rPr>
          <w:lang w:eastAsia="en-AU"/>
        </w:rPr>
        <w:t>Act.</w:t>
      </w:r>
    </w:p>
    <w:p w14:paraId="424039B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45900" w:rsidRPr="00D66CCA">
        <w:rPr>
          <w:lang w:eastAsia="en-AU"/>
        </w:rPr>
        <w:t>For</w:t>
      </w:r>
      <w:r w:rsidR="00DC6446" w:rsidRPr="00D66CCA">
        <w:rPr>
          <w:lang w:eastAsia="en-AU"/>
        </w:rPr>
        <w:t xml:space="preserve"> </w:t>
      </w:r>
      <w:r w:rsidR="00D250E7" w:rsidRPr="00D66CCA">
        <w:rPr>
          <w:lang w:eastAsia="en-AU"/>
        </w:rPr>
        <w:t xml:space="preserve">the purposes of </w:t>
      </w:r>
      <w:r w:rsidR="00DC6446" w:rsidRPr="00D66CCA">
        <w:rPr>
          <w:lang w:eastAsia="en-AU"/>
        </w:rPr>
        <w:t>the inquiry into the suspected</w:t>
      </w:r>
      <w:r w:rsidR="00C272F2" w:rsidRPr="00D66CCA">
        <w:rPr>
          <w:lang w:eastAsia="en-AU"/>
        </w:rPr>
        <w:t xml:space="preserve"> </w:t>
      </w:r>
      <w:r w:rsidR="00DC6446" w:rsidRPr="00D66CCA">
        <w:rPr>
          <w:lang w:eastAsia="en-AU"/>
        </w:rPr>
        <w:t xml:space="preserve">contravention,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w:t>
      </w:r>
      <w:r w:rsidR="00C272F2" w:rsidRPr="00D66CCA">
        <w:rPr>
          <w:lang w:eastAsia="en-AU"/>
        </w:rPr>
        <w:t xml:space="preserve"> </w:t>
      </w:r>
      <w:r w:rsidR="00845900" w:rsidRPr="00D66CCA">
        <w:rPr>
          <w:lang w:eastAsia="en-AU"/>
        </w:rPr>
        <w:t xml:space="preserve">enter </w:t>
      </w:r>
      <w:r w:rsidR="002B55E3" w:rsidRPr="00D66CCA">
        <w:rPr>
          <w:lang w:eastAsia="en-AU"/>
        </w:rPr>
        <w:t>a</w:t>
      </w:r>
      <w:r w:rsidR="00D94438" w:rsidRPr="00D66CCA">
        <w:rPr>
          <w:lang w:eastAsia="en-AU"/>
        </w:rPr>
        <w:t>ny</w:t>
      </w:r>
      <w:r w:rsidR="00845900" w:rsidRPr="00D66CCA">
        <w:rPr>
          <w:lang w:eastAsia="en-AU"/>
        </w:rPr>
        <w:t xml:space="preserve"> workplace </w:t>
      </w:r>
      <w:r w:rsidR="00730ECD" w:rsidRPr="00D66CCA">
        <w:rPr>
          <w:lang w:eastAsia="en-AU"/>
        </w:rPr>
        <w:t>for the purpose of inspecting</w:t>
      </w:r>
      <w:r w:rsidR="00DC6446" w:rsidRPr="00D66CCA">
        <w:rPr>
          <w:lang w:eastAsia="en-AU"/>
        </w:rPr>
        <w:t>,</w:t>
      </w:r>
      <w:r w:rsidR="00730ECD" w:rsidRPr="00D66CCA">
        <w:rPr>
          <w:lang w:eastAsia="en-AU"/>
        </w:rPr>
        <w:t xml:space="preserve"> or making</w:t>
      </w:r>
      <w:r w:rsidR="00C272F2" w:rsidRPr="00D66CCA">
        <w:rPr>
          <w:lang w:eastAsia="en-AU"/>
        </w:rPr>
        <w:t xml:space="preserve"> copies of—</w:t>
      </w:r>
    </w:p>
    <w:p w14:paraId="34F260E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employee records </w:t>
      </w:r>
      <w:r w:rsidR="00C72EA8" w:rsidRPr="00D66CCA">
        <w:rPr>
          <w:lang w:eastAsia="en-AU"/>
        </w:rPr>
        <w:t>that</w:t>
      </w:r>
      <w:r w:rsidR="00DC6446" w:rsidRPr="00D66CCA">
        <w:rPr>
          <w:lang w:eastAsia="en-AU"/>
        </w:rPr>
        <w:t xml:space="preserve"> are directly relevant to</w:t>
      </w:r>
      <w:r w:rsidR="00C272F2" w:rsidRPr="00D66CCA">
        <w:rPr>
          <w:lang w:eastAsia="en-AU"/>
        </w:rPr>
        <w:t xml:space="preserve"> </w:t>
      </w:r>
      <w:r w:rsidR="00DC6446" w:rsidRPr="00D66CCA">
        <w:rPr>
          <w:lang w:eastAsia="en-AU"/>
        </w:rPr>
        <w:t>a suspected contravention; or</w:t>
      </w:r>
    </w:p>
    <w:p w14:paraId="517BF50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other documents </w:t>
      </w:r>
      <w:r w:rsidR="00C72EA8" w:rsidRPr="00D66CCA">
        <w:rPr>
          <w:lang w:eastAsia="en-AU"/>
        </w:rPr>
        <w:t>that</w:t>
      </w:r>
      <w:r w:rsidR="00DC6446" w:rsidRPr="00D66CCA">
        <w:rPr>
          <w:lang w:eastAsia="en-AU"/>
        </w:rPr>
        <w:t xml:space="preserve"> are directly relevant to</w:t>
      </w:r>
      <w:r w:rsidR="00C272F2" w:rsidRPr="00D66CCA">
        <w:rPr>
          <w:lang w:eastAsia="en-AU"/>
        </w:rPr>
        <w:t xml:space="preserve"> </w:t>
      </w:r>
      <w:r w:rsidR="00DC6446" w:rsidRPr="00D66CCA">
        <w:rPr>
          <w:lang w:eastAsia="en-AU"/>
        </w:rPr>
        <w:t xml:space="preserve">a suspected contravention and </w:t>
      </w:r>
      <w:r w:rsidR="00C72EA8" w:rsidRPr="00D66CCA">
        <w:rPr>
          <w:lang w:eastAsia="en-AU"/>
        </w:rPr>
        <w:t>that</w:t>
      </w:r>
      <w:r w:rsidR="00DC6446" w:rsidRPr="00D66CCA">
        <w:rPr>
          <w:lang w:eastAsia="en-AU"/>
        </w:rPr>
        <w:t xml:space="preserve"> are not</w:t>
      </w:r>
      <w:r w:rsidR="00C272F2" w:rsidRPr="00D66CCA">
        <w:rPr>
          <w:lang w:eastAsia="en-AU"/>
        </w:rPr>
        <w:t xml:space="preserve"> </w:t>
      </w:r>
      <w:r w:rsidR="00DC6446" w:rsidRPr="00D66CCA">
        <w:rPr>
          <w:lang w:eastAsia="en-AU"/>
        </w:rPr>
        <w:t>held by the relevant person conducting a</w:t>
      </w:r>
      <w:r w:rsidR="00C272F2" w:rsidRPr="00D66CCA">
        <w:rPr>
          <w:lang w:eastAsia="en-AU"/>
        </w:rPr>
        <w:t xml:space="preserve"> </w:t>
      </w:r>
      <w:r w:rsidR="00DC6446" w:rsidRPr="00D66CCA">
        <w:rPr>
          <w:lang w:eastAsia="en-AU"/>
        </w:rPr>
        <w:t>business or undertaking.</w:t>
      </w:r>
    </w:p>
    <w:p w14:paraId="1B72E99A" w14:textId="77777777" w:rsidR="00DC6446"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DC6446" w:rsidRPr="00D66CCA">
        <w:rPr>
          <w:lang w:eastAsia="en-AU"/>
        </w:rPr>
        <w:t xml:space="preserve">Before doing so, the WHS entry </w:t>
      </w:r>
      <w:r w:rsidR="008F165A" w:rsidRPr="00D66CCA">
        <w:rPr>
          <w:lang w:eastAsia="en-AU"/>
        </w:rPr>
        <w:t>permit</w:t>
      </w:r>
      <w:r w:rsidR="008F30E6" w:rsidRPr="00D66CCA">
        <w:rPr>
          <w:lang w:eastAsia="en-AU"/>
        </w:rPr>
        <w:noBreakHyphen/>
      </w:r>
      <w:r w:rsidR="008F165A" w:rsidRPr="00D66CCA">
        <w:rPr>
          <w:lang w:eastAsia="en-AU"/>
        </w:rPr>
        <w:t>holder</w:t>
      </w:r>
      <w:r w:rsidR="00C272F2" w:rsidRPr="00D66CCA">
        <w:rPr>
          <w:lang w:eastAsia="en-AU"/>
        </w:rPr>
        <w:t xml:space="preserve"> </w:t>
      </w:r>
      <w:r w:rsidR="00DC6446" w:rsidRPr="00D66CCA">
        <w:rPr>
          <w:lang w:eastAsia="en-AU"/>
        </w:rPr>
        <w:t>must give notice of the proposed entry to the</w:t>
      </w:r>
      <w:r w:rsidR="00C272F2" w:rsidRPr="00D66CCA">
        <w:rPr>
          <w:lang w:eastAsia="en-AU"/>
        </w:rPr>
        <w:t xml:space="preserve"> </w:t>
      </w:r>
      <w:r w:rsidR="00DC6446" w:rsidRPr="00D66CCA">
        <w:rPr>
          <w:lang w:eastAsia="en-AU"/>
        </w:rPr>
        <w:t>person from whom the documents are requested</w:t>
      </w:r>
      <w:r w:rsidR="00C272F2" w:rsidRPr="00D66CCA">
        <w:rPr>
          <w:lang w:eastAsia="en-AU"/>
        </w:rPr>
        <w:t xml:space="preserve"> </w:t>
      </w:r>
      <w:r w:rsidR="00DC6446" w:rsidRPr="00D66CCA">
        <w:rPr>
          <w:lang w:eastAsia="en-AU"/>
        </w:rPr>
        <w:t>and the relevant person conducting a business or</w:t>
      </w:r>
      <w:r w:rsidR="00C272F2" w:rsidRPr="00D66CCA">
        <w:rPr>
          <w:lang w:eastAsia="en-AU"/>
        </w:rPr>
        <w:t xml:space="preserve"> </w:t>
      </w:r>
      <w:r w:rsidR="00DC6446" w:rsidRPr="00D66CCA">
        <w:rPr>
          <w:lang w:eastAsia="en-AU"/>
        </w:rPr>
        <w:t>undertaking.</w:t>
      </w:r>
    </w:p>
    <w:p w14:paraId="2278824D"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notice </w:t>
      </w:r>
      <w:r w:rsidR="00311504" w:rsidRPr="00D66CCA">
        <w:rPr>
          <w:lang w:eastAsia="en-AU"/>
        </w:rPr>
        <w:t xml:space="preserve">must comply with </w:t>
      </w:r>
      <w:r w:rsidR="007A2ADB" w:rsidRPr="00D66CCA">
        <w:rPr>
          <w:lang w:eastAsia="en-AU"/>
        </w:rPr>
        <w:t>the regulation</w:t>
      </w:r>
      <w:r w:rsidR="00DC6446" w:rsidRPr="00D66CCA">
        <w:rPr>
          <w:lang w:eastAsia="en-AU"/>
        </w:rPr>
        <w:t>.</w:t>
      </w:r>
    </w:p>
    <w:p w14:paraId="042B9726" w14:textId="77777777" w:rsidR="00DC6446"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The notice must be given during usual working</w:t>
      </w:r>
      <w:r w:rsidR="00C272F2" w:rsidRPr="00D66CCA">
        <w:rPr>
          <w:lang w:eastAsia="en-AU"/>
        </w:rPr>
        <w:t xml:space="preserve"> </w:t>
      </w:r>
      <w:r w:rsidR="00DC6446" w:rsidRPr="00D66CCA">
        <w:rPr>
          <w:lang w:eastAsia="en-AU"/>
        </w:rPr>
        <w:t xml:space="preserve">hours at </w:t>
      </w:r>
      <w:r w:rsidR="002B6001" w:rsidRPr="00D66CCA">
        <w:rPr>
          <w:lang w:eastAsia="en-AU"/>
        </w:rPr>
        <w:t xml:space="preserve">that </w:t>
      </w:r>
      <w:r w:rsidR="00DC6446" w:rsidRPr="00D66CCA">
        <w:rPr>
          <w:lang w:eastAsia="en-AU"/>
        </w:rPr>
        <w:t>workplace at least 24</w:t>
      </w:r>
      <w:r w:rsidR="0078011A" w:rsidRPr="00D66CCA">
        <w:rPr>
          <w:lang w:eastAsia="en-AU"/>
        </w:rPr>
        <w:t> hours</w:t>
      </w:r>
      <w:r w:rsidR="00DC6446" w:rsidRPr="00D66CCA">
        <w:rPr>
          <w:lang w:eastAsia="en-AU"/>
        </w:rPr>
        <w:t>, but not</w:t>
      </w:r>
      <w:r w:rsidR="00C272F2" w:rsidRPr="00D66CCA">
        <w:rPr>
          <w:lang w:eastAsia="en-AU"/>
        </w:rPr>
        <w:t xml:space="preserve"> </w:t>
      </w:r>
      <w:r w:rsidR="00DC6446" w:rsidRPr="00D66CCA">
        <w:rPr>
          <w:lang w:eastAsia="en-AU"/>
        </w:rPr>
        <w:t>more than 14</w:t>
      </w:r>
      <w:r w:rsidR="0078011A" w:rsidRPr="00D66CCA">
        <w:rPr>
          <w:lang w:eastAsia="en-AU"/>
        </w:rPr>
        <w:t> day</w:t>
      </w:r>
      <w:r w:rsidR="00DC6446" w:rsidRPr="00D66CCA">
        <w:rPr>
          <w:lang w:eastAsia="en-AU"/>
        </w:rPr>
        <w:t>s, before the entry.</w:t>
      </w:r>
    </w:p>
    <w:p w14:paraId="175231BF" w14:textId="5F325D7A" w:rsidR="00DC6446" w:rsidRPr="00D66CCA" w:rsidRDefault="00FB14E0" w:rsidP="00C272F2">
      <w:pPr>
        <w:pStyle w:val="aNote"/>
        <w:rPr>
          <w:lang w:eastAsia="en-AU"/>
        </w:rPr>
      </w:pPr>
      <w:r w:rsidRPr="00BA1343">
        <w:rPr>
          <w:rStyle w:val="charItals"/>
        </w:rPr>
        <w:t>Note</w:t>
      </w:r>
      <w:r w:rsidR="00C272F2" w:rsidRPr="00BA1343">
        <w:rPr>
          <w:rStyle w:val="charItals"/>
        </w:rPr>
        <w:tab/>
      </w:r>
      <w:r w:rsidR="00DC6446" w:rsidRPr="00D66CCA">
        <w:rPr>
          <w:lang w:eastAsia="en-AU"/>
        </w:rPr>
        <w:t>The use or disclosure of personal information obtained under this</w:t>
      </w:r>
      <w:r w:rsidR="00C272F2" w:rsidRPr="00D66CCA">
        <w:rPr>
          <w:lang w:eastAsia="en-AU"/>
        </w:rPr>
        <w:t xml:space="preserve"> </w:t>
      </w:r>
      <w:r w:rsidR="00DC6446" w:rsidRPr="00D66CCA">
        <w:rPr>
          <w:lang w:eastAsia="en-AU"/>
        </w:rPr>
        <w:t xml:space="preserve">section is regulated under the </w:t>
      </w:r>
      <w:hyperlink r:id="rId80" w:tooltip="Act 1988 No 119 (Cwlth)" w:history="1">
        <w:r w:rsidR="00B739B0" w:rsidRPr="00B739B0">
          <w:rPr>
            <w:rStyle w:val="charCitHyperlinkItal"/>
          </w:rPr>
          <w:t>Privacy Act 1988</w:t>
        </w:r>
      </w:hyperlink>
      <w:r w:rsidR="00DC6446" w:rsidRPr="00BA1343">
        <w:rPr>
          <w:rStyle w:val="charItals"/>
        </w:rPr>
        <w:t xml:space="preserve"> </w:t>
      </w:r>
      <w:r w:rsidR="00C272F2" w:rsidRPr="00D66CCA">
        <w:rPr>
          <w:lang w:eastAsia="en-AU"/>
        </w:rPr>
        <w:t>(Cwlth)</w:t>
      </w:r>
      <w:r w:rsidR="00311DA8" w:rsidRPr="00D66CCA">
        <w:rPr>
          <w:lang w:eastAsia="en-AU"/>
        </w:rPr>
        <w:t>.</w:t>
      </w:r>
    </w:p>
    <w:p w14:paraId="474B34EB" w14:textId="77777777" w:rsidR="00DC6446" w:rsidRPr="00457D67" w:rsidRDefault="000E4E9B" w:rsidP="000E4E9B">
      <w:pPr>
        <w:pStyle w:val="AH3Div"/>
      </w:pPr>
      <w:bookmarkStart w:id="183" w:name="_Toc174522386"/>
      <w:r w:rsidRPr="00457D67">
        <w:rPr>
          <w:rStyle w:val="CharDivNo"/>
        </w:rPr>
        <w:t>Division 7.3</w:t>
      </w:r>
      <w:r w:rsidRPr="00D66CCA">
        <w:rPr>
          <w:lang w:eastAsia="en-AU"/>
        </w:rPr>
        <w:tab/>
      </w:r>
      <w:r w:rsidR="00DC6446" w:rsidRPr="00457D67">
        <w:rPr>
          <w:rStyle w:val="CharDivText"/>
          <w:lang w:eastAsia="en-AU"/>
        </w:rPr>
        <w:t>Entry to consult and advise workers</w:t>
      </w:r>
      <w:bookmarkEnd w:id="183"/>
    </w:p>
    <w:p w14:paraId="2B39EE9E" w14:textId="77777777" w:rsidR="00DC6446" w:rsidRPr="00D66CCA" w:rsidRDefault="000E4E9B" w:rsidP="000E4E9B">
      <w:pPr>
        <w:pStyle w:val="AH5Sec"/>
        <w:rPr>
          <w:lang w:eastAsia="en-AU"/>
        </w:rPr>
      </w:pPr>
      <w:bookmarkStart w:id="184" w:name="_Toc174522387"/>
      <w:r w:rsidRPr="00457D67">
        <w:rPr>
          <w:rStyle w:val="CharSectNo"/>
        </w:rPr>
        <w:t>121</w:t>
      </w:r>
      <w:r w:rsidRPr="00D66CCA">
        <w:rPr>
          <w:lang w:eastAsia="en-AU"/>
        </w:rPr>
        <w:tab/>
      </w:r>
      <w:r w:rsidR="00DC6446" w:rsidRPr="00D66CCA">
        <w:rPr>
          <w:lang w:eastAsia="en-AU"/>
        </w:rPr>
        <w:t>Entry to consult and advise workers</w:t>
      </w:r>
      <w:bookmarkEnd w:id="184"/>
    </w:p>
    <w:p w14:paraId="6883F5AB" w14:textId="77777777" w:rsidR="00C669D7"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enter a</w:t>
      </w:r>
      <w:r w:rsidR="00C669D7" w:rsidRPr="00D66CCA">
        <w:rPr>
          <w:lang w:eastAsia="en-AU"/>
        </w:rPr>
        <w:t xml:space="preserve"> </w:t>
      </w:r>
      <w:r w:rsidR="00DC6446" w:rsidRPr="00D66CCA">
        <w:rPr>
          <w:lang w:eastAsia="en-AU"/>
        </w:rPr>
        <w:t>workplace to consult on work health and safety</w:t>
      </w:r>
      <w:r w:rsidR="00C669D7" w:rsidRPr="00D66CCA">
        <w:rPr>
          <w:lang w:eastAsia="en-AU"/>
        </w:rPr>
        <w:t xml:space="preserve"> </w:t>
      </w:r>
      <w:r w:rsidR="00DC6446" w:rsidRPr="00D66CCA">
        <w:rPr>
          <w:lang w:eastAsia="en-AU"/>
        </w:rPr>
        <w:t xml:space="preserve">matters with, and provide advice on </w:t>
      </w:r>
      <w:r w:rsidR="00982CDE" w:rsidRPr="00D66CCA">
        <w:rPr>
          <w:lang w:eastAsia="en-AU"/>
        </w:rPr>
        <w:t>th</w:t>
      </w:r>
      <w:r w:rsidR="002B6001" w:rsidRPr="00D66CCA">
        <w:rPr>
          <w:lang w:eastAsia="en-AU"/>
        </w:rPr>
        <w:t>os</w:t>
      </w:r>
      <w:r w:rsidR="00803ED5" w:rsidRPr="00D66CCA">
        <w:rPr>
          <w:lang w:eastAsia="en-AU"/>
        </w:rPr>
        <w:t>e</w:t>
      </w:r>
      <w:r w:rsidR="00DC6446" w:rsidRPr="00D66CCA">
        <w:rPr>
          <w:lang w:eastAsia="en-AU"/>
        </w:rPr>
        <w:t xml:space="preserve"> matters</w:t>
      </w:r>
      <w:r w:rsidR="00C669D7" w:rsidRPr="00D66CCA">
        <w:rPr>
          <w:lang w:eastAsia="en-AU"/>
        </w:rPr>
        <w:t xml:space="preserve"> </w:t>
      </w:r>
      <w:r w:rsidR="00DC6446" w:rsidRPr="00D66CCA">
        <w:rPr>
          <w:lang w:eastAsia="en-AU"/>
        </w:rPr>
        <w:t xml:space="preserve">to, </w:t>
      </w:r>
      <w:r w:rsidR="009D7677" w:rsidRPr="00D66CCA">
        <w:rPr>
          <w:lang w:eastAsia="en-AU"/>
        </w:rPr>
        <w:t>1 </w:t>
      </w:r>
      <w:r w:rsidR="00DC6446" w:rsidRPr="00D66CCA">
        <w:rPr>
          <w:lang w:eastAsia="en-AU"/>
        </w:rPr>
        <w:t>or more relevant workers who wish to</w:t>
      </w:r>
      <w:r w:rsidR="00C669D7" w:rsidRPr="00D66CCA">
        <w:rPr>
          <w:lang w:eastAsia="en-AU"/>
        </w:rPr>
        <w:t xml:space="preserve"> </w:t>
      </w:r>
      <w:r w:rsidR="00DC6446" w:rsidRPr="00D66CCA">
        <w:rPr>
          <w:lang w:eastAsia="en-AU"/>
        </w:rPr>
        <w:t>participate in the discussions</w:t>
      </w:r>
      <w:r w:rsidR="00A10FFD" w:rsidRPr="00D66CCA">
        <w:rPr>
          <w:lang w:eastAsia="en-AU"/>
        </w:rPr>
        <w:t>.</w:t>
      </w:r>
    </w:p>
    <w:p w14:paraId="29748BE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after entering a</w:t>
      </w:r>
      <w:r w:rsidR="00C669D7" w:rsidRPr="00D66CCA">
        <w:rPr>
          <w:lang w:eastAsia="en-AU"/>
        </w:rPr>
        <w:t xml:space="preserve"> </w:t>
      </w:r>
      <w:r w:rsidR="00DC6446" w:rsidRPr="00D66CCA">
        <w:rPr>
          <w:lang w:eastAsia="en-AU"/>
        </w:rPr>
        <w:t xml:space="preserve">workplace under this </w:t>
      </w:r>
      <w:r w:rsidR="00C669D7" w:rsidRPr="00D66CCA">
        <w:rPr>
          <w:lang w:eastAsia="en-AU"/>
        </w:rPr>
        <w:t>d</w:t>
      </w:r>
      <w:r w:rsidR="00DC6446" w:rsidRPr="00D66CCA">
        <w:rPr>
          <w:lang w:eastAsia="en-AU"/>
        </w:rPr>
        <w:t xml:space="preserve">ivision, warn </w:t>
      </w:r>
      <w:r w:rsidR="002B55E3" w:rsidRPr="00D66CCA">
        <w:rPr>
          <w:lang w:eastAsia="en-AU"/>
        </w:rPr>
        <w:t>a</w:t>
      </w:r>
      <w:r w:rsidR="002B6001" w:rsidRPr="00D66CCA">
        <w:rPr>
          <w:lang w:eastAsia="en-AU"/>
        </w:rPr>
        <w:t>ny</w:t>
      </w:r>
      <w:r w:rsidR="00DC6446" w:rsidRPr="00D66CCA">
        <w:rPr>
          <w:lang w:eastAsia="en-AU"/>
        </w:rPr>
        <w:t xml:space="preserve"> person</w:t>
      </w:r>
      <w:r w:rsidR="00C669D7" w:rsidRPr="00D66CCA">
        <w:rPr>
          <w:lang w:eastAsia="en-AU"/>
        </w:rPr>
        <w:t xml:space="preserve"> </w:t>
      </w:r>
      <w:r w:rsidR="00DC6446" w:rsidRPr="00D66CCA">
        <w:rPr>
          <w:lang w:eastAsia="en-AU"/>
        </w:rPr>
        <w:t xml:space="preserve">whom the WHS entry </w:t>
      </w:r>
      <w:r w:rsidR="008F165A" w:rsidRPr="00D66CCA">
        <w:rPr>
          <w:lang w:eastAsia="en-AU"/>
        </w:rPr>
        <w:t>permit</w:t>
      </w:r>
      <w:r w:rsidR="008F30E6" w:rsidRPr="00D66CCA">
        <w:rPr>
          <w:lang w:eastAsia="en-AU"/>
        </w:rPr>
        <w:noBreakHyphen/>
      </w:r>
      <w:r w:rsidR="008F165A" w:rsidRPr="00D66CCA">
        <w:rPr>
          <w:lang w:eastAsia="en-AU"/>
        </w:rPr>
        <w:t>holder</w:t>
      </w:r>
      <w:r w:rsidR="000D348D" w:rsidRPr="00D66CCA">
        <w:rPr>
          <w:lang w:eastAsia="en-AU"/>
        </w:rPr>
        <w:t xml:space="preserve"> </w:t>
      </w:r>
      <w:r w:rsidR="002B6001" w:rsidRPr="00D66CCA">
        <w:rPr>
          <w:lang w:eastAsia="en-AU"/>
        </w:rPr>
        <w:t xml:space="preserve">reasonably </w:t>
      </w:r>
      <w:r w:rsidR="000D348D" w:rsidRPr="00D66CCA">
        <w:rPr>
          <w:lang w:eastAsia="en-AU"/>
        </w:rPr>
        <w:t xml:space="preserve">believes </w:t>
      </w:r>
      <w:r w:rsidR="00DC6446" w:rsidRPr="00D66CCA">
        <w:rPr>
          <w:lang w:eastAsia="en-AU"/>
        </w:rPr>
        <w:t xml:space="preserve">to be exposed to a serious risk to </w:t>
      </w:r>
      <w:r w:rsidR="00DB5846" w:rsidRPr="00D66CCA">
        <w:rPr>
          <w:lang w:eastAsia="en-AU"/>
        </w:rPr>
        <w:t>his or her</w:t>
      </w:r>
      <w:r w:rsidR="00DC6446" w:rsidRPr="00D66CCA">
        <w:rPr>
          <w:lang w:eastAsia="en-AU"/>
        </w:rPr>
        <w:t xml:space="preserve"> health or safety, emanating from an immediate</w:t>
      </w:r>
      <w:r w:rsidR="00C669D7" w:rsidRPr="00D66CCA">
        <w:rPr>
          <w:lang w:eastAsia="en-AU"/>
        </w:rPr>
        <w:t xml:space="preserve"> </w:t>
      </w:r>
      <w:r w:rsidR="00DC6446" w:rsidRPr="00D66CCA">
        <w:rPr>
          <w:lang w:eastAsia="en-AU"/>
        </w:rPr>
        <w:t xml:space="preserve">or imminent exposure to a hazard, of </w:t>
      </w:r>
      <w:r w:rsidR="002B6001" w:rsidRPr="00D66CCA">
        <w:rPr>
          <w:lang w:eastAsia="en-AU"/>
        </w:rPr>
        <w:t xml:space="preserve">that </w:t>
      </w:r>
      <w:r w:rsidR="00DC6446" w:rsidRPr="00D66CCA">
        <w:rPr>
          <w:lang w:eastAsia="en-AU"/>
        </w:rPr>
        <w:t>risk.</w:t>
      </w:r>
    </w:p>
    <w:p w14:paraId="7727A3CF" w14:textId="77777777" w:rsidR="00DC6446" w:rsidRPr="00D66CCA" w:rsidRDefault="000E4E9B" w:rsidP="000E4E9B">
      <w:pPr>
        <w:pStyle w:val="AH5Sec"/>
        <w:rPr>
          <w:lang w:eastAsia="en-AU"/>
        </w:rPr>
      </w:pPr>
      <w:bookmarkStart w:id="185" w:name="_Toc174522388"/>
      <w:r w:rsidRPr="00457D67">
        <w:rPr>
          <w:rStyle w:val="CharSectNo"/>
        </w:rPr>
        <w:t>122</w:t>
      </w:r>
      <w:r w:rsidRPr="00D66CCA">
        <w:rPr>
          <w:lang w:eastAsia="en-AU"/>
        </w:rPr>
        <w:tab/>
      </w:r>
      <w:r w:rsidR="00DC6446" w:rsidRPr="00D66CCA">
        <w:rPr>
          <w:lang w:eastAsia="en-AU"/>
        </w:rPr>
        <w:t>Notice of entry</w:t>
      </w:r>
      <w:bookmarkEnd w:id="185"/>
    </w:p>
    <w:p w14:paraId="46C4315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Before enteri</w:t>
      </w:r>
      <w:r w:rsidR="00C669D7" w:rsidRPr="00D66CCA">
        <w:rPr>
          <w:lang w:eastAsia="en-AU"/>
        </w:rPr>
        <w:t>ng a workplace under this d</w:t>
      </w:r>
      <w:r w:rsidR="00DC6446" w:rsidRPr="00D66CCA">
        <w:rPr>
          <w:lang w:eastAsia="en-AU"/>
        </w:rPr>
        <w:t>ivision, a</w:t>
      </w:r>
      <w:r w:rsidR="00C669D7"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give notice of the</w:t>
      </w:r>
      <w:r w:rsidR="00C669D7" w:rsidRPr="00D66CCA">
        <w:rPr>
          <w:lang w:eastAsia="en-AU"/>
        </w:rPr>
        <w:t xml:space="preserve"> </w:t>
      </w:r>
      <w:r w:rsidR="00DC6446" w:rsidRPr="00D66CCA">
        <w:rPr>
          <w:lang w:eastAsia="en-AU"/>
        </w:rPr>
        <w:t>proposed entry to the relevant person conducting a</w:t>
      </w:r>
      <w:r w:rsidR="00C669D7" w:rsidRPr="00D66CCA">
        <w:rPr>
          <w:lang w:eastAsia="en-AU"/>
        </w:rPr>
        <w:t xml:space="preserve"> </w:t>
      </w:r>
      <w:r w:rsidR="00DC6446" w:rsidRPr="00D66CCA">
        <w:rPr>
          <w:lang w:eastAsia="en-AU"/>
        </w:rPr>
        <w:t>business or undertaking.</w:t>
      </w:r>
    </w:p>
    <w:p w14:paraId="6FA4A04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notice must comply with </w:t>
      </w:r>
      <w:r w:rsidR="001E492D" w:rsidRPr="00D66CCA">
        <w:rPr>
          <w:lang w:eastAsia="en-AU"/>
        </w:rPr>
        <w:t>the regulation</w:t>
      </w:r>
      <w:r w:rsidR="00DC6446" w:rsidRPr="00D66CCA">
        <w:rPr>
          <w:lang w:eastAsia="en-AU"/>
        </w:rPr>
        <w:t>.</w:t>
      </w:r>
    </w:p>
    <w:p w14:paraId="19A6ACC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notice must be given during the usual</w:t>
      </w:r>
      <w:r w:rsidR="00C669D7" w:rsidRPr="00D66CCA">
        <w:rPr>
          <w:lang w:eastAsia="en-AU"/>
        </w:rPr>
        <w:t xml:space="preserve"> </w:t>
      </w:r>
      <w:r w:rsidR="00DC6446" w:rsidRPr="00D66CCA">
        <w:rPr>
          <w:lang w:eastAsia="en-AU"/>
        </w:rPr>
        <w:t xml:space="preserve">working hours at </w:t>
      </w:r>
      <w:r w:rsidR="002B6001" w:rsidRPr="00D66CCA">
        <w:rPr>
          <w:lang w:eastAsia="en-AU"/>
        </w:rPr>
        <w:t xml:space="preserve">that </w:t>
      </w:r>
      <w:r w:rsidR="00DC6446" w:rsidRPr="00D66CCA">
        <w:rPr>
          <w:lang w:eastAsia="en-AU"/>
        </w:rPr>
        <w:t>workplace at least 24</w:t>
      </w:r>
      <w:r w:rsidR="0078011A" w:rsidRPr="00D66CCA">
        <w:rPr>
          <w:lang w:eastAsia="en-AU"/>
        </w:rPr>
        <w:t> hours</w:t>
      </w:r>
      <w:r w:rsidR="00DC6446" w:rsidRPr="00D66CCA">
        <w:rPr>
          <w:lang w:eastAsia="en-AU"/>
        </w:rPr>
        <w:t>,</w:t>
      </w:r>
      <w:r w:rsidR="00C669D7" w:rsidRPr="00D66CCA">
        <w:rPr>
          <w:lang w:eastAsia="en-AU"/>
        </w:rPr>
        <w:t xml:space="preserve"> </w:t>
      </w:r>
      <w:r w:rsidR="00DC6446" w:rsidRPr="00D66CCA">
        <w:rPr>
          <w:lang w:eastAsia="en-AU"/>
        </w:rPr>
        <w:t>but not more than 14</w:t>
      </w:r>
      <w:r w:rsidR="0078011A" w:rsidRPr="00D66CCA">
        <w:rPr>
          <w:lang w:eastAsia="en-AU"/>
        </w:rPr>
        <w:t> day</w:t>
      </w:r>
      <w:r w:rsidR="00DC6446" w:rsidRPr="00D66CCA">
        <w:rPr>
          <w:lang w:eastAsia="en-AU"/>
        </w:rPr>
        <w:t>s, before the entry.</w:t>
      </w:r>
    </w:p>
    <w:p w14:paraId="2A3FEDA5" w14:textId="77777777" w:rsidR="00DC6446" w:rsidRPr="00457D67" w:rsidRDefault="000E4E9B" w:rsidP="000E4E9B">
      <w:pPr>
        <w:pStyle w:val="AH3Div"/>
      </w:pPr>
      <w:bookmarkStart w:id="186" w:name="_Toc174522389"/>
      <w:r w:rsidRPr="00457D67">
        <w:rPr>
          <w:rStyle w:val="CharDivNo"/>
        </w:rPr>
        <w:lastRenderedPageBreak/>
        <w:t>Division 7.4</w:t>
      </w:r>
      <w:r w:rsidRPr="00D66CCA">
        <w:rPr>
          <w:lang w:eastAsia="en-AU"/>
        </w:rPr>
        <w:tab/>
      </w:r>
      <w:r w:rsidR="00DC6446" w:rsidRPr="00457D67">
        <w:rPr>
          <w:rStyle w:val="CharDivText"/>
          <w:lang w:eastAsia="en-AU"/>
        </w:rPr>
        <w:t xml:space="preserve">Requirements for WHS entry </w:t>
      </w:r>
      <w:r w:rsidR="008F165A" w:rsidRPr="00457D67">
        <w:rPr>
          <w:rStyle w:val="CharDivText"/>
          <w:lang w:eastAsia="en-AU"/>
        </w:rPr>
        <w:t>permit</w:t>
      </w:r>
      <w:r w:rsidR="008F30E6" w:rsidRPr="00457D67">
        <w:rPr>
          <w:rStyle w:val="CharDivText"/>
          <w:lang w:eastAsia="en-AU"/>
        </w:rPr>
        <w:noBreakHyphen/>
      </w:r>
      <w:r w:rsidR="008F165A" w:rsidRPr="00457D67">
        <w:rPr>
          <w:rStyle w:val="CharDivText"/>
          <w:lang w:eastAsia="en-AU"/>
        </w:rPr>
        <w:t>holder</w:t>
      </w:r>
      <w:r w:rsidR="00DC6446" w:rsidRPr="00457D67">
        <w:rPr>
          <w:rStyle w:val="CharDivText"/>
          <w:lang w:eastAsia="en-AU"/>
        </w:rPr>
        <w:t>s</w:t>
      </w:r>
      <w:bookmarkEnd w:id="186"/>
    </w:p>
    <w:p w14:paraId="718C9D1E" w14:textId="77777777" w:rsidR="00DC6446" w:rsidRPr="00D66CCA" w:rsidRDefault="000E4E9B" w:rsidP="000E4E9B">
      <w:pPr>
        <w:pStyle w:val="AH5Sec"/>
        <w:rPr>
          <w:lang w:eastAsia="en-AU"/>
        </w:rPr>
      </w:pPr>
      <w:bookmarkStart w:id="187" w:name="_Toc174522390"/>
      <w:r w:rsidRPr="00457D67">
        <w:rPr>
          <w:rStyle w:val="CharSectNo"/>
        </w:rPr>
        <w:t>123</w:t>
      </w:r>
      <w:r w:rsidRPr="00D66CCA">
        <w:rPr>
          <w:lang w:eastAsia="en-AU"/>
        </w:rPr>
        <w:tab/>
      </w:r>
      <w:r w:rsidR="00DC6446" w:rsidRPr="00D66CCA">
        <w:rPr>
          <w:lang w:eastAsia="en-AU"/>
        </w:rPr>
        <w:t>Contravening WHS entry permit conditions</w:t>
      </w:r>
      <w:bookmarkEnd w:id="187"/>
    </w:p>
    <w:p w14:paraId="3A74815C" w14:textId="77777777" w:rsidR="00DD43A2" w:rsidRPr="00D66CCA" w:rsidRDefault="00DD43A2" w:rsidP="00800701">
      <w:pPr>
        <w:pStyle w:val="Amainreturn"/>
        <w:keepNext/>
      </w:pPr>
      <w:r w:rsidRPr="00D66CCA">
        <w:t>A WHS entry permit</w:t>
      </w:r>
      <w:r w:rsidRPr="00D66CCA">
        <w:noBreakHyphen/>
        <w:t>holder must not contravene a condition imposed on the WHS entry permit.</w:t>
      </w:r>
    </w:p>
    <w:p w14:paraId="22936AD5" w14:textId="77777777" w:rsidR="00DC6446" w:rsidRPr="00BA1343" w:rsidRDefault="00DC6446" w:rsidP="00330A39">
      <w:pPr>
        <w:pStyle w:val="Amainreturn"/>
        <w:keepNext/>
        <w:rPr>
          <w:rStyle w:val="charItals"/>
        </w:rPr>
      </w:pPr>
      <w:r w:rsidRPr="00BA1343">
        <w:rPr>
          <w:rStyle w:val="charItals"/>
        </w:rPr>
        <w:t>WHS civil penalty provision.</w:t>
      </w:r>
    </w:p>
    <w:p w14:paraId="2218D71C" w14:textId="77777777" w:rsidR="00224CBB" w:rsidRPr="00EE621D" w:rsidRDefault="00224CBB" w:rsidP="00224CBB">
      <w:pPr>
        <w:pStyle w:val="Amainreturn"/>
      </w:pPr>
      <w:r w:rsidRPr="00EE621D">
        <w:t>Maximum penalty:  WHS civil penalty provision tier 1.</w:t>
      </w:r>
    </w:p>
    <w:p w14:paraId="2FA86BC0" w14:textId="77777777" w:rsidR="00DC6446" w:rsidRPr="00D66CCA" w:rsidRDefault="000E4E9B" w:rsidP="000E4E9B">
      <w:pPr>
        <w:pStyle w:val="AH5Sec"/>
        <w:rPr>
          <w:lang w:eastAsia="en-AU"/>
        </w:rPr>
      </w:pPr>
      <w:bookmarkStart w:id="188" w:name="_Toc174522391"/>
      <w:r w:rsidRPr="00457D67">
        <w:rPr>
          <w:rStyle w:val="CharSectNo"/>
        </w:rPr>
        <w:t>124</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also hold permit</w:t>
      </w:r>
      <w:r w:rsidR="00EC490D" w:rsidRPr="00D66CCA">
        <w:rPr>
          <w:lang w:eastAsia="en-AU"/>
        </w:rPr>
        <w:t xml:space="preserve"> </w:t>
      </w:r>
      <w:r w:rsidR="00DC6446" w:rsidRPr="00D66CCA">
        <w:rPr>
          <w:lang w:eastAsia="en-AU"/>
        </w:rPr>
        <w:t>under other law</w:t>
      </w:r>
      <w:bookmarkEnd w:id="188"/>
    </w:p>
    <w:p w14:paraId="6B3A7AEA" w14:textId="64B674A9" w:rsidR="00DD43A2" w:rsidRPr="00D66CCA" w:rsidRDefault="00DD43A2" w:rsidP="00DD43A2">
      <w:pPr>
        <w:pStyle w:val="Amainreturn"/>
      </w:pPr>
      <w:r w:rsidRPr="00D66CCA">
        <w:t>A WHS entry permit</w:t>
      </w:r>
      <w:r w:rsidRPr="00D66CCA">
        <w:noBreakHyphen/>
        <w:t xml:space="preserve">holder must not enter a workplace unless he or she also holds an entry permit under the </w:t>
      </w:r>
      <w:hyperlink r:id="rId81" w:tooltip="Act 2009 No 28 (Cwlth)" w:history="1">
        <w:r w:rsidR="00564A22" w:rsidRPr="00564A22">
          <w:rPr>
            <w:rStyle w:val="charCitHyperlinkAbbrev"/>
          </w:rPr>
          <w:t>Fair Work Act</w:t>
        </w:r>
      </w:hyperlink>
      <w:r w:rsidRPr="00D66CCA">
        <w:t>.</w:t>
      </w:r>
    </w:p>
    <w:p w14:paraId="3D8A5EDD" w14:textId="77777777" w:rsidR="00EC490D" w:rsidRPr="00BA1343" w:rsidRDefault="00EC490D" w:rsidP="00330A39">
      <w:pPr>
        <w:pStyle w:val="Amainreturn"/>
        <w:keepNext/>
        <w:rPr>
          <w:rStyle w:val="charItals"/>
        </w:rPr>
      </w:pPr>
      <w:r w:rsidRPr="00BA1343">
        <w:rPr>
          <w:rStyle w:val="charItals"/>
        </w:rPr>
        <w:t>WHS civil penalty provision.</w:t>
      </w:r>
    </w:p>
    <w:p w14:paraId="027CE8B0" w14:textId="77777777" w:rsidR="00C52BF9" w:rsidRPr="00EE621D" w:rsidRDefault="00C52BF9" w:rsidP="00C52BF9">
      <w:pPr>
        <w:pStyle w:val="Penalty"/>
      </w:pPr>
      <w:r w:rsidRPr="00EE621D">
        <w:t>Maximum penalty:  WHS civil penalty provision tier 2.</w:t>
      </w:r>
    </w:p>
    <w:p w14:paraId="6A14327B" w14:textId="77777777" w:rsidR="00FD1973" w:rsidRPr="00D66CCA" w:rsidRDefault="000E4E9B" w:rsidP="000E4E9B">
      <w:pPr>
        <w:pStyle w:val="AH5Sec"/>
        <w:rPr>
          <w:lang w:eastAsia="en-AU"/>
        </w:rPr>
      </w:pPr>
      <w:bookmarkStart w:id="189" w:name="_Toc174522392"/>
      <w:r w:rsidRPr="00457D67">
        <w:rPr>
          <w:rStyle w:val="CharSectNo"/>
        </w:rPr>
        <w:t>125</w:t>
      </w:r>
      <w:r w:rsidRPr="00D66CCA">
        <w:rPr>
          <w:lang w:eastAsia="en-AU"/>
        </w:rPr>
        <w:tab/>
      </w:r>
      <w:r w:rsidR="00DC6446" w:rsidRPr="00D66CCA">
        <w:rPr>
          <w:lang w:eastAsia="en-AU"/>
        </w:rPr>
        <w:t>WHS entry permit to be available for inspection</w:t>
      </w:r>
      <w:bookmarkEnd w:id="189"/>
    </w:p>
    <w:p w14:paraId="23E199CA" w14:textId="77777777" w:rsidR="00FD1973" w:rsidRPr="00D66CCA" w:rsidRDefault="008D6EDE" w:rsidP="00EC490D">
      <w:pPr>
        <w:pStyle w:val="Amainreturn"/>
      </w:pPr>
      <w:r>
        <w:t>A WHS entry permit-</w:t>
      </w:r>
      <w:r w:rsidR="00FD1973" w:rsidRPr="00D66CCA">
        <w:t xml:space="preserve">holder must, at all times that he or she is at a workplace under a right of entry under </w:t>
      </w:r>
      <w:r w:rsidR="00FD1973" w:rsidRPr="00D66CCA">
        <w:rPr>
          <w:lang w:eastAsia="en-AU"/>
        </w:rPr>
        <w:t>division 7.2 (Entry to inquiry into suspected contraventions) or division 7.3 (Entry to consult and advise workers)</w:t>
      </w:r>
      <w:r w:rsidR="00FD1973" w:rsidRPr="00D66CCA">
        <w:t>, have his or her WHS entry permit and photographic identification available for inspection by any person on request.</w:t>
      </w:r>
    </w:p>
    <w:p w14:paraId="20D59AF9" w14:textId="77777777" w:rsidR="00EC490D" w:rsidRPr="00BA1343" w:rsidRDefault="00EC490D" w:rsidP="00330A39">
      <w:pPr>
        <w:pStyle w:val="Amainreturn"/>
        <w:keepNext/>
        <w:rPr>
          <w:rStyle w:val="charItals"/>
        </w:rPr>
      </w:pPr>
      <w:r w:rsidRPr="00BA1343">
        <w:rPr>
          <w:rStyle w:val="charItals"/>
        </w:rPr>
        <w:t>WHS civil penalty provision.</w:t>
      </w:r>
    </w:p>
    <w:p w14:paraId="4F584138" w14:textId="77777777" w:rsidR="00C52BF9" w:rsidRPr="00EE621D" w:rsidRDefault="00C52BF9" w:rsidP="00C52BF9">
      <w:pPr>
        <w:pStyle w:val="Penalty"/>
      </w:pPr>
      <w:r w:rsidRPr="00EE621D">
        <w:t>Maximum penalty:  WHS civil penalty provision tier 2.</w:t>
      </w:r>
    </w:p>
    <w:p w14:paraId="4C82BD79" w14:textId="77777777" w:rsidR="00DC6446" w:rsidRPr="00D66CCA" w:rsidRDefault="000E4E9B" w:rsidP="000E4E9B">
      <w:pPr>
        <w:pStyle w:val="AH5Sec"/>
        <w:rPr>
          <w:lang w:eastAsia="en-AU"/>
        </w:rPr>
      </w:pPr>
      <w:bookmarkStart w:id="190" w:name="_Toc174522393"/>
      <w:r w:rsidRPr="00457D67">
        <w:rPr>
          <w:rStyle w:val="CharSectNo"/>
        </w:rPr>
        <w:lastRenderedPageBreak/>
        <w:t>126</w:t>
      </w:r>
      <w:r w:rsidRPr="00D66CCA">
        <w:rPr>
          <w:lang w:eastAsia="en-AU"/>
        </w:rPr>
        <w:tab/>
      </w:r>
      <w:r w:rsidR="00DC6446" w:rsidRPr="00D66CCA">
        <w:rPr>
          <w:lang w:eastAsia="en-AU"/>
        </w:rPr>
        <w:t>When right may be exercised</w:t>
      </w:r>
      <w:bookmarkEnd w:id="190"/>
    </w:p>
    <w:p w14:paraId="4EABB461" w14:textId="77777777" w:rsidR="00DC6446" w:rsidRPr="00D66CCA" w:rsidRDefault="00DC6446" w:rsidP="00800701">
      <w:pPr>
        <w:pStyle w:val="Amainreturn"/>
        <w:keepNext/>
        <w:keepLines/>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may exercise a right</w:t>
      </w:r>
      <w:r w:rsidR="00EC490D" w:rsidRPr="00D66CCA">
        <w:rPr>
          <w:lang w:eastAsia="en-AU"/>
        </w:rPr>
        <w:t xml:space="preserve"> </w:t>
      </w:r>
      <w:r w:rsidRPr="00D66CCA">
        <w:rPr>
          <w:lang w:eastAsia="en-AU"/>
        </w:rPr>
        <w:t>under</w:t>
      </w:r>
      <w:r w:rsidR="009847BB" w:rsidRPr="00D66CCA">
        <w:rPr>
          <w:lang w:eastAsia="en-AU"/>
        </w:rPr>
        <w:t xml:space="preserve"> division 7.2</w:t>
      </w:r>
      <w:r w:rsidR="001A4852" w:rsidRPr="00D66CCA">
        <w:rPr>
          <w:lang w:eastAsia="en-AU"/>
        </w:rPr>
        <w:t xml:space="preserve"> (Entry to inquire into suspected </w:t>
      </w:r>
      <w:r w:rsidR="001A4852" w:rsidRPr="00D66CCA">
        <w:rPr>
          <w:bCs/>
          <w:szCs w:val="24"/>
          <w:lang w:eastAsia="en-AU"/>
        </w:rPr>
        <w:t>contraventions</w:t>
      </w:r>
      <w:r w:rsidR="001A4852" w:rsidRPr="00D66CCA">
        <w:rPr>
          <w:lang w:eastAsia="en-AU"/>
        </w:rPr>
        <w:t>) or</w:t>
      </w:r>
      <w:r w:rsidR="009847BB" w:rsidRPr="00D66CCA">
        <w:rPr>
          <w:lang w:eastAsia="en-AU"/>
        </w:rPr>
        <w:t xml:space="preserve"> division 7.3</w:t>
      </w:r>
      <w:r w:rsidR="001A4852" w:rsidRPr="00D66CCA">
        <w:rPr>
          <w:lang w:eastAsia="en-AU"/>
        </w:rPr>
        <w:t xml:space="preserve"> (Entry to consult and advise workers) </w:t>
      </w:r>
      <w:r w:rsidRPr="00D66CCA">
        <w:rPr>
          <w:lang w:eastAsia="en-AU"/>
        </w:rPr>
        <w:t>only during the usual</w:t>
      </w:r>
      <w:r w:rsidR="00EC490D" w:rsidRPr="00D66CCA">
        <w:rPr>
          <w:lang w:eastAsia="en-AU"/>
        </w:rPr>
        <w:t xml:space="preserve"> </w:t>
      </w:r>
      <w:r w:rsidRPr="00D66CCA">
        <w:rPr>
          <w:lang w:eastAsia="en-AU"/>
        </w:rPr>
        <w:t>working hours at the workplace.</w:t>
      </w:r>
    </w:p>
    <w:p w14:paraId="2C33DCE2" w14:textId="77777777" w:rsidR="00EC490D" w:rsidRPr="00BA1343" w:rsidRDefault="00EC490D" w:rsidP="00330A39">
      <w:pPr>
        <w:pStyle w:val="Amainreturn"/>
        <w:keepNext/>
        <w:rPr>
          <w:rStyle w:val="charItals"/>
        </w:rPr>
      </w:pPr>
      <w:r w:rsidRPr="00BA1343">
        <w:rPr>
          <w:rStyle w:val="charItals"/>
        </w:rPr>
        <w:t>WHS civil penalty provision.</w:t>
      </w:r>
    </w:p>
    <w:p w14:paraId="2F8286EF" w14:textId="77777777" w:rsidR="00C52BF9" w:rsidRPr="00EE621D" w:rsidRDefault="00C52BF9" w:rsidP="00C52BF9">
      <w:pPr>
        <w:pStyle w:val="Penalty"/>
      </w:pPr>
      <w:r w:rsidRPr="00EE621D">
        <w:t>Maximum penalty:  WHS civil penalty provision tier 2.</w:t>
      </w:r>
    </w:p>
    <w:p w14:paraId="0A6BFDC3" w14:textId="77777777" w:rsidR="00DC6446" w:rsidRPr="00D66CCA" w:rsidRDefault="000E4E9B" w:rsidP="000E4E9B">
      <w:pPr>
        <w:pStyle w:val="AH5Sec"/>
        <w:rPr>
          <w:lang w:eastAsia="en-AU"/>
        </w:rPr>
      </w:pPr>
      <w:bookmarkStart w:id="191" w:name="_Toc174522394"/>
      <w:r w:rsidRPr="00457D67">
        <w:rPr>
          <w:rStyle w:val="CharSectNo"/>
        </w:rPr>
        <w:t>127</w:t>
      </w:r>
      <w:r w:rsidRPr="00D66CCA">
        <w:rPr>
          <w:lang w:eastAsia="en-AU"/>
        </w:rPr>
        <w:tab/>
      </w:r>
      <w:r w:rsidR="00DC6446" w:rsidRPr="00D66CCA">
        <w:rPr>
          <w:lang w:eastAsia="en-AU"/>
        </w:rPr>
        <w:t>Where the right may be exercised</w:t>
      </w:r>
      <w:bookmarkEnd w:id="191"/>
    </w:p>
    <w:p w14:paraId="6BF2E9FE" w14:textId="77777777" w:rsidR="002F3D74" w:rsidRPr="00D66CCA" w:rsidRDefault="00DC6446" w:rsidP="00865D15">
      <w:pPr>
        <w:pStyle w:val="Amainreturn"/>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may exercise a right</w:t>
      </w:r>
      <w:r w:rsidR="002F3D74" w:rsidRPr="00D66CCA">
        <w:rPr>
          <w:lang w:eastAsia="en-AU"/>
        </w:rPr>
        <w:t xml:space="preserve"> </w:t>
      </w:r>
      <w:r w:rsidRPr="00D66CCA">
        <w:rPr>
          <w:lang w:eastAsia="en-AU"/>
        </w:rPr>
        <w:t>of entry to</w:t>
      </w:r>
      <w:r w:rsidR="002F3D74" w:rsidRPr="00D66CCA">
        <w:rPr>
          <w:lang w:eastAsia="en-AU"/>
        </w:rPr>
        <w:t xml:space="preserve"> a workplace only </w:t>
      </w:r>
      <w:r w:rsidR="00DC32B7" w:rsidRPr="00D66CCA">
        <w:rPr>
          <w:lang w:eastAsia="en-AU"/>
        </w:rPr>
        <w:t>in relation to</w:t>
      </w:r>
      <w:r w:rsidR="002F3D74" w:rsidRPr="00D66CCA">
        <w:rPr>
          <w:lang w:eastAsia="en-AU"/>
        </w:rPr>
        <w:t>—</w:t>
      </w:r>
    </w:p>
    <w:p w14:paraId="6107B267"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area of the workplace where the relevant</w:t>
      </w:r>
      <w:r w:rsidR="002F3D74" w:rsidRPr="00D66CCA">
        <w:rPr>
          <w:lang w:eastAsia="en-AU"/>
        </w:rPr>
        <w:t xml:space="preserve"> </w:t>
      </w:r>
      <w:r w:rsidR="00DC6446" w:rsidRPr="00D66CCA">
        <w:rPr>
          <w:lang w:eastAsia="en-AU"/>
        </w:rPr>
        <w:t>workers work; or</w:t>
      </w:r>
    </w:p>
    <w:p w14:paraId="7F540071"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DC6446" w:rsidRPr="00D66CCA">
        <w:rPr>
          <w:lang w:eastAsia="en-AU"/>
        </w:rPr>
        <w:t xml:space="preserve"> other work area </w:t>
      </w:r>
      <w:r w:rsidR="00C72EA8" w:rsidRPr="00D66CCA">
        <w:rPr>
          <w:lang w:eastAsia="en-AU"/>
        </w:rPr>
        <w:t>that</w:t>
      </w:r>
      <w:r w:rsidR="00DC6446" w:rsidRPr="00D66CCA">
        <w:rPr>
          <w:lang w:eastAsia="en-AU"/>
        </w:rPr>
        <w:t xml:space="preserve"> directly affects the</w:t>
      </w:r>
      <w:r w:rsidR="002F3D74" w:rsidRPr="00D66CCA">
        <w:rPr>
          <w:lang w:eastAsia="en-AU"/>
        </w:rPr>
        <w:t xml:space="preserve"> </w:t>
      </w:r>
      <w:r w:rsidR="00DC6446" w:rsidRPr="00D66CCA">
        <w:rPr>
          <w:lang w:eastAsia="en-AU"/>
        </w:rPr>
        <w:t xml:space="preserve">health or safety of </w:t>
      </w:r>
      <w:r w:rsidR="00BF299D" w:rsidRPr="00D66CCA">
        <w:rPr>
          <w:lang w:eastAsia="en-AU"/>
        </w:rPr>
        <w:t>th</w:t>
      </w:r>
      <w:r w:rsidR="002B6001" w:rsidRPr="00D66CCA">
        <w:rPr>
          <w:lang w:eastAsia="en-AU"/>
        </w:rPr>
        <w:t>os</w:t>
      </w:r>
      <w:r w:rsidR="00803ED5" w:rsidRPr="00D66CCA">
        <w:rPr>
          <w:lang w:eastAsia="en-AU"/>
        </w:rPr>
        <w:t>e</w:t>
      </w:r>
      <w:r w:rsidR="00DC6446" w:rsidRPr="00D66CCA">
        <w:rPr>
          <w:lang w:eastAsia="en-AU"/>
        </w:rPr>
        <w:t xml:space="preserve"> workers.</w:t>
      </w:r>
    </w:p>
    <w:p w14:paraId="54A1E5E3" w14:textId="77777777" w:rsidR="00DC6446" w:rsidRPr="00D66CCA" w:rsidRDefault="000E4E9B" w:rsidP="000E4E9B">
      <w:pPr>
        <w:pStyle w:val="AH5Sec"/>
        <w:rPr>
          <w:lang w:eastAsia="en-AU"/>
        </w:rPr>
      </w:pPr>
      <w:bookmarkStart w:id="192" w:name="_Toc174522395"/>
      <w:r w:rsidRPr="00457D67">
        <w:rPr>
          <w:rStyle w:val="CharSectNo"/>
        </w:rPr>
        <w:t>128</w:t>
      </w:r>
      <w:r w:rsidRPr="00D66CCA">
        <w:rPr>
          <w:lang w:eastAsia="en-AU"/>
        </w:rPr>
        <w:tab/>
      </w:r>
      <w:r w:rsidR="00DC6446" w:rsidRPr="00D66CCA">
        <w:rPr>
          <w:lang w:eastAsia="en-AU"/>
        </w:rPr>
        <w:t>Work health and safety requirements</w:t>
      </w:r>
      <w:bookmarkEnd w:id="192"/>
    </w:p>
    <w:p w14:paraId="61FD1299" w14:textId="77777777" w:rsidR="009D4567" w:rsidRPr="00D66CCA" w:rsidRDefault="00B247EC" w:rsidP="00B247EC">
      <w:pPr>
        <w:pStyle w:val="Amainreturn"/>
      </w:pPr>
      <w:r w:rsidRPr="00D66CCA">
        <w:t xml:space="preserve">A WHS entry </w:t>
      </w:r>
      <w:r w:rsidR="00AC3F7C" w:rsidRPr="00D66CCA">
        <w:rPr>
          <w:lang w:eastAsia="en-AU"/>
        </w:rPr>
        <w:t>permit</w:t>
      </w:r>
      <w:r w:rsidR="00AC3F7C" w:rsidRPr="00D66CCA">
        <w:rPr>
          <w:lang w:eastAsia="en-AU"/>
        </w:rPr>
        <w:noBreakHyphen/>
        <w:t xml:space="preserve">holder </w:t>
      </w:r>
      <w:r w:rsidRPr="00D66CCA">
        <w:t>must not exercise a right of entry to a workplace under</w:t>
      </w:r>
      <w:r w:rsidR="004F7951" w:rsidRPr="00D66CCA">
        <w:t xml:space="preserve"> division 7.2</w:t>
      </w:r>
      <w:r w:rsidRPr="00D66CCA">
        <w:rPr>
          <w:lang w:eastAsia="en-AU"/>
        </w:rPr>
        <w:t xml:space="preserve"> (Entry to inquire into suspected </w:t>
      </w:r>
      <w:r w:rsidRPr="00D66CCA">
        <w:rPr>
          <w:bCs/>
          <w:szCs w:val="24"/>
          <w:lang w:eastAsia="en-AU"/>
        </w:rPr>
        <w:t>contraventions</w:t>
      </w:r>
      <w:r w:rsidRPr="00D66CCA">
        <w:rPr>
          <w:lang w:eastAsia="en-AU"/>
        </w:rPr>
        <w:t>) or</w:t>
      </w:r>
      <w:r w:rsidR="004F7951" w:rsidRPr="00D66CCA">
        <w:rPr>
          <w:lang w:eastAsia="en-AU"/>
        </w:rPr>
        <w:t xml:space="preserve"> division 7.3</w:t>
      </w:r>
      <w:r w:rsidRPr="00D66CCA">
        <w:rPr>
          <w:lang w:eastAsia="en-AU"/>
        </w:rPr>
        <w:t xml:space="preserve"> (Entry to consult and advise workers) </w:t>
      </w:r>
      <w:r w:rsidRPr="00D66CCA">
        <w:t xml:space="preserve">unless he or she complies with any reasonable request by the relevant person conducting a business or undertaking or the person with management or control </w:t>
      </w:r>
      <w:r w:rsidR="009D4567" w:rsidRPr="00D66CCA">
        <w:t>of the workplace to comply with—</w:t>
      </w:r>
    </w:p>
    <w:p w14:paraId="44BF6F51" w14:textId="77777777" w:rsidR="00B247EC" w:rsidRPr="00D66CCA" w:rsidRDefault="00330A39" w:rsidP="00330A39">
      <w:pPr>
        <w:pStyle w:val="Apara"/>
      </w:pPr>
      <w:r>
        <w:tab/>
      </w:r>
      <w:r w:rsidR="000E4E9B" w:rsidRPr="00D66CCA">
        <w:t>(a)</w:t>
      </w:r>
      <w:r w:rsidR="000E4E9B" w:rsidRPr="00D66CCA">
        <w:tab/>
      </w:r>
      <w:r w:rsidR="00B247EC" w:rsidRPr="00D66CCA">
        <w:t>any work health and safety requirement that applies to the workplace; and</w:t>
      </w:r>
    </w:p>
    <w:p w14:paraId="7F1E5A4D" w14:textId="77777777" w:rsidR="00B247EC" w:rsidRPr="00D66CCA" w:rsidRDefault="00330A39" w:rsidP="00330A39">
      <w:pPr>
        <w:pStyle w:val="Apara"/>
      </w:pPr>
      <w:r>
        <w:tab/>
      </w:r>
      <w:r w:rsidR="000E4E9B" w:rsidRPr="00D66CCA">
        <w:t>(b)</w:t>
      </w:r>
      <w:r w:rsidR="000E4E9B" w:rsidRPr="00D66CCA">
        <w:tab/>
      </w:r>
      <w:r w:rsidR="00B247EC" w:rsidRPr="00D66CCA">
        <w:t>any other legislated requirement that applies to that type of workplace.</w:t>
      </w:r>
    </w:p>
    <w:p w14:paraId="4A7B410C" w14:textId="77777777" w:rsidR="00865D15" w:rsidRPr="00BA1343" w:rsidRDefault="00865D15" w:rsidP="00330A39">
      <w:pPr>
        <w:pStyle w:val="Amainreturn"/>
        <w:keepNext/>
        <w:rPr>
          <w:rStyle w:val="charItals"/>
        </w:rPr>
      </w:pPr>
      <w:r w:rsidRPr="00BA1343">
        <w:rPr>
          <w:rStyle w:val="charItals"/>
        </w:rPr>
        <w:t>WHS civil penalty provision.</w:t>
      </w:r>
    </w:p>
    <w:p w14:paraId="53B3B380" w14:textId="77777777" w:rsidR="00C52BF9" w:rsidRPr="00EE621D" w:rsidRDefault="00C52BF9" w:rsidP="00C52BF9">
      <w:pPr>
        <w:pStyle w:val="Penalty"/>
      </w:pPr>
      <w:r w:rsidRPr="00EE621D">
        <w:t>Maximum penalty:  WHS civil penalty provision tier 2.</w:t>
      </w:r>
    </w:p>
    <w:p w14:paraId="1277E81A" w14:textId="77777777" w:rsidR="00DC6446" w:rsidRPr="00D66CCA" w:rsidRDefault="000E4E9B" w:rsidP="000E4E9B">
      <w:pPr>
        <w:pStyle w:val="AH5Sec"/>
        <w:rPr>
          <w:lang w:eastAsia="en-AU"/>
        </w:rPr>
      </w:pPr>
      <w:bookmarkStart w:id="193" w:name="_Toc174522396"/>
      <w:r w:rsidRPr="00457D67">
        <w:rPr>
          <w:rStyle w:val="CharSectNo"/>
        </w:rPr>
        <w:lastRenderedPageBreak/>
        <w:t>129</w:t>
      </w:r>
      <w:r w:rsidRPr="00D66CCA">
        <w:rPr>
          <w:lang w:eastAsia="en-AU"/>
        </w:rPr>
        <w:tab/>
      </w:r>
      <w:r w:rsidR="00DC6446" w:rsidRPr="00D66CCA">
        <w:rPr>
          <w:lang w:eastAsia="en-AU"/>
        </w:rPr>
        <w:t>Residential premises</w:t>
      </w:r>
      <w:bookmarkEnd w:id="193"/>
    </w:p>
    <w:p w14:paraId="1D0FEDD0" w14:textId="77777777" w:rsidR="00DC6446" w:rsidRPr="00D66CCA" w:rsidRDefault="00DC6446" w:rsidP="000332CF">
      <w:pPr>
        <w:pStyle w:val="Amainreturn"/>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must not enter </w:t>
      </w:r>
      <w:r w:rsidR="006A22E3" w:rsidRPr="00D66CCA">
        <w:rPr>
          <w:lang w:eastAsia="en-AU"/>
        </w:rPr>
        <w:t>a</w:t>
      </w:r>
      <w:r w:rsidR="005B116C" w:rsidRPr="00D66CCA">
        <w:rPr>
          <w:lang w:eastAsia="en-AU"/>
        </w:rPr>
        <w:t>ny</w:t>
      </w:r>
      <w:r w:rsidR="002F3D74" w:rsidRPr="00D66CCA">
        <w:rPr>
          <w:lang w:eastAsia="en-AU"/>
        </w:rPr>
        <w:t xml:space="preserve"> </w:t>
      </w:r>
      <w:r w:rsidRPr="00D66CCA">
        <w:rPr>
          <w:lang w:eastAsia="en-AU"/>
        </w:rPr>
        <w:t xml:space="preserve">part of a workplace </w:t>
      </w:r>
      <w:r w:rsidR="00094A8E" w:rsidRPr="00D66CCA">
        <w:rPr>
          <w:lang w:eastAsia="en-AU"/>
        </w:rPr>
        <w:t>that is</w:t>
      </w:r>
      <w:r w:rsidRPr="00D66CCA">
        <w:rPr>
          <w:lang w:eastAsia="en-AU"/>
        </w:rPr>
        <w:t xml:space="preserve"> used only for</w:t>
      </w:r>
      <w:r w:rsidR="002F3D74" w:rsidRPr="00D66CCA">
        <w:rPr>
          <w:lang w:eastAsia="en-AU"/>
        </w:rPr>
        <w:t xml:space="preserve"> </w:t>
      </w:r>
      <w:r w:rsidRPr="00D66CCA">
        <w:rPr>
          <w:lang w:eastAsia="en-AU"/>
        </w:rPr>
        <w:t xml:space="preserve">residential </w:t>
      </w:r>
      <w:r w:rsidR="00E77D3E" w:rsidRPr="00D66CCA">
        <w:rPr>
          <w:lang w:eastAsia="en-AU"/>
        </w:rPr>
        <w:t>purpose</w:t>
      </w:r>
      <w:r w:rsidRPr="00D66CCA">
        <w:rPr>
          <w:lang w:eastAsia="en-AU"/>
        </w:rPr>
        <w:t>s.</w:t>
      </w:r>
    </w:p>
    <w:p w14:paraId="0722F92A" w14:textId="77777777" w:rsidR="00865D15" w:rsidRPr="00BA1343" w:rsidRDefault="00865D15" w:rsidP="00330A39">
      <w:pPr>
        <w:pStyle w:val="Amainreturn"/>
        <w:keepNext/>
        <w:rPr>
          <w:rStyle w:val="charItals"/>
        </w:rPr>
      </w:pPr>
      <w:r w:rsidRPr="00BA1343">
        <w:rPr>
          <w:rStyle w:val="charItals"/>
        </w:rPr>
        <w:t>WHS civil penalty provision.</w:t>
      </w:r>
    </w:p>
    <w:p w14:paraId="61DFE6EE" w14:textId="77777777" w:rsidR="00C52BF9" w:rsidRPr="00EE621D" w:rsidRDefault="00C52BF9" w:rsidP="00C52BF9">
      <w:pPr>
        <w:pStyle w:val="Penalty"/>
      </w:pPr>
      <w:r w:rsidRPr="00EE621D">
        <w:t>Maximum penalty:  WHS civil penalty provision tier 2.</w:t>
      </w:r>
    </w:p>
    <w:p w14:paraId="78FEE315" w14:textId="77777777" w:rsidR="00DC6446" w:rsidRPr="00D66CCA" w:rsidRDefault="000E4E9B" w:rsidP="000E4E9B">
      <w:pPr>
        <w:pStyle w:val="AH5Sec"/>
        <w:rPr>
          <w:lang w:eastAsia="en-AU"/>
        </w:rPr>
      </w:pPr>
      <w:bookmarkStart w:id="194" w:name="_Toc174522397"/>
      <w:r w:rsidRPr="00457D67">
        <w:rPr>
          <w:rStyle w:val="CharSectNo"/>
        </w:rPr>
        <w:t>130</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not required to disclose</w:t>
      </w:r>
      <w:r w:rsidR="002F3D74" w:rsidRPr="00D66CCA">
        <w:rPr>
          <w:lang w:eastAsia="en-AU"/>
        </w:rPr>
        <w:t xml:space="preserve"> </w:t>
      </w:r>
      <w:r w:rsidR="00DC6446" w:rsidRPr="00D66CCA">
        <w:rPr>
          <w:lang w:eastAsia="en-AU"/>
        </w:rPr>
        <w:t xml:space="preserve">names </w:t>
      </w:r>
      <w:r w:rsidR="00C56962" w:rsidRPr="00D66CCA">
        <w:rPr>
          <w:lang w:eastAsia="en-AU"/>
        </w:rPr>
        <w:t>of workers</w:t>
      </w:r>
      <w:bookmarkEnd w:id="194"/>
    </w:p>
    <w:p w14:paraId="655A96D6"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is not required to</w:t>
      </w:r>
      <w:r w:rsidR="000D4045" w:rsidRPr="00D66CCA">
        <w:rPr>
          <w:lang w:eastAsia="en-AU"/>
        </w:rPr>
        <w:t xml:space="preserve"> </w:t>
      </w:r>
      <w:r w:rsidR="00DC6446" w:rsidRPr="00D66CCA">
        <w:rPr>
          <w:lang w:eastAsia="en-AU"/>
        </w:rPr>
        <w:t>disclose to the relevant person conducting a</w:t>
      </w:r>
      <w:r w:rsidR="000D4045" w:rsidRPr="00D66CCA">
        <w:rPr>
          <w:lang w:eastAsia="en-AU"/>
        </w:rPr>
        <w:t xml:space="preserve"> </w:t>
      </w:r>
      <w:r w:rsidR="00DC6446" w:rsidRPr="00D66CCA">
        <w:rPr>
          <w:lang w:eastAsia="en-AU"/>
        </w:rPr>
        <w:t>business or undertaking</w:t>
      </w:r>
      <w:r w:rsidR="000D21CA" w:rsidRPr="00D66CCA">
        <w:rPr>
          <w:lang w:eastAsia="en-AU"/>
        </w:rPr>
        <w:t>,</w:t>
      </w:r>
      <w:r w:rsidR="00DC6446" w:rsidRPr="00D66CCA">
        <w:rPr>
          <w:lang w:eastAsia="en-AU"/>
        </w:rPr>
        <w:t xml:space="preserve"> or the person with</w:t>
      </w:r>
      <w:r w:rsidR="000D4045" w:rsidRPr="00D66CCA">
        <w:rPr>
          <w:lang w:eastAsia="en-AU"/>
        </w:rPr>
        <w:t xml:space="preserve"> </w:t>
      </w:r>
      <w:r w:rsidR="00DC6446" w:rsidRPr="00D66CCA">
        <w:rPr>
          <w:lang w:eastAsia="en-AU"/>
        </w:rPr>
        <w:t>management or control of the workplace</w:t>
      </w:r>
      <w:r w:rsidR="000D21CA" w:rsidRPr="00D66CCA">
        <w:rPr>
          <w:lang w:eastAsia="en-AU"/>
        </w:rPr>
        <w:t>,</w:t>
      </w:r>
      <w:r w:rsidR="00DC6446" w:rsidRPr="00D66CCA">
        <w:rPr>
          <w:lang w:eastAsia="en-AU"/>
        </w:rPr>
        <w:t xml:space="preserve"> the name</w:t>
      </w:r>
      <w:r w:rsidR="000D4045" w:rsidRPr="00D66CCA">
        <w:rPr>
          <w:lang w:eastAsia="en-AU"/>
        </w:rPr>
        <w:t xml:space="preserve"> </w:t>
      </w:r>
      <w:r w:rsidR="00DC6446" w:rsidRPr="00D66CCA">
        <w:rPr>
          <w:lang w:eastAsia="en-AU"/>
        </w:rPr>
        <w:t xml:space="preserve">of </w:t>
      </w:r>
      <w:r w:rsidR="00091E16" w:rsidRPr="00D66CCA">
        <w:rPr>
          <w:lang w:eastAsia="en-AU"/>
        </w:rPr>
        <w:t>a</w:t>
      </w:r>
      <w:r w:rsidR="002B6001" w:rsidRPr="00D66CCA">
        <w:rPr>
          <w:lang w:eastAsia="en-AU"/>
        </w:rPr>
        <w:t>ny</w:t>
      </w:r>
      <w:r w:rsidR="00DC6446" w:rsidRPr="00D66CCA">
        <w:rPr>
          <w:lang w:eastAsia="en-AU"/>
        </w:rPr>
        <w:t xml:space="preserve"> worker </w:t>
      </w:r>
      <w:r w:rsidR="00C56962" w:rsidRPr="00D66CCA">
        <w:rPr>
          <w:lang w:eastAsia="en-AU"/>
        </w:rPr>
        <w:t>at the workplace.</w:t>
      </w:r>
    </w:p>
    <w:p w14:paraId="5F597378" w14:textId="77777777" w:rsidR="00B21C55" w:rsidRDefault="00330A39" w:rsidP="00330A39">
      <w:pPr>
        <w:pStyle w:val="Amain"/>
        <w:rPr>
          <w:rStyle w:val="CharDivNo"/>
          <w:rFonts w:ascii="Arial" w:hAnsi="Arial"/>
          <w:b/>
          <w:sz w:val="28"/>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who wishes to</w:t>
      </w:r>
      <w:r w:rsidR="000D4045" w:rsidRPr="00D66CCA">
        <w:rPr>
          <w:lang w:eastAsia="en-AU"/>
        </w:rPr>
        <w:t xml:space="preserve"> </w:t>
      </w:r>
      <w:r w:rsidR="00DC6446" w:rsidRPr="00D66CCA">
        <w:rPr>
          <w:lang w:eastAsia="en-AU"/>
        </w:rPr>
        <w:t>disclose to the relevant person conducting a</w:t>
      </w:r>
      <w:r w:rsidR="000D4045" w:rsidRPr="00D66CCA">
        <w:rPr>
          <w:lang w:eastAsia="en-AU"/>
        </w:rPr>
        <w:t xml:space="preserve"> </w:t>
      </w:r>
      <w:r w:rsidR="00DC6446" w:rsidRPr="00D66CCA">
        <w:rPr>
          <w:lang w:eastAsia="en-AU"/>
        </w:rPr>
        <w:t>business or undertaking</w:t>
      </w:r>
      <w:r w:rsidR="000D21CA" w:rsidRPr="00D66CCA">
        <w:rPr>
          <w:lang w:eastAsia="en-AU"/>
        </w:rPr>
        <w:t>,</w:t>
      </w:r>
      <w:r w:rsidR="00DC6446" w:rsidRPr="00D66CCA">
        <w:rPr>
          <w:lang w:eastAsia="en-AU"/>
        </w:rPr>
        <w:t xml:space="preserve"> or the person with</w:t>
      </w:r>
      <w:r w:rsidR="000D4045" w:rsidRPr="00D66CCA">
        <w:rPr>
          <w:lang w:eastAsia="en-AU"/>
        </w:rPr>
        <w:t xml:space="preserve"> </w:t>
      </w:r>
      <w:r w:rsidR="00DC6446" w:rsidRPr="00D66CCA">
        <w:rPr>
          <w:lang w:eastAsia="en-AU"/>
        </w:rPr>
        <w:t>management or control of the workplace</w:t>
      </w:r>
      <w:r w:rsidR="000D21CA" w:rsidRPr="00D66CCA">
        <w:rPr>
          <w:lang w:eastAsia="en-AU"/>
        </w:rPr>
        <w:t>,</w:t>
      </w:r>
      <w:r w:rsidR="00DC6446" w:rsidRPr="00D66CCA">
        <w:rPr>
          <w:lang w:eastAsia="en-AU"/>
        </w:rPr>
        <w:t xml:space="preserve"> the name</w:t>
      </w:r>
      <w:r w:rsidR="000D4045" w:rsidRPr="00D66CCA">
        <w:rPr>
          <w:lang w:eastAsia="en-AU"/>
        </w:rPr>
        <w:t xml:space="preserve"> </w:t>
      </w:r>
      <w:r w:rsidR="00DC6446" w:rsidRPr="00D66CCA">
        <w:rPr>
          <w:lang w:eastAsia="en-AU"/>
        </w:rPr>
        <w:t>of</w:t>
      </w:r>
      <w:r w:rsidR="00C56962" w:rsidRPr="00D66CCA">
        <w:rPr>
          <w:lang w:eastAsia="en-AU"/>
        </w:rPr>
        <w:t xml:space="preserve"> </w:t>
      </w:r>
      <w:r w:rsidR="00091E16" w:rsidRPr="00D66CCA">
        <w:rPr>
          <w:lang w:eastAsia="en-AU"/>
        </w:rPr>
        <w:t>a</w:t>
      </w:r>
      <w:r w:rsidR="002B6001" w:rsidRPr="00D66CCA">
        <w:rPr>
          <w:lang w:eastAsia="en-AU"/>
        </w:rPr>
        <w:t>ny</w:t>
      </w:r>
      <w:r w:rsidR="00C56962" w:rsidRPr="00D66CCA">
        <w:rPr>
          <w:lang w:eastAsia="en-AU"/>
        </w:rPr>
        <w:t xml:space="preserve"> worker</w:t>
      </w:r>
      <w:r w:rsidR="00DC6446" w:rsidRPr="00D66CCA">
        <w:rPr>
          <w:lang w:eastAsia="en-AU"/>
        </w:rPr>
        <w:t xml:space="preserve"> may only do so with the consent of the</w:t>
      </w:r>
      <w:r w:rsidR="000D4045" w:rsidRPr="00D66CCA">
        <w:rPr>
          <w:lang w:eastAsia="en-AU"/>
        </w:rPr>
        <w:t xml:space="preserve"> </w:t>
      </w:r>
      <w:r w:rsidR="00DC6446" w:rsidRPr="00D66CCA">
        <w:rPr>
          <w:lang w:eastAsia="en-AU"/>
        </w:rPr>
        <w:t>worker.</w:t>
      </w:r>
    </w:p>
    <w:p w14:paraId="05AFB9BC" w14:textId="77777777" w:rsidR="00DC6446" w:rsidRPr="00457D67" w:rsidRDefault="000E4E9B" w:rsidP="000E4E9B">
      <w:pPr>
        <w:pStyle w:val="AH3Div"/>
      </w:pPr>
      <w:bookmarkStart w:id="195" w:name="_Toc174522398"/>
      <w:r w:rsidRPr="00457D67">
        <w:rPr>
          <w:rStyle w:val="CharDivNo"/>
        </w:rPr>
        <w:t>Division 7.5</w:t>
      </w:r>
      <w:r w:rsidRPr="00D66CCA">
        <w:rPr>
          <w:lang w:eastAsia="en-AU"/>
        </w:rPr>
        <w:tab/>
      </w:r>
      <w:r w:rsidR="00DC6446" w:rsidRPr="00457D67">
        <w:rPr>
          <w:rStyle w:val="CharDivText"/>
          <w:lang w:eastAsia="en-AU"/>
        </w:rPr>
        <w:t>WHS entry permits</w:t>
      </w:r>
      <w:bookmarkEnd w:id="195"/>
    </w:p>
    <w:p w14:paraId="41750D6E" w14:textId="77777777" w:rsidR="00DC6446" w:rsidRPr="00D66CCA" w:rsidRDefault="000E4E9B" w:rsidP="000E4E9B">
      <w:pPr>
        <w:pStyle w:val="AH5Sec"/>
        <w:rPr>
          <w:lang w:eastAsia="en-AU"/>
        </w:rPr>
      </w:pPr>
      <w:bookmarkStart w:id="196" w:name="_Toc174522399"/>
      <w:r w:rsidRPr="00457D67">
        <w:rPr>
          <w:rStyle w:val="CharSectNo"/>
        </w:rPr>
        <w:t>131</w:t>
      </w:r>
      <w:r w:rsidRPr="00D66CCA">
        <w:rPr>
          <w:lang w:eastAsia="en-AU"/>
        </w:rPr>
        <w:tab/>
      </w:r>
      <w:r w:rsidR="00DC6446" w:rsidRPr="00D66CCA">
        <w:rPr>
          <w:lang w:eastAsia="en-AU"/>
        </w:rPr>
        <w:t>Application for WHS entry permit</w:t>
      </w:r>
      <w:bookmarkEnd w:id="196"/>
    </w:p>
    <w:p w14:paraId="42910E47" w14:textId="77777777" w:rsidR="007D74E9"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union may apply to the </w:t>
      </w:r>
      <w:r w:rsidR="006B29BE" w:rsidRPr="00D66CCA">
        <w:rPr>
          <w:lang w:eastAsia="en-AU"/>
        </w:rPr>
        <w:t>regulator</w:t>
      </w:r>
      <w:r w:rsidR="00DC6446" w:rsidRPr="00D66CCA">
        <w:rPr>
          <w:lang w:eastAsia="en-AU"/>
        </w:rPr>
        <w:t xml:space="preserve"> for</w:t>
      </w:r>
      <w:r w:rsidR="005856A7" w:rsidRPr="00D66CCA">
        <w:rPr>
          <w:lang w:eastAsia="en-AU"/>
        </w:rPr>
        <w:t xml:space="preserve"> </w:t>
      </w:r>
      <w:r w:rsidR="00DC6446" w:rsidRPr="00D66CCA">
        <w:rPr>
          <w:lang w:eastAsia="en-AU"/>
        </w:rPr>
        <w:t>the issue of a WHS entry permit to a person who</w:t>
      </w:r>
      <w:r w:rsidR="005856A7" w:rsidRPr="00D66CCA">
        <w:rPr>
          <w:lang w:eastAsia="en-AU"/>
        </w:rPr>
        <w:t xml:space="preserve"> </w:t>
      </w:r>
      <w:r w:rsidR="00DC6446" w:rsidRPr="00D66CCA">
        <w:rPr>
          <w:lang w:eastAsia="en-AU"/>
        </w:rPr>
        <w:t>is an official of the union.</w:t>
      </w:r>
    </w:p>
    <w:p w14:paraId="51DD810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application must </w:t>
      </w:r>
      <w:r w:rsidR="001C2549" w:rsidRPr="00D66CCA">
        <w:rPr>
          <w:lang w:eastAsia="en-AU"/>
        </w:rPr>
        <w:t>specify</w:t>
      </w:r>
      <w:r w:rsidR="00DC6446" w:rsidRPr="00D66CCA">
        <w:rPr>
          <w:lang w:eastAsia="en-AU"/>
        </w:rPr>
        <w:t xml:space="preserve"> the person who is to</w:t>
      </w:r>
      <w:r w:rsidR="005856A7" w:rsidRPr="00D66CCA">
        <w:rPr>
          <w:lang w:eastAsia="en-AU"/>
        </w:rPr>
        <w:t xml:space="preserve"> </w:t>
      </w:r>
      <w:r w:rsidR="00DC6446" w:rsidRPr="00D66CCA">
        <w:rPr>
          <w:lang w:eastAsia="en-AU"/>
        </w:rPr>
        <w:t>hold the WHS entry permit and include a stat</w:t>
      </w:r>
      <w:r w:rsidR="002A1A59">
        <w:rPr>
          <w:lang w:eastAsia="en-AU"/>
        </w:rPr>
        <w:t>ement</w:t>
      </w:r>
      <w:r w:rsidR="00DC6446" w:rsidRPr="00D66CCA">
        <w:rPr>
          <w:lang w:eastAsia="en-AU"/>
        </w:rPr>
        <w:t xml:space="preserve"> by </w:t>
      </w:r>
      <w:r w:rsidR="002B6001" w:rsidRPr="00D66CCA">
        <w:rPr>
          <w:lang w:eastAsia="en-AU"/>
        </w:rPr>
        <w:t xml:space="preserve">that </w:t>
      </w:r>
      <w:r w:rsidR="005856A7" w:rsidRPr="00D66CCA">
        <w:rPr>
          <w:lang w:eastAsia="en-AU"/>
        </w:rPr>
        <w:t xml:space="preserve">person declaring </w:t>
      </w:r>
      <w:r w:rsidR="00C72EA8" w:rsidRPr="00D66CCA">
        <w:rPr>
          <w:lang w:eastAsia="en-AU"/>
        </w:rPr>
        <w:t>that</w:t>
      </w:r>
      <w:r w:rsidR="005856A7" w:rsidRPr="00D66CCA">
        <w:rPr>
          <w:lang w:eastAsia="en-AU"/>
        </w:rPr>
        <w:t xml:space="preserve"> </w:t>
      </w:r>
      <w:r w:rsidR="002B6001" w:rsidRPr="00D66CCA">
        <w:rPr>
          <w:lang w:eastAsia="en-AU"/>
        </w:rPr>
        <w:t>he or she</w:t>
      </w:r>
      <w:r w:rsidR="005856A7" w:rsidRPr="00D66CCA">
        <w:rPr>
          <w:lang w:eastAsia="en-AU"/>
        </w:rPr>
        <w:t>—</w:t>
      </w:r>
    </w:p>
    <w:p w14:paraId="39AC9F9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an official of the union; and</w:t>
      </w:r>
    </w:p>
    <w:p w14:paraId="2E737C3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satisfactorily completed the</w:t>
      </w:r>
      <w:r w:rsidR="00D379E2" w:rsidRPr="00D66CCA">
        <w:rPr>
          <w:lang w:eastAsia="en-AU"/>
        </w:rPr>
        <w:t xml:space="preserve"> prescribed</w:t>
      </w:r>
      <w:r w:rsidR="00DC6446" w:rsidRPr="00D66CCA">
        <w:rPr>
          <w:lang w:eastAsia="en-AU"/>
        </w:rPr>
        <w:t xml:space="preserve"> training; and</w:t>
      </w:r>
    </w:p>
    <w:p w14:paraId="1F6FFB7B" w14:textId="76E30CD1" w:rsidR="002C1CA2" w:rsidRPr="00D66CCA" w:rsidRDefault="00330A39" w:rsidP="00045480">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holds, or w</w:t>
      </w:r>
      <w:r w:rsidR="00865D15" w:rsidRPr="00D66CCA">
        <w:rPr>
          <w:lang w:eastAsia="en-AU"/>
        </w:rPr>
        <w:t xml:space="preserve">ill hold, an entry permit under the </w:t>
      </w:r>
      <w:hyperlink r:id="rId82" w:tooltip="Act 2009 No 28 (Cwlth)" w:history="1">
        <w:r w:rsidR="003230F4" w:rsidRPr="00564A22">
          <w:rPr>
            <w:rStyle w:val="charCitHyperlinkAbbrev"/>
          </w:rPr>
          <w:t>Fair Work Act</w:t>
        </w:r>
      </w:hyperlink>
      <w:r w:rsidR="00865D15" w:rsidRPr="00D66CCA">
        <w:rPr>
          <w:lang w:eastAsia="en-AU"/>
        </w:rPr>
        <w:t>.</w:t>
      </w:r>
    </w:p>
    <w:p w14:paraId="260F6072" w14:textId="7A699A74" w:rsidR="00E42540" w:rsidRPr="00D97824" w:rsidRDefault="00E42540" w:rsidP="00E42540">
      <w:pPr>
        <w:pStyle w:val="aNote"/>
      </w:pPr>
      <w:r w:rsidRPr="00920F5E">
        <w:rPr>
          <w:rStyle w:val="charItals"/>
        </w:rPr>
        <w:t>Note</w:t>
      </w:r>
      <w:r w:rsidRPr="00920F5E">
        <w:rPr>
          <w:rStyle w:val="charItals"/>
        </w:rPr>
        <w:tab/>
      </w:r>
      <w:r w:rsidRPr="00D97824">
        <w:t xml:space="preserve">It is an offence to make a false or misleading statement, give false or misleading information or produce a false or misleading document (see </w:t>
      </w:r>
      <w:hyperlink r:id="rId83" w:tooltip="A2002-51" w:history="1">
        <w:r w:rsidR="00B739B0" w:rsidRPr="00B739B0">
          <w:rPr>
            <w:rStyle w:val="charCitHyperlinkAbbrev"/>
          </w:rPr>
          <w:t>Criminal Code</w:t>
        </w:r>
      </w:hyperlink>
      <w:r w:rsidRPr="00D97824">
        <w:t>, pt 3.4).</w:t>
      </w:r>
    </w:p>
    <w:p w14:paraId="36F3C92F" w14:textId="77777777" w:rsidR="00DC6446" w:rsidRPr="00D66CCA" w:rsidRDefault="000E4E9B" w:rsidP="000E4E9B">
      <w:pPr>
        <w:pStyle w:val="AH5Sec"/>
        <w:rPr>
          <w:lang w:eastAsia="en-AU"/>
        </w:rPr>
      </w:pPr>
      <w:bookmarkStart w:id="197" w:name="_Toc174522400"/>
      <w:r w:rsidRPr="00457D67">
        <w:rPr>
          <w:rStyle w:val="CharSectNo"/>
        </w:rPr>
        <w:t>132</w:t>
      </w:r>
      <w:r w:rsidRPr="00D66CCA">
        <w:rPr>
          <w:lang w:eastAsia="en-AU"/>
        </w:rPr>
        <w:tab/>
      </w:r>
      <w:r w:rsidR="00DC6446" w:rsidRPr="00D66CCA">
        <w:rPr>
          <w:lang w:eastAsia="en-AU"/>
        </w:rPr>
        <w:t>Consideration of application</w:t>
      </w:r>
      <w:bookmarkEnd w:id="197"/>
    </w:p>
    <w:p w14:paraId="4179ECC3" w14:textId="77777777" w:rsidR="00AE7E7B" w:rsidRPr="00D66CCA" w:rsidRDefault="00DC6446" w:rsidP="00865D15">
      <w:pPr>
        <w:pStyle w:val="Amainreturn"/>
        <w:rPr>
          <w:lang w:eastAsia="en-AU"/>
        </w:rPr>
      </w:pPr>
      <w:r w:rsidRPr="00D66CCA">
        <w:rPr>
          <w:lang w:eastAsia="en-AU"/>
        </w:rPr>
        <w:t>In considering whether to issue a WHS entry</w:t>
      </w:r>
      <w:r w:rsidR="00712084" w:rsidRPr="00D66CCA">
        <w:rPr>
          <w:lang w:eastAsia="en-AU"/>
        </w:rPr>
        <w:t xml:space="preserve"> </w:t>
      </w:r>
      <w:r w:rsidRPr="00D66CCA">
        <w:rPr>
          <w:lang w:eastAsia="en-AU"/>
        </w:rPr>
        <w:t xml:space="preserve">permit, the </w:t>
      </w:r>
      <w:r w:rsidR="006B29BE" w:rsidRPr="00D66CCA">
        <w:rPr>
          <w:lang w:eastAsia="en-AU"/>
        </w:rPr>
        <w:t>regulator</w:t>
      </w:r>
      <w:r w:rsidRPr="00D66CCA">
        <w:rPr>
          <w:lang w:eastAsia="en-AU"/>
        </w:rPr>
        <w:t xml:space="preserve"> must take into</w:t>
      </w:r>
      <w:r w:rsidR="00712084" w:rsidRPr="00D66CCA">
        <w:rPr>
          <w:lang w:eastAsia="en-AU"/>
        </w:rPr>
        <w:t xml:space="preserve"> </w:t>
      </w:r>
      <w:r w:rsidRPr="00D66CCA">
        <w:rPr>
          <w:lang w:eastAsia="en-AU"/>
        </w:rPr>
        <w:t>account</w:t>
      </w:r>
      <w:r w:rsidR="00AE7E7B" w:rsidRPr="00D66CCA">
        <w:rPr>
          <w:lang w:eastAsia="en-AU"/>
        </w:rPr>
        <w:t>—</w:t>
      </w:r>
    </w:p>
    <w:p w14:paraId="7D7CC2C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object of this Act; and</w:t>
      </w:r>
    </w:p>
    <w:p w14:paraId="3648AF72" w14:textId="77777777" w:rsidR="007D74E9"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object of allowing union right of entry to</w:t>
      </w:r>
      <w:r w:rsidR="00712084" w:rsidRPr="00D66CCA">
        <w:rPr>
          <w:lang w:eastAsia="en-AU"/>
        </w:rPr>
        <w:t xml:space="preserve"> </w:t>
      </w:r>
      <w:r w:rsidR="00DC6446" w:rsidRPr="00D66CCA">
        <w:rPr>
          <w:lang w:eastAsia="en-AU"/>
        </w:rPr>
        <w:t>workplaces for work health and safety</w:t>
      </w:r>
      <w:r w:rsidR="00712084" w:rsidRPr="00D66CCA">
        <w:rPr>
          <w:lang w:eastAsia="en-AU"/>
        </w:rPr>
        <w:t xml:space="preserve"> </w:t>
      </w:r>
      <w:r w:rsidR="00E77D3E" w:rsidRPr="00D66CCA">
        <w:rPr>
          <w:lang w:eastAsia="en-AU"/>
        </w:rPr>
        <w:t>purpose</w:t>
      </w:r>
      <w:r w:rsidR="00DC6446" w:rsidRPr="00D66CCA">
        <w:rPr>
          <w:lang w:eastAsia="en-AU"/>
        </w:rPr>
        <w:t>s.</w:t>
      </w:r>
    </w:p>
    <w:p w14:paraId="1D7F84F4" w14:textId="77777777" w:rsidR="00DC6446" w:rsidRPr="00D66CCA" w:rsidRDefault="000E4E9B" w:rsidP="000E4E9B">
      <w:pPr>
        <w:pStyle w:val="AH5Sec"/>
        <w:rPr>
          <w:lang w:eastAsia="en-AU"/>
        </w:rPr>
      </w:pPr>
      <w:bookmarkStart w:id="198" w:name="_Toc174522401"/>
      <w:r w:rsidRPr="00457D67">
        <w:rPr>
          <w:rStyle w:val="CharSectNo"/>
        </w:rPr>
        <w:t>133</w:t>
      </w:r>
      <w:r w:rsidRPr="00D66CCA">
        <w:rPr>
          <w:lang w:eastAsia="en-AU"/>
        </w:rPr>
        <w:tab/>
      </w:r>
      <w:r w:rsidR="00DC6446" w:rsidRPr="00D66CCA">
        <w:rPr>
          <w:lang w:eastAsia="en-AU"/>
        </w:rPr>
        <w:t>Eligibility criteria</w:t>
      </w:r>
      <w:bookmarkEnd w:id="198"/>
    </w:p>
    <w:p w14:paraId="401C44A1" w14:textId="77777777" w:rsidR="00DC6446" w:rsidRPr="00D66CCA" w:rsidRDefault="00DC6446" w:rsidP="00865D15">
      <w:pPr>
        <w:pStyle w:val="Amainreturn"/>
        <w:rPr>
          <w:lang w:eastAsia="en-AU"/>
        </w:rPr>
      </w:pPr>
      <w:r w:rsidRPr="00D66CCA">
        <w:rPr>
          <w:lang w:eastAsia="en-AU"/>
        </w:rPr>
        <w:t xml:space="preserve">The </w:t>
      </w:r>
      <w:r w:rsidR="006B29BE" w:rsidRPr="00D66CCA">
        <w:rPr>
          <w:lang w:eastAsia="en-AU"/>
        </w:rPr>
        <w:t>regulator</w:t>
      </w:r>
      <w:r w:rsidRPr="00D66CCA">
        <w:rPr>
          <w:lang w:eastAsia="en-AU"/>
        </w:rPr>
        <w:t xml:space="preserve"> must not issue a WHS</w:t>
      </w:r>
      <w:r w:rsidR="00865D15" w:rsidRPr="00D66CCA">
        <w:rPr>
          <w:lang w:eastAsia="en-AU"/>
        </w:rPr>
        <w:t xml:space="preserve"> </w:t>
      </w:r>
      <w:r w:rsidRPr="00D66CCA">
        <w:rPr>
          <w:lang w:eastAsia="en-AU"/>
        </w:rPr>
        <w:t>entry permit to an official of a union unless the</w:t>
      </w:r>
      <w:r w:rsidR="00865D15" w:rsidRPr="00D66CCA">
        <w:rPr>
          <w:lang w:eastAsia="en-AU"/>
        </w:rPr>
        <w:t xml:space="preserve"> </w:t>
      </w:r>
      <w:r w:rsidR="006B29BE" w:rsidRPr="00D66CCA">
        <w:rPr>
          <w:lang w:eastAsia="en-AU"/>
        </w:rPr>
        <w:t>regulator</w:t>
      </w:r>
      <w:r w:rsidR="00865D15" w:rsidRPr="00D66CCA">
        <w:rPr>
          <w:lang w:eastAsia="en-AU"/>
        </w:rPr>
        <w:t xml:space="preserve"> is satisfied </w:t>
      </w:r>
      <w:r w:rsidR="001E71B0" w:rsidRPr="00D66CCA">
        <w:rPr>
          <w:lang w:eastAsia="en-AU"/>
        </w:rPr>
        <w:t>that the</w:t>
      </w:r>
      <w:r w:rsidR="00865D15" w:rsidRPr="00D66CCA">
        <w:rPr>
          <w:lang w:eastAsia="en-AU"/>
        </w:rPr>
        <w:t xml:space="preserve"> official—</w:t>
      </w:r>
    </w:p>
    <w:p w14:paraId="1781B2F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an official of the union; and</w:t>
      </w:r>
    </w:p>
    <w:p w14:paraId="65BBD62B"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satisfactorily completed the</w:t>
      </w:r>
      <w:r w:rsidR="00D379E2" w:rsidRPr="00D66CCA">
        <w:rPr>
          <w:lang w:eastAsia="en-AU"/>
        </w:rPr>
        <w:t xml:space="preserve"> prescribed </w:t>
      </w:r>
      <w:r w:rsidR="00DC6446" w:rsidRPr="00D66CCA">
        <w:rPr>
          <w:lang w:eastAsia="en-AU"/>
        </w:rPr>
        <w:t>training; and</w:t>
      </w:r>
    </w:p>
    <w:p w14:paraId="7214160C" w14:textId="70AA8CF5" w:rsidR="002C1CA2"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holds, or w</w:t>
      </w:r>
      <w:r w:rsidR="00865D15" w:rsidRPr="00D66CCA">
        <w:rPr>
          <w:lang w:eastAsia="en-AU"/>
        </w:rPr>
        <w:t xml:space="preserve">ill hold, an entry permit under the </w:t>
      </w:r>
      <w:hyperlink r:id="rId84" w:tooltip="Act 2009 No 28 (Cwlth)" w:history="1">
        <w:r w:rsidR="003230F4" w:rsidRPr="00564A22">
          <w:rPr>
            <w:rStyle w:val="charCitHyperlinkAbbrev"/>
          </w:rPr>
          <w:t>Fair Work Act</w:t>
        </w:r>
      </w:hyperlink>
      <w:r w:rsidR="00865D15" w:rsidRPr="00D66CCA">
        <w:rPr>
          <w:lang w:eastAsia="en-AU"/>
        </w:rPr>
        <w:t>.</w:t>
      </w:r>
    </w:p>
    <w:p w14:paraId="079EAFD1" w14:textId="77777777" w:rsidR="00DC6446" w:rsidRPr="00D66CCA" w:rsidRDefault="000E4E9B" w:rsidP="000E4E9B">
      <w:pPr>
        <w:pStyle w:val="AH5Sec"/>
        <w:rPr>
          <w:lang w:eastAsia="en-AU"/>
        </w:rPr>
      </w:pPr>
      <w:bookmarkStart w:id="199" w:name="_Toc174522402"/>
      <w:r w:rsidRPr="00457D67">
        <w:rPr>
          <w:rStyle w:val="CharSectNo"/>
        </w:rPr>
        <w:t>134</w:t>
      </w:r>
      <w:r w:rsidRPr="00D66CCA">
        <w:rPr>
          <w:lang w:eastAsia="en-AU"/>
        </w:rPr>
        <w:tab/>
      </w:r>
      <w:r w:rsidR="00DC6446" w:rsidRPr="00D66CCA">
        <w:rPr>
          <w:lang w:eastAsia="en-AU"/>
        </w:rPr>
        <w:t>Issue of WHS entry permit</w:t>
      </w:r>
      <w:bookmarkEnd w:id="199"/>
    </w:p>
    <w:p w14:paraId="6DCB964D" w14:textId="77777777" w:rsidR="007D74E9" w:rsidRPr="00D66CCA" w:rsidRDefault="00DC6446" w:rsidP="002D679A">
      <w:pPr>
        <w:pStyle w:val="Amainreturn"/>
        <w:rPr>
          <w:lang w:eastAsia="en-AU"/>
        </w:rPr>
      </w:pPr>
      <w:r w:rsidRPr="00D66CCA">
        <w:rPr>
          <w:lang w:eastAsia="en-AU"/>
        </w:rPr>
        <w:t xml:space="preserve">The </w:t>
      </w:r>
      <w:r w:rsidR="006B29BE" w:rsidRPr="00D66CCA">
        <w:rPr>
          <w:lang w:eastAsia="en-AU"/>
        </w:rPr>
        <w:t>regulator</w:t>
      </w:r>
      <w:r w:rsidRPr="00D66CCA">
        <w:rPr>
          <w:lang w:eastAsia="en-AU"/>
        </w:rPr>
        <w:t xml:space="preserve"> may issue a WHS entry</w:t>
      </w:r>
      <w:r w:rsidR="002E2B0F" w:rsidRPr="00D66CCA">
        <w:rPr>
          <w:lang w:eastAsia="en-AU"/>
        </w:rPr>
        <w:t xml:space="preserve"> </w:t>
      </w:r>
      <w:r w:rsidRPr="00D66CCA">
        <w:rPr>
          <w:lang w:eastAsia="en-AU"/>
        </w:rPr>
        <w:t xml:space="preserve">permit to a person if the </w:t>
      </w:r>
      <w:r w:rsidR="009830F3" w:rsidRPr="00D66CCA">
        <w:rPr>
          <w:lang w:eastAsia="en-AU"/>
        </w:rPr>
        <w:t>regulator</w:t>
      </w:r>
      <w:r w:rsidRPr="00D66CCA">
        <w:rPr>
          <w:lang w:eastAsia="en-AU"/>
        </w:rPr>
        <w:t xml:space="preserve"> has</w:t>
      </w:r>
      <w:r w:rsidR="002E2B0F" w:rsidRPr="00D66CCA">
        <w:rPr>
          <w:lang w:eastAsia="en-AU"/>
        </w:rPr>
        <w:t xml:space="preserve"> </w:t>
      </w:r>
      <w:r w:rsidRPr="00D66CCA">
        <w:rPr>
          <w:lang w:eastAsia="en-AU"/>
        </w:rPr>
        <w:t xml:space="preserve">taken into account the matters in </w:t>
      </w:r>
      <w:r w:rsidR="00775E1B" w:rsidRPr="00D66CCA">
        <w:rPr>
          <w:lang w:eastAsia="en-AU"/>
        </w:rPr>
        <w:t>section </w:t>
      </w:r>
      <w:r w:rsidR="00055456" w:rsidRPr="00D66CCA">
        <w:rPr>
          <w:lang w:eastAsia="en-AU"/>
        </w:rPr>
        <w:t>132</w:t>
      </w:r>
      <w:r w:rsidR="006E084E" w:rsidRPr="00D66CCA">
        <w:rPr>
          <w:lang w:eastAsia="en-AU"/>
        </w:rPr>
        <w:t xml:space="preserve"> </w:t>
      </w:r>
      <w:r w:rsidR="006D6E1D" w:rsidRPr="00D66CCA">
        <w:rPr>
          <w:lang w:eastAsia="en-AU"/>
        </w:rPr>
        <w:t>(</w:t>
      </w:r>
      <w:r w:rsidR="00CC599A" w:rsidRPr="00D66CCA">
        <w:rPr>
          <w:lang w:eastAsia="en-AU"/>
        </w:rPr>
        <w:t>Consideration of application</w:t>
      </w:r>
      <w:r w:rsidR="006D6E1D" w:rsidRPr="00D66CCA">
        <w:rPr>
          <w:lang w:eastAsia="en-AU"/>
        </w:rPr>
        <w:t>)</w:t>
      </w:r>
      <w:r w:rsidRPr="00D66CCA">
        <w:rPr>
          <w:lang w:eastAsia="en-AU"/>
        </w:rPr>
        <w:t xml:space="preserve"> and</w:t>
      </w:r>
      <w:r w:rsidR="002E2B0F" w:rsidRPr="00D66CCA">
        <w:rPr>
          <w:lang w:eastAsia="en-AU"/>
        </w:rPr>
        <w:t xml:space="preserve"> </w:t>
      </w:r>
      <w:r w:rsidRPr="00D66CCA">
        <w:rPr>
          <w:lang w:eastAsia="en-AU"/>
        </w:rPr>
        <w:t xml:space="preserve">is satisfied about the matters in </w:t>
      </w:r>
      <w:r w:rsidR="00CC599A" w:rsidRPr="00D66CCA">
        <w:rPr>
          <w:lang w:eastAsia="en-AU"/>
        </w:rPr>
        <w:t>section </w:t>
      </w:r>
      <w:r w:rsidR="00055456" w:rsidRPr="00D66CCA">
        <w:rPr>
          <w:lang w:eastAsia="en-AU"/>
        </w:rPr>
        <w:t>133</w:t>
      </w:r>
      <w:r w:rsidRPr="00D66CCA">
        <w:rPr>
          <w:lang w:eastAsia="en-AU"/>
        </w:rPr>
        <w:t>.</w:t>
      </w:r>
    </w:p>
    <w:p w14:paraId="3651FCB6" w14:textId="77777777" w:rsidR="00DC6446" w:rsidRPr="00D66CCA" w:rsidRDefault="000E4E9B" w:rsidP="000E4E9B">
      <w:pPr>
        <w:pStyle w:val="AH5Sec"/>
        <w:rPr>
          <w:lang w:eastAsia="en-AU"/>
        </w:rPr>
      </w:pPr>
      <w:bookmarkStart w:id="200" w:name="_Toc174522403"/>
      <w:r w:rsidRPr="00457D67">
        <w:rPr>
          <w:rStyle w:val="CharSectNo"/>
        </w:rPr>
        <w:t>135</w:t>
      </w:r>
      <w:r w:rsidRPr="00D66CCA">
        <w:rPr>
          <w:lang w:eastAsia="en-AU"/>
        </w:rPr>
        <w:tab/>
      </w:r>
      <w:r w:rsidR="00DC6446" w:rsidRPr="00D66CCA">
        <w:rPr>
          <w:lang w:eastAsia="en-AU"/>
        </w:rPr>
        <w:t>Conditions on WHS entry permit</w:t>
      </w:r>
      <w:bookmarkEnd w:id="200"/>
    </w:p>
    <w:p w14:paraId="0258ABF6" w14:textId="77777777" w:rsidR="007D74E9" w:rsidRPr="00D66CCA" w:rsidRDefault="00DC6446" w:rsidP="002D679A">
      <w:pPr>
        <w:pStyle w:val="Amainreturn"/>
        <w:rPr>
          <w:lang w:eastAsia="en-AU"/>
        </w:rPr>
      </w:pPr>
      <w:r w:rsidRPr="00D66CCA">
        <w:rPr>
          <w:lang w:eastAsia="en-AU"/>
        </w:rPr>
        <w:t xml:space="preserve">The </w:t>
      </w:r>
      <w:r w:rsidR="009830F3" w:rsidRPr="00D66CCA">
        <w:rPr>
          <w:lang w:eastAsia="en-AU"/>
        </w:rPr>
        <w:t>regulator</w:t>
      </w:r>
      <w:r w:rsidRPr="00D66CCA">
        <w:rPr>
          <w:lang w:eastAsia="en-AU"/>
        </w:rPr>
        <w:t xml:space="preserve"> may impose conditions</w:t>
      </w:r>
      <w:r w:rsidR="002E2B0F" w:rsidRPr="00D66CCA">
        <w:rPr>
          <w:lang w:eastAsia="en-AU"/>
        </w:rPr>
        <w:t xml:space="preserve"> </w:t>
      </w:r>
      <w:r w:rsidRPr="00D66CCA">
        <w:rPr>
          <w:lang w:eastAsia="en-AU"/>
        </w:rPr>
        <w:t>on a WHS entry permit.</w:t>
      </w:r>
    </w:p>
    <w:p w14:paraId="1EC9A7AE" w14:textId="77777777" w:rsidR="00DC6446" w:rsidRPr="00D66CCA" w:rsidRDefault="000E4E9B" w:rsidP="000E4E9B">
      <w:pPr>
        <w:pStyle w:val="AH5Sec"/>
        <w:rPr>
          <w:lang w:eastAsia="en-AU"/>
        </w:rPr>
      </w:pPr>
      <w:bookmarkStart w:id="201" w:name="_Toc174522404"/>
      <w:r w:rsidRPr="00457D67">
        <w:rPr>
          <w:rStyle w:val="CharSectNo"/>
        </w:rPr>
        <w:t>136</w:t>
      </w:r>
      <w:r w:rsidRPr="00D66CCA">
        <w:rPr>
          <w:lang w:eastAsia="en-AU"/>
        </w:rPr>
        <w:tab/>
      </w:r>
      <w:r w:rsidR="00DC6446" w:rsidRPr="00D66CCA">
        <w:rPr>
          <w:lang w:eastAsia="en-AU"/>
        </w:rPr>
        <w:t>Term of WHS entry permit</w:t>
      </w:r>
      <w:bookmarkEnd w:id="201"/>
    </w:p>
    <w:p w14:paraId="3932713D" w14:textId="77777777" w:rsidR="00DC6446" w:rsidRPr="00D66CCA" w:rsidRDefault="00DC6446" w:rsidP="002E2B0F">
      <w:pPr>
        <w:pStyle w:val="Amainreturn"/>
        <w:rPr>
          <w:lang w:eastAsia="en-AU"/>
        </w:rPr>
      </w:pPr>
      <w:r w:rsidRPr="00D66CCA">
        <w:rPr>
          <w:lang w:eastAsia="en-AU"/>
        </w:rPr>
        <w:t>A WHS entry permit has effect for a term of</w:t>
      </w:r>
      <w:r w:rsidR="002E2B0F" w:rsidRPr="00D66CCA">
        <w:rPr>
          <w:lang w:eastAsia="en-AU"/>
        </w:rPr>
        <w:t xml:space="preserve"> </w:t>
      </w:r>
      <w:r w:rsidRPr="00D66CCA">
        <w:rPr>
          <w:lang w:eastAsia="en-AU"/>
        </w:rPr>
        <w:t>3</w:t>
      </w:r>
      <w:r w:rsidR="0027436C" w:rsidRPr="00D66CCA">
        <w:rPr>
          <w:lang w:eastAsia="en-AU"/>
        </w:rPr>
        <w:t> years</w:t>
      </w:r>
      <w:r w:rsidRPr="00D66CCA">
        <w:rPr>
          <w:lang w:eastAsia="en-AU"/>
        </w:rPr>
        <w:t xml:space="preserve"> from the date it is issued.</w:t>
      </w:r>
    </w:p>
    <w:p w14:paraId="5F2F1663" w14:textId="77777777" w:rsidR="00DC6446" w:rsidRPr="00D66CCA" w:rsidRDefault="000E4E9B" w:rsidP="000E4E9B">
      <w:pPr>
        <w:pStyle w:val="AH5Sec"/>
        <w:rPr>
          <w:lang w:eastAsia="en-AU"/>
        </w:rPr>
      </w:pPr>
      <w:bookmarkStart w:id="202" w:name="_Toc174522405"/>
      <w:r w:rsidRPr="00457D67">
        <w:rPr>
          <w:rStyle w:val="CharSectNo"/>
        </w:rPr>
        <w:lastRenderedPageBreak/>
        <w:t>137</w:t>
      </w:r>
      <w:r w:rsidRPr="00D66CCA">
        <w:rPr>
          <w:lang w:eastAsia="en-AU"/>
        </w:rPr>
        <w:tab/>
      </w:r>
      <w:r w:rsidR="00DC6446" w:rsidRPr="00D66CCA">
        <w:rPr>
          <w:lang w:eastAsia="en-AU"/>
        </w:rPr>
        <w:t>Expiry of WHS entry permit</w:t>
      </w:r>
      <w:bookmarkEnd w:id="202"/>
    </w:p>
    <w:p w14:paraId="2C7ABD04"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Unless it is</w:t>
      </w:r>
      <w:r w:rsidR="002E2B0F" w:rsidRPr="00D66CCA">
        <w:rPr>
          <w:lang w:eastAsia="en-AU"/>
        </w:rPr>
        <w:t xml:space="preserve"> </w:t>
      </w:r>
      <w:r w:rsidR="003102C2" w:rsidRPr="00D66CCA">
        <w:rPr>
          <w:lang w:eastAsia="en-AU"/>
        </w:rPr>
        <w:t xml:space="preserve">earlier </w:t>
      </w:r>
      <w:r w:rsidR="00DC6446" w:rsidRPr="00D66CCA">
        <w:rPr>
          <w:lang w:eastAsia="en-AU"/>
        </w:rPr>
        <w:t>revoked, a WHS entry permit expires</w:t>
      </w:r>
      <w:r w:rsidR="002E2B0F" w:rsidRPr="00D66CCA">
        <w:rPr>
          <w:lang w:eastAsia="en-AU"/>
        </w:rPr>
        <w:t xml:space="preserve"> </w:t>
      </w:r>
      <w:r w:rsidR="00DC6446" w:rsidRPr="00D66CCA">
        <w:rPr>
          <w:lang w:eastAsia="en-AU"/>
        </w:rPr>
        <w:t xml:space="preserve">at the first of the following to </w:t>
      </w:r>
      <w:r w:rsidR="008224C7" w:rsidRPr="00D66CCA">
        <w:rPr>
          <w:lang w:eastAsia="en-AU"/>
        </w:rPr>
        <w:t>occur</w:t>
      </w:r>
      <w:r w:rsidR="00CE1109" w:rsidRPr="00D66CCA">
        <w:rPr>
          <w:lang w:eastAsia="en-AU"/>
        </w:rPr>
        <w:t>:</w:t>
      </w:r>
    </w:p>
    <w:p w14:paraId="7BB20F4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at the end of the term of the WHS entry</w:t>
      </w:r>
      <w:r w:rsidR="002E2B0F" w:rsidRPr="00D66CCA">
        <w:rPr>
          <w:lang w:eastAsia="en-AU"/>
        </w:rPr>
        <w:t xml:space="preserve"> </w:t>
      </w:r>
      <w:r w:rsidR="00DC6446" w:rsidRPr="00D66CCA">
        <w:rPr>
          <w:lang w:eastAsia="en-AU"/>
        </w:rPr>
        <w:t>permit;</w:t>
      </w:r>
    </w:p>
    <w:p w14:paraId="7900116B" w14:textId="2BE38002" w:rsidR="002C1CA2"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at the end of the term of the entry permit</w:t>
      </w:r>
      <w:r w:rsidR="002E2B0F" w:rsidRPr="00D66CCA">
        <w:rPr>
          <w:lang w:eastAsia="en-AU"/>
        </w:rPr>
        <w:t xml:space="preserve"> </w:t>
      </w:r>
      <w:r w:rsidR="00DC6446" w:rsidRPr="00D66CCA">
        <w:rPr>
          <w:lang w:eastAsia="en-AU"/>
        </w:rPr>
        <w:t>held by th</w:t>
      </w:r>
      <w:r w:rsidR="002E2B0F" w:rsidRPr="00D66CCA">
        <w:rPr>
          <w:lang w:eastAsia="en-AU"/>
        </w:rPr>
        <w:t xml:space="preserve">e WHS entry </w:t>
      </w:r>
      <w:r w:rsidR="008F165A" w:rsidRPr="00D66CCA">
        <w:rPr>
          <w:lang w:eastAsia="en-AU"/>
        </w:rPr>
        <w:t>permit</w:t>
      </w:r>
      <w:r w:rsidR="008F30E6" w:rsidRPr="00D66CCA">
        <w:rPr>
          <w:lang w:eastAsia="en-AU"/>
        </w:rPr>
        <w:noBreakHyphen/>
      </w:r>
      <w:r w:rsidR="008F165A" w:rsidRPr="00D66CCA">
        <w:rPr>
          <w:lang w:eastAsia="en-AU"/>
        </w:rPr>
        <w:t>holder</w:t>
      </w:r>
      <w:r w:rsidR="002E2B0F" w:rsidRPr="00D66CCA">
        <w:rPr>
          <w:lang w:eastAsia="en-AU"/>
        </w:rPr>
        <w:t xml:space="preserve"> under </w:t>
      </w:r>
      <w:r w:rsidR="009D4567" w:rsidRPr="00D66CCA">
        <w:rPr>
          <w:lang w:eastAsia="en-AU"/>
        </w:rPr>
        <w:t xml:space="preserve">the </w:t>
      </w:r>
      <w:hyperlink r:id="rId85" w:tooltip="Act 2009 No 28 (Cwlth)" w:history="1">
        <w:r w:rsidR="003230F4" w:rsidRPr="00564A22">
          <w:rPr>
            <w:rStyle w:val="charCitHyperlinkAbbrev"/>
          </w:rPr>
          <w:t>Fair Work Act</w:t>
        </w:r>
      </w:hyperlink>
      <w:r w:rsidR="009D4567" w:rsidRPr="00D66CCA">
        <w:rPr>
          <w:lang w:eastAsia="en-AU"/>
        </w:rPr>
        <w:t>;</w:t>
      </w:r>
    </w:p>
    <w:p w14:paraId="12A929CA"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when the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ceases to be an</w:t>
      </w:r>
      <w:r w:rsidR="002E2B0F" w:rsidRPr="00D66CCA">
        <w:rPr>
          <w:lang w:eastAsia="en-AU"/>
        </w:rPr>
        <w:t xml:space="preserve"> </w:t>
      </w:r>
      <w:r w:rsidR="00DC6446" w:rsidRPr="00D66CCA">
        <w:rPr>
          <w:lang w:eastAsia="en-AU"/>
        </w:rPr>
        <w:t xml:space="preserve">official of the union </w:t>
      </w:r>
      <w:r w:rsidR="00C72EA8" w:rsidRPr="00D66CCA">
        <w:rPr>
          <w:lang w:eastAsia="en-AU"/>
        </w:rPr>
        <w:t>that</w:t>
      </w:r>
      <w:r w:rsidR="00DC6446" w:rsidRPr="00D66CCA">
        <w:rPr>
          <w:lang w:eastAsia="en-AU"/>
        </w:rPr>
        <w:t xml:space="preserve"> applied for the</w:t>
      </w:r>
      <w:r w:rsidR="002E2B0F" w:rsidRPr="00D66CCA">
        <w:rPr>
          <w:lang w:eastAsia="en-AU"/>
        </w:rPr>
        <w:t xml:space="preserve"> </w:t>
      </w:r>
      <w:r w:rsidR="00DC6446" w:rsidRPr="00D66CCA">
        <w:rPr>
          <w:lang w:eastAsia="en-AU"/>
        </w:rPr>
        <w:t>permit;</w:t>
      </w:r>
    </w:p>
    <w:p w14:paraId="7EB4DDDB" w14:textId="48C4B2DD" w:rsidR="002C1CA2"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 xml:space="preserve">the union </w:t>
      </w:r>
      <w:r w:rsidR="00C72EA8" w:rsidRPr="00D66CCA">
        <w:rPr>
          <w:lang w:eastAsia="en-AU"/>
        </w:rPr>
        <w:t>that</w:t>
      </w:r>
      <w:r w:rsidR="00DC6446" w:rsidRPr="00D66CCA">
        <w:rPr>
          <w:lang w:eastAsia="en-AU"/>
        </w:rPr>
        <w:t xml:space="preserve"> applied for the permit ceases</w:t>
      </w:r>
      <w:r w:rsidR="002E2B0F" w:rsidRPr="00D66CCA">
        <w:rPr>
          <w:lang w:eastAsia="en-AU"/>
        </w:rPr>
        <w:t xml:space="preserve"> </w:t>
      </w:r>
      <w:r w:rsidR="00083F42" w:rsidRPr="00D66CCA">
        <w:rPr>
          <w:lang w:eastAsia="en-AU"/>
        </w:rPr>
        <w:t xml:space="preserve">to be </w:t>
      </w:r>
      <w:r w:rsidR="00DC6446" w:rsidRPr="00D66CCA">
        <w:rPr>
          <w:lang w:eastAsia="en-AU"/>
        </w:rPr>
        <w:t xml:space="preserve">an organisation </w:t>
      </w:r>
      <w:r w:rsidR="00094A8E" w:rsidRPr="00D66CCA">
        <w:rPr>
          <w:lang w:eastAsia="en-AU"/>
        </w:rPr>
        <w:t>that is</w:t>
      </w:r>
      <w:r w:rsidR="00DC6446" w:rsidRPr="00D66CCA">
        <w:rPr>
          <w:lang w:eastAsia="en-AU"/>
        </w:rPr>
        <w:t xml:space="preserve"> registered, or</w:t>
      </w:r>
      <w:r w:rsidR="002E2B0F" w:rsidRPr="00D66CCA">
        <w:rPr>
          <w:lang w:eastAsia="en-AU"/>
        </w:rPr>
        <w:t xml:space="preserve"> </w:t>
      </w:r>
      <w:r w:rsidR="00DC6446" w:rsidRPr="00D66CCA">
        <w:rPr>
          <w:lang w:eastAsia="en-AU"/>
        </w:rPr>
        <w:t xml:space="preserve">taken to be registered, under the </w:t>
      </w:r>
      <w:hyperlink r:id="rId86" w:tooltip="Act 1988 No 86 (Cwlth)" w:history="1">
        <w:r w:rsidR="00817FE7" w:rsidRPr="00817FE7">
          <w:rPr>
            <w:rStyle w:val="charCitHyperlinkItal"/>
          </w:rPr>
          <w:t>Fair Work (Registered Organisations) Act 2009</w:t>
        </w:r>
      </w:hyperlink>
      <w:r w:rsidR="00DC6446" w:rsidRPr="00BA1343">
        <w:rPr>
          <w:rStyle w:val="charItals"/>
        </w:rPr>
        <w:t xml:space="preserve"> </w:t>
      </w:r>
      <w:r w:rsidR="00865D15" w:rsidRPr="00D66CCA">
        <w:rPr>
          <w:szCs w:val="24"/>
          <w:lang w:eastAsia="en-AU"/>
        </w:rPr>
        <w:t>(Cwlth)</w:t>
      </w:r>
      <w:r w:rsidR="00092F21" w:rsidRPr="00D66CCA">
        <w:rPr>
          <w:szCs w:val="24"/>
          <w:lang w:eastAsia="en-AU"/>
        </w:rPr>
        <w:t>.</w:t>
      </w:r>
    </w:p>
    <w:p w14:paraId="7BB01297"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application may be made for the issue of a</w:t>
      </w:r>
      <w:r w:rsidR="00083F42" w:rsidRPr="00D66CCA">
        <w:rPr>
          <w:lang w:eastAsia="en-AU"/>
        </w:rPr>
        <w:t xml:space="preserve"> </w:t>
      </w:r>
      <w:r w:rsidR="00DC6446" w:rsidRPr="00D66CCA">
        <w:rPr>
          <w:lang w:eastAsia="en-AU"/>
        </w:rPr>
        <w:t>subsequent WHS entry</w:t>
      </w:r>
      <w:r w:rsidR="00082541" w:rsidRPr="00D66CCA">
        <w:rPr>
          <w:lang w:eastAsia="en-AU"/>
        </w:rPr>
        <w:t xml:space="preserve"> </w:t>
      </w:r>
      <w:r w:rsidR="00083F42" w:rsidRPr="00D66CCA">
        <w:rPr>
          <w:lang w:eastAsia="en-AU"/>
        </w:rPr>
        <w:t>p</w:t>
      </w:r>
      <w:r w:rsidR="00DC6446" w:rsidRPr="00D66CCA">
        <w:rPr>
          <w:lang w:eastAsia="en-AU"/>
        </w:rPr>
        <w:t>ermit before or after the</w:t>
      </w:r>
      <w:r w:rsidR="00083F42" w:rsidRPr="00D66CCA">
        <w:rPr>
          <w:lang w:eastAsia="en-AU"/>
        </w:rPr>
        <w:t xml:space="preserve"> </w:t>
      </w:r>
      <w:r w:rsidR="00DC6446" w:rsidRPr="00D66CCA">
        <w:rPr>
          <w:lang w:eastAsia="en-AU"/>
        </w:rPr>
        <w:t>current WHS entry permit expires.</w:t>
      </w:r>
    </w:p>
    <w:p w14:paraId="2CC62AC2" w14:textId="77777777" w:rsidR="00DC6446" w:rsidRPr="00D66CCA" w:rsidRDefault="000E4E9B" w:rsidP="000E4E9B">
      <w:pPr>
        <w:pStyle w:val="AH5Sec"/>
        <w:rPr>
          <w:lang w:eastAsia="en-AU"/>
        </w:rPr>
      </w:pPr>
      <w:bookmarkStart w:id="203" w:name="_Toc174522406"/>
      <w:r w:rsidRPr="00457D67">
        <w:rPr>
          <w:rStyle w:val="CharSectNo"/>
        </w:rPr>
        <w:t>138</w:t>
      </w:r>
      <w:r w:rsidRPr="00D66CCA">
        <w:rPr>
          <w:lang w:eastAsia="en-AU"/>
        </w:rPr>
        <w:tab/>
      </w:r>
      <w:r w:rsidR="00DC6446" w:rsidRPr="00D66CCA">
        <w:rPr>
          <w:lang w:eastAsia="en-AU"/>
        </w:rPr>
        <w:t>Application to revoke WHS entry permit</w:t>
      </w:r>
      <w:bookmarkEnd w:id="203"/>
    </w:p>
    <w:p w14:paraId="496330B7"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following </w:t>
      </w:r>
      <w:r w:rsidR="00890B56" w:rsidRPr="00D66CCA">
        <w:rPr>
          <w:lang w:eastAsia="en-AU"/>
        </w:rPr>
        <w:t>persons</w:t>
      </w:r>
      <w:r w:rsidR="00DC6446" w:rsidRPr="00D66CCA">
        <w:rPr>
          <w:lang w:eastAsia="en-AU"/>
        </w:rPr>
        <w:t xml:space="preserve"> may apply to the</w:t>
      </w:r>
      <w:r w:rsidR="007951FD" w:rsidRPr="00D66CCA">
        <w:rPr>
          <w:lang w:eastAsia="en-AU"/>
        </w:rPr>
        <w:t xml:space="preserve"> </w:t>
      </w:r>
      <w:r w:rsidR="009830F3" w:rsidRPr="00D66CCA">
        <w:rPr>
          <w:lang w:eastAsia="en-AU"/>
        </w:rPr>
        <w:t>regulator</w:t>
      </w:r>
      <w:r w:rsidR="00DC6446" w:rsidRPr="00D66CCA">
        <w:rPr>
          <w:lang w:eastAsia="en-AU"/>
        </w:rPr>
        <w:t xml:space="preserve"> for a WHS entry permit held</w:t>
      </w:r>
      <w:r w:rsidR="007951FD" w:rsidRPr="00D66CCA">
        <w:rPr>
          <w:lang w:eastAsia="en-AU"/>
        </w:rPr>
        <w:t xml:space="preserve"> </w:t>
      </w:r>
      <w:r w:rsidR="00DC6446" w:rsidRPr="00D66CCA">
        <w:rPr>
          <w:lang w:eastAsia="en-AU"/>
        </w:rPr>
        <w:t>by a person to b</w:t>
      </w:r>
      <w:r w:rsidR="007951FD" w:rsidRPr="00D66CCA">
        <w:rPr>
          <w:lang w:eastAsia="en-AU"/>
        </w:rPr>
        <w:t>e revoked</w:t>
      </w:r>
      <w:r w:rsidR="00E300DC" w:rsidRPr="00D66CCA">
        <w:rPr>
          <w:lang w:eastAsia="en-AU"/>
        </w:rPr>
        <w:t>:</w:t>
      </w:r>
    </w:p>
    <w:p w14:paraId="7D50A6F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relevant person conducting a business or</w:t>
      </w:r>
      <w:r w:rsidR="007951FD" w:rsidRPr="00D66CCA">
        <w:rPr>
          <w:lang w:eastAsia="en-AU"/>
        </w:rPr>
        <w:t xml:space="preserve"> </w:t>
      </w:r>
      <w:r w:rsidR="00DC6446" w:rsidRPr="00D66CCA">
        <w:rPr>
          <w:lang w:eastAsia="en-AU"/>
        </w:rPr>
        <w:t>undertaking;</w:t>
      </w:r>
    </w:p>
    <w:p w14:paraId="1A21F3F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w:t>
      </w:r>
      <w:r w:rsidR="00D7557F" w:rsidRPr="00D66CCA">
        <w:rPr>
          <w:lang w:eastAsia="en-AU"/>
        </w:rPr>
        <w:t xml:space="preserve">y </w:t>
      </w:r>
      <w:r w:rsidR="00DC6446" w:rsidRPr="00D66CCA">
        <w:rPr>
          <w:lang w:eastAsia="en-AU"/>
        </w:rPr>
        <w:t>other person in relation to whom the</w:t>
      </w:r>
      <w:r w:rsidR="007951FD"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exercised or</w:t>
      </w:r>
      <w:r w:rsidR="007951FD" w:rsidRPr="00D66CCA">
        <w:rPr>
          <w:lang w:eastAsia="en-AU"/>
        </w:rPr>
        <w:t xml:space="preserve"> </w:t>
      </w:r>
      <w:r w:rsidR="00DC6446" w:rsidRPr="00D66CCA">
        <w:rPr>
          <w:lang w:eastAsia="en-AU"/>
        </w:rPr>
        <w:t xml:space="preserve">purported </w:t>
      </w:r>
      <w:r w:rsidR="007951FD" w:rsidRPr="00D66CCA">
        <w:rPr>
          <w:lang w:eastAsia="en-AU"/>
        </w:rPr>
        <w:t>to exercise a right under this p</w:t>
      </w:r>
      <w:r w:rsidR="00DC6446" w:rsidRPr="00D66CCA">
        <w:rPr>
          <w:lang w:eastAsia="en-AU"/>
        </w:rPr>
        <w:t>art;</w:t>
      </w:r>
    </w:p>
    <w:p w14:paraId="239971BF" w14:textId="77777777" w:rsidR="00DC6446" w:rsidRPr="00D66CCA" w:rsidRDefault="00330A39" w:rsidP="00330A39">
      <w:pPr>
        <w:pStyle w:val="Apara"/>
        <w:keepNext/>
        <w:rPr>
          <w:lang w:eastAsia="en-AU"/>
        </w:rPr>
      </w:pPr>
      <w:r>
        <w:rPr>
          <w:lang w:eastAsia="en-AU"/>
        </w:rPr>
        <w:tab/>
      </w:r>
      <w:r w:rsidR="000E4E9B" w:rsidRPr="00D66CCA">
        <w:rPr>
          <w:lang w:eastAsia="en-AU"/>
        </w:rPr>
        <w:t>(c)</w:t>
      </w:r>
      <w:r w:rsidR="000E4E9B" w:rsidRPr="00D66CCA">
        <w:rPr>
          <w:lang w:eastAsia="en-AU"/>
        </w:rPr>
        <w:tab/>
      </w:r>
      <w:r w:rsidR="00E619B4" w:rsidRPr="00D66CCA">
        <w:rPr>
          <w:lang w:eastAsia="en-AU"/>
        </w:rPr>
        <w:t>an</w:t>
      </w:r>
      <w:r w:rsidR="00D7557F" w:rsidRPr="00D66CCA">
        <w:rPr>
          <w:lang w:eastAsia="en-AU"/>
        </w:rPr>
        <w:t xml:space="preserve">y </w:t>
      </w:r>
      <w:r w:rsidR="00DC6446" w:rsidRPr="00D66CCA">
        <w:rPr>
          <w:lang w:eastAsia="en-AU"/>
        </w:rPr>
        <w:t>other person affected by the exercise or</w:t>
      </w:r>
      <w:r w:rsidR="007951FD" w:rsidRPr="00D66CCA">
        <w:rPr>
          <w:lang w:eastAsia="en-AU"/>
        </w:rPr>
        <w:t xml:space="preserve"> </w:t>
      </w:r>
      <w:r w:rsidR="00DC6446" w:rsidRPr="00D66CCA">
        <w:rPr>
          <w:lang w:eastAsia="en-AU"/>
        </w:rPr>
        <w:t xml:space="preserve">purported </w:t>
      </w:r>
      <w:r w:rsidR="007951FD" w:rsidRPr="00D66CCA">
        <w:rPr>
          <w:lang w:eastAsia="en-AU"/>
        </w:rPr>
        <w:t>exercise of a right under this p</w:t>
      </w:r>
      <w:r w:rsidR="00DC6446" w:rsidRPr="00D66CCA">
        <w:rPr>
          <w:lang w:eastAsia="en-AU"/>
        </w:rPr>
        <w:t>art</w:t>
      </w:r>
      <w:r w:rsidR="007951FD" w:rsidRPr="00D66CCA">
        <w:rPr>
          <w:lang w:eastAsia="en-AU"/>
        </w:rPr>
        <w:t xml:space="preserve"> </w:t>
      </w:r>
      <w:r w:rsidR="00DC6446" w:rsidRPr="00D66CCA">
        <w:rPr>
          <w:lang w:eastAsia="en-AU"/>
        </w:rPr>
        <w:t xml:space="preserve">by 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14:paraId="50AD8181" w14:textId="7509DBD2" w:rsidR="00BF1053" w:rsidRPr="00D66CCA" w:rsidRDefault="00BF1053" w:rsidP="00045480">
      <w:pPr>
        <w:pStyle w:val="aNote"/>
        <w:keepLines/>
      </w:pPr>
      <w:r w:rsidRPr="00BA1343">
        <w:rPr>
          <w:rStyle w:val="charItals"/>
        </w:rPr>
        <w:t>Note</w:t>
      </w:r>
      <w:r w:rsidRPr="00BA1343">
        <w:rPr>
          <w:rStyle w:val="charItals"/>
        </w:rPr>
        <w:tab/>
      </w:r>
      <w:r w:rsidRPr="00D66CCA">
        <w:t xml:space="preserve">The regulator has power to reverse or change the decision.  The power to reverse or change the decision is exercisable in the same way, and subject to the same conditions, as the power to make the decision (see </w:t>
      </w:r>
      <w:hyperlink r:id="rId87" w:tooltip="A2001-14" w:history="1">
        <w:r w:rsidR="00B739B0" w:rsidRPr="00B739B0">
          <w:rPr>
            <w:rStyle w:val="charCitHyperlinkAbbrev"/>
          </w:rPr>
          <w:t>Legislation</w:t>
        </w:r>
        <w:r w:rsidR="007370F4">
          <w:rPr>
            <w:rStyle w:val="charCitHyperlinkAbbrev"/>
          </w:rPr>
          <w:t> </w:t>
        </w:r>
        <w:r w:rsidR="00B739B0" w:rsidRPr="00B739B0">
          <w:rPr>
            <w:rStyle w:val="charCitHyperlinkAbbrev"/>
          </w:rPr>
          <w:t>Act</w:t>
        </w:r>
      </w:hyperlink>
      <w:r w:rsidRPr="00D66CCA">
        <w:t>, s 180).</w:t>
      </w:r>
    </w:p>
    <w:p w14:paraId="2B4E18E4" w14:textId="77777777" w:rsidR="00973633" w:rsidRPr="00D66CCA" w:rsidRDefault="00330A39" w:rsidP="005355D0">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The grounds for an application for revocation of a</w:t>
      </w:r>
      <w:r w:rsidR="007951FD" w:rsidRPr="00D66CCA">
        <w:rPr>
          <w:lang w:eastAsia="en-AU"/>
        </w:rPr>
        <w:t xml:space="preserve"> </w:t>
      </w:r>
      <w:r w:rsidR="00DC6446" w:rsidRPr="00D66CCA">
        <w:rPr>
          <w:lang w:eastAsia="en-AU"/>
        </w:rPr>
        <w:t>WHS entry permit are</w:t>
      </w:r>
      <w:r w:rsidR="00973633" w:rsidRPr="00D66CCA">
        <w:rPr>
          <w:lang w:eastAsia="en-AU"/>
        </w:rPr>
        <w:t>—</w:t>
      </w:r>
    </w:p>
    <w:p w14:paraId="6E1DB34C" w14:textId="77777777" w:rsidR="00E619B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no longer satisfies the</w:t>
      </w:r>
      <w:r w:rsidR="007951FD" w:rsidRPr="00D66CCA">
        <w:rPr>
          <w:lang w:eastAsia="en-AU"/>
        </w:rPr>
        <w:t xml:space="preserve"> </w:t>
      </w:r>
      <w:r w:rsidR="00DC6446" w:rsidRPr="00D66CCA">
        <w:rPr>
          <w:lang w:eastAsia="en-AU"/>
        </w:rPr>
        <w:t>eligibility criteria for</w:t>
      </w:r>
      <w:r w:rsidR="00E619B4" w:rsidRPr="00D66CCA">
        <w:rPr>
          <w:lang w:eastAsia="en-AU"/>
        </w:rPr>
        <w:t>—</w:t>
      </w:r>
    </w:p>
    <w:p w14:paraId="04746DF6" w14:textId="77777777" w:rsidR="00E619B4"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a WHS entry permit</w:t>
      </w:r>
      <w:r w:rsidR="00E619B4" w:rsidRPr="00D66CCA">
        <w:rPr>
          <w:lang w:eastAsia="en-AU"/>
        </w:rPr>
        <w:t>;</w:t>
      </w:r>
      <w:r w:rsidR="00DC6446" w:rsidRPr="00D66CCA">
        <w:rPr>
          <w:lang w:eastAsia="en-AU"/>
        </w:rPr>
        <w:t xml:space="preserve"> or</w:t>
      </w:r>
    </w:p>
    <w:p w14:paraId="01AB39E2" w14:textId="6B493AAF" w:rsidR="002C1CA2"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an entry permit under a corresponding </w:t>
      </w:r>
      <w:r w:rsidR="000D6BB0" w:rsidRPr="00D66CCA">
        <w:rPr>
          <w:lang w:eastAsia="en-AU"/>
        </w:rPr>
        <w:t>WHS law</w:t>
      </w:r>
      <w:r w:rsidR="00E619B4" w:rsidRPr="00D66CCA">
        <w:rPr>
          <w:lang w:eastAsia="en-AU"/>
        </w:rPr>
        <w:t xml:space="preserve">, </w:t>
      </w:r>
      <w:r w:rsidR="00DC6446" w:rsidRPr="00D66CCA">
        <w:rPr>
          <w:lang w:eastAsia="en-AU"/>
        </w:rPr>
        <w:t xml:space="preserve">the </w:t>
      </w:r>
      <w:hyperlink r:id="rId88" w:tooltip="Act 2009 No 28 (Cwlth)" w:history="1">
        <w:r w:rsidR="003230F4" w:rsidRPr="00564A22">
          <w:rPr>
            <w:rStyle w:val="charCitHyperlinkAbbrev"/>
          </w:rPr>
          <w:t>Fair Work Act</w:t>
        </w:r>
      </w:hyperlink>
      <w:r w:rsidR="00DC6446" w:rsidRPr="00D66CCA">
        <w:rPr>
          <w:lang w:eastAsia="en-AU"/>
        </w:rPr>
        <w:t xml:space="preserve"> or the </w:t>
      </w:r>
      <w:hyperlink r:id="rId89" w:tooltip="Act 1988 No 86 (Cwlth)" w:history="1">
        <w:r w:rsidR="00687D7C" w:rsidRPr="00687D7C">
          <w:rPr>
            <w:rStyle w:val="charCitHyperlinkItal"/>
          </w:rPr>
          <w:t>Workplace Relations Act 1996</w:t>
        </w:r>
      </w:hyperlink>
      <w:r w:rsidR="00DC6446" w:rsidRPr="00BA1343">
        <w:rPr>
          <w:rStyle w:val="charItals"/>
        </w:rPr>
        <w:t xml:space="preserve"> </w:t>
      </w:r>
      <w:r w:rsidR="0040508D" w:rsidRPr="00D66CCA">
        <w:rPr>
          <w:lang w:eastAsia="en-AU"/>
        </w:rPr>
        <w:t>(Cwlth)</w:t>
      </w:r>
      <w:r w:rsidR="00DC6446" w:rsidRPr="00D66CCA">
        <w:rPr>
          <w:lang w:eastAsia="en-AU"/>
        </w:rPr>
        <w:t>; or</w:t>
      </w:r>
    </w:p>
    <w:p w14:paraId="20D83978"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contravened </w:t>
      </w:r>
      <w:r w:rsidR="000812BE" w:rsidRPr="00D66CCA">
        <w:rPr>
          <w:lang w:eastAsia="en-AU"/>
        </w:rPr>
        <w:t>a</w:t>
      </w:r>
      <w:r w:rsidR="00C06DDE" w:rsidRPr="00D66CCA">
        <w:rPr>
          <w:lang w:eastAsia="en-AU"/>
        </w:rPr>
        <w:t>ny</w:t>
      </w:r>
      <w:r w:rsidR="007951FD" w:rsidRPr="00D66CCA">
        <w:rPr>
          <w:lang w:eastAsia="en-AU"/>
        </w:rPr>
        <w:t xml:space="preserve"> </w:t>
      </w:r>
      <w:r w:rsidR="00DC6446" w:rsidRPr="00D66CCA">
        <w:rPr>
          <w:lang w:eastAsia="en-AU"/>
        </w:rPr>
        <w:t>condition of the WHS entry permit; or</w:t>
      </w:r>
    </w:p>
    <w:p w14:paraId="22216413"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acted</w:t>
      </w:r>
      <w:r w:rsidR="001A38AC" w:rsidRPr="00D66CCA">
        <w:rPr>
          <w:lang w:eastAsia="en-AU"/>
        </w:rPr>
        <w:t>,</w:t>
      </w:r>
      <w:r w:rsidR="00DC6446" w:rsidRPr="00D66CCA">
        <w:rPr>
          <w:lang w:eastAsia="en-AU"/>
        </w:rPr>
        <w:t xml:space="preserve"> or purported</w:t>
      </w:r>
      <w:r w:rsidR="007951FD" w:rsidRPr="00D66CCA">
        <w:rPr>
          <w:lang w:eastAsia="en-AU"/>
        </w:rPr>
        <w:t xml:space="preserve"> </w:t>
      </w:r>
      <w:r w:rsidR="00DC6446" w:rsidRPr="00D66CCA">
        <w:rPr>
          <w:lang w:eastAsia="en-AU"/>
        </w:rPr>
        <w:t>to act</w:t>
      </w:r>
      <w:r w:rsidR="001A38AC" w:rsidRPr="00D66CCA">
        <w:rPr>
          <w:lang w:eastAsia="en-AU"/>
        </w:rPr>
        <w:t>,</w:t>
      </w:r>
      <w:r w:rsidR="00DC6446" w:rsidRPr="00D66CCA">
        <w:rPr>
          <w:lang w:eastAsia="en-AU"/>
        </w:rPr>
        <w:t xml:space="preserve"> in an </w:t>
      </w:r>
      <w:r w:rsidR="00A5348F" w:rsidRPr="00D66CCA">
        <w:rPr>
          <w:lang w:eastAsia="en-AU"/>
        </w:rPr>
        <w:t xml:space="preserve">improper </w:t>
      </w:r>
      <w:r w:rsidR="00687BAC" w:rsidRPr="00D66CCA">
        <w:rPr>
          <w:lang w:eastAsia="en-AU"/>
        </w:rPr>
        <w:t>manner</w:t>
      </w:r>
      <w:r w:rsidR="00DC6446" w:rsidRPr="00D66CCA">
        <w:rPr>
          <w:lang w:eastAsia="en-AU"/>
        </w:rPr>
        <w:t xml:space="preserve"> in the exercise</w:t>
      </w:r>
      <w:r w:rsidR="007951FD" w:rsidRPr="00D66CCA">
        <w:rPr>
          <w:lang w:eastAsia="en-AU"/>
        </w:rPr>
        <w:t xml:space="preserve"> </w:t>
      </w:r>
      <w:r w:rsidR="00DC6446" w:rsidRPr="00D66CCA">
        <w:rPr>
          <w:lang w:eastAsia="en-AU"/>
        </w:rPr>
        <w:t xml:space="preserve">of </w:t>
      </w:r>
      <w:r w:rsidR="000812BE" w:rsidRPr="00D66CCA">
        <w:rPr>
          <w:lang w:eastAsia="en-AU"/>
        </w:rPr>
        <w:t>a</w:t>
      </w:r>
      <w:r w:rsidR="00C06DDE" w:rsidRPr="00D66CCA">
        <w:rPr>
          <w:lang w:eastAsia="en-AU"/>
        </w:rPr>
        <w:t>ny</w:t>
      </w:r>
      <w:r w:rsidR="00DC6446" w:rsidRPr="00D66CCA">
        <w:rPr>
          <w:lang w:eastAsia="en-AU"/>
        </w:rPr>
        <w:t xml:space="preserve"> right under this Act; or</w:t>
      </w:r>
    </w:p>
    <w:p w14:paraId="7608EF36" w14:textId="5A486475" w:rsidR="001A38AC" w:rsidRPr="00D66CCA" w:rsidRDefault="001A38AC" w:rsidP="001A38AC">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90" w:tooltip="A2001-14" w:history="1">
        <w:r w:rsidR="00B739B0" w:rsidRPr="00B739B0">
          <w:rPr>
            <w:rStyle w:val="charCitHyperlinkAbbrev"/>
          </w:rPr>
          <w:t>Legislation Act</w:t>
        </w:r>
      </w:hyperlink>
      <w:r w:rsidRPr="00D66CCA">
        <w:rPr>
          <w:snapToGrid w:val="0"/>
        </w:rPr>
        <w:t>, s 104).</w:t>
      </w:r>
    </w:p>
    <w:p w14:paraId="4FCDE14E"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in exercising or purporting to exercise a right</w:t>
      </w:r>
      <w:r w:rsidR="007951FD" w:rsidRPr="00D66CCA">
        <w:rPr>
          <w:lang w:eastAsia="en-AU"/>
        </w:rPr>
        <w:t xml:space="preserve"> </w:t>
      </w:r>
      <w:r w:rsidR="00DC6446" w:rsidRPr="00D66CCA">
        <w:rPr>
          <w:lang w:eastAsia="en-AU"/>
        </w:rPr>
        <w:t xml:space="preserve">under </w:t>
      </w:r>
      <w:r w:rsidR="00BB1A54" w:rsidRPr="00D66CCA">
        <w:rPr>
          <w:lang w:eastAsia="en-AU"/>
        </w:rPr>
        <w:t>this par</w:t>
      </w:r>
      <w:r w:rsidR="00DC6446" w:rsidRPr="00D66CCA">
        <w:rPr>
          <w:lang w:eastAsia="en-AU"/>
        </w:rPr>
        <w:t xml:space="preserve">t, </w:t>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w:t>
      </w:r>
      <w:r w:rsidR="007951FD" w:rsidRPr="00D66CCA">
        <w:rPr>
          <w:lang w:eastAsia="en-AU"/>
        </w:rPr>
        <w:t xml:space="preserve"> </w:t>
      </w:r>
      <w:r w:rsidR="00DC6446" w:rsidRPr="00D66CCA">
        <w:rPr>
          <w:lang w:eastAsia="en-AU"/>
        </w:rPr>
        <w:t>intentionally hindered or obstructed a person</w:t>
      </w:r>
      <w:r w:rsidR="007951FD" w:rsidRPr="00D66CCA">
        <w:rPr>
          <w:lang w:eastAsia="en-AU"/>
        </w:rPr>
        <w:t xml:space="preserve"> </w:t>
      </w:r>
      <w:r w:rsidR="00DC6446" w:rsidRPr="00D66CCA">
        <w:rPr>
          <w:lang w:eastAsia="en-AU"/>
        </w:rPr>
        <w:t>conducting the business or undertaking or</w:t>
      </w:r>
      <w:r w:rsidR="007951FD" w:rsidRPr="00D66CCA">
        <w:rPr>
          <w:lang w:eastAsia="en-AU"/>
        </w:rPr>
        <w:t xml:space="preserve"> </w:t>
      </w:r>
      <w:r w:rsidR="00DC6446" w:rsidRPr="00D66CCA">
        <w:rPr>
          <w:lang w:eastAsia="en-AU"/>
        </w:rPr>
        <w:t>workers at a workplace.</w:t>
      </w:r>
    </w:p>
    <w:p w14:paraId="28493C63"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applicant must give written notice of the</w:t>
      </w:r>
      <w:r w:rsidR="007951FD" w:rsidRPr="00D66CCA">
        <w:rPr>
          <w:lang w:eastAsia="en-AU"/>
        </w:rPr>
        <w:t xml:space="preserve"> </w:t>
      </w:r>
      <w:r w:rsidR="00DC6446" w:rsidRPr="00D66CCA">
        <w:rPr>
          <w:lang w:eastAsia="en-AU"/>
        </w:rPr>
        <w:t>application, setting out the grounds for the</w:t>
      </w:r>
      <w:r w:rsidR="007951FD" w:rsidRPr="00D66CCA">
        <w:rPr>
          <w:lang w:eastAsia="en-AU"/>
        </w:rPr>
        <w:t xml:space="preserve"> </w:t>
      </w:r>
      <w:r w:rsidR="00DC6446" w:rsidRPr="00D66CCA">
        <w:rPr>
          <w:lang w:eastAsia="en-AU"/>
        </w:rPr>
        <w:t>application, to the person who holds the WHS</w:t>
      </w:r>
      <w:r w:rsidR="007951FD" w:rsidRPr="00D66CCA">
        <w:rPr>
          <w:lang w:eastAsia="en-AU"/>
        </w:rPr>
        <w:t xml:space="preserve"> </w:t>
      </w:r>
      <w:r w:rsidR="00DC6446" w:rsidRPr="00D66CCA">
        <w:rPr>
          <w:lang w:eastAsia="en-AU"/>
        </w:rPr>
        <w:t xml:space="preserve">entry permit and the union </w:t>
      </w:r>
      <w:r w:rsidR="000E68F4" w:rsidRPr="00D66CCA">
        <w:rPr>
          <w:lang w:eastAsia="en-AU"/>
        </w:rPr>
        <w:t>concern</w:t>
      </w:r>
      <w:r w:rsidR="000E62AE" w:rsidRPr="00D66CCA">
        <w:rPr>
          <w:lang w:eastAsia="en-AU"/>
        </w:rPr>
        <w:t>ed</w:t>
      </w:r>
      <w:r w:rsidR="00DC6446" w:rsidRPr="00D66CCA">
        <w:rPr>
          <w:lang w:eastAsia="en-AU"/>
        </w:rPr>
        <w:t>.</w:t>
      </w:r>
    </w:p>
    <w:p w14:paraId="1C9E6DA5"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The person who holds the WHS entry permit and</w:t>
      </w:r>
      <w:r w:rsidR="007951FD" w:rsidRPr="00D66CCA">
        <w:rPr>
          <w:lang w:eastAsia="en-AU"/>
        </w:rPr>
        <w:t xml:space="preserve"> </w:t>
      </w:r>
      <w:r w:rsidR="00DC6446" w:rsidRPr="00D66CCA">
        <w:rPr>
          <w:lang w:eastAsia="en-AU"/>
        </w:rPr>
        <w:t xml:space="preserve">the union </w:t>
      </w:r>
      <w:r w:rsidR="001E71B0" w:rsidRPr="00D66CCA">
        <w:rPr>
          <w:lang w:eastAsia="en-AU"/>
        </w:rPr>
        <w:t>that the</w:t>
      </w:r>
      <w:r w:rsidR="00DC6446" w:rsidRPr="00D66CCA">
        <w:rPr>
          <w:lang w:eastAsia="en-AU"/>
        </w:rPr>
        <w:t xml:space="preserve"> WHS </w:t>
      </w:r>
      <w:r w:rsidR="007951FD" w:rsidRPr="00D66CCA">
        <w:rPr>
          <w:lang w:eastAsia="en-AU"/>
        </w:rPr>
        <w:t>e</w:t>
      </w:r>
      <w:r w:rsidR="00DC6446" w:rsidRPr="00D66CCA">
        <w:rPr>
          <w:lang w:eastAsia="en-AU"/>
        </w:rPr>
        <w:t xml:space="preserve">ntry </w:t>
      </w:r>
      <w:r w:rsidR="008F165A" w:rsidRPr="00D66CCA">
        <w:rPr>
          <w:lang w:eastAsia="en-AU"/>
        </w:rPr>
        <w:t>permit</w:t>
      </w:r>
      <w:r w:rsidR="008F30E6" w:rsidRPr="00D66CCA">
        <w:rPr>
          <w:lang w:eastAsia="en-AU"/>
        </w:rPr>
        <w:noBreakHyphen/>
      </w:r>
      <w:r w:rsidR="008F165A" w:rsidRPr="00D66CCA">
        <w:rPr>
          <w:lang w:eastAsia="en-AU"/>
        </w:rPr>
        <w:t>holder</w:t>
      </w:r>
      <w:r w:rsidR="007951FD" w:rsidRPr="00D66CCA">
        <w:rPr>
          <w:lang w:eastAsia="en-AU"/>
        </w:rPr>
        <w:t xml:space="preserve"> </w:t>
      </w:r>
      <w:r w:rsidR="00DC6446" w:rsidRPr="00D66CCA">
        <w:rPr>
          <w:lang w:eastAsia="en-AU"/>
        </w:rPr>
        <w:t>represents are parties to the application.</w:t>
      </w:r>
    </w:p>
    <w:p w14:paraId="04E117F4" w14:textId="77777777" w:rsidR="00DC6446" w:rsidRPr="00D66CCA" w:rsidRDefault="000E4E9B" w:rsidP="000E4E9B">
      <w:pPr>
        <w:pStyle w:val="AH5Sec"/>
        <w:rPr>
          <w:lang w:eastAsia="en-AU"/>
        </w:rPr>
      </w:pPr>
      <w:bookmarkStart w:id="204" w:name="_Toc174522407"/>
      <w:r w:rsidRPr="00457D67">
        <w:rPr>
          <w:rStyle w:val="CharSectNo"/>
        </w:rPr>
        <w:lastRenderedPageBreak/>
        <w:t>139</w:t>
      </w:r>
      <w:r w:rsidRPr="00D66CCA">
        <w:rPr>
          <w:lang w:eastAsia="en-AU"/>
        </w:rPr>
        <w:tab/>
      </w:r>
      <w:r w:rsidR="00AC20A5" w:rsidRPr="00D66CCA">
        <w:rPr>
          <w:lang w:eastAsia="en-AU"/>
        </w:rPr>
        <w:t>Regulator</w:t>
      </w:r>
      <w:r w:rsidR="00DC6446" w:rsidRPr="00D66CCA">
        <w:rPr>
          <w:lang w:eastAsia="en-AU"/>
        </w:rPr>
        <w:t xml:space="preserve"> must permit WHS entry</w:t>
      </w:r>
      <w:r w:rsidR="00712084"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to show cause</w:t>
      </w:r>
      <w:bookmarkEnd w:id="204"/>
    </w:p>
    <w:p w14:paraId="4A60AA48" w14:textId="77777777" w:rsidR="00DC6446" w:rsidRPr="00D66CCA" w:rsidRDefault="00330A39" w:rsidP="005355D0">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If, on an application under </w:t>
      </w:r>
      <w:r w:rsidR="000812BE" w:rsidRPr="00D66CCA">
        <w:rPr>
          <w:lang w:eastAsia="en-AU"/>
        </w:rPr>
        <w:t>section </w:t>
      </w:r>
      <w:r w:rsidR="00055456" w:rsidRPr="00D66CCA">
        <w:rPr>
          <w:lang w:eastAsia="en-AU"/>
        </w:rPr>
        <w:t>138</w:t>
      </w:r>
      <w:r w:rsidR="00DC6446" w:rsidRPr="00D66CCA">
        <w:rPr>
          <w:lang w:eastAsia="en-AU"/>
        </w:rPr>
        <w:t>, the</w:t>
      </w:r>
      <w:r w:rsidR="008C0AD8" w:rsidRPr="00D66CCA">
        <w:rPr>
          <w:lang w:eastAsia="en-AU"/>
        </w:rPr>
        <w:t xml:space="preserve"> </w:t>
      </w:r>
      <w:r w:rsidR="00AC20A5" w:rsidRPr="00D66CCA">
        <w:rPr>
          <w:lang w:eastAsia="en-AU"/>
        </w:rPr>
        <w:t>regulator</w:t>
      </w:r>
      <w:r w:rsidR="00DC6446" w:rsidRPr="00D66CCA">
        <w:rPr>
          <w:lang w:eastAsia="en-AU"/>
        </w:rPr>
        <w:t xml:space="preserve"> is satisfied </w:t>
      </w:r>
      <w:r w:rsidR="00C72EA8" w:rsidRPr="00D66CCA">
        <w:rPr>
          <w:lang w:eastAsia="en-AU"/>
        </w:rPr>
        <w:t>that</w:t>
      </w:r>
      <w:r w:rsidR="00DC6446" w:rsidRPr="00D66CCA">
        <w:rPr>
          <w:lang w:eastAsia="en-AU"/>
        </w:rPr>
        <w:t xml:space="preserve"> a ground</w:t>
      </w:r>
      <w:r w:rsidR="008C0AD8" w:rsidRPr="00D66CCA">
        <w:rPr>
          <w:lang w:eastAsia="en-AU"/>
        </w:rPr>
        <w:t xml:space="preserve"> </w:t>
      </w:r>
      <w:r w:rsidR="00DC6446" w:rsidRPr="00D66CCA">
        <w:rPr>
          <w:lang w:eastAsia="en-AU"/>
        </w:rPr>
        <w:t>may exist for the revocation of the WHS entry</w:t>
      </w:r>
      <w:r w:rsidR="008C0AD8" w:rsidRPr="00D66CCA">
        <w:rPr>
          <w:lang w:eastAsia="en-AU"/>
        </w:rPr>
        <w:t xml:space="preserve"> </w:t>
      </w:r>
      <w:r w:rsidR="00DC6446" w:rsidRPr="00D66CCA">
        <w:rPr>
          <w:lang w:eastAsia="en-AU"/>
        </w:rPr>
        <w:t xml:space="preserve">permit under </w:t>
      </w:r>
      <w:r w:rsidR="000812BE" w:rsidRPr="00D66CCA">
        <w:rPr>
          <w:lang w:eastAsia="en-AU"/>
        </w:rPr>
        <w:t>section </w:t>
      </w:r>
      <w:r w:rsidR="00055456" w:rsidRPr="00D66CCA">
        <w:rPr>
          <w:lang w:eastAsia="en-AU"/>
        </w:rPr>
        <w:t>138</w:t>
      </w:r>
      <w:r w:rsidR="000812BE" w:rsidRPr="00D66CCA">
        <w:rPr>
          <w:lang w:eastAsia="en-AU"/>
        </w:rPr>
        <w:t> </w:t>
      </w:r>
      <w:r w:rsidR="00DC6446" w:rsidRPr="00D66CCA">
        <w:rPr>
          <w:lang w:eastAsia="en-AU"/>
        </w:rPr>
        <w:t>(2</w:t>
      </w:r>
      <w:r w:rsidR="00775E1B" w:rsidRPr="00D66CCA">
        <w:rPr>
          <w:lang w:eastAsia="en-AU"/>
        </w:rPr>
        <w:t>) (</w:t>
      </w:r>
      <w:r w:rsidR="00DC6446" w:rsidRPr="00D66CCA">
        <w:rPr>
          <w:lang w:eastAsia="en-AU"/>
        </w:rPr>
        <w:t xml:space="preserve">a), the </w:t>
      </w:r>
      <w:r w:rsidR="00AC20A5" w:rsidRPr="00D66CCA">
        <w:rPr>
          <w:lang w:eastAsia="en-AU"/>
        </w:rPr>
        <w:t>regulator</w:t>
      </w:r>
      <w:r w:rsidR="008C0AD8" w:rsidRPr="00D66CCA">
        <w:rPr>
          <w:lang w:eastAsia="en-AU"/>
        </w:rPr>
        <w:t xml:space="preserve"> must—</w:t>
      </w:r>
    </w:p>
    <w:p w14:paraId="7971604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give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written</w:t>
      </w:r>
      <w:r w:rsidR="008C0AD8" w:rsidRPr="00D66CCA">
        <w:rPr>
          <w:lang w:eastAsia="en-AU"/>
        </w:rPr>
        <w:t xml:space="preserve"> </w:t>
      </w:r>
      <w:r w:rsidR="00DC6446" w:rsidRPr="00D66CCA">
        <w:rPr>
          <w:lang w:eastAsia="en-AU"/>
        </w:rPr>
        <w:t xml:space="preserve">notice (a </w:t>
      </w:r>
      <w:r w:rsidR="00DC6446" w:rsidRPr="00BA1343">
        <w:rPr>
          <w:rStyle w:val="charBoldItals"/>
        </w:rPr>
        <w:t>show cause notice</w:t>
      </w:r>
      <w:r w:rsidR="00DC6446" w:rsidRPr="00D66CCA">
        <w:rPr>
          <w:lang w:eastAsia="en-AU"/>
        </w:rPr>
        <w:t>); and</w:t>
      </w:r>
    </w:p>
    <w:p w14:paraId="0D884324" w14:textId="77777777" w:rsidR="007D74E9"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if the </w:t>
      </w:r>
      <w:r w:rsidR="00AC20A5" w:rsidRPr="00D66CCA">
        <w:rPr>
          <w:lang w:eastAsia="en-AU"/>
        </w:rPr>
        <w:t>regulator</w:t>
      </w:r>
      <w:r w:rsidR="00DC6446" w:rsidRPr="00D66CCA">
        <w:rPr>
          <w:lang w:eastAsia="en-AU"/>
        </w:rPr>
        <w:t xml:space="preserve"> considers it</w:t>
      </w:r>
      <w:r w:rsidR="008C0AD8" w:rsidRPr="00D66CCA">
        <w:rPr>
          <w:lang w:eastAsia="en-AU"/>
        </w:rPr>
        <w:t xml:space="preserve"> </w:t>
      </w:r>
      <w:r w:rsidR="000812BE" w:rsidRPr="00D66CCA">
        <w:rPr>
          <w:lang w:eastAsia="en-AU"/>
        </w:rPr>
        <w:t>appropriate—</w:t>
      </w:r>
      <w:r w:rsidR="00DC6446" w:rsidRPr="00D66CCA">
        <w:rPr>
          <w:lang w:eastAsia="en-AU"/>
        </w:rPr>
        <w:t>suspend the operation of the</w:t>
      </w:r>
      <w:r w:rsidR="008C0AD8" w:rsidRPr="00D66CCA">
        <w:rPr>
          <w:lang w:eastAsia="en-AU"/>
        </w:rPr>
        <w:t xml:space="preserve"> </w:t>
      </w:r>
      <w:r w:rsidR="00DC6446" w:rsidRPr="00D66CCA">
        <w:rPr>
          <w:lang w:eastAsia="en-AU"/>
        </w:rPr>
        <w:t xml:space="preserve">WHS entry permit until the </w:t>
      </w:r>
      <w:r w:rsidR="00AC20A5" w:rsidRPr="00D66CCA">
        <w:rPr>
          <w:lang w:eastAsia="en-AU"/>
        </w:rPr>
        <w:t>regulator</w:t>
      </w:r>
      <w:r w:rsidR="00DC6446" w:rsidRPr="00D66CCA">
        <w:rPr>
          <w:lang w:eastAsia="en-AU"/>
        </w:rPr>
        <w:t xml:space="preserve"> decides the application for</w:t>
      </w:r>
      <w:r w:rsidR="007951FD" w:rsidRPr="00D66CCA">
        <w:rPr>
          <w:lang w:eastAsia="en-AU"/>
        </w:rPr>
        <w:t xml:space="preserve"> </w:t>
      </w:r>
      <w:r w:rsidR="00DC6446" w:rsidRPr="00D66CCA">
        <w:rPr>
          <w:lang w:eastAsia="en-AU"/>
        </w:rPr>
        <w:t>revocation.</w:t>
      </w:r>
    </w:p>
    <w:p w14:paraId="3F84758C"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C0AD8" w:rsidRPr="00D66CCA">
        <w:rPr>
          <w:lang w:eastAsia="en-AU"/>
        </w:rPr>
        <w:t>The show cause notice must—</w:t>
      </w:r>
    </w:p>
    <w:p w14:paraId="579E61E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contain a statement to the effect </w:t>
      </w:r>
      <w:r w:rsidR="001E71B0" w:rsidRPr="00D66CCA">
        <w:rPr>
          <w:lang w:eastAsia="en-AU"/>
        </w:rPr>
        <w:t>that the</w:t>
      </w:r>
      <w:r w:rsidR="008C0AD8"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not later than</w:t>
      </w:r>
      <w:r w:rsidR="008C0AD8" w:rsidRPr="00D66CCA">
        <w:rPr>
          <w:lang w:eastAsia="en-AU"/>
        </w:rPr>
        <w:t xml:space="preserve"> </w:t>
      </w:r>
      <w:r w:rsidR="00DC6446" w:rsidRPr="00D66CCA">
        <w:rPr>
          <w:lang w:eastAsia="en-AU"/>
        </w:rPr>
        <w:t>2</w:t>
      </w:r>
      <w:r w:rsidR="009D7677" w:rsidRPr="00D66CCA">
        <w:rPr>
          <w:lang w:eastAsia="en-AU"/>
        </w:rPr>
        <w:t>1</w:t>
      </w:r>
      <w:r w:rsidR="0078011A" w:rsidRPr="00D66CCA">
        <w:rPr>
          <w:lang w:eastAsia="en-AU"/>
        </w:rPr>
        <w:t> day</w:t>
      </w:r>
      <w:r w:rsidR="00DC6446" w:rsidRPr="00D66CCA">
        <w:rPr>
          <w:lang w:eastAsia="en-AU"/>
        </w:rPr>
        <w:t xml:space="preserve">s after the day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is given the notice, give the</w:t>
      </w:r>
      <w:r w:rsidR="008C0AD8" w:rsidRPr="00D66CCA">
        <w:rPr>
          <w:lang w:eastAsia="en-AU"/>
        </w:rPr>
        <w:t xml:space="preserve"> </w:t>
      </w:r>
      <w:r w:rsidR="00AC20A5" w:rsidRPr="00D66CCA">
        <w:rPr>
          <w:lang w:eastAsia="en-AU"/>
        </w:rPr>
        <w:t>regulator</w:t>
      </w:r>
      <w:r w:rsidR="00DC6446" w:rsidRPr="00D66CCA">
        <w:rPr>
          <w:lang w:eastAsia="en-AU"/>
        </w:rPr>
        <w:t xml:space="preserve"> written reasons</w:t>
      </w:r>
      <w:r w:rsidR="008C0AD8" w:rsidRPr="00D66CCA">
        <w:rPr>
          <w:lang w:eastAsia="en-AU"/>
        </w:rPr>
        <w:t xml:space="preserve"> </w:t>
      </w:r>
      <w:r w:rsidR="00DC6446" w:rsidRPr="00D66CCA">
        <w:rPr>
          <w:lang w:eastAsia="en-AU"/>
        </w:rPr>
        <w:t>explaining why the WHS entry permit</w:t>
      </w:r>
      <w:r w:rsidR="008C0AD8" w:rsidRPr="00D66CCA">
        <w:rPr>
          <w:lang w:eastAsia="en-AU"/>
        </w:rPr>
        <w:t xml:space="preserve"> </w:t>
      </w:r>
      <w:r w:rsidR="00DC6446" w:rsidRPr="00D66CCA">
        <w:rPr>
          <w:lang w:eastAsia="en-AU"/>
        </w:rPr>
        <w:t>should not be revoked; and</w:t>
      </w:r>
    </w:p>
    <w:p w14:paraId="721F109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be accompanied by a summary of the reasons</w:t>
      </w:r>
      <w:r w:rsidR="008C0AD8" w:rsidRPr="00D66CCA">
        <w:rPr>
          <w:lang w:eastAsia="en-AU"/>
        </w:rPr>
        <w:t xml:space="preserve"> </w:t>
      </w:r>
      <w:r w:rsidR="00DC6446" w:rsidRPr="00D66CCA">
        <w:rPr>
          <w:lang w:eastAsia="en-AU"/>
        </w:rPr>
        <w:t>for the application; and</w:t>
      </w:r>
    </w:p>
    <w:p w14:paraId="2CCD6999"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3F760C" w:rsidRPr="00D66CCA">
        <w:rPr>
          <w:lang w:eastAsia="en-AU"/>
        </w:rPr>
        <w:t xml:space="preserve">if applicable, </w:t>
      </w:r>
      <w:r w:rsidR="00DC6446" w:rsidRPr="00D66CCA">
        <w:rPr>
          <w:lang w:eastAsia="en-AU"/>
        </w:rPr>
        <w:t>be accompanied by a notice of</w:t>
      </w:r>
      <w:r w:rsidR="008C0AD8" w:rsidRPr="00D66CCA">
        <w:rPr>
          <w:lang w:eastAsia="en-AU"/>
        </w:rPr>
        <w:t xml:space="preserve"> </w:t>
      </w:r>
      <w:r w:rsidR="00DC6446" w:rsidRPr="00D66CCA">
        <w:rPr>
          <w:lang w:eastAsia="en-AU"/>
        </w:rPr>
        <w:t>suspension of the permit.</w:t>
      </w:r>
    </w:p>
    <w:p w14:paraId="5F58D125" w14:textId="77777777" w:rsidR="00DC6446" w:rsidRPr="00D66CCA" w:rsidRDefault="000E4E9B" w:rsidP="000E4E9B">
      <w:pPr>
        <w:pStyle w:val="AH5Sec"/>
        <w:rPr>
          <w:lang w:eastAsia="en-AU"/>
        </w:rPr>
      </w:pPr>
      <w:bookmarkStart w:id="205" w:name="_Toc174522408"/>
      <w:r w:rsidRPr="00457D67">
        <w:rPr>
          <w:rStyle w:val="CharSectNo"/>
        </w:rPr>
        <w:t>140</w:t>
      </w:r>
      <w:r w:rsidRPr="00D66CCA">
        <w:rPr>
          <w:lang w:eastAsia="en-AU"/>
        </w:rPr>
        <w:tab/>
      </w:r>
      <w:r w:rsidR="00DC6446" w:rsidRPr="00D66CCA">
        <w:rPr>
          <w:lang w:eastAsia="en-AU"/>
        </w:rPr>
        <w:t>Determination of application</w:t>
      </w:r>
      <w:bookmarkEnd w:id="205"/>
    </w:p>
    <w:p w14:paraId="6D5C6BFA"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t xml:space="preserve">If the </w:t>
      </w:r>
      <w:r w:rsidR="00AC20A5" w:rsidRPr="00D66CCA">
        <w:t>regulator</w:t>
      </w:r>
      <w:r w:rsidR="00DC6446" w:rsidRPr="00D66CCA">
        <w:t xml:space="preserve"> is satisfied on </w:t>
      </w:r>
      <w:r w:rsidR="000F490C" w:rsidRPr="00D66CCA">
        <w:t>the balance of probabilities</w:t>
      </w:r>
      <w:r w:rsidR="00DC6446" w:rsidRPr="00D66CCA">
        <w:t xml:space="preserve"> about </w:t>
      </w:r>
      <w:r w:rsidR="00CE345D" w:rsidRPr="00D66CCA">
        <w:t>any</w:t>
      </w:r>
      <w:r w:rsidR="00DC6446" w:rsidRPr="00D66CCA">
        <w:t xml:space="preserve"> of</w:t>
      </w:r>
      <w:r w:rsidR="00DC6446" w:rsidRPr="00D66CCA">
        <w:rPr>
          <w:lang w:eastAsia="en-AU"/>
        </w:rPr>
        <w:t xml:space="preserve"> the matters</w:t>
      </w:r>
      <w:r w:rsidR="008C0AD8" w:rsidRPr="00D66CCA">
        <w:rPr>
          <w:lang w:eastAsia="en-AU"/>
        </w:rPr>
        <w:t xml:space="preserve"> </w:t>
      </w:r>
      <w:r w:rsidR="00DC6446" w:rsidRPr="00D66CCA">
        <w:rPr>
          <w:lang w:eastAsia="en-AU"/>
        </w:rPr>
        <w:t xml:space="preserve">in </w:t>
      </w:r>
      <w:r w:rsidR="003F760C" w:rsidRPr="00D66CCA">
        <w:rPr>
          <w:lang w:eastAsia="en-AU"/>
        </w:rPr>
        <w:t>section </w:t>
      </w:r>
      <w:r w:rsidR="00055456" w:rsidRPr="00D66CCA">
        <w:rPr>
          <w:lang w:eastAsia="en-AU"/>
        </w:rPr>
        <w:t>138</w:t>
      </w:r>
      <w:r w:rsidR="003F760C" w:rsidRPr="00D66CCA">
        <w:rPr>
          <w:lang w:eastAsia="en-AU"/>
        </w:rPr>
        <w:t> </w:t>
      </w:r>
      <w:r w:rsidR="00393CB1" w:rsidRPr="00D66CCA">
        <w:rPr>
          <w:lang w:eastAsia="en-AU"/>
        </w:rPr>
        <w:t>(</w:t>
      </w:r>
      <w:r w:rsidR="00DC6446" w:rsidRPr="00D66CCA">
        <w:rPr>
          <w:lang w:eastAsia="en-AU"/>
        </w:rPr>
        <w:t>2)</w:t>
      </w:r>
      <w:r w:rsidR="006E084E" w:rsidRPr="00D66CCA">
        <w:rPr>
          <w:lang w:eastAsia="en-AU"/>
        </w:rPr>
        <w:t xml:space="preserve"> </w:t>
      </w:r>
      <w:r w:rsidR="006D6E1D" w:rsidRPr="00D66CCA">
        <w:rPr>
          <w:lang w:eastAsia="en-AU"/>
        </w:rPr>
        <w:t>(</w:t>
      </w:r>
      <w:r w:rsidR="003F760C" w:rsidRPr="00D66CCA">
        <w:rPr>
          <w:lang w:eastAsia="en-AU"/>
        </w:rPr>
        <w:t>Application to revoke WHS entry permit</w:t>
      </w:r>
      <w:r w:rsidR="006D6E1D" w:rsidRPr="00D66CCA">
        <w:rPr>
          <w:lang w:eastAsia="en-AU"/>
        </w:rPr>
        <w:t>)</w:t>
      </w:r>
      <w:r w:rsidR="00DC6446" w:rsidRPr="00D66CCA">
        <w:rPr>
          <w:lang w:eastAsia="en-AU"/>
        </w:rPr>
        <w:t xml:space="preserve">, it may make </w:t>
      </w:r>
      <w:r w:rsidR="009D7677" w:rsidRPr="00D66CCA">
        <w:rPr>
          <w:lang w:eastAsia="en-AU"/>
        </w:rPr>
        <w:t>1 </w:t>
      </w:r>
      <w:r w:rsidR="00DC6446" w:rsidRPr="00D66CCA">
        <w:rPr>
          <w:lang w:eastAsia="en-AU"/>
        </w:rPr>
        <w:t>or more of the</w:t>
      </w:r>
      <w:r w:rsidR="008C0AD8" w:rsidRPr="00D66CCA">
        <w:rPr>
          <w:lang w:eastAsia="en-AU"/>
        </w:rPr>
        <w:t xml:space="preserve"> </w:t>
      </w:r>
      <w:r w:rsidR="00DC6446" w:rsidRPr="00D66CCA">
        <w:rPr>
          <w:lang w:eastAsia="en-AU"/>
        </w:rPr>
        <w:t>following orders</w:t>
      </w:r>
      <w:r w:rsidR="00CE1109" w:rsidRPr="00D66CCA">
        <w:rPr>
          <w:lang w:eastAsia="en-AU"/>
        </w:rPr>
        <w:t>:</w:t>
      </w:r>
    </w:p>
    <w:p w14:paraId="0DA7597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imposing conditions on the WHS</w:t>
      </w:r>
      <w:r w:rsidR="008C0AD8" w:rsidRPr="00D66CCA">
        <w:rPr>
          <w:lang w:eastAsia="en-AU"/>
        </w:rPr>
        <w:t xml:space="preserve"> </w:t>
      </w:r>
      <w:r w:rsidR="00DC6446" w:rsidRPr="00D66CCA">
        <w:rPr>
          <w:lang w:eastAsia="en-AU"/>
        </w:rPr>
        <w:t>entry permit;</w:t>
      </w:r>
    </w:p>
    <w:p w14:paraId="68202FF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suspending the WHS entry permit;</w:t>
      </w:r>
    </w:p>
    <w:p w14:paraId="35DD6C6D"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an order revoking the WHS entry permit;</w:t>
      </w:r>
    </w:p>
    <w:p w14:paraId="0A956CF0" w14:textId="77777777" w:rsidR="00DC6446"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DC6446" w:rsidRPr="00D66CCA">
        <w:rPr>
          <w:lang w:eastAsia="en-AU"/>
        </w:rPr>
        <w:t>an order about the future issue of a WHS</w:t>
      </w:r>
      <w:r w:rsidR="008C0AD8" w:rsidRPr="00D66CCA">
        <w:rPr>
          <w:lang w:eastAsia="en-AU"/>
        </w:rPr>
        <w:t xml:space="preserve"> </w:t>
      </w:r>
      <w:r w:rsidR="00DC6446" w:rsidRPr="00D66CCA">
        <w:rPr>
          <w:lang w:eastAsia="en-AU"/>
        </w:rPr>
        <w:t>entry permit to the person whose WHS entry</w:t>
      </w:r>
      <w:r w:rsidR="008C0AD8" w:rsidRPr="00D66CCA">
        <w:rPr>
          <w:lang w:eastAsia="en-AU"/>
        </w:rPr>
        <w:t xml:space="preserve"> </w:t>
      </w:r>
      <w:r w:rsidR="00DC6446" w:rsidRPr="00D66CCA">
        <w:rPr>
          <w:lang w:eastAsia="en-AU"/>
        </w:rPr>
        <w:t>permit is revoked;</w:t>
      </w:r>
    </w:p>
    <w:p w14:paraId="2180F6C6" w14:textId="77777777" w:rsidR="007D74E9"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an order imposing </w:t>
      </w:r>
      <w:r w:rsidR="00262E8B" w:rsidRPr="00D66CCA">
        <w:rPr>
          <w:lang w:eastAsia="en-AU"/>
        </w:rPr>
        <w:t>an</w:t>
      </w:r>
      <w:r w:rsidR="00C06DDE" w:rsidRPr="00D66CCA">
        <w:rPr>
          <w:lang w:eastAsia="en-AU"/>
        </w:rPr>
        <w:t>y</w:t>
      </w:r>
      <w:r w:rsidR="00DC6446" w:rsidRPr="00D66CCA">
        <w:rPr>
          <w:lang w:eastAsia="en-AU"/>
        </w:rPr>
        <w:t xml:space="preserve"> alternative action the</w:t>
      </w:r>
      <w:r w:rsidR="008C0AD8" w:rsidRPr="00D66CCA">
        <w:rPr>
          <w:lang w:eastAsia="en-AU"/>
        </w:rPr>
        <w:t xml:space="preserve"> </w:t>
      </w:r>
      <w:r w:rsidR="00AC20A5" w:rsidRPr="00D66CCA">
        <w:rPr>
          <w:lang w:eastAsia="en-AU"/>
        </w:rPr>
        <w:t>regulator</w:t>
      </w:r>
      <w:r w:rsidR="00DC6446" w:rsidRPr="00D66CCA">
        <w:rPr>
          <w:lang w:eastAsia="en-AU"/>
        </w:rPr>
        <w:t xml:space="preserve"> considers appropriate.</w:t>
      </w:r>
    </w:p>
    <w:p w14:paraId="6B87DD9F"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In deciding what action to take under</w:t>
      </w:r>
      <w:r w:rsidR="008C0AD8"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 in relation to a person, the</w:t>
      </w:r>
      <w:r w:rsidR="008C0AD8" w:rsidRPr="00D66CCA">
        <w:rPr>
          <w:lang w:eastAsia="en-AU"/>
        </w:rPr>
        <w:t xml:space="preserve"> </w:t>
      </w:r>
      <w:r w:rsidR="0039495A" w:rsidRPr="00D66CCA">
        <w:rPr>
          <w:lang w:eastAsia="en-AU"/>
        </w:rPr>
        <w:t>regulator</w:t>
      </w:r>
      <w:r w:rsidR="008C0AD8" w:rsidRPr="00D66CCA">
        <w:rPr>
          <w:lang w:eastAsia="en-AU"/>
        </w:rPr>
        <w:t xml:space="preserve"> must take into account—</w:t>
      </w:r>
    </w:p>
    <w:p w14:paraId="564E18D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seriousness of </w:t>
      </w:r>
      <w:r w:rsidR="00CE345D" w:rsidRPr="00D66CCA">
        <w:rPr>
          <w:lang w:eastAsia="en-AU"/>
        </w:rPr>
        <w:t>any</w:t>
      </w:r>
      <w:r w:rsidR="00DC6446" w:rsidRPr="00D66CCA">
        <w:rPr>
          <w:lang w:eastAsia="en-AU"/>
        </w:rPr>
        <w:t xml:space="preserve"> findings of the</w:t>
      </w:r>
      <w:r w:rsidR="008C0AD8" w:rsidRPr="00D66CCA">
        <w:rPr>
          <w:lang w:eastAsia="en-AU"/>
        </w:rPr>
        <w:t xml:space="preserve"> </w:t>
      </w:r>
      <w:r w:rsidR="0039495A" w:rsidRPr="00D66CCA">
        <w:rPr>
          <w:lang w:eastAsia="en-AU"/>
        </w:rPr>
        <w:t>regulator</w:t>
      </w:r>
      <w:r w:rsidR="00DC6446" w:rsidRPr="00D66CCA">
        <w:rPr>
          <w:lang w:eastAsia="en-AU"/>
        </w:rPr>
        <w:t xml:space="preserve"> having regard to the</w:t>
      </w:r>
      <w:r w:rsidR="008C0AD8" w:rsidRPr="00D66CCA">
        <w:rPr>
          <w:lang w:eastAsia="en-AU"/>
        </w:rPr>
        <w:t xml:space="preserve"> </w:t>
      </w:r>
      <w:r w:rsidR="00DC6446" w:rsidRPr="00D66CCA">
        <w:rPr>
          <w:lang w:eastAsia="en-AU"/>
        </w:rPr>
        <w:t>object of this Act; and</w:t>
      </w:r>
    </w:p>
    <w:p w14:paraId="0D1BE88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DC6446" w:rsidRPr="00D66CCA">
        <w:rPr>
          <w:lang w:eastAsia="en-AU"/>
        </w:rPr>
        <w:t xml:space="preserve"> other matters the </w:t>
      </w:r>
      <w:r w:rsidR="0039495A" w:rsidRPr="00D66CCA">
        <w:rPr>
          <w:lang w:eastAsia="en-AU"/>
        </w:rPr>
        <w:t>regulator</w:t>
      </w:r>
      <w:r w:rsidR="00DC6446" w:rsidRPr="00D66CCA">
        <w:rPr>
          <w:lang w:eastAsia="en-AU"/>
        </w:rPr>
        <w:t xml:space="preserve"> considers</w:t>
      </w:r>
      <w:r w:rsidR="008C0AD8" w:rsidRPr="00D66CCA">
        <w:rPr>
          <w:lang w:eastAsia="en-AU"/>
        </w:rPr>
        <w:t xml:space="preserve"> </w:t>
      </w:r>
      <w:r w:rsidR="00DC6446" w:rsidRPr="00D66CCA">
        <w:rPr>
          <w:lang w:eastAsia="en-AU"/>
        </w:rPr>
        <w:t>relevant.</w:t>
      </w:r>
    </w:p>
    <w:p w14:paraId="02B3E5D3" w14:textId="77777777" w:rsidR="00DC6446" w:rsidRPr="00457D67" w:rsidRDefault="000E4E9B" w:rsidP="000E4E9B">
      <w:pPr>
        <w:pStyle w:val="AH3Div"/>
      </w:pPr>
      <w:bookmarkStart w:id="206" w:name="_Toc174522409"/>
      <w:r w:rsidRPr="00457D67">
        <w:rPr>
          <w:rStyle w:val="CharDivNo"/>
        </w:rPr>
        <w:t>Division 7.6</w:t>
      </w:r>
      <w:r w:rsidRPr="00D66CCA">
        <w:rPr>
          <w:lang w:eastAsia="en-AU"/>
        </w:rPr>
        <w:tab/>
      </w:r>
      <w:r w:rsidR="00DC6446" w:rsidRPr="00457D67">
        <w:rPr>
          <w:rStyle w:val="CharDivText"/>
          <w:lang w:eastAsia="en-AU"/>
        </w:rPr>
        <w:t>Dealing with disputes</w:t>
      </w:r>
      <w:bookmarkEnd w:id="206"/>
    </w:p>
    <w:p w14:paraId="4A848946" w14:textId="77777777" w:rsidR="00DC6446" w:rsidRPr="00D66CCA" w:rsidRDefault="000E4E9B" w:rsidP="000E4E9B">
      <w:pPr>
        <w:pStyle w:val="AH5Sec"/>
        <w:rPr>
          <w:lang w:eastAsia="en-AU"/>
        </w:rPr>
      </w:pPr>
      <w:bookmarkStart w:id="207" w:name="_Toc174522410"/>
      <w:r w:rsidRPr="00457D67">
        <w:rPr>
          <w:rStyle w:val="CharSectNo"/>
        </w:rPr>
        <w:t>141</w:t>
      </w:r>
      <w:r w:rsidRPr="00D66CCA">
        <w:rPr>
          <w:lang w:eastAsia="en-AU"/>
        </w:rPr>
        <w:tab/>
      </w:r>
      <w:r w:rsidR="00DC6446" w:rsidRPr="00D66CCA">
        <w:rPr>
          <w:lang w:eastAsia="en-AU"/>
        </w:rPr>
        <w:t>Application for assistance of inspector to resolve</w:t>
      </w:r>
      <w:r w:rsidR="00CE31D5" w:rsidRPr="00D66CCA">
        <w:rPr>
          <w:lang w:eastAsia="en-AU"/>
        </w:rPr>
        <w:t xml:space="preserve"> d</w:t>
      </w:r>
      <w:r w:rsidR="00DC6446" w:rsidRPr="00D66CCA">
        <w:rPr>
          <w:lang w:eastAsia="en-AU"/>
        </w:rPr>
        <w:t>ispute</w:t>
      </w:r>
      <w:bookmarkEnd w:id="207"/>
    </w:p>
    <w:p w14:paraId="5993100E" w14:textId="77777777" w:rsidR="00DC6446" w:rsidRPr="00D66CCA" w:rsidRDefault="00DC6446" w:rsidP="00CE31D5">
      <w:pPr>
        <w:pStyle w:val="Amainreturn"/>
        <w:rPr>
          <w:lang w:eastAsia="en-AU"/>
        </w:rPr>
      </w:pPr>
      <w:r w:rsidRPr="00D66CCA">
        <w:rPr>
          <w:lang w:eastAsia="en-AU"/>
        </w:rPr>
        <w:t>If a dispute arises about the exercise</w:t>
      </w:r>
      <w:r w:rsidR="008E1BD5" w:rsidRPr="00D66CCA">
        <w:rPr>
          <w:lang w:eastAsia="en-AU"/>
        </w:rPr>
        <w:t>,</w:t>
      </w:r>
      <w:r w:rsidRPr="00D66CCA">
        <w:rPr>
          <w:lang w:eastAsia="en-AU"/>
        </w:rPr>
        <w:t xml:space="preserve"> or purported</w:t>
      </w:r>
      <w:r w:rsidR="00CE31D5" w:rsidRPr="00D66CCA">
        <w:rPr>
          <w:lang w:eastAsia="en-AU"/>
        </w:rPr>
        <w:t xml:space="preserve"> </w:t>
      </w:r>
      <w:r w:rsidRPr="00D66CCA">
        <w:rPr>
          <w:lang w:eastAsia="en-AU"/>
        </w:rPr>
        <w:t>exercise</w:t>
      </w:r>
      <w:r w:rsidR="008E1BD5" w:rsidRPr="00D66CCA">
        <w:rPr>
          <w:lang w:eastAsia="en-AU"/>
        </w:rPr>
        <w:t>,</w:t>
      </w:r>
      <w:r w:rsidRPr="00D66CCA">
        <w:rPr>
          <w:lang w:eastAsia="en-AU"/>
        </w:rPr>
        <w:t xml:space="preserve"> by 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of a right</w:t>
      </w:r>
      <w:r w:rsidR="00CE31D5" w:rsidRPr="00D66CCA">
        <w:rPr>
          <w:lang w:eastAsia="en-AU"/>
        </w:rPr>
        <w:t xml:space="preserve"> </w:t>
      </w:r>
      <w:r w:rsidRPr="00D66CCA">
        <w:rPr>
          <w:lang w:eastAsia="en-AU"/>
        </w:rPr>
        <w:t xml:space="preserve">of entry under this Act, </w:t>
      </w:r>
      <w:r w:rsidR="00262E8B" w:rsidRPr="00D66CCA">
        <w:rPr>
          <w:lang w:eastAsia="en-AU"/>
        </w:rPr>
        <w:t>a</w:t>
      </w:r>
      <w:r w:rsidR="00BA326B" w:rsidRPr="00D66CCA">
        <w:rPr>
          <w:lang w:eastAsia="en-AU"/>
        </w:rPr>
        <w:t>ny</w:t>
      </w:r>
      <w:r w:rsidR="00262E8B" w:rsidRPr="00D66CCA">
        <w:rPr>
          <w:lang w:eastAsia="en-AU"/>
        </w:rPr>
        <w:t xml:space="preserve"> </w:t>
      </w:r>
      <w:r w:rsidRPr="00D66CCA">
        <w:rPr>
          <w:lang w:eastAsia="en-AU"/>
        </w:rPr>
        <w:t>party to the dispute</w:t>
      </w:r>
      <w:r w:rsidR="00CE31D5" w:rsidRPr="00D66CCA">
        <w:rPr>
          <w:lang w:eastAsia="en-AU"/>
        </w:rPr>
        <w:t xml:space="preserve"> </w:t>
      </w:r>
      <w:r w:rsidRPr="00D66CCA">
        <w:rPr>
          <w:lang w:eastAsia="en-AU"/>
        </w:rPr>
        <w:t>may ask the regulator to appoint an inspector to</w:t>
      </w:r>
      <w:r w:rsidR="00CE31D5" w:rsidRPr="00D66CCA">
        <w:rPr>
          <w:lang w:eastAsia="en-AU"/>
        </w:rPr>
        <w:t xml:space="preserve"> </w:t>
      </w:r>
      <w:r w:rsidRPr="00D66CCA">
        <w:rPr>
          <w:lang w:eastAsia="en-AU"/>
        </w:rPr>
        <w:t>attend the workplace to assist in</w:t>
      </w:r>
      <w:r w:rsidR="00082541" w:rsidRPr="00D66CCA">
        <w:rPr>
          <w:lang w:eastAsia="en-AU"/>
        </w:rPr>
        <w:t xml:space="preserve"> </w:t>
      </w:r>
      <w:r w:rsidR="00CE31D5" w:rsidRPr="00D66CCA">
        <w:rPr>
          <w:lang w:eastAsia="en-AU"/>
        </w:rPr>
        <w:t>r</w:t>
      </w:r>
      <w:r w:rsidRPr="00D66CCA">
        <w:rPr>
          <w:lang w:eastAsia="en-AU"/>
        </w:rPr>
        <w:t>esolving the</w:t>
      </w:r>
      <w:r w:rsidR="00CE31D5" w:rsidRPr="00D66CCA">
        <w:rPr>
          <w:lang w:eastAsia="en-AU"/>
        </w:rPr>
        <w:t xml:space="preserve"> </w:t>
      </w:r>
      <w:r w:rsidRPr="00D66CCA">
        <w:rPr>
          <w:lang w:eastAsia="en-AU"/>
        </w:rPr>
        <w:t>dispute.</w:t>
      </w:r>
    </w:p>
    <w:p w14:paraId="79DBE0D1" w14:textId="77777777" w:rsidR="00DC6446" w:rsidRPr="00D66CCA" w:rsidRDefault="000E4E9B" w:rsidP="000E4E9B">
      <w:pPr>
        <w:pStyle w:val="AH5Sec"/>
        <w:rPr>
          <w:lang w:eastAsia="en-AU"/>
        </w:rPr>
      </w:pPr>
      <w:bookmarkStart w:id="208" w:name="_Toc174522411"/>
      <w:r w:rsidRPr="00457D67">
        <w:rPr>
          <w:rStyle w:val="CharSectNo"/>
        </w:rPr>
        <w:t>142</w:t>
      </w:r>
      <w:r w:rsidRPr="00D66CCA">
        <w:rPr>
          <w:lang w:eastAsia="en-AU"/>
        </w:rPr>
        <w:tab/>
      </w:r>
      <w:r w:rsidR="001C0DDA" w:rsidRPr="00D66CCA">
        <w:rPr>
          <w:lang w:eastAsia="en-AU"/>
        </w:rPr>
        <w:t>Regulator</w:t>
      </w:r>
      <w:r w:rsidR="00DC6446" w:rsidRPr="00D66CCA">
        <w:rPr>
          <w:lang w:eastAsia="en-AU"/>
        </w:rPr>
        <w:t xml:space="preserve"> may deal with a dispute about</w:t>
      </w:r>
      <w:r w:rsidR="00CE31D5" w:rsidRPr="00D66CCA">
        <w:rPr>
          <w:lang w:eastAsia="en-AU"/>
        </w:rPr>
        <w:t xml:space="preserve"> </w:t>
      </w:r>
      <w:r w:rsidR="00C06DDE" w:rsidRPr="00D66CCA">
        <w:rPr>
          <w:lang w:eastAsia="en-AU"/>
        </w:rPr>
        <w:t xml:space="preserve">a </w:t>
      </w:r>
      <w:r w:rsidR="00DC6446" w:rsidRPr="00D66CCA">
        <w:rPr>
          <w:lang w:eastAsia="en-AU"/>
        </w:rPr>
        <w:t>right of entry</w:t>
      </w:r>
      <w:r w:rsidR="00082541" w:rsidRPr="00D66CCA">
        <w:rPr>
          <w:lang w:eastAsia="en-AU"/>
        </w:rPr>
        <w:t xml:space="preserve"> </w:t>
      </w:r>
      <w:r w:rsidR="00C06DDE" w:rsidRPr="00D66CCA">
        <w:rPr>
          <w:lang w:eastAsia="en-AU"/>
        </w:rPr>
        <w:t>under this Act</w:t>
      </w:r>
      <w:bookmarkEnd w:id="208"/>
    </w:p>
    <w:p w14:paraId="034CBC2C"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a dispute</w:t>
      </w:r>
      <w:r w:rsidR="00CE31D5" w:rsidRPr="00D66CCA">
        <w:rPr>
          <w:lang w:eastAsia="en-AU"/>
        </w:rPr>
        <w:t xml:space="preserve"> </w:t>
      </w:r>
      <w:r w:rsidR="00DC6446" w:rsidRPr="00D66CCA">
        <w:rPr>
          <w:lang w:eastAsia="en-AU"/>
        </w:rPr>
        <w:t>about the exercise or purported exercise by a</w:t>
      </w:r>
      <w:r w:rsidR="00CE31D5" w:rsidRPr="00D66CCA">
        <w:rPr>
          <w:lang w:eastAsia="en-AU"/>
        </w:rPr>
        <w:t xml:space="preserve"> </w:t>
      </w:r>
      <w:r w:rsidR="00DC6446" w:rsidRPr="00D66CCA">
        <w:rPr>
          <w:lang w:eastAsia="en-AU"/>
        </w:rPr>
        <w:t xml:space="preserve">WHS </w:t>
      </w:r>
      <w:r w:rsidR="00306DAD" w:rsidRPr="00D66CCA">
        <w:rPr>
          <w:lang w:eastAsia="en-AU"/>
        </w:rPr>
        <w:t xml:space="preserve">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of a right of entry under this</w:t>
      </w:r>
      <w:r w:rsidR="00CE31D5" w:rsidRPr="00D66CCA">
        <w:rPr>
          <w:lang w:eastAsia="en-AU"/>
        </w:rPr>
        <w:t xml:space="preserve"> </w:t>
      </w:r>
      <w:r w:rsidR="00DC6446" w:rsidRPr="00D66CCA">
        <w:rPr>
          <w:lang w:eastAsia="en-AU"/>
        </w:rPr>
        <w:t>Act (including a dispute about whether a request</w:t>
      </w:r>
      <w:r w:rsidR="00CE31D5" w:rsidRPr="00D66CCA">
        <w:rPr>
          <w:lang w:eastAsia="en-AU"/>
        </w:rPr>
        <w:t xml:space="preserve"> </w:t>
      </w:r>
      <w:r w:rsidR="00DC6446" w:rsidRPr="00D66CCA">
        <w:rPr>
          <w:lang w:eastAsia="en-AU"/>
        </w:rPr>
        <w:t xml:space="preserve">under </w:t>
      </w:r>
      <w:r w:rsidR="00D75824" w:rsidRPr="00D66CCA">
        <w:rPr>
          <w:lang w:eastAsia="en-AU"/>
        </w:rPr>
        <w:t>section </w:t>
      </w:r>
      <w:r w:rsidR="00055456" w:rsidRPr="00D66CCA">
        <w:rPr>
          <w:lang w:eastAsia="en-AU"/>
        </w:rPr>
        <w:t>128</w:t>
      </w:r>
      <w:r w:rsidR="006E084E" w:rsidRPr="00D66CCA">
        <w:rPr>
          <w:lang w:eastAsia="en-AU"/>
        </w:rPr>
        <w:t xml:space="preserve"> </w:t>
      </w:r>
      <w:r w:rsidR="006D6E1D" w:rsidRPr="00D66CCA">
        <w:rPr>
          <w:lang w:eastAsia="en-AU"/>
        </w:rPr>
        <w:t>(</w:t>
      </w:r>
      <w:r w:rsidR="00D75824" w:rsidRPr="00D66CCA">
        <w:rPr>
          <w:lang w:eastAsia="en-AU"/>
        </w:rPr>
        <w:t>Work health and safety requirements</w:t>
      </w:r>
      <w:r w:rsidR="006D6E1D" w:rsidRPr="00D66CCA">
        <w:rPr>
          <w:lang w:eastAsia="en-AU"/>
        </w:rPr>
        <w:t>)</w:t>
      </w:r>
      <w:r w:rsidR="00DC6446" w:rsidRPr="00D66CCA">
        <w:rPr>
          <w:lang w:eastAsia="en-AU"/>
        </w:rPr>
        <w:t xml:space="preserve"> is reasonable).</w:t>
      </w:r>
    </w:p>
    <w:p w14:paraId="31DB9C6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the</w:t>
      </w:r>
      <w:r w:rsidR="00CE31D5" w:rsidRPr="00D66CCA">
        <w:rPr>
          <w:lang w:eastAsia="en-AU"/>
        </w:rPr>
        <w:t xml:space="preserve"> </w:t>
      </w:r>
      <w:r w:rsidR="00DC6446" w:rsidRPr="00D66CCA">
        <w:rPr>
          <w:lang w:eastAsia="en-AU"/>
        </w:rPr>
        <w:t xml:space="preserve">dispute in </w:t>
      </w:r>
      <w:r w:rsidR="00CE345D" w:rsidRPr="00D66CCA">
        <w:rPr>
          <w:lang w:eastAsia="en-AU"/>
        </w:rPr>
        <w:t>any</w:t>
      </w:r>
      <w:r w:rsidR="00A5348F" w:rsidRPr="00D66CCA">
        <w:rPr>
          <w:lang w:eastAsia="en-AU"/>
        </w:rPr>
        <w:t xml:space="preserve"> </w:t>
      </w:r>
      <w:r w:rsidR="00687BAC" w:rsidRPr="00D66CCA">
        <w:rPr>
          <w:lang w:eastAsia="en-AU"/>
        </w:rPr>
        <w:t>manner</w:t>
      </w:r>
      <w:r w:rsidR="00DC6446" w:rsidRPr="00D66CCA">
        <w:rPr>
          <w:lang w:eastAsia="en-AU"/>
        </w:rPr>
        <w:t xml:space="preserve"> it thinks fit, including by</w:t>
      </w:r>
      <w:r w:rsidR="00CE31D5" w:rsidRPr="00D66CCA">
        <w:rPr>
          <w:lang w:eastAsia="en-AU"/>
        </w:rPr>
        <w:t xml:space="preserve"> </w:t>
      </w:r>
      <w:r w:rsidR="00DC6446" w:rsidRPr="00D66CCA">
        <w:rPr>
          <w:lang w:eastAsia="en-AU"/>
        </w:rPr>
        <w:t>means of mediation, conciliation or arbitration.</w:t>
      </w:r>
    </w:p>
    <w:p w14:paraId="510C1301" w14:textId="77777777" w:rsidR="00DC644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w:t>
      </w:r>
      <w:r w:rsidR="001C0DDA" w:rsidRPr="00D66CCA">
        <w:rPr>
          <w:lang w:eastAsia="en-AU"/>
        </w:rPr>
        <w:t>regulator</w:t>
      </w:r>
      <w:r w:rsidR="00DC6446" w:rsidRPr="00D66CCA">
        <w:rPr>
          <w:lang w:eastAsia="en-AU"/>
        </w:rPr>
        <w:t xml:space="preserve"> deals with the dispute</w:t>
      </w:r>
      <w:r w:rsidR="00CE31D5" w:rsidRPr="00D66CCA">
        <w:rPr>
          <w:lang w:eastAsia="en-AU"/>
        </w:rPr>
        <w:t xml:space="preserve"> </w:t>
      </w:r>
      <w:r w:rsidR="00DC6446" w:rsidRPr="00D66CCA">
        <w:rPr>
          <w:lang w:eastAsia="en-AU"/>
        </w:rPr>
        <w:t xml:space="preserve">by arbitration, it may make </w:t>
      </w:r>
      <w:r w:rsidR="009D7677" w:rsidRPr="00D66CCA">
        <w:rPr>
          <w:lang w:eastAsia="en-AU"/>
        </w:rPr>
        <w:t>1 </w:t>
      </w:r>
      <w:r w:rsidR="00DC6446" w:rsidRPr="00D66CCA">
        <w:rPr>
          <w:lang w:eastAsia="en-AU"/>
        </w:rPr>
        <w:t>or more of the</w:t>
      </w:r>
      <w:r w:rsidR="00CE31D5" w:rsidRPr="00D66CCA">
        <w:rPr>
          <w:lang w:eastAsia="en-AU"/>
        </w:rPr>
        <w:t xml:space="preserve"> </w:t>
      </w:r>
      <w:r w:rsidR="00DC6446" w:rsidRPr="00D66CCA">
        <w:rPr>
          <w:lang w:eastAsia="en-AU"/>
        </w:rPr>
        <w:t>following orders</w:t>
      </w:r>
      <w:r w:rsidR="00CE1109" w:rsidRPr="00D66CCA">
        <w:rPr>
          <w:lang w:eastAsia="en-AU"/>
        </w:rPr>
        <w:t>:</w:t>
      </w:r>
    </w:p>
    <w:p w14:paraId="5741FA4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imposing conditions on a WHS</w:t>
      </w:r>
      <w:r w:rsidR="00CE31D5" w:rsidRPr="00D66CCA">
        <w:rPr>
          <w:lang w:eastAsia="en-AU"/>
        </w:rPr>
        <w:t xml:space="preserve"> </w:t>
      </w:r>
      <w:r w:rsidR="00DC6446" w:rsidRPr="00D66CCA">
        <w:rPr>
          <w:lang w:eastAsia="en-AU"/>
        </w:rPr>
        <w:t>entry permit;</w:t>
      </w:r>
    </w:p>
    <w:p w14:paraId="192C869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suspending a WHS entry permit;</w:t>
      </w:r>
    </w:p>
    <w:p w14:paraId="5C33F2D2" w14:textId="77777777"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an order revoking a WHS entry permit;</w:t>
      </w:r>
    </w:p>
    <w:p w14:paraId="4FF74352"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an order about the future issue of WHS entry</w:t>
      </w:r>
      <w:r w:rsidR="00CE31D5" w:rsidRPr="00D66CCA">
        <w:rPr>
          <w:lang w:eastAsia="en-AU"/>
        </w:rPr>
        <w:t xml:space="preserve"> </w:t>
      </w:r>
      <w:r w:rsidR="00DC6446" w:rsidRPr="00D66CCA">
        <w:rPr>
          <w:lang w:eastAsia="en-AU"/>
        </w:rPr>
        <w:t xml:space="preserve">permits to </w:t>
      </w:r>
      <w:r w:rsidR="009D7677" w:rsidRPr="00D66CCA">
        <w:rPr>
          <w:lang w:eastAsia="en-AU"/>
        </w:rPr>
        <w:t>1 </w:t>
      </w:r>
      <w:r w:rsidR="00DC6446" w:rsidRPr="00D66CCA">
        <w:rPr>
          <w:lang w:eastAsia="en-AU"/>
        </w:rPr>
        <w:t xml:space="preserve">or more </w:t>
      </w:r>
      <w:r w:rsidR="00890B56" w:rsidRPr="00D66CCA">
        <w:rPr>
          <w:lang w:eastAsia="en-AU"/>
        </w:rPr>
        <w:t>persons</w:t>
      </w:r>
      <w:r w:rsidR="00DC6446" w:rsidRPr="00D66CCA">
        <w:rPr>
          <w:lang w:eastAsia="en-AU"/>
        </w:rPr>
        <w:t>;</w:t>
      </w:r>
    </w:p>
    <w:p w14:paraId="5BDE833E"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order it considers appropriate.</w:t>
      </w:r>
    </w:p>
    <w:p w14:paraId="025DD54B"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the</w:t>
      </w:r>
      <w:r w:rsidR="00CE31D5" w:rsidRPr="00D66CCA">
        <w:rPr>
          <w:lang w:eastAsia="en-AU"/>
        </w:rPr>
        <w:t xml:space="preserve"> dispute—</w:t>
      </w:r>
    </w:p>
    <w:p w14:paraId="64CC43B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on its own initiative; or</w:t>
      </w:r>
    </w:p>
    <w:p w14:paraId="0B4E7012"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on application by </w:t>
      </w:r>
      <w:r w:rsidR="00CE345D" w:rsidRPr="00D66CCA">
        <w:rPr>
          <w:lang w:eastAsia="en-AU"/>
        </w:rPr>
        <w:t>any</w:t>
      </w:r>
      <w:r w:rsidR="00DC6446" w:rsidRPr="00D66CCA">
        <w:rPr>
          <w:lang w:eastAsia="en-AU"/>
        </w:rPr>
        <w:t xml:space="preserve"> of the following to</w:t>
      </w:r>
      <w:r w:rsidR="00CE31D5" w:rsidRPr="00D66CCA">
        <w:rPr>
          <w:lang w:eastAsia="en-AU"/>
        </w:rPr>
        <w:t xml:space="preserve"> </w:t>
      </w:r>
      <w:r w:rsidR="00DC6446" w:rsidRPr="00D66CCA">
        <w:rPr>
          <w:lang w:eastAsia="en-AU"/>
        </w:rPr>
        <w:t>whom the dispute relates</w:t>
      </w:r>
      <w:r w:rsidR="00CE1109" w:rsidRPr="00D66CCA">
        <w:rPr>
          <w:lang w:eastAsia="en-AU"/>
        </w:rPr>
        <w:t>:</w:t>
      </w:r>
    </w:p>
    <w:p w14:paraId="5B2E0993"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14:paraId="10323E99"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the relevant union;</w:t>
      </w:r>
    </w:p>
    <w:p w14:paraId="72982029" w14:textId="77777777"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the relevant person conducting a</w:t>
      </w:r>
      <w:r w:rsidR="00CE31D5" w:rsidRPr="00D66CCA">
        <w:rPr>
          <w:lang w:eastAsia="en-AU"/>
        </w:rPr>
        <w:t xml:space="preserve"> </w:t>
      </w:r>
      <w:r w:rsidR="00DC6446" w:rsidRPr="00D66CCA">
        <w:rPr>
          <w:lang w:eastAsia="en-AU"/>
        </w:rPr>
        <w:t>business or undertaking;</w:t>
      </w:r>
    </w:p>
    <w:p w14:paraId="5116C805" w14:textId="77777777" w:rsidR="00DC6446"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person in relation to whom</w:t>
      </w:r>
      <w:r w:rsidR="00CE31D5" w:rsidRPr="00D66CCA">
        <w:rPr>
          <w:lang w:eastAsia="en-AU"/>
        </w:rPr>
        <w:t xml:space="preserve"> </w:t>
      </w:r>
      <w:r w:rsidR="00DC6446"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w:t>
      </w:r>
      <w:r w:rsidR="00A42720" w:rsidRPr="00D66CCA">
        <w:rPr>
          <w:lang w:eastAsia="en-AU"/>
        </w:rPr>
        <w:t xml:space="preserve"> </w:t>
      </w:r>
      <w:r w:rsidR="00DC6446" w:rsidRPr="00D66CCA">
        <w:rPr>
          <w:lang w:eastAsia="en-AU"/>
        </w:rPr>
        <w:t>exercised or purported to exercise the</w:t>
      </w:r>
      <w:r w:rsidR="00CE31D5" w:rsidRPr="00D66CCA">
        <w:rPr>
          <w:lang w:eastAsia="en-AU"/>
        </w:rPr>
        <w:t xml:space="preserve"> </w:t>
      </w:r>
      <w:r w:rsidR="00DC6446" w:rsidRPr="00D66CCA">
        <w:rPr>
          <w:lang w:eastAsia="en-AU"/>
        </w:rPr>
        <w:t>right of entry;</w:t>
      </w:r>
    </w:p>
    <w:p w14:paraId="72043CDB" w14:textId="77777777" w:rsidR="00DC6446"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person affected by the</w:t>
      </w:r>
      <w:r w:rsidR="00CE31D5" w:rsidRPr="00D66CCA">
        <w:rPr>
          <w:lang w:eastAsia="en-AU"/>
        </w:rPr>
        <w:t xml:space="preserve"> </w:t>
      </w:r>
      <w:r w:rsidR="00DC6446" w:rsidRPr="00D66CCA">
        <w:rPr>
          <w:lang w:eastAsia="en-AU"/>
        </w:rPr>
        <w:t>exercise or purported exercise of the</w:t>
      </w:r>
      <w:r w:rsidR="00A42720" w:rsidRPr="00D66CCA">
        <w:rPr>
          <w:lang w:eastAsia="en-AU"/>
        </w:rPr>
        <w:t xml:space="preserve"> </w:t>
      </w:r>
      <w:r w:rsidR="00DC6446" w:rsidRPr="00D66CCA">
        <w:rPr>
          <w:lang w:eastAsia="en-AU"/>
        </w:rPr>
        <w:t xml:space="preserve">right of entry by 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14:paraId="279FA3FB"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 xml:space="preserve">In dealing with a dispute, the </w:t>
      </w:r>
      <w:r w:rsidR="00B670A3" w:rsidRPr="00D66CCA">
        <w:rPr>
          <w:lang w:eastAsia="en-AU"/>
        </w:rPr>
        <w:t>regulator</w:t>
      </w:r>
      <w:r w:rsidR="00A42720" w:rsidRPr="00D66CCA">
        <w:rPr>
          <w:lang w:eastAsia="en-AU"/>
        </w:rPr>
        <w:t xml:space="preserve"> </w:t>
      </w:r>
      <w:r w:rsidR="00DC6446" w:rsidRPr="00D66CCA">
        <w:rPr>
          <w:lang w:eastAsia="en-AU"/>
        </w:rPr>
        <w:t xml:space="preserve">must not confer </w:t>
      </w:r>
      <w:r w:rsidR="00CE345D" w:rsidRPr="00D66CCA">
        <w:rPr>
          <w:lang w:eastAsia="en-AU"/>
        </w:rPr>
        <w:t>any</w:t>
      </w:r>
      <w:r w:rsidR="00A42720" w:rsidRPr="00D66CCA">
        <w:rPr>
          <w:lang w:eastAsia="en-AU"/>
        </w:rPr>
        <w:t xml:space="preserve"> </w:t>
      </w:r>
      <w:r w:rsidR="00DC6446" w:rsidRPr="00D66CCA">
        <w:rPr>
          <w:lang w:eastAsia="en-AU"/>
        </w:rPr>
        <w:t>rights on the WHS entry</w:t>
      </w:r>
      <w:r w:rsidR="00A42720"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t>
      </w:r>
      <w:r w:rsidR="00C72EA8" w:rsidRPr="00D66CCA">
        <w:rPr>
          <w:lang w:eastAsia="en-AU"/>
        </w:rPr>
        <w:t>that</w:t>
      </w:r>
      <w:r w:rsidR="00DC6446" w:rsidRPr="00D66CCA">
        <w:rPr>
          <w:lang w:eastAsia="en-AU"/>
        </w:rPr>
        <w:t xml:space="preserve"> are additional to, or inconsistent</w:t>
      </w:r>
      <w:r w:rsidR="00A42720" w:rsidRPr="00D66CCA">
        <w:rPr>
          <w:lang w:eastAsia="en-AU"/>
        </w:rPr>
        <w:t xml:space="preserve"> </w:t>
      </w:r>
      <w:r w:rsidR="00DC6446" w:rsidRPr="00D66CCA">
        <w:rPr>
          <w:lang w:eastAsia="en-AU"/>
        </w:rPr>
        <w:t xml:space="preserve">with, rights exercisable by the WHS entry </w:t>
      </w:r>
      <w:r w:rsidR="008F165A" w:rsidRPr="00D66CCA">
        <w:rPr>
          <w:lang w:eastAsia="en-AU"/>
        </w:rPr>
        <w:t>permit</w:t>
      </w:r>
      <w:r w:rsidR="008F30E6" w:rsidRPr="00D66CCA">
        <w:rPr>
          <w:lang w:eastAsia="en-AU"/>
        </w:rPr>
        <w:noBreakHyphen/>
      </w:r>
      <w:r w:rsidR="008F165A" w:rsidRPr="00D66CCA">
        <w:rPr>
          <w:lang w:eastAsia="en-AU"/>
        </w:rPr>
        <w:t>holder</w:t>
      </w:r>
      <w:r w:rsidR="00A42720" w:rsidRPr="00D66CCA">
        <w:rPr>
          <w:lang w:eastAsia="en-AU"/>
        </w:rPr>
        <w:t xml:space="preserve"> under this p</w:t>
      </w:r>
      <w:r w:rsidR="00DC6446" w:rsidRPr="00D66CCA">
        <w:rPr>
          <w:lang w:eastAsia="en-AU"/>
        </w:rPr>
        <w:t>art.</w:t>
      </w:r>
    </w:p>
    <w:p w14:paraId="3262A8EE" w14:textId="77777777" w:rsidR="00DC6446" w:rsidRPr="00D66CCA" w:rsidRDefault="000E4E9B" w:rsidP="000E4E9B">
      <w:pPr>
        <w:pStyle w:val="AH5Sec"/>
        <w:rPr>
          <w:lang w:eastAsia="en-AU"/>
        </w:rPr>
      </w:pPr>
      <w:bookmarkStart w:id="209" w:name="_Toc174522412"/>
      <w:r w:rsidRPr="00457D67">
        <w:rPr>
          <w:rStyle w:val="CharSectNo"/>
        </w:rPr>
        <w:t>143</w:t>
      </w:r>
      <w:r w:rsidRPr="00D66CCA">
        <w:rPr>
          <w:lang w:eastAsia="en-AU"/>
        </w:rPr>
        <w:tab/>
      </w:r>
      <w:r w:rsidR="00DC6446" w:rsidRPr="00D66CCA">
        <w:rPr>
          <w:lang w:eastAsia="en-AU"/>
        </w:rPr>
        <w:t>Contravening order made to deal with dispute</w:t>
      </w:r>
      <w:bookmarkEnd w:id="209"/>
    </w:p>
    <w:p w14:paraId="0DF776A6" w14:textId="77777777" w:rsidR="00941B31" w:rsidRPr="00D66CCA" w:rsidRDefault="00941B31" w:rsidP="00941B31">
      <w:pPr>
        <w:pStyle w:val="Amainreturn"/>
      </w:pPr>
      <w:r w:rsidRPr="00D66CCA">
        <w:t>A person must not contravene an order under section 142 (3).</w:t>
      </w:r>
    </w:p>
    <w:p w14:paraId="698F7D04" w14:textId="77777777" w:rsidR="00DC6446" w:rsidRPr="00BA1343" w:rsidRDefault="00DC6446" w:rsidP="00330A39">
      <w:pPr>
        <w:pStyle w:val="Amainreturn"/>
        <w:keepNext/>
        <w:rPr>
          <w:rStyle w:val="charItals"/>
        </w:rPr>
      </w:pPr>
      <w:r w:rsidRPr="00BA1343">
        <w:rPr>
          <w:rStyle w:val="charItals"/>
        </w:rPr>
        <w:t>WHS civil penalty provision.</w:t>
      </w:r>
    </w:p>
    <w:p w14:paraId="67883C45" w14:textId="77777777" w:rsidR="00C52BF9" w:rsidRPr="00EE621D" w:rsidRDefault="00C52BF9" w:rsidP="00C52BF9">
      <w:pPr>
        <w:pStyle w:val="Penalty"/>
      </w:pPr>
      <w:r w:rsidRPr="00EE621D">
        <w:t>Maximum penalty:  WHS civil penalty provision tier 2.</w:t>
      </w:r>
    </w:p>
    <w:p w14:paraId="4475DC54" w14:textId="77777777" w:rsidR="00DC6446" w:rsidRPr="00457D67" w:rsidRDefault="000E4E9B" w:rsidP="000E4E9B">
      <w:pPr>
        <w:pStyle w:val="AH3Div"/>
      </w:pPr>
      <w:bookmarkStart w:id="210" w:name="_Toc174522413"/>
      <w:r w:rsidRPr="00457D67">
        <w:rPr>
          <w:rStyle w:val="CharDivNo"/>
        </w:rPr>
        <w:lastRenderedPageBreak/>
        <w:t>Division 7.7</w:t>
      </w:r>
      <w:r w:rsidRPr="00D66CCA">
        <w:rPr>
          <w:lang w:eastAsia="en-AU"/>
        </w:rPr>
        <w:tab/>
      </w:r>
      <w:r w:rsidR="00DC6446" w:rsidRPr="00457D67">
        <w:rPr>
          <w:rStyle w:val="CharDivText"/>
          <w:lang w:eastAsia="en-AU"/>
        </w:rPr>
        <w:t>Prohibitions</w:t>
      </w:r>
      <w:bookmarkEnd w:id="210"/>
    </w:p>
    <w:p w14:paraId="78925F20" w14:textId="77777777" w:rsidR="00DC6446" w:rsidRPr="00D66CCA" w:rsidRDefault="000E4E9B" w:rsidP="000E4E9B">
      <w:pPr>
        <w:pStyle w:val="AH5Sec"/>
        <w:rPr>
          <w:lang w:eastAsia="en-AU"/>
        </w:rPr>
      </w:pPr>
      <w:bookmarkStart w:id="211" w:name="_Toc174522414"/>
      <w:r w:rsidRPr="00457D67">
        <w:rPr>
          <w:rStyle w:val="CharSectNo"/>
        </w:rPr>
        <w:t>144</w:t>
      </w:r>
      <w:r w:rsidRPr="00D66CCA">
        <w:rPr>
          <w:lang w:eastAsia="en-AU"/>
        </w:rPr>
        <w:tab/>
      </w:r>
      <w:r w:rsidR="00DC6446" w:rsidRPr="00D66CCA">
        <w:rPr>
          <w:lang w:eastAsia="en-AU"/>
        </w:rPr>
        <w:t>Person must not refuse or delay entry of WHS entry</w:t>
      </w:r>
      <w:r w:rsidR="0040508D"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bookmarkEnd w:id="211"/>
    </w:p>
    <w:p w14:paraId="22583BF3" w14:textId="77777777" w:rsidR="001B659A" w:rsidRPr="00D66CCA" w:rsidRDefault="00330A39" w:rsidP="00330A39">
      <w:pPr>
        <w:pStyle w:val="Amain"/>
      </w:pPr>
      <w:r>
        <w:tab/>
      </w:r>
      <w:r w:rsidR="000E4E9B" w:rsidRPr="00D66CCA">
        <w:t>(1)</w:t>
      </w:r>
      <w:r w:rsidR="000E4E9B" w:rsidRPr="00D66CCA">
        <w:tab/>
      </w:r>
      <w:r w:rsidR="001B659A" w:rsidRPr="00D66CCA">
        <w:t xml:space="preserve">A person must not, without reasonable excuse, refuse or unduly delay entry into a workplace by a WHS entry </w:t>
      </w:r>
      <w:r w:rsidR="001B659A" w:rsidRPr="00D66CCA">
        <w:rPr>
          <w:lang w:eastAsia="en-AU"/>
        </w:rPr>
        <w:t>permit</w:t>
      </w:r>
      <w:r w:rsidR="001B659A" w:rsidRPr="00D66CCA">
        <w:rPr>
          <w:lang w:eastAsia="en-AU"/>
        </w:rPr>
        <w:noBreakHyphen/>
        <w:t xml:space="preserve">holder </w:t>
      </w:r>
      <w:r w:rsidR="001B659A" w:rsidRPr="00D66CCA">
        <w:t>who is entitled to enter the workplace under this part.</w:t>
      </w:r>
    </w:p>
    <w:p w14:paraId="2E008D5B" w14:textId="77777777" w:rsidR="00DC6446" w:rsidRPr="00BA1343" w:rsidRDefault="00DC6446" w:rsidP="00330A39">
      <w:pPr>
        <w:pStyle w:val="Amainreturn"/>
        <w:keepNext/>
        <w:rPr>
          <w:rStyle w:val="charItals"/>
        </w:rPr>
      </w:pPr>
      <w:r w:rsidRPr="00BA1343">
        <w:rPr>
          <w:rStyle w:val="charItals"/>
        </w:rPr>
        <w:t>WHS civil penalty provision.</w:t>
      </w:r>
    </w:p>
    <w:p w14:paraId="367C7C20" w14:textId="77777777" w:rsidR="00C52BF9" w:rsidRPr="00EE621D" w:rsidRDefault="00C52BF9" w:rsidP="00C52BF9">
      <w:pPr>
        <w:pStyle w:val="Penalty"/>
      </w:pPr>
      <w:r w:rsidRPr="00EE621D">
        <w:t>Maximum penalty:  WHS civil penalty provision tier 2.</w:t>
      </w:r>
    </w:p>
    <w:p w14:paraId="2D0F9A38"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places an evidential burden on the</w:t>
      </w:r>
      <w:r w:rsidR="0040508D" w:rsidRPr="00D66CCA">
        <w:rPr>
          <w:lang w:eastAsia="en-AU"/>
        </w:rPr>
        <w:t xml:space="preserve"> </w:t>
      </w:r>
      <w:r w:rsidR="00DC6446" w:rsidRPr="00D66CCA">
        <w:rPr>
          <w:lang w:eastAsia="en-AU"/>
        </w:rPr>
        <w:t>accused to show a reasonable excuse.</w:t>
      </w:r>
    </w:p>
    <w:p w14:paraId="4A9C16EE" w14:textId="6D05E9D7"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91" w:tooltip="A2002-51" w:history="1">
        <w:r w:rsidR="00B739B0" w:rsidRPr="00B739B0">
          <w:rPr>
            <w:rStyle w:val="charCitHyperlinkAbbrev"/>
          </w:rPr>
          <w:t>Criminal Code</w:t>
        </w:r>
      </w:hyperlink>
      <w:r w:rsidRPr="00D66CCA">
        <w:t>, s 58.</w:t>
      </w:r>
    </w:p>
    <w:p w14:paraId="61289854" w14:textId="77777777" w:rsidR="00DC6446" w:rsidRPr="00D66CCA" w:rsidRDefault="000E4E9B" w:rsidP="000E4E9B">
      <w:pPr>
        <w:pStyle w:val="AH5Sec"/>
        <w:rPr>
          <w:lang w:eastAsia="en-AU"/>
        </w:rPr>
      </w:pPr>
      <w:bookmarkStart w:id="212" w:name="_Toc174522415"/>
      <w:r w:rsidRPr="00457D67">
        <w:rPr>
          <w:rStyle w:val="CharSectNo"/>
        </w:rPr>
        <w:t>145</w:t>
      </w:r>
      <w:r w:rsidRPr="00D66CCA">
        <w:rPr>
          <w:lang w:eastAsia="en-AU"/>
        </w:rPr>
        <w:tab/>
      </w:r>
      <w:r w:rsidR="00DC6446" w:rsidRPr="00D66CCA">
        <w:rPr>
          <w:lang w:eastAsia="en-AU"/>
        </w:rPr>
        <w:t>Person must not hinder or obstruct WHS entry</w:t>
      </w:r>
      <w:r w:rsidR="0040508D"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bookmarkEnd w:id="212"/>
    </w:p>
    <w:p w14:paraId="6D68AF9F" w14:textId="77777777" w:rsidR="00A957F3" w:rsidRPr="00D66CCA" w:rsidRDefault="00A957F3" w:rsidP="00A957F3">
      <w:pPr>
        <w:pStyle w:val="Amainreturn"/>
      </w:pPr>
      <w:r w:rsidRPr="00D66CCA">
        <w:t xml:space="preserve">A person must not intentionally and unreasonably hinder or obstruct a WHS entry </w:t>
      </w:r>
      <w:r w:rsidR="00D001F9" w:rsidRPr="00D66CCA">
        <w:rPr>
          <w:lang w:eastAsia="en-AU"/>
        </w:rPr>
        <w:t>permit</w:t>
      </w:r>
      <w:r w:rsidR="00D001F9" w:rsidRPr="00D66CCA">
        <w:rPr>
          <w:lang w:eastAsia="en-AU"/>
        </w:rPr>
        <w:noBreakHyphen/>
        <w:t xml:space="preserve">holder </w:t>
      </w:r>
      <w:r w:rsidRPr="00D66CCA">
        <w:t>in entering a workplace or in exercising any rights at a wor</w:t>
      </w:r>
      <w:r w:rsidR="00D001F9" w:rsidRPr="00D66CCA">
        <w:t>kplace in accordance with this p</w:t>
      </w:r>
      <w:r w:rsidRPr="00D66CCA">
        <w:t>art.</w:t>
      </w:r>
    </w:p>
    <w:p w14:paraId="6426502F" w14:textId="77777777" w:rsidR="00DC6446" w:rsidRPr="00BA1343" w:rsidRDefault="00DC6446" w:rsidP="00330A39">
      <w:pPr>
        <w:pStyle w:val="Amainreturn"/>
        <w:keepNext/>
        <w:rPr>
          <w:rStyle w:val="charItals"/>
        </w:rPr>
      </w:pPr>
      <w:r w:rsidRPr="00BA1343">
        <w:rPr>
          <w:rStyle w:val="charItals"/>
        </w:rPr>
        <w:t>WHS civil penalty provision.</w:t>
      </w:r>
    </w:p>
    <w:p w14:paraId="400F341A" w14:textId="77777777" w:rsidR="00C52BF9" w:rsidRPr="00EE621D" w:rsidRDefault="00C52BF9" w:rsidP="00C52BF9">
      <w:pPr>
        <w:pStyle w:val="Penalty"/>
      </w:pPr>
      <w:r w:rsidRPr="00EE621D">
        <w:t>Maximum penalty:  WHS civil penalty provision tier 2.</w:t>
      </w:r>
    </w:p>
    <w:p w14:paraId="7DC84F60" w14:textId="77777777" w:rsidR="00DC6446" w:rsidRPr="00D66CCA" w:rsidRDefault="000E4E9B" w:rsidP="000E4E9B">
      <w:pPr>
        <w:pStyle w:val="AH5Sec"/>
        <w:rPr>
          <w:lang w:eastAsia="en-AU"/>
        </w:rPr>
      </w:pPr>
      <w:bookmarkStart w:id="213" w:name="_Toc174522416"/>
      <w:r w:rsidRPr="00457D67">
        <w:rPr>
          <w:rStyle w:val="CharSectNo"/>
        </w:rPr>
        <w:t>146</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not delay, hinder or</w:t>
      </w:r>
      <w:r w:rsidR="0040508D" w:rsidRPr="00D66CCA">
        <w:rPr>
          <w:lang w:eastAsia="en-AU"/>
        </w:rPr>
        <w:t xml:space="preserve"> </w:t>
      </w:r>
      <w:r w:rsidR="00DC6446" w:rsidRPr="00D66CCA">
        <w:rPr>
          <w:lang w:eastAsia="en-AU"/>
        </w:rPr>
        <w:t xml:space="preserve">obstruct </w:t>
      </w:r>
      <w:r w:rsidR="00B61BF5" w:rsidRPr="00D66CCA">
        <w:rPr>
          <w:lang w:eastAsia="en-AU"/>
        </w:rPr>
        <w:t>a</w:t>
      </w:r>
      <w:r w:rsidR="00D001F9" w:rsidRPr="00D66CCA">
        <w:rPr>
          <w:lang w:eastAsia="en-AU"/>
        </w:rPr>
        <w:t>ny</w:t>
      </w:r>
      <w:r w:rsidR="00DC6446" w:rsidRPr="00D66CCA">
        <w:rPr>
          <w:lang w:eastAsia="en-AU"/>
        </w:rPr>
        <w:t xml:space="preserve"> person or disrupt work at workplace</w:t>
      </w:r>
      <w:bookmarkEnd w:id="213"/>
    </w:p>
    <w:p w14:paraId="089A0F7D" w14:textId="77777777" w:rsidR="00D001F9" w:rsidRPr="00D66CCA" w:rsidRDefault="00D001F9" w:rsidP="005355D0">
      <w:pPr>
        <w:pStyle w:val="Amainreturn"/>
        <w:keepLines/>
      </w:pPr>
      <w:r w:rsidRPr="00D66CCA">
        <w:t xml:space="preserve">A WHS entry </w:t>
      </w:r>
      <w:r w:rsidRPr="00D66CCA">
        <w:rPr>
          <w:lang w:eastAsia="en-AU"/>
        </w:rPr>
        <w:t>permit</w:t>
      </w:r>
      <w:r w:rsidRPr="00D66CCA">
        <w:rPr>
          <w:lang w:eastAsia="en-AU"/>
        </w:rPr>
        <w:noBreakHyphen/>
        <w:t xml:space="preserve">holder </w:t>
      </w:r>
      <w:r w:rsidRPr="00D66CCA">
        <w:t>exercising, or seeking to exercise, rights in accordance with this part must not intentionally and unreasonably delay, hinder or obstruct any person or disrupt any work at a workplace, or otherwise act in an improper manner.</w:t>
      </w:r>
    </w:p>
    <w:p w14:paraId="1950DA65" w14:textId="77777777" w:rsidR="0040508D" w:rsidRPr="00BA1343" w:rsidRDefault="0040508D" w:rsidP="00330A39">
      <w:pPr>
        <w:pStyle w:val="Amainreturn"/>
        <w:keepNext/>
        <w:rPr>
          <w:rStyle w:val="charItals"/>
        </w:rPr>
      </w:pPr>
      <w:r w:rsidRPr="00BA1343">
        <w:rPr>
          <w:rStyle w:val="charItals"/>
        </w:rPr>
        <w:t>WHS civil penalty provision.</w:t>
      </w:r>
    </w:p>
    <w:p w14:paraId="534494D6" w14:textId="77777777" w:rsidR="00C52BF9" w:rsidRPr="00EE621D" w:rsidRDefault="00C52BF9" w:rsidP="00C52BF9">
      <w:pPr>
        <w:pStyle w:val="Penalty"/>
      </w:pPr>
      <w:r w:rsidRPr="00EE621D">
        <w:t>Maximum penalty:  WHS civil penalty provision tier 2.</w:t>
      </w:r>
    </w:p>
    <w:p w14:paraId="50F6220A" w14:textId="77777777" w:rsidR="00DC6446" w:rsidRPr="00D66CCA" w:rsidRDefault="000E4E9B" w:rsidP="000E4E9B">
      <w:pPr>
        <w:pStyle w:val="AH5Sec"/>
        <w:rPr>
          <w:lang w:eastAsia="en-AU"/>
        </w:rPr>
      </w:pPr>
      <w:bookmarkStart w:id="214" w:name="_Toc174522417"/>
      <w:r w:rsidRPr="00457D67">
        <w:rPr>
          <w:rStyle w:val="CharSectNo"/>
        </w:rPr>
        <w:lastRenderedPageBreak/>
        <w:t>147</w:t>
      </w:r>
      <w:r w:rsidRPr="00D66CCA">
        <w:rPr>
          <w:lang w:eastAsia="en-AU"/>
        </w:rPr>
        <w:tab/>
      </w:r>
      <w:r w:rsidR="00DC6446" w:rsidRPr="00D66CCA">
        <w:rPr>
          <w:lang w:eastAsia="en-AU"/>
        </w:rPr>
        <w:t>Misrepresentations about things authorised by this</w:t>
      </w:r>
      <w:r w:rsidR="00712084" w:rsidRPr="00D66CCA">
        <w:rPr>
          <w:lang w:eastAsia="en-AU"/>
        </w:rPr>
        <w:t xml:space="preserve"> </w:t>
      </w:r>
      <w:r w:rsidR="0040508D" w:rsidRPr="00D66CCA">
        <w:rPr>
          <w:lang w:eastAsia="en-AU"/>
        </w:rPr>
        <w:t>p</w:t>
      </w:r>
      <w:r w:rsidR="00DC6446" w:rsidRPr="00D66CCA">
        <w:rPr>
          <w:lang w:eastAsia="en-AU"/>
        </w:rPr>
        <w:t>art</w:t>
      </w:r>
      <w:bookmarkEnd w:id="214"/>
    </w:p>
    <w:p w14:paraId="0D84A8C3" w14:textId="77777777" w:rsidR="009D4567" w:rsidRPr="00D66CCA" w:rsidRDefault="00330A39" w:rsidP="00330A39">
      <w:pPr>
        <w:pStyle w:val="Amain"/>
      </w:pPr>
      <w:r>
        <w:tab/>
      </w:r>
      <w:r w:rsidR="000E4E9B" w:rsidRPr="00D66CCA">
        <w:t>(1)</w:t>
      </w:r>
      <w:r w:rsidR="000E4E9B" w:rsidRPr="00D66CCA">
        <w:tab/>
      </w:r>
      <w:r w:rsidR="009D4567" w:rsidRPr="00D66CCA">
        <w:t>A person must not take action—</w:t>
      </w:r>
    </w:p>
    <w:p w14:paraId="354AED20" w14:textId="77777777" w:rsidR="00DA6647" w:rsidRPr="00D66CCA" w:rsidRDefault="00330A39" w:rsidP="00330A39">
      <w:pPr>
        <w:pStyle w:val="Apara"/>
      </w:pPr>
      <w:r>
        <w:tab/>
      </w:r>
      <w:r w:rsidR="000E4E9B" w:rsidRPr="00D66CCA">
        <w:t>(a)</w:t>
      </w:r>
      <w:r w:rsidR="000E4E9B" w:rsidRPr="00D66CCA">
        <w:tab/>
      </w:r>
      <w:r w:rsidR="00DA6647" w:rsidRPr="00D66CCA">
        <w:t>with the intention of giving the impression; or</w:t>
      </w:r>
    </w:p>
    <w:p w14:paraId="1677A584" w14:textId="77777777" w:rsidR="00DA6647" w:rsidRPr="00D66CCA" w:rsidRDefault="00330A39" w:rsidP="00330A39">
      <w:pPr>
        <w:pStyle w:val="Apara"/>
      </w:pPr>
      <w:r>
        <w:tab/>
      </w:r>
      <w:r w:rsidR="000E4E9B" w:rsidRPr="00D66CCA">
        <w:t>(b)</w:t>
      </w:r>
      <w:r w:rsidR="000E4E9B" w:rsidRPr="00D66CCA">
        <w:tab/>
      </w:r>
      <w:r w:rsidR="00DA6647" w:rsidRPr="00D66CCA">
        <w:t>reckless as to whether the impression is given</w:t>
      </w:r>
      <w:r w:rsidR="003102C2" w:rsidRPr="00D66CCA">
        <w:t>,</w:t>
      </w:r>
    </w:p>
    <w:p w14:paraId="071577F9" w14:textId="77777777" w:rsidR="00DA6647" w:rsidRPr="00D66CCA" w:rsidRDefault="00DA6647" w:rsidP="00DA6647">
      <w:pPr>
        <w:pStyle w:val="Amainreturn"/>
      </w:pPr>
      <w:r w:rsidRPr="00D66CCA">
        <w:t>that the doing of a thing is authorised by this part if it is not so authorised.</w:t>
      </w:r>
    </w:p>
    <w:p w14:paraId="5DA835B7" w14:textId="77777777" w:rsidR="00DC6446" w:rsidRPr="00BA1343" w:rsidRDefault="00DC6446" w:rsidP="00330A39">
      <w:pPr>
        <w:pStyle w:val="Amainreturn"/>
        <w:keepNext/>
        <w:rPr>
          <w:rStyle w:val="charItals"/>
        </w:rPr>
      </w:pPr>
      <w:r w:rsidRPr="00BA1343">
        <w:rPr>
          <w:rStyle w:val="charItals"/>
        </w:rPr>
        <w:t>WHS civil penalty provision.</w:t>
      </w:r>
    </w:p>
    <w:p w14:paraId="795D33B4" w14:textId="77777777" w:rsidR="00C52BF9" w:rsidRPr="00EE621D" w:rsidRDefault="00C52BF9" w:rsidP="00C52BF9">
      <w:pPr>
        <w:pStyle w:val="Penalty"/>
      </w:pPr>
      <w:r w:rsidRPr="00EE621D">
        <w:t>Maximum penalty:  WHS civil penalty provision tier 2.</w:t>
      </w:r>
    </w:p>
    <w:p w14:paraId="561A5E6E" w14:textId="77777777" w:rsidR="007523C6" w:rsidRPr="00D66CCA" w:rsidRDefault="00330A39" w:rsidP="00330A39">
      <w:pPr>
        <w:pStyle w:val="Amain"/>
      </w:pPr>
      <w:r>
        <w:tab/>
      </w:r>
      <w:r w:rsidR="000E4E9B" w:rsidRPr="00D66CCA">
        <w:t>(2)</w:t>
      </w:r>
      <w:r w:rsidR="000E4E9B" w:rsidRPr="00D66CCA">
        <w:tab/>
      </w:r>
      <w:r w:rsidR="007523C6" w:rsidRPr="00D66CCA">
        <w:t>Subsection (1) does not apply if the person reasonably believes that the doing of the thing is authorised.</w:t>
      </w:r>
    </w:p>
    <w:p w14:paraId="4CA596C6" w14:textId="77777777" w:rsidR="00DC6446" w:rsidRPr="00D66CCA" w:rsidRDefault="000E4E9B" w:rsidP="000E4E9B">
      <w:pPr>
        <w:pStyle w:val="AH5Sec"/>
        <w:rPr>
          <w:lang w:eastAsia="en-AU"/>
        </w:rPr>
      </w:pPr>
      <w:bookmarkStart w:id="215" w:name="_Toc174522418"/>
      <w:r w:rsidRPr="00457D67">
        <w:rPr>
          <w:rStyle w:val="CharSectNo"/>
        </w:rPr>
        <w:t>148</w:t>
      </w:r>
      <w:r w:rsidRPr="00D66CCA">
        <w:rPr>
          <w:lang w:eastAsia="en-AU"/>
        </w:rPr>
        <w:tab/>
      </w:r>
      <w:r w:rsidR="00DC6446" w:rsidRPr="00D66CCA">
        <w:rPr>
          <w:lang w:eastAsia="en-AU"/>
        </w:rPr>
        <w:t>Unauthorised use or disclosure of information or</w:t>
      </w:r>
      <w:r w:rsidR="0040508D" w:rsidRPr="00D66CCA">
        <w:rPr>
          <w:lang w:eastAsia="en-AU"/>
        </w:rPr>
        <w:t xml:space="preserve"> </w:t>
      </w:r>
      <w:r w:rsidR="00DC6446" w:rsidRPr="00D66CCA">
        <w:rPr>
          <w:lang w:eastAsia="en-AU"/>
        </w:rPr>
        <w:t>documents</w:t>
      </w:r>
      <w:bookmarkEnd w:id="215"/>
    </w:p>
    <w:p w14:paraId="07960A97" w14:textId="77777777" w:rsidR="00F524F3" w:rsidRPr="00D66CCA" w:rsidRDefault="00354AA5" w:rsidP="00800701">
      <w:pPr>
        <w:pStyle w:val="Amainreturn"/>
        <w:keepNext/>
        <w:keepLines/>
      </w:pPr>
      <w:r w:rsidRPr="00D66CCA">
        <w:t xml:space="preserve">A person must not use or disclose information or a document obtained </w:t>
      </w:r>
      <w:r w:rsidRPr="00D66CCA">
        <w:rPr>
          <w:lang w:eastAsia="en-AU"/>
        </w:rPr>
        <w:t>under</w:t>
      </w:r>
      <w:r w:rsidR="009D4567" w:rsidRPr="00D66CCA">
        <w:rPr>
          <w:lang w:eastAsia="en-AU"/>
        </w:rPr>
        <w:t xml:space="preserve"> division 7.2</w:t>
      </w:r>
      <w:r w:rsidRPr="00D66CCA">
        <w:rPr>
          <w:lang w:eastAsia="en-AU"/>
        </w:rPr>
        <w:t xml:space="preserve"> (Entry to inquire into suspected </w:t>
      </w:r>
      <w:r w:rsidRPr="00D66CCA">
        <w:rPr>
          <w:bCs/>
          <w:szCs w:val="24"/>
          <w:lang w:eastAsia="en-AU"/>
        </w:rPr>
        <w:t>contraventions</w:t>
      </w:r>
      <w:r w:rsidRPr="00D66CCA">
        <w:rPr>
          <w:lang w:eastAsia="en-AU"/>
        </w:rPr>
        <w:t xml:space="preserve">) </w:t>
      </w:r>
      <w:r w:rsidRPr="00D66CCA">
        <w:t xml:space="preserve">in an inquiry into a suspected contravention for a purpose that is not related to the inquiry or rectifying the </w:t>
      </w:r>
      <w:r w:rsidR="00F524F3" w:rsidRPr="00D66CCA">
        <w:t>suspected contravention, unless—</w:t>
      </w:r>
    </w:p>
    <w:p w14:paraId="22210279" w14:textId="77777777" w:rsidR="009D4567" w:rsidRPr="00D66CCA" w:rsidRDefault="00330A39" w:rsidP="00330A39">
      <w:pPr>
        <w:pStyle w:val="Apara"/>
      </w:pPr>
      <w:r>
        <w:tab/>
      </w:r>
      <w:r w:rsidR="000E4E9B" w:rsidRPr="00D66CCA">
        <w:t>(a)</w:t>
      </w:r>
      <w:r w:rsidR="000E4E9B" w:rsidRPr="00D66CCA">
        <w:tab/>
      </w:r>
      <w:r w:rsidR="00354AA5" w:rsidRPr="00D66CCA">
        <w:t>the person reasonably believes that the use or disclosure is</w:t>
      </w:r>
      <w:r w:rsidR="009D4567" w:rsidRPr="00D66CCA">
        <w:t xml:space="preserve"> necessary to lessen or prevent—</w:t>
      </w:r>
    </w:p>
    <w:p w14:paraId="67689799" w14:textId="77777777" w:rsidR="00354AA5" w:rsidRPr="00D66CCA" w:rsidRDefault="00330A39" w:rsidP="00330A39">
      <w:pPr>
        <w:pStyle w:val="Asubpara"/>
      </w:pPr>
      <w:r>
        <w:tab/>
      </w:r>
      <w:r w:rsidR="000E4E9B" w:rsidRPr="00D66CCA">
        <w:t>(i)</w:t>
      </w:r>
      <w:r w:rsidR="000E4E9B" w:rsidRPr="00D66CCA">
        <w:tab/>
      </w:r>
      <w:r w:rsidR="00354AA5" w:rsidRPr="00D66CCA">
        <w:t>a serious risk to a person</w:t>
      </w:r>
      <w:r w:rsidR="006A0601" w:rsidRPr="00D66CCA">
        <w:t>’</w:t>
      </w:r>
      <w:r w:rsidR="00354AA5" w:rsidRPr="00D66CCA">
        <w:t>s health or safety; or</w:t>
      </w:r>
    </w:p>
    <w:p w14:paraId="328CB8E7" w14:textId="77777777" w:rsidR="00354AA5" w:rsidRPr="00D66CCA" w:rsidRDefault="00330A39" w:rsidP="00330A39">
      <w:pPr>
        <w:pStyle w:val="Asubpara"/>
      </w:pPr>
      <w:r>
        <w:tab/>
      </w:r>
      <w:r w:rsidR="000E4E9B" w:rsidRPr="00D66CCA">
        <w:t>(ii)</w:t>
      </w:r>
      <w:r w:rsidR="000E4E9B" w:rsidRPr="00D66CCA">
        <w:tab/>
      </w:r>
      <w:r w:rsidR="00354AA5" w:rsidRPr="00D66CCA">
        <w:t>a serious threat to public health or safety; or</w:t>
      </w:r>
    </w:p>
    <w:p w14:paraId="5B9E341B" w14:textId="77777777" w:rsidR="00354AA5" w:rsidRPr="00D66CCA" w:rsidRDefault="00330A39" w:rsidP="00330A39">
      <w:pPr>
        <w:pStyle w:val="Apara"/>
      </w:pPr>
      <w:r>
        <w:tab/>
      </w:r>
      <w:r w:rsidR="000E4E9B" w:rsidRPr="00D66CCA">
        <w:t>(b)</w:t>
      </w:r>
      <w:r w:rsidR="000E4E9B" w:rsidRPr="00D66CCA">
        <w:tab/>
      </w:r>
      <w:r w:rsidR="00354AA5" w:rsidRPr="00D66CCA">
        <w:t xml:space="preserve">the person has reason to suspect that unlawful activity has been, is being or may be engaged in, and uses or discloses the information or document as a necessary part of an investigation of the matter or in reporting concerns to relevant </w:t>
      </w:r>
      <w:r w:rsidR="00890B56" w:rsidRPr="00D66CCA">
        <w:t>persons</w:t>
      </w:r>
      <w:r w:rsidR="00354AA5" w:rsidRPr="00D66CCA">
        <w:t xml:space="preserve"> or authorities; or</w:t>
      </w:r>
    </w:p>
    <w:p w14:paraId="5F41E6DE" w14:textId="77777777" w:rsidR="00354AA5" w:rsidRPr="00D66CCA" w:rsidRDefault="00330A39" w:rsidP="00330A39">
      <w:pPr>
        <w:pStyle w:val="Apara"/>
      </w:pPr>
      <w:r>
        <w:tab/>
      </w:r>
      <w:r w:rsidR="000E4E9B" w:rsidRPr="00D66CCA">
        <w:t>(c)</w:t>
      </w:r>
      <w:r w:rsidR="000E4E9B" w:rsidRPr="00D66CCA">
        <w:tab/>
      </w:r>
      <w:r w:rsidR="00354AA5" w:rsidRPr="00D66CCA">
        <w:t>the use or disclosure is required or authorised by or under law; or</w:t>
      </w:r>
    </w:p>
    <w:p w14:paraId="7E42C489" w14:textId="7A79DFBE" w:rsidR="00354AA5" w:rsidRPr="00D66CCA" w:rsidRDefault="00330A39" w:rsidP="00330A39">
      <w:pPr>
        <w:pStyle w:val="Apara"/>
        <w:keepNext/>
      </w:pPr>
      <w:r>
        <w:lastRenderedPageBreak/>
        <w:tab/>
      </w:r>
      <w:r w:rsidR="000E4E9B" w:rsidRPr="00D66CCA">
        <w:t>(d)</w:t>
      </w:r>
      <w:r w:rsidR="000E4E9B" w:rsidRPr="00D66CCA">
        <w:tab/>
      </w:r>
      <w:r w:rsidR="00354AA5" w:rsidRPr="00D66CCA">
        <w:t xml:space="preserve">the person reasonably believes that the use or disclosure is reasonably necessary for </w:t>
      </w:r>
      <w:r w:rsidR="00DC32B7" w:rsidRPr="00D66CCA">
        <w:t>1</w:t>
      </w:r>
      <w:r w:rsidR="00354AA5" w:rsidRPr="00D66CCA">
        <w:t xml:space="preserve"> or more of the following by, or on behalf of, an enforcement body (within the meaning of the </w:t>
      </w:r>
      <w:hyperlink r:id="rId92" w:tooltip="Act 1988 No 119 (Cwlth)" w:history="1">
        <w:r w:rsidR="00B739B0" w:rsidRPr="00B739B0">
          <w:rPr>
            <w:rStyle w:val="charCitHyperlinkItal"/>
          </w:rPr>
          <w:t>Privacy Act 1988</w:t>
        </w:r>
      </w:hyperlink>
      <w:r w:rsidR="00354AA5" w:rsidRPr="00BA1343">
        <w:rPr>
          <w:rStyle w:val="charItals"/>
        </w:rPr>
        <w:t xml:space="preserve"> </w:t>
      </w:r>
      <w:r w:rsidR="00224CBB" w:rsidRPr="00EE621D">
        <w:t>(Cwlth))</w:t>
      </w:r>
      <w:r w:rsidR="00354AA5" w:rsidRPr="00D66CCA">
        <w:t>:</w:t>
      </w:r>
    </w:p>
    <w:p w14:paraId="627ABF91" w14:textId="77777777" w:rsidR="00354AA5" w:rsidRPr="00D66CCA" w:rsidRDefault="00330A39" w:rsidP="00330A39">
      <w:pPr>
        <w:pStyle w:val="Asubpara"/>
      </w:pPr>
      <w:r>
        <w:tab/>
      </w:r>
      <w:r w:rsidR="000E4E9B" w:rsidRPr="00D66CCA">
        <w:t>(i)</w:t>
      </w:r>
      <w:r w:rsidR="000E4E9B" w:rsidRPr="00D66CCA">
        <w:tab/>
      </w:r>
      <w:r w:rsidR="00354AA5" w:rsidRPr="00D66CCA">
        <w:t xml:space="preserve">the prevention, detection, investigation, prosecution or punishment of criminal offences, breaches of a law imposing a penalty or sanction or breaches of a </w:t>
      </w:r>
      <w:r w:rsidR="00BA326B" w:rsidRPr="00D66CCA">
        <w:t xml:space="preserve">prescribed </w:t>
      </w:r>
      <w:r w:rsidR="00354AA5" w:rsidRPr="00D66CCA">
        <w:t>law;</w:t>
      </w:r>
    </w:p>
    <w:p w14:paraId="1A140B00" w14:textId="77777777" w:rsidR="00354AA5" w:rsidRPr="00D66CCA" w:rsidRDefault="00330A39" w:rsidP="00330A39">
      <w:pPr>
        <w:pStyle w:val="Asubpara"/>
      </w:pPr>
      <w:r>
        <w:tab/>
      </w:r>
      <w:r w:rsidR="000E4E9B" w:rsidRPr="00D66CCA">
        <w:t>(ii)</w:t>
      </w:r>
      <w:r w:rsidR="000E4E9B" w:rsidRPr="00D66CCA">
        <w:tab/>
      </w:r>
      <w:r w:rsidR="00354AA5" w:rsidRPr="00D66CCA">
        <w:t>the enforcement of laws relating to the confiscation of the proceeds of crime;</w:t>
      </w:r>
    </w:p>
    <w:p w14:paraId="0DF6B301" w14:textId="77777777" w:rsidR="00354AA5" w:rsidRPr="00D66CCA" w:rsidRDefault="00330A39" w:rsidP="00330A39">
      <w:pPr>
        <w:pStyle w:val="Asubpara"/>
      </w:pPr>
      <w:r>
        <w:tab/>
      </w:r>
      <w:r w:rsidR="000E4E9B" w:rsidRPr="00D66CCA">
        <w:t>(iii)</w:t>
      </w:r>
      <w:r w:rsidR="000E4E9B" w:rsidRPr="00D66CCA">
        <w:tab/>
      </w:r>
      <w:r w:rsidR="00354AA5" w:rsidRPr="00D66CCA">
        <w:t>the protection of the public revenue;</w:t>
      </w:r>
    </w:p>
    <w:p w14:paraId="4C3DE316" w14:textId="77777777" w:rsidR="00354AA5" w:rsidRPr="00D66CCA" w:rsidRDefault="00330A39" w:rsidP="00330A39">
      <w:pPr>
        <w:pStyle w:val="Asubpara"/>
      </w:pPr>
      <w:r>
        <w:tab/>
      </w:r>
      <w:r w:rsidR="000E4E9B" w:rsidRPr="00D66CCA">
        <w:t>(iv)</w:t>
      </w:r>
      <w:r w:rsidR="000E4E9B" w:rsidRPr="00D66CCA">
        <w:tab/>
      </w:r>
      <w:r w:rsidR="00354AA5" w:rsidRPr="00D66CCA">
        <w:t xml:space="preserve">the prevention, detection, investigation or remedying of seriously improper conduct or </w:t>
      </w:r>
      <w:r w:rsidR="00CD276D" w:rsidRPr="00D66CCA">
        <w:t xml:space="preserve">prescribed </w:t>
      </w:r>
      <w:r w:rsidR="00354AA5" w:rsidRPr="00D66CCA">
        <w:t>conduct;</w:t>
      </w:r>
    </w:p>
    <w:p w14:paraId="7D3DA5E5" w14:textId="3EAE0103" w:rsidR="00354AA5" w:rsidRPr="00D66CCA" w:rsidRDefault="00330A39" w:rsidP="00330A39">
      <w:pPr>
        <w:pStyle w:val="Asubpara"/>
      </w:pPr>
      <w:r>
        <w:tab/>
      </w:r>
      <w:r w:rsidR="000E4E9B" w:rsidRPr="00D66CCA">
        <w:t>(v)</w:t>
      </w:r>
      <w:r w:rsidR="000E4E9B" w:rsidRPr="00D66CCA">
        <w:tab/>
      </w:r>
      <w:r w:rsidR="00354AA5" w:rsidRPr="00D66CCA">
        <w:t xml:space="preserve">the preparation for, or conduct of, </w:t>
      </w:r>
      <w:r w:rsidR="005C013D" w:rsidRPr="00D66CCA">
        <w:t>a proceeding</w:t>
      </w:r>
      <w:r w:rsidR="00354AA5" w:rsidRPr="00D66CCA">
        <w:t xml:space="preserve"> before any court or tribunal, or implementation of the orders of a court or tribunal;</w:t>
      </w:r>
      <w:r w:rsidR="00DD52C1">
        <w:t xml:space="preserve"> or</w:t>
      </w:r>
    </w:p>
    <w:p w14:paraId="41123967" w14:textId="77777777" w:rsidR="00354AA5" w:rsidRPr="00D66CCA" w:rsidRDefault="00330A39" w:rsidP="00330A39">
      <w:pPr>
        <w:pStyle w:val="Apara"/>
      </w:pPr>
      <w:r>
        <w:tab/>
      </w:r>
      <w:r w:rsidR="000E4E9B" w:rsidRPr="00D66CCA">
        <w:t>(e)</w:t>
      </w:r>
      <w:r w:rsidR="000E4E9B" w:rsidRPr="00D66CCA">
        <w:tab/>
      </w:r>
      <w:r w:rsidR="00354AA5" w:rsidRPr="00D66CCA">
        <w:t>if the information is, or the document contains, personal information—the use or disclosure is made with the consent of the individual to whom the information relates.</w:t>
      </w:r>
    </w:p>
    <w:p w14:paraId="7330FDF4" w14:textId="77777777" w:rsidR="00D74087" w:rsidRPr="00BA1343" w:rsidRDefault="00D74087" w:rsidP="00330A39">
      <w:pPr>
        <w:pStyle w:val="Amainreturn"/>
        <w:keepNext/>
        <w:rPr>
          <w:rStyle w:val="charItals"/>
        </w:rPr>
      </w:pPr>
      <w:r w:rsidRPr="00BA1343">
        <w:rPr>
          <w:rStyle w:val="charItals"/>
        </w:rPr>
        <w:t>WHS civil penalty provision.</w:t>
      </w:r>
    </w:p>
    <w:p w14:paraId="377D8866" w14:textId="77777777" w:rsidR="00C52BF9" w:rsidRPr="00EE621D" w:rsidRDefault="00C52BF9" w:rsidP="00C52BF9">
      <w:pPr>
        <w:pStyle w:val="Penalty"/>
      </w:pPr>
      <w:r w:rsidRPr="00EE621D">
        <w:t>Maximum penalty:  WHS civil penalty provision tier 2.</w:t>
      </w:r>
    </w:p>
    <w:p w14:paraId="3CE9E6E3" w14:textId="77777777" w:rsidR="00DC6446" w:rsidRPr="00457D67" w:rsidRDefault="000E4E9B" w:rsidP="000E4E9B">
      <w:pPr>
        <w:pStyle w:val="AH3Div"/>
      </w:pPr>
      <w:bookmarkStart w:id="216" w:name="_Toc174522419"/>
      <w:r w:rsidRPr="00457D67">
        <w:rPr>
          <w:rStyle w:val="CharDivNo"/>
        </w:rPr>
        <w:t>Division 7.8</w:t>
      </w:r>
      <w:r w:rsidRPr="00D66CCA">
        <w:rPr>
          <w:lang w:eastAsia="en-AU"/>
        </w:rPr>
        <w:tab/>
      </w:r>
      <w:r w:rsidR="00DC6446" w:rsidRPr="00457D67">
        <w:rPr>
          <w:rStyle w:val="CharDivText"/>
          <w:lang w:eastAsia="en-AU"/>
        </w:rPr>
        <w:t>General</w:t>
      </w:r>
      <w:bookmarkEnd w:id="216"/>
    </w:p>
    <w:p w14:paraId="744B64F5" w14:textId="77777777" w:rsidR="00DC6446" w:rsidRPr="00D66CCA" w:rsidRDefault="000E4E9B" w:rsidP="000E4E9B">
      <w:pPr>
        <w:pStyle w:val="AH5Sec"/>
        <w:rPr>
          <w:lang w:eastAsia="en-AU"/>
        </w:rPr>
      </w:pPr>
      <w:bookmarkStart w:id="217" w:name="_Toc174522420"/>
      <w:r w:rsidRPr="00457D67">
        <w:rPr>
          <w:rStyle w:val="CharSectNo"/>
        </w:rPr>
        <w:t>149</w:t>
      </w:r>
      <w:r w:rsidRPr="00D66CCA">
        <w:rPr>
          <w:lang w:eastAsia="en-AU"/>
        </w:rPr>
        <w:tab/>
      </w:r>
      <w:r w:rsidR="00DC6446" w:rsidRPr="00D66CCA">
        <w:rPr>
          <w:lang w:eastAsia="en-AU"/>
        </w:rPr>
        <w:t>Return of WHS entry permits</w:t>
      </w:r>
      <w:bookmarkEnd w:id="217"/>
    </w:p>
    <w:p w14:paraId="0B6D0AAF" w14:textId="77777777" w:rsidR="00B12404" w:rsidRPr="00D66CCA" w:rsidRDefault="00330A39" w:rsidP="00330A39">
      <w:pPr>
        <w:pStyle w:val="Amain"/>
        <w:keepNext/>
      </w:pPr>
      <w:r>
        <w:tab/>
      </w:r>
      <w:r w:rsidR="000E4E9B" w:rsidRPr="00D66CCA">
        <w:t>(1)</w:t>
      </w:r>
      <w:r w:rsidR="000E4E9B" w:rsidRPr="00D66CCA">
        <w:tab/>
      </w:r>
      <w:r w:rsidR="00B12404" w:rsidRPr="00D66CCA">
        <w:t xml:space="preserve">The person to whom a WHS entry permit is issued must return the permit to the </w:t>
      </w:r>
      <w:r w:rsidR="00B12404" w:rsidRPr="00D66CCA">
        <w:rPr>
          <w:lang w:eastAsia="en-AU"/>
        </w:rPr>
        <w:t xml:space="preserve">regulator </w:t>
      </w:r>
      <w:r w:rsidR="00B12404" w:rsidRPr="00D66CCA">
        <w:t>within 14 days of any of the following things happening:</w:t>
      </w:r>
    </w:p>
    <w:p w14:paraId="713FA2D4" w14:textId="77777777" w:rsidR="00B12404" w:rsidRPr="00D66CCA" w:rsidRDefault="00330A39" w:rsidP="00330A39">
      <w:pPr>
        <w:pStyle w:val="Apara"/>
      </w:pPr>
      <w:r>
        <w:tab/>
      </w:r>
      <w:r w:rsidR="000E4E9B" w:rsidRPr="00D66CCA">
        <w:t>(a)</w:t>
      </w:r>
      <w:r w:rsidR="000E4E9B" w:rsidRPr="00D66CCA">
        <w:tab/>
      </w:r>
      <w:r w:rsidR="00B12404" w:rsidRPr="00D66CCA">
        <w:t>the permit is revoked or suspended;</w:t>
      </w:r>
    </w:p>
    <w:p w14:paraId="31569541" w14:textId="77777777" w:rsidR="00B12404" w:rsidRPr="00D66CCA" w:rsidRDefault="00330A39" w:rsidP="002A4BAF">
      <w:pPr>
        <w:pStyle w:val="Apara"/>
        <w:keepNext/>
      </w:pPr>
      <w:r>
        <w:lastRenderedPageBreak/>
        <w:tab/>
      </w:r>
      <w:r w:rsidR="000E4E9B" w:rsidRPr="00D66CCA">
        <w:t>(b)</w:t>
      </w:r>
      <w:r w:rsidR="000E4E9B" w:rsidRPr="00D66CCA">
        <w:tab/>
      </w:r>
      <w:r w:rsidR="00B12404" w:rsidRPr="00D66CCA">
        <w:t>the permit expires.</w:t>
      </w:r>
    </w:p>
    <w:p w14:paraId="61A8AA5D" w14:textId="77777777" w:rsidR="00DC6446" w:rsidRPr="00BA1343" w:rsidRDefault="00DC6446" w:rsidP="00330A39">
      <w:pPr>
        <w:pStyle w:val="Amainreturn"/>
        <w:keepNext/>
        <w:rPr>
          <w:rStyle w:val="charItals"/>
        </w:rPr>
      </w:pPr>
      <w:r w:rsidRPr="00BA1343">
        <w:rPr>
          <w:rStyle w:val="charItals"/>
        </w:rPr>
        <w:t>WHS civil penalty provision.</w:t>
      </w:r>
    </w:p>
    <w:p w14:paraId="2B019DB1" w14:textId="77777777" w:rsidR="00224CBB" w:rsidRPr="00EE621D" w:rsidRDefault="00224CBB" w:rsidP="00224CBB">
      <w:pPr>
        <w:pStyle w:val="Amainreturn"/>
      </w:pPr>
      <w:r w:rsidRPr="00EE621D">
        <w:t>Maximum penalty:  WHS civil penalty provision tier 4.</w:t>
      </w:r>
    </w:p>
    <w:p w14:paraId="7A51408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After the end of a period of suspension of a WHS</w:t>
      </w:r>
      <w:r w:rsidR="002052A9" w:rsidRPr="00D66CCA">
        <w:rPr>
          <w:lang w:eastAsia="en-AU"/>
        </w:rPr>
        <w:t xml:space="preserve"> </w:t>
      </w:r>
      <w:r w:rsidR="00DC6446" w:rsidRPr="00D66CCA">
        <w:rPr>
          <w:lang w:eastAsia="en-AU"/>
        </w:rPr>
        <w:t>entry permit, the</w:t>
      </w:r>
      <w:r w:rsidR="00082541" w:rsidRPr="00D66CCA">
        <w:rPr>
          <w:lang w:eastAsia="en-AU"/>
        </w:rPr>
        <w:t xml:space="preserve"> </w:t>
      </w:r>
      <w:r w:rsidR="00B670A3" w:rsidRPr="00D66CCA">
        <w:rPr>
          <w:lang w:eastAsia="en-AU"/>
        </w:rPr>
        <w:t>regulator</w:t>
      </w:r>
      <w:r w:rsidR="00DC6446" w:rsidRPr="00D66CCA">
        <w:rPr>
          <w:lang w:eastAsia="en-AU"/>
        </w:rPr>
        <w:t xml:space="preserve"> must return</w:t>
      </w:r>
      <w:r w:rsidR="002052A9" w:rsidRPr="00D66CCA">
        <w:rPr>
          <w:lang w:eastAsia="en-AU"/>
        </w:rPr>
        <w:t xml:space="preserve"> </w:t>
      </w:r>
      <w:r w:rsidR="00DC6446" w:rsidRPr="00D66CCA">
        <w:rPr>
          <w:lang w:eastAsia="en-AU"/>
        </w:rPr>
        <w:t>the WHS entry permit to the person to whom it</w:t>
      </w:r>
      <w:r w:rsidR="002052A9" w:rsidRPr="00D66CCA">
        <w:rPr>
          <w:lang w:eastAsia="en-AU"/>
        </w:rPr>
        <w:t xml:space="preserve"> was issued if—</w:t>
      </w:r>
    </w:p>
    <w:p w14:paraId="1A248FC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2052A9" w:rsidRPr="00D66CCA">
        <w:rPr>
          <w:lang w:eastAsia="en-AU"/>
        </w:rPr>
        <w:t>t</w:t>
      </w:r>
      <w:r w:rsidR="00DC6446" w:rsidRPr="00D66CCA">
        <w:rPr>
          <w:lang w:eastAsia="en-AU"/>
        </w:rPr>
        <w:t>he person, or the person</w:t>
      </w:r>
      <w:r w:rsidR="006A0601" w:rsidRPr="00D66CCA">
        <w:rPr>
          <w:lang w:eastAsia="en-AU"/>
        </w:rPr>
        <w:t>’</w:t>
      </w:r>
      <w:r w:rsidR="00DC6446" w:rsidRPr="00D66CCA">
        <w:rPr>
          <w:lang w:eastAsia="en-AU"/>
        </w:rPr>
        <w:t>s union, applies to</w:t>
      </w:r>
      <w:r w:rsidR="002052A9" w:rsidRPr="00D66CCA">
        <w:rPr>
          <w:lang w:eastAsia="en-AU"/>
        </w:rPr>
        <w:t xml:space="preserve"> </w:t>
      </w:r>
      <w:r w:rsidR="00DC6446" w:rsidRPr="00D66CCA">
        <w:rPr>
          <w:lang w:eastAsia="en-AU"/>
        </w:rPr>
        <w:t xml:space="preserve">the </w:t>
      </w:r>
      <w:r w:rsidR="00B670A3" w:rsidRPr="00D66CCA">
        <w:rPr>
          <w:lang w:eastAsia="en-AU"/>
        </w:rPr>
        <w:t>regulator</w:t>
      </w:r>
      <w:r w:rsidR="00DC6446" w:rsidRPr="00D66CCA">
        <w:rPr>
          <w:lang w:eastAsia="en-AU"/>
        </w:rPr>
        <w:t xml:space="preserve"> for the return of the</w:t>
      </w:r>
      <w:r w:rsidR="002052A9" w:rsidRPr="00D66CCA">
        <w:rPr>
          <w:lang w:eastAsia="en-AU"/>
        </w:rPr>
        <w:t xml:space="preserve"> </w:t>
      </w:r>
      <w:r w:rsidR="00DC6446" w:rsidRPr="00D66CCA">
        <w:rPr>
          <w:lang w:eastAsia="en-AU"/>
        </w:rPr>
        <w:t>permit; and</w:t>
      </w:r>
    </w:p>
    <w:p w14:paraId="07AB680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permit has not expired.</w:t>
      </w:r>
    </w:p>
    <w:p w14:paraId="55C2C5FC" w14:textId="77777777" w:rsidR="00DC6446" w:rsidRPr="00D66CCA" w:rsidRDefault="000E4E9B" w:rsidP="000E4E9B">
      <w:pPr>
        <w:pStyle w:val="AH5Sec"/>
        <w:rPr>
          <w:lang w:eastAsia="en-AU"/>
        </w:rPr>
      </w:pPr>
      <w:bookmarkStart w:id="218" w:name="_Toc174522421"/>
      <w:r w:rsidRPr="00457D67">
        <w:rPr>
          <w:rStyle w:val="CharSectNo"/>
        </w:rPr>
        <w:t>150</w:t>
      </w:r>
      <w:r w:rsidRPr="00D66CCA">
        <w:rPr>
          <w:lang w:eastAsia="en-AU"/>
        </w:rPr>
        <w:tab/>
      </w:r>
      <w:r w:rsidR="00DC6446" w:rsidRPr="00D66CCA">
        <w:rPr>
          <w:lang w:eastAsia="en-AU"/>
        </w:rPr>
        <w:t xml:space="preserve">Union to provide information to </w:t>
      </w:r>
      <w:r w:rsidR="00B670A3" w:rsidRPr="00D66CCA">
        <w:rPr>
          <w:lang w:eastAsia="en-AU"/>
        </w:rPr>
        <w:t>regulator</w:t>
      </w:r>
      <w:bookmarkEnd w:id="218"/>
    </w:p>
    <w:p w14:paraId="2C322E8A" w14:textId="77777777" w:rsidR="00387916" w:rsidRPr="00D66CCA" w:rsidRDefault="00387916" w:rsidP="00387916">
      <w:pPr>
        <w:pStyle w:val="Amainreturn"/>
      </w:pPr>
      <w:r w:rsidRPr="00D66CCA">
        <w:t xml:space="preserve">The relevant union must advise the </w:t>
      </w:r>
      <w:r w:rsidRPr="00D66CCA">
        <w:rPr>
          <w:lang w:eastAsia="en-AU"/>
        </w:rPr>
        <w:t xml:space="preserve">regulator </w:t>
      </w:r>
      <w:r w:rsidRPr="00D66CCA">
        <w:t>if—</w:t>
      </w:r>
    </w:p>
    <w:p w14:paraId="1C301D61" w14:textId="77777777" w:rsidR="00387916" w:rsidRPr="00D66CCA" w:rsidRDefault="00330A39" w:rsidP="00330A39">
      <w:pPr>
        <w:pStyle w:val="Apara"/>
      </w:pPr>
      <w:r>
        <w:tab/>
      </w:r>
      <w:r w:rsidR="000E4E9B" w:rsidRPr="00D66CCA">
        <w:t>(a)</w:t>
      </w:r>
      <w:r w:rsidR="000E4E9B" w:rsidRPr="00D66CCA">
        <w:tab/>
      </w:r>
      <w:r w:rsidR="00387916" w:rsidRPr="00D66CCA">
        <w:t xml:space="preserve">the WHS entry </w:t>
      </w:r>
      <w:r w:rsidR="00387916" w:rsidRPr="00D66CCA">
        <w:rPr>
          <w:lang w:eastAsia="en-AU"/>
        </w:rPr>
        <w:t>permit</w:t>
      </w:r>
      <w:r w:rsidR="00387916" w:rsidRPr="00D66CCA">
        <w:rPr>
          <w:lang w:eastAsia="en-AU"/>
        </w:rPr>
        <w:noBreakHyphen/>
        <w:t xml:space="preserve">holder </w:t>
      </w:r>
      <w:r w:rsidR="00387916" w:rsidRPr="00D66CCA">
        <w:t>resigns from or otherwise leaves the union; or</w:t>
      </w:r>
    </w:p>
    <w:p w14:paraId="7CE3E362" w14:textId="57C82201" w:rsidR="00A2592A" w:rsidRPr="00D66CCA" w:rsidRDefault="00330A39" w:rsidP="00330A39">
      <w:pPr>
        <w:pStyle w:val="Apara"/>
      </w:pPr>
      <w:r>
        <w:tab/>
      </w:r>
      <w:r w:rsidR="000E4E9B" w:rsidRPr="00D66CCA">
        <w:t>(b)</w:t>
      </w:r>
      <w:r w:rsidR="000E4E9B" w:rsidRPr="00D66CCA">
        <w:tab/>
      </w:r>
      <w:r w:rsidR="00387916" w:rsidRPr="00D66CCA">
        <w:t xml:space="preserve">the WHS entry </w:t>
      </w:r>
      <w:r w:rsidR="00387916" w:rsidRPr="00D66CCA">
        <w:rPr>
          <w:lang w:eastAsia="en-AU"/>
        </w:rPr>
        <w:t>permit</w:t>
      </w:r>
      <w:r w:rsidR="00387916" w:rsidRPr="00D66CCA">
        <w:rPr>
          <w:lang w:eastAsia="en-AU"/>
        </w:rPr>
        <w:noBreakHyphen/>
        <w:t xml:space="preserve">holder </w:t>
      </w:r>
      <w:r w:rsidR="00387916" w:rsidRPr="00D66CCA">
        <w:t xml:space="preserve">has had any entry permit granted under a corresponding WHS law, or the </w:t>
      </w:r>
      <w:hyperlink r:id="rId93" w:tooltip="Act 2009 No 28 (Cwlth)" w:history="1">
        <w:r w:rsidR="003230F4" w:rsidRPr="00564A22">
          <w:rPr>
            <w:rStyle w:val="charCitHyperlinkAbbrev"/>
          </w:rPr>
          <w:t>Fair Work Act</w:t>
        </w:r>
      </w:hyperlink>
      <w:r w:rsidR="00387916" w:rsidRPr="00D66CCA">
        <w:t xml:space="preserve"> or the </w:t>
      </w:r>
      <w:hyperlink r:id="rId94" w:tooltip="Act 1988 No 86 (Cwlth)" w:history="1">
        <w:r w:rsidR="00560C26" w:rsidRPr="00687D7C">
          <w:rPr>
            <w:rStyle w:val="charCitHyperlinkItal"/>
          </w:rPr>
          <w:t>Workplace Relations Act 1996</w:t>
        </w:r>
      </w:hyperlink>
      <w:r w:rsidR="00387916" w:rsidRPr="00BA1343">
        <w:rPr>
          <w:rStyle w:val="charItals"/>
        </w:rPr>
        <w:t xml:space="preserve"> </w:t>
      </w:r>
      <w:r w:rsidR="00387916" w:rsidRPr="00D66CCA">
        <w:t>(Cwlth) (no matter when in force) cancelled or suspended; or</w:t>
      </w:r>
    </w:p>
    <w:p w14:paraId="4D971BF0" w14:textId="69018370" w:rsidR="00387916" w:rsidRPr="00D66CCA" w:rsidRDefault="00330A39" w:rsidP="00330A39">
      <w:pPr>
        <w:pStyle w:val="Apara"/>
      </w:pPr>
      <w:r>
        <w:tab/>
      </w:r>
      <w:r w:rsidR="000E4E9B" w:rsidRPr="00D66CCA">
        <w:t>(c)</w:t>
      </w:r>
      <w:r w:rsidR="000E4E9B" w:rsidRPr="00D66CCA">
        <w:tab/>
      </w:r>
      <w:r w:rsidR="00387916" w:rsidRPr="00D66CCA">
        <w:t xml:space="preserve">the union ceases to be an organisation that is registered, or taken to be registered, under the </w:t>
      </w:r>
      <w:hyperlink r:id="rId95" w:tooltip="Act 1988 No 86 (Cwlth)" w:history="1">
        <w:r w:rsidR="00560C26" w:rsidRPr="00560C26">
          <w:rPr>
            <w:rStyle w:val="charCitHyperlinkItal"/>
          </w:rPr>
          <w:t>Fair Work (Registered Organisations) Act 2009</w:t>
        </w:r>
      </w:hyperlink>
      <w:r w:rsidR="00387916" w:rsidRPr="00BA1343">
        <w:rPr>
          <w:rStyle w:val="charItals"/>
        </w:rPr>
        <w:t xml:space="preserve"> </w:t>
      </w:r>
      <w:r w:rsidR="00387916" w:rsidRPr="00D66CCA">
        <w:t>(Cwlth).</w:t>
      </w:r>
    </w:p>
    <w:p w14:paraId="3917B169" w14:textId="77777777" w:rsidR="00DC6446" w:rsidRPr="00BA1343" w:rsidRDefault="00DC6446" w:rsidP="00330A39">
      <w:pPr>
        <w:pStyle w:val="Amainreturn"/>
        <w:keepNext/>
        <w:rPr>
          <w:rStyle w:val="charItals"/>
        </w:rPr>
      </w:pPr>
      <w:r w:rsidRPr="00BA1343">
        <w:rPr>
          <w:rStyle w:val="charItals"/>
        </w:rPr>
        <w:t>WHS civil penalty provision.</w:t>
      </w:r>
    </w:p>
    <w:p w14:paraId="2D5FE33B" w14:textId="77777777" w:rsidR="00224CBB" w:rsidRPr="00EE621D" w:rsidRDefault="00224CBB" w:rsidP="00224CBB">
      <w:pPr>
        <w:pStyle w:val="Amainreturn"/>
      </w:pPr>
      <w:r w:rsidRPr="00EE621D">
        <w:t>Maximum penalty:  WHS civil penalty provision tier 3.</w:t>
      </w:r>
    </w:p>
    <w:p w14:paraId="6C23F304" w14:textId="77777777" w:rsidR="00DC6446" w:rsidRPr="00D66CCA" w:rsidRDefault="000E4E9B" w:rsidP="000E4E9B">
      <w:pPr>
        <w:pStyle w:val="AH5Sec"/>
        <w:rPr>
          <w:lang w:eastAsia="en-AU"/>
        </w:rPr>
      </w:pPr>
      <w:bookmarkStart w:id="219" w:name="_Toc174522422"/>
      <w:r w:rsidRPr="00457D67">
        <w:rPr>
          <w:rStyle w:val="CharSectNo"/>
        </w:rPr>
        <w:t>151</w:t>
      </w:r>
      <w:r w:rsidRPr="00D66CCA">
        <w:rPr>
          <w:lang w:eastAsia="en-AU"/>
        </w:rPr>
        <w:tab/>
      </w:r>
      <w:r w:rsidR="00DC6446" w:rsidRPr="00D66CCA">
        <w:rPr>
          <w:lang w:eastAsia="en-AU"/>
        </w:rPr>
        <w:t xml:space="preserve">Register of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s</w:t>
      </w:r>
      <w:bookmarkEnd w:id="219"/>
    </w:p>
    <w:p w14:paraId="3A2EE1C8" w14:textId="77777777" w:rsidR="00DC6446" w:rsidRPr="00D66CCA" w:rsidRDefault="00DC6446" w:rsidP="00716EC2">
      <w:pPr>
        <w:pStyle w:val="Amainreturn"/>
        <w:rPr>
          <w:lang w:eastAsia="en-AU"/>
        </w:rPr>
      </w:pPr>
      <w:r w:rsidRPr="00D66CCA">
        <w:rPr>
          <w:lang w:eastAsia="en-AU"/>
        </w:rPr>
        <w:t xml:space="preserve">The </w:t>
      </w:r>
      <w:r w:rsidR="00B670A3" w:rsidRPr="00D66CCA">
        <w:rPr>
          <w:lang w:eastAsia="en-AU"/>
        </w:rPr>
        <w:t>regulator</w:t>
      </w:r>
      <w:r w:rsidRPr="00D66CCA">
        <w:rPr>
          <w:lang w:eastAsia="en-AU"/>
        </w:rPr>
        <w:t xml:space="preserve"> must keep available for</w:t>
      </w:r>
      <w:r w:rsidR="00CE31D5" w:rsidRPr="00D66CCA">
        <w:rPr>
          <w:lang w:eastAsia="en-AU"/>
        </w:rPr>
        <w:t xml:space="preserve"> </w:t>
      </w:r>
      <w:r w:rsidRPr="00D66CCA">
        <w:rPr>
          <w:lang w:eastAsia="en-AU"/>
        </w:rPr>
        <w:t>public access an up</w:t>
      </w:r>
      <w:r w:rsidR="008F30E6" w:rsidRPr="00D66CCA">
        <w:rPr>
          <w:lang w:eastAsia="en-AU"/>
        </w:rPr>
        <w:noBreakHyphen/>
      </w:r>
      <w:r w:rsidRPr="00D66CCA">
        <w:rPr>
          <w:lang w:eastAsia="en-AU"/>
        </w:rPr>
        <w:t>to</w:t>
      </w:r>
      <w:r w:rsidR="008F30E6" w:rsidRPr="00D66CCA">
        <w:rPr>
          <w:lang w:eastAsia="en-AU"/>
        </w:rPr>
        <w:noBreakHyphen/>
      </w:r>
      <w:r w:rsidRPr="00D66CCA">
        <w:rPr>
          <w:lang w:eastAsia="en-AU"/>
        </w:rPr>
        <w:t>date register of WHS entry</w:t>
      </w:r>
      <w:r w:rsidR="00CE31D5"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s</w:t>
      </w:r>
      <w:r w:rsidR="00716EC2" w:rsidRPr="00D66CCA">
        <w:rPr>
          <w:lang w:eastAsia="en-AU"/>
        </w:rPr>
        <w:t xml:space="preserve"> in accordance with the </w:t>
      </w:r>
      <w:r w:rsidR="00CE31D5" w:rsidRPr="00D66CCA">
        <w:rPr>
          <w:lang w:eastAsia="en-AU"/>
        </w:rPr>
        <w:t>regulation</w:t>
      </w:r>
      <w:r w:rsidRPr="00D66CCA">
        <w:rPr>
          <w:lang w:eastAsia="en-AU"/>
        </w:rPr>
        <w:t>.</w:t>
      </w:r>
    </w:p>
    <w:p w14:paraId="33987CEA" w14:textId="77777777" w:rsidR="00D92729" w:rsidRPr="00D66CCA" w:rsidRDefault="00D92729" w:rsidP="00C74949">
      <w:pPr>
        <w:pStyle w:val="PageBreak"/>
        <w:suppressLineNumbers/>
      </w:pPr>
      <w:r w:rsidRPr="00D66CCA">
        <w:br w:type="page"/>
      </w:r>
    </w:p>
    <w:p w14:paraId="7BFCECE1" w14:textId="77777777" w:rsidR="00DC6446" w:rsidRPr="00457D67" w:rsidRDefault="000E4E9B" w:rsidP="000E4E9B">
      <w:pPr>
        <w:pStyle w:val="AH2Part"/>
      </w:pPr>
      <w:bookmarkStart w:id="220" w:name="_Toc174522423"/>
      <w:r w:rsidRPr="00457D67">
        <w:rPr>
          <w:rStyle w:val="CharPartNo"/>
        </w:rPr>
        <w:lastRenderedPageBreak/>
        <w:t>Part 8</w:t>
      </w:r>
      <w:r w:rsidRPr="00D66CCA">
        <w:rPr>
          <w:lang w:eastAsia="en-AU"/>
        </w:rPr>
        <w:tab/>
      </w:r>
      <w:r w:rsidR="00DC6446" w:rsidRPr="00457D67">
        <w:rPr>
          <w:rStyle w:val="CharPartText"/>
          <w:lang w:eastAsia="en-AU"/>
        </w:rPr>
        <w:t>The regulator</w:t>
      </w:r>
      <w:bookmarkEnd w:id="220"/>
    </w:p>
    <w:p w14:paraId="311865B5" w14:textId="77777777" w:rsidR="00DC6446" w:rsidRPr="00457D67" w:rsidRDefault="000E4E9B" w:rsidP="000E4E9B">
      <w:pPr>
        <w:pStyle w:val="AH3Div"/>
      </w:pPr>
      <w:bookmarkStart w:id="221" w:name="_Toc174522424"/>
      <w:r w:rsidRPr="00457D67">
        <w:rPr>
          <w:rStyle w:val="CharDivNo"/>
        </w:rPr>
        <w:t>Division 8.1</w:t>
      </w:r>
      <w:r w:rsidRPr="00D66CCA">
        <w:rPr>
          <w:lang w:eastAsia="en-AU"/>
        </w:rPr>
        <w:tab/>
      </w:r>
      <w:r w:rsidR="00D4199E" w:rsidRPr="00457D67">
        <w:rPr>
          <w:rStyle w:val="CharDivText"/>
          <w:lang w:eastAsia="en-AU"/>
        </w:rPr>
        <w:t>Function</w:t>
      </w:r>
      <w:r w:rsidR="00DC6446" w:rsidRPr="00457D67">
        <w:rPr>
          <w:rStyle w:val="CharDivText"/>
          <w:lang w:eastAsia="en-AU"/>
        </w:rPr>
        <w:t>s of regulator</w:t>
      </w:r>
      <w:bookmarkEnd w:id="221"/>
    </w:p>
    <w:p w14:paraId="10028EDF" w14:textId="77777777" w:rsidR="00DC6446" w:rsidRPr="00D66CCA" w:rsidRDefault="000E4E9B" w:rsidP="000E4E9B">
      <w:pPr>
        <w:pStyle w:val="AH5Sec"/>
        <w:rPr>
          <w:lang w:eastAsia="en-AU"/>
        </w:rPr>
      </w:pPr>
      <w:bookmarkStart w:id="222" w:name="_Toc174522425"/>
      <w:r w:rsidRPr="00457D67">
        <w:rPr>
          <w:rStyle w:val="CharSectNo"/>
        </w:rPr>
        <w:t>152</w:t>
      </w:r>
      <w:r w:rsidRPr="00D66CCA">
        <w:rPr>
          <w:lang w:eastAsia="en-AU"/>
        </w:rPr>
        <w:tab/>
      </w:r>
      <w:r w:rsidR="00D4199E" w:rsidRPr="00D66CCA">
        <w:rPr>
          <w:lang w:eastAsia="en-AU"/>
        </w:rPr>
        <w:t>Function</w:t>
      </w:r>
      <w:r w:rsidR="00DC6446" w:rsidRPr="00D66CCA">
        <w:rPr>
          <w:lang w:eastAsia="en-AU"/>
        </w:rPr>
        <w:t>s of regulator</w:t>
      </w:r>
      <w:bookmarkEnd w:id="222"/>
    </w:p>
    <w:p w14:paraId="4D2FCABE" w14:textId="77777777" w:rsidR="00DC6446" w:rsidRPr="00D66CCA" w:rsidRDefault="00DC6446" w:rsidP="00330A39">
      <w:pPr>
        <w:pStyle w:val="Amainreturn"/>
        <w:keepNext/>
        <w:rPr>
          <w:lang w:eastAsia="en-AU"/>
        </w:rPr>
      </w:pPr>
      <w:r w:rsidRPr="00D66CCA">
        <w:rPr>
          <w:lang w:eastAsia="en-AU"/>
        </w:rPr>
        <w:t xml:space="preserve">The regulator has the following </w:t>
      </w:r>
      <w:r w:rsidR="00D4199E" w:rsidRPr="00D66CCA">
        <w:rPr>
          <w:lang w:eastAsia="en-AU"/>
        </w:rPr>
        <w:t>function</w:t>
      </w:r>
      <w:r w:rsidRPr="00D66CCA">
        <w:rPr>
          <w:lang w:eastAsia="en-AU"/>
        </w:rPr>
        <w:t>s</w:t>
      </w:r>
      <w:r w:rsidR="00CE1109" w:rsidRPr="00D66CCA">
        <w:rPr>
          <w:lang w:eastAsia="en-AU"/>
        </w:rPr>
        <w:t>:</w:t>
      </w:r>
    </w:p>
    <w:p w14:paraId="3D81AAA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advise and make recommendations to the</w:t>
      </w:r>
      <w:r w:rsidR="00D92729" w:rsidRPr="00D66CCA">
        <w:rPr>
          <w:lang w:eastAsia="en-AU"/>
        </w:rPr>
        <w:t xml:space="preserve"> </w:t>
      </w:r>
      <w:r w:rsidR="00DC6446" w:rsidRPr="00D66CCA">
        <w:rPr>
          <w:lang w:eastAsia="en-AU"/>
        </w:rPr>
        <w:t>Minister and report on the operation and</w:t>
      </w:r>
      <w:r w:rsidR="00D92729" w:rsidRPr="00D66CCA">
        <w:rPr>
          <w:lang w:eastAsia="en-AU"/>
        </w:rPr>
        <w:t xml:space="preserve"> </w:t>
      </w:r>
      <w:r w:rsidR="00DC6446" w:rsidRPr="00D66CCA">
        <w:rPr>
          <w:lang w:eastAsia="en-AU"/>
        </w:rPr>
        <w:t>effectiveness of this Act;</w:t>
      </w:r>
    </w:p>
    <w:p w14:paraId="327D658C"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monitor and enforce compliance with this</w:t>
      </w:r>
      <w:r w:rsidR="00D92729" w:rsidRPr="00D66CCA">
        <w:rPr>
          <w:lang w:eastAsia="en-AU"/>
        </w:rPr>
        <w:t xml:space="preserve"> </w:t>
      </w:r>
      <w:r w:rsidR="00DC6446" w:rsidRPr="00D66CCA">
        <w:rPr>
          <w:lang w:eastAsia="en-AU"/>
        </w:rPr>
        <w:t>Act;</w:t>
      </w:r>
    </w:p>
    <w:p w14:paraId="0FAD7644"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to provide advice and information on work</w:t>
      </w:r>
      <w:r w:rsidR="00D92729" w:rsidRPr="00D66CCA">
        <w:rPr>
          <w:lang w:eastAsia="en-AU"/>
        </w:rPr>
        <w:t xml:space="preserve"> </w:t>
      </w:r>
      <w:r w:rsidR="00DC6446" w:rsidRPr="00D66CCA">
        <w:rPr>
          <w:lang w:eastAsia="en-AU"/>
        </w:rPr>
        <w:t xml:space="preserve">health and safety to </w:t>
      </w:r>
      <w:r w:rsidR="00717616" w:rsidRPr="00D66CCA">
        <w:rPr>
          <w:lang w:eastAsia="en-AU"/>
        </w:rPr>
        <w:t>duty</w:t>
      </w:r>
      <w:r w:rsidR="008F30E6" w:rsidRPr="00D66CCA">
        <w:rPr>
          <w:lang w:eastAsia="en-AU"/>
        </w:rPr>
        <w:noBreakHyphen/>
      </w:r>
      <w:r w:rsidR="00717616" w:rsidRPr="00D66CCA">
        <w:rPr>
          <w:lang w:eastAsia="en-AU"/>
        </w:rPr>
        <w:t>holder</w:t>
      </w:r>
      <w:r w:rsidR="00DC6446" w:rsidRPr="00D66CCA">
        <w:rPr>
          <w:lang w:eastAsia="en-AU"/>
        </w:rPr>
        <w:t>s under this</w:t>
      </w:r>
      <w:r w:rsidR="00D92729" w:rsidRPr="00D66CCA">
        <w:rPr>
          <w:lang w:eastAsia="en-AU"/>
        </w:rPr>
        <w:t xml:space="preserve"> </w:t>
      </w:r>
      <w:r w:rsidR="00DC6446" w:rsidRPr="00D66CCA">
        <w:rPr>
          <w:lang w:eastAsia="en-AU"/>
        </w:rPr>
        <w:t>Act and to the community;</w:t>
      </w:r>
    </w:p>
    <w:p w14:paraId="0C9ED058"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to collect, analyse and publish statistics</w:t>
      </w:r>
      <w:r w:rsidR="00D92729" w:rsidRPr="00D66CCA">
        <w:rPr>
          <w:lang w:eastAsia="en-AU"/>
        </w:rPr>
        <w:t xml:space="preserve"> </w:t>
      </w:r>
      <w:r w:rsidR="00DC6446" w:rsidRPr="00D66CCA">
        <w:rPr>
          <w:lang w:eastAsia="en-AU"/>
        </w:rPr>
        <w:t>relating to work health and safety;</w:t>
      </w:r>
    </w:p>
    <w:p w14:paraId="43AB77F1"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7F5A26" w:rsidRPr="00D66CCA">
        <w:rPr>
          <w:lang w:eastAsia="en-AU"/>
        </w:rPr>
        <w:t>to foster a co</w:t>
      </w:r>
      <w:r w:rsidR="00DC6446" w:rsidRPr="00D66CCA">
        <w:rPr>
          <w:lang w:eastAsia="en-AU"/>
        </w:rPr>
        <w:t>operative, consultative</w:t>
      </w:r>
      <w:r w:rsidR="00D92729" w:rsidRPr="00D66CCA">
        <w:rPr>
          <w:lang w:eastAsia="en-AU"/>
        </w:rPr>
        <w:t xml:space="preserve"> </w:t>
      </w:r>
      <w:r w:rsidR="00DC6446" w:rsidRPr="00D66CCA">
        <w:rPr>
          <w:lang w:eastAsia="en-AU"/>
        </w:rPr>
        <w:t xml:space="preserve">relationship between </w:t>
      </w:r>
      <w:r w:rsidR="00717616" w:rsidRPr="00D66CCA">
        <w:rPr>
          <w:lang w:eastAsia="en-AU"/>
        </w:rPr>
        <w:t>duty</w:t>
      </w:r>
      <w:r w:rsidR="008F30E6" w:rsidRPr="00D66CCA">
        <w:rPr>
          <w:lang w:eastAsia="en-AU"/>
        </w:rPr>
        <w:noBreakHyphen/>
      </w:r>
      <w:r w:rsidR="00717616" w:rsidRPr="00D66CCA">
        <w:rPr>
          <w:lang w:eastAsia="en-AU"/>
        </w:rPr>
        <w:t>holder</w:t>
      </w:r>
      <w:r w:rsidR="00DC6446" w:rsidRPr="00D66CCA">
        <w:rPr>
          <w:lang w:eastAsia="en-AU"/>
        </w:rPr>
        <w:t>s and the</w:t>
      </w:r>
      <w:r w:rsidR="00D92729" w:rsidRPr="00D66CCA">
        <w:rPr>
          <w:lang w:eastAsia="en-AU"/>
        </w:rPr>
        <w:t xml:space="preserve"> </w:t>
      </w:r>
      <w:r w:rsidR="00890B56" w:rsidRPr="00D66CCA">
        <w:rPr>
          <w:lang w:eastAsia="en-AU"/>
        </w:rPr>
        <w:t>persons</w:t>
      </w:r>
      <w:r w:rsidR="00DC6446" w:rsidRPr="00D66CCA">
        <w:rPr>
          <w:lang w:eastAsia="en-AU"/>
        </w:rPr>
        <w:t xml:space="preserve"> to whom they owe duties and their</w:t>
      </w:r>
      <w:r w:rsidR="00D92729" w:rsidRPr="00D66CCA">
        <w:rPr>
          <w:lang w:eastAsia="en-AU"/>
        </w:rPr>
        <w:t xml:space="preserve"> </w:t>
      </w:r>
      <w:r w:rsidR="00DC6446" w:rsidRPr="00D66CCA">
        <w:rPr>
          <w:lang w:eastAsia="en-AU"/>
        </w:rPr>
        <w:t>representatives in relation to work health and</w:t>
      </w:r>
      <w:r w:rsidR="00D92729" w:rsidRPr="00D66CCA">
        <w:rPr>
          <w:lang w:eastAsia="en-AU"/>
        </w:rPr>
        <w:t xml:space="preserve"> </w:t>
      </w:r>
      <w:r w:rsidR="00DC6446" w:rsidRPr="00D66CCA">
        <w:rPr>
          <w:lang w:eastAsia="en-AU"/>
        </w:rPr>
        <w:t>safety matters;</w:t>
      </w:r>
    </w:p>
    <w:p w14:paraId="24252654"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to promote and support education and</w:t>
      </w:r>
      <w:r w:rsidR="00D92729" w:rsidRPr="00D66CCA">
        <w:rPr>
          <w:lang w:eastAsia="en-AU"/>
        </w:rPr>
        <w:t xml:space="preserve"> </w:t>
      </w:r>
      <w:r w:rsidR="00DC6446" w:rsidRPr="00D66CCA">
        <w:rPr>
          <w:lang w:eastAsia="en-AU"/>
        </w:rPr>
        <w:t>training on matters relating to work health</w:t>
      </w:r>
      <w:r w:rsidR="00D92729" w:rsidRPr="00D66CCA">
        <w:rPr>
          <w:lang w:eastAsia="en-AU"/>
        </w:rPr>
        <w:t xml:space="preserve"> </w:t>
      </w:r>
      <w:r w:rsidR="00DC6446" w:rsidRPr="00D66CCA">
        <w:rPr>
          <w:lang w:eastAsia="en-AU"/>
        </w:rPr>
        <w:t>and safety;</w:t>
      </w:r>
    </w:p>
    <w:p w14:paraId="403C2CD2" w14:textId="77777777" w:rsidR="00DC6446"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DC6446" w:rsidRPr="00D66CCA">
        <w:rPr>
          <w:lang w:eastAsia="en-AU"/>
        </w:rPr>
        <w:t xml:space="preserve">to engage in, promote and </w:t>
      </w:r>
      <w:r w:rsidR="00CE2339" w:rsidRPr="00D66CCA">
        <w:rPr>
          <w:lang w:eastAsia="en-AU"/>
        </w:rPr>
        <w:t>coordinat</w:t>
      </w:r>
      <w:r w:rsidR="00DC6446" w:rsidRPr="00D66CCA">
        <w:rPr>
          <w:lang w:eastAsia="en-AU"/>
        </w:rPr>
        <w:t>e the</w:t>
      </w:r>
      <w:r w:rsidR="00D92729" w:rsidRPr="00D66CCA">
        <w:rPr>
          <w:lang w:eastAsia="en-AU"/>
        </w:rPr>
        <w:t xml:space="preserve"> </w:t>
      </w:r>
      <w:r w:rsidR="00DC6446" w:rsidRPr="00D66CCA">
        <w:rPr>
          <w:lang w:eastAsia="en-AU"/>
        </w:rPr>
        <w:t>sharing of information to achieve the object</w:t>
      </w:r>
      <w:r w:rsidR="00D92729" w:rsidRPr="00D66CCA">
        <w:rPr>
          <w:lang w:eastAsia="en-AU"/>
        </w:rPr>
        <w:t xml:space="preserve"> </w:t>
      </w:r>
      <w:r w:rsidR="00DC6446" w:rsidRPr="00D66CCA">
        <w:rPr>
          <w:lang w:eastAsia="en-AU"/>
        </w:rPr>
        <w:t>of this Act, including the sharing of</w:t>
      </w:r>
      <w:r w:rsidR="00D92729" w:rsidRPr="00D66CCA">
        <w:rPr>
          <w:lang w:eastAsia="en-AU"/>
        </w:rPr>
        <w:t xml:space="preserve"> </w:t>
      </w:r>
      <w:r w:rsidR="00DC6446" w:rsidRPr="00D66CCA">
        <w:rPr>
          <w:lang w:eastAsia="en-AU"/>
        </w:rPr>
        <w:t>information with a corresponding regulator;</w:t>
      </w:r>
    </w:p>
    <w:p w14:paraId="5F9058FE" w14:textId="77777777" w:rsidR="00DC6446"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DC6446" w:rsidRPr="00D66CCA">
        <w:rPr>
          <w:lang w:eastAsia="en-AU"/>
        </w:rPr>
        <w:t>to conduct and defend proceedings under this</w:t>
      </w:r>
      <w:r w:rsidR="00D92729" w:rsidRPr="00D66CCA">
        <w:rPr>
          <w:lang w:eastAsia="en-AU"/>
        </w:rPr>
        <w:t xml:space="preserve"> </w:t>
      </w:r>
      <w:r w:rsidR="00DC6446" w:rsidRPr="00D66CCA">
        <w:rPr>
          <w:lang w:eastAsia="en-AU"/>
        </w:rPr>
        <w:t>Act before a court or tribunal;</w:t>
      </w:r>
    </w:p>
    <w:p w14:paraId="3FB2E6E9" w14:textId="77777777" w:rsidR="00DC6446" w:rsidRPr="00D66CCA" w:rsidRDefault="00330A39" w:rsidP="00330A39">
      <w:pPr>
        <w:pStyle w:val="Apara"/>
        <w:keepNext/>
        <w:rPr>
          <w:lang w:eastAsia="en-AU"/>
        </w:rPr>
      </w:pPr>
      <w:r>
        <w:rPr>
          <w:lang w:eastAsia="en-AU"/>
        </w:rPr>
        <w:tab/>
      </w:r>
      <w:r w:rsidR="000E4E9B" w:rsidRPr="00D66CCA">
        <w:rPr>
          <w:lang w:eastAsia="en-AU"/>
        </w:rPr>
        <w:t>(i)</w:t>
      </w:r>
      <w:r w:rsidR="000E4E9B" w:rsidRPr="00D66CCA">
        <w:rPr>
          <w:lang w:eastAsia="en-AU"/>
        </w:rPr>
        <w:tab/>
      </w:r>
      <w:r w:rsidR="00CE345D" w:rsidRPr="00D66CCA">
        <w:rPr>
          <w:lang w:eastAsia="en-AU"/>
        </w:rPr>
        <w:t>any</w:t>
      </w:r>
      <w:r w:rsidR="00DC6446" w:rsidRPr="00D66CCA">
        <w:rPr>
          <w:lang w:eastAsia="en-AU"/>
        </w:rPr>
        <w:t xml:space="preserve"> other </w:t>
      </w:r>
      <w:r w:rsidR="00D4199E" w:rsidRPr="00D66CCA">
        <w:rPr>
          <w:lang w:eastAsia="en-AU"/>
        </w:rPr>
        <w:t>function</w:t>
      </w:r>
      <w:r w:rsidR="00DC6446" w:rsidRPr="00D66CCA">
        <w:rPr>
          <w:lang w:eastAsia="en-AU"/>
        </w:rPr>
        <w:t xml:space="preserve"> </w:t>
      </w:r>
      <w:r w:rsidR="0094474B" w:rsidRPr="00D66CCA">
        <w:rPr>
          <w:lang w:eastAsia="en-AU"/>
        </w:rPr>
        <w:t>given to</w:t>
      </w:r>
      <w:r w:rsidR="00DC6446" w:rsidRPr="00D66CCA">
        <w:rPr>
          <w:lang w:eastAsia="en-AU"/>
        </w:rPr>
        <w:t xml:space="preserve"> the regulator</w:t>
      </w:r>
      <w:r w:rsidR="00D92729" w:rsidRPr="00D66CCA">
        <w:rPr>
          <w:lang w:eastAsia="en-AU"/>
        </w:rPr>
        <w:t xml:space="preserve"> </w:t>
      </w:r>
      <w:r w:rsidR="00DC6446" w:rsidRPr="00D66CCA">
        <w:rPr>
          <w:lang w:eastAsia="en-AU"/>
        </w:rPr>
        <w:t>by this Act</w:t>
      </w:r>
      <w:r w:rsidR="00BA56BF" w:rsidRPr="00D66CCA">
        <w:rPr>
          <w:lang w:eastAsia="en-AU"/>
        </w:rPr>
        <w:t xml:space="preserve"> or another territory law</w:t>
      </w:r>
      <w:r w:rsidR="00DC6446" w:rsidRPr="00D66CCA">
        <w:rPr>
          <w:lang w:eastAsia="en-AU"/>
        </w:rPr>
        <w:t>.</w:t>
      </w:r>
    </w:p>
    <w:p w14:paraId="4D513BEE" w14:textId="2C27900E" w:rsidR="00CA4462" w:rsidRPr="00D66CCA" w:rsidRDefault="003E3169" w:rsidP="00850F89">
      <w:pPr>
        <w:pStyle w:val="aNote"/>
        <w:keepLines/>
        <w:rPr>
          <w:snapToGrid w:val="0"/>
        </w:rPr>
      </w:pPr>
      <w:r w:rsidRPr="00D66CCA">
        <w:rPr>
          <w:rStyle w:val="charItals"/>
        </w:rPr>
        <w:t>Note</w:t>
      </w:r>
      <w:r w:rsidR="00C1729B" w:rsidRPr="00D66CCA">
        <w:rPr>
          <w:rStyle w:val="charItals"/>
        </w:rPr>
        <w:tab/>
      </w:r>
      <w:r w:rsidR="00C1729B" w:rsidRPr="00D66CCA">
        <w:rPr>
          <w:snapToGrid w:val="0"/>
        </w:rPr>
        <w:t xml:space="preserve">A reference to an Act includes a reference to statutory instruments made or in force under the Act, </w:t>
      </w:r>
      <w:r w:rsidR="00E64BE7" w:rsidRPr="00D66CCA">
        <w:rPr>
          <w:snapToGrid w:val="0"/>
        </w:rPr>
        <w:t>including a regulation</w:t>
      </w:r>
      <w:r w:rsidR="00C1729B" w:rsidRPr="00D66CCA">
        <w:rPr>
          <w:snapToGrid w:val="0"/>
        </w:rPr>
        <w:t xml:space="preserve"> and any law or instrument applied, adopted or incorporated by the Act (see </w:t>
      </w:r>
      <w:hyperlink r:id="rId96" w:tooltip="A2001-14" w:history="1">
        <w:r w:rsidR="00B739B0" w:rsidRPr="00B739B0">
          <w:rPr>
            <w:rStyle w:val="charCitHyperlinkAbbrev"/>
          </w:rPr>
          <w:t>Legislation Act</w:t>
        </w:r>
      </w:hyperlink>
      <w:r w:rsidR="00C1729B" w:rsidRPr="00D66CCA">
        <w:rPr>
          <w:snapToGrid w:val="0"/>
        </w:rPr>
        <w:t>, s 104).</w:t>
      </w:r>
    </w:p>
    <w:p w14:paraId="4074F7A5" w14:textId="77777777" w:rsidR="00DC6446" w:rsidRPr="00D66CCA" w:rsidRDefault="000E4E9B" w:rsidP="000E4E9B">
      <w:pPr>
        <w:pStyle w:val="AH5Sec"/>
        <w:rPr>
          <w:lang w:eastAsia="en-AU"/>
        </w:rPr>
      </w:pPr>
      <w:bookmarkStart w:id="223" w:name="_Toc174522426"/>
      <w:r w:rsidRPr="00457D67">
        <w:rPr>
          <w:rStyle w:val="CharSectNo"/>
        </w:rPr>
        <w:lastRenderedPageBreak/>
        <w:t>153</w:t>
      </w:r>
      <w:r w:rsidRPr="00D66CCA">
        <w:rPr>
          <w:lang w:eastAsia="en-AU"/>
        </w:rPr>
        <w:tab/>
      </w:r>
      <w:r w:rsidR="00F01E2D" w:rsidRPr="00D66CCA">
        <w:rPr>
          <w:lang w:eastAsia="en-AU"/>
        </w:rPr>
        <w:t>Powers of r</w:t>
      </w:r>
      <w:r w:rsidR="00DF2A80" w:rsidRPr="00D66CCA">
        <w:rPr>
          <w:lang w:eastAsia="en-AU"/>
        </w:rPr>
        <w:t>egulator</w:t>
      </w:r>
      <w:bookmarkEnd w:id="223"/>
    </w:p>
    <w:p w14:paraId="624D5B24" w14:textId="77777777" w:rsidR="00DC6446" w:rsidRPr="00D66CCA" w:rsidRDefault="00DF2A80" w:rsidP="00330A39">
      <w:pPr>
        <w:pStyle w:val="Amainreturn"/>
        <w:keepNext/>
        <w:rPr>
          <w:lang w:eastAsia="en-AU"/>
        </w:rPr>
      </w:pPr>
      <w:r w:rsidRPr="00D66CCA">
        <w:rPr>
          <w:lang w:eastAsia="en-AU"/>
        </w:rPr>
        <w:t xml:space="preserve">Without limiting </w:t>
      </w:r>
      <w:r w:rsidR="00767CE8" w:rsidRPr="00D66CCA">
        <w:rPr>
          <w:lang w:eastAsia="en-AU"/>
        </w:rPr>
        <w:t>section </w:t>
      </w:r>
      <w:r w:rsidR="00055456" w:rsidRPr="00D66CCA">
        <w:rPr>
          <w:lang w:eastAsia="en-AU"/>
        </w:rPr>
        <w:t>152</w:t>
      </w:r>
      <w:r w:rsidR="00DC6446" w:rsidRPr="00D66CCA">
        <w:rPr>
          <w:lang w:eastAsia="en-AU"/>
        </w:rPr>
        <w:t>, the regulator has</w:t>
      </w:r>
      <w:r w:rsidR="00D92729" w:rsidRPr="00D66CCA">
        <w:rPr>
          <w:lang w:eastAsia="en-AU"/>
        </w:rPr>
        <w:t xml:space="preserve"> </w:t>
      </w:r>
      <w:r w:rsidR="00D50D44" w:rsidRPr="00D66CCA">
        <w:rPr>
          <w:lang w:eastAsia="en-AU"/>
        </w:rPr>
        <w:t xml:space="preserve">all the powers and </w:t>
      </w:r>
      <w:r w:rsidR="00D4199E" w:rsidRPr="00D66CCA">
        <w:rPr>
          <w:lang w:eastAsia="en-AU"/>
        </w:rPr>
        <w:t>function</w:t>
      </w:r>
      <w:r w:rsidR="00DC6446" w:rsidRPr="00D66CCA">
        <w:rPr>
          <w:lang w:eastAsia="en-AU"/>
        </w:rPr>
        <w:t xml:space="preserve">s </w:t>
      </w:r>
      <w:r w:rsidR="00C72EA8" w:rsidRPr="00D66CCA">
        <w:rPr>
          <w:lang w:eastAsia="en-AU"/>
        </w:rPr>
        <w:t>that</w:t>
      </w:r>
      <w:r w:rsidR="00DC6446" w:rsidRPr="00D66CCA">
        <w:rPr>
          <w:lang w:eastAsia="en-AU"/>
        </w:rPr>
        <w:t xml:space="preserve"> an inspector has</w:t>
      </w:r>
      <w:r w:rsidR="00D92729" w:rsidRPr="00D66CCA">
        <w:rPr>
          <w:lang w:eastAsia="en-AU"/>
        </w:rPr>
        <w:t xml:space="preserve"> </w:t>
      </w:r>
      <w:r w:rsidR="00DC6446" w:rsidRPr="00D66CCA">
        <w:rPr>
          <w:lang w:eastAsia="en-AU"/>
        </w:rPr>
        <w:t>under this Act.</w:t>
      </w:r>
    </w:p>
    <w:p w14:paraId="4CAE6AFD" w14:textId="766EE0D6" w:rsidR="0029754E" w:rsidRPr="00D66CCA" w:rsidRDefault="0029754E" w:rsidP="0029754E">
      <w:pPr>
        <w:pStyle w:val="aNote"/>
      </w:pPr>
      <w:r w:rsidRPr="00BA1343">
        <w:rPr>
          <w:rStyle w:val="charItals"/>
        </w:rPr>
        <w:t>Note</w:t>
      </w:r>
      <w:r w:rsidRPr="00BA1343">
        <w:rPr>
          <w:rStyle w:val="charItals"/>
        </w:rPr>
        <w:tab/>
      </w:r>
      <w:r w:rsidRPr="00D66CCA">
        <w:t xml:space="preserve">A provision of a law that gives a </w:t>
      </w:r>
      <w:r w:rsidR="00D4199E" w:rsidRPr="00D66CCA">
        <w:t>function</w:t>
      </w:r>
      <w:r w:rsidRPr="00D66CCA">
        <w:t xml:space="preserve"> to an entity also gives the entity the powers necessary and convenient to exercise the </w:t>
      </w:r>
      <w:r w:rsidR="00D4199E" w:rsidRPr="00D66CCA">
        <w:t>function</w:t>
      </w:r>
      <w:r w:rsidRPr="00D66CCA">
        <w:t xml:space="preserve"> (see the </w:t>
      </w:r>
      <w:hyperlink r:id="rId97" w:tooltip="A2001-14" w:history="1">
        <w:r w:rsidR="00B739B0" w:rsidRPr="00B739B0">
          <w:rPr>
            <w:rStyle w:val="charCitHyperlinkAbbrev"/>
          </w:rPr>
          <w:t>Legislation Act</w:t>
        </w:r>
      </w:hyperlink>
      <w:r w:rsidRPr="00D66CCA">
        <w:t>, s 196).</w:t>
      </w:r>
    </w:p>
    <w:p w14:paraId="5A4B4FDD" w14:textId="77777777" w:rsidR="00DC6446" w:rsidRPr="00D66CCA" w:rsidRDefault="000E4E9B" w:rsidP="000E4E9B">
      <w:pPr>
        <w:pStyle w:val="AH5Sec"/>
        <w:rPr>
          <w:lang w:eastAsia="en-AU"/>
        </w:rPr>
      </w:pPr>
      <w:bookmarkStart w:id="224" w:name="_Toc174522427"/>
      <w:r w:rsidRPr="00457D67">
        <w:rPr>
          <w:rStyle w:val="CharSectNo"/>
        </w:rPr>
        <w:t>154</w:t>
      </w:r>
      <w:r w:rsidRPr="00D66CCA">
        <w:rPr>
          <w:lang w:eastAsia="en-AU"/>
        </w:rPr>
        <w:tab/>
      </w:r>
      <w:r w:rsidR="00DC6446" w:rsidRPr="00D66CCA">
        <w:rPr>
          <w:lang w:eastAsia="en-AU"/>
        </w:rPr>
        <w:t>Delegation by regulator</w:t>
      </w:r>
      <w:bookmarkEnd w:id="224"/>
    </w:p>
    <w:p w14:paraId="1643B6F7" w14:textId="77777777" w:rsidR="007034A6" w:rsidRPr="00D66CCA" w:rsidRDefault="00DC6446" w:rsidP="00330A39">
      <w:pPr>
        <w:pStyle w:val="Amainreturn"/>
        <w:keepNext/>
        <w:rPr>
          <w:szCs w:val="24"/>
          <w:lang w:eastAsia="en-AU"/>
        </w:rPr>
      </w:pPr>
      <w:r w:rsidRPr="00D66CCA">
        <w:rPr>
          <w:lang w:eastAsia="en-AU"/>
        </w:rPr>
        <w:t>The regulator may</w:t>
      </w:r>
      <w:r w:rsidR="0029754E" w:rsidRPr="00D66CCA">
        <w:rPr>
          <w:lang w:eastAsia="en-AU"/>
        </w:rPr>
        <w:t xml:space="preserve"> </w:t>
      </w:r>
      <w:r w:rsidRPr="00D66CCA">
        <w:rPr>
          <w:lang w:eastAsia="en-AU"/>
        </w:rPr>
        <w:t>delegate</w:t>
      </w:r>
      <w:r w:rsidR="007034A6" w:rsidRPr="00D66CCA">
        <w:rPr>
          <w:lang w:eastAsia="en-AU"/>
        </w:rPr>
        <w:t xml:space="preserve"> </w:t>
      </w:r>
      <w:r w:rsidR="00510108" w:rsidRPr="00D66CCA">
        <w:rPr>
          <w:lang w:eastAsia="en-AU"/>
        </w:rPr>
        <w:t>the regulator</w:t>
      </w:r>
      <w:r w:rsidR="006A0601" w:rsidRPr="00D66CCA">
        <w:rPr>
          <w:lang w:eastAsia="en-AU"/>
        </w:rPr>
        <w:t>’</w:t>
      </w:r>
      <w:r w:rsidR="00510108" w:rsidRPr="00D66CCA">
        <w:rPr>
          <w:lang w:eastAsia="en-AU"/>
        </w:rPr>
        <w:t>s</w:t>
      </w:r>
      <w:r w:rsidR="007034A6" w:rsidRPr="00D66CCA">
        <w:rPr>
          <w:lang w:eastAsia="en-AU"/>
        </w:rPr>
        <w:t xml:space="preserve"> power</w:t>
      </w:r>
      <w:r w:rsidR="00510108" w:rsidRPr="00D66CCA">
        <w:rPr>
          <w:lang w:eastAsia="en-AU"/>
        </w:rPr>
        <w:t xml:space="preserve">s and </w:t>
      </w:r>
      <w:r w:rsidR="00D4199E" w:rsidRPr="00D66CCA">
        <w:rPr>
          <w:lang w:eastAsia="en-AU"/>
        </w:rPr>
        <w:t>function</w:t>
      </w:r>
      <w:r w:rsidR="00510108" w:rsidRPr="00D66CCA">
        <w:rPr>
          <w:lang w:eastAsia="en-AU"/>
        </w:rPr>
        <w:t>s</w:t>
      </w:r>
      <w:r w:rsidRPr="00D66CCA">
        <w:rPr>
          <w:lang w:eastAsia="en-AU"/>
        </w:rPr>
        <w:t xml:space="preserve"> under</w:t>
      </w:r>
      <w:r w:rsidR="00BA56BF" w:rsidRPr="00D66CCA">
        <w:rPr>
          <w:lang w:eastAsia="en-AU"/>
        </w:rPr>
        <w:t xml:space="preserve"> </w:t>
      </w:r>
      <w:r w:rsidRPr="00D66CCA">
        <w:rPr>
          <w:szCs w:val="24"/>
          <w:lang w:eastAsia="en-AU"/>
        </w:rPr>
        <w:t>this Act</w:t>
      </w:r>
      <w:r w:rsidR="003D738D" w:rsidRPr="00D66CCA">
        <w:rPr>
          <w:szCs w:val="24"/>
          <w:lang w:eastAsia="en-AU"/>
        </w:rPr>
        <w:t>, or another Territory law, to another person.</w:t>
      </w:r>
    </w:p>
    <w:p w14:paraId="3ECEE7DD" w14:textId="247B578A" w:rsidR="00BA56BF" w:rsidRPr="00D66CCA" w:rsidRDefault="00272A1A">
      <w:pPr>
        <w:pStyle w:val="aNote"/>
      </w:pPr>
      <w:r w:rsidRPr="00BA1343">
        <w:rPr>
          <w:rStyle w:val="charItals"/>
        </w:rPr>
        <w:t>Note</w:t>
      </w:r>
      <w:r w:rsidRPr="00BA1343">
        <w:rPr>
          <w:rStyle w:val="charItals"/>
        </w:rPr>
        <w:tab/>
      </w:r>
      <w:r w:rsidR="0029754E" w:rsidRPr="00D66CCA">
        <w:t>A delegation must be in writ</w:t>
      </w:r>
      <w:r w:rsidR="009D0B88" w:rsidRPr="00D66CCA">
        <w:t>ing</w:t>
      </w:r>
      <w:r w:rsidR="0029754E" w:rsidRPr="00D66CCA">
        <w:t xml:space="preserve">.  </w:t>
      </w:r>
      <w:r w:rsidR="00C06AC9" w:rsidRPr="00D66CCA">
        <w:t xml:space="preserve">The </w:t>
      </w:r>
      <w:r w:rsidR="003E3169" w:rsidRPr="00D66CCA">
        <w:t>power to</w:t>
      </w:r>
      <w:r w:rsidR="00510108" w:rsidRPr="00D66CCA">
        <w:t xml:space="preserve"> delegate </w:t>
      </w:r>
      <w:r w:rsidR="009D0B88" w:rsidRPr="00D66CCA">
        <w:t>may not be delegated</w:t>
      </w:r>
      <w:r w:rsidR="00510108" w:rsidRPr="00D66CCA">
        <w:t>.</w:t>
      </w:r>
      <w:r w:rsidR="009D0B88" w:rsidRPr="00D66CCA">
        <w:t xml:space="preserve">  A </w:t>
      </w:r>
      <w:r w:rsidR="00A26F0E" w:rsidRPr="00D66CCA">
        <w:t>delegation may be conditional.</w:t>
      </w:r>
      <w:r w:rsidR="00AF6A01" w:rsidRPr="00D66CCA">
        <w:t xml:space="preserve">  A </w:t>
      </w:r>
      <w:r w:rsidR="00A26F0E" w:rsidRPr="00D66CCA">
        <w:t xml:space="preserve">delegation may </w:t>
      </w:r>
      <w:r w:rsidR="00C06AC9" w:rsidRPr="00D66CCA">
        <w:t>be amended or revo</w:t>
      </w:r>
      <w:r w:rsidR="00AF6A01" w:rsidRPr="00D66CCA">
        <w:t>ked</w:t>
      </w:r>
      <w:r w:rsidR="00C06AC9" w:rsidRPr="00D66CCA">
        <w:t>.</w:t>
      </w:r>
      <w:r w:rsidR="00C15130" w:rsidRPr="00D66CCA">
        <w:t xml:space="preserve">  The delegator may exercise a power or </w:t>
      </w:r>
      <w:r w:rsidR="00D4199E" w:rsidRPr="00D66CCA">
        <w:t>function</w:t>
      </w:r>
      <w:r w:rsidR="00C15130" w:rsidRPr="00D66CCA">
        <w:t xml:space="preserve"> </w:t>
      </w:r>
      <w:r w:rsidR="00C06AC9" w:rsidRPr="00D66CCA">
        <w:t xml:space="preserve">that has been delegated, despite the </w:t>
      </w:r>
      <w:r w:rsidR="00C15130" w:rsidRPr="00D66CCA">
        <w:t>delegation (</w:t>
      </w:r>
      <w:r w:rsidR="00BA56BF" w:rsidRPr="00D66CCA">
        <w:t>s</w:t>
      </w:r>
      <w:r w:rsidR="00EA4432">
        <w:t xml:space="preserve">ee </w:t>
      </w:r>
      <w:hyperlink r:id="rId98" w:tooltip="A2001-14" w:history="1">
        <w:r w:rsidR="00B739B0" w:rsidRPr="00B739B0">
          <w:rPr>
            <w:rStyle w:val="charCitHyperlinkAbbrev"/>
          </w:rPr>
          <w:t>Legislation Act</w:t>
        </w:r>
      </w:hyperlink>
      <w:r w:rsidR="00EA4432">
        <w:t>, pt </w:t>
      </w:r>
      <w:r w:rsidR="001A05EB" w:rsidRPr="00D66CCA">
        <w:t>19.4).</w:t>
      </w:r>
    </w:p>
    <w:p w14:paraId="22A1E3BA" w14:textId="77777777" w:rsidR="00DC6446" w:rsidRPr="00457D67" w:rsidRDefault="000E4E9B" w:rsidP="000E4E9B">
      <w:pPr>
        <w:pStyle w:val="AH3Div"/>
      </w:pPr>
      <w:bookmarkStart w:id="225" w:name="_Toc174522428"/>
      <w:r w:rsidRPr="00457D67">
        <w:rPr>
          <w:rStyle w:val="CharDivNo"/>
        </w:rPr>
        <w:t>Division 8.2</w:t>
      </w:r>
      <w:r w:rsidRPr="00D66CCA">
        <w:rPr>
          <w:lang w:eastAsia="en-AU"/>
        </w:rPr>
        <w:tab/>
      </w:r>
      <w:r w:rsidR="00366148" w:rsidRPr="00457D67">
        <w:rPr>
          <w:rStyle w:val="CharDivText"/>
          <w:lang w:eastAsia="en-AU"/>
        </w:rPr>
        <w:t>Power</w:t>
      </w:r>
      <w:r w:rsidR="00DC6446" w:rsidRPr="00457D67">
        <w:rPr>
          <w:rStyle w:val="CharDivText"/>
          <w:lang w:eastAsia="en-AU"/>
        </w:rPr>
        <w:t>s of regulator to obtain information</w:t>
      </w:r>
      <w:bookmarkEnd w:id="225"/>
    </w:p>
    <w:p w14:paraId="37AA1343" w14:textId="77777777" w:rsidR="00DC6446" w:rsidRPr="00D66CCA" w:rsidRDefault="000E4E9B" w:rsidP="000E4E9B">
      <w:pPr>
        <w:pStyle w:val="AH5Sec"/>
        <w:rPr>
          <w:lang w:eastAsia="en-AU"/>
        </w:rPr>
      </w:pPr>
      <w:bookmarkStart w:id="226" w:name="_Toc174522429"/>
      <w:r w:rsidRPr="00457D67">
        <w:rPr>
          <w:rStyle w:val="CharSectNo"/>
        </w:rPr>
        <w:t>155</w:t>
      </w:r>
      <w:r w:rsidRPr="00D66CCA">
        <w:rPr>
          <w:lang w:eastAsia="en-AU"/>
        </w:rPr>
        <w:tab/>
      </w:r>
      <w:r w:rsidR="00366148" w:rsidRPr="00D66CCA">
        <w:rPr>
          <w:lang w:eastAsia="en-AU"/>
        </w:rPr>
        <w:t>Power</w:t>
      </w:r>
      <w:r w:rsidR="00DC6446" w:rsidRPr="00D66CCA">
        <w:rPr>
          <w:lang w:eastAsia="en-AU"/>
        </w:rPr>
        <w:t>s of regulator to obtain information</w:t>
      </w:r>
      <w:bookmarkEnd w:id="226"/>
    </w:p>
    <w:p w14:paraId="12B1D021" w14:textId="77777777" w:rsidR="00923519" w:rsidRPr="00D66CCA" w:rsidRDefault="00330A39" w:rsidP="00850F8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This section applies if the regulator </w:t>
      </w:r>
      <w:r w:rsidR="00A2592A" w:rsidRPr="00D66CCA">
        <w:rPr>
          <w:lang w:eastAsia="en-AU"/>
        </w:rPr>
        <w:t>has</w:t>
      </w:r>
      <w:r w:rsidR="00DC6446" w:rsidRPr="00D66CCA">
        <w:rPr>
          <w:lang w:eastAsia="en-AU"/>
        </w:rPr>
        <w:t xml:space="preserve"> reasonable</w:t>
      </w:r>
      <w:r w:rsidR="00745E8A" w:rsidRPr="00D66CCA">
        <w:rPr>
          <w:lang w:eastAsia="en-AU"/>
        </w:rPr>
        <w:t xml:space="preserve"> </w:t>
      </w:r>
      <w:r w:rsidR="00DC6446" w:rsidRPr="00D66CCA">
        <w:rPr>
          <w:lang w:eastAsia="en-AU"/>
        </w:rPr>
        <w:t>grounds</w:t>
      </w:r>
      <w:r w:rsidR="00A2592A" w:rsidRPr="00D66CCA">
        <w:rPr>
          <w:lang w:eastAsia="en-AU"/>
        </w:rPr>
        <w:t xml:space="preserve"> to believe</w:t>
      </w:r>
      <w:r w:rsidR="00DC6446" w:rsidRPr="00D66CCA">
        <w:rPr>
          <w:lang w:eastAsia="en-AU"/>
        </w:rPr>
        <w:t xml:space="preserve"> </w:t>
      </w:r>
      <w:r w:rsidR="00C72EA8" w:rsidRPr="00D66CCA">
        <w:rPr>
          <w:lang w:eastAsia="en-AU"/>
        </w:rPr>
        <w:t>that</w:t>
      </w:r>
      <w:r w:rsidR="00DC6446" w:rsidRPr="00D66CCA">
        <w:rPr>
          <w:lang w:eastAsia="en-AU"/>
        </w:rPr>
        <w:t xml:space="preserve"> a person is capable of</w:t>
      </w:r>
      <w:r w:rsidR="00745E8A" w:rsidRPr="00D66CCA">
        <w:rPr>
          <w:lang w:eastAsia="en-AU"/>
        </w:rPr>
        <w:t xml:space="preserve"> </w:t>
      </w:r>
      <w:r w:rsidR="00DC6446" w:rsidRPr="00D66CCA">
        <w:rPr>
          <w:lang w:eastAsia="en-AU"/>
        </w:rPr>
        <w:t>giving information, providing documents or</w:t>
      </w:r>
      <w:r w:rsidR="00745E8A" w:rsidRPr="00D66CCA">
        <w:rPr>
          <w:lang w:eastAsia="en-AU"/>
        </w:rPr>
        <w:t xml:space="preserve"> giving </w:t>
      </w:r>
      <w:r w:rsidR="00923519" w:rsidRPr="00D66CCA">
        <w:rPr>
          <w:lang w:eastAsia="en-AU"/>
        </w:rPr>
        <w:t>evidence—</w:t>
      </w:r>
    </w:p>
    <w:p w14:paraId="4A8A2CD9" w14:textId="77777777" w:rsidR="00560E39" w:rsidRPr="00D66CCA" w:rsidRDefault="00330A39" w:rsidP="00850F89">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in relation to a possible</w:t>
      </w:r>
      <w:r w:rsidR="00745E8A" w:rsidRPr="00D66CCA">
        <w:rPr>
          <w:lang w:eastAsia="en-AU"/>
        </w:rPr>
        <w:t xml:space="preserve"> </w:t>
      </w:r>
      <w:r w:rsidR="00DC6446" w:rsidRPr="00D66CCA">
        <w:rPr>
          <w:lang w:eastAsia="en-AU"/>
        </w:rPr>
        <w:t>contravention of this Act</w:t>
      </w:r>
      <w:r w:rsidR="00923519" w:rsidRPr="00D66CCA">
        <w:rPr>
          <w:lang w:eastAsia="en-AU"/>
        </w:rPr>
        <w:t>;</w:t>
      </w:r>
      <w:r w:rsidR="00DC6446" w:rsidRPr="00D66CCA">
        <w:rPr>
          <w:lang w:eastAsia="en-AU"/>
        </w:rPr>
        <w:t xml:space="preserve"> o</w:t>
      </w:r>
      <w:r w:rsidR="00923519" w:rsidRPr="00D66CCA">
        <w:rPr>
          <w:lang w:eastAsia="en-AU"/>
        </w:rPr>
        <w:t>r</w:t>
      </w:r>
    </w:p>
    <w:p w14:paraId="31E756C7"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DC6446" w:rsidRPr="00D66CCA">
        <w:rPr>
          <w:lang w:eastAsia="en-AU"/>
        </w:rPr>
        <w:t xml:space="preserve"> will assist the</w:t>
      </w:r>
      <w:r w:rsidR="00745E8A" w:rsidRPr="00D66CCA">
        <w:rPr>
          <w:lang w:eastAsia="en-AU"/>
        </w:rPr>
        <w:t xml:space="preserve"> </w:t>
      </w:r>
      <w:r w:rsidR="00DC6446" w:rsidRPr="00D66CCA">
        <w:rPr>
          <w:lang w:eastAsia="en-AU"/>
        </w:rPr>
        <w:t>regulator to monitor or enforce compliance with</w:t>
      </w:r>
      <w:r w:rsidR="00745E8A" w:rsidRPr="00D66CCA">
        <w:rPr>
          <w:lang w:eastAsia="en-AU"/>
        </w:rPr>
        <w:t xml:space="preserve"> </w:t>
      </w:r>
      <w:r w:rsidR="00DC6446" w:rsidRPr="00D66CCA">
        <w:rPr>
          <w:lang w:eastAsia="en-AU"/>
        </w:rPr>
        <w:t>this Act.</w:t>
      </w:r>
    </w:p>
    <w:p w14:paraId="12F8D0E2" w14:textId="0D17E0A9" w:rsidR="00560E39" w:rsidRPr="00D66CCA" w:rsidRDefault="00560E39" w:rsidP="00560E39">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99" w:tooltip="A2001-14" w:history="1">
        <w:r w:rsidR="00B739B0" w:rsidRPr="00B739B0">
          <w:rPr>
            <w:rStyle w:val="charCitHyperlinkAbbrev"/>
          </w:rPr>
          <w:t>Legislation Act</w:t>
        </w:r>
      </w:hyperlink>
      <w:r w:rsidRPr="00D66CCA">
        <w:rPr>
          <w:snapToGrid w:val="0"/>
        </w:rPr>
        <w:t>, s 104).</w:t>
      </w:r>
    </w:p>
    <w:p w14:paraId="6E72379B" w14:textId="77777777" w:rsidR="00DC6446" w:rsidRPr="00D66CCA" w:rsidRDefault="00330A39" w:rsidP="00330A39">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The regulator may, by written notice</w:t>
      </w:r>
      <w:r w:rsidR="00FF50DC" w:rsidRPr="00D66CCA">
        <w:rPr>
          <w:lang w:eastAsia="en-AU"/>
        </w:rPr>
        <w:t xml:space="preserve"> served on the person</w:t>
      </w:r>
      <w:r w:rsidR="00DC6446" w:rsidRPr="00D66CCA">
        <w:rPr>
          <w:lang w:eastAsia="en-AU"/>
        </w:rPr>
        <w:t xml:space="preserve">, require the person to do </w:t>
      </w:r>
      <w:r w:rsidR="009D7677" w:rsidRPr="00D66CCA">
        <w:rPr>
          <w:lang w:eastAsia="en-AU"/>
        </w:rPr>
        <w:t>1 </w:t>
      </w:r>
      <w:r w:rsidR="00DC6446" w:rsidRPr="00D66CCA">
        <w:rPr>
          <w:lang w:eastAsia="en-AU"/>
        </w:rPr>
        <w:t>or more of the</w:t>
      </w:r>
      <w:r w:rsidR="00745E8A" w:rsidRPr="00D66CCA">
        <w:rPr>
          <w:lang w:eastAsia="en-AU"/>
        </w:rPr>
        <w:t xml:space="preserve"> </w:t>
      </w:r>
      <w:r w:rsidR="00DC6446" w:rsidRPr="00D66CCA">
        <w:rPr>
          <w:lang w:eastAsia="en-AU"/>
        </w:rPr>
        <w:t>following</w:t>
      </w:r>
      <w:r w:rsidR="00CE1109" w:rsidRPr="00D66CCA">
        <w:rPr>
          <w:lang w:eastAsia="en-AU"/>
        </w:rPr>
        <w:t>:</w:t>
      </w:r>
    </w:p>
    <w:p w14:paraId="2ECC166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45E8A" w:rsidRPr="00D66CCA">
        <w:rPr>
          <w:lang w:eastAsia="en-AU"/>
        </w:rPr>
        <w:t>to</w:t>
      </w:r>
      <w:r w:rsidR="00DC6446" w:rsidRPr="00D66CCA">
        <w:rPr>
          <w:lang w:eastAsia="en-AU"/>
        </w:rPr>
        <w:t xml:space="preserve"> give the regulator, in writing signed by the</w:t>
      </w:r>
      <w:r w:rsidR="00745E8A" w:rsidRPr="00D66CCA">
        <w:rPr>
          <w:lang w:eastAsia="en-AU"/>
        </w:rPr>
        <w:t xml:space="preserve"> </w:t>
      </w:r>
      <w:r w:rsidR="00DC6446" w:rsidRPr="00D66CCA">
        <w:rPr>
          <w:lang w:eastAsia="en-AU"/>
        </w:rPr>
        <w:t xml:space="preserve">person (or </w:t>
      </w:r>
      <w:r w:rsidR="00596AF1" w:rsidRPr="00D66CCA">
        <w:rPr>
          <w:lang w:eastAsia="en-AU"/>
        </w:rPr>
        <w:t>in the case of a body corporate</w:t>
      </w:r>
      <w:r w:rsidR="00DC6446" w:rsidRPr="00D66CCA">
        <w:rPr>
          <w:lang w:eastAsia="en-AU"/>
        </w:rPr>
        <w:t>, by</w:t>
      </w:r>
      <w:r w:rsidR="00745E8A" w:rsidRPr="00D66CCA">
        <w:rPr>
          <w:lang w:eastAsia="en-AU"/>
        </w:rPr>
        <w:t xml:space="preserve"> </w:t>
      </w:r>
      <w:r w:rsidR="00DC6446" w:rsidRPr="00D66CCA">
        <w:rPr>
          <w:lang w:eastAsia="en-AU"/>
        </w:rPr>
        <w:t>a competent officer of the body corporate)</w:t>
      </w:r>
      <w:r w:rsidR="00745E8A" w:rsidRPr="00D66CCA">
        <w:rPr>
          <w:lang w:eastAsia="en-AU"/>
        </w:rPr>
        <w:t xml:space="preserve"> </w:t>
      </w:r>
      <w:r w:rsidR="00DC6446" w:rsidRPr="00D66CCA">
        <w:rPr>
          <w:lang w:eastAsia="en-AU"/>
        </w:rPr>
        <w:t xml:space="preserve">and within the time and in the </w:t>
      </w:r>
      <w:r w:rsidR="00687BAC" w:rsidRPr="00D66CCA">
        <w:rPr>
          <w:lang w:eastAsia="en-AU"/>
        </w:rPr>
        <w:t>manner</w:t>
      </w:r>
      <w:r w:rsidR="00745E8A" w:rsidRPr="00D66CCA">
        <w:rPr>
          <w:lang w:eastAsia="en-AU"/>
        </w:rPr>
        <w:t xml:space="preserve"> </w:t>
      </w:r>
      <w:r w:rsidR="00EC09E8" w:rsidRPr="00D66CCA">
        <w:rPr>
          <w:lang w:eastAsia="en-AU"/>
        </w:rPr>
        <w:t>specified</w:t>
      </w:r>
      <w:r w:rsidR="00DC6446" w:rsidRPr="00D66CCA">
        <w:rPr>
          <w:lang w:eastAsia="en-AU"/>
        </w:rPr>
        <w:t xml:space="preserve"> in the notice, </w:t>
      </w:r>
      <w:r w:rsidR="00A2592A" w:rsidRPr="00D66CCA">
        <w:rPr>
          <w:lang w:eastAsia="en-AU"/>
        </w:rPr>
        <w:t xml:space="preserve">that </w:t>
      </w:r>
      <w:r w:rsidR="00DC6446" w:rsidRPr="00D66CCA">
        <w:rPr>
          <w:lang w:eastAsia="en-AU"/>
        </w:rPr>
        <w:t>information of</w:t>
      </w:r>
      <w:r w:rsidR="00745E8A" w:rsidRPr="00D66CCA">
        <w:rPr>
          <w:lang w:eastAsia="en-AU"/>
        </w:rPr>
        <w:t xml:space="preserve"> </w:t>
      </w:r>
      <w:r w:rsidR="00DC6446" w:rsidRPr="00D66CCA">
        <w:rPr>
          <w:lang w:eastAsia="en-AU"/>
        </w:rPr>
        <w:t>which the person has knowledge;</w:t>
      </w:r>
    </w:p>
    <w:p w14:paraId="6684C9E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produce to the regulator, in accordance</w:t>
      </w:r>
      <w:r w:rsidR="00745E8A" w:rsidRPr="00D66CCA">
        <w:rPr>
          <w:lang w:eastAsia="en-AU"/>
        </w:rPr>
        <w:t xml:space="preserve"> </w:t>
      </w:r>
      <w:r w:rsidR="00DC6446" w:rsidRPr="00D66CCA">
        <w:rPr>
          <w:lang w:eastAsia="en-AU"/>
        </w:rPr>
        <w:t xml:space="preserve">with the notice, </w:t>
      </w:r>
      <w:r w:rsidR="00092CF6" w:rsidRPr="00D66CCA">
        <w:rPr>
          <w:lang w:eastAsia="en-AU"/>
        </w:rPr>
        <w:t xml:space="preserve">those </w:t>
      </w:r>
      <w:r w:rsidR="00DC6446" w:rsidRPr="00D66CCA">
        <w:rPr>
          <w:lang w:eastAsia="en-AU"/>
        </w:rPr>
        <w:t>documents;</w:t>
      </w:r>
    </w:p>
    <w:p w14:paraId="0F439F1B"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to appear before a person appointed by the</w:t>
      </w:r>
      <w:r w:rsidR="00745E8A" w:rsidRPr="00D66CCA">
        <w:rPr>
          <w:lang w:eastAsia="en-AU"/>
        </w:rPr>
        <w:t xml:space="preserve"> </w:t>
      </w:r>
      <w:r w:rsidR="00DC6446" w:rsidRPr="00D66CCA">
        <w:rPr>
          <w:lang w:eastAsia="en-AU"/>
        </w:rPr>
        <w:t>regulator on a day, and at a time and place,</w:t>
      </w:r>
      <w:r w:rsidR="00745E8A" w:rsidRPr="00D66CCA">
        <w:rPr>
          <w:lang w:eastAsia="en-AU"/>
        </w:rPr>
        <w:t xml:space="preserve"> </w:t>
      </w:r>
      <w:r w:rsidR="00EC09E8" w:rsidRPr="00D66CCA">
        <w:rPr>
          <w:lang w:eastAsia="en-AU"/>
        </w:rPr>
        <w:t>specified</w:t>
      </w:r>
      <w:r w:rsidR="00DC6446" w:rsidRPr="00D66CCA">
        <w:rPr>
          <w:lang w:eastAsia="en-AU"/>
        </w:rPr>
        <w:t xml:space="preserve"> in the notice (being a day, time and</w:t>
      </w:r>
      <w:r w:rsidR="00745E8A" w:rsidRPr="00D66CCA">
        <w:rPr>
          <w:lang w:eastAsia="en-AU"/>
        </w:rPr>
        <w:t xml:space="preserve"> </w:t>
      </w:r>
      <w:r w:rsidR="00DC6446" w:rsidRPr="00D66CCA">
        <w:rPr>
          <w:lang w:eastAsia="en-AU"/>
        </w:rPr>
        <w:t xml:space="preserve">place </w:t>
      </w:r>
      <w:r w:rsidR="00C72EA8" w:rsidRPr="00D66CCA">
        <w:rPr>
          <w:lang w:eastAsia="en-AU"/>
        </w:rPr>
        <w:t>that</w:t>
      </w:r>
      <w:r w:rsidR="00DC6446" w:rsidRPr="00D66CCA">
        <w:rPr>
          <w:lang w:eastAsia="en-AU"/>
        </w:rPr>
        <w:t xml:space="preserve"> are reasonable in the</w:t>
      </w:r>
      <w:r w:rsidR="00745E8A" w:rsidRPr="00D66CCA">
        <w:rPr>
          <w:lang w:eastAsia="en-AU"/>
        </w:rPr>
        <w:t xml:space="preserve"> </w:t>
      </w:r>
      <w:r w:rsidR="00DC6446" w:rsidRPr="00D66CCA">
        <w:rPr>
          <w:lang w:eastAsia="en-AU"/>
        </w:rPr>
        <w:t>circumstances) and give either orally or in</w:t>
      </w:r>
      <w:r w:rsidR="00745E8A" w:rsidRPr="00D66CCA">
        <w:rPr>
          <w:lang w:eastAsia="en-AU"/>
        </w:rPr>
        <w:t xml:space="preserve"> </w:t>
      </w:r>
      <w:r w:rsidR="00DC6446" w:rsidRPr="00D66CCA">
        <w:rPr>
          <w:lang w:eastAsia="en-AU"/>
        </w:rPr>
        <w:t xml:space="preserve">writing </w:t>
      </w:r>
      <w:r w:rsidR="00092CF6" w:rsidRPr="00D66CCA">
        <w:rPr>
          <w:lang w:eastAsia="en-AU"/>
        </w:rPr>
        <w:t xml:space="preserve">that </w:t>
      </w:r>
      <w:r w:rsidR="00DC6446" w:rsidRPr="00D66CCA">
        <w:rPr>
          <w:lang w:eastAsia="en-AU"/>
        </w:rPr>
        <w:t xml:space="preserve">evidence and produce </w:t>
      </w:r>
      <w:r w:rsidR="00923519" w:rsidRPr="00D66CCA">
        <w:rPr>
          <w:lang w:eastAsia="en-AU"/>
        </w:rPr>
        <w:t>th</w:t>
      </w:r>
      <w:r w:rsidR="00092CF6" w:rsidRPr="00D66CCA">
        <w:rPr>
          <w:lang w:eastAsia="en-AU"/>
        </w:rPr>
        <w:t>os</w:t>
      </w:r>
      <w:r w:rsidR="00923519" w:rsidRPr="00D66CCA">
        <w:rPr>
          <w:lang w:eastAsia="en-AU"/>
        </w:rPr>
        <w:t>e</w:t>
      </w:r>
      <w:r w:rsidR="00745E8A" w:rsidRPr="00D66CCA">
        <w:rPr>
          <w:lang w:eastAsia="en-AU"/>
        </w:rPr>
        <w:t xml:space="preserve"> </w:t>
      </w:r>
      <w:r w:rsidR="00DC6446" w:rsidRPr="00D66CCA">
        <w:rPr>
          <w:lang w:eastAsia="en-AU"/>
        </w:rPr>
        <w:t>documents.</w:t>
      </w:r>
    </w:p>
    <w:p w14:paraId="303B9B03" w14:textId="238E7B5E" w:rsidR="00662C1C" w:rsidRDefault="00662C1C" w:rsidP="00662C1C">
      <w:pPr>
        <w:pStyle w:val="aNote"/>
      </w:pPr>
      <w:r w:rsidRPr="00401CD8">
        <w:rPr>
          <w:rStyle w:val="charItals"/>
        </w:rPr>
        <w:t>Note</w:t>
      </w:r>
      <w:r w:rsidRPr="00401CD8">
        <w:rPr>
          <w:rStyle w:val="charItals"/>
        </w:rPr>
        <w:tab/>
      </w:r>
      <w:r w:rsidRPr="00401CD8">
        <w:t xml:space="preserve">For how documents may be served, see the </w:t>
      </w:r>
      <w:hyperlink r:id="rId100" w:tooltip="A2001-14" w:history="1">
        <w:r w:rsidRPr="00401CD8">
          <w:rPr>
            <w:rStyle w:val="charCitHyperlinkAbbrev"/>
          </w:rPr>
          <w:t>Legislation Act</w:t>
        </w:r>
      </w:hyperlink>
      <w:r w:rsidRPr="00401CD8">
        <w:t>, pt 19.5.</w:t>
      </w:r>
    </w:p>
    <w:p w14:paraId="5D4FDD4E" w14:textId="6791D6F2" w:rsidR="00BD675A" w:rsidRPr="00BD675A" w:rsidRDefault="00BD675A" w:rsidP="00EA021C">
      <w:pPr>
        <w:pStyle w:val="Amain"/>
      </w:pPr>
      <w:r w:rsidRPr="007E1017">
        <w:tab/>
      </w:r>
      <w:r w:rsidRPr="003A56A1">
        <w:t>(2A)</w:t>
      </w:r>
      <w:r w:rsidRPr="003A56A1">
        <w:tab/>
        <w:t>The notice may be served in any way that a notice may be issued or given under section 209 (Issue and giving of notice).</w:t>
      </w:r>
    </w:p>
    <w:p w14:paraId="79B69183" w14:textId="77777777" w:rsidR="00402AD1"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notice must</w:t>
      </w:r>
      <w:r w:rsidR="00402AD1" w:rsidRPr="00D66CCA">
        <w:rPr>
          <w:lang w:eastAsia="en-AU"/>
        </w:rPr>
        <w:t>—</w:t>
      </w:r>
    </w:p>
    <w:p w14:paraId="53AA3203" w14:textId="35329AC0" w:rsidR="00DC6446" w:rsidRPr="00FF0942"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state </w:t>
      </w:r>
      <w:r w:rsidR="001E71B0" w:rsidRPr="00D66CCA">
        <w:rPr>
          <w:lang w:eastAsia="en-AU"/>
        </w:rPr>
        <w:t>that the</w:t>
      </w:r>
      <w:r w:rsidR="00DC6446" w:rsidRPr="00D66CCA">
        <w:rPr>
          <w:lang w:eastAsia="en-AU"/>
        </w:rPr>
        <w:t xml:space="preserve"> requirement is made under this</w:t>
      </w:r>
      <w:r w:rsidR="00745E8A" w:rsidRPr="00D66CCA">
        <w:rPr>
          <w:lang w:eastAsia="en-AU"/>
        </w:rPr>
        <w:t xml:space="preserve"> </w:t>
      </w:r>
      <w:r w:rsidR="00DC6446" w:rsidRPr="00D66CCA">
        <w:rPr>
          <w:lang w:eastAsia="en-AU"/>
        </w:rPr>
        <w:t>section; and</w:t>
      </w:r>
    </w:p>
    <w:p w14:paraId="2F71BF1C" w14:textId="331AC672" w:rsidR="00FF0942" w:rsidRPr="00FF0942" w:rsidRDefault="00FF0942" w:rsidP="00EA021C">
      <w:pPr>
        <w:pStyle w:val="Apara"/>
      </w:pPr>
      <w:r w:rsidRPr="007E1017">
        <w:tab/>
      </w:r>
      <w:r w:rsidRPr="00A838C1">
        <w:t>(b)</w:t>
      </w:r>
      <w:r w:rsidRPr="00A838C1">
        <w:tab/>
        <w:t>contain a statement to the effect that it is an offence to refuse or fail to comply with the requirement without reasonable excuse; and</w:t>
      </w:r>
    </w:p>
    <w:p w14:paraId="434D8B03"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if the notice requires the person to provide</w:t>
      </w:r>
      <w:r w:rsidR="00745E8A" w:rsidRPr="00D66CCA">
        <w:rPr>
          <w:lang w:eastAsia="en-AU"/>
        </w:rPr>
        <w:t xml:space="preserve"> </w:t>
      </w:r>
      <w:r w:rsidR="00DC6446" w:rsidRPr="00D66CCA">
        <w:rPr>
          <w:lang w:eastAsia="en-AU"/>
        </w:rPr>
        <w:t>information or documents or answer</w:t>
      </w:r>
      <w:r w:rsidR="00745E8A" w:rsidRPr="00D66CCA">
        <w:rPr>
          <w:lang w:eastAsia="en-AU"/>
        </w:rPr>
        <w:t xml:space="preserve"> </w:t>
      </w:r>
      <w:r w:rsidR="00C247B9" w:rsidRPr="00D66CCA">
        <w:rPr>
          <w:lang w:eastAsia="en-AU"/>
        </w:rPr>
        <w:t>questions—</w:t>
      </w:r>
    </w:p>
    <w:p w14:paraId="10DAB77A" w14:textId="77777777" w:rsidR="00F74101"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contain a statement about the effect of</w:t>
      </w:r>
      <w:r w:rsidR="00F74101" w:rsidRPr="00D66CCA">
        <w:rPr>
          <w:lang w:eastAsia="en-AU"/>
        </w:rPr>
        <w:t>—</w:t>
      </w:r>
    </w:p>
    <w:p w14:paraId="31BD7E71" w14:textId="77777777" w:rsidR="00F74101" w:rsidRPr="00D66CCA" w:rsidRDefault="00330A39" w:rsidP="00330A39">
      <w:pPr>
        <w:pStyle w:val="Asubsubpara"/>
        <w:rPr>
          <w:lang w:eastAsia="en-AU"/>
        </w:rPr>
      </w:pPr>
      <w:r>
        <w:rPr>
          <w:lang w:eastAsia="en-AU"/>
        </w:rPr>
        <w:tab/>
      </w:r>
      <w:r w:rsidR="000E4E9B" w:rsidRPr="00D66CCA">
        <w:rPr>
          <w:lang w:eastAsia="en-AU"/>
        </w:rPr>
        <w:t>(A)</w:t>
      </w:r>
      <w:r w:rsidR="000E4E9B" w:rsidRPr="00D66CCA">
        <w:rPr>
          <w:lang w:eastAsia="en-AU"/>
        </w:rPr>
        <w:tab/>
      </w:r>
      <w:r w:rsidR="00402AD1" w:rsidRPr="00D66CCA">
        <w:rPr>
          <w:lang w:eastAsia="en-AU"/>
        </w:rPr>
        <w:t>section </w:t>
      </w:r>
      <w:r w:rsidR="00055456" w:rsidRPr="00D66CCA">
        <w:rPr>
          <w:lang w:eastAsia="en-AU"/>
        </w:rPr>
        <w:t>172</w:t>
      </w:r>
      <w:r w:rsidR="00F74101" w:rsidRPr="00D66CCA">
        <w:rPr>
          <w:lang w:eastAsia="en-AU"/>
        </w:rPr>
        <w:t xml:space="preserve"> (</w:t>
      </w:r>
      <w:r w:rsidR="008E2448" w:rsidRPr="00D66CCA">
        <w:rPr>
          <w:lang w:eastAsia="en-AU"/>
        </w:rPr>
        <w:t>Abrogation of privilege against self</w:t>
      </w:r>
      <w:r w:rsidR="008F30E6" w:rsidRPr="00D66CCA">
        <w:rPr>
          <w:lang w:eastAsia="en-AU"/>
        </w:rPr>
        <w:noBreakHyphen/>
      </w:r>
      <w:r w:rsidR="008E2448" w:rsidRPr="00D66CCA">
        <w:rPr>
          <w:lang w:eastAsia="en-AU"/>
        </w:rPr>
        <w:t>incrimination</w:t>
      </w:r>
      <w:r w:rsidR="00F74101" w:rsidRPr="00D66CCA">
        <w:rPr>
          <w:lang w:eastAsia="en-AU"/>
        </w:rPr>
        <w:t xml:space="preserve">); </w:t>
      </w:r>
      <w:r w:rsidR="00DC6446" w:rsidRPr="00D66CCA">
        <w:rPr>
          <w:lang w:eastAsia="en-AU"/>
        </w:rPr>
        <w:t>and</w:t>
      </w:r>
    </w:p>
    <w:p w14:paraId="4DA87497" w14:textId="77777777" w:rsidR="00DC6446" w:rsidRPr="00D66CCA" w:rsidRDefault="00330A39" w:rsidP="00330A39">
      <w:pPr>
        <w:pStyle w:val="Asubsubpara"/>
        <w:rPr>
          <w:lang w:eastAsia="en-AU"/>
        </w:rPr>
      </w:pPr>
      <w:r>
        <w:rPr>
          <w:lang w:eastAsia="en-AU"/>
        </w:rPr>
        <w:tab/>
      </w:r>
      <w:r w:rsidR="000E4E9B" w:rsidRPr="00D66CCA">
        <w:rPr>
          <w:lang w:eastAsia="en-AU"/>
        </w:rPr>
        <w:t>(B)</w:t>
      </w:r>
      <w:r w:rsidR="000E4E9B" w:rsidRPr="00D66CCA">
        <w:rPr>
          <w:lang w:eastAsia="en-AU"/>
        </w:rPr>
        <w:tab/>
      </w:r>
      <w:r w:rsidR="00402AD1" w:rsidRPr="00D66CCA">
        <w:rPr>
          <w:lang w:eastAsia="en-AU"/>
        </w:rPr>
        <w:t>section </w:t>
      </w:r>
      <w:r w:rsidR="006A0EF4" w:rsidRPr="00D66CCA">
        <w:t xml:space="preserve"> </w:t>
      </w:r>
      <w:r w:rsidR="00055456" w:rsidRPr="00D66CCA">
        <w:t>269</w:t>
      </w:r>
      <w:r w:rsidR="006A0EF4" w:rsidRPr="00D66CCA">
        <w:t xml:space="preserve"> </w:t>
      </w:r>
      <w:r w:rsidR="00F74101" w:rsidRPr="00D66CCA">
        <w:rPr>
          <w:lang w:eastAsia="en-AU"/>
        </w:rPr>
        <w:t>(</w:t>
      </w:r>
      <w:r w:rsidR="00222C83" w:rsidRPr="00D66CCA">
        <w:rPr>
          <w:lang w:eastAsia="en-AU"/>
        </w:rPr>
        <w:t>Act does not affect legal professional privilege</w:t>
      </w:r>
      <w:r w:rsidR="00F74101" w:rsidRPr="00D66CCA">
        <w:rPr>
          <w:lang w:eastAsia="en-AU"/>
        </w:rPr>
        <w:t>)</w:t>
      </w:r>
      <w:r w:rsidR="00DC6446" w:rsidRPr="00D66CCA">
        <w:rPr>
          <w:lang w:eastAsia="en-AU"/>
        </w:rPr>
        <w:t>; and</w:t>
      </w:r>
    </w:p>
    <w:p w14:paraId="528D9FE4"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state </w:t>
      </w:r>
      <w:r w:rsidR="001E71B0" w:rsidRPr="00D66CCA">
        <w:rPr>
          <w:lang w:eastAsia="en-AU"/>
        </w:rPr>
        <w:t>that the</w:t>
      </w:r>
      <w:r w:rsidR="00DC6446" w:rsidRPr="00D66CCA">
        <w:rPr>
          <w:lang w:eastAsia="en-AU"/>
        </w:rPr>
        <w:t xml:space="preserve"> person may attend with a</w:t>
      </w:r>
      <w:r w:rsidR="00745E8A" w:rsidRPr="00D66CCA">
        <w:rPr>
          <w:lang w:eastAsia="en-AU"/>
        </w:rPr>
        <w:t xml:space="preserve"> </w:t>
      </w:r>
      <w:r w:rsidR="00DC6446" w:rsidRPr="00D66CCA">
        <w:rPr>
          <w:lang w:eastAsia="en-AU"/>
        </w:rPr>
        <w:t>legal practitioner.</w:t>
      </w:r>
    </w:p>
    <w:p w14:paraId="1E3BE245" w14:textId="77777777" w:rsidR="00DC6446" w:rsidRPr="00D66CCA" w:rsidRDefault="00330A39" w:rsidP="006370A0">
      <w:pPr>
        <w:pStyle w:val="Amain"/>
        <w:keepNext/>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The regulator must not make a requirement under</w:t>
      </w:r>
      <w:r w:rsidR="00745E8A"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2</w:t>
      </w:r>
      <w:r w:rsidR="00506809" w:rsidRPr="00D66CCA">
        <w:rPr>
          <w:lang w:eastAsia="en-AU"/>
        </w:rPr>
        <w:t>) (</w:t>
      </w:r>
      <w:r w:rsidR="00DC6446" w:rsidRPr="00D66CCA">
        <w:rPr>
          <w:lang w:eastAsia="en-AU"/>
        </w:rPr>
        <w:t>c) unless the regulator has taken all</w:t>
      </w:r>
      <w:r w:rsidR="00745E8A" w:rsidRPr="00D66CCA">
        <w:rPr>
          <w:lang w:eastAsia="en-AU"/>
        </w:rPr>
        <w:t xml:space="preserve"> </w:t>
      </w:r>
      <w:r w:rsidR="00DC6446" w:rsidRPr="00D66CCA">
        <w:rPr>
          <w:lang w:eastAsia="en-AU"/>
        </w:rPr>
        <w:t>reasonable steps to obtain the information under</w:t>
      </w:r>
      <w:r w:rsidR="00C247B9" w:rsidRPr="00D66CCA">
        <w:rPr>
          <w:lang w:eastAsia="en-AU"/>
        </w:rPr>
        <w:t xml:space="preserve"> </w:t>
      </w:r>
      <w:r w:rsidR="00DC6446" w:rsidRPr="00D66CCA">
        <w:rPr>
          <w:lang w:eastAsia="en-AU"/>
        </w:rPr>
        <w:t>subsectio</w:t>
      </w:r>
      <w:r w:rsidR="00831E07" w:rsidRPr="00D66CCA">
        <w:rPr>
          <w:lang w:eastAsia="en-AU"/>
        </w:rPr>
        <w:t>n</w:t>
      </w:r>
      <w:r w:rsidR="00506809" w:rsidRPr="00D66CCA">
        <w:rPr>
          <w:lang w:eastAsia="en-AU"/>
        </w:rPr>
        <w:t> (</w:t>
      </w:r>
      <w:r w:rsidR="00DC6446" w:rsidRPr="00D66CCA">
        <w:rPr>
          <w:lang w:eastAsia="en-AU"/>
        </w:rPr>
        <w:t>2</w:t>
      </w:r>
      <w:r w:rsidR="00506809" w:rsidRPr="00D66CCA">
        <w:rPr>
          <w:lang w:eastAsia="en-AU"/>
        </w:rPr>
        <w:t>) (</w:t>
      </w:r>
      <w:r w:rsidR="00DC6446" w:rsidRPr="00D66CCA">
        <w:rPr>
          <w:lang w:eastAsia="en-AU"/>
        </w:rPr>
        <w:t>a) and (b) and has been unable to</w:t>
      </w:r>
      <w:r w:rsidR="00745E8A" w:rsidRPr="00D66CCA">
        <w:rPr>
          <w:lang w:eastAsia="en-AU"/>
        </w:rPr>
        <w:t xml:space="preserve"> </w:t>
      </w:r>
      <w:r w:rsidR="00DC6446" w:rsidRPr="00D66CCA">
        <w:rPr>
          <w:lang w:eastAsia="en-AU"/>
        </w:rPr>
        <w:t>do so.</w:t>
      </w:r>
    </w:p>
    <w:p w14:paraId="7A642EE1" w14:textId="77777777" w:rsidR="00952E92" w:rsidRPr="00D66CCA" w:rsidRDefault="00330A39" w:rsidP="00330A39">
      <w:pPr>
        <w:pStyle w:val="Amain"/>
        <w:keepNext/>
      </w:pPr>
      <w:r>
        <w:tab/>
      </w:r>
      <w:r w:rsidR="000E4E9B" w:rsidRPr="00D66CCA">
        <w:t>(5)</w:t>
      </w:r>
      <w:r w:rsidR="000E4E9B" w:rsidRPr="00D66CCA">
        <w:tab/>
      </w:r>
      <w:r w:rsidR="00952E92" w:rsidRPr="00D66CCA">
        <w:t>A person must not, without reasonable excuse, refuse or fail to comply with a requirement under this section.</w:t>
      </w:r>
    </w:p>
    <w:p w14:paraId="00756EDF" w14:textId="77777777" w:rsidR="007714CC" w:rsidRPr="00EE621D" w:rsidRDefault="007714CC" w:rsidP="007714CC">
      <w:pPr>
        <w:pStyle w:val="Penalty"/>
      </w:pPr>
      <w:r w:rsidRPr="00EE621D">
        <w:t>Maximum penalty:  tier D monetary penalty.</w:t>
      </w:r>
    </w:p>
    <w:p w14:paraId="486109F8"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DC858AB" w14:textId="77777777" w:rsidR="00872601" w:rsidRPr="00D66CCA" w:rsidRDefault="00330A39" w:rsidP="00330A39">
      <w:pPr>
        <w:pStyle w:val="Amain"/>
        <w:keepNext/>
      </w:pPr>
      <w:r>
        <w:tab/>
      </w:r>
      <w:r w:rsidR="000E4E9B" w:rsidRPr="00D66CCA">
        <w:t>(6)</w:t>
      </w:r>
      <w:r w:rsidR="000E4E9B" w:rsidRPr="00D66CCA">
        <w:tab/>
      </w:r>
      <w:r w:rsidR="00872601" w:rsidRPr="00D66CCA">
        <w:t xml:space="preserve">Subsection (5) places an </w:t>
      </w:r>
      <w:r w:rsidR="00C247B9" w:rsidRPr="00D66CCA">
        <w:t>evidential burden</w:t>
      </w:r>
      <w:r w:rsidR="00872601" w:rsidRPr="00D66CCA">
        <w:t xml:space="preserve"> on the accused to show a reasonable excuse.</w:t>
      </w:r>
    </w:p>
    <w:p w14:paraId="19FE6F57" w14:textId="53400BCC"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1" w:tooltip="A2002-51" w:history="1">
        <w:r w:rsidR="00B739B0" w:rsidRPr="00B739B0">
          <w:rPr>
            <w:rStyle w:val="charCitHyperlinkAbbrev"/>
          </w:rPr>
          <w:t>Criminal Code</w:t>
        </w:r>
      </w:hyperlink>
      <w:r w:rsidRPr="00D66CCA">
        <w:t>, s 58.</w:t>
      </w:r>
    </w:p>
    <w:p w14:paraId="51022091" w14:textId="3C07E8D9" w:rsidR="00DC6446"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831E07" w:rsidRPr="00D66CCA">
        <w:rPr>
          <w:lang w:eastAsia="en-AU"/>
        </w:rPr>
        <w:t>S</w:t>
      </w:r>
      <w:r w:rsidR="006D5CC1" w:rsidRPr="00D66CCA">
        <w:rPr>
          <w:lang w:eastAsia="en-AU"/>
        </w:rPr>
        <w:t>ection </w:t>
      </w:r>
      <w:r w:rsidR="00055456" w:rsidRPr="00D66CCA">
        <w:rPr>
          <w:lang w:eastAsia="en-AU"/>
        </w:rPr>
        <w:t>172</w:t>
      </w:r>
      <w:r w:rsidR="00170007" w:rsidRPr="00D66CCA">
        <w:rPr>
          <w:lang w:eastAsia="en-AU"/>
        </w:rPr>
        <w:t xml:space="preserve"> </w:t>
      </w:r>
      <w:r w:rsidR="00DC6446" w:rsidRPr="00D66CCA">
        <w:rPr>
          <w:lang w:eastAsia="en-AU"/>
        </w:rPr>
        <w:t xml:space="preserve">(with </w:t>
      </w:r>
      <w:r w:rsidR="00CE345D" w:rsidRPr="00D66CCA">
        <w:rPr>
          <w:lang w:eastAsia="en-AU"/>
        </w:rPr>
        <w:t>any</w:t>
      </w:r>
      <w:r w:rsidR="00DC6446" w:rsidRPr="00D66CCA">
        <w:rPr>
          <w:lang w:eastAsia="en-AU"/>
        </w:rPr>
        <w:t xml:space="preserve"> necessary changes) applies</w:t>
      </w:r>
      <w:r w:rsidR="00745E8A" w:rsidRPr="00D66CCA">
        <w:rPr>
          <w:lang w:eastAsia="en-AU"/>
        </w:rPr>
        <w:t xml:space="preserve"> </w:t>
      </w:r>
      <w:r w:rsidR="00DC6446" w:rsidRPr="00D66CCA">
        <w:rPr>
          <w:lang w:eastAsia="en-AU"/>
        </w:rPr>
        <w:t>to a requirement under this section.</w:t>
      </w:r>
    </w:p>
    <w:p w14:paraId="7DB07764" w14:textId="77777777" w:rsidR="005909DB" w:rsidRPr="00C7326B" w:rsidRDefault="005909DB" w:rsidP="00681928">
      <w:pPr>
        <w:pStyle w:val="Amain"/>
      </w:pPr>
      <w:r w:rsidRPr="007E1017">
        <w:rPr>
          <w:color w:val="000000"/>
        </w:rPr>
        <w:tab/>
      </w:r>
      <w:r w:rsidRPr="00C7326B">
        <w:rPr>
          <w:color w:val="000000"/>
        </w:rPr>
        <w:t>(8)</w:t>
      </w:r>
      <w:r w:rsidRPr="00C7326B">
        <w:rPr>
          <w:color w:val="000000"/>
        </w:rPr>
        <w:tab/>
        <w:t>A notice may be served on a person under this section even though—</w:t>
      </w:r>
    </w:p>
    <w:p w14:paraId="75E1265E" w14:textId="77777777" w:rsidR="005909DB" w:rsidRPr="00C7326B" w:rsidRDefault="005909DB" w:rsidP="00681928">
      <w:pPr>
        <w:pStyle w:val="Apara"/>
      </w:pPr>
      <w:r w:rsidRPr="00C7326B">
        <w:rPr>
          <w:color w:val="000000"/>
        </w:rPr>
        <w:tab/>
        <w:t>(a)</w:t>
      </w:r>
      <w:r w:rsidRPr="00C7326B">
        <w:rPr>
          <w:color w:val="000000"/>
        </w:rPr>
        <w:tab/>
        <w:t>the person is outside the ACT; or</w:t>
      </w:r>
    </w:p>
    <w:p w14:paraId="5989EBD8" w14:textId="77777777" w:rsidR="005909DB" w:rsidRPr="00C7326B" w:rsidRDefault="005909DB" w:rsidP="00681928">
      <w:pPr>
        <w:pStyle w:val="Apara"/>
      </w:pPr>
      <w:r w:rsidRPr="00C7326B">
        <w:tab/>
        <w:t>(b)</w:t>
      </w:r>
      <w:r w:rsidRPr="00C7326B">
        <w:tab/>
        <w:t>the notice relates to information, documents or evidence—</w:t>
      </w:r>
    </w:p>
    <w:p w14:paraId="1B299583" w14:textId="77777777" w:rsidR="005909DB" w:rsidRPr="00C7326B" w:rsidRDefault="005909DB" w:rsidP="00681928">
      <w:pPr>
        <w:pStyle w:val="Asubpara"/>
      </w:pPr>
      <w:r w:rsidRPr="00C7326B">
        <w:rPr>
          <w:color w:val="000000"/>
        </w:rPr>
        <w:tab/>
        <w:t>(i)</w:t>
      </w:r>
      <w:r w:rsidRPr="00C7326B">
        <w:rPr>
          <w:color w:val="000000"/>
        </w:rPr>
        <w:tab/>
        <w:t>outside the ACT; or</w:t>
      </w:r>
    </w:p>
    <w:p w14:paraId="167C9045" w14:textId="529F3E72" w:rsidR="005909DB" w:rsidRPr="005909DB" w:rsidRDefault="005909DB" w:rsidP="00681928">
      <w:pPr>
        <w:pStyle w:val="Asubpara"/>
      </w:pPr>
      <w:r w:rsidRPr="00C7326B">
        <w:tab/>
        <w:t>(ii)</w:t>
      </w:r>
      <w:r w:rsidRPr="00C7326B">
        <w:tab/>
        <w:t>relating to a matter happening outside the ACT.</w:t>
      </w:r>
    </w:p>
    <w:p w14:paraId="59A82AD9" w14:textId="77777777" w:rsidR="00C247B9" w:rsidRPr="00D66CCA" w:rsidRDefault="00C247B9" w:rsidP="00C74949">
      <w:pPr>
        <w:pStyle w:val="PageBreak"/>
        <w:suppressLineNumbers/>
      </w:pPr>
      <w:r w:rsidRPr="00D66CCA">
        <w:br w:type="page"/>
      </w:r>
    </w:p>
    <w:p w14:paraId="2380AE4F" w14:textId="77777777" w:rsidR="00DC6446" w:rsidRPr="00457D67" w:rsidRDefault="000E4E9B" w:rsidP="000E4E9B">
      <w:pPr>
        <w:pStyle w:val="AH2Part"/>
      </w:pPr>
      <w:bookmarkStart w:id="227" w:name="_Toc174522430"/>
      <w:r w:rsidRPr="00457D67">
        <w:rPr>
          <w:rStyle w:val="CharPartNo"/>
        </w:rPr>
        <w:lastRenderedPageBreak/>
        <w:t>Part 9</w:t>
      </w:r>
      <w:r w:rsidRPr="00D66CCA">
        <w:rPr>
          <w:lang w:eastAsia="en-AU"/>
        </w:rPr>
        <w:tab/>
      </w:r>
      <w:r w:rsidR="00DC6446" w:rsidRPr="00457D67">
        <w:rPr>
          <w:rStyle w:val="CharPartText"/>
          <w:lang w:eastAsia="en-AU"/>
        </w:rPr>
        <w:t>Securing compliance</w:t>
      </w:r>
      <w:bookmarkEnd w:id="227"/>
    </w:p>
    <w:p w14:paraId="1AABE09F" w14:textId="77777777" w:rsidR="00DC6446" w:rsidRPr="00457D67" w:rsidRDefault="000E4E9B" w:rsidP="000E4E9B">
      <w:pPr>
        <w:pStyle w:val="AH3Div"/>
      </w:pPr>
      <w:bookmarkStart w:id="228" w:name="_Toc174522431"/>
      <w:r w:rsidRPr="00457D67">
        <w:rPr>
          <w:rStyle w:val="CharDivNo"/>
        </w:rPr>
        <w:t>Division 9.1</w:t>
      </w:r>
      <w:r w:rsidRPr="00D66CCA">
        <w:rPr>
          <w:lang w:eastAsia="en-AU"/>
        </w:rPr>
        <w:tab/>
      </w:r>
      <w:r w:rsidR="00DC6446" w:rsidRPr="00457D67">
        <w:rPr>
          <w:rStyle w:val="CharDivText"/>
          <w:lang w:eastAsia="en-AU"/>
        </w:rPr>
        <w:t>Appointment of inspectors</w:t>
      </w:r>
      <w:bookmarkEnd w:id="228"/>
    </w:p>
    <w:p w14:paraId="4ED4F805" w14:textId="77777777" w:rsidR="00DC6446" w:rsidRPr="00D66CCA" w:rsidRDefault="000E4E9B" w:rsidP="000E4E9B">
      <w:pPr>
        <w:pStyle w:val="AH5Sec"/>
        <w:rPr>
          <w:lang w:eastAsia="en-AU"/>
        </w:rPr>
      </w:pPr>
      <w:bookmarkStart w:id="229" w:name="_Toc174522432"/>
      <w:r w:rsidRPr="00457D67">
        <w:rPr>
          <w:rStyle w:val="CharSectNo"/>
        </w:rPr>
        <w:t>156</w:t>
      </w:r>
      <w:r w:rsidRPr="00D66CCA">
        <w:rPr>
          <w:lang w:eastAsia="en-AU"/>
        </w:rPr>
        <w:tab/>
      </w:r>
      <w:r w:rsidR="00DC6446" w:rsidRPr="00D66CCA">
        <w:rPr>
          <w:lang w:eastAsia="en-AU"/>
        </w:rPr>
        <w:t>Appointment of inspectors</w:t>
      </w:r>
      <w:bookmarkEnd w:id="229"/>
    </w:p>
    <w:p w14:paraId="5B3BC3DD" w14:textId="77777777" w:rsidR="00DC6446" w:rsidRPr="00D66CCA" w:rsidRDefault="00DC6446" w:rsidP="00330A39">
      <w:pPr>
        <w:pStyle w:val="Amainreturn"/>
        <w:keepNext/>
        <w:rPr>
          <w:lang w:eastAsia="en-AU"/>
        </w:rPr>
      </w:pPr>
      <w:r w:rsidRPr="00D66CCA">
        <w:rPr>
          <w:lang w:eastAsia="en-AU"/>
        </w:rPr>
        <w:t xml:space="preserve">The regulator may appoint </w:t>
      </w:r>
      <w:r w:rsidR="00CE345D" w:rsidRPr="00D66CCA">
        <w:rPr>
          <w:lang w:eastAsia="en-AU"/>
        </w:rPr>
        <w:t>any</w:t>
      </w:r>
      <w:r w:rsidRPr="00D66CCA">
        <w:rPr>
          <w:lang w:eastAsia="en-AU"/>
        </w:rPr>
        <w:t xml:space="preserve"> of</w:t>
      </w:r>
      <w:r w:rsidR="00C247B9" w:rsidRPr="00D66CCA">
        <w:rPr>
          <w:lang w:eastAsia="en-AU"/>
        </w:rPr>
        <w:t xml:space="preserve"> </w:t>
      </w:r>
      <w:r w:rsidRPr="00D66CCA">
        <w:rPr>
          <w:lang w:eastAsia="en-AU"/>
        </w:rPr>
        <w:t>the following as an inspector</w:t>
      </w:r>
      <w:r w:rsidR="00CE1109" w:rsidRPr="00D66CCA">
        <w:rPr>
          <w:lang w:eastAsia="en-AU"/>
        </w:rPr>
        <w:t>:</w:t>
      </w:r>
    </w:p>
    <w:p w14:paraId="1ED5CC47"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63094E" w:rsidRPr="00D66CCA">
        <w:rPr>
          <w:lang w:eastAsia="en-AU"/>
        </w:rPr>
        <w:t xml:space="preserve">a public </w:t>
      </w:r>
      <w:r w:rsidR="00A01096" w:rsidRPr="00D66CCA">
        <w:rPr>
          <w:lang w:eastAsia="en-AU"/>
        </w:rPr>
        <w:t>servant</w:t>
      </w:r>
      <w:r w:rsidR="0063094E" w:rsidRPr="00D66CCA">
        <w:rPr>
          <w:lang w:eastAsia="en-AU"/>
        </w:rPr>
        <w:t>;</w:t>
      </w:r>
    </w:p>
    <w:p w14:paraId="0B0A9537" w14:textId="77777777" w:rsidR="00A0109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A01096" w:rsidRPr="00D66CCA">
        <w:rPr>
          <w:lang w:eastAsia="en-AU"/>
        </w:rPr>
        <w:t>an employee of a public authority;</w:t>
      </w:r>
    </w:p>
    <w:p w14:paraId="300B1528" w14:textId="77777777" w:rsidR="00A0109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A01096" w:rsidRPr="00D66CCA">
        <w:rPr>
          <w:lang w:eastAsia="en-AU"/>
        </w:rPr>
        <w:t>the holder of a statutory office;</w:t>
      </w:r>
    </w:p>
    <w:p w14:paraId="34375F85"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a person who is appointed as an inspector</w:t>
      </w:r>
      <w:r w:rsidR="00C247B9" w:rsidRPr="00D66CCA">
        <w:rPr>
          <w:lang w:eastAsia="en-AU"/>
        </w:rPr>
        <w:t xml:space="preserve"> </w:t>
      </w:r>
      <w:r w:rsidR="00DC6446" w:rsidRPr="00D66CCA">
        <w:rPr>
          <w:lang w:eastAsia="en-AU"/>
        </w:rPr>
        <w:t xml:space="preserve">under a corresponding </w:t>
      </w:r>
      <w:r w:rsidR="000D6BB0" w:rsidRPr="00D66CCA">
        <w:rPr>
          <w:lang w:eastAsia="en-AU"/>
        </w:rPr>
        <w:t>WHS law</w:t>
      </w:r>
      <w:r w:rsidR="00DC6446" w:rsidRPr="00D66CCA">
        <w:rPr>
          <w:lang w:eastAsia="en-AU"/>
        </w:rPr>
        <w:t>;</w:t>
      </w:r>
    </w:p>
    <w:p w14:paraId="4B584FCD" w14:textId="77777777" w:rsidR="00DC6446" w:rsidRPr="00D66CCA" w:rsidRDefault="00330A39" w:rsidP="00330A39">
      <w:pPr>
        <w:pStyle w:val="Apara"/>
        <w:keepNext/>
        <w:rPr>
          <w:lang w:eastAsia="en-AU"/>
        </w:rPr>
      </w:pPr>
      <w:r>
        <w:rPr>
          <w:lang w:eastAsia="en-AU"/>
        </w:rPr>
        <w:tab/>
      </w:r>
      <w:r w:rsidR="000E4E9B" w:rsidRPr="00D66CCA">
        <w:rPr>
          <w:lang w:eastAsia="en-AU"/>
        </w:rPr>
        <w:t>(e)</w:t>
      </w:r>
      <w:r w:rsidR="000E4E9B" w:rsidRPr="00D66CCA">
        <w:rPr>
          <w:lang w:eastAsia="en-AU"/>
        </w:rPr>
        <w:tab/>
      </w:r>
      <w:r w:rsidR="00F865A8" w:rsidRPr="00D66CCA">
        <w:rPr>
          <w:lang w:eastAsia="en-AU"/>
        </w:rPr>
        <w:t xml:space="preserve">a person </w:t>
      </w:r>
      <w:r w:rsidR="002F5D29" w:rsidRPr="00D66CCA">
        <w:rPr>
          <w:lang w:eastAsia="en-AU"/>
        </w:rPr>
        <w:t xml:space="preserve">in a </w:t>
      </w:r>
      <w:r w:rsidR="00F865A8" w:rsidRPr="00D66CCA">
        <w:rPr>
          <w:lang w:eastAsia="en-AU"/>
        </w:rPr>
        <w:t xml:space="preserve">prescribed </w:t>
      </w:r>
      <w:r w:rsidR="002F5D29" w:rsidRPr="00D66CCA">
        <w:rPr>
          <w:lang w:eastAsia="en-AU"/>
        </w:rPr>
        <w:t>class of persons</w:t>
      </w:r>
      <w:r w:rsidR="00DC6446" w:rsidRPr="00D66CCA">
        <w:rPr>
          <w:lang w:eastAsia="en-AU"/>
        </w:rPr>
        <w:t>.</w:t>
      </w:r>
    </w:p>
    <w:p w14:paraId="15FA4730" w14:textId="48FB3E86" w:rsidR="00082349" w:rsidRPr="00D66CCA" w:rsidRDefault="00BC59A5" w:rsidP="00082349">
      <w:pPr>
        <w:pStyle w:val="aNote"/>
        <w:keepNext/>
      </w:pPr>
      <w:r w:rsidRPr="00D66CCA">
        <w:rPr>
          <w:rStyle w:val="charItals"/>
        </w:rPr>
        <w:t>Note</w:t>
      </w:r>
      <w:r w:rsidR="00082349" w:rsidRPr="00D66CCA">
        <w:rPr>
          <w:rStyle w:val="charItals"/>
        </w:rPr>
        <w:t xml:space="preserve"> 1</w:t>
      </w:r>
      <w:r w:rsidR="00082349" w:rsidRPr="00D66CCA">
        <w:rPr>
          <w:rStyle w:val="charItals"/>
        </w:rPr>
        <w:tab/>
      </w:r>
      <w:r w:rsidR="00082349" w:rsidRPr="00D66CCA">
        <w:t xml:space="preserve">For the making of appointments (including acting appointments), see the </w:t>
      </w:r>
      <w:hyperlink r:id="rId102" w:tooltip="A2001-14" w:history="1">
        <w:r w:rsidR="00B739B0" w:rsidRPr="00B739B0">
          <w:rPr>
            <w:rStyle w:val="charCitHyperlinkAbbrev"/>
          </w:rPr>
          <w:t>Legislation Act</w:t>
        </w:r>
      </w:hyperlink>
      <w:r w:rsidR="00082349" w:rsidRPr="00D66CCA">
        <w:t>, pt 19.3.</w:t>
      </w:r>
    </w:p>
    <w:p w14:paraId="3D89BC80" w14:textId="1441EE3D" w:rsidR="00F865A8" w:rsidRPr="00D66CCA" w:rsidRDefault="00BC59A5">
      <w:pPr>
        <w:pStyle w:val="aNote"/>
      </w:pPr>
      <w:r w:rsidRPr="00D66CCA">
        <w:rPr>
          <w:rStyle w:val="charItals"/>
        </w:rPr>
        <w:t>Note</w:t>
      </w:r>
      <w:r w:rsidR="00082349" w:rsidRPr="00D66CCA">
        <w:rPr>
          <w:rStyle w:val="charItals"/>
        </w:rPr>
        <w:t xml:space="preserve"> 2</w:t>
      </w:r>
      <w:r w:rsidR="00082349" w:rsidRPr="00D66CCA">
        <w:rPr>
          <w:rStyle w:val="charItals"/>
        </w:rPr>
        <w:tab/>
      </w:r>
      <w:r w:rsidR="00082349" w:rsidRPr="00D66CCA">
        <w:t xml:space="preserve">In particular, a person may be appointed for a particular provision of a law (see </w:t>
      </w:r>
      <w:hyperlink r:id="rId103" w:tooltip="A2001-14" w:history="1">
        <w:r w:rsidR="00B739B0" w:rsidRPr="00B739B0">
          <w:rPr>
            <w:rStyle w:val="charCitHyperlinkAbbrev"/>
          </w:rPr>
          <w:t>Legislation Act</w:t>
        </w:r>
      </w:hyperlink>
      <w:r w:rsidR="00082349" w:rsidRPr="00D66CCA">
        <w:t>,</w:t>
      </w:r>
      <w:r w:rsidR="00B379F1" w:rsidRPr="00D66CCA">
        <w:t xml:space="preserve"> s </w:t>
      </w:r>
      <w:r w:rsidR="00393CB1" w:rsidRPr="00D66CCA">
        <w:t>7 (</w:t>
      </w:r>
      <w:r w:rsidR="00082349" w:rsidRPr="00D66CCA">
        <w:t>3)) and an appointment may be made by naming a person or nominating the occupant of a positio</w:t>
      </w:r>
      <w:r w:rsidR="0063094E" w:rsidRPr="00D66CCA">
        <w:t xml:space="preserve">n (see </w:t>
      </w:r>
      <w:hyperlink r:id="rId104" w:tooltip="A2001-14" w:history="1">
        <w:r w:rsidR="00B739B0" w:rsidRPr="00B739B0">
          <w:rPr>
            <w:rStyle w:val="charCitHyperlinkAbbrev"/>
          </w:rPr>
          <w:t>Legislation Act</w:t>
        </w:r>
      </w:hyperlink>
      <w:r w:rsidR="0063094E" w:rsidRPr="00D66CCA">
        <w:t>,</w:t>
      </w:r>
      <w:r w:rsidR="00B379F1" w:rsidRPr="00D66CCA">
        <w:t xml:space="preserve"> s </w:t>
      </w:r>
      <w:r w:rsidR="0063094E" w:rsidRPr="00D66CCA">
        <w:t>207).</w:t>
      </w:r>
    </w:p>
    <w:p w14:paraId="68115FF3" w14:textId="77777777" w:rsidR="00DC6446" w:rsidRPr="00D66CCA" w:rsidRDefault="000E4E9B" w:rsidP="000E4E9B">
      <w:pPr>
        <w:pStyle w:val="AH5Sec"/>
        <w:rPr>
          <w:lang w:eastAsia="en-AU"/>
        </w:rPr>
      </w:pPr>
      <w:bookmarkStart w:id="230" w:name="_Toc174522433"/>
      <w:r w:rsidRPr="00457D67">
        <w:rPr>
          <w:rStyle w:val="CharSectNo"/>
        </w:rPr>
        <w:t>157</w:t>
      </w:r>
      <w:r w:rsidRPr="00D66CCA">
        <w:rPr>
          <w:lang w:eastAsia="en-AU"/>
        </w:rPr>
        <w:tab/>
      </w:r>
      <w:r w:rsidR="00DC6446" w:rsidRPr="00D66CCA">
        <w:rPr>
          <w:lang w:eastAsia="en-AU"/>
        </w:rPr>
        <w:t>Identity cards</w:t>
      </w:r>
      <w:bookmarkEnd w:id="230"/>
    </w:p>
    <w:p w14:paraId="7D9AEB3A" w14:textId="77777777" w:rsidR="00EC36F7"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C36F7" w:rsidRPr="00D66CCA">
        <w:rPr>
          <w:lang w:eastAsia="en-AU"/>
        </w:rPr>
        <w:t xml:space="preserve">The regulator must give each inspector an identity </w:t>
      </w:r>
      <w:r w:rsidR="00EC36F7" w:rsidRPr="00D66CCA">
        <w:rPr>
          <w:szCs w:val="24"/>
          <w:lang w:eastAsia="en-AU"/>
        </w:rPr>
        <w:t>card that includes—</w:t>
      </w:r>
    </w:p>
    <w:p w14:paraId="3B3F1D3C" w14:textId="77777777" w:rsidR="00EC36F7"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EC36F7" w:rsidRPr="00D66CCA">
        <w:rPr>
          <w:lang w:eastAsia="en-AU"/>
        </w:rPr>
        <w:t>the person’s name; and</w:t>
      </w:r>
    </w:p>
    <w:p w14:paraId="7F5168BA" w14:textId="77777777" w:rsidR="00EC36F7"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EC36F7" w:rsidRPr="00D66CCA">
        <w:rPr>
          <w:lang w:eastAsia="en-AU"/>
        </w:rPr>
        <w:t>a statement that the person is an inspector; and</w:t>
      </w:r>
    </w:p>
    <w:p w14:paraId="712B90EB" w14:textId="77777777" w:rsidR="00EC36F7" w:rsidRPr="00D66CCA" w:rsidRDefault="00330A39" w:rsidP="00330A39">
      <w:pPr>
        <w:pStyle w:val="Apara"/>
      </w:pPr>
      <w:r>
        <w:tab/>
      </w:r>
      <w:r w:rsidR="000E4E9B" w:rsidRPr="00D66CCA">
        <w:t>(c)</w:t>
      </w:r>
      <w:r w:rsidR="000E4E9B" w:rsidRPr="00D66CCA">
        <w:tab/>
      </w:r>
      <w:r w:rsidR="00EC36F7" w:rsidRPr="00D66CCA">
        <w:t>a recent photograph of the person; and</w:t>
      </w:r>
    </w:p>
    <w:p w14:paraId="2F637032" w14:textId="77777777" w:rsidR="00EC36F7" w:rsidRPr="00D66CCA" w:rsidRDefault="00330A39" w:rsidP="00330A39">
      <w:pPr>
        <w:pStyle w:val="Apara"/>
      </w:pPr>
      <w:r>
        <w:tab/>
      </w:r>
      <w:r w:rsidR="000E4E9B" w:rsidRPr="00D66CCA">
        <w:t>(d)</w:t>
      </w:r>
      <w:r w:rsidR="000E4E9B" w:rsidRPr="00D66CCA">
        <w:tab/>
      </w:r>
      <w:r w:rsidR="00EC36F7" w:rsidRPr="00D66CCA">
        <w:t>the card’s date of issue and expiry; and</w:t>
      </w:r>
    </w:p>
    <w:p w14:paraId="14D40C80" w14:textId="77777777" w:rsidR="00EC36F7" w:rsidRPr="00D66CCA" w:rsidRDefault="00330A39" w:rsidP="00330A39">
      <w:pPr>
        <w:pStyle w:val="Apara"/>
      </w:pPr>
      <w:r>
        <w:tab/>
      </w:r>
      <w:r w:rsidR="000E4E9B" w:rsidRPr="00D66CCA">
        <w:t>(e)</w:t>
      </w:r>
      <w:r w:rsidR="000E4E9B" w:rsidRPr="00D66CCA">
        <w:tab/>
      </w:r>
      <w:r w:rsidR="00EC36F7" w:rsidRPr="00D66CCA">
        <w:t>anything else prescribed by regulation.</w:t>
      </w:r>
    </w:p>
    <w:p w14:paraId="25F05847" w14:textId="77777777" w:rsidR="008B185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B185E" w:rsidRPr="00D66CCA">
        <w:rPr>
          <w:lang w:eastAsia="en-AU"/>
        </w:rPr>
        <w:t xml:space="preserve">An inspector must produce </w:t>
      </w:r>
      <w:r w:rsidR="00092CF6" w:rsidRPr="00D66CCA">
        <w:rPr>
          <w:lang w:eastAsia="en-AU"/>
        </w:rPr>
        <w:t>his or her</w:t>
      </w:r>
      <w:r w:rsidR="008B185E" w:rsidRPr="00D66CCA">
        <w:rPr>
          <w:lang w:eastAsia="en-AU"/>
        </w:rPr>
        <w:t xml:space="preserve"> identity card for inspection on request when exercising compliance powers.</w:t>
      </w:r>
    </w:p>
    <w:p w14:paraId="1077641A" w14:textId="77777777" w:rsidR="00004ECB" w:rsidRPr="00D66CCA" w:rsidRDefault="00330A39" w:rsidP="00330A39">
      <w:pPr>
        <w:pStyle w:val="Amain"/>
      </w:pPr>
      <w:r>
        <w:lastRenderedPageBreak/>
        <w:tab/>
      </w:r>
      <w:r w:rsidR="000E4E9B" w:rsidRPr="00D66CCA">
        <w:t>(3)</w:t>
      </w:r>
      <w:r w:rsidR="000E4E9B" w:rsidRPr="00D66CCA">
        <w:tab/>
      </w:r>
      <w:r w:rsidR="00004ECB" w:rsidRPr="00D66CCA">
        <w:t>I</w:t>
      </w:r>
      <w:r w:rsidR="006C52E1" w:rsidRPr="00D66CCA">
        <w:t>f</w:t>
      </w:r>
      <w:r w:rsidR="009C27FC" w:rsidRPr="00D66CCA">
        <w:t xml:space="preserve"> </w:t>
      </w:r>
      <w:r w:rsidR="00004ECB" w:rsidRPr="00D66CCA">
        <w:t>a</w:t>
      </w:r>
      <w:r w:rsidR="009C27FC" w:rsidRPr="00D66CCA">
        <w:t xml:space="preserve"> person</w:t>
      </w:r>
      <w:r w:rsidR="00004ECB" w:rsidRPr="00D66CCA">
        <w:t xml:space="preserve"> to whom an identity card has been issued </w:t>
      </w:r>
      <w:r w:rsidR="00092CF6" w:rsidRPr="00D66CCA">
        <w:t>ceases to be</w:t>
      </w:r>
      <w:r w:rsidR="006C52E1" w:rsidRPr="00D66CCA">
        <w:t xml:space="preserve"> an </w:t>
      </w:r>
      <w:r w:rsidR="009C27FC" w:rsidRPr="00D66CCA">
        <w:t>inspector</w:t>
      </w:r>
      <w:r w:rsidR="00004ECB" w:rsidRPr="00D66CCA">
        <w:t xml:space="preserve">, the person must </w:t>
      </w:r>
      <w:r w:rsidR="006C52E1" w:rsidRPr="00D66CCA">
        <w:t xml:space="preserve">return the identity card to the </w:t>
      </w:r>
      <w:r w:rsidR="009C27FC" w:rsidRPr="00D66CCA">
        <w:t>regulator</w:t>
      </w:r>
      <w:r w:rsidR="006C52E1" w:rsidRPr="00D66CCA">
        <w:t xml:space="preserve"> as soon as practicable</w:t>
      </w:r>
      <w:r w:rsidR="00004ECB" w:rsidRPr="00D66CCA">
        <w:t>.</w:t>
      </w:r>
    </w:p>
    <w:p w14:paraId="4F47F7C9" w14:textId="77777777" w:rsidR="00DC6446" w:rsidRPr="00D66CCA" w:rsidRDefault="000E4E9B" w:rsidP="000E4E9B">
      <w:pPr>
        <w:pStyle w:val="AH5Sec"/>
        <w:rPr>
          <w:lang w:eastAsia="en-AU"/>
        </w:rPr>
      </w:pPr>
      <w:bookmarkStart w:id="231" w:name="_Toc174522434"/>
      <w:r w:rsidRPr="00457D67">
        <w:rPr>
          <w:rStyle w:val="CharSectNo"/>
        </w:rPr>
        <w:t>158</w:t>
      </w:r>
      <w:r w:rsidRPr="00D66CCA">
        <w:rPr>
          <w:lang w:eastAsia="en-AU"/>
        </w:rPr>
        <w:tab/>
      </w:r>
      <w:r w:rsidR="00DC6446" w:rsidRPr="00D66CCA">
        <w:rPr>
          <w:lang w:eastAsia="en-AU"/>
        </w:rPr>
        <w:t>Accountability of inspectors</w:t>
      </w:r>
      <w:bookmarkEnd w:id="231"/>
    </w:p>
    <w:p w14:paraId="16F9B8A8"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must give written notice to the</w:t>
      </w:r>
      <w:r w:rsidR="00712084" w:rsidRPr="00D66CCA">
        <w:rPr>
          <w:lang w:eastAsia="en-AU"/>
        </w:rPr>
        <w:t xml:space="preserve"> </w:t>
      </w:r>
      <w:r w:rsidR="00DC6446" w:rsidRPr="00D66CCA">
        <w:rPr>
          <w:lang w:eastAsia="en-AU"/>
        </w:rPr>
        <w:t>regulator of all interests, pecuniary or otherwise,</w:t>
      </w:r>
      <w:r w:rsidR="00712084" w:rsidRPr="00D66CCA">
        <w:rPr>
          <w:lang w:eastAsia="en-AU"/>
        </w:rPr>
        <w:t xml:space="preserve"> </w:t>
      </w:r>
      <w:r w:rsidR="001E71B0" w:rsidRPr="00D66CCA">
        <w:rPr>
          <w:lang w:eastAsia="en-AU"/>
        </w:rPr>
        <w:t>that the</w:t>
      </w:r>
      <w:r w:rsidR="00DC6446" w:rsidRPr="00D66CCA">
        <w:rPr>
          <w:lang w:eastAsia="en-AU"/>
        </w:rPr>
        <w:t xml:space="preserve"> inspector has, or acquires, and </w:t>
      </w:r>
      <w:r w:rsidR="00C72EA8" w:rsidRPr="00D66CCA">
        <w:rPr>
          <w:lang w:eastAsia="en-AU"/>
        </w:rPr>
        <w:t>that</w:t>
      </w:r>
      <w:r w:rsidR="00712084" w:rsidRPr="00D66CCA">
        <w:rPr>
          <w:lang w:eastAsia="en-AU"/>
        </w:rPr>
        <w:t xml:space="preserve"> </w:t>
      </w:r>
      <w:r w:rsidR="00DC6446" w:rsidRPr="00D66CCA">
        <w:rPr>
          <w:lang w:eastAsia="en-AU"/>
        </w:rPr>
        <w:t>conflict or could conflict with the proper</w:t>
      </w:r>
      <w:r w:rsidR="00712084" w:rsidRPr="00D66CCA">
        <w:rPr>
          <w:lang w:eastAsia="en-AU"/>
        </w:rPr>
        <w:t xml:space="preserve"> </w:t>
      </w:r>
      <w:r w:rsidR="00DC6446" w:rsidRPr="00D66CCA">
        <w:rPr>
          <w:lang w:eastAsia="en-AU"/>
        </w:rPr>
        <w:t>performance of the inspector</w:t>
      </w:r>
      <w:r w:rsidR="006A0601" w:rsidRPr="00D66CCA">
        <w:rPr>
          <w:lang w:eastAsia="en-AU"/>
        </w:rPr>
        <w:t>’</w:t>
      </w:r>
      <w:r w:rsidR="00DC6446" w:rsidRPr="00D66CCA">
        <w:rPr>
          <w:lang w:eastAsia="en-AU"/>
        </w:rPr>
        <w:t xml:space="preserve">s </w:t>
      </w:r>
      <w:r w:rsidR="00D4199E" w:rsidRPr="00D66CCA">
        <w:rPr>
          <w:lang w:eastAsia="en-AU"/>
        </w:rPr>
        <w:t>function</w:t>
      </w:r>
      <w:r w:rsidR="00DC6446" w:rsidRPr="00D66CCA">
        <w:rPr>
          <w:lang w:eastAsia="en-AU"/>
        </w:rPr>
        <w:t>s.</w:t>
      </w:r>
    </w:p>
    <w:p w14:paraId="052DC852" w14:textId="77777777" w:rsidR="009E7C59"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The regulator must give a direction to an inspector</w:t>
      </w:r>
      <w:r w:rsidR="00712084" w:rsidRPr="00D66CCA">
        <w:rPr>
          <w:lang w:eastAsia="en-AU"/>
        </w:rPr>
        <w:t xml:space="preserve"> </w:t>
      </w:r>
      <w:r w:rsidR="00DC6446" w:rsidRPr="00D66CCA">
        <w:rPr>
          <w:lang w:eastAsia="en-AU"/>
        </w:rPr>
        <w:t>not to deal, or to no longer deal, with a matter if</w:t>
      </w:r>
      <w:r w:rsidR="009E7C59" w:rsidRPr="00D66CCA">
        <w:rPr>
          <w:lang w:eastAsia="en-AU"/>
        </w:rPr>
        <w:t>—</w:t>
      </w:r>
    </w:p>
    <w:p w14:paraId="486AA99C" w14:textId="77777777" w:rsidR="009E7C59"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regulator becomes aware </w:t>
      </w:r>
      <w:r w:rsidR="001E71B0" w:rsidRPr="00D66CCA">
        <w:rPr>
          <w:lang w:eastAsia="en-AU"/>
        </w:rPr>
        <w:t>that the</w:t>
      </w:r>
      <w:r w:rsidR="00DC6446" w:rsidRPr="00D66CCA">
        <w:rPr>
          <w:lang w:eastAsia="en-AU"/>
        </w:rPr>
        <w:t xml:space="preserve"> inspector has</w:t>
      </w:r>
      <w:r w:rsidR="00C33AE0" w:rsidRPr="00D66CCA">
        <w:rPr>
          <w:lang w:eastAsia="en-AU"/>
        </w:rPr>
        <w:t xml:space="preserve"> </w:t>
      </w:r>
      <w:r w:rsidR="00DC6446" w:rsidRPr="00D66CCA">
        <w:rPr>
          <w:lang w:eastAsia="en-AU"/>
        </w:rPr>
        <w:t>a potential conflict of interest in relation to a</w:t>
      </w:r>
      <w:r w:rsidR="00712084" w:rsidRPr="00D66CCA">
        <w:rPr>
          <w:lang w:eastAsia="en-AU"/>
        </w:rPr>
        <w:t xml:space="preserve"> </w:t>
      </w:r>
      <w:r w:rsidR="00DC6446" w:rsidRPr="00D66CCA">
        <w:rPr>
          <w:lang w:eastAsia="en-AU"/>
        </w:rPr>
        <w:t>matter</w:t>
      </w:r>
      <w:r w:rsidR="009E7C59" w:rsidRPr="00D66CCA">
        <w:rPr>
          <w:lang w:eastAsia="en-AU"/>
        </w:rPr>
        <w:t>;</w:t>
      </w:r>
      <w:r w:rsidR="00DC6446" w:rsidRPr="00D66CCA">
        <w:rPr>
          <w:lang w:eastAsia="en-AU"/>
        </w:rPr>
        <w:t xml:space="preserve"> and</w:t>
      </w:r>
    </w:p>
    <w:p w14:paraId="3EF9ABE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the regulator considers </w:t>
      </w:r>
      <w:r w:rsidR="001E71B0" w:rsidRPr="00D66CCA">
        <w:rPr>
          <w:lang w:eastAsia="en-AU"/>
        </w:rPr>
        <w:t>that the</w:t>
      </w:r>
      <w:r w:rsidR="00712084" w:rsidRPr="00D66CCA">
        <w:rPr>
          <w:lang w:eastAsia="en-AU"/>
        </w:rPr>
        <w:t xml:space="preserve"> </w:t>
      </w:r>
      <w:r w:rsidR="00DC6446" w:rsidRPr="00D66CCA">
        <w:rPr>
          <w:lang w:eastAsia="en-AU"/>
        </w:rPr>
        <w:t>inspector should not deal, or should no longer</w:t>
      </w:r>
      <w:r w:rsidR="00712084" w:rsidRPr="00D66CCA">
        <w:rPr>
          <w:lang w:eastAsia="en-AU"/>
        </w:rPr>
        <w:t xml:space="preserve"> </w:t>
      </w:r>
      <w:r w:rsidR="00DC6446" w:rsidRPr="00D66CCA">
        <w:rPr>
          <w:lang w:eastAsia="en-AU"/>
        </w:rPr>
        <w:t>deal, with the matter.</w:t>
      </w:r>
    </w:p>
    <w:p w14:paraId="0B4380ED" w14:textId="77777777" w:rsidR="00DC6446" w:rsidRPr="00D66CCA" w:rsidRDefault="000E4E9B" w:rsidP="000E4E9B">
      <w:pPr>
        <w:pStyle w:val="AH5Sec"/>
        <w:rPr>
          <w:lang w:eastAsia="en-AU"/>
        </w:rPr>
      </w:pPr>
      <w:bookmarkStart w:id="232" w:name="_Toc174522435"/>
      <w:r w:rsidRPr="00457D67">
        <w:rPr>
          <w:rStyle w:val="CharSectNo"/>
        </w:rPr>
        <w:t>159</w:t>
      </w:r>
      <w:r w:rsidRPr="00D66CCA">
        <w:rPr>
          <w:lang w:eastAsia="en-AU"/>
        </w:rPr>
        <w:tab/>
      </w:r>
      <w:r w:rsidR="00DC6446" w:rsidRPr="00D66CCA">
        <w:rPr>
          <w:lang w:eastAsia="en-AU"/>
        </w:rPr>
        <w:t>Suspension and ending of appointment of inspectors</w:t>
      </w:r>
      <w:bookmarkEnd w:id="232"/>
    </w:p>
    <w:p w14:paraId="37B5C1B1"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suspend or end the</w:t>
      </w:r>
      <w:r w:rsidR="00712084" w:rsidRPr="00D66CCA">
        <w:rPr>
          <w:lang w:eastAsia="en-AU"/>
        </w:rPr>
        <w:t xml:space="preserve"> </w:t>
      </w:r>
      <w:r w:rsidR="00DC6446" w:rsidRPr="00D66CCA">
        <w:rPr>
          <w:lang w:eastAsia="en-AU"/>
        </w:rPr>
        <w:t>appointment of an inspector.</w:t>
      </w:r>
    </w:p>
    <w:p w14:paraId="52D4629D"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A person</w:t>
      </w:r>
      <w:r w:rsidR="006A0601" w:rsidRPr="00D66CCA">
        <w:rPr>
          <w:lang w:eastAsia="en-AU"/>
        </w:rPr>
        <w:t>’</w:t>
      </w:r>
      <w:r w:rsidR="00DC6446" w:rsidRPr="00D66CCA">
        <w:rPr>
          <w:lang w:eastAsia="en-AU"/>
        </w:rPr>
        <w:t>s appointment as an inspector ends when</w:t>
      </w:r>
      <w:r w:rsidR="00712084" w:rsidRPr="00D66CCA">
        <w:rPr>
          <w:lang w:eastAsia="en-AU"/>
        </w:rPr>
        <w:t xml:space="preserve"> </w:t>
      </w:r>
      <w:r w:rsidR="00DC6446" w:rsidRPr="00D66CCA">
        <w:rPr>
          <w:lang w:eastAsia="en-AU"/>
        </w:rPr>
        <w:t>the person ceases to be eligible for appointment as</w:t>
      </w:r>
      <w:r w:rsidR="00C33AE0" w:rsidRPr="00D66CCA">
        <w:rPr>
          <w:lang w:eastAsia="en-AU"/>
        </w:rPr>
        <w:t xml:space="preserve"> </w:t>
      </w:r>
      <w:r w:rsidR="00DC6446" w:rsidRPr="00D66CCA">
        <w:rPr>
          <w:szCs w:val="24"/>
          <w:lang w:eastAsia="en-AU"/>
        </w:rPr>
        <w:t>an inspector.</w:t>
      </w:r>
    </w:p>
    <w:p w14:paraId="38D80D88" w14:textId="77777777" w:rsidR="00DC6446" w:rsidRPr="00457D67" w:rsidRDefault="000E4E9B" w:rsidP="000E4E9B">
      <w:pPr>
        <w:pStyle w:val="AH3Div"/>
      </w:pPr>
      <w:bookmarkStart w:id="233" w:name="_Toc174522436"/>
      <w:r w:rsidRPr="00457D67">
        <w:rPr>
          <w:rStyle w:val="CharDivNo"/>
        </w:rPr>
        <w:lastRenderedPageBreak/>
        <w:t>Division 9.2</w:t>
      </w:r>
      <w:r w:rsidRPr="00D66CCA">
        <w:rPr>
          <w:lang w:eastAsia="en-AU"/>
        </w:rPr>
        <w:tab/>
      </w:r>
      <w:r w:rsidR="00D4199E" w:rsidRPr="00457D67">
        <w:rPr>
          <w:rStyle w:val="CharDivText"/>
          <w:lang w:eastAsia="en-AU"/>
        </w:rPr>
        <w:t>Function</w:t>
      </w:r>
      <w:r w:rsidR="00DC6446" w:rsidRPr="00457D67">
        <w:rPr>
          <w:rStyle w:val="CharDivText"/>
          <w:lang w:eastAsia="en-AU"/>
        </w:rPr>
        <w:t xml:space="preserve">s </w:t>
      </w:r>
      <w:r w:rsidR="009D7A07" w:rsidRPr="00457D67">
        <w:rPr>
          <w:rStyle w:val="CharDivText"/>
          <w:lang w:eastAsia="en-AU"/>
        </w:rPr>
        <w:t xml:space="preserve">and powers </w:t>
      </w:r>
      <w:r w:rsidR="00DC6446" w:rsidRPr="00457D67">
        <w:rPr>
          <w:rStyle w:val="CharDivText"/>
          <w:lang w:eastAsia="en-AU"/>
        </w:rPr>
        <w:t>of inspectors</w:t>
      </w:r>
      <w:bookmarkEnd w:id="233"/>
    </w:p>
    <w:p w14:paraId="538BF4D8" w14:textId="77777777" w:rsidR="00DC6446" w:rsidRPr="00D66CCA" w:rsidRDefault="000E4E9B" w:rsidP="000E4E9B">
      <w:pPr>
        <w:pStyle w:val="AH5Sec"/>
        <w:rPr>
          <w:lang w:eastAsia="en-AU"/>
        </w:rPr>
      </w:pPr>
      <w:bookmarkStart w:id="234" w:name="_Toc174522437"/>
      <w:r w:rsidRPr="00457D67">
        <w:rPr>
          <w:rStyle w:val="CharSectNo"/>
        </w:rPr>
        <w:t>160</w:t>
      </w:r>
      <w:r w:rsidRPr="00D66CCA">
        <w:rPr>
          <w:lang w:eastAsia="en-AU"/>
        </w:rPr>
        <w:tab/>
      </w:r>
      <w:r w:rsidR="00D4199E" w:rsidRPr="00D66CCA">
        <w:rPr>
          <w:lang w:eastAsia="en-AU"/>
        </w:rPr>
        <w:t>Function</w:t>
      </w:r>
      <w:r w:rsidR="00DC6446" w:rsidRPr="00D66CCA">
        <w:rPr>
          <w:lang w:eastAsia="en-AU"/>
        </w:rPr>
        <w:t>s</w:t>
      </w:r>
      <w:r w:rsidR="009D7A07" w:rsidRPr="00D66CCA">
        <w:rPr>
          <w:lang w:eastAsia="en-AU"/>
        </w:rPr>
        <w:t xml:space="preserve"> and powers</w:t>
      </w:r>
      <w:r w:rsidR="00DC6446" w:rsidRPr="00D66CCA">
        <w:rPr>
          <w:lang w:eastAsia="en-AU"/>
        </w:rPr>
        <w:t xml:space="preserve"> of inspectors</w:t>
      </w:r>
      <w:bookmarkEnd w:id="234"/>
    </w:p>
    <w:p w14:paraId="3B3CE586" w14:textId="77777777" w:rsidR="00DC6446" w:rsidRPr="00D66CCA" w:rsidRDefault="00DC6446" w:rsidP="00330A39">
      <w:pPr>
        <w:pStyle w:val="Amainreturn"/>
        <w:keepNext/>
        <w:rPr>
          <w:szCs w:val="24"/>
          <w:lang w:eastAsia="en-AU"/>
        </w:rPr>
      </w:pPr>
      <w:r w:rsidRPr="00D66CCA">
        <w:rPr>
          <w:lang w:eastAsia="en-AU"/>
        </w:rPr>
        <w:t xml:space="preserve">An inspector has the following </w:t>
      </w:r>
      <w:r w:rsidR="00D4199E" w:rsidRPr="00D66CCA">
        <w:rPr>
          <w:lang w:eastAsia="en-AU"/>
        </w:rPr>
        <w:t>function</w:t>
      </w:r>
      <w:r w:rsidRPr="00D66CCA">
        <w:rPr>
          <w:lang w:eastAsia="en-AU"/>
        </w:rPr>
        <w:t>s</w:t>
      </w:r>
      <w:r w:rsidR="009D7A07" w:rsidRPr="00D66CCA">
        <w:rPr>
          <w:lang w:eastAsia="en-AU"/>
        </w:rPr>
        <w:t xml:space="preserve"> and powers</w:t>
      </w:r>
      <w:r w:rsidRPr="00D66CCA">
        <w:rPr>
          <w:lang w:eastAsia="en-AU"/>
        </w:rPr>
        <w:t xml:space="preserve"> </w:t>
      </w:r>
      <w:r w:rsidRPr="00D66CCA">
        <w:rPr>
          <w:szCs w:val="24"/>
          <w:lang w:eastAsia="en-AU"/>
        </w:rPr>
        <w:t>under this Act</w:t>
      </w:r>
      <w:r w:rsidR="00CE1109" w:rsidRPr="00D66CCA">
        <w:rPr>
          <w:szCs w:val="24"/>
          <w:lang w:eastAsia="en-AU"/>
        </w:rPr>
        <w:t>:</w:t>
      </w:r>
    </w:p>
    <w:p w14:paraId="2A3E2477" w14:textId="77777777" w:rsidR="00DC6446" w:rsidRPr="00D66CCA" w:rsidRDefault="00330A39" w:rsidP="00850F89">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to provide information and advice about</w:t>
      </w:r>
      <w:r w:rsidR="00C33AE0" w:rsidRPr="00D66CCA">
        <w:rPr>
          <w:lang w:eastAsia="en-AU"/>
        </w:rPr>
        <w:t xml:space="preserve"> </w:t>
      </w:r>
      <w:r w:rsidR="00DC6446" w:rsidRPr="00D66CCA">
        <w:rPr>
          <w:szCs w:val="24"/>
          <w:lang w:eastAsia="en-AU"/>
        </w:rPr>
        <w:t>compliance with this Act;</w:t>
      </w:r>
    </w:p>
    <w:p w14:paraId="2D09BA74" w14:textId="77777777" w:rsidR="00DA64CE" w:rsidRPr="00D66CCA" w:rsidRDefault="00330A39" w:rsidP="00E44B27">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assist in the resolution of</w:t>
      </w:r>
      <w:r w:rsidR="00DA64CE" w:rsidRPr="00D66CCA">
        <w:rPr>
          <w:lang w:eastAsia="en-AU"/>
        </w:rPr>
        <w:t>—</w:t>
      </w:r>
    </w:p>
    <w:p w14:paraId="6942CA15" w14:textId="77777777" w:rsidR="00DC6446" w:rsidRPr="00D66CCA" w:rsidRDefault="00330A39" w:rsidP="00E44B27">
      <w:pPr>
        <w:pStyle w:val="Asubpara"/>
        <w:keepNext/>
        <w:rPr>
          <w:szCs w:val="24"/>
          <w:lang w:eastAsia="en-AU"/>
        </w:rPr>
      </w:pPr>
      <w:r>
        <w:rPr>
          <w:szCs w:val="24"/>
          <w:lang w:eastAsia="en-AU"/>
        </w:rPr>
        <w:tab/>
      </w:r>
      <w:r w:rsidR="000E4E9B" w:rsidRPr="00D66CCA">
        <w:rPr>
          <w:szCs w:val="24"/>
          <w:lang w:eastAsia="en-AU"/>
        </w:rPr>
        <w:t>(i)</w:t>
      </w:r>
      <w:r w:rsidR="000E4E9B" w:rsidRPr="00D66CCA">
        <w:rPr>
          <w:szCs w:val="24"/>
          <w:lang w:eastAsia="en-AU"/>
        </w:rPr>
        <w:tab/>
      </w:r>
      <w:r w:rsidR="00DC6446" w:rsidRPr="00D66CCA">
        <w:rPr>
          <w:lang w:eastAsia="en-AU"/>
        </w:rPr>
        <w:t>work health and safety issues at</w:t>
      </w:r>
      <w:r w:rsidR="00C33AE0" w:rsidRPr="00D66CCA">
        <w:rPr>
          <w:lang w:eastAsia="en-AU"/>
        </w:rPr>
        <w:t xml:space="preserve"> </w:t>
      </w:r>
      <w:r w:rsidR="00DC6446" w:rsidRPr="00D66CCA">
        <w:rPr>
          <w:szCs w:val="24"/>
          <w:lang w:eastAsia="en-AU"/>
        </w:rPr>
        <w:t>workplaces; and</w:t>
      </w:r>
    </w:p>
    <w:p w14:paraId="424F6E95"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issues related to access to a workplace</w:t>
      </w:r>
      <w:r w:rsidR="00C33AE0" w:rsidRPr="00D66CCA">
        <w:rPr>
          <w:lang w:eastAsia="en-AU"/>
        </w:rPr>
        <w:t xml:space="preserve"> </w:t>
      </w:r>
      <w:r w:rsidR="00DC6446" w:rsidRPr="00D66CCA">
        <w:rPr>
          <w:lang w:eastAsia="en-AU"/>
        </w:rPr>
        <w:t>by an assistant to a health and safety</w:t>
      </w:r>
      <w:r w:rsidR="00C33AE0" w:rsidRPr="00D66CCA">
        <w:rPr>
          <w:lang w:eastAsia="en-AU"/>
        </w:rPr>
        <w:t xml:space="preserve"> </w:t>
      </w:r>
      <w:r w:rsidR="00DC6446" w:rsidRPr="00D66CCA">
        <w:rPr>
          <w:lang w:eastAsia="en-AU"/>
        </w:rPr>
        <w:t>representative; and</w:t>
      </w:r>
    </w:p>
    <w:p w14:paraId="7C5213A1" w14:textId="77777777" w:rsidR="00DC6446" w:rsidRPr="00D66CCA" w:rsidRDefault="00330A39" w:rsidP="00330A39">
      <w:pPr>
        <w:pStyle w:val="Asubpara"/>
        <w:rPr>
          <w:szCs w:val="24"/>
          <w:lang w:eastAsia="en-AU"/>
        </w:rPr>
      </w:pPr>
      <w:r>
        <w:rPr>
          <w:szCs w:val="24"/>
          <w:lang w:eastAsia="en-AU"/>
        </w:rPr>
        <w:tab/>
      </w:r>
      <w:r w:rsidR="000E4E9B" w:rsidRPr="00D66CCA">
        <w:rPr>
          <w:szCs w:val="24"/>
          <w:lang w:eastAsia="en-AU"/>
        </w:rPr>
        <w:t>(iii)</w:t>
      </w:r>
      <w:r w:rsidR="000E4E9B" w:rsidRPr="00D66CCA">
        <w:rPr>
          <w:szCs w:val="24"/>
          <w:lang w:eastAsia="en-AU"/>
        </w:rPr>
        <w:tab/>
      </w:r>
      <w:r w:rsidR="00DC6446" w:rsidRPr="00D66CCA">
        <w:rPr>
          <w:lang w:eastAsia="en-AU"/>
        </w:rPr>
        <w:t>issues related to the exercise or</w:t>
      </w:r>
      <w:r w:rsidR="00C33AE0" w:rsidRPr="00D66CCA">
        <w:rPr>
          <w:lang w:eastAsia="en-AU"/>
        </w:rPr>
        <w:t xml:space="preserve"> </w:t>
      </w:r>
      <w:r w:rsidR="00DC6446" w:rsidRPr="00D66CCA">
        <w:rPr>
          <w:szCs w:val="24"/>
          <w:lang w:eastAsia="en-AU"/>
        </w:rPr>
        <w:t>purported exercise of a right of entry</w:t>
      </w:r>
      <w:r w:rsidR="00C33AE0" w:rsidRPr="00D66CCA">
        <w:rPr>
          <w:szCs w:val="24"/>
          <w:lang w:eastAsia="en-AU"/>
        </w:rPr>
        <w:t xml:space="preserve"> </w:t>
      </w:r>
      <w:r w:rsidR="00DC6446" w:rsidRPr="00D66CCA">
        <w:rPr>
          <w:szCs w:val="24"/>
          <w:lang w:eastAsia="en-AU"/>
        </w:rPr>
        <w:t>under</w:t>
      </w:r>
      <w:r w:rsidR="0093373B" w:rsidRPr="00D66CCA">
        <w:rPr>
          <w:szCs w:val="24"/>
          <w:lang w:eastAsia="en-AU"/>
        </w:rPr>
        <w:t xml:space="preserve"> part 7</w:t>
      </w:r>
      <w:r w:rsidR="00391CC9" w:rsidRPr="00D66CCA">
        <w:rPr>
          <w:szCs w:val="24"/>
          <w:lang w:eastAsia="en-AU"/>
        </w:rPr>
        <w:t xml:space="preserve"> (</w:t>
      </w:r>
      <w:r w:rsidR="00391CC9" w:rsidRPr="00D66CCA">
        <w:rPr>
          <w:lang w:eastAsia="en-AU"/>
        </w:rPr>
        <w:t>Workplace entry by WHS entry permit</w:t>
      </w:r>
      <w:r w:rsidR="008F30E6" w:rsidRPr="00D66CCA">
        <w:rPr>
          <w:lang w:eastAsia="en-AU"/>
        </w:rPr>
        <w:noBreakHyphen/>
      </w:r>
      <w:r w:rsidR="00391CC9" w:rsidRPr="00D66CCA">
        <w:rPr>
          <w:lang w:eastAsia="en-AU"/>
        </w:rPr>
        <w:t>holders</w:t>
      </w:r>
      <w:r w:rsidR="00391CC9" w:rsidRPr="00D66CCA">
        <w:rPr>
          <w:szCs w:val="24"/>
          <w:lang w:eastAsia="en-AU"/>
        </w:rPr>
        <w:t>)</w:t>
      </w:r>
      <w:r w:rsidR="00DC6446" w:rsidRPr="00D66CCA">
        <w:rPr>
          <w:szCs w:val="24"/>
          <w:lang w:eastAsia="en-AU"/>
        </w:rPr>
        <w:t>;</w:t>
      </w:r>
    </w:p>
    <w:p w14:paraId="73C80EF5"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to review disputed provisional improvement</w:t>
      </w:r>
      <w:r w:rsidR="00BD672F" w:rsidRPr="00D66CCA">
        <w:rPr>
          <w:lang w:eastAsia="en-AU"/>
        </w:rPr>
        <w:t xml:space="preserve"> </w:t>
      </w:r>
      <w:r w:rsidR="00DC6446" w:rsidRPr="00D66CCA">
        <w:rPr>
          <w:szCs w:val="24"/>
          <w:lang w:eastAsia="en-AU"/>
        </w:rPr>
        <w:t>notices;</w:t>
      </w:r>
    </w:p>
    <w:p w14:paraId="5CF2B66D"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to require compliance with this Act through</w:t>
      </w:r>
      <w:r w:rsidR="00BD672F" w:rsidRPr="00D66CCA">
        <w:rPr>
          <w:lang w:eastAsia="en-AU"/>
        </w:rPr>
        <w:t xml:space="preserve"> </w:t>
      </w:r>
      <w:r w:rsidR="00DC6446" w:rsidRPr="00D66CCA">
        <w:rPr>
          <w:szCs w:val="24"/>
          <w:lang w:eastAsia="en-AU"/>
        </w:rPr>
        <w:t>the issuing of notices;</w:t>
      </w:r>
    </w:p>
    <w:p w14:paraId="664D635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DC6446" w:rsidRPr="00D66CCA">
        <w:rPr>
          <w:lang w:eastAsia="en-AU"/>
        </w:rPr>
        <w:t>to investigate contraventions of this Act and</w:t>
      </w:r>
      <w:r w:rsidR="00BD672F" w:rsidRPr="00D66CCA">
        <w:rPr>
          <w:lang w:eastAsia="en-AU"/>
        </w:rPr>
        <w:t xml:space="preserve"> </w:t>
      </w:r>
      <w:r w:rsidR="00DC6446" w:rsidRPr="00D66CCA">
        <w:rPr>
          <w:szCs w:val="24"/>
          <w:lang w:eastAsia="en-AU"/>
        </w:rPr>
        <w:t>assist in the prosecution of offences;</w:t>
      </w:r>
    </w:p>
    <w:p w14:paraId="41E7ED99"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 xml:space="preserve">to attend coronial inquests </w:t>
      </w:r>
      <w:r w:rsidR="00DC32B7" w:rsidRPr="00D66CCA">
        <w:rPr>
          <w:lang w:eastAsia="en-AU"/>
        </w:rPr>
        <w:t>in relation to</w:t>
      </w:r>
      <w:r w:rsidR="00BD672F" w:rsidRPr="00D66CCA">
        <w:rPr>
          <w:lang w:eastAsia="en-AU"/>
        </w:rPr>
        <w:t xml:space="preserve"> </w:t>
      </w:r>
      <w:r w:rsidR="00DC6446" w:rsidRPr="00D66CCA">
        <w:rPr>
          <w:lang w:eastAsia="en-AU"/>
        </w:rPr>
        <w:t>work</w:t>
      </w:r>
      <w:r w:rsidR="008F30E6" w:rsidRPr="00D66CCA">
        <w:rPr>
          <w:lang w:eastAsia="en-AU"/>
        </w:rPr>
        <w:noBreakHyphen/>
      </w:r>
      <w:r w:rsidR="00DC6446" w:rsidRPr="00D66CCA">
        <w:rPr>
          <w:lang w:eastAsia="en-AU"/>
        </w:rPr>
        <w:t>related deaths and examine witnesses.</w:t>
      </w:r>
    </w:p>
    <w:p w14:paraId="7992D1E2" w14:textId="77777777" w:rsidR="00DC6446" w:rsidRPr="00D66CCA" w:rsidRDefault="000E4E9B" w:rsidP="000E4E9B">
      <w:pPr>
        <w:pStyle w:val="AH5Sec"/>
        <w:rPr>
          <w:lang w:eastAsia="en-AU"/>
        </w:rPr>
      </w:pPr>
      <w:bookmarkStart w:id="235" w:name="_Toc174522438"/>
      <w:r w:rsidRPr="00457D67">
        <w:rPr>
          <w:rStyle w:val="CharSectNo"/>
        </w:rPr>
        <w:t>161</w:t>
      </w:r>
      <w:r w:rsidRPr="00D66CCA">
        <w:rPr>
          <w:lang w:eastAsia="en-AU"/>
        </w:rPr>
        <w:tab/>
      </w:r>
      <w:r w:rsidR="002758DC" w:rsidRPr="00D66CCA">
        <w:rPr>
          <w:lang w:eastAsia="en-AU"/>
        </w:rPr>
        <w:t>Conditions</w:t>
      </w:r>
      <w:r w:rsidR="007569B9" w:rsidRPr="00D66CCA">
        <w:rPr>
          <w:lang w:eastAsia="en-AU"/>
        </w:rPr>
        <w:t xml:space="preserve"> on inspectors</w:t>
      </w:r>
      <w:r w:rsidR="006A0601" w:rsidRPr="00D66CCA">
        <w:rPr>
          <w:lang w:eastAsia="en-AU"/>
        </w:rPr>
        <w:t>’</w:t>
      </w:r>
      <w:r w:rsidR="00DC6446" w:rsidRPr="00D66CCA">
        <w:rPr>
          <w:lang w:eastAsia="en-AU"/>
        </w:rPr>
        <w:t xml:space="preserve"> </w:t>
      </w:r>
      <w:r w:rsidR="00DF2B99" w:rsidRPr="00D66CCA">
        <w:rPr>
          <w:lang w:eastAsia="en-AU"/>
        </w:rPr>
        <w:t>compliance powers</w:t>
      </w:r>
      <w:bookmarkEnd w:id="235"/>
    </w:p>
    <w:p w14:paraId="108ABA00" w14:textId="77777777" w:rsidR="00DC6446" w:rsidRPr="00D66CCA" w:rsidRDefault="007569B9" w:rsidP="00BD672F">
      <w:pPr>
        <w:pStyle w:val="Amainreturn"/>
        <w:rPr>
          <w:szCs w:val="24"/>
          <w:lang w:eastAsia="en-AU"/>
        </w:rPr>
      </w:pPr>
      <w:r w:rsidRPr="00D66CCA">
        <w:rPr>
          <w:lang w:eastAsia="en-AU"/>
        </w:rPr>
        <w:t>An inspector</w:t>
      </w:r>
      <w:r w:rsidR="006A0601" w:rsidRPr="00D66CCA">
        <w:rPr>
          <w:lang w:eastAsia="en-AU"/>
        </w:rPr>
        <w:t>’</w:t>
      </w:r>
      <w:r w:rsidR="00DC6446" w:rsidRPr="00D66CCA">
        <w:rPr>
          <w:lang w:eastAsia="en-AU"/>
        </w:rPr>
        <w:t xml:space="preserve">s </w:t>
      </w:r>
      <w:r w:rsidR="00DF2B99" w:rsidRPr="00D66CCA">
        <w:rPr>
          <w:lang w:eastAsia="en-AU"/>
        </w:rPr>
        <w:t>compliance powers</w:t>
      </w:r>
      <w:r w:rsidR="00DC6446" w:rsidRPr="00D66CCA">
        <w:rPr>
          <w:lang w:eastAsia="en-AU"/>
        </w:rPr>
        <w:t xml:space="preserve"> are subject to</w:t>
      </w:r>
      <w:r w:rsidR="00BD672F" w:rsidRPr="00D66CCA">
        <w:rPr>
          <w:lang w:eastAsia="en-AU"/>
        </w:rPr>
        <w:t xml:space="preserve"> </w:t>
      </w:r>
      <w:r w:rsidR="00CE345D" w:rsidRPr="00D66CCA">
        <w:rPr>
          <w:szCs w:val="24"/>
          <w:lang w:eastAsia="en-AU"/>
        </w:rPr>
        <w:t>any</w:t>
      </w:r>
      <w:r w:rsidR="00DC6446" w:rsidRPr="00D66CCA">
        <w:rPr>
          <w:szCs w:val="24"/>
          <w:lang w:eastAsia="en-AU"/>
        </w:rPr>
        <w:t xml:space="preserve"> conditions </w:t>
      </w:r>
      <w:r w:rsidR="00EC09E8" w:rsidRPr="00D66CCA">
        <w:rPr>
          <w:szCs w:val="24"/>
          <w:lang w:eastAsia="en-AU"/>
        </w:rPr>
        <w:t>specified</w:t>
      </w:r>
      <w:r w:rsidR="00DC6446" w:rsidRPr="00D66CCA">
        <w:rPr>
          <w:szCs w:val="24"/>
          <w:lang w:eastAsia="en-AU"/>
        </w:rPr>
        <w:t xml:space="preserve"> in the instrument of the</w:t>
      </w:r>
      <w:r w:rsidR="00BD672F" w:rsidRPr="00D66CCA">
        <w:rPr>
          <w:szCs w:val="24"/>
          <w:lang w:eastAsia="en-AU"/>
        </w:rPr>
        <w:t xml:space="preserve"> </w:t>
      </w:r>
      <w:r w:rsidR="00DC6446" w:rsidRPr="00D66CCA">
        <w:rPr>
          <w:szCs w:val="24"/>
          <w:lang w:eastAsia="en-AU"/>
        </w:rPr>
        <w:t>inspector</w:t>
      </w:r>
      <w:r w:rsidR="006A0601" w:rsidRPr="00D66CCA">
        <w:rPr>
          <w:szCs w:val="24"/>
          <w:lang w:eastAsia="en-AU"/>
        </w:rPr>
        <w:t>’</w:t>
      </w:r>
      <w:r w:rsidR="00DC6446" w:rsidRPr="00D66CCA">
        <w:rPr>
          <w:szCs w:val="24"/>
          <w:lang w:eastAsia="en-AU"/>
        </w:rPr>
        <w:t>s appointment.</w:t>
      </w:r>
    </w:p>
    <w:p w14:paraId="350E3EE2" w14:textId="77777777" w:rsidR="00DC6446" w:rsidRPr="00D66CCA" w:rsidRDefault="000E4E9B" w:rsidP="000E4E9B">
      <w:pPr>
        <w:pStyle w:val="AH5Sec"/>
        <w:rPr>
          <w:lang w:eastAsia="en-AU"/>
        </w:rPr>
      </w:pPr>
      <w:bookmarkStart w:id="236" w:name="_Toc174522439"/>
      <w:r w:rsidRPr="00457D67">
        <w:rPr>
          <w:rStyle w:val="CharSectNo"/>
        </w:rPr>
        <w:lastRenderedPageBreak/>
        <w:t>162</w:t>
      </w:r>
      <w:r w:rsidRPr="00D66CCA">
        <w:rPr>
          <w:lang w:eastAsia="en-AU"/>
        </w:rPr>
        <w:tab/>
      </w:r>
      <w:r w:rsidR="00DC6446" w:rsidRPr="00D66CCA">
        <w:rPr>
          <w:lang w:eastAsia="en-AU"/>
        </w:rPr>
        <w:t>Inspectors subject to regulator</w:t>
      </w:r>
      <w:r w:rsidR="006A0601" w:rsidRPr="00D66CCA">
        <w:rPr>
          <w:lang w:eastAsia="en-AU"/>
        </w:rPr>
        <w:t>’</w:t>
      </w:r>
      <w:r w:rsidR="00DC6446" w:rsidRPr="00D66CCA">
        <w:rPr>
          <w:lang w:eastAsia="en-AU"/>
        </w:rPr>
        <w:t>s directions</w:t>
      </w:r>
      <w:bookmarkEnd w:id="236"/>
    </w:p>
    <w:p w14:paraId="7E8F365F" w14:textId="77777777" w:rsidR="00DC6446" w:rsidRPr="00D66CCA" w:rsidRDefault="00330A39" w:rsidP="00850F8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is subject to the regulator</w:t>
      </w:r>
      <w:r w:rsidR="006A0601" w:rsidRPr="00D66CCA">
        <w:rPr>
          <w:lang w:eastAsia="en-AU"/>
        </w:rPr>
        <w:t>’</w:t>
      </w:r>
      <w:r w:rsidR="00DC6446" w:rsidRPr="00D66CCA">
        <w:rPr>
          <w:lang w:eastAsia="en-AU"/>
        </w:rPr>
        <w:t>s directions</w:t>
      </w:r>
      <w:r w:rsidR="00BD672F" w:rsidRPr="00D66CCA">
        <w:rPr>
          <w:lang w:eastAsia="en-AU"/>
        </w:rPr>
        <w:t xml:space="preserve"> </w:t>
      </w:r>
      <w:r w:rsidR="00DC6446" w:rsidRPr="00D66CCA">
        <w:rPr>
          <w:lang w:eastAsia="en-AU"/>
        </w:rPr>
        <w:t>in the exercise of the inspector</w:t>
      </w:r>
      <w:r w:rsidR="006A0601" w:rsidRPr="00D66CCA">
        <w:rPr>
          <w:lang w:eastAsia="en-AU"/>
        </w:rPr>
        <w:t>’</w:t>
      </w:r>
      <w:r w:rsidR="00DC6446" w:rsidRPr="00D66CCA">
        <w:rPr>
          <w:lang w:eastAsia="en-AU"/>
        </w:rPr>
        <w:t xml:space="preserve">s </w:t>
      </w:r>
      <w:r w:rsidR="00DF2B99" w:rsidRPr="00D66CCA">
        <w:rPr>
          <w:lang w:eastAsia="en-AU"/>
        </w:rPr>
        <w:t>compliance powers</w:t>
      </w:r>
      <w:r w:rsidR="00DC6446" w:rsidRPr="00D66CCA">
        <w:rPr>
          <w:lang w:eastAsia="en-AU"/>
        </w:rPr>
        <w:t>.</w:t>
      </w:r>
    </w:p>
    <w:p w14:paraId="5725C549"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direction under subsectio</w:t>
      </w:r>
      <w:r w:rsidR="00506809" w:rsidRPr="00D66CCA">
        <w:rPr>
          <w:lang w:eastAsia="en-AU"/>
        </w:rPr>
        <w:t>n (</w:t>
      </w:r>
      <w:r w:rsidR="00DC6446" w:rsidRPr="00D66CCA">
        <w:rPr>
          <w:lang w:eastAsia="en-AU"/>
        </w:rPr>
        <w:t>1) may be of a</w:t>
      </w:r>
      <w:r w:rsidR="00BD672F" w:rsidRPr="00D66CCA">
        <w:rPr>
          <w:lang w:eastAsia="en-AU"/>
        </w:rPr>
        <w:t xml:space="preserve"> </w:t>
      </w:r>
      <w:r w:rsidR="00DC6446" w:rsidRPr="00D66CCA">
        <w:rPr>
          <w:lang w:eastAsia="en-AU"/>
        </w:rPr>
        <w:t xml:space="preserve">general nature or may relate to a </w:t>
      </w:r>
      <w:r w:rsidR="00EC09E8" w:rsidRPr="00D66CCA">
        <w:rPr>
          <w:lang w:eastAsia="en-AU"/>
        </w:rPr>
        <w:t>specified</w:t>
      </w:r>
      <w:r w:rsidR="00DC6446" w:rsidRPr="00D66CCA">
        <w:rPr>
          <w:lang w:eastAsia="en-AU"/>
        </w:rPr>
        <w:t xml:space="preserve"> matter</w:t>
      </w:r>
      <w:r w:rsidR="00BD672F" w:rsidRPr="00D66CCA">
        <w:rPr>
          <w:lang w:eastAsia="en-AU"/>
        </w:rPr>
        <w:t xml:space="preserve"> </w:t>
      </w:r>
      <w:r w:rsidR="00DC6446" w:rsidRPr="00D66CCA">
        <w:rPr>
          <w:lang w:eastAsia="en-AU"/>
        </w:rPr>
        <w:t xml:space="preserve">or </w:t>
      </w:r>
      <w:r w:rsidR="00EC09E8" w:rsidRPr="00D66CCA">
        <w:rPr>
          <w:lang w:eastAsia="en-AU"/>
        </w:rPr>
        <w:t>specified</w:t>
      </w:r>
      <w:r w:rsidR="00DC6446" w:rsidRPr="00D66CCA">
        <w:rPr>
          <w:lang w:eastAsia="en-AU"/>
        </w:rPr>
        <w:t xml:space="preserve"> class of matter.</w:t>
      </w:r>
    </w:p>
    <w:p w14:paraId="5F0E5536" w14:textId="77777777" w:rsidR="00DC6446" w:rsidRPr="00457D67" w:rsidRDefault="000E4E9B" w:rsidP="000E4E9B">
      <w:pPr>
        <w:pStyle w:val="AH3Div"/>
      </w:pPr>
      <w:bookmarkStart w:id="237" w:name="_Toc174522440"/>
      <w:r w:rsidRPr="00457D67">
        <w:rPr>
          <w:rStyle w:val="CharDivNo"/>
        </w:rPr>
        <w:t>Division 9.3</w:t>
      </w:r>
      <w:r w:rsidRPr="00D66CCA">
        <w:rPr>
          <w:lang w:eastAsia="en-AU"/>
        </w:rPr>
        <w:tab/>
      </w:r>
      <w:r w:rsidR="00366148" w:rsidRPr="00457D67">
        <w:rPr>
          <w:rStyle w:val="CharDivText"/>
          <w:lang w:eastAsia="en-AU"/>
        </w:rPr>
        <w:t>Power</w:t>
      </w:r>
      <w:r w:rsidR="00DC6446" w:rsidRPr="00457D67">
        <w:rPr>
          <w:rStyle w:val="CharDivText"/>
          <w:lang w:eastAsia="en-AU"/>
        </w:rPr>
        <w:t>s relating to entry</w:t>
      </w:r>
      <w:bookmarkEnd w:id="237"/>
    </w:p>
    <w:p w14:paraId="43E7F4B3" w14:textId="77777777" w:rsidR="00DC6446" w:rsidRPr="00D66CCA" w:rsidRDefault="000E4E9B" w:rsidP="000E4E9B">
      <w:pPr>
        <w:pStyle w:val="AH4SubDiv"/>
        <w:rPr>
          <w:lang w:eastAsia="en-AU"/>
        </w:rPr>
      </w:pPr>
      <w:bookmarkStart w:id="238" w:name="_Toc174522441"/>
      <w:r w:rsidRPr="00D66CCA">
        <w:rPr>
          <w:lang w:eastAsia="en-AU"/>
        </w:rPr>
        <w:t>Subdivision 9.3.1</w:t>
      </w:r>
      <w:r w:rsidRPr="00D66CCA">
        <w:rPr>
          <w:lang w:eastAsia="en-AU"/>
        </w:rPr>
        <w:tab/>
      </w:r>
      <w:r w:rsidR="00DC6446" w:rsidRPr="00D66CCA">
        <w:rPr>
          <w:lang w:eastAsia="en-AU"/>
        </w:rPr>
        <w:t xml:space="preserve">General </w:t>
      </w:r>
      <w:r w:rsidR="00366148" w:rsidRPr="00D66CCA">
        <w:rPr>
          <w:lang w:eastAsia="en-AU"/>
        </w:rPr>
        <w:t>power</w:t>
      </w:r>
      <w:r w:rsidR="00DC6446" w:rsidRPr="00D66CCA">
        <w:rPr>
          <w:lang w:eastAsia="en-AU"/>
        </w:rPr>
        <w:t>s of entry</w:t>
      </w:r>
      <w:bookmarkEnd w:id="238"/>
    </w:p>
    <w:p w14:paraId="34A34913" w14:textId="77777777" w:rsidR="00DC6446" w:rsidRPr="00D66CCA" w:rsidRDefault="000E4E9B" w:rsidP="000E4E9B">
      <w:pPr>
        <w:pStyle w:val="AH5Sec"/>
        <w:rPr>
          <w:lang w:eastAsia="en-AU"/>
        </w:rPr>
      </w:pPr>
      <w:bookmarkStart w:id="239" w:name="_Toc174522442"/>
      <w:r w:rsidRPr="00457D67">
        <w:rPr>
          <w:rStyle w:val="CharSectNo"/>
        </w:rPr>
        <w:t>163</w:t>
      </w:r>
      <w:r w:rsidRPr="00D66CCA">
        <w:rPr>
          <w:lang w:eastAsia="en-AU"/>
        </w:rPr>
        <w:tab/>
      </w:r>
      <w:r w:rsidR="00366148" w:rsidRPr="00D66CCA">
        <w:rPr>
          <w:lang w:eastAsia="en-AU"/>
        </w:rPr>
        <w:t>Power</w:t>
      </w:r>
      <w:r w:rsidR="00DC6446" w:rsidRPr="00D66CCA">
        <w:rPr>
          <w:lang w:eastAsia="en-AU"/>
        </w:rPr>
        <w:t>s of entry</w:t>
      </w:r>
      <w:bookmarkEnd w:id="239"/>
    </w:p>
    <w:p w14:paraId="773733C4" w14:textId="77777777" w:rsidR="00DC6446" w:rsidRPr="00D66CCA" w:rsidRDefault="00330A39" w:rsidP="00F23E72">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An inspector may at </w:t>
      </w:r>
      <w:r w:rsidR="00CE345D" w:rsidRPr="00D66CCA">
        <w:rPr>
          <w:lang w:eastAsia="en-AU"/>
        </w:rPr>
        <w:t>any</w:t>
      </w:r>
      <w:r w:rsidR="00DC6446" w:rsidRPr="00D66CCA">
        <w:rPr>
          <w:lang w:eastAsia="en-AU"/>
        </w:rPr>
        <w:t xml:space="preserve"> time enter a place </w:t>
      </w:r>
      <w:r w:rsidR="00094A8E" w:rsidRPr="00D66CCA">
        <w:rPr>
          <w:lang w:eastAsia="en-AU"/>
        </w:rPr>
        <w:t>that is</w:t>
      </w:r>
      <w:r w:rsidR="00DC6446" w:rsidRPr="00D66CCA">
        <w:rPr>
          <w:lang w:eastAsia="en-AU"/>
        </w:rPr>
        <w:t>,</w:t>
      </w:r>
      <w:r w:rsidR="008F4F68" w:rsidRPr="00D66CCA">
        <w:rPr>
          <w:lang w:eastAsia="en-AU"/>
        </w:rPr>
        <w:t xml:space="preserve"> </w:t>
      </w:r>
      <w:r w:rsidR="00DC6446" w:rsidRPr="00D66CCA">
        <w:rPr>
          <w:lang w:eastAsia="en-AU"/>
        </w:rPr>
        <w:t xml:space="preserve">or </w:t>
      </w:r>
      <w:r w:rsidR="001E71B0" w:rsidRPr="00D66CCA">
        <w:rPr>
          <w:lang w:eastAsia="en-AU"/>
        </w:rPr>
        <w:t>that the</w:t>
      </w:r>
      <w:r w:rsidR="000F2D41" w:rsidRPr="00D66CCA">
        <w:rPr>
          <w:lang w:eastAsia="en-AU"/>
        </w:rPr>
        <w:t xml:space="preserve"> inspector</w:t>
      </w:r>
      <w:r w:rsidR="002953BE" w:rsidRPr="00D66CCA">
        <w:rPr>
          <w:lang w:eastAsia="en-AU"/>
        </w:rPr>
        <w:t xml:space="preserve"> </w:t>
      </w:r>
      <w:r w:rsidR="009D2AFE" w:rsidRPr="00D66CCA">
        <w:rPr>
          <w:lang w:eastAsia="en-AU"/>
        </w:rPr>
        <w:t xml:space="preserve">reasonably suspects </w:t>
      </w:r>
      <w:r w:rsidR="00DC6446" w:rsidRPr="00D66CCA">
        <w:rPr>
          <w:lang w:eastAsia="en-AU"/>
        </w:rPr>
        <w:t>is, a</w:t>
      </w:r>
      <w:r w:rsidR="008F4F68" w:rsidRPr="00D66CCA">
        <w:rPr>
          <w:lang w:eastAsia="en-AU"/>
        </w:rPr>
        <w:t xml:space="preserve"> </w:t>
      </w:r>
      <w:r w:rsidR="00DC6446" w:rsidRPr="00D66CCA">
        <w:rPr>
          <w:lang w:eastAsia="en-AU"/>
        </w:rPr>
        <w:t>workplace.</w:t>
      </w:r>
    </w:p>
    <w:p w14:paraId="1BC9EC8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entry may be made under subsectio</w:t>
      </w:r>
      <w:r w:rsidR="00506809" w:rsidRPr="00D66CCA">
        <w:rPr>
          <w:lang w:eastAsia="en-AU"/>
        </w:rPr>
        <w:t>n (</w:t>
      </w:r>
      <w:r w:rsidR="00DC6446" w:rsidRPr="00D66CCA">
        <w:rPr>
          <w:lang w:eastAsia="en-AU"/>
        </w:rPr>
        <w:t>1) with,</w:t>
      </w:r>
      <w:r w:rsidR="008F4F68" w:rsidRPr="00D66CCA">
        <w:rPr>
          <w:lang w:eastAsia="en-AU"/>
        </w:rPr>
        <w:t xml:space="preserve"> </w:t>
      </w:r>
      <w:r w:rsidR="00DC6446" w:rsidRPr="00D66CCA">
        <w:rPr>
          <w:lang w:eastAsia="en-AU"/>
        </w:rPr>
        <w:t>or without, the consent of the person with</w:t>
      </w:r>
      <w:r w:rsidR="008F4F68" w:rsidRPr="00D66CCA">
        <w:rPr>
          <w:lang w:eastAsia="en-AU"/>
        </w:rPr>
        <w:t xml:space="preserve"> </w:t>
      </w:r>
      <w:r w:rsidR="00DC6446" w:rsidRPr="00D66CCA">
        <w:rPr>
          <w:lang w:eastAsia="en-AU"/>
        </w:rPr>
        <w:t>management or control of the workplace.</w:t>
      </w:r>
    </w:p>
    <w:p w14:paraId="2C84AAE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an inspector enters a place under subsectio</w:t>
      </w:r>
      <w:r w:rsidR="00506809" w:rsidRPr="00D66CCA">
        <w:rPr>
          <w:lang w:eastAsia="en-AU"/>
        </w:rPr>
        <w:t>n (</w:t>
      </w:r>
      <w:r w:rsidR="00DC6446" w:rsidRPr="00D66CCA">
        <w:rPr>
          <w:lang w:eastAsia="en-AU"/>
        </w:rPr>
        <w:t>1)</w:t>
      </w:r>
      <w:r w:rsidR="008F4F68" w:rsidRPr="00D66CCA">
        <w:rPr>
          <w:lang w:eastAsia="en-AU"/>
        </w:rPr>
        <w:t xml:space="preserve"> </w:t>
      </w:r>
      <w:r w:rsidR="00DC6446" w:rsidRPr="00D66CCA">
        <w:rPr>
          <w:lang w:eastAsia="en-AU"/>
        </w:rPr>
        <w:t>and it is not a workplace, the inspector must leave</w:t>
      </w:r>
      <w:r w:rsidR="008F4F68" w:rsidRPr="00D66CCA">
        <w:rPr>
          <w:lang w:eastAsia="en-AU"/>
        </w:rPr>
        <w:t xml:space="preserve"> </w:t>
      </w:r>
      <w:r w:rsidR="00DC6446" w:rsidRPr="00D66CCA">
        <w:rPr>
          <w:lang w:eastAsia="en-AU"/>
        </w:rPr>
        <w:t>the place immediately.</w:t>
      </w:r>
    </w:p>
    <w:p w14:paraId="789E076F"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DC6446" w:rsidRPr="00D66CCA">
        <w:rPr>
          <w:lang w:eastAsia="en-AU"/>
        </w:rPr>
        <w:t xml:space="preserve">An inspector may enter </w:t>
      </w:r>
      <w:r w:rsidR="00CE345D" w:rsidRPr="00D66CCA">
        <w:rPr>
          <w:lang w:eastAsia="en-AU"/>
        </w:rPr>
        <w:t>any</w:t>
      </w:r>
      <w:r w:rsidR="00DC6446" w:rsidRPr="00D66CCA">
        <w:rPr>
          <w:lang w:eastAsia="en-AU"/>
        </w:rPr>
        <w:t xml:space="preserve"> place if the entry is</w:t>
      </w:r>
      <w:r w:rsidR="008F4F68" w:rsidRPr="00D66CCA">
        <w:rPr>
          <w:lang w:eastAsia="en-AU"/>
        </w:rPr>
        <w:t xml:space="preserve"> </w:t>
      </w:r>
      <w:r w:rsidR="00DC6446" w:rsidRPr="00D66CCA">
        <w:rPr>
          <w:szCs w:val="24"/>
          <w:lang w:eastAsia="en-AU"/>
        </w:rPr>
        <w:t>authorised by a search warrant.</w:t>
      </w:r>
    </w:p>
    <w:p w14:paraId="61901626" w14:textId="77777777" w:rsidR="00DC6446" w:rsidRPr="00D66CCA" w:rsidRDefault="00FB14E0" w:rsidP="00496B42">
      <w:pPr>
        <w:pStyle w:val="aNote"/>
        <w:rPr>
          <w:lang w:eastAsia="en-AU"/>
        </w:rPr>
      </w:pPr>
      <w:r w:rsidRPr="00BA1343">
        <w:rPr>
          <w:rStyle w:val="charItals"/>
        </w:rPr>
        <w:t>Note</w:t>
      </w:r>
      <w:r w:rsidR="00496B42" w:rsidRPr="00BA1343">
        <w:tab/>
      </w:r>
      <w:r w:rsidR="00DC6446" w:rsidRPr="00D66CCA">
        <w:rPr>
          <w:lang w:eastAsia="en-AU"/>
        </w:rPr>
        <w:t>An inspector may enter residential premises to gain access to a</w:t>
      </w:r>
      <w:r w:rsidR="00496B42" w:rsidRPr="00D66CCA">
        <w:rPr>
          <w:lang w:eastAsia="en-AU"/>
        </w:rPr>
        <w:t xml:space="preserve"> </w:t>
      </w:r>
      <w:r w:rsidR="00DC6446" w:rsidRPr="00D66CCA">
        <w:rPr>
          <w:lang w:eastAsia="en-AU"/>
        </w:rPr>
        <w:t xml:space="preserve">workplace (see </w:t>
      </w:r>
      <w:r w:rsidR="00544FB5" w:rsidRPr="00D66CCA">
        <w:rPr>
          <w:lang w:eastAsia="en-AU"/>
        </w:rPr>
        <w:t>s</w:t>
      </w:r>
      <w:r w:rsidR="00775E1B" w:rsidRPr="00D66CCA">
        <w:rPr>
          <w:lang w:eastAsia="en-AU"/>
        </w:rPr>
        <w:t> </w:t>
      </w:r>
      <w:r w:rsidR="00055456" w:rsidRPr="00D66CCA">
        <w:rPr>
          <w:lang w:eastAsia="en-AU"/>
        </w:rPr>
        <w:t>170</w:t>
      </w:r>
      <w:r w:rsidR="00465EE3" w:rsidRPr="00D66CCA">
        <w:rPr>
          <w:lang w:eastAsia="en-AU"/>
        </w:rPr>
        <w:t> </w:t>
      </w:r>
      <w:r w:rsidR="00DC6446" w:rsidRPr="00D66CCA">
        <w:rPr>
          <w:lang w:eastAsia="en-AU"/>
        </w:rPr>
        <w:t>(c)).</w:t>
      </w:r>
    </w:p>
    <w:p w14:paraId="6FAE8E23" w14:textId="77777777" w:rsidR="00DC6446" w:rsidRPr="00D66CCA" w:rsidRDefault="000E4E9B" w:rsidP="000E4E9B">
      <w:pPr>
        <w:pStyle w:val="AH5Sec"/>
        <w:rPr>
          <w:lang w:eastAsia="en-AU"/>
        </w:rPr>
      </w:pPr>
      <w:bookmarkStart w:id="240" w:name="_Toc174522443"/>
      <w:r w:rsidRPr="00457D67">
        <w:rPr>
          <w:rStyle w:val="CharSectNo"/>
        </w:rPr>
        <w:t>164</w:t>
      </w:r>
      <w:r w:rsidRPr="00D66CCA">
        <w:rPr>
          <w:lang w:eastAsia="en-AU"/>
        </w:rPr>
        <w:tab/>
      </w:r>
      <w:r w:rsidR="00DC6446" w:rsidRPr="00D66CCA">
        <w:rPr>
          <w:lang w:eastAsia="en-AU"/>
        </w:rPr>
        <w:t>Notification of entry</w:t>
      </w:r>
      <w:bookmarkEnd w:id="240"/>
    </w:p>
    <w:p w14:paraId="168FC8DB"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may enter a place under </w:t>
      </w:r>
      <w:r w:rsidR="00775E1B" w:rsidRPr="00D66CCA">
        <w:rPr>
          <w:lang w:eastAsia="en-AU"/>
        </w:rPr>
        <w:t>section </w:t>
      </w:r>
      <w:r w:rsidR="00055456" w:rsidRPr="00D66CCA">
        <w:rPr>
          <w:lang w:eastAsia="en-AU"/>
        </w:rPr>
        <w:t>163</w:t>
      </w:r>
      <w:r w:rsidR="00496B42" w:rsidRPr="00D66CCA">
        <w:rPr>
          <w:lang w:eastAsia="en-AU"/>
        </w:rPr>
        <w:t xml:space="preserve"> </w:t>
      </w:r>
      <w:r w:rsidR="00DC6446" w:rsidRPr="00D66CCA">
        <w:rPr>
          <w:szCs w:val="24"/>
          <w:lang w:eastAsia="en-AU"/>
        </w:rPr>
        <w:t xml:space="preserve">without prior notice to </w:t>
      </w:r>
      <w:r w:rsidR="00912326" w:rsidRPr="00D66CCA">
        <w:rPr>
          <w:szCs w:val="24"/>
          <w:lang w:eastAsia="en-AU"/>
        </w:rPr>
        <w:t>any</w:t>
      </w:r>
      <w:r w:rsidR="000E4717" w:rsidRPr="00D66CCA">
        <w:rPr>
          <w:szCs w:val="24"/>
          <w:lang w:eastAsia="en-AU"/>
        </w:rPr>
        <w:t xml:space="preserve"> person</w:t>
      </w:r>
      <w:r w:rsidR="00DC6446" w:rsidRPr="00D66CCA">
        <w:rPr>
          <w:szCs w:val="24"/>
          <w:lang w:eastAsia="en-AU"/>
        </w:rPr>
        <w:t>.</w:t>
      </w:r>
    </w:p>
    <w:p w14:paraId="25194204"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must, as soon as practicable after</w:t>
      </w:r>
      <w:r w:rsidR="00496B42" w:rsidRPr="00D66CCA">
        <w:rPr>
          <w:lang w:eastAsia="en-AU"/>
        </w:rPr>
        <w:t xml:space="preserve"> </w:t>
      </w:r>
      <w:r w:rsidR="00DC6446" w:rsidRPr="00D66CCA">
        <w:rPr>
          <w:lang w:eastAsia="en-AU"/>
        </w:rPr>
        <w:t>entry to a workplace or suspected workplace, take</w:t>
      </w:r>
      <w:r w:rsidR="00496B42" w:rsidRPr="00D66CCA">
        <w:rPr>
          <w:lang w:eastAsia="en-AU"/>
        </w:rPr>
        <w:t xml:space="preserve"> </w:t>
      </w:r>
      <w:r w:rsidR="00DC6446" w:rsidRPr="00D66CCA">
        <w:rPr>
          <w:lang w:eastAsia="en-AU"/>
        </w:rPr>
        <w:t xml:space="preserve">all reasonable steps to </w:t>
      </w:r>
      <w:r w:rsidR="0084044C" w:rsidRPr="00D66CCA">
        <w:rPr>
          <w:lang w:eastAsia="en-AU"/>
        </w:rPr>
        <w:t>notify</w:t>
      </w:r>
      <w:r w:rsidR="00DC6446" w:rsidRPr="00D66CCA">
        <w:rPr>
          <w:lang w:eastAsia="en-AU"/>
        </w:rPr>
        <w:t xml:space="preserve"> the following</w:t>
      </w:r>
      <w:r w:rsidR="00496B42" w:rsidRPr="00D66CCA">
        <w:rPr>
          <w:lang w:eastAsia="en-AU"/>
        </w:rPr>
        <w:t xml:space="preserve"> </w:t>
      </w:r>
      <w:r w:rsidR="00890B56" w:rsidRPr="00D66CCA">
        <w:rPr>
          <w:lang w:eastAsia="en-AU"/>
        </w:rPr>
        <w:t>persons</w:t>
      </w:r>
      <w:r w:rsidR="00DC6446" w:rsidRPr="00D66CCA">
        <w:rPr>
          <w:lang w:eastAsia="en-AU"/>
        </w:rPr>
        <w:t xml:space="preserve"> of the entry and the </w:t>
      </w:r>
      <w:r w:rsidR="00E77D3E" w:rsidRPr="00D66CCA">
        <w:rPr>
          <w:lang w:eastAsia="en-AU"/>
        </w:rPr>
        <w:t>purpose</w:t>
      </w:r>
      <w:r w:rsidR="00DC6446" w:rsidRPr="00D66CCA">
        <w:rPr>
          <w:lang w:eastAsia="en-AU"/>
        </w:rPr>
        <w:t xml:space="preserve"> of the entry</w:t>
      </w:r>
      <w:r w:rsidR="00CE1109" w:rsidRPr="00D66CCA">
        <w:rPr>
          <w:lang w:eastAsia="en-AU"/>
        </w:rPr>
        <w:t>:</w:t>
      </w:r>
    </w:p>
    <w:p w14:paraId="55065FBB"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relevant person conducting a business or</w:t>
      </w:r>
      <w:r w:rsidR="00496B42" w:rsidRPr="00D66CCA">
        <w:rPr>
          <w:lang w:eastAsia="en-AU"/>
        </w:rPr>
        <w:t xml:space="preserve"> </w:t>
      </w:r>
      <w:r w:rsidR="00DC6446" w:rsidRPr="00D66CCA">
        <w:rPr>
          <w:szCs w:val="24"/>
          <w:lang w:eastAsia="en-AU"/>
        </w:rPr>
        <w:t>undertaking at the workplace;</w:t>
      </w:r>
    </w:p>
    <w:p w14:paraId="70935F53" w14:textId="77777777" w:rsidR="00DC6446" w:rsidRPr="00D66CCA" w:rsidRDefault="00330A39" w:rsidP="00330A39">
      <w:pPr>
        <w:pStyle w:val="Apara"/>
        <w:rPr>
          <w:szCs w:val="24"/>
          <w:lang w:eastAsia="en-AU"/>
        </w:rPr>
      </w:pPr>
      <w:r>
        <w:rPr>
          <w:szCs w:val="24"/>
          <w:lang w:eastAsia="en-AU"/>
        </w:rPr>
        <w:lastRenderedPageBreak/>
        <w:tab/>
      </w:r>
      <w:r w:rsidR="000E4E9B" w:rsidRPr="00D66CCA">
        <w:rPr>
          <w:szCs w:val="24"/>
          <w:lang w:eastAsia="en-AU"/>
        </w:rPr>
        <w:t>(b)</w:t>
      </w:r>
      <w:r w:rsidR="000E4E9B" w:rsidRPr="00D66CCA">
        <w:rPr>
          <w:szCs w:val="24"/>
          <w:lang w:eastAsia="en-AU"/>
        </w:rPr>
        <w:tab/>
      </w:r>
      <w:r w:rsidR="00DC6446" w:rsidRPr="00D66CCA">
        <w:rPr>
          <w:lang w:eastAsia="en-AU"/>
        </w:rPr>
        <w:t>the person with management or control of</w:t>
      </w:r>
      <w:r w:rsidR="00496B42" w:rsidRPr="00D66CCA">
        <w:rPr>
          <w:lang w:eastAsia="en-AU"/>
        </w:rPr>
        <w:t xml:space="preserve"> </w:t>
      </w:r>
      <w:r w:rsidR="00DC6446" w:rsidRPr="00D66CCA">
        <w:rPr>
          <w:szCs w:val="24"/>
          <w:lang w:eastAsia="en-AU"/>
        </w:rPr>
        <w:t>the workplace;</w:t>
      </w:r>
    </w:p>
    <w:p w14:paraId="60BCDD8D"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DC6446" w:rsidRPr="00D66CCA">
        <w:rPr>
          <w:lang w:eastAsia="en-AU"/>
        </w:rPr>
        <w:t xml:space="preserve"> health and safety representative for</w:t>
      </w:r>
      <w:r w:rsidR="00496B42" w:rsidRPr="00D66CCA">
        <w:rPr>
          <w:lang w:eastAsia="en-AU"/>
        </w:rPr>
        <w:t xml:space="preserve"> </w:t>
      </w:r>
      <w:r w:rsidR="00DC6446" w:rsidRPr="00D66CCA">
        <w:rPr>
          <w:lang w:eastAsia="en-AU"/>
        </w:rPr>
        <w:t xml:space="preserve">workers carrying out work for </w:t>
      </w:r>
      <w:r w:rsidR="000E4717" w:rsidRPr="00D66CCA">
        <w:rPr>
          <w:lang w:eastAsia="en-AU"/>
        </w:rPr>
        <w:t xml:space="preserve">that </w:t>
      </w:r>
      <w:r w:rsidR="00DC6446" w:rsidRPr="00D66CCA">
        <w:rPr>
          <w:lang w:eastAsia="en-AU"/>
        </w:rPr>
        <w:t>business</w:t>
      </w:r>
      <w:r w:rsidR="00496B42" w:rsidRPr="00D66CCA">
        <w:rPr>
          <w:lang w:eastAsia="en-AU"/>
        </w:rPr>
        <w:t xml:space="preserve"> </w:t>
      </w:r>
      <w:r w:rsidR="00DC6446" w:rsidRPr="00D66CCA">
        <w:rPr>
          <w:lang w:eastAsia="en-AU"/>
        </w:rPr>
        <w:t>or undertaking at the workplace.</w:t>
      </w:r>
    </w:p>
    <w:p w14:paraId="488C415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However, an inspector is not required to </w:t>
      </w:r>
      <w:r w:rsidR="0084044C" w:rsidRPr="00D66CCA">
        <w:rPr>
          <w:lang w:eastAsia="en-AU"/>
        </w:rPr>
        <w:t xml:space="preserve">notify </w:t>
      </w:r>
      <w:r w:rsidR="00703B0B" w:rsidRPr="00D66CCA">
        <w:rPr>
          <w:lang w:eastAsia="en-AU"/>
        </w:rPr>
        <w:t>a</w:t>
      </w:r>
      <w:r w:rsidR="000E4717" w:rsidRPr="00D66CCA">
        <w:rPr>
          <w:lang w:eastAsia="en-AU"/>
        </w:rPr>
        <w:t>ny</w:t>
      </w:r>
      <w:r w:rsidR="00DC6446" w:rsidRPr="00D66CCA">
        <w:rPr>
          <w:lang w:eastAsia="en-AU"/>
        </w:rPr>
        <w:t xml:space="preserve"> person if to do so would defeat the </w:t>
      </w:r>
      <w:r w:rsidR="00E77D3E" w:rsidRPr="00D66CCA">
        <w:rPr>
          <w:lang w:eastAsia="en-AU"/>
        </w:rPr>
        <w:t>purpose</w:t>
      </w:r>
      <w:r w:rsidR="00496B42" w:rsidRPr="00D66CCA">
        <w:rPr>
          <w:lang w:eastAsia="en-AU"/>
        </w:rPr>
        <w:t xml:space="preserve"> </w:t>
      </w:r>
      <w:r w:rsidR="00DC6446" w:rsidRPr="00D66CCA">
        <w:rPr>
          <w:lang w:eastAsia="en-AU"/>
        </w:rPr>
        <w:t>for which the place was entered or cause</w:t>
      </w:r>
      <w:r w:rsidR="00496B42" w:rsidRPr="00D66CCA">
        <w:rPr>
          <w:lang w:eastAsia="en-AU"/>
        </w:rPr>
        <w:t xml:space="preserve"> </w:t>
      </w:r>
      <w:r w:rsidR="00DC6446" w:rsidRPr="00D66CCA">
        <w:rPr>
          <w:lang w:eastAsia="en-AU"/>
        </w:rPr>
        <w:t>unreasonable delay.</w:t>
      </w:r>
    </w:p>
    <w:p w14:paraId="47B47024" w14:textId="77777777" w:rsidR="0094474B"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14:paraId="703EE95F" w14:textId="77777777" w:rsidR="00DC6446" w:rsidRPr="00D66CCA" w:rsidRDefault="00DC6446" w:rsidP="000E4E9B">
      <w:pPr>
        <w:pStyle w:val="aDef"/>
        <w:autoSpaceDE w:val="0"/>
        <w:autoSpaceDN w:val="0"/>
        <w:adjustRightInd w:val="0"/>
        <w:rPr>
          <w:szCs w:val="24"/>
          <w:lang w:eastAsia="en-AU"/>
        </w:rPr>
      </w:pPr>
      <w:r w:rsidRPr="00BA1343">
        <w:rPr>
          <w:rStyle w:val="charBoldItals"/>
        </w:rPr>
        <w:t>relevant person conducting a</w:t>
      </w:r>
      <w:r w:rsidR="00496B42" w:rsidRPr="00BA1343">
        <w:rPr>
          <w:rStyle w:val="charBoldItals"/>
        </w:rPr>
        <w:t xml:space="preserve"> </w:t>
      </w:r>
      <w:r w:rsidRPr="00BA1343">
        <w:rPr>
          <w:rStyle w:val="charBoldItals"/>
        </w:rPr>
        <w:t xml:space="preserve">business or undertaking </w:t>
      </w:r>
      <w:r w:rsidRPr="00D66CCA">
        <w:rPr>
          <w:szCs w:val="24"/>
          <w:lang w:eastAsia="en-AU"/>
        </w:rPr>
        <w:t>means the person</w:t>
      </w:r>
      <w:r w:rsidR="00496B42" w:rsidRPr="00D66CCA">
        <w:rPr>
          <w:szCs w:val="24"/>
          <w:lang w:eastAsia="en-AU"/>
        </w:rPr>
        <w:t xml:space="preserve"> </w:t>
      </w:r>
      <w:r w:rsidRPr="00D66CCA">
        <w:rPr>
          <w:szCs w:val="24"/>
          <w:lang w:eastAsia="en-AU"/>
        </w:rPr>
        <w:t xml:space="preserve">conducting </w:t>
      </w:r>
      <w:r w:rsidR="00703B0B" w:rsidRPr="00D66CCA">
        <w:rPr>
          <w:szCs w:val="24"/>
          <w:lang w:eastAsia="en-AU"/>
        </w:rPr>
        <w:t>a</w:t>
      </w:r>
      <w:r w:rsidRPr="00D66CCA">
        <w:rPr>
          <w:szCs w:val="24"/>
          <w:lang w:eastAsia="en-AU"/>
        </w:rPr>
        <w:t xml:space="preserve"> business or undertaking in relation</w:t>
      </w:r>
      <w:r w:rsidR="00496B42" w:rsidRPr="00D66CCA">
        <w:rPr>
          <w:szCs w:val="24"/>
          <w:lang w:eastAsia="en-AU"/>
        </w:rPr>
        <w:t xml:space="preserve"> </w:t>
      </w:r>
      <w:r w:rsidRPr="00D66CCA">
        <w:rPr>
          <w:szCs w:val="24"/>
          <w:lang w:eastAsia="en-AU"/>
        </w:rPr>
        <w:t xml:space="preserve">to which the inspector is exercising the </w:t>
      </w:r>
      <w:r w:rsidR="00366148" w:rsidRPr="00D66CCA">
        <w:rPr>
          <w:szCs w:val="24"/>
          <w:lang w:eastAsia="en-AU"/>
        </w:rPr>
        <w:t>power</w:t>
      </w:r>
      <w:r w:rsidRPr="00D66CCA">
        <w:rPr>
          <w:szCs w:val="24"/>
          <w:lang w:eastAsia="en-AU"/>
        </w:rPr>
        <w:t>s of</w:t>
      </w:r>
      <w:r w:rsidR="00496B42" w:rsidRPr="00D66CCA">
        <w:rPr>
          <w:szCs w:val="24"/>
          <w:lang w:eastAsia="en-AU"/>
        </w:rPr>
        <w:t xml:space="preserve"> </w:t>
      </w:r>
      <w:r w:rsidRPr="00D66CCA">
        <w:rPr>
          <w:szCs w:val="24"/>
          <w:lang w:eastAsia="en-AU"/>
        </w:rPr>
        <w:t>entry.</w:t>
      </w:r>
    </w:p>
    <w:p w14:paraId="388BC89D" w14:textId="77777777" w:rsidR="00DC6446" w:rsidRPr="00D66CCA" w:rsidRDefault="000E4E9B" w:rsidP="000E4E9B">
      <w:pPr>
        <w:pStyle w:val="AH5Sec"/>
        <w:rPr>
          <w:lang w:eastAsia="en-AU"/>
        </w:rPr>
      </w:pPr>
      <w:bookmarkStart w:id="241" w:name="_Toc174522444"/>
      <w:r w:rsidRPr="00457D67">
        <w:rPr>
          <w:rStyle w:val="CharSectNo"/>
        </w:rPr>
        <w:t>165</w:t>
      </w:r>
      <w:r w:rsidRPr="00D66CCA">
        <w:rPr>
          <w:lang w:eastAsia="en-AU"/>
        </w:rPr>
        <w:tab/>
      </w:r>
      <w:r w:rsidR="00DC6446" w:rsidRPr="00D66CCA">
        <w:rPr>
          <w:lang w:eastAsia="en-AU"/>
        </w:rPr>
        <w:t xml:space="preserve">General </w:t>
      </w:r>
      <w:r w:rsidR="00366148" w:rsidRPr="00D66CCA">
        <w:rPr>
          <w:lang w:eastAsia="en-AU"/>
        </w:rPr>
        <w:t>power</w:t>
      </w:r>
      <w:r w:rsidR="00DC6446" w:rsidRPr="00D66CCA">
        <w:rPr>
          <w:lang w:eastAsia="en-AU"/>
        </w:rPr>
        <w:t>s on entry</w:t>
      </w:r>
      <w:bookmarkEnd w:id="241"/>
    </w:p>
    <w:p w14:paraId="659C0679"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4D0EE4" w:rsidRPr="00D66CCA">
        <w:rPr>
          <w:lang w:eastAsia="en-AU"/>
        </w:rPr>
        <w:t>section 163</w:t>
      </w:r>
      <w:r w:rsidR="00DC6446" w:rsidRPr="00D66CCA">
        <w:rPr>
          <w:szCs w:val="24"/>
          <w:lang w:eastAsia="en-AU"/>
        </w:rPr>
        <w:t xml:space="preserve"> may do </w:t>
      </w:r>
      <w:r w:rsidR="00E42540" w:rsidRPr="00D97824">
        <w:t>1 or more</w:t>
      </w:r>
      <w:r w:rsidR="0032450A" w:rsidRPr="00D66CCA">
        <w:rPr>
          <w:szCs w:val="24"/>
          <w:lang w:eastAsia="en-AU"/>
        </w:rPr>
        <w:t xml:space="preserve"> </w:t>
      </w:r>
      <w:r w:rsidR="00DC6446" w:rsidRPr="00D66CCA">
        <w:rPr>
          <w:szCs w:val="24"/>
          <w:lang w:eastAsia="en-AU"/>
        </w:rPr>
        <w:t>of the following</w:t>
      </w:r>
      <w:r w:rsidR="00CE1109" w:rsidRPr="00D66CCA">
        <w:rPr>
          <w:szCs w:val="24"/>
          <w:lang w:eastAsia="en-AU"/>
        </w:rPr>
        <w:t>:</w:t>
      </w:r>
    </w:p>
    <w:p w14:paraId="2DB14F3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inspect, examine and make inquiries at the</w:t>
      </w:r>
      <w:r w:rsidR="00496B42" w:rsidRPr="00D66CCA">
        <w:rPr>
          <w:lang w:eastAsia="en-AU"/>
        </w:rPr>
        <w:t xml:space="preserve"> </w:t>
      </w:r>
      <w:r w:rsidR="00DC6446" w:rsidRPr="00D66CCA">
        <w:rPr>
          <w:szCs w:val="24"/>
          <w:lang w:eastAsia="en-AU"/>
        </w:rPr>
        <w:t>workplace;</w:t>
      </w:r>
    </w:p>
    <w:p w14:paraId="0637A84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inspect and examine </w:t>
      </w:r>
      <w:r w:rsidR="00966BF6" w:rsidRPr="00D66CCA">
        <w:rPr>
          <w:lang w:eastAsia="en-AU"/>
        </w:rPr>
        <w:t>anything</w:t>
      </w:r>
      <w:r w:rsidR="00DC6446" w:rsidRPr="00D66CCA">
        <w:rPr>
          <w:lang w:eastAsia="en-AU"/>
        </w:rPr>
        <w:t xml:space="preserve"> (including a</w:t>
      </w:r>
      <w:r w:rsidR="00496B42" w:rsidRPr="00D66CCA">
        <w:rPr>
          <w:lang w:eastAsia="en-AU"/>
        </w:rPr>
        <w:t xml:space="preserve"> </w:t>
      </w:r>
      <w:r w:rsidR="00DC6446" w:rsidRPr="00D66CCA">
        <w:rPr>
          <w:szCs w:val="24"/>
          <w:lang w:eastAsia="en-AU"/>
        </w:rPr>
        <w:t>document) at the workplace;</w:t>
      </w:r>
    </w:p>
    <w:p w14:paraId="203E617D"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bring to the workplace and use </w:t>
      </w:r>
      <w:r w:rsidR="00CE345D" w:rsidRPr="00D66CCA">
        <w:rPr>
          <w:lang w:eastAsia="en-AU"/>
        </w:rPr>
        <w:t>any</w:t>
      </w:r>
      <w:r w:rsidR="00496B42" w:rsidRPr="00D66CCA">
        <w:rPr>
          <w:lang w:eastAsia="en-AU"/>
        </w:rPr>
        <w:t xml:space="preserve"> </w:t>
      </w:r>
      <w:r w:rsidR="00DC6446" w:rsidRPr="00D66CCA">
        <w:rPr>
          <w:lang w:eastAsia="en-AU"/>
        </w:rPr>
        <w:t xml:space="preserve">equipment or materials </w:t>
      </w:r>
      <w:r w:rsidR="00C72EA8" w:rsidRPr="00D66CCA">
        <w:rPr>
          <w:lang w:eastAsia="en-AU"/>
        </w:rPr>
        <w:t>that</w:t>
      </w:r>
      <w:r w:rsidR="00DC6446" w:rsidRPr="00D66CCA">
        <w:rPr>
          <w:lang w:eastAsia="en-AU"/>
        </w:rPr>
        <w:t xml:space="preserve"> may be required;</w:t>
      </w:r>
    </w:p>
    <w:p w14:paraId="142EC1C5"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take measurements, conduct tests and make</w:t>
      </w:r>
      <w:r w:rsidR="00496B42" w:rsidRPr="00D66CCA">
        <w:rPr>
          <w:lang w:eastAsia="en-AU"/>
        </w:rPr>
        <w:t xml:space="preserve"> </w:t>
      </w:r>
      <w:r w:rsidR="00DC6446" w:rsidRPr="00D66CCA">
        <w:rPr>
          <w:lang w:eastAsia="en-AU"/>
        </w:rPr>
        <w:t>sketches or recordings (including</w:t>
      </w:r>
      <w:r w:rsidR="00496B42" w:rsidRPr="00D66CCA">
        <w:rPr>
          <w:lang w:eastAsia="en-AU"/>
        </w:rPr>
        <w:t xml:space="preserve"> </w:t>
      </w:r>
      <w:r w:rsidR="00DC6446" w:rsidRPr="00D66CCA">
        <w:rPr>
          <w:lang w:eastAsia="en-AU"/>
        </w:rPr>
        <w:t>photographs, films, audio, video, digital or</w:t>
      </w:r>
      <w:r w:rsidR="00496B42" w:rsidRPr="00D66CCA">
        <w:rPr>
          <w:lang w:eastAsia="en-AU"/>
        </w:rPr>
        <w:t xml:space="preserve"> </w:t>
      </w:r>
      <w:r w:rsidR="00DC6446" w:rsidRPr="00D66CCA">
        <w:rPr>
          <w:lang w:eastAsia="en-AU"/>
        </w:rPr>
        <w:t>other recordings);</w:t>
      </w:r>
    </w:p>
    <w:p w14:paraId="60CC4F5F"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take and remove for analysis a sample of </w:t>
      </w:r>
      <w:r w:rsidR="00CE345D" w:rsidRPr="00D66CCA">
        <w:rPr>
          <w:lang w:eastAsia="en-AU"/>
        </w:rPr>
        <w:t>any</w:t>
      </w:r>
      <w:r w:rsidR="00903EFE" w:rsidRPr="00D66CCA">
        <w:rPr>
          <w:lang w:eastAsia="en-AU"/>
        </w:rPr>
        <w:t xml:space="preserve"> </w:t>
      </w:r>
      <w:r w:rsidR="000264C5" w:rsidRPr="00D66CCA">
        <w:rPr>
          <w:lang w:eastAsia="en-AU"/>
        </w:rPr>
        <w:t>substance or thing</w:t>
      </w:r>
      <w:r w:rsidR="00DA209D" w:rsidRPr="00D66CCA">
        <w:rPr>
          <w:lang w:eastAsia="en-AU"/>
        </w:rPr>
        <w:t xml:space="preserve"> without paying for it</w:t>
      </w:r>
      <w:r w:rsidR="00DC6446" w:rsidRPr="00D66CCA">
        <w:rPr>
          <w:lang w:eastAsia="en-AU"/>
        </w:rPr>
        <w:t>;</w:t>
      </w:r>
    </w:p>
    <w:p w14:paraId="190DE12E"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require a person at the workplace to give the</w:t>
      </w:r>
      <w:r w:rsidR="00903EFE" w:rsidRPr="00D66CCA">
        <w:rPr>
          <w:lang w:eastAsia="en-AU"/>
        </w:rPr>
        <w:t xml:space="preserve"> </w:t>
      </w:r>
      <w:r w:rsidR="00DC6446" w:rsidRPr="00D66CCA">
        <w:rPr>
          <w:lang w:eastAsia="en-AU"/>
        </w:rPr>
        <w:t>inspector reasonable help to exercise the</w:t>
      </w:r>
      <w:r w:rsidR="00903EFE" w:rsidRPr="00D66CCA">
        <w:rPr>
          <w:lang w:eastAsia="en-AU"/>
        </w:rPr>
        <w:t xml:space="preserve"> </w:t>
      </w:r>
      <w:r w:rsidR="00DC6446" w:rsidRPr="00D66CCA">
        <w:rPr>
          <w:lang w:eastAsia="en-AU"/>
        </w:rPr>
        <w:t>inspector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s under paragr</w:t>
      </w:r>
      <w:r w:rsidR="00C76510" w:rsidRPr="00D66CCA">
        <w:rPr>
          <w:lang w:eastAsia="en-AU"/>
        </w:rPr>
        <w:t>aphs (</w:t>
      </w:r>
      <w:r w:rsidR="00DC6446" w:rsidRPr="00D66CCA">
        <w:rPr>
          <w:lang w:eastAsia="en-AU"/>
        </w:rPr>
        <w:t>a)</w:t>
      </w:r>
      <w:r w:rsidR="00903EFE" w:rsidRPr="00D66CCA">
        <w:rPr>
          <w:lang w:eastAsia="en-AU"/>
        </w:rPr>
        <w:t xml:space="preserve"> </w:t>
      </w:r>
      <w:r w:rsidR="00DC6446" w:rsidRPr="00D66CCA">
        <w:rPr>
          <w:lang w:eastAsia="en-AU"/>
        </w:rPr>
        <w:t>to (e);</w:t>
      </w:r>
    </w:p>
    <w:p w14:paraId="44846A3E" w14:textId="77777777" w:rsidR="00DC6446" w:rsidRPr="00D66CCA" w:rsidRDefault="00330A39" w:rsidP="00330A39">
      <w:pPr>
        <w:pStyle w:val="Apara"/>
        <w:rPr>
          <w:lang w:eastAsia="en-AU"/>
        </w:rPr>
      </w:pPr>
      <w:r>
        <w:rPr>
          <w:lang w:eastAsia="en-AU"/>
        </w:rPr>
        <w:lastRenderedPageBreak/>
        <w:tab/>
      </w:r>
      <w:r w:rsidR="000E4E9B" w:rsidRPr="00D66CCA">
        <w:rPr>
          <w:lang w:eastAsia="en-AU"/>
        </w:rPr>
        <w:t>(g)</w:t>
      </w:r>
      <w:r w:rsidR="000E4E9B" w:rsidRPr="00D66CCA">
        <w:rPr>
          <w:lang w:eastAsia="en-AU"/>
        </w:rPr>
        <w:tab/>
      </w:r>
      <w:r w:rsidR="00DC6446" w:rsidRPr="00D66CCA">
        <w:rPr>
          <w:lang w:eastAsia="en-AU"/>
        </w:rPr>
        <w:t xml:space="preserve">exercise </w:t>
      </w:r>
      <w:r w:rsidR="00BB1A54" w:rsidRPr="00D66CCA">
        <w:rPr>
          <w:lang w:eastAsia="en-AU"/>
        </w:rPr>
        <w:t>a</w:t>
      </w:r>
      <w:r w:rsidR="000E4717" w:rsidRPr="00D66CCA">
        <w:rPr>
          <w:lang w:eastAsia="en-AU"/>
        </w:rPr>
        <w:t>ny</w:t>
      </w:r>
      <w:r w:rsidR="00DC6446" w:rsidRPr="00D66CCA">
        <w:rPr>
          <w:lang w:eastAsia="en-AU"/>
        </w:rPr>
        <w:t xml:space="preserve"> </w:t>
      </w:r>
      <w:r w:rsidR="007C6E90" w:rsidRPr="00D66CCA">
        <w:rPr>
          <w:lang w:eastAsia="en-AU"/>
        </w:rPr>
        <w:t xml:space="preserve">compliance </w:t>
      </w:r>
      <w:r w:rsidR="0034786C" w:rsidRPr="00D66CCA">
        <w:rPr>
          <w:lang w:eastAsia="en-AU"/>
        </w:rPr>
        <w:t>power</w:t>
      </w:r>
      <w:r w:rsidR="00DC6446" w:rsidRPr="00D66CCA">
        <w:rPr>
          <w:lang w:eastAsia="en-AU"/>
        </w:rPr>
        <w:t xml:space="preserve"> or other</w:t>
      </w:r>
      <w:r w:rsidR="00903EFE" w:rsidRPr="00D66CCA">
        <w:rPr>
          <w:lang w:eastAsia="en-AU"/>
        </w:rPr>
        <w:t xml:space="preserve"> </w:t>
      </w:r>
      <w:r w:rsidR="0034786C" w:rsidRPr="00D66CCA">
        <w:rPr>
          <w:lang w:eastAsia="en-AU"/>
        </w:rPr>
        <w:t>power</w:t>
      </w:r>
      <w:r w:rsidR="00DC6446" w:rsidRPr="00D66CCA">
        <w:rPr>
          <w:lang w:eastAsia="en-AU"/>
        </w:rPr>
        <w:t xml:space="preserve"> </w:t>
      </w:r>
      <w:r w:rsidR="00094A8E" w:rsidRPr="00D66CCA">
        <w:rPr>
          <w:lang w:eastAsia="en-AU"/>
        </w:rPr>
        <w:t>that is</w:t>
      </w:r>
      <w:r w:rsidR="00DC6446" w:rsidRPr="00D66CCA">
        <w:rPr>
          <w:lang w:eastAsia="en-AU"/>
        </w:rPr>
        <w:t xml:space="preserve"> reasonably necessary to be</w:t>
      </w:r>
      <w:r w:rsidR="00903EFE" w:rsidRPr="00D66CCA">
        <w:rPr>
          <w:lang w:eastAsia="en-AU"/>
        </w:rPr>
        <w:t xml:space="preserve"> </w:t>
      </w:r>
      <w:r w:rsidR="00E25334" w:rsidRPr="00D66CCA">
        <w:rPr>
          <w:lang w:eastAsia="en-AU"/>
        </w:rPr>
        <w:t>exercised by the inspector for</w:t>
      </w:r>
      <w:r w:rsidR="00903EFE" w:rsidRPr="00D66CCA">
        <w:rPr>
          <w:lang w:eastAsia="en-AU"/>
        </w:rPr>
        <w:t xml:space="preserve"> </w:t>
      </w:r>
      <w:r w:rsidR="003D5122" w:rsidRPr="00D66CCA">
        <w:rPr>
          <w:lang w:eastAsia="en-AU"/>
        </w:rPr>
        <w:t xml:space="preserve">the purposes of </w:t>
      </w:r>
      <w:r w:rsidR="00DC6446" w:rsidRPr="00D66CCA">
        <w:rPr>
          <w:lang w:eastAsia="en-AU"/>
        </w:rPr>
        <w:t>this Act.</w:t>
      </w:r>
    </w:p>
    <w:p w14:paraId="26EC9FC5" w14:textId="77777777" w:rsidR="006A24E2" w:rsidRPr="00D66CCA" w:rsidRDefault="00330A39" w:rsidP="00330A39">
      <w:pPr>
        <w:pStyle w:val="Amain"/>
        <w:keepNext/>
      </w:pPr>
      <w:r>
        <w:tab/>
      </w:r>
      <w:r w:rsidR="000E4E9B" w:rsidRPr="00D66CCA">
        <w:t>(2)</w:t>
      </w:r>
      <w:r w:rsidR="000E4E9B" w:rsidRPr="00D66CCA">
        <w:tab/>
      </w:r>
      <w:r w:rsidR="006A24E2" w:rsidRPr="00D66CCA">
        <w:t>A person required to give reasonable help under subsection (1) (f) must not, without reasonable excuse, refuse or fail to comply with the requirement.</w:t>
      </w:r>
    </w:p>
    <w:p w14:paraId="4AE3B9FE" w14:textId="77777777" w:rsidR="007714CC" w:rsidRPr="00EE621D" w:rsidRDefault="007714CC" w:rsidP="007714CC">
      <w:pPr>
        <w:pStyle w:val="Penalty"/>
      </w:pPr>
      <w:r w:rsidRPr="00EE621D">
        <w:t>Maximum penalty:  tier D monetary penalty.</w:t>
      </w:r>
    </w:p>
    <w:p w14:paraId="094D8328"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DAD4555"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2) places an evidential burden on the</w:t>
      </w:r>
      <w:r w:rsidR="00903EFE" w:rsidRPr="00D66CCA">
        <w:rPr>
          <w:lang w:eastAsia="en-AU"/>
        </w:rPr>
        <w:t xml:space="preserve"> </w:t>
      </w:r>
      <w:r w:rsidR="00DC6446" w:rsidRPr="00D66CCA">
        <w:rPr>
          <w:szCs w:val="24"/>
          <w:lang w:eastAsia="en-AU"/>
        </w:rPr>
        <w:t>accused to show a reasonable excuse.</w:t>
      </w:r>
    </w:p>
    <w:p w14:paraId="7B49C9BB" w14:textId="56C014A7"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5" w:tooltip="A2002-51" w:history="1">
        <w:r w:rsidR="00B739B0" w:rsidRPr="00B739B0">
          <w:rPr>
            <w:rStyle w:val="charCitHyperlinkAbbrev"/>
          </w:rPr>
          <w:t>Criminal Code</w:t>
        </w:r>
      </w:hyperlink>
      <w:r w:rsidRPr="00D66CCA">
        <w:t>, s 58.</w:t>
      </w:r>
    </w:p>
    <w:p w14:paraId="58CD14E0" w14:textId="77777777" w:rsidR="00DC6446" w:rsidRPr="00D66CCA" w:rsidRDefault="000E4E9B" w:rsidP="000E4E9B">
      <w:pPr>
        <w:pStyle w:val="AH5Sec"/>
        <w:rPr>
          <w:lang w:eastAsia="en-AU"/>
        </w:rPr>
      </w:pPr>
      <w:bookmarkStart w:id="242" w:name="_Toc174522445"/>
      <w:r w:rsidRPr="00457D67">
        <w:rPr>
          <w:rStyle w:val="CharSectNo"/>
        </w:rPr>
        <w:t>166</w:t>
      </w:r>
      <w:r w:rsidRPr="00D66CCA">
        <w:rPr>
          <w:lang w:eastAsia="en-AU"/>
        </w:rPr>
        <w:tab/>
      </w:r>
      <w:r w:rsidR="00890B56" w:rsidRPr="00D66CCA">
        <w:rPr>
          <w:lang w:eastAsia="en-AU"/>
        </w:rPr>
        <w:t>Persons</w:t>
      </w:r>
      <w:r w:rsidR="00DC6446" w:rsidRPr="00D66CCA">
        <w:rPr>
          <w:lang w:eastAsia="en-AU"/>
        </w:rPr>
        <w:t xml:space="preserve"> assisting inspectors</w:t>
      </w:r>
      <w:bookmarkEnd w:id="242"/>
    </w:p>
    <w:p w14:paraId="4EA6BEA6"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person (the </w:t>
      </w:r>
      <w:r w:rsidR="00DC6446" w:rsidRPr="00BA1343">
        <w:rPr>
          <w:rStyle w:val="charBoldItals"/>
        </w:rPr>
        <w:t>assistant</w:t>
      </w:r>
      <w:r w:rsidR="00DC6446" w:rsidRPr="00D66CCA">
        <w:rPr>
          <w:lang w:eastAsia="en-AU"/>
        </w:rPr>
        <w:t>), including an interpreter,</w:t>
      </w:r>
      <w:r w:rsidR="0094474B" w:rsidRPr="00D66CCA">
        <w:rPr>
          <w:lang w:eastAsia="en-AU"/>
        </w:rPr>
        <w:t xml:space="preserve"> </w:t>
      </w:r>
      <w:r w:rsidR="00DC6446" w:rsidRPr="00D66CCA">
        <w:rPr>
          <w:lang w:eastAsia="en-AU"/>
        </w:rPr>
        <w:t>may accompany the inspector entering a</w:t>
      </w:r>
      <w:r w:rsidR="0094474B" w:rsidRPr="00D66CCA">
        <w:rPr>
          <w:lang w:eastAsia="en-AU"/>
        </w:rPr>
        <w:t xml:space="preserve"> </w:t>
      </w:r>
      <w:r w:rsidR="00DC6446" w:rsidRPr="00D66CCA">
        <w:rPr>
          <w:lang w:eastAsia="en-AU"/>
        </w:rPr>
        <w:t xml:space="preserve">workplace under </w:t>
      </w:r>
      <w:r w:rsidR="00775E1B" w:rsidRPr="00D66CCA">
        <w:rPr>
          <w:lang w:eastAsia="en-AU"/>
        </w:rPr>
        <w:t>section </w:t>
      </w:r>
      <w:r w:rsidR="006F59F9" w:rsidRPr="00D66CCA">
        <w:rPr>
          <w:lang w:eastAsia="en-AU"/>
        </w:rPr>
        <w:t xml:space="preserve">163 </w:t>
      </w:r>
      <w:r w:rsidR="003A40EB" w:rsidRPr="00D66CCA">
        <w:rPr>
          <w:lang w:eastAsia="en-AU"/>
        </w:rPr>
        <w:t>(</w:t>
      </w:r>
      <w:r w:rsidR="00E65089" w:rsidRPr="00D66CCA">
        <w:rPr>
          <w:lang w:eastAsia="en-AU"/>
        </w:rPr>
        <w:t>P</w:t>
      </w:r>
      <w:r w:rsidR="00865014" w:rsidRPr="00D66CCA">
        <w:rPr>
          <w:lang w:eastAsia="en-AU"/>
        </w:rPr>
        <w:t>owers of</w:t>
      </w:r>
      <w:r w:rsidR="003A40EB" w:rsidRPr="00D66CCA">
        <w:rPr>
          <w:lang w:eastAsia="en-AU"/>
        </w:rPr>
        <w:t xml:space="preserve"> entry) </w:t>
      </w:r>
      <w:r w:rsidR="00DC6446" w:rsidRPr="00D66CCA">
        <w:rPr>
          <w:lang w:eastAsia="en-AU"/>
        </w:rPr>
        <w:t>to assist the</w:t>
      </w:r>
      <w:r w:rsidR="0094474B" w:rsidRPr="00D66CCA">
        <w:rPr>
          <w:lang w:eastAsia="en-AU"/>
        </w:rPr>
        <w:t xml:space="preserve"> </w:t>
      </w:r>
      <w:r w:rsidR="00DC6446" w:rsidRPr="00D66CCA">
        <w:rPr>
          <w:lang w:eastAsia="en-AU"/>
        </w:rPr>
        <w:t>inspector if the inspector considers the assistance</w:t>
      </w:r>
      <w:r w:rsidR="0094474B" w:rsidRPr="00D66CCA">
        <w:rPr>
          <w:lang w:eastAsia="en-AU"/>
        </w:rPr>
        <w:t xml:space="preserve"> </w:t>
      </w:r>
      <w:r w:rsidR="00DC6446" w:rsidRPr="00D66CCA">
        <w:rPr>
          <w:lang w:eastAsia="en-AU"/>
        </w:rPr>
        <w:t>is necessary.</w:t>
      </w:r>
    </w:p>
    <w:p w14:paraId="6DECC802" w14:textId="77777777" w:rsidR="00074EA3"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assistant</w:t>
      </w:r>
      <w:r w:rsidR="00074EA3" w:rsidRPr="00D66CCA">
        <w:rPr>
          <w:lang w:eastAsia="en-AU"/>
        </w:rPr>
        <w:t>—</w:t>
      </w:r>
    </w:p>
    <w:p w14:paraId="2FC1EF8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may </w:t>
      </w:r>
      <w:r w:rsidR="00130F43" w:rsidRPr="00D66CCA">
        <w:rPr>
          <w:lang w:eastAsia="en-AU"/>
        </w:rPr>
        <w:t xml:space="preserve">do </w:t>
      </w:r>
      <w:r w:rsidR="00DD3F80" w:rsidRPr="00D66CCA">
        <w:rPr>
          <w:lang w:eastAsia="en-AU"/>
        </w:rPr>
        <w:t>the</w:t>
      </w:r>
      <w:r w:rsidR="00130F43" w:rsidRPr="00D66CCA">
        <w:rPr>
          <w:lang w:eastAsia="en-AU"/>
        </w:rPr>
        <w:t xml:space="preserve"> things</w:t>
      </w:r>
      <w:r w:rsidR="00DC6446" w:rsidRPr="00D66CCA">
        <w:rPr>
          <w:lang w:eastAsia="en-AU"/>
        </w:rPr>
        <w:t xml:space="preserve"> at the place and </w:t>
      </w:r>
      <w:r w:rsidR="00130F43" w:rsidRPr="00D66CCA">
        <w:rPr>
          <w:lang w:eastAsia="en-AU"/>
        </w:rPr>
        <w:t xml:space="preserve">in </w:t>
      </w:r>
      <w:r w:rsidR="00DD3F80" w:rsidRPr="00D66CCA">
        <w:rPr>
          <w:lang w:eastAsia="en-AU"/>
        </w:rPr>
        <w:t>the</w:t>
      </w:r>
      <w:r w:rsidR="00130F43" w:rsidRPr="00D66CCA">
        <w:rPr>
          <w:lang w:eastAsia="en-AU"/>
        </w:rPr>
        <w:t xml:space="preserve"> manner</w:t>
      </w:r>
      <w:r w:rsidR="00DC6446" w:rsidRPr="00D66CCA">
        <w:rPr>
          <w:lang w:eastAsia="en-AU"/>
        </w:rPr>
        <w:t xml:space="preserve"> </w:t>
      </w:r>
      <w:r w:rsidR="00D7475E" w:rsidRPr="00D66CCA">
        <w:rPr>
          <w:lang w:eastAsia="en-AU"/>
        </w:rPr>
        <w:t>that the</w:t>
      </w:r>
      <w:r w:rsidR="00DC6446" w:rsidRPr="00D66CCA">
        <w:rPr>
          <w:lang w:eastAsia="en-AU"/>
        </w:rPr>
        <w:t xml:space="preserve"> inspector reasonably requires</w:t>
      </w:r>
      <w:r w:rsidR="00903EFE" w:rsidRPr="00D66CCA">
        <w:rPr>
          <w:lang w:eastAsia="en-AU"/>
        </w:rPr>
        <w:t xml:space="preserve"> </w:t>
      </w:r>
      <w:r w:rsidR="00DC6446" w:rsidRPr="00D66CCA">
        <w:rPr>
          <w:lang w:eastAsia="en-AU"/>
        </w:rPr>
        <w:t xml:space="preserve">to assist the inspector to exercise </w:t>
      </w:r>
      <w:r w:rsidR="00DF2B99" w:rsidRPr="00D66CCA">
        <w:rPr>
          <w:lang w:eastAsia="en-AU"/>
        </w:rPr>
        <w:t>compliance powers</w:t>
      </w:r>
      <w:r w:rsidR="00DC6446" w:rsidRPr="00D66CCA">
        <w:rPr>
          <w:lang w:eastAsia="en-AU"/>
        </w:rPr>
        <w:t>; but</w:t>
      </w:r>
    </w:p>
    <w:p w14:paraId="3E0F298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must not do anything </w:t>
      </w:r>
      <w:r w:rsidR="001E71B0" w:rsidRPr="00D66CCA">
        <w:rPr>
          <w:lang w:eastAsia="en-AU"/>
        </w:rPr>
        <w:t>that the</w:t>
      </w:r>
      <w:r w:rsidR="00DC6446" w:rsidRPr="00D66CCA">
        <w:rPr>
          <w:lang w:eastAsia="en-AU"/>
        </w:rPr>
        <w:t xml:space="preserve"> inspector does</w:t>
      </w:r>
      <w:r w:rsidR="00903EFE" w:rsidRPr="00D66CCA">
        <w:rPr>
          <w:lang w:eastAsia="en-AU"/>
        </w:rPr>
        <w:t xml:space="preserve"> </w:t>
      </w:r>
      <w:r w:rsidR="00DC6446" w:rsidRPr="00D66CCA">
        <w:rPr>
          <w:lang w:eastAsia="en-AU"/>
        </w:rPr>
        <w:t xml:space="preserve">not have </w:t>
      </w:r>
      <w:r w:rsidR="00366148" w:rsidRPr="00D66CCA">
        <w:rPr>
          <w:lang w:eastAsia="en-AU"/>
        </w:rPr>
        <w:t>power</w:t>
      </w:r>
      <w:r w:rsidR="00DC6446" w:rsidRPr="00D66CCA">
        <w:rPr>
          <w:lang w:eastAsia="en-AU"/>
        </w:rPr>
        <w:t xml:space="preserve"> to do, except as permitted</w:t>
      </w:r>
      <w:r w:rsidR="00903EFE" w:rsidRPr="00D66CCA">
        <w:rPr>
          <w:lang w:eastAsia="en-AU"/>
        </w:rPr>
        <w:t xml:space="preserve"> </w:t>
      </w:r>
      <w:r w:rsidR="00DC6446" w:rsidRPr="00D66CCA">
        <w:rPr>
          <w:lang w:eastAsia="en-AU"/>
        </w:rPr>
        <w:t>under a search warrant.</w:t>
      </w:r>
    </w:p>
    <w:p w14:paraId="66B8A97B"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Anything done lawfully by the assistant is taken</w:t>
      </w:r>
      <w:r w:rsidR="00903EFE" w:rsidRPr="00D66CCA">
        <w:rPr>
          <w:lang w:eastAsia="en-AU"/>
        </w:rPr>
        <w:t xml:space="preserve"> </w:t>
      </w:r>
      <w:r w:rsidR="00DC6446" w:rsidRPr="00D66CCA">
        <w:rPr>
          <w:lang w:eastAsia="en-AU"/>
        </w:rPr>
        <w:t xml:space="preserve">for all </w:t>
      </w:r>
      <w:r w:rsidR="00E77D3E" w:rsidRPr="00D66CCA">
        <w:rPr>
          <w:lang w:eastAsia="en-AU"/>
        </w:rPr>
        <w:t>purpose</w:t>
      </w:r>
      <w:r w:rsidR="00DC6446" w:rsidRPr="00D66CCA">
        <w:rPr>
          <w:lang w:eastAsia="en-AU"/>
        </w:rPr>
        <w:t>s to have been done by the</w:t>
      </w:r>
      <w:r w:rsidR="00903EFE" w:rsidRPr="00D66CCA">
        <w:rPr>
          <w:lang w:eastAsia="en-AU"/>
        </w:rPr>
        <w:t xml:space="preserve"> </w:t>
      </w:r>
      <w:r w:rsidR="00DC6446" w:rsidRPr="00D66CCA">
        <w:rPr>
          <w:lang w:eastAsia="en-AU"/>
        </w:rPr>
        <w:t>inspector.</w:t>
      </w:r>
    </w:p>
    <w:p w14:paraId="554ACF8A" w14:textId="77777777" w:rsidR="00DC6446" w:rsidRPr="00D66CCA" w:rsidRDefault="000E4E9B" w:rsidP="000E4E9B">
      <w:pPr>
        <w:pStyle w:val="AH4SubDiv"/>
        <w:rPr>
          <w:lang w:eastAsia="en-AU"/>
        </w:rPr>
      </w:pPr>
      <w:bookmarkStart w:id="243" w:name="_Toc174522446"/>
      <w:r w:rsidRPr="00D66CCA">
        <w:rPr>
          <w:lang w:eastAsia="en-AU"/>
        </w:rPr>
        <w:lastRenderedPageBreak/>
        <w:t>Subdivision 9.3.2</w:t>
      </w:r>
      <w:r w:rsidRPr="00D66CCA">
        <w:rPr>
          <w:lang w:eastAsia="en-AU"/>
        </w:rPr>
        <w:tab/>
      </w:r>
      <w:r w:rsidR="00DC6446" w:rsidRPr="00D66CCA">
        <w:rPr>
          <w:lang w:eastAsia="en-AU"/>
        </w:rPr>
        <w:t>Search warrants</w:t>
      </w:r>
      <w:bookmarkEnd w:id="243"/>
    </w:p>
    <w:p w14:paraId="3208C4A4" w14:textId="77777777" w:rsidR="001C243A" w:rsidRPr="00D66CCA" w:rsidRDefault="000E4E9B" w:rsidP="000E4E9B">
      <w:pPr>
        <w:pStyle w:val="AH5Sec"/>
        <w:rPr>
          <w:lang w:eastAsia="en-AU"/>
        </w:rPr>
      </w:pPr>
      <w:bookmarkStart w:id="244" w:name="_Toc174522447"/>
      <w:r w:rsidRPr="00457D67">
        <w:rPr>
          <w:rStyle w:val="CharSectNo"/>
        </w:rPr>
        <w:t>167</w:t>
      </w:r>
      <w:r w:rsidRPr="00D66CCA">
        <w:rPr>
          <w:lang w:eastAsia="en-AU"/>
        </w:rPr>
        <w:tab/>
      </w:r>
      <w:r w:rsidR="001C243A" w:rsidRPr="00D66CCA">
        <w:rPr>
          <w:lang w:eastAsia="en-AU"/>
        </w:rPr>
        <w:t>Search warrants</w:t>
      </w:r>
      <w:bookmarkEnd w:id="244"/>
    </w:p>
    <w:p w14:paraId="156C8373" w14:textId="77777777" w:rsidR="001C243A" w:rsidRPr="00D66CCA" w:rsidRDefault="00330A39" w:rsidP="00F23E72">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1C243A" w:rsidRPr="00D66CCA">
        <w:rPr>
          <w:lang w:eastAsia="en-AU"/>
        </w:rPr>
        <w:t xml:space="preserve">An inspector may apply to a magistrate for a </w:t>
      </w:r>
      <w:r w:rsidR="00DF267A" w:rsidRPr="00D66CCA">
        <w:rPr>
          <w:lang w:eastAsia="en-AU"/>
        </w:rPr>
        <w:t xml:space="preserve">search </w:t>
      </w:r>
      <w:r w:rsidR="001C243A" w:rsidRPr="00D66CCA">
        <w:rPr>
          <w:szCs w:val="24"/>
          <w:lang w:eastAsia="en-AU"/>
        </w:rPr>
        <w:t xml:space="preserve">warrant </w:t>
      </w:r>
      <w:r w:rsidR="007E19EC" w:rsidRPr="00D66CCA">
        <w:rPr>
          <w:szCs w:val="24"/>
          <w:lang w:eastAsia="en-AU"/>
        </w:rPr>
        <w:t>for</w:t>
      </w:r>
      <w:r w:rsidR="001C243A" w:rsidRPr="00D66CCA">
        <w:rPr>
          <w:szCs w:val="24"/>
          <w:lang w:eastAsia="en-AU"/>
        </w:rPr>
        <w:t xml:space="preserve"> a place.</w:t>
      </w:r>
    </w:p>
    <w:p w14:paraId="7EFB8B45" w14:textId="77777777" w:rsidR="001C243A"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1C243A" w:rsidRPr="00D66CCA">
        <w:rPr>
          <w:lang w:eastAsia="en-AU"/>
        </w:rPr>
        <w:t>The application must be sworn and state the grounds on which the warrant is sought.</w:t>
      </w:r>
    </w:p>
    <w:p w14:paraId="131AD4A0" w14:textId="77777777" w:rsidR="001C243A" w:rsidRPr="00D66CCA" w:rsidRDefault="00330A39" w:rsidP="006370A0">
      <w:pPr>
        <w:pStyle w:val="Amain"/>
        <w:keepNext/>
        <w:rPr>
          <w:lang w:eastAsia="en-AU"/>
        </w:rPr>
      </w:pPr>
      <w:r>
        <w:rPr>
          <w:lang w:eastAsia="en-AU"/>
        </w:rPr>
        <w:tab/>
      </w:r>
      <w:r w:rsidR="000E4E9B" w:rsidRPr="00D66CCA">
        <w:rPr>
          <w:lang w:eastAsia="en-AU"/>
        </w:rPr>
        <w:t>(3)</w:t>
      </w:r>
      <w:r w:rsidR="000E4E9B" w:rsidRPr="00D66CCA">
        <w:rPr>
          <w:lang w:eastAsia="en-AU"/>
        </w:rPr>
        <w:tab/>
      </w:r>
      <w:r w:rsidR="001C243A" w:rsidRPr="00D66CCA">
        <w:rPr>
          <w:lang w:eastAsia="en-AU"/>
        </w:rPr>
        <w:t>The magistrate may refuse to consider the application until the inspector gives the magistrate all the information the magistrate requires about the application in the way the magistrate requires.</w:t>
      </w:r>
    </w:p>
    <w:p w14:paraId="075BA9AA" w14:textId="77777777" w:rsidR="00DF267A" w:rsidRPr="00D66CCA" w:rsidRDefault="00330A39" w:rsidP="00B21C55">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1C243A" w:rsidRPr="00D66CCA">
        <w:rPr>
          <w:lang w:eastAsia="en-AU"/>
        </w:rPr>
        <w:t xml:space="preserve">The magistrate may issue a search warrant only if </w:t>
      </w:r>
      <w:r w:rsidR="00EC0ECF" w:rsidRPr="00D66CCA">
        <w:rPr>
          <w:lang w:eastAsia="en-AU"/>
        </w:rPr>
        <w:t xml:space="preserve">the magistrate is </w:t>
      </w:r>
      <w:r w:rsidR="001C243A" w:rsidRPr="00D66CCA">
        <w:rPr>
          <w:szCs w:val="24"/>
          <w:lang w:eastAsia="en-AU"/>
        </w:rPr>
        <w:t>satisfied there are reasonable grounds for</w:t>
      </w:r>
      <w:r w:rsidR="00DF267A" w:rsidRPr="00D66CCA">
        <w:rPr>
          <w:szCs w:val="24"/>
          <w:lang w:eastAsia="en-AU"/>
        </w:rPr>
        <w:t xml:space="preserve"> suspecting—</w:t>
      </w:r>
    </w:p>
    <w:p w14:paraId="62888053" w14:textId="77777777" w:rsidR="00EC415F" w:rsidRPr="00D66CCA" w:rsidRDefault="00330A39" w:rsidP="00330A39">
      <w:pPr>
        <w:pStyle w:val="Apara"/>
      </w:pPr>
      <w:r>
        <w:tab/>
      </w:r>
      <w:r w:rsidR="000E4E9B" w:rsidRPr="00D66CCA">
        <w:t>(a)</w:t>
      </w:r>
      <w:r w:rsidR="000E4E9B" w:rsidRPr="00D66CCA">
        <w:tab/>
      </w:r>
      <w:r w:rsidR="00EC415F" w:rsidRPr="00D66CCA">
        <w:t xml:space="preserve">there is a particular thing or activity </w:t>
      </w:r>
      <w:r w:rsidR="006C4532" w:rsidRPr="00D66CCA">
        <w:t xml:space="preserve">(the </w:t>
      </w:r>
      <w:r w:rsidR="006C4532" w:rsidRPr="00BA1343">
        <w:rPr>
          <w:rStyle w:val="charBoldItals"/>
        </w:rPr>
        <w:t>evidence</w:t>
      </w:r>
      <w:r w:rsidR="006C4532" w:rsidRPr="00D66CCA">
        <w:t>)</w:t>
      </w:r>
      <w:r w:rsidR="00EC415F" w:rsidRPr="00D66CCA">
        <w:t xml:space="preserve"> </w:t>
      </w:r>
      <w:r w:rsidR="006C4532" w:rsidRPr="00D66CCA">
        <w:t xml:space="preserve">that may provide evidence of an offence </w:t>
      </w:r>
      <w:r w:rsidR="00EC415F" w:rsidRPr="00D66CCA">
        <w:t>against this Act; and</w:t>
      </w:r>
    </w:p>
    <w:p w14:paraId="29AFD861" w14:textId="7073ECDA" w:rsidR="00FD45AD" w:rsidRPr="00D66CCA" w:rsidRDefault="00FD45AD" w:rsidP="00FD45AD">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06" w:tooltip="A2001-14" w:history="1">
        <w:r w:rsidR="00B739B0" w:rsidRPr="00B739B0">
          <w:rPr>
            <w:rStyle w:val="charCitHyperlinkAbbrev"/>
          </w:rPr>
          <w:t>Legislation Act</w:t>
        </w:r>
      </w:hyperlink>
      <w:r w:rsidRPr="00D66CCA">
        <w:rPr>
          <w:snapToGrid w:val="0"/>
        </w:rPr>
        <w:t>, s 104).</w:t>
      </w:r>
    </w:p>
    <w:p w14:paraId="5A0CCE1D" w14:textId="77777777" w:rsidR="00C5009C" w:rsidRPr="00D66CCA" w:rsidRDefault="00330A39" w:rsidP="00330A39">
      <w:pPr>
        <w:pStyle w:val="Apara"/>
      </w:pPr>
      <w:r>
        <w:tab/>
      </w:r>
      <w:r w:rsidR="000E4E9B" w:rsidRPr="00D66CCA">
        <w:t>(b)</w:t>
      </w:r>
      <w:r w:rsidR="000E4E9B" w:rsidRPr="00D66CCA">
        <w:tab/>
      </w:r>
      <w:r w:rsidR="00C5009C" w:rsidRPr="00D66CCA">
        <w:t>the evidence is, or may be within the next 72 hours, at the place.</w:t>
      </w:r>
    </w:p>
    <w:p w14:paraId="384C1650" w14:textId="77777777" w:rsidR="008B47C5"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1C243A" w:rsidRPr="00D66CCA">
        <w:rPr>
          <w:lang w:eastAsia="en-AU"/>
        </w:rPr>
        <w:t>The search warrant must state</w:t>
      </w:r>
      <w:r w:rsidR="008B47C5" w:rsidRPr="00D66CCA">
        <w:rPr>
          <w:lang w:eastAsia="en-AU"/>
        </w:rPr>
        <w:t>—</w:t>
      </w:r>
    </w:p>
    <w:p w14:paraId="5A00C47E" w14:textId="77777777" w:rsidR="001C243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C243A" w:rsidRPr="00D66CCA">
        <w:rPr>
          <w:lang w:eastAsia="en-AU"/>
        </w:rPr>
        <w:t>that</w:t>
      </w:r>
      <w:r w:rsidR="00337E63" w:rsidRPr="00D66CCA">
        <w:rPr>
          <w:lang w:eastAsia="en-AU"/>
        </w:rPr>
        <w:t xml:space="preserve"> an </w:t>
      </w:r>
      <w:r w:rsidR="001C243A" w:rsidRPr="00D66CCA">
        <w:rPr>
          <w:lang w:eastAsia="en-AU"/>
        </w:rPr>
        <w:t xml:space="preserve">inspector may, with </w:t>
      </w:r>
      <w:r w:rsidR="00337E63" w:rsidRPr="00D66CCA">
        <w:rPr>
          <w:lang w:eastAsia="en-AU"/>
        </w:rPr>
        <w:t xml:space="preserve">any </w:t>
      </w:r>
      <w:r w:rsidR="001C243A" w:rsidRPr="00D66CCA">
        <w:rPr>
          <w:lang w:eastAsia="en-AU"/>
        </w:rPr>
        <w:t>necessary</w:t>
      </w:r>
      <w:r w:rsidR="00676C08" w:rsidRPr="00D66CCA">
        <w:rPr>
          <w:lang w:eastAsia="en-AU"/>
        </w:rPr>
        <w:t xml:space="preserve"> and reasonable</w:t>
      </w:r>
      <w:r w:rsidR="00337E63" w:rsidRPr="00D66CCA">
        <w:rPr>
          <w:lang w:eastAsia="en-AU"/>
        </w:rPr>
        <w:t xml:space="preserve"> </w:t>
      </w:r>
      <w:r w:rsidR="00676C08" w:rsidRPr="00D66CCA">
        <w:rPr>
          <w:lang w:eastAsia="en-AU"/>
        </w:rPr>
        <w:t>help</w:t>
      </w:r>
      <w:r w:rsidR="00337E63" w:rsidRPr="00D66CCA">
        <w:rPr>
          <w:lang w:eastAsia="en-AU"/>
        </w:rPr>
        <w:t xml:space="preserve"> and fo</w:t>
      </w:r>
      <w:r w:rsidR="001C243A" w:rsidRPr="00D66CCA">
        <w:rPr>
          <w:lang w:eastAsia="en-AU"/>
        </w:rPr>
        <w:t>rce, enter the p</w:t>
      </w:r>
      <w:r w:rsidR="00D4415F" w:rsidRPr="00D66CCA">
        <w:rPr>
          <w:lang w:eastAsia="en-AU"/>
        </w:rPr>
        <w:t>lace and exercise the inspector</w:t>
      </w:r>
      <w:r w:rsidR="006A0601" w:rsidRPr="00D66CCA">
        <w:rPr>
          <w:lang w:eastAsia="en-AU"/>
        </w:rPr>
        <w:t>’</w:t>
      </w:r>
      <w:r w:rsidR="001C243A" w:rsidRPr="00D66CCA">
        <w:rPr>
          <w:lang w:eastAsia="en-AU"/>
        </w:rPr>
        <w:t xml:space="preserve">s </w:t>
      </w:r>
      <w:r w:rsidR="00DF2B99" w:rsidRPr="00D66CCA">
        <w:rPr>
          <w:lang w:eastAsia="en-AU"/>
        </w:rPr>
        <w:t>compliance powers</w:t>
      </w:r>
      <w:r w:rsidR="001C243A" w:rsidRPr="00D66CCA">
        <w:rPr>
          <w:lang w:eastAsia="en-AU"/>
        </w:rPr>
        <w:t>; and</w:t>
      </w:r>
    </w:p>
    <w:p w14:paraId="6A7EEFE9" w14:textId="77777777" w:rsidR="001C243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1C243A" w:rsidRPr="00D66CCA">
        <w:rPr>
          <w:lang w:eastAsia="en-AU"/>
        </w:rPr>
        <w:t xml:space="preserve">the offence for which the search warrant is </w:t>
      </w:r>
      <w:r w:rsidR="00337E63" w:rsidRPr="00D66CCA">
        <w:rPr>
          <w:szCs w:val="24"/>
          <w:lang w:eastAsia="en-AU"/>
        </w:rPr>
        <w:t>issued</w:t>
      </w:r>
      <w:r w:rsidR="001C243A" w:rsidRPr="00D66CCA">
        <w:rPr>
          <w:szCs w:val="24"/>
          <w:lang w:eastAsia="en-AU"/>
        </w:rPr>
        <w:t>; and</w:t>
      </w:r>
    </w:p>
    <w:p w14:paraId="22C6AB31" w14:textId="77777777" w:rsidR="001C243A"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1C243A" w:rsidRPr="00D66CCA">
        <w:rPr>
          <w:lang w:eastAsia="en-AU"/>
        </w:rPr>
        <w:t xml:space="preserve">the </w:t>
      </w:r>
      <w:r w:rsidR="00C5009C" w:rsidRPr="00D66CCA">
        <w:rPr>
          <w:lang w:eastAsia="en-AU"/>
        </w:rPr>
        <w:t>evidence</w:t>
      </w:r>
      <w:r w:rsidR="001C243A" w:rsidRPr="00D66CCA">
        <w:rPr>
          <w:lang w:eastAsia="en-AU"/>
        </w:rPr>
        <w:t xml:space="preserve"> that may be seized under the </w:t>
      </w:r>
      <w:r w:rsidR="001C243A" w:rsidRPr="00D66CCA">
        <w:rPr>
          <w:szCs w:val="24"/>
          <w:lang w:eastAsia="en-AU"/>
        </w:rPr>
        <w:t>search warrant; and</w:t>
      </w:r>
    </w:p>
    <w:p w14:paraId="3AA23FB5" w14:textId="77777777" w:rsidR="001C243A"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C243A" w:rsidRPr="00D66CCA">
        <w:rPr>
          <w:lang w:eastAsia="en-AU"/>
        </w:rPr>
        <w:t>the hours when the place may be entered; and</w:t>
      </w:r>
    </w:p>
    <w:p w14:paraId="7D72D279" w14:textId="77777777" w:rsidR="00337E63"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1C243A" w:rsidRPr="00D66CCA">
        <w:rPr>
          <w:lang w:eastAsia="en-AU"/>
        </w:rPr>
        <w:t>the date, within 7 days after</w:t>
      </w:r>
      <w:r w:rsidR="00EB70F9" w:rsidRPr="00D66CCA">
        <w:rPr>
          <w:lang w:eastAsia="en-AU"/>
        </w:rPr>
        <w:t xml:space="preserve"> </w:t>
      </w:r>
      <w:r w:rsidR="00EB70F9" w:rsidRPr="00D66CCA">
        <w:t>the day of</w:t>
      </w:r>
      <w:r w:rsidR="001C243A" w:rsidRPr="00D66CCA">
        <w:rPr>
          <w:lang w:eastAsia="en-AU"/>
        </w:rPr>
        <w:t xml:space="preserve"> the search </w:t>
      </w:r>
      <w:r w:rsidR="001C243A" w:rsidRPr="00D66CCA">
        <w:rPr>
          <w:szCs w:val="24"/>
          <w:lang w:eastAsia="en-AU"/>
        </w:rPr>
        <w:t>warrant</w:t>
      </w:r>
      <w:r w:rsidR="006A0601" w:rsidRPr="00D66CCA">
        <w:rPr>
          <w:szCs w:val="24"/>
          <w:lang w:eastAsia="en-AU"/>
        </w:rPr>
        <w:t>’</w:t>
      </w:r>
      <w:r w:rsidR="001C243A" w:rsidRPr="00D66CCA">
        <w:rPr>
          <w:szCs w:val="24"/>
          <w:lang w:eastAsia="en-AU"/>
        </w:rPr>
        <w:t>s issue, the search warrant ends.</w:t>
      </w:r>
    </w:p>
    <w:p w14:paraId="3901765A" w14:textId="77777777" w:rsidR="00654408" w:rsidRPr="00D66CCA" w:rsidRDefault="00910DAE" w:rsidP="00B03FD1">
      <w:pPr>
        <w:pStyle w:val="AH5Sec"/>
      </w:pPr>
      <w:bookmarkStart w:id="245" w:name="_Toc174522448"/>
      <w:r w:rsidRPr="00457D67">
        <w:rPr>
          <w:rStyle w:val="CharSectNo"/>
        </w:rPr>
        <w:lastRenderedPageBreak/>
        <w:t>167A</w:t>
      </w:r>
      <w:r w:rsidRPr="00D66CCA">
        <w:tab/>
      </w:r>
      <w:r w:rsidR="00654408" w:rsidRPr="00D66CCA">
        <w:t>Warrants—application made other than in person</w:t>
      </w:r>
      <w:bookmarkEnd w:id="245"/>
    </w:p>
    <w:p w14:paraId="0826210F" w14:textId="77777777" w:rsidR="00654408" w:rsidRPr="00D66CCA" w:rsidRDefault="00910DAE" w:rsidP="006370A0">
      <w:pPr>
        <w:pStyle w:val="Amain"/>
        <w:keepNext/>
      </w:pPr>
      <w:r w:rsidRPr="00D66CCA">
        <w:tab/>
        <w:t>(1)</w:t>
      </w:r>
      <w:r w:rsidRPr="00D66CCA">
        <w:tab/>
      </w:r>
      <w:r w:rsidR="00654408" w:rsidRPr="00D66CCA">
        <w:t xml:space="preserve">An </w:t>
      </w:r>
      <w:r w:rsidR="004C36F8" w:rsidRPr="00D66CCA">
        <w:t>inspector</w:t>
      </w:r>
      <w:r w:rsidR="00654408" w:rsidRPr="00D66CCA">
        <w:t xml:space="preserve"> may apply for a warrant by phone, fax, email, radio or other form of communication if the </w:t>
      </w:r>
      <w:r w:rsidR="004C36F8" w:rsidRPr="00D66CCA">
        <w:t>inspector</w:t>
      </w:r>
      <w:r w:rsidR="00654408" w:rsidRPr="00D66CCA">
        <w:t xml:space="preserve"> considers it necessary because of—</w:t>
      </w:r>
    </w:p>
    <w:p w14:paraId="39CEDF11" w14:textId="77777777" w:rsidR="00CC1280" w:rsidRPr="00D66CCA" w:rsidRDefault="00CC1280" w:rsidP="00B03FD1">
      <w:pPr>
        <w:pStyle w:val="Apara"/>
      </w:pPr>
      <w:r w:rsidRPr="00D66CCA">
        <w:tab/>
        <w:t>(a)</w:t>
      </w:r>
      <w:r w:rsidRPr="00D66CCA">
        <w:tab/>
      </w:r>
      <w:r w:rsidR="00654408" w:rsidRPr="00D66CCA">
        <w:t>urgent circumstances; or</w:t>
      </w:r>
    </w:p>
    <w:p w14:paraId="505065DE" w14:textId="77777777" w:rsidR="00654408" w:rsidRPr="00D66CCA" w:rsidRDefault="00CC1280" w:rsidP="00B03FD1">
      <w:pPr>
        <w:pStyle w:val="Apara"/>
      </w:pPr>
      <w:r w:rsidRPr="00D66CCA">
        <w:tab/>
        <w:t>(b)</w:t>
      </w:r>
      <w:r w:rsidRPr="00D66CCA">
        <w:tab/>
      </w:r>
      <w:r w:rsidR="00654408" w:rsidRPr="00D66CCA">
        <w:t>other special circumstances.</w:t>
      </w:r>
    </w:p>
    <w:p w14:paraId="3760D58F" w14:textId="77777777" w:rsidR="00AE22A9" w:rsidRPr="00D66CCA" w:rsidRDefault="00AE22A9" w:rsidP="00B03FD1">
      <w:pPr>
        <w:pStyle w:val="Amain"/>
      </w:pPr>
      <w:r w:rsidRPr="00D66CCA">
        <w:tab/>
        <w:t>(2)</w:t>
      </w:r>
      <w:r w:rsidRPr="00D66CCA">
        <w:tab/>
      </w:r>
      <w:r w:rsidR="00654408" w:rsidRPr="00D66CCA">
        <w:t xml:space="preserve">Before applying for the warrant, the </w:t>
      </w:r>
      <w:r w:rsidR="004C36F8" w:rsidRPr="00D66CCA">
        <w:t>inspector</w:t>
      </w:r>
      <w:r w:rsidR="00654408" w:rsidRPr="00D66CCA">
        <w:t xml:space="preserve"> must prepare an application stating the grounds on which the warrant is sought.</w:t>
      </w:r>
    </w:p>
    <w:p w14:paraId="18ED959C" w14:textId="77777777" w:rsidR="00CF4C76" w:rsidRPr="00D66CCA" w:rsidRDefault="00AE22A9" w:rsidP="00B03FD1">
      <w:pPr>
        <w:pStyle w:val="Amain"/>
      </w:pPr>
      <w:r w:rsidRPr="00D66CCA">
        <w:tab/>
        <w:t>(3)</w:t>
      </w:r>
      <w:r w:rsidRPr="00D66CCA">
        <w:tab/>
      </w:r>
      <w:r w:rsidR="00654408" w:rsidRPr="00D66CCA">
        <w:t xml:space="preserve">The </w:t>
      </w:r>
      <w:r w:rsidR="004C36F8" w:rsidRPr="00D66CCA">
        <w:t>inspector</w:t>
      </w:r>
      <w:r w:rsidR="00654408" w:rsidRPr="00D66CCA">
        <w:t xml:space="preserve"> may apply for the warrant before the application is sworn.</w:t>
      </w:r>
    </w:p>
    <w:p w14:paraId="6D914029" w14:textId="77777777" w:rsidR="001F134A" w:rsidRPr="00D66CCA" w:rsidRDefault="00CF4C76" w:rsidP="00B03FD1">
      <w:pPr>
        <w:pStyle w:val="Amain"/>
      </w:pPr>
      <w:r w:rsidRPr="00D66CCA">
        <w:tab/>
        <w:t>(4)</w:t>
      </w:r>
      <w:r w:rsidRPr="00D66CCA">
        <w:tab/>
      </w:r>
      <w:r w:rsidR="00654408" w:rsidRPr="00D66CCA">
        <w:t xml:space="preserve">After issuing the warrant, the magistrate must immediately </w:t>
      </w:r>
      <w:r w:rsidR="006271A1" w:rsidRPr="009F221C">
        <w:t>provide a written copy</w:t>
      </w:r>
      <w:r w:rsidR="00654408" w:rsidRPr="00D66CCA">
        <w:t xml:space="preserve"> to the </w:t>
      </w:r>
      <w:r w:rsidR="004C36F8" w:rsidRPr="00D66CCA">
        <w:t>inspector</w:t>
      </w:r>
      <w:r w:rsidR="00654408" w:rsidRPr="00D66CCA">
        <w:t xml:space="preserve"> if it is practicable to do so.</w:t>
      </w:r>
    </w:p>
    <w:p w14:paraId="78575176" w14:textId="77777777" w:rsidR="00654408" w:rsidRPr="00D66CCA" w:rsidRDefault="001F134A" w:rsidP="00B03FD1">
      <w:pPr>
        <w:pStyle w:val="Amain"/>
      </w:pPr>
      <w:r w:rsidRPr="00D66CCA">
        <w:tab/>
        <w:t>(5)</w:t>
      </w:r>
      <w:r w:rsidRPr="00D66CCA">
        <w:tab/>
      </w:r>
      <w:r w:rsidR="00654408" w:rsidRPr="00D66CCA">
        <w:t xml:space="preserve">If it is not practicable to </w:t>
      </w:r>
      <w:r w:rsidR="006271A1" w:rsidRPr="009F221C">
        <w:t>provide a written copy</w:t>
      </w:r>
      <w:r w:rsidR="00654408" w:rsidRPr="00D66CCA">
        <w:t xml:space="preserve"> to the </w:t>
      </w:r>
      <w:r w:rsidR="004C36F8" w:rsidRPr="00D66CCA">
        <w:t>inspector</w:t>
      </w:r>
      <w:r w:rsidR="00654408" w:rsidRPr="00D66CCA">
        <w:t>—</w:t>
      </w:r>
    </w:p>
    <w:p w14:paraId="48DD23B6" w14:textId="77777777" w:rsidR="00654408" w:rsidRPr="00D66CCA" w:rsidRDefault="001F134A" w:rsidP="00B03FD1">
      <w:pPr>
        <w:pStyle w:val="Apara"/>
      </w:pPr>
      <w:r w:rsidRPr="00D66CCA">
        <w:tab/>
        <w:t>(a)</w:t>
      </w:r>
      <w:r w:rsidRPr="00D66CCA">
        <w:tab/>
      </w:r>
      <w:r w:rsidR="00654408" w:rsidRPr="00D66CCA">
        <w:t xml:space="preserve">the magistrate must tell the </w:t>
      </w:r>
      <w:r w:rsidR="004C36F8" w:rsidRPr="00D66CCA">
        <w:t>inspector</w:t>
      </w:r>
      <w:r w:rsidR="00654408" w:rsidRPr="00D66CCA">
        <w:t>—</w:t>
      </w:r>
    </w:p>
    <w:p w14:paraId="66AFE318" w14:textId="77777777" w:rsidR="001F134A" w:rsidRPr="00D66CCA" w:rsidRDefault="001F134A" w:rsidP="00B03FD1">
      <w:pPr>
        <w:pStyle w:val="Asubpara"/>
      </w:pPr>
      <w:r w:rsidRPr="00D66CCA">
        <w:tab/>
        <w:t>(i)</w:t>
      </w:r>
      <w:r w:rsidRPr="00D66CCA">
        <w:tab/>
      </w:r>
      <w:r w:rsidR="00654408" w:rsidRPr="00D66CCA">
        <w:t>the terms of the warrant; and</w:t>
      </w:r>
    </w:p>
    <w:p w14:paraId="04A7F1BB" w14:textId="77777777" w:rsidR="00654408" w:rsidRPr="00D66CCA" w:rsidRDefault="001F134A" w:rsidP="00B03FD1">
      <w:pPr>
        <w:pStyle w:val="Asubpara"/>
      </w:pPr>
      <w:r w:rsidRPr="00D66CCA">
        <w:tab/>
        <w:t>(ii)</w:t>
      </w:r>
      <w:r w:rsidRPr="00D66CCA">
        <w:tab/>
      </w:r>
      <w:r w:rsidR="00654408" w:rsidRPr="00D66CCA">
        <w:t>the date and time the warrant was issued; and</w:t>
      </w:r>
    </w:p>
    <w:p w14:paraId="39F13686" w14:textId="77777777" w:rsidR="00654408" w:rsidRPr="00D66CCA" w:rsidRDefault="001F134A" w:rsidP="00B03FD1">
      <w:pPr>
        <w:pStyle w:val="Apara"/>
      </w:pPr>
      <w:r w:rsidRPr="00D66CCA">
        <w:tab/>
        <w:t>(b)</w:t>
      </w:r>
      <w:r w:rsidRPr="00D66CCA">
        <w:tab/>
      </w:r>
      <w:r w:rsidR="00654408" w:rsidRPr="00D66CCA">
        <w:t xml:space="preserve">the </w:t>
      </w:r>
      <w:r w:rsidR="004C36F8" w:rsidRPr="00D66CCA">
        <w:t>inspector</w:t>
      </w:r>
      <w:r w:rsidR="00654408" w:rsidRPr="00D66CCA">
        <w:t xml:space="preserve"> must complete a form of warrant (the </w:t>
      </w:r>
      <w:r w:rsidR="00654408" w:rsidRPr="00D66CCA">
        <w:rPr>
          <w:rStyle w:val="charBoldItals"/>
        </w:rPr>
        <w:t>warrant form</w:t>
      </w:r>
      <w:r w:rsidR="00654408" w:rsidRPr="00D66CCA">
        <w:t>) and write on it—</w:t>
      </w:r>
    </w:p>
    <w:p w14:paraId="75C5973B" w14:textId="77777777" w:rsidR="001F134A" w:rsidRPr="00D66CCA" w:rsidRDefault="001F134A" w:rsidP="00B03FD1">
      <w:pPr>
        <w:pStyle w:val="Asubpara"/>
      </w:pPr>
      <w:r w:rsidRPr="00D66CCA">
        <w:tab/>
        <w:t>(i)</w:t>
      </w:r>
      <w:r w:rsidRPr="00D66CCA">
        <w:tab/>
      </w:r>
      <w:r w:rsidR="00654408" w:rsidRPr="00D66CCA">
        <w:t>the magistrate</w:t>
      </w:r>
      <w:r w:rsidR="006A0601" w:rsidRPr="00D66CCA">
        <w:t>’</w:t>
      </w:r>
      <w:r w:rsidR="00654408" w:rsidRPr="00D66CCA">
        <w:t>s name; and</w:t>
      </w:r>
    </w:p>
    <w:p w14:paraId="3847A97F" w14:textId="77777777" w:rsidR="001F134A" w:rsidRPr="00D66CCA" w:rsidRDefault="001F134A" w:rsidP="00B03FD1">
      <w:pPr>
        <w:pStyle w:val="Asubpara"/>
      </w:pPr>
      <w:r w:rsidRPr="00D66CCA">
        <w:tab/>
        <w:t>(ii)</w:t>
      </w:r>
      <w:r w:rsidRPr="00D66CCA">
        <w:tab/>
      </w:r>
      <w:r w:rsidR="00654408" w:rsidRPr="00D66CCA">
        <w:t>the date and time the magistrate issued the warrant; and</w:t>
      </w:r>
    </w:p>
    <w:p w14:paraId="303E38BE" w14:textId="77777777" w:rsidR="00654408" w:rsidRPr="00D66CCA" w:rsidRDefault="001F134A" w:rsidP="00B03FD1">
      <w:pPr>
        <w:pStyle w:val="Asubpara"/>
      </w:pPr>
      <w:r w:rsidRPr="00D66CCA">
        <w:tab/>
        <w:t>(iii)</w:t>
      </w:r>
      <w:r w:rsidRPr="00D66CCA">
        <w:tab/>
      </w:r>
      <w:r w:rsidR="00654408" w:rsidRPr="00D66CCA">
        <w:t>the warrant</w:t>
      </w:r>
      <w:r w:rsidR="006A0601" w:rsidRPr="00D66CCA">
        <w:t>’</w:t>
      </w:r>
      <w:r w:rsidR="00654408" w:rsidRPr="00D66CCA">
        <w:t>s terms.</w:t>
      </w:r>
    </w:p>
    <w:p w14:paraId="5E138F10" w14:textId="77777777" w:rsidR="00654408" w:rsidRPr="00D66CCA" w:rsidRDefault="003718E2" w:rsidP="00B03FD1">
      <w:pPr>
        <w:pStyle w:val="Amain"/>
      </w:pPr>
      <w:r w:rsidRPr="00D66CCA">
        <w:tab/>
        <w:t>(6)</w:t>
      </w:r>
      <w:r w:rsidRPr="00D66CCA">
        <w:tab/>
      </w:r>
      <w:r w:rsidR="00654408" w:rsidRPr="00D66CCA">
        <w:t xml:space="preserve">The </w:t>
      </w:r>
      <w:r w:rsidR="006271A1" w:rsidRPr="009F221C">
        <w:t>written</w:t>
      </w:r>
      <w:r w:rsidR="006271A1">
        <w:t xml:space="preserve"> </w:t>
      </w:r>
      <w:r w:rsidR="00654408" w:rsidRPr="00D66CCA">
        <w:t xml:space="preserve">copy of the warrant, or the warrant form properly completed by the </w:t>
      </w:r>
      <w:r w:rsidR="004C36F8" w:rsidRPr="00D66CCA">
        <w:t>inspector</w:t>
      </w:r>
      <w:r w:rsidR="00654408" w:rsidRPr="00D66CCA">
        <w:t xml:space="preserve">, authorises the entry and the exercise of the </w:t>
      </w:r>
      <w:r w:rsidR="004C36F8" w:rsidRPr="00D66CCA">
        <w:t>inspector</w:t>
      </w:r>
      <w:r w:rsidR="006A0601" w:rsidRPr="00D66CCA">
        <w:t>’</w:t>
      </w:r>
      <w:r w:rsidR="00654408" w:rsidRPr="00D66CCA">
        <w:t>s powers under this part.</w:t>
      </w:r>
    </w:p>
    <w:p w14:paraId="2F6441F0" w14:textId="77777777" w:rsidR="00654408" w:rsidRPr="00D66CCA" w:rsidRDefault="003718E2" w:rsidP="00E44B27">
      <w:pPr>
        <w:pStyle w:val="Amain"/>
        <w:keepNext/>
      </w:pPr>
      <w:r w:rsidRPr="00D66CCA">
        <w:lastRenderedPageBreak/>
        <w:tab/>
        <w:t>(7)</w:t>
      </w:r>
      <w:r w:rsidRPr="00D66CCA">
        <w:tab/>
      </w:r>
      <w:r w:rsidR="00654408" w:rsidRPr="00D66CCA">
        <w:t xml:space="preserve">The </w:t>
      </w:r>
      <w:r w:rsidR="004C36F8" w:rsidRPr="00D66CCA">
        <w:t>inspector</w:t>
      </w:r>
      <w:r w:rsidR="00654408" w:rsidRPr="00D66CCA">
        <w:t xml:space="preserve"> must, at the first reasonable opportunity, send to the magistrate—</w:t>
      </w:r>
    </w:p>
    <w:p w14:paraId="344267F5" w14:textId="77777777" w:rsidR="00D22587" w:rsidRPr="00D66CCA" w:rsidRDefault="00D22587" w:rsidP="00E44B27">
      <w:pPr>
        <w:pStyle w:val="Apara"/>
        <w:keepNext/>
      </w:pPr>
      <w:r w:rsidRPr="00D66CCA">
        <w:tab/>
        <w:t>(a)</w:t>
      </w:r>
      <w:r w:rsidRPr="00D66CCA">
        <w:tab/>
      </w:r>
      <w:r w:rsidR="00654408" w:rsidRPr="00D66CCA">
        <w:t>the sworn application; an</w:t>
      </w:r>
      <w:r w:rsidRPr="00D66CCA">
        <w:t>d</w:t>
      </w:r>
    </w:p>
    <w:p w14:paraId="729AFEB0" w14:textId="77777777" w:rsidR="00654408" w:rsidRPr="00D66CCA" w:rsidRDefault="00D22587" w:rsidP="00B03FD1">
      <w:pPr>
        <w:pStyle w:val="Apara"/>
      </w:pPr>
      <w:r w:rsidRPr="00D66CCA">
        <w:tab/>
        <w:t>(b)</w:t>
      </w:r>
      <w:r w:rsidRPr="00D66CCA">
        <w:tab/>
      </w:r>
      <w:r w:rsidR="00654408" w:rsidRPr="00D66CCA">
        <w:t xml:space="preserve">if the </w:t>
      </w:r>
      <w:r w:rsidR="004C36F8" w:rsidRPr="00D66CCA">
        <w:t>inspector</w:t>
      </w:r>
      <w:r w:rsidR="00654408" w:rsidRPr="00D66CCA">
        <w:t xml:space="preserve"> completed a warrant form—the completed warrant form.</w:t>
      </w:r>
    </w:p>
    <w:p w14:paraId="3F299A3A" w14:textId="77777777" w:rsidR="00654408" w:rsidRPr="00D66CCA" w:rsidRDefault="003718E2" w:rsidP="00B03FD1">
      <w:pPr>
        <w:pStyle w:val="Amain"/>
      </w:pPr>
      <w:r w:rsidRPr="00D66CCA">
        <w:tab/>
        <w:t>(8)</w:t>
      </w:r>
      <w:r w:rsidRPr="00D66CCA">
        <w:tab/>
      </w:r>
      <w:r w:rsidR="00654408" w:rsidRPr="00D66CCA">
        <w:t>On receiving the documents, the magistrate must attach them to the warrant.</w:t>
      </w:r>
    </w:p>
    <w:p w14:paraId="3A0E7950" w14:textId="77777777" w:rsidR="00654408" w:rsidRPr="00D66CCA" w:rsidRDefault="003718E2" w:rsidP="007D4CCB">
      <w:pPr>
        <w:pStyle w:val="Amain"/>
        <w:keepNext/>
      </w:pPr>
      <w:r w:rsidRPr="00D66CCA">
        <w:tab/>
        <w:t>(9)</w:t>
      </w:r>
      <w:r w:rsidRPr="00D66CCA">
        <w:tab/>
      </w:r>
      <w:r w:rsidR="00654408" w:rsidRPr="00D66CCA">
        <w:t xml:space="preserve">A court must find that a power exercised by the </w:t>
      </w:r>
      <w:r w:rsidR="004C36F8" w:rsidRPr="00D66CCA">
        <w:t>inspector</w:t>
      </w:r>
      <w:r w:rsidR="00654408" w:rsidRPr="00D66CCA">
        <w:t xml:space="preserve"> was not authorised by a warrant under this section if—</w:t>
      </w:r>
    </w:p>
    <w:p w14:paraId="5850CE86" w14:textId="77777777" w:rsidR="00E64C65" w:rsidRPr="00D66CCA" w:rsidRDefault="00E64C65" w:rsidP="00B03FD1">
      <w:pPr>
        <w:pStyle w:val="Apara"/>
      </w:pPr>
      <w:r w:rsidRPr="00D66CCA">
        <w:tab/>
        <w:t>(a)</w:t>
      </w:r>
      <w:r w:rsidRPr="00D66CCA">
        <w:tab/>
      </w:r>
      <w:r w:rsidR="00654408" w:rsidRPr="00D66CCA">
        <w:t>the question arises in a proceeding in the court whether the exercise of power was authorised by a warrant; and</w:t>
      </w:r>
    </w:p>
    <w:p w14:paraId="2F0FCA11" w14:textId="77777777" w:rsidR="00654408" w:rsidRPr="00D66CCA" w:rsidRDefault="00E64C65" w:rsidP="00B03FD1">
      <w:pPr>
        <w:pStyle w:val="Apara"/>
      </w:pPr>
      <w:r w:rsidRPr="00D66CCA">
        <w:tab/>
        <w:t>(b)</w:t>
      </w:r>
      <w:r w:rsidRPr="00D66CCA">
        <w:tab/>
      </w:r>
      <w:r w:rsidR="00654408" w:rsidRPr="00D66CCA">
        <w:t>the warrant is not produced in evidence; and</w:t>
      </w:r>
    </w:p>
    <w:p w14:paraId="0BC7AA6C" w14:textId="77777777" w:rsidR="00B92B91" w:rsidRPr="00D66CCA" w:rsidRDefault="00E64C65" w:rsidP="00B03FD1">
      <w:pPr>
        <w:pStyle w:val="Apara"/>
      </w:pPr>
      <w:r w:rsidRPr="00D66CCA">
        <w:tab/>
        <w:t>(c)</w:t>
      </w:r>
      <w:r w:rsidRPr="00D66CCA">
        <w:tab/>
      </w:r>
      <w:r w:rsidR="00654408" w:rsidRPr="00D66CCA">
        <w:t>it is not proved that the exercise of power was authorised by a warrant under this section.</w:t>
      </w:r>
    </w:p>
    <w:p w14:paraId="05E1A636" w14:textId="77777777" w:rsidR="00B8079A" w:rsidRPr="00D66CCA" w:rsidRDefault="000E4E9B" w:rsidP="000E4E9B">
      <w:pPr>
        <w:pStyle w:val="AH5Sec"/>
        <w:rPr>
          <w:lang w:eastAsia="en-AU"/>
        </w:rPr>
      </w:pPr>
      <w:bookmarkStart w:id="246" w:name="_Toc174522449"/>
      <w:r w:rsidRPr="00457D67">
        <w:rPr>
          <w:rStyle w:val="CharSectNo"/>
        </w:rPr>
        <w:t>168</w:t>
      </w:r>
      <w:r w:rsidRPr="00D66CCA">
        <w:rPr>
          <w:lang w:eastAsia="en-AU"/>
        </w:rPr>
        <w:tab/>
      </w:r>
      <w:r w:rsidR="00B8079A" w:rsidRPr="00D66CCA">
        <w:rPr>
          <w:lang w:eastAsia="en-AU"/>
        </w:rPr>
        <w:t>Announcement before entry on warrant</w:t>
      </w:r>
      <w:bookmarkEnd w:id="246"/>
    </w:p>
    <w:p w14:paraId="3CB22934" w14:textId="77777777" w:rsidR="00B8079A"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C83A46" w:rsidRPr="00D66CCA">
        <w:t>Before executing a search warrant, the inspector named in the warrant or an assistant to the inspector must</w:t>
      </w:r>
      <w:r w:rsidR="00957FC3" w:rsidRPr="00D66CCA">
        <w:t>—</w:t>
      </w:r>
    </w:p>
    <w:p w14:paraId="19E38397" w14:textId="77777777" w:rsidR="00B8079A"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B8079A" w:rsidRPr="00D66CCA">
        <w:rPr>
          <w:lang w:eastAsia="en-AU"/>
        </w:rPr>
        <w:t xml:space="preserve">announce that </w:t>
      </w:r>
      <w:r w:rsidR="000E4717" w:rsidRPr="00D66CCA">
        <w:rPr>
          <w:lang w:eastAsia="en-AU"/>
        </w:rPr>
        <w:t>he or she</w:t>
      </w:r>
      <w:r w:rsidR="00B8079A" w:rsidRPr="00D66CCA">
        <w:rPr>
          <w:lang w:eastAsia="en-AU"/>
        </w:rPr>
        <w:t xml:space="preserve"> is authorised by the </w:t>
      </w:r>
      <w:r w:rsidR="00B8079A" w:rsidRPr="00D66CCA">
        <w:rPr>
          <w:szCs w:val="24"/>
          <w:lang w:eastAsia="en-AU"/>
        </w:rPr>
        <w:t>warrant to enter the place; and</w:t>
      </w:r>
    </w:p>
    <w:p w14:paraId="483BE736" w14:textId="77777777" w:rsidR="00B8079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B8079A" w:rsidRPr="00D66CCA">
        <w:rPr>
          <w:lang w:eastAsia="en-AU"/>
        </w:rPr>
        <w:t>give any</w:t>
      </w:r>
      <w:r w:rsidR="00127019" w:rsidRPr="00D66CCA">
        <w:rPr>
          <w:lang w:eastAsia="en-AU"/>
        </w:rPr>
        <w:t xml:space="preserve"> person</w:t>
      </w:r>
      <w:r w:rsidR="00193F3E" w:rsidRPr="00D66CCA">
        <w:rPr>
          <w:lang w:eastAsia="en-AU"/>
        </w:rPr>
        <w:t xml:space="preserve"> </w:t>
      </w:r>
      <w:r w:rsidR="00B8079A" w:rsidRPr="00D66CCA">
        <w:rPr>
          <w:lang w:eastAsia="en-AU"/>
        </w:rPr>
        <w:t xml:space="preserve">at the place an opportunity </w:t>
      </w:r>
      <w:r w:rsidR="00B8079A" w:rsidRPr="00D66CCA">
        <w:rPr>
          <w:szCs w:val="24"/>
          <w:lang w:eastAsia="en-AU"/>
        </w:rPr>
        <w:t xml:space="preserve">to allow </w:t>
      </w:r>
      <w:r w:rsidR="00127019" w:rsidRPr="00D66CCA">
        <w:rPr>
          <w:lang w:eastAsia="en-AU"/>
        </w:rPr>
        <w:t xml:space="preserve">that </w:t>
      </w:r>
      <w:r w:rsidR="00B8079A" w:rsidRPr="00D66CCA">
        <w:rPr>
          <w:szCs w:val="24"/>
          <w:lang w:eastAsia="en-AU"/>
        </w:rPr>
        <w:t>entry</w:t>
      </w:r>
      <w:r w:rsidR="00193F3E" w:rsidRPr="00D66CCA">
        <w:rPr>
          <w:szCs w:val="24"/>
          <w:lang w:eastAsia="en-AU"/>
        </w:rPr>
        <w:t xml:space="preserve"> to the place</w:t>
      </w:r>
      <w:r w:rsidR="00233C3F" w:rsidRPr="00D66CCA">
        <w:rPr>
          <w:szCs w:val="24"/>
          <w:lang w:eastAsia="en-AU"/>
        </w:rPr>
        <w:t>.</w:t>
      </w:r>
    </w:p>
    <w:p w14:paraId="3D21D4AA" w14:textId="77777777" w:rsidR="00970B4B" w:rsidRPr="00D66CCA" w:rsidRDefault="00330A39" w:rsidP="00850F89">
      <w:pPr>
        <w:pStyle w:val="Amain"/>
        <w:keepNext/>
        <w:rPr>
          <w:lang w:eastAsia="en-AU"/>
        </w:rPr>
      </w:pPr>
      <w:r>
        <w:rPr>
          <w:lang w:eastAsia="en-AU"/>
        </w:rPr>
        <w:tab/>
      </w:r>
      <w:r w:rsidR="000E4E9B" w:rsidRPr="00D66CCA">
        <w:rPr>
          <w:lang w:eastAsia="en-AU"/>
        </w:rPr>
        <w:t>(2)</w:t>
      </w:r>
      <w:r w:rsidR="000E4E9B" w:rsidRPr="00D66CCA">
        <w:rPr>
          <w:lang w:eastAsia="en-AU"/>
        </w:rPr>
        <w:tab/>
      </w:r>
      <w:r w:rsidR="00B8079A" w:rsidRPr="00D66CCA">
        <w:rPr>
          <w:lang w:eastAsia="en-AU"/>
        </w:rPr>
        <w:t xml:space="preserve">However, the inspector or an assistant to the inspector </w:t>
      </w:r>
      <w:r w:rsidR="008F02A2" w:rsidRPr="00D66CCA">
        <w:rPr>
          <w:lang w:eastAsia="en-AU"/>
        </w:rPr>
        <w:t>is not required to</w:t>
      </w:r>
      <w:r w:rsidR="00B8079A" w:rsidRPr="00D66CCA">
        <w:rPr>
          <w:lang w:eastAsia="en-AU"/>
        </w:rPr>
        <w:t xml:space="preserve"> comply with subsection (1) if he or she believes on reasonable grounds that immediate entry to the place is needed to ensure</w:t>
      </w:r>
      <w:r w:rsidR="00970B4B" w:rsidRPr="00D66CCA">
        <w:rPr>
          <w:lang w:eastAsia="en-AU"/>
        </w:rPr>
        <w:t>—</w:t>
      </w:r>
    </w:p>
    <w:p w14:paraId="55E853A0" w14:textId="77777777" w:rsidR="00B8079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B8079A" w:rsidRPr="00D66CCA">
        <w:rPr>
          <w:lang w:eastAsia="en-AU"/>
        </w:rPr>
        <w:t xml:space="preserve">the safety of </w:t>
      </w:r>
      <w:r w:rsidR="00127019" w:rsidRPr="00D66CCA">
        <w:t>any person</w:t>
      </w:r>
      <w:r w:rsidR="00B8079A" w:rsidRPr="00D66CCA">
        <w:rPr>
          <w:lang w:eastAsia="en-AU"/>
        </w:rPr>
        <w:t>; or</w:t>
      </w:r>
    </w:p>
    <w:p w14:paraId="4CDD011C" w14:textId="77777777" w:rsidR="00B8079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B8079A" w:rsidRPr="00D66CCA">
        <w:rPr>
          <w:lang w:eastAsia="en-AU"/>
        </w:rPr>
        <w:t xml:space="preserve">that the effective execution of the warrant is </w:t>
      </w:r>
      <w:r w:rsidR="00B8079A" w:rsidRPr="00D66CCA">
        <w:rPr>
          <w:szCs w:val="24"/>
          <w:lang w:eastAsia="en-AU"/>
        </w:rPr>
        <w:t>not frustrated.</w:t>
      </w:r>
    </w:p>
    <w:p w14:paraId="55805CCC" w14:textId="77777777" w:rsidR="00DC6446" w:rsidRPr="00D66CCA" w:rsidRDefault="000E4E9B" w:rsidP="000E4E9B">
      <w:pPr>
        <w:pStyle w:val="AH5Sec"/>
        <w:rPr>
          <w:lang w:eastAsia="en-AU"/>
        </w:rPr>
      </w:pPr>
      <w:bookmarkStart w:id="247" w:name="_Toc174522450"/>
      <w:r w:rsidRPr="00457D67">
        <w:rPr>
          <w:rStyle w:val="CharSectNo"/>
        </w:rPr>
        <w:lastRenderedPageBreak/>
        <w:t>169</w:t>
      </w:r>
      <w:r w:rsidRPr="00D66CCA">
        <w:rPr>
          <w:lang w:eastAsia="en-AU"/>
        </w:rPr>
        <w:tab/>
      </w:r>
      <w:r w:rsidR="001B37C4" w:rsidRPr="00D66CCA">
        <w:rPr>
          <w:lang w:eastAsia="en-AU"/>
        </w:rPr>
        <w:t xml:space="preserve">Copy of warrant to be given to person </w:t>
      </w:r>
      <w:r w:rsidR="00DC6446" w:rsidRPr="00D66CCA">
        <w:rPr>
          <w:lang w:eastAsia="en-AU"/>
        </w:rPr>
        <w:t>with</w:t>
      </w:r>
      <w:r w:rsidR="0094474B" w:rsidRPr="00D66CCA">
        <w:rPr>
          <w:lang w:eastAsia="en-AU"/>
        </w:rPr>
        <w:t xml:space="preserve"> </w:t>
      </w:r>
      <w:r w:rsidR="00DC6446" w:rsidRPr="00D66CCA">
        <w:rPr>
          <w:lang w:eastAsia="en-AU"/>
        </w:rPr>
        <w:t>management or control of place</w:t>
      </w:r>
      <w:bookmarkEnd w:id="247"/>
    </w:p>
    <w:p w14:paraId="3874DED8" w14:textId="77777777" w:rsidR="00233C3F" w:rsidRPr="00D66CCA" w:rsidRDefault="00DC6446" w:rsidP="008A238A">
      <w:pPr>
        <w:pStyle w:val="Amainreturn"/>
        <w:rPr>
          <w:lang w:eastAsia="en-AU"/>
        </w:rPr>
      </w:pPr>
      <w:r w:rsidRPr="00D66CCA">
        <w:rPr>
          <w:lang w:eastAsia="en-AU"/>
        </w:rPr>
        <w:t>If the person who has</w:t>
      </w:r>
      <w:r w:rsidR="00EB4AEE" w:rsidRPr="00D66CCA">
        <w:rPr>
          <w:lang w:eastAsia="en-AU"/>
        </w:rPr>
        <w:t>,</w:t>
      </w:r>
      <w:r w:rsidRPr="00D66CCA">
        <w:rPr>
          <w:lang w:eastAsia="en-AU"/>
        </w:rPr>
        <w:t xml:space="preserve"> or appears to have</w:t>
      </w:r>
      <w:r w:rsidR="00EB4AEE" w:rsidRPr="00D66CCA">
        <w:rPr>
          <w:lang w:eastAsia="en-AU"/>
        </w:rPr>
        <w:t>,</w:t>
      </w:r>
      <w:r w:rsidR="00D62026" w:rsidRPr="00D66CCA">
        <w:rPr>
          <w:lang w:eastAsia="en-AU"/>
        </w:rPr>
        <w:t xml:space="preserve"> </w:t>
      </w:r>
      <w:r w:rsidRPr="00D66CCA">
        <w:rPr>
          <w:lang w:eastAsia="en-AU"/>
        </w:rPr>
        <w:t>management or control of a place is present at the</w:t>
      </w:r>
      <w:r w:rsidR="00D62026" w:rsidRPr="00D66CCA">
        <w:rPr>
          <w:lang w:eastAsia="en-AU"/>
        </w:rPr>
        <w:t xml:space="preserve"> </w:t>
      </w:r>
      <w:r w:rsidRPr="00D66CCA">
        <w:rPr>
          <w:lang w:eastAsia="en-AU"/>
        </w:rPr>
        <w:t>place when a s</w:t>
      </w:r>
      <w:r w:rsidR="00EB4AEE" w:rsidRPr="00D66CCA">
        <w:rPr>
          <w:lang w:eastAsia="en-AU"/>
        </w:rPr>
        <w:t>earch warrant is being executed</w:t>
      </w:r>
      <w:r w:rsidR="008A238A" w:rsidRPr="00D66CCA">
        <w:rPr>
          <w:lang w:eastAsia="en-AU"/>
        </w:rPr>
        <w:t xml:space="preserve">, </w:t>
      </w:r>
      <w:r w:rsidRPr="00D66CCA">
        <w:rPr>
          <w:lang w:eastAsia="en-AU"/>
        </w:rPr>
        <w:t>the</w:t>
      </w:r>
      <w:r w:rsidR="00D62026" w:rsidRPr="00D66CCA">
        <w:rPr>
          <w:lang w:eastAsia="en-AU"/>
        </w:rPr>
        <w:t xml:space="preserve"> </w:t>
      </w:r>
      <w:r w:rsidRPr="00D66CCA">
        <w:rPr>
          <w:lang w:eastAsia="en-AU"/>
        </w:rPr>
        <w:t>inspector must</w:t>
      </w:r>
      <w:r w:rsidR="00233C3F" w:rsidRPr="00D66CCA">
        <w:rPr>
          <w:lang w:eastAsia="en-AU"/>
        </w:rPr>
        <w:t>—</w:t>
      </w:r>
    </w:p>
    <w:p w14:paraId="7695CB0C" w14:textId="77777777" w:rsidR="008A238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identify himself or herself to </w:t>
      </w:r>
      <w:r w:rsidR="00127019" w:rsidRPr="00D66CCA">
        <w:rPr>
          <w:lang w:eastAsia="en-AU"/>
        </w:rPr>
        <w:t xml:space="preserve">that </w:t>
      </w:r>
      <w:r w:rsidR="00DC6446" w:rsidRPr="00D66CCA">
        <w:rPr>
          <w:lang w:eastAsia="en-AU"/>
        </w:rPr>
        <w:t>person by</w:t>
      </w:r>
      <w:r w:rsidR="000115CC" w:rsidRPr="00D66CCA">
        <w:rPr>
          <w:lang w:eastAsia="en-AU"/>
        </w:rPr>
        <w:t xml:space="preserve"> </w:t>
      </w:r>
      <w:r w:rsidR="00DC6446" w:rsidRPr="00D66CCA">
        <w:rPr>
          <w:lang w:eastAsia="en-AU"/>
        </w:rPr>
        <w:t xml:space="preserve">producing </w:t>
      </w:r>
      <w:r w:rsidR="00127019" w:rsidRPr="00D66CCA">
        <w:rPr>
          <w:lang w:eastAsia="en-AU"/>
        </w:rPr>
        <w:t xml:space="preserve">his or her </w:t>
      </w:r>
      <w:r w:rsidR="00DC6446" w:rsidRPr="00D66CCA">
        <w:rPr>
          <w:lang w:eastAsia="en-AU"/>
        </w:rPr>
        <w:t>identity card for</w:t>
      </w:r>
      <w:r w:rsidR="000115CC" w:rsidRPr="00D66CCA">
        <w:rPr>
          <w:lang w:eastAsia="en-AU"/>
        </w:rPr>
        <w:t xml:space="preserve"> </w:t>
      </w:r>
      <w:r w:rsidR="00DC6446" w:rsidRPr="00D66CCA">
        <w:rPr>
          <w:lang w:eastAsia="en-AU"/>
        </w:rPr>
        <w:t>inspection; and</w:t>
      </w:r>
    </w:p>
    <w:p w14:paraId="6B9B8F9B" w14:textId="77777777" w:rsidR="00233C3F"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give </w:t>
      </w:r>
      <w:r w:rsidR="00127019" w:rsidRPr="00D66CCA">
        <w:rPr>
          <w:lang w:eastAsia="en-AU"/>
        </w:rPr>
        <w:t xml:space="preserve">that </w:t>
      </w:r>
      <w:r w:rsidR="00DC6446" w:rsidRPr="00D66CCA">
        <w:rPr>
          <w:lang w:eastAsia="en-AU"/>
        </w:rPr>
        <w:t>person</w:t>
      </w:r>
      <w:r w:rsidR="00233C3F" w:rsidRPr="00D66CCA">
        <w:rPr>
          <w:lang w:eastAsia="en-AU"/>
        </w:rPr>
        <w:t>—</w:t>
      </w:r>
    </w:p>
    <w:p w14:paraId="49E11E13" w14:textId="77777777" w:rsidR="008A238A"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772B6D" w:rsidRPr="00D66CCA">
        <w:t>a copy of the warrant; and</w:t>
      </w:r>
    </w:p>
    <w:p w14:paraId="5C4BA6FA" w14:textId="77777777" w:rsidR="00772B6D"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772B6D" w:rsidRPr="00D66CCA">
        <w:t>a document setting out the rights and obligations of the person.</w:t>
      </w:r>
    </w:p>
    <w:p w14:paraId="5D51AA1F" w14:textId="77777777" w:rsidR="008A238A" w:rsidRPr="00D66CCA" w:rsidRDefault="008A238A" w:rsidP="00B03FD1">
      <w:pPr>
        <w:pStyle w:val="AH5Sec"/>
      </w:pPr>
      <w:bookmarkStart w:id="248" w:name="_Toc174522451"/>
      <w:r w:rsidRPr="00457D67">
        <w:rPr>
          <w:rStyle w:val="CharSectNo"/>
        </w:rPr>
        <w:t>169A</w:t>
      </w:r>
      <w:r w:rsidRPr="00D66CCA">
        <w:tab/>
        <w:t>Occupier entitled to be present during search etc</w:t>
      </w:r>
      <w:bookmarkEnd w:id="248"/>
      <w:r w:rsidRPr="00D66CCA">
        <w:t xml:space="preserve"> </w:t>
      </w:r>
    </w:p>
    <w:p w14:paraId="20F85748" w14:textId="77777777" w:rsidR="008A238A" w:rsidRPr="00D66CCA" w:rsidRDefault="008A238A" w:rsidP="00B03FD1">
      <w:pPr>
        <w:pStyle w:val="Amain"/>
      </w:pPr>
      <w:r w:rsidRPr="00D66CCA">
        <w:tab/>
        <w:t>(1)</w:t>
      </w:r>
      <w:r w:rsidRPr="00D66CCA">
        <w:tab/>
        <w:t>If the occupier of premises, or someone else who apparently represents the occupier, is present at the premises while a search warrant is being executed, the person is entitled to observe the search being conducted.</w:t>
      </w:r>
    </w:p>
    <w:p w14:paraId="72392DD5" w14:textId="77777777" w:rsidR="008A238A" w:rsidRPr="00D66CCA" w:rsidRDefault="008A238A" w:rsidP="00B03FD1">
      <w:pPr>
        <w:pStyle w:val="Amain"/>
      </w:pPr>
      <w:r w:rsidRPr="00D66CCA">
        <w:tab/>
        <w:t>(2)</w:t>
      </w:r>
      <w:r w:rsidRPr="00D66CCA">
        <w:tab/>
        <w:t>However, the person is not entitled to observe the search if—</w:t>
      </w:r>
    </w:p>
    <w:p w14:paraId="16A04BED" w14:textId="77777777" w:rsidR="00D534D9" w:rsidRPr="00D66CCA" w:rsidRDefault="008A238A" w:rsidP="00B03FD1">
      <w:pPr>
        <w:pStyle w:val="Apara"/>
      </w:pPr>
      <w:r w:rsidRPr="00D66CCA">
        <w:tab/>
        <w:t>(a)</w:t>
      </w:r>
      <w:r w:rsidRPr="00D66CCA">
        <w:tab/>
        <w:t>to do so would impede the search; or</w:t>
      </w:r>
    </w:p>
    <w:p w14:paraId="1E8D8D34" w14:textId="77777777" w:rsidR="008A238A" w:rsidRPr="00D66CCA" w:rsidRDefault="008A238A" w:rsidP="00B03FD1">
      <w:pPr>
        <w:pStyle w:val="Apara"/>
      </w:pPr>
      <w:r w:rsidRPr="00D66CCA">
        <w:tab/>
        <w:t>(b)</w:t>
      </w:r>
      <w:r w:rsidRPr="00D66CCA">
        <w:tab/>
        <w:t>the person is under arrest, and allowing the person to observe the search being conducted would interfere with the objectives of the search.</w:t>
      </w:r>
    </w:p>
    <w:p w14:paraId="376ED005" w14:textId="77777777" w:rsidR="008A238A" w:rsidRPr="00D66CCA" w:rsidRDefault="008A238A" w:rsidP="00B03FD1">
      <w:pPr>
        <w:pStyle w:val="Amain"/>
      </w:pPr>
      <w:r w:rsidRPr="00D66CCA">
        <w:tab/>
      </w:r>
      <w:r w:rsidR="00D534D9" w:rsidRPr="00D66CCA">
        <w:t>(3)</w:t>
      </w:r>
      <w:r w:rsidR="00D534D9" w:rsidRPr="00D66CCA">
        <w:tab/>
        <w:t xml:space="preserve">This section </w:t>
      </w:r>
      <w:r w:rsidRPr="00D66CCA">
        <w:t>does not prevent 2 or more areas of the premises being searched at the same time.</w:t>
      </w:r>
    </w:p>
    <w:p w14:paraId="312F1846" w14:textId="77777777" w:rsidR="00DC6446" w:rsidRPr="00D66CCA" w:rsidRDefault="000E4E9B" w:rsidP="000E4E9B">
      <w:pPr>
        <w:pStyle w:val="AH4SubDiv"/>
        <w:rPr>
          <w:lang w:eastAsia="en-AU"/>
        </w:rPr>
      </w:pPr>
      <w:bookmarkStart w:id="249" w:name="_Toc174522452"/>
      <w:r w:rsidRPr="00D66CCA">
        <w:rPr>
          <w:lang w:eastAsia="en-AU"/>
        </w:rPr>
        <w:lastRenderedPageBreak/>
        <w:t>Subdivision 9.3.3</w:t>
      </w:r>
      <w:r w:rsidRPr="00D66CCA">
        <w:rPr>
          <w:lang w:eastAsia="en-AU"/>
        </w:rPr>
        <w:tab/>
      </w:r>
      <w:r w:rsidR="00DC6446" w:rsidRPr="00D66CCA">
        <w:rPr>
          <w:lang w:eastAsia="en-AU"/>
        </w:rPr>
        <w:t xml:space="preserve">Limitation on entry </w:t>
      </w:r>
      <w:r w:rsidR="00366148" w:rsidRPr="00D66CCA">
        <w:rPr>
          <w:lang w:eastAsia="en-AU"/>
        </w:rPr>
        <w:t>power</w:t>
      </w:r>
      <w:r w:rsidR="00DC6446" w:rsidRPr="00D66CCA">
        <w:rPr>
          <w:lang w:eastAsia="en-AU"/>
        </w:rPr>
        <w:t>s</w:t>
      </w:r>
      <w:bookmarkEnd w:id="249"/>
    </w:p>
    <w:p w14:paraId="76C301B4" w14:textId="77777777" w:rsidR="00DC6446" w:rsidRPr="00D66CCA" w:rsidRDefault="000E4E9B" w:rsidP="000E4E9B">
      <w:pPr>
        <w:pStyle w:val="AH5Sec"/>
        <w:rPr>
          <w:lang w:eastAsia="en-AU"/>
        </w:rPr>
      </w:pPr>
      <w:bookmarkStart w:id="250" w:name="_Toc174522453"/>
      <w:r w:rsidRPr="00457D67">
        <w:rPr>
          <w:rStyle w:val="CharSectNo"/>
        </w:rPr>
        <w:t>170</w:t>
      </w:r>
      <w:r w:rsidRPr="00D66CCA">
        <w:rPr>
          <w:lang w:eastAsia="en-AU"/>
        </w:rPr>
        <w:tab/>
      </w:r>
      <w:r w:rsidR="00DC6446" w:rsidRPr="00D66CCA">
        <w:rPr>
          <w:lang w:eastAsia="en-AU"/>
        </w:rPr>
        <w:t xml:space="preserve">Places used for residential </w:t>
      </w:r>
      <w:r w:rsidR="00E77D3E" w:rsidRPr="00D66CCA">
        <w:rPr>
          <w:lang w:eastAsia="en-AU"/>
        </w:rPr>
        <w:t>purpose</w:t>
      </w:r>
      <w:r w:rsidR="00DC6446" w:rsidRPr="00D66CCA">
        <w:rPr>
          <w:lang w:eastAsia="en-AU"/>
        </w:rPr>
        <w:t>s</w:t>
      </w:r>
      <w:bookmarkEnd w:id="250"/>
    </w:p>
    <w:p w14:paraId="32255326" w14:textId="77777777" w:rsidR="00A75B00" w:rsidRPr="00D66CCA" w:rsidRDefault="00DC6446" w:rsidP="006370A0">
      <w:pPr>
        <w:pStyle w:val="Amainreturn"/>
        <w:keepNext/>
        <w:keepLines/>
        <w:rPr>
          <w:szCs w:val="24"/>
          <w:lang w:eastAsia="en-AU"/>
        </w:rPr>
      </w:pPr>
      <w:r w:rsidRPr="00D66CCA">
        <w:rPr>
          <w:lang w:eastAsia="en-AU"/>
        </w:rPr>
        <w:t xml:space="preserve">Despite anything else in </w:t>
      </w:r>
      <w:r w:rsidR="00BB1A54" w:rsidRPr="00D66CCA">
        <w:rPr>
          <w:lang w:eastAsia="en-AU"/>
        </w:rPr>
        <w:t>this div</w:t>
      </w:r>
      <w:r w:rsidRPr="00D66CCA">
        <w:rPr>
          <w:lang w:eastAsia="en-AU"/>
        </w:rPr>
        <w:t xml:space="preserve">ision, the </w:t>
      </w:r>
      <w:r w:rsidR="00366148" w:rsidRPr="00D66CCA">
        <w:rPr>
          <w:lang w:eastAsia="en-AU"/>
        </w:rPr>
        <w:t>power</w:t>
      </w:r>
      <w:r w:rsidRPr="00D66CCA">
        <w:rPr>
          <w:lang w:eastAsia="en-AU"/>
        </w:rPr>
        <w:t>s</w:t>
      </w:r>
      <w:r w:rsidR="000115CC" w:rsidRPr="00D66CCA">
        <w:rPr>
          <w:lang w:eastAsia="en-AU"/>
        </w:rPr>
        <w:t xml:space="preserve"> </w:t>
      </w:r>
      <w:r w:rsidRPr="00D66CCA">
        <w:rPr>
          <w:lang w:eastAsia="en-AU"/>
        </w:rPr>
        <w:t xml:space="preserve">of an inspector under </w:t>
      </w:r>
      <w:r w:rsidR="00BB1A54" w:rsidRPr="00D66CCA">
        <w:rPr>
          <w:lang w:eastAsia="en-AU"/>
        </w:rPr>
        <w:t>this div</w:t>
      </w:r>
      <w:r w:rsidRPr="00D66CCA">
        <w:rPr>
          <w:lang w:eastAsia="en-AU"/>
        </w:rPr>
        <w:t>ision in relation to</w:t>
      </w:r>
      <w:r w:rsidR="000115CC" w:rsidRPr="00D66CCA">
        <w:rPr>
          <w:lang w:eastAsia="en-AU"/>
        </w:rPr>
        <w:t xml:space="preserve"> </w:t>
      </w:r>
      <w:r w:rsidRPr="00D66CCA">
        <w:rPr>
          <w:lang w:eastAsia="en-AU"/>
        </w:rPr>
        <w:t xml:space="preserve">entering a place are not exercisable </w:t>
      </w:r>
      <w:r w:rsidR="00DC32B7" w:rsidRPr="00D66CCA">
        <w:rPr>
          <w:lang w:eastAsia="en-AU"/>
        </w:rPr>
        <w:t>in relation to</w:t>
      </w:r>
      <w:r w:rsidR="00956682" w:rsidRPr="00D66CCA">
        <w:rPr>
          <w:lang w:eastAsia="en-AU"/>
        </w:rPr>
        <w:t xml:space="preserve"> </w:t>
      </w:r>
      <w:r w:rsidR="00A75B00" w:rsidRPr="00D66CCA">
        <w:rPr>
          <w:szCs w:val="24"/>
          <w:lang w:eastAsia="en-AU"/>
        </w:rPr>
        <w:t>a</w:t>
      </w:r>
      <w:r w:rsidRPr="00D66CCA">
        <w:rPr>
          <w:szCs w:val="24"/>
          <w:lang w:eastAsia="en-AU"/>
        </w:rPr>
        <w:t xml:space="preserve"> part of a place </w:t>
      </w:r>
      <w:r w:rsidR="00094A8E" w:rsidRPr="00D66CCA">
        <w:rPr>
          <w:szCs w:val="24"/>
          <w:lang w:eastAsia="en-AU"/>
        </w:rPr>
        <w:t>that is</w:t>
      </w:r>
      <w:r w:rsidRPr="00D66CCA">
        <w:rPr>
          <w:szCs w:val="24"/>
          <w:lang w:eastAsia="en-AU"/>
        </w:rPr>
        <w:t xml:space="preserve"> used only for residential</w:t>
      </w:r>
      <w:r w:rsidR="000115CC" w:rsidRPr="00D66CCA">
        <w:rPr>
          <w:szCs w:val="24"/>
          <w:lang w:eastAsia="en-AU"/>
        </w:rPr>
        <w:t xml:space="preserve"> </w:t>
      </w:r>
      <w:r w:rsidR="00E77D3E" w:rsidRPr="00D66CCA">
        <w:rPr>
          <w:szCs w:val="24"/>
          <w:lang w:eastAsia="en-AU"/>
        </w:rPr>
        <w:t>purpose</w:t>
      </w:r>
      <w:r w:rsidRPr="00D66CCA">
        <w:rPr>
          <w:szCs w:val="24"/>
          <w:lang w:eastAsia="en-AU"/>
        </w:rPr>
        <w:t>s except</w:t>
      </w:r>
      <w:r w:rsidR="00A75B00" w:rsidRPr="00D66CCA">
        <w:rPr>
          <w:szCs w:val="24"/>
          <w:lang w:eastAsia="en-AU"/>
        </w:rPr>
        <w:t>—</w:t>
      </w:r>
    </w:p>
    <w:p w14:paraId="5CF39CE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 the consent of the person with</w:t>
      </w:r>
      <w:r w:rsidR="000115CC" w:rsidRPr="00D66CCA">
        <w:rPr>
          <w:lang w:eastAsia="en-AU"/>
        </w:rPr>
        <w:t xml:space="preserve"> </w:t>
      </w:r>
      <w:r w:rsidR="00DC6446" w:rsidRPr="00D66CCA">
        <w:rPr>
          <w:lang w:eastAsia="en-AU"/>
        </w:rPr>
        <w:t>management or control of the place; or</w:t>
      </w:r>
    </w:p>
    <w:p w14:paraId="08D79B1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under the authority conferred by a search</w:t>
      </w:r>
      <w:r w:rsidR="000115CC" w:rsidRPr="00D66CCA">
        <w:rPr>
          <w:lang w:eastAsia="en-AU"/>
        </w:rPr>
        <w:t xml:space="preserve"> </w:t>
      </w:r>
      <w:r w:rsidR="00DC6446" w:rsidRPr="00D66CCA">
        <w:rPr>
          <w:lang w:eastAsia="en-AU"/>
        </w:rPr>
        <w:t>warrant; or</w:t>
      </w:r>
    </w:p>
    <w:p w14:paraId="5266AD22" w14:textId="77777777" w:rsidR="00A75B00" w:rsidRPr="00D66CCA" w:rsidRDefault="00330A39" w:rsidP="007D4CCB">
      <w:pPr>
        <w:pStyle w:val="Apara"/>
        <w:keepNext/>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for the </w:t>
      </w:r>
      <w:r w:rsidR="00E77D3E" w:rsidRPr="00D66CCA">
        <w:rPr>
          <w:lang w:eastAsia="en-AU"/>
        </w:rPr>
        <w:t>purpose</w:t>
      </w:r>
      <w:r w:rsidR="00DC6446" w:rsidRPr="00D66CCA">
        <w:rPr>
          <w:lang w:eastAsia="en-AU"/>
        </w:rPr>
        <w:t xml:space="preserve"> </w:t>
      </w:r>
      <w:r w:rsidR="00114D36" w:rsidRPr="00D66CCA">
        <w:rPr>
          <w:lang w:eastAsia="en-AU"/>
        </w:rPr>
        <w:t xml:space="preserve">only </w:t>
      </w:r>
      <w:r w:rsidR="00DC6446" w:rsidRPr="00D66CCA">
        <w:rPr>
          <w:lang w:eastAsia="en-AU"/>
        </w:rPr>
        <w:t>of gaining access to a</w:t>
      </w:r>
      <w:r w:rsidR="000115CC" w:rsidRPr="00D66CCA">
        <w:rPr>
          <w:lang w:eastAsia="en-AU"/>
        </w:rPr>
        <w:t xml:space="preserve"> </w:t>
      </w:r>
      <w:r w:rsidR="00DC6446" w:rsidRPr="00D66CCA">
        <w:rPr>
          <w:lang w:eastAsia="en-AU"/>
        </w:rPr>
        <w:t>suspected workplace, but only</w:t>
      </w:r>
      <w:r w:rsidR="00A75B00" w:rsidRPr="00D66CCA">
        <w:rPr>
          <w:lang w:eastAsia="en-AU"/>
        </w:rPr>
        <w:t>—</w:t>
      </w:r>
    </w:p>
    <w:p w14:paraId="480CC605" w14:textId="77777777" w:rsidR="00DC6446" w:rsidRPr="00D66CCA" w:rsidRDefault="00330A39" w:rsidP="00330A39">
      <w:pPr>
        <w:pStyle w:val="Asubpara"/>
        <w:rPr>
          <w:szCs w:val="24"/>
          <w:lang w:eastAsia="en-AU"/>
        </w:rPr>
      </w:pPr>
      <w:r>
        <w:rPr>
          <w:szCs w:val="24"/>
          <w:lang w:eastAsia="en-AU"/>
        </w:rPr>
        <w:tab/>
      </w:r>
      <w:r w:rsidR="000E4E9B" w:rsidRPr="00D66CCA">
        <w:rPr>
          <w:szCs w:val="24"/>
          <w:lang w:eastAsia="en-AU"/>
        </w:rPr>
        <w:t>(i)</w:t>
      </w:r>
      <w:r w:rsidR="000E4E9B" w:rsidRPr="00D66CCA">
        <w:rPr>
          <w:szCs w:val="24"/>
          <w:lang w:eastAsia="en-AU"/>
        </w:rPr>
        <w:tab/>
      </w:r>
      <w:r w:rsidR="00DC6446" w:rsidRPr="00D66CCA">
        <w:rPr>
          <w:lang w:eastAsia="en-AU"/>
        </w:rPr>
        <w:t>if the inspector</w:t>
      </w:r>
      <w:r w:rsidR="000D348D" w:rsidRPr="00D66CCA">
        <w:rPr>
          <w:lang w:eastAsia="en-AU"/>
        </w:rPr>
        <w:t xml:space="preserve"> </w:t>
      </w:r>
      <w:r w:rsidR="00127019" w:rsidRPr="00D66CCA">
        <w:rPr>
          <w:lang w:eastAsia="en-AU"/>
        </w:rPr>
        <w:t xml:space="preserve">reasonably </w:t>
      </w:r>
      <w:r w:rsidR="000D348D" w:rsidRPr="00D66CCA">
        <w:rPr>
          <w:lang w:eastAsia="en-AU"/>
        </w:rPr>
        <w:t>believes</w:t>
      </w:r>
      <w:r w:rsidR="00DC6446" w:rsidRPr="00D66CCA">
        <w:rPr>
          <w:lang w:eastAsia="en-AU"/>
        </w:rPr>
        <w:t xml:space="preserve"> </w:t>
      </w:r>
      <w:r w:rsidR="00C72EA8" w:rsidRPr="00D66CCA">
        <w:rPr>
          <w:lang w:eastAsia="en-AU"/>
        </w:rPr>
        <w:t>that</w:t>
      </w:r>
      <w:r w:rsidR="000115CC" w:rsidRPr="00D66CCA">
        <w:rPr>
          <w:lang w:eastAsia="en-AU"/>
        </w:rPr>
        <w:t xml:space="preserve"> </w:t>
      </w:r>
      <w:r w:rsidR="00DC6446" w:rsidRPr="00D66CCA">
        <w:rPr>
          <w:lang w:eastAsia="en-AU"/>
        </w:rPr>
        <w:t>no reasonable alternative access is</w:t>
      </w:r>
      <w:r w:rsidR="00956682" w:rsidRPr="00D66CCA">
        <w:rPr>
          <w:lang w:eastAsia="en-AU"/>
        </w:rPr>
        <w:t xml:space="preserve"> </w:t>
      </w:r>
      <w:r w:rsidR="00DC6446" w:rsidRPr="00D66CCA">
        <w:rPr>
          <w:szCs w:val="24"/>
          <w:lang w:eastAsia="en-AU"/>
        </w:rPr>
        <w:t>available; and</w:t>
      </w:r>
    </w:p>
    <w:p w14:paraId="2D159166"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at a reasonable time having regard to</w:t>
      </w:r>
      <w:r w:rsidR="000115CC" w:rsidRPr="00D66CCA">
        <w:rPr>
          <w:lang w:eastAsia="en-AU"/>
        </w:rPr>
        <w:t xml:space="preserve"> </w:t>
      </w:r>
      <w:r w:rsidR="00DC6446" w:rsidRPr="00D66CCA">
        <w:rPr>
          <w:lang w:eastAsia="en-AU"/>
        </w:rPr>
        <w:t>the times at which the inspector</w:t>
      </w:r>
      <w:r w:rsidR="00956682" w:rsidRPr="00D66CCA">
        <w:rPr>
          <w:lang w:eastAsia="en-AU"/>
        </w:rPr>
        <w:t xml:space="preserve"> </w:t>
      </w:r>
      <w:r w:rsidR="00DC6446" w:rsidRPr="00D66CCA">
        <w:rPr>
          <w:lang w:eastAsia="en-AU"/>
        </w:rPr>
        <w:t>believes work is being carried out at the</w:t>
      </w:r>
      <w:r w:rsidR="000115CC" w:rsidRPr="00D66CCA">
        <w:rPr>
          <w:lang w:eastAsia="en-AU"/>
        </w:rPr>
        <w:t xml:space="preserve"> </w:t>
      </w:r>
      <w:r w:rsidR="00DC6446" w:rsidRPr="00D66CCA">
        <w:rPr>
          <w:lang w:eastAsia="en-AU"/>
        </w:rPr>
        <w:t>place to which access is sought.</w:t>
      </w:r>
    </w:p>
    <w:p w14:paraId="2F77B8E4" w14:textId="77777777" w:rsidR="00DC6446" w:rsidRPr="00D66CCA" w:rsidRDefault="000E4E9B" w:rsidP="000E4E9B">
      <w:pPr>
        <w:pStyle w:val="AH4SubDiv"/>
        <w:rPr>
          <w:lang w:eastAsia="en-AU"/>
        </w:rPr>
      </w:pPr>
      <w:bookmarkStart w:id="251" w:name="_Toc174522454"/>
      <w:r w:rsidRPr="00D66CCA">
        <w:rPr>
          <w:lang w:eastAsia="en-AU"/>
        </w:rPr>
        <w:t>Subdivision 9.3.4</w:t>
      </w:r>
      <w:r w:rsidRPr="00D66CCA">
        <w:rPr>
          <w:lang w:eastAsia="en-AU"/>
        </w:rPr>
        <w:tab/>
      </w:r>
      <w:r w:rsidR="00DC6446" w:rsidRPr="00D66CCA">
        <w:rPr>
          <w:lang w:eastAsia="en-AU"/>
        </w:rPr>
        <w:t xml:space="preserve">Specific </w:t>
      </w:r>
      <w:r w:rsidR="00366148" w:rsidRPr="00D66CCA">
        <w:rPr>
          <w:lang w:eastAsia="en-AU"/>
        </w:rPr>
        <w:t>power</w:t>
      </w:r>
      <w:r w:rsidR="00DC6446" w:rsidRPr="00D66CCA">
        <w:rPr>
          <w:lang w:eastAsia="en-AU"/>
        </w:rPr>
        <w:t>s on entry</w:t>
      </w:r>
      <w:bookmarkEnd w:id="251"/>
    </w:p>
    <w:p w14:paraId="1EFCDD92" w14:textId="77777777" w:rsidR="00DC6446" w:rsidRPr="00D66CCA" w:rsidRDefault="000E4E9B" w:rsidP="000E4E9B">
      <w:pPr>
        <w:pStyle w:val="AH5Sec"/>
        <w:rPr>
          <w:lang w:eastAsia="en-AU"/>
        </w:rPr>
      </w:pPr>
      <w:bookmarkStart w:id="252" w:name="_Toc174522455"/>
      <w:r w:rsidRPr="00457D67">
        <w:rPr>
          <w:rStyle w:val="CharSectNo"/>
        </w:rPr>
        <w:t>171</w:t>
      </w:r>
      <w:r w:rsidRPr="00D66CCA">
        <w:rPr>
          <w:lang w:eastAsia="en-AU"/>
        </w:rPr>
        <w:tab/>
      </w:r>
      <w:r w:rsidR="00366148" w:rsidRPr="00D66CCA">
        <w:rPr>
          <w:lang w:eastAsia="en-AU"/>
        </w:rPr>
        <w:t>Power</w:t>
      </w:r>
      <w:r w:rsidR="00DC6446" w:rsidRPr="00D66CCA">
        <w:rPr>
          <w:lang w:eastAsia="en-AU"/>
        </w:rPr>
        <w:t xml:space="preserve"> to require production of documents and</w:t>
      </w:r>
      <w:r w:rsidR="00082541" w:rsidRPr="00D66CCA">
        <w:rPr>
          <w:lang w:eastAsia="en-AU"/>
        </w:rPr>
        <w:t xml:space="preserve"> </w:t>
      </w:r>
      <w:r w:rsidR="00DC6446" w:rsidRPr="00D66CCA">
        <w:rPr>
          <w:lang w:eastAsia="en-AU"/>
        </w:rPr>
        <w:t>answers to questions</w:t>
      </w:r>
      <w:bookmarkEnd w:id="252"/>
    </w:p>
    <w:p w14:paraId="65CCDC3D" w14:textId="09169E87" w:rsidR="00813C12"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BB1A54" w:rsidRPr="00D66CCA">
        <w:rPr>
          <w:lang w:eastAsia="en-AU"/>
        </w:rPr>
        <w:t>this div</w:t>
      </w:r>
      <w:r w:rsidR="00DC6446" w:rsidRPr="00D66CCA">
        <w:rPr>
          <w:szCs w:val="24"/>
          <w:lang w:eastAsia="en-AU"/>
        </w:rPr>
        <w:t>ision ma</w:t>
      </w:r>
      <w:r w:rsidR="00DC6446" w:rsidRPr="003E56C3">
        <w:rPr>
          <w:szCs w:val="24"/>
          <w:lang w:eastAsia="en-AU"/>
        </w:rPr>
        <w:t>y</w:t>
      </w:r>
      <w:r w:rsidR="003A7FBC" w:rsidRPr="003E56C3">
        <w:rPr>
          <w:color w:val="000000"/>
        </w:rPr>
        <w:t>, while the inspector is at the workplace</w:t>
      </w:r>
      <w:r w:rsidR="00813C12" w:rsidRPr="003E56C3">
        <w:rPr>
          <w:szCs w:val="24"/>
          <w:lang w:eastAsia="en-AU"/>
        </w:rPr>
        <w:t>—</w:t>
      </w:r>
    </w:p>
    <w:p w14:paraId="7F2A04D2"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require a person to tell the inspector who has</w:t>
      </w:r>
      <w:r w:rsidR="00956682" w:rsidRPr="00D66CCA">
        <w:rPr>
          <w:lang w:eastAsia="en-AU"/>
        </w:rPr>
        <w:t xml:space="preserve"> </w:t>
      </w:r>
      <w:r w:rsidR="00DC6446" w:rsidRPr="00D66CCA">
        <w:rPr>
          <w:szCs w:val="24"/>
          <w:lang w:eastAsia="en-AU"/>
        </w:rPr>
        <w:t>custody of, or access to, a document; or</w:t>
      </w:r>
    </w:p>
    <w:p w14:paraId="3740923A" w14:textId="2AA8A12F" w:rsidR="00B80584" w:rsidRPr="00B80584" w:rsidRDefault="00B80584" w:rsidP="00431342">
      <w:pPr>
        <w:pStyle w:val="Apara"/>
        <w:rPr>
          <w:color w:val="000000"/>
        </w:rPr>
      </w:pPr>
      <w:r w:rsidRPr="007E1017">
        <w:rPr>
          <w:color w:val="000000"/>
        </w:rPr>
        <w:tab/>
      </w:r>
      <w:r w:rsidRPr="003E56C3">
        <w:rPr>
          <w:color w:val="000000"/>
        </w:rPr>
        <w:t>(b)</w:t>
      </w:r>
      <w:r w:rsidRPr="003E56C3">
        <w:rPr>
          <w:color w:val="000000"/>
        </w:rPr>
        <w:tab/>
        <w:t>require a person who has custody of, or access to, a document mentioned in paragraph (a) to produce the document to the inspector; or</w:t>
      </w:r>
    </w:p>
    <w:p w14:paraId="6BF75BBB" w14:textId="77777777" w:rsidR="00DC6446" w:rsidRPr="00D66CCA" w:rsidRDefault="00330A39" w:rsidP="00330A39">
      <w:pPr>
        <w:pStyle w:val="Apara"/>
        <w:rPr>
          <w:szCs w:val="24"/>
          <w:lang w:eastAsia="en-AU"/>
        </w:rPr>
      </w:pPr>
      <w:r>
        <w:rPr>
          <w:szCs w:val="24"/>
          <w:lang w:eastAsia="en-AU"/>
        </w:rPr>
        <w:lastRenderedPageBreak/>
        <w:tab/>
      </w:r>
      <w:r w:rsidR="000E4E9B" w:rsidRPr="00D66CCA">
        <w:rPr>
          <w:szCs w:val="24"/>
          <w:lang w:eastAsia="en-AU"/>
        </w:rPr>
        <w:t>(c)</w:t>
      </w:r>
      <w:r w:rsidR="000E4E9B" w:rsidRPr="00D66CCA">
        <w:rPr>
          <w:szCs w:val="24"/>
          <w:lang w:eastAsia="en-AU"/>
        </w:rPr>
        <w:tab/>
      </w:r>
      <w:r w:rsidR="00DC6446" w:rsidRPr="00D66CCA">
        <w:rPr>
          <w:lang w:eastAsia="en-AU"/>
        </w:rPr>
        <w:t>require a person at the workplace to answer</w:t>
      </w:r>
      <w:r w:rsidR="00956682" w:rsidRPr="00D66CCA">
        <w:rPr>
          <w:lang w:eastAsia="en-AU"/>
        </w:rPr>
        <w:t xml:space="preserve"> </w:t>
      </w:r>
      <w:r w:rsidR="007A3F1A" w:rsidRPr="00D66CCA">
        <w:rPr>
          <w:lang w:eastAsia="en-AU"/>
        </w:rPr>
        <w:t xml:space="preserve">any </w:t>
      </w:r>
      <w:r w:rsidR="00DC6446" w:rsidRPr="00D66CCA">
        <w:rPr>
          <w:szCs w:val="24"/>
          <w:lang w:eastAsia="en-AU"/>
        </w:rPr>
        <w:t>questions put by the inspector.</w:t>
      </w:r>
    </w:p>
    <w:p w14:paraId="0B86F632" w14:textId="36EB6A8D" w:rsidR="00DC6446"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requirement under 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b) must be</w:t>
      </w:r>
      <w:r w:rsidR="00956682" w:rsidRPr="00D66CCA">
        <w:rPr>
          <w:lang w:eastAsia="en-AU"/>
        </w:rPr>
        <w:t xml:space="preserve"> </w:t>
      </w:r>
      <w:r w:rsidR="00DC6446" w:rsidRPr="00D66CCA">
        <w:rPr>
          <w:lang w:eastAsia="en-AU"/>
        </w:rPr>
        <w:t>made by written notice unless the circumstances</w:t>
      </w:r>
      <w:r w:rsidR="00956682" w:rsidRPr="00D66CCA">
        <w:rPr>
          <w:lang w:eastAsia="en-AU"/>
        </w:rPr>
        <w:t xml:space="preserve"> </w:t>
      </w:r>
      <w:r w:rsidR="00DC6446" w:rsidRPr="00D66CCA">
        <w:rPr>
          <w:lang w:eastAsia="en-AU"/>
        </w:rPr>
        <w:t>require the inspector to have immediate access to</w:t>
      </w:r>
      <w:r w:rsidR="00956682" w:rsidRPr="00D66CCA">
        <w:rPr>
          <w:lang w:eastAsia="en-AU"/>
        </w:rPr>
        <w:t xml:space="preserve"> </w:t>
      </w:r>
      <w:r w:rsidR="00DC6446" w:rsidRPr="00D66CCA">
        <w:rPr>
          <w:lang w:eastAsia="en-AU"/>
        </w:rPr>
        <w:t>the document.</w:t>
      </w:r>
    </w:p>
    <w:p w14:paraId="5CAD7D64" w14:textId="77777777" w:rsidR="00901480" w:rsidRPr="001A711C" w:rsidRDefault="00901480" w:rsidP="00453297">
      <w:pPr>
        <w:pStyle w:val="Amain"/>
      </w:pPr>
      <w:r w:rsidRPr="007E1017">
        <w:rPr>
          <w:color w:val="000000"/>
        </w:rPr>
        <w:tab/>
      </w:r>
      <w:r w:rsidRPr="001A711C">
        <w:rPr>
          <w:color w:val="000000"/>
        </w:rPr>
        <w:t>(2A)</w:t>
      </w:r>
      <w:r w:rsidRPr="001A711C">
        <w:rPr>
          <w:color w:val="000000"/>
        </w:rPr>
        <w:tab/>
        <w:t>Also, within 30 days after the day an inspector enters a workplace under this division, the inspector or another inspector may give a written notice to a person—</w:t>
      </w:r>
    </w:p>
    <w:p w14:paraId="06B03C53" w14:textId="77777777" w:rsidR="00901480" w:rsidRPr="001A711C" w:rsidRDefault="00901480" w:rsidP="00453297">
      <w:pPr>
        <w:pStyle w:val="Apara"/>
      </w:pPr>
      <w:r w:rsidRPr="001A711C">
        <w:rPr>
          <w:color w:val="000000"/>
        </w:rPr>
        <w:tab/>
        <w:t>(a)</w:t>
      </w:r>
      <w:r w:rsidRPr="001A711C">
        <w:rPr>
          <w:color w:val="000000"/>
        </w:rPr>
        <w:tab/>
        <w:t>if the person has custody of, or access to, a stated document—requiring the person to produce the document to the inspector within a specified period; or</w:t>
      </w:r>
    </w:p>
    <w:p w14:paraId="3206EB35" w14:textId="77777777" w:rsidR="00901480" w:rsidRPr="001A711C" w:rsidRDefault="00901480" w:rsidP="00453297">
      <w:pPr>
        <w:pStyle w:val="Apara"/>
      </w:pPr>
      <w:r w:rsidRPr="001A711C">
        <w:tab/>
        <w:t>(b)</w:t>
      </w:r>
      <w:r w:rsidRPr="001A711C">
        <w:tab/>
        <w:t>requiring the person to give written answers to specified questions within a specified period; or</w:t>
      </w:r>
    </w:p>
    <w:p w14:paraId="4E7A2CCA" w14:textId="77777777" w:rsidR="00901480" w:rsidRPr="001A711C" w:rsidRDefault="00901480" w:rsidP="00453297">
      <w:pPr>
        <w:pStyle w:val="Apara"/>
      </w:pPr>
      <w:r w:rsidRPr="001A711C">
        <w:tab/>
        <w:t>(c)</w:t>
      </w:r>
      <w:r w:rsidRPr="001A711C">
        <w:tab/>
        <w:t>requiring the person to—</w:t>
      </w:r>
    </w:p>
    <w:p w14:paraId="401527BC" w14:textId="77777777" w:rsidR="00901480" w:rsidRPr="001A711C" w:rsidRDefault="00901480" w:rsidP="00453297">
      <w:pPr>
        <w:pStyle w:val="Asubpara"/>
      </w:pPr>
      <w:r w:rsidRPr="001A711C">
        <w:rPr>
          <w:color w:val="000000"/>
        </w:rPr>
        <w:tab/>
        <w:t>(i)</w:t>
      </w:r>
      <w:r w:rsidRPr="001A711C">
        <w:rPr>
          <w:color w:val="000000"/>
        </w:rPr>
        <w:tab/>
        <w:t>attend before the inspector at a specified time and place and answer any questions put by the inspector; or</w:t>
      </w:r>
    </w:p>
    <w:p w14:paraId="06A235C9" w14:textId="77777777" w:rsidR="00901480" w:rsidRPr="001A711C" w:rsidRDefault="00901480" w:rsidP="00453297">
      <w:pPr>
        <w:pStyle w:val="Asubpara"/>
      </w:pPr>
      <w:r w:rsidRPr="001A711C">
        <w:tab/>
        <w:t>(ii)</w:t>
      </w:r>
      <w:r w:rsidRPr="001A711C">
        <w:tab/>
        <w:t>attend before the inspector at a specified time, by audiovisual link or audio link, and answer any questions put by the inspector.</w:t>
      </w:r>
    </w:p>
    <w:p w14:paraId="1FF9F85A" w14:textId="77777777" w:rsidR="001B2C3B" w:rsidRPr="001A711C" w:rsidRDefault="001B2C3B" w:rsidP="00453297">
      <w:pPr>
        <w:pStyle w:val="Amain"/>
      </w:pPr>
      <w:r w:rsidRPr="001A711C">
        <w:rPr>
          <w:color w:val="000000"/>
        </w:rPr>
        <w:tab/>
        <w:t>(2B)</w:t>
      </w:r>
      <w:r w:rsidRPr="001A711C">
        <w:rPr>
          <w:color w:val="000000"/>
        </w:rPr>
        <w:tab/>
        <w:t>If a person is required under subsection (2A) (c) (i) to attend before the inspector in person—</w:t>
      </w:r>
    </w:p>
    <w:p w14:paraId="53B95BF4" w14:textId="77777777" w:rsidR="001B2C3B" w:rsidRPr="001A711C" w:rsidRDefault="001B2C3B" w:rsidP="00453297">
      <w:pPr>
        <w:pStyle w:val="Apara"/>
      </w:pPr>
      <w:r w:rsidRPr="001A711C">
        <w:rPr>
          <w:color w:val="000000"/>
        </w:rPr>
        <w:tab/>
        <w:t>(a)</w:t>
      </w:r>
      <w:r w:rsidRPr="001A711C">
        <w:rPr>
          <w:color w:val="000000"/>
        </w:rPr>
        <w:tab/>
        <w:t>the person may ask to attend before the inspector by audiovisual link or audio link instead; and</w:t>
      </w:r>
    </w:p>
    <w:p w14:paraId="09096F85" w14:textId="77777777" w:rsidR="001B2C3B" w:rsidRPr="001A711C" w:rsidRDefault="001B2C3B" w:rsidP="00453297">
      <w:pPr>
        <w:pStyle w:val="Apara"/>
      </w:pPr>
      <w:r w:rsidRPr="001A711C">
        <w:tab/>
        <w:t>(b)</w:t>
      </w:r>
      <w:r w:rsidRPr="001A711C">
        <w:tab/>
        <w:t>the inspector must agree to the request if it would be reasonable in the circumstances.</w:t>
      </w:r>
    </w:p>
    <w:p w14:paraId="4A07E68E" w14:textId="77777777" w:rsidR="001B2C3B" w:rsidRPr="001A711C" w:rsidRDefault="001B2C3B" w:rsidP="00453297">
      <w:pPr>
        <w:pStyle w:val="Amain"/>
      </w:pPr>
      <w:r w:rsidRPr="001A711C">
        <w:rPr>
          <w:color w:val="000000"/>
        </w:rPr>
        <w:tab/>
        <w:t>(2C)</w:t>
      </w:r>
      <w:r w:rsidRPr="001A711C">
        <w:rPr>
          <w:color w:val="000000"/>
        </w:rPr>
        <w:tab/>
        <w:t>If a person is required under subsection (2A) (c) (ii) to attend before the inspector by audiovisual link or audio link—</w:t>
      </w:r>
    </w:p>
    <w:p w14:paraId="2C24B9FE" w14:textId="77777777" w:rsidR="001B2C3B" w:rsidRPr="001A711C" w:rsidRDefault="001B2C3B" w:rsidP="00453297">
      <w:pPr>
        <w:pStyle w:val="Apara"/>
      </w:pPr>
      <w:r w:rsidRPr="001A711C">
        <w:rPr>
          <w:color w:val="000000"/>
        </w:rPr>
        <w:tab/>
        <w:t>(a)</w:t>
      </w:r>
      <w:r w:rsidRPr="001A711C">
        <w:rPr>
          <w:color w:val="000000"/>
        </w:rPr>
        <w:tab/>
        <w:t>the person may ask to attend before the inspector in person instead; and</w:t>
      </w:r>
    </w:p>
    <w:p w14:paraId="1800080A" w14:textId="77777777" w:rsidR="001B2C3B" w:rsidRPr="001A711C" w:rsidRDefault="001B2C3B" w:rsidP="00453297">
      <w:pPr>
        <w:pStyle w:val="Apara"/>
      </w:pPr>
      <w:r w:rsidRPr="001A711C">
        <w:lastRenderedPageBreak/>
        <w:tab/>
        <w:t>(b)</w:t>
      </w:r>
      <w:r w:rsidRPr="001A711C">
        <w:tab/>
        <w:t>the inspector must agree to the request if it would be reasonable in the circumstances.</w:t>
      </w:r>
    </w:p>
    <w:p w14:paraId="5441150A" w14:textId="77777777" w:rsidR="001B2C3B" w:rsidRPr="001A711C" w:rsidRDefault="001B2C3B" w:rsidP="00453297">
      <w:pPr>
        <w:pStyle w:val="Amain"/>
      </w:pPr>
      <w:r w:rsidRPr="001A711C">
        <w:rPr>
          <w:color w:val="000000"/>
        </w:rPr>
        <w:tab/>
        <w:t>(2D)</w:t>
      </w:r>
      <w:r w:rsidRPr="001A711C">
        <w:rPr>
          <w:color w:val="000000"/>
        </w:rPr>
        <w:tab/>
        <w:t>A requirement under subsection (2A) may only relate to a document or question relevant to the purpose for which the workplace was entered.</w:t>
      </w:r>
    </w:p>
    <w:p w14:paraId="26EADB12" w14:textId="091D29EC" w:rsidR="00901480" w:rsidRPr="001B2C3B" w:rsidRDefault="001B2C3B" w:rsidP="00453297">
      <w:pPr>
        <w:pStyle w:val="Amain"/>
      </w:pPr>
      <w:r w:rsidRPr="001A711C">
        <w:tab/>
        <w:t>(2E)</w:t>
      </w:r>
      <w:r w:rsidRPr="001A711C">
        <w:tab/>
        <w:t>A notice under subsection (2A) may be served in any way that a notice may be issued or given under section 209 (Issue and giving of notice).</w:t>
      </w:r>
    </w:p>
    <w:p w14:paraId="539F86F2" w14:textId="0E291244" w:rsidR="00B938C3"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interview conducted by an inspector under</w:t>
      </w:r>
      <w:r w:rsidR="00956682"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w:t>
      </w:r>
      <w:r w:rsidR="00DC6446" w:rsidRPr="00F32D9D">
        <w:rPr>
          <w:lang w:eastAsia="en-AU"/>
        </w:rPr>
        <w:t>)</w:t>
      </w:r>
      <w:r w:rsidR="00DA0E00" w:rsidRPr="00F32D9D">
        <w:rPr>
          <w:lang w:eastAsia="en-AU"/>
        </w:rPr>
        <w:t xml:space="preserve"> </w:t>
      </w:r>
      <w:r w:rsidR="00DA0E00" w:rsidRPr="00F32D9D">
        <w:rPr>
          <w:color w:val="000000"/>
        </w:rPr>
        <w:t>or (2A) (c)</w:t>
      </w:r>
      <w:r w:rsidR="00DC6446" w:rsidRPr="00F32D9D">
        <w:rPr>
          <w:lang w:eastAsia="en-AU"/>
        </w:rPr>
        <w:t xml:space="preserve"> mu</w:t>
      </w:r>
      <w:r w:rsidR="00DC6446" w:rsidRPr="00D66CCA">
        <w:rPr>
          <w:lang w:eastAsia="en-AU"/>
        </w:rPr>
        <w:t>st be conducted in private if</w:t>
      </w:r>
      <w:r w:rsidR="00B938C3" w:rsidRPr="00D66CCA">
        <w:rPr>
          <w:lang w:eastAsia="en-AU"/>
        </w:rPr>
        <w:t>—</w:t>
      </w:r>
    </w:p>
    <w:p w14:paraId="2A08E741"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considers it appropriate; or</w:t>
      </w:r>
    </w:p>
    <w:p w14:paraId="329C6D53" w14:textId="77777777" w:rsidR="00DC6446" w:rsidRPr="00330A39" w:rsidRDefault="00330A39" w:rsidP="00330A39">
      <w:pPr>
        <w:pStyle w:val="A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DC6446" w:rsidRPr="00330A39">
        <w:rPr>
          <w:szCs w:val="24"/>
          <w:lang w:eastAsia="en-AU"/>
        </w:rPr>
        <w:t>the person being interviewed so requests.</w:t>
      </w:r>
    </w:p>
    <w:p w14:paraId="361AD249" w14:textId="77777777" w:rsidR="00B938C3" w:rsidRPr="00D66CCA" w:rsidRDefault="00330A39" w:rsidP="007D4CCB">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3) does not</w:t>
      </w:r>
      <w:r w:rsidR="00B938C3" w:rsidRPr="00D66CCA">
        <w:rPr>
          <w:lang w:eastAsia="en-AU"/>
        </w:rPr>
        <w:t>—</w:t>
      </w:r>
    </w:p>
    <w:p w14:paraId="3E01F8C9" w14:textId="77777777" w:rsidR="00B938C3"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limit the operation of</w:t>
      </w:r>
      <w:r w:rsidR="00956682" w:rsidRPr="00D66CCA">
        <w:rPr>
          <w:lang w:eastAsia="en-AU"/>
        </w:rPr>
        <w:t xml:space="preserve"> </w:t>
      </w:r>
      <w:r w:rsidR="00775E1B" w:rsidRPr="00D66CCA">
        <w:rPr>
          <w:lang w:eastAsia="en-AU"/>
        </w:rPr>
        <w:t>section </w:t>
      </w:r>
      <w:r w:rsidR="00055456" w:rsidRPr="00D66CCA">
        <w:rPr>
          <w:lang w:eastAsia="en-AU"/>
        </w:rPr>
        <w:t>166</w:t>
      </w:r>
      <w:r w:rsidR="006E084E" w:rsidRPr="00D66CCA">
        <w:rPr>
          <w:lang w:eastAsia="en-AU"/>
        </w:rPr>
        <w:t xml:space="preserve"> </w:t>
      </w:r>
      <w:r w:rsidR="006D6E1D" w:rsidRPr="00D66CCA">
        <w:rPr>
          <w:lang w:eastAsia="en-AU"/>
        </w:rPr>
        <w:t>(</w:t>
      </w:r>
      <w:r w:rsidR="00890B56" w:rsidRPr="00D66CCA">
        <w:rPr>
          <w:lang w:eastAsia="en-AU"/>
        </w:rPr>
        <w:t>Persons</w:t>
      </w:r>
      <w:r w:rsidR="00B938C3" w:rsidRPr="00D66CCA">
        <w:rPr>
          <w:lang w:eastAsia="en-AU"/>
        </w:rPr>
        <w:t xml:space="preserve"> assisting inspectors</w:t>
      </w:r>
      <w:r w:rsidR="006D6E1D" w:rsidRPr="00D66CCA">
        <w:rPr>
          <w:lang w:eastAsia="en-AU"/>
        </w:rPr>
        <w:t>)</w:t>
      </w:r>
      <w:r w:rsidR="00B938C3" w:rsidRPr="00D66CCA">
        <w:rPr>
          <w:lang w:eastAsia="en-AU"/>
        </w:rPr>
        <w:t xml:space="preserve">; </w:t>
      </w:r>
      <w:r w:rsidR="00DC6446" w:rsidRPr="00D66CCA">
        <w:rPr>
          <w:lang w:eastAsia="en-AU"/>
        </w:rPr>
        <w:t>or</w:t>
      </w:r>
    </w:p>
    <w:p w14:paraId="6CB20EA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a representative of the</w:t>
      </w:r>
      <w:r w:rsidR="00956682" w:rsidRPr="00D66CCA">
        <w:rPr>
          <w:lang w:eastAsia="en-AU"/>
        </w:rPr>
        <w:t xml:space="preserve"> </w:t>
      </w:r>
      <w:r w:rsidR="00DC6446" w:rsidRPr="00D66CCA">
        <w:rPr>
          <w:lang w:eastAsia="en-AU"/>
        </w:rPr>
        <w:t>person being interviewed from being present at</w:t>
      </w:r>
      <w:r w:rsidR="00956682" w:rsidRPr="00D66CCA">
        <w:rPr>
          <w:lang w:eastAsia="en-AU"/>
        </w:rPr>
        <w:t xml:space="preserve"> </w:t>
      </w:r>
      <w:r w:rsidR="00DC6446" w:rsidRPr="00D66CCA">
        <w:rPr>
          <w:lang w:eastAsia="en-AU"/>
        </w:rPr>
        <w:t>the interview.</w:t>
      </w:r>
    </w:p>
    <w:p w14:paraId="05EA3D59" w14:textId="77777777" w:rsidR="00B849CD"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3) may be invoked during an</w:t>
      </w:r>
      <w:r w:rsidR="00956682" w:rsidRPr="00D66CCA">
        <w:rPr>
          <w:lang w:eastAsia="en-AU"/>
        </w:rPr>
        <w:t xml:space="preserve"> </w:t>
      </w:r>
      <w:r w:rsidR="00DC6446" w:rsidRPr="00D66CCA">
        <w:rPr>
          <w:szCs w:val="24"/>
          <w:lang w:eastAsia="en-AU"/>
        </w:rPr>
        <w:t>interview by</w:t>
      </w:r>
      <w:r w:rsidR="00B849CD" w:rsidRPr="00D66CCA">
        <w:rPr>
          <w:szCs w:val="24"/>
          <w:lang w:eastAsia="en-AU"/>
        </w:rPr>
        <w:t>—</w:t>
      </w:r>
    </w:p>
    <w:p w14:paraId="064036D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or</w:t>
      </w:r>
    </w:p>
    <w:p w14:paraId="688539E3" w14:textId="77777777" w:rsidR="00237D82"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the person being interviewed,</w:t>
      </w:r>
    </w:p>
    <w:p w14:paraId="5A0A9A7F" w14:textId="77777777" w:rsidR="00DC6446" w:rsidRPr="00D66CCA" w:rsidRDefault="00DC6446" w:rsidP="00237D82">
      <w:pPr>
        <w:pStyle w:val="Amainreturn"/>
        <w:rPr>
          <w:lang w:eastAsia="en-AU"/>
        </w:rPr>
      </w:pPr>
      <w:r w:rsidRPr="00D66CCA">
        <w:rPr>
          <w:lang w:eastAsia="en-AU"/>
        </w:rPr>
        <w:t>in which case the subsection applies to the</w:t>
      </w:r>
      <w:r w:rsidR="00956682" w:rsidRPr="00D66CCA">
        <w:rPr>
          <w:lang w:eastAsia="en-AU"/>
        </w:rPr>
        <w:t xml:space="preserve"> </w:t>
      </w:r>
      <w:r w:rsidRPr="00D66CCA">
        <w:rPr>
          <w:lang w:eastAsia="en-AU"/>
        </w:rPr>
        <w:t>remainder of the interview.</w:t>
      </w:r>
    </w:p>
    <w:p w14:paraId="63D5DC97" w14:textId="77777777" w:rsidR="00A53733" w:rsidRPr="00D66CCA" w:rsidRDefault="00330A39" w:rsidP="00F23C84">
      <w:pPr>
        <w:pStyle w:val="Amain"/>
        <w:keepNext/>
      </w:pPr>
      <w:r>
        <w:tab/>
      </w:r>
      <w:r w:rsidR="000E4E9B" w:rsidRPr="00D66CCA">
        <w:t>(6)</w:t>
      </w:r>
      <w:r w:rsidR="000E4E9B" w:rsidRPr="00D66CCA">
        <w:tab/>
      </w:r>
      <w:r w:rsidR="00A53733" w:rsidRPr="00D66CCA">
        <w:t>A person must not, without reasonable excuse, refuse or fail to comply with a requirement under this section.</w:t>
      </w:r>
    </w:p>
    <w:p w14:paraId="467424BD" w14:textId="77777777" w:rsidR="007714CC" w:rsidRPr="00EE621D" w:rsidRDefault="007714CC" w:rsidP="007714CC">
      <w:pPr>
        <w:pStyle w:val="Penalty"/>
      </w:pPr>
      <w:r w:rsidRPr="00EE621D">
        <w:t>Maximum penalty:  tier D monetary penalty.</w:t>
      </w:r>
    </w:p>
    <w:p w14:paraId="10B0B33D" w14:textId="77777777" w:rsidR="00DC6446" w:rsidRPr="00D66CCA" w:rsidRDefault="00FB14E0" w:rsidP="00F23C84">
      <w:pPr>
        <w:pStyle w:val="aNote"/>
        <w:keepNext/>
        <w:rPr>
          <w:lang w:eastAsia="en-AU"/>
        </w:rPr>
      </w:pPr>
      <w:r w:rsidRPr="00BA1343">
        <w:rPr>
          <w:rStyle w:val="charItals"/>
        </w:rPr>
        <w:lastRenderedPageBreak/>
        <w:t>Note</w:t>
      </w:r>
      <w:r w:rsidR="00850F89" w:rsidRPr="00BA1343">
        <w:rPr>
          <w:rStyle w:val="charItals"/>
        </w:rPr>
        <w:t xml:space="preserve"> 1</w:t>
      </w:r>
      <w:r w:rsidR="00DC012C" w:rsidRPr="00BA1343">
        <w:tab/>
      </w:r>
      <w:r w:rsidR="00DC6446" w:rsidRPr="00D66CCA">
        <w:rPr>
          <w:lang w:eastAsia="en-AU"/>
        </w:rPr>
        <w:t xml:space="preserve">See </w:t>
      </w:r>
      <w:r w:rsidR="00FA4C27" w:rsidRPr="00D66CCA">
        <w:rPr>
          <w:lang w:eastAsia="en-AU"/>
        </w:rPr>
        <w:t>s</w:t>
      </w:r>
      <w:r w:rsidR="00775E1B" w:rsidRPr="00D66CCA">
        <w:rPr>
          <w:lang w:eastAsia="en-AU"/>
        </w:rPr>
        <w:t> </w:t>
      </w:r>
      <w:r w:rsidR="00055456" w:rsidRPr="00D66CCA">
        <w:rPr>
          <w:lang w:eastAsia="en-AU"/>
        </w:rPr>
        <w:t>172</w:t>
      </w:r>
      <w:r w:rsidR="005B1E15" w:rsidRPr="00D66CCA">
        <w:rPr>
          <w:lang w:eastAsia="en-AU"/>
        </w:rPr>
        <w:t xml:space="preserve"> and s </w:t>
      </w:r>
      <w:r w:rsidR="00055456" w:rsidRPr="00D66CCA">
        <w:rPr>
          <w:lang w:eastAsia="en-AU"/>
        </w:rPr>
        <w:t>173</w:t>
      </w:r>
      <w:r w:rsidR="00DC6446" w:rsidRPr="00D66CCA">
        <w:rPr>
          <w:lang w:eastAsia="en-AU"/>
        </w:rPr>
        <w:t xml:space="preserve"> in relation to self</w:t>
      </w:r>
      <w:r w:rsidR="008F30E6" w:rsidRPr="00D66CCA">
        <w:rPr>
          <w:lang w:eastAsia="en-AU"/>
        </w:rPr>
        <w:noBreakHyphen/>
      </w:r>
      <w:r w:rsidR="00DC6446" w:rsidRPr="00D66CCA">
        <w:rPr>
          <w:lang w:eastAsia="en-AU"/>
        </w:rPr>
        <w:t>incrimination and</w:t>
      </w:r>
      <w:r w:rsidR="00DC012C" w:rsidRPr="00D66CCA">
        <w:rPr>
          <w:lang w:eastAsia="en-AU"/>
        </w:rPr>
        <w:t xml:space="preserve"> </w:t>
      </w:r>
      <w:r w:rsidR="00FA4C27" w:rsidRPr="00D66CCA">
        <w:rPr>
          <w:lang w:eastAsia="en-AU"/>
        </w:rPr>
        <w:t>s</w:t>
      </w:r>
      <w:r w:rsidR="00775E1B" w:rsidRPr="00D66CCA">
        <w:rPr>
          <w:lang w:eastAsia="en-AU"/>
        </w:rPr>
        <w:t> </w:t>
      </w:r>
      <w:r w:rsidR="00055456" w:rsidRPr="00D66CCA">
        <w:rPr>
          <w:lang w:eastAsia="en-AU"/>
        </w:rPr>
        <w:t>269</w:t>
      </w:r>
      <w:r w:rsidR="005B1E15" w:rsidRPr="00D66CCA">
        <w:rPr>
          <w:lang w:eastAsia="en-AU"/>
        </w:rPr>
        <w:t xml:space="preserve"> </w:t>
      </w:r>
      <w:r w:rsidR="00DC6446" w:rsidRPr="00D66CCA">
        <w:rPr>
          <w:lang w:eastAsia="en-AU"/>
        </w:rPr>
        <w:t>in relation to legal professional privilege.</w:t>
      </w:r>
    </w:p>
    <w:p w14:paraId="65D8D9B0" w14:textId="77777777" w:rsidR="00E20819" w:rsidRPr="00D66CCA" w:rsidRDefault="00E20819" w:rsidP="00F23C84">
      <w:pPr>
        <w:pStyle w:val="aNote"/>
        <w:keepNext/>
        <w:rPr>
          <w:lang w:eastAsia="en-AU"/>
        </w:rPr>
      </w:pPr>
      <w:r w:rsidRPr="00BA1343">
        <w:rPr>
          <w:rStyle w:val="charItals"/>
        </w:rPr>
        <w:t>Note</w:t>
      </w:r>
      <w:r w:rsidR="00850F89" w:rsidRPr="00BA1343">
        <w:rPr>
          <w:rStyle w:val="charItals"/>
        </w:rPr>
        <w:t xml:space="preserve"> 2</w:t>
      </w:r>
      <w:r w:rsidRPr="00BA1343">
        <w:rPr>
          <w:rStyle w:val="charItals"/>
        </w:rPr>
        <w:tab/>
      </w:r>
      <w:r w:rsidRPr="00D66CCA">
        <w:rPr>
          <w:lang w:eastAsia="en-AU"/>
        </w:rPr>
        <w:t>Strict liability applies to each physical element of this offence (see s 12A).</w:t>
      </w:r>
    </w:p>
    <w:p w14:paraId="4B242D6C"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(7)</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6) places an evidential burden on the</w:t>
      </w:r>
      <w:r w:rsidR="00DC012C" w:rsidRPr="00D66CCA">
        <w:rPr>
          <w:lang w:eastAsia="en-AU"/>
        </w:rPr>
        <w:t xml:space="preserve"> </w:t>
      </w:r>
      <w:r w:rsidR="00DC6446" w:rsidRPr="00D66CCA">
        <w:rPr>
          <w:szCs w:val="24"/>
          <w:lang w:eastAsia="en-AU"/>
        </w:rPr>
        <w:t>accused to show a reasonable excuse.</w:t>
      </w:r>
    </w:p>
    <w:p w14:paraId="45EF6512" w14:textId="32871192"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7" w:tooltip="A2002-51" w:history="1">
        <w:r w:rsidR="00B739B0" w:rsidRPr="00B739B0">
          <w:rPr>
            <w:rStyle w:val="charCitHyperlinkAbbrev"/>
          </w:rPr>
          <w:t>Criminal Code</w:t>
        </w:r>
      </w:hyperlink>
      <w:r w:rsidRPr="00D66CCA">
        <w:t>, s 58.</w:t>
      </w:r>
    </w:p>
    <w:p w14:paraId="0C053F68" w14:textId="77777777" w:rsidR="00DC6446" w:rsidRPr="00D66CCA" w:rsidRDefault="000E4E9B" w:rsidP="000E4E9B">
      <w:pPr>
        <w:pStyle w:val="AH5Sec"/>
        <w:rPr>
          <w:lang w:eastAsia="en-AU"/>
        </w:rPr>
      </w:pPr>
      <w:bookmarkStart w:id="253" w:name="_Toc174522456"/>
      <w:r w:rsidRPr="00457D67">
        <w:rPr>
          <w:rStyle w:val="CharSectNo"/>
        </w:rPr>
        <w:t>172</w:t>
      </w:r>
      <w:r w:rsidRPr="00D66CCA">
        <w:rPr>
          <w:lang w:eastAsia="en-AU"/>
        </w:rPr>
        <w:tab/>
      </w:r>
      <w:r w:rsidR="00DC6446" w:rsidRPr="00D66CCA">
        <w:rPr>
          <w:lang w:eastAsia="en-AU"/>
        </w:rPr>
        <w:t>Abrogation of privilege against self</w:t>
      </w:r>
      <w:r w:rsidR="008F30E6" w:rsidRPr="00D66CCA">
        <w:rPr>
          <w:lang w:eastAsia="en-AU"/>
        </w:rPr>
        <w:noBreakHyphen/>
      </w:r>
      <w:r w:rsidR="00DC6446" w:rsidRPr="00D66CCA">
        <w:rPr>
          <w:lang w:eastAsia="en-AU"/>
        </w:rPr>
        <w:t>incrimination</w:t>
      </w:r>
      <w:bookmarkEnd w:id="253"/>
    </w:p>
    <w:p w14:paraId="405E206B"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A person is not excused from answering a</w:t>
      </w:r>
      <w:r w:rsidR="002906E6" w:rsidRPr="00D66CCA">
        <w:rPr>
          <w:lang w:eastAsia="en-AU"/>
        </w:rPr>
        <w:t xml:space="preserve"> </w:t>
      </w:r>
      <w:r w:rsidR="00DC6446" w:rsidRPr="00D66CCA">
        <w:rPr>
          <w:lang w:eastAsia="en-AU"/>
        </w:rPr>
        <w:t>question or providing information or a document</w:t>
      </w:r>
      <w:r w:rsidR="002906E6" w:rsidRPr="00D66CCA">
        <w:rPr>
          <w:lang w:eastAsia="en-AU"/>
        </w:rPr>
        <w:t xml:space="preserve"> </w:t>
      </w:r>
      <w:r w:rsidR="00DC6446" w:rsidRPr="00D66CCA">
        <w:rPr>
          <w:lang w:eastAsia="en-AU"/>
        </w:rPr>
        <w:t xml:space="preserve">under </w:t>
      </w:r>
      <w:r w:rsidR="00BB1A54" w:rsidRPr="00D66CCA">
        <w:rPr>
          <w:lang w:eastAsia="en-AU"/>
        </w:rPr>
        <w:t>this par</w:t>
      </w:r>
      <w:r w:rsidR="00DC6446" w:rsidRPr="00D66CCA">
        <w:rPr>
          <w:lang w:eastAsia="en-AU"/>
        </w:rPr>
        <w:t xml:space="preserve">t on the ground </w:t>
      </w:r>
      <w:r w:rsidR="001E71B0" w:rsidRPr="00D66CCA">
        <w:rPr>
          <w:lang w:eastAsia="en-AU"/>
        </w:rPr>
        <w:t>that the</w:t>
      </w:r>
      <w:r w:rsidR="00DC6446" w:rsidRPr="00D66CCA">
        <w:rPr>
          <w:lang w:eastAsia="en-AU"/>
        </w:rPr>
        <w:t xml:space="preserve"> answer to</w:t>
      </w:r>
      <w:r w:rsidR="002906E6" w:rsidRPr="00D66CCA">
        <w:rPr>
          <w:lang w:eastAsia="en-AU"/>
        </w:rPr>
        <w:t xml:space="preserve"> </w:t>
      </w:r>
      <w:r w:rsidR="00DC6446" w:rsidRPr="00D66CCA">
        <w:rPr>
          <w:lang w:eastAsia="en-AU"/>
        </w:rPr>
        <w:t>the question, or the information or document, may</w:t>
      </w:r>
      <w:r w:rsidR="002906E6" w:rsidRPr="00D66CCA">
        <w:rPr>
          <w:lang w:eastAsia="en-AU"/>
        </w:rPr>
        <w:t xml:space="preserve"> </w:t>
      </w:r>
      <w:r w:rsidR="00DC6446" w:rsidRPr="00D66CCA">
        <w:rPr>
          <w:szCs w:val="24"/>
          <w:lang w:eastAsia="en-AU"/>
        </w:rPr>
        <w:t>tend to incriminate the person or expose the</w:t>
      </w:r>
      <w:r w:rsidR="002906E6" w:rsidRPr="00D66CCA">
        <w:rPr>
          <w:szCs w:val="24"/>
          <w:lang w:eastAsia="en-AU"/>
        </w:rPr>
        <w:t xml:space="preserve"> </w:t>
      </w:r>
      <w:r w:rsidR="00DC6446" w:rsidRPr="00D66CCA">
        <w:rPr>
          <w:szCs w:val="24"/>
          <w:lang w:eastAsia="en-AU"/>
        </w:rPr>
        <w:t>person to a penalty.</w:t>
      </w:r>
    </w:p>
    <w:p w14:paraId="58CD4D84" w14:textId="77777777" w:rsidR="00224CBB" w:rsidRPr="00EE621D" w:rsidRDefault="00224CBB" w:rsidP="00224CBB">
      <w:pPr>
        <w:pStyle w:val="Amain"/>
      </w:pPr>
      <w:r w:rsidRPr="00EE621D">
        <w:tab/>
        <w:t>(2)</w:t>
      </w:r>
      <w:r w:rsidRPr="00EE621D">
        <w:tab/>
        <w:t>However, if the person is an individual, any information, document or thing obtained, directly or indirectly, because of the giving of the answer or the production of the document is not admissible in evidence against the individual in a civil or criminal proceeding, other than a proceeding for an offence arising out of the false or misleading nature of the answer, information or document.</w:t>
      </w:r>
    </w:p>
    <w:p w14:paraId="28134A00" w14:textId="77777777" w:rsidR="00A94274" w:rsidRPr="001D383D" w:rsidRDefault="00A94274" w:rsidP="00C234A8">
      <w:pPr>
        <w:pStyle w:val="Amain"/>
      </w:pPr>
      <w:r w:rsidRPr="007E1017">
        <w:rPr>
          <w:color w:val="000000"/>
        </w:rPr>
        <w:tab/>
      </w:r>
      <w:r w:rsidRPr="001D383D">
        <w:rPr>
          <w:color w:val="000000"/>
        </w:rPr>
        <w:t>(3)</w:t>
      </w:r>
      <w:r w:rsidRPr="001D383D">
        <w:rPr>
          <w:color w:val="000000"/>
        </w:rPr>
        <w:tab/>
        <w:t>To remove any doubt, this section does not apply to answering a question or providing information or a document in response to a requirement made under a corresponding WHS law.</w:t>
      </w:r>
    </w:p>
    <w:p w14:paraId="070AB6D3" w14:textId="77777777" w:rsidR="00A94274" w:rsidRPr="001D383D" w:rsidRDefault="00A94274" w:rsidP="00A94274">
      <w:pPr>
        <w:pStyle w:val="aExamHdgss"/>
        <w:rPr>
          <w:color w:val="000000"/>
        </w:rPr>
      </w:pPr>
      <w:r w:rsidRPr="001D383D">
        <w:rPr>
          <w:color w:val="000000"/>
        </w:rPr>
        <w:t>Example</w:t>
      </w:r>
    </w:p>
    <w:p w14:paraId="6C91BC80" w14:textId="2D94BBDB" w:rsidR="00A94274" w:rsidRPr="00A94274" w:rsidRDefault="00A94274" w:rsidP="00A94274">
      <w:pPr>
        <w:pStyle w:val="aExamss"/>
        <w:rPr>
          <w:color w:val="000000"/>
        </w:rPr>
      </w:pPr>
      <w:r w:rsidRPr="001D383D">
        <w:rPr>
          <w:color w:val="000000"/>
        </w:rPr>
        <w:t xml:space="preserve">If the regulator in NSW issues a notice under the </w:t>
      </w:r>
      <w:hyperlink r:id="rId108" w:tooltip="Act 2011 No 10 (NSW)" w:history="1">
        <w:r w:rsidRPr="001D383D">
          <w:rPr>
            <w:rStyle w:val="charCitHyperlinkItal"/>
          </w:rPr>
          <w:t>Work Health and Safety Act 2011</w:t>
        </w:r>
      </w:hyperlink>
      <w:r w:rsidRPr="001D383D">
        <w:rPr>
          <w:color w:val="000000"/>
        </w:rPr>
        <w:t xml:space="preserve"> (NSW), s 155 to a person in the ACT, that Act, s 172 applies to the requirement.</w:t>
      </w:r>
    </w:p>
    <w:p w14:paraId="263AABF9" w14:textId="77777777" w:rsidR="00DC6446" w:rsidRPr="00D66CCA" w:rsidRDefault="000E4E9B" w:rsidP="000E4E9B">
      <w:pPr>
        <w:pStyle w:val="AH5Sec"/>
        <w:rPr>
          <w:lang w:eastAsia="en-AU"/>
        </w:rPr>
      </w:pPr>
      <w:bookmarkStart w:id="254" w:name="_Toc174522457"/>
      <w:r w:rsidRPr="00457D67">
        <w:rPr>
          <w:rStyle w:val="CharSectNo"/>
        </w:rPr>
        <w:lastRenderedPageBreak/>
        <w:t>173</w:t>
      </w:r>
      <w:r w:rsidRPr="00D66CCA">
        <w:rPr>
          <w:lang w:eastAsia="en-AU"/>
        </w:rPr>
        <w:tab/>
      </w:r>
      <w:r w:rsidR="00DC6446" w:rsidRPr="00D66CCA">
        <w:rPr>
          <w:lang w:eastAsia="en-AU"/>
        </w:rPr>
        <w:t>Warning to be given</w:t>
      </w:r>
      <w:bookmarkEnd w:id="254"/>
    </w:p>
    <w:p w14:paraId="33E428EE" w14:textId="7C3D0203" w:rsidR="000113C2" w:rsidRPr="00D66CCA" w:rsidRDefault="00330A39" w:rsidP="002A4BAF">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Before requiring a person to answer a question or</w:t>
      </w:r>
      <w:r w:rsidR="0096795C" w:rsidRPr="00D66CCA">
        <w:rPr>
          <w:lang w:eastAsia="en-AU"/>
        </w:rPr>
        <w:t xml:space="preserve"> </w:t>
      </w:r>
      <w:r w:rsidR="00DC6446" w:rsidRPr="00D66CCA">
        <w:rPr>
          <w:lang w:eastAsia="en-AU"/>
        </w:rPr>
        <w:t xml:space="preserve">provide information or a document under </w:t>
      </w:r>
      <w:r w:rsidR="00BB1A54" w:rsidRPr="00D66CCA">
        <w:rPr>
          <w:lang w:eastAsia="en-AU"/>
        </w:rPr>
        <w:t>this par</w:t>
      </w:r>
      <w:r w:rsidR="00DC6446" w:rsidRPr="005D283A">
        <w:rPr>
          <w:lang w:eastAsia="en-AU"/>
        </w:rPr>
        <w:t>t</w:t>
      </w:r>
      <w:r w:rsidR="00394D96" w:rsidRPr="005D283A">
        <w:rPr>
          <w:color w:val="000000"/>
        </w:rPr>
        <w:t>, other than by a written notice under section 171 (2A)</w:t>
      </w:r>
      <w:r w:rsidR="00DC6446" w:rsidRPr="005D283A">
        <w:rPr>
          <w:lang w:eastAsia="en-AU"/>
        </w:rPr>
        <w:t>, an inspe</w:t>
      </w:r>
      <w:r w:rsidR="00DC6446" w:rsidRPr="00D66CCA">
        <w:rPr>
          <w:lang w:eastAsia="en-AU"/>
        </w:rPr>
        <w:t>ctor must</w:t>
      </w:r>
      <w:r w:rsidR="000113C2" w:rsidRPr="00D66CCA">
        <w:rPr>
          <w:lang w:eastAsia="en-AU"/>
        </w:rPr>
        <w:t>—</w:t>
      </w:r>
    </w:p>
    <w:p w14:paraId="331084C8" w14:textId="4D26FD05" w:rsidR="00DC6446"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identify himself or herself to the person as an</w:t>
      </w:r>
      <w:r w:rsidR="0096795C" w:rsidRPr="00D66CCA">
        <w:rPr>
          <w:lang w:eastAsia="en-AU"/>
        </w:rPr>
        <w:t xml:space="preserve"> </w:t>
      </w:r>
      <w:r w:rsidR="00DC6446" w:rsidRPr="00D66CCA">
        <w:rPr>
          <w:lang w:eastAsia="en-AU"/>
        </w:rPr>
        <w:t>inspector by producing the inspector</w:t>
      </w:r>
      <w:r w:rsidR="006A0601" w:rsidRPr="00D66CCA">
        <w:rPr>
          <w:lang w:eastAsia="en-AU"/>
        </w:rPr>
        <w:t>’</w:t>
      </w:r>
      <w:r w:rsidR="00DC6446" w:rsidRPr="00D66CCA">
        <w:rPr>
          <w:lang w:eastAsia="en-AU"/>
        </w:rPr>
        <w:t>s</w:t>
      </w:r>
      <w:r w:rsidR="0096795C" w:rsidRPr="00D66CCA">
        <w:rPr>
          <w:lang w:eastAsia="en-AU"/>
        </w:rPr>
        <w:t xml:space="preserve"> </w:t>
      </w:r>
      <w:r w:rsidR="00DC6446" w:rsidRPr="00D66CCA">
        <w:rPr>
          <w:lang w:eastAsia="en-AU"/>
        </w:rPr>
        <w:t>identity card or in some other way; and</w:t>
      </w:r>
    </w:p>
    <w:p w14:paraId="19610262" w14:textId="004EC3B8" w:rsidR="002E2EEB" w:rsidRPr="002E2EEB" w:rsidRDefault="002E2EEB" w:rsidP="00C234A8">
      <w:pPr>
        <w:pStyle w:val="Apara"/>
      </w:pPr>
      <w:r w:rsidRPr="007E1017">
        <w:tab/>
      </w:r>
      <w:r w:rsidRPr="004B55EB">
        <w:t>(b)</w:t>
      </w:r>
      <w:r w:rsidRPr="004B55EB">
        <w:tab/>
        <w:t>warn the person that it is an offence to refuse or fail to comply with the requirement without reasonable excuse; and</w:t>
      </w:r>
    </w:p>
    <w:p w14:paraId="1BC2B27E"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warn the person about the effect of</w:t>
      </w:r>
      <w:r w:rsidR="0096795C" w:rsidRPr="00D66CCA">
        <w:rPr>
          <w:lang w:eastAsia="en-AU"/>
        </w:rPr>
        <w:t xml:space="preserve"> </w:t>
      </w:r>
      <w:r w:rsidR="00775E1B" w:rsidRPr="00D66CCA">
        <w:rPr>
          <w:szCs w:val="24"/>
          <w:lang w:eastAsia="en-AU"/>
        </w:rPr>
        <w:t>section </w:t>
      </w:r>
      <w:r w:rsidR="00055456" w:rsidRPr="00D66CCA">
        <w:rPr>
          <w:szCs w:val="24"/>
          <w:lang w:eastAsia="en-AU"/>
        </w:rPr>
        <w:t>172</w:t>
      </w:r>
      <w:r w:rsidR="00DC6446" w:rsidRPr="00D66CCA">
        <w:rPr>
          <w:szCs w:val="24"/>
          <w:lang w:eastAsia="en-AU"/>
        </w:rPr>
        <w:t>; and</w:t>
      </w:r>
    </w:p>
    <w:p w14:paraId="17464A57" w14:textId="26EA4F06" w:rsidR="00DC6446"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advise the person about the effect of</w:t>
      </w:r>
      <w:r w:rsidR="0096795C" w:rsidRPr="00D66CCA">
        <w:rPr>
          <w:lang w:eastAsia="en-AU"/>
        </w:rPr>
        <w:t xml:space="preserve"> </w:t>
      </w:r>
      <w:r w:rsidR="00775E1B" w:rsidRPr="00D66CCA">
        <w:rPr>
          <w:szCs w:val="24"/>
          <w:lang w:eastAsia="en-AU"/>
        </w:rPr>
        <w:t>section </w:t>
      </w:r>
      <w:r w:rsidR="00055456" w:rsidRPr="00D66CCA">
        <w:rPr>
          <w:szCs w:val="24"/>
          <w:lang w:eastAsia="en-AU"/>
        </w:rPr>
        <w:t>269</w:t>
      </w:r>
      <w:r w:rsidR="004C4CC7" w:rsidRPr="00D66CCA">
        <w:rPr>
          <w:szCs w:val="24"/>
          <w:lang w:eastAsia="en-AU"/>
        </w:rPr>
        <w:t xml:space="preserve"> </w:t>
      </w:r>
      <w:r w:rsidR="006D6E1D" w:rsidRPr="00D66CCA">
        <w:rPr>
          <w:szCs w:val="24"/>
          <w:lang w:eastAsia="en-AU"/>
        </w:rPr>
        <w:t>(</w:t>
      </w:r>
      <w:r w:rsidR="00F1334E" w:rsidRPr="00D66CCA">
        <w:rPr>
          <w:lang w:eastAsia="en-AU"/>
        </w:rPr>
        <w:t>Act does not affect legal professional privilege</w:t>
      </w:r>
      <w:r w:rsidR="006D6E1D" w:rsidRPr="00D66CCA">
        <w:rPr>
          <w:szCs w:val="24"/>
          <w:lang w:eastAsia="en-AU"/>
        </w:rPr>
        <w:t>)</w:t>
      </w:r>
      <w:r w:rsidR="00DC6446" w:rsidRPr="00D66CCA">
        <w:rPr>
          <w:szCs w:val="24"/>
          <w:lang w:eastAsia="en-AU"/>
        </w:rPr>
        <w:t>.</w:t>
      </w:r>
    </w:p>
    <w:p w14:paraId="5855CFE3" w14:textId="77777777" w:rsidR="00A00B03" w:rsidRPr="004B55EB" w:rsidRDefault="00A00B03" w:rsidP="006B2FF6">
      <w:pPr>
        <w:pStyle w:val="Amain"/>
      </w:pPr>
      <w:r w:rsidRPr="007E1017">
        <w:rPr>
          <w:color w:val="000000"/>
        </w:rPr>
        <w:tab/>
      </w:r>
      <w:r w:rsidRPr="004B55EB">
        <w:rPr>
          <w:color w:val="000000"/>
        </w:rPr>
        <w:t>(1A)</w:t>
      </w:r>
      <w:r w:rsidRPr="004B55EB">
        <w:rPr>
          <w:color w:val="000000"/>
        </w:rPr>
        <w:tab/>
        <w:t>A written notice under section 171 (2A) must—</w:t>
      </w:r>
    </w:p>
    <w:p w14:paraId="6F1516C5" w14:textId="77777777" w:rsidR="00A00B03" w:rsidRPr="004B55EB" w:rsidRDefault="00A00B03" w:rsidP="006B2FF6">
      <w:pPr>
        <w:pStyle w:val="Apara"/>
      </w:pPr>
      <w:r w:rsidRPr="004B55EB">
        <w:rPr>
          <w:color w:val="000000"/>
        </w:rPr>
        <w:tab/>
        <w:t>(a)</w:t>
      </w:r>
      <w:r w:rsidRPr="004B55EB">
        <w:rPr>
          <w:color w:val="000000"/>
        </w:rPr>
        <w:tab/>
        <w:t>state that the notice is given under section 171 (2A); and</w:t>
      </w:r>
    </w:p>
    <w:p w14:paraId="17178592" w14:textId="77777777" w:rsidR="00A00B03" w:rsidRPr="004B55EB" w:rsidRDefault="00A00B03" w:rsidP="006B2FF6">
      <w:pPr>
        <w:pStyle w:val="Apara"/>
      </w:pPr>
      <w:r w:rsidRPr="004B55EB">
        <w:tab/>
        <w:t>(b)</w:t>
      </w:r>
      <w:r w:rsidRPr="004B55EB">
        <w:tab/>
        <w:t>state the purpose of the entry to the workplace to which the notice relates; and</w:t>
      </w:r>
    </w:p>
    <w:p w14:paraId="7C6BEB35" w14:textId="77777777" w:rsidR="00A00B03" w:rsidRPr="004B55EB" w:rsidRDefault="00A00B03" w:rsidP="006B2FF6">
      <w:pPr>
        <w:pStyle w:val="Apara"/>
      </w:pPr>
      <w:r w:rsidRPr="004B55EB">
        <w:tab/>
        <w:t>(c)</w:t>
      </w:r>
      <w:r w:rsidRPr="004B55EB">
        <w:tab/>
        <w:t>contain a statement to the effect that it is an offence to refuse or fail to comply with a requirement in the notice without reasonable excuse; and</w:t>
      </w:r>
    </w:p>
    <w:p w14:paraId="532B40CC" w14:textId="77777777" w:rsidR="00A00B03" w:rsidRPr="004B55EB" w:rsidRDefault="00A00B03" w:rsidP="006B2FF6">
      <w:pPr>
        <w:pStyle w:val="Apara"/>
      </w:pPr>
      <w:r w:rsidRPr="004B55EB">
        <w:tab/>
        <w:t>(d)</w:t>
      </w:r>
      <w:r w:rsidRPr="004B55EB">
        <w:tab/>
        <w:t>contain a statement about the effect of section 172 and section 269; and</w:t>
      </w:r>
    </w:p>
    <w:p w14:paraId="05E6568D" w14:textId="3D61A55B" w:rsidR="00A00B03" w:rsidRPr="004B55EB" w:rsidRDefault="00A00B03" w:rsidP="00A00B03">
      <w:pPr>
        <w:pStyle w:val="Apara"/>
        <w:rPr>
          <w:szCs w:val="24"/>
          <w:lang w:eastAsia="en-AU"/>
        </w:rPr>
      </w:pPr>
      <w:r w:rsidRPr="004B55EB">
        <w:rPr>
          <w:color w:val="000000"/>
        </w:rPr>
        <w:tab/>
        <w:t>(e)</w:t>
      </w:r>
      <w:r w:rsidRPr="004B55EB">
        <w:rPr>
          <w:color w:val="000000"/>
        </w:rPr>
        <w:tab/>
        <w:t>if the notice requires the person to attend before an inspector—state that the person may attend with a legal practitioner or other representative.</w:t>
      </w:r>
    </w:p>
    <w:p w14:paraId="236E1ADC" w14:textId="3A3DAB7B" w:rsidR="007207BC" w:rsidRPr="004B55EB" w:rsidRDefault="007207BC" w:rsidP="008E3884">
      <w:pPr>
        <w:pStyle w:val="Amain"/>
        <w:keepNext/>
        <w:keepLines/>
        <w:rPr>
          <w:color w:val="000000"/>
        </w:rPr>
      </w:pPr>
      <w:r w:rsidRPr="004B55EB">
        <w:rPr>
          <w:color w:val="000000"/>
        </w:rPr>
        <w:lastRenderedPageBreak/>
        <w:tab/>
        <w:t>(2)</w:t>
      </w:r>
      <w:r w:rsidRPr="004B55EB">
        <w:rPr>
          <w:color w:val="000000"/>
        </w:rPr>
        <w:tab/>
        <w:t>It is not an offence for an individual to refuse to answer a question put by an inspector or provide information or a document to an inspector under this part on the ground that the question, information or document might tend to incriminate the person, unless the person was first given—</w:t>
      </w:r>
    </w:p>
    <w:p w14:paraId="520941D0" w14:textId="77777777" w:rsidR="007207BC" w:rsidRPr="004B55EB" w:rsidRDefault="007207BC" w:rsidP="008E3884">
      <w:pPr>
        <w:pStyle w:val="Apara"/>
        <w:keepNext/>
      </w:pPr>
      <w:r w:rsidRPr="004B55EB">
        <w:rPr>
          <w:color w:val="000000"/>
        </w:rPr>
        <w:tab/>
        <w:t>(a)</w:t>
      </w:r>
      <w:r w:rsidRPr="004B55EB">
        <w:rPr>
          <w:color w:val="000000"/>
        </w:rPr>
        <w:tab/>
        <w:t>the warning in subsection (1) (c); or</w:t>
      </w:r>
    </w:p>
    <w:p w14:paraId="55F8EE32" w14:textId="5425AA7B" w:rsidR="007207BC" w:rsidRPr="004B55EB" w:rsidRDefault="007207BC" w:rsidP="006B2FF6">
      <w:pPr>
        <w:pStyle w:val="Apara"/>
      </w:pPr>
      <w:r w:rsidRPr="004B55EB">
        <w:tab/>
        <w:t>(b)</w:t>
      </w:r>
      <w:r w:rsidRPr="004B55EB">
        <w:tab/>
        <w:t>a notice with the statement mentioned in subsection (1A)</w:t>
      </w:r>
      <w:r w:rsidR="007256AE" w:rsidRPr="004B55EB">
        <w:t> </w:t>
      </w:r>
      <w:r w:rsidRPr="004B55EB">
        <w:t>(d).</w:t>
      </w:r>
    </w:p>
    <w:p w14:paraId="2A23ADF2" w14:textId="77777777" w:rsidR="00DC6446" w:rsidRPr="00D66CCA" w:rsidRDefault="00330A39" w:rsidP="00330A39">
      <w:pPr>
        <w:pStyle w:val="Amain"/>
        <w:rPr>
          <w:lang w:eastAsia="en-AU"/>
        </w:rPr>
      </w:pPr>
      <w:r w:rsidRPr="004B55EB">
        <w:rPr>
          <w:lang w:eastAsia="en-AU"/>
        </w:rPr>
        <w:tab/>
      </w:r>
      <w:r w:rsidR="000E4E9B" w:rsidRPr="004B55EB">
        <w:rPr>
          <w:lang w:eastAsia="en-AU"/>
        </w:rPr>
        <w:t>(3)</w:t>
      </w:r>
      <w:r w:rsidR="000E4E9B" w:rsidRPr="004B55EB">
        <w:rPr>
          <w:lang w:eastAsia="en-AU"/>
        </w:rPr>
        <w:tab/>
      </w:r>
      <w:r w:rsidR="00DC6446" w:rsidRPr="004B55EB">
        <w:rPr>
          <w:lang w:eastAsia="en-AU"/>
        </w:rPr>
        <w:t>Nothing in this section prevents an inspector from</w:t>
      </w:r>
      <w:r w:rsidR="003A1713" w:rsidRPr="004B55EB">
        <w:rPr>
          <w:lang w:eastAsia="en-AU"/>
        </w:rPr>
        <w:t xml:space="preserve"> </w:t>
      </w:r>
      <w:r w:rsidR="00DC6446" w:rsidRPr="004B55EB">
        <w:rPr>
          <w:lang w:eastAsia="en-AU"/>
        </w:rPr>
        <w:t>obtaining and</w:t>
      </w:r>
      <w:r w:rsidR="00DC6446" w:rsidRPr="00D66CCA">
        <w:rPr>
          <w:lang w:eastAsia="en-AU"/>
        </w:rPr>
        <w:t xml:space="preserve"> using evidence given to the</w:t>
      </w:r>
      <w:r w:rsidR="003A1713" w:rsidRPr="00D66CCA">
        <w:rPr>
          <w:lang w:eastAsia="en-AU"/>
        </w:rPr>
        <w:t xml:space="preserve"> </w:t>
      </w:r>
      <w:r w:rsidR="00DC6446" w:rsidRPr="00D66CCA">
        <w:rPr>
          <w:lang w:eastAsia="en-AU"/>
        </w:rPr>
        <w:t xml:space="preserve">inspector voluntarily by </w:t>
      </w:r>
      <w:r w:rsidR="00C3121E" w:rsidRPr="00D66CCA">
        <w:rPr>
          <w:lang w:eastAsia="en-AU"/>
        </w:rPr>
        <w:t>a</w:t>
      </w:r>
      <w:r w:rsidR="00534DE2" w:rsidRPr="00D66CCA">
        <w:rPr>
          <w:lang w:eastAsia="en-AU"/>
        </w:rPr>
        <w:t>ny</w:t>
      </w:r>
      <w:r w:rsidR="00DC6446" w:rsidRPr="00D66CCA">
        <w:rPr>
          <w:lang w:eastAsia="en-AU"/>
        </w:rPr>
        <w:t xml:space="preserve"> person.</w:t>
      </w:r>
    </w:p>
    <w:p w14:paraId="35D4D5EF" w14:textId="77777777" w:rsidR="00DC6446" w:rsidRPr="00D66CCA" w:rsidRDefault="000E4E9B" w:rsidP="000E4E9B">
      <w:pPr>
        <w:pStyle w:val="AH5Sec"/>
        <w:rPr>
          <w:lang w:eastAsia="en-AU"/>
        </w:rPr>
      </w:pPr>
      <w:bookmarkStart w:id="255" w:name="_Toc174522458"/>
      <w:r w:rsidRPr="00457D67">
        <w:rPr>
          <w:rStyle w:val="CharSectNo"/>
        </w:rPr>
        <w:t>174</w:t>
      </w:r>
      <w:r w:rsidRPr="00D66CCA">
        <w:rPr>
          <w:lang w:eastAsia="en-AU"/>
        </w:rPr>
        <w:tab/>
      </w:r>
      <w:r w:rsidR="00366148" w:rsidRPr="00D66CCA">
        <w:rPr>
          <w:lang w:eastAsia="en-AU"/>
        </w:rPr>
        <w:t>Power</w:t>
      </w:r>
      <w:r w:rsidR="00DC6446" w:rsidRPr="00D66CCA">
        <w:rPr>
          <w:lang w:eastAsia="en-AU"/>
        </w:rPr>
        <w:t>s to copy and retain documents</w:t>
      </w:r>
      <w:bookmarkEnd w:id="255"/>
    </w:p>
    <w:p w14:paraId="4120146E" w14:textId="77777777" w:rsidR="003969A2"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may</w:t>
      </w:r>
      <w:r w:rsidR="003969A2" w:rsidRPr="00D66CCA">
        <w:rPr>
          <w:lang w:eastAsia="en-AU"/>
        </w:rPr>
        <w:t>—</w:t>
      </w:r>
    </w:p>
    <w:p w14:paraId="06BC9B4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make copies of, or take extracts from, a</w:t>
      </w:r>
      <w:r w:rsidR="003A1713" w:rsidRPr="00D66CCA">
        <w:rPr>
          <w:lang w:eastAsia="en-AU"/>
        </w:rPr>
        <w:t xml:space="preserve"> </w:t>
      </w:r>
      <w:r w:rsidR="00DC6446" w:rsidRPr="00D66CCA">
        <w:rPr>
          <w:lang w:eastAsia="en-AU"/>
        </w:rPr>
        <w:t>document given to the inspector in</w:t>
      </w:r>
      <w:r w:rsidR="003A1713" w:rsidRPr="00D66CCA">
        <w:rPr>
          <w:lang w:eastAsia="en-AU"/>
        </w:rPr>
        <w:t xml:space="preserve"> </w:t>
      </w:r>
      <w:r w:rsidR="00DC6446" w:rsidRPr="00D66CCA">
        <w:rPr>
          <w:lang w:eastAsia="en-AU"/>
        </w:rPr>
        <w:t>accordance with a requirement under this</w:t>
      </w:r>
      <w:r w:rsidR="003A1713" w:rsidRPr="00D66CCA">
        <w:rPr>
          <w:lang w:eastAsia="en-AU"/>
        </w:rPr>
        <w:t xml:space="preserve"> </w:t>
      </w:r>
      <w:r w:rsidR="00DC6446" w:rsidRPr="00D66CCA">
        <w:rPr>
          <w:lang w:eastAsia="en-AU"/>
        </w:rPr>
        <w:t>Act; and</w:t>
      </w:r>
    </w:p>
    <w:p w14:paraId="0C9E9C9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keep </w:t>
      </w:r>
      <w:r w:rsidR="00534DE2" w:rsidRPr="00D66CCA">
        <w:rPr>
          <w:lang w:eastAsia="en-AU"/>
        </w:rPr>
        <w:t xml:space="preserve">that </w:t>
      </w:r>
      <w:r w:rsidR="00DC6446" w:rsidRPr="00D66CCA">
        <w:rPr>
          <w:lang w:eastAsia="en-AU"/>
        </w:rPr>
        <w:t xml:space="preserve">document for the period </w:t>
      </w:r>
      <w:r w:rsidR="001E71B0" w:rsidRPr="00D66CCA">
        <w:rPr>
          <w:lang w:eastAsia="en-AU"/>
        </w:rPr>
        <w:t>that the</w:t>
      </w:r>
      <w:r w:rsidR="003A1713" w:rsidRPr="00D66CCA">
        <w:rPr>
          <w:lang w:eastAsia="en-AU"/>
        </w:rPr>
        <w:t xml:space="preserve"> </w:t>
      </w:r>
      <w:r w:rsidR="00DC6446" w:rsidRPr="00D66CCA">
        <w:rPr>
          <w:szCs w:val="24"/>
          <w:lang w:eastAsia="en-AU"/>
        </w:rPr>
        <w:t>inspector considers necessary.</w:t>
      </w:r>
    </w:p>
    <w:p w14:paraId="3BE8EDA5"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While an inspector retains custody of a document,</w:t>
      </w:r>
      <w:r w:rsidR="005F5838" w:rsidRPr="00D66CCA">
        <w:rPr>
          <w:lang w:eastAsia="en-AU"/>
        </w:rPr>
        <w:t xml:space="preserve"> </w:t>
      </w:r>
      <w:r w:rsidR="00DC6446" w:rsidRPr="00D66CCA">
        <w:rPr>
          <w:lang w:eastAsia="en-AU"/>
        </w:rPr>
        <w:t xml:space="preserve">the inspector must permit the following </w:t>
      </w:r>
      <w:r w:rsidR="00890B56" w:rsidRPr="00D66CCA">
        <w:rPr>
          <w:lang w:eastAsia="en-AU"/>
        </w:rPr>
        <w:t>persons</w:t>
      </w:r>
      <w:r w:rsidR="00DC6446" w:rsidRPr="00D66CCA">
        <w:rPr>
          <w:lang w:eastAsia="en-AU"/>
        </w:rPr>
        <w:t xml:space="preserve"> to</w:t>
      </w:r>
      <w:r w:rsidR="005F5838" w:rsidRPr="00D66CCA">
        <w:rPr>
          <w:lang w:eastAsia="en-AU"/>
        </w:rPr>
        <w:t xml:space="preserve"> </w:t>
      </w:r>
      <w:r w:rsidR="00DC6446" w:rsidRPr="00D66CCA">
        <w:rPr>
          <w:lang w:eastAsia="en-AU"/>
        </w:rPr>
        <w:t>inspect or make copies of the document at all</w:t>
      </w:r>
      <w:r w:rsidR="005F5838" w:rsidRPr="00D66CCA">
        <w:rPr>
          <w:lang w:eastAsia="en-AU"/>
        </w:rPr>
        <w:t xml:space="preserve"> </w:t>
      </w:r>
      <w:r w:rsidR="00DC6446" w:rsidRPr="00D66CCA">
        <w:rPr>
          <w:lang w:eastAsia="en-AU"/>
        </w:rPr>
        <w:t>reasonable times</w:t>
      </w:r>
      <w:r w:rsidR="00CE1109" w:rsidRPr="00D66CCA">
        <w:rPr>
          <w:lang w:eastAsia="en-AU"/>
        </w:rPr>
        <w:t>:</w:t>
      </w:r>
    </w:p>
    <w:p w14:paraId="71F1A8A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person who produced the document;</w:t>
      </w:r>
    </w:p>
    <w:p w14:paraId="5EE02D71"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 of the document;</w:t>
      </w:r>
    </w:p>
    <w:p w14:paraId="593C1DFE" w14:textId="08833146"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 xml:space="preserve">a person authorised by a person </w:t>
      </w:r>
      <w:r w:rsidR="00E20DA8" w:rsidRPr="00D66CCA">
        <w:rPr>
          <w:lang w:eastAsia="en-AU"/>
        </w:rPr>
        <w:t>referred to</w:t>
      </w:r>
      <w:r w:rsidR="00DC6446" w:rsidRPr="00D66CCA">
        <w:rPr>
          <w:lang w:eastAsia="en-AU"/>
        </w:rPr>
        <w:t xml:space="preserve"> in</w:t>
      </w:r>
      <w:r w:rsidR="005F5838" w:rsidRPr="00D66CCA">
        <w:rPr>
          <w:lang w:eastAsia="en-AU"/>
        </w:rPr>
        <w:t xml:space="preserve"> </w:t>
      </w:r>
      <w:r w:rsidR="00DC6446" w:rsidRPr="00D66CCA">
        <w:rPr>
          <w:szCs w:val="24"/>
          <w:lang w:eastAsia="en-AU"/>
        </w:rPr>
        <w:t>paragra</w:t>
      </w:r>
      <w:r w:rsidR="00B30445" w:rsidRPr="00D66CCA">
        <w:rPr>
          <w:szCs w:val="24"/>
          <w:lang w:eastAsia="en-AU"/>
        </w:rPr>
        <w:t>ph (</w:t>
      </w:r>
      <w:r w:rsidR="00DC6446" w:rsidRPr="00D66CCA">
        <w:rPr>
          <w:szCs w:val="24"/>
          <w:lang w:eastAsia="en-AU"/>
        </w:rPr>
        <w:t>a) or</w:t>
      </w:r>
      <w:r w:rsidR="008634A1">
        <w:rPr>
          <w:szCs w:val="24"/>
          <w:lang w:eastAsia="en-AU"/>
        </w:rPr>
        <w:t> </w:t>
      </w:r>
      <w:r w:rsidR="00DC6446" w:rsidRPr="00D66CCA">
        <w:rPr>
          <w:szCs w:val="24"/>
          <w:lang w:eastAsia="en-AU"/>
        </w:rPr>
        <w:t>(b).</w:t>
      </w:r>
    </w:p>
    <w:p w14:paraId="72578039" w14:textId="77777777" w:rsidR="00DC6446" w:rsidRPr="00D66CCA" w:rsidRDefault="000E4E9B" w:rsidP="008634A1">
      <w:pPr>
        <w:pStyle w:val="AH5Sec"/>
        <w:keepLines/>
        <w:rPr>
          <w:lang w:eastAsia="en-AU"/>
        </w:rPr>
      </w:pPr>
      <w:bookmarkStart w:id="256" w:name="_Toc174522459"/>
      <w:r w:rsidRPr="00457D67">
        <w:rPr>
          <w:rStyle w:val="CharSectNo"/>
        </w:rPr>
        <w:lastRenderedPageBreak/>
        <w:t>175</w:t>
      </w:r>
      <w:r w:rsidRPr="00D66CCA">
        <w:rPr>
          <w:lang w:eastAsia="en-AU"/>
        </w:rPr>
        <w:tab/>
      </w:r>
      <w:r w:rsidR="00366148" w:rsidRPr="00D66CCA">
        <w:rPr>
          <w:lang w:eastAsia="en-AU"/>
        </w:rPr>
        <w:t>Power</w:t>
      </w:r>
      <w:r w:rsidR="00DC6446" w:rsidRPr="00D66CCA">
        <w:rPr>
          <w:lang w:eastAsia="en-AU"/>
        </w:rPr>
        <w:t xml:space="preserve"> to seize evidence </w:t>
      </w:r>
      <w:r w:rsidR="00CC3402" w:rsidRPr="00D66CCA">
        <w:rPr>
          <w:lang w:eastAsia="en-AU"/>
        </w:rPr>
        <w:t>etc</w:t>
      </w:r>
      <w:bookmarkEnd w:id="256"/>
    </w:p>
    <w:p w14:paraId="21DEFA94" w14:textId="77777777" w:rsidR="00DC6446" w:rsidRPr="00D66CCA" w:rsidRDefault="00330A39" w:rsidP="008634A1">
      <w:pPr>
        <w:pStyle w:val="Amain"/>
        <w:keepNext/>
        <w:keepLines/>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3A40EB" w:rsidRPr="00D66CCA">
        <w:rPr>
          <w:lang w:eastAsia="en-AU"/>
        </w:rPr>
        <w:t>section 163 (</w:t>
      </w:r>
      <w:r w:rsidR="005746E2" w:rsidRPr="00D66CCA">
        <w:rPr>
          <w:lang w:eastAsia="en-AU"/>
        </w:rPr>
        <w:t>Powers of</w:t>
      </w:r>
      <w:r w:rsidR="003A40EB" w:rsidRPr="00D66CCA">
        <w:rPr>
          <w:lang w:eastAsia="en-AU"/>
        </w:rPr>
        <w:t xml:space="preserve"> entry)</w:t>
      </w:r>
      <w:r w:rsidR="00DC6446" w:rsidRPr="00D66CCA">
        <w:rPr>
          <w:szCs w:val="24"/>
          <w:lang w:eastAsia="en-AU"/>
        </w:rPr>
        <w:t xml:space="preserve"> may</w:t>
      </w:r>
      <w:r w:rsidR="009964AD" w:rsidRPr="00D66CCA">
        <w:rPr>
          <w:szCs w:val="24"/>
          <w:lang w:eastAsia="en-AU"/>
        </w:rPr>
        <w:t xml:space="preserve"> </w:t>
      </w:r>
      <w:r w:rsidR="00DC6446" w:rsidRPr="00D66CCA">
        <w:rPr>
          <w:lang w:eastAsia="en-AU"/>
        </w:rPr>
        <w:t xml:space="preserve">seize </w:t>
      </w:r>
      <w:r w:rsidR="00912326" w:rsidRPr="00D66CCA">
        <w:rPr>
          <w:lang w:eastAsia="en-AU"/>
        </w:rPr>
        <w:t>anything</w:t>
      </w:r>
      <w:r w:rsidR="00DC6446" w:rsidRPr="00D66CCA">
        <w:rPr>
          <w:lang w:eastAsia="en-AU"/>
        </w:rPr>
        <w:t xml:space="preserve"> (including a document) at the</w:t>
      </w:r>
      <w:r w:rsidR="005F5838" w:rsidRPr="00D66CCA">
        <w:rPr>
          <w:lang w:eastAsia="en-AU"/>
        </w:rPr>
        <w:t xml:space="preserve"> </w:t>
      </w:r>
      <w:r w:rsidR="00DC6446" w:rsidRPr="00D66CCA">
        <w:rPr>
          <w:szCs w:val="24"/>
          <w:lang w:eastAsia="en-AU"/>
        </w:rPr>
        <w:t>place if the inspector</w:t>
      </w:r>
      <w:r w:rsidR="000D348D" w:rsidRPr="00D66CCA">
        <w:rPr>
          <w:szCs w:val="24"/>
          <w:lang w:eastAsia="en-AU"/>
        </w:rPr>
        <w:t xml:space="preserve"> </w:t>
      </w:r>
      <w:r w:rsidR="00534DE2" w:rsidRPr="00D66CCA">
        <w:rPr>
          <w:szCs w:val="24"/>
          <w:lang w:eastAsia="en-AU"/>
        </w:rPr>
        <w:t xml:space="preserve">reasonably </w:t>
      </w:r>
      <w:r w:rsidR="000D348D" w:rsidRPr="00D66CCA">
        <w:rPr>
          <w:szCs w:val="24"/>
          <w:lang w:eastAsia="en-AU"/>
        </w:rPr>
        <w:t>believes</w:t>
      </w:r>
      <w:r w:rsidR="00DC6446" w:rsidRPr="00D66CCA">
        <w:rPr>
          <w:szCs w:val="24"/>
          <w:lang w:eastAsia="en-AU"/>
        </w:rPr>
        <w:t xml:space="preserve"> the</w:t>
      </w:r>
      <w:r w:rsidR="005F5838" w:rsidRPr="00D66CCA">
        <w:rPr>
          <w:szCs w:val="24"/>
          <w:lang w:eastAsia="en-AU"/>
        </w:rPr>
        <w:t xml:space="preserve"> </w:t>
      </w:r>
      <w:r w:rsidR="00DC6446" w:rsidRPr="00D66CCA">
        <w:rPr>
          <w:szCs w:val="24"/>
          <w:lang w:eastAsia="en-AU"/>
        </w:rPr>
        <w:t>thing is evidence of an offence against this</w:t>
      </w:r>
      <w:r w:rsidR="005F5838" w:rsidRPr="00D66CCA">
        <w:rPr>
          <w:szCs w:val="24"/>
          <w:lang w:eastAsia="en-AU"/>
        </w:rPr>
        <w:t xml:space="preserve"> </w:t>
      </w:r>
      <w:r w:rsidR="009964AD" w:rsidRPr="00D66CCA">
        <w:rPr>
          <w:szCs w:val="24"/>
          <w:lang w:eastAsia="en-AU"/>
        </w:rPr>
        <w:t>Act.</w:t>
      </w:r>
    </w:p>
    <w:p w14:paraId="023FBA97" w14:textId="5D7E1427" w:rsidR="00F76370" w:rsidRPr="00D66CCA" w:rsidRDefault="009964AD" w:rsidP="008634A1">
      <w:pPr>
        <w:pStyle w:val="aNote"/>
        <w:keepNext/>
        <w:rPr>
          <w:snapToGrid w:val="0"/>
        </w:rPr>
      </w:pPr>
      <w:r w:rsidRPr="00D66CCA">
        <w:rPr>
          <w:rStyle w:val="charItals"/>
        </w:rPr>
        <w:t>Note</w:t>
      </w:r>
      <w:r w:rsidRPr="00D66CCA">
        <w:rPr>
          <w:rStyle w:val="charItals"/>
        </w:rPr>
        <w:tab/>
      </w:r>
      <w:r w:rsidR="00F76370" w:rsidRPr="00D66CCA">
        <w:rPr>
          <w:snapToGrid w:val="0"/>
        </w:rPr>
        <w:t xml:space="preserve">A reference to an Act includes a reference to statutory instruments made or in force under the Act, </w:t>
      </w:r>
      <w:r w:rsidR="00E64BE7" w:rsidRPr="00D66CCA">
        <w:rPr>
          <w:snapToGrid w:val="0"/>
        </w:rPr>
        <w:t>including a regulation</w:t>
      </w:r>
      <w:r w:rsidR="00F76370" w:rsidRPr="00D66CCA">
        <w:rPr>
          <w:snapToGrid w:val="0"/>
        </w:rPr>
        <w:t xml:space="preserve"> and any law or instrument applied, adopted or incorporated by the Act (see </w:t>
      </w:r>
      <w:hyperlink r:id="rId109" w:tooltip="A2001-14" w:history="1">
        <w:r w:rsidR="00B739B0" w:rsidRPr="00B739B0">
          <w:rPr>
            <w:rStyle w:val="charCitHyperlinkAbbrev"/>
          </w:rPr>
          <w:t>Legislation Act</w:t>
        </w:r>
      </w:hyperlink>
      <w:r w:rsidR="00F76370" w:rsidRPr="00D66CCA">
        <w:rPr>
          <w:snapToGrid w:val="0"/>
        </w:rPr>
        <w:t>, s 104).</w:t>
      </w:r>
    </w:p>
    <w:p w14:paraId="61E5D68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who enters a place with a search</w:t>
      </w:r>
      <w:r w:rsidR="005F5838" w:rsidRPr="00D66CCA">
        <w:rPr>
          <w:lang w:eastAsia="en-AU"/>
        </w:rPr>
        <w:t xml:space="preserve"> </w:t>
      </w:r>
      <w:r w:rsidR="00DC6446" w:rsidRPr="00D66CCA">
        <w:rPr>
          <w:lang w:eastAsia="en-AU"/>
        </w:rPr>
        <w:t>warrant may seize the evidence for which the</w:t>
      </w:r>
      <w:r w:rsidR="005F5838" w:rsidRPr="00D66CCA">
        <w:rPr>
          <w:lang w:eastAsia="en-AU"/>
        </w:rPr>
        <w:t xml:space="preserve"> </w:t>
      </w:r>
      <w:r w:rsidR="00DC6446" w:rsidRPr="00D66CCA">
        <w:rPr>
          <w:lang w:eastAsia="en-AU"/>
        </w:rPr>
        <w:t>warrant was issued.</w:t>
      </w:r>
    </w:p>
    <w:p w14:paraId="496397D7" w14:textId="77777777" w:rsidR="0091232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inspector may also seize anything else at the</w:t>
      </w:r>
      <w:r w:rsidR="00521C69" w:rsidRPr="00D66CCA">
        <w:rPr>
          <w:lang w:eastAsia="en-AU"/>
        </w:rPr>
        <w:t xml:space="preserve"> </w:t>
      </w:r>
      <w:r w:rsidR="00DC6446" w:rsidRPr="00D66CCA">
        <w:rPr>
          <w:lang w:eastAsia="en-AU"/>
        </w:rPr>
        <w:t>place if the inspector</w:t>
      </w:r>
      <w:r w:rsidR="00D339C5" w:rsidRPr="00D66CCA">
        <w:rPr>
          <w:lang w:eastAsia="en-AU"/>
        </w:rPr>
        <w:t xml:space="preserve"> reasonably</w:t>
      </w:r>
      <w:r w:rsidR="000D348D" w:rsidRPr="00D66CCA">
        <w:rPr>
          <w:lang w:eastAsia="en-AU"/>
        </w:rPr>
        <w:t xml:space="preserve"> believes</w:t>
      </w:r>
      <w:r w:rsidR="00912326" w:rsidRPr="00D66CCA">
        <w:rPr>
          <w:lang w:eastAsia="en-AU"/>
        </w:rPr>
        <w:t>—</w:t>
      </w:r>
    </w:p>
    <w:p w14:paraId="0CC4F6B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thing is evidence of an offence against</w:t>
      </w:r>
      <w:r w:rsidR="00521C69" w:rsidRPr="00D66CCA">
        <w:rPr>
          <w:lang w:eastAsia="en-AU"/>
        </w:rPr>
        <w:t xml:space="preserve"> </w:t>
      </w:r>
      <w:r w:rsidR="00DC6446" w:rsidRPr="00D66CCA">
        <w:rPr>
          <w:szCs w:val="24"/>
          <w:lang w:eastAsia="en-AU"/>
        </w:rPr>
        <w:t>this Act; and</w:t>
      </w:r>
    </w:p>
    <w:p w14:paraId="7B3880C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seizure is necessary to prevent the thing</w:t>
      </w:r>
      <w:r w:rsidR="00521C69" w:rsidRPr="00D66CCA">
        <w:rPr>
          <w:lang w:eastAsia="en-AU"/>
        </w:rPr>
        <w:t xml:space="preserve"> </w:t>
      </w:r>
      <w:r w:rsidR="00DC6446" w:rsidRPr="00D66CCA">
        <w:rPr>
          <w:lang w:eastAsia="en-AU"/>
        </w:rPr>
        <w:t>being hidden, lost or destroyed or used to</w:t>
      </w:r>
      <w:r w:rsidR="00521C69" w:rsidRPr="00D66CCA">
        <w:rPr>
          <w:lang w:eastAsia="en-AU"/>
        </w:rPr>
        <w:t xml:space="preserve"> </w:t>
      </w:r>
      <w:r w:rsidR="00DC6446" w:rsidRPr="00D66CCA">
        <w:rPr>
          <w:lang w:eastAsia="en-AU"/>
        </w:rPr>
        <w:t>continue or repeat the offence.</w:t>
      </w:r>
    </w:p>
    <w:p w14:paraId="41B106AB" w14:textId="77777777" w:rsidR="00DC6446" w:rsidRPr="00D66CCA" w:rsidRDefault="000E4E9B" w:rsidP="000E4E9B">
      <w:pPr>
        <w:pStyle w:val="AH5Sec"/>
        <w:rPr>
          <w:lang w:eastAsia="en-AU"/>
        </w:rPr>
      </w:pPr>
      <w:bookmarkStart w:id="257" w:name="_Toc174522460"/>
      <w:r w:rsidRPr="00457D67">
        <w:rPr>
          <w:rStyle w:val="CharSectNo"/>
        </w:rPr>
        <w:t>176</w:t>
      </w:r>
      <w:r w:rsidRPr="00D66CCA">
        <w:rPr>
          <w:lang w:eastAsia="en-AU"/>
        </w:rPr>
        <w:tab/>
      </w:r>
      <w:r w:rsidR="00DC6446" w:rsidRPr="00D66CCA">
        <w:rPr>
          <w:lang w:eastAsia="en-AU"/>
        </w:rPr>
        <w:t>Inspector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 xml:space="preserve"> to seize dangerous workplaces</w:t>
      </w:r>
      <w:r w:rsidR="0094474B" w:rsidRPr="00D66CCA">
        <w:rPr>
          <w:lang w:eastAsia="en-AU"/>
        </w:rPr>
        <w:t xml:space="preserve"> </w:t>
      </w:r>
      <w:r w:rsidR="00DC6446" w:rsidRPr="00D66CCA">
        <w:rPr>
          <w:lang w:eastAsia="en-AU"/>
        </w:rPr>
        <w:t>and things</w:t>
      </w:r>
      <w:bookmarkEnd w:id="257"/>
    </w:p>
    <w:p w14:paraId="3F59A6C3" w14:textId="77777777" w:rsidR="00E55221" w:rsidRPr="00D66CCA" w:rsidRDefault="00330A39" w:rsidP="007D4CCB">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 who enters a</w:t>
      </w:r>
      <w:r w:rsidR="00521C69" w:rsidRPr="00D66CCA">
        <w:rPr>
          <w:lang w:eastAsia="en-AU"/>
        </w:rPr>
        <w:t xml:space="preserve"> </w:t>
      </w:r>
      <w:r w:rsidR="00DC6446" w:rsidRPr="00D66CCA">
        <w:rPr>
          <w:lang w:eastAsia="en-AU"/>
        </w:rPr>
        <w:t xml:space="preserve">workplace under </w:t>
      </w:r>
      <w:r w:rsidR="00BB1A54" w:rsidRPr="00D66CCA">
        <w:rPr>
          <w:lang w:eastAsia="en-AU"/>
        </w:rPr>
        <w:t>this par</w:t>
      </w:r>
      <w:r w:rsidR="00DC6446" w:rsidRPr="00D66CCA">
        <w:rPr>
          <w:lang w:eastAsia="en-AU"/>
        </w:rPr>
        <w:t>t</w:t>
      </w:r>
      <w:r w:rsidR="000D348D" w:rsidRPr="00D66CCA">
        <w:rPr>
          <w:lang w:eastAsia="en-AU"/>
        </w:rPr>
        <w:t xml:space="preserve"> </w:t>
      </w:r>
      <w:r w:rsidR="00BD5E1B" w:rsidRPr="00D66CCA">
        <w:rPr>
          <w:lang w:eastAsia="en-AU"/>
        </w:rPr>
        <w:t xml:space="preserve">reasonably </w:t>
      </w:r>
      <w:r w:rsidR="000D348D" w:rsidRPr="00D66CCA">
        <w:rPr>
          <w:lang w:eastAsia="en-AU"/>
        </w:rPr>
        <w:t>believes</w:t>
      </w:r>
      <w:r w:rsidR="00521C69" w:rsidRPr="00D66CCA">
        <w:rPr>
          <w:lang w:eastAsia="en-AU"/>
        </w:rPr>
        <w:t xml:space="preserve"> </w:t>
      </w:r>
      <w:r w:rsidR="00C72EA8" w:rsidRPr="00D66CCA">
        <w:rPr>
          <w:lang w:eastAsia="en-AU"/>
        </w:rPr>
        <w:t>that</w:t>
      </w:r>
      <w:r w:rsidR="00E55221" w:rsidRPr="00D66CCA">
        <w:rPr>
          <w:lang w:eastAsia="en-AU"/>
        </w:rPr>
        <w:t>—</w:t>
      </w:r>
    </w:p>
    <w:p w14:paraId="6D5F5C1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workpl</w:t>
      </w:r>
      <w:r w:rsidR="00364FAE" w:rsidRPr="00D66CCA">
        <w:rPr>
          <w:lang w:eastAsia="en-AU"/>
        </w:rPr>
        <w:t>ace or part of the workplace;</w:t>
      </w:r>
      <w:r w:rsidR="00E55221" w:rsidRPr="00D66CCA">
        <w:rPr>
          <w:lang w:eastAsia="en-AU"/>
        </w:rPr>
        <w:t xml:space="preserve"> or</w:t>
      </w:r>
    </w:p>
    <w:p w14:paraId="7E5D6CC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364FAE" w:rsidRPr="00D66CCA">
        <w:rPr>
          <w:lang w:eastAsia="en-AU"/>
        </w:rPr>
        <w:t>plant at the workplace;</w:t>
      </w:r>
      <w:r w:rsidR="00E55221" w:rsidRPr="00D66CCA">
        <w:rPr>
          <w:lang w:eastAsia="en-AU"/>
        </w:rPr>
        <w:t xml:space="preserve"> or</w:t>
      </w:r>
    </w:p>
    <w:p w14:paraId="6122B03C"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a substance at the workplace or part of the</w:t>
      </w:r>
      <w:r w:rsidR="00521C69" w:rsidRPr="00D66CCA">
        <w:rPr>
          <w:lang w:eastAsia="en-AU"/>
        </w:rPr>
        <w:t xml:space="preserve"> </w:t>
      </w:r>
      <w:r w:rsidR="00364FAE" w:rsidRPr="00D66CCA">
        <w:rPr>
          <w:szCs w:val="24"/>
          <w:lang w:eastAsia="en-AU"/>
        </w:rPr>
        <w:t>workplace;</w:t>
      </w:r>
      <w:r w:rsidR="00E55221" w:rsidRPr="00D66CCA">
        <w:rPr>
          <w:szCs w:val="24"/>
          <w:lang w:eastAsia="en-AU"/>
        </w:rPr>
        <w:t xml:space="preserve"> or</w:t>
      </w:r>
    </w:p>
    <w:p w14:paraId="0ACFD294"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364FAE" w:rsidRPr="00D66CCA">
        <w:rPr>
          <w:lang w:eastAsia="en-AU"/>
        </w:rPr>
        <w:t>a structure at a workplace</w:t>
      </w:r>
      <w:r w:rsidR="00E55221" w:rsidRPr="00D66CCA">
        <w:rPr>
          <w:lang w:eastAsia="en-AU"/>
        </w:rPr>
        <w:t>,</w:t>
      </w:r>
    </w:p>
    <w:p w14:paraId="61CE3701" w14:textId="77777777" w:rsidR="00E55221" w:rsidRPr="00D66CCA" w:rsidRDefault="00E55221" w:rsidP="00E55221">
      <w:pPr>
        <w:pStyle w:val="Amainreturn"/>
        <w:rPr>
          <w:szCs w:val="24"/>
          <w:lang w:eastAsia="en-AU"/>
        </w:rPr>
      </w:pPr>
      <w:r w:rsidRPr="00D66CCA">
        <w:rPr>
          <w:lang w:eastAsia="en-AU"/>
        </w:rPr>
        <w:t>is defective or hazardous to a degree likely to cause serious injury or illness or a dangerous incident to occur.</w:t>
      </w:r>
    </w:p>
    <w:p w14:paraId="3F2106E4"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696B1A" w:rsidRPr="00D66CCA">
        <w:rPr>
          <w:lang w:eastAsia="en-AU"/>
        </w:rPr>
        <w:t>The ins</w:t>
      </w:r>
      <w:r w:rsidR="00DC6446" w:rsidRPr="00D66CCA">
        <w:rPr>
          <w:lang w:eastAsia="en-AU"/>
        </w:rPr>
        <w:t>pector may seize the workplace or part, the</w:t>
      </w:r>
      <w:r w:rsidR="00521C69" w:rsidRPr="00D66CCA">
        <w:rPr>
          <w:lang w:eastAsia="en-AU"/>
        </w:rPr>
        <w:t xml:space="preserve"> </w:t>
      </w:r>
      <w:r w:rsidR="00DC6446" w:rsidRPr="00D66CCA">
        <w:rPr>
          <w:szCs w:val="24"/>
          <w:lang w:eastAsia="en-AU"/>
        </w:rPr>
        <w:t>plant, the substance or the structure.</w:t>
      </w:r>
    </w:p>
    <w:p w14:paraId="71123763" w14:textId="77777777" w:rsidR="00DC6446" w:rsidRPr="00D66CCA" w:rsidRDefault="000E4E9B" w:rsidP="000E4E9B">
      <w:pPr>
        <w:pStyle w:val="AH5Sec"/>
        <w:rPr>
          <w:lang w:eastAsia="en-AU"/>
        </w:rPr>
      </w:pPr>
      <w:bookmarkStart w:id="258" w:name="_Toc174522461"/>
      <w:r w:rsidRPr="00457D67">
        <w:rPr>
          <w:rStyle w:val="CharSectNo"/>
        </w:rPr>
        <w:lastRenderedPageBreak/>
        <w:t>177</w:t>
      </w:r>
      <w:r w:rsidRPr="00D66CCA">
        <w:rPr>
          <w:lang w:eastAsia="en-AU"/>
        </w:rPr>
        <w:tab/>
      </w:r>
      <w:r w:rsidR="00366148" w:rsidRPr="00D66CCA">
        <w:rPr>
          <w:lang w:eastAsia="en-AU"/>
        </w:rPr>
        <w:t>Power</w:t>
      </w:r>
      <w:r w:rsidR="00DC6446" w:rsidRPr="00D66CCA">
        <w:rPr>
          <w:lang w:eastAsia="en-AU"/>
        </w:rPr>
        <w:t>s supporting seizure</w:t>
      </w:r>
      <w:bookmarkEnd w:id="258"/>
    </w:p>
    <w:p w14:paraId="62E3B3A5"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Having s</w:t>
      </w:r>
      <w:r w:rsidR="007174E0" w:rsidRPr="00D66CCA">
        <w:rPr>
          <w:lang w:eastAsia="en-AU"/>
        </w:rPr>
        <w:t>eized a thing, an inspector may—</w:t>
      </w:r>
    </w:p>
    <w:p w14:paraId="546FA352"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move the thing from the place where it was</w:t>
      </w:r>
      <w:r w:rsidR="007174E0" w:rsidRPr="00D66CCA">
        <w:rPr>
          <w:lang w:eastAsia="en-AU"/>
        </w:rPr>
        <w:t xml:space="preserve"> </w:t>
      </w:r>
      <w:r w:rsidR="00DC6446" w:rsidRPr="00D66CCA">
        <w:rPr>
          <w:lang w:eastAsia="en-AU"/>
        </w:rPr>
        <w:t xml:space="preserve">seized (the </w:t>
      </w:r>
      <w:r w:rsidR="00DC6446" w:rsidRPr="00BA1343">
        <w:rPr>
          <w:rStyle w:val="charBoldItals"/>
        </w:rPr>
        <w:t>place of seizure</w:t>
      </w:r>
      <w:r w:rsidR="00DC6446" w:rsidRPr="00D66CCA">
        <w:rPr>
          <w:lang w:eastAsia="en-AU"/>
        </w:rPr>
        <w:t>); or</w:t>
      </w:r>
    </w:p>
    <w:p w14:paraId="59D96D9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leave the thing at the place of seizure but</w:t>
      </w:r>
      <w:r w:rsidR="0094474B" w:rsidRPr="00D66CCA">
        <w:rPr>
          <w:lang w:eastAsia="en-AU"/>
        </w:rPr>
        <w:t xml:space="preserve"> </w:t>
      </w:r>
      <w:r w:rsidR="00DC6446" w:rsidRPr="00D66CCA">
        <w:rPr>
          <w:lang w:eastAsia="en-AU"/>
        </w:rPr>
        <w:t>take reasonable action to restrict access to it;</w:t>
      </w:r>
      <w:r w:rsidR="0094474B" w:rsidRPr="00D66CCA">
        <w:rPr>
          <w:lang w:eastAsia="en-AU"/>
        </w:rPr>
        <w:t xml:space="preserve"> </w:t>
      </w:r>
      <w:r w:rsidR="00DC6446" w:rsidRPr="00D66CCA">
        <w:rPr>
          <w:lang w:eastAsia="en-AU"/>
        </w:rPr>
        <w:t>or</w:t>
      </w:r>
    </w:p>
    <w:p w14:paraId="054DE372" w14:textId="77777777" w:rsidR="007174E0"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if the thing is plant or a structure—dismantle</w:t>
      </w:r>
      <w:r w:rsidR="0094474B" w:rsidRPr="00D66CCA">
        <w:rPr>
          <w:lang w:eastAsia="en-AU"/>
        </w:rPr>
        <w:t xml:space="preserve"> </w:t>
      </w:r>
      <w:r w:rsidR="00DC6446" w:rsidRPr="00D66CCA">
        <w:rPr>
          <w:lang w:eastAsia="en-AU"/>
        </w:rPr>
        <w:t>or cause to be dismantled the plant or</w:t>
      </w:r>
      <w:r w:rsidR="0094474B" w:rsidRPr="00D66CCA">
        <w:rPr>
          <w:lang w:eastAsia="en-AU"/>
        </w:rPr>
        <w:t xml:space="preserve"> </w:t>
      </w:r>
      <w:r w:rsidR="00DC6446" w:rsidRPr="00D66CCA">
        <w:rPr>
          <w:lang w:eastAsia="en-AU"/>
        </w:rPr>
        <w:t>structure.</w:t>
      </w:r>
    </w:p>
    <w:p w14:paraId="181B38A0" w14:textId="77777777" w:rsidR="007174E0" w:rsidRPr="00D66CCA" w:rsidRDefault="007174E0" w:rsidP="00214274">
      <w:pPr>
        <w:pStyle w:val="aExamHdgss"/>
        <w:rPr>
          <w:lang w:eastAsia="en-AU"/>
        </w:rPr>
      </w:pPr>
      <w:r w:rsidRPr="00D66CCA">
        <w:rPr>
          <w:lang w:eastAsia="en-AU"/>
        </w:rPr>
        <w:t>Examples—par (b)</w:t>
      </w:r>
    </w:p>
    <w:p w14:paraId="67580C0B" w14:textId="77777777" w:rsidR="00214274" w:rsidRPr="00D66CCA" w:rsidRDefault="007174E0" w:rsidP="00214274">
      <w:pPr>
        <w:pStyle w:val="aExamINumss"/>
        <w:rPr>
          <w:lang w:eastAsia="en-AU"/>
        </w:rPr>
      </w:pPr>
      <w:r w:rsidRPr="00D66CCA">
        <w:rPr>
          <w:lang w:eastAsia="en-AU"/>
        </w:rPr>
        <w:t>1</w:t>
      </w:r>
      <w:r w:rsidRPr="00D66CCA">
        <w:rPr>
          <w:lang w:eastAsia="en-AU"/>
        </w:rPr>
        <w:tab/>
        <w:t>sealing a thing and marking it to show access to it is restricted</w:t>
      </w:r>
    </w:p>
    <w:p w14:paraId="37D2EB7F" w14:textId="77777777" w:rsidR="007174E0" w:rsidRPr="00D66CCA" w:rsidRDefault="007174E0" w:rsidP="00214274">
      <w:pPr>
        <w:pStyle w:val="aExamINumss"/>
        <w:rPr>
          <w:lang w:eastAsia="en-AU"/>
        </w:rPr>
      </w:pPr>
      <w:r w:rsidRPr="00D66CCA">
        <w:rPr>
          <w:lang w:eastAsia="en-AU"/>
        </w:rPr>
        <w:t>2</w:t>
      </w:r>
      <w:r w:rsidRPr="00D66CCA">
        <w:rPr>
          <w:lang w:eastAsia="en-AU"/>
        </w:rPr>
        <w:tab/>
        <w:t>sealing the entrance to a room where a thing is situated and marking it to show access to it i</w:t>
      </w:r>
      <w:r w:rsidR="00214274" w:rsidRPr="00D66CCA">
        <w:rPr>
          <w:lang w:eastAsia="en-AU"/>
        </w:rPr>
        <w:t>s restricted</w:t>
      </w:r>
    </w:p>
    <w:p w14:paraId="31A13763" w14:textId="77777777" w:rsidR="003A4555" w:rsidRPr="00D66CCA" w:rsidRDefault="00330A39" w:rsidP="00330A39">
      <w:pPr>
        <w:pStyle w:val="Amain"/>
        <w:keepNext/>
      </w:pPr>
      <w:r>
        <w:tab/>
      </w:r>
      <w:r w:rsidR="000E4E9B" w:rsidRPr="00D66CCA">
        <w:t>(2)</w:t>
      </w:r>
      <w:r w:rsidR="000E4E9B" w:rsidRPr="00D66CCA">
        <w:tab/>
      </w:r>
      <w:r w:rsidR="003A4555" w:rsidRPr="00D66CCA">
        <w:t>If an inspector restricts access to a seized thing, a person must not tamper, or attempt to tamper, with the thing or something restricting access to the thing without an inspector</w:t>
      </w:r>
      <w:r w:rsidR="006A0601" w:rsidRPr="00D66CCA">
        <w:t>’</w:t>
      </w:r>
      <w:r w:rsidR="003A4555" w:rsidRPr="00D66CCA">
        <w:t>s approval.</w:t>
      </w:r>
    </w:p>
    <w:p w14:paraId="7D9E6583" w14:textId="77777777" w:rsidR="007714CC" w:rsidRPr="00EE621D" w:rsidRDefault="007714CC" w:rsidP="007714CC">
      <w:pPr>
        <w:pStyle w:val="Penalty"/>
      </w:pPr>
      <w:r w:rsidRPr="00EE621D">
        <w:t>Maximum penalty:  tier D monetary penalty.</w:t>
      </w:r>
    </w:p>
    <w:p w14:paraId="41F34191" w14:textId="77777777"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C27406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To enable a thing to be seized, an inspector may</w:t>
      </w:r>
      <w:r w:rsidR="007174E0" w:rsidRPr="00D66CCA">
        <w:rPr>
          <w:lang w:eastAsia="en-AU"/>
        </w:rPr>
        <w:t xml:space="preserve"> </w:t>
      </w:r>
      <w:r w:rsidR="00DC6446" w:rsidRPr="00D66CCA">
        <w:rPr>
          <w:lang w:eastAsia="en-AU"/>
        </w:rPr>
        <w:t>requ</w:t>
      </w:r>
      <w:r w:rsidR="007174E0" w:rsidRPr="00D66CCA">
        <w:rPr>
          <w:lang w:eastAsia="en-AU"/>
        </w:rPr>
        <w:t>ire the person in control of it—</w:t>
      </w:r>
    </w:p>
    <w:p w14:paraId="78DF6CE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take it to a stated reasonable place by a</w:t>
      </w:r>
      <w:r w:rsidR="007174E0" w:rsidRPr="00D66CCA">
        <w:rPr>
          <w:lang w:eastAsia="en-AU"/>
        </w:rPr>
        <w:t xml:space="preserve"> </w:t>
      </w:r>
      <w:r w:rsidR="00DC6446" w:rsidRPr="00D66CCA">
        <w:rPr>
          <w:lang w:eastAsia="en-AU"/>
        </w:rPr>
        <w:t>stated reasonable time; and</w:t>
      </w:r>
    </w:p>
    <w:p w14:paraId="2E6131C2"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if necessary, to remain in control of it at the</w:t>
      </w:r>
      <w:r w:rsidR="007174E0" w:rsidRPr="00D66CCA">
        <w:rPr>
          <w:lang w:eastAsia="en-AU"/>
        </w:rPr>
        <w:t xml:space="preserve"> </w:t>
      </w:r>
      <w:r w:rsidR="00DC6446" w:rsidRPr="00D66CCA">
        <w:rPr>
          <w:lang w:eastAsia="en-AU"/>
        </w:rPr>
        <w:t>stated place for a reasonable time.</w:t>
      </w:r>
    </w:p>
    <w:p w14:paraId="61BEAB87"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7174E0" w:rsidRPr="00D66CCA">
        <w:rPr>
          <w:lang w:eastAsia="en-AU"/>
        </w:rPr>
        <w:t>The requirement—</w:t>
      </w:r>
    </w:p>
    <w:p w14:paraId="6AC741E4"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must be made by written notice; or</w:t>
      </w:r>
    </w:p>
    <w:p w14:paraId="7937BE9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if for </w:t>
      </w:r>
      <w:r w:rsidR="00CE345D" w:rsidRPr="00D66CCA">
        <w:rPr>
          <w:lang w:eastAsia="en-AU"/>
        </w:rPr>
        <w:t>any</w:t>
      </w:r>
      <w:r w:rsidR="00DC6446" w:rsidRPr="00D66CCA">
        <w:rPr>
          <w:lang w:eastAsia="en-AU"/>
        </w:rPr>
        <w:t xml:space="preserve"> reason it is not practicable to give</w:t>
      </w:r>
      <w:r w:rsidR="007174E0" w:rsidRPr="00D66CCA">
        <w:rPr>
          <w:lang w:eastAsia="en-AU"/>
        </w:rPr>
        <w:t xml:space="preserve"> </w:t>
      </w:r>
      <w:r w:rsidR="00DC6446" w:rsidRPr="00D66CCA">
        <w:rPr>
          <w:lang w:eastAsia="en-AU"/>
        </w:rPr>
        <w:t>the notice, may be made orally and</w:t>
      </w:r>
      <w:r w:rsidR="007174E0" w:rsidRPr="00D66CCA">
        <w:rPr>
          <w:lang w:eastAsia="en-AU"/>
        </w:rPr>
        <w:t xml:space="preserve"> </w:t>
      </w:r>
      <w:r w:rsidR="00DC6446" w:rsidRPr="00D66CCA">
        <w:rPr>
          <w:lang w:eastAsia="en-AU"/>
        </w:rPr>
        <w:t>confirmed by written notice as soon as</w:t>
      </w:r>
      <w:r w:rsidR="007174E0" w:rsidRPr="00D66CCA">
        <w:rPr>
          <w:lang w:eastAsia="en-AU"/>
        </w:rPr>
        <w:t xml:space="preserve"> </w:t>
      </w:r>
      <w:r w:rsidR="00DC6446" w:rsidRPr="00D66CCA">
        <w:rPr>
          <w:lang w:eastAsia="en-AU"/>
        </w:rPr>
        <w:t>practicable.</w:t>
      </w:r>
    </w:p>
    <w:p w14:paraId="6A977CF2" w14:textId="77777777" w:rsidR="00DC6446" w:rsidRPr="00D66CCA" w:rsidRDefault="00330A39" w:rsidP="00330A39">
      <w:pPr>
        <w:pStyle w:val="Amain"/>
        <w:rPr>
          <w:lang w:eastAsia="en-AU"/>
        </w:rPr>
      </w:pPr>
      <w:r>
        <w:rPr>
          <w:lang w:eastAsia="en-AU"/>
        </w:rPr>
        <w:lastRenderedPageBreak/>
        <w:tab/>
      </w:r>
      <w:r w:rsidR="000E4E9B" w:rsidRPr="00D66CCA">
        <w:rPr>
          <w:lang w:eastAsia="en-AU"/>
        </w:rPr>
        <w:t>(5)</w:t>
      </w:r>
      <w:r w:rsidR="000E4E9B" w:rsidRPr="00D66CCA">
        <w:rPr>
          <w:lang w:eastAsia="en-AU"/>
        </w:rPr>
        <w:tab/>
      </w:r>
      <w:r w:rsidR="00DC6446" w:rsidRPr="00D66CCA">
        <w:rPr>
          <w:lang w:eastAsia="en-AU"/>
        </w:rPr>
        <w:t>A further requirement may be made under this</w:t>
      </w:r>
      <w:r w:rsidR="007174E0" w:rsidRPr="00D66CCA">
        <w:rPr>
          <w:lang w:eastAsia="en-AU"/>
        </w:rPr>
        <w:t xml:space="preserve"> </w:t>
      </w:r>
      <w:r w:rsidR="00DC6446" w:rsidRPr="00D66CCA">
        <w:rPr>
          <w:lang w:eastAsia="en-AU"/>
        </w:rPr>
        <w:t>section in relation to the same thing if it is</w:t>
      </w:r>
      <w:r w:rsidR="007174E0" w:rsidRPr="00D66CCA">
        <w:rPr>
          <w:lang w:eastAsia="en-AU"/>
        </w:rPr>
        <w:t xml:space="preserve"> </w:t>
      </w:r>
      <w:r w:rsidR="00DC6446" w:rsidRPr="00D66CCA">
        <w:rPr>
          <w:lang w:eastAsia="en-AU"/>
        </w:rPr>
        <w:t>necessary and reasonable to make the further</w:t>
      </w:r>
      <w:r w:rsidR="007174E0" w:rsidRPr="00D66CCA">
        <w:rPr>
          <w:lang w:eastAsia="en-AU"/>
        </w:rPr>
        <w:t xml:space="preserve"> </w:t>
      </w:r>
      <w:r w:rsidR="00DC6446" w:rsidRPr="00D66CCA">
        <w:rPr>
          <w:lang w:eastAsia="en-AU"/>
        </w:rPr>
        <w:t>requirement.</w:t>
      </w:r>
    </w:p>
    <w:p w14:paraId="50A144E0" w14:textId="77777777" w:rsidR="001C073C" w:rsidRPr="00D66CCA" w:rsidRDefault="00330A39" w:rsidP="00330A39">
      <w:pPr>
        <w:pStyle w:val="Amain"/>
        <w:keepNext/>
      </w:pPr>
      <w:r>
        <w:tab/>
      </w:r>
      <w:r w:rsidR="000E4E9B" w:rsidRPr="00D66CCA">
        <w:t>(6)</w:t>
      </w:r>
      <w:r w:rsidR="000E4E9B" w:rsidRPr="00D66CCA">
        <w:tab/>
      </w:r>
      <w:r w:rsidR="001C073C" w:rsidRPr="00D66CCA">
        <w:t>The person must not, without reasonable excuse, refuse or fail to comply with</w:t>
      </w:r>
      <w:r w:rsidR="002028D2" w:rsidRPr="00D66CCA">
        <w:t xml:space="preserve"> a requirement under subsection </w:t>
      </w:r>
      <w:r w:rsidR="001C073C" w:rsidRPr="00D66CCA">
        <w:t>(3) or (5).</w:t>
      </w:r>
    </w:p>
    <w:p w14:paraId="5E311CAC" w14:textId="77777777" w:rsidR="007714CC" w:rsidRPr="00EE621D" w:rsidRDefault="007714CC" w:rsidP="007714CC">
      <w:pPr>
        <w:pStyle w:val="Penalty"/>
      </w:pPr>
      <w:r w:rsidRPr="00EE621D">
        <w:t>Maximum penalty:  tier D monetary penalty.</w:t>
      </w:r>
    </w:p>
    <w:p w14:paraId="5BC497FD" w14:textId="77777777"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007B4A1" w14:textId="77777777" w:rsidR="00DC6446" w:rsidRPr="00D66CCA" w:rsidRDefault="00330A39" w:rsidP="00330A39">
      <w:pPr>
        <w:pStyle w:val="Amain"/>
        <w:keepNext/>
        <w:rPr>
          <w:lang w:eastAsia="en-AU"/>
        </w:rPr>
      </w:pPr>
      <w:r>
        <w:rPr>
          <w:lang w:eastAsia="en-AU"/>
        </w:rPr>
        <w:tab/>
      </w:r>
      <w:r w:rsidR="000E4E9B" w:rsidRPr="00D66CCA">
        <w:rPr>
          <w:lang w:eastAsia="en-AU"/>
        </w:rPr>
        <w:t>(7)</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6) places an evidential burden on the</w:t>
      </w:r>
      <w:r w:rsidR="007174E0" w:rsidRPr="00D66CCA">
        <w:rPr>
          <w:lang w:eastAsia="en-AU"/>
        </w:rPr>
        <w:t xml:space="preserve"> </w:t>
      </w:r>
      <w:r w:rsidR="00DC6446" w:rsidRPr="00D66CCA">
        <w:rPr>
          <w:lang w:eastAsia="en-AU"/>
        </w:rPr>
        <w:t>accused to show a reasonable excuse.</w:t>
      </w:r>
    </w:p>
    <w:p w14:paraId="62A957A8" w14:textId="224A2247"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0" w:tooltip="A2002-51" w:history="1">
        <w:r w:rsidR="00B739B0" w:rsidRPr="00B739B0">
          <w:rPr>
            <w:rStyle w:val="charCitHyperlinkAbbrev"/>
          </w:rPr>
          <w:t>Criminal Code</w:t>
        </w:r>
      </w:hyperlink>
      <w:r w:rsidRPr="00D66CCA">
        <w:t>, s 58.</w:t>
      </w:r>
    </w:p>
    <w:p w14:paraId="1594B9B3" w14:textId="77777777" w:rsidR="00DC6446" w:rsidRPr="00D66CCA" w:rsidRDefault="000E4E9B" w:rsidP="000E4E9B">
      <w:pPr>
        <w:pStyle w:val="AH5Sec"/>
        <w:rPr>
          <w:lang w:eastAsia="en-AU"/>
        </w:rPr>
      </w:pPr>
      <w:bookmarkStart w:id="259" w:name="_Toc174522462"/>
      <w:r w:rsidRPr="00457D67">
        <w:rPr>
          <w:rStyle w:val="CharSectNo"/>
        </w:rPr>
        <w:t>178</w:t>
      </w:r>
      <w:r w:rsidRPr="00D66CCA">
        <w:rPr>
          <w:lang w:eastAsia="en-AU"/>
        </w:rPr>
        <w:tab/>
      </w:r>
      <w:r w:rsidR="00DC6446" w:rsidRPr="00D66CCA">
        <w:rPr>
          <w:lang w:eastAsia="en-AU"/>
        </w:rPr>
        <w:t>Receipt for seized things</w:t>
      </w:r>
      <w:bookmarkEnd w:id="259"/>
    </w:p>
    <w:p w14:paraId="05A4D09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As soon as practicable after an inspector seizes a</w:t>
      </w:r>
      <w:r w:rsidR="00AA0BAB" w:rsidRPr="00D66CCA">
        <w:rPr>
          <w:lang w:eastAsia="en-AU"/>
        </w:rPr>
        <w:t xml:space="preserve"> </w:t>
      </w:r>
      <w:r w:rsidR="00DC6446" w:rsidRPr="00D66CCA">
        <w:rPr>
          <w:lang w:eastAsia="en-AU"/>
        </w:rPr>
        <w:t>thing, the inspector must give a receipt for it to the</w:t>
      </w:r>
      <w:r w:rsidR="00AA0BAB" w:rsidRPr="00D66CCA">
        <w:rPr>
          <w:lang w:eastAsia="en-AU"/>
        </w:rPr>
        <w:t xml:space="preserve"> </w:t>
      </w:r>
      <w:r w:rsidR="00DC6446" w:rsidRPr="00D66CCA">
        <w:rPr>
          <w:lang w:eastAsia="en-AU"/>
        </w:rPr>
        <w:t>person from whom it was seized.</w:t>
      </w:r>
    </w:p>
    <w:p w14:paraId="1EE1D132"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However, if for </w:t>
      </w:r>
      <w:r w:rsidR="00CE345D" w:rsidRPr="00D66CCA">
        <w:rPr>
          <w:lang w:eastAsia="en-AU"/>
        </w:rPr>
        <w:t>any</w:t>
      </w:r>
      <w:r w:rsidR="00DC6446" w:rsidRPr="00D66CCA">
        <w:rPr>
          <w:lang w:eastAsia="en-AU"/>
        </w:rPr>
        <w:t xml:space="preserve"> reason it is not practicable to</w:t>
      </w:r>
      <w:r w:rsidR="00AA0BAB" w:rsidRPr="00D66CCA">
        <w:rPr>
          <w:lang w:eastAsia="en-AU"/>
        </w:rPr>
        <w:t xml:space="preserve"> </w:t>
      </w:r>
      <w:r w:rsidR="00DC6446" w:rsidRPr="00D66CCA">
        <w:rPr>
          <w:lang w:eastAsia="en-AU"/>
        </w:rPr>
        <w:t>comply with subsectio</w:t>
      </w:r>
      <w:r w:rsidR="00506809" w:rsidRPr="00D66CCA">
        <w:rPr>
          <w:lang w:eastAsia="en-AU"/>
        </w:rPr>
        <w:t>n (</w:t>
      </w:r>
      <w:r w:rsidR="00DC6446" w:rsidRPr="00D66CCA">
        <w:rPr>
          <w:lang w:eastAsia="en-AU"/>
        </w:rPr>
        <w:t>1), the inspector must</w:t>
      </w:r>
      <w:r w:rsidR="00AA0BAB" w:rsidRPr="00D66CCA">
        <w:rPr>
          <w:lang w:eastAsia="en-AU"/>
        </w:rPr>
        <w:t xml:space="preserve"> </w:t>
      </w:r>
      <w:r w:rsidR="00DC6446" w:rsidRPr="00D66CCA">
        <w:rPr>
          <w:lang w:eastAsia="en-AU"/>
        </w:rPr>
        <w:t>leave the receipt in a conspicuous position and in</w:t>
      </w:r>
      <w:r w:rsidR="00AA0BAB" w:rsidRPr="00D66CCA">
        <w:rPr>
          <w:lang w:eastAsia="en-AU"/>
        </w:rPr>
        <w:t xml:space="preserve"> </w:t>
      </w:r>
      <w:r w:rsidR="00DC6446" w:rsidRPr="00D66CCA">
        <w:rPr>
          <w:lang w:eastAsia="en-AU"/>
        </w:rPr>
        <w:t>a reasonably secure way at the place of seizure.</w:t>
      </w:r>
    </w:p>
    <w:p w14:paraId="58233D6F"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The receipt must describe generally each thing</w:t>
      </w:r>
      <w:r w:rsidR="00AA0BAB" w:rsidRPr="00D66CCA">
        <w:rPr>
          <w:lang w:eastAsia="en-AU"/>
        </w:rPr>
        <w:t xml:space="preserve"> </w:t>
      </w:r>
      <w:r w:rsidR="00DC6446" w:rsidRPr="00D66CCA">
        <w:rPr>
          <w:szCs w:val="24"/>
          <w:lang w:eastAsia="en-AU"/>
        </w:rPr>
        <w:t>seized and its condition.</w:t>
      </w:r>
    </w:p>
    <w:p w14:paraId="5AF8B619"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This section does not apply to a thing if it is</w:t>
      </w:r>
      <w:r w:rsidR="00AA0BAB" w:rsidRPr="00D66CCA">
        <w:rPr>
          <w:lang w:eastAsia="en-AU"/>
        </w:rPr>
        <w:t xml:space="preserve"> </w:t>
      </w:r>
      <w:r w:rsidR="00DC6446" w:rsidRPr="00D66CCA">
        <w:rPr>
          <w:lang w:eastAsia="en-AU"/>
        </w:rPr>
        <w:t>impracticable or would be unreasonable to give</w:t>
      </w:r>
      <w:r w:rsidR="00AA0BAB" w:rsidRPr="00D66CCA">
        <w:rPr>
          <w:lang w:eastAsia="en-AU"/>
        </w:rPr>
        <w:t xml:space="preserve"> </w:t>
      </w:r>
      <w:r w:rsidR="00DC6446" w:rsidRPr="00D66CCA">
        <w:rPr>
          <w:lang w:eastAsia="en-AU"/>
        </w:rPr>
        <w:t>the receipt required by this section (given the</w:t>
      </w:r>
      <w:r w:rsidR="00AA0BAB" w:rsidRPr="00D66CCA">
        <w:rPr>
          <w:lang w:eastAsia="en-AU"/>
        </w:rPr>
        <w:t xml:space="preserve"> </w:t>
      </w:r>
      <w:r w:rsidR="002547F6" w:rsidRPr="00D66CCA">
        <w:rPr>
          <w:lang w:eastAsia="en-AU"/>
        </w:rPr>
        <w:t>thing</w:t>
      </w:r>
      <w:r w:rsidR="006A0601" w:rsidRPr="00D66CCA">
        <w:rPr>
          <w:lang w:eastAsia="en-AU"/>
        </w:rPr>
        <w:t>’</w:t>
      </w:r>
      <w:r w:rsidR="00DC6446" w:rsidRPr="00D66CCA">
        <w:rPr>
          <w:lang w:eastAsia="en-AU"/>
        </w:rPr>
        <w:t>s nature, condition and value).</w:t>
      </w:r>
    </w:p>
    <w:p w14:paraId="126EB0B5" w14:textId="77777777" w:rsidR="00DC6446" w:rsidRPr="00D66CCA" w:rsidRDefault="000E4E9B" w:rsidP="000E4E9B">
      <w:pPr>
        <w:pStyle w:val="AH5Sec"/>
        <w:rPr>
          <w:lang w:eastAsia="en-AU"/>
        </w:rPr>
      </w:pPr>
      <w:bookmarkStart w:id="260" w:name="_Toc174522463"/>
      <w:r w:rsidRPr="00457D67">
        <w:rPr>
          <w:rStyle w:val="CharSectNo"/>
        </w:rPr>
        <w:t>179</w:t>
      </w:r>
      <w:r w:rsidRPr="00D66CCA">
        <w:rPr>
          <w:lang w:eastAsia="en-AU"/>
        </w:rPr>
        <w:tab/>
      </w:r>
      <w:r w:rsidR="00DC6446" w:rsidRPr="00D66CCA">
        <w:rPr>
          <w:lang w:eastAsia="en-AU"/>
        </w:rPr>
        <w:t>Forfeiture of seized things</w:t>
      </w:r>
      <w:bookmarkEnd w:id="260"/>
    </w:p>
    <w:p w14:paraId="3B7DB824" w14:textId="77777777"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seized thing is forfeited to </w:t>
      </w:r>
      <w:r w:rsidR="00294E3B" w:rsidRPr="00D66CCA">
        <w:rPr>
          <w:lang w:eastAsia="en-AU"/>
        </w:rPr>
        <w:t xml:space="preserve">the Territory </w:t>
      </w:r>
      <w:r w:rsidR="00DC6446" w:rsidRPr="00D66CCA">
        <w:rPr>
          <w:lang w:eastAsia="en-AU"/>
        </w:rPr>
        <w:t>if the</w:t>
      </w:r>
      <w:r w:rsidR="00294E3B" w:rsidRPr="00D66CCA">
        <w:rPr>
          <w:lang w:eastAsia="en-AU"/>
        </w:rPr>
        <w:t xml:space="preserve"> regulator—</w:t>
      </w:r>
    </w:p>
    <w:p w14:paraId="610E133E" w14:textId="77777777" w:rsidR="00DC6446" w:rsidRPr="00D66CCA" w:rsidRDefault="00330A39" w:rsidP="00A869FC">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cannot find the person entitled to the thing</w:t>
      </w:r>
      <w:r w:rsidR="0030355E" w:rsidRPr="00D66CCA">
        <w:rPr>
          <w:lang w:eastAsia="en-AU"/>
        </w:rPr>
        <w:t xml:space="preserve"> </w:t>
      </w:r>
      <w:r w:rsidR="00DC6446" w:rsidRPr="00D66CCA">
        <w:rPr>
          <w:szCs w:val="24"/>
          <w:lang w:eastAsia="en-AU"/>
        </w:rPr>
        <w:t>after making reasonable inquiries; or</w:t>
      </w:r>
    </w:p>
    <w:p w14:paraId="74052D61"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cannot return it to the person entitled to it,</w:t>
      </w:r>
      <w:r w:rsidR="0030355E" w:rsidRPr="00D66CCA">
        <w:rPr>
          <w:lang w:eastAsia="en-AU"/>
        </w:rPr>
        <w:t xml:space="preserve"> </w:t>
      </w:r>
      <w:r w:rsidR="00DC6446" w:rsidRPr="00D66CCA">
        <w:rPr>
          <w:szCs w:val="24"/>
          <w:lang w:eastAsia="en-AU"/>
        </w:rPr>
        <w:t>after making reasonable efforts; or</w:t>
      </w:r>
    </w:p>
    <w:p w14:paraId="05AAC5BF" w14:textId="77777777"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9A5076" w:rsidRPr="00D66CCA">
        <w:rPr>
          <w:lang w:eastAsia="en-AU"/>
        </w:rPr>
        <w:t xml:space="preserve">reasonably </w:t>
      </w:r>
      <w:r w:rsidR="000D348D" w:rsidRPr="00D66CCA">
        <w:rPr>
          <w:lang w:eastAsia="en-AU"/>
        </w:rPr>
        <w:t>believes</w:t>
      </w:r>
      <w:r w:rsidR="00DC6446" w:rsidRPr="00D66CCA">
        <w:rPr>
          <w:lang w:eastAsia="en-AU"/>
        </w:rPr>
        <w:t xml:space="preserve"> it is necessary to forfeit</w:t>
      </w:r>
      <w:r w:rsidR="0030355E" w:rsidRPr="00D66CCA">
        <w:rPr>
          <w:lang w:eastAsia="en-AU"/>
        </w:rPr>
        <w:t xml:space="preserve"> </w:t>
      </w:r>
      <w:r w:rsidR="00DC6446" w:rsidRPr="00D66CCA">
        <w:rPr>
          <w:lang w:eastAsia="en-AU"/>
        </w:rPr>
        <w:t>the thing to prevent it being used to commit</w:t>
      </w:r>
      <w:r w:rsidR="0030355E" w:rsidRPr="00D66CCA">
        <w:rPr>
          <w:lang w:eastAsia="en-AU"/>
        </w:rPr>
        <w:t xml:space="preserve"> </w:t>
      </w:r>
      <w:r w:rsidR="00DC6446" w:rsidRPr="00D66CCA">
        <w:rPr>
          <w:lang w:eastAsia="en-AU"/>
        </w:rPr>
        <w:t>an offence against this Act.</w:t>
      </w:r>
    </w:p>
    <w:p w14:paraId="0370EC42"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a) does not require the regulator to</w:t>
      </w:r>
      <w:r w:rsidR="0030355E" w:rsidRPr="00D66CCA">
        <w:rPr>
          <w:lang w:eastAsia="en-AU"/>
        </w:rPr>
        <w:t xml:space="preserve"> </w:t>
      </w:r>
      <w:r w:rsidR="00DC6446" w:rsidRPr="00D66CCA">
        <w:rPr>
          <w:lang w:eastAsia="en-AU"/>
        </w:rPr>
        <w:t>make inquiries if it would be unreasonable to</w:t>
      </w:r>
      <w:r w:rsidR="0030355E" w:rsidRPr="00D66CCA">
        <w:rPr>
          <w:lang w:eastAsia="en-AU"/>
        </w:rPr>
        <w:t xml:space="preserve"> </w:t>
      </w:r>
      <w:r w:rsidR="00DC6446" w:rsidRPr="00D66CCA">
        <w:rPr>
          <w:lang w:eastAsia="en-AU"/>
        </w:rPr>
        <w:t>make inquiries to find the person entitled to the</w:t>
      </w:r>
      <w:r w:rsidR="0030355E" w:rsidRPr="00D66CCA">
        <w:rPr>
          <w:lang w:eastAsia="en-AU"/>
        </w:rPr>
        <w:t xml:space="preserve"> </w:t>
      </w:r>
      <w:r w:rsidR="00DC6446" w:rsidRPr="00D66CCA">
        <w:rPr>
          <w:lang w:eastAsia="en-AU"/>
        </w:rPr>
        <w:t>thing.</w:t>
      </w:r>
    </w:p>
    <w:p w14:paraId="1E24587A"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b) does not require the regulator to</w:t>
      </w:r>
      <w:r w:rsidR="0030355E" w:rsidRPr="00D66CCA">
        <w:rPr>
          <w:lang w:eastAsia="en-AU"/>
        </w:rPr>
        <w:t xml:space="preserve"> </w:t>
      </w:r>
      <w:r w:rsidR="00DC6446" w:rsidRPr="00D66CCA">
        <w:rPr>
          <w:lang w:eastAsia="en-AU"/>
        </w:rPr>
        <w:t>make efforts if it would be unreasonable to make</w:t>
      </w:r>
      <w:r w:rsidR="0030355E" w:rsidRPr="00D66CCA">
        <w:rPr>
          <w:lang w:eastAsia="en-AU"/>
        </w:rPr>
        <w:t xml:space="preserve"> </w:t>
      </w:r>
      <w:r w:rsidR="00DC6446" w:rsidRPr="00D66CCA">
        <w:rPr>
          <w:lang w:eastAsia="en-AU"/>
        </w:rPr>
        <w:t>efforts to return the thing to the person entitled to</w:t>
      </w:r>
      <w:r w:rsidR="0030355E" w:rsidRPr="00D66CCA">
        <w:rPr>
          <w:lang w:eastAsia="en-AU"/>
        </w:rPr>
        <w:t xml:space="preserve"> </w:t>
      </w:r>
      <w:r w:rsidR="00DC6446" w:rsidRPr="00D66CCA">
        <w:rPr>
          <w:lang w:eastAsia="en-AU"/>
        </w:rPr>
        <w:t>it.</w:t>
      </w:r>
    </w:p>
    <w:p w14:paraId="7362F225"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If the regulator decides to forfeit the thing under</w:t>
      </w:r>
      <w:r w:rsidR="00724875"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 the regulator must tell the</w:t>
      </w:r>
      <w:r w:rsidR="00724875" w:rsidRPr="00D66CCA">
        <w:rPr>
          <w:lang w:eastAsia="en-AU"/>
        </w:rPr>
        <w:t xml:space="preserve"> </w:t>
      </w:r>
      <w:r w:rsidR="00DC6446" w:rsidRPr="00D66CCA">
        <w:rPr>
          <w:lang w:eastAsia="en-AU"/>
        </w:rPr>
        <w:t>person entitled to the thing of the decision by</w:t>
      </w:r>
      <w:r w:rsidR="00724875" w:rsidRPr="00D66CCA">
        <w:rPr>
          <w:lang w:eastAsia="en-AU"/>
        </w:rPr>
        <w:t xml:space="preserve"> </w:t>
      </w:r>
      <w:r w:rsidR="00DC6446" w:rsidRPr="00D66CCA">
        <w:rPr>
          <w:lang w:eastAsia="en-AU"/>
        </w:rPr>
        <w:t>written notice.</w:t>
      </w:r>
    </w:p>
    <w:p w14:paraId="35F06DA1" w14:textId="77777777" w:rsidR="001B107F"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4) does not apply if</w:t>
      </w:r>
      <w:r w:rsidR="001B107F" w:rsidRPr="00D66CCA">
        <w:rPr>
          <w:lang w:eastAsia="en-AU"/>
        </w:rPr>
        <w:t>—</w:t>
      </w:r>
    </w:p>
    <w:p w14:paraId="63AA7A7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 cannot find the person entitled</w:t>
      </w:r>
      <w:r w:rsidR="00724875" w:rsidRPr="00D66CCA">
        <w:rPr>
          <w:lang w:eastAsia="en-AU"/>
        </w:rPr>
        <w:t xml:space="preserve"> </w:t>
      </w:r>
      <w:r w:rsidR="00DC6446" w:rsidRPr="00D66CCA">
        <w:rPr>
          <w:lang w:eastAsia="en-AU"/>
        </w:rPr>
        <w:t>to the thing, after making reasonable</w:t>
      </w:r>
      <w:r w:rsidR="00724875" w:rsidRPr="00D66CCA">
        <w:rPr>
          <w:lang w:eastAsia="en-AU"/>
        </w:rPr>
        <w:t xml:space="preserve"> </w:t>
      </w:r>
      <w:r w:rsidR="00DC6446" w:rsidRPr="00D66CCA">
        <w:rPr>
          <w:lang w:eastAsia="en-AU"/>
        </w:rPr>
        <w:t>inquiries; or</w:t>
      </w:r>
    </w:p>
    <w:p w14:paraId="1E287A2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it is impracticable or would be unreasonable</w:t>
      </w:r>
      <w:r w:rsidR="00724875" w:rsidRPr="00D66CCA">
        <w:rPr>
          <w:lang w:eastAsia="en-AU"/>
        </w:rPr>
        <w:t xml:space="preserve"> </w:t>
      </w:r>
      <w:r w:rsidR="00DC6446" w:rsidRPr="00D66CCA">
        <w:rPr>
          <w:szCs w:val="24"/>
          <w:lang w:eastAsia="en-AU"/>
        </w:rPr>
        <w:t>to give the notice.</w:t>
      </w:r>
    </w:p>
    <w:p w14:paraId="11E1EA21" w14:textId="77777777" w:rsidR="001B107F"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The notice must state</w:t>
      </w:r>
      <w:r w:rsidR="001B107F" w:rsidRPr="00D66CCA">
        <w:rPr>
          <w:lang w:eastAsia="en-AU"/>
        </w:rPr>
        <w:t>—</w:t>
      </w:r>
    </w:p>
    <w:p w14:paraId="22DFB8E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reasons for the decision; and</w:t>
      </w:r>
    </w:p>
    <w:p w14:paraId="7BC613C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person entitled to the thing may</w:t>
      </w:r>
      <w:r w:rsidR="00724875" w:rsidRPr="00D66CCA">
        <w:rPr>
          <w:lang w:eastAsia="en-AU"/>
        </w:rPr>
        <w:t xml:space="preserve"> </w:t>
      </w:r>
      <w:r w:rsidR="00DC6446" w:rsidRPr="00D66CCA">
        <w:rPr>
          <w:lang w:eastAsia="en-AU"/>
        </w:rPr>
        <w:t>apply within 28</w:t>
      </w:r>
      <w:r w:rsidR="0078011A" w:rsidRPr="00D66CCA">
        <w:rPr>
          <w:lang w:eastAsia="en-AU"/>
        </w:rPr>
        <w:t> days</w:t>
      </w:r>
      <w:r w:rsidR="00DC6446" w:rsidRPr="00D66CCA">
        <w:rPr>
          <w:lang w:eastAsia="en-AU"/>
        </w:rPr>
        <w:t xml:space="preserve"> after the date of the</w:t>
      </w:r>
      <w:r w:rsidR="00724875" w:rsidRPr="00D66CCA">
        <w:rPr>
          <w:lang w:eastAsia="en-AU"/>
        </w:rPr>
        <w:t xml:space="preserve"> </w:t>
      </w:r>
      <w:r w:rsidR="00DC6446" w:rsidRPr="00D66CCA">
        <w:rPr>
          <w:lang w:eastAsia="en-AU"/>
        </w:rPr>
        <w:t>notice for the decision to be reviewed; and</w:t>
      </w:r>
    </w:p>
    <w:p w14:paraId="78F144D4"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how the person may apply for the review;</w:t>
      </w:r>
      <w:r w:rsidR="00724875" w:rsidRPr="00D66CCA">
        <w:rPr>
          <w:lang w:eastAsia="en-AU"/>
        </w:rPr>
        <w:t xml:space="preserve"> </w:t>
      </w:r>
      <w:r w:rsidR="00DC6446" w:rsidRPr="00D66CCA">
        <w:rPr>
          <w:szCs w:val="24"/>
          <w:lang w:eastAsia="en-AU"/>
        </w:rPr>
        <w:t>and</w:t>
      </w:r>
    </w:p>
    <w:p w14:paraId="5AEA7851"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E71B0" w:rsidRPr="00D66CCA">
        <w:rPr>
          <w:lang w:eastAsia="en-AU"/>
        </w:rPr>
        <w:t>that the</w:t>
      </w:r>
      <w:r w:rsidR="00DC6446" w:rsidRPr="00D66CCA">
        <w:rPr>
          <w:lang w:eastAsia="en-AU"/>
        </w:rPr>
        <w:t xml:space="preserve"> person may apply for a stay of the</w:t>
      </w:r>
      <w:r w:rsidR="00724875" w:rsidRPr="00D66CCA">
        <w:rPr>
          <w:lang w:eastAsia="en-AU"/>
        </w:rPr>
        <w:t xml:space="preserve"> </w:t>
      </w:r>
      <w:r w:rsidR="00DC6446" w:rsidRPr="00D66CCA">
        <w:rPr>
          <w:lang w:eastAsia="en-AU"/>
        </w:rPr>
        <w:t>decision if the person applies for a review.</w:t>
      </w:r>
    </w:p>
    <w:p w14:paraId="7016ACA4" w14:textId="77777777" w:rsidR="00DC6446"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DC6446" w:rsidRPr="00D66CCA">
        <w:rPr>
          <w:lang w:eastAsia="en-AU"/>
        </w:rPr>
        <w:t>In deciding whether and, if so, what inquiries and</w:t>
      </w:r>
      <w:r w:rsidR="00724875" w:rsidRPr="00D66CCA">
        <w:rPr>
          <w:lang w:eastAsia="en-AU"/>
        </w:rPr>
        <w:t xml:space="preserve"> </w:t>
      </w:r>
      <w:r w:rsidR="00DC6446" w:rsidRPr="00D66CCA">
        <w:rPr>
          <w:lang w:eastAsia="en-AU"/>
        </w:rPr>
        <w:t>efforts are reasonable or whether it would be</w:t>
      </w:r>
      <w:r w:rsidR="00724875" w:rsidRPr="00D66CCA">
        <w:rPr>
          <w:lang w:eastAsia="en-AU"/>
        </w:rPr>
        <w:t xml:space="preserve"> </w:t>
      </w:r>
      <w:r w:rsidR="00DC6446" w:rsidRPr="00D66CCA">
        <w:rPr>
          <w:lang w:eastAsia="en-AU"/>
        </w:rPr>
        <w:t>unreasonable to give notice about a thing, regard</w:t>
      </w:r>
      <w:r w:rsidR="00724875" w:rsidRPr="00D66CCA">
        <w:rPr>
          <w:lang w:eastAsia="en-AU"/>
        </w:rPr>
        <w:t xml:space="preserve"> </w:t>
      </w:r>
      <w:r w:rsidR="00DC6446" w:rsidRPr="00D66CCA">
        <w:rPr>
          <w:lang w:eastAsia="en-AU"/>
        </w:rPr>
        <w:t>must be had to the thing</w:t>
      </w:r>
      <w:r w:rsidR="006A0601" w:rsidRPr="00D66CCA">
        <w:rPr>
          <w:lang w:eastAsia="en-AU"/>
        </w:rPr>
        <w:t>’</w:t>
      </w:r>
      <w:r w:rsidR="00DC6446" w:rsidRPr="00D66CCA">
        <w:rPr>
          <w:lang w:eastAsia="en-AU"/>
        </w:rPr>
        <w:t>s nature, condition and</w:t>
      </w:r>
      <w:r w:rsidR="00724875" w:rsidRPr="00D66CCA">
        <w:rPr>
          <w:lang w:eastAsia="en-AU"/>
        </w:rPr>
        <w:t xml:space="preserve"> </w:t>
      </w:r>
      <w:r w:rsidR="00DC6446" w:rsidRPr="00D66CCA">
        <w:rPr>
          <w:lang w:eastAsia="en-AU"/>
        </w:rPr>
        <w:t>value.</w:t>
      </w:r>
    </w:p>
    <w:p w14:paraId="30E9FB07" w14:textId="77777777" w:rsidR="00DC6446" w:rsidRPr="00D66CCA" w:rsidRDefault="00330A39" w:rsidP="00330A39">
      <w:pPr>
        <w:pStyle w:val="Amain"/>
        <w:rPr>
          <w:lang w:eastAsia="en-AU"/>
        </w:rPr>
      </w:pPr>
      <w:r>
        <w:rPr>
          <w:lang w:eastAsia="en-AU"/>
        </w:rPr>
        <w:tab/>
      </w:r>
      <w:r w:rsidR="000E4E9B" w:rsidRPr="00D66CCA">
        <w:rPr>
          <w:lang w:eastAsia="en-AU"/>
        </w:rPr>
        <w:t>(8)</w:t>
      </w:r>
      <w:r w:rsidR="000E4E9B" w:rsidRPr="00D66CCA">
        <w:rPr>
          <w:lang w:eastAsia="en-AU"/>
        </w:rPr>
        <w:tab/>
      </w:r>
      <w:r w:rsidR="00CE345D" w:rsidRPr="00D66CCA">
        <w:rPr>
          <w:lang w:eastAsia="en-AU"/>
        </w:rPr>
        <w:t>Any</w:t>
      </w:r>
      <w:r w:rsidR="00DC6446" w:rsidRPr="00D66CCA">
        <w:rPr>
          <w:lang w:eastAsia="en-AU"/>
        </w:rPr>
        <w:t xml:space="preserve"> costs reasonably incurred by the</w:t>
      </w:r>
      <w:r w:rsidR="00424D8C" w:rsidRPr="00D66CCA">
        <w:rPr>
          <w:lang w:eastAsia="en-AU"/>
        </w:rPr>
        <w:t xml:space="preserve"> </w:t>
      </w:r>
      <w:r w:rsidR="001B107F" w:rsidRPr="00D66CCA">
        <w:rPr>
          <w:lang w:eastAsia="en-AU"/>
        </w:rPr>
        <w:t>T</w:t>
      </w:r>
      <w:r w:rsidR="00424D8C" w:rsidRPr="00D66CCA">
        <w:rPr>
          <w:lang w:eastAsia="en-AU"/>
        </w:rPr>
        <w:t>erritory</w:t>
      </w:r>
      <w:r w:rsidR="00DC6446" w:rsidRPr="00D66CCA">
        <w:rPr>
          <w:lang w:eastAsia="en-AU"/>
        </w:rPr>
        <w:t xml:space="preserve"> in</w:t>
      </w:r>
      <w:r w:rsidR="00724875" w:rsidRPr="00D66CCA">
        <w:rPr>
          <w:lang w:eastAsia="en-AU"/>
        </w:rPr>
        <w:t xml:space="preserve"> </w:t>
      </w:r>
      <w:r w:rsidR="00DC6446" w:rsidRPr="00D66CCA">
        <w:rPr>
          <w:lang w:eastAsia="en-AU"/>
        </w:rPr>
        <w:t xml:space="preserve">storing or disposing of a thing </w:t>
      </w:r>
      <w:r w:rsidR="002A0408" w:rsidRPr="00D66CCA">
        <w:rPr>
          <w:lang w:eastAsia="en-AU"/>
        </w:rPr>
        <w:t>forfeited</w:t>
      </w:r>
      <w:r w:rsidR="00DC6446" w:rsidRPr="00D66CCA">
        <w:rPr>
          <w:lang w:eastAsia="en-AU"/>
        </w:rPr>
        <w:t xml:space="preserve"> under</w:t>
      </w:r>
      <w:r w:rsidR="00724875"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w:t>
      </w:r>
      <w:r w:rsidR="002A0408" w:rsidRPr="00D66CCA">
        <w:rPr>
          <w:lang w:eastAsia="en-AU"/>
        </w:rPr>
        <w:t>)</w:t>
      </w:r>
      <w:r w:rsidR="00724875" w:rsidRPr="00D66CCA">
        <w:rPr>
          <w:lang w:eastAsia="en-AU"/>
        </w:rPr>
        <w:t xml:space="preserve"> </w:t>
      </w:r>
      <w:r w:rsidR="00DC6446" w:rsidRPr="00D66CCA">
        <w:rPr>
          <w:lang w:eastAsia="en-AU"/>
        </w:rPr>
        <w:t>may be recovered in a court of competent</w:t>
      </w:r>
      <w:r w:rsidR="00724875" w:rsidRPr="00D66CCA">
        <w:rPr>
          <w:lang w:eastAsia="en-AU"/>
        </w:rPr>
        <w:t xml:space="preserve"> </w:t>
      </w:r>
      <w:r w:rsidR="00DC6446" w:rsidRPr="00D66CCA">
        <w:rPr>
          <w:lang w:eastAsia="en-AU"/>
        </w:rPr>
        <w:t xml:space="preserve">jurisdiction as a debt due to the </w:t>
      </w:r>
      <w:r w:rsidR="001B107F" w:rsidRPr="00D66CCA">
        <w:rPr>
          <w:lang w:eastAsia="en-AU"/>
        </w:rPr>
        <w:t>T</w:t>
      </w:r>
      <w:r w:rsidR="00424D8C" w:rsidRPr="00D66CCA">
        <w:rPr>
          <w:lang w:eastAsia="en-AU"/>
        </w:rPr>
        <w:t>erritory</w:t>
      </w:r>
      <w:r w:rsidR="00DC6446" w:rsidRPr="00D66CCA">
        <w:rPr>
          <w:lang w:eastAsia="en-AU"/>
        </w:rPr>
        <w:t xml:space="preserve"> from </w:t>
      </w:r>
      <w:r w:rsidR="00BB0D5A" w:rsidRPr="00D66CCA">
        <w:rPr>
          <w:lang w:eastAsia="en-AU"/>
        </w:rPr>
        <w:t>that</w:t>
      </w:r>
      <w:r w:rsidR="00724875" w:rsidRPr="00D66CCA">
        <w:rPr>
          <w:lang w:eastAsia="en-AU"/>
        </w:rPr>
        <w:t xml:space="preserve"> </w:t>
      </w:r>
      <w:r w:rsidR="00DC6446" w:rsidRPr="00D66CCA">
        <w:rPr>
          <w:lang w:eastAsia="en-AU"/>
        </w:rPr>
        <w:t>person.</w:t>
      </w:r>
    </w:p>
    <w:p w14:paraId="1B50014E" w14:textId="77777777" w:rsidR="00104FA0" w:rsidRPr="00D66CCA" w:rsidRDefault="00330A39" w:rsidP="00330A39">
      <w:pPr>
        <w:pStyle w:val="Amain"/>
        <w:keepNext/>
        <w:rPr>
          <w:lang w:eastAsia="en-AU"/>
        </w:rPr>
      </w:pPr>
      <w:r>
        <w:rPr>
          <w:lang w:eastAsia="en-AU"/>
        </w:rPr>
        <w:lastRenderedPageBreak/>
        <w:tab/>
      </w:r>
      <w:r w:rsidR="000E4E9B" w:rsidRPr="00D66CCA">
        <w:rPr>
          <w:lang w:eastAsia="en-AU"/>
        </w:rPr>
        <w:t>(9)</w:t>
      </w:r>
      <w:r w:rsidR="000E4E9B" w:rsidRPr="00D66CCA">
        <w:rPr>
          <w:lang w:eastAsia="en-AU"/>
        </w:rPr>
        <w:tab/>
      </w:r>
      <w:r w:rsidR="00DC6446" w:rsidRPr="00D66CCA">
        <w:rPr>
          <w:lang w:eastAsia="en-AU"/>
        </w:rPr>
        <w:t>In this section</w:t>
      </w:r>
      <w:r w:rsidR="00CE1109" w:rsidRPr="00D66CCA">
        <w:rPr>
          <w:lang w:eastAsia="en-AU"/>
        </w:rPr>
        <w:t>:</w:t>
      </w:r>
    </w:p>
    <w:p w14:paraId="674EC4EE" w14:textId="77777777" w:rsidR="002F5D29" w:rsidRPr="00D66CCA" w:rsidRDefault="00DC6446" w:rsidP="000E4E9B">
      <w:pPr>
        <w:pStyle w:val="aDef"/>
        <w:rPr>
          <w:lang w:eastAsia="en-AU"/>
        </w:rPr>
      </w:pPr>
      <w:r w:rsidRPr="00BA1343">
        <w:rPr>
          <w:rStyle w:val="charBoldItals"/>
        </w:rPr>
        <w:t xml:space="preserve">person entitled </w:t>
      </w:r>
      <w:r w:rsidRPr="00D66CCA">
        <w:rPr>
          <w:lang w:eastAsia="en-AU"/>
        </w:rPr>
        <w:t>to a thing means</w:t>
      </w:r>
      <w:r w:rsidR="002F5D29" w:rsidRPr="00D66CCA">
        <w:rPr>
          <w:lang w:eastAsia="en-AU"/>
        </w:rPr>
        <w:t xml:space="preserve"> </w:t>
      </w:r>
      <w:r w:rsidR="002F5D29" w:rsidRPr="00D66CCA">
        <w:t>the person from whom it was seized unless that person is not entitled to possess it in which case it means the owner of the thing.</w:t>
      </w:r>
    </w:p>
    <w:p w14:paraId="53E5D61F" w14:textId="77777777" w:rsidR="00DC6446" w:rsidRPr="00D66CCA" w:rsidRDefault="000E4E9B" w:rsidP="000E4E9B">
      <w:pPr>
        <w:pStyle w:val="AH5Sec"/>
        <w:rPr>
          <w:lang w:eastAsia="en-AU"/>
        </w:rPr>
      </w:pPr>
      <w:bookmarkStart w:id="261" w:name="_Toc174522464"/>
      <w:r w:rsidRPr="00457D67">
        <w:rPr>
          <w:rStyle w:val="CharSectNo"/>
        </w:rPr>
        <w:t>180</w:t>
      </w:r>
      <w:r w:rsidRPr="00D66CCA">
        <w:rPr>
          <w:lang w:eastAsia="en-AU"/>
        </w:rPr>
        <w:tab/>
      </w:r>
      <w:r w:rsidR="00DC6446" w:rsidRPr="00D66CCA">
        <w:rPr>
          <w:lang w:eastAsia="en-AU"/>
        </w:rPr>
        <w:t>Return of seized things</w:t>
      </w:r>
      <w:bookmarkEnd w:id="261"/>
    </w:p>
    <w:p w14:paraId="3354402D"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If a seized thing has not been forfeited, the person</w:t>
      </w:r>
      <w:r w:rsidR="00451497" w:rsidRPr="00D66CCA">
        <w:rPr>
          <w:lang w:eastAsia="en-AU"/>
        </w:rPr>
        <w:t xml:space="preserve"> </w:t>
      </w:r>
      <w:r w:rsidR="00DC6446" w:rsidRPr="00D66CCA">
        <w:rPr>
          <w:lang w:eastAsia="en-AU"/>
        </w:rPr>
        <w:t>entitled to the thing may apply to the regulator for</w:t>
      </w:r>
      <w:r w:rsidR="00451497" w:rsidRPr="00D66CCA">
        <w:rPr>
          <w:lang w:eastAsia="en-AU"/>
        </w:rPr>
        <w:t xml:space="preserve"> </w:t>
      </w:r>
      <w:r w:rsidR="00DC6446" w:rsidRPr="00D66CCA">
        <w:rPr>
          <w:lang w:eastAsia="en-AU"/>
        </w:rPr>
        <w:t>the return of the thing after the end of 6</w:t>
      </w:r>
      <w:r w:rsidR="00456BCD" w:rsidRPr="00D66CCA">
        <w:rPr>
          <w:lang w:eastAsia="en-AU"/>
        </w:rPr>
        <w:t> months</w:t>
      </w:r>
      <w:r w:rsidR="00451497" w:rsidRPr="00D66CCA">
        <w:rPr>
          <w:lang w:eastAsia="en-AU"/>
        </w:rPr>
        <w:t xml:space="preserve"> </w:t>
      </w:r>
      <w:r w:rsidR="00DC6446" w:rsidRPr="00D66CCA">
        <w:rPr>
          <w:lang w:eastAsia="en-AU"/>
        </w:rPr>
        <w:t>after it was seized.</w:t>
      </w:r>
    </w:p>
    <w:p w14:paraId="422EBAD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regulator must return the thing to the</w:t>
      </w:r>
      <w:r w:rsidR="00451497" w:rsidRPr="00D66CCA">
        <w:rPr>
          <w:lang w:eastAsia="en-AU"/>
        </w:rPr>
        <w:t xml:space="preserve"> </w:t>
      </w:r>
      <w:r w:rsidR="00DC6446" w:rsidRPr="00D66CCA">
        <w:rPr>
          <w:lang w:eastAsia="en-AU"/>
        </w:rPr>
        <w:t xml:space="preserve">applicant </w:t>
      </w:r>
      <w:r w:rsidR="00BB0D5A" w:rsidRPr="00D66CCA">
        <w:rPr>
          <w:lang w:eastAsia="en-AU"/>
        </w:rPr>
        <w:t xml:space="preserve">under subsection (1) </w:t>
      </w:r>
      <w:r w:rsidR="00DC6446" w:rsidRPr="00D66CCA">
        <w:rPr>
          <w:lang w:eastAsia="en-AU"/>
        </w:rPr>
        <w:t>unless the regulator</w:t>
      </w:r>
      <w:r w:rsidR="00451497" w:rsidRPr="00D66CCA">
        <w:rPr>
          <w:lang w:eastAsia="en-AU"/>
        </w:rPr>
        <w:t xml:space="preserve"> </w:t>
      </w:r>
      <w:r w:rsidR="00DC6446" w:rsidRPr="00D66CCA">
        <w:rPr>
          <w:lang w:eastAsia="en-AU"/>
        </w:rPr>
        <w:t>has reasonable grounds to retain the thing.</w:t>
      </w:r>
    </w:p>
    <w:p w14:paraId="15C1ADCF"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regulator may impose </w:t>
      </w:r>
      <w:r w:rsidR="00CE345D" w:rsidRPr="00D66CCA">
        <w:rPr>
          <w:lang w:eastAsia="en-AU"/>
        </w:rPr>
        <w:t>any</w:t>
      </w:r>
      <w:r w:rsidR="00DC6446" w:rsidRPr="00D66CCA">
        <w:rPr>
          <w:lang w:eastAsia="en-AU"/>
        </w:rPr>
        <w:t xml:space="preserve"> conditions on the</w:t>
      </w:r>
      <w:r w:rsidR="00451497" w:rsidRPr="00D66CCA">
        <w:rPr>
          <w:lang w:eastAsia="en-AU"/>
        </w:rPr>
        <w:t xml:space="preserve"> </w:t>
      </w:r>
      <w:r w:rsidR="00DC6446" w:rsidRPr="00D66CCA">
        <w:rPr>
          <w:lang w:eastAsia="en-AU"/>
        </w:rPr>
        <w:t xml:space="preserve">return of the thing under this section </w:t>
      </w:r>
      <w:r w:rsidR="001E71B0" w:rsidRPr="00D66CCA">
        <w:rPr>
          <w:lang w:eastAsia="en-AU"/>
        </w:rPr>
        <w:t>that the</w:t>
      </w:r>
      <w:r w:rsidR="00451497" w:rsidRPr="00D66CCA">
        <w:rPr>
          <w:lang w:eastAsia="en-AU"/>
        </w:rPr>
        <w:t xml:space="preserve"> </w:t>
      </w:r>
      <w:r w:rsidR="00DC6446" w:rsidRPr="00D66CCA">
        <w:rPr>
          <w:lang w:eastAsia="en-AU"/>
        </w:rPr>
        <w:t>regulator considers appropriate to eliminate or</w:t>
      </w:r>
      <w:r w:rsidR="00451497" w:rsidRPr="00D66CCA">
        <w:rPr>
          <w:lang w:eastAsia="en-AU"/>
        </w:rPr>
        <w:t xml:space="preserve"> </w:t>
      </w:r>
      <w:r w:rsidR="00DC6446" w:rsidRPr="00D66CCA">
        <w:rPr>
          <w:lang w:eastAsia="en-AU"/>
        </w:rPr>
        <w:t xml:space="preserve">minimise </w:t>
      </w:r>
      <w:r w:rsidR="00CE345D" w:rsidRPr="00D66CCA">
        <w:rPr>
          <w:lang w:eastAsia="en-AU"/>
        </w:rPr>
        <w:t>any</w:t>
      </w:r>
      <w:r w:rsidR="00DC6446" w:rsidRPr="00D66CCA">
        <w:rPr>
          <w:lang w:eastAsia="en-AU"/>
        </w:rPr>
        <w:t xml:space="preserve"> risk to work health or safety related</w:t>
      </w:r>
      <w:r w:rsidR="00451497" w:rsidRPr="00D66CCA">
        <w:rPr>
          <w:lang w:eastAsia="en-AU"/>
        </w:rPr>
        <w:t xml:space="preserve"> </w:t>
      </w:r>
      <w:r w:rsidR="00DC6446" w:rsidRPr="00D66CCA">
        <w:rPr>
          <w:lang w:eastAsia="en-AU"/>
        </w:rPr>
        <w:t>to the thing.</w:t>
      </w:r>
    </w:p>
    <w:p w14:paraId="4235956C" w14:textId="77777777" w:rsidR="00104FA0"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14:paraId="1CB2250E" w14:textId="77777777" w:rsidR="005B58E3" w:rsidRPr="00D66CCA" w:rsidRDefault="00DC6446" w:rsidP="005B58E3">
      <w:pPr>
        <w:pStyle w:val="Amainreturn"/>
        <w:rPr>
          <w:lang w:eastAsia="en-AU"/>
        </w:rPr>
      </w:pPr>
      <w:r w:rsidRPr="00BA1343">
        <w:rPr>
          <w:rStyle w:val="charBoldItals"/>
        </w:rPr>
        <w:t xml:space="preserve">person entitled </w:t>
      </w:r>
      <w:r w:rsidRPr="00D66CCA">
        <w:rPr>
          <w:lang w:eastAsia="en-AU"/>
        </w:rPr>
        <w:t>to a thing means</w:t>
      </w:r>
      <w:r w:rsidR="005B58E3" w:rsidRPr="00D66CCA">
        <w:rPr>
          <w:lang w:eastAsia="en-AU"/>
        </w:rPr>
        <w:t xml:space="preserve"> </w:t>
      </w:r>
      <w:r w:rsidR="005B58E3" w:rsidRPr="00D66CCA">
        <w:t>the person entitled to possess the thing or the owner of the thing.</w:t>
      </w:r>
    </w:p>
    <w:p w14:paraId="7944553C" w14:textId="77777777" w:rsidR="00DC6446" w:rsidRPr="00D66CCA" w:rsidRDefault="000E4E9B" w:rsidP="000E4E9B">
      <w:pPr>
        <w:pStyle w:val="AH5Sec"/>
        <w:rPr>
          <w:lang w:eastAsia="en-AU"/>
        </w:rPr>
      </w:pPr>
      <w:bookmarkStart w:id="262" w:name="_Toc174522465"/>
      <w:r w:rsidRPr="00457D67">
        <w:rPr>
          <w:rStyle w:val="CharSectNo"/>
        </w:rPr>
        <w:t>181</w:t>
      </w:r>
      <w:r w:rsidRPr="00D66CCA">
        <w:rPr>
          <w:lang w:eastAsia="en-AU"/>
        </w:rPr>
        <w:tab/>
      </w:r>
      <w:r w:rsidR="00DC6446" w:rsidRPr="00D66CCA">
        <w:rPr>
          <w:lang w:eastAsia="en-AU"/>
        </w:rPr>
        <w:t>Access to seized things</w:t>
      </w:r>
      <w:bookmarkEnd w:id="262"/>
    </w:p>
    <w:p w14:paraId="4D86E61E"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Until a seized thing is forfeited or returned, the</w:t>
      </w:r>
      <w:r w:rsidR="00451497" w:rsidRPr="00D66CCA">
        <w:rPr>
          <w:lang w:eastAsia="en-AU"/>
        </w:rPr>
        <w:t xml:space="preserve"> </w:t>
      </w:r>
      <w:r w:rsidR="00DC6446" w:rsidRPr="00D66CCA">
        <w:rPr>
          <w:lang w:eastAsia="en-AU"/>
        </w:rPr>
        <w:t xml:space="preserve">regulator must permit the following </w:t>
      </w:r>
      <w:r w:rsidR="00890B56" w:rsidRPr="00D66CCA">
        <w:rPr>
          <w:lang w:eastAsia="en-AU"/>
        </w:rPr>
        <w:t>persons</w:t>
      </w:r>
      <w:r w:rsidR="00DC6446" w:rsidRPr="00D66CCA">
        <w:rPr>
          <w:lang w:eastAsia="en-AU"/>
        </w:rPr>
        <w:t xml:space="preserve"> to</w:t>
      </w:r>
      <w:r w:rsidR="00451497" w:rsidRPr="00D66CCA">
        <w:rPr>
          <w:lang w:eastAsia="en-AU"/>
        </w:rPr>
        <w:t xml:space="preserve"> </w:t>
      </w:r>
      <w:r w:rsidR="00DC6446" w:rsidRPr="00D66CCA">
        <w:rPr>
          <w:lang w:eastAsia="en-AU"/>
        </w:rPr>
        <w:t>inspect it and, if it is a document, to make copies</w:t>
      </w:r>
      <w:r w:rsidR="00451497" w:rsidRPr="00D66CCA">
        <w:rPr>
          <w:lang w:eastAsia="en-AU"/>
        </w:rPr>
        <w:t xml:space="preserve"> </w:t>
      </w:r>
      <w:r w:rsidR="00DC6446" w:rsidRPr="00D66CCA">
        <w:rPr>
          <w:lang w:eastAsia="en-AU"/>
        </w:rPr>
        <w:t>of it at all reasonable times</w:t>
      </w:r>
      <w:r w:rsidR="00CE1109" w:rsidRPr="00D66CCA">
        <w:rPr>
          <w:lang w:eastAsia="en-AU"/>
        </w:rPr>
        <w:t>:</w:t>
      </w:r>
    </w:p>
    <w:p w14:paraId="4B36E88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person from whom the thing was seized;</w:t>
      </w:r>
    </w:p>
    <w:p w14:paraId="1483AF3B"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 of the thing;</w:t>
      </w:r>
    </w:p>
    <w:p w14:paraId="1AE62DA6"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a person authorised by a person </w:t>
      </w:r>
      <w:r w:rsidR="00E20DA8" w:rsidRPr="00D66CCA">
        <w:rPr>
          <w:lang w:eastAsia="en-AU"/>
        </w:rPr>
        <w:t>referred to</w:t>
      </w:r>
      <w:r w:rsidR="00DC6446" w:rsidRPr="00D66CCA">
        <w:rPr>
          <w:lang w:eastAsia="en-AU"/>
        </w:rPr>
        <w:t xml:space="preserve"> in</w:t>
      </w:r>
      <w:r w:rsidR="00451497" w:rsidRPr="00D66CCA">
        <w:rPr>
          <w:lang w:eastAsia="en-AU"/>
        </w:rPr>
        <w:t xml:space="preserve"> </w:t>
      </w:r>
      <w:r w:rsidR="00DC6446" w:rsidRPr="00D66CCA">
        <w:rPr>
          <w:lang w:eastAsia="en-AU"/>
        </w:rPr>
        <w:t>paragra</w:t>
      </w:r>
      <w:r w:rsidR="00B30445" w:rsidRPr="00D66CCA">
        <w:rPr>
          <w:lang w:eastAsia="en-AU"/>
        </w:rPr>
        <w:t>ph (</w:t>
      </w:r>
      <w:r w:rsidR="00DC6446" w:rsidRPr="00D66CCA">
        <w:rPr>
          <w:lang w:eastAsia="en-AU"/>
        </w:rPr>
        <w:t>a) or (b).</w:t>
      </w:r>
    </w:p>
    <w:p w14:paraId="0B71EA29"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if it is impracticable</w:t>
      </w:r>
      <w:r w:rsidR="00451497" w:rsidRPr="00D66CCA">
        <w:rPr>
          <w:lang w:eastAsia="en-AU"/>
        </w:rPr>
        <w:t xml:space="preserve"> </w:t>
      </w:r>
      <w:r w:rsidR="00DC6446" w:rsidRPr="00D66CCA">
        <w:rPr>
          <w:lang w:eastAsia="en-AU"/>
        </w:rPr>
        <w:t xml:space="preserve">or would be </w:t>
      </w:r>
      <w:r w:rsidR="00F05E67" w:rsidRPr="00D66CCA">
        <w:rPr>
          <w:lang w:eastAsia="en-AU"/>
        </w:rPr>
        <w:t>u</w:t>
      </w:r>
      <w:r w:rsidR="00DC6446" w:rsidRPr="00D66CCA">
        <w:rPr>
          <w:lang w:eastAsia="en-AU"/>
        </w:rPr>
        <w:t>nreasonable to allow inspection or</w:t>
      </w:r>
      <w:r w:rsidR="00451497" w:rsidRPr="00D66CCA">
        <w:rPr>
          <w:lang w:eastAsia="en-AU"/>
        </w:rPr>
        <w:t xml:space="preserve"> </w:t>
      </w:r>
      <w:r w:rsidR="00DC6446" w:rsidRPr="00D66CCA">
        <w:rPr>
          <w:lang w:eastAsia="en-AU"/>
        </w:rPr>
        <w:t>copying.</w:t>
      </w:r>
    </w:p>
    <w:p w14:paraId="2C30EADB" w14:textId="77777777" w:rsidR="00DC6446" w:rsidRPr="00457D67" w:rsidRDefault="000E4E9B" w:rsidP="000E4E9B">
      <w:pPr>
        <w:pStyle w:val="AH3Div"/>
      </w:pPr>
      <w:bookmarkStart w:id="263" w:name="_Toc174522466"/>
      <w:r w:rsidRPr="00457D67">
        <w:rPr>
          <w:rStyle w:val="CharDivNo"/>
        </w:rPr>
        <w:lastRenderedPageBreak/>
        <w:t>Division 9.4</w:t>
      </w:r>
      <w:r w:rsidRPr="00D66CCA">
        <w:rPr>
          <w:lang w:eastAsia="en-AU"/>
        </w:rPr>
        <w:tab/>
      </w:r>
      <w:r w:rsidR="00DC6446" w:rsidRPr="00457D67">
        <w:rPr>
          <w:rStyle w:val="CharDivText"/>
          <w:lang w:eastAsia="en-AU"/>
        </w:rPr>
        <w:t>Damage and compensation</w:t>
      </w:r>
      <w:bookmarkEnd w:id="263"/>
    </w:p>
    <w:p w14:paraId="6BAEA3BB" w14:textId="77777777" w:rsidR="00DC6446" w:rsidRPr="00D66CCA" w:rsidRDefault="000E4E9B" w:rsidP="000E4E9B">
      <w:pPr>
        <w:pStyle w:val="AH5Sec"/>
        <w:rPr>
          <w:lang w:eastAsia="en-AU"/>
        </w:rPr>
      </w:pPr>
      <w:bookmarkStart w:id="264" w:name="_Toc174522467"/>
      <w:r w:rsidRPr="00457D67">
        <w:rPr>
          <w:rStyle w:val="CharSectNo"/>
        </w:rPr>
        <w:t>182</w:t>
      </w:r>
      <w:r w:rsidRPr="00D66CCA">
        <w:rPr>
          <w:lang w:eastAsia="en-AU"/>
        </w:rPr>
        <w:tab/>
      </w:r>
      <w:r w:rsidR="00DC6446" w:rsidRPr="00D66CCA">
        <w:rPr>
          <w:lang w:eastAsia="en-AU"/>
        </w:rPr>
        <w:t xml:space="preserve">Damage </w:t>
      </w:r>
      <w:r w:rsidR="00CC3402" w:rsidRPr="00D66CCA">
        <w:rPr>
          <w:lang w:eastAsia="en-AU"/>
        </w:rPr>
        <w:t>etc</w:t>
      </w:r>
      <w:r w:rsidR="00DC6446" w:rsidRPr="00D66CCA">
        <w:rPr>
          <w:lang w:eastAsia="en-AU"/>
        </w:rPr>
        <w:t xml:space="preserve"> to be minimised</w:t>
      </w:r>
      <w:bookmarkEnd w:id="264"/>
    </w:p>
    <w:p w14:paraId="25CC2469" w14:textId="77777777" w:rsidR="00DC6446" w:rsidRPr="00D66CCA" w:rsidRDefault="00DC6446" w:rsidP="00800701">
      <w:pPr>
        <w:pStyle w:val="Amainreturn"/>
        <w:keepLines/>
        <w:rPr>
          <w:lang w:eastAsia="en-AU"/>
        </w:rPr>
      </w:pPr>
      <w:r w:rsidRPr="00D66CCA">
        <w:rPr>
          <w:lang w:eastAsia="en-AU"/>
        </w:rPr>
        <w:t>In the exercise, or purported exercise, of a</w:t>
      </w:r>
      <w:r w:rsidR="00451497" w:rsidRPr="00D66CCA">
        <w:rPr>
          <w:lang w:eastAsia="en-AU"/>
        </w:rPr>
        <w:t xml:space="preserve"> </w:t>
      </w:r>
      <w:r w:rsidR="002C2A51" w:rsidRPr="00D66CCA">
        <w:rPr>
          <w:lang w:eastAsia="en-AU"/>
        </w:rPr>
        <w:t>compliance power</w:t>
      </w:r>
      <w:r w:rsidRPr="00D66CCA">
        <w:rPr>
          <w:lang w:eastAsia="en-AU"/>
        </w:rPr>
        <w:t>, an inspector must take all</w:t>
      </w:r>
      <w:r w:rsidR="00451497" w:rsidRPr="00D66CCA">
        <w:rPr>
          <w:lang w:eastAsia="en-AU"/>
        </w:rPr>
        <w:t xml:space="preserve"> </w:t>
      </w:r>
      <w:r w:rsidRPr="00D66CCA">
        <w:rPr>
          <w:lang w:eastAsia="en-AU"/>
        </w:rPr>
        <w:t xml:space="preserve">reasonable steps to ensure </w:t>
      </w:r>
      <w:r w:rsidR="001E71B0" w:rsidRPr="00D66CCA">
        <w:rPr>
          <w:lang w:eastAsia="en-AU"/>
        </w:rPr>
        <w:t>that the</w:t>
      </w:r>
      <w:r w:rsidRPr="00D66CCA">
        <w:rPr>
          <w:lang w:eastAsia="en-AU"/>
        </w:rPr>
        <w:t xml:space="preserve"> inspector, and</w:t>
      </w:r>
      <w:r w:rsidR="00451497" w:rsidRPr="00D66CCA">
        <w:rPr>
          <w:lang w:eastAsia="en-AU"/>
        </w:rPr>
        <w:t xml:space="preserve"> </w:t>
      </w:r>
      <w:r w:rsidR="00CE345D" w:rsidRPr="00D66CCA">
        <w:rPr>
          <w:lang w:eastAsia="en-AU"/>
        </w:rPr>
        <w:t>any</w:t>
      </w:r>
      <w:r w:rsidRPr="00D66CCA">
        <w:rPr>
          <w:lang w:eastAsia="en-AU"/>
        </w:rPr>
        <w:t xml:space="preserve"> assistant to the inspector, cause as little</w:t>
      </w:r>
      <w:r w:rsidR="00451497" w:rsidRPr="00D66CCA">
        <w:rPr>
          <w:lang w:eastAsia="en-AU"/>
        </w:rPr>
        <w:t xml:space="preserve"> </w:t>
      </w:r>
      <w:r w:rsidRPr="00D66CCA">
        <w:rPr>
          <w:lang w:eastAsia="en-AU"/>
        </w:rPr>
        <w:t>inconvenience, detriment and damage as is</w:t>
      </w:r>
      <w:r w:rsidR="00451497" w:rsidRPr="00D66CCA">
        <w:rPr>
          <w:lang w:eastAsia="en-AU"/>
        </w:rPr>
        <w:t xml:space="preserve"> </w:t>
      </w:r>
      <w:r w:rsidRPr="00D66CCA">
        <w:rPr>
          <w:lang w:eastAsia="en-AU"/>
        </w:rPr>
        <w:t>practicable.</w:t>
      </w:r>
    </w:p>
    <w:p w14:paraId="239DA424" w14:textId="77777777" w:rsidR="00DC6446" w:rsidRPr="00D66CCA" w:rsidRDefault="000E4E9B" w:rsidP="000E4E9B">
      <w:pPr>
        <w:pStyle w:val="AH5Sec"/>
        <w:rPr>
          <w:lang w:eastAsia="en-AU"/>
        </w:rPr>
      </w:pPr>
      <w:bookmarkStart w:id="265" w:name="_Toc174522468"/>
      <w:r w:rsidRPr="00457D67">
        <w:rPr>
          <w:rStyle w:val="CharSectNo"/>
        </w:rPr>
        <w:t>183</w:t>
      </w:r>
      <w:r w:rsidRPr="00D66CCA">
        <w:rPr>
          <w:lang w:eastAsia="en-AU"/>
        </w:rPr>
        <w:tab/>
      </w:r>
      <w:r w:rsidR="00DC6446" w:rsidRPr="00D66CCA">
        <w:rPr>
          <w:lang w:eastAsia="en-AU"/>
        </w:rPr>
        <w:t>Inspector to give notice of damage</w:t>
      </w:r>
      <w:bookmarkEnd w:id="265"/>
    </w:p>
    <w:p w14:paraId="71AEC44E"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130233" w:rsidRPr="00D66CCA">
        <w:rPr>
          <w:lang w:eastAsia="en-AU"/>
        </w:rPr>
        <w:t>,</w:t>
      </w:r>
      <w:r w:rsidR="00DC6446" w:rsidRPr="00D66CCA">
        <w:rPr>
          <w:lang w:eastAsia="en-AU"/>
        </w:rPr>
        <w:t xml:space="preserve"> or an assistant</w:t>
      </w:r>
      <w:r w:rsidR="00451497" w:rsidRPr="00D66CCA">
        <w:rPr>
          <w:lang w:eastAsia="en-AU"/>
        </w:rPr>
        <w:t xml:space="preserve"> </w:t>
      </w:r>
      <w:r w:rsidR="00DC6446" w:rsidRPr="00D66CCA">
        <w:rPr>
          <w:lang w:eastAsia="en-AU"/>
        </w:rPr>
        <w:t>to an inspector</w:t>
      </w:r>
      <w:r w:rsidR="00130233" w:rsidRPr="00D66CCA">
        <w:rPr>
          <w:lang w:eastAsia="en-AU"/>
        </w:rPr>
        <w:t>,</w:t>
      </w:r>
      <w:r w:rsidR="00DC6446" w:rsidRPr="00D66CCA">
        <w:rPr>
          <w:lang w:eastAsia="en-AU"/>
        </w:rPr>
        <w:t xml:space="preserve"> damages a thing when exercising</w:t>
      </w:r>
      <w:r w:rsidR="00130233" w:rsidRPr="00D66CCA">
        <w:rPr>
          <w:lang w:eastAsia="en-AU"/>
        </w:rPr>
        <w:t>,</w:t>
      </w:r>
      <w:r w:rsidR="00451497" w:rsidRPr="00D66CCA">
        <w:rPr>
          <w:lang w:eastAsia="en-AU"/>
        </w:rPr>
        <w:t xml:space="preserve"> </w:t>
      </w:r>
      <w:r w:rsidR="00DC6446" w:rsidRPr="00D66CCA">
        <w:rPr>
          <w:lang w:eastAsia="en-AU"/>
        </w:rPr>
        <w:t>or purporting to exercise</w:t>
      </w:r>
      <w:r w:rsidR="00130233" w:rsidRPr="00D66CCA">
        <w:rPr>
          <w:lang w:eastAsia="en-AU"/>
        </w:rPr>
        <w:t>,</w:t>
      </w:r>
      <w:r w:rsidR="00DC6446" w:rsidRPr="00D66CCA">
        <w:rPr>
          <w:lang w:eastAsia="en-AU"/>
        </w:rPr>
        <w:t xml:space="preserve"> a </w:t>
      </w:r>
      <w:r w:rsidR="002C2A51" w:rsidRPr="00D66CCA">
        <w:rPr>
          <w:lang w:eastAsia="en-AU"/>
        </w:rPr>
        <w:t>compliance power</w:t>
      </w:r>
      <w:r w:rsidR="00DC6446" w:rsidRPr="00D66CCA">
        <w:rPr>
          <w:lang w:eastAsia="en-AU"/>
        </w:rPr>
        <w:t>.</w:t>
      </w:r>
    </w:p>
    <w:p w14:paraId="58ADCC4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must, as soon as practicable, give</w:t>
      </w:r>
      <w:r w:rsidR="00451497" w:rsidRPr="00D66CCA">
        <w:rPr>
          <w:lang w:eastAsia="en-AU"/>
        </w:rPr>
        <w:t xml:space="preserve"> </w:t>
      </w:r>
      <w:r w:rsidR="00DC6446" w:rsidRPr="00D66CCA">
        <w:rPr>
          <w:lang w:eastAsia="en-AU"/>
        </w:rPr>
        <w:t>written notice of the</w:t>
      </w:r>
      <w:r w:rsidR="00082541" w:rsidRPr="00D66CCA">
        <w:rPr>
          <w:lang w:eastAsia="en-AU"/>
        </w:rPr>
        <w:t xml:space="preserve"> </w:t>
      </w:r>
      <w:r w:rsidR="00451497" w:rsidRPr="00D66CCA">
        <w:rPr>
          <w:lang w:eastAsia="en-AU"/>
        </w:rPr>
        <w:t>d</w:t>
      </w:r>
      <w:r w:rsidR="00DC6446" w:rsidRPr="00D66CCA">
        <w:rPr>
          <w:lang w:eastAsia="en-AU"/>
        </w:rPr>
        <w:t>amage to the person who the</w:t>
      </w:r>
      <w:r w:rsidR="00451497" w:rsidRPr="00D66CCA">
        <w:rPr>
          <w:lang w:eastAsia="en-AU"/>
        </w:rPr>
        <w:t xml:space="preserve"> </w:t>
      </w:r>
      <w:r w:rsidR="00DC6446" w:rsidRPr="00D66CCA">
        <w:rPr>
          <w:lang w:eastAsia="en-AU"/>
        </w:rPr>
        <w:t>inspector</w:t>
      </w:r>
      <w:r w:rsidR="001113A4" w:rsidRPr="00D66CCA">
        <w:rPr>
          <w:lang w:eastAsia="en-AU"/>
        </w:rPr>
        <w:t xml:space="preserve"> believes on reasonable grounds</w:t>
      </w:r>
      <w:r w:rsidR="00DC6446" w:rsidRPr="00D66CCA">
        <w:rPr>
          <w:lang w:eastAsia="en-AU"/>
        </w:rPr>
        <w:t xml:space="preserve"> is the</w:t>
      </w:r>
      <w:r w:rsidR="00C00CD9" w:rsidRPr="00D66CCA">
        <w:rPr>
          <w:lang w:eastAsia="en-AU"/>
        </w:rPr>
        <w:t xml:space="preserve"> </w:t>
      </w:r>
      <w:r w:rsidR="00DC6446" w:rsidRPr="00D66CCA">
        <w:rPr>
          <w:lang w:eastAsia="en-AU"/>
        </w:rPr>
        <w:t>person in control of the thing.</w:t>
      </w:r>
    </w:p>
    <w:p w14:paraId="1E81FDC9"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the inspector believes the damage was caused</w:t>
      </w:r>
      <w:r w:rsidR="00451497" w:rsidRPr="00D66CCA">
        <w:rPr>
          <w:lang w:eastAsia="en-AU"/>
        </w:rPr>
        <w:t xml:space="preserve"> </w:t>
      </w:r>
      <w:r w:rsidR="00DC6446" w:rsidRPr="00D66CCA">
        <w:rPr>
          <w:lang w:eastAsia="en-AU"/>
        </w:rPr>
        <w:t>by a latent defect in the thing or circumstances</w:t>
      </w:r>
      <w:r w:rsidR="00451497" w:rsidRPr="00D66CCA">
        <w:rPr>
          <w:lang w:eastAsia="en-AU"/>
        </w:rPr>
        <w:t xml:space="preserve"> </w:t>
      </w:r>
      <w:r w:rsidR="00C00CD9" w:rsidRPr="00D66CCA">
        <w:rPr>
          <w:lang w:eastAsia="en-AU"/>
        </w:rPr>
        <w:t>beyond the inspector</w:t>
      </w:r>
      <w:r w:rsidR="006A0601" w:rsidRPr="00D66CCA">
        <w:rPr>
          <w:lang w:eastAsia="en-AU"/>
        </w:rPr>
        <w:t>’</w:t>
      </w:r>
      <w:r w:rsidR="00C00CD9" w:rsidRPr="00D66CCA">
        <w:rPr>
          <w:lang w:eastAsia="en-AU"/>
        </w:rPr>
        <w:t>s or assistant</w:t>
      </w:r>
      <w:r w:rsidR="006A0601" w:rsidRPr="00D66CCA">
        <w:rPr>
          <w:lang w:eastAsia="en-AU"/>
        </w:rPr>
        <w:t>’</w:t>
      </w:r>
      <w:r w:rsidR="00DC6446" w:rsidRPr="00D66CCA">
        <w:rPr>
          <w:lang w:eastAsia="en-AU"/>
        </w:rPr>
        <w:t>s control, the</w:t>
      </w:r>
      <w:r w:rsidR="00C00CD9" w:rsidRPr="00D66CCA">
        <w:rPr>
          <w:lang w:eastAsia="en-AU"/>
        </w:rPr>
        <w:t xml:space="preserve"> </w:t>
      </w:r>
      <w:r w:rsidR="00DC6446" w:rsidRPr="00D66CCA">
        <w:rPr>
          <w:lang w:eastAsia="en-AU"/>
        </w:rPr>
        <w:t>inspector may state it in the notice.</w:t>
      </w:r>
    </w:p>
    <w:p w14:paraId="7BF1BA85"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If, for </w:t>
      </w:r>
      <w:r w:rsidR="00CE345D" w:rsidRPr="00D66CCA">
        <w:rPr>
          <w:lang w:eastAsia="en-AU"/>
        </w:rPr>
        <w:t>any</w:t>
      </w:r>
      <w:r w:rsidR="00DC6446" w:rsidRPr="00D66CCA">
        <w:rPr>
          <w:lang w:eastAsia="en-AU"/>
        </w:rPr>
        <w:t xml:space="preserve"> reason, it is impracticable to comply</w:t>
      </w:r>
      <w:r w:rsidR="00451497" w:rsidRPr="00D66CCA">
        <w:rPr>
          <w:lang w:eastAsia="en-AU"/>
        </w:rPr>
        <w:t xml:space="preserve"> </w:t>
      </w:r>
      <w:r w:rsidR="00DC6446" w:rsidRPr="00D66CCA">
        <w:rPr>
          <w:lang w:eastAsia="en-AU"/>
        </w:rPr>
        <w:t>with subsectio</w:t>
      </w:r>
      <w:r w:rsidR="00506809" w:rsidRPr="00D66CCA">
        <w:rPr>
          <w:lang w:eastAsia="en-AU"/>
        </w:rPr>
        <w:t>n (</w:t>
      </w:r>
      <w:r w:rsidR="00DC6446" w:rsidRPr="00D66CCA">
        <w:rPr>
          <w:lang w:eastAsia="en-AU"/>
        </w:rPr>
        <w:t>2), the inspector must leave the</w:t>
      </w:r>
      <w:r w:rsidR="00451497" w:rsidRPr="00D66CCA">
        <w:rPr>
          <w:lang w:eastAsia="en-AU"/>
        </w:rPr>
        <w:t xml:space="preserve"> </w:t>
      </w:r>
      <w:r w:rsidR="00DC6446" w:rsidRPr="00D66CCA">
        <w:rPr>
          <w:lang w:eastAsia="en-AU"/>
        </w:rPr>
        <w:t>notice in a conspicuous position and in a</w:t>
      </w:r>
      <w:r w:rsidR="00451497" w:rsidRPr="00D66CCA">
        <w:rPr>
          <w:lang w:eastAsia="en-AU"/>
        </w:rPr>
        <w:t xml:space="preserve"> </w:t>
      </w:r>
      <w:r w:rsidR="00DC6446" w:rsidRPr="00D66CCA">
        <w:rPr>
          <w:lang w:eastAsia="en-AU"/>
        </w:rPr>
        <w:t>reasonably secure way where the damage</w:t>
      </w:r>
      <w:r w:rsidR="00451497" w:rsidRPr="00D66CCA">
        <w:rPr>
          <w:lang w:eastAsia="en-AU"/>
        </w:rPr>
        <w:t xml:space="preserve"> </w:t>
      </w:r>
      <w:r w:rsidR="00DC6446" w:rsidRPr="00D66CCA">
        <w:rPr>
          <w:lang w:eastAsia="en-AU"/>
        </w:rPr>
        <w:t>happened.</w:t>
      </w:r>
    </w:p>
    <w:p w14:paraId="038D6A7E"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This section does not apply to damage the</w:t>
      </w:r>
      <w:r w:rsidR="00451497" w:rsidRPr="00D66CCA">
        <w:rPr>
          <w:lang w:eastAsia="en-AU"/>
        </w:rPr>
        <w:t xml:space="preserve"> </w:t>
      </w:r>
      <w:r w:rsidR="00DC6446" w:rsidRPr="00D66CCA">
        <w:rPr>
          <w:lang w:eastAsia="en-AU"/>
        </w:rPr>
        <w:t>inspector</w:t>
      </w:r>
      <w:r w:rsidR="000D348D" w:rsidRPr="00D66CCA">
        <w:rPr>
          <w:lang w:eastAsia="en-AU"/>
        </w:rPr>
        <w:t xml:space="preserve"> </w:t>
      </w:r>
      <w:r w:rsidR="00BB0D5A" w:rsidRPr="00D66CCA">
        <w:rPr>
          <w:lang w:eastAsia="en-AU"/>
        </w:rPr>
        <w:t xml:space="preserve">reasonably </w:t>
      </w:r>
      <w:r w:rsidR="000D348D" w:rsidRPr="00D66CCA">
        <w:rPr>
          <w:lang w:eastAsia="en-AU"/>
        </w:rPr>
        <w:t>believes</w:t>
      </w:r>
      <w:r w:rsidR="00DC6446" w:rsidRPr="00D66CCA">
        <w:rPr>
          <w:lang w:eastAsia="en-AU"/>
        </w:rPr>
        <w:t xml:space="preserve"> is trivial.</w:t>
      </w:r>
    </w:p>
    <w:p w14:paraId="633B2615" w14:textId="77777777" w:rsidR="00DC6446" w:rsidRPr="00D66CCA" w:rsidRDefault="000E4E9B" w:rsidP="000E4E9B">
      <w:pPr>
        <w:pStyle w:val="AH5Sec"/>
        <w:rPr>
          <w:lang w:eastAsia="en-AU"/>
        </w:rPr>
      </w:pPr>
      <w:bookmarkStart w:id="266" w:name="_Toc174522469"/>
      <w:r w:rsidRPr="00457D67">
        <w:rPr>
          <w:rStyle w:val="CharSectNo"/>
        </w:rPr>
        <w:t>184</w:t>
      </w:r>
      <w:r w:rsidRPr="00D66CCA">
        <w:rPr>
          <w:lang w:eastAsia="en-AU"/>
        </w:rPr>
        <w:tab/>
      </w:r>
      <w:r w:rsidR="00DC6446" w:rsidRPr="00D66CCA">
        <w:rPr>
          <w:lang w:eastAsia="en-AU"/>
        </w:rPr>
        <w:t>Compensation</w:t>
      </w:r>
      <w:bookmarkEnd w:id="266"/>
    </w:p>
    <w:p w14:paraId="6F30EA5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may claim compensation from the</w:t>
      </w:r>
      <w:r w:rsidR="00F05E67" w:rsidRPr="00D66CCA">
        <w:rPr>
          <w:lang w:eastAsia="en-AU"/>
        </w:rPr>
        <w:t xml:space="preserve"> Territory </w:t>
      </w:r>
      <w:r w:rsidR="00DC6446" w:rsidRPr="00D66CCA">
        <w:rPr>
          <w:lang w:eastAsia="en-AU"/>
        </w:rPr>
        <w:t>if the person incurs loss or expense</w:t>
      </w:r>
      <w:r w:rsidR="00F05E67" w:rsidRPr="00D66CCA">
        <w:rPr>
          <w:lang w:eastAsia="en-AU"/>
        </w:rPr>
        <w:t xml:space="preserve"> </w:t>
      </w:r>
      <w:r w:rsidR="00DC6446" w:rsidRPr="00D66CCA">
        <w:rPr>
          <w:lang w:eastAsia="en-AU"/>
        </w:rPr>
        <w:t>because of the exercise</w:t>
      </w:r>
      <w:r w:rsidR="001113A4" w:rsidRPr="00D66CCA">
        <w:rPr>
          <w:lang w:eastAsia="en-AU"/>
        </w:rPr>
        <w:t>,</w:t>
      </w:r>
      <w:r w:rsidR="00DC6446" w:rsidRPr="00D66CCA">
        <w:rPr>
          <w:lang w:eastAsia="en-AU"/>
        </w:rPr>
        <w:t xml:space="preserve"> or purported exercise</w:t>
      </w:r>
      <w:r w:rsidR="001113A4" w:rsidRPr="00D66CCA">
        <w:rPr>
          <w:lang w:eastAsia="en-AU"/>
        </w:rPr>
        <w:t>,</w:t>
      </w:r>
      <w:r w:rsidR="00DC6446" w:rsidRPr="00D66CCA">
        <w:rPr>
          <w:lang w:eastAsia="en-AU"/>
        </w:rPr>
        <w:t xml:space="preserve"> of a</w:t>
      </w:r>
      <w:r w:rsidR="00F05E67" w:rsidRPr="00D66CCA">
        <w:rPr>
          <w:lang w:eastAsia="en-AU"/>
        </w:rPr>
        <w:t xml:space="preserve"> </w:t>
      </w:r>
      <w:r w:rsidR="00366148" w:rsidRPr="00D66CCA">
        <w:rPr>
          <w:lang w:eastAsia="en-AU"/>
        </w:rPr>
        <w:t>power</w:t>
      </w:r>
      <w:r w:rsidR="00F05E67" w:rsidRPr="00D66CCA">
        <w:rPr>
          <w:lang w:eastAsia="en-AU"/>
        </w:rPr>
        <w:t xml:space="preserve"> under</w:t>
      </w:r>
      <w:r w:rsidR="00BB7F45" w:rsidRPr="00D66CCA">
        <w:rPr>
          <w:lang w:eastAsia="en-AU"/>
        </w:rPr>
        <w:t xml:space="preserve"> division 9.3 </w:t>
      </w:r>
      <w:r w:rsidR="00B75072" w:rsidRPr="00D66CCA">
        <w:rPr>
          <w:lang w:eastAsia="en-AU"/>
        </w:rPr>
        <w:t>(Powers relating to entry)</w:t>
      </w:r>
      <w:r w:rsidR="00DC6446" w:rsidRPr="00D66CCA">
        <w:rPr>
          <w:lang w:eastAsia="en-AU"/>
        </w:rPr>
        <w:t>.</w:t>
      </w:r>
    </w:p>
    <w:p w14:paraId="4299F47A" w14:textId="77777777" w:rsidR="00DC6446"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Compensation may be claimed and ordered in a</w:t>
      </w:r>
      <w:r w:rsidR="00F05E67" w:rsidRPr="00D66CCA">
        <w:rPr>
          <w:lang w:eastAsia="en-AU"/>
        </w:rPr>
        <w:t xml:space="preserve"> </w:t>
      </w:r>
      <w:r w:rsidR="000115CC" w:rsidRPr="00D66CCA">
        <w:rPr>
          <w:lang w:eastAsia="en-AU"/>
        </w:rPr>
        <w:t>proceeding—</w:t>
      </w:r>
    </w:p>
    <w:p w14:paraId="2744B813" w14:textId="77777777" w:rsidR="00DC6446"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brought in a court of competent jurisdiction;</w:t>
      </w:r>
      <w:r w:rsidR="00F05E67" w:rsidRPr="00D66CCA">
        <w:rPr>
          <w:lang w:eastAsia="en-AU"/>
        </w:rPr>
        <w:t xml:space="preserve"> </w:t>
      </w:r>
      <w:r w:rsidR="00DC6446" w:rsidRPr="00D66CCA">
        <w:rPr>
          <w:lang w:eastAsia="en-AU"/>
        </w:rPr>
        <w:t>or</w:t>
      </w:r>
    </w:p>
    <w:p w14:paraId="12567CE2"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for an offence against this Act brought</w:t>
      </w:r>
      <w:r w:rsidR="00F05E67" w:rsidRPr="00D66CCA">
        <w:rPr>
          <w:lang w:eastAsia="en-AU"/>
        </w:rPr>
        <w:t xml:space="preserve"> </w:t>
      </w:r>
      <w:r w:rsidR="00DC6446" w:rsidRPr="00D66CCA">
        <w:rPr>
          <w:lang w:eastAsia="en-AU"/>
        </w:rPr>
        <w:t>against the person claiming compensation.</w:t>
      </w:r>
    </w:p>
    <w:p w14:paraId="1B01A4A0" w14:textId="77777777" w:rsidR="005757B0"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court may order compensation </w:t>
      </w:r>
      <w:r w:rsidR="000517B6" w:rsidRPr="00D66CCA">
        <w:rPr>
          <w:lang w:eastAsia="en-AU"/>
        </w:rPr>
        <w:t xml:space="preserve">to be paid </w:t>
      </w:r>
      <w:r w:rsidR="00DC6446" w:rsidRPr="00D66CCA">
        <w:rPr>
          <w:lang w:eastAsia="en-AU"/>
        </w:rPr>
        <w:t>only</w:t>
      </w:r>
      <w:r w:rsidR="00F05E67" w:rsidRPr="00D66CCA">
        <w:rPr>
          <w:lang w:eastAsia="en-AU"/>
        </w:rPr>
        <w:t xml:space="preserve"> </w:t>
      </w:r>
      <w:r w:rsidR="00DC6446" w:rsidRPr="00D66CCA">
        <w:rPr>
          <w:lang w:eastAsia="en-AU"/>
        </w:rPr>
        <w:t>if it is satisfied it is just to make the order in the</w:t>
      </w:r>
      <w:r w:rsidR="00F05E67" w:rsidRPr="00D66CCA">
        <w:rPr>
          <w:lang w:eastAsia="en-AU"/>
        </w:rPr>
        <w:t xml:space="preserve"> </w:t>
      </w:r>
      <w:r w:rsidR="00DC6446" w:rsidRPr="00D66CCA">
        <w:rPr>
          <w:lang w:eastAsia="en-AU"/>
        </w:rPr>
        <w:t>circumstances of the particular case.</w:t>
      </w:r>
    </w:p>
    <w:p w14:paraId="29153C48"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0115CC" w:rsidRPr="00D66CCA">
        <w:rPr>
          <w:lang w:eastAsia="en-AU"/>
        </w:rPr>
        <w:t>A regulation</w:t>
      </w:r>
      <w:r w:rsidR="00DC6446" w:rsidRPr="00D66CCA">
        <w:rPr>
          <w:lang w:eastAsia="en-AU"/>
        </w:rPr>
        <w:t xml:space="preserve"> may prescribe matters </w:t>
      </w:r>
      <w:r w:rsidR="00C72EA8" w:rsidRPr="00D66CCA">
        <w:rPr>
          <w:lang w:eastAsia="en-AU"/>
        </w:rPr>
        <w:t>that</w:t>
      </w:r>
      <w:r w:rsidR="00DC6446" w:rsidRPr="00D66CCA">
        <w:rPr>
          <w:lang w:eastAsia="en-AU"/>
        </w:rPr>
        <w:t xml:space="preserve"> may,</w:t>
      </w:r>
      <w:r w:rsidR="00D02ED3" w:rsidRPr="00D66CCA">
        <w:rPr>
          <w:lang w:eastAsia="en-AU"/>
        </w:rPr>
        <w:t xml:space="preserve"> </w:t>
      </w:r>
      <w:r w:rsidR="00626151" w:rsidRPr="00D66CCA">
        <w:rPr>
          <w:lang w:eastAsia="en-AU"/>
        </w:rPr>
        <w:t xml:space="preserve">or must, </w:t>
      </w:r>
      <w:r w:rsidR="00DC6446" w:rsidRPr="00D66CCA">
        <w:rPr>
          <w:lang w:eastAsia="en-AU"/>
        </w:rPr>
        <w:t>be taken into account by the court when</w:t>
      </w:r>
      <w:r w:rsidR="00F05E67" w:rsidRPr="00D66CCA">
        <w:rPr>
          <w:lang w:eastAsia="en-AU"/>
        </w:rPr>
        <w:t xml:space="preserve"> </w:t>
      </w:r>
      <w:r w:rsidR="00DC6446" w:rsidRPr="00D66CCA">
        <w:rPr>
          <w:lang w:eastAsia="en-AU"/>
        </w:rPr>
        <w:t>considering whether it is just to make the order.</w:t>
      </w:r>
    </w:p>
    <w:p w14:paraId="2EB66BCD" w14:textId="77777777" w:rsidR="00DC6446" w:rsidRPr="00457D67" w:rsidRDefault="000E4E9B" w:rsidP="000E4E9B">
      <w:pPr>
        <w:pStyle w:val="AH3Div"/>
      </w:pPr>
      <w:bookmarkStart w:id="267" w:name="_Toc174522470"/>
      <w:r w:rsidRPr="00457D67">
        <w:rPr>
          <w:rStyle w:val="CharDivNo"/>
        </w:rPr>
        <w:t>Division 9.5</w:t>
      </w:r>
      <w:r w:rsidRPr="00D66CCA">
        <w:rPr>
          <w:lang w:eastAsia="en-AU"/>
        </w:rPr>
        <w:tab/>
      </w:r>
      <w:r w:rsidR="00DC6446" w:rsidRPr="00457D67">
        <w:rPr>
          <w:rStyle w:val="CharDivText"/>
          <w:lang w:eastAsia="en-AU"/>
        </w:rPr>
        <w:t>Other matters</w:t>
      </w:r>
      <w:bookmarkEnd w:id="267"/>
    </w:p>
    <w:p w14:paraId="2752628D" w14:textId="77777777" w:rsidR="00DC6446" w:rsidRPr="00D66CCA" w:rsidRDefault="000E4E9B" w:rsidP="000E4E9B">
      <w:pPr>
        <w:pStyle w:val="AH5Sec"/>
        <w:rPr>
          <w:lang w:eastAsia="en-AU"/>
        </w:rPr>
      </w:pPr>
      <w:bookmarkStart w:id="268" w:name="_Toc174522471"/>
      <w:r w:rsidRPr="00457D67">
        <w:rPr>
          <w:rStyle w:val="CharSectNo"/>
        </w:rPr>
        <w:t>185</w:t>
      </w:r>
      <w:r w:rsidRPr="00D66CCA">
        <w:rPr>
          <w:lang w:eastAsia="en-AU"/>
        </w:rPr>
        <w:tab/>
      </w:r>
      <w:r w:rsidR="00366148" w:rsidRPr="00D66CCA">
        <w:rPr>
          <w:lang w:eastAsia="en-AU"/>
        </w:rPr>
        <w:t>Power</w:t>
      </w:r>
      <w:r w:rsidR="00DC6446" w:rsidRPr="00D66CCA">
        <w:rPr>
          <w:lang w:eastAsia="en-AU"/>
        </w:rPr>
        <w:t xml:space="preserve"> to require name and address</w:t>
      </w:r>
      <w:bookmarkEnd w:id="268"/>
    </w:p>
    <w:p w14:paraId="1E9B9537"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may require a person to provide the</w:t>
      </w:r>
      <w:r w:rsidR="00F05E67" w:rsidRPr="00D66CCA">
        <w:rPr>
          <w:lang w:eastAsia="en-AU"/>
        </w:rPr>
        <w:t xml:space="preserve"> </w:t>
      </w:r>
      <w:r w:rsidR="00DC6446" w:rsidRPr="00D66CCA">
        <w:rPr>
          <w:lang w:eastAsia="en-AU"/>
        </w:rPr>
        <w:t>person</w:t>
      </w:r>
      <w:r w:rsidR="006A0601" w:rsidRPr="00D66CCA">
        <w:rPr>
          <w:lang w:eastAsia="en-AU"/>
        </w:rPr>
        <w:t>’</w:t>
      </w:r>
      <w:r w:rsidR="00DC6446" w:rsidRPr="00D66CCA">
        <w:rPr>
          <w:lang w:eastAsia="en-AU"/>
        </w:rPr>
        <w:t xml:space="preserve">s </w:t>
      </w:r>
      <w:r w:rsidR="00F05E67" w:rsidRPr="00D66CCA">
        <w:rPr>
          <w:lang w:eastAsia="en-AU"/>
        </w:rPr>
        <w:t xml:space="preserve">name and </w:t>
      </w:r>
      <w:r w:rsidR="00B100A7" w:rsidRPr="00D66CCA">
        <w:rPr>
          <w:lang w:eastAsia="en-AU"/>
        </w:rPr>
        <w:t>home</w:t>
      </w:r>
      <w:r w:rsidR="00F05E67" w:rsidRPr="00D66CCA">
        <w:rPr>
          <w:lang w:eastAsia="en-AU"/>
        </w:rPr>
        <w:t xml:space="preserve"> address if—</w:t>
      </w:r>
    </w:p>
    <w:p w14:paraId="51B8183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finds the person committing an</w:t>
      </w:r>
      <w:r w:rsidR="00F05E67" w:rsidRPr="00D66CCA">
        <w:rPr>
          <w:lang w:eastAsia="en-AU"/>
        </w:rPr>
        <w:t xml:space="preserve"> </w:t>
      </w:r>
      <w:r w:rsidR="00DC6446" w:rsidRPr="00D66CCA">
        <w:rPr>
          <w:lang w:eastAsia="en-AU"/>
        </w:rPr>
        <w:t>offence against this Act; or</w:t>
      </w:r>
    </w:p>
    <w:p w14:paraId="1E863A38"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inspector finds the person in</w:t>
      </w:r>
      <w:r w:rsidR="00F05E67" w:rsidRPr="00D66CCA">
        <w:rPr>
          <w:lang w:eastAsia="en-AU"/>
        </w:rPr>
        <w:t xml:space="preserve"> </w:t>
      </w:r>
      <w:r w:rsidR="00DC6446" w:rsidRPr="00D66CCA">
        <w:rPr>
          <w:lang w:eastAsia="en-AU"/>
        </w:rPr>
        <w:t xml:space="preserve">circumstances </w:t>
      </w:r>
      <w:r w:rsidR="00C72EA8" w:rsidRPr="00D66CCA">
        <w:rPr>
          <w:lang w:eastAsia="en-AU"/>
        </w:rPr>
        <w:t>that</w:t>
      </w:r>
      <w:r w:rsidR="00DC6446" w:rsidRPr="00D66CCA">
        <w:rPr>
          <w:lang w:eastAsia="en-AU"/>
        </w:rPr>
        <w:t xml:space="preserve"> lead, or has information</w:t>
      </w:r>
      <w:r w:rsidR="00F05E67" w:rsidRPr="00D66CCA">
        <w:rPr>
          <w:lang w:eastAsia="en-AU"/>
        </w:rPr>
        <w:t xml:space="preserve"> </w:t>
      </w:r>
      <w:r w:rsidR="00C72EA8" w:rsidRPr="00D66CCA">
        <w:rPr>
          <w:lang w:eastAsia="en-AU"/>
        </w:rPr>
        <w:t>that</w:t>
      </w:r>
      <w:r w:rsidR="00DC6446" w:rsidRPr="00D66CCA">
        <w:rPr>
          <w:lang w:eastAsia="en-AU"/>
        </w:rPr>
        <w:t xml:space="preserve"> leads, the inspector to </w:t>
      </w:r>
      <w:r w:rsidR="00397EA3" w:rsidRPr="00D66CCA">
        <w:rPr>
          <w:lang w:eastAsia="en-AU"/>
        </w:rPr>
        <w:t xml:space="preserve">reasonably </w:t>
      </w:r>
      <w:r w:rsidR="00131F9C" w:rsidRPr="00D66CCA">
        <w:rPr>
          <w:lang w:eastAsia="en-AU"/>
        </w:rPr>
        <w:t>suspect</w:t>
      </w:r>
      <w:r w:rsidR="002953BE" w:rsidRPr="00D66CCA">
        <w:rPr>
          <w:lang w:eastAsia="en-AU"/>
        </w:rPr>
        <w:t xml:space="preserve"> </w:t>
      </w:r>
      <w:r w:rsidR="00DC6446" w:rsidRPr="00D66CCA">
        <w:rPr>
          <w:lang w:eastAsia="en-AU"/>
        </w:rPr>
        <w:t>the person has committed an offence</w:t>
      </w:r>
      <w:r w:rsidR="00F05E67" w:rsidRPr="00D66CCA">
        <w:rPr>
          <w:lang w:eastAsia="en-AU"/>
        </w:rPr>
        <w:t xml:space="preserve"> </w:t>
      </w:r>
      <w:r w:rsidR="00DC6446" w:rsidRPr="00D66CCA">
        <w:rPr>
          <w:lang w:eastAsia="en-AU"/>
        </w:rPr>
        <w:t>against this Act; or</w:t>
      </w:r>
    </w:p>
    <w:p w14:paraId="1E744552" w14:textId="77777777" w:rsidR="00DC6446" w:rsidRPr="00D66CCA" w:rsidRDefault="00330A39" w:rsidP="00330A39">
      <w:pPr>
        <w:pStyle w:val="Apara"/>
        <w:keepNext/>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the inspector </w:t>
      </w:r>
      <w:r w:rsidR="00276C84" w:rsidRPr="00D66CCA">
        <w:rPr>
          <w:lang w:eastAsia="en-AU"/>
        </w:rPr>
        <w:t xml:space="preserve">reasonably </w:t>
      </w:r>
      <w:r w:rsidR="00DD3E08" w:rsidRPr="00D66CCA">
        <w:rPr>
          <w:lang w:eastAsia="en-AU"/>
        </w:rPr>
        <w:t>believes</w:t>
      </w:r>
      <w:r w:rsidR="00DC6446" w:rsidRPr="00D66CCA">
        <w:rPr>
          <w:lang w:eastAsia="en-AU"/>
        </w:rPr>
        <w:t xml:space="preserve"> </w:t>
      </w:r>
      <w:r w:rsidR="001E71B0" w:rsidRPr="00D66CCA">
        <w:rPr>
          <w:lang w:eastAsia="en-AU"/>
        </w:rPr>
        <w:t>that the</w:t>
      </w:r>
      <w:r w:rsidR="00F05E67" w:rsidRPr="00D66CCA">
        <w:rPr>
          <w:lang w:eastAsia="en-AU"/>
        </w:rPr>
        <w:t xml:space="preserve"> </w:t>
      </w:r>
      <w:r w:rsidR="00DC6446" w:rsidRPr="00D66CCA">
        <w:rPr>
          <w:lang w:eastAsia="en-AU"/>
        </w:rPr>
        <w:t>person may be able to assist in the</w:t>
      </w:r>
      <w:r w:rsidR="00F05E67" w:rsidRPr="00D66CCA">
        <w:rPr>
          <w:lang w:eastAsia="en-AU"/>
        </w:rPr>
        <w:t xml:space="preserve"> </w:t>
      </w:r>
      <w:r w:rsidR="00DC6446" w:rsidRPr="00D66CCA">
        <w:rPr>
          <w:lang w:eastAsia="en-AU"/>
        </w:rPr>
        <w:t>investigation of an offence against this Act.</w:t>
      </w:r>
    </w:p>
    <w:p w14:paraId="6D941F7F" w14:textId="7073E298" w:rsidR="00B100A7" w:rsidRPr="00D66CCA" w:rsidRDefault="00BC59A5" w:rsidP="00B100A7">
      <w:pPr>
        <w:pStyle w:val="aNote"/>
        <w:rPr>
          <w:snapToGrid w:val="0"/>
        </w:rPr>
      </w:pPr>
      <w:r w:rsidRPr="00D66CCA">
        <w:rPr>
          <w:rStyle w:val="charItals"/>
        </w:rPr>
        <w:t>Note</w:t>
      </w:r>
      <w:r w:rsidR="00B100A7" w:rsidRPr="00D66CCA">
        <w:rPr>
          <w:rStyle w:val="charItals"/>
        </w:rPr>
        <w:tab/>
      </w:r>
      <w:r w:rsidR="00B100A7" w:rsidRPr="00D66CCA">
        <w:rPr>
          <w:snapToGrid w:val="0"/>
        </w:rPr>
        <w:t xml:space="preserve">A reference to an Act includes a reference to statutory instruments made or in force under the Act, </w:t>
      </w:r>
      <w:r w:rsidR="00E64BE7" w:rsidRPr="00D66CCA">
        <w:rPr>
          <w:snapToGrid w:val="0"/>
        </w:rPr>
        <w:t>including a regulation</w:t>
      </w:r>
      <w:r w:rsidR="00B100A7" w:rsidRPr="00D66CCA">
        <w:rPr>
          <w:snapToGrid w:val="0"/>
        </w:rPr>
        <w:t xml:space="preserve"> and </w:t>
      </w:r>
      <w:r w:rsidR="00CE345D" w:rsidRPr="00D66CCA">
        <w:rPr>
          <w:snapToGrid w:val="0"/>
        </w:rPr>
        <w:t>any</w:t>
      </w:r>
      <w:r w:rsidR="00B100A7" w:rsidRPr="00D66CCA">
        <w:rPr>
          <w:snapToGrid w:val="0"/>
        </w:rPr>
        <w:t xml:space="preserve"> law or instrument applied, adopted or incorporated by the Act (see </w:t>
      </w:r>
      <w:hyperlink r:id="rId111" w:tooltip="A2001-14" w:history="1">
        <w:r w:rsidR="00B739B0" w:rsidRPr="00B739B0">
          <w:rPr>
            <w:rStyle w:val="charCitHyperlinkAbbrev"/>
          </w:rPr>
          <w:t>Legislation Act</w:t>
        </w:r>
      </w:hyperlink>
      <w:r w:rsidR="00B100A7" w:rsidRPr="00D66CCA">
        <w:rPr>
          <w:snapToGrid w:val="0"/>
        </w:rPr>
        <w:t>,</w:t>
      </w:r>
      <w:r w:rsidR="00B379F1" w:rsidRPr="00D66CCA">
        <w:rPr>
          <w:snapToGrid w:val="0"/>
        </w:rPr>
        <w:t xml:space="preserve"> s </w:t>
      </w:r>
      <w:r w:rsidR="00B100A7" w:rsidRPr="00D66CCA">
        <w:rPr>
          <w:snapToGrid w:val="0"/>
        </w:rPr>
        <w:t>104).</w:t>
      </w:r>
    </w:p>
    <w:p w14:paraId="66893AA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When asking a person to provide </w:t>
      </w:r>
      <w:r w:rsidR="00E42540" w:rsidRPr="00D97824">
        <w:t>his or her name</w:t>
      </w:r>
      <w:r w:rsidR="00DC6446" w:rsidRPr="00D66CCA">
        <w:rPr>
          <w:lang w:eastAsia="en-AU"/>
        </w:rPr>
        <w:t xml:space="preserve"> and</w:t>
      </w:r>
      <w:r w:rsidR="00F05E67" w:rsidRPr="00D66CCA">
        <w:rPr>
          <w:lang w:eastAsia="en-AU"/>
        </w:rPr>
        <w:t xml:space="preserve"> </w:t>
      </w:r>
      <w:r w:rsidR="00B100A7" w:rsidRPr="00D66CCA">
        <w:rPr>
          <w:lang w:eastAsia="en-AU"/>
        </w:rPr>
        <w:t>home</w:t>
      </w:r>
      <w:r w:rsidR="00F05E67" w:rsidRPr="00D66CCA">
        <w:rPr>
          <w:lang w:eastAsia="en-AU"/>
        </w:rPr>
        <w:t xml:space="preserve"> address, the inspector must—</w:t>
      </w:r>
    </w:p>
    <w:p w14:paraId="399B171E"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tell the person the reason for the requirement</w:t>
      </w:r>
      <w:r w:rsidR="00F05E67" w:rsidRPr="00D66CCA">
        <w:rPr>
          <w:lang w:eastAsia="en-AU"/>
        </w:rPr>
        <w:t xml:space="preserve"> </w:t>
      </w:r>
      <w:r w:rsidR="00DC6446" w:rsidRPr="00D66CCA">
        <w:rPr>
          <w:lang w:eastAsia="en-AU"/>
        </w:rPr>
        <w:t xml:space="preserve">to provide </w:t>
      </w:r>
      <w:r w:rsidR="00114D36" w:rsidRPr="00D66CCA">
        <w:rPr>
          <w:lang w:eastAsia="en-AU"/>
        </w:rPr>
        <w:t>his or her</w:t>
      </w:r>
      <w:r w:rsidR="00DC6446" w:rsidRPr="00D66CCA">
        <w:rPr>
          <w:lang w:eastAsia="en-AU"/>
        </w:rPr>
        <w:t xml:space="preserve"> name and </w:t>
      </w:r>
      <w:r w:rsidR="000D0172" w:rsidRPr="00D66CCA">
        <w:rPr>
          <w:lang w:eastAsia="en-AU"/>
        </w:rPr>
        <w:t>home address</w:t>
      </w:r>
      <w:r w:rsidR="00DC6446" w:rsidRPr="00D66CCA">
        <w:rPr>
          <w:lang w:eastAsia="en-AU"/>
        </w:rPr>
        <w:t>; and</w:t>
      </w:r>
    </w:p>
    <w:p w14:paraId="0DD2B191" w14:textId="77777777" w:rsidR="00DC6446"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 xml:space="preserve">warn the person </w:t>
      </w:r>
      <w:r w:rsidR="00C72EA8" w:rsidRPr="00D66CCA">
        <w:rPr>
          <w:lang w:eastAsia="en-AU"/>
        </w:rPr>
        <w:t>that</w:t>
      </w:r>
      <w:r w:rsidR="00DC6446" w:rsidRPr="00D66CCA">
        <w:rPr>
          <w:lang w:eastAsia="en-AU"/>
        </w:rPr>
        <w:t xml:space="preserve"> it is an offence to fail to</w:t>
      </w:r>
      <w:r w:rsidR="00F05E67" w:rsidRPr="00D66CCA">
        <w:rPr>
          <w:lang w:eastAsia="en-AU"/>
        </w:rPr>
        <w:t xml:space="preserve"> </w:t>
      </w:r>
      <w:r w:rsidR="00DC6446" w:rsidRPr="00D66CCA">
        <w:rPr>
          <w:lang w:eastAsia="en-AU"/>
        </w:rPr>
        <w:t xml:space="preserve">state </w:t>
      </w:r>
      <w:r w:rsidR="00411E67" w:rsidRPr="00D66CCA">
        <w:rPr>
          <w:lang w:eastAsia="en-AU"/>
        </w:rPr>
        <w:t>his or her</w:t>
      </w:r>
      <w:r w:rsidR="00DC6446" w:rsidRPr="00D66CCA">
        <w:rPr>
          <w:lang w:eastAsia="en-AU"/>
        </w:rPr>
        <w:t xml:space="preserve"> name and </w:t>
      </w:r>
      <w:r w:rsidR="000D0172" w:rsidRPr="00D66CCA">
        <w:rPr>
          <w:lang w:eastAsia="en-AU"/>
        </w:rPr>
        <w:t>home address</w:t>
      </w:r>
      <w:r w:rsidR="00DC6446" w:rsidRPr="00D66CCA">
        <w:rPr>
          <w:lang w:eastAsia="en-AU"/>
        </w:rPr>
        <w:t>,</w:t>
      </w:r>
      <w:r w:rsidR="00F05E67" w:rsidRPr="00D66CCA">
        <w:rPr>
          <w:lang w:eastAsia="en-AU"/>
        </w:rPr>
        <w:t xml:space="preserve"> </w:t>
      </w:r>
      <w:r w:rsidR="00DC6446" w:rsidRPr="00D66CCA">
        <w:rPr>
          <w:lang w:eastAsia="en-AU"/>
        </w:rPr>
        <w:t>unless the person has a reasonable excuse.</w:t>
      </w:r>
    </w:p>
    <w:p w14:paraId="66F2CF15"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inspector </w:t>
      </w:r>
      <w:r w:rsidR="00276C84" w:rsidRPr="00D66CCA">
        <w:rPr>
          <w:lang w:eastAsia="en-AU"/>
        </w:rPr>
        <w:t xml:space="preserve">reasonably </w:t>
      </w:r>
      <w:r w:rsidR="00DD3E08" w:rsidRPr="00D66CCA">
        <w:rPr>
          <w:lang w:eastAsia="en-AU"/>
        </w:rPr>
        <w:t xml:space="preserve">believes </w:t>
      </w:r>
      <w:r w:rsidR="001E71B0" w:rsidRPr="00D66CCA">
        <w:rPr>
          <w:lang w:eastAsia="en-AU"/>
        </w:rPr>
        <w:t>that the</w:t>
      </w:r>
      <w:r w:rsidR="00DC6446" w:rsidRPr="00D66CCA">
        <w:rPr>
          <w:lang w:eastAsia="en-AU"/>
        </w:rPr>
        <w:t xml:space="preserve"> name</w:t>
      </w:r>
      <w:r w:rsidR="00F05E67" w:rsidRPr="00D66CCA">
        <w:rPr>
          <w:lang w:eastAsia="en-AU"/>
        </w:rPr>
        <w:t xml:space="preserve"> </w:t>
      </w:r>
      <w:r w:rsidR="00DC6446" w:rsidRPr="00D66CCA">
        <w:rPr>
          <w:lang w:eastAsia="en-AU"/>
        </w:rPr>
        <w:t xml:space="preserve">or </w:t>
      </w:r>
      <w:r w:rsidR="000D0172" w:rsidRPr="00D66CCA">
        <w:rPr>
          <w:lang w:eastAsia="en-AU"/>
        </w:rPr>
        <w:t>home address</w:t>
      </w:r>
      <w:r w:rsidR="00DC6446" w:rsidRPr="00D66CCA">
        <w:rPr>
          <w:lang w:eastAsia="en-AU"/>
        </w:rPr>
        <w:t xml:space="preserve"> is false, the inspector may</w:t>
      </w:r>
      <w:r w:rsidR="00F05E67" w:rsidRPr="00D66CCA">
        <w:rPr>
          <w:lang w:eastAsia="en-AU"/>
        </w:rPr>
        <w:t xml:space="preserve"> </w:t>
      </w:r>
      <w:r w:rsidR="00DC6446" w:rsidRPr="00D66CCA">
        <w:rPr>
          <w:lang w:eastAsia="en-AU"/>
        </w:rPr>
        <w:t>require the person to give evidence of its</w:t>
      </w:r>
      <w:r w:rsidR="00F05E67" w:rsidRPr="00D66CCA">
        <w:rPr>
          <w:lang w:eastAsia="en-AU"/>
        </w:rPr>
        <w:t xml:space="preserve"> </w:t>
      </w:r>
      <w:r w:rsidR="00DC6446" w:rsidRPr="00D66CCA">
        <w:rPr>
          <w:lang w:eastAsia="en-AU"/>
        </w:rPr>
        <w:t>correctness.</w:t>
      </w:r>
    </w:p>
    <w:p w14:paraId="0BFF3671" w14:textId="77777777" w:rsidR="00544D5C" w:rsidRPr="00D66CCA" w:rsidRDefault="00330A39" w:rsidP="00330A39">
      <w:pPr>
        <w:pStyle w:val="Amain"/>
        <w:keepNext/>
      </w:pPr>
      <w:r>
        <w:tab/>
      </w:r>
      <w:r w:rsidR="000E4E9B" w:rsidRPr="00D66CCA">
        <w:t>(4)</w:t>
      </w:r>
      <w:r w:rsidR="000E4E9B" w:rsidRPr="00D66CCA">
        <w:tab/>
      </w:r>
      <w:r w:rsidR="00544D5C" w:rsidRPr="00D66CCA">
        <w:t>A person must not, without reasonable excuse, refuse or fail to comply with</w:t>
      </w:r>
      <w:r w:rsidR="002028D2" w:rsidRPr="00D66CCA">
        <w:t xml:space="preserve"> a requirement under subsection </w:t>
      </w:r>
      <w:r w:rsidR="00544D5C" w:rsidRPr="00D66CCA">
        <w:t>(1) or (3).</w:t>
      </w:r>
    </w:p>
    <w:p w14:paraId="50D90739" w14:textId="77777777" w:rsidR="008B7D80" w:rsidRPr="00EE621D" w:rsidRDefault="008B7D80" w:rsidP="008B7D80">
      <w:pPr>
        <w:pStyle w:val="Penalty"/>
      </w:pPr>
      <w:r w:rsidRPr="00EE621D">
        <w:t>Maximum penalty:  tier D monetary penalty.</w:t>
      </w:r>
    </w:p>
    <w:p w14:paraId="7D91B14B" w14:textId="77777777"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94B92B0" w14:textId="77777777" w:rsidR="00F05E67"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0A2860" w:rsidRPr="00D66CCA">
        <w:rPr>
          <w:lang w:eastAsia="en-AU"/>
        </w:rPr>
        <w:t>Subsectio</w:t>
      </w:r>
      <w:r w:rsidR="00506809" w:rsidRPr="00D66CCA">
        <w:rPr>
          <w:lang w:eastAsia="en-AU"/>
        </w:rPr>
        <w:t>n (</w:t>
      </w:r>
      <w:r w:rsidR="00CE54ED" w:rsidRPr="00D66CCA">
        <w:rPr>
          <w:lang w:eastAsia="en-AU"/>
        </w:rPr>
        <w:t>4</w:t>
      </w:r>
      <w:r w:rsidR="00DC6446" w:rsidRPr="00D66CCA">
        <w:rPr>
          <w:lang w:eastAsia="en-AU"/>
        </w:rPr>
        <w:t>) places an evidential burden on the</w:t>
      </w:r>
      <w:r w:rsidR="00F05E67" w:rsidRPr="00D66CCA">
        <w:rPr>
          <w:lang w:eastAsia="en-AU"/>
        </w:rPr>
        <w:t xml:space="preserve"> </w:t>
      </w:r>
      <w:r w:rsidR="00DC6446" w:rsidRPr="00D66CCA">
        <w:rPr>
          <w:lang w:eastAsia="en-AU"/>
        </w:rPr>
        <w:t>accused to show a reasonable excuse.</w:t>
      </w:r>
    </w:p>
    <w:p w14:paraId="4347614C" w14:textId="3E00F808"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2" w:tooltip="A2002-51" w:history="1">
        <w:r w:rsidR="00B739B0" w:rsidRPr="00B739B0">
          <w:rPr>
            <w:rStyle w:val="charCitHyperlinkAbbrev"/>
          </w:rPr>
          <w:t>Criminal Code</w:t>
        </w:r>
      </w:hyperlink>
      <w:r w:rsidRPr="00D66CCA">
        <w:t>, s 58.</w:t>
      </w:r>
    </w:p>
    <w:p w14:paraId="246C8803" w14:textId="77777777" w:rsidR="00DC6446" w:rsidRPr="00D66CCA" w:rsidRDefault="000E4E9B" w:rsidP="000E4E9B">
      <w:pPr>
        <w:pStyle w:val="AH5Sec"/>
        <w:rPr>
          <w:lang w:eastAsia="en-AU"/>
        </w:rPr>
      </w:pPr>
      <w:bookmarkStart w:id="269" w:name="_Toc174522472"/>
      <w:r w:rsidRPr="00457D67">
        <w:rPr>
          <w:rStyle w:val="CharSectNo"/>
        </w:rPr>
        <w:t>186</w:t>
      </w:r>
      <w:r w:rsidRPr="00D66CCA">
        <w:rPr>
          <w:lang w:eastAsia="en-AU"/>
        </w:rPr>
        <w:tab/>
      </w:r>
      <w:r w:rsidR="00DC6446" w:rsidRPr="00D66CCA">
        <w:rPr>
          <w:lang w:eastAsia="en-AU"/>
        </w:rPr>
        <w:t>Inspector may take affidavits</w:t>
      </w:r>
      <w:bookmarkEnd w:id="269"/>
    </w:p>
    <w:p w14:paraId="72AAA80A" w14:textId="77777777" w:rsidR="00DC6446" w:rsidRPr="00D66CCA" w:rsidRDefault="00DC6446" w:rsidP="00A869FC">
      <w:pPr>
        <w:pStyle w:val="Amainreturn"/>
        <w:keepNext/>
        <w:rPr>
          <w:lang w:eastAsia="en-AU"/>
        </w:rPr>
      </w:pPr>
      <w:r w:rsidRPr="00D66CCA">
        <w:rPr>
          <w:lang w:eastAsia="en-AU"/>
        </w:rPr>
        <w:t>An inspector is authorised to take affidavits for</w:t>
      </w:r>
      <w:r w:rsidR="00A56174" w:rsidRPr="00D66CCA">
        <w:rPr>
          <w:lang w:eastAsia="en-AU"/>
        </w:rPr>
        <w:t xml:space="preserve"> </w:t>
      </w:r>
      <w:r w:rsidR="00CE345D" w:rsidRPr="00D66CCA">
        <w:rPr>
          <w:lang w:eastAsia="en-AU"/>
        </w:rPr>
        <w:t>any</w:t>
      </w:r>
      <w:r w:rsidRPr="00D66CCA">
        <w:rPr>
          <w:lang w:eastAsia="en-AU"/>
        </w:rPr>
        <w:t xml:space="preserve"> </w:t>
      </w:r>
      <w:r w:rsidR="00E77D3E" w:rsidRPr="00D66CCA">
        <w:rPr>
          <w:lang w:eastAsia="en-AU"/>
        </w:rPr>
        <w:t>purpose</w:t>
      </w:r>
      <w:r w:rsidRPr="00D66CCA">
        <w:rPr>
          <w:lang w:eastAsia="en-AU"/>
        </w:rPr>
        <w:t xml:space="preserve"> relating or incidental to the exercise</w:t>
      </w:r>
      <w:r w:rsidR="00A56174" w:rsidRPr="00D66CCA">
        <w:rPr>
          <w:lang w:eastAsia="en-AU"/>
        </w:rPr>
        <w:t xml:space="preserve"> </w:t>
      </w:r>
      <w:r w:rsidRPr="00D66CCA">
        <w:rPr>
          <w:lang w:eastAsia="en-AU"/>
        </w:rPr>
        <w:t xml:space="preserve">of </w:t>
      </w:r>
      <w:r w:rsidR="00276C84" w:rsidRPr="00D66CCA">
        <w:rPr>
          <w:lang w:eastAsia="en-AU"/>
        </w:rPr>
        <w:t>his or her</w:t>
      </w:r>
      <w:r w:rsidRPr="00D66CCA">
        <w:rPr>
          <w:lang w:eastAsia="en-AU"/>
        </w:rPr>
        <w:t xml:space="preserve"> </w:t>
      </w:r>
      <w:r w:rsidR="00DF2B99" w:rsidRPr="00D66CCA">
        <w:rPr>
          <w:lang w:eastAsia="en-AU"/>
        </w:rPr>
        <w:t>compliance powers</w:t>
      </w:r>
      <w:r w:rsidRPr="00D66CCA">
        <w:rPr>
          <w:lang w:eastAsia="en-AU"/>
        </w:rPr>
        <w:t>.</w:t>
      </w:r>
    </w:p>
    <w:p w14:paraId="17FD7661" w14:textId="77777777" w:rsidR="00DC6446" w:rsidRPr="00D66CCA" w:rsidRDefault="000E4E9B" w:rsidP="000E4E9B">
      <w:pPr>
        <w:pStyle w:val="AH5Sec"/>
        <w:rPr>
          <w:lang w:eastAsia="en-AU"/>
        </w:rPr>
      </w:pPr>
      <w:bookmarkStart w:id="270" w:name="_Toc174522473"/>
      <w:r w:rsidRPr="00457D67">
        <w:rPr>
          <w:rStyle w:val="CharSectNo"/>
        </w:rPr>
        <w:t>187</w:t>
      </w:r>
      <w:r w:rsidRPr="00D66CCA">
        <w:rPr>
          <w:lang w:eastAsia="en-AU"/>
        </w:rPr>
        <w:tab/>
      </w:r>
      <w:r w:rsidR="00DC6446" w:rsidRPr="00D66CCA">
        <w:rPr>
          <w:lang w:eastAsia="en-AU"/>
        </w:rPr>
        <w:t>Attendance of inspector at coronial inquests</w:t>
      </w:r>
      <w:bookmarkEnd w:id="270"/>
    </w:p>
    <w:p w14:paraId="71B32CB2" w14:textId="77777777" w:rsidR="00DC6446" w:rsidRPr="00D66CCA" w:rsidRDefault="00DC6446" w:rsidP="00A56174">
      <w:pPr>
        <w:pStyle w:val="Amainreturn"/>
        <w:rPr>
          <w:lang w:eastAsia="en-AU"/>
        </w:rPr>
      </w:pPr>
      <w:r w:rsidRPr="00D66CCA">
        <w:rPr>
          <w:lang w:eastAsia="en-AU"/>
        </w:rPr>
        <w:t>An inspector may attend and has authority to</w:t>
      </w:r>
      <w:r w:rsidR="00A56174" w:rsidRPr="00D66CCA">
        <w:rPr>
          <w:lang w:eastAsia="en-AU"/>
        </w:rPr>
        <w:t xml:space="preserve"> </w:t>
      </w:r>
      <w:r w:rsidRPr="00D66CCA">
        <w:rPr>
          <w:lang w:eastAsia="en-AU"/>
        </w:rPr>
        <w:t xml:space="preserve">examine witnesses at </w:t>
      </w:r>
      <w:r w:rsidR="00791218" w:rsidRPr="00D66CCA">
        <w:rPr>
          <w:lang w:eastAsia="en-AU"/>
        </w:rPr>
        <w:t>an</w:t>
      </w:r>
      <w:r w:rsidR="00276C84" w:rsidRPr="00D66CCA">
        <w:rPr>
          <w:lang w:eastAsia="en-AU"/>
        </w:rPr>
        <w:t>y</w:t>
      </w:r>
      <w:r w:rsidRPr="00D66CCA">
        <w:rPr>
          <w:lang w:eastAsia="en-AU"/>
        </w:rPr>
        <w:t xml:space="preserve"> inquest into the cause of</w:t>
      </w:r>
      <w:r w:rsidR="00A56174" w:rsidRPr="00D66CCA">
        <w:rPr>
          <w:lang w:eastAsia="en-AU"/>
        </w:rPr>
        <w:t xml:space="preserve"> </w:t>
      </w:r>
      <w:r w:rsidRPr="00D66CCA">
        <w:rPr>
          <w:lang w:eastAsia="en-AU"/>
        </w:rPr>
        <w:t>death of a worker while carrying out work.</w:t>
      </w:r>
    </w:p>
    <w:p w14:paraId="01C6911E" w14:textId="77777777" w:rsidR="00DC6446" w:rsidRPr="00457D67" w:rsidRDefault="000E4E9B" w:rsidP="000E4E9B">
      <w:pPr>
        <w:pStyle w:val="AH3Div"/>
      </w:pPr>
      <w:bookmarkStart w:id="271" w:name="_Toc174522474"/>
      <w:r w:rsidRPr="00457D67">
        <w:rPr>
          <w:rStyle w:val="CharDivNo"/>
        </w:rPr>
        <w:t>Division 9.6</w:t>
      </w:r>
      <w:r w:rsidRPr="00D66CCA">
        <w:rPr>
          <w:lang w:eastAsia="en-AU"/>
        </w:rPr>
        <w:tab/>
      </w:r>
      <w:r w:rsidR="00DC6446" w:rsidRPr="00457D67">
        <w:rPr>
          <w:rStyle w:val="CharDivText"/>
          <w:lang w:eastAsia="en-AU"/>
        </w:rPr>
        <w:t>Offences in relation to inspectors</w:t>
      </w:r>
      <w:bookmarkEnd w:id="271"/>
    </w:p>
    <w:p w14:paraId="39B9E778" w14:textId="77777777" w:rsidR="00DC6446" w:rsidRPr="00D66CCA" w:rsidRDefault="000E4E9B" w:rsidP="000E4E9B">
      <w:pPr>
        <w:pStyle w:val="AH5Sec"/>
        <w:rPr>
          <w:lang w:eastAsia="en-AU"/>
        </w:rPr>
      </w:pPr>
      <w:bookmarkStart w:id="272" w:name="_Toc174522475"/>
      <w:r w:rsidRPr="00457D67">
        <w:rPr>
          <w:rStyle w:val="CharSectNo"/>
        </w:rPr>
        <w:t>188</w:t>
      </w:r>
      <w:r w:rsidRPr="00D66CCA">
        <w:rPr>
          <w:lang w:eastAsia="en-AU"/>
        </w:rPr>
        <w:tab/>
      </w:r>
      <w:r w:rsidR="00DC6446" w:rsidRPr="00D66CCA">
        <w:rPr>
          <w:lang w:eastAsia="en-AU"/>
        </w:rPr>
        <w:t>Offence to hinder or obstruct inspector</w:t>
      </w:r>
      <w:bookmarkEnd w:id="272"/>
    </w:p>
    <w:p w14:paraId="2BF1A995" w14:textId="77777777" w:rsidR="00CC09B3" w:rsidRPr="00D66CCA" w:rsidRDefault="00CC09B3" w:rsidP="00330A39">
      <w:pPr>
        <w:pStyle w:val="Amainreturn"/>
        <w:keepNext/>
      </w:pPr>
      <w:r w:rsidRPr="00D66CCA">
        <w:t>A person must not intentionally hinder or obstruct an inspector in exercising his or her compliance powers, or induce or attempt to induce any other person to do so.</w:t>
      </w:r>
    </w:p>
    <w:p w14:paraId="30122EFC" w14:textId="77777777" w:rsidR="007714CC" w:rsidRPr="00EE621D" w:rsidRDefault="007714CC" w:rsidP="007714CC">
      <w:pPr>
        <w:pStyle w:val="Penalty"/>
      </w:pPr>
      <w:r w:rsidRPr="00EE621D">
        <w:t>Maximum penalty:  tier D monetary penalty.</w:t>
      </w:r>
    </w:p>
    <w:p w14:paraId="016588E6" w14:textId="77777777" w:rsidR="00DC6446" w:rsidRPr="00D66CCA" w:rsidRDefault="000E4E9B" w:rsidP="000E4E9B">
      <w:pPr>
        <w:pStyle w:val="AH5Sec"/>
        <w:rPr>
          <w:lang w:eastAsia="en-AU"/>
        </w:rPr>
      </w:pPr>
      <w:bookmarkStart w:id="273" w:name="_Toc174522476"/>
      <w:r w:rsidRPr="00457D67">
        <w:rPr>
          <w:rStyle w:val="CharSectNo"/>
        </w:rPr>
        <w:lastRenderedPageBreak/>
        <w:t>189</w:t>
      </w:r>
      <w:r w:rsidRPr="00D66CCA">
        <w:rPr>
          <w:lang w:eastAsia="en-AU"/>
        </w:rPr>
        <w:tab/>
      </w:r>
      <w:r w:rsidR="00DC6446" w:rsidRPr="00D66CCA">
        <w:rPr>
          <w:lang w:eastAsia="en-AU"/>
        </w:rPr>
        <w:t>Offence to impersonate inspector</w:t>
      </w:r>
      <w:bookmarkEnd w:id="273"/>
    </w:p>
    <w:p w14:paraId="2F41997A" w14:textId="77777777" w:rsidR="00A45D2E" w:rsidRPr="00D66CCA" w:rsidRDefault="00A45D2E" w:rsidP="00330A39">
      <w:pPr>
        <w:pStyle w:val="Amainreturn"/>
        <w:keepNext/>
      </w:pPr>
      <w:r w:rsidRPr="00D66CCA">
        <w:t xml:space="preserve">A person who is not an inspector must not, in any way, </w:t>
      </w:r>
      <w:r w:rsidR="00BE399B" w:rsidRPr="00D66CCA">
        <w:t xml:space="preserve">recklessly </w:t>
      </w:r>
      <w:r w:rsidRPr="00D66CCA">
        <w:t>hold himself or herself out to be an inspector.</w:t>
      </w:r>
    </w:p>
    <w:p w14:paraId="23A29BE3" w14:textId="77777777" w:rsidR="008B7D80" w:rsidRPr="00EE621D" w:rsidRDefault="008B7D80" w:rsidP="008B7D80">
      <w:pPr>
        <w:pStyle w:val="Penalty"/>
      </w:pPr>
      <w:r w:rsidRPr="00EE621D">
        <w:t>Maximum penalty:  tier D monetary penalty.</w:t>
      </w:r>
    </w:p>
    <w:p w14:paraId="407D8441" w14:textId="77777777" w:rsidR="00DC6446" w:rsidRPr="00D66CCA" w:rsidRDefault="000E4E9B" w:rsidP="000E4E9B">
      <w:pPr>
        <w:pStyle w:val="AH5Sec"/>
        <w:rPr>
          <w:lang w:eastAsia="en-AU"/>
        </w:rPr>
      </w:pPr>
      <w:bookmarkStart w:id="274" w:name="_Toc174522477"/>
      <w:r w:rsidRPr="00457D67">
        <w:rPr>
          <w:rStyle w:val="CharSectNo"/>
        </w:rPr>
        <w:t>190</w:t>
      </w:r>
      <w:r w:rsidRPr="00D66CCA">
        <w:rPr>
          <w:lang w:eastAsia="en-AU"/>
        </w:rPr>
        <w:tab/>
      </w:r>
      <w:r w:rsidR="00DC6446" w:rsidRPr="00D66CCA">
        <w:rPr>
          <w:lang w:eastAsia="en-AU"/>
        </w:rPr>
        <w:t>Offence to assault, threaten or intimidate inspector</w:t>
      </w:r>
      <w:bookmarkEnd w:id="274"/>
    </w:p>
    <w:p w14:paraId="2A478859" w14:textId="77777777" w:rsidR="00184ECB" w:rsidRPr="00D66CCA" w:rsidRDefault="00184ECB" w:rsidP="00A869FC">
      <w:pPr>
        <w:pStyle w:val="Amainreturn"/>
        <w:keepNext/>
      </w:pPr>
      <w:r w:rsidRPr="00D66CCA">
        <w:t>A person commits an offence if—</w:t>
      </w:r>
    </w:p>
    <w:p w14:paraId="15467F26" w14:textId="77777777" w:rsidR="00184ECB" w:rsidRPr="00D66CCA" w:rsidRDefault="00330A39" w:rsidP="00A869FC">
      <w:pPr>
        <w:pStyle w:val="Apara"/>
        <w:keepNext/>
      </w:pPr>
      <w:r>
        <w:tab/>
      </w:r>
      <w:r w:rsidR="000E4E9B" w:rsidRPr="00D66CCA">
        <w:t>(a)</w:t>
      </w:r>
      <w:r w:rsidR="000E4E9B" w:rsidRPr="00D66CCA">
        <w:tab/>
      </w:r>
      <w:r w:rsidR="00184ECB" w:rsidRPr="00D66CCA">
        <w:t>the person engages in conduct; and</w:t>
      </w:r>
    </w:p>
    <w:p w14:paraId="4C888CDA" w14:textId="77777777" w:rsidR="00184ECB" w:rsidRPr="00D66CCA" w:rsidRDefault="00330A39" w:rsidP="00A869FC">
      <w:pPr>
        <w:pStyle w:val="Apara"/>
        <w:keepNext/>
      </w:pPr>
      <w:r>
        <w:tab/>
      </w:r>
      <w:r w:rsidR="000E4E9B" w:rsidRPr="00D66CCA">
        <w:t>(b)</w:t>
      </w:r>
      <w:r w:rsidR="000E4E9B" w:rsidRPr="00D66CCA">
        <w:tab/>
      </w:r>
      <w:r w:rsidR="00184ECB" w:rsidRPr="00D66CCA">
        <w:t>the person intends, by engaging in that conduct, to directly or indirectly assault, threaten or intimidate another person; and</w:t>
      </w:r>
    </w:p>
    <w:p w14:paraId="2D905BF1" w14:textId="77777777" w:rsidR="00184ECB" w:rsidRPr="00D66CCA" w:rsidRDefault="00330A39" w:rsidP="00330A39">
      <w:pPr>
        <w:pStyle w:val="Apara"/>
        <w:keepNext/>
      </w:pPr>
      <w:r>
        <w:tab/>
      </w:r>
      <w:r w:rsidR="000E4E9B" w:rsidRPr="00D66CCA">
        <w:t>(c)</w:t>
      </w:r>
      <w:r w:rsidR="000E4E9B" w:rsidRPr="00D66CCA">
        <w:tab/>
      </w:r>
      <w:r w:rsidR="00184ECB" w:rsidRPr="00D66CCA">
        <w:t>the other person is an inspector or a person assisting an inspector.</w:t>
      </w:r>
    </w:p>
    <w:p w14:paraId="1179DA43" w14:textId="77777777" w:rsidR="008B7D80" w:rsidRPr="00EE621D" w:rsidRDefault="008B7D80" w:rsidP="008B7D80">
      <w:pPr>
        <w:pStyle w:val="Penalty"/>
      </w:pPr>
      <w:r w:rsidRPr="00EE621D">
        <w:t>Maximum penalty:</w:t>
      </w:r>
    </w:p>
    <w:p w14:paraId="0AB7034D" w14:textId="77777777" w:rsidR="008B7D80" w:rsidRPr="00EE621D" w:rsidRDefault="008B7D80" w:rsidP="008B7D80">
      <w:pPr>
        <w:pStyle w:val="PenaltyPara"/>
      </w:pPr>
      <w:r w:rsidRPr="00EE621D">
        <w:tab/>
        <w:t>(a)</w:t>
      </w:r>
      <w:r w:rsidRPr="00EE621D">
        <w:tab/>
        <w:t>for an individual—tier B monetary penalty or imprisonment for 2</w:t>
      </w:r>
      <w:r>
        <w:t> </w:t>
      </w:r>
      <w:r w:rsidRPr="00EE621D">
        <w:t>years or both; or</w:t>
      </w:r>
    </w:p>
    <w:p w14:paraId="2A0654F9" w14:textId="77777777" w:rsidR="008B7D80" w:rsidRPr="00EE621D" w:rsidRDefault="008B7D80" w:rsidP="008B7D80">
      <w:pPr>
        <w:pStyle w:val="PenaltyPara"/>
      </w:pPr>
      <w:r w:rsidRPr="00EE621D">
        <w:tab/>
        <w:t>(b)</w:t>
      </w:r>
      <w:r w:rsidRPr="00EE621D">
        <w:tab/>
        <w:t>for a body corporate—tier B monetary penalty.</w:t>
      </w:r>
    </w:p>
    <w:p w14:paraId="2524F0F5" w14:textId="77777777" w:rsidR="005F09E1" w:rsidRPr="00D66CCA" w:rsidRDefault="005F09E1" w:rsidP="00C74949">
      <w:pPr>
        <w:pStyle w:val="PageBreak"/>
        <w:suppressLineNumbers/>
      </w:pPr>
      <w:r w:rsidRPr="00D66CCA">
        <w:br w:type="page"/>
      </w:r>
    </w:p>
    <w:p w14:paraId="153CA0B4" w14:textId="77777777" w:rsidR="00DC6446" w:rsidRPr="00457D67" w:rsidRDefault="000E4E9B" w:rsidP="000E4E9B">
      <w:pPr>
        <w:pStyle w:val="AH2Part"/>
      </w:pPr>
      <w:bookmarkStart w:id="275" w:name="_Toc174522478"/>
      <w:r w:rsidRPr="00457D67">
        <w:rPr>
          <w:rStyle w:val="CharPartNo"/>
        </w:rPr>
        <w:lastRenderedPageBreak/>
        <w:t>Part 10</w:t>
      </w:r>
      <w:r w:rsidRPr="00D66CCA">
        <w:rPr>
          <w:lang w:eastAsia="en-AU"/>
        </w:rPr>
        <w:tab/>
      </w:r>
      <w:r w:rsidR="00DC6446" w:rsidRPr="00457D67">
        <w:rPr>
          <w:rStyle w:val="CharPartText"/>
          <w:lang w:eastAsia="en-AU"/>
        </w:rPr>
        <w:t>Enforcement measures</w:t>
      </w:r>
      <w:bookmarkEnd w:id="275"/>
    </w:p>
    <w:p w14:paraId="51EDC79F" w14:textId="77777777" w:rsidR="00DC6446" w:rsidRPr="00457D67" w:rsidRDefault="000E4E9B" w:rsidP="000E4E9B">
      <w:pPr>
        <w:pStyle w:val="AH3Div"/>
      </w:pPr>
      <w:bookmarkStart w:id="276" w:name="_Toc174522479"/>
      <w:r w:rsidRPr="00457D67">
        <w:rPr>
          <w:rStyle w:val="CharDivNo"/>
        </w:rPr>
        <w:t>Division 10.1</w:t>
      </w:r>
      <w:r w:rsidRPr="00D66CCA">
        <w:rPr>
          <w:lang w:eastAsia="en-AU"/>
        </w:rPr>
        <w:tab/>
      </w:r>
      <w:r w:rsidR="00DC6446" w:rsidRPr="00457D67">
        <w:rPr>
          <w:rStyle w:val="CharDivText"/>
          <w:lang w:eastAsia="en-AU"/>
        </w:rPr>
        <w:t>Improvement notices</w:t>
      </w:r>
      <w:bookmarkEnd w:id="276"/>
    </w:p>
    <w:p w14:paraId="2A0FFB60" w14:textId="77777777" w:rsidR="00DC6446" w:rsidRPr="00D66CCA" w:rsidRDefault="000E4E9B" w:rsidP="000E4E9B">
      <w:pPr>
        <w:pStyle w:val="AH5Sec"/>
        <w:rPr>
          <w:lang w:eastAsia="en-AU"/>
        </w:rPr>
      </w:pPr>
      <w:bookmarkStart w:id="277" w:name="_Toc174522480"/>
      <w:r w:rsidRPr="00457D67">
        <w:rPr>
          <w:rStyle w:val="CharSectNo"/>
        </w:rPr>
        <w:t>191</w:t>
      </w:r>
      <w:r w:rsidRPr="00D66CCA">
        <w:rPr>
          <w:lang w:eastAsia="en-AU"/>
        </w:rPr>
        <w:tab/>
      </w:r>
      <w:r w:rsidR="00DC6446" w:rsidRPr="00D66CCA">
        <w:rPr>
          <w:lang w:eastAsia="en-AU"/>
        </w:rPr>
        <w:t>Issue of improvement notices</w:t>
      </w:r>
      <w:bookmarkEnd w:id="277"/>
    </w:p>
    <w:p w14:paraId="422B58D5"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0D348D" w:rsidRPr="00D66CCA">
        <w:rPr>
          <w:lang w:eastAsia="en-AU"/>
        </w:rPr>
        <w:t xml:space="preserve"> </w:t>
      </w:r>
      <w:r w:rsidR="00276C84" w:rsidRPr="00D66CCA">
        <w:rPr>
          <w:lang w:eastAsia="en-AU"/>
        </w:rPr>
        <w:t xml:space="preserve">reasonably </w:t>
      </w:r>
      <w:r w:rsidR="000D348D" w:rsidRPr="00D66CCA">
        <w:rPr>
          <w:lang w:eastAsia="en-AU"/>
        </w:rPr>
        <w:t>bel</w:t>
      </w:r>
      <w:r w:rsidR="00276C84" w:rsidRPr="00D66CCA">
        <w:rPr>
          <w:lang w:eastAsia="en-AU"/>
        </w:rPr>
        <w:t>ieves</w:t>
      </w:r>
      <w:r w:rsidR="00A66620" w:rsidRPr="00D66CCA">
        <w:rPr>
          <w:lang w:eastAsia="en-AU"/>
        </w:rPr>
        <w:t xml:space="preserve"> </w:t>
      </w:r>
      <w:r w:rsidR="00C72EA8" w:rsidRPr="00D66CCA">
        <w:rPr>
          <w:lang w:eastAsia="en-AU"/>
        </w:rPr>
        <w:t>that</w:t>
      </w:r>
      <w:r w:rsidR="00A66620" w:rsidRPr="00D66CCA">
        <w:rPr>
          <w:lang w:eastAsia="en-AU"/>
        </w:rPr>
        <w:t xml:space="preserve"> a person—</w:t>
      </w:r>
    </w:p>
    <w:p w14:paraId="13FBBDB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contravening a provision of this Act; or</w:t>
      </w:r>
    </w:p>
    <w:p w14:paraId="3BAAFE1C"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contravened a provision in circumstances</w:t>
      </w:r>
      <w:r w:rsidR="004D41E5" w:rsidRPr="00D66CCA">
        <w:rPr>
          <w:lang w:eastAsia="en-AU"/>
        </w:rPr>
        <w:t xml:space="preserve"> </w:t>
      </w:r>
      <w:r w:rsidR="00C72EA8" w:rsidRPr="00D66CCA">
        <w:rPr>
          <w:lang w:eastAsia="en-AU"/>
        </w:rPr>
        <w:t>that</w:t>
      </w:r>
      <w:r w:rsidR="00DC6446" w:rsidRPr="00D66CCA">
        <w:rPr>
          <w:lang w:eastAsia="en-AU"/>
        </w:rPr>
        <w:t xml:space="preserve"> make it likely </w:t>
      </w:r>
      <w:r w:rsidR="001E71B0" w:rsidRPr="00D66CCA">
        <w:rPr>
          <w:lang w:eastAsia="en-AU"/>
        </w:rPr>
        <w:t>that the</w:t>
      </w:r>
      <w:r w:rsidR="00DC6446" w:rsidRPr="00D66CCA">
        <w:rPr>
          <w:lang w:eastAsia="en-AU"/>
        </w:rPr>
        <w:t xml:space="preserve"> contravention will</w:t>
      </w:r>
      <w:r w:rsidR="004D41E5" w:rsidRPr="00D66CCA">
        <w:rPr>
          <w:lang w:eastAsia="en-AU"/>
        </w:rPr>
        <w:t xml:space="preserve"> </w:t>
      </w:r>
      <w:r w:rsidR="00DC6446" w:rsidRPr="00D66CCA">
        <w:rPr>
          <w:lang w:eastAsia="en-AU"/>
        </w:rPr>
        <w:t>continue or be repeated.</w:t>
      </w:r>
    </w:p>
    <w:p w14:paraId="29E35B14" w14:textId="7436D5ED" w:rsidR="00A53622" w:rsidRPr="00D66CCA" w:rsidRDefault="00A53622" w:rsidP="00A5362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3" w:tooltip="A2001-14" w:history="1">
        <w:r w:rsidR="00B739B0" w:rsidRPr="00B739B0">
          <w:rPr>
            <w:rStyle w:val="charCitHyperlinkAbbrev"/>
          </w:rPr>
          <w:t>Legislation Act</w:t>
        </w:r>
      </w:hyperlink>
      <w:r w:rsidRPr="00D66CCA">
        <w:rPr>
          <w:snapToGrid w:val="0"/>
        </w:rPr>
        <w:t>, s 104).</w:t>
      </w:r>
    </w:p>
    <w:p w14:paraId="1229DF1E"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may issue an improvement notice</w:t>
      </w:r>
      <w:r w:rsidR="004D41E5" w:rsidRPr="00D66CCA">
        <w:rPr>
          <w:lang w:eastAsia="en-AU"/>
        </w:rPr>
        <w:t xml:space="preserve"> requiring the person to—</w:t>
      </w:r>
    </w:p>
    <w:p w14:paraId="6B6134F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remedy the contravention; or</w:t>
      </w:r>
    </w:p>
    <w:p w14:paraId="0B3B1632"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a likely contravention from</w:t>
      </w:r>
      <w:r w:rsidR="004D41E5" w:rsidRPr="00D66CCA">
        <w:rPr>
          <w:lang w:eastAsia="en-AU"/>
        </w:rPr>
        <w:t xml:space="preserve"> </w:t>
      </w:r>
      <w:r w:rsidR="00D81B25" w:rsidRPr="00D66CCA">
        <w:rPr>
          <w:lang w:eastAsia="en-AU"/>
        </w:rPr>
        <w:t>occurring</w:t>
      </w:r>
      <w:r w:rsidR="00DC6446" w:rsidRPr="00D66CCA">
        <w:rPr>
          <w:lang w:eastAsia="en-AU"/>
        </w:rPr>
        <w:t>; or</w:t>
      </w:r>
    </w:p>
    <w:p w14:paraId="74CF43DE"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remedy the things or operations causing the</w:t>
      </w:r>
      <w:r w:rsidR="004D41E5" w:rsidRPr="00D66CCA">
        <w:rPr>
          <w:lang w:eastAsia="en-AU"/>
        </w:rPr>
        <w:t xml:space="preserve"> </w:t>
      </w:r>
      <w:r w:rsidR="00DC6446" w:rsidRPr="00D66CCA">
        <w:rPr>
          <w:lang w:eastAsia="en-AU"/>
        </w:rPr>
        <w:t>contravention or likely contravention.</w:t>
      </w:r>
    </w:p>
    <w:p w14:paraId="4E6B9555" w14:textId="77777777" w:rsidR="00DC6446" w:rsidRPr="00D66CCA" w:rsidRDefault="000E4E9B" w:rsidP="000E4E9B">
      <w:pPr>
        <w:pStyle w:val="AH5Sec"/>
        <w:rPr>
          <w:lang w:eastAsia="en-AU"/>
        </w:rPr>
      </w:pPr>
      <w:bookmarkStart w:id="278" w:name="_Toc174522481"/>
      <w:r w:rsidRPr="00457D67">
        <w:rPr>
          <w:rStyle w:val="CharSectNo"/>
        </w:rPr>
        <w:t>192</w:t>
      </w:r>
      <w:r w:rsidRPr="00D66CCA">
        <w:rPr>
          <w:lang w:eastAsia="en-AU"/>
        </w:rPr>
        <w:tab/>
      </w:r>
      <w:r w:rsidR="00DC6446" w:rsidRPr="00D66CCA">
        <w:rPr>
          <w:lang w:eastAsia="en-AU"/>
        </w:rPr>
        <w:t>Contents of improvement notices</w:t>
      </w:r>
      <w:bookmarkEnd w:id="278"/>
    </w:p>
    <w:p w14:paraId="104CB71F"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w:t>
      </w:r>
      <w:r w:rsidR="00A66620" w:rsidRPr="00D66CCA">
        <w:rPr>
          <w:lang w:eastAsia="en-AU"/>
        </w:rPr>
        <w:t>n improvement notice must state—</w:t>
      </w:r>
    </w:p>
    <w:p w14:paraId="6A19E08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A66620" w:rsidRPr="00D66CCA">
        <w:rPr>
          <w:lang w:eastAsia="en-AU"/>
        </w:rPr>
        <w:t xml:space="preserve"> inspector believes the person—</w:t>
      </w:r>
    </w:p>
    <w:p w14:paraId="7DC85537"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contravening a provision of this Act;</w:t>
      </w:r>
      <w:r w:rsidR="007C711C" w:rsidRPr="00D66CCA">
        <w:rPr>
          <w:lang w:eastAsia="en-AU"/>
        </w:rPr>
        <w:t xml:space="preserve"> </w:t>
      </w:r>
      <w:r w:rsidR="00DC6446" w:rsidRPr="00D66CCA">
        <w:rPr>
          <w:lang w:eastAsia="en-AU"/>
        </w:rPr>
        <w:t>or</w:t>
      </w:r>
    </w:p>
    <w:p w14:paraId="097A1093"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has contravened a provision in</w:t>
      </w:r>
      <w:r w:rsidR="007C711C" w:rsidRPr="00D66CCA">
        <w:rPr>
          <w:lang w:eastAsia="en-AU"/>
        </w:rPr>
        <w:t xml:space="preserve"> </w:t>
      </w:r>
      <w:r w:rsidR="00DC6446" w:rsidRPr="00D66CCA">
        <w:rPr>
          <w:lang w:eastAsia="en-AU"/>
        </w:rPr>
        <w:t xml:space="preserve">circumstances </w:t>
      </w:r>
      <w:r w:rsidR="00C72EA8" w:rsidRPr="00D66CCA">
        <w:rPr>
          <w:lang w:eastAsia="en-AU"/>
        </w:rPr>
        <w:t>that</w:t>
      </w:r>
      <w:r w:rsidR="00DC6446" w:rsidRPr="00D66CCA">
        <w:rPr>
          <w:lang w:eastAsia="en-AU"/>
        </w:rPr>
        <w:t xml:space="preserve"> make it likely </w:t>
      </w:r>
      <w:r w:rsidR="001E71B0" w:rsidRPr="00D66CCA">
        <w:rPr>
          <w:lang w:eastAsia="en-AU"/>
        </w:rPr>
        <w:t>that the</w:t>
      </w:r>
      <w:r w:rsidR="00DC6446" w:rsidRPr="00D66CCA">
        <w:rPr>
          <w:lang w:eastAsia="en-AU"/>
        </w:rPr>
        <w:t xml:space="preserve"> contravention will continue or be</w:t>
      </w:r>
      <w:r w:rsidR="007C711C" w:rsidRPr="00D66CCA">
        <w:rPr>
          <w:lang w:eastAsia="en-AU"/>
        </w:rPr>
        <w:t xml:space="preserve"> </w:t>
      </w:r>
      <w:r w:rsidR="00DC6446" w:rsidRPr="00D66CCA">
        <w:rPr>
          <w:lang w:eastAsia="en-AU"/>
        </w:rPr>
        <w:t>repeated; and</w:t>
      </w:r>
    </w:p>
    <w:p w14:paraId="2ADA98F7" w14:textId="77777777" w:rsidR="00DC6446" w:rsidRPr="00D66CCA" w:rsidRDefault="00330A39" w:rsidP="00E44B27">
      <w:pPr>
        <w:pStyle w:val="Apara"/>
        <w:keepNext/>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the provision the inspector believes is being,</w:t>
      </w:r>
      <w:r w:rsidR="007C711C" w:rsidRPr="00D66CCA">
        <w:rPr>
          <w:lang w:eastAsia="en-AU"/>
        </w:rPr>
        <w:t xml:space="preserve"> </w:t>
      </w:r>
      <w:r w:rsidR="00DC6446" w:rsidRPr="00D66CCA">
        <w:rPr>
          <w:lang w:eastAsia="en-AU"/>
        </w:rPr>
        <w:t>or has been, contravened; and</w:t>
      </w:r>
    </w:p>
    <w:p w14:paraId="1F2B1319"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briefly, how the provision is being, or has</w:t>
      </w:r>
      <w:r w:rsidR="007C711C" w:rsidRPr="00D66CCA">
        <w:rPr>
          <w:lang w:eastAsia="en-AU"/>
        </w:rPr>
        <w:t xml:space="preserve"> </w:t>
      </w:r>
      <w:r w:rsidR="00DC6446" w:rsidRPr="00D66CCA">
        <w:rPr>
          <w:lang w:eastAsia="en-AU"/>
        </w:rPr>
        <w:t>been, contravened; and</w:t>
      </w:r>
    </w:p>
    <w:p w14:paraId="528877FA"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the day </w:t>
      </w:r>
      <w:r w:rsidR="00234576" w:rsidRPr="00D66CCA">
        <w:rPr>
          <w:lang w:eastAsia="en-AU"/>
        </w:rPr>
        <w:t>by</w:t>
      </w:r>
      <w:r w:rsidR="00DC6446" w:rsidRPr="00D66CCA">
        <w:rPr>
          <w:lang w:eastAsia="en-AU"/>
        </w:rPr>
        <w:t xml:space="preserve"> which the person is required</w:t>
      </w:r>
      <w:r w:rsidR="007C711C" w:rsidRPr="00D66CCA">
        <w:rPr>
          <w:lang w:eastAsia="en-AU"/>
        </w:rPr>
        <w:t xml:space="preserve"> </w:t>
      </w:r>
      <w:r w:rsidR="00DC6446" w:rsidRPr="00D66CCA">
        <w:rPr>
          <w:lang w:eastAsia="en-AU"/>
        </w:rPr>
        <w:t>to remedy the contravention or likely</w:t>
      </w:r>
      <w:r w:rsidR="007C711C" w:rsidRPr="00D66CCA">
        <w:rPr>
          <w:lang w:eastAsia="en-AU"/>
        </w:rPr>
        <w:t xml:space="preserve"> </w:t>
      </w:r>
      <w:r w:rsidR="00DC6446" w:rsidRPr="00D66CCA">
        <w:rPr>
          <w:lang w:eastAsia="en-AU"/>
        </w:rPr>
        <w:t>contravention.</w:t>
      </w:r>
    </w:p>
    <w:p w14:paraId="586FA01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improvement notice may include directions</w:t>
      </w:r>
      <w:r w:rsidR="007C711C" w:rsidRPr="00D66CCA">
        <w:rPr>
          <w:lang w:eastAsia="en-AU"/>
        </w:rPr>
        <w:t xml:space="preserve"> </w:t>
      </w:r>
      <w:r w:rsidR="00C90F94" w:rsidRPr="00D66CCA">
        <w:rPr>
          <w:lang w:eastAsia="en-AU"/>
        </w:rPr>
        <w:t>concerning</w:t>
      </w:r>
      <w:r w:rsidR="00DC6446" w:rsidRPr="00D66CCA">
        <w:rPr>
          <w:lang w:eastAsia="en-AU"/>
        </w:rPr>
        <w:t xml:space="preserve"> the measures to be taken to remedy the</w:t>
      </w:r>
      <w:r w:rsidR="007C711C" w:rsidRPr="00D66CCA">
        <w:rPr>
          <w:lang w:eastAsia="en-AU"/>
        </w:rPr>
        <w:t xml:space="preserve"> </w:t>
      </w:r>
      <w:r w:rsidR="00DC6446" w:rsidRPr="00D66CCA">
        <w:rPr>
          <w:lang w:eastAsia="en-AU"/>
        </w:rPr>
        <w:t>contravention or prevent the likely contravention,</w:t>
      </w:r>
      <w:r w:rsidR="007C711C" w:rsidRPr="00D66CCA">
        <w:rPr>
          <w:lang w:eastAsia="en-AU"/>
        </w:rPr>
        <w:t xml:space="preserve"> </w:t>
      </w:r>
      <w:r w:rsidR="00DC6446" w:rsidRPr="00D66CCA">
        <w:rPr>
          <w:lang w:eastAsia="en-AU"/>
        </w:rPr>
        <w:t>or the matters or activities causing the</w:t>
      </w:r>
      <w:r w:rsidR="007C711C" w:rsidRPr="00D66CCA">
        <w:rPr>
          <w:lang w:eastAsia="en-AU"/>
        </w:rPr>
        <w:t xml:space="preserve"> </w:t>
      </w:r>
      <w:r w:rsidR="00DC6446" w:rsidRPr="00D66CCA">
        <w:rPr>
          <w:lang w:eastAsia="en-AU"/>
        </w:rPr>
        <w:t>contravention or likely contravention, to which the</w:t>
      </w:r>
      <w:r w:rsidR="007C711C" w:rsidRPr="00D66CCA">
        <w:rPr>
          <w:lang w:eastAsia="en-AU"/>
        </w:rPr>
        <w:t xml:space="preserve"> </w:t>
      </w:r>
      <w:r w:rsidR="00DC6446" w:rsidRPr="00D66CCA">
        <w:rPr>
          <w:lang w:eastAsia="en-AU"/>
        </w:rPr>
        <w:t>notice relates.</w:t>
      </w:r>
    </w:p>
    <w:p w14:paraId="4D5E60C3"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day stated for compliance with the</w:t>
      </w:r>
      <w:r w:rsidR="007C711C" w:rsidRPr="00D66CCA">
        <w:rPr>
          <w:lang w:eastAsia="en-AU"/>
        </w:rPr>
        <w:t xml:space="preserve"> </w:t>
      </w:r>
      <w:r w:rsidR="00DC6446" w:rsidRPr="00D66CCA">
        <w:rPr>
          <w:lang w:eastAsia="en-AU"/>
        </w:rPr>
        <w:t>improvement notice must be</w:t>
      </w:r>
      <w:r w:rsidR="00FD6B2C" w:rsidRPr="00D66CCA">
        <w:rPr>
          <w:lang w:eastAsia="en-AU"/>
        </w:rPr>
        <w:t xml:space="preserve"> </w:t>
      </w:r>
      <w:r w:rsidR="007C711C" w:rsidRPr="00D66CCA">
        <w:rPr>
          <w:lang w:eastAsia="en-AU"/>
        </w:rPr>
        <w:t>r</w:t>
      </w:r>
      <w:r w:rsidR="00DC6446" w:rsidRPr="00D66CCA">
        <w:rPr>
          <w:lang w:eastAsia="en-AU"/>
        </w:rPr>
        <w:t>easonable in all the</w:t>
      </w:r>
      <w:r w:rsidR="007C711C" w:rsidRPr="00D66CCA">
        <w:rPr>
          <w:lang w:eastAsia="en-AU"/>
        </w:rPr>
        <w:t xml:space="preserve"> </w:t>
      </w:r>
      <w:r w:rsidR="00DC6446" w:rsidRPr="00D66CCA">
        <w:rPr>
          <w:lang w:eastAsia="en-AU"/>
        </w:rPr>
        <w:t>circumstances.</w:t>
      </w:r>
    </w:p>
    <w:p w14:paraId="38B2E5B8" w14:textId="77777777" w:rsidR="00DC6446" w:rsidRPr="00D66CCA" w:rsidRDefault="000E4E9B" w:rsidP="000E4E9B">
      <w:pPr>
        <w:pStyle w:val="AH5Sec"/>
        <w:rPr>
          <w:lang w:eastAsia="en-AU"/>
        </w:rPr>
      </w:pPr>
      <w:bookmarkStart w:id="279" w:name="_Toc174522482"/>
      <w:r w:rsidRPr="00457D67">
        <w:rPr>
          <w:rStyle w:val="CharSectNo"/>
        </w:rPr>
        <w:t>193</w:t>
      </w:r>
      <w:r w:rsidRPr="00D66CCA">
        <w:rPr>
          <w:lang w:eastAsia="en-AU"/>
        </w:rPr>
        <w:tab/>
      </w:r>
      <w:r w:rsidR="00DC6446" w:rsidRPr="00D66CCA">
        <w:rPr>
          <w:lang w:eastAsia="en-AU"/>
        </w:rPr>
        <w:t>Compliance with improvement notice</w:t>
      </w:r>
      <w:bookmarkEnd w:id="279"/>
    </w:p>
    <w:p w14:paraId="42238542" w14:textId="77777777" w:rsidR="00032AFE" w:rsidRPr="00D66CCA" w:rsidRDefault="00032AFE" w:rsidP="00330A39">
      <w:pPr>
        <w:pStyle w:val="Amainreturn"/>
        <w:keepNext/>
      </w:pPr>
      <w:r w:rsidRPr="00D66CCA">
        <w:t xml:space="preserve">The person to whom an improvement notice is issued must comply with the notice within the period </w:t>
      </w:r>
      <w:r w:rsidR="000D49EE" w:rsidRPr="00D66CCA">
        <w:t>specified</w:t>
      </w:r>
      <w:r w:rsidRPr="00D66CCA">
        <w:t xml:space="preserve"> in the notice.</w:t>
      </w:r>
    </w:p>
    <w:p w14:paraId="4B4B9C91" w14:textId="77777777" w:rsidR="00F7203E" w:rsidRPr="00EE621D" w:rsidRDefault="00F7203E" w:rsidP="00F7203E">
      <w:pPr>
        <w:pStyle w:val="Penalty"/>
      </w:pPr>
      <w:r w:rsidRPr="00EE621D">
        <w:t>Maximum penalty:  tier B monetary penalty.</w:t>
      </w:r>
    </w:p>
    <w:p w14:paraId="78673146" w14:textId="77777777"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9DA4098" w14:textId="77777777" w:rsidR="00DC6446" w:rsidRPr="00D66CCA" w:rsidRDefault="000E4E9B" w:rsidP="000E4E9B">
      <w:pPr>
        <w:pStyle w:val="AH5Sec"/>
        <w:rPr>
          <w:lang w:eastAsia="en-AU"/>
        </w:rPr>
      </w:pPr>
      <w:bookmarkStart w:id="280" w:name="_Toc174522483"/>
      <w:r w:rsidRPr="00457D67">
        <w:rPr>
          <w:rStyle w:val="CharSectNo"/>
        </w:rPr>
        <w:t>194</w:t>
      </w:r>
      <w:r w:rsidRPr="00D66CCA">
        <w:rPr>
          <w:lang w:eastAsia="en-AU"/>
        </w:rPr>
        <w:tab/>
      </w:r>
      <w:r w:rsidR="00DC6446" w:rsidRPr="00D66CCA">
        <w:rPr>
          <w:lang w:eastAsia="en-AU"/>
        </w:rPr>
        <w:t>Extension of time for compliance with improvement</w:t>
      </w:r>
      <w:r w:rsidR="004E2753" w:rsidRPr="00D66CCA">
        <w:rPr>
          <w:lang w:eastAsia="en-AU"/>
        </w:rPr>
        <w:t xml:space="preserve"> n</w:t>
      </w:r>
      <w:r w:rsidR="00DC6446" w:rsidRPr="00D66CCA">
        <w:rPr>
          <w:lang w:eastAsia="en-AU"/>
        </w:rPr>
        <w:t>otices</w:t>
      </w:r>
      <w:bookmarkEnd w:id="280"/>
    </w:p>
    <w:p w14:paraId="34ECCBEE"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 person has been issued</w:t>
      </w:r>
      <w:r w:rsidR="004E2753" w:rsidRPr="00D66CCA">
        <w:rPr>
          <w:lang w:eastAsia="en-AU"/>
        </w:rPr>
        <w:t xml:space="preserve"> </w:t>
      </w:r>
      <w:r w:rsidR="00DC6446" w:rsidRPr="00D66CCA">
        <w:rPr>
          <w:lang w:eastAsia="en-AU"/>
        </w:rPr>
        <w:t>with an improvement notice.</w:t>
      </w:r>
    </w:p>
    <w:p w14:paraId="7B583296"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may, by written notice given to the</w:t>
      </w:r>
      <w:r w:rsidR="004E2753" w:rsidRPr="00D66CCA">
        <w:rPr>
          <w:lang w:eastAsia="en-AU"/>
        </w:rPr>
        <w:t xml:space="preserve"> </w:t>
      </w:r>
      <w:r w:rsidR="00DC6446" w:rsidRPr="00D66CCA">
        <w:rPr>
          <w:lang w:eastAsia="en-AU"/>
        </w:rPr>
        <w:t>person, extend the</w:t>
      </w:r>
      <w:r w:rsidR="00FD6B2C" w:rsidRPr="00D66CCA">
        <w:rPr>
          <w:lang w:eastAsia="en-AU"/>
        </w:rPr>
        <w:t xml:space="preserve"> </w:t>
      </w:r>
      <w:r w:rsidR="004E2753" w:rsidRPr="00D66CCA">
        <w:rPr>
          <w:lang w:eastAsia="en-AU"/>
        </w:rPr>
        <w:t>c</w:t>
      </w:r>
      <w:r w:rsidR="00DC6446" w:rsidRPr="00D66CCA">
        <w:rPr>
          <w:lang w:eastAsia="en-AU"/>
        </w:rPr>
        <w:t>ompliance period for the</w:t>
      </w:r>
      <w:r w:rsidR="004E2753" w:rsidRPr="00D66CCA">
        <w:rPr>
          <w:lang w:eastAsia="en-AU"/>
        </w:rPr>
        <w:t xml:space="preserve"> </w:t>
      </w:r>
      <w:r w:rsidR="00DC6446" w:rsidRPr="00D66CCA">
        <w:rPr>
          <w:lang w:eastAsia="en-AU"/>
        </w:rPr>
        <w:t>improvement notice.</w:t>
      </w:r>
    </w:p>
    <w:p w14:paraId="0199AF7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However, the inspector may extend the</w:t>
      </w:r>
      <w:r w:rsidR="004E2753" w:rsidRPr="00D66CCA">
        <w:rPr>
          <w:lang w:eastAsia="en-AU"/>
        </w:rPr>
        <w:t xml:space="preserve"> </w:t>
      </w:r>
      <w:r w:rsidR="00DC6446" w:rsidRPr="00D66CCA">
        <w:rPr>
          <w:lang w:eastAsia="en-AU"/>
        </w:rPr>
        <w:t>compliance period only if the period has not</w:t>
      </w:r>
      <w:r w:rsidR="004E2753" w:rsidRPr="00D66CCA">
        <w:rPr>
          <w:lang w:eastAsia="en-AU"/>
        </w:rPr>
        <w:t xml:space="preserve"> </w:t>
      </w:r>
      <w:r w:rsidR="00DC6446" w:rsidRPr="00D66CCA">
        <w:rPr>
          <w:lang w:eastAsia="en-AU"/>
        </w:rPr>
        <w:t>ended.</w:t>
      </w:r>
    </w:p>
    <w:p w14:paraId="7FEDFFC9" w14:textId="77777777" w:rsidR="00DC6446" w:rsidRPr="00D66CCA" w:rsidRDefault="00330A39" w:rsidP="00330A39">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14:paraId="687AB6C2" w14:textId="77777777" w:rsidR="00DC6446" w:rsidRPr="00D66CCA" w:rsidRDefault="00DC6446" w:rsidP="004E2753">
      <w:pPr>
        <w:pStyle w:val="aDef"/>
        <w:rPr>
          <w:lang w:eastAsia="en-AU"/>
        </w:rPr>
      </w:pPr>
      <w:r w:rsidRPr="00BA1343">
        <w:rPr>
          <w:rStyle w:val="charBoldItals"/>
        </w:rPr>
        <w:t xml:space="preserve">compliance period </w:t>
      </w:r>
      <w:r w:rsidRPr="00D66CCA">
        <w:rPr>
          <w:lang w:eastAsia="en-AU"/>
        </w:rPr>
        <w:t>means the period stated in the</w:t>
      </w:r>
      <w:r w:rsidR="004E2753" w:rsidRPr="00D66CCA">
        <w:rPr>
          <w:lang w:eastAsia="en-AU"/>
        </w:rPr>
        <w:t xml:space="preserve"> </w:t>
      </w:r>
      <w:r w:rsidRPr="00D66CCA">
        <w:rPr>
          <w:lang w:eastAsia="en-AU"/>
        </w:rPr>
        <w:t>improvement notice under</w:t>
      </w:r>
      <w:r w:rsidR="004E2753" w:rsidRPr="00D66CCA">
        <w:rPr>
          <w:lang w:eastAsia="en-AU"/>
        </w:rPr>
        <w:t xml:space="preserve"> </w:t>
      </w:r>
      <w:r w:rsidR="00775E1B" w:rsidRPr="00D66CCA">
        <w:rPr>
          <w:lang w:eastAsia="en-AU"/>
        </w:rPr>
        <w:t>section </w:t>
      </w:r>
      <w:r w:rsidR="00055456" w:rsidRPr="00D66CCA">
        <w:rPr>
          <w:lang w:eastAsia="en-AU"/>
        </w:rPr>
        <w:t>192</w:t>
      </w:r>
      <w:r w:rsidR="004C4CC7" w:rsidRPr="00D66CCA">
        <w:rPr>
          <w:lang w:eastAsia="en-AU"/>
        </w:rPr>
        <w:t xml:space="preserve"> </w:t>
      </w:r>
      <w:r w:rsidR="006D6E1D" w:rsidRPr="00D66CCA">
        <w:rPr>
          <w:lang w:eastAsia="en-AU"/>
        </w:rPr>
        <w:t>(</w:t>
      </w:r>
      <w:r w:rsidR="00BF2AD8" w:rsidRPr="00D66CCA">
        <w:rPr>
          <w:lang w:eastAsia="en-AU"/>
        </w:rPr>
        <w:t>Contents of improvement notices</w:t>
      </w:r>
      <w:r w:rsidR="006D6E1D" w:rsidRPr="00D66CCA">
        <w:rPr>
          <w:lang w:eastAsia="en-AU"/>
        </w:rPr>
        <w:t>)</w:t>
      </w:r>
      <w:r w:rsidRPr="00D66CCA">
        <w:rPr>
          <w:lang w:eastAsia="en-AU"/>
        </w:rPr>
        <w:t>, and</w:t>
      </w:r>
      <w:r w:rsidR="004E2753" w:rsidRPr="00D66CCA">
        <w:rPr>
          <w:lang w:eastAsia="en-AU"/>
        </w:rPr>
        <w:t xml:space="preserve"> </w:t>
      </w:r>
      <w:r w:rsidRPr="00D66CCA">
        <w:rPr>
          <w:lang w:eastAsia="en-AU"/>
        </w:rPr>
        <w:t xml:space="preserve">includes </w:t>
      </w:r>
      <w:r w:rsidR="002F1291" w:rsidRPr="00D66CCA">
        <w:rPr>
          <w:szCs w:val="24"/>
          <w:lang w:eastAsia="en-AU"/>
        </w:rPr>
        <w:t xml:space="preserve">that </w:t>
      </w:r>
      <w:r w:rsidRPr="00D66CCA">
        <w:rPr>
          <w:lang w:eastAsia="en-AU"/>
        </w:rPr>
        <w:t>period as extended under this</w:t>
      </w:r>
      <w:r w:rsidR="004E2753" w:rsidRPr="00D66CCA">
        <w:rPr>
          <w:lang w:eastAsia="en-AU"/>
        </w:rPr>
        <w:t xml:space="preserve"> </w:t>
      </w:r>
      <w:r w:rsidRPr="00D66CCA">
        <w:rPr>
          <w:lang w:eastAsia="en-AU"/>
        </w:rPr>
        <w:t>section.</w:t>
      </w:r>
    </w:p>
    <w:p w14:paraId="46C215B4" w14:textId="77777777" w:rsidR="00DC6446" w:rsidRPr="00457D67" w:rsidRDefault="000E4E9B" w:rsidP="000E4E9B">
      <w:pPr>
        <w:pStyle w:val="AH3Div"/>
      </w:pPr>
      <w:bookmarkStart w:id="281" w:name="_Toc174522484"/>
      <w:r w:rsidRPr="00457D67">
        <w:rPr>
          <w:rStyle w:val="CharDivNo"/>
        </w:rPr>
        <w:t>Division 10.2</w:t>
      </w:r>
      <w:r w:rsidRPr="00D66CCA">
        <w:rPr>
          <w:lang w:eastAsia="en-AU"/>
        </w:rPr>
        <w:tab/>
      </w:r>
      <w:r w:rsidR="00DC6446" w:rsidRPr="00457D67">
        <w:rPr>
          <w:rStyle w:val="CharDivText"/>
          <w:lang w:eastAsia="en-AU"/>
        </w:rPr>
        <w:t>Prohibition notices</w:t>
      </w:r>
      <w:bookmarkEnd w:id="281"/>
    </w:p>
    <w:p w14:paraId="1EC78371" w14:textId="77777777" w:rsidR="00DC6446" w:rsidRPr="00D66CCA" w:rsidRDefault="000E4E9B" w:rsidP="000E4E9B">
      <w:pPr>
        <w:pStyle w:val="AH5Sec"/>
        <w:rPr>
          <w:lang w:eastAsia="en-AU"/>
        </w:rPr>
      </w:pPr>
      <w:bookmarkStart w:id="282" w:name="_Toc174522485"/>
      <w:r w:rsidRPr="00457D67">
        <w:rPr>
          <w:rStyle w:val="CharSectNo"/>
        </w:rPr>
        <w:t>195</w:t>
      </w:r>
      <w:r w:rsidRPr="00D66CCA">
        <w:rPr>
          <w:lang w:eastAsia="en-AU"/>
        </w:rPr>
        <w:tab/>
      </w:r>
      <w:r w:rsidR="00366148" w:rsidRPr="00D66CCA">
        <w:rPr>
          <w:lang w:eastAsia="en-AU"/>
        </w:rPr>
        <w:t>Power</w:t>
      </w:r>
      <w:r w:rsidR="00DC6446" w:rsidRPr="00D66CCA">
        <w:rPr>
          <w:lang w:eastAsia="en-AU"/>
        </w:rPr>
        <w:t xml:space="preserve"> to issue prohibition notice</w:t>
      </w:r>
      <w:bookmarkEnd w:id="282"/>
    </w:p>
    <w:p w14:paraId="670A52DA"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2F1291" w:rsidRPr="00D66CCA">
        <w:rPr>
          <w:lang w:eastAsia="en-AU"/>
        </w:rPr>
        <w:t xml:space="preserve"> reasonably</w:t>
      </w:r>
      <w:r w:rsidR="000D348D" w:rsidRPr="00D66CCA">
        <w:rPr>
          <w:lang w:eastAsia="en-AU"/>
        </w:rPr>
        <w:t xml:space="preserve"> believes</w:t>
      </w:r>
      <w:r w:rsidR="004E2753" w:rsidRPr="00D66CCA">
        <w:rPr>
          <w:lang w:eastAsia="en-AU"/>
        </w:rPr>
        <w:t xml:space="preserve"> </w:t>
      </w:r>
      <w:r w:rsidR="00C72EA8" w:rsidRPr="00D66CCA">
        <w:rPr>
          <w:lang w:eastAsia="en-AU"/>
        </w:rPr>
        <w:t>that</w:t>
      </w:r>
      <w:r w:rsidR="004E2753" w:rsidRPr="00D66CCA">
        <w:rPr>
          <w:lang w:eastAsia="en-AU"/>
        </w:rPr>
        <w:t>—</w:t>
      </w:r>
    </w:p>
    <w:p w14:paraId="12195601"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an activity is </w:t>
      </w:r>
      <w:r w:rsidR="00D81B25" w:rsidRPr="00D66CCA">
        <w:rPr>
          <w:lang w:eastAsia="en-AU"/>
        </w:rPr>
        <w:t>occurring</w:t>
      </w:r>
      <w:r w:rsidR="00DC6446" w:rsidRPr="00D66CCA">
        <w:rPr>
          <w:lang w:eastAsia="en-AU"/>
        </w:rPr>
        <w:t xml:space="preserve"> at a workplace </w:t>
      </w:r>
      <w:r w:rsidR="00C72EA8" w:rsidRPr="00D66CCA">
        <w:rPr>
          <w:lang w:eastAsia="en-AU"/>
        </w:rPr>
        <w:t>that</w:t>
      </w:r>
      <w:r w:rsidR="004E2753" w:rsidRPr="00D66CCA">
        <w:rPr>
          <w:lang w:eastAsia="en-AU"/>
        </w:rPr>
        <w:t xml:space="preserve"> </w:t>
      </w:r>
      <w:r w:rsidR="00DC6446" w:rsidRPr="00D66CCA">
        <w:rPr>
          <w:lang w:eastAsia="en-AU"/>
        </w:rPr>
        <w:t>involves</w:t>
      </w:r>
      <w:r w:rsidR="00DA312F" w:rsidRPr="00D66CCA">
        <w:rPr>
          <w:lang w:eastAsia="en-AU"/>
        </w:rPr>
        <w:t>,</w:t>
      </w:r>
      <w:r w:rsidR="00DC6446" w:rsidRPr="00D66CCA">
        <w:rPr>
          <w:lang w:eastAsia="en-AU"/>
        </w:rPr>
        <w:t xml:space="preserve"> or will involve</w:t>
      </w:r>
      <w:r w:rsidR="00DA312F" w:rsidRPr="00D66CCA">
        <w:rPr>
          <w:lang w:eastAsia="en-AU"/>
        </w:rPr>
        <w:t>,</w:t>
      </w:r>
      <w:r w:rsidR="00DC6446" w:rsidRPr="00D66CCA">
        <w:rPr>
          <w:lang w:eastAsia="en-AU"/>
        </w:rPr>
        <w:t xml:space="preserve"> a serious risk to the</w:t>
      </w:r>
      <w:r w:rsidR="004E2753" w:rsidRPr="00D66CCA">
        <w:rPr>
          <w:lang w:eastAsia="en-AU"/>
        </w:rPr>
        <w:t xml:space="preserve"> </w:t>
      </w:r>
      <w:r w:rsidR="00DC6446" w:rsidRPr="00D66CCA">
        <w:rPr>
          <w:lang w:eastAsia="en-AU"/>
        </w:rPr>
        <w:t>health or safety of a person emanating from</w:t>
      </w:r>
      <w:r w:rsidR="004E2753" w:rsidRPr="00D66CCA">
        <w:rPr>
          <w:lang w:eastAsia="en-AU"/>
        </w:rPr>
        <w:t xml:space="preserve"> </w:t>
      </w:r>
      <w:r w:rsidR="00DC6446" w:rsidRPr="00D66CCA">
        <w:rPr>
          <w:lang w:eastAsia="en-AU"/>
        </w:rPr>
        <w:t xml:space="preserve">an immediate or </w:t>
      </w:r>
      <w:r w:rsidR="004E2753" w:rsidRPr="00D66CCA">
        <w:rPr>
          <w:lang w:eastAsia="en-AU"/>
        </w:rPr>
        <w:t>i</w:t>
      </w:r>
      <w:r w:rsidR="00DC6446" w:rsidRPr="00D66CCA">
        <w:rPr>
          <w:lang w:eastAsia="en-AU"/>
        </w:rPr>
        <w:t>mminent exposure to a</w:t>
      </w:r>
      <w:r w:rsidR="004E2753" w:rsidRPr="00D66CCA">
        <w:rPr>
          <w:lang w:eastAsia="en-AU"/>
        </w:rPr>
        <w:t xml:space="preserve"> </w:t>
      </w:r>
      <w:r w:rsidR="00DC6446" w:rsidRPr="00D66CCA">
        <w:rPr>
          <w:lang w:eastAsia="en-AU"/>
        </w:rPr>
        <w:t>hazard; or</w:t>
      </w:r>
    </w:p>
    <w:p w14:paraId="710531E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an activity may </w:t>
      </w:r>
      <w:r w:rsidR="008224C7" w:rsidRPr="00D66CCA">
        <w:rPr>
          <w:lang w:eastAsia="en-AU"/>
        </w:rPr>
        <w:t>occur</w:t>
      </w:r>
      <w:r w:rsidR="00DC6446" w:rsidRPr="00D66CCA">
        <w:rPr>
          <w:lang w:eastAsia="en-AU"/>
        </w:rPr>
        <w:t xml:space="preserve"> at a workplace </w:t>
      </w:r>
      <w:r w:rsidR="00C72EA8" w:rsidRPr="00D66CCA">
        <w:rPr>
          <w:lang w:eastAsia="en-AU"/>
        </w:rPr>
        <w:t>that</w:t>
      </w:r>
      <w:r w:rsidR="00DC6446" w:rsidRPr="00D66CCA">
        <w:rPr>
          <w:lang w:eastAsia="en-AU"/>
        </w:rPr>
        <w:t>, if</w:t>
      </w:r>
      <w:r w:rsidR="004E2753" w:rsidRPr="00D66CCA">
        <w:rPr>
          <w:lang w:eastAsia="en-AU"/>
        </w:rPr>
        <w:t xml:space="preserve"> </w:t>
      </w:r>
      <w:r w:rsidR="00DC6446" w:rsidRPr="00D66CCA">
        <w:rPr>
          <w:lang w:eastAsia="en-AU"/>
        </w:rPr>
        <w:t xml:space="preserve">it </w:t>
      </w:r>
      <w:r w:rsidR="008224C7" w:rsidRPr="00D66CCA">
        <w:rPr>
          <w:lang w:eastAsia="en-AU"/>
        </w:rPr>
        <w:t>occurs</w:t>
      </w:r>
      <w:r w:rsidR="00DC6446" w:rsidRPr="00D66CCA">
        <w:rPr>
          <w:lang w:eastAsia="en-AU"/>
        </w:rPr>
        <w:t>, will involve a serious risk to the</w:t>
      </w:r>
      <w:r w:rsidR="004E2753" w:rsidRPr="00D66CCA">
        <w:rPr>
          <w:lang w:eastAsia="en-AU"/>
        </w:rPr>
        <w:t xml:space="preserve"> </w:t>
      </w:r>
      <w:r w:rsidR="00DC6446" w:rsidRPr="00D66CCA">
        <w:rPr>
          <w:lang w:eastAsia="en-AU"/>
        </w:rPr>
        <w:t>health or safety of a person emanating from</w:t>
      </w:r>
      <w:r w:rsidR="004E2753" w:rsidRPr="00D66CCA">
        <w:rPr>
          <w:lang w:eastAsia="en-AU"/>
        </w:rPr>
        <w:t xml:space="preserve"> </w:t>
      </w:r>
      <w:r w:rsidR="00DC6446" w:rsidRPr="00D66CCA">
        <w:rPr>
          <w:lang w:eastAsia="en-AU"/>
        </w:rPr>
        <w:t>an immediate or imminent exposure to a</w:t>
      </w:r>
      <w:r w:rsidR="004E2753" w:rsidRPr="00D66CCA">
        <w:rPr>
          <w:lang w:eastAsia="en-AU"/>
        </w:rPr>
        <w:t xml:space="preserve"> </w:t>
      </w:r>
      <w:r w:rsidR="00DC6446" w:rsidRPr="00D66CCA">
        <w:rPr>
          <w:lang w:eastAsia="en-AU"/>
        </w:rPr>
        <w:t>hazard.</w:t>
      </w:r>
    </w:p>
    <w:p w14:paraId="6F58B7C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may give a person who has control</w:t>
      </w:r>
      <w:r w:rsidR="004E2753" w:rsidRPr="00D66CCA">
        <w:rPr>
          <w:lang w:eastAsia="en-AU"/>
        </w:rPr>
        <w:t xml:space="preserve"> </w:t>
      </w:r>
      <w:r w:rsidR="00DC6446" w:rsidRPr="00D66CCA">
        <w:rPr>
          <w:lang w:eastAsia="en-AU"/>
        </w:rPr>
        <w:t>over the activity a direction prohibiting the</w:t>
      </w:r>
      <w:r w:rsidR="004E2753" w:rsidRPr="00D66CCA">
        <w:rPr>
          <w:lang w:eastAsia="en-AU"/>
        </w:rPr>
        <w:t xml:space="preserve"> </w:t>
      </w:r>
      <w:r w:rsidR="00DC6446" w:rsidRPr="00D66CCA">
        <w:rPr>
          <w:lang w:eastAsia="en-AU"/>
        </w:rPr>
        <w:t>carrying on of the activity, or the carrying on of</w:t>
      </w:r>
      <w:r w:rsidR="007C711C" w:rsidRPr="00D66CCA">
        <w:rPr>
          <w:lang w:eastAsia="en-AU"/>
        </w:rPr>
        <w:t xml:space="preserve"> </w:t>
      </w:r>
      <w:r w:rsidR="00DC6446" w:rsidRPr="00D66CCA">
        <w:rPr>
          <w:lang w:eastAsia="en-AU"/>
        </w:rPr>
        <w:t xml:space="preserve">the activity in a </w:t>
      </w:r>
      <w:r w:rsidR="00EC09E8" w:rsidRPr="00D66CCA">
        <w:rPr>
          <w:lang w:eastAsia="en-AU"/>
        </w:rPr>
        <w:t>specified</w:t>
      </w:r>
      <w:r w:rsidR="00DC6446" w:rsidRPr="00D66CCA">
        <w:rPr>
          <w:lang w:eastAsia="en-AU"/>
        </w:rPr>
        <w:t xml:space="preserve"> way, until an inspector</w:t>
      </w:r>
      <w:r w:rsidR="004E2753" w:rsidRPr="00D66CCA">
        <w:rPr>
          <w:lang w:eastAsia="en-AU"/>
        </w:rPr>
        <w:t xml:space="preserve"> </w:t>
      </w:r>
      <w:r w:rsidR="00DC6446" w:rsidRPr="00D66CCA">
        <w:rPr>
          <w:lang w:eastAsia="en-AU"/>
        </w:rPr>
        <w:t xml:space="preserve">is satisfied </w:t>
      </w:r>
      <w:r w:rsidR="001E71B0" w:rsidRPr="00D66CCA">
        <w:rPr>
          <w:lang w:eastAsia="en-AU"/>
        </w:rPr>
        <w:t>that the</w:t>
      </w:r>
      <w:r w:rsidR="00DC6446" w:rsidRPr="00D66CCA">
        <w:rPr>
          <w:lang w:eastAsia="en-AU"/>
        </w:rPr>
        <w:t xml:space="preserve"> matters </w:t>
      </w:r>
      <w:r w:rsidR="00C72EA8" w:rsidRPr="00D66CCA">
        <w:rPr>
          <w:lang w:eastAsia="en-AU"/>
        </w:rPr>
        <w:t>that</w:t>
      </w:r>
      <w:r w:rsidR="00DC6446" w:rsidRPr="00D66CCA">
        <w:rPr>
          <w:lang w:eastAsia="en-AU"/>
        </w:rPr>
        <w:t xml:space="preserve"> give or will give</w:t>
      </w:r>
      <w:r w:rsidR="004E2753" w:rsidRPr="00D66CCA">
        <w:rPr>
          <w:lang w:eastAsia="en-AU"/>
        </w:rPr>
        <w:t xml:space="preserve"> </w:t>
      </w:r>
      <w:r w:rsidR="00DC6446" w:rsidRPr="00D66CCA">
        <w:rPr>
          <w:lang w:eastAsia="en-AU"/>
        </w:rPr>
        <w:t>rise to the risk have been remedied.</w:t>
      </w:r>
    </w:p>
    <w:p w14:paraId="398EF1C9"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direction may be given orally, but must be</w:t>
      </w:r>
      <w:r w:rsidR="004E2753" w:rsidRPr="00D66CCA">
        <w:rPr>
          <w:lang w:eastAsia="en-AU"/>
        </w:rPr>
        <w:t xml:space="preserve"> </w:t>
      </w:r>
      <w:r w:rsidR="00DC6446" w:rsidRPr="00D66CCA">
        <w:rPr>
          <w:lang w:eastAsia="en-AU"/>
        </w:rPr>
        <w:t xml:space="preserve">confirmed by written notice (a </w:t>
      </w:r>
      <w:r w:rsidR="00DC6446" w:rsidRPr="00BA1343">
        <w:rPr>
          <w:rStyle w:val="charBoldItals"/>
        </w:rPr>
        <w:t>prohibition notice</w:t>
      </w:r>
      <w:r w:rsidR="00DC6446" w:rsidRPr="00D66CCA">
        <w:rPr>
          <w:lang w:eastAsia="en-AU"/>
        </w:rPr>
        <w:t>)</w:t>
      </w:r>
      <w:r w:rsidR="004E2753" w:rsidRPr="00D66CCA">
        <w:rPr>
          <w:lang w:eastAsia="en-AU"/>
        </w:rPr>
        <w:t xml:space="preserve"> </w:t>
      </w:r>
      <w:r w:rsidR="00DC6446" w:rsidRPr="00D66CCA">
        <w:rPr>
          <w:lang w:eastAsia="en-AU"/>
        </w:rPr>
        <w:t>issued to the person as soon as practicable.</w:t>
      </w:r>
    </w:p>
    <w:p w14:paraId="3BDE712E" w14:textId="77777777" w:rsidR="00DC6446" w:rsidRPr="00D66CCA" w:rsidRDefault="000E4E9B" w:rsidP="000E4E9B">
      <w:pPr>
        <w:pStyle w:val="AH5Sec"/>
        <w:rPr>
          <w:lang w:eastAsia="en-AU"/>
        </w:rPr>
      </w:pPr>
      <w:bookmarkStart w:id="283" w:name="_Toc174522486"/>
      <w:r w:rsidRPr="00457D67">
        <w:rPr>
          <w:rStyle w:val="CharSectNo"/>
        </w:rPr>
        <w:t>196</w:t>
      </w:r>
      <w:r w:rsidRPr="00D66CCA">
        <w:rPr>
          <w:lang w:eastAsia="en-AU"/>
        </w:rPr>
        <w:tab/>
      </w:r>
      <w:r w:rsidR="00DC6446" w:rsidRPr="00D66CCA">
        <w:rPr>
          <w:lang w:eastAsia="en-AU"/>
        </w:rPr>
        <w:t>Contents of prohibition notice</w:t>
      </w:r>
      <w:bookmarkEnd w:id="283"/>
    </w:p>
    <w:p w14:paraId="5FA8BE49"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7C711C" w:rsidRPr="00D66CCA">
        <w:rPr>
          <w:lang w:eastAsia="en-AU"/>
        </w:rPr>
        <w:t>A prohibition notice must state—</w:t>
      </w:r>
    </w:p>
    <w:p w14:paraId="6798E8C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inspector believes </w:t>
      </w:r>
      <w:r w:rsidR="00C72EA8" w:rsidRPr="00D66CCA">
        <w:rPr>
          <w:lang w:eastAsia="en-AU"/>
        </w:rPr>
        <w:t>that</w:t>
      </w:r>
      <w:r w:rsidR="00DC6446" w:rsidRPr="00D66CCA">
        <w:rPr>
          <w:lang w:eastAsia="en-AU"/>
        </w:rPr>
        <w:t xml:space="preserve"> grounds for</w:t>
      </w:r>
      <w:r w:rsidR="007C711C" w:rsidRPr="00D66CCA">
        <w:rPr>
          <w:lang w:eastAsia="en-AU"/>
        </w:rPr>
        <w:t xml:space="preserve"> </w:t>
      </w:r>
      <w:r w:rsidR="00DC6446" w:rsidRPr="00D66CCA">
        <w:rPr>
          <w:lang w:eastAsia="en-AU"/>
        </w:rPr>
        <w:t>the issue of the prohibition notice exist and</w:t>
      </w:r>
      <w:r w:rsidR="007C711C" w:rsidRPr="00D66CCA">
        <w:rPr>
          <w:lang w:eastAsia="en-AU"/>
        </w:rPr>
        <w:t xml:space="preserve"> </w:t>
      </w:r>
      <w:r w:rsidR="00DC6446" w:rsidRPr="00D66CCA">
        <w:rPr>
          <w:lang w:eastAsia="en-AU"/>
        </w:rPr>
        <w:t xml:space="preserve">the basis for </w:t>
      </w:r>
      <w:r w:rsidR="002F1291" w:rsidRPr="00D66CCA">
        <w:rPr>
          <w:szCs w:val="24"/>
          <w:lang w:eastAsia="en-AU"/>
        </w:rPr>
        <w:t xml:space="preserve">that </w:t>
      </w:r>
      <w:r w:rsidR="00DC6446" w:rsidRPr="00D66CCA">
        <w:rPr>
          <w:lang w:eastAsia="en-AU"/>
        </w:rPr>
        <w:t>belief; and</w:t>
      </w:r>
    </w:p>
    <w:p w14:paraId="702740E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briefly, the activity </w:t>
      </w:r>
      <w:r w:rsidR="001E71B0" w:rsidRPr="00D66CCA">
        <w:rPr>
          <w:lang w:eastAsia="en-AU"/>
        </w:rPr>
        <w:t>that the</w:t>
      </w:r>
      <w:r w:rsidR="00DC6446" w:rsidRPr="00D66CCA">
        <w:rPr>
          <w:lang w:eastAsia="en-AU"/>
        </w:rPr>
        <w:t xml:space="preserve"> inspector</w:t>
      </w:r>
      <w:r w:rsidR="007C711C" w:rsidRPr="00D66CCA">
        <w:rPr>
          <w:lang w:eastAsia="en-AU"/>
        </w:rPr>
        <w:t xml:space="preserve"> </w:t>
      </w:r>
      <w:r w:rsidR="00DC6446" w:rsidRPr="00D66CCA">
        <w:rPr>
          <w:lang w:eastAsia="en-AU"/>
        </w:rPr>
        <w:t>believes involves or will involve the risk and</w:t>
      </w:r>
      <w:r w:rsidR="007C711C" w:rsidRPr="00D66CCA">
        <w:rPr>
          <w:lang w:eastAsia="en-AU"/>
        </w:rPr>
        <w:t xml:space="preserve"> </w:t>
      </w:r>
      <w:r w:rsidR="00DC6446" w:rsidRPr="00D66CCA">
        <w:rPr>
          <w:lang w:eastAsia="en-AU"/>
        </w:rPr>
        <w:t xml:space="preserve">the matters </w:t>
      </w:r>
      <w:r w:rsidR="00C72EA8" w:rsidRPr="00D66CCA">
        <w:rPr>
          <w:lang w:eastAsia="en-AU"/>
        </w:rPr>
        <w:t>that</w:t>
      </w:r>
      <w:r w:rsidR="00DC6446" w:rsidRPr="00D66CCA">
        <w:rPr>
          <w:lang w:eastAsia="en-AU"/>
        </w:rPr>
        <w:t xml:space="preserve"> give or will give rise to the</w:t>
      </w:r>
      <w:r w:rsidR="007C711C" w:rsidRPr="00D66CCA">
        <w:rPr>
          <w:lang w:eastAsia="en-AU"/>
        </w:rPr>
        <w:t xml:space="preserve"> </w:t>
      </w:r>
      <w:r w:rsidR="00DC6446" w:rsidRPr="00D66CCA">
        <w:rPr>
          <w:lang w:eastAsia="en-AU"/>
        </w:rPr>
        <w:t>risk; and</w:t>
      </w:r>
    </w:p>
    <w:p w14:paraId="2CF2E977" w14:textId="77777777"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 xml:space="preserve">the provision of this Act </w:t>
      </w:r>
      <w:r w:rsidR="001E71B0" w:rsidRPr="00D66CCA">
        <w:rPr>
          <w:lang w:eastAsia="en-AU"/>
        </w:rPr>
        <w:t>that the</w:t>
      </w:r>
      <w:r w:rsidR="00DC6446" w:rsidRPr="00D66CCA">
        <w:rPr>
          <w:lang w:eastAsia="en-AU"/>
        </w:rPr>
        <w:t xml:space="preserve"> inspector</w:t>
      </w:r>
      <w:r w:rsidR="007C711C" w:rsidRPr="00D66CCA">
        <w:rPr>
          <w:lang w:eastAsia="en-AU"/>
        </w:rPr>
        <w:t xml:space="preserve"> </w:t>
      </w:r>
      <w:r w:rsidR="00DC6446" w:rsidRPr="00D66CCA">
        <w:rPr>
          <w:lang w:eastAsia="en-AU"/>
        </w:rPr>
        <w:t>believes is being, or is likely to be,</w:t>
      </w:r>
      <w:r w:rsidR="007C711C" w:rsidRPr="00D66CCA">
        <w:rPr>
          <w:lang w:eastAsia="en-AU"/>
        </w:rPr>
        <w:t xml:space="preserve"> </w:t>
      </w:r>
      <w:r w:rsidR="00DC6446" w:rsidRPr="00D66CCA">
        <w:rPr>
          <w:lang w:eastAsia="en-AU"/>
        </w:rPr>
        <w:t xml:space="preserve">contravened by </w:t>
      </w:r>
      <w:r w:rsidR="002F1291" w:rsidRPr="00D66CCA">
        <w:rPr>
          <w:szCs w:val="24"/>
          <w:lang w:eastAsia="en-AU"/>
        </w:rPr>
        <w:t xml:space="preserve">that </w:t>
      </w:r>
      <w:r w:rsidR="00DC6446" w:rsidRPr="00D66CCA">
        <w:rPr>
          <w:lang w:eastAsia="en-AU"/>
        </w:rPr>
        <w:t>activity.</w:t>
      </w:r>
    </w:p>
    <w:p w14:paraId="7DF34F92"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prohibition notice may include directions on the</w:t>
      </w:r>
      <w:r w:rsidR="007C711C" w:rsidRPr="00D66CCA">
        <w:rPr>
          <w:lang w:eastAsia="en-AU"/>
        </w:rPr>
        <w:t xml:space="preserve"> </w:t>
      </w:r>
      <w:r w:rsidR="00DC6446" w:rsidRPr="00D66CCA">
        <w:rPr>
          <w:lang w:eastAsia="en-AU"/>
        </w:rPr>
        <w:t>measures to be taken to remedy the risk, activities</w:t>
      </w:r>
      <w:r w:rsidR="007C711C" w:rsidRPr="00D66CCA">
        <w:rPr>
          <w:lang w:eastAsia="en-AU"/>
        </w:rPr>
        <w:t xml:space="preserve"> </w:t>
      </w:r>
      <w:r w:rsidR="00DC6446" w:rsidRPr="00D66CCA">
        <w:rPr>
          <w:lang w:eastAsia="en-AU"/>
        </w:rPr>
        <w:t>or matters to which the notice relates, or the</w:t>
      </w:r>
      <w:r w:rsidR="007C711C" w:rsidRPr="00D66CCA">
        <w:rPr>
          <w:lang w:eastAsia="en-AU"/>
        </w:rPr>
        <w:t xml:space="preserve"> </w:t>
      </w:r>
      <w:r w:rsidR="00DC6446" w:rsidRPr="00D66CCA">
        <w:rPr>
          <w:lang w:eastAsia="en-AU"/>
        </w:rPr>
        <w:t xml:space="preserve">contravention or likely contravention </w:t>
      </w:r>
      <w:r w:rsidR="00811439" w:rsidRPr="00D66CCA">
        <w:rPr>
          <w:lang w:eastAsia="en-AU"/>
        </w:rPr>
        <w:t>referred to</w:t>
      </w:r>
      <w:r w:rsidR="007C711C" w:rsidRPr="00D66CCA">
        <w:rPr>
          <w:lang w:eastAsia="en-AU"/>
        </w:rPr>
        <w:t xml:space="preserve"> </w:t>
      </w:r>
      <w:r w:rsidR="00DC6446" w:rsidRPr="00D66CCA">
        <w:rPr>
          <w:lang w:eastAsia="en-AU"/>
        </w:rPr>
        <w:t>in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c).</w:t>
      </w:r>
    </w:p>
    <w:p w14:paraId="7A408FF8" w14:textId="77777777" w:rsidR="00DC644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Without limiting </w:t>
      </w:r>
      <w:r w:rsidR="00775E1B" w:rsidRPr="00D66CCA">
        <w:rPr>
          <w:lang w:eastAsia="en-AU"/>
        </w:rPr>
        <w:t>section </w:t>
      </w:r>
      <w:r w:rsidR="00055456" w:rsidRPr="00D66CCA">
        <w:rPr>
          <w:lang w:eastAsia="en-AU"/>
        </w:rPr>
        <w:t>195</w:t>
      </w:r>
      <w:r w:rsidR="00DC6446" w:rsidRPr="00D66CCA">
        <w:rPr>
          <w:lang w:eastAsia="en-AU"/>
        </w:rPr>
        <w:t>, a prohibition notice</w:t>
      </w:r>
      <w:r w:rsidR="007C711C" w:rsidRPr="00D66CCA">
        <w:rPr>
          <w:lang w:eastAsia="en-AU"/>
        </w:rPr>
        <w:t xml:space="preserve"> </w:t>
      </w:r>
      <w:r w:rsidR="00C72EA8" w:rsidRPr="00D66CCA">
        <w:rPr>
          <w:lang w:eastAsia="en-AU"/>
        </w:rPr>
        <w:t>that</w:t>
      </w:r>
      <w:r w:rsidR="00DC6446" w:rsidRPr="00D66CCA">
        <w:rPr>
          <w:lang w:eastAsia="en-AU"/>
        </w:rPr>
        <w:t xml:space="preserve"> prohibits the carrying on of an activity in a</w:t>
      </w:r>
      <w:r w:rsidR="007C711C" w:rsidRPr="00D66CCA">
        <w:rPr>
          <w:lang w:eastAsia="en-AU"/>
        </w:rPr>
        <w:t xml:space="preserve"> </w:t>
      </w:r>
      <w:r w:rsidR="00EC09E8" w:rsidRPr="00D66CCA">
        <w:rPr>
          <w:lang w:eastAsia="en-AU"/>
        </w:rPr>
        <w:t>specified</w:t>
      </w:r>
      <w:r w:rsidR="00DC6446" w:rsidRPr="00D66CCA">
        <w:rPr>
          <w:lang w:eastAsia="en-AU"/>
        </w:rPr>
        <w:t xml:space="preserve"> way may do so by </w:t>
      </w:r>
      <w:r w:rsidR="007C711C" w:rsidRPr="00D66CCA">
        <w:rPr>
          <w:lang w:eastAsia="en-AU"/>
        </w:rPr>
        <w:t>stating</w:t>
      </w:r>
      <w:r w:rsidR="00DC6446" w:rsidRPr="00D66CCA">
        <w:rPr>
          <w:lang w:eastAsia="en-AU"/>
        </w:rPr>
        <w:t xml:space="preserve"> </w:t>
      </w:r>
      <w:r w:rsidR="009D7677" w:rsidRPr="00D66CCA">
        <w:rPr>
          <w:lang w:eastAsia="en-AU"/>
        </w:rPr>
        <w:t>1 </w:t>
      </w:r>
      <w:r w:rsidR="00DC6446" w:rsidRPr="00D66CCA">
        <w:rPr>
          <w:lang w:eastAsia="en-AU"/>
        </w:rPr>
        <w:t>or</w:t>
      </w:r>
      <w:r w:rsidR="007C711C" w:rsidRPr="00D66CCA">
        <w:rPr>
          <w:lang w:eastAsia="en-AU"/>
        </w:rPr>
        <w:t xml:space="preserve"> </w:t>
      </w:r>
      <w:r w:rsidR="00DC6446" w:rsidRPr="00D66CCA">
        <w:rPr>
          <w:lang w:eastAsia="en-AU"/>
        </w:rPr>
        <w:t>more of the following</w:t>
      </w:r>
      <w:r w:rsidR="00CE1109" w:rsidRPr="00D66CCA">
        <w:rPr>
          <w:lang w:eastAsia="en-AU"/>
        </w:rPr>
        <w:t>:</w:t>
      </w:r>
    </w:p>
    <w:p w14:paraId="19E007B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workplace, or part of a workplace, at which</w:t>
      </w:r>
      <w:r w:rsidR="007C711C" w:rsidRPr="00D66CCA">
        <w:rPr>
          <w:lang w:eastAsia="en-AU"/>
        </w:rPr>
        <w:t xml:space="preserve"> </w:t>
      </w:r>
      <w:r w:rsidR="00DC6446" w:rsidRPr="00D66CCA">
        <w:rPr>
          <w:lang w:eastAsia="en-AU"/>
        </w:rPr>
        <w:t>the activity is not to be carried out;</w:t>
      </w:r>
    </w:p>
    <w:p w14:paraId="4294E39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966BF6" w:rsidRPr="00D66CCA">
        <w:rPr>
          <w:lang w:eastAsia="en-AU"/>
        </w:rPr>
        <w:t>anything</w:t>
      </w:r>
      <w:r w:rsidR="00DC6446" w:rsidRPr="00D66CCA">
        <w:rPr>
          <w:lang w:eastAsia="en-AU"/>
        </w:rPr>
        <w:t xml:space="preserve"> </w:t>
      </w:r>
      <w:r w:rsidR="00094A8E" w:rsidRPr="00D66CCA">
        <w:rPr>
          <w:lang w:eastAsia="en-AU"/>
        </w:rPr>
        <w:t>that is</w:t>
      </w:r>
      <w:r w:rsidR="00DC6446" w:rsidRPr="00D66CCA">
        <w:rPr>
          <w:lang w:eastAsia="en-AU"/>
        </w:rPr>
        <w:t xml:space="preserve"> not to be used in connection</w:t>
      </w:r>
      <w:r w:rsidR="007C711C" w:rsidRPr="00D66CCA">
        <w:rPr>
          <w:lang w:eastAsia="en-AU"/>
        </w:rPr>
        <w:t xml:space="preserve"> </w:t>
      </w:r>
      <w:r w:rsidR="00DC6446" w:rsidRPr="00D66CCA">
        <w:rPr>
          <w:lang w:eastAsia="en-AU"/>
        </w:rPr>
        <w:t>with the activity;</w:t>
      </w:r>
    </w:p>
    <w:p w14:paraId="64EC68E7"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6364BD" w:rsidRPr="00D66CCA">
        <w:rPr>
          <w:lang w:eastAsia="en-AU"/>
        </w:rPr>
        <w:t>a</w:t>
      </w:r>
      <w:r w:rsidR="002F1291" w:rsidRPr="00D66CCA">
        <w:rPr>
          <w:lang w:eastAsia="en-AU"/>
        </w:rPr>
        <w:t>ny</w:t>
      </w:r>
      <w:r w:rsidR="00DC6446" w:rsidRPr="00D66CCA">
        <w:rPr>
          <w:lang w:eastAsia="en-AU"/>
        </w:rPr>
        <w:t xml:space="preserve"> procedure </w:t>
      </w:r>
      <w:r w:rsidR="00094A8E" w:rsidRPr="00D66CCA">
        <w:rPr>
          <w:lang w:eastAsia="en-AU"/>
        </w:rPr>
        <w:t>that is</w:t>
      </w:r>
      <w:r w:rsidR="00DC6446" w:rsidRPr="00D66CCA">
        <w:rPr>
          <w:lang w:eastAsia="en-AU"/>
        </w:rPr>
        <w:t xml:space="preserve"> not to be followed in</w:t>
      </w:r>
      <w:r w:rsidR="007C711C" w:rsidRPr="00D66CCA">
        <w:rPr>
          <w:lang w:eastAsia="en-AU"/>
        </w:rPr>
        <w:t xml:space="preserve"> </w:t>
      </w:r>
      <w:r w:rsidR="00DC6446" w:rsidRPr="00D66CCA">
        <w:rPr>
          <w:lang w:eastAsia="en-AU"/>
        </w:rPr>
        <w:t>connection with the activity.</w:t>
      </w:r>
    </w:p>
    <w:p w14:paraId="5C815D94" w14:textId="77777777" w:rsidR="00DC6446" w:rsidRPr="00D66CCA" w:rsidRDefault="000E4E9B" w:rsidP="000E4E9B">
      <w:pPr>
        <w:pStyle w:val="AH5Sec"/>
        <w:rPr>
          <w:lang w:eastAsia="en-AU"/>
        </w:rPr>
      </w:pPr>
      <w:bookmarkStart w:id="284" w:name="_Toc174522487"/>
      <w:r w:rsidRPr="00457D67">
        <w:rPr>
          <w:rStyle w:val="CharSectNo"/>
        </w:rPr>
        <w:t>197</w:t>
      </w:r>
      <w:r w:rsidRPr="00D66CCA">
        <w:rPr>
          <w:lang w:eastAsia="en-AU"/>
        </w:rPr>
        <w:tab/>
      </w:r>
      <w:r w:rsidR="00DC6446" w:rsidRPr="00D66CCA">
        <w:rPr>
          <w:lang w:eastAsia="en-AU"/>
        </w:rPr>
        <w:t>Compliance with prohibition notice</w:t>
      </w:r>
      <w:bookmarkEnd w:id="284"/>
    </w:p>
    <w:p w14:paraId="69EFD3AD" w14:textId="77777777" w:rsidR="005921F2" w:rsidRPr="00D66CCA" w:rsidRDefault="005921F2" w:rsidP="00330A39">
      <w:pPr>
        <w:pStyle w:val="Amainreturn"/>
        <w:keepNext/>
      </w:pPr>
      <w:r w:rsidRPr="00D66CCA">
        <w:t xml:space="preserve">The person to whom a direction is given under section 195 (2) </w:t>
      </w:r>
      <w:r w:rsidRPr="00D66CCA">
        <w:rPr>
          <w:lang w:eastAsia="en-AU"/>
        </w:rPr>
        <w:t xml:space="preserve">(Power to issue prohibition notice) </w:t>
      </w:r>
      <w:r w:rsidRPr="00D66CCA">
        <w:t>or a prohibition notice is issued must comply with the direction or notice.</w:t>
      </w:r>
    </w:p>
    <w:p w14:paraId="2E5A945D" w14:textId="77777777" w:rsidR="00E76EDC" w:rsidRPr="00EE621D" w:rsidRDefault="00E76EDC" w:rsidP="00E76EDC">
      <w:pPr>
        <w:pStyle w:val="Penalty"/>
      </w:pPr>
      <w:r w:rsidRPr="00EE621D">
        <w:t>Maximum penalty:  tier A monetary penalty.</w:t>
      </w:r>
    </w:p>
    <w:p w14:paraId="12AE785F" w14:textId="77777777" w:rsidR="009B3F64" w:rsidRPr="00D66CCA" w:rsidRDefault="009B3F64" w:rsidP="009B3F64">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A4C9FAA" w14:textId="77777777" w:rsidR="00B10F34" w:rsidRPr="00457D67" w:rsidRDefault="00B10F34" w:rsidP="00B10F34">
      <w:pPr>
        <w:pStyle w:val="AH3Div"/>
      </w:pPr>
      <w:bookmarkStart w:id="285" w:name="_Toc174522488"/>
      <w:r w:rsidRPr="00457D67">
        <w:rPr>
          <w:rStyle w:val="CharDivNo"/>
        </w:rPr>
        <w:lastRenderedPageBreak/>
        <w:t>Division 10.2A</w:t>
      </w:r>
      <w:r>
        <w:tab/>
      </w:r>
      <w:r w:rsidRPr="00457D67">
        <w:rPr>
          <w:rStyle w:val="CharDivText"/>
        </w:rPr>
        <w:t>Prohibited asbestos notices</w:t>
      </w:r>
      <w:bookmarkEnd w:id="285"/>
    </w:p>
    <w:p w14:paraId="78961DB6" w14:textId="77777777" w:rsidR="00B10F34" w:rsidRDefault="00B10F34" w:rsidP="00B10F34">
      <w:pPr>
        <w:pStyle w:val="AH5Sec"/>
      </w:pPr>
      <w:bookmarkStart w:id="286" w:name="_Toc174522489"/>
      <w:r w:rsidRPr="00457D67">
        <w:rPr>
          <w:rStyle w:val="CharSectNo"/>
        </w:rPr>
        <w:t>197A</w:t>
      </w:r>
      <w:r>
        <w:tab/>
        <w:t>Definitions—div 10.2A</w:t>
      </w:r>
      <w:bookmarkEnd w:id="286"/>
    </w:p>
    <w:p w14:paraId="31FED0F8" w14:textId="77777777" w:rsidR="00B10F34" w:rsidRDefault="00B10F34" w:rsidP="00B10F34">
      <w:pPr>
        <w:pStyle w:val="Amainreturn"/>
        <w:keepNext/>
      </w:pPr>
      <w:r>
        <w:t>In this division:</w:t>
      </w:r>
    </w:p>
    <w:p w14:paraId="17A38BB2" w14:textId="77777777" w:rsidR="00B10F34" w:rsidRPr="008B7D80" w:rsidRDefault="00B10F34" w:rsidP="00B10F34">
      <w:pPr>
        <w:pStyle w:val="aDef"/>
        <w:keepNext/>
      </w:pPr>
      <w:r w:rsidRPr="008B7D80">
        <w:rPr>
          <w:rStyle w:val="charBoldItals"/>
        </w:rPr>
        <w:t>asbestos</w:t>
      </w:r>
      <w:r w:rsidRPr="008B7D80">
        <w:t xml:space="preserve"> means the asbestiform varieties of mineral silicates belonging to the serpentine or amphibole groups of rock forming minerals, including the following:</w:t>
      </w:r>
    </w:p>
    <w:p w14:paraId="7832D7B8" w14:textId="77777777" w:rsidR="00B10F34" w:rsidRPr="008B7D80" w:rsidRDefault="00B10F34" w:rsidP="00B10F34">
      <w:pPr>
        <w:pStyle w:val="Apara"/>
      </w:pPr>
      <w:r w:rsidRPr="008B7D80">
        <w:tab/>
        <w:t>(a)</w:t>
      </w:r>
      <w:r w:rsidRPr="008B7D80">
        <w:tab/>
        <w:t>actinolite asbestos;</w:t>
      </w:r>
    </w:p>
    <w:p w14:paraId="518AA68D" w14:textId="77777777" w:rsidR="00B10F34" w:rsidRPr="008B7D80" w:rsidRDefault="00B10F34" w:rsidP="00B10F34">
      <w:pPr>
        <w:pStyle w:val="Apara"/>
      </w:pPr>
      <w:r w:rsidRPr="008B7D80">
        <w:tab/>
        <w:t>(b)</w:t>
      </w:r>
      <w:r w:rsidRPr="008B7D80">
        <w:tab/>
        <w:t>grunerite (or amosite) asbestos (brown);</w:t>
      </w:r>
    </w:p>
    <w:p w14:paraId="4F24610A" w14:textId="77777777" w:rsidR="00B10F34" w:rsidRPr="008B7D80" w:rsidRDefault="00B10F34" w:rsidP="00B10F34">
      <w:pPr>
        <w:pStyle w:val="Apara"/>
      </w:pPr>
      <w:r w:rsidRPr="008B7D80">
        <w:tab/>
        <w:t>(c)</w:t>
      </w:r>
      <w:r w:rsidRPr="008B7D80">
        <w:tab/>
        <w:t>anthophyllite asbestos;</w:t>
      </w:r>
    </w:p>
    <w:p w14:paraId="41AB931A" w14:textId="77777777" w:rsidR="00B10F34" w:rsidRPr="008B7D80" w:rsidRDefault="00B10F34" w:rsidP="00B10F34">
      <w:pPr>
        <w:pStyle w:val="Apara"/>
      </w:pPr>
      <w:r w:rsidRPr="008B7D80">
        <w:tab/>
        <w:t>(d)</w:t>
      </w:r>
      <w:r w:rsidRPr="008B7D80">
        <w:tab/>
        <w:t>chrysotile asbestos (white);</w:t>
      </w:r>
    </w:p>
    <w:p w14:paraId="6E371772" w14:textId="77777777" w:rsidR="00B10F34" w:rsidRPr="008B7D80" w:rsidRDefault="00B10F34" w:rsidP="00B10F34">
      <w:pPr>
        <w:pStyle w:val="Apara"/>
      </w:pPr>
      <w:r w:rsidRPr="008B7D80">
        <w:tab/>
        <w:t>(e)</w:t>
      </w:r>
      <w:r w:rsidRPr="008B7D80">
        <w:tab/>
        <w:t>crocidolite asbestos (blue);</w:t>
      </w:r>
    </w:p>
    <w:p w14:paraId="528B69CC" w14:textId="77777777" w:rsidR="00B10F34" w:rsidRPr="008B7D80" w:rsidRDefault="00B10F34" w:rsidP="00B10F34">
      <w:pPr>
        <w:pStyle w:val="Apara"/>
      </w:pPr>
      <w:r w:rsidRPr="008B7D80">
        <w:tab/>
        <w:t>(f)</w:t>
      </w:r>
      <w:r w:rsidRPr="008B7D80">
        <w:tab/>
        <w:t>tremolite asbestos;</w:t>
      </w:r>
    </w:p>
    <w:p w14:paraId="49669AD7" w14:textId="77777777" w:rsidR="00B10F34" w:rsidRPr="008B7D80" w:rsidRDefault="00B10F34" w:rsidP="00B10F34">
      <w:pPr>
        <w:pStyle w:val="Apara"/>
      </w:pPr>
      <w:r w:rsidRPr="008B7D80">
        <w:tab/>
        <w:t>(g)</w:t>
      </w:r>
      <w:r w:rsidRPr="008B7D80">
        <w:tab/>
        <w:t>a mixture that contains 1 or more of the minerals referred to in paragraphs (a) to (f).</w:t>
      </w:r>
    </w:p>
    <w:p w14:paraId="004EFAE2" w14:textId="77777777" w:rsidR="00B10F34" w:rsidRPr="008B7D80" w:rsidRDefault="00B10F34" w:rsidP="00B10F34">
      <w:pPr>
        <w:pStyle w:val="aDef"/>
      </w:pPr>
      <w:r w:rsidRPr="008B7D80">
        <w:rPr>
          <w:rStyle w:val="charBoldItals"/>
        </w:rPr>
        <w:t>asbestos containing material (ACM)</w:t>
      </w:r>
      <w:r w:rsidRPr="008B7D80">
        <w:t xml:space="preserve"> means any material or thing that, as part of its design, contains asbestos.</w:t>
      </w:r>
    </w:p>
    <w:p w14:paraId="70FB5C3B" w14:textId="77777777" w:rsidR="00B10F34" w:rsidRPr="008B7D80" w:rsidRDefault="00B10F34" w:rsidP="00B10F34">
      <w:pPr>
        <w:pStyle w:val="aDef"/>
      </w:pPr>
      <w:r w:rsidRPr="00804477">
        <w:rPr>
          <w:rStyle w:val="charBoldItals"/>
        </w:rPr>
        <w:t>prohibited asbestos</w:t>
      </w:r>
      <w:r w:rsidRPr="008B7D80">
        <w:t xml:space="preserve"> means asbestos or ACM, fixed or installed in a workplace on or after 31 December 2003.</w:t>
      </w:r>
    </w:p>
    <w:p w14:paraId="760E431C" w14:textId="77777777" w:rsidR="00B10F34" w:rsidRPr="008B7D80" w:rsidRDefault="00B10F34" w:rsidP="00B10F34">
      <w:pPr>
        <w:pStyle w:val="aDef"/>
      </w:pPr>
      <w:r w:rsidRPr="008B7D80">
        <w:t>relevant person, in relation to a workplace, means a person—</w:t>
      </w:r>
    </w:p>
    <w:p w14:paraId="1C31852E" w14:textId="77777777" w:rsidR="00B10F34" w:rsidRPr="008B7D80" w:rsidRDefault="00B10F34" w:rsidP="00B10F34">
      <w:pPr>
        <w:pStyle w:val="Apara"/>
      </w:pPr>
      <w:r w:rsidRPr="008B7D80">
        <w:tab/>
        <w:t>(a)</w:t>
      </w:r>
      <w:r w:rsidRPr="008B7D80">
        <w:tab/>
        <w:t>conducting a business or undertaking at the workplace; or</w:t>
      </w:r>
    </w:p>
    <w:p w14:paraId="32CF00DD" w14:textId="77777777" w:rsidR="00B10F34" w:rsidRPr="008B7D80" w:rsidRDefault="00B10F34" w:rsidP="00B10F34">
      <w:pPr>
        <w:pStyle w:val="Apara"/>
      </w:pPr>
      <w:r w:rsidRPr="008B7D80">
        <w:tab/>
        <w:t>(b)</w:t>
      </w:r>
      <w:r w:rsidRPr="008B7D80">
        <w:tab/>
        <w:t>with management or control of the workplace; or</w:t>
      </w:r>
    </w:p>
    <w:p w14:paraId="4A60FF3E" w14:textId="77777777" w:rsidR="00B10F34" w:rsidRPr="008B7D80" w:rsidRDefault="00B10F34" w:rsidP="00B10F34">
      <w:pPr>
        <w:pStyle w:val="Apara"/>
      </w:pPr>
      <w:r w:rsidRPr="008B7D80">
        <w:tab/>
        <w:t>(c)</w:t>
      </w:r>
      <w:r w:rsidRPr="008B7D80">
        <w:tab/>
        <w:t>with management or control of fixtures, fittings or plant at the workplace; or</w:t>
      </w:r>
    </w:p>
    <w:p w14:paraId="062CC904" w14:textId="77777777" w:rsidR="00B10F34" w:rsidRPr="00804477" w:rsidRDefault="00B10F34" w:rsidP="00B10F34">
      <w:pPr>
        <w:pStyle w:val="Apara"/>
      </w:pPr>
      <w:r w:rsidRPr="00804477">
        <w:tab/>
        <w:t>(d)</w:t>
      </w:r>
      <w:r w:rsidRPr="00804477">
        <w:tab/>
        <w:t>who the regulator reasonably believes is or was involved in, or caused, whether directly or indirectly, the fixing or installing of prohibited asbestos at the workplace.</w:t>
      </w:r>
    </w:p>
    <w:p w14:paraId="7F28499C" w14:textId="77777777" w:rsidR="00B10F34" w:rsidRDefault="00B10F34" w:rsidP="00B10F34">
      <w:pPr>
        <w:pStyle w:val="AH5Sec"/>
      </w:pPr>
      <w:bookmarkStart w:id="287" w:name="_Toc174522490"/>
      <w:r w:rsidRPr="00457D67">
        <w:rPr>
          <w:rStyle w:val="CharSectNo"/>
        </w:rPr>
        <w:lastRenderedPageBreak/>
        <w:t>197B</w:t>
      </w:r>
      <w:r>
        <w:tab/>
        <w:t>Issue of prohibited asbestos notice</w:t>
      </w:r>
      <w:bookmarkEnd w:id="287"/>
    </w:p>
    <w:p w14:paraId="479CD77D" w14:textId="77777777" w:rsidR="00B10F34" w:rsidRPr="00804477" w:rsidRDefault="00B10F34" w:rsidP="00B10F34">
      <w:pPr>
        <w:pStyle w:val="Amainreturn"/>
      </w:pPr>
      <w:r w:rsidRPr="00804477">
        <w:t>The regulator must issue a prohibited asbestos notice to a relevant person in relation to a workplace if the regulator reasonably believes prohibited asbestos is present in the workplace.</w:t>
      </w:r>
    </w:p>
    <w:p w14:paraId="6703ACF3" w14:textId="77777777" w:rsidR="00B10F34" w:rsidRDefault="00B10F34" w:rsidP="00B10F34">
      <w:pPr>
        <w:pStyle w:val="AH5Sec"/>
      </w:pPr>
      <w:bookmarkStart w:id="288" w:name="_Toc174522491"/>
      <w:r w:rsidRPr="00457D67">
        <w:rPr>
          <w:rStyle w:val="CharSectNo"/>
        </w:rPr>
        <w:t>197C</w:t>
      </w:r>
      <w:r>
        <w:tab/>
        <w:t>Contents of prohibited asbestos notice</w:t>
      </w:r>
      <w:bookmarkEnd w:id="288"/>
    </w:p>
    <w:p w14:paraId="130EDE9E" w14:textId="77777777" w:rsidR="00B10F34" w:rsidRPr="00804477" w:rsidRDefault="00B10F34" w:rsidP="00B10F34">
      <w:pPr>
        <w:pStyle w:val="Amain"/>
      </w:pPr>
      <w:r w:rsidRPr="00804477">
        <w:tab/>
        <w:t>(1)</w:t>
      </w:r>
      <w:r w:rsidRPr="00804477">
        <w:tab/>
        <w:t>A prohibited asbestos notice must state—</w:t>
      </w:r>
    </w:p>
    <w:p w14:paraId="3C7EFBEF" w14:textId="77777777" w:rsidR="00B10F34" w:rsidRPr="00804477" w:rsidRDefault="00B10F34" w:rsidP="00B10F34">
      <w:pPr>
        <w:pStyle w:val="Apara"/>
      </w:pPr>
      <w:r w:rsidRPr="00804477">
        <w:tab/>
        <w:t>(a)</w:t>
      </w:r>
      <w:r w:rsidRPr="00804477">
        <w:tab/>
        <w:t>that the regulator believes prohibited asbestos is present in the workplace and the basis of that belief; and</w:t>
      </w:r>
    </w:p>
    <w:p w14:paraId="6E93E3ED" w14:textId="77777777" w:rsidR="00B10F34" w:rsidRPr="00804477" w:rsidRDefault="00B10F34" w:rsidP="00B10F34">
      <w:pPr>
        <w:pStyle w:val="Apara"/>
      </w:pPr>
      <w:r w:rsidRPr="00804477">
        <w:tab/>
        <w:t>(b)</w:t>
      </w:r>
      <w:r w:rsidRPr="00804477">
        <w:tab/>
        <w:t>details of the prohibited asbestos, including the location, type and condition of the prohibited asbestos; and</w:t>
      </w:r>
    </w:p>
    <w:p w14:paraId="3A9BEEB6" w14:textId="77777777" w:rsidR="00B10F34" w:rsidRPr="00804477" w:rsidRDefault="00B10F34" w:rsidP="00B10F34">
      <w:pPr>
        <w:pStyle w:val="Apara"/>
      </w:pPr>
      <w:r w:rsidRPr="00804477">
        <w:tab/>
        <w:t>(c)</w:t>
      </w:r>
      <w:r w:rsidRPr="00804477">
        <w:tab/>
        <w:t>directions in relation to specific measures the relevant person to whom the prohibited asbestos notice is issued is required to take in relation to the prohibited asbestos, including in relation to the management or removal of the prohibited asbestos; and</w:t>
      </w:r>
    </w:p>
    <w:p w14:paraId="0B21A073" w14:textId="77777777" w:rsidR="00B10F34" w:rsidRPr="00804477" w:rsidRDefault="00B10F34" w:rsidP="00B10F34">
      <w:pPr>
        <w:pStyle w:val="Apara"/>
      </w:pPr>
      <w:r w:rsidRPr="00804477">
        <w:tab/>
        <w:t>(d)</w:t>
      </w:r>
      <w:r w:rsidRPr="00804477">
        <w:tab/>
        <w:t>the day by which the relevant person to whom the prohibited asbestos notice is issued is required to comply with the prohibited asbestos notice.</w:t>
      </w:r>
    </w:p>
    <w:p w14:paraId="24151792" w14:textId="77777777" w:rsidR="00B10F34" w:rsidRPr="00804477" w:rsidRDefault="00B10F34" w:rsidP="00B10F34">
      <w:pPr>
        <w:pStyle w:val="Amain"/>
      </w:pPr>
      <w:r w:rsidRPr="00804477">
        <w:tab/>
        <w:t>(2)</w:t>
      </w:r>
      <w:r w:rsidRPr="00804477">
        <w:tab/>
        <w:t>The day stated for compliance with the prohibited asbestos notice must be reasonable in all the circumstances.</w:t>
      </w:r>
    </w:p>
    <w:p w14:paraId="583613EE" w14:textId="77777777" w:rsidR="00B10F34" w:rsidRDefault="00B10F34" w:rsidP="00B10F34">
      <w:pPr>
        <w:pStyle w:val="Amain"/>
        <w:rPr>
          <w:lang w:eastAsia="en-AU"/>
        </w:rPr>
      </w:pPr>
      <w:r>
        <w:rPr>
          <w:lang w:eastAsia="en-AU"/>
        </w:rPr>
        <w:tab/>
        <w:t>(3)</w:t>
      </w:r>
      <w:r>
        <w:rPr>
          <w:lang w:eastAsia="en-AU"/>
        </w:rPr>
        <w:tab/>
        <w:t>The regulations may prescribe factors that must be considered by the regulator when determining specific measures the relevant person to whom a prohibited asbestos notice is issued is required to take in relation to prohibited asbestos.</w:t>
      </w:r>
    </w:p>
    <w:p w14:paraId="2DA76DC6" w14:textId="77777777" w:rsidR="00B10F34" w:rsidRDefault="00B10F34" w:rsidP="00B10F34">
      <w:pPr>
        <w:pStyle w:val="AH5Sec"/>
      </w:pPr>
      <w:bookmarkStart w:id="289" w:name="_Toc174522492"/>
      <w:r w:rsidRPr="00457D67">
        <w:rPr>
          <w:rStyle w:val="CharSectNo"/>
        </w:rPr>
        <w:lastRenderedPageBreak/>
        <w:t>197D</w:t>
      </w:r>
      <w:r>
        <w:tab/>
        <w:t>Compliance with prohibited asbestos notice</w:t>
      </w:r>
      <w:bookmarkEnd w:id="289"/>
    </w:p>
    <w:p w14:paraId="0B2B1661" w14:textId="77777777" w:rsidR="00B10F34" w:rsidRPr="00804477" w:rsidRDefault="00B10F34" w:rsidP="00F372BA">
      <w:pPr>
        <w:pStyle w:val="Amainreturn"/>
        <w:keepNext/>
      </w:pPr>
      <w:r w:rsidRPr="00804477">
        <w:t>A relevant person to whom a prohibited asbestos notice is issued under section 197B must comply with the notice.</w:t>
      </w:r>
    </w:p>
    <w:p w14:paraId="109106D2" w14:textId="77777777" w:rsidR="00E76EDC" w:rsidRPr="00EE621D" w:rsidRDefault="00E76EDC" w:rsidP="00F372BA">
      <w:pPr>
        <w:pStyle w:val="Penalty"/>
        <w:keepNext/>
      </w:pPr>
      <w:r w:rsidRPr="00EE621D">
        <w:t>Maximum penalty:  tier A monetary penalty.</w:t>
      </w:r>
    </w:p>
    <w:p w14:paraId="64AB7733" w14:textId="77777777" w:rsidR="00B10F34" w:rsidRPr="00A3249C" w:rsidRDefault="00B10F34" w:rsidP="00B10F34">
      <w:pPr>
        <w:pStyle w:val="aNote"/>
      </w:pPr>
      <w:r>
        <w:rPr>
          <w:rStyle w:val="charItals"/>
        </w:rPr>
        <w:t>Note</w:t>
      </w:r>
      <w:r>
        <w:rPr>
          <w:rStyle w:val="charItals"/>
        </w:rPr>
        <w:tab/>
      </w:r>
      <w:r w:rsidRPr="00A3249C">
        <w:t>Strict liability applies to each physical element of this offence (see s 12A).</w:t>
      </w:r>
    </w:p>
    <w:p w14:paraId="2108D7DD" w14:textId="77777777" w:rsidR="00B10F34" w:rsidRDefault="00B10F34" w:rsidP="00B10F34">
      <w:pPr>
        <w:pStyle w:val="AH5Sec"/>
      </w:pPr>
      <w:bookmarkStart w:id="290" w:name="_Toc174522493"/>
      <w:r w:rsidRPr="00457D67">
        <w:rPr>
          <w:rStyle w:val="CharSectNo"/>
        </w:rPr>
        <w:t>197E</w:t>
      </w:r>
      <w:r>
        <w:tab/>
        <w:t>Extension of time for compliance with prohibited asbestos notice</w:t>
      </w:r>
      <w:bookmarkEnd w:id="290"/>
    </w:p>
    <w:p w14:paraId="6B4E082F" w14:textId="77777777" w:rsidR="00B10F34" w:rsidRPr="00804477" w:rsidRDefault="00B10F34" w:rsidP="00B10F34">
      <w:pPr>
        <w:pStyle w:val="Amain"/>
      </w:pPr>
      <w:r w:rsidRPr="00804477">
        <w:tab/>
        <w:t>(1)</w:t>
      </w:r>
      <w:r w:rsidRPr="00804477">
        <w:tab/>
        <w:t>This section applies if a relevant person has been issued with a prohibited asbestos notice.</w:t>
      </w:r>
    </w:p>
    <w:p w14:paraId="2B9CD72E" w14:textId="77777777" w:rsidR="00B10F34" w:rsidRPr="00804477" w:rsidRDefault="00B10F34" w:rsidP="00B10F34">
      <w:pPr>
        <w:pStyle w:val="Amain"/>
      </w:pPr>
      <w:r w:rsidRPr="00804477">
        <w:tab/>
        <w:t>(2)</w:t>
      </w:r>
      <w:r w:rsidRPr="00804477">
        <w:tab/>
        <w:t>The regulator may, by written notice given to the relevant person, extend the compliance period for the prohibited asbestos notice.</w:t>
      </w:r>
    </w:p>
    <w:p w14:paraId="3AF7CCF6" w14:textId="77777777" w:rsidR="00B10F34" w:rsidRPr="00804477" w:rsidRDefault="00B10F34" w:rsidP="00B10F34">
      <w:pPr>
        <w:pStyle w:val="Amain"/>
      </w:pPr>
      <w:r w:rsidRPr="00804477">
        <w:tab/>
        <w:t>(3)</w:t>
      </w:r>
      <w:r w:rsidRPr="00804477">
        <w:tab/>
        <w:t>However, the regulator may extend the compliance period only if the period has not ended.</w:t>
      </w:r>
    </w:p>
    <w:p w14:paraId="4F7EDD9F" w14:textId="77777777" w:rsidR="00B10F34" w:rsidRPr="00804477" w:rsidRDefault="00B10F34" w:rsidP="00B10F34">
      <w:pPr>
        <w:pStyle w:val="Amain"/>
      </w:pPr>
      <w:r w:rsidRPr="00804477">
        <w:tab/>
        <w:t>(4)</w:t>
      </w:r>
      <w:r w:rsidRPr="00804477">
        <w:tab/>
        <w:t>In this section:</w:t>
      </w:r>
    </w:p>
    <w:p w14:paraId="5108F7F3" w14:textId="77777777" w:rsidR="00B10F34" w:rsidRPr="00804477" w:rsidRDefault="00B10F34" w:rsidP="00B10F34">
      <w:pPr>
        <w:pStyle w:val="aDef"/>
      </w:pPr>
      <w:r w:rsidRPr="00804477">
        <w:rPr>
          <w:rStyle w:val="charBoldItals"/>
        </w:rPr>
        <w:t>compliance period</w:t>
      </w:r>
      <w:r w:rsidRPr="00804477">
        <w:t xml:space="preserve"> means the period stated in the prohibited asbestos notice under section 197C, and includes that period as extended under this section.</w:t>
      </w:r>
    </w:p>
    <w:p w14:paraId="601D014A" w14:textId="77777777" w:rsidR="00DC6446" w:rsidRPr="00457D67" w:rsidRDefault="000E4E9B" w:rsidP="000E4E9B">
      <w:pPr>
        <w:pStyle w:val="AH3Div"/>
      </w:pPr>
      <w:bookmarkStart w:id="291" w:name="_Toc174522494"/>
      <w:r w:rsidRPr="00457D67">
        <w:rPr>
          <w:rStyle w:val="CharDivNo"/>
        </w:rPr>
        <w:t>Division 10.3</w:t>
      </w:r>
      <w:r w:rsidRPr="00D66CCA">
        <w:rPr>
          <w:lang w:eastAsia="en-AU"/>
        </w:rPr>
        <w:tab/>
      </w:r>
      <w:r w:rsidR="00476405" w:rsidRPr="00457D67">
        <w:rPr>
          <w:rStyle w:val="CharDivText"/>
          <w:lang w:eastAsia="en-AU"/>
        </w:rPr>
        <w:t>Non</w:t>
      </w:r>
      <w:r w:rsidR="008F30E6" w:rsidRPr="00457D67">
        <w:rPr>
          <w:rStyle w:val="CharDivText"/>
          <w:lang w:eastAsia="en-AU"/>
        </w:rPr>
        <w:noBreakHyphen/>
      </w:r>
      <w:r w:rsidR="00476405" w:rsidRPr="00457D67">
        <w:rPr>
          <w:rStyle w:val="CharDivText"/>
          <w:lang w:eastAsia="en-AU"/>
        </w:rPr>
        <w:t>dis</w:t>
      </w:r>
      <w:r w:rsidR="00DC6446" w:rsidRPr="00457D67">
        <w:rPr>
          <w:rStyle w:val="CharDivText"/>
          <w:lang w:eastAsia="en-AU"/>
        </w:rPr>
        <w:t>turbance notices</w:t>
      </w:r>
      <w:bookmarkEnd w:id="291"/>
    </w:p>
    <w:p w14:paraId="53C74FD2" w14:textId="77777777" w:rsidR="00DC6446" w:rsidRPr="00D66CCA" w:rsidRDefault="000E4E9B" w:rsidP="000E4E9B">
      <w:pPr>
        <w:pStyle w:val="AH5Sec"/>
        <w:rPr>
          <w:lang w:eastAsia="en-AU"/>
        </w:rPr>
      </w:pPr>
      <w:bookmarkStart w:id="292" w:name="_Toc174522495"/>
      <w:r w:rsidRPr="00457D67">
        <w:rPr>
          <w:rStyle w:val="CharSectNo"/>
        </w:rPr>
        <w:t>198</w:t>
      </w:r>
      <w:r w:rsidRPr="00D66CCA">
        <w:rPr>
          <w:lang w:eastAsia="en-AU"/>
        </w:rPr>
        <w:tab/>
      </w:r>
      <w:r w:rsidR="00DC6446" w:rsidRPr="00D66CCA">
        <w:rPr>
          <w:lang w:eastAsia="en-AU"/>
        </w:rPr>
        <w:t xml:space="preserve">Issue of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92"/>
    </w:p>
    <w:p w14:paraId="204E0043" w14:textId="77777777" w:rsidR="00DC6446" w:rsidRPr="00D66CCA" w:rsidRDefault="00DC6446" w:rsidP="00800701">
      <w:pPr>
        <w:pStyle w:val="Amainreturn"/>
        <w:keepLines/>
        <w:rPr>
          <w:lang w:eastAsia="en-AU"/>
        </w:rPr>
      </w:pPr>
      <w:r w:rsidRPr="00D66CCA">
        <w:t xml:space="preserve">An inspector may issue a </w:t>
      </w:r>
      <w:r w:rsidR="00476405" w:rsidRPr="00D66CCA">
        <w:t>non</w:t>
      </w:r>
      <w:r w:rsidR="008F30E6" w:rsidRPr="00D66CCA">
        <w:noBreakHyphen/>
      </w:r>
      <w:r w:rsidR="00476405" w:rsidRPr="00D66CCA">
        <w:t>dis</w:t>
      </w:r>
      <w:r w:rsidRPr="00D66CCA">
        <w:t>turbance notice</w:t>
      </w:r>
      <w:r w:rsidR="006B66B6" w:rsidRPr="00D66CCA">
        <w:t xml:space="preserve"> </w:t>
      </w:r>
      <w:r w:rsidRPr="00D66CCA">
        <w:t>to the person with management or control of a</w:t>
      </w:r>
      <w:r w:rsidR="006B66B6" w:rsidRPr="00D66CCA">
        <w:t xml:space="preserve"> </w:t>
      </w:r>
      <w:r w:rsidRPr="00D66CCA">
        <w:t>workplace if the inspector</w:t>
      </w:r>
      <w:r w:rsidR="000D348D" w:rsidRPr="00D66CCA">
        <w:t xml:space="preserve"> </w:t>
      </w:r>
      <w:r w:rsidR="002F1291" w:rsidRPr="00D66CCA">
        <w:t xml:space="preserve">reasonably </w:t>
      </w:r>
      <w:r w:rsidR="000D348D" w:rsidRPr="00D66CCA">
        <w:t>believes</w:t>
      </w:r>
      <w:r w:rsidRPr="00D66CCA">
        <w:t xml:space="preserve"> </w:t>
      </w:r>
      <w:r w:rsidR="00C72EA8" w:rsidRPr="00D66CCA">
        <w:t>that</w:t>
      </w:r>
      <w:r w:rsidR="006B66B6" w:rsidRPr="00D66CCA">
        <w:t xml:space="preserve"> </w:t>
      </w:r>
      <w:r w:rsidRPr="00D66CCA">
        <w:t>it is necessary to do so to facilitate the exercise of</w:t>
      </w:r>
      <w:r w:rsidR="006B66B6" w:rsidRPr="00D66CCA">
        <w:t xml:space="preserve"> </w:t>
      </w:r>
      <w:r w:rsidR="002F1291" w:rsidRPr="00D66CCA">
        <w:t xml:space="preserve">his or her </w:t>
      </w:r>
      <w:r w:rsidR="00DF2B99" w:rsidRPr="00D66CCA">
        <w:t>compliance powers</w:t>
      </w:r>
      <w:r w:rsidRPr="00D66CCA">
        <w:rPr>
          <w:lang w:eastAsia="en-AU"/>
        </w:rPr>
        <w:t>.</w:t>
      </w:r>
    </w:p>
    <w:p w14:paraId="6B6CBD10" w14:textId="77777777" w:rsidR="00DC6446" w:rsidRPr="00D66CCA" w:rsidRDefault="000E4E9B" w:rsidP="00F372BA">
      <w:pPr>
        <w:pStyle w:val="AH5Sec"/>
        <w:rPr>
          <w:lang w:eastAsia="en-AU"/>
        </w:rPr>
      </w:pPr>
      <w:bookmarkStart w:id="293" w:name="_Toc174522496"/>
      <w:r w:rsidRPr="00457D67">
        <w:rPr>
          <w:rStyle w:val="CharSectNo"/>
        </w:rPr>
        <w:lastRenderedPageBreak/>
        <w:t>199</w:t>
      </w:r>
      <w:r w:rsidRPr="00D66CCA">
        <w:rPr>
          <w:lang w:eastAsia="en-AU"/>
        </w:rPr>
        <w:tab/>
      </w:r>
      <w:r w:rsidR="00DC6446" w:rsidRPr="00D66CCA">
        <w:rPr>
          <w:lang w:eastAsia="en-AU"/>
        </w:rPr>
        <w:t xml:space="preserve">Contents of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93"/>
    </w:p>
    <w:p w14:paraId="459E0DE4" w14:textId="77777777" w:rsidR="00DC6446" w:rsidRPr="00D66CCA" w:rsidRDefault="00330A39" w:rsidP="00F372BA">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 may require the person</w:t>
      </w:r>
      <w:r w:rsidR="00D37BB5" w:rsidRPr="00D66CCA">
        <w:rPr>
          <w:lang w:eastAsia="en-AU"/>
        </w:rPr>
        <w:t xml:space="preserve"> to—</w:t>
      </w:r>
    </w:p>
    <w:p w14:paraId="5B87C01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preserve the site at which a notifiable</w:t>
      </w:r>
      <w:r w:rsidR="00D37BB5" w:rsidRPr="00D66CCA">
        <w:rPr>
          <w:lang w:eastAsia="en-AU"/>
        </w:rPr>
        <w:t xml:space="preserve"> </w:t>
      </w:r>
      <w:r w:rsidR="00DC6446" w:rsidRPr="00D66CCA">
        <w:rPr>
          <w:lang w:eastAsia="en-AU"/>
        </w:rPr>
        <w:t xml:space="preserve">incident has </w:t>
      </w:r>
      <w:r w:rsidR="00D81B25" w:rsidRPr="00D66CCA">
        <w:rPr>
          <w:lang w:eastAsia="en-AU"/>
        </w:rPr>
        <w:t>occurred</w:t>
      </w:r>
      <w:r w:rsidR="00DC6446" w:rsidRPr="00D66CCA">
        <w:rPr>
          <w:lang w:eastAsia="en-AU"/>
        </w:rPr>
        <w:t xml:space="preserve"> for a </w:t>
      </w:r>
      <w:r w:rsidR="00EC09E8" w:rsidRPr="00D66CCA">
        <w:rPr>
          <w:lang w:eastAsia="en-AU"/>
        </w:rPr>
        <w:t>specified</w:t>
      </w:r>
      <w:r w:rsidR="00DC6446" w:rsidRPr="00D66CCA">
        <w:rPr>
          <w:lang w:eastAsia="en-AU"/>
        </w:rPr>
        <w:t xml:space="preserve"> period;</w:t>
      </w:r>
      <w:r w:rsidR="00D37BB5" w:rsidRPr="00D66CCA">
        <w:rPr>
          <w:lang w:eastAsia="en-AU"/>
        </w:rPr>
        <w:t xml:space="preserve"> </w:t>
      </w:r>
      <w:r w:rsidR="00DC6446" w:rsidRPr="00D66CCA">
        <w:rPr>
          <w:lang w:eastAsia="en-AU"/>
        </w:rPr>
        <w:t>or</w:t>
      </w:r>
    </w:p>
    <w:p w14:paraId="01E016A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the disturbance of a particular site</w:t>
      </w:r>
      <w:r w:rsidR="00D37BB5" w:rsidRPr="00D66CCA">
        <w:rPr>
          <w:lang w:eastAsia="en-AU"/>
        </w:rPr>
        <w:t xml:space="preserve"> </w:t>
      </w:r>
      <w:r w:rsidR="00DC6446" w:rsidRPr="00D66CCA">
        <w:rPr>
          <w:lang w:eastAsia="en-AU"/>
        </w:rPr>
        <w:t>(including the operation of plant) in other</w:t>
      </w:r>
      <w:r w:rsidR="00D37BB5" w:rsidRPr="00D66CCA">
        <w:rPr>
          <w:lang w:eastAsia="en-AU"/>
        </w:rPr>
        <w:t xml:space="preserve"> </w:t>
      </w:r>
      <w:r w:rsidR="00DC6446" w:rsidRPr="00D66CCA">
        <w:rPr>
          <w:lang w:eastAsia="en-AU"/>
        </w:rPr>
        <w:t xml:space="preserve">circumstances for a </w:t>
      </w:r>
      <w:r w:rsidR="00EC09E8" w:rsidRPr="00D66CCA">
        <w:rPr>
          <w:lang w:eastAsia="en-AU"/>
        </w:rPr>
        <w:t>specified</w:t>
      </w:r>
      <w:r w:rsidR="00DC6446" w:rsidRPr="00D66CCA">
        <w:rPr>
          <w:lang w:eastAsia="en-AU"/>
        </w:rPr>
        <w:t xml:space="preserve"> period </w:t>
      </w:r>
      <w:r w:rsidR="00094A8E" w:rsidRPr="00D66CCA">
        <w:rPr>
          <w:lang w:eastAsia="en-AU"/>
        </w:rPr>
        <w:t>that is</w:t>
      </w:r>
      <w:r w:rsidR="00D37BB5" w:rsidRPr="00D66CCA">
        <w:rPr>
          <w:lang w:eastAsia="en-AU"/>
        </w:rPr>
        <w:t xml:space="preserve"> </w:t>
      </w:r>
      <w:r w:rsidR="00DC6446" w:rsidRPr="00D66CCA">
        <w:rPr>
          <w:lang w:eastAsia="en-AU"/>
        </w:rPr>
        <w:t>reasonable in the circumstances.</w:t>
      </w:r>
    </w:p>
    <w:p w14:paraId="0CD1F3A4"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 xml:space="preserve">turbance notice must </w:t>
      </w:r>
      <w:r w:rsidR="001C2549" w:rsidRPr="00D66CCA">
        <w:rPr>
          <w:lang w:eastAsia="en-AU"/>
        </w:rPr>
        <w:t>specify</w:t>
      </w:r>
      <w:r w:rsidR="00DC6446" w:rsidRPr="00D66CCA">
        <w:rPr>
          <w:lang w:eastAsia="en-AU"/>
        </w:rPr>
        <w:t xml:space="preserve"> the period</w:t>
      </w:r>
      <w:r w:rsidR="00D37BB5" w:rsidRPr="00D66CCA">
        <w:rPr>
          <w:lang w:eastAsia="en-AU"/>
        </w:rPr>
        <w:t xml:space="preserve"> </w:t>
      </w:r>
      <w:r w:rsidR="00DC6446" w:rsidRPr="00D66CCA">
        <w:rPr>
          <w:lang w:eastAsia="en-AU"/>
        </w:rPr>
        <w:t>(of no</w:t>
      </w:r>
      <w:r w:rsidR="00350760" w:rsidRPr="00D66CCA">
        <w:rPr>
          <w:lang w:eastAsia="en-AU"/>
        </w:rPr>
        <w:t>t</w:t>
      </w:r>
      <w:r w:rsidR="00DC6446" w:rsidRPr="00D66CCA">
        <w:rPr>
          <w:lang w:eastAsia="en-AU"/>
        </w:rPr>
        <w:t xml:space="preserve"> more than 7</w:t>
      </w:r>
      <w:r w:rsidR="0078011A" w:rsidRPr="00D66CCA">
        <w:rPr>
          <w:lang w:eastAsia="en-AU"/>
        </w:rPr>
        <w:t> days</w:t>
      </w:r>
      <w:r w:rsidR="00DC6446" w:rsidRPr="00D66CCA">
        <w:rPr>
          <w:lang w:eastAsia="en-AU"/>
        </w:rPr>
        <w:t>) for which it applies and</w:t>
      </w:r>
      <w:r w:rsidR="00D37BB5" w:rsidRPr="00D66CCA">
        <w:rPr>
          <w:lang w:eastAsia="en-AU"/>
        </w:rPr>
        <w:t xml:space="preserve"> set out—</w:t>
      </w:r>
    </w:p>
    <w:p w14:paraId="6D7C8E6E"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obligations of the person to whom the</w:t>
      </w:r>
      <w:r w:rsidR="00D37BB5" w:rsidRPr="00D66CCA">
        <w:rPr>
          <w:lang w:eastAsia="en-AU"/>
        </w:rPr>
        <w:t xml:space="preserve"> </w:t>
      </w:r>
      <w:r w:rsidR="00DC6446" w:rsidRPr="00D66CCA">
        <w:rPr>
          <w:lang w:eastAsia="en-AU"/>
        </w:rPr>
        <w:t>notice is issued; and</w:t>
      </w:r>
    </w:p>
    <w:p w14:paraId="5E70F71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measures to be taken to preserve a site or</w:t>
      </w:r>
      <w:r w:rsidR="00D37BB5" w:rsidRPr="00D66CCA">
        <w:rPr>
          <w:lang w:eastAsia="en-AU"/>
        </w:rPr>
        <w:t xml:space="preserve"> </w:t>
      </w:r>
      <w:r w:rsidR="00DC6446" w:rsidRPr="00D66CCA">
        <w:rPr>
          <w:lang w:eastAsia="en-AU"/>
        </w:rPr>
        <w:t>prevent disturbance of a site; and</w:t>
      </w:r>
    </w:p>
    <w:p w14:paraId="2EC499C1"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the penalty for contravening the notice.</w:t>
      </w:r>
    </w:p>
    <w:p w14:paraId="474B5DE0"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In subsectio</w:t>
      </w:r>
      <w:r w:rsidR="00506809" w:rsidRPr="00D66CCA">
        <w:rPr>
          <w:lang w:eastAsia="en-AU"/>
        </w:rPr>
        <w:t>n (</w:t>
      </w:r>
      <w:r w:rsidR="00DC6446" w:rsidRPr="00D66CCA">
        <w:rPr>
          <w:lang w:eastAsia="en-AU"/>
        </w:rPr>
        <w:t xml:space="preserve">1) a reference to a site includes </w:t>
      </w:r>
      <w:r w:rsidR="00CE345D" w:rsidRPr="00D66CCA">
        <w:rPr>
          <w:lang w:eastAsia="en-AU"/>
        </w:rPr>
        <w:t>any</w:t>
      </w:r>
      <w:r w:rsidR="00D37BB5" w:rsidRPr="00D66CCA">
        <w:rPr>
          <w:lang w:eastAsia="en-AU"/>
        </w:rPr>
        <w:t xml:space="preserve"> </w:t>
      </w:r>
      <w:r w:rsidR="00DC6446" w:rsidRPr="00D66CCA">
        <w:rPr>
          <w:lang w:eastAsia="en-AU"/>
        </w:rPr>
        <w:t>plant, substance, structure or thing associated with</w:t>
      </w:r>
      <w:r w:rsidR="00D37BB5" w:rsidRPr="00D66CCA">
        <w:rPr>
          <w:lang w:eastAsia="en-AU"/>
        </w:rPr>
        <w:t xml:space="preserve"> </w:t>
      </w:r>
      <w:r w:rsidR="00DC6446" w:rsidRPr="00D66CCA">
        <w:rPr>
          <w:lang w:eastAsia="en-AU"/>
        </w:rPr>
        <w:t>the site.</w:t>
      </w:r>
    </w:p>
    <w:p w14:paraId="315D2F45"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 xml:space="preserve">turbance notice does not prevent </w:t>
      </w:r>
      <w:r w:rsidR="007F4FAA" w:rsidRPr="00D66CCA">
        <w:rPr>
          <w:lang w:eastAsia="en-AU"/>
        </w:rPr>
        <w:t>an</w:t>
      </w:r>
      <w:r w:rsidR="00B13B52" w:rsidRPr="00D66CCA">
        <w:rPr>
          <w:lang w:eastAsia="en-AU"/>
        </w:rPr>
        <w:t>y</w:t>
      </w:r>
      <w:r w:rsidR="00D37BB5" w:rsidRPr="00D66CCA">
        <w:rPr>
          <w:lang w:eastAsia="en-AU"/>
        </w:rPr>
        <w:t xml:space="preserve"> action—</w:t>
      </w:r>
    </w:p>
    <w:p w14:paraId="5EEB3C3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assist an injured person; or</w:t>
      </w:r>
    </w:p>
    <w:p w14:paraId="0170DA47"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remove a deceased person; or</w:t>
      </w:r>
    </w:p>
    <w:p w14:paraId="61728B4A"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094A8E" w:rsidRPr="00D66CCA">
        <w:rPr>
          <w:lang w:eastAsia="en-AU"/>
        </w:rPr>
        <w:t>that is</w:t>
      </w:r>
      <w:r w:rsidR="00DC6446" w:rsidRPr="00D66CCA">
        <w:rPr>
          <w:lang w:eastAsia="en-AU"/>
        </w:rPr>
        <w:t xml:space="preserve"> essential to make the site safe or to</w:t>
      </w:r>
      <w:r w:rsidR="00D37BB5" w:rsidRPr="00D66CCA">
        <w:rPr>
          <w:lang w:eastAsia="en-AU"/>
        </w:rPr>
        <w:t xml:space="preserve"> </w:t>
      </w:r>
      <w:r w:rsidR="00DC6446" w:rsidRPr="00D66CCA">
        <w:rPr>
          <w:lang w:eastAsia="en-AU"/>
        </w:rPr>
        <w:t>prevent a further incident; or</w:t>
      </w:r>
    </w:p>
    <w:p w14:paraId="02568A40"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DC6446" w:rsidRPr="00D66CCA">
        <w:rPr>
          <w:lang w:eastAsia="en-AU"/>
        </w:rPr>
        <w:t xml:space="preserve"> associated with a police investigation;</w:t>
      </w:r>
      <w:r w:rsidR="00D37BB5" w:rsidRPr="00D66CCA">
        <w:rPr>
          <w:lang w:eastAsia="en-AU"/>
        </w:rPr>
        <w:t xml:space="preserve"> </w:t>
      </w:r>
      <w:r w:rsidR="00DC6446" w:rsidRPr="00D66CCA">
        <w:rPr>
          <w:lang w:eastAsia="en-AU"/>
        </w:rPr>
        <w:t>or</w:t>
      </w:r>
    </w:p>
    <w:p w14:paraId="4D027B90"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for which an inspector has given permission.</w:t>
      </w:r>
    </w:p>
    <w:p w14:paraId="734B13A3" w14:textId="77777777" w:rsidR="00DC6446" w:rsidRPr="00D66CCA" w:rsidRDefault="000E4E9B" w:rsidP="00F372BA">
      <w:pPr>
        <w:pStyle w:val="AH5Sec"/>
        <w:rPr>
          <w:lang w:eastAsia="en-AU"/>
        </w:rPr>
      </w:pPr>
      <w:bookmarkStart w:id="294" w:name="_Toc174522497"/>
      <w:r w:rsidRPr="00457D67">
        <w:rPr>
          <w:rStyle w:val="CharSectNo"/>
        </w:rPr>
        <w:lastRenderedPageBreak/>
        <w:t>200</w:t>
      </w:r>
      <w:r w:rsidRPr="00D66CCA">
        <w:rPr>
          <w:lang w:eastAsia="en-AU"/>
        </w:rPr>
        <w:tab/>
      </w:r>
      <w:r w:rsidR="00DC6446" w:rsidRPr="00D66CCA">
        <w:rPr>
          <w:lang w:eastAsia="en-AU"/>
        </w:rPr>
        <w:t xml:space="preserve">Compliance with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94"/>
    </w:p>
    <w:p w14:paraId="223D3A45" w14:textId="77777777" w:rsidR="00E35F95" w:rsidRPr="00D66CCA" w:rsidRDefault="00330A39" w:rsidP="00F372BA">
      <w:pPr>
        <w:pStyle w:val="Amain"/>
        <w:keepNext/>
      </w:pPr>
      <w:r>
        <w:tab/>
      </w:r>
      <w:r w:rsidR="000E4E9B" w:rsidRPr="00D66CCA">
        <w:t>(1)</w:t>
      </w:r>
      <w:r w:rsidR="000E4E9B" w:rsidRPr="00D66CCA">
        <w:tab/>
      </w:r>
      <w:r w:rsidR="00E35F95" w:rsidRPr="00D66CCA">
        <w:t>A person must not, without reasonable excuse, refuse or fail to comply with a non-disturbance notice issued to the person.</w:t>
      </w:r>
    </w:p>
    <w:p w14:paraId="6229FCDD" w14:textId="77777777" w:rsidR="00F7203E" w:rsidRPr="00EE621D" w:rsidRDefault="00F7203E" w:rsidP="00F372BA">
      <w:pPr>
        <w:pStyle w:val="Penalty"/>
        <w:keepNext/>
      </w:pPr>
      <w:r w:rsidRPr="00EE621D">
        <w:t>Maximum penalty:  tier B monetary penalty.</w:t>
      </w:r>
    </w:p>
    <w:p w14:paraId="09904BAF" w14:textId="77777777" w:rsidR="00A03C6C" w:rsidRPr="00D66CCA" w:rsidRDefault="00A03C6C" w:rsidP="00A03C6C">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FB42873"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places an evidential burden on the</w:t>
      </w:r>
      <w:r w:rsidR="00D37BB5" w:rsidRPr="00D66CCA">
        <w:rPr>
          <w:lang w:eastAsia="en-AU"/>
        </w:rPr>
        <w:t xml:space="preserve"> </w:t>
      </w:r>
      <w:r w:rsidR="00DC6446" w:rsidRPr="00D66CCA">
        <w:rPr>
          <w:lang w:eastAsia="en-AU"/>
        </w:rPr>
        <w:t>accused to show a reasonable excuse.</w:t>
      </w:r>
    </w:p>
    <w:p w14:paraId="3D80C69A" w14:textId="5148D334"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4" w:tooltip="A2002-51" w:history="1">
        <w:r w:rsidR="00B739B0" w:rsidRPr="00B739B0">
          <w:rPr>
            <w:rStyle w:val="charCitHyperlinkAbbrev"/>
          </w:rPr>
          <w:t>Criminal Code</w:t>
        </w:r>
      </w:hyperlink>
      <w:r w:rsidRPr="00D66CCA">
        <w:t>, s 58.</w:t>
      </w:r>
    </w:p>
    <w:p w14:paraId="104FE17B" w14:textId="77777777" w:rsidR="00DC6446" w:rsidRPr="00D66CCA" w:rsidRDefault="000E4E9B" w:rsidP="000E4E9B">
      <w:pPr>
        <w:pStyle w:val="AH5Sec"/>
        <w:rPr>
          <w:lang w:eastAsia="en-AU"/>
        </w:rPr>
      </w:pPr>
      <w:bookmarkStart w:id="295" w:name="_Toc174522498"/>
      <w:r w:rsidRPr="00457D67">
        <w:rPr>
          <w:rStyle w:val="CharSectNo"/>
        </w:rPr>
        <w:t>201</w:t>
      </w:r>
      <w:r w:rsidRPr="00D66CCA">
        <w:rPr>
          <w:lang w:eastAsia="en-AU"/>
        </w:rPr>
        <w:tab/>
      </w:r>
      <w:r w:rsidR="00DC6446" w:rsidRPr="00D66CCA">
        <w:rPr>
          <w:lang w:eastAsia="en-AU"/>
        </w:rPr>
        <w:t>Issue of subsequent notices</w:t>
      </w:r>
      <w:bookmarkEnd w:id="295"/>
    </w:p>
    <w:p w14:paraId="6389F5DC" w14:textId="77777777" w:rsidR="00DC6446" w:rsidRPr="00D66CCA" w:rsidRDefault="00DC6446" w:rsidP="00C77624">
      <w:pPr>
        <w:pStyle w:val="Amainreturn"/>
        <w:rPr>
          <w:lang w:eastAsia="en-AU"/>
        </w:rPr>
      </w:pPr>
      <w:r w:rsidRPr="00D66CCA">
        <w:rPr>
          <w:lang w:eastAsia="en-AU"/>
        </w:rPr>
        <w:t xml:space="preserve">If an inspector considers it necessary to do so, </w:t>
      </w:r>
      <w:r w:rsidR="00B13B52" w:rsidRPr="00D66CCA">
        <w:rPr>
          <w:lang w:eastAsia="en-AU"/>
        </w:rPr>
        <w:t>he or she</w:t>
      </w:r>
      <w:r w:rsidRPr="00D66CCA">
        <w:rPr>
          <w:lang w:eastAsia="en-AU"/>
        </w:rPr>
        <w:t xml:space="preserve"> may issue </w:t>
      </w:r>
      <w:r w:rsidR="009D7677" w:rsidRPr="00D66CCA">
        <w:rPr>
          <w:lang w:eastAsia="en-AU"/>
        </w:rPr>
        <w:t>1 </w:t>
      </w:r>
      <w:r w:rsidRPr="00D66CCA">
        <w:rPr>
          <w:lang w:eastAsia="en-AU"/>
        </w:rPr>
        <w:t>or more subsequent</w:t>
      </w:r>
      <w:r w:rsidR="00D37BB5" w:rsidRPr="00D66CCA">
        <w:rPr>
          <w:lang w:eastAsia="en-AU"/>
        </w:rPr>
        <w:t xml:space="preserve"> </w:t>
      </w:r>
      <w:r w:rsidR="00476405" w:rsidRPr="00D66CCA">
        <w:rPr>
          <w:lang w:eastAsia="en-AU"/>
        </w:rPr>
        <w:t>non</w:t>
      </w:r>
      <w:r w:rsidR="008F30E6" w:rsidRPr="00D66CCA">
        <w:rPr>
          <w:lang w:eastAsia="en-AU"/>
        </w:rPr>
        <w:noBreakHyphen/>
      </w:r>
      <w:r w:rsidR="00476405" w:rsidRPr="00D66CCA">
        <w:rPr>
          <w:lang w:eastAsia="en-AU"/>
        </w:rPr>
        <w:t>dis</w:t>
      </w:r>
      <w:r w:rsidRPr="00D66CCA">
        <w:rPr>
          <w:lang w:eastAsia="en-AU"/>
        </w:rPr>
        <w:t>turbance notices to a person, whether</w:t>
      </w:r>
      <w:r w:rsidR="00D37BB5" w:rsidRPr="00D66CCA">
        <w:rPr>
          <w:lang w:eastAsia="en-AU"/>
        </w:rPr>
        <w:t xml:space="preserve"> </w:t>
      </w:r>
      <w:r w:rsidRPr="00D66CCA">
        <w:rPr>
          <w:lang w:eastAsia="en-AU"/>
        </w:rPr>
        <w:t>before or after the expiry of the previous notice,</w:t>
      </w:r>
      <w:r w:rsidR="00D37BB5" w:rsidRPr="00D66CCA">
        <w:rPr>
          <w:lang w:eastAsia="en-AU"/>
        </w:rPr>
        <w:t xml:space="preserve"> </w:t>
      </w:r>
      <w:r w:rsidRPr="00D66CCA">
        <w:rPr>
          <w:lang w:eastAsia="en-AU"/>
        </w:rPr>
        <w:t xml:space="preserve">each of which must comply with </w:t>
      </w:r>
      <w:r w:rsidR="00775E1B" w:rsidRPr="00D66CCA">
        <w:rPr>
          <w:lang w:eastAsia="en-AU"/>
        </w:rPr>
        <w:t>section </w:t>
      </w:r>
      <w:r w:rsidR="00055456" w:rsidRPr="00D66CCA">
        <w:rPr>
          <w:lang w:eastAsia="en-AU"/>
        </w:rPr>
        <w:t>199</w:t>
      </w:r>
      <w:r w:rsidR="004C4CC7" w:rsidRPr="00D66CCA">
        <w:rPr>
          <w:lang w:eastAsia="en-AU"/>
        </w:rPr>
        <w:t xml:space="preserve"> </w:t>
      </w:r>
      <w:r w:rsidR="006D6E1D" w:rsidRPr="00D66CCA">
        <w:rPr>
          <w:lang w:eastAsia="en-AU"/>
        </w:rPr>
        <w:t>(</w:t>
      </w:r>
      <w:r w:rsidR="00BA704D" w:rsidRPr="00D66CCA">
        <w:rPr>
          <w:lang w:eastAsia="en-AU"/>
        </w:rPr>
        <w:t xml:space="preserve">Contents of </w:t>
      </w:r>
      <w:r w:rsidR="00476405" w:rsidRPr="00D66CCA">
        <w:rPr>
          <w:lang w:eastAsia="en-AU"/>
        </w:rPr>
        <w:t>non</w:t>
      </w:r>
      <w:r w:rsidR="008F30E6" w:rsidRPr="00D66CCA">
        <w:rPr>
          <w:lang w:eastAsia="en-AU"/>
        </w:rPr>
        <w:noBreakHyphen/>
      </w:r>
      <w:r w:rsidR="00476405" w:rsidRPr="00D66CCA">
        <w:rPr>
          <w:lang w:eastAsia="en-AU"/>
        </w:rPr>
        <w:t>dis</w:t>
      </w:r>
      <w:r w:rsidR="00BA704D" w:rsidRPr="00D66CCA">
        <w:rPr>
          <w:lang w:eastAsia="en-AU"/>
        </w:rPr>
        <w:t>turbance notice</w:t>
      </w:r>
      <w:r w:rsidR="006D6E1D" w:rsidRPr="00D66CCA">
        <w:rPr>
          <w:lang w:eastAsia="en-AU"/>
        </w:rPr>
        <w:t>)</w:t>
      </w:r>
      <w:r w:rsidRPr="00D66CCA">
        <w:rPr>
          <w:lang w:eastAsia="en-AU"/>
        </w:rPr>
        <w:t>.</w:t>
      </w:r>
    </w:p>
    <w:p w14:paraId="3EA9F262" w14:textId="77777777" w:rsidR="00DC6446" w:rsidRPr="00457D67" w:rsidRDefault="000E4E9B" w:rsidP="000E4E9B">
      <w:pPr>
        <w:pStyle w:val="AH3Div"/>
      </w:pPr>
      <w:bookmarkStart w:id="296" w:name="_Toc174522499"/>
      <w:r w:rsidRPr="00457D67">
        <w:rPr>
          <w:rStyle w:val="CharDivNo"/>
        </w:rPr>
        <w:t>Division 10.4</w:t>
      </w:r>
      <w:r w:rsidRPr="00D66CCA">
        <w:rPr>
          <w:lang w:eastAsia="en-AU"/>
        </w:rPr>
        <w:tab/>
      </w:r>
      <w:r w:rsidR="00DC6446" w:rsidRPr="00457D67">
        <w:rPr>
          <w:rStyle w:val="CharDivText"/>
          <w:lang w:eastAsia="en-AU"/>
        </w:rPr>
        <w:t>General requirements applying to notices</w:t>
      </w:r>
      <w:bookmarkEnd w:id="296"/>
    </w:p>
    <w:p w14:paraId="18C45DF0" w14:textId="77777777" w:rsidR="00DC6446" w:rsidRPr="00D66CCA" w:rsidRDefault="000E4E9B" w:rsidP="000E4E9B">
      <w:pPr>
        <w:pStyle w:val="AH5Sec"/>
        <w:rPr>
          <w:lang w:eastAsia="en-AU"/>
        </w:rPr>
      </w:pPr>
      <w:bookmarkStart w:id="297" w:name="_Toc174522500"/>
      <w:r w:rsidRPr="00457D67">
        <w:rPr>
          <w:rStyle w:val="CharSectNo"/>
        </w:rPr>
        <w:t>202</w:t>
      </w:r>
      <w:r w:rsidRPr="00D66CCA">
        <w:rPr>
          <w:lang w:eastAsia="en-AU"/>
        </w:rPr>
        <w:tab/>
      </w:r>
      <w:r w:rsidR="00DC6446" w:rsidRPr="00D66CCA">
        <w:rPr>
          <w:lang w:eastAsia="en-AU"/>
        </w:rPr>
        <w:t>App</w:t>
      </w:r>
      <w:r w:rsidR="00D37BB5" w:rsidRPr="00D66CCA">
        <w:rPr>
          <w:lang w:eastAsia="en-AU"/>
        </w:rPr>
        <w:t>lication</w:t>
      </w:r>
      <w:r w:rsidR="002D1EDC" w:rsidRPr="00D66CCA">
        <w:rPr>
          <w:lang w:eastAsia="en-AU"/>
        </w:rPr>
        <w:t>—</w:t>
      </w:r>
      <w:r w:rsidR="00BB7F45" w:rsidRPr="00D66CCA">
        <w:rPr>
          <w:lang w:eastAsia="en-AU"/>
        </w:rPr>
        <w:t>div 10.4</w:t>
      </w:r>
      <w:bookmarkEnd w:id="297"/>
    </w:p>
    <w:p w14:paraId="40548CD7" w14:textId="77777777" w:rsidR="00D37BB5" w:rsidRPr="00D66CCA" w:rsidRDefault="00D37BB5" w:rsidP="00330A39">
      <w:pPr>
        <w:pStyle w:val="Amainreturn"/>
        <w:keepNext/>
        <w:rPr>
          <w:lang w:eastAsia="en-AU"/>
        </w:rPr>
      </w:pPr>
      <w:r w:rsidRPr="00D66CCA">
        <w:rPr>
          <w:lang w:eastAsia="en-AU"/>
        </w:rPr>
        <w:t>In this d</w:t>
      </w:r>
      <w:r w:rsidR="00DC6446" w:rsidRPr="00D66CCA">
        <w:rPr>
          <w:lang w:eastAsia="en-AU"/>
        </w:rPr>
        <w:t>ivision</w:t>
      </w:r>
      <w:r w:rsidR="00CE1109" w:rsidRPr="00D66CCA">
        <w:rPr>
          <w:lang w:eastAsia="en-AU"/>
        </w:rPr>
        <w:t>:</w:t>
      </w:r>
    </w:p>
    <w:p w14:paraId="06ABE6FB" w14:textId="0E055766" w:rsidR="00DC6446" w:rsidRPr="00D66CCA" w:rsidRDefault="00DC6446" w:rsidP="000E4E9B">
      <w:pPr>
        <w:pStyle w:val="aDef"/>
        <w:rPr>
          <w:lang w:eastAsia="en-AU"/>
        </w:rPr>
      </w:pPr>
      <w:r w:rsidRPr="00BA1343">
        <w:rPr>
          <w:rStyle w:val="charBoldItals"/>
        </w:rPr>
        <w:t xml:space="preserve">notice </w:t>
      </w:r>
      <w:r w:rsidRPr="00D66CCA">
        <w:rPr>
          <w:lang w:eastAsia="en-AU"/>
        </w:rPr>
        <w:t>means improvement notice,</w:t>
      </w:r>
      <w:r w:rsidR="00D37BB5" w:rsidRPr="00D66CCA">
        <w:rPr>
          <w:lang w:eastAsia="en-AU"/>
        </w:rPr>
        <w:t xml:space="preserve"> </w:t>
      </w:r>
      <w:r w:rsidRPr="00D66CCA">
        <w:rPr>
          <w:lang w:eastAsia="en-AU"/>
        </w:rPr>
        <w:t>prohibition notice</w:t>
      </w:r>
      <w:r w:rsidR="00B10F34">
        <w:t>, non</w:t>
      </w:r>
      <w:r w:rsidR="00DB5525">
        <w:noBreakHyphen/>
      </w:r>
      <w:r w:rsidR="00B10F34">
        <w:t>disturbance notice or prohibited asbestos notice</w:t>
      </w:r>
      <w:r w:rsidRPr="00D66CCA">
        <w:rPr>
          <w:lang w:eastAsia="en-AU"/>
        </w:rPr>
        <w:t>.</w:t>
      </w:r>
    </w:p>
    <w:p w14:paraId="0BC8DA9E" w14:textId="77777777" w:rsidR="00DC6446" w:rsidRPr="00D66CCA" w:rsidRDefault="000E4E9B" w:rsidP="000E4E9B">
      <w:pPr>
        <w:pStyle w:val="AH5Sec"/>
        <w:rPr>
          <w:lang w:eastAsia="en-AU"/>
        </w:rPr>
      </w:pPr>
      <w:bookmarkStart w:id="298" w:name="_Toc174522501"/>
      <w:r w:rsidRPr="00457D67">
        <w:rPr>
          <w:rStyle w:val="CharSectNo"/>
        </w:rPr>
        <w:t>203</w:t>
      </w:r>
      <w:r w:rsidRPr="00D66CCA">
        <w:rPr>
          <w:lang w:eastAsia="en-AU"/>
        </w:rPr>
        <w:tab/>
      </w:r>
      <w:r w:rsidR="00DC6446" w:rsidRPr="00D66CCA">
        <w:rPr>
          <w:lang w:eastAsia="en-AU"/>
        </w:rPr>
        <w:t>Notice to be in writing</w:t>
      </w:r>
      <w:bookmarkEnd w:id="298"/>
    </w:p>
    <w:p w14:paraId="3377920D" w14:textId="77777777" w:rsidR="00DC6446" w:rsidRPr="00D66CCA" w:rsidRDefault="00DC6446" w:rsidP="00D37BB5">
      <w:pPr>
        <w:pStyle w:val="Amainreturn"/>
        <w:rPr>
          <w:lang w:eastAsia="en-AU"/>
        </w:rPr>
      </w:pPr>
      <w:r w:rsidRPr="00D66CCA">
        <w:rPr>
          <w:lang w:eastAsia="en-AU"/>
        </w:rPr>
        <w:t>A notice must be in writing.</w:t>
      </w:r>
    </w:p>
    <w:p w14:paraId="0D2ACE79" w14:textId="77777777" w:rsidR="00DC6446" w:rsidRPr="00D66CCA" w:rsidRDefault="000E4E9B" w:rsidP="00651392">
      <w:pPr>
        <w:pStyle w:val="AH5Sec"/>
        <w:rPr>
          <w:lang w:eastAsia="en-AU"/>
        </w:rPr>
      </w:pPr>
      <w:bookmarkStart w:id="299" w:name="_Toc174522502"/>
      <w:r w:rsidRPr="00457D67">
        <w:rPr>
          <w:rStyle w:val="CharSectNo"/>
        </w:rPr>
        <w:lastRenderedPageBreak/>
        <w:t>204</w:t>
      </w:r>
      <w:r w:rsidRPr="00D66CCA">
        <w:rPr>
          <w:lang w:eastAsia="en-AU"/>
        </w:rPr>
        <w:tab/>
      </w:r>
      <w:r w:rsidR="00DC6446" w:rsidRPr="00D66CCA">
        <w:rPr>
          <w:lang w:eastAsia="en-AU"/>
        </w:rPr>
        <w:t>Directions in notices</w:t>
      </w:r>
      <w:bookmarkEnd w:id="299"/>
    </w:p>
    <w:p w14:paraId="3E3FB1F4" w14:textId="77777777" w:rsidR="00DC6446" w:rsidRPr="00D66CCA" w:rsidRDefault="00DC6446" w:rsidP="00651392">
      <w:pPr>
        <w:pStyle w:val="Amainreturn"/>
        <w:keepNext/>
        <w:rPr>
          <w:lang w:eastAsia="en-AU"/>
        </w:rPr>
      </w:pPr>
      <w:r w:rsidRPr="00D66CCA">
        <w:rPr>
          <w:lang w:eastAsia="en-AU"/>
        </w:rPr>
        <w:t>A direction included in an improvement notice</w:t>
      </w:r>
      <w:r w:rsidR="00B10F34">
        <w:t>, prohibition notice or prohibited asbestos notice</w:t>
      </w:r>
      <w:r w:rsidR="0029042C" w:rsidRPr="00D66CCA">
        <w:rPr>
          <w:lang w:eastAsia="en-AU"/>
        </w:rPr>
        <w:t xml:space="preserve"> may—</w:t>
      </w:r>
    </w:p>
    <w:p w14:paraId="2C9AA7B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refer to a code of practice; and</w:t>
      </w:r>
    </w:p>
    <w:p w14:paraId="4422168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offer the person to whom it is issued a choice</w:t>
      </w:r>
      <w:r w:rsidR="00B86D3F" w:rsidRPr="00D66CCA">
        <w:rPr>
          <w:lang w:eastAsia="en-AU"/>
        </w:rPr>
        <w:t xml:space="preserve"> </w:t>
      </w:r>
      <w:r w:rsidR="00DC6446" w:rsidRPr="00D66CCA">
        <w:rPr>
          <w:lang w:eastAsia="en-AU"/>
        </w:rPr>
        <w:t>of</w:t>
      </w:r>
      <w:r w:rsidR="00B10F34">
        <w:rPr>
          <w:lang w:eastAsia="en-AU"/>
        </w:rPr>
        <w:t xml:space="preserve"> </w:t>
      </w:r>
      <w:r w:rsidR="00B10F34">
        <w:t>measures to take or</w:t>
      </w:r>
      <w:r w:rsidR="00DC6446" w:rsidRPr="00D66CCA">
        <w:rPr>
          <w:lang w:eastAsia="en-AU"/>
        </w:rPr>
        <w:t xml:space="preserve"> ways in which to remedy the</w:t>
      </w:r>
      <w:r w:rsidR="00B86D3F" w:rsidRPr="00D66CCA">
        <w:rPr>
          <w:lang w:eastAsia="en-AU"/>
        </w:rPr>
        <w:t xml:space="preserve"> </w:t>
      </w:r>
      <w:r w:rsidR="00DC6446" w:rsidRPr="00D66CCA">
        <w:rPr>
          <w:lang w:eastAsia="en-AU"/>
        </w:rPr>
        <w:t>contravention.</w:t>
      </w:r>
    </w:p>
    <w:p w14:paraId="6AC68E68" w14:textId="77777777" w:rsidR="00DC6446" w:rsidRPr="00D66CCA" w:rsidRDefault="000E4E9B" w:rsidP="000E4E9B">
      <w:pPr>
        <w:pStyle w:val="AH5Sec"/>
        <w:rPr>
          <w:lang w:eastAsia="en-AU"/>
        </w:rPr>
      </w:pPr>
      <w:bookmarkStart w:id="300" w:name="_Toc174522503"/>
      <w:r w:rsidRPr="00457D67">
        <w:rPr>
          <w:rStyle w:val="CharSectNo"/>
        </w:rPr>
        <w:t>205</w:t>
      </w:r>
      <w:r w:rsidRPr="00D66CCA">
        <w:rPr>
          <w:lang w:eastAsia="en-AU"/>
        </w:rPr>
        <w:tab/>
      </w:r>
      <w:r w:rsidR="00DC6446" w:rsidRPr="00D66CCA">
        <w:rPr>
          <w:lang w:eastAsia="en-AU"/>
        </w:rPr>
        <w:t>Recommendations in notice</w:t>
      </w:r>
      <w:bookmarkEnd w:id="300"/>
    </w:p>
    <w:p w14:paraId="5E521E6C"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improvement notice</w:t>
      </w:r>
      <w:r w:rsidR="00B10F34">
        <w:t>, prohibition notice or prohibited asbestos notice</w:t>
      </w:r>
      <w:r w:rsidR="00DC6446" w:rsidRPr="00D66CCA">
        <w:rPr>
          <w:lang w:eastAsia="en-AU"/>
        </w:rPr>
        <w:t xml:space="preserve"> may</w:t>
      </w:r>
      <w:r w:rsidR="00B86D3F" w:rsidRPr="00D66CCA">
        <w:rPr>
          <w:lang w:eastAsia="en-AU"/>
        </w:rPr>
        <w:t xml:space="preserve"> </w:t>
      </w:r>
      <w:r w:rsidR="00DC6446" w:rsidRPr="00D66CCA">
        <w:rPr>
          <w:lang w:eastAsia="en-AU"/>
        </w:rPr>
        <w:t>include recommendations.</w:t>
      </w:r>
    </w:p>
    <w:p w14:paraId="0F65EBC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It is not an offence to fail to comply with</w:t>
      </w:r>
      <w:r w:rsidR="00B86D3F" w:rsidRPr="00D66CCA">
        <w:rPr>
          <w:lang w:eastAsia="en-AU"/>
        </w:rPr>
        <w:t xml:space="preserve"> </w:t>
      </w:r>
      <w:r w:rsidR="00DC6446" w:rsidRPr="00D66CCA">
        <w:rPr>
          <w:lang w:eastAsia="en-AU"/>
        </w:rPr>
        <w:t>recommendations in a notice.</w:t>
      </w:r>
    </w:p>
    <w:p w14:paraId="54130343" w14:textId="77777777" w:rsidR="00A17332" w:rsidRDefault="00A17332" w:rsidP="00A17332">
      <w:pPr>
        <w:pStyle w:val="AH5Sec"/>
      </w:pPr>
      <w:bookmarkStart w:id="301" w:name="_Toc174522504"/>
      <w:r w:rsidRPr="00457D67">
        <w:rPr>
          <w:rStyle w:val="CharSectNo"/>
        </w:rPr>
        <w:t>206</w:t>
      </w:r>
      <w:r>
        <w:tab/>
        <w:t>Changes to notice</w:t>
      </w:r>
      <w:bookmarkEnd w:id="301"/>
    </w:p>
    <w:p w14:paraId="78711699" w14:textId="77777777" w:rsidR="00A17332" w:rsidRPr="00804477" w:rsidRDefault="00A17332" w:rsidP="00A17332">
      <w:pPr>
        <w:pStyle w:val="Amain"/>
      </w:pPr>
      <w:r w:rsidRPr="00804477">
        <w:tab/>
        <w:t>(1)</w:t>
      </w:r>
      <w:r w:rsidRPr="00804477">
        <w:tab/>
        <w:t>An inspector may—</w:t>
      </w:r>
    </w:p>
    <w:p w14:paraId="257CF60D" w14:textId="77777777" w:rsidR="00A17332" w:rsidRPr="00804477" w:rsidRDefault="00A17332" w:rsidP="00A17332">
      <w:pPr>
        <w:pStyle w:val="Apara"/>
      </w:pPr>
      <w:r w:rsidRPr="00804477">
        <w:tab/>
        <w:t>(a)</w:t>
      </w:r>
      <w:r w:rsidRPr="00804477">
        <w:tab/>
        <w:t>make minor changes to a notice issued by an inspector; or</w:t>
      </w:r>
    </w:p>
    <w:p w14:paraId="45F81DF9" w14:textId="77777777" w:rsidR="00A17332" w:rsidRPr="00804477" w:rsidRDefault="00A17332" w:rsidP="00A17332">
      <w:pPr>
        <w:pStyle w:val="Apara"/>
      </w:pPr>
      <w:r w:rsidRPr="00804477">
        <w:tab/>
        <w:t>(b)</w:t>
      </w:r>
      <w:r w:rsidRPr="00804477">
        <w:tab/>
        <w:t>extend the compliance period for an improvement notice in accordance with section 194.</w:t>
      </w:r>
    </w:p>
    <w:p w14:paraId="5AA2BDB6" w14:textId="77777777" w:rsidR="00A17332" w:rsidRPr="00804477" w:rsidRDefault="00A17332" w:rsidP="00A17332">
      <w:pPr>
        <w:pStyle w:val="Amain"/>
      </w:pPr>
      <w:r w:rsidRPr="00804477">
        <w:tab/>
        <w:t>(2)</w:t>
      </w:r>
      <w:r w:rsidRPr="00804477">
        <w:tab/>
        <w:t>The regulator may—</w:t>
      </w:r>
    </w:p>
    <w:p w14:paraId="3054CA4E" w14:textId="77777777" w:rsidR="00A17332" w:rsidRPr="00804477" w:rsidRDefault="00A17332" w:rsidP="00A17332">
      <w:pPr>
        <w:pStyle w:val="Apara"/>
      </w:pPr>
      <w:r w:rsidRPr="00804477">
        <w:tab/>
        <w:t>(a)</w:t>
      </w:r>
      <w:r w:rsidRPr="00804477">
        <w:tab/>
        <w:t>make minor changes to a prohibited asbestos notice issued by the regulator; or</w:t>
      </w:r>
    </w:p>
    <w:p w14:paraId="3FE1EE59" w14:textId="77777777" w:rsidR="00A17332" w:rsidRPr="00804477" w:rsidRDefault="00A17332" w:rsidP="00A17332">
      <w:pPr>
        <w:pStyle w:val="Apara"/>
      </w:pPr>
      <w:r w:rsidRPr="00804477">
        <w:tab/>
        <w:t>(b)</w:t>
      </w:r>
      <w:r w:rsidRPr="00804477">
        <w:tab/>
        <w:t>extend the compliance period of a prohibited asbestos notice in accordance with section 197E.</w:t>
      </w:r>
    </w:p>
    <w:p w14:paraId="5981A845" w14:textId="77777777" w:rsidR="00A17332" w:rsidRPr="00804477" w:rsidRDefault="00A17332" w:rsidP="00A17332">
      <w:pPr>
        <w:pStyle w:val="Amain"/>
      </w:pPr>
      <w:r w:rsidRPr="00804477">
        <w:tab/>
        <w:t>(3)</w:t>
      </w:r>
      <w:r w:rsidRPr="00804477">
        <w:tab/>
        <w:t>In this section:</w:t>
      </w:r>
    </w:p>
    <w:p w14:paraId="5E213409" w14:textId="77777777" w:rsidR="00A17332" w:rsidRPr="00804477" w:rsidRDefault="00A17332" w:rsidP="00A17332">
      <w:pPr>
        <w:pStyle w:val="aDef"/>
      </w:pPr>
      <w:r w:rsidRPr="00804477">
        <w:rPr>
          <w:rStyle w:val="charBoldItals"/>
        </w:rPr>
        <w:t>minor changes</w:t>
      </w:r>
      <w:r w:rsidRPr="00804477">
        <w:t xml:space="preserve"> mean a minor change to a notice—</w:t>
      </w:r>
    </w:p>
    <w:p w14:paraId="3AD6165C" w14:textId="77777777" w:rsidR="00A17332" w:rsidRPr="00804477" w:rsidRDefault="00A17332" w:rsidP="00A17332">
      <w:pPr>
        <w:pStyle w:val="aDefpara"/>
      </w:pPr>
      <w:r w:rsidRPr="00804477">
        <w:tab/>
        <w:t>(a)</w:t>
      </w:r>
      <w:r w:rsidRPr="00804477">
        <w:tab/>
        <w:t>for clarification; or</w:t>
      </w:r>
    </w:p>
    <w:p w14:paraId="4224A023" w14:textId="77777777" w:rsidR="00A17332" w:rsidRDefault="00A17332" w:rsidP="00DB374C">
      <w:pPr>
        <w:pStyle w:val="aDefpara"/>
        <w:keepNext/>
        <w:rPr>
          <w:lang w:eastAsia="en-AU"/>
        </w:rPr>
      </w:pPr>
      <w:r>
        <w:lastRenderedPageBreak/>
        <w:tab/>
        <w:t>(b)</w:t>
      </w:r>
      <w:r>
        <w:tab/>
      </w:r>
      <w:r>
        <w:rPr>
          <w:lang w:eastAsia="en-AU"/>
        </w:rPr>
        <w:t>to correct errors or references; or</w:t>
      </w:r>
    </w:p>
    <w:p w14:paraId="12203AF4" w14:textId="77777777" w:rsidR="00A17332" w:rsidRDefault="00A17332" w:rsidP="00DB374C">
      <w:pPr>
        <w:pStyle w:val="aDefpara"/>
        <w:keepNext/>
      </w:pPr>
      <w:r>
        <w:tab/>
        <w:t>(c)</w:t>
      </w:r>
      <w:r>
        <w:tab/>
      </w:r>
      <w:r>
        <w:rPr>
          <w:lang w:eastAsia="en-AU"/>
        </w:rPr>
        <w:t>to reflect changes of address or other circumstances.</w:t>
      </w:r>
    </w:p>
    <w:p w14:paraId="79826D1E" w14:textId="77777777" w:rsidR="00DC6446" w:rsidRPr="00D66CCA" w:rsidRDefault="000E4E9B" w:rsidP="000E4E9B">
      <w:pPr>
        <w:pStyle w:val="AH5Sec"/>
        <w:rPr>
          <w:lang w:eastAsia="en-AU"/>
        </w:rPr>
      </w:pPr>
      <w:bookmarkStart w:id="302" w:name="_Toc174522505"/>
      <w:r w:rsidRPr="00457D67">
        <w:rPr>
          <w:rStyle w:val="CharSectNo"/>
        </w:rPr>
        <w:t>207</w:t>
      </w:r>
      <w:r w:rsidRPr="00D66CCA">
        <w:rPr>
          <w:lang w:eastAsia="en-AU"/>
        </w:rPr>
        <w:tab/>
      </w:r>
      <w:r w:rsidR="00DC6446" w:rsidRPr="00D66CCA">
        <w:rPr>
          <w:lang w:eastAsia="en-AU"/>
        </w:rPr>
        <w:t>Regulator may vary or cancel notice</w:t>
      </w:r>
      <w:bookmarkEnd w:id="302"/>
    </w:p>
    <w:p w14:paraId="1BA106DF" w14:textId="77777777" w:rsidR="00DC6446" w:rsidRPr="00D66CCA" w:rsidRDefault="00A17332" w:rsidP="00A17332">
      <w:pPr>
        <w:pStyle w:val="Amain"/>
        <w:rPr>
          <w:lang w:eastAsia="en-AU"/>
        </w:rPr>
      </w:pPr>
      <w:r>
        <w:rPr>
          <w:lang w:eastAsia="en-AU"/>
        </w:rPr>
        <w:tab/>
        <w:t>(1)</w:t>
      </w:r>
      <w:r>
        <w:rPr>
          <w:lang w:eastAsia="en-AU"/>
        </w:rPr>
        <w:tab/>
      </w:r>
      <w:r w:rsidR="00DC6446" w:rsidRPr="00D66CCA">
        <w:rPr>
          <w:lang w:eastAsia="en-AU"/>
        </w:rPr>
        <w:t xml:space="preserve">Except as provided in </w:t>
      </w:r>
      <w:r w:rsidR="00775E1B" w:rsidRPr="00D66CCA">
        <w:rPr>
          <w:lang w:eastAsia="en-AU"/>
        </w:rPr>
        <w:t>section </w:t>
      </w:r>
      <w:r w:rsidR="00055456" w:rsidRPr="00D66CCA">
        <w:rPr>
          <w:lang w:eastAsia="en-AU"/>
        </w:rPr>
        <w:t>206</w:t>
      </w:r>
      <w:r w:rsidR="00DC6446" w:rsidRPr="00D66CCA">
        <w:rPr>
          <w:lang w:eastAsia="en-AU"/>
        </w:rPr>
        <w:t>, a notice issued</w:t>
      </w:r>
      <w:r w:rsidR="007C711C" w:rsidRPr="00D66CCA">
        <w:rPr>
          <w:lang w:eastAsia="en-AU"/>
        </w:rPr>
        <w:t xml:space="preserve"> </w:t>
      </w:r>
      <w:r w:rsidR="00DC6446" w:rsidRPr="00D66CCA">
        <w:rPr>
          <w:lang w:eastAsia="en-AU"/>
        </w:rPr>
        <w:t>by an inspector may only be varied or cancelled</w:t>
      </w:r>
      <w:r w:rsidR="007C711C" w:rsidRPr="00D66CCA">
        <w:rPr>
          <w:lang w:eastAsia="en-AU"/>
        </w:rPr>
        <w:t xml:space="preserve"> </w:t>
      </w:r>
      <w:r w:rsidR="00DC6446" w:rsidRPr="00D66CCA">
        <w:rPr>
          <w:lang w:eastAsia="en-AU"/>
        </w:rPr>
        <w:t>by the regulator.</w:t>
      </w:r>
    </w:p>
    <w:p w14:paraId="0B914CF1" w14:textId="77777777" w:rsidR="00A17332" w:rsidRDefault="00A17332" w:rsidP="00A17332">
      <w:pPr>
        <w:pStyle w:val="Amain"/>
      </w:pPr>
      <w:r>
        <w:tab/>
        <w:t>(2)</w:t>
      </w:r>
      <w:r>
        <w:tab/>
      </w:r>
      <w:r>
        <w:rPr>
          <w:lang w:eastAsia="en-AU"/>
        </w:rPr>
        <w:t>A notice issued by the regulator may only be varied or cancelled by the regulator.</w:t>
      </w:r>
    </w:p>
    <w:p w14:paraId="6041684E" w14:textId="77777777" w:rsidR="00DC6446" w:rsidRPr="00D66CCA" w:rsidRDefault="000E4E9B" w:rsidP="000E4E9B">
      <w:pPr>
        <w:pStyle w:val="AH5Sec"/>
        <w:rPr>
          <w:lang w:eastAsia="en-AU"/>
        </w:rPr>
      </w:pPr>
      <w:bookmarkStart w:id="303" w:name="_Toc174522506"/>
      <w:r w:rsidRPr="00457D67">
        <w:rPr>
          <w:rStyle w:val="CharSectNo"/>
        </w:rPr>
        <w:t>208</w:t>
      </w:r>
      <w:r w:rsidRPr="00D66CCA">
        <w:rPr>
          <w:lang w:eastAsia="en-AU"/>
        </w:rPr>
        <w:tab/>
      </w:r>
      <w:r w:rsidR="00DC6446" w:rsidRPr="00D66CCA">
        <w:rPr>
          <w:lang w:eastAsia="en-AU"/>
        </w:rPr>
        <w:t>Formal irregularities or defects in notice</w:t>
      </w:r>
      <w:bookmarkEnd w:id="303"/>
    </w:p>
    <w:p w14:paraId="484B5F5D" w14:textId="77777777" w:rsidR="00DC6446" w:rsidRPr="00D66CCA" w:rsidRDefault="00DC6446" w:rsidP="00A869FC">
      <w:pPr>
        <w:pStyle w:val="Amainreturn"/>
        <w:keepNext/>
        <w:rPr>
          <w:lang w:eastAsia="en-AU"/>
        </w:rPr>
      </w:pPr>
      <w:r w:rsidRPr="00D66CCA">
        <w:rPr>
          <w:lang w:eastAsia="en-AU"/>
        </w:rPr>
        <w:t xml:space="preserve">A notice is not invalid </w:t>
      </w:r>
      <w:r w:rsidR="0030454F" w:rsidRPr="00D66CCA">
        <w:rPr>
          <w:lang w:eastAsia="en-AU"/>
        </w:rPr>
        <w:t>only</w:t>
      </w:r>
      <w:r w:rsidR="007C711C" w:rsidRPr="00D66CCA">
        <w:rPr>
          <w:lang w:eastAsia="en-AU"/>
        </w:rPr>
        <w:t xml:space="preserve"> because of—</w:t>
      </w:r>
    </w:p>
    <w:p w14:paraId="0E96434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formal defect or irregularity in the notice</w:t>
      </w:r>
      <w:r w:rsidR="007C711C" w:rsidRPr="00D66CCA">
        <w:rPr>
          <w:lang w:eastAsia="en-AU"/>
        </w:rPr>
        <w:t xml:space="preserve"> </w:t>
      </w:r>
      <w:r w:rsidR="00DC6446" w:rsidRPr="00D66CCA">
        <w:rPr>
          <w:lang w:eastAsia="en-AU"/>
        </w:rPr>
        <w:t>unless the defect or irregularity causes</w:t>
      </w:r>
      <w:r w:rsidR="00291A62" w:rsidRPr="00D66CCA">
        <w:rPr>
          <w:lang w:eastAsia="en-AU"/>
        </w:rPr>
        <w:t>,</w:t>
      </w:r>
      <w:r w:rsidR="00DC6446" w:rsidRPr="00D66CCA">
        <w:rPr>
          <w:lang w:eastAsia="en-AU"/>
        </w:rPr>
        <w:t xml:space="preserve"> or is</w:t>
      </w:r>
      <w:r w:rsidR="007C711C" w:rsidRPr="00D66CCA">
        <w:rPr>
          <w:lang w:eastAsia="en-AU"/>
        </w:rPr>
        <w:t xml:space="preserve"> </w:t>
      </w:r>
      <w:r w:rsidR="00DC6446" w:rsidRPr="00D66CCA">
        <w:rPr>
          <w:lang w:eastAsia="en-AU"/>
        </w:rPr>
        <w:t>likely to cause</w:t>
      </w:r>
      <w:r w:rsidR="00291A62" w:rsidRPr="00D66CCA">
        <w:rPr>
          <w:lang w:eastAsia="en-AU"/>
        </w:rPr>
        <w:t>,</w:t>
      </w:r>
      <w:r w:rsidR="00DC6446" w:rsidRPr="00D66CCA">
        <w:rPr>
          <w:lang w:eastAsia="en-AU"/>
        </w:rPr>
        <w:t xml:space="preserve"> substantial injustice; or</w:t>
      </w:r>
    </w:p>
    <w:p w14:paraId="359F17F7"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 failure to use the correct name o</w:t>
      </w:r>
      <w:r w:rsidR="007C711C" w:rsidRPr="00D66CCA">
        <w:rPr>
          <w:lang w:eastAsia="en-AU"/>
        </w:rPr>
        <w:t>f</w:t>
      </w:r>
      <w:r w:rsidR="00FD6B2C" w:rsidRPr="00D66CCA">
        <w:rPr>
          <w:lang w:eastAsia="en-AU"/>
        </w:rPr>
        <w:t xml:space="preserve"> </w:t>
      </w:r>
      <w:r w:rsidR="00DC6446" w:rsidRPr="00D66CCA">
        <w:rPr>
          <w:lang w:eastAsia="en-AU"/>
        </w:rPr>
        <w:t>the</w:t>
      </w:r>
      <w:r w:rsidR="007C711C" w:rsidRPr="00D66CCA">
        <w:rPr>
          <w:lang w:eastAsia="en-AU"/>
        </w:rPr>
        <w:t xml:space="preserve"> </w:t>
      </w:r>
      <w:r w:rsidR="00DC6446" w:rsidRPr="00D66CCA">
        <w:rPr>
          <w:lang w:eastAsia="en-AU"/>
        </w:rPr>
        <w:t>person to whom the notice is issued if the</w:t>
      </w:r>
      <w:r w:rsidR="007C711C" w:rsidRPr="00D66CCA">
        <w:rPr>
          <w:lang w:eastAsia="en-AU"/>
        </w:rPr>
        <w:t xml:space="preserve"> </w:t>
      </w:r>
      <w:r w:rsidR="00DC6446" w:rsidRPr="00D66CCA">
        <w:rPr>
          <w:lang w:eastAsia="en-AU"/>
        </w:rPr>
        <w:t>notice sufficiently identifies the person and</w:t>
      </w:r>
      <w:r w:rsidR="007C711C" w:rsidRPr="00D66CCA">
        <w:rPr>
          <w:lang w:eastAsia="en-AU"/>
        </w:rPr>
        <w:t xml:space="preserve"> </w:t>
      </w:r>
      <w:r w:rsidR="00DC6446" w:rsidRPr="00D66CCA">
        <w:rPr>
          <w:lang w:eastAsia="en-AU"/>
        </w:rPr>
        <w:t>is issued or given to the person in accordance</w:t>
      </w:r>
      <w:r w:rsidR="007C711C" w:rsidRPr="00D66CCA">
        <w:rPr>
          <w:lang w:eastAsia="en-AU"/>
        </w:rPr>
        <w:t xml:space="preserve"> with </w:t>
      </w:r>
      <w:r w:rsidR="00775E1B" w:rsidRPr="00D66CCA">
        <w:rPr>
          <w:lang w:eastAsia="en-AU"/>
        </w:rPr>
        <w:t>section </w:t>
      </w:r>
      <w:r w:rsidR="00055456" w:rsidRPr="00D66CCA">
        <w:rPr>
          <w:lang w:eastAsia="en-AU"/>
        </w:rPr>
        <w:t>209</w:t>
      </w:r>
      <w:r w:rsidR="00DC6446" w:rsidRPr="00D66CCA">
        <w:rPr>
          <w:lang w:eastAsia="en-AU"/>
        </w:rPr>
        <w:t>.</w:t>
      </w:r>
    </w:p>
    <w:p w14:paraId="3367222B" w14:textId="77777777" w:rsidR="00DC6446" w:rsidRPr="00D66CCA" w:rsidRDefault="000E4E9B" w:rsidP="000E4E9B">
      <w:pPr>
        <w:pStyle w:val="AH5Sec"/>
        <w:rPr>
          <w:lang w:eastAsia="en-AU"/>
        </w:rPr>
      </w:pPr>
      <w:bookmarkStart w:id="304" w:name="_Toc174522507"/>
      <w:r w:rsidRPr="00457D67">
        <w:rPr>
          <w:rStyle w:val="CharSectNo"/>
        </w:rPr>
        <w:t>209</w:t>
      </w:r>
      <w:r w:rsidRPr="00D66CCA">
        <w:rPr>
          <w:lang w:eastAsia="en-AU"/>
        </w:rPr>
        <w:tab/>
      </w:r>
      <w:r w:rsidR="00DC6446" w:rsidRPr="00D66CCA">
        <w:rPr>
          <w:lang w:eastAsia="en-AU"/>
        </w:rPr>
        <w:t>Issue and giving of notice</w:t>
      </w:r>
      <w:bookmarkEnd w:id="304"/>
    </w:p>
    <w:p w14:paraId="16969162"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notice may be issued or given t</w:t>
      </w:r>
      <w:r w:rsidR="007C711C" w:rsidRPr="00D66CCA">
        <w:rPr>
          <w:lang w:eastAsia="en-AU"/>
        </w:rPr>
        <w:t>o a person—</w:t>
      </w:r>
    </w:p>
    <w:p w14:paraId="29541433" w14:textId="77777777" w:rsidR="00DC6446" w:rsidRPr="00D66CCA" w:rsidRDefault="00330A39" w:rsidP="00A869FC">
      <w:pPr>
        <w:pStyle w:val="Apara"/>
        <w:keepLines/>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by delivering it personally to the person or</w:t>
      </w:r>
      <w:r w:rsidR="007C711C" w:rsidRPr="00D66CCA">
        <w:rPr>
          <w:lang w:eastAsia="en-AU"/>
        </w:rPr>
        <w:t xml:space="preserve"> </w:t>
      </w:r>
      <w:r w:rsidR="00DC6446" w:rsidRPr="00D66CCA">
        <w:rPr>
          <w:lang w:eastAsia="en-AU"/>
        </w:rPr>
        <w:t>sending it by post or facsimile or electronic</w:t>
      </w:r>
      <w:r w:rsidR="007C711C" w:rsidRPr="00D66CCA">
        <w:rPr>
          <w:lang w:eastAsia="en-AU"/>
        </w:rPr>
        <w:t xml:space="preserve"> </w:t>
      </w:r>
      <w:r w:rsidR="00DC6446" w:rsidRPr="00D66CCA">
        <w:rPr>
          <w:lang w:eastAsia="en-AU"/>
        </w:rPr>
        <w:t>transmission to the person</w:t>
      </w:r>
      <w:r w:rsidR="006A0601" w:rsidRPr="00D66CCA">
        <w:rPr>
          <w:lang w:eastAsia="en-AU"/>
        </w:rPr>
        <w:t>’</w:t>
      </w:r>
      <w:r w:rsidR="00DC6446" w:rsidRPr="00D66CCA">
        <w:rPr>
          <w:lang w:eastAsia="en-AU"/>
        </w:rPr>
        <w:t>s usual or last</w:t>
      </w:r>
      <w:r w:rsidR="007C711C" w:rsidRPr="00D66CCA">
        <w:rPr>
          <w:lang w:eastAsia="en-AU"/>
        </w:rPr>
        <w:t xml:space="preserve"> </w:t>
      </w:r>
      <w:r w:rsidR="00DC6446" w:rsidRPr="00D66CCA">
        <w:rPr>
          <w:lang w:eastAsia="en-AU"/>
        </w:rPr>
        <w:t>known place of residence or business; or</w:t>
      </w:r>
    </w:p>
    <w:p w14:paraId="1997B9D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by leaving </w:t>
      </w:r>
      <w:r w:rsidR="007C711C" w:rsidRPr="00D66CCA">
        <w:rPr>
          <w:lang w:eastAsia="en-AU"/>
        </w:rPr>
        <w:t>it for the person at the person</w:t>
      </w:r>
      <w:r w:rsidR="006A0601" w:rsidRPr="00D66CCA">
        <w:rPr>
          <w:lang w:eastAsia="en-AU"/>
        </w:rPr>
        <w:t>’</w:t>
      </w:r>
      <w:r w:rsidR="00DC6446" w:rsidRPr="00D66CCA">
        <w:rPr>
          <w:lang w:eastAsia="en-AU"/>
        </w:rPr>
        <w:t>s</w:t>
      </w:r>
      <w:r w:rsidR="007C711C" w:rsidRPr="00D66CCA">
        <w:rPr>
          <w:lang w:eastAsia="en-AU"/>
        </w:rPr>
        <w:t xml:space="preserve"> </w:t>
      </w:r>
      <w:r w:rsidR="00DC6446" w:rsidRPr="00D66CCA">
        <w:rPr>
          <w:lang w:eastAsia="en-AU"/>
        </w:rPr>
        <w:t>usual or last known place of residence or</w:t>
      </w:r>
      <w:r w:rsidR="007C711C" w:rsidRPr="00D66CCA">
        <w:rPr>
          <w:lang w:eastAsia="en-AU"/>
        </w:rPr>
        <w:t xml:space="preserve"> </w:t>
      </w:r>
      <w:r w:rsidR="00DC6446" w:rsidRPr="00D66CCA">
        <w:rPr>
          <w:lang w:eastAsia="en-AU"/>
        </w:rPr>
        <w:t>business with a person who appears to be</w:t>
      </w:r>
      <w:r w:rsidR="007C711C" w:rsidRPr="00D66CCA">
        <w:rPr>
          <w:lang w:eastAsia="en-AU"/>
        </w:rPr>
        <w:t xml:space="preserve"> </w:t>
      </w:r>
      <w:r w:rsidR="00DC6446" w:rsidRPr="00D66CCA">
        <w:rPr>
          <w:lang w:eastAsia="en-AU"/>
        </w:rPr>
        <w:t>over 16</w:t>
      </w:r>
      <w:r w:rsidR="0027436C" w:rsidRPr="00D66CCA">
        <w:rPr>
          <w:lang w:eastAsia="en-AU"/>
        </w:rPr>
        <w:t> years</w:t>
      </w:r>
      <w:r w:rsidR="00DC6446" w:rsidRPr="00D66CCA">
        <w:rPr>
          <w:lang w:eastAsia="en-AU"/>
        </w:rPr>
        <w:t xml:space="preserve"> and who appears to reside or</w:t>
      </w:r>
      <w:r w:rsidR="007C711C" w:rsidRPr="00D66CCA">
        <w:rPr>
          <w:lang w:eastAsia="en-AU"/>
        </w:rPr>
        <w:t xml:space="preserve"> </w:t>
      </w:r>
      <w:r w:rsidR="00DC6446" w:rsidRPr="00D66CCA">
        <w:rPr>
          <w:lang w:eastAsia="en-AU"/>
        </w:rPr>
        <w:t>work there; or</w:t>
      </w:r>
    </w:p>
    <w:p w14:paraId="6CC0B090"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by leaving it for the person at the workplace</w:t>
      </w:r>
      <w:r w:rsidR="007C711C" w:rsidRPr="00D66CCA">
        <w:rPr>
          <w:lang w:eastAsia="en-AU"/>
        </w:rPr>
        <w:t xml:space="preserve"> </w:t>
      </w:r>
      <w:r w:rsidR="00DC6446" w:rsidRPr="00D66CCA">
        <w:rPr>
          <w:lang w:eastAsia="en-AU"/>
        </w:rPr>
        <w:t>to which the notice relates with a person who</w:t>
      </w:r>
      <w:r w:rsidR="007C711C" w:rsidRPr="00D66CCA">
        <w:rPr>
          <w:lang w:eastAsia="en-AU"/>
        </w:rPr>
        <w:t xml:space="preserve"> </w:t>
      </w:r>
      <w:r w:rsidR="00DC6446" w:rsidRPr="00D66CCA">
        <w:rPr>
          <w:lang w:eastAsia="en-AU"/>
        </w:rPr>
        <w:t>is or appears to be the person with</w:t>
      </w:r>
      <w:r w:rsidR="007C711C" w:rsidRPr="00D66CCA">
        <w:rPr>
          <w:lang w:eastAsia="en-AU"/>
        </w:rPr>
        <w:t xml:space="preserve"> </w:t>
      </w:r>
      <w:r w:rsidR="00DC6446" w:rsidRPr="00D66CCA">
        <w:rPr>
          <w:lang w:eastAsia="en-AU"/>
        </w:rPr>
        <w:t>management or control of the workplace; or</w:t>
      </w:r>
    </w:p>
    <w:p w14:paraId="37426725"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in a </w:t>
      </w:r>
      <w:r w:rsidR="00A3318B" w:rsidRPr="00D66CCA">
        <w:rPr>
          <w:lang w:eastAsia="en-AU"/>
        </w:rPr>
        <w:t xml:space="preserve">prescribed </w:t>
      </w:r>
      <w:r w:rsidR="00687BAC" w:rsidRPr="00D66CCA">
        <w:rPr>
          <w:lang w:eastAsia="en-AU"/>
        </w:rPr>
        <w:t>manner</w:t>
      </w:r>
      <w:r w:rsidR="00DC6446" w:rsidRPr="00D66CCA">
        <w:rPr>
          <w:lang w:eastAsia="en-AU"/>
        </w:rPr>
        <w:t>.</w:t>
      </w:r>
    </w:p>
    <w:p w14:paraId="097BC066" w14:textId="77777777" w:rsidR="00DC6446" w:rsidRPr="00D66CCA" w:rsidRDefault="00330A39" w:rsidP="00CD1476">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8E4524" w:rsidRPr="00D66CCA">
        <w:rPr>
          <w:lang w:eastAsia="en-AU"/>
        </w:rPr>
        <w:t>A regulation may prescribe—</w:t>
      </w:r>
    </w:p>
    <w:p w14:paraId="6B90C73E" w14:textId="77777777" w:rsidR="00DC6446" w:rsidRPr="00D66CCA" w:rsidRDefault="00330A39" w:rsidP="00CD1476">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t>
      </w:r>
      <w:r w:rsidR="00687BAC" w:rsidRPr="00D66CCA">
        <w:rPr>
          <w:lang w:eastAsia="en-AU"/>
        </w:rPr>
        <w:t>manner of issuing</w:t>
      </w:r>
      <w:r w:rsidR="007A3224" w:rsidRPr="00D66CCA">
        <w:rPr>
          <w:lang w:eastAsia="en-AU"/>
        </w:rPr>
        <w:t xml:space="preserve"> a notice</w:t>
      </w:r>
      <w:r w:rsidR="00DC6446" w:rsidRPr="00D66CCA">
        <w:rPr>
          <w:lang w:eastAsia="en-AU"/>
        </w:rPr>
        <w:t>; and</w:t>
      </w:r>
    </w:p>
    <w:p w14:paraId="2C388C96" w14:textId="77777777" w:rsidR="00DC6446" w:rsidRPr="00D66CCA" w:rsidRDefault="00330A39" w:rsidP="00CD1476">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steps a person to whom a notice is issued</w:t>
      </w:r>
      <w:r w:rsidR="008E4524" w:rsidRPr="00D66CCA">
        <w:rPr>
          <w:lang w:eastAsia="en-AU"/>
        </w:rPr>
        <w:t xml:space="preserve"> </w:t>
      </w:r>
      <w:r w:rsidR="00DC6446" w:rsidRPr="00D66CCA">
        <w:rPr>
          <w:lang w:eastAsia="en-AU"/>
        </w:rPr>
        <w:t>must take to bring it to the attention of other</w:t>
      </w:r>
      <w:r w:rsidR="008E4524" w:rsidRPr="00D66CCA">
        <w:rPr>
          <w:lang w:eastAsia="en-AU"/>
        </w:rPr>
        <w:t xml:space="preserve"> </w:t>
      </w:r>
      <w:r w:rsidR="00890B56" w:rsidRPr="00D66CCA">
        <w:rPr>
          <w:lang w:eastAsia="en-AU"/>
        </w:rPr>
        <w:t>persons</w:t>
      </w:r>
      <w:r w:rsidR="00DC6446" w:rsidRPr="00D66CCA">
        <w:rPr>
          <w:lang w:eastAsia="en-AU"/>
        </w:rPr>
        <w:t>.</w:t>
      </w:r>
    </w:p>
    <w:p w14:paraId="10762219" w14:textId="77777777" w:rsidR="00DC6446" w:rsidRPr="00D66CCA" w:rsidRDefault="000E4E9B" w:rsidP="000E4E9B">
      <w:pPr>
        <w:pStyle w:val="AH5Sec"/>
        <w:rPr>
          <w:lang w:eastAsia="en-AU"/>
        </w:rPr>
      </w:pPr>
      <w:bookmarkStart w:id="305" w:name="_Toc174522508"/>
      <w:r w:rsidRPr="00457D67">
        <w:rPr>
          <w:rStyle w:val="CharSectNo"/>
        </w:rPr>
        <w:t>210</w:t>
      </w:r>
      <w:r w:rsidRPr="00D66CCA">
        <w:rPr>
          <w:lang w:eastAsia="en-AU"/>
        </w:rPr>
        <w:tab/>
      </w:r>
      <w:r w:rsidR="00DC6446" w:rsidRPr="00D66CCA">
        <w:rPr>
          <w:lang w:eastAsia="en-AU"/>
        </w:rPr>
        <w:t>Display of notice</w:t>
      </w:r>
      <w:bookmarkEnd w:id="305"/>
    </w:p>
    <w:p w14:paraId="1F06D720" w14:textId="77777777" w:rsidR="00706BE0" w:rsidRPr="00D66CCA" w:rsidRDefault="00330A39" w:rsidP="00A869FC">
      <w:pPr>
        <w:pStyle w:val="Amain"/>
        <w:keepNext/>
        <w:keepLines/>
      </w:pPr>
      <w:r>
        <w:tab/>
      </w:r>
      <w:r w:rsidR="000E4E9B" w:rsidRPr="00D66CCA">
        <w:t>(1)</w:t>
      </w:r>
      <w:r w:rsidR="000E4E9B" w:rsidRPr="00D66CCA">
        <w:tab/>
      </w:r>
      <w:r w:rsidR="00706BE0" w:rsidRPr="00D66CCA">
        <w:t>A person to whom a notice is issued must, as soon as possible, display a copy of the notice in a prominent place at or near the workplace, or part of the workplace, at which work is being carried out that is affected by the notice.</w:t>
      </w:r>
    </w:p>
    <w:p w14:paraId="44A32DD6" w14:textId="77777777" w:rsidR="00BE20CB" w:rsidRPr="00EE621D" w:rsidRDefault="00BE20CB" w:rsidP="00BE20CB">
      <w:pPr>
        <w:pStyle w:val="Penalty"/>
      </w:pPr>
      <w:r w:rsidRPr="00EE621D">
        <w:t>Maximum penalty:  tier F monetary penalty.</w:t>
      </w:r>
    </w:p>
    <w:p w14:paraId="1925777A" w14:textId="77777777" w:rsidR="00A03C6C" w:rsidRPr="00D66CCA" w:rsidRDefault="00A03C6C" w:rsidP="00A03C6C">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D653333" w14:textId="77777777" w:rsidR="00706BE0" w:rsidRPr="00D66CCA" w:rsidRDefault="00330A39" w:rsidP="00330A39">
      <w:pPr>
        <w:pStyle w:val="Amain"/>
        <w:keepNext/>
      </w:pPr>
      <w:r>
        <w:tab/>
      </w:r>
      <w:r w:rsidR="000E4E9B" w:rsidRPr="00D66CCA">
        <w:t>(2)</w:t>
      </w:r>
      <w:r w:rsidR="000E4E9B" w:rsidRPr="00D66CCA">
        <w:tab/>
      </w:r>
      <w:r w:rsidR="00706BE0" w:rsidRPr="00D66CCA">
        <w:t>A person must not intentionally remove, destroy, damage or deface a notice displayed under subsection (1) while the notice is in force.</w:t>
      </w:r>
    </w:p>
    <w:p w14:paraId="10C87B21" w14:textId="77777777" w:rsidR="003A1E94" w:rsidRPr="00EE621D" w:rsidRDefault="003A1E94" w:rsidP="003A1E94">
      <w:pPr>
        <w:pStyle w:val="Penalty"/>
      </w:pPr>
      <w:r w:rsidRPr="00EE621D">
        <w:t>Maximum penalty:  tier F monetary penalty.</w:t>
      </w:r>
    </w:p>
    <w:p w14:paraId="2A59BD89" w14:textId="77777777" w:rsidR="00DC6446" w:rsidRPr="00457D67" w:rsidRDefault="000E4E9B" w:rsidP="000E4E9B">
      <w:pPr>
        <w:pStyle w:val="AH3Div"/>
      </w:pPr>
      <w:bookmarkStart w:id="306" w:name="_Toc174522509"/>
      <w:r w:rsidRPr="00457D67">
        <w:rPr>
          <w:rStyle w:val="CharDivNo"/>
        </w:rPr>
        <w:t>Division 10.5</w:t>
      </w:r>
      <w:r w:rsidRPr="00D66CCA">
        <w:rPr>
          <w:lang w:eastAsia="en-AU"/>
        </w:rPr>
        <w:tab/>
      </w:r>
      <w:r w:rsidR="00DC6446" w:rsidRPr="00457D67">
        <w:rPr>
          <w:rStyle w:val="CharDivText"/>
          <w:lang w:eastAsia="en-AU"/>
        </w:rPr>
        <w:t>Remedial action</w:t>
      </w:r>
      <w:bookmarkEnd w:id="306"/>
    </w:p>
    <w:p w14:paraId="4FC8F45B" w14:textId="77777777" w:rsidR="00DC6446" w:rsidRPr="00D66CCA" w:rsidRDefault="000E4E9B" w:rsidP="000E4E9B">
      <w:pPr>
        <w:pStyle w:val="AH5Sec"/>
        <w:rPr>
          <w:lang w:eastAsia="en-AU"/>
        </w:rPr>
      </w:pPr>
      <w:bookmarkStart w:id="307" w:name="_Toc174522510"/>
      <w:r w:rsidRPr="00457D67">
        <w:rPr>
          <w:rStyle w:val="CharSectNo"/>
        </w:rPr>
        <w:t>211</w:t>
      </w:r>
      <w:r w:rsidRPr="00D66CCA">
        <w:rPr>
          <w:lang w:eastAsia="en-AU"/>
        </w:rPr>
        <w:tab/>
      </w:r>
      <w:r w:rsidR="00DC6446" w:rsidRPr="00D66CCA">
        <w:rPr>
          <w:lang w:eastAsia="en-AU"/>
        </w:rPr>
        <w:t>When regulator may carry out action</w:t>
      </w:r>
      <w:bookmarkEnd w:id="307"/>
    </w:p>
    <w:p w14:paraId="6B531AC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 person to whom a</w:t>
      </w:r>
      <w:r w:rsidR="00987E8F" w:rsidRPr="00D66CCA">
        <w:rPr>
          <w:lang w:eastAsia="en-AU"/>
        </w:rPr>
        <w:t xml:space="preserve"> </w:t>
      </w:r>
      <w:r w:rsidR="00DC6446" w:rsidRPr="00D66CCA">
        <w:rPr>
          <w:lang w:eastAsia="en-AU"/>
        </w:rPr>
        <w:t xml:space="preserve">prohibition notice </w:t>
      </w:r>
      <w:r w:rsidR="00A17332">
        <w:t xml:space="preserve">or prohibited asbestos notice </w:t>
      </w:r>
      <w:r w:rsidR="00DC6446" w:rsidRPr="00D66CCA">
        <w:rPr>
          <w:lang w:eastAsia="en-AU"/>
        </w:rPr>
        <w:t>is issued fails to take reasonable</w:t>
      </w:r>
      <w:r w:rsidR="00987E8F" w:rsidRPr="00D66CCA">
        <w:rPr>
          <w:lang w:eastAsia="en-AU"/>
        </w:rPr>
        <w:t xml:space="preserve"> </w:t>
      </w:r>
      <w:r w:rsidR="00DC6446" w:rsidRPr="00D66CCA">
        <w:rPr>
          <w:lang w:eastAsia="en-AU"/>
        </w:rPr>
        <w:t>steps to comply with the notice.</w:t>
      </w:r>
    </w:p>
    <w:p w14:paraId="6E3633D4" w14:textId="77777777" w:rsidR="00DC6446" w:rsidRPr="00D66CCA" w:rsidRDefault="00330A39" w:rsidP="006415F6">
      <w:pPr>
        <w:pStyle w:val="Amain"/>
        <w:keepNext/>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take </w:t>
      </w:r>
      <w:r w:rsidR="00CE345D" w:rsidRPr="00D66CCA">
        <w:rPr>
          <w:lang w:eastAsia="en-AU"/>
        </w:rPr>
        <w:t>any</w:t>
      </w:r>
      <w:r w:rsidR="00DC6446" w:rsidRPr="00D66CCA">
        <w:rPr>
          <w:lang w:eastAsia="en-AU"/>
        </w:rPr>
        <w:t xml:space="preserve"> remedial action the</w:t>
      </w:r>
      <w:r w:rsidR="00987E8F" w:rsidRPr="00D66CCA">
        <w:rPr>
          <w:lang w:eastAsia="en-AU"/>
        </w:rPr>
        <w:t xml:space="preserve"> </w:t>
      </w:r>
      <w:r w:rsidR="00DC6446" w:rsidRPr="00D66CCA">
        <w:rPr>
          <w:lang w:eastAsia="en-AU"/>
        </w:rPr>
        <w:t>regulator believes</w:t>
      </w:r>
      <w:r w:rsidR="00FD6B2C" w:rsidRPr="00D66CCA">
        <w:rPr>
          <w:lang w:eastAsia="en-AU"/>
        </w:rPr>
        <w:t xml:space="preserve"> </w:t>
      </w:r>
      <w:r w:rsidR="00987E8F" w:rsidRPr="00D66CCA">
        <w:rPr>
          <w:lang w:eastAsia="en-AU"/>
        </w:rPr>
        <w:t>r</w:t>
      </w:r>
      <w:r w:rsidR="00DC6446" w:rsidRPr="00D66CCA">
        <w:rPr>
          <w:lang w:eastAsia="en-AU"/>
        </w:rPr>
        <w:t>easonable to make the</w:t>
      </w:r>
      <w:r w:rsidR="00987E8F" w:rsidRPr="00D66CCA">
        <w:rPr>
          <w:lang w:eastAsia="en-AU"/>
        </w:rPr>
        <w:t xml:space="preserve"> </w:t>
      </w:r>
      <w:r w:rsidR="00DC6446" w:rsidRPr="00D66CCA">
        <w:rPr>
          <w:lang w:eastAsia="en-AU"/>
        </w:rPr>
        <w:t>workplace or situation safe after giving written</w:t>
      </w:r>
      <w:r w:rsidR="00987E8F" w:rsidRPr="00D66CCA">
        <w:rPr>
          <w:lang w:eastAsia="en-AU"/>
        </w:rPr>
        <w:t xml:space="preserve"> </w:t>
      </w:r>
      <w:r w:rsidR="00DC6446" w:rsidRPr="00D66CCA">
        <w:rPr>
          <w:lang w:eastAsia="en-AU"/>
        </w:rPr>
        <w:t>notice to the person to whom the prohibition</w:t>
      </w:r>
      <w:r w:rsidR="00987E8F" w:rsidRPr="00D66CCA">
        <w:rPr>
          <w:lang w:eastAsia="en-AU"/>
        </w:rPr>
        <w:t xml:space="preserve"> notice </w:t>
      </w:r>
      <w:r w:rsidR="00A17332">
        <w:t xml:space="preserve">or prohibited asbestos notice </w:t>
      </w:r>
      <w:r w:rsidR="00987E8F" w:rsidRPr="00D66CCA">
        <w:rPr>
          <w:lang w:eastAsia="en-AU"/>
        </w:rPr>
        <w:t>was issued of—</w:t>
      </w:r>
    </w:p>
    <w:p w14:paraId="306F446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w:t>
      </w:r>
      <w:r w:rsidR="006A0601" w:rsidRPr="00D66CCA">
        <w:rPr>
          <w:lang w:eastAsia="en-AU"/>
        </w:rPr>
        <w:t>’</w:t>
      </w:r>
      <w:r w:rsidR="00DC6446" w:rsidRPr="00D66CCA">
        <w:rPr>
          <w:lang w:eastAsia="en-AU"/>
        </w:rPr>
        <w:t xml:space="preserve">s intention to take </w:t>
      </w:r>
      <w:r w:rsidR="0041515E" w:rsidRPr="00D66CCA">
        <w:rPr>
          <w:szCs w:val="24"/>
          <w:lang w:eastAsia="en-AU"/>
        </w:rPr>
        <w:t xml:space="preserve">that </w:t>
      </w:r>
      <w:r w:rsidR="00DC6446" w:rsidRPr="00D66CCA">
        <w:rPr>
          <w:lang w:eastAsia="en-AU"/>
        </w:rPr>
        <w:t>action;</w:t>
      </w:r>
      <w:r w:rsidR="00987E8F" w:rsidRPr="00D66CCA">
        <w:rPr>
          <w:lang w:eastAsia="en-AU"/>
        </w:rPr>
        <w:t xml:space="preserve"> </w:t>
      </w:r>
      <w:r w:rsidR="00DC6446" w:rsidRPr="00D66CCA">
        <w:rPr>
          <w:lang w:eastAsia="en-AU"/>
        </w:rPr>
        <w:t>and</w:t>
      </w:r>
    </w:p>
    <w:p w14:paraId="37A0DF8B"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w:t>
      </w:r>
      <w:r w:rsidR="006A0601" w:rsidRPr="00D66CCA">
        <w:rPr>
          <w:lang w:eastAsia="en-AU"/>
        </w:rPr>
        <w:t>’</w:t>
      </w:r>
      <w:r w:rsidR="00DC6446" w:rsidRPr="00D66CCA">
        <w:rPr>
          <w:lang w:eastAsia="en-AU"/>
        </w:rPr>
        <w:t>s or person</w:t>
      </w:r>
      <w:r w:rsidR="006A0601" w:rsidRPr="00D66CCA">
        <w:rPr>
          <w:lang w:eastAsia="en-AU"/>
        </w:rPr>
        <w:t>’</w:t>
      </w:r>
      <w:r w:rsidR="00DC6446" w:rsidRPr="00D66CCA">
        <w:rPr>
          <w:lang w:eastAsia="en-AU"/>
        </w:rPr>
        <w:t>s liability for the costs</w:t>
      </w:r>
      <w:r w:rsidR="00987E8F" w:rsidRPr="00D66CCA">
        <w:rPr>
          <w:lang w:eastAsia="en-AU"/>
        </w:rPr>
        <w:t xml:space="preserve"> </w:t>
      </w:r>
      <w:r w:rsidR="00DC6446" w:rsidRPr="00D66CCA">
        <w:rPr>
          <w:lang w:eastAsia="en-AU"/>
        </w:rPr>
        <w:t xml:space="preserve">of </w:t>
      </w:r>
      <w:r w:rsidR="0041515E" w:rsidRPr="00D66CCA">
        <w:rPr>
          <w:szCs w:val="24"/>
          <w:lang w:eastAsia="en-AU"/>
        </w:rPr>
        <w:t xml:space="preserve">that </w:t>
      </w:r>
      <w:r w:rsidR="00DC6446" w:rsidRPr="00D66CCA">
        <w:rPr>
          <w:lang w:eastAsia="en-AU"/>
        </w:rPr>
        <w:t>action.</w:t>
      </w:r>
    </w:p>
    <w:p w14:paraId="31AC9816" w14:textId="77777777" w:rsidR="00DC6446" w:rsidRPr="00D66CCA" w:rsidRDefault="000E4E9B" w:rsidP="000E4E9B">
      <w:pPr>
        <w:pStyle w:val="AH5Sec"/>
        <w:rPr>
          <w:lang w:eastAsia="en-AU"/>
        </w:rPr>
      </w:pPr>
      <w:bookmarkStart w:id="308" w:name="_Toc174522511"/>
      <w:r w:rsidRPr="00457D67">
        <w:rPr>
          <w:rStyle w:val="CharSectNo"/>
        </w:rPr>
        <w:lastRenderedPageBreak/>
        <w:t>212</w:t>
      </w:r>
      <w:r w:rsidRPr="00D66CCA">
        <w:rPr>
          <w:lang w:eastAsia="en-AU"/>
        </w:rPr>
        <w:tab/>
      </w:r>
      <w:r w:rsidR="00366148" w:rsidRPr="00D66CCA">
        <w:rPr>
          <w:lang w:eastAsia="en-AU"/>
        </w:rPr>
        <w:t>Power</w:t>
      </w:r>
      <w:r w:rsidR="00DC6446" w:rsidRPr="00D66CCA">
        <w:rPr>
          <w:lang w:eastAsia="en-AU"/>
        </w:rPr>
        <w:t xml:space="preserve"> of </w:t>
      </w:r>
      <w:r w:rsidR="0041515E" w:rsidRPr="00D66CCA">
        <w:rPr>
          <w:lang w:eastAsia="en-AU"/>
        </w:rPr>
        <w:t xml:space="preserve">the </w:t>
      </w:r>
      <w:r w:rsidR="00DC6446" w:rsidRPr="00D66CCA">
        <w:rPr>
          <w:lang w:eastAsia="en-AU"/>
        </w:rPr>
        <w:t>regulator to take other remedial action</w:t>
      </w:r>
      <w:bookmarkEnd w:id="308"/>
    </w:p>
    <w:p w14:paraId="45534D7F" w14:textId="77777777"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the regulator</w:t>
      </w:r>
      <w:r w:rsidR="000D348D" w:rsidRPr="00D66CCA">
        <w:rPr>
          <w:lang w:eastAsia="en-AU"/>
        </w:rPr>
        <w:t xml:space="preserve"> </w:t>
      </w:r>
      <w:r w:rsidR="0041515E" w:rsidRPr="00D66CCA">
        <w:rPr>
          <w:lang w:eastAsia="en-AU"/>
        </w:rPr>
        <w:t xml:space="preserve">reasonably </w:t>
      </w:r>
      <w:r w:rsidR="000D348D" w:rsidRPr="00D66CCA">
        <w:rPr>
          <w:lang w:eastAsia="en-AU"/>
        </w:rPr>
        <w:t>bel</w:t>
      </w:r>
      <w:r w:rsidR="0041515E" w:rsidRPr="00D66CCA">
        <w:rPr>
          <w:lang w:eastAsia="en-AU"/>
        </w:rPr>
        <w:t>ieves</w:t>
      </w:r>
      <w:r w:rsidR="00830E32" w:rsidRPr="00D66CCA">
        <w:rPr>
          <w:lang w:eastAsia="en-AU"/>
        </w:rPr>
        <w:t xml:space="preserve"> </w:t>
      </w:r>
      <w:r w:rsidR="00C72EA8" w:rsidRPr="00D66CCA">
        <w:rPr>
          <w:lang w:eastAsia="en-AU"/>
        </w:rPr>
        <w:t>that</w:t>
      </w:r>
      <w:r w:rsidR="00830E32" w:rsidRPr="00D66CCA">
        <w:rPr>
          <w:lang w:eastAsia="en-AU"/>
        </w:rPr>
        <w:t>—</w:t>
      </w:r>
    </w:p>
    <w:p w14:paraId="27D0E23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circumstances in which a prohibition notice</w:t>
      </w:r>
      <w:r w:rsidR="00830E32" w:rsidRPr="00D66CCA">
        <w:rPr>
          <w:lang w:eastAsia="en-AU"/>
        </w:rPr>
        <w:t xml:space="preserve"> </w:t>
      </w:r>
      <w:r w:rsidR="00A17332">
        <w:t xml:space="preserve">or prohibited asbestos notice </w:t>
      </w:r>
      <w:r w:rsidR="00DC6446" w:rsidRPr="00D66CCA">
        <w:rPr>
          <w:lang w:eastAsia="en-AU"/>
        </w:rPr>
        <w:t xml:space="preserve">can be </w:t>
      </w:r>
      <w:r w:rsidR="0041515E" w:rsidRPr="00D66CCA">
        <w:rPr>
          <w:lang w:eastAsia="en-AU"/>
        </w:rPr>
        <w:t>issued</w:t>
      </w:r>
      <w:r w:rsidR="00DC6446" w:rsidRPr="00D66CCA">
        <w:rPr>
          <w:lang w:eastAsia="en-AU"/>
        </w:rPr>
        <w:t xml:space="preserve"> exist; and</w:t>
      </w:r>
    </w:p>
    <w:p w14:paraId="13844DF3" w14:textId="77777777" w:rsidR="00A17332" w:rsidRPr="00804477" w:rsidRDefault="00A17332" w:rsidP="00A17332">
      <w:pPr>
        <w:pStyle w:val="Apara"/>
      </w:pPr>
      <w:r w:rsidRPr="00804477">
        <w:tab/>
        <w:t>(b)</w:t>
      </w:r>
      <w:r w:rsidRPr="00804477">
        <w:tab/>
        <w:t>a prohibition notice or prohibited asbestos notice cannot be issued because, after taking reasonable steps—</w:t>
      </w:r>
    </w:p>
    <w:p w14:paraId="55AF2C8E" w14:textId="77777777" w:rsidR="00A17332" w:rsidRPr="00804477" w:rsidRDefault="00A17332" w:rsidP="00A17332">
      <w:pPr>
        <w:pStyle w:val="Asubpara"/>
      </w:pPr>
      <w:r w:rsidRPr="00804477">
        <w:tab/>
        <w:t>(i)</w:t>
      </w:r>
      <w:r w:rsidRPr="00804477">
        <w:tab/>
        <w:t>in relation to a prohibition notice—the person with management or control of the workplace cannot be found; or</w:t>
      </w:r>
    </w:p>
    <w:p w14:paraId="3C4D3627" w14:textId="77777777" w:rsidR="00A17332" w:rsidRPr="00804477" w:rsidRDefault="00A17332" w:rsidP="00A17332">
      <w:pPr>
        <w:pStyle w:val="Asubpara"/>
      </w:pPr>
      <w:r w:rsidRPr="00804477">
        <w:tab/>
        <w:t>(ii)</w:t>
      </w:r>
      <w:r w:rsidRPr="00804477">
        <w:tab/>
        <w:t>in relation to a prohibited asbestos notice—a relevant person in relation to the workplace cannot be found.</w:t>
      </w:r>
    </w:p>
    <w:p w14:paraId="79234597"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take </w:t>
      </w:r>
      <w:r w:rsidR="00CE345D" w:rsidRPr="00D66CCA">
        <w:rPr>
          <w:lang w:eastAsia="en-AU"/>
        </w:rPr>
        <w:t>any</w:t>
      </w:r>
      <w:r w:rsidR="00DC6446" w:rsidRPr="00D66CCA">
        <w:rPr>
          <w:lang w:eastAsia="en-AU"/>
        </w:rPr>
        <w:t xml:space="preserve"> remedial action</w:t>
      </w:r>
      <w:r w:rsidR="00830E32" w:rsidRPr="00D66CCA">
        <w:rPr>
          <w:lang w:eastAsia="en-AU"/>
        </w:rPr>
        <w:t xml:space="preserve"> </w:t>
      </w:r>
      <w:r w:rsidR="00DC6446" w:rsidRPr="00D66CCA">
        <w:rPr>
          <w:lang w:eastAsia="en-AU"/>
        </w:rPr>
        <w:t>necessary to make the workplace safe.</w:t>
      </w:r>
    </w:p>
    <w:p w14:paraId="5931A060" w14:textId="77777777" w:rsidR="00DC6446" w:rsidRPr="00D66CCA" w:rsidRDefault="000E4E9B" w:rsidP="000E4E9B">
      <w:pPr>
        <w:pStyle w:val="AH5Sec"/>
        <w:rPr>
          <w:lang w:eastAsia="en-AU"/>
        </w:rPr>
      </w:pPr>
      <w:bookmarkStart w:id="309" w:name="_Toc174522512"/>
      <w:r w:rsidRPr="00457D67">
        <w:rPr>
          <w:rStyle w:val="CharSectNo"/>
        </w:rPr>
        <w:t>213</w:t>
      </w:r>
      <w:r w:rsidRPr="00D66CCA">
        <w:rPr>
          <w:lang w:eastAsia="en-AU"/>
        </w:rPr>
        <w:tab/>
      </w:r>
      <w:r w:rsidR="00DC6446" w:rsidRPr="00D66CCA">
        <w:rPr>
          <w:lang w:eastAsia="en-AU"/>
        </w:rPr>
        <w:t xml:space="preserve">Costs of remedial </w:t>
      </w:r>
      <w:r w:rsidR="00A62646" w:rsidRPr="00D66CCA">
        <w:rPr>
          <w:lang w:eastAsia="en-AU"/>
        </w:rPr>
        <w:t xml:space="preserve">or other </w:t>
      </w:r>
      <w:r w:rsidR="00DC6446" w:rsidRPr="00D66CCA">
        <w:rPr>
          <w:lang w:eastAsia="en-AU"/>
        </w:rPr>
        <w:t>action</w:t>
      </w:r>
      <w:bookmarkEnd w:id="309"/>
    </w:p>
    <w:p w14:paraId="5FE259B7" w14:textId="77777777" w:rsidR="00830E32" w:rsidRPr="00D66CCA" w:rsidRDefault="00DC6446" w:rsidP="00830E32">
      <w:pPr>
        <w:pStyle w:val="Amainreturn"/>
        <w:rPr>
          <w:lang w:eastAsia="en-AU"/>
        </w:rPr>
      </w:pPr>
      <w:r w:rsidRPr="00D66CCA">
        <w:rPr>
          <w:lang w:eastAsia="en-AU"/>
        </w:rPr>
        <w:t>The regulator may recover</w:t>
      </w:r>
      <w:r w:rsidR="00830E32" w:rsidRPr="00D66CCA">
        <w:rPr>
          <w:lang w:eastAsia="en-AU"/>
        </w:rPr>
        <w:t xml:space="preserve"> the reasonable costs of </w:t>
      </w:r>
      <w:r w:rsidR="00CE345D" w:rsidRPr="00D66CCA">
        <w:rPr>
          <w:lang w:eastAsia="en-AU"/>
        </w:rPr>
        <w:t>any</w:t>
      </w:r>
      <w:r w:rsidR="00830E32" w:rsidRPr="00D66CCA">
        <w:rPr>
          <w:lang w:eastAsia="en-AU"/>
        </w:rPr>
        <w:t xml:space="preserve"> </w:t>
      </w:r>
      <w:r w:rsidR="00A62646" w:rsidRPr="00D66CCA">
        <w:rPr>
          <w:lang w:eastAsia="en-AU"/>
        </w:rPr>
        <w:t xml:space="preserve">remedial </w:t>
      </w:r>
      <w:r w:rsidR="00830E32" w:rsidRPr="00D66CCA">
        <w:rPr>
          <w:lang w:eastAsia="en-AU"/>
        </w:rPr>
        <w:t>action taken under—</w:t>
      </w:r>
    </w:p>
    <w:p w14:paraId="0998AF54"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75E1B" w:rsidRPr="00D66CCA">
        <w:rPr>
          <w:lang w:eastAsia="en-AU"/>
        </w:rPr>
        <w:t>section </w:t>
      </w:r>
      <w:r w:rsidR="00055456" w:rsidRPr="00D66CCA">
        <w:rPr>
          <w:lang w:eastAsia="en-AU"/>
        </w:rPr>
        <w:t>211</w:t>
      </w:r>
      <w:r w:rsidR="0026163E" w:rsidRPr="00D66CCA">
        <w:rPr>
          <w:lang w:eastAsia="en-AU"/>
        </w:rPr>
        <w:t xml:space="preserve"> (When regulator may carry out action) </w:t>
      </w:r>
      <w:r w:rsidR="00DC6446" w:rsidRPr="00D66CCA">
        <w:rPr>
          <w:lang w:eastAsia="en-AU"/>
        </w:rPr>
        <w:t>from the person to whom the</w:t>
      </w:r>
      <w:r w:rsidR="00830E32" w:rsidRPr="00D66CCA">
        <w:rPr>
          <w:lang w:eastAsia="en-AU"/>
        </w:rPr>
        <w:t xml:space="preserve"> </w:t>
      </w:r>
      <w:r w:rsidR="00DC6446" w:rsidRPr="00D66CCA">
        <w:rPr>
          <w:lang w:eastAsia="en-AU"/>
        </w:rPr>
        <w:t xml:space="preserve">notice is issued; </w:t>
      </w:r>
      <w:r w:rsidR="0026163E" w:rsidRPr="00D66CCA">
        <w:rPr>
          <w:lang w:eastAsia="en-AU"/>
        </w:rPr>
        <w:t>or</w:t>
      </w:r>
    </w:p>
    <w:p w14:paraId="418AE7EE" w14:textId="77777777" w:rsidR="00DC6446" w:rsidRPr="00D66CCA" w:rsidRDefault="00330A39" w:rsidP="00651392">
      <w:pPr>
        <w:pStyle w:val="Apara"/>
        <w:ind w:left="1599" w:hanging="1599"/>
        <w:rPr>
          <w:lang w:eastAsia="en-AU"/>
        </w:rPr>
      </w:pPr>
      <w:r>
        <w:rPr>
          <w:lang w:eastAsia="en-AU"/>
        </w:rPr>
        <w:tab/>
      </w:r>
      <w:r w:rsidR="000E4E9B" w:rsidRPr="00D66CCA">
        <w:rPr>
          <w:lang w:eastAsia="en-AU"/>
        </w:rPr>
        <w:t>(b)</w:t>
      </w:r>
      <w:r w:rsidR="000E4E9B" w:rsidRPr="00D66CCA">
        <w:rPr>
          <w:lang w:eastAsia="en-AU"/>
        </w:rPr>
        <w:tab/>
      </w:r>
      <w:r w:rsidR="006E3829" w:rsidRPr="00D66CCA">
        <w:t>section </w:t>
      </w:r>
      <w:r w:rsidR="00055456" w:rsidRPr="00D66CCA">
        <w:rPr>
          <w:lang w:eastAsia="en-AU"/>
        </w:rPr>
        <w:t>212</w:t>
      </w:r>
      <w:r w:rsidR="0026163E" w:rsidRPr="00D66CCA">
        <w:t xml:space="preserve"> </w:t>
      </w:r>
      <w:r w:rsidR="00DC6446" w:rsidRPr="00D66CCA">
        <w:t xml:space="preserve">from </w:t>
      </w:r>
      <w:r w:rsidR="0026163E" w:rsidRPr="00D66CCA">
        <w:t>any person</w:t>
      </w:r>
      <w:r w:rsidR="00DC6446" w:rsidRPr="00D66CCA">
        <w:t xml:space="preserve"> to whom</w:t>
      </w:r>
      <w:r w:rsidR="00DC6446" w:rsidRPr="00D66CCA">
        <w:rPr>
          <w:lang w:eastAsia="en-AU"/>
        </w:rPr>
        <w:t xml:space="preserve"> the</w:t>
      </w:r>
      <w:r w:rsidR="00830E32" w:rsidRPr="00D66CCA">
        <w:rPr>
          <w:lang w:eastAsia="en-AU"/>
        </w:rPr>
        <w:t xml:space="preserve"> </w:t>
      </w:r>
      <w:r w:rsidR="00DC6446" w:rsidRPr="00D66CCA">
        <w:rPr>
          <w:lang w:eastAsia="en-AU"/>
        </w:rPr>
        <w:t xml:space="preserve">prohibition notice </w:t>
      </w:r>
      <w:r w:rsidR="00A17332">
        <w:t xml:space="preserve">or prohibited asbestos notice </w:t>
      </w:r>
      <w:r w:rsidR="00DC6446" w:rsidRPr="00D66CCA">
        <w:rPr>
          <w:lang w:eastAsia="en-AU"/>
        </w:rPr>
        <w:t xml:space="preserve">could have been issued </w:t>
      </w:r>
      <w:r w:rsidR="00DC32B7" w:rsidRPr="00D66CCA">
        <w:rPr>
          <w:lang w:eastAsia="en-AU"/>
        </w:rPr>
        <w:t>in relation to</w:t>
      </w:r>
      <w:r w:rsidR="0026163E" w:rsidRPr="00D66CCA">
        <w:rPr>
          <w:lang w:eastAsia="en-AU"/>
        </w:rPr>
        <w:t xml:space="preserve"> the matter,</w:t>
      </w:r>
    </w:p>
    <w:p w14:paraId="08F07B11" w14:textId="77777777" w:rsidR="0026163E" w:rsidRPr="00D66CCA" w:rsidRDefault="0026163E" w:rsidP="00651392">
      <w:pPr>
        <w:pStyle w:val="Amainreturn"/>
        <w:rPr>
          <w:szCs w:val="24"/>
          <w:lang w:eastAsia="en-AU"/>
        </w:rPr>
      </w:pPr>
      <w:r w:rsidRPr="00D66CCA">
        <w:rPr>
          <w:lang w:eastAsia="en-AU"/>
        </w:rPr>
        <w:t>as a debt due to the Territory.</w:t>
      </w:r>
    </w:p>
    <w:p w14:paraId="0CADFA58" w14:textId="77777777" w:rsidR="00DC6446" w:rsidRPr="00457D67" w:rsidRDefault="000E4E9B" w:rsidP="000E4E9B">
      <w:pPr>
        <w:pStyle w:val="AH3Div"/>
      </w:pPr>
      <w:bookmarkStart w:id="310" w:name="_Toc174522513"/>
      <w:r w:rsidRPr="00457D67">
        <w:rPr>
          <w:rStyle w:val="CharDivNo"/>
        </w:rPr>
        <w:lastRenderedPageBreak/>
        <w:t>Division 10.6</w:t>
      </w:r>
      <w:r w:rsidRPr="00D66CCA">
        <w:rPr>
          <w:lang w:eastAsia="en-AU"/>
        </w:rPr>
        <w:tab/>
      </w:r>
      <w:r w:rsidR="00DC6446" w:rsidRPr="00457D67">
        <w:rPr>
          <w:rStyle w:val="CharDivText"/>
          <w:lang w:eastAsia="en-AU"/>
        </w:rPr>
        <w:t>Injunctions</w:t>
      </w:r>
      <w:bookmarkEnd w:id="310"/>
    </w:p>
    <w:p w14:paraId="0969BA2B" w14:textId="77777777" w:rsidR="00DC6446" w:rsidRPr="00D66CCA" w:rsidRDefault="000E4E9B" w:rsidP="000E4E9B">
      <w:pPr>
        <w:pStyle w:val="AH5Sec"/>
        <w:rPr>
          <w:lang w:eastAsia="en-AU"/>
        </w:rPr>
      </w:pPr>
      <w:bookmarkStart w:id="311" w:name="_Toc174522514"/>
      <w:r w:rsidRPr="00457D67">
        <w:rPr>
          <w:rStyle w:val="CharSectNo"/>
        </w:rPr>
        <w:t>214</w:t>
      </w:r>
      <w:r w:rsidRPr="00D66CCA">
        <w:rPr>
          <w:lang w:eastAsia="en-AU"/>
        </w:rPr>
        <w:tab/>
      </w:r>
      <w:r w:rsidR="003B3352" w:rsidRPr="00D66CCA">
        <w:rPr>
          <w:lang w:eastAsia="en-AU"/>
        </w:rPr>
        <w:t>Application—</w:t>
      </w:r>
      <w:r w:rsidR="00BB7F45" w:rsidRPr="00D66CCA">
        <w:rPr>
          <w:lang w:eastAsia="en-AU"/>
        </w:rPr>
        <w:t>div 10.6</w:t>
      </w:r>
      <w:bookmarkEnd w:id="311"/>
    </w:p>
    <w:p w14:paraId="3817BFF0" w14:textId="77777777" w:rsidR="00ED42C9" w:rsidRPr="00D66CCA" w:rsidRDefault="00ED42C9" w:rsidP="00330A39">
      <w:pPr>
        <w:pStyle w:val="Amainreturn"/>
        <w:keepNext/>
        <w:rPr>
          <w:lang w:eastAsia="en-AU"/>
        </w:rPr>
      </w:pPr>
      <w:r w:rsidRPr="00D66CCA">
        <w:rPr>
          <w:lang w:eastAsia="en-AU"/>
        </w:rPr>
        <w:t>In this division</w:t>
      </w:r>
      <w:r w:rsidR="00CE1109" w:rsidRPr="00D66CCA">
        <w:rPr>
          <w:lang w:eastAsia="en-AU"/>
        </w:rPr>
        <w:t>:</w:t>
      </w:r>
    </w:p>
    <w:p w14:paraId="022B3C7F" w14:textId="77777777" w:rsidR="00ED42C9" w:rsidRPr="00D66CCA" w:rsidRDefault="00DC6446" w:rsidP="000E4E9B">
      <w:pPr>
        <w:pStyle w:val="aDef"/>
        <w:rPr>
          <w:szCs w:val="24"/>
          <w:lang w:eastAsia="en-AU"/>
        </w:rPr>
      </w:pPr>
      <w:r w:rsidRPr="00BA1343">
        <w:rPr>
          <w:rStyle w:val="charBoldItals"/>
        </w:rPr>
        <w:t xml:space="preserve">notice </w:t>
      </w:r>
      <w:r w:rsidRPr="00D66CCA">
        <w:rPr>
          <w:lang w:eastAsia="en-AU"/>
        </w:rPr>
        <w:t>means improvement</w:t>
      </w:r>
      <w:r w:rsidR="00ED42C9" w:rsidRPr="00D66CCA">
        <w:rPr>
          <w:lang w:eastAsia="en-AU"/>
        </w:rPr>
        <w:t xml:space="preserve"> </w:t>
      </w:r>
      <w:r w:rsidRPr="00D66CCA">
        <w:rPr>
          <w:lang w:eastAsia="en-AU"/>
        </w:rPr>
        <w:t>notice, prohibition notice</w:t>
      </w:r>
      <w:r w:rsidR="00A17332">
        <w:t>, non</w:t>
      </w:r>
      <w:r w:rsidR="00A17332">
        <w:noBreakHyphen/>
        <w:t>disturbance notice or prohibited asbestos notice</w:t>
      </w:r>
      <w:r w:rsidRPr="00D66CCA">
        <w:rPr>
          <w:szCs w:val="24"/>
          <w:lang w:eastAsia="en-AU"/>
        </w:rPr>
        <w:t>.</w:t>
      </w:r>
    </w:p>
    <w:p w14:paraId="4FBC939A" w14:textId="77777777" w:rsidR="00DC6446" w:rsidRPr="00D66CCA" w:rsidRDefault="000E4E9B" w:rsidP="000E4E9B">
      <w:pPr>
        <w:pStyle w:val="AH5Sec"/>
        <w:rPr>
          <w:lang w:eastAsia="en-AU"/>
        </w:rPr>
      </w:pPr>
      <w:bookmarkStart w:id="312" w:name="_Toc174522515"/>
      <w:r w:rsidRPr="00457D67">
        <w:rPr>
          <w:rStyle w:val="CharSectNo"/>
        </w:rPr>
        <w:t>215</w:t>
      </w:r>
      <w:r w:rsidRPr="00D66CCA">
        <w:rPr>
          <w:lang w:eastAsia="en-AU"/>
        </w:rPr>
        <w:tab/>
      </w:r>
      <w:r w:rsidR="002F6B96" w:rsidRPr="00D66CCA">
        <w:rPr>
          <w:lang w:eastAsia="en-AU"/>
        </w:rPr>
        <w:t>Injunction for noncompliance with notice</w:t>
      </w:r>
      <w:bookmarkEnd w:id="312"/>
    </w:p>
    <w:p w14:paraId="10774F05" w14:textId="77777777"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apply to</w:t>
      </w:r>
      <w:r w:rsidR="002F6B96" w:rsidRPr="00D66CCA">
        <w:rPr>
          <w:lang w:eastAsia="en-AU"/>
        </w:rPr>
        <w:t xml:space="preserve"> the </w:t>
      </w:r>
      <w:r w:rsidR="007F61C4" w:rsidRPr="00D66CCA">
        <w:rPr>
          <w:lang w:eastAsia="en-AU"/>
        </w:rPr>
        <w:t>Supreme</w:t>
      </w:r>
      <w:r w:rsidR="002F6B96" w:rsidRPr="00D66CCA">
        <w:rPr>
          <w:lang w:eastAsia="en-AU"/>
        </w:rPr>
        <w:t xml:space="preserve"> Court </w:t>
      </w:r>
      <w:r w:rsidR="00DC6446" w:rsidRPr="00D66CCA">
        <w:rPr>
          <w:lang w:eastAsia="en-AU"/>
        </w:rPr>
        <w:t>fo</w:t>
      </w:r>
      <w:r w:rsidR="002F6B96" w:rsidRPr="00D66CCA">
        <w:rPr>
          <w:lang w:eastAsia="en-AU"/>
        </w:rPr>
        <w:t>r an injunction—</w:t>
      </w:r>
    </w:p>
    <w:p w14:paraId="4C1F35A7" w14:textId="77777777" w:rsidR="00DC6446" w:rsidRPr="00D66CCA" w:rsidRDefault="00330A39" w:rsidP="00A869FC">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compelling a person to comply with a notice;</w:t>
      </w:r>
      <w:r w:rsidR="00ED42C9" w:rsidRPr="00D66CCA">
        <w:rPr>
          <w:lang w:eastAsia="en-AU"/>
        </w:rPr>
        <w:t xml:space="preserve"> </w:t>
      </w:r>
      <w:r w:rsidR="00DC6446" w:rsidRPr="00D66CCA">
        <w:rPr>
          <w:lang w:eastAsia="en-AU"/>
        </w:rPr>
        <w:t>or</w:t>
      </w:r>
    </w:p>
    <w:p w14:paraId="645A2267"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restraining a person from contravening a</w:t>
      </w:r>
      <w:r w:rsidR="00ED42C9" w:rsidRPr="00D66CCA">
        <w:rPr>
          <w:lang w:eastAsia="en-AU"/>
        </w:rPr>
        <w:t xml:space="preserve"> </w:t>
      </w:r>
      <w:r w:rsidR="00DC6446" w:rsidRPr="00D66CCA">
        <w:rPr>
          <w:lang w:eastAsia="en-AU"/>
        </w:rPr>
        <w:t>notice.</w:t>
      </w:r>
    </w:p>
    <w:p w14:paraId="70E6C85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w:t>
      </w:r>
      <w:r w:rsidR="00917FE4" w:rsidRPr="00D66CCA">
        <w:rPr>
          <w:lang w:eastAsia="en-AU"/>
        </w:rPr>
        <w:t>do so</w:t>
      </w:r>
      <w:r w:rsidR="002F6B96" w:rsidRPr="00D66CCA">
        <w:rPr>
          <w:lang w:eastAsia="en-AU"/>
        </w:rPr>
        <w:t>—</w:t>
      </w:r>
    </w:p>
    <w:p w14:paraId="60A0CCA1"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whether or not</w:t>
      </w:r>
      <w:r w:rsidR="005C013D" w:rsidRPr="00D66CCA">
        <w:rPr>
          <w:lang w:eastAsia="en-AU"/>
        </w:rPr>
        <w:t xml:space="preserve"> a</w:t>
      </w:r>
      <w:r w:rsidR="00DC6446" w:rsidRPr="00D66CCA">
        <w:rPr>
          <w:lang w:eastAsia="en-AU"/>
        </w:rPr>
        <w:t xml:space="preserve"> proce</w:t>
      </w:r>
      <w:r w:rsidR="005C013D" w:rsidRPr="00D66CCA">
        <w:rPr>
          <w:lang w:eastAsia="en-AU"/>
        </w:rPr>
        <w:t>eding</w:t>
      </w:r>
      <w:r w:rsidR="00DC6446" w:rsidRPr="00D66CCA">
        <w:rPr>
          <w:lang w:eastAsia="en-AU"/>
        </w:rPr>
        <w:t xml:space="preserve"> </w:t>
      </w:r>
      <w:r w:rsidR="005C013D" w:rsidRPr="00D66CCA">
        <w:rPr>
          <w:lang w:eastAsia="en-AU"/>
        </w:rPr>
        <w:t>has</w:t>
      </w:r>
      <w:r w:rsidR="00DC6446" w:rsidRPr="00D66CCA">
        <w:rPr>
          <w:lang w:eastAsia="en-AU"/>
        </w:rPr>
        <w:t xml:space="preserve"> been</w:t>
      </w:r>
      <w:r w:rsidR="00ED42C9" w:rsidRPr="00D66CCA">
        <w:rPr>
          <w:lang w:eastAsia="en-AU"/>
        </w:rPr>
        <w:t xml:space="preserve"> </w:t>
      </w:r>
      <w:r w:rsidR="00DC6446" w:rsidRPr="00D66CCA">
        <w:rPr>
          <w:lang w:eastAsia="en-AU"/>
        </w:rPr>
        <w:t>brought for an offence against this Act in</w:t>
      </w:r>
      <w:r w:rsidR="00ED42C9" w:rsidRPr="00D66CCA">
        <w:rPr>
          <w:lang w:eastAsia="en-AU"/>
        </w:rPr>
        <w:t xml:space="preserve"> </w:t>
      </w:r>
      <w:r w:rsidR="00DC6446" w:rsidRPr="00D66CCA">
        <w:rPr>
          <w:lang w:eastAsia="en-AU"/>
        </w:rPr>
        <w:t xml:space="preserve">connection with </w:t>
      </w:r>
      <w:r w:rsidR="00511F7F" w:rsidRPr="00D66CCA">
        <w:rPr>
          <w:lang w:eastAsia="en-AU"/>
        </w:rPr>
        <w:t>a</w:t>
      </w:r>
      <w:r w:rsidR="00DF7125" w:rsidRPr="00D66CCA">
        <w:rPr>
          <w:lang w:eastAsia="en-AU"/>
        </w:rPr>
        <w:t>ny</w:t>
      </w:r>
      <w:r w:rsidR="00DC6446" w:rsidRPr="00D66CCA">
        <w:rPr>
          <w:lang w:eastAsia="en-AU"/>
        </w:rPr>
        <w:t xml:space="preserve"> matter </w:t>
      </w:r>
      <w:r w:rsidR="00DC32B7" w:rsidRPr="00D66CCA">
        <w:rPr>
          <w:lang w:eastAsia="en-AU"/>
        </w:rPr>
        <w:t>in relation to</w:t>
      </w:r>
      <w:r w:rsidR="00ED42C9" w:rsidRPr="00D66CCA">
        <w:rPr>
          <w:lang w:eastAsia="en-AU"/>
        </w:rPr>
        <w:t xml:space="preserve"> </w:t>
      </w:r>
      <w:r w:rsidR="00DC6446" w:rsidRPr="00D66CCA">
        <w:rPr>
          <w:lang w:eastAsia="en-AU"/>
        </w:rPr>
        <w:t xml:space="preserve">which the notice was </w:t>
      </w:r>
      <w:r w:rsidR="0041515E" w:rsidRPr="00D66CCA">
        <w:rPr>
          <w:lang w:eastAsia="en-AU"/>
        </w:rPr>
        <w:t>issued</w:t>
      </w:r>
      <w:r w:rsidR="00DC6446" w:rsidRPr="00D66CCA">
        <w:rPr>
          <w:lang w:eastAsia="en-AU"/>
        </w:rPr>
        <w:t>; and</w:t>
      </w:r>
    </w:p>
    <w:p w14:paraId="13D735A6" w14:textId="77777777" w:rsidR="00917FE4"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whether </w:t>
      </w:r>
      <w:r w:rsidR="00511F7F" w:rsidRPr="00D66CCA">
        <w:rPr>
          <w:lang w:eastAsia="en-AU"/>
        </w:rPr>
        <w:t>a</w:t>
      </w:r>
      <w:r w:rsidR="00DF7125" w:rsidRPr="00D66CCA">
        <w:rPr>
          <w:lang w:eastAsia="en-AU"/>
        </w:rPr>
        <w:t>ny</w:t>
      </w:r>
      <w:r w:rsidR="00DC6446" w:rsidRPr="00D66CCA">
        <w:rPr>
          <w:lang w:eastAsia="en-AU"/>
        </w:rPr>
        <w:t xml:space="preserve"> period for compliance with the</w:t>
      </w:r>
      <w:r w:rsidR="00ED42C9" w:rsidRPr="00D66CCA">
        <w:rPr>
          <w:lang w:eastAsia="en-AU"/>
        </w:rPr>
        <w:t xml:space="preserve"> </w:t>
      </w:r>
      <w:r w:rsidR="00DC6446" w:rsidRPr="00D66CCA">
        <w:rPr>
          <w:lang w:eastAsia="en-AU"/>
        </w:rPr>
        <w:t>notice has expired.</w:t>
      </w:r>
    </w:p>
    <w:p w14:paraId="4231F021" w14:textId="77777777" w:rsidR="00AD6C8A" w:rsidRPr="00D66CCA" w:rsidRDefault="00AD6C8A" w:rsidP="00C74949">
      <w:pPr>
        <w:pStyle w:val="PageBreak"/>
        <w:suppressLineNumbers/>
      </w:pPr>
      <w:r w:rsidRPr="00D66CCA">
        <w:br w:type="page"/>
      </w:r>
    </w:p>
    <w:p w14:paraId="10D5FF21" w14:textId="77777777" w:rsidR="00DC6446" w:rsidRPr="00457D67" w:rsidRDefault="000E4E9B" w:rsidP="000E4E9B">
      <w:pPr>
        <w:pStyle w:val="AH2Part"/>
      </w:pPr>
      <w:bookmarkStart w:id="313" w:name="_Toc174522516"/>
      <w:r w:rsidRPr="00457D67">
        <w:rPr>
          <w:rStyle w:val="CharPartNo"/>
        </w:rPr>
        <w:lastRenderedPageBreak/>
        <w:t>Part 11</w:t>
      </w:r>
      <w:r w:rsidRPr="00D66CCA">
        <w:rPr>
          <w:lang w:eastAsia="en-AU"/>
        </w:rPr>
        <w:tab/>
      </w:r>
      <w:r w:rsidR="00DC6446" w:rsidRPr="00457D67">
        <w:rPr>
          <w:rStyle w:val="CharPartText"/>
          <w:lang w:eastAsia="en-AU"/>
        </w:rPr>
        <w:t>Enforceable undertakings</w:t>
      </w:r>
      <w:bookmarkEnd w:id="313"/>
    </w:p>
    <w:p w14:paraId="7CA93FFE" w14:textId="77777777" w:rsidR="00A869FC" w:rsidRDefault="00A869FC" w:rsidP="00C74949">
      <w:pPr>
        <w:pStyle w:val="Placeholder"/>
        <w:suppressLineNumbers/>
      </w:pPr>
      <w:r>
        <w:rPr>
          <w:rStyle w:val="CharDivNo"/>
        </w:rPr>
        <w:t xml:space="preserve">  </w:t>
      </w:r>
      <w:r>
        <w:rPr>
          <w:rStyle w:val="CharDivText"/>
        </w:rPr>
        <w:t xml:space="preserve">  </w:t>
      </w:r>
    </w:p>
    <w:p w14:paraId="0408FD85" w14:textId="77777777" w:rsidR="00DC6446" w:rsidRPr="00D66CCA" w:rsidRDefault="000E4E9B" w:rsidP="000E4E9B">
      <w:pPr>
        <w:pStyle w:val="AH5Sec"/>
        <w:rPr>
          <w:lang w:eastAsia="en-AU"/>
        </w:rPr>
      </w:pPr>
      <w:bookmarkStart w:id="314" w:name="_Toc174522517"/>
      <w:r w:rsidRPr="00457D67">
        <w:rPr>
          <w:rStyle w:val="CharSectNo"/>
        </w:rPr>
        <w:t>216</w:t>
      </w:r>
      <w:r w:rsidRPr="00D66CCA">
        <w:rPr>
          <w:lang w:eastAsia="en-AU"/>
        </w:rPr>
        <w:tab/>
      </w:r>
      <w:r w:rsidR="00DC6446" w:rsidRPr="00D66CCA">
        <w:rPr>
          <w:lang w:eastAsia="en-AU"/>
        </w:rPr>
        <w:t xml:space="preserve">Regulator may accept </w:t>
      </w:r>
      <w:r w:rsidR="00412B1B" w:rsidRPr="00D66CCA">
        <w:rPr>
          <w:lang w:eastAsia="en-AU"/>
        </w:rPr>
        <w:t>WHS undertaking</w:t>
      </w:r>
      <w:r w:rsidR="00DC6446" w:rsidRPr="00D66CCA">
        <w:rPr>
          <w:lang w:eastAsia="en-AU"/>
        </w:rPr>
        <w:t>s</w:t>
      </w:r>
      <w:bookmarkEnd w:id="314"/>
    </w:p>
    <w:p w14:paraId="67F28FBC"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accept a written undertaking (a</w:t>
      </w:r>
      <w:r w:rsidR="00EB5309">
        <w:rPr>
          <w:lang w:eastAsia="en-AU"/>
        </w:rPr>
        <w:t> </w:t>
      </w:r>
      <w:r w:rsidR="00412B1B" w:rsidRPr="00BA1343">
        <w:rPr>
          <w:rStyle w:val="charBoldItals"/>
        </w:rPr>
        <w:t>WHS undertaking</w:t>
      </w:r>
      <w:r w:rsidR="00DC6446" w:rsidRPr="00D66CCA">
        <w:rPr>
          <w:lang w:eastAsia="en-AU"/>
        </w:rPr>
        <w:t>) given by a person in</w:t>
      </w:r>
      <w:r w:rsidR="00ED42C9" w:rsidRPr="00D66CCA">
        <w:rPr>
          <w:lang w:eastAsia="en-AU"/>
        </w:rPr>
        <w:t xml:space="preserve"> </w:t>
      </w:r>
      <w:r w:rsidR="00DC6446" w:rsidRPr="00D66CCA">
        <w:rPr>
          <w:lang w:eastAsia="en-AU"/>
        </w:rPr>
        <w:t>connection with a matter relating to a</w:t>
      </w:r>
      <w:r w:rsidR="00ED42C9" w:rsidRPr="00D66CCA">
        <w:rPr>
          <w:lang w:eastAsia="en-AU"/>
        </w:rPr>
        <w:t xml:space="preserve"> </w:t>
      </w:r>
      <w:r w:rsidR="00DC6446" w:rsidRPr="00D66CCA">
        <w:rPr>
          <w:lang w:eastAsia="en-AU"/>
        </w:rPr>
        <w:t>contravention or alleged</w:t>
      </w:r>
      <w:r w:rsidR="00FD6B2C" w:rsidRPr="00D66CCA">
        <w:rPr>
          <w:lang w:eastAsia="en-AU"/>
        </w:rPr>
        <w:t xml:space="preserve"> </w:t>
      </w:r>
      <w:r w:rsidR="00DC6446" w:rsidRPr="00D66CCA">
        <w:rPr>
          <w:lang w:eastAsia="en-AU"/>
        </w:rPr>
        <w:t>contravention by the</w:t>
      </w:r>
      <w:r w:rsidR="00ED42C9" w:rsidRPr="00D66CCA">
        <w:rPr>
          <w:lang w:eastAsia="en-AU"/>
        </w:rPr>
        <w:t xml:space="preserve"> </w:t>
      </w:r>
      <w:r w:rsidR="00DC6446" w:rsidRPr="00D66CCA">
        <w:rPr>
          <w:lang w:eastAsia="en-AU"/>
        </w:rPr>
        <w:t>person of this Act.</w:t>
      </w:r>
    </w:p>
    <w:p w14:paraId="5F8116E1" w14:textId="77777777" w:rsidR="00DC6446" w:rsidRPr="00D66CCA" w:rsidRDefault="00FB14E0" w:rsidP="000D5A5E">
      <w:pPr>
        <w:pStyle w:val="aNote"/>
        <w:rPr>
          <w:lang w:eastAsia="en-AU"/>
        </w:rPr>
      </w:pPr>
      <w:r w:rsidRPr="00BA1343">
        <w:rPr>
          <w:rStyle w:val="charItals"/>
        </w:rPr>
        <w:t>Note</w:t>
      </w:r>
      <w:r w:rsidR="000D5A5E" w:rsidRPr="00BA1343">
        <w:rPr>
          <w:rStyle w:val="charItals"/>
        </w:rPr>
        <w:tab/>
      </w:r>
      <w:r w:rsidR="0077642D" w:rsidRPr="00D66CCA">
        <w:rPr>
          <w:lang w:eastAsia="en-AU"/>
        </w:rPr>
        <w:t>Section 230 (3) requires t</w:t>
      </w:r>
      <w:r w:rsidR="000D5A5E" w:rsidRPr="00D66CCA">
        <w:rPr>
          <w:lang w:eastAsia="en-AU"/>
        </w:rPr>
        <w:t>he</w:t>
      </w:r>
      <w:r w:rsidR="00DC6446" w:rsidRPr="00D66CCA">
        <w:rPr>
          <w:lang w:eastAsia="en-AU"/>
        </w:rPr>
        <w:t xml:space="preserve"> regulator </w:t>
      </w:r>
      <w:r w:rsidR="0077642D" w:rsidRPr="00D66CCA">
        <w:rPr>
          <w:lang w:eastAsia="en-AU"/>
        </w:rPr>
        <w:t>to</w:t>
      </w:r>
      <w:r w:rsidR="00DC6446" w:rsidRPr="00D66CCA">
        <w:rPr>
          <w:lang w:eastAsia="en-AU"/>
        </w:rPr>
        <w:t xml:space="preserve"> publish guidelines </w:t>
      </w:r>
      <w:r w:rsidR="00DC32B7" w:rsidRPr="00D66CCA">
        <w:rPr>
          <w:lang w:eastAsia="en-AU"/>
        </w:rPr>
        <w:t>in relation to</w:t>
      </w:r>
      <w:r w:rsidR="00DC6446" w:rsidRPr="00D66CCA">
        <w:rPr>
          <w:lang w:eastAsia="en-AU"/>
        </w:rPr>
        <w:t xml:space="preserve"> the</w:t>
      </w:r>
      <w:r w:rsidR="000D5A5E" w:rsidRPr="00D66CCA">
        <w:rPr>
          <w:lang w:eastAsia="en-AU"/>
        </w:rPr>
        <w:t xml:space="preserve"> acceptance of </w:t>
      </w:r>
      <w:r w:rsidR="00412B1B" w:rsidRPr="00D66CCA">
        <w:rPr>
          <w:lang w:eastAsia="en-AU"/>
        </w:rPr>
        <w:t>WHS undertaking</w:t>
      </w:r>
      <w:r w:rsidR="000D5A5E" w:rsidRPr="00D66CCA">
        <w:rPr>
          <w:lang w:eastAsia="en-AU"/>
        </w:rPr>
        <w:t>s</w:t>
      </w:r>
      <w:r w:rsidR="0077642D" w:rsidRPr="00D66CCA">
        <w:rPr>
          <w:lang w:eastAsia="en-AU"/>
        </w:rPr>
        <w:t>.</w:t>
      </w:r>
    </w:p>
    <w:p w14:paraId="7A363DDD" w14:textId="77777777" w:rsidR="000F4556" w:rsidRPr="007C55B3" w:rsidRDefault="000F4556" w:rsidP="000F4556">
      <w:pPr>
        <w:pStyle w:val="Amain"/>
      </w:pPr>
      <w:r w:rsidRPr="007C55B3">
        <w:tab/>
        <w:t>(2)</w:t>
      </w:r>
      <w:r w:rsidRPr="007C55B3">
        <w:tab/>
        <w:t>However, a WHS undertaking cannot be accepted for a contravention or alleged contravention of—</w:t>
      </w:r>
    </w:p>
    <w:p w14:paraId="0DF03B81" w14:textId="77777777" w:rsidR="000F4556" w:rsidRPr="007C55B3" w:rsidRDefault="000F4556" w:rsidP="000F4556">
      <w:pPr>
        <w:pStyle w:val="Apara"/>
      </w:pPr>
      <w:r w:rsidRPr="007C55B3">
        <w:tab/>
        <w:t>(a)</w:t>
      </w:r>
      <w:r w:rsidRPr="007C55B3">
        <w:tab/>
        <w:t>a category 1 offence; or</w:t>
      </w:r>
    </w:p>
    <w:p w14:paraId="54276CD9" w14:textId="77777777" w:rsidR="000F4556" w:rsidRPr="007C55B3" w:rsidRDefault="000F4556" w:rsidP="000F4556">
      <w:pPr>
        <w:pStyle w:val="Apara"/>
      </w:pPr>
      <w:r w:rsidRPr="007C55B3">
        <w:tab/>
        <w:t>(b)</w:t>
      </w:r>
      <w:r w:rsidRPr="007C55B3">
        <w:tab/>
        <w:t>an industrial manslaughter offence.</w:t>
      </w:r>
    </w:p>
    <w:p w14:paraId="1D5636F3"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giving of a </w:t>
      </w:r>
      <w:r w:rsidR="00412B1B" w:rsidRPr="00D66CCA">
        <w:rPr>
          <w:lang w:eastAsia="en-AU"/>
        </w:rPr>
        <w:t>WHS undertaking</w:t>
      </w:r>
      <w:r w:rsidR="00DC6446" w:rsidRPr="00D66CCA">
        <w:rPr>
          <w:lang w:eastAsia="en-AU"/>
        </w:rPr>
        <w:t xml:space="preserve"> does not</w:t>
      </w:r>
      <w:r w:rsidR="00ED42C9" w:rsidRPr="00D66CCA">
        <w:rPr>
          <w:lang w:eastAsia="en-AU"/>
        </w:rPr>
        <w:t xml:space="preserve"> </w:t>
      </w:r>
      <w:r w:rsidR="00DC6446" w:rsidRPr="00D66CCA">
        <w:rPr>
          <w:lang w:eastAsia="en-AU"/>
        </w:rPr>
        <w:t>constitute an admission of guilt by the person</w:t>
      </w:r>
      <w:r w:rsidR="00ED42C9" w:rsidRPr="00D66CCA">
        <w:rPr>
          <w:lang w:eastAsia="en-AU"/>
        </w:rPr>
        <w:t xml:space="preserve"> </w:t>
      </w:r>
      <w:r w:rsidR="00DC6446" w:rsidRPr="00D66CCA">
        <w:rPr>
          <w:lang w:eastAsia="en-AU"/>
        </w:rPr>
        <w:t xml:space="preserve">giving it </w:t>
      </w:r>
      <w:r w:rsidR="00DC32B7" w:rsidRPr="00D66CCA">
        <w:rPr>
          <w:lang w:eastAsia="en-AU"/>
        </w:rPr>
        <w:t>in relation to</w:t>
      </w:r>
      <w:r w:rsidR="00DC6446" w:rsidRPr="00D66CCA">
        <w:rPr>
          <w:lang w:eastAsia="en-AU"/>
        </w:rPr>
        <w:t xml:space="preserve"> the contravention or alleged</w:t>
      </w:r>
      <w:r w:rsidR="00ED42C9" w:rsidRPr="00D66CCA">
        <w:rPr>
          <w:lang w:eastAsia="en-AU"/>
        </w:rPr>
        <w:t xml:space="preserve"> </w:t>
      </w:r>
      <w:r w:rsidR="00DC6446" w:rsidRPr="00D66CCA">
        <w:rPr>
          <w:lang w:eastAsia="en-AU"/>
        </w:rPr>
        <w:t>contravention to which the undertaking relates.</w:t>
      </w:r>
    </w:p>
    <w:p w14:paraId="0F86D1EF" w14:textId="77777777" w:rsidR="00DC6446" w:rsidRPr="00D66CCA" w:rsidRDefault="000E4E9B" w:rsidP="000E4E9B">
      <w:pPr>
        <w:pStyle w:val="AH5Sec"/>
        <w:rPr>
          <w:lang w:eastAsia="en-AU"/>
        </w:rPr>
      </w:pPr>
      <w:bookmarkStart w:id="315" w:name="_Toc174522518"/>
      <w:r w:rsidRPr="00457D67">
        <w:rPr>
          <w:rStyle w:val="CharSectNo"/>
        </w:rPr>
        <w:t>217</w:t>
      </w:r>
      <w:r w:rsidRPr="00D66CCA">
        <w:rPr>
          <w:lang w:eastAsia="en-AU"/>
        </w:rPr>
        <w:tab/>
      </w:r>
      <w:r w:rsidR="00DC6446" w:rsidRPr="00D66CCA">
        <w:rPr>
          <w:lang w:eastAsia="en-AU"/>
        </w:rPr>
        <w:t>Notice of decision and reasons for decision</w:t>
      </w:r>
      <w:bookmarkEnd w:id="315"/>
    </w:p>
    <w:p w14:paraId="42308681"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regulator must give </w:t>
      </w:r>
      <w:r w:rsidR="00566F91" w:rsidRPr="00D66CCA">
        <w:rPr>
          <w:lang w:eastAsia="en-AU"/>
        </w:rPr>
        <w:t>a</w:t>
      </w:r>
      <w:r w:rsidR="00DC6446" w:rsidRPr="00D66CCA">
        <w:rPr>
          <w:lang w:eastAsia="en-AU"/>
        </w:rPr>
        <w:t xml:space="preserve"> person seeking to</w:t>
      </w:r>
      <w:r w:rsidR="00ED42C9" w:rsidRPr="00D66CCA">
        <w:rPr>
          <w:lang w:eastAsia="en-AU"/>
        </w:rPr>
        <w:t xml:space="preserve"> </w:t>
      </w:r>
      <w:r w:rsidR="00DC6446" w:rsidRPr="00D66CCA">
        <w:rPr>
          <w:lang w:eastAsia="en-AU"/>
        </w:rPr>
        <w:t xml:space="preserve">make a </w:t>
      </w:r>
      <w:r w:rsidR="00412B1B" w:rsidRPr="00D66CCA">
        <w:rPr>
          <w:lang w:eastAsia="en-AU"/>
        </w:rPr>
        <w:t>WHS undertaking</w:t>
      </w:r>
      <w:r w:rsidR="00DC6446" w:rsidRPr="00D66CCA">
        <w:rPr>
          <w:lang w:eastAsia="en-AU"/>
        </w:rPr>
        <w:t xml:space="preserve"> written notice of the</w:t>
      </w:r>
      <w:r w:rsidR="00ED42C9" w:rsidRPr="00D66CCA">
        <w:rPr>
          <w:lang w:eastAsia="en-AU"/>
        </w:rPr>
        <w:t xml:space="preserve"> </w:t>
      </w:r>
      <w:r w:rsidR="00DC6446" w:rsidRPr="00D66CCA">
        <w:rPr>
          <w:lang w:eastAsia="en-AU"/>
        </w:rPr>
        <w:t>regulator</w:t>
      </w:r>
      <w:r w:rsidR="006A0601" w:rsidRPr="00D66CCA">
        <w:rPr>
          <w:lang w:eastAsia="en-AU"/>
        </w:rPr>
        <w:t>’</w:t>
      </w:r>
      <w:r w:rsidR="00DC6446" w:rsidRPr="00D66CCA">
        <w:rPr>
          <w:lang w:eastAsia="en-AU"/>
        </w:rPr>
        <w:t xml:space="preserve">s decision to accept or reject the </w:t>
      </w:r>
      <w:r w:rsidR="00412B1B" w:rsidRPr="00D66CCA">
        <w:rPr>
          <w:lang w:eastAsia="en-AU"/>
        </w:rPr>
        <w:t>WHS undertaking</w:t>
      </w:r>
      <w:r w:rsidR="00DC6446" w:rsidRPr="00D66CCA">
        <w:rPr>
          <w:lang w:eastAsia="en-AU"/>
        </w:rPr>
        <w:t xml:space="preserve"> and of the reasons for the decision.</w:t>
      </w:r>
    </w:p>
    <w:p w14:paraId="5AA4E40B"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regulator</w:t>
      </w:r>
      <w:r w:rsidR="00ED42C9" w:rsidRPr="00D66CCA">
        <w:rPr>
          <w:lang w:eastAsia="en-AU"/>
        </w:rPr>
        <w:t xml:space="preserve"> must publish, on the regulator</w:t>
      </w:r>
      <w:r w:rsidR="006A0601" w:rsidRPr="00D66CCA">
        <w:rPr>
          <w:lang w:eastAsia="en-AU"/>
        </w:rPr>
        <w:t>’</w:t>
      </w:r>
      <w:r w:rsidR="00ED42C9" w:rsidRPr="00D66CCA">
        <w:rPr>
          <w:lang w:eastAsia="en-AU"/>
        </w:rPr>
        <w:t>s w</w:t>
      </w:r>
      <w:r w:rsidR="00DC6446" w:rsidRPr="00D66CCA">
        <w:rPr>
          <w:lang w:eastAsia="en-AU"/>
        </w:rPr>
        <w:t xml:space="preserve">ebsite, notice of a decision to accept a </w:t>
      </w:r>
      <w:r w:rsidR="00412B1B" w:rsidRPr="00D66CCA">
        <w:rPr>
          <w:lang w:eastAsia="en-AU"/>
        </w:rPr>
        <w:t>WHS undertaking</w:t>
      </w:r>
      <w:r w:rsidR="00DC6446" w:rsidRPr="00D66CCA">
        <w:rPr>
          <w:lang w:eastAsia="en-AU"/>
        </w:rPr>
        <w:t xml:space="preserve"> and the reasons for </w:t>
      </w:r>
      <w:r w:rsidR="0077642D" w:rsidRPr="00D66CCA">
        <w:rPr>
          <w:szCs w:val="24"/>
          <w:lang w:eastAsia="en-AU"/>
        </w:rPr>
        <w:t xml:space="preserve">that </w:t>
      </w:r>
      <w:r w:rsidR="00DC6446" w:rsidRPr="00D66CCA">
        <w:rPr>
          <w:lang w:eastAsia="en-AU"/>
        </w:rPr>
        <w:t>decision.</w:t>
      </w:r>
    </w:p>
    <w:p w14:paraId="02CD6A65" w14:textId="77777777" w:rsidR="00DC6446" w:rsidRPr="00D66CCA" w:rsidRDefault="000E4E9B" w:rsidP="000E4E9B">
      <w:pPr>
        <w:pStyle w:val="AH5Sec"/>
        <w:rPr>
          <w:lang w:eastAsia="en-AU"/>
        </w:rPr>
      </w:pPr>
      <w:bookmarkStart w:id="316" w:name="_Toc174522519"/>
      <w:r w:rsidRPr="00457D67">
        <w:rPr>
          <w:rStyle w:val="CharSectNo"/>
        </w:rPr>
        <w:t>218</w:t>
      </w:r>
      <w:r w:rsidRPr="00D66CCA">
        <w:rPr>
          <w:lang w:eastAsia="en-AU"/>
        </w:rPr>
        <w:tab/>
      </w:r>
      <w:r w:rsidR="00DC6446" w:rsidRPr="00D66CCA">
        <w:rPr>
          <w:lang w:eastAsia="en-AU"/>
        </w:rPr>
        <w:t xml:space="preserve">When a </w:t>
      </w:r>
      <w:r w:rsidR="00412B1B" w:rsidRPr="00D66CCA">
        <w:rPr>
          <w:lang w:eastAsia="en-AU"/>
        </w:rPr>
        <w:t>WHS undertaking</w:t>
      </w:r>
      <w:r w:rsidR="00DC6446" w:rsidRPr="00D66CCA">
        <w:rPr>
          <w:lang w:eastAsia="en-AU"/>
        </w:rPr>
        <w:t xml:space="preserve"> is enforceable</w:t>
      </w:r>
      <w:bookmarkEnd w:id="316"/>
    </w:p>
    <w:p w14:paraId="1D77437D" w14:textId="77777777" w:rsidR="00DC6446" w:rsidRPr="00D66CCA" w:rsidRDefault="00DC6446" w:rsidP="00566F91">
      <w:pPr>
        <w:pStyle w:val="Amainreturn"/>
        <w:rPr>
          <w:lang w:eastAsia="en-AU"/>
        </w:rPr>
      </w:pPr>
      <w:r w:rsidRPr="00D66CCA">
        <w:rPr>
          <w:lang w:eastAsia="en-AU"/>
        </w:rPr>
        <w:t xml:space="preserve">A </w:t>
      </w:r>
      <w:r w:rsidR="00412B1B" w:rsidRPr="00D66CCA">
        <w:rPr>
          <w:lang w:eastAsia="en-AU"/>
        </w:rPr>
        <w:t>WHS undertaking</w:t>
      </w:r>
      <w:r w:rsidRPr="00D66CCA">
        <w:rPr>
          <w:lang w:eastAsia="en-AU"/>
        </w:rPr>
        <w:t xml:space="preserve"> takes effect and becomes</w:t>
      </w:r>
      <w:r w:rsidR="00ED42C9" w:rsidRPr="00D66CCA">
        <w:rPr>
          <w:lang w:eastAsia="en-AU"/>
        </w:rPr>
        <w:t xml:space="preserve"> </w:t>
      </w:r>
      <w:r w:rsidRPr="00D66CCA">
        <w:rPr>
          <w:lang w:eastAsia="en-AU"/>
        </w:rPr>
        <w:t>enforceable when the regulator</w:t>
      </w:r>
      <w:r w:rsidR="006A0601" w:rsidRPr="00D66CCA">
        <w:rPr>
          <w:lang w:eastAsia="en-AU"/>
        </w:rPr>
        <w:t>’</w:t>
      </w:r>
      <w:r w:rsidRPr="00D66CCA">
        <w:rPr>
          <w:lang w:eastAsia="en-AU"/>
        </w:rPr>
        <w:t>s decision to</w:t>
      </w:r>
      <w:r w:rsidR="00ED42C9" w:rsidRPr="00D66CCA">
        <w:rPr>
          <w:lang w:eastAsia="en-AU"/>
        </w:rPr>
        <w:t xml:space="preserve"> </w:t>
      </w:r>
      <w:r w:rsidRPr="00D66CCA">
        <w:rPr>
          <w:lang w:eastAsia="en-AU"/>
        </w:rPr>
        <w:t>accept the undertaking is given to the person who</w:t>
      </w:r>
      <w:r w:rsidR="00ED42C9" w:rsidRPr="00D66CCA">
        <w:rPr>
          <w:lang w:eastAsia="en-AU"/>
        </w:rPr>
        <w:t xml:space="preserve"> </w:t>
      </w:r>
      <w:r w:rsidRPr="00D66CCA">
        <w:rPr>
          <w:lang w:eastAsia="en-AU"/>
        </w:rPr>
        <w:t xml:space="preserve">made the </w:t>
      </w:r>
      <w:r w:rsidR="00ED42C9" w:rsidRPr="00D66CCA">
        <w:rPr>
          <w:lang w:eastAsia="en-AU"/>
        </w:rPr>
        <w:t>u</w:t>
      </w:r>
      <w:r w:rsidRPr="00D66CCA">
        <w:rPr>
          <w:lang w:eastAsia="en-AU"/>
        </w:rPr>
        <w:t xml:space="preserve">ndertaking or at </w:t>
      </w:r>
      <w:r w:rsidR="00347CA9" w:rsidRPr="00D66CCA">
        <w:rPr>
          <w:lang w:eastAsia="en-AU"/>
        </w:rPr>
        <w:t>a</w:t>
      </w:r>
      <w:r w:rsidR="0077642D" w:rsidRPr="00D66CCA">
        <w:rPr>
          <w:lang w:eastAsia="en-AU"/>
        </w:rPr>
        <w:t xml:space="preserve">ny </w:t>
      </w:r>
      <w:r w:rsidRPr="00D66CCA">
        <w:rPr>
          <w:lang w:eastAsia="en-AU"/>
        </w:rPr>
        <w:t xml:space="preserve">later date </w:t>
      </w:r>
      <w:r w:rsidR="00EC09E8" w:rsidRPr="00D66CCA">
        <w:rPr>
          <w:lang w:eastAsia="en-AU"/>
        </w:rPr>
        <w:t>specified</w:t>
      </w:r>
      <w:r w:rsidR="00ED42C9" w:rsidRPr="00D66CCA">
        <w:rPr>
          <w:lang w:eastAsia="en-AU"/>
        </w:rPr>
        <w:t xml:space="preserve"> </w:t>
      </w:r>
      <w:r w:rsidRPr="00D66CCA">
        <w:rPr>
          <w:lang w:eastAsia="en-AU"/>
        </w:rPr>
        <w:t>by the regulator.</w:t>
      </w:r>
    </w:p>
    <w:p w14:paraId="0364DEFE" w14:textId="77777777" w:rsidR="00DC6446" w:rsidRPr="00D66CCA" w:rsidRDefault="000E4E9B" w:rsidP="000E4E9B">
      <w:pPr>
        <w:pStyle w:val="AH5Sec"/>
        <w:rPr>
          <w:lang w:eastAsia="en-AU"/>
        </w:rPr>
      </w:pPr>
      <w:bookmarkStart w:id="317" w:name="_Toc174522520"/>
      <w:r w:rsidRPr="00457D67">
        <w:rPr>
          <w:rStyle w:val="CharSectNo"/>
        </w:rPr>
        <w:lastRenderedPageBreak/>
        <w:t>219</w:t>
      </w:r>
      <w:r w:rsidRPr="00D66CCA">
        <w:rPr>
          <w:lang w:eastAsia="en-AU"/>
        </w:rPr>
        <w:tab/>
      </w:r>
      <w:r w:rsidR="00DC6446" w:rsidRPr="00D66CCA">
        <w:rPr>
          <w:lang w:eastAsia="en-AU"/>
        </w:rPr>
        <w:t xml:space="preserve">Compliance with </w:t>
      </w:r>
      <w:r w:rsidR="00412B1B" w:rsidRPr="00D66CCA">
        <w:rPr>
          <w:lang w:eastAsia="en-AU"/>
        </w:rPr>
        <w:t>WHS undertaking</w:t>
      </w:r>
      <w:bookmarkEnd w:id="317"/>
    </w:p>
    <w:p w14:paraId="4FCB72D1" w14:textId="77777777" w:rsidR="007E0F58" w:rsidRPr="00D66CCA" w:rsidRDefault="007E0F58" w:rsidP="00330A39">
      <w:pPr>
        <w:pStyle w:val="Amainreturn"/>
        <w:keepNext/>
      </w:pPr>
      <w:r w:rsidRPr="00D66CCA">
        <w:t>A person must not contravene a WHS undertaking made by that person that is in effect.</w:t>
      </w:r>
    </w:p>
    <w:p w14:paraId="278A28E7" w14:textId="77777777" w:rsidR="00F7203E" w:rsidRPr="00EE621D" w:rsidRDefault="00F7203E" w:rsidP="00F7203E">
      <w:pPr>
        <w:pStyle w:val="Penalty"/>
      </w:pPr>
      <w:r w:rsidRPr="00EE621D">
        <w:t>Maximum penalty:  tier B monetary penalty.</w:t>
      </w:r>
    </w:p>
    <w:p w14:paraId="56F7B02C" w14:textId="77777777" w:rsidR="00977F73" w:rsidRPr="00D66CCA" w:rsidRDefault="00977F73" w:rsidP="00977F7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72E5B4D" w14:textId="77777777" w:rsidR="00DC6446" w:rsidRPr="00D66CCA" w:rsidRDefault="000E4E9B" w:rsidP="000E4E9B">
      <w:pPr>
        <w:pStyle w:val="AH5Sec"/>
        <w:rPr>
          <w:lang w:eastAsia="en-AU"/>
        </w:rPr>
      </w:pPr>
      <w:bookmarkStart w:id="318" w:name="_Toc174522521"/>
      <w:r w:rsidRPr="00457D67">
        <w:rPr>
          <w:rStyle w:val="CharSectNo"/>
        </w:rPr>
        <w:t>220</w:t>
      </w:r>
      <w:r w:rsidRPr="00D66CCA">
        <w:rPr>
          <w:lang w:eastAsia="en-AU"/>
        </w:rPr>
        <w:tab/>
      </w:r>
      <w:r w:rsidR="00DC6446" w:rsidRPr="00D66CCA">
        <w:rPr>
          <w:lang w:eastAsia="en-AU"/>
        </w:rPr>
        <w:t xml:space="preserve">Contravention of </w:t>
      </w:r>
      <w:r w:rsidR="00412B1B" w:rsidRPr="00D66CCA">
        <w:rPr>
          <w:lang w:eastAsia="en-AU"/>
        </w:rPr>
        <w:t>WHS undertaking</w:t>
      </w:r>
      <w:bookmarkEnd w:id="318"/>
    </w:p>
    <w:p w14:paraId="48719893"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regulator may apply to </w:t>
      </w:r>
      <w:r w:rsidR="00184339" w:rsidRPr="00D66CCA">
        <w:rPr>
          <w:lang w:eastAsia="en-AU"/>
        </w:rPr>
        <w:t>a</w:t>
      </w:r>
      <w:r w:rsidR="00DC6446" w:rsidRPr="00D66CCA">
        <w:rPr>
          <w:lang w:eastAsia="en-AU"/>
        </w:rPr>
        <w:t xml:space="preserve"> </w:t>
      </w:r>
      <w:r w:rsidR="00184339" w:rsidRPr="00D66CCA">
        <w:rPr>
          <w:lang w:eastAsia="en-AU"/>
        </w:rPr>
        <w:t>c</w:t>
      </w:r>
      <w:r w:rsidR="00185D9B" w:rsidRPr="00D66CCA">
        <w:rPr>
          <w:lang w:eastAsia="en-AU"/>
        </w:rPr>
        <w:t>ourt</w:t>
      </w:r>
      <w:r w:rsidR="00ED42C9" w:rsidRPr="00D66CCA">
        <w:rPr>
          <w:lang w:eastAsia="en-AU"/>
        </w:rPr>
        <w:t xml:space="preserve"> </w:t>
      </w:r>
      <w:r w:rsidR="00DC6446" w:rsidRPr="00D66CCA">
        <w:rPr>
          <w:lang w:eastAsia="en-AU"/>
        </w:rPr>
        <w:t xml:space="preserve">for an order if a person contravenes a </w:t>
      </w:r>
      <w:r w:rsidR="00412B1B" w:rsidRPr="00D66CCA">
        <w:rPr>
          <w:lang w:eastAsia="en-AU"/>
        </w:rPr>
        <w:t>WHS undertaking</w:t>
      </w:r>
      <w:r w:rsidR="00DC6446" w:rsidRPr="00D66CCA">
        <w:rPr>
          <w:lang w:eastAsia="en-AU"/>
        </w:rPr>
        <w:t>.</w:t>
      </w:r>
    </w:p>
    <w:p w14:paraId="48F72621"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If the court is satisfied </w:t>
      </w:r>
      <w:r w:rsidR="001E71B0" w:rsidRPr="00D66CCA">
        <w:rPr>
          <w:lang w:eastAsia="en-AU"/>
        </w:rPr>
        <w:t>that the</w:t>
      </w:r>
      <w:r w:rsidR="00DC6446" w:rsidRPr="00D66CCA">
        <w:rPr>
          <w:lang w:eastAsia="en-AU"/>
        </w:rPr>
        <w:t xml:space="preserve"> person who made</w:t>
      </w:r>
      <w:r w:rsidR="00ED42C9" w:rsidRPr="00D66CCA">
        <w:rPr>
          <w:lang w:eastAsia="en-AU"/>
        </w:rPr>
        <w:t xml:space="preserve"> </w:t>
      </w:r>
      <w:r w:rsidR="00DC6446" w:rsidRPr="00D66CCA">
        <w:rPr>
          <w:lang w:eastAsia="en-AU"/>
        </w:rPr>
        <w:t xml:space="preserve">the </w:t>
      </w:r>
      <w:r w:rsidR="00412B1B" w:rsidRPr="00D66CCA">
        <w:rPr>
          <w:lang w:eastAsia="en-AU"/>
        </w:rPr>
        <w:t>WHS undertaking</w:t>
      </w:r>
      <w:r w:rsidR="00DC6446" w:rsidRPr="00D66CCA">
        <w:rPr>
          <w:lang w:eastAsia="en-AU"/>
        </w:rPr>
        <w:t xml:space="preserve"> has contravened the</w:t>
      </w:r>
      <w:r w:rsidR="00ED42C9" w:rsidRPr="00D66CCA">
        <w:rPr>
          <w:lang w:eastAsia="en-AU"/>
        </w:rPr>
        <w:t xml:space="preserve"> </w:t>
      </w:r>
      <w:r w:rsidR="00DC6446" w:rsidRPr="00D66CCA">
        <w:rPr>
          <w:lang w:eastAsia="en-AU"/>
        </w:rPr>
        <w:t>undertaking, the court, in addition to the</w:t>
      </w:r>
      <w:r w:rsidR="00ED42C9" w:rsidRPr="00D66CCA">
        <w:rPr>
          <w:lang w:eastAsia="en-AU"/>
        </w:rPr>
        <w:t xml:space="preserve"> </w:t>
      </w:r>
      <w:r w:rsidR="00DC6446" w:rsidRPr="00D66CCA">
        <w:rPr>
          <w:lang w:eastAsia="en-AU"/>
        </w:rPr>
        <w:t xml:space="preserve">imposition of </w:t>
      </w:r>
      <w:r w:rsidR="00CE345D" w:rsidRPr="00D66CCA">
        <w:rPr>
          <w:lang w:eastAsia="en-AU"/>
        </w:rPr>
        <w:t>any</w:t>
      </w:r>
      <w:r w:rsidR="00DC6446" w:rsidRPr="00D66CCA">
        <w:rPr>
          <w:lang w:eastAsia="en-AU"/>
        </w:rPr>
        <w:t xml:space="preserve"> penalty, may make </w:t>
      </w:r>
      <w:r w:rsidR="009D7677" w:rsidRPr="00D66CCA">
        <w:rPr>
          <w:lang w:eastAsia="en-AU"/>
        </w:rPr>
        <w:t>1 </w:t>
      </w:r>
      <w:r w:rsidR="00DC6446" w:rsidRPr="00D66CCA">
        <w:rPr>
          <w:lang w:eastAsia="en-AU"/>
        </w:rPr>
        <w:t>or both</w:t>
      </w:r>
      <w:r w:rsidR="00ED42C9" w:rsidRPr="00D66CCA">
        <w:rPr>
          <w:lang w:eastAsia="en-AU"/>
        </w:rPr>
        <w:t xml:space="preserve"> </w:t>
      </w:r>
      <w:r w:rsidR="00DC6446" w:rsidRPr="00D66CCA">
        <w:rPr>
          <w:lang w:eastAsia="en-AU"/>
        </w:rPr>
        <w:t>of the following orders</w:t>
      </w:r>
      <w:r w:rsidR="00CE1109" w:rsidRPr="00D66CCA">
        <w:rPr>
          <w:lang w:eastAsia="en-AU"/>
        </w:rPr>
        <w:t>:</w:t>
      </w:r>
    </w:p>
    <w:p w14:paraId="4C7E9AF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directing the person to comply with</w:t>
      </w:r>
      <w:r w:rsidR="00ED42C9" w:rsidRPr="00D66CCA">
        <w:rPr>
          <w:lang w:eastAsia="en-AU"/>
        </w:rPr>
        <w:t xml:space="preserve"> </w:t>
      </w:r>
      <w:r w:rsidR="00DC6446" w:rsidRPr="00D66CCA">
        <w:rPr>
          <w:lang w:eastAsia="en-AU"/>
        </w:rPr>
        <w:t>the undertaking;</w:t>
      </w:r>
    </w:p>
    <w:p w14:paraId="300B49C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discharging the undertaking.</w:t>
      </w:r>
    </w:p>
    <w:p w14:paraId="3C190CB0" w14:textId="77777777" w:rsidR="00ED42C9"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In addition to the orders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 xml:space="preserve">2), the court may make </w:t>
      </w:r>
      <w:r w:rsidR="00CE345D" w:rsidRPr="00D66CCA">
        <w:rPr>
          <w:lang w:eastAsia="en-AU"/>
        </w:rPr>
        <w:t>any</w:t>
      </w:r>
      <w:r w:rsidR="00DC6446" w:rsidRPr="00D66CCA">
        <w:rPr>
          <w:lang w:eastAsia="en-AU"/>
        </w:rPr>
        <w:t xml:space="preserve"> other order </w:t>
      </w:r>
      <w:r w:rsidR="001E71B0" w:rsidRPr="00D66CCA">
        <w:rPr>
          <w:lang w:eastAsia="en-AU"/>
        </w:rPr>
        <w:t>that the</w:t>
      </w:r>
      <w:r w:rsidR="00ED42C9" w:rsidRPr="00D66CCA">
        <w:rPr>
          <w:lang w:eastAsia="en-AU"/>
        </w:rPr>
        <w:t xml:space="preserve"> </w:t>
      </w:r>
      <w:r w:rsidR="00DC6446" w:rsidRPr="00D66CCA">
        <w:rPr>
          <w:lang w:eastAsia="en-AU"/>
        </w:rPr>
        <w:t>court considers appropriate in the circumstances,</w:t>
      </w:r>
      <w:r w:rsidR="00185D9B" w:rsidRPr="00D66CCA">
        <w:rPr>
          <w:lang w:eastAsia="en-AU"/>
        </w:rPr>
        <w:t xml:space="preserve"> </w:t>
      </w:r>
      <w:r w:rsidR="00DC6446" w:rsidRPr="00D66CCA">
        <w:rPr>
          <w:lang w:eastAsia="en-AU"/>
        </w:rPr>
        <w:t xml:space="preserve">including orders directing the person to pay to </w:t>
      </w:r>
      <w:r w:rsidR="00ED42C9" w:rsidRPr="00D66CCA">
        <w:rPr>
          <w:lang w:eastAsia="en-AU"/>
        </w:rPr>
        <w:t>the Territory—</w:t>
      </w:r>
    </w:p>
    <w:p w14:paraId="28088FC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85D9B" w:rsidRPr="00D66CCA">
        <w:rPr>
          <w:lang w:eastAsia="en-AU"/>
        </w:rPr>
        <w:t>the costs of the proceeding</w:t>
      </w:r>
      <w:r w:rsidR="00DC6446" w:rsidRPr="00D66CCA">
        <w:rPr>
          <w:lang w:eastAsia="en-AU"/>
        </w:rPr>
        <w:t>; and</w:t>
      </w:r>
    </w:p>
    <w:p w14:paraId="6B80CF4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reasonable costs of the regulator in</w:t>
      </w:r>
      <w:r w:rsidR="00ED42C9" w:rsidRPr="00D66CCA">
        <w:rPr>
          <w:lang w:eastAsia="en-AU"/>
        </w:rPr>
        <w:t xml:space="preserve"> </w:t>
      </w:r>
      <w:r w:rsidR="00DC6446" w:rsidRPr="00D66CCA">
        <w:rPr>
          <w:lang w:eastAsia="en-AU"/>
        </w:rPr>
        <w:t xml:space="preserve">monitoring compliance with the </w:t>
      </w:r>
      <w:r w:rsidR="00412B1B" w:rsidRPr="00D66CCA">
        <w:rPr>
          <w:lang w:eastAsia="en-AU"/>
        </w:rPr>
        <w:t>WHS undertaking</w:t>
      </w:r>
      <w:r w:rsidR="00DC6446" w:rsidRPr="00D66CCA">
        <w:rPr>
          <w:lang w:eastAsia="en-AU"/>
        </w:rPr>
        <w:t xml:space="preserve"> in the future.</w:t>
      </w:r>
    </w:p>
    <w:p w14:paraId="479DF9DE" w14:textId="77777777" w:rsidR="00DC6446"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Nothing in this section prevents </w:t>
      </w:r>
      <w:r w:rsidR="00185D9B" w:rsidRPr="00D66CCA">
        <w:rPr>
          <w:lang w:eastAsia="en-AU"/>
        </w:rPr>
        <w:t>a proceeding</w:t>
      </w:r>
      <w:r w:rsidR="00DC6446" w:rsidRPr="00D66CCA">
        <w:rPr>
          <w:lang w:eastAsia="en-AU"/>
        </w:rPr>
        <w:t xml:space="preserve"> being</w:t>
      </w:r>
      <w:r w:rsidR="00AB5EDE" w:rsidRPr="00D66CCA">
        <w:rPr>
          <w:lang w:eastAsia="en-AU"/>
        </w:rPr>
        <w:t xml:space="preserve"> </w:t>
      </w:r>
      <w:r w:rsidR="00DC6446" w:rsidRPr="00D66CCA">
        <w:rPr>
          <w:lang w:eastAsia="en-AU"/>
        </w:rPr>
        <w:t>brought for the contravention or alleged</w:t>
      </w:r>
      <w:r w:rsidR="00AB5EDE" w:rsidRPr="00D66CCA">
        <w:rPr>
          <w:lang w:eastAsia="en-AU"/>
        </w:rPr>
        <w:t xml:space="preserve"> </w:t>
      </w:r>
      <w:r w:rsidR="00DC6446" w:rsidRPr="00D66CCA">
        <w:rPr>
          <w:lang w:eastAsia="en-AU"/>
        </w:rPr>
        <w:t xml:space="preserve">contravention of this Act to which the </w:t>
      </w:r>
      <w:r w:rsidR="00412B1B" w:rsidRPr="00D66CCA">
        <w:rPr>
          <w:lang w:eastAsia="en-AU"/>
        </w:rPr>
        <w:t>WHS undertaking</w:t>
      </w:r>
      <w:r w:rsidR="00DC6446" w:rsidRPr="00D66CCA">
        <w:rPr>
          <w:lang w:eastAsia="en-AU"/>
        </w:rPr>
        <w:t xml:space="preserve"> relates.</w:t>
      </w:r>
    </w:p>
    <w:p w14:paraId="12879058" w14:textId="77777777" w:rsidR="00DC6446" w:rsidRPr="00D66CCA" w:rsidRDefault="00FB14E0" w:rsidP="00AB5EDE">
      <w:pPr>
        <w:pStyle w:val="aNote"/>
        <w:rPr>
          <w:lang w:eastAsia="en-AU"/>
        </w:rPr>
      </w:pPr>
      <w:r w:rsidRPr="00BA1343">
        <w:rPr>
          <w:rStyle w:val="charItals"/>
        </w:rPr>
        <w:t>Note</w:t>
      </w:r>
      <w:r w:rsidR="00AB5EDE" w:rsidRPr="00BA1343">
        <w:rPr>
          <w:rStyle w:val="charItals"/>
        </w:rPr>
        <w:tab/>
      </w:r>
      <w:r w:rsidR="0077642D" w:rsidRPr="00D66CCA">
        <w:rPr>
          <w:lang w:eastAsia="en-AU"/>
        </w:rPr>
        <w:t xml:space="preserve">Section 222 </w:t>
      </w:r>
      <w:r w:rsidR="001C2549" w:rsidRPr="00D66CCA">
        <w:rPr>
          <w:lang w:eastAsia="en-AU"/>
        </w:rPr>
        <w:t>specifies</w:t>
      </w:r>
      <w:r w:rsidR="0077642D" w:rsidRPr="00D66CCA">
        <w:rPr>
          <w:lang w:eastAsia="en-AU"/>
        </w:rPr>
        <w:t xml:space="preserve"> </w:t>
      </w:r>
      <w:r w:rsidR="00DC6446" w:rsidRPr="00D66CCA">
        <w:rPr>
          <w:lang w:eastAsia="en-AU"/>
        </w:rPr>
        <w:t>circumstances affecting</w:t>
      </w:r>
      <w:r w:rsidR="00185D9B" w:rsidRPr="00D66CCA">
        <w:rPr>
          <w:lang w:eastAsia="en-AU"/>
        </w:rPr>
        <w:t xml:space="preserve"> a</w:t>
      </w:r>
      <w:r w:rsidR="00DC6446" w:rsidRPr="00D66CCA">
        <w:rPr>
          <w:lang w:eastAsia="en-AU"/>
        </w:rPr>
        <w:t xml:space="preserve"> pr</w:t>
      </w:r>
      <w:r w:rsidR="00185D9B" w:rsidRPr="00D66CCA">
        <w:rPr>
          <w:lang w:eastAsia="en-AU"/>
        </w:rPr>
        <w:t>oceeding</w:t>
      </w:r>
      <w:r w:rsidR="00AB5EDE" w:rsidRPr="00D66CCA">
        <w:rPr>
          <w:lang w:eastAsia="en-AU"/>
        </w:rPr>
        <w:t xml:space="preserve"> </w:t>
      </w:r>
      <w:r w:rsidR="00DC6446" w:rsidRPr="00D66CCA">
        <w:rPr>
          <w:lang w:eastAsia="en-AU"/>
        </w:rPr>
        <w:t xml:space="preserve">for a contravention for which a </w:t>
      </w:r>
      <w:r w:rsidR="00412B1B" w:rsidRPr="00D66CCA">
        <w:rPr>
          <w:lang w:eastAsia="en-AU"/>
        </w:rPr>
        <w:t>WHS undertaking</w:t>
      </w:r>
      <w:r w:rsidR="00DC6446" w:rsidRPr="00D66CCA">
        <w:rPr>
          <w:lang w:eastAsia="en-AU"/>
        </w:rPr>
        <w:t xml:space="preserve"> has been</w:t>
      </w:r>
      <w:r w:rsidR="00185D9B" w:rsidRPr="00D66CCA">
        <w:rPr>
          <w:lang w:eastAsia="en-AU"/>
        </w:rPr>
        <w:t xml:space="preserve"> given</w:t>
      </w:r>
      <w:r w:rsidR="0077642D" w:rsidRPr="00D66CCA">
        <w:rPr>
          <w:lang w:eastAsia="en-AU"/>
        </w:rPr>
        <w:t>.</w:t>
      </w:r>
    </w:p>
    <w:p w14:paraId="75B93983" w14:textId="77777777" w:rsidR="00DC6446" w:rsidRPr="00D66CCA" w:rsidRDefault="000E4E9B" w:rsidP="000E4E9B">
      <w:pPr>
        <w:pStyle w:val="AH5Sec"/>
        <w:rPr>
          <w:lang w:eastAsia="en-AU"/>
        </w:rPr>
      </w:pPr>
      <w:bookmarkStart w:id="319" w:name="_Toc174522522"/>
      <w:r w:rsidRPr="00457D67">
        <w:rPr>
          <w:rStyle w:val="CharSectNo"/>
        </w:rPr>
        <w:lastRenderedPageBreak/>
        <w:t>221</w:t>
      </w:r>
      <w:r w:rsidRPr="00D66CCA">
        <w:rPr>
          <w:lang w:eastAsia="en-AU"/>
        </w:rPr>
        <w:tab/>
      </w:r>
      <w:r w:rsidR="00DC6446" w:rsidRPr="00D66CCA">
        <w:rPr>
          <w:lang w:eastAsia="en-AU"/>
        </w:rPr>
        <w:t xml:space="preserve">Withdrawal or variation of </w:t>
      </w:r>
      <w:r w:rsidR="00412B1B" w:rsidRPr="00D66CCA">
        <w:rPr>
          <w:lang w:eastAsia="en-AU"/>
        </w:rPr>
        <w:t>WHS undertaking</w:t>
      </w:r>
      <w:bookmarkEnd w:id="319"/>
    </w:p>
    <w:p w14:paraId="5DE0439C" w14:textId="77777777" w:rsidR="00D327C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person who has made a </w:t>
      </w:r>
      <w:r w:rsidR="00412B1B" w:rsidRPr="00D66CCA">
        <w:rPr>
          <w:lang w:eastAsia="en-AU"/>
        </w:rPr>
        <w:t>WHS undertaking</w:t>
      </w:r>
      <w:r w:rsidR="00DC6446" w:rsidRPr="00D66CCA">
        <w:rPr>
          <w:lang w:eastAsia="en-AU"/>
        </w:rPr>
        <w:t xml:space="preserve"> may</w:t>
      </w:r>
      <w:r w:rsidR="00D327C6" w:rsidRPr="00D66CCA">
        <w:rPr>
          <w:lang w:eastAsia="en-AU"/>
        </w:rPr>
        <w:t xml:space="preserve"> </w:t>
      </w:r>
      <w:r w:rsidR="00DC6446" w:rsidRPr="00D66CCA">
        <w:rPr>
          <w:lang w:eastAsia="en-AU"/>
        </w:rPr>
        <w:t xml:space="preserve">at </w:t>
      </w:r>
      <w:r w:rsidR="00CE345D" w:rsidRPr="00D66CCA">
        <w:rPr>
          <w:lang w:eastAsia="en-AU"/>
        </w:rPr>
        <w:t>any</w:t>
      </w:r>
      <w:r w:rsidR="00DC6446" w:rsidRPr="00D66CCA">
        <w:rPr>
          <w:lang w:eastAsia="en-AU"/>
        </w:rPr>
        <w:t xml:space="preserve"> time, with the written agreement of the</w:t>
      </w:r>
      <w:r w:rsidR="00D327C6" w:rsidRPr="00D66CCA">
        <w:rPr>
          <w:lang w:eastAsia="en-AU"/>
        </w:rPr>
        <w:t xml:space="preserve"> </w:t>
      </w:r>
      <w:r w:rsidR="00DC6446" w:rsidRPr="00D66CCA">
        <w:rPr>
          <w:lang w:eastAsia="en-AU"/>
        </w:rPr>
        <w:t>regulator</w:t>
      </w:r>
      <w:r w:rsidR="00D327C6" w:rsidRPr="00D66CCA">
        <w:rPr>
          <w:lang w:eastAsia="en-AU"/>
        </w:rPr>
        <w:t>—</w:t>
      </w:r>
    </w:p>
    <w:p w14:paraId="7F8E9C9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withdraw the undertaking; or</w:t>
      </w:r>
    </w:p>
    <w:p w14:paraId="1D1A8D2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vary the undertaking.</w:t>
      </w:r>
    </w:p>
    <w:p w14:paraId="1EA4BBB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However, the provisions of the undertaking cannot</w:t>
      </w:r>
      <w:r w:rsidR="00CF5F42" w:rsidRPr="00D66CCA">
        <w:rPr>
          <w:lang w:eastAsia="en-AU"/>
        </w:rPr>
        <w:t xml:space="preserve"> </w:t>
      </w:r>
      <w:r w:rsidR="00DC6446" w:rsidRPr="00D66CCA">
        <w:rPr>
          <w:lang w:eastAsia="en-AU"/>
        </w:rPr>
        <w:t>be varied to provide for a different alleged</w:t>
      </w:r>
      <w:r w:rsidR="00CF5F42" w:rsidRPr="00D66CCA">
        <w:rPr>
          <w:lang w:eastAsia="en-AU"/>
        </w:rPr>
        <w:t xml:space="preserve"> </w:t>
      </w:r>
      <w:r w:rsidR="00DC6446" w:rsidRPr="00D66CCA">
        <w:rPr>
          <w:lang w:eastAsia="en-AU"/>
        </w:rPr>
        <w:t>contravention of the Act.</w:t>
      </w:r>
    </w:p>
    <w:p w14:paraId="30C188E9"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regulator must publish, on the regulator</w:t>
      </w:r>
      <w:r w:rsidR="006A0601" w:rsidRPr="00D66CCA">
        <w:rPr>
          <w:lang w:eastAsia="en-AU"/>
        </w:rPr>
        <w:t>’</w:t>
      </w:r>
      <w:r w:rsidR="00DC6446" w:rsidRPr="00D66CCA">
        <w:rPr>
          <w:lang w:eastAsia="en-AU"/>
        </w:rPr>
        <w:t>s</w:t>
      </w:r>
      <w:r w:rsidR="00CF5F42" w:rsidRPr="00D66CCA">
        <w:rPr>
          <w:lang w:eastAsia="en-AU"/>
        </w:rPr>
        <w:t xml:space="preserve"> </w:t>
      </w:r>
      <w:r w:rsidR="00DC6446" w:rsidRPr="00D66CCA">
        <w:rPr>
          <w:lang w:eastAsia="en-AU"/>
        </w:rPr>
        <w:t>website, notice of the withdrawal or variation of a</w:t>
      </w:r>
      <w:r w:rsidR="00CF5F42" w:rsidRPr="00D66CCA">
        <w:rPr>
          <w:lang w:eastAsia="en-AU"/>
        </w:rPr>
        <w:t xml:space="preserve"> </w:t>
      </w:r>
      <w:r w:rsidR="00412B1B" w:rsidRPr="00D66CCA">
        <w:rPr>
          <w:lang w:eastAsia="en-AU"/>
        </w:rPr>
        <w:t>WHS undertaking</w:t>
      </w:r>
      <w:r w:rsidR="00DC6446" w:rsidRPr="00D66CCA">
        <w:rPr>
          <w:lang w:eastAsia="en-AU"/>
        </w:rPr>
        <w:t>.</w:t>
      </w:r>
    </w:p>
    <w:p w14:paraId="0BAE260B" w14:textId="77777777" w:rsidR="00DC6446" w:rsidRPr="00D66CCA" w:rsidRDefault="000E4E9B" w:rsidP="000E4E9B">
      <w:pPr>
        <w:pStyle w:val="AH5Sec"/>
        <w:rPr>
          <w:lang w:eastAsia="en-AU"/>
        </w:rPr>
      </w:pPr>
      <w:bookmarkStart w:id="320" w:name="_Toc174522523"/>
      <w:r w:rsidRPr="00457D67">
        <w:rPr>
          <w:rStyle w:val="CharSectNo"/>
        </w:rPr>
        <w:t>222</w:t>
      </w:r>
      <w:r w:rsidRPr="00D66CCA">
        <w:rPr>
          <w:lang w:eastAsia="en-AU"/>
        </w:rPr>
        <w:tab/>
      </w:r>
      <w:r w:rsidR="00DC6446" w:rsidRPr="00D66CCA">
        <w:rPr>
          <w:lang w:eastAsia="en-AU"/>
        </w:rPr>
        <w:t>Proceeding for alleged contravention</w:t>
      </w:r>
      <w:bookmarkEnd w:id="320"/>
    </w:p>
    <w:p w14:paraId="32F62DD8"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Subject</w:t>
      </w:r>
      <w:r w:rsidR="00CF5F42" w:rsidRPr="00D66CCA">
        <w:rPr>
          <w:lang w:eastAsia="en-AU"/>
        </w:rPr>
        <w:t xml:space="preserve"> to this section, no proceeding</w:t>
      </w:r>
      <w:r w:rsidR="00DC6446" w:rsidRPr="00D66CCA">
        <w:rPr>
          <w:lang w:eastAsia="en-AU"/>
        </w:rPr>
        <w:t xml:space="preserve"> for a</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or alleged contravention</w:t>
      </w:r>
      <w:r w:rsidR="004D44C7" w:rsidRPr="00D66CCA">
        <w:rPr>
          <w:lang w:eastAsia="en-AU"/>
        </w:rPr>
        <w:t>,</w:t>
      </w:r>
      <w:r w:rsidR="00DC6446" w:rsidRPr="00D66CCA">
        <w:rPr>
          <w:lang w:eastAsia="en-AU"/>
        </w:rPr>
        <w:t xml:space="preserve"> of this Act</w:t>
      </w:r>
      <w:r w:rsidR="00D327C6" w:rsidRPr="00D66CCA">
        <w:rPr>
          <w:lang w:eastAsia="en-AU"/>
        </w:rPr>
        <w:t xml:space="preserve"> </w:t>
      </w:r>
      <w:r w:rsidR="00DC6446" w:rsidRPr="00D66CCA">
        <w:rPr>
          <w:lang w:eastAsia="en-AU"/>
        </w:rPr>
        <w:t xml:space="preserve">may be brought against a person if a </w:t>
      </w:r>
      <w:r w:rsidR="00412B1B" w:rsidRPr="00D66CCA">
        <w:rPr>
          <w:lang w:eastAsia="en-AU"/>
        </w:rPr>
        <w:t>WHS undertaking</w:t>
      </w:r>
      <w:r w:rsidR="00DC6446" w:rsidRPr="00D66CCA">
        <w:rPr>
          <w:lang w:eastAsia="en-AU"/>
        </w:rPr>
        <w:t xml:space="preserve"> is in effect in relation to </w:t>
      </w:r>
      <w:r w:rsidR="0077642D" w:rsidRPr="00D66CCA">
        <w:rPr>
          <w:szCs w:val="24"/>
          <w:lang w:eastAsia="en-AU"/>
        </w:rPr>
        <w:t xml:space="preserve">that </w:t>
      </w:r>
      <w:r w:rsidR="00DC6446" w:rsidRPr="00D66CCA">
        <w:rPr>
          <w:lang w:eastAsia="en-AU"/>
        </w:rPr>
        <w:t>contravention.</w:t>
      </w:r>
    </w:p>
    <w:p w14:paraId="294973A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F5F42" w:rsidRPr="00D66CCA">
        <w:rPr>
          <w:lang w:eastAsia="en-AU"/>
        </w:rPr>
        <w:t>No proceeding</w:t>
      </w:r>
      <w:r w:rsidR="00DC6446" w:rsidRPr="00D66CCA">
        <w:rPr>
          <w:lang w:eastAsia="en-AU"/>
        </w:rPr>
        <w:t xml:space="preserve"> may be brought for a</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or alleged contravention</w:t>
      </w:r>
      <w:r w:rsidR="004D44C7" w:rsidRPr="00D66CCA">
        <w:rPr>
          <w:lang w:eastAsia="en-AU"/>
        </w:rPr>
        <w:t>,</w:t>
      </w:r>
      <w:r w:rsidR="00DC6446" w:rsidRPr="00D66CCA">
        <w:rPr>
          <w:lang w:eastAsia="en-AU"/>
        </w:rPr>
        <w:t xml:space="preserve"> of this Act</w:t>
      </w:r>
      <w:r w:rsidR="00D327C6" w:rsidRPr="00D66CCA">
        <w:rPr>
          <w:lang w:eastAsia="en-AU"/>
        </w:rPr>
        <w:t xml:space="preserve"> </w:t>
      </w:r>
      <w:r w:rsidR="00DC6446" w:rsidRPr="00D66CCA">
        <w:rPr>
          <w:lang w:eastAsia="en-AU"/>
        </w:rPr>
        <w:t xml:space="preserve">against a person who has made a </w:t>
      </w:r>
      <w:r w:rsidR="00412B1B" w:rsidRPr="00D66CCA">
        <w:rPr>
          <w:lang w:eastAsia="en-AU"/>
        </w:rPr>
        <w:t>WHS undertaking</w:t>
      </w:r>
      <w:r w:rsidR="00DC6446" w:rsidRPr="00D66CCA">
        <w:rPr>
          <w:lang w:eastAsia="en-AU"/>
        </w:rPr>
        <w:t xml:space="preserve"> </w:t>
      </w:r>
      <w:r w:rsidR="00DC32B7" w:rsidRPr="00D66CCA">
        <w:rPr>
          <w:lang w:eastAsia="en-AU"/>
        </w:rPr>
        <w:t>in relation to</w:t>
      </w:r>
      <w:r w:rsidR="00DC6446" w:rsidRPr="00D66CCA">
        <w:rPr>
          <w:lang w:eastAsia="en-AU"/>
        </w:rPr>
        <w:t xml:space="preserve"> </w:t>
      </w:r>
      <w:r w:rsidR="004D44C7" w:rsidRPr="00D66CCA">
        <w:rPr>
          <w:lang w:eastAsia="en-AU"/>
        </w:rPr>
        <w:t xml:space="preserve">the </w:t>
      </w:r>
      <w:r w:rsidR="00DC6446" w:rsidRPr="00D66CCA">
        <w:rPr>
          <w:lang w:eastAsia="en-AU"/>
        </w:rPr>
        <w:t>contravention and</w:t>
      </w:r>
      <w:r w:rsidR="00D327C6" w:rsidRPr="00D66CCA">
        <w:rPr>
          <w:lang w:eastAsia="en-AU"/>
        </w:rPr>
        <w:t xml:space="preserve"> </w:t>
      </w:r>
      <w:r w:rsidR="00DC6446" w:rsidRPr="00D66CCA">
        <w:rPr>
          <w:lang w:eastAsia="en-AU"/>
        </w:rPr>
        <w:t xml:space="preserve">has completely discharged the </w:t>
      </w:r>
      <w:r w:rsidR="00412B1B" w:rsidRPr="00D66CCA">
        <w:rPr>
          <w:lang w:eastAsia="en-AU"/>
        </w:rPr>
        <w:t>WHS undertaking</w:t>
      </w:r>
      <w:r w:rsidR="00DC6446" w:rsidRPr="00D66CCA">
        <w:rPr>
          <w:lang w:eastAsia="en-AU"/>
        </w:rPr>
        <w:t>.</w:t>
      </w:r>
    </w:p>
    <w:p w14:paraId="01E60897"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regulator may accept a </w:t>
      </w:r>
      <w:r w:rsidR="00412B1B" w:rsidRPr="00D66CCA">
        <w:rPr>
          <w:lang w:eastAsia="en-AU"/>
        </w:rPr>
        <w:t>WHS undertaking</w:t>
      </w:r>
      <w:r w:rsidR="00DC6446" w:rsidRPr="00D66CCA">
        <w:rPr>
          <w:lang w:eastAsia="en-AU"/>
        </w:rPr>
        <w:t xml:space="preserve"> </w:t>
      </w:r>
      <w:r w:rsidR="00DC32B7" w:rsidRPr="00D66CCA">
        <w:rPr>
          <w:lang w:eastAsia="en-AU"/>
        </w:rPr>
        <w:t>in relation to</w:t>
      </w:r>
      <w:r w:rsidR="00CF5F42" w:rsidRPr="00D66CCA">
        <w:rPr>
          <w:lang w:eastAsia="en-AU"/>
        </w:rPr>
        <w:t xml:space="preserve"> </w:t>
      </w:r>
      <w:r w:rsidR="00DC6446" w:rsidRPr="00D66CCA">
        <w:rPr>
          <w:lang w:eastAsia="en-AU"/>
        </w:rPr>
        <w:t>a contravention</w:t>
      </w:r>
      <w:r w:rsidR="004D44C7" w:rsidRPr="00D66CCA">
        <w:rPr>
          <w:lang w:eastAsia="en-AU"/>
        </w:rPr>
        <w:t>,</w:t>
      </w:r>
      <w:r w:rsidR="00DC6446" w:rsidRPr="00D66CCA">
        <w:rPr>
          <w:lang w:eastAsia="en-AU"/>
        </w:rPr>
        <w:t xml:space="preserve"> or alleged</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before </w:t>
      </w:r>
      <w:r w:rsidR="00CF5F42" w:rsidRPr="00D66CCA">
        <w:rPr>
          <w:lang w:eastAsia="en-AU"/>
        </w:rPr>
        <w:t>a proceeding</w:t>
      </w:r>
      <w:r w:rsidR="00DC6446" w:rsidRPr="00D66CCA">
        <w:rPr>
          <w:lang w:eastAsia="en-AU"/>
        </w:rPr>
        <w:t xml:space="preserve"> </w:t>
      </w:r>
      <w:r w:rsidR="00DC32B7" w:rsidRPr="00D66CCA">
        <w:rPr>
          <w:lang w:eastAsia="en-AU"/>
        </w:rPr>
        <w:t>in relation to</w:t>
      </w:r>
      <w:r w:rsidR="00D327C6" w:rsidRPr="00D66CCA">
        <w:rPr>
          <w:lang w:eastAsia="en-AU"/>
        </w:rPr>
        <w:t xml:space="preserve"> </w:t>
      </w:r>
      <w:r w:rsidR="004D44C7" w:rsidRPr="00D66CCA">
        <w:rPr>
          <w:lang w:eastAsia="en-AU"/>
        </w:rPr>
        <w:t xml:space="preserve">the </w:t>
      </w:r>
      <w:r w:rsidR="00B301A7" w:rsidRPr="00D66CCA">
        <w:rPr>
          <w:lang w:eastAsia="en-AU"/>
        </w:rPr>
        <w:t>contravention has</w:t>
      </w:r>
      <w:r w:rsidR="00DC6446" w:rsidRPr="00D66CCA">
        <w:rPr>
          <w:lang w:eastAsia="en-AU"/>
        </w:rPr>
        <w:t xml:space="preserve"> been finalised.</w:t>
      </w:r>
    </w:p>
    <w:p w14:paraId="70E42A32"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If the regulator accepts a </w:t>
      </w:r>
      <w:r w:rsidR="00412B1B" w:rsidRPr="00D66CCA">
        <w:rPr>
          <w:lang w:eastAsia="en-AU"/>
        </w:rPr>
        <w:t>WHS undertaking</w:t>
      </w:r>
      <w:r w:rsidR="00DC6446" w:rsidRPr="00D66CCA">
        <w:rPr>
          <w:lang w:eastAsia="en-AU"/>
        </w:rPr>
        <w:t xml:space="preserve"> before</w:t>
      </w:r>
      <w:r w:rsidR="00D327C6" w:rsidRPr="00D66CCA">
        <w:rPr>
          <w:lang w:eastAsia="en-AU"/>
        </w:rPr>
        <w:t xml:space="preserve"> </w:t>
      </w:r>
      <w:r w:rsidR="00CF5F42" w:rsidRPr="00D66CCA">
        <w:rPr>
          <w:lang w:eastAsia="en-AU"/>
        </w:rPr>
        <w:t>the proceeding is</w:t>
      </w:r>
      <w:r w:rsidR="00DC6446" w:rsidRPr="00D66CCA">
        <w:rPr>
          <w:lang w:eastAsia="en-AU"/>
        </w:rPr>
        <w:t xml:space="preserve"> finalised, the regulator must</w:t>
      </w:r>
      <w:r w:rsidR="00D327C6" w:rsidRPr="00D66CCA">
        <w:rPr>
          <w:lang w:eastAsia="en-AU"/>
        </w:rPr>
        <w:t xml:space="preserve"> </w:t>
      </w:r>
      <w:r w:rsidR="00DC6446" w:rsidRPr="00D66CCA">
        <w:rPr>
          <w:lang w:eastAsia="en-AU"/>
        </w:rPr>
        <w:t>take all reasonab</w:t>
      </w:r>
      <w:r w:rsidR="00CF5F42" w:rsidRPr="00D66CCA">
        <w:rPr>
          <w:lang w:eastAsia="en-AU"/>
        </w:rPr>
        <w:t xml:space="preserve">le steps to have the proceeding </w:t>
      </w:r>
      <w:r w:rsidR="00DC6446" w:rsidRPr="00D66CCA">
        <w:rPr>
          <w:lang w:eastAsia="en-AU"/>
        </w:rPr>
        <w:t>discontinued as soon as possible.</w:t>
      </w:r>
    </w:p>
    <w:p w14:paraId="7C33B9D9" w14:textId="77777777" w:rsidR="007F5A26" w:rsidRPr="00D66CCA" w:rsidRDefault="007F5A26" w:rsidP="00C74949">
      <w:pPr>
        <w:pStyle w:val="PageBreak"/>
        <w:suppressLineNumbers/>
      </w:pPr>
      <w:r w:rsidRPr="00D66CCA">
        <w:br w:type="page"/>
      </w:r>
    </w:p>
    <w:p w14:paraId="676DAA26" w14:textId="77777777" w:rsidR="00DC6446" w:rsidRPr="00457D67" w:rsidRDefault="000E4E9B" w:rsidP="000E4E9B">
      <w:pPr>
        <w:pStyle w:val="AH2Part"/>
      </w:pPr>
      <w:bookmarkStart w:id="321" w:name="_Toc174522524"/>
      <w:r w:rsidRPr="00457D67">
        <w:rPr>
          <w:rStyle w:val="CharPartNo"/>
        </w:rPr>
        <w:lastRenderedPageBreak/>
        <w:t>Part 12</w:t>
      </w:r>
      <w:r w:rsidRPr="00D66CCA">
        <w:rPr>
          <w:lang w:eastAsia="en-AU"/>
        </w:rPr>
        <w:tab/>
      </w:r>
      <w:r w:rsidR="00DC6446" w:rsidRPr="00457D67">
        <w:rPr>
          <w:rStyle w:val="CharPartText"/>
          <w:lang w:eastAsia="en-AU"/>
        </w:rPr>
        <w:t>Review of decisions</w:t>
      </w:r>
      <w:bookmarkEnd w:id="321"/>
    </w:p>
    <w:p w14:paraId="7525586E" w14:textId="77777777" w:rsidR="00DC6446" w:rsidRPr="00457D67" w:rsidRDefault="000E4E9B" w:rsidP="000E4E9B">
      <w:pPr>
        <w:pStyle w:val="AH3Div"/>
      </w:pPr>
      <w:bookmarkStart w:id="322" w:name="_Toc174522525"/>
      <w:r w:rsidRPr="00457D67">
        <w:rPr>
          <w:rStyle w:val="CharDivNo"/>
        </w:rPr>
        <w:t>Division 12.1</w:t>
      </w:r>
      <w:r w:rsidRPr="00D66CCA">
        <w:rPr>
          <w:lang w:eastAsia="en-AU"/>
        </w:rPr>
        <w:tab/>
      </w:r>
      <w:r w:rsidR="00DC6446" w:rsidRPr="00457D67">
        <w:rPr>
          <w:rStyle w:val="CharDivText"/>
          <w:lang w:eastAsia="en-AU"/>
        </w:rPr>
        <w:t>Reviewable decisions</w:t>
      </w:r>
      <w:bookmarkEnd w:id="322"/>
    </w:p>
    <w:p w14:paraId="34BE71FE" w14:textId="77777777" w:rsidR="00DC6446" w:rsidRPr="00D66CCA" w:rsidRDefault="000E4E9B" w:rsidP="000E4E9B">
      <w:pPr>
        <w:pStyle w:val="AH5Sec"/>
        <w:rPr>
          <w:lang w:eastAsia="en-AU"/>
        </w:rPr>
      </w:pPr>
      <w:bookmarkStart w:id="323" w:name="_Toc174522526"/>
      <w:r w:rsidRPr="00457D67">
        <w:rPr>
          <w:rStyle w:val="CharSectNo"/>
        </w:rPr>
        <w:t>223</w:t>
      </w:r>
      <w:r w:rsidRPr="00D66CCA">
        <w:rPr>
          <w:lang w:eastAsia="en-AU"/>
        </w:rPr>
        <w:tab/>
      </w:r>
      <w:r w:rsidR="00757E0B" w:rsidRPr="00D66CCA">
        <w:rPr>
          <w:lang w:eastAsia="en-AU"/>
        </w:rPr>
        <w:t>Which decisions are reviewable</w:t>
      </w:r>
      <w:bookmarkEnd w:id="323"/>
    </w:p>
    <w:p w14:paraId="0927E4D5" w14:textId="77777777" w:rsidR="00B301A7"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4000AE" w:rsidRPr="00D66CCA">
        <w:rPr>
          <w:lang w:eastAsia="en-AU"/>
        </w:rPr>
        <w:t>T</w:t>
      </w:r>
      <w:r w:rsidR="00BA60B8" w:rsidRPr="00D66CCA">
        <w:rPr>
          <w:lang w:eastAsia="en-AU"/>
        </w:rPr>
        <w:t>able</w:t>
      </w:r>
      <w:r w:rsidR="004000AE" w:rsidRPr="00D66CCA">
        <w:rPr>
          <w:lang w:eastAsia="en-AU"/>
        </w:rPr>
        <w:t> </w:t>
      </w:r>
      <w:r w:rsidR="00055456" w:rsidRPr="00D66CCA">
        <w:rPr>
          <w:lang w:eastAsia="en-AU"/>
        </w:rPr>
        <w:t>223</w:t>
      </w:r>
      <w:r w:rsidR="00B301A7" w:rsidRPr="00D66CCA">
        <w:rPr>
          <w:lang w:eastAsia="en-AU"/>
        </w:rPr>
        <w:t xml:space="preserve"> sets out—</w:t>
      </w:r>
    </w:p>
    <w:p w14:paraId="5A8284C3" w14:textId="77777777" w:rsidR="00BA60B8"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BA60B8" w:rsidRPr="00D66CCA">
        <w:rPr>
          <w:lang w:eastAsia="en-AU"/>
        </w:rPr>
        <w:t>decisions made under this Act that are reviewable in accordance with this part (</w:t>
      </w:r>
      <w:r w:rsidR="00BA60B8" w:rsidRPr="00BA1343">
        <w:rPr>
          <w:rStyle w:val="charBoldItals"/>
        </w:rPr>
        <w:t>reviewable decisions</w:t>
      </w:r>
      <w:r w:rsidR="00BA60B8" w:rsidRPr="00D66CCA">
        <w:rPr>
          <w:lang w:eastAsia="en-AU"/>
        </w:rPr>
        <w:t>); and</w:t>
      </w:r>
    </w:p>
    <w:p w14:paraId="5C2C0E52" w14:textId="77777777" w:rsidR="00BA60B8"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A60B8" w:rsidRPr="00D66CCA">
        <w:rPr>
          <w:lang w:eastAsia="en-AU"/>
        </w:rPr>
        <w:t xml:space="preserve">who is eligible to apply for review of a reviewable decision (the </w:t>
      </w:r>
      <w:r w:rsidR="00BA60B8" w:rsidRPr="00BA1343">
        <w:rPr>
          <w:rStyle w:val="charBoldItals"/>
        </w:rPr>
        <w:t>eligible person</w:t>
      </w:r>
      <w:r w:rsidR="00BA60B8" w:rsidRPr="00D66CCA">
        <w:rPr>
          <w:lang w:eastAsia="en-AU"/>
        </w:rPr>
        <w:t>).</w:t>
      </w:r>
    </w:p>
    <w:p w14:paraId="212E45B2" w14:textId="77777777" w:rsidR="00784922"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784922" w:rsidRPr="00D66CCA">
        <w:rPr>
          <w:lang w:eastAsia="en-AU"/>
        </w:rPr>
        <w:t>Unless the contrary intention appears, a reference in this part to a decision includes a reference to:</w:t>
      </w:r>
    </w:p>
    <w:p w14:paraId="07347258" w14:textId="77777777" w:rsidR="00784922"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84922" w:rsidRPr="00D66CCA">
        <w:rPr>
          <w:lang w:eastAsia="en-AU"/>
        </w:rPr>
        <w:t>making, suspending, revoking or refusing to make an order, determination or decision;</w:t>
      </w:r>
    </w:p>
    <w:p w14:paraId="021341AF" w14:textId="77777777" w:rsidR="00784922"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784922" w:rsidRPr="00D66CCA">
        <w:rPr>
          <w:lang w:eastAsia="en-AU"/>
        </w:rPr>
        <w:t>giving, suspending, revoking or refusing to give a direction, approval, consent or permission;</w:t>
      </w:r>
    </w:p>
    <w:p w14:paraId="37CB9464" w14:textId="77777777" w:rsidR="00784922"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784922" w:rsidRPr="00D66CCA">
        <w:rPr>
          <w:lang w:eastAsia="en-AU"/>
        </w:rPr>
        <w:t xml:space="preserve">issuing, suspending, revoking or refusing to </w:t>
      </w:r>
      <w:r w:rsidR="00784922" w:rsidRPr="00D66CCA">
        <w:rPr>
          <w:szCs w:val="24"/>
          <w:lang w:eastAsia="en-AU"/>
        </w:rPr>
        <w:t>issue an authorisation;</w:t>
      </w:r>
    </w:p>
    <w:p w14:paraId="1808948D" w14:textId="77777777" w:rsidR="00784922"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784922" w:rsidRPr="00D66CCA">
        <w:rPr>
          <w:lang w:eastAsia="en-AU"/>
        </w:rPr>
        <w:t>imposing a condition;</w:t>
      </w:r>
    </w:p>
    <w:p w14:paraId="1C37B5FF" w14:textId="77777777" w:rsidR="00784922"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784922" w:rsidRPr="00D66CCA">
        <w:rPr>
          <w:lang w:eastAsia="en-AU"/>
        </w:rPr>
        <w:t xml:space="preserve">making a declaration, demand or </w:t>
      </w:r>
      <w:r w:rsidR="00784922" w:rsidRPr="00D66CCA">
        <w:rPr>
          <w:szCs w:val="24"/>
          <w:lang w:eastAsia="en-AU"/>
        </w:rPr>
        <w:t>requirement;</w:t>
      </w:r>
    </w:p>
    <w:p w14:paraId="204DCA23" w14:textId="77777777" w:rsidR="00784922" w:rsidRPr="00D66CCA" w:rsidRDefault="00330A39" w:rsidP="00330A39">
      <w:pPr>
        <w:pStyle w:val="Apara"/>
        <w:rPr>
          <w:szCs w:val="24"/>
          <w:lang w:eastAsia="en-AU"/>
        </w:rPr>
      </w:pPr>
      <w:r>
        <w:rPr>
          <w:szCs w:val="24"/>
          <w:lang w:eastAsia="en-AU"/>
        </w:rPr>
        <w:tab/>
      </w:r>
      <w:r w:rsidR="000E4E9B" w:rsidRPr="00D66CCA">
        <w:rPr>
          <w:szCs w:val="24"/>
          <w:lang w:eastAsia="en-AU"/>
        </w:rPr>
        <w:t>(f)</w:t>
      </w:r>
      <w:r w:rsidR="000E4E9B" w:rsidRPr="00D66CCA">
        <w:rPr>
          <w:szCs w:val="24"/>
          <w:lang w:eastAsia="en-AU"/>
        </w:rPr>
        <w:tab/>
      </w:r>
      <w:r w:rsidR="00784922" w:rsidRPr="00D66CCA">
        <w:rPr>
          <w:lang w:eastAsia="en-AU"/>
        </w:rPr>
        <w:t>retaining</w:t>
      </w:r>
      <w:r w:rsidR="00C26A0A" w:rsidRPr="00D66CCA">
        <w:rPr>
          <w:lang w:eastAsia="en-AU"/>
        </w:rPr>
        <w:t>, or refusing to deliver up, a thing</w:t>
      </w:r>
      <w:r w:rsidR="00B301A7" w:rsidRPr="00D66CCA">
        <w:rPr>
          <w:lang w:eastAsia="en-AU"/>
        </w:rPr>
        <w:t>;</w:t>
      </w:r>
    </w:p>
    <w:p w14:paraId="635053AA" w14:textId="77777777" w:rsidR="00784922" w:rsidRPr="00D66CCA" w:rsidRDefault="00330A39" w:rsidP="00330A39">
      <w:pPr>
        <w:pStyle w:val="Apara"/>
        <w:rPr>
          <w:szCs w:val="24"/>
          <w:lang w:eastAsia="en-AU"/>
        </w:rPr>
      </w:pPr>
      <w:r>
        <w:rPr>
          <w:szCs w:val="24"/>
          <w:lang w:eastAsia="en-AU"/>
        </w:rPr>
        <w:tab/>
      </w:r>
      <w:r w:rsidR="000E4E9B" w:rsidRPr="00D66CCA">
        <w:rPr>
          <w:szCs w:val="24"/>
          <w:lang w:eastAsia="en-AU"/>
        </w:rPr>
        <w:t>(g)</w:t>
      </w:r>
      <w:r w:rsidR="000E4E9B" w:rsidRPr="00D66CCA">
        <w:rPr>
          <w:szCs w:val="24"/>
          <w:lang w:eastAsia="en-AU"/>
        </w:rPr>
        <w:tab/>
      </w:r>
      <w:r w:rsidR="00784922" w:rsidRPr="00D66CCA">
        <w:rPr>
          <w:lang w:eastAsia="en-AU"/>
        </w:rPr>
        <w:t xml:space="preserve">doing or refusing to do another act or </w:t>
      </w:r>
      <w:r w:rsidR="00784922" w:rsidRPr="00D66CCA">
        <w:rPr>
          <w:szCs w:val="24"/>
          <w:lang w:eastAsia="en-AU"/>
        </w:rPr>
        <w:t>thing.</w:t>
      </w:r>
    </w:p>
    <w:p w14:paraId="1BA68E61" w14:textId="77777777" w:rsidR="00784922" w:rsidRPr="00D66CCA" w:rsidRDefault="00330A39" w:rsidP="00330A39">
      <w:pPr>
        <w:pStyle w:val="Amain"/>
        <w:keepNext/>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2B1CDB" w:rsidRPr="00D66CCA">
        <w:rPr>
          <w:lang w:eastAsia="en-AU"/>
        </w:rPr>
        <w:t>In this section:</w:t>
      </w:r>
    </w:p>
    <w:p w14:paraId="5FB0EF1C" w14:textId="77777777" w:rsidR="00911AB4" w:rsidRPr="00D66CCA" w:rsidRDefault="00784922" w:rsidP="00330A39">
      <w:pPr>
        <w:pStyle w:val="Amainreturn"/>
        <w:keepNext/>
        <w:rPr>
          <w:lang w:eastAsia="en-AU"/>
        </w:rPr>
      </w:pPr>
      <w:r w:rsidRPr="00BA1343">
        <w:rPr>
          <w:rStyle w:val="charBoldItals"/>
        </w:rPr>
        <w:t xml:space="preserve">person entitled </w:t>
      </w:r>
      <w:r w:rsidRPr="00D66CCA">
        <w:rPr>
          <w:lang w:eastAsia="en-AU"/>
        </w:rPr>
        <w:t>to a thing</w:t>
      </w:r>
      <w:r w:rsidR="008321D7" w:rsidRPr="00D66CCA">
        <w:rPr>
          <w:lang w:eastAsia="en-AU"/>
        </w:rPr>
        <w:t xml:space="preserve"> </w:t>
      </w:r>
      <w:r w:rsidR="00911AB4" w:rsidRPr="00D66CCA">
        <w:t>means the person from whom it was seized unless that person is not entitled to possess it, in which case it means the owner of the thing.</w:t>
      </w:r>
    </w:p>
    <w:p w14:paraId="21D1F724" w14:textId="77777777" w:rsidR="00784922" w:rsidRPr="00D66CCA" w:rsidRDefault="00FB14E0" w:rsidP="00784922">
      <w:pPr>
        <w:pStyle w:val="aNote"/>
        <w:rPr>
          <w:lang w:eastAsia="en-AU"/>
        </w:rPr>
      </w:pPr>
      <w:r w:rsidRPr="00BA1343">
        <w:rPr>
          <w:rStyle w:val="charItals"/>
        </w:rPr>
        <w:t>Note</w:t>
      </w:r>
      <w:r w:rsidR="00784922" w:rsidRPr="00BA1343">
        <w:tab/>
      </w:r>
      <w:r w:rsidR="00784922" w:rsidRPr="00D66CCA">
        <w:rPr>
          <w:lang w:eastAsia="en-AU"/>
        </w:rPr>
        <w:t>Decisions under the regulation that will be reviewable decisions will be set out in the regulation.</w:t>
      </w:r>
    </w:p>
    <w:p w14:paraId="0F02DE1F" w14:textId="77777777" w:rsidR="00B45683" w:rsidRPr="00D66CCA" w:rsidRDefault="00B45683">
      <w:pPr>
        <w:pStyle w:val="TableHd"/>
      </w:pPr>
      <w:r w:rsidRPr="00D66CCA">
        <w:lastRenderedPageBreak/>
        <w:t>Table</w:t>
      </w:r>
      <w:r w:rsidR="000570FF" w:rsidRPr="00D66CCA">
        <w:t> </w:t>
      </w:r>
      <w:r w:rsidR="00055456" w:rsidRPr="00D66CCA">
        <w:rPr>
          <w:lang w:eastAsia="en-AU"/>
        </w:rPr>
        <w:t>223</w:t>
      </w:r>
      <w:r w:rsidRPr="00D66CCA">
        <w:tab/>
      </w:r>
      <w:r w:rsidR="000570FF" w:rsidRPr="00D66CCA">
        <w:t xml:space="preserve">Reviewable decisions and eligible </w:t>
      </w:r>
      <w:r w:rsidR="00890B56" w:rsidRPr="00D66CCA">
        <w:t>persons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868"/>
        <w:gridCol w:w="3880"/>
      </w:tblGrid>
      <w:tr w:rsidR="00B45683" w:rsidRPr="00D66CCA" w14:paraId="5E5846F3" w14:textId="77777777" w:rsidTr="000F738F">
        <w:trPr>
          <w:cantSplit/>
          <w:tblHeader/>
        </w:trPr>
        <w:tc>
          <w:tcPr>
            <w:tcW w:w="1200" w:type="dxa"/>
            <w:tcBorders>
              <w:bottom w:val="single" w:sz="4" w:space="0" w:color="auto"/>
            </w:tcBorders>
          </w:tcPr>
          <w:p w14:paraId="7C100E05" w14:textId="77777777" w:rsidR="00B45683" w:rsidRPr="00D66CCA" w:rsidRDefault="00B45683" w:rsidP="00B45683">
            <w:pPr>
              <w:pStyle w:val="TableColHd"/>
            </w:pPr>
            <w:r w:rsidRPr="00D66CCA">
              <w:t>column 1</w:t>
            </w:r>
          </w:p>
          <w:p w14:paraId="0EF6CFF4" w14:textId="77777777" w:rsidR="00B45683" w:rsidRPr="00D66CCA" w:rsidRDefault="00B45683" w:rsidP="00B45683">
            <w:pPr>
              <w:pStyle w:val="TableColHd"/>
            </w:pPr>
            <w:r w:rsidRPr="00D66CCA">
              <w:t>item</w:t>
            </w:r>
          </w:p>
        </w:tc>
        <w:tc>
          <w:tcPr>
            <w:tcW w:w="2868" w:type="dxa"/>
            <w:tcBorders>
              <w:bottom w:val="single" w:sz="4" w:space="0" w:color="auto"/>
            </w:tcBorders>
          </w:tcPr>
          <w:p w14:paraId="2D947A1D" w14:textId="77777777" w:rsidR="00B45683" w:rsidRPr="00D66CCA" w:rsidRDefault="00B45683" w:rsidP="00B45683">
            <w:pPr>
              <w:pStyle w:val="TableColHd"/>
            </w:pPr>
            <w:r w:rsidRPr="00D66CCA">
              <w:t>column 2</w:t>
            </w:r>
          </w:p>
          <w:p w14:paraId="341D8666" w14:textId="77777777" w:rsidR="00B45683" w:rsidRPr="00D66CCA" w:rsidRDefault="00B45683" w:rsidP="00B45683">
            <w:pPr>
              <w:pStyle w:val="TableColHd"/>
            </w:pPr>
            <w:r w:rsidRPr="00D66CCA">
              <w:t>provision under which reviewable decision is made</w:t>
            </w:r>
          </w:p>
        </w:tc>
        <w:tc>
          <w:tcPr>
            <w:tcW w:w="3880" w:type="dxa"/>
            <w:tcBorders>
              <w:bottom w:val="single" w:sz="4" w:space="0" w:color="auto"/>
            </w:tcBorders>
          </w:tcPr>
          <w:p w14:paraId="6BB9C50D" w14:textId="77777777" w:rsidR="00B45683" w:rsidRPr="00D66CCA" w:rsidRDefault="00B45683" w:rsidP="00B45683">
            <w:pPr>
              <w:pStyle w:val="TableColHd"/>
            </w:pPr>
            <w:r w:rsidRPr="00D66CCA">
              <w:t>column 3</w:t>
            </w:r>
          </w:p>
          <w:p w14:paraId="50C9874C" w14:textId="77777777" w:rsidR="00B45683" w:rsidRPr="00D66CCA" w:rsidRDefault="00B45683" w:rsidP="004000AE">
            <w:pPr>
              <w:pStyle w:val="TableColHd"/>
            </w:pPr>
            <w:r w:rsidRPr="00D66CCA">
              <w:t>eligible person in relation to reviewable decision</w:t>
            </w:r>
          </w:p>
        </w:tc>
      </w:tr>
      <w:tr w:rsidR="00B45683" w:rsidRPr="00D66CCA" w14:paraId="2370F0C0" w14:textId="77777777" w:rsidTr="000F738F">
        <w:trPr>
          <w:cantSplit/>
        </w:trPr>
        <w:tc>
          <w:tcPr>
            <w:tcW w:w="1200" w:type="dxa"/>
            <w:tcBorders>
              <w:top w:val="single" w:sz="4" w:space="0" w:color="auto"/>
            </w:tcBorders>
          </w:tcPr>
          <w:p w14:paraId="7BA6B808" w14:textId="77777777" w:rsidR="00B45683" w:rsidRPr="00D66CCA" w:rsidRDefault="00B45683" w:rsidP="00B45683">
            <w:pPr>
              <w:pStyle w:val="TableText10"/>
            </w:pPr>
            <w:r w:rsidRPr="00D66CCA">
              <w:t>1</w:t>
            </w:r>
          </w:p>
        </w:tc>
        <w:tc>
          <w:tcPr>
            <w:tcW w:w="2868" w:type="dxa"/>
            <w:tcBorders>
              <w:top w:val="single" w:sz="4" w:space="0" w:color="auto"/>
            </w:tcBorders>
          </w:tcPr>
          <w:p w14:paraId="45EF105A" w14:textId="77777777" w:rsidR="00290371" w:rsidRPr="00D66CCA" w:rsidRDefault="00C06670" w:rsidP="00290371">
            <w:pPr>
              <w:pStyle w:val="TableText10"/>
            </w:pPr>
            <w:r w:rsidRPr="00D66CCA">
              <w:t>s</w:t>
            </w:r>
            <w:r w:rsidR="00775E1B" w:rsidRPr="00D66CCA">
              <w:t> 5</w:t>
            </w:r>
            <w:r w:rsidR="00393CB1" w:rsidRPr="00D66CCA">
              <w:t>4 (</w:t>
            </w:r>
            <w:r w:rsidR="00F4165D" w:rsidRPr="00D66CCA">
              <w:t>2)</w:t>
            </w:r>
          </w:p>
          <w:p w14:paraId="7F5339DD" w14:textId="77777777" w:rsidR="00B45683" w:rsidRPr="00D66CCA" w:rsidRDefault="00F4165D" w:rsidP="00100870">
            <w:pPr>
              <w:pStyle w:val="TableText10"/>
            </w:pPr>
            <w:r w:rsidRPr="00D66CCA">
              <w:t>(decision following failure to commence negotiations)</w:t>
            </w:r>
          </w:p>
        </w:tc>
        <w:tc>
          <w:tcPr>
            <w:tcW w:w="3880" w:type="dxa"/>
            <w:tcBorders>
              <w:top w:val="single" w:sz="4" w:space="0" w:color="auto"/>
            </w:tcBorders>
          </w:tcPr>
          <w:p w14:paraId="36DFC614" w14:textId="60F97997" w:rsidR="00B45683" w:rsidRPr="00D66CCA" w:rsidRDefault="00F4165D" w:rsidP="00290371">
            <w:pPr>
              <w:pStyle w:val="TableText10"/>
              <w:ind w:left="492" w:hanging="492"/>
            </w:pPr>
            <w:r w:rsidRPr="00D66CCA">
              <w:t>(1)</w:t>
            </w:r>
            <w:r w:rsidRPr="00D66CCA">
              <w:tab/>
              <w:t xml:space="preserve">A worker whose interests are affected by the decision or </w:t>
            </w:r>
            <w:r w:rsidR="00544FB5" w:rsidRPr="00D66CCA">
              <w:t>his or her</w:t>
            </w:r>
            <w:r w:rsidRPr="00D66CCA">
              <w:t xml:space="preserve"> representative appointed for</w:t>
            </w:r>
            <w:r w:rsidR="00FD6B2C" w:rsidRPr="00D66CCA">
              <w:t xml:space="preserve"> </w:t>
            </w:r>
            <w:r w:rsidR="00100870" w:rsidRPr="00D66CCA">
              <w:t xml:space="preserve">the purpose of </w:t>
            </w:r>
            <w:r w:rsidR="00C06670" w:rsidRPr="00D66CCA">
              <w:t>s</w:t>
            </w:r>
            <w:r w:rsidR="00775E1B" w:rsidRPr="00D66CCA">
              <w:t> 5</w:t>
            </w:r>
            <w:r w:rsidR="00393CB1" w:rsidRPr="00D66CCA">
              <w:t>2 (</w:t>
            </w:r>
            <w:r w:rsidRPr="00D66CCA">
              <w:t>1</w:t>
            </w:r>
            <w:r w:rsidR="00506809" w:rsidRPr="00D66CCA">
              <w:t>) (</w:t>
            </w:r>
            <w:r w:rsidRPr="00D66CCA">
              <w:t>b)</w:t>
            </w:r>
            <w:r w:rsidR="00676DFC">
              <w:t>.</w:t>
            </w:r>
          </w:p>
          <w:p w14:paraId="41BEAB3B" w14:textId="77777777" w:rsidR="00F4165D" w:rsidRPr="00D66CCA" w:rsidRDefault="00F4165D" w:rsidP="00290371">
            <w:pPr>
              <w:pStyle w:val="TableText10"/>
              <w:ind w:left="492" w:hanging="492"/>
            </w:pPr>
            <w:r w:rsidRPr="00D66CCA">
              <w:t>(2)</w:t>
            </w:r>
            <w:r w:rsidRPr="00D66CCA">
              <w:tab/>
            </w:r>
            <w:r w:rsidR="004A1F3A" w:rsidRPr="00D66CCA">
              <w:t>A person conducting a business or undertaking whose interests are affected by the decision.</w:t>
            </w:r>
          </w:p>
          <w:p w14:paraId="4ABBD897" w14:textId="77777777" w:rsidR="004A1F3A" w:rsidRPr="00D66CCA" w:rsidRDefault="004A1F3A" w:rsidP="00290371">
            <w:pPr>
              <w:pStyle w:val="TableText10"/>
              <w:ind w:left="492" w:hanging="492"/>
            </w:pPr>
            <w:r w:rsidRPr="00D66CCA">
              <w:t>(3)</w:t>
            </w:r>
            <w:r w:rsidRPr="00D66CCA">
              <w:tab/>
              <w:t>A health and safety representative who represents a worker whose interests are affected by the decision.</w:t>
            </w:r>
          </w:p>
        </w:tc>
      </w:tr>
      <w:tr w:rsidR="00B45683" w:rsidRPr="00D66CCA" w14:paraId="5569D79D" w14:textId="77777777" w:rsidTr="000F738F">
        <w:trPr>
          <w:cantSplit/>
        </w:trPr>
        <w:tc>
          <w:tcPr>
            <w:tcW w:w="1200" w:type="dxa"/>
          </w:tcPr>
          <w:p w14:paraId="3ED0ABB3" w14:textId="77777777" w:rsidR="00B45683" w:rsidRPr="00D66CCA" w:rsidRDefault="004A1F3A" w:rsidP="00B45683">
            <w:pPr>
              <w:pStyle w:val="TableText10"/>
            </w:pPr>
            <w:r w:rsidRPr="00D66CCA">
              <w:t>2</w:t>
            </w:r>
          </w:p>
        </w:tc>
        <w:tc>
          <w:tcPr>
            <w:tcW w:w="2868" w:type="dxa"/>
          </w:tcPr>
          <w:p w14:paraId="6657C379" w14:textId="77777777" w:rsidR="00290371" w:rsidRPr="00D66CCA" w:rsidRDefault="00C06670" w:rsidP="005F7B6C">
            <w:pPr>
              <w:pStyle w:val="TableText10"/>
            </w:pPr>
            <w:r w:rsidRPr="00D66CCA">
              <w:t>s</w:t>
            </w:r>
            <w:r w:rsidR="00775E1B" w:rsidRPr="00D66CCA">
              <w:t> 7</w:t>
            </w:r>
            <w:r w:rsidR="00393CB1" w:rsidRPr="00D66CCA">
              <w:t>2 (</w:t>
            </w:r>
            <w:r w:rsidR="005F7B6C" w:rsidRPr="00D66CCA">
              <w:t>6</w:t>
            </w:r>
            <w:r w:rsidR="00290371" w:rsidRPr="00D66CCA">
              <w:t>)</w:t>
            </w:r>
          </w:p>
          <w:p w14:paraId="4FF2E3CE" w14:textId="77777777" w:rsidR="00B45683" w:rsidRPr="00D66CCA" w:rsidRDefault="004A1F3A" w:rsidP="00100870">
            <w:pPr>
              <w:pStyle w:val="TableText10"/>
            </w:pPr>
            <w:r w:rsidRPr="00D66CCA">
              <w:t>(decision in relation to training of health and safety representative)</w:t>
            </w:r>
          </w:p>
        </w:tc>
        <w:tc>
          <w:tcPr>
            <w:tcW w:w="3880" w:type="dxa"/>
          </w:tcPr>
          <w:p w14:paraId="341A306D" w14:textId="77777777" w:rsidR="00B45683" w:rsidRPr="00D66CCA" w:rsidRDefault="004A1F3A" w:rsidP="00290371">
            <w:pPr>
              <w:pStyle w:val="TableText10"/>
              <w:ind w:left="492" w:hanging="492"/>
            </w:pPr>
            <w:r w:rsidRPr="00D66CCA">
              <w:t>(1)</w:t>
            </w:r>
            <w:r w:rsidRPr="00D66CCA">
              <w:tab/>
            </w:r>
            <w:r w:rsidR="00990DEF" w:rsidRPr="00D66CCA">
              <w:t>A person conducting a business or undertaking whose interests are affected by the decision.</w:t>
            </w:r>
          </w:p>
          <w:p w14:paraId="6BC09039" w14:textId="77777777" w:rsidR="002520F9" w:rsidRPr="00D66CCA" w:rsidRDefault="002520F9" w:rsidP="00290371">
            <w:pPr>
              <w:pStyle w:val="TableText10"/>
              <w:ind w:left="492" w:hanging="492"/>
            </w:pPr>
            <w:r w:rsidRPr="00D66CCA">
              <w:t>(2)</w:t>
            </w:r>
            <w:r w:rsidRPr="00D66CCA">
              <w:tab/>
              <w:t>A health and safety representative whose interests are affected by the decision.</w:t>
            </w:r>
          </w:p>
        </w:tc>
      </w:tr>
      <w:tr w:rsidR="00576089" w:rsidRPr="00D66CCA" w14:paraId="7B323EF1" w14:textId="77777777" w:rsidTr="000F738F">
        <w:trPr>
          <w:cantSplit/>
        </w:trPr>
        <w:tc>
          <w:tcPr>
            <w:tcW w:w="1200" w:type="dxa"/>
          </w:tcPr>
          <w:p w14:paraId="58817415" w14:textId="77777777" w:rsidR="00576089" w:rsidRPr="002A7777" w:rsidRDefault="00576089" w:rsidP="00576089">
            <w:pPr>
              <w:pStyle w:val="TableText10"/>
            </w:pPr>
            <w:r w:rsidRPr="002A7777">
              <w:t>2A</w:t>
            </w:r>
          </w:p>
        </w:tc>
        <w:tc>
          <w:tcPr>
            <w:tcW w:w="2868" w:type="dxa"/>
          </w:tcPr>
          <w:p w14:paraId="794F1F7E" w14:textId="77777777" w:rsidR="00576089" w:rsidRPr="002A7777" w:rsidRDefault="00576089" w:rsidP="00576089">
            <w:pPr>
              <w:pStyle w:val="TableText10"/>
            </w:pPr>
            <w:r w:rsidRPr="002A7777">
              <w:t>s 72A (7)</w:t>
            </w:r>
          </w:p>
          <w:p w14:paraId="6B782B1E" w14:textId="77777777" w:rsidR="00576089" w:rsidRPr="002A7777" w:rsidRDefault="00576089" w:rsidP="00576089">
            <w:pPr>
              <w:pStyle w:val="TableText10"/>
            </w:pPr>
            <w:r w:rsidRPr="002A7777">
              <w:t>(decision in relation to training of health and safety representative)</w:t>
            </w:r>
          </w:p>
        </w:tc>
        <w:tc>
          <w:tcPr>
            <w:tcW w:w="3880" w:type="dxa"/>
          </w:tcPr>
          <w:p w14:paraId="7C1B11F6" w14:textId="77777777" w:rsidR="00576089" w:rsidRPr="002A7777" w:rsidRDefault="00576089" w:rsidP="00576089">
            <w:pPr>
              <w:pStyle w:val="TableText10"/>
              <w:ind w:left="492" w:hanging="492"/>
            </w:pPr>
            <w:r w:rsidRPr="002A7777">
              <w:t>(1)</w:t>
            </w:r>
            <w:r w:rsidRPr="002A7777">
              <w:tab/>
              <w:t>The principal contractor for a major construction project.</w:t>
            </w:r>
          </w:p>
          <w:p w14:paraId="358CF225" w14:textId="77777777" w:rsidR="00576089" w:rsidRPr="002A7777" w:rsidRDefault="00576089" w:rsidP="00576089">
            <w:pPr>
              <w:pStyle w:val="TableText10"/>
              <w:ind w:left="492" w:hanging="492"/>
            </w:pPr>
            <w:r w:rsidRPr="002A7777">
              <w:t>(2)</w:t>
            </w:r>
            <w:r w:rsidRPr="002A7777">
              <w:tab/>
              <w:t>A health and safety representative whose interests are affected by the decision.</w:t>
            </w:r>
          </w:p>
        </w:tc>
      </w:tr>
      <w:tr w:rsidR="00B45683" w:rsidRPr="00D66CCA" w14:paraId="2A750EF8" w14:textId="77777777" w:rsidTr="000F738F">
        <w:trPr>
          <w:cantSplit/>
        </w:trPr>
        <w:tc>
          <w:tcPr>
            <w:tcW w:w="1200" w:type="dxa"/>
          </w:tcPr>
          <w:p w14:paraId="51A5AB05" w14:textId="77777777" w:rsidR="00B45683" w:rsidRPr="00D66CCA" w:rsidRDefault="002520F9" w:rsidP="00B45683">
            <w:pPr>
              <w:pStyle w:val="TableText10"/>
            </w:pPr>
            <w:r w:rsidRPr="00D66CCA">
              <w:t>3</w:t>
            </w:r>
          </w:p>
        </w:tc>
        <w:tc>
          <w:tcPr>
            <w:tcW w:w="2868" w:type="dxa"/>
          </w:tcPr>
          <w:p w14:paraId="5B9EC83D" w14:textId="77777777" w:rsidR="00290371" w:rsidRPr="00D66CCA" w:rsidRDefault="00C06670" w:rsidP="00B45683">
            <w:pPr>
              <w:pStyle w:val="TableText10"/>
            </w:pPr>
            <w:r w:rsidRPr="00D66CCA">
              <w:t>s</w:t>
            </w:r>
            <w:r w:rsidR="00775E1B" w:rsidRPr="00D66CCA">
              <w:t> 7</w:t>
            </w:r>
            <w:r w:rsidR="00393CB1" w:rsidRPr="00D66CCA">
              <w:t>6 (</w:t>
            </w:r>
            <w:r w:rsidR="00290371" w:rsidRPr="00D66CCA">
              <w:t>6)</w:t>
            </w:r>
          </w:p>
          <w:p w14:paraId="7574BBCD" w14:textId="77777777" w:rsidR="00B45683" w:rsidRPr="00D66CCA" w:rsidRDefault="002520F9" w:rsidP="00B45683">
            <w:pPr>
              <w:pStyle w:val="TableText10"/>
            </w:pPr>
            <w:r w:rsidRPr="00D66CCA">
              <w:t>(decision relating to health and safety committee)</w:t>
            </w:r>
          </w:p>
        </w:tc>
        <w:tc>
          <w:tcPr>
            <w:tcW w:w="3880" w:type="dxa"/>
          </w:tcPr>
          <w:p w14:paraId="1A559A0A" w14:textId="77777777" w:rsidR="00B45683" w:rsidRPr="00D66CCA" w:rsidRDefault="002520F9" w:rsidP="00290371">
            <w:pPr>
              <w:pStyle w:val="TableText10"/>
              <w:ind w:left="492" w:hanging="492"/>
            </w:pPr>
            <w:r w:rsidRPr="00D66CCA">
              <w:t>(1)</w:t>
            </w:r>
            <w:r w:rsidRPr="00D66CCA">
              <w:tab/>
              <w:t>A worker whose interests are affected by the decision.</w:t>
            </w:r>
          </w:p>
          <w:p w14:paraId="61034121" w14:textId="77777777" w:rsidR="002520F9" w:rsidRPr="00D66CCA" w:rsidRDefault="002520F9" w:rsidP="00290371">
            <w:pPr>
              <w:pStyle w:val="TableText10"/>
              <w:ind w:left="492" w:hanging="492"/>
            </w:pPr>
            <w:r w:rsidRPr="00D66CCA">
              <w:t>(2)</w:t>
            </w:r>
            <w:r w:rsidRPr="00D66CCA">
              <w:tab/>
              <w:t>A person conducting a business or undertaking whose interests are affected by the decision.</w:t>
            </w:r>
          </w:p>
          <w:p w14:paraId="54E6847A" w14:textId="77777777" w:rsidR="002520F9" w:rsidRPr="00D66CCA" w:rsidRDefault="002520F9" w:rsidP="00290371">
            <w:pPr>
              <w:pStyle w:val="TableText10"/>
              <w:ind w:left="492" w:hanging="492"/>
            </w:pPr>
            <w:r w:rsidRPr="00D66CCA">
              <w:t>(3)</w:t>
            </w:r>
            <w:r w:rsidRPr="00D66CCA">
              <w:tab/>
              <w:t>A health and safety representative who represents a worker whose interests are affected by the decision.</w:t>
            </w:r>
          </w:p>
        </w:tc>
      </w:tr>
      <w:tr w:rsidR="00576089" w:rsidRPr="00D66CCA" w14:paraId="7AC8736B" w14:textId="77777777" w:rsidTr="000F738F">
        <w:trPr>
          <w:cantSplit/>
        </w:trPr>
        <w:tc>
          <w:tcPr>
            <w:tcW w:w="1200" w:type="dxa"/>
          </w:tcPr>
          <w:p w14:paraId="67CC00FB" w14:textId="77777777" w:rsidR="00576089" w:rsidRPr="002A7777" w:rsidRDefault="00576089" w:rsidP="00576089">
            <w:pPr>
              <w:pStyle w:val="TableText10"/>
            </w:pPr>
            <w:r w:rsidRPr="002A7777">
              <w:lastRenderedPageBreak/>
              <w:t>3A</w:t>
            </w:r>
          </w:p>
        </w:tc>
        <w:tc>
          <w:tcPr>
            <w:tcW w:w="2868" w:type="dxa"/>
          </w:tcPr>
          <w:p w14:paraId="184E8290" w14:textId="77777777" w:rsidR="00576089" w:rsidRPr="002A7777" w:rsidRDefault="00576089" w:rsidP="00576089">
            <w:pPr>
              <w:pStyle w:val="TableText10"/>
            </w:pPr>
            <w:r w:rsidRPr="002A7777">
              <w:t>s 79A (7)</w:t>
            </w:r>
          </w:p>
          <w:p w14:paraId="16F39EF0" w14:textId="77777777" w:rsidR="00576089" w:rsidRPr="002A7777" w:rsidRDefault="00576089" w:rsidP="00576089">
            <w:pPr>
              <w:pStyle w:val="TableText10"/>
            </w:pPr>
            <w:r w:rsidRPr="002A7777">
              <w:t>(decision in relation to training of members of health and safety committee)</w:t>
            </w:r>
          </w:p>
        </w:tc>
        <w:tc>
          <w:tcPr>
            <w:tcW w:w="3880" w:type="dxa"/>
          </w:tcPr>
          <w:p w14:paraId="1B2521C0" w14:textId="77777777" w:rsidR="00576089" w:rsidRPr="002A7777" w:rsidRDefault="00576089" w:rsidP="00576089">
            <w:pPr>
              <w:pStyle w:val="TableText10"/>
              <w:ind w:left="492" w:hanging="492"/>
            </w:pPr>
            <w:r w:rsidRPr="002A7777">
              <w:t>(1)</w:t>
            </w:r>
            <w:r w:rsidRPr="002A7777">
              <w:tab/>
              <w:t>The principal contractor for a major construction project.</w:t>
            </w:r>
          </w:p>
          <w:p w14:paraId="7A8C7DF1" w14:textId="77777777" w:rsidR="00576089" w:rsidRPr="002A7777" w:rsidRDefault="00576089" w:rsidP="00576089">
            <w:pPr>
              <w:pStyle w:val="TableText10"/>
              <w:ind w:left="492" w:hanging="492"/>
            </w:pPr>
            <w:r w:rsidRPr="002A7777">
              <w:t>(2)</w:t>
            </w:r>
            <w:r w:rsidRPr="002A7777">
              <w:tab/>
              <w:t>A health and safety committee member whose interests are affected by the decision.</w:t>
            </w:r>
          </w:p>
        </w:tc>
      </w:tr>
      <w:tr w:rsidR="00B45683" w:rsidRPr="00D66CCA" w14:paraId="09793C0B" w14:textId="77777777" w:rsidTr="000F738F">
        <w:trPr>
          <w:cantSplit/>
        </w:trPr>
        <w:tc>
          <w:tcPr>
            <w:tcW w:w="1200" w:type="dxa"/>
          </w:tcPr>
          <w:p w14:paraId="7700CD39" w14:textId="77777777" w:rsidR="00B45683" w:rsidRPr="00D66CCA" w:rsidRDefault="00A37D56" w:rsidP="00B45683">
            <w:pPr>
              <w:pStyle w:val="TableText10"/>
            </w:pPr>
            <w:r w:rsidRPr="00D66CCA">
              <w:t>4</w:t>
            </w:r>
          </w:p>
        </w:tc>
        <w:tc>
          <w:tcPr>
            <w:tcW w:w="2868" w:type="dxa"/>
          </w:tcPr>
          <w:p w14:paraId="74CDFF90" w14:textId="77777777" w:rsidR="00290371" w:rsidRPr="00D66CCA" w:rsidRDefault="00C06670" w:rsidP="00B45683">
            <w:pPr>
              <w:pStyle w:val="TableText10"/>
            </w:pPr>
            <w:r w:rsidRPr="00D66CCA">
              <w:t>s</w:t>
            </w:r>
            <w:r w:rsidR="00775E1B" w:rsidRPr="00D66CCA">
              <w:t> 1</w:t>
            </w:r>
            <w:r w:rsidR="00290371" w:rsidRPr="00D66CCA">
              <w:t>02</w:t>
            </w:r>
          </w:p>
          <w:p w14:paraId="1DD21AE5" w14:textId="77777777" w:rsidR="00B45683" w:rsidRPr="00D66CCA" w:rsidRDefault="00A37D56" w:rsidP="00B45683">
            <w:pPr>
              <w:pStyle w:val="TableText10"/>
            </w:pPr>
            <w:r w:rsidRPr="00D66CCA">
              <w:t>(decision on review of provisional improvement notice)</w:t>
            </w:r>
          </w:p>
        </w:tc>
        <w:tc>
          <w:tcPr>
            <w:tcW w:w="3880" w:type="dxa"/>
          </w:tcPr>
          <w:p w14:paraId="205E861B" w14:textId="77777777" w:rsidR="00B45683" w:rsidRPr="00D66CCA" w:rsidRDefault="00A37D56" w:rsidP="00290371">
            <w:pPr>
              <w:pStyle w:val="TableText10"/>
              <w:ind w:left="492" w:hanging="492"/>
            </w:pPr>
            <w:r w:rsidRPr="00D66CCA">
              <w:t>(1)</w:t>
            </w:r>
            <w:r w:rsidRPr="00D66CCA">
              <w:tab/>
            </w:r>
            <w:r w:rsidR="00793629" w:rsidRPr="00D66CCA">
              <w:t>The person to whom the provisional improvement notice was issued.</w:t>
            </w:r>
          </w:p>
          <w:p w14:paraId="654B7526" w14:textId="77777777" w:rsidR="00793629" w:rsidRPr="00D66CCA" w:rsidRDefault="00793629" w:rsidP="00290371">
            <w:pPr>
              <w:pStyle w:val="TableText10"/>
              <w:ind w:left="492" w:hanging="492"/>
            </w:pPr>
            <w:r w:rsidRPr="00D66CCA">
              <w:t>(2)</w:t>
            </w:r>
            <w:r w:rsidRPr="00D66CCA">
              <w:tab/>
              <w:t>The health and safety representative who issued the provisional improvement notice.</w:t>
            </w:r>
          </w:p>
          <w:p w14:paraId="1ADA2D9D" w14:textId="77777777" w:rsidR="00793629" w:rsidRPr="00D66CCA" w:rsidRDefault="00793629" w:rsidP="00290371">
            <w:pPr>
              <w:pStyle w:val="TableText10"/>
              <w:ind w:left="492" w:hanging="492"/>
            </w:pPr>
            <w:r w:rsidRPr="00D66CCA">
              <w:t>(3)</w:t>
            </w:r>
            <w:r w:rsidRPr="00D66CCA">
              <w:tab/>
              <w:t>A worker whose interests are affected by the decision.</w:t>
            </w:r>
          </w:p>
          <w:p w14:paraId="3F14AEB6" w14:textId="77777777" w:rsidR="00793629" w:rsidRPr="00D66CCA" w:rsidRDefault="00793629" w:rsidP="00290371">
            <w:pPr>
              <w:pStyle w:val="TableText10"/>
              <w:ind w:left="492" w:hanging="492"/>
            </w:pPr>
            <w:r w:rsidRPr="00D66CCA">
              <w:t>(4)</w:t>
            </w:r>
            <w:r w:rsidRPr="00D66CCA">
              <w:tab/>
              <w:t>A health and safety representative who represents a worker whose interests are affected by the decision.</w:t>
            </w:r>
          </w:p>
          <w:p w14:paraId="177F4B52" w14:textId="77777777" w:rsidR="00793629" w:rsidRPr="00D66CCA" w:rsidRDefault="00793629" w:rsidP="00290371">
            <w:pPr>
              <w:pStyle w:val="TableText10"/>
              <w:ind w:left="492" w:hanging="492"/>
            </w:pPr>
            <w:r w:rsidRPr="00D66CCA">
              <w:t>(5)</w:t>
            </w:r>
            <w:r w:rsidRPr="00D66CCA">
              <w:tab/>
              <w:t>A person conducting a business or undertaking whose interests are affected by the decision.</w:t>
            </w:r>
          </w:p>
        </w:tc>
      </w:tr>
      <w:tr w:rsidR="00142EF0" w:rsidRPr="00D66CCA" w14:paraId="27B6EA6D" w14:textId="77777777" w:rsidTr="000F738F">
        <w:trPr>
          <w:cantSplit/>
        </w:trPr>
        <w:tc>
          <w:tcPr>
            <w:tcW w:w="1200" w:type="dxa"/>
          </w:tcPr>
          <w:p w14:paraId="0B012EC4" w14:textId="77777777" w:rsidR="00142EF0" w:rsidRPr="00D66CCA" w:rsidRDefault="00E47217" w:rsidP="00B45683">
            <w:pPr>
              <w:pStyle w:val="TableText10"/>
            </w:pPr>
            <w:r w:rsidRPr="00D66CCA">
              <w:t>5</w:t>
            </w:r>
          </w:p>
        </w:tc>
        <w:tc>
          <w:tcPr>
            <w:tcW w:w="2868" w:type="dxa"/>
          </w:tcPr>
          <w:p w14:paraId="476BD498" w14:textId="77777777" w:rsidR="00142EF0" w:rsidRPr="00D66CCA" w:rsidRDefault="00142EF0" w:rsidP="00B45683">
            <w:pPr>
              <w:pStyle w:val="TableText10"/>
            </w:pPr>
            <w:r w:rsidRPr="00D66CCA">
              <w:t>s 134</w:t>
            </w:r>
          </w:p>
          <w:p w14:paraId="0EC79853" w14:textId="77777777" w:rsidR="00142EF0" w:rsidRPr="00D66CCA" w:rsidRDefault="00142EF0" w:rsidP="00B45683">
            <w:pPr>
              <w:pStyle w:val="TableText10"/>
            </w:pPr>
            <w:r w:rsidRPr="00D66CCA">
              <w:t>(decision to refuse to issue a WHS permit)</w:t>
            </w:r>
          </w:p>
        </w:tc>
        <w:tc>
          <w:tcPr>
            <w:tcW w:w="3880" w:type="dxa"/>
          </w:tcPr>
          <w:p w14:paraId="1A2B581C" w14:textId="77777777" w:rsidR="00142EF0" w:rsidRPr="00D66CCA" w:rsidRDefault="00142EF0" w:rsidP="0055572A">
            <w:pPr>
              <w:pStyle w:val="TableText10"/>
              <w:ind w:left="492" w:hanging="492"/>
            </w:pPr>
            <w:r w:rsidRPr="00D66CCA">
              <w:t>(1)</w:t>
            </w:r>
            <w:r w:rsidRPr="00D66CCA">
              <w:tab/>
              <w:t>The relevant union.</w:t>
            </w:r>
          </w:p>
          <w:p w14:paraId="0BDFE73E" w14:textId="77777777" w:rsidR="00142EF0" w:rsidRPr="00D66CCA" w:rsidRDefault="00142EF0" w:rsidP="0055572A">
            <w:pPr>
              <w:pStyle w:val="TableText10"/>
              <w:ind w:left="492" w:hanging="492"/>
            </w:pPr>
            <w:r w:rsidRPr="00D66CCA">
              <w:t>(2)</w:t>
            </w:r>
            <w:r w:rsidRPr="00D66CCA">
              <w:tab/>
            </w:r>
            <w:r w:rsidR="001E1135" w:rsidRPr="00D66CCA">
              <w:t>The person for whom the</w:t>
            </w:r>
            <w:r w:rsidR="0055572A" w:rsidRPr="00D66CCA">
              <w:t xml:space="preserve"> entry permit is sought</w:t>
            </w:r>
            <w:r w:rsidR="001E1135" w:rsidRPr="00D66CCA">
              <w:t>.</w:t>
            </w:r>
          </w:p>
        </w:tc>
      </w:tr>
      <w:tr w:rsidR="00DB29A9" w:rsidRPr="00D66CCA" w14:paraId="598A0C2E" w14:textId="77777777" w:rsidTr="000F738F">
        <w:trPr>
          <w:cantSplit/>
        </w:trPr>
        <w:tc>
          <w:tcPr>
            <w:tcW w:w="1200" w:type="dxa"/>
          </w:tcPr>
          <w:p w14:paraId="2F4C1437" w14:textId="77777777" w:rsidR="00DB29A9" w:rsidRPr="00D66CCA" w:rsidRDefault="00E47217" w:rsidP="00B45683">
            <w:pPr>
              <w:pStyle w:val="TableText10"/>
            </w:pPr>
            <w:r w:rsidRPr="00D66CCA">
              <w:t>6</w:t>
            </w:r>
          </w:p>
        </w:tc>
        <w:tc>
          <w:tcPr>
            <w:tcW w:w="2868" w:type="dxa"/>
          </w:tcPr>
          <w:p w14:paraId="14B059CD" w14:textId="77777777" w:rsidR="00DB29A9" w:rsidRPr="00D66CCA" w:rsidRDefault="00DB29A9" w:rsidP="00B45683">
            <w:pPr>
              <w:pStyle w:val="TableText10"/>
            </w:pPr>
            <w:r w:rsidRPr="00D66CCA">
              <w:t>s 140</w:t>
            </w:r>
          </w:p>
          <w:p w14:paraId="4C71BC74" w14:textId="77777777" w:rsidR="00DB29A9" w:rsidRPr="00D66CCA" w:rsidRDefault="00DB29A9" w:rsidP="00B45683">
            <w:pPr>
              <w:pStyle w:val="TableText10"/>
            </w:pPr>
            <w:r w:rsidRPr="00D66CCA">
              <w:t>(decision to revoke, suspend or take other action in relation to a WHS entry permit)</w:t>
            </w:r>
          </w:p>
        </w:tc>
        <w:tc>
          <w:tcPr>
            <w:tcW w:w="3880" w:type="dxa"/>
          </w:tcPr>
          <w:p w14:paraId="425783B5" w14:textId="77777777" w:rsidR="00DB29A9" w:rsidRPr="00D66CCA" w:rsidRDefault="00DB29A9" w:rsidP="00C87314">
            <w:pPr>
              <w:pStyle w:val="TableText10"/>
              <w:ind w:left="492" w:hanging="492"/>
            </w:pPr>
            <w:r w:rsidRPr="00D66CCA">
              <w:t>(1)</w:t>
            </w:r>
            <w:r w:rsidRPr="00D66CCA">
              <w:tab/>
              <w:t>The relevant union.</w:t>
            </w:r>
          </w:p>
          <w:p w14:paraId="3264A13A" w14:textId="77777777" w:rsidR="00DB29A9" w:rsidRPr="00D66CCA" w:rsidRDefault="008D6EDE" w:rsidP="00C87314">
            <w:pPr>
              <w:pStyle w:val="TableText10"/>
              <w:ind w:left="492" w:hanging="492"/>
            </w:pPr>
            <w:r>
              <w:t>(2)</w:t>
            </w:r>
            <w:r>
              <w:tab/>
              <w:t>The WHS permit-</w:t>
            </w:r>
            <w:r w:rsidR="00DB29A9" w:rsidRPr="00D66CCA">
              <w:t>holder.</w:t>
            </w:r>
          </w:p>
        </w:tc>
      </w:tr>
      <w:tr w:rsidR="00DB29A9" w:rsidRPr="00D66CCA" w14:paraId="48174961" w14:textId="77777777" w:rsidTr="000F738F">
        <w:trPr>
          <w:cantSplit/>
        </w:trPr>
        <w:tc>
          <w:tcPr>
            <w:tcW w:w="1200" w:type="dxa"/>
          </w:tcPr>
          <w:p w14:paraId="20021FF2" w14:textId="77777777" w:rsidR="00DB29A9" w:rsidRPr="00D66CCA" w:rsidRDefault="009D2EA3" w:rsidP="00B45683">
            <w:pPr>
              <w:pStyle w:val="TableText10"/>
            </w:pPr>
            <w:r w:rsidRPr="00D66CCA">
              <w:t>7</w:t>
            </w:r>
          </w:p>
        </w:tc>
        <w:tc>
          <w:tcPr>
            <w:tcW w:w="2868" w:type="dxa"/>
          </w:tcPr>
          <w:p w14:paraId="0C905B96" w14:textId="77777777" w:rsidR="00DB29A9" w:rsidRPr="00D66CCA" w:rsidRDefault="00DB29A9" w:rsidP="00B45683">
            <w:pPr>
              <w:pStyle w:val="TableText10"/>
            </w:pPr>
            <w:r w:rsidRPr="00D66CCA">
              <w:t>s 179</w:t>
            </w:r>
          </w:p>
          <w:p w14:paraId="191646B6" w14:textId="77777777" w:rsidR="00DB29A9" w:rsidRPr="00D66CCA" w:rsidRDefault="00DB29A9" w:rsidP="00B45683">
            <w:pPr>
              <w:pStyle w:val="TableText10"/>
            </w:pPr>
            <w:r w:rsidRPr="00D66CCA">
              <w:t>(forfeiture of thing)</w:t>
            </w:r>
          </w:p>
        </w:tc>
        <w:tc>
          <w:tcPr>
            <w:tcW w:w="3880" w:type="dxa"/>
          </w:tcPr>
          <w:p w14:paraId="06A376F5" w14:textId="77777777" w:rsidR="00DB29A9" w:rsidRPr="00D66CCA" w:rsidRDefault="00DB29A9" w:rsidP="00290371">
            <w:pPr>
              <w:pStyle w:val="TableText10"/>
              <w:ind w:left="492" w:hanging="492"/>
            </w:pPr>
            <w:r w:rsidRPr="00D66CCA">
              <w:t>The person entitled to the thing.</w:t>
            </w:r>
          </w:p>
        </w:tc>
      </w:tr>
      <w:tr w:rsidR="00DB29A9" w:rsidRPr="00D66CCA" w14:paraId="178985C1" w14:textId="77777777" w:rsidTr="000F738F">
        <w:trPr>
          <w:cantSplit/>
        </w:trPr>
        <w:tc>
          <w:tcPr>
            <w:tcW w:w="1200" w:type="dxa"/>
          </w:tcPr>
          <w:p w14:paraId="4066E6CE" w14:textId="77777777" w:rsidR="00DB29A9" w:rsidRPr="00D66CCA" w:rsidRDefault="009D2EA3" w:rsidP="00B45683">
            <w:pPr>
              <w:pStyle w:val="TableText10"/>
            </w:pPr>
            <w:r w:rsidRPr="00D66CCA">
              <w:t>8</w:t>
            </w:r>
          </w:p>
        </w:tc>
        <w:tc>
          <w:tcPr>
            <w:tcW w:w="2868" w:type="dxa"/>
          </w:tcPr>
          <w:p w14:paraId="46B13B23" w14:textId="77777777" w:rsidR="00DB29A9" w:rsidRPr="00D66CCA" w:rsidRDefault="00DB29A9" w:rsidP="00B45683">
            <w:pPr>
              <w:pStyle w:val="TableText10"/>
            </w:pPr>
            <w:r w:rsidRPr="00D66CCA">
              <w:t>s 180</w:t>
            </w:r>
          </w:p>
          <w:p w14:paraId="18368070" w14:textId="77777777" w:rsidR="00DB29A9" w:rsidRPr="00D66CCA" w:rsidRDefault="000F738F" w:rsidP="00B45683">
            <w:pPr>
              <w:pStyle w:val="TableText10"/>
            </w:pPr>
            <w:r w:rsidRPr="00D66CCA">
              <w:t>(r</w:t>
            </w:r>
            <w:r w:rsidR="00DB29A9" w:rsidRPr="00D66CCA">
              <w:t>eturn of seized things)</w:t>
            </w:r>
          </w:p>
        </w:tc>
        <w:tc>
          <w:tcPr>
            <w:tcW w:w="3880" w:type="dxa"/>
          </w:tcPr>
          <w:p w14:paraId="7DEA108A" w14:textId="77777777" w:rsidR="00DB29A9" w:rsidRPr="00D66CCA" w:rsidRDefault="00DB29A9" w:rsidP="00290371">
            <w:pPr>
              <w:pStyle w:val="TableText10"/>
              <w:ind w:left="492" w:hanging="492"/>
            </w:pPr>
            <w:r w:rsidRPr="00D66CCA">
              <w:t>The person entitled to the thing.</w:t>
            </w:r>
          </w:p>
        </w:tc>
      </w:tr>
      <w:tr w:rsidR="00DB29A9" w:rsidRPr="00D66CCA" w14:paraId="547EFCC6" w14:textId="77777777" w:rsidTr="000F738F">
        <w:trPr>
          <w:cantSplit/>
        </w:trPr>
        <w:tc>
          <w:tcPr>
            <w:tcW w:w="1200" w:type="dxa"/>
          </w:tcPr>
          <w:p w14:paraId="11DD0E44" w14:textId="77777777" w:rsidR="00DB29A9" w:rsidRPr="00D66CCA" w:rsidRDefault="009D2EA3" w:rsidP="00B45683">
            <w:pPr>
              <w:pStyle w:val="TableText10"/>
            </w:pPr>
            <w:r w:rsidRPr="00D66CCA">
              <w:lastRenderedPageBreak/>
              <w:t>9</w:t>
            </w:r>
          </w:p>
        </w:tc>
        <w:tc>
          <w:tcPr>
            <w:tcW w:w="2868" w:type="dxa"/>
          </w:tcPr>
          <w:p w14:paraId="6878EF50" w14:textId="77777777" w:rsidR="00DB29A9" w:rsidRPr="00D66CCA" w:rsidRDefault="00DB29A9" w:rsidP="00B45683">
            <w:pPr>
              <w:pStyle w:val="TableText10"/>
            </w:pPr>
            <w:r w:rsidRPr="00D66CCA">
              <w:t>s 191</w:t>
            </w:r>
          </w:p>
          <w:p w14:paraId="0281BB24" w14:textId="77777777" w:rsidR="00DB29A9" w:rsidRPr="00D66CCA" w:rsidRDefault="00DB29A9" w:rsidP="00B45683">
            <w:pPr>
              <w:pStyle w:val="TableText10"/>
            </w:pPr>
            <w:r w:rsidRPr="00D66CCA">
              <w:t>(issue of improvement notice)</w:t>
            </w:r>
          </w:p>
        </w:tc>
        <w:tc>
          <w:tcPr>
            <w:tcW w:w="3880" w:type="dxa"/>
          </w:tcPr>
          <w:p w14:paraId="45F4F6D8" w14:textId="77777777" w:rsidR="00B64F91" w:rsidRPr="00D66CCA" w:rsidRDefault="00DB29A9" w:rsidP="00B64F91">
            <w:pPr>
              <w:pStyle w:val="TableText10"/>
              <w:ind w:left="492" w:hanging="492"/>
            </w:pPr>
            <w:r w:rsidRPr="00D66CCA">
              <w:t>(1)</w:t>
            </w:r>
            <w:r w:rsidRPr="00D66CCA">
              <w:tab/>
              <w:t>The person to whom the notice was issued.</w:t>
            </w:r>
          </w:p>
          <w:p w14:paraId="61AEA119" w14:textId="77777777" w:rsidR="00B64F91" w:rsidRPr="00D66CCA" w:rsidRDefault="00DB29A9" w:rsidP="00B64F91">
            <w:pPr>
              <w:pStyle w:val="TableText10"/>
              <w:ind w:left="492" w:hanging="492"/>
            </w:pPr>
            <w:r w:rsidRPr="00D66CCA">
              <w:t>(2)</w:t>
            </w:r>
            <w:r w:rsidRPr="00D66CCA">
              <w:tab/>
              <w:t>A person conducting a business or undertaking whose interests are affected by the decision.</w:t>
            </w:r>
          </w:p>
          <w:p w14:paraId="03672AC1" w14:textId="77777777" w:rsidR="00B64F91" w:rsidRPr="00D66CCA" w:rsidRDefault="00DB29A9" w:rsidP="00B64F91">
            <w:pPr>
              <w:pStyle w:val="TableText10"/>
              <w:ind w:left="492" w:hanging="492"/>
            </w:pPr>
            <w:r w:rsidRPr="00D66CCA">
              <w:t>(3)</w:t>
            </w:r>
            <w:r w:rsidRPr="00D66CCA">
              <w:tab/>
              <w:t>A worker whose interests are affected by the decision.</w:t>
            </w:r>
          </w:p>
          <w:p w14:paraId="27DFEC75" w14:textId="77777777" w:rsidR="00DB29A9" w:rsidRPr="00D66CCA" w:rsidRDefault="00DB29A9" w:rsidP="00B64F91">
            <w:pPr>
              <w:pStyle w:val="TableText10"/>
              <w:ind w:left="492" w:hanging="492"/>
            </w:pPr>
            <w:r w:rsidRPr="00D66CCA">
              <w:t>(4)</w:t>
            </w:r>
            <w:r w:rsidRPr="00D66CCA">
              <w:tab/>
              <w:t>A health and safety representative who represents a worker whose interests are affected by the decision.</w:t>
            </w:r>
          </w:p>
        </w:tc>
      </w:tr>
      <w:tr w:rsidR="0027419B" w:rsidRPr="00D66CCA" w14:paraId="515690BC" w14:textId="77777777" w:rsidTr="000F738F">
        <w:trPr>
          <w:cantSplit/>
        </w:trPr>
        <w:tc>
          <w:tcPr>
            <w:tcW w:w="1200" w:type="dxa"/>
          </w:tcPr>
          <w:p w14:paraId="26B42195" w14:textId="77777777" w:rsidR="0027419B" w:rsidRDefault="0027419B" w:rsidP="0027419B">
            <w:pPr>
              <w:pStyle w:val="TableText10"/>
            </w:pPr>
            <w:r>
              <w:t>9A</w:t>
            </w:r>
          </w:p>
        </w:tc>
        <w:tc>
          <w:tcPr>
            <w:tcW w:w="2868" w:type="dxa"/>
          </w:tcPr>
          <w:p w14:paraId="677908F3" w14:textId="77777777" w:rsidR="0027419B" w:rsidRDefault="0027419B" w:rsidP="0027419B">
            <w:pPr>
              <w:pStyle w:val="TableText10"/>
            </w:pPr>
            <w:r>
              <w:t>s 197B</w:t>
            </w:r>
          </w:p>
          <w:p w14:paraId="2959387B" w14:textId="77777777" w:rsidR="0027419B" w:rsidRDefault="0027419B" w:rsidP="0027419B">
            <w:pPr>
              <w:pStyle w:val="TableText10"/>
            </w:pPr>
            <w:r>
              <w:t>(issue of prohibited asbestos notice)</w:t>
            </w:r>
          </w:p>
        </w:tc>
        <w:tc>
          <w:tcPr>
            <w:tcW w:w="3880" w:type="dxa"/>
          </w:tcPr>
          <w:p w14:paraId="5ED8973B" w14:textId="77777777" w:rsidR="0027419B" w:rsidRDefault="0027419B" w:rsidP="0027419B">
            <w:pPr>
              <w:pStyle w:val="TableText10"/>
              <w:ind w:left="492" w:hanging="492"/>
            </w:pPr>
            <w:r>
              <w:t>(1)</w:t>
            </w:r>
            <w:r>
              <w:tab/>
              <w:t>The person to whom the notice was issued.</w:t>
            </w:r>
          </w:p>
          <w:p w14:paraId="362E9664" w14:textId="77777777" w:rsidR="0027419B" w:rsidRDefault="0027419B" w:rsidP="0027419B">
            <w:pPr>
              <w:pStyle w:val="TableText10"/>
              <w:ind w:left="492" w:hanging="492"/>
            </w:pPr>
            <w:r>
              <w:t>(2)</w:t>
            </w:r>
            <w:r>
              <w:tab/>
              <w:t>The person with management or control of the workplace.</w:t>
            </w:r>
          </w:p>
          <w:p w14:paraId="344C39A5" w14:textId="77777777" w:rsidR="0027419B" w:rsidRDefault="0027419B" w:rsidP="0027419B">
            <w:pPr>
              <w:pStyle w:val="TableText10"/>
              <w:ind w:left="492" w:hanging="492"/>
            </w:pPr>
            <w:r>
              <w:t>(3)</w:t>
            </w:r>
            <w:r>
              <w:tab/>
              <w:t>A person conducting a business or undertaking whose interests are affected by the decision.</w:t>
            </w:r>
          </w:p>
          <w:p w14:paraId="6B4C3512" w14:textId="77777777" w:rsidR="0027419B" w:rsidRDefault="0027419B" w:rsidP="0027419B">
            <w:pPr>
              <w:pStyle w:val="TableText10"/>
              <w:ind w:left="492" w:hanging="492"/>
            </w:pPr>
            <w:r>
              <w:t>(4)</w:t>
            </w:r>
            <w:r>
              <w:tab/>
              <w:t>A worker whose interests are affected by the decision.</w:t>
            </w:r>
          </w:p>
          <w:p w14:paraId="659CF457" w14:textId="77777777" w:rsidR="0027419B" w:rsidRDefault="0027419B" w:rsidP="0027419B">
            <w:pPr>
              <w:pStyle w:val="TableText10"/>
              <w:ind w:left="492" w:hanging="492"/>
            </w:pPr>
            <w:r>
              <w:t>(5)</w:t>
            </w:r>
            <w:r>
              <w:tab/>
              <w:t>A health and safety representative who represents a worker whose interests are affected by the decision.</w:t>
            </w:r>
          </w:p>
        </w:tc>
      </w:tr>
      <w:tr w:rsidR="0027419B" w:rsidRPr="00D66CCA" w14:paraId="32C52EFA" w14:textId="77777777" w:rsidTr="000F738F">
        <w:trPr>
          <w:cantSplit/>
        </w:trPr>
        <w:tc>
          <w:tcPr>
            <w:tcW w:w="1200" w:type="dxa"/>
          </w:tcPr>
          <w:p w14:paraId="00FB620E" w14:textId="77777777" w:rsidR="0027419B" w:rsidRDefault="0027419B" w:rsidP="0027419B">
            <w:pPr>
              <w:pStyle w:val="TableText10"/>
            </w:pPr>
            <w:r>
              <w:t>9B</w:t>
            </w:r>
          </w:p>
        </w:tc>
        <w:tc>
          <w:tcPr>
            <w:tcW w:w="2868" w:type="dxa"/>
          </w:tcPr>
          <w:p w14:paraId="46ED59D3" w14:textId="77777777" w:rsidR="0027419B" w:rsidRDefault="0027419B" w:rsidP="0027419B">
            <w:pPr>
              <w:pStyle w:val="TableText10"/>
            </w:pPr>
            <w:r>
              <w:t>s 197E</w:t>
            </w:r>
          </w:p>
          <w:p w14:paraId="1A9BC9F9" w14:textId="77777777" w:rsidR="0027419B" w:rsidRDefault="0027419B" w:rsidP="0027419B">
            <w:pPr>
              <w:pStyle w:val="TableText10"/>
            </w:pPr>
            <w:r>
              <w:t>(extension of time for compliance with prohibited asbestos notice)</w:t>
            </w:r>
          </w:p>
        </w:tc>
        <w:tc>
          <w:tcPr>
            <w:tcW w:w="3880" w:type="dxa"/>
          </w:tcPr>
          <w:p w14:paraId="65A01DFC" w14:textId="77777777" w:rsidR="0027419B" w:rsidRDefault="0027419B" w:rsidP="0027419B">
            <w:pPr>
              <w:pStyle w:val="TableText10"/>
              <w:ind w:left="492" w:hanging="492"/>
            </w:pPr>
            <w:r>
              <w:t>(1)</w:t>
            </w:r>
            <w:r>
              <w:tab/>
              <w:t>The person to whom the notice was issued.</w:t>
            </w:r>
          </w:p>
          <w:p w14:paraId="4AAB4628" w14:textId="77777777" w:rsidR="0027419B" w:rsidRDefault="0027419B" w:rsidP="0027419B">
            <w:pPr>
              <w:pStyle w:val="TableText10"/>
              <w:ind w:left="492" w:hanging="492"/>
            </w:pPr>
            <w:r>
              <w:t>(2)</w:t>
            </w:r>
            <w:r>
              <w:tab/>
              <w:t>The person with management or control of the workplace.</w:t>
            </w:r>
          </w:p>
          <w:p w14:paraId="27AF3ECE" w14:textId="77777777" w:rsidR="0027419B" w:rsidRDefault="0027419B" w:rsidP="0027419B">
            <w:pPr>
              <w:pStyle w:val="TableText10"/>
              <w:ind w:left="492" w:hanging="492"/>
            </w:pPr>
            <w:r>
              <w:t>(3)</w:t>
            </w:r>
            <w:r>
              <w:tab/>
              <w:t>A person conducting a business or undertaking whose interests are affected by the decision.</w:t>
            </w:r>
          </w:p>
          <w:p w14:paraId="09092940" w14:textId="77777777" w:rsidR="0027419B" w:rsidRDefault="0027419B" w:rsidP="0027419B">
            <w:pPr>
              <w:pStyle w:val="TableText10"/>
              <w:ind w:left="492" w:hanging="492"/>
            </w:pPr>
            <w:r>
              <w:t>(4)</w:t>
            </w:r>
            <w:r>
              <w:tab/>
              <w:t>A worker whose interests are affected by the decision.</w:t>
            </w:r>
          </w:p>
          <w:p w14:paraId="3F802982" w14:textId="77777777" w:rsidR="0027419B" w:rsidRDefault="0027419B" w:rsidP="0027419B">
            <w:pPr>
              <w:pStyle w:val="TableText10"/>
              <w:ind w:left="492" w:hanging="492"/>
            </w:pPr>
            <w:r>
              <w:t>(5)</w:t>
            </w:r>
            <w:r>
              <w:tab/>
              <w:t>A health and safety representative who represents a worker whose interests are affected by the decision.</w:t>
            </w:r>
          </w:p>
        </w:tc>
      </w:tr>
      <w:tr w:rsidR="00DB29A9" w:rsidRPr="00D66CCA" w14:paraId="4AD39AF8" w14:textId="77777777" w:rsidTr="000F738F">
        <w:trPr>
          <w:cantSplit/>
        </w:trPr>
        <w:tc>
          <w:tcPr>
            <w:tcW w:w="1200" w:type="dxa"/>
          </w:tcPr>
          <w:p w14:paraId="51A802FD" w14:textId="77777777" w:rsidR="00DB29A9" w:rsidRPr="00D66CCA" w:rsidRDefault="00375C00" w:rsidP="00B45683">
            <w:pPr>
              <w:pStyle w:val="TableText10"/>
            </w:pPr>
            <w:r w:rsidRPr="00D66CCA">
              <w:lastRenderedPageBreak/>
              <w:t>10</w:t>
            </w:r>
          </w:p>
        </w:tc>
        <w:tc>
          <w:tcPr>
            <w:tcW w:w="2868" w:type="dxa"/>
          </w:tcPr>
          <w:p w14:paraId="35877968" w14:textId="77777777" w:rsidR="00DB29A9" w:rsidRPr="00D66CCA" w:rsidRDefault="00DB29A9" w:rsidP="00B45683">
            <w:pPr>
              <w:pStyle w:val="TableText10"/>
            </w:pPr>
            <w:r w:rsidRPr="00D66CCA">
              <w:t>s 194</w:t>
            </w:r>
          </w:p>
          <w:p w14:paraId="294947ED" w14:textId="77777777" w:rsidR="00DB29A9" w:rsidRPr="00D66CCA" w:rsidRDefault="00DB29A9" w:rsidP="00B45683">
            <w:pPr>
              <w:pStyle w:val="TableText10"/>
            </w:pPr>
            <w:r w:rsidRPr="00D66CCA">
              <w:t>(extension of time for compliance with improvement notice)</w:t>
            </w:r>
          </w:p>
        </w:tc>
        <w:tc>
          <w:tcPr>
            <w:tcW w:w="3880" w:type="dxa"/>
          </w:tcPr>
          <w:p w14:paraId="7B590AF6" w14:textId="77777777" w:rsidR="00DB29A9" w:rsidRPr="00D66CCA" w:rsidRDefault="00DB29A9" w:rsidP="00290371">
            <w:pPr>
              <w:pStyle w:val="TableText10"/>
              <w:ind w:left="492" w:hanging="492"/>
            </w:pPr>
            <w:r w:rsidRPr="00D66CCA">
              <w:t>(1)</w:t>
            </w:r>
            <w:r w:rsidRPr="00D66CCA">
              <w:tab/>
              <w:t>The person to whom the notice was issued.</w:t>
            </w:r>
          </w:p>
          <w:p w14:paraId="22068498" w14:textId="77777777" w:rsidR="00DB29A9" w:rsidRPr="00D66CCA" w:rsidRDefault="00DB29A9" w:rsidP="00290371">
            <w:pPr>
              <w:pStyle w:val="TableText10"/>
              <w:ind w:left="492" w:hanging="492"/>
            </w:pPr>
            <w:r w:rsidRPr="00D66CCA">
              <w:t>(2)</w:t>
            </w:r>
            <w:r w:rsidRPr="00D66CCA">
              <w:tab/>
              <w:t>A person conducting a business or undertaking whose interests are affected by the decision.</w:t>
            </w:r>
          </w:p>
          <w:p w14:paraId="6F196D32" w14:textId="77777777" w:rsidR="00DB29A9" w:rsidRPr="00D66CCA" w:rsidRDefault="00DB29A9" w:rsidP="00290371">
            <w:pPr>
              <w:pStyle w:val="TableText10"/>
              <w:ind w:left="492" w:hanging="492"/>
            </w:pPr>
            <w:r w:rsidRPr="00D66CCA">
              <w:t>(3)</w:t>
            </w:r>
            <w:r w:rsidRPr="00D66CCA">
              <w:tab/>
              <w:t>A worker whose interests are affected by the decision.</w:t>
            </w:r>
          </w:p>
          <w:p w14:paraId="3D7EF6EC" w14:textId="77777777" w:rsidR="00DB29A9" w:rsidRPr="00D66CCA" w:rsidRDefault="00DB29A9" w:rsidP="00290371">
            <w:pPr>
              <w:pStyle w:val="TableText10"/>
              <w:ind w:left="492" w:hanging="492"/>
            </w:pPr>
            <w:r w:rsidRPr="00D66CCA">
              <w:t>(4)</w:t>
            </w:r>
            <w:r w:rsidRPr="00D66CCA">
              <w:tab/>
              <w:t>A health and safety representative who represents a worker whose interests are affected by the decision.</w:t>
            </w:r>
          </w:p>
        </w:tc>
      </w:tr>
      <w:tr w:rsidR="00DB29A9" w:rsidRPr="00D66CCA" w14:paraId="5C60E44F" w14:textId="77777777" w:rsidTr="000F738F">
        <w:trPr>
          <w:cantSplit/>
        </w:trPr>
        <w:tc>
          <w:tcPr>
            <w:tcW w:w="1200" w:type="dxa"/>
          </w:tcPr>
          <w:p w14:paraId="32ECF0C4" w14:textId="77777777" w:rsidR="00DB29A9" w:rsidRPr="00D66CCA" w:rsidRDefault="00375C00" w:rsidP="00B45683">
            <w:pPr>
              <w:pStyle w:val="TableText10"/>
            </w:pPr>
            <w:r w:rsidRPr="00D66CCA">
              <w:t>11</w:t>
            </w:r>
          </w:p>
        </w:tc>
        <w:tc>
          <w:tcPr>
            <w:tcW w:w="2868" w:type="dxa"/>
          </w:tcPr>
          <w:p w14:paraId="46DD4C6B" w14:textId="77777777" w:rsidR="00DB29A9" w:rsidRPr="00D66CCA" w:rsidRDefault="00DB29A9" w:rsidP="005F7B6C">
            <w:pPr>
              <w:pStyle w:val="TableText10"/>
            </w:pPr>
            <w:r w:rsidRPr="00D66CCA">
              <w:t>s 195</w:t>
            </w:r>
          </w:p>
          <w:p w14:paraId="32C98E12" w14:textId="77777777" w:rsidR="00DB29A9" w:rsidRPr="00D66CCA" w:rsidRDefault="00DB29A9" w:rsidP="005F7B6C">
            <w:pPr>
              <w:pStyle w:val="TableText10"/>
            </w:pPr>
            <w:r w:rsidRPr="00D66CCA">
              <w:t>(issue of prohibition notice)</w:t>
            </w:r>
          </w:p>
        </w:tc>
        <w:tc>
          <w:tcPr>
            <w:tcW w:w="3880" w:type="dxa"/>
          </w:tcPr>
          <w:p w14:paraId="795C2346" w14:textId="77777777" w:rsidR="00DB29A9" w:rsidRPr="00D66CCA" w:rsidRDefault="00DB29A9" w:rsidP="00290371">
            <w:pPr>
              <w:pStyle w:val="TableText10"/>
              <w:ind w:left="492" w:hanging="492"/>
            </w:pPr>
            <w:r w:rsidRPr="00D66CCA">
              <w:t>(1)</w:t>
            </w:r>
            <w:r w:rsidRPr="00D66CCA">
              <w:tab/>
              <w:t>The person to whom the notice was issued.</w:t>
            </w:r>
          </w:p>
          <w:p w14:paraId="5EC2335B" w14:textId="77777777" w:rsidR="00DB29A9" w:rsidRPr="00D66CCA" w:rsidRDefault="00DB29A9" w:rsidP="00290371">
            <w:pPr>
              <w:pStyle w:val="TableText10"/>
              <w:ind w:left="492" w:hanging="492"/>
            </w:pPr>
            <w:r w:rsidRPr="00D66CCA">
              <w:t>(2)</w:t>
            </w:r>
            <w:r w:rsidRPr="00D66CCA">
              <w:tab/>
              <w:t>The person with management or control of the workplace, plant or substance.</w:t>
            </w:r>
          </w:p>
          <w:p w14:paraId="5B391EDF" w14:textId="77777777"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14:paraId="396231AC" w14:textId="77777777" w:rsidR="00DB29A9" w:rsidRPr="00D66CCA" w:rsidRDefault="00DB29A9" w:rsidP="00290371">
            <w:pPr>
              <w:pStyle w:val="TableText10"/>
              <w:ind w:left="492" w:hanging="492"/>
            </w:pPr>
            <w:r w:rsidRPr="00D66CCA">
              <w:t>(4)</w:t>
            </w:r>
            <w:r w:rsidRPr="00D66CCA">
              <w:tab/>
              <w:t>A worker whose interests are affected by the decision.</w:t>
            </w:r>
          </w:p>
          <w:p w14:paraId="0718531A" w14:textId="77777777"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p w14:paraId="4B38C816" w14:textId="77777777" w:rsidR="00DB29A9" w:rsidRPr="00D66CCA" w:rsidRDefault="00DB29A9" w:rsidP="00290371">
            <w:pPr>
              <w:pStyle w:val="TableText10"/>
              <w:ind w:left="492" w:hanging="492"/>
            </w:pPr>
            <w:r w:rsidRPr="00D66CCA">
              <w:t>(6)</w:t>
            </w:r>
            <w:r w:rsidRPr="00D66CCA">
              <w:tab/>
              <w:t>A health and safety representative who gave a direction under s </w:t>
            </w:r>
            <w:r w:rsidR="00055456" w:rsidRPr="00D66CCA">
              <w:t>85</w:t>
            </w:r>
            <w:r w:rsidRPr="00D66CCA">
              <w:t xml:space="preserve"> to cease work, that is relevant to the prohibition notice.</w:t>
            </w:r>
          </w:p>
        </w:tc>
      </w:tr>
      <w:tr w:rsidR="00DB29A9" w:rsidRPr="00D66CCA" w14:paraId="6E13EC4D" w14:textId="77777777" w:rsidTr="000F738F">
        <w:trPr>
          <w:cantSplit/>
        </w:trPr>
        <w:tc>
          <w:tcPr>
            <w:tcW w:w="1200" w:type="dxa"/>
          </w:tcPr>
          <w:p w14:paraId="0C238F42" w14:textId="77777777" w:rsidR="00DB29A9" w:rsidRPr="00D66CCA" w:rsidRDefault="00DB29A9" w:rsidP="00B45683">
            <w:pPr>
              <w:pStyle w:val="TableText10"/>
            </w:pPr>
            <w:r w:rsidRPr="00D66CCA">
              <w:lastRenderedPageBreak/>
              <w:t>1</w:t>
            </w:r>
            <w:r w:rsidR="00375C00" w:rsidRPr="00D66CCA">
              <w:t>2</w:t>
            </w:r>
          </w:p>
        </w:tc>
        <w:tc>
          <w:tcPr>
            <w:tcW w:w="2868" w:type="dxa"/>
          </w:tcPr>
          <w:p w14:paraId="4B3B8150" w14:textId="77777777" w:rsidR="00DB29A9" w:rsidRPr="00D66CCA" w:rsidRDefault="00DB29A9" w:rsidP="00B45683">
            <w:pPr>
              <w:pStyle w:val="TableText10"/>
            </w:pPr>
            <w:r w:rsidRPr="00D66CCA">
              <w:t>s 198</w:t>
            </w:r>
          </w:p>
          <w:p w14:paraId="44DCA597" w14:textId="77777777" w:rsidR="00DB29A9" w:rsidRPr="00D66CCA" w:rsidRDefault="00DB29A9" w:rsidP="00B45683">
            <w:pPr>
              <w:pStyle w:val="TableText10"/>
            </w:pPr>
            <w:r w:rsidRPr="00D66CCA">
              <w:t xml:space="preserve">(issue of a </w:t>
            </w:r>
            <w:r w:rsidR="00476405" w:rsidRPr="00D66CCA">
              <w:t>non</w:t>
            </w:r>
            <w:r w:rsidR="008F30E6" w:rsidRPr="00D66CCA">
              <w:noBreakHyphen/>
            </w:r>
            <w:r w:rsidR="00476405" w:rsidRPr="00D66CCA">
              <w:t>dis</w:t>
            </w:r>
            <w:r w:rsidRPr="00D66CCA">
              <w:t>turbance notice)</w:t>
            </w:r>
          </w:p>
        </w:tc>
        <w:tc>
          <w:tcPr>
            <w:tcW w:w="3880" w:type="dxa"/>
          </w:tcPr>
          <w:p w14:paraId="5FC96F4A" w14:textId="77777777" w:rsidR="00DB29A9" w:rsidRPr="00D66CCA" w:rsidRDefault="00DB29A9" w:rsidP="00290371">
            <w:pPr>
              <w:pStyle w:val="TableText10"/>
              <w:ind w:left="492" w:hanging="492"/>
            </w:pPr>
            <w:r w:rsidRPr="00D66CCA">
              <w:t>(1)</w:t>
            </w:r>
            <w:r w:rsidRPr="00D66CCA">
              <w:tab/>
              <w:t>The person to whom the notice was issued.</w:t>
            </w:r>
          </w:p>
          <w:p w14:paraId="4DBF5721" w14:textId="77777777" w:rsidR="00DB29A9" w:rsidRPr="00D66CCA" w:rsidRDefault="00DB29A9" w:rsidP="00290371">
            <w:pPr>
              <w:pStyle w:val="TableText10"/>
              <w:ind w:left="492" w:hanging="492"/>
            </w:pPr>
            <w:r w:rsidRPr="00D66CCA">
              <w:t>(2)</w:t>
            </w:r>
            <w:r w:rsidRPr="00D66CCA">
              <w:tab/>
              <w:t>The person with management or control of the workplace.</w:t>
            </w:r>
          </w:p>
          <w:p w14:paraId="407E6062" w14:textId="77777777"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14:paraId="4B446FCF" w14:textId="77777777" w:rsidR="00DB29A9" w:rsidRPr="00D66CCA" w:rsidRDefault="00DB29A9" w:rsidP="00290371">
            <w:pPr>
              <w:pStyle w:val="TableText10"/>
              <w:ind w:left="492" w:hanging="492"/>
            </w:pPr>
            <w:r w:rsidRPr="00D66CCA">
              <w:t>(4)</w:t>
            </w:r>
            <w:r w:rsidRPr="00D66CCA">
              <w:tab/>
              <w:t>A worker whose interests are affected by the decision.</w:t>
            </w:r>
          </w:p>
          <w:p w14:paraId="1B823ABC" w14:textId="77777777"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tc>
      </w:tr>
      <w:tr w:rsidR="00DB29A9" w:rsidRPr="00D66CCA" w14:paraId="24CD5094" w14:textId="77777777" w:rsidTr="000F738F">
        <w:trPr>
          <w:cantSplit/>
        </w:trPr>
        <w:tc>
          <w:tcPr>
            <w:tcW w:w="1200" w:type="dxa"/>
          </w:tcPr>
          <w:p w14:paraId="0D5D340C" w14:textId="77777777" w:rsidR="00DB29A9" w:rsidRPr="00D66CCA" w:rsidRDefault="00DB29A9" w:rsidP="00B45683">
            <w:pPr>
              <w:pStyle w:val="TableText10"/>
            </w:pPr>
            <w:r w:rsidRPr="00D66CCA">
              <w:t>1</w:t>
            </w:r>
            <w:r w:rsidR="007333C5" w:rsidRPr="00D66CCA">
              <w:t>3</w:t>
            </w:r>
          </w:p>
        </w:tc>
        <w:tc>
          <w:tcPr>
            <w:tcW w:w="2868" w:type="dxa"/>
          </w:tcPr>
          <w:p w14:paraId="4BA25D64" w14:textId="77777777" w:rsidR="00DB29A9" w:rsidRPr="00D66CCA" w:rsidRDefault="00DB29A9" w:rsidP="00B45683">
            <w:pPr>
              <w:pStyle w:val="TableText10"/>
            </w:pPr>
            <w:r w:rsidRPr="00D66CCA">
              <w:t>s 201</w:t>
            </w:r>
          </w:p>
          <w:p w14:paraId="2EE5A58A" w14:textId="77777777" w:rsidR="00DB29A9" w:rsidRPr="00D66CCA" w:rsidRDefault="00DB29A9" w:rsidP="00B45683">
            <w:pPr>
              <w:pStyle w:val="TableText10"/>
            </w:pPr>
            <w:r w:rsidRPr="00D66CCA">
              <w:t>(issue of subsequent notice)</w:t>
            </w:r>
          </w:p>
        </w:tc>
        <w:tc>
          <w:tcPr>
            <w:tcW w:w="3880" w:type="dxa"/>
          </w:tcPr>
          <w:p w14:paraId="3B0C5B4D" w14:textId="77777777" w:rsidR="00DB29A9" w:rsidRPr="00D66CCA" w:rsidRDefault="00DB29A9" w:rsidP="00290371">
            <w:pPr>
              <w:pStyle w:val="TableText10"/>
              <w:ind w:left="492" w:hanging="492"/>
            </w:pPr>
            <w:r w:rsidRPr="00D66CCA">
              <w:t>(1)</w:t>
            </w:r>
            <w:r w:rsidRPr="00D66CCA">
              <w:tab/>
              <w:t>The person to whom the notice was issued.</w:t>
            </w:r>
          </w:p>
          <w:p w14:paraId="64176D57" w14:textId="77777777" w:rsidR="00DB29A9" w:rsidRPr="00D66CCA" w:rsidRDefault="00DB29A9" w:rsidP="00290371">
            <w:pPr>
              <w:pStyle w:val="TableText10"/>
              <w:ind w:left="492" w:hanging="492"/>
            </w:pPr>
            <w:r w:rsidRPr="00D66CCA">
              <w:t>(2)</w:t>
            </w:r>
            <w:r w:rsidRPr="00D66CCA">
              <w:tab/>
              <w:t>The person with management or control of the workplace.</w:t>
            </w:r>
          </w:p>
          <w:p w14:paraId="71CA90AC" w14:textId="77777777"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14:paraId="031D102C" w14:textId="77777777" w:rsidR="00DB29A9" w:rsidRPr="00D66CCA" w:rsidRDefault="00DB29A9" w:rsidP="00290371">
            <w:pPr>
              <w:pStyle w:val="TableText10"/>
              <w:ind w:left="492" w:hanging="492"/>
            </w:pPr>
            <w:r w:rsidRPr="00D66CCA">
              <w:t>(4)</w:t>
            </w:r>
            <w:r w:rsidRPr="00D66CCA">
              <w:tab/>
              <w:t>A worker whose interests are affected by the decision.</w:t>
            </w:r>
          </w:p>
          <w:p w14:paraId="0D021ADD" w14:textId="77777777"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tc>
      </w:tr>
      <w:tr w:rsidR="00DB29A9" w:rsidRPr="00D66CCA" w14:paraId="30E8D272" w14:textId="77777777" w:rsidTr="000F738F">
        <w:trPr>
          <w:cantSplit/>
        </w:trPr>
        <w:tc>
          <w:tcPr>
            <w:tcW w:w="1200" w:type="dxa"/>
          </w:tcPr>
          <w:p w14:paraId="73990263" w14:textId="77777777" w:rsidR="00DB29A9" w:rsidRPr="00D66CCA" w:rsidRDefault="00DB29A9" w:rsidP="00B45683">
            <w:pPr>
              <w:pStyle w:val="TableText10"/>
            </w:pPr>
            <w:r w:rsidRPr="00D66CCA">
              <w:lastRenderedPageBreak/>
              <w:t>1</w:t>
            </w:r>
            <w:r w:rsidR="007333C5" w:rsidRPr="00D66CCA">
              <w:t>4</w:t>
            </w:r>
          </w:p>
        </w:tc>
        <w:tc>
          <w:tcPr>
            <w:tcW w:w="2868" w:type="dxa"/>
          </w:tcPr>
          <w:p w14:paraId="4FFD8F9B" w14:textId="77777777" w:rsidR="00DB29A9" w:rsidRPr="00D66CCA" w:rsidRDefault="00DB29A9" w:rsidP="00B45683">
            <w:pPr>
              <w:pStyle w:val="TableText10"/>
            </w:pPr>
            <w:r w:rsidRPr="00D66CCA">
              <w:t>s 207</w:t>
            </w:r>
          </w:p>
          <w:p w14:paraId="4D7B044D" w14:textId="77777777" w:rsidR="00DB29A9" w:rsidRPr="00D66CCA" w:rsidRDefault="00DB29A9" w:rsidP="00B45683">
            <w:pPr>
              <w:pStyle w:val="TableText10"/>
            </w:pPr>
            <w:r w:rsidRPr="00D66CCA">
              <w:t>(Decision of regulator to vary or cancel notice)</w:t>
            </w:r>
          </w:p>
        </w:tc>
        <w:tc>
          <w:tcPr>
            <w:tcW w:w="3880" w:type="dxa"/>
          </w:tcPr>
          <w:p w14:paraId="0360D365" w14:textId="77777777" w:rsidR="00DB29A9" w:rsidRPr="00D66CCA" w:rsidRDefault="00DB29A9" w:rsidP="00290371">
            <w:pPr>
              <w:pStyle w:val="TableText10"/>
              <w:ind w:left="492" w:hanging="492"/>
            </w:pPr>
            <w:r w:rsidRPr="00D66CCA">
              <w:t>(1)</w:t>
            </w:r>
            <w:r w:rsidRPr="00D66CCA">
              <w:tab/>
              <w:t>The person to whom the notice was issued.</w:t>
            </w:r>
          </w:p>
          <w:p w14:paraId="349A7FDE" w14:textId="77777777" w:rsidR="00DB29A9" w:rsidRPr="00D66CCA" w:rsidRDefault="00DB29A9" w:rsidP="00290371">
            <w:pPr>
              <w:pStyle w:val="TableText10"/>
              <w:ind w:left="492" w:hanging="492"/>
            </w:pPr>
            <w:r w:rsidRPr="00D66CCA">
              <w:t>(2)</w:t>
            </w:r>
            <w:r w:rsidRPr="00D66CCA">
              <w:tab/>
              <w:t>The person with management or control of the workplace.</w:t>
            </w:r>
          </w:p>
          <w:p w14:paraId="262827A4" w14:textId="77777777"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14:paraId="6D8576B2" w14:textId="77777777" w:rsidR="00DB29A9" w:rsidRPr="00D66CCA" w:rsidRDefault="00DB29A9" w:rsidP="00290371">
            <w:pPr>
              <w:pStyle w:val="TableText10"/>
              <w:ind w:left="492" w:hanging="492"/>
            </w:pPr>
            <w:r w:rsidRPr="00D66CCA">
              <w:t>(4)</w:t>
            </w:r>
            <w:r w:rsidRPr="00D66CCA">
              <w:tab/>
              <w:t>A worker whose interests are affected by the decision.</w:t>
            </w:r>
          </w:p>
          <w:p w14:paraId="34278CBE" w14:textId="77777777"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p w14:paraId="6C4F1516" w14:textId="77777777" w:rsidR="00DB29A9" w:rsidRPr="00D66CCA" w:rsidRDefault="00DB29A9" w:rsidP="00290371">
            <w:pPr>
              <w:pStyle w:val="TableText10"/>
              <w:ind w:left="492" w:hanging="492"/>
            </w:pPr>
            <w:r w:rsidRPr="00D66CCA">
              <w:t>(6)</w:t>
            </w:r>
            <w:r w:rsidRPr="00D66CCA">
              <w:tab/>
              <w:t>For a prohibition notice, a health and safety representative whose direction under s 85 to cease work gave rise to the notice.</w:t>
            </w:r>
          </w:p>
        </w:tc>
      </w:tr>
      <w:tr w:rsidR="00DB29A9" w:rsidRPr="00D66CCA" w14:paraId="7D7F1BEE" w14:textId="77777777" w:rsidTr="000F738F">
        <w:trPr>
          <w:cantSplit/>
        </w:trPr>
        <w:tc>
          <w:tcPr>
            <w:tcW w:w="1200" w:type="dxa"/>
          </w:tcPr>
          <w:p w14:paraId="6EDE3727" w14:textId="77777777" w:rsidR="00DB29A9" w:rsidRPr="00D66CCA" w:rsidRDefault="00DB29A9" w:rsidP="00B45683">
            <w:pPr>
              <w:pStyle w:val="TableText10"/>
            </w:pPr>
            <w:r w:rsidRPr="00D66CCA">
              <w:t>1</w:t>
            </w:r>
            <w:r w:rsidR="007333C5" w:rsidRPr="00D66CCA">
              <w:t>5</w:t>
            </w:r>
          </w:p>
        </w:tc>
        <w:tc>
          <w:tcPr>
            <w:tcW w:w="2868" w:type="dxa"/>
          </w:tcPr>
          <w:p w14:paraId="5DF6C7E8" w14:textId="77777777" w:rsidR="00DB29A9" w:rsidRPr="00D66CCA" w:rsidRDefault="00DB29A9" w:rsidP="000A2596">
            <w:pPr>
              <w:pStyle w:val="TableText10"/>
            </w:pPr>
            <w:r w:rsidRPr="00D66CCA">
              <w:t>A provision of the regulation</w:t>
            </w:r>
            <w:r w:rsidR="00476405" w:rsidRPr="00D66CCA">
              <w:t xml:space="preserve"> prescribed by </w:t>
            </w:r>
            <w:r w:rsidR="00DB7B84" w:rsidRPr="00D66CCA">
              <w:t>regulation to be</w:t>
            </w:r>
            <w:r w:rsidR="000A2596" w:rsidRPr="00D66CCA">
              <w:t xml:space="preserve"> re</w:t>
            </w:r>
            <w:r w:rsidR="000A2596" w:rsidRPr="00D66CCA">
              <w:rPr>
                <w:szCs w:val="24"/>
                <w:lang w:eastAsia="en-AU"/>
              </w:rPr>
              <w:t>viewable in accordance with this part</w:t>
            </w:r>
            <w:r w:rsidR="00476405" w:rsidRPr="00D66CCA">
              <w:t>.</w:t>
            </w:r>
          </w:p>
        </w:tc>
        <w:tc>
          <w:tcPr>
            <w:tcW w:w="3880" w:type="dxa"/>
          </w:tcPr>
          <w:p w14:paraId="5F5FE91E" w14:textId="77777777" w:rsidR="00DB29A9" w:rsidRPr="00D66CCA" w:rsidRDefault="00DB29A9" w:rsidP="00B301A7">
            <w:pPr>
              <w:pStyle w:val="TableText10"/>
            </w:pPr>
            <w:r w:rsidRPr="00D66CCA">
              <w:t>A person prescribed by regulation as eligible to apply for review of the reviewable decision.</w:t>
            </w:r>
          </w:p>
        </w:tc>
      </w:tr>
    </w:tbl>
    <w:p w14:paraId="105F7938" w14:textId="77777777" w:rsidR="00DC6446" w:rsidRPr="00457D67" w:rsidRDefault="000E4E9B" w:rsidP="000E4E9B">
      <w:pPr>
        <w:pStyle w:val="AH3Div"/>
      </w:pPr>
      <w:bookmarkStart w:id="324" w:name="_Toc174522527"/>
      <w:r w:rsidRPr="00457D67">
        <w:rPr>
          <w:rStyle w:val="CharDivNo"/>
        </w:rPr>
        <w:t>Division 12.2</w:t>
      </w:r>
      <w:r w:rsidRPr="00D66CCA">
        <w:rPr>
          <w:lang w:eastAsia="en-AU"/>
        </w:rPr>
        <w:tab/>
      </w:r>
      <w:r w:rsidR="00DC6446" w:rsidRPr="00457D67">
        <w:rPr>
          <w:rStyle w:val="CharDivText"/>
          <w:lang w:eastAsia="en-AU"/>
        </w:rPr>
        <w:t>Internal review</w:t>
      </w:r>
      <w:bookmarkEnd w:id="324"/>
    </w:p>
    <w:p w14:paraId="39BA0148" w14:textId="77777777" w:rsidR="00DC6446" w:rsidRPr="00D66CCA" w:rsidRDefault="000E4E9B" w:rsidP="000E4E9B">
      <w:pPr>
        <w:pStyle w:val="AH5Sec"/>
        <w:rPr>
          <w:lang w:eastAsia="en-AU"/>
        </w:rPr>
      </w:pPr>
      <w:bookmarkStart w:id="325" w:name="_Toc174522528"/>
      <w:r w:rsidRPr="00457D67">
        <w:rPr>
          <w:rStyle w:val="CharSectNo"/>
        </w:rPr>
        <w:t>224</w:t>
      </w:r>
      <w:r w:rsidRPr="00D66CCA">
        <w:rPr>
          <w:lang w:eastAsia="en-AU"/>
        </w:rPr>
        <w:tab/>
      </w:r>
      <w:r w:rsidR="00DC6446" w:rsidRPr="00D66CCA">
        <w:rPr>
          <w:lang w:eastAsia="en-AU"/>
        </w:rPr>
        <w:t>Application for internal review</w:t>
      </w:r>
      <w:bookmarkEnd w:id="325"/>
    </w:p>
    <w:p w14:paraId="2FCFF9E1" w14:textId="77777777" w:rsidR="00686A6F"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eligible person in relation to a reviewable</w:t>
      </w:r>
      <w:r w:rsidR="00454D5C" w:rsidRPr="00D66CCA">
        <w:rPr>
          <w:lang w:eastAsia="en-AU"/>
        </w:rPr>
        <w:t xml:space="preserve"> </w:t>
      </w:r>
      <w:r w:rsidR="00DC6446" w:rsidRPr="00D66CCA">
        <w:rPr>
          <w:lang w:eastAsia="en-AU"/>
        </w:rPr>
        <w:t>decision, other than a decision made by the</w:t>
      </w:r>
      <w:r w:rsidR="00454D5C" w:rsidRPr="00D66CCA">
        <w:rPr>
          <w:lang w:eastAsia="en-AU"/>
        </w:rPr>
        <w:t xml:space="preserve"> </w:t>
      </w:r>
      <w:r w:rsidR="00DC6446" w:rsidRPr="00D66CCA">
        <w:rPr>
          <w:lang w:eastAsia="en-AU"/>
        </w:rPr>
        <w:t>regulator or a delegate of the regulator, may apply</w:t>
      </w:r>
      <w:r w:rsidR="00454D5C" w:rsidRPr="00D66CCA">
        <w:rPr>
          <w:lang w:eastAsia="en-AU"/>
        </w:rPr>
        <w:t xml:space="preserve"> </w:t>
      </w:r>
      <w:r w:rsidR="00DC6446" w:rsidRPr="00D66CCA">
        <w:rPr>
          <w:lang w:eastAsia="en-AU"/>
        </w:rPr>
        <w:t xml:space="preserve">to the regulator for review (an </w:t>
      </w:r>
      <w:r w:rsidR="00DC6446" w:rsidRPr="00BA1343">
        <w:rPr>
          <w:rStyle w:val="charBoldItals"/>
        </w:rPr>
        <w:t>internal review</w:t>
      </w:r>
      <w:r w:rsidR="00DC6446" w:rsidRPr="00D66CCA">
        <w:rPr>
          <w:lang w:eastAsia="en-AU"/>
        </w:rPr>
        <w:t>) of</w:t>
      </w:r>
      <w:r w:rsidR="00454D5C" w:rsidRPr="00D66CCA">
        <w:rPr>
          <w:lang w:eastAsia="en-AU"/>
        </w:rPr>
        <w:t xml:space="preserve"> </w:t>
      </w:r>
      <w:r w:rsidR="00DC6446" w:rsidRPr="00D66CCA">
        <w:rPr>
          <w:lang w:eastAsia="en-AU"/>
        </w:rPr>
        <w:t>the decision within</w:t>
      </w:r>
      <w:r w:rsidR="00686A6F" w:rsidRPr="00D66CCA">
        <w:rPr>
          <w:lang w:eastAsia="en-AU"/>
        </w:rPr>
        <w:t>—</w:t>
      </w:r>
    </w:p>
    <w:p w14:paraId="58B1F49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t>
      </w:r>
      <w:r w:rsidR="00C469DC" w:rsidRPr="00D66CCA">
        <w:rPr>
          <w:lang w:eastAsia="en-AU"/>
        </w:rPr>
        <w:t>relevant</w:t>
      </w:r>
      <w:r w:rsidR="009E4D4F" w:rsidRPr="00D66CCA">
        <w:rPr>
          <w:lang w:eastAsia="en-AU"/>
        </w:rPr>
        <w:t xml:space="preserve"> </w:t>
      </w:r>
      <w:r w:rsidR="00DC6446" w:rsidRPr="00D66CCA">
        <w:rPr>
          <w:lang w:eastAsia="en-AU"/>
        </w:rPr>
        <w:t>time</w:t>
      </w:r>
      <w:r w:rsidR="009E4D4F" w:rsidRPr="00D66CCA">
        <w:rPr>
          <w:lang w:eastAsia="en-AU"/>
        </w:rPr>
        <w:t xml:space="preserve"> </w:t>
      </w:r>
      <w:r w:rsidR="00DC6446" w:rsidRPr="00D66CCA">
        <w:rPr>
          <w:lang w:eastAsia="en-AU"/>
        </w:rPr>
        <w:t>after the day on which</w:t>
      </w:r>
      <w:r w:rsidR="00454D5C" w:rsidRPr="00D66CCA">
        <w:rPr>
          <w:lang w:eastAsia="en-AU"/>
        </w:rPr>
        <w:t xml:space="preserve"> </w:t>
      </w:r>
      <w:r w:rsidR="00DC6446" w:rsidRPr="00D66CCA">
        <w:rPr>
          <w:lang w:eastAsia="en-AU"/>
        </w:rPr>
        <w:t>the decision first came to the eligible</w:t>
      </w:r>
      <w:r w:rsidR="00454D5C" w:rsidRPr="00D66CCA">
        <w:rPr>
          <w:lang w:eastAsia="en-AU"/>
        </w:rPr>
        <w:t xml:space="preserve"> </w:t>
      </w:r>
      <w:r w:rsidR="00DC6446" w:rsidRPr="00D66CCA">
        <w:rPr>
          <w:lang w:eastAsia="en-AU"/>
        </w:rPr>
        <w:t>person</w:t>
      </w:r>
      <w:r w:rsidR="006A0601" w:rsidRPr="00D66CCA">
        <w:rPr>
          <w:lang w:eastAsia="en-AU"/>
        </w:rPr>
        <w:t>’</w:t>
      </w:r>
      <w:r w:rsidR="00DC6446" w:rsidRPr="00D66CCA">
        <w:rPr>
          <w:lang w:eastAsia="en-AU"/>
        </w:rPr>
        <w:t>s notice; or</w:t>
      </w:r>
    </w:p>
    <w:p w14:paraId="3E014C7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30F43" w:rsidRPr="00D66CCA">
        <w:rPr>
          <w:lang w:eastAsia="en-AU"/>
        </w:rPr>
        <w:t>such</w:t>
      </w:r>
      <w:r w:rsidR="00DC6446" w:rsidRPr="00D66CCA">
        <w:rPr>
          <w:lang w:eastAsia="en-AU"/>
        </w:rPr>
        <w:t xml:space="preserve"> longer period </w:t>
      </w:r>
      <w:r w:rsidR="00D7475E" w:rsidRPr="00D66CCA">
        <w:rPr>
          <w:lang w:eastAsia="en-AU"/>
        </w:rPr>
        <w:t>that the</w:t>
      </w:r>
      <w:r w:rsidR="00DC6446" w:rsidRPr="00D66CCA">
        <w:rPr>
          <w:lang w:eastAsia="en-AU"/>
        </w:rPr>
        <w:t xml:space="preserve"> regulator allows.</w:t>
      </w:r>
    </w:p>
    <w:p w14:paraId="52DFB551" w14:textId="77777777" w:rsidR="00DC6446" w:rsidRPr="00D66CCA" w:rsidRDefault="00330A39" w:rsidP="00330A39">
      <w:pPr>
        <w:pStyle w:val="Amain"/>
        <w:keepNext/>
        <w:rPr>
          <w:szCs w:val="24"/>
          <w:lang w:eastAsia="en-AU"/>
        </w:rPr>
      </w:pPr>
      <w:r>
        <w:rPr>
          <w:szCs w:val="24"/>
          <w:lang w:eastAsia="en-AU"/>
        </w:rPr>
        <w:lastRenderedPageBreak/>
        <w:tab/>
      </w:r>
      <w:r w:rsidR="000E4E9B" w:rsidRPr="00D66CCA">
        <w:rPr>
          <w:szCs w:val="24"/>
          <w:lang w:eastAsia="en-AU"/>
        </w:rPr>
        <w:t>(2)</w:t>
      </w:r>
      <w:r w:rsidR="000E4E9B" w:rsidRPr="00D66CCA">
        <w:rPr>
          <w:szCs w:val="24"/>
          <w:lang w:eastAsia="en-AU"/>
        </w:rPr>
        <w:tab/>
      </w:r>
      <w:r w:rsidR="00DC6446" w:rsidRPr="00D66CCA">
        <w:rPr>
          <w:lang w:eastAsia="en-AU"/>
        </w:rPr>
        <w:t xml:space="preserve">The application must be made in </w:t>
      </w:r>
      <w:r w:rsidR="00966BF6" w:rsidRPr="00D66CCA">
        <w:rPr>
          <w:lang w:eastAsia="en-AU"/>
        </w:rPr>
        <w:t xml:space="preserve">the </w:t>
      </w:r>
      <w:r w:rsidR="00E83B3E" w:rsidRPr="00D66CCA">
        <w:rPr>
          <w:lang w:eastAsia="en-AU"/>
        </w:rPr>
        <w:t>manner and form</w:t>
      </w:r>
      <w:r w:rsidR="00DC6446" w:rsidRPr="00D66CCA">
        <w:rPr>
          <w:lang w:eastAsia="en-AU"/>
        </w:rPr>
        <w:t xml:space="preserve"> </w:t>
      </w:r>
      <w:r w:rsidR="00DC6446" w:rsidRPr="00D66CCA">
        <w:rPr>
          <w:szCs w:val="24"/>
          <w:lang w:eastAsia="en-AU"/>
        </w:rPr>
        <w:t>required by the regulator.</w:t>
      </w:r>
    </w:p>
    <w:p w14:paraId="6B3BCBD3" w14:textId="77777777" w:rsidR="00CA7718" w:rsidRPr="00D66CCA" w:rsidRDefault="00CA7718">
      <w:pPr>
        <w:pStyle w:val="aNote"/>
      </w:pPr>
      <w:r w:rsidRPr="00BA1343">
        <w:rPr>
          <w:rStyle w:val="charItals"/>
        </w:rPr>
        <w:t>Note</w:t>
      </w:r>
      <w:r w:rsidRPr="00D66CCA">
        <w:tab/>
        <w:t xml:space="preserve">If a form is approved under s </w:t>
      </w:r>
      <w:r w:rsidR="00055456" w:rsidRPr="00D66CCA">
        <w:t>277</w:t>
      </w:r>
      <w:r w:rsidRPr="00D66CCA">
        <w:t xml:space="preserve"> for this provision, the form must be used.</w:t>
      </w:r>
    </w:p>
    <w:p w14:paraId="700750F7" w14:textId="77777777" w:rsidR="00D327C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4D55A3" w:rsidRPr="00D66CCA">
        <w:rPr>
          <w:lang w:eastAsia="en-AU"/>
        </w:rPr>
        <w:t>For the purposes of</w:t>
      </w:r>
      <w:r w:rsidR="00DC6446" w:rsidRPr="00D66CCA">
        <w:rPr>
          <w:lang w:eastAsia="en-AU"/>
        </w:rPr>
        <w:t xml:space="preserve"> this</w:t>
      </w:r>
      <w:r w:rsidR="00D327C6" w:rsidRPr="00D66CCA">
        <w:rPr>
          <w:lang w:eastAsia="en-AU"/>
        </w:rPr>
        <w:t xml:space="preserve"> section</w:t>
      </w:r>
      <w:r w:rsidR="0042685A" w:rsidRPr="00D66CCA">
        <w:rPr>
          <w:lang w:eastAsia="en-AU"/>
        </w:rPr>
        <w:t>:</w:t>
      </w:r>
    </w:p>
    <w:p w14:paraId="63BA028C" w14:textId="77777777" w:rsidR="00DC6446" w:rsidRPr="00D66CCA" w:rsidRDefault="00C469DC" w:rsidP="00330A39">
      <w:pPr>
        <w:pStyle w:val="aDef"/>
        <w:keepNext/>
        <w:rPr>
          <w:lang w:eastAsia="en-AU"/>
        </w:rPr>
      </w:pPr>
      <w:r w:rsidRPr="00BA1343">
        <w:rPr>
          <w:rStyle w:val="charBoldItals"/>
        </w:rPr>
        <w:t>relevant</w:t>
      </w:r>
      <w:r w:rsidR="00D327C6" w:rsidRPr="00BA1343">
        <w:rPr>
          <w:rStyle w:val="charBoldItals"/>
        </w:rPr>
        <w:t xml:space="preserve"> </w:t>
      </w:r>
      <w:r w:rsidR="00DC6446" w:rsidRPr="00BA1343">
        <w:rPr>
          <w:rStyle w:val="charBoldItals"/>
        </w:rPr>
        <w:t>time</w:t>
      </w:r>
      <w:r w:rsidR="00DC6446" w:rsidRPr="00D66CCA">
        <w:rPr>
          <w:lang w:eastAsia="en-AU"/>
        </w:rPr>
        <w:t xml:space="preserve"> </w:t>
      </w:r>
      <w:r w:rsidR="0042685A" w:rsidRPr="00D66CCA">
        <w:rPr>
          <w:lang w:eastAsia="en-AU"/>
        </w:rPr>
        <w:t>means</w:t>
      </w:r>
      <w:r w:rsidR="00D327C6" w:rsidRPr="00D66CCA">
        <w:rPr>
          <w:lang w:eastAsia="en-AU"/>
        </w:rPr>
        <w:t>—</w:t>
      </w:r>
    </w:p>
    <w:p w14:paraId="7200A792" w14:textId="77777777" w:rsidR="00DC644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15670F" w:rsidRPr="00D66CCA">
        <w:rPr>
          <w:lang w:eastAsia="en-AU"/>
        </w:rPr>
        <w:t>in the case of</w:t>
      </w:r>
      <w:r w:rsidR="00DC6446" w:rsidRPr="00D66CCA">
        <w:rPr>
          <w:lang w:eastAsia="en-AU"/>
        </w:rPr>
        <w:t xml:space="preserve"> a decision to issue an</w:t>
      </w:r>
      <w:r w:rsidR="00D327C6" w:rsidRPr="00D66CCA">
        <w:rPr>
          <w:lang w:eastAsia="en-AU"/>
        </w:rPr>
        <w:t xml:space="preserve"> </w:t>
      </w:r>
      <w:r w:rsidR="00341DFB" w:rsidRPr="00D66CCA">
        <w:rPr>
          <w:lang w:eastAsia="en-AU"/>
        </w:rPr>
        <w:t>improvement notice</w:t>
      </w:r>
      <w:r w:rsidR="0015670F" w:rsidRPr="00D66CCA">
        <w:rPr>
          <w:lang w:eastAsia="en-AU"/>
        </w:rPr>
        <w:t>—the</w:t>
      </w:r>
      <w:r w:rsidR="00DC6446" w:rsidRPr="00D66CCA">
        <w:rPr>
          <w:lang w:eastAsia="en-AU"/>
        </w:rPr>
        <w:t xml:space="preserve"> period </w:t>
      </w:r>
      <w:r w:rsidR="00EC09E8" w:rsidRPr="00D66CCA">
        <w:rPr>
          <w:lang w:eastAsia="en-AU"/>
        </w:rPr>
        <w:t>specified</w:t>
      </w:r>
      <w:r w:rsidR="00DC6446" w:rsidRPr="00D66CCA">
        <w:rPr>
          <w:lang w:eastAsia="en-AU"/>
        </w:rPr>
        <w:t xml:space="preserve"> in</w:t>
      </w:r>
      <w:r w:rsidR="00D327C6" w:rsidRPr="00D66CCA">
        <w:rPr>
          <w:lang w:eastAsia="en-AU"/>
        </w:rPr>
        <w:t xml:space="preserve"> </w:t>
      </w:r>
      <w:r w:rsidR="00DC6446" w:rsidRPr="00D66CCA">
        <w:rPr>
          <w:lang w:eastAsia="en-AU"/>
        </w:rPr>
        <w:t xml:space="preserve">the notice for compliance with the notice </w:t>
      </w:r>
      <w:r w:rsidR="0015670F" w:rsidRPr="00D66CCA">
        <w:rPr>
          <w:lang w:eastAsia="en-AU"/>
        </w:rPr>
        <w:t>or</w:t>
      </w:r>
      <w:r w:rsidR="00D327C6" w:rsidRPr="00D66CCA">
        <w:rPr>
          <w:lang w:eastAsia="en-AU"/>
        </w:rPr>
        <w:t xml:space="preserve"> 14</w:t>
      </w:r>
      <w:r w:rsidR="0078011A" w:rsidRPr="00D66CCA">
        <w:rPr>
          <w:lang w:eastAsia="en-AU"/>
        </w:rPr>
        <w:t> days</w:t>
      </w:r>
      <w:r w:rsidR="0015670F" w:rsidRPr="00D66CCA">
        <w:rPr>
          <w:lang w:eastAsia="en-AU"/>
        </w:rPr>
        <w:t>, whichever is the lesser</w:t>
      </w:r>
      <w:r w:rsidR="00DC6446" w:rsidRPr="00D66CCA">
        <w:rPr>
          <w:lang w:eastAsia="en-AU"/>
        </w:rPr>
        <w:t>; and</w:t>
      </w:r>
    </w:p>
    <w:p w14:paraId="1E298FC4" w14:textId="77777777" w:rsidR="002312AF"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D327C6" w:rsidRPr="00D66CCA">
        <w:rPr>
          <w:lang w:eastAsia="en-AU"/>
        </w:rPr>
        <w:t xml:space="preserve">in </w:t>
      </w:r>
      <w:r w:rsidR="00CE345D" w:rsidRPr="00D66CCA">
        <w:rPr>
          <w:lang w:eastAsia="en-AU"/>
        </w:rPr>
        <w:t>any</w:t>
      </w:r>
      <w:r w:rsidR="00D327C6" w:rsidRPr="00D66CCA">
        <w:rPr>
          <w:lang w:eastAsia="en-AU"/>
        </w:rPr>
        <w:t xml:space="preserve"> other case—</w:t>
      </w:r>
      <w:r w:rsidR="00DC6446" w:rsidRPr="00D66CCA">
        <w:rPr>
          <w:lang w:eastAsia="en-AU"/>
        </w:rPr>
        <w:t>14</w:t>
      </w:r>
      <w:r w:rsidR="0078011A" w:rsidRPr="00D66CCA">
        <w:rPr>
          <w:lang w:eastAsia="en-AU"/>
        </w:rPr>
        <w:t> days</w:t>
      </w:r>
      <w:r w:rsidR="00DC6446" w:rsidRPr="00D66CCA">
        <w:rPr>
          <w:lang w:eastAsia="en-AU"/>
        </w:rPr>
        <w:t>.</w:t>
      </w:r>
    </w:p>
    <w:p w14:paraId="3B7D1244" w14:textId="77777777" w:rsidR="00DC6446" w:rsidRPr="00D66CCA" w:rsidRDefault="000E4E9B" w:rsidP="000E4E9B">
      <w:pPr>
        <w:pStyle w:val="AH5Sec"/>
        <w:rPr>
          <w:lang w:eastAsia="en-AU"/>
        </w:rPr>
      </w:pPr>
      <w:bookmarkStart w:id="326" w:name="_Toc174522529"/>
      <w:r w:rsidRPr="00457D67">
        <w:rPr>
          <w:rStyle w:val="CharSectNo"/>
        </w:rPr>
        <w:t>225</w:t>
      </w:r>
      <w:r w:rsidRPr="00D66CCA">
        <w:rPr>
          <w:lang w:eastAsia="en-AU"/>
        </w:rPr>
        <w:tab/>
      </w:r>
      <w:r w:rsidR="00DC6446" w:rsidRPr="00D66CCA">
        <w:rPr>
          <w:lang w:eastAsia="en-AU"/>
        </w:rPr>
        <w:t>Internal reviewer</w:t>
      </w:r>
      <w:bookmarkEnd w:id="326"/>
    </w:p>
    <w:p w14:paraId="4832A028"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appoint a person or body to</w:t>
      </w:r>
      <w:r w:rsidR="00D327C6" w:rsidRPr="00D66CCA">
        <w:rPr>
          <w:lang w:eastAsia="en-AU"/>
        </w:rPr>
        <w:t xml:space="preserve"> </w:t>
      </w:r>
      <w:r w:rsidR="00DC6446" w:rsidRPr="00D66CCA">
        <w:rPr>
          <w:lang w:eastAsia="en-AU"/>
        </w:rPr>
        <w:t>review decisions on applications under this</w:t>
      </w:r>
      <w:r w:rsidR="00D327C6" w:rsidRPr="00D66CCA">
        <w:rPr>
          <w:lang w:eastAsia="en-AU"/>
        </w:rPr>
        <w:t xml:space="preserve"> d</w:t>
      </w:r>
      <w:r w:rsidR="00DC6446" w:rsidRPr="00D66CCA">
        <w:rPr>
          <w:lang w:eastAsia="en-AU"/>
        </w:rPr>
        <w:t>ivision.</w:t>
      </w:r>
    </w:p>
    <w:p w14:paraId="5936F61F"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person who made the decision cannot be an</w:t>
      </w:r>
      <w:r w:rsidR="00D327C6" w:rsidRPr="00D66CCA">
        <w:rPr>
          <w:lang w:eastAsia="en-AU"/>
        </w:rPr>
        <w:t xml:space="preserve"> </w:t>
      </w:r>
      <w:r w:rsidR="00DC6446" w:rsidRPr="00D66CCA">
        <w:rPr>
          <w:lang w:eastAsia="en-AU"/>
        </w:rPr>
        <w:t xml:space="preserve">internal reviewer in relation to </w:t>
      </w:r>
      <w:r w:rsidR="003159C7" w:rsidRPr="00D66CCA">
        <w:rPr>
          <w:szCs w:val="24"/>
          <w:lang w:eastAsia="en-AU"/>
        </w:rPr>
        <w:t xml:space="preserve">that </w:t>
      </w:r>
      <w:r w:rsidR="00DC6446" w:rsidRPr="00D66CCA">
        <w:rPr>
          <w:lang w:eastAsia="en-AU"/>
        </w:rPr>
        <w:t>decision.</w:t>
      </w:r>
    </w:p>
    <w:p w14:paraId="2C8CEA11" w14:textId="77777777" w:rsidR="00DC6446" w:rsidRPr="00D66CCA" w:rsidRDefault="000E4E9B" w:rsidP="000E4E9B">
      <w:pPr>
        <w:pStyle w:val="AH5Sec"/>
        <w:rPr>
          <w:lang w:eastAsia="en-AU"/>
        </w:rPr>
      </w:pPr>
      <w:bookmarkStart w:id="327" w:name="_Toc174522530"/>
      <w:r w:rsidRPr="00457D67">
        <w:rPr>
          <w:rStyle w:val="CharSectNo"/>
        </w:rPr>
        <w:t>226</w:t>
      </w:r>
      <w:r w:rsidRPr="00D66CCA">
        <w:rPr>
          <w:lang w:eastAsia="en-AU"/>
        </w:rPr>
        <w:tab/>
      </w:r>
      <w:r w:rsidR="00DC6446" w:rsidRPr="00D66CCA">
        <w:rPr>
          <w:lang w:eastAsia="en-AU"/>
        </w:rPr>
        <w:t>Decision of internal reviewer</w:t>
      </w:r>
      <w:bookmarkEnd w:id="327"/>
    </w:p>
    <w:p w14:paraId="34FC49BF"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The internal reviewer must review the reviewable</w:t>
      </w:r>
      <w:r w:rsidR="00D327C6" w:rsidRPr="00D66CCA">
        <w:rPr>
          <w:lang w:eastAsia="en-AU"/>
        </w:rPr>
        <w:t xml:space="preserve"> </w:t>
      </w:r>
      <w:r w:rsidR="00DC6446" w:rsidRPr="00D66CCA">
        <w:rPr>
          <w:lang w:eastAsia="en-AU"/>
        </w:rPr>
        <w:t>decision and make a decision as soon as is</w:t>
      </w:r>
      <w:r w:rsidR="00D327C6" w:rsidRPr="00D66CCA">
        <w:rPr>
          <w:lang w:eastAsia="en-AU"/>
        </w:rPr>
        <w:t xml:space="preserve"> </w:t>
      </w:r>
      <w:r w:rsidR="00DC6446" w:rsidRPr="00D66CCA">
        <w:rPr>
          <w:lang w:eastAsia="en-AU"/>
        </w:rPr>
        <w:t>reasonably practicable and within 14</w:t>
      </w:r>
      <w:r w:rsidR="0078011A" w:rsidRPr="00D66CCA">
        <w:rPr>
          <w:lang w:eastAsia="en-AU"/>
        </w:rPr>
        <w:t> days</w:t>
      </w:r>
      <w:r w:rsidR="00DC6446" w:rsidRPr="00D66CCA">
        <w:rPr>
          <w:lang w:eastAsia="en-AU"/>
        </w:rPr>
        <w:t xml:space="preserve"> after</w:t>
      </w:r>
      <w:r w:rsidR="0097168D" w:rsidRPr="00D66CCA">
        <w:rPr>
          <w:lang w:eastAsia="en-AU"/>
        </w:rPr>
        <w:t xml:space="preserve"> </w:t>
      </w:r>
      <w:r w:rsidR="00DC6446" w:rsidRPr="00D66CCA">
        <w:rPr>
          <w:szCs w:val="24"/>
          <w:lang w:eastAsia="en-AU"/>
        </w:rPr>
        <w:t>the application for internal review is received.</w:t>
      </w:r>
    </w:p>
    <w:p w14:paraId="4DA5E75F"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327C6" w:rsidRPr="00D66CCA">
        <w:rPr>
          <w:lang w:eastAsia="en-AU"/>
        </w:rPr>
        <w:t>The decision may be—</w:t>
      </w:r>
    </w:p>
    <w:p w14:paraId="70AA102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confirm or vary the reviewable decision;</w:t>
      </w:r>
      <w:r w:rsidR="00D327C6" w:rsidRPr="00D66CCA">
        <w:rPr>
          <w:lang w:eastAsia="en-AU"/>
        </w:rPr>
        <w:t xml:space="preserve"> </w:t>
      </w:r>
      <w:r w:rsidR="00DC6446" w:rsidRPr="00D66CCA">
        <w:rPr>
          <w:lang w:eastAsia="en-AU"/>
        </w:rPr>
        <w:t>or</w:t>
      </w:r>
    </w:p>
    <w:p w14:paraId="473BD1C3"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set aside the reviewable decision and</w:t>
      </w:r>
      <w:r w:rsidR="00D327C6" w:rsidRPr="00D66CCA">
        <w:rPr>
          <w:lang w:eastAsia="en-AU"/>
        </w:rPr>
        <w:t xml:space="preserve"> </w:t>
      </w:r>
      <w:r w:rsidR="00DC6446" w:rsidRPr="00D66CCA">
        <w:rPr>
          <w:lang w:eastAsia="en-AU"/>
        </w:rPr>
        <w:t xml:space="preserve">substitute another decision </w:t>
      </w:r>
      <w:r w:rsidR="001E71B0" w:rsidRPr="00D66CCA">
        <w:rPr>
          <w:lang w:eastAsia="en-AU"/>
        </w:rPr>
        <w:t>that the</w:t>
      </w:r>
      <w:r w:rsidR="00DC6446" w:rsidRPr="00D66CCA">
        <w:rPr>
          <w:lang w:eastAsia="en-AU"/>
        </w:rPr>
        <w:t xml:space="preserve"> internal</w:t>
      </w:r>
      <w:r w:rsidR="00D327C6" w:rsidRPr="00D66CCA">
        <w:rPr>
          <w:lang w:eastAsia="en-AU"/>
        </w:rPr>
        <w:t xml:space="preserve"> </w:t>
      </w:r>
      <w:r w:rsidR="00DC6446" w:rsidRPr="00D66CCA">
        <w:rPr>
          <w:lang w:eastAsia="en-AU"/>
        </w:rPr>
        <w:t>reviewer considers appropriate.</w:t>
      </w:r>
    </w:p>
    <w:p w14:paraId="5CEAF4E3"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If the internal reviewer seeks further information</w:t>
      </w:r>
      <w:r w:rsidR="00D327C6" w:rsidRPr="00D66CCA">
        <w:rPr>
          <w:lang w:eastAsia="en-AU"/>
        </w:rPr>
        <w:t xml:space="preserve"> </w:t>
      </w:r>
      <w:r w:rsidR="00DC6446" w:rsidRPr="00D66CCA">
        <w:rPr>
          <w:lang w:eastAsia="en-AU"/>
        </w:rPr>
        <w:t>from the applicant, the 14</w:t>
      </w:r>
      <w:r w:rsidR="008F30E6" w:rsidRPr="00D66CCA">
        <w:rPr>
          <w:lang w:eastAsia="en-AU"/>
        </w:rPr>
        <w:noBreakHyphen/>
      </w:r>
      <w:r w:rsidR="00DC6446" w:rsidRPr="00D66CCA">
        <w:rPr>
          <w:lang w:eastAsia="en-AU"/>
        </w:rPr>
        <w:t>day period ceases to run</w:t>
      </w:r>
      <w:r w:rsidR="00D327C6" w:rsidRPr="00D66CCA">
        <w:rPr>
          <w:lang w:eastAsia="en-AU"/>
        </w:rPr>
        <w:t xml:space="preserve"> </w:t>
      </w:r>
      <w:r w:rsidR="00DC6446" w:rsidRPr="00D66CCA">
        <w:rPr>
          <w:lang w:eastAsia="en-AU"/>
        </w:rPr>
        <w:t>until the applicant provides the information to the</w:t>
      </w:r>
      <w:r w:rsidR="0097168D" w:rsidRPr="00D66CCA">
        <w:rPr>
          <w:lang w:eastAsia="en-AU"/>
        </w:rPr>
        <w:t xml:space="preserve"> </w:t>
      </w:r>
      <w:r w:rsidR="00DC6446" w:rsidRPr="00D66CCA">
        <w:rPr>
          <w:szCs w:val="24"/>
          <w:lang w:eastAsia="en-AU"/>
        </w:rPr>
        <w:t>internal reviewer.</w:t>
      </w:r>
    </w:p>
    <w:p w14:paraId="3CC19A82" w14:textId="77777777" w:rsidR="00DC6446"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The applicant must provide the further</w:t>
      </w:r>
      <w:r w:rsidR="00D327C6" w:rsidRPr="00D66CCA">
        <w:rPr>
          <w:lang w:eastAsia="en-AU"/>
        </w:rPr>
        <w:t xml:space="preserve"> </w:t>
      </w:r>
      <w:r w:rsidR="00DC6446" w:rsidRPr="00D66CCA">
        <w:rPr>
          <w:lang w:eastAsia="en-AU"/>
        </w:rPr>
        <w:t>information within the time (being not less than</w:t>
      </w:r>
      <w:r w:rsidR="00D327C6" w:rsidRPr="00D66CCA">
        <w:rPr>
          <w:lang w:eastAsia="en-AU"/>
        </w:rPr>
        <w:t xml:space="preserve"> </w:t>
      </w:r>
      <w:r w:rsidR="00DC6446" w:rsidRPr="00D66CCA">
        <w:rPr>
          <w:lang w:eastAsia="en-AU"/>
        </w:rPr>
        <w:t>7</w:t>
      </w:r>
      <w:r w:rsidR="0078011A" w:rsidRPr="00D66CCA">
        <w:rPr>
          <w:lang w:eastAsia="en-AU"/>
        </w:rPr>
        <w:t> days</w:t>
      </w:r>
      <w:r w:rsidR="00DC6446" w:rsidRPr="00D66CCA">
        <w:rPr>
          <w:lang w:eastAsia="en-AU"/>
        </w:rPr>
        <w:t xml:space="preserve">) </w:t>
      </w:r>
      <w:r w:rsidR="00EC09E8" w:rsidRPr="00D66CCA">
        <w:rPr>
          <w:lang w:eastAsia="en-AU"/>
        </w:rPr>
        <w:t>specified</w:t>
      </w:r>
      <w:r w:rsidR="00DC6446" w:rsidRPr="00D66CCA">
        <w:rPr>
          <w:lang w:eastAsia="en-AU"/>
        </w:rPr>
        <w:t xml:space="preserve"> by the internal reviewer in the</w:t>
      </w:r>
      <w:r w:rsidR="00D327C6" w:rsidRPr="00D66CCA">
        <w:rPr>
          <w:lang w:eastAsia="en-AU"/>
        </w:rPr>
        <w:t xml:space="preserve"> </w:t>
      </w:r>
      <w:r w:rsidR="00DC6446" w:rsidRPr="00D66CCA">
        <w:rPr>
          <w:lang w:eastAsia="en-AU"/>
        </w:rPr>
        <w:t>request for information.</w:t>
      </w:r>
    </w:p>
    <w:p w14:paraId="6A51323C"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applicant does not provide the further</w:t>
      </w:r>
      <w:r w:rsidR="0097168D" w:rsidRPr="00D66CCA">
        <w:rPr>
          <w:lang w:eastAsia="en-AU"/>
        </w:rPr>
        <w:t xml:space="preserve"> </w:t>
      </w:r>
      <w:r w:rsidR="00DC6446" w:rsidRPr="00D66CCA">
        <w:rPr>
          <w:lang w:eastAsia="en-AU"/>
        </w:rPr>
        <w:t>information within the required time, the decision</w:t>
      </w:r>
      <w:r w:rsidR="0097168D" w:rsidRPr="00D66CCA">
        <w:rPr>
          <w:lang w:eastAsia="en-AU"/>
        </w:rPr>
        <w:t xml:space="preserve"> </w:t>
      </w:r>
      <w:r w:rsidR="00DC6446" w:rsidRPr="00D66CCA">
        <w:rPr>
          <w:lang w:eastAsia="en-AU"/>
        </w:rPr>
        <w:t>is taken to have been confirmed by the internal</w:t>
      </w:r>
      <w:r w:rsidR="0097168D" w:rsidRPr="00D66CCA">
        <w:rPr>
          <w:lang w:eastAsia="en-AU"/>
        </w:rPr>
        <w:t xml:space="preserve"> </w:t>
      </w:r>
      <w:r w:rsidR="00DC6446" w:rsidRPr="00D66CCA">
        <w:rPr>
          <w:lang w:eastAsia="en-AU"/>
        </w:rPr>
        <w:t xml:space="preserve">reviewer at the end of </w:t>
      </w:r>
      <w:r w:rsidR="00D74BC3" w:rsidRPr="00D66CCA">
        <w:rPr>
          <w:lang w:eastAsia="en-AU"/>
        </w:rPr>
        <w:t>the required</w:t>
      </w:r>
      <w:r w:rsidR="00DC6446" w:rsidRPr="00D66CCA">
        <w:rPr>
          <w:lang w:eastAsia="en-AU"/>
        </w:rPr>
        <w:t xml:space="preserve"> time.</w:t>
      </w:r>
    </w:p>
    <w:p w14:paraId="48010CCD" w14:textId="77777777" w:rsidR="00DC6446"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If the reviewable decision is not varied or set aside</w:t>
      </w:r>
      <w:r w:rsidR="0097168D" w:rsidRPr="00D66CCA">
        <w:rPr>
          <w:lang w:eastAsia="en-AU"/>
        </w:rPr>
        <w:t xml:space="preserve"> within the 14</w:t>
      </w:r>
      <w:r w:rsidR="008F30E6" w:rsidRPr="00D66CCA">
        <w:rPr>
          <w:lang w:eastAsia="en-AU"/>
        </w:rPr>
        <w:noBreakHyphen/>
      </w:r>
      <w:r w:rsidR="00DC6446" w:rsidRPr="00D66CCA">
        <w:rPr>
          <w:lang w:eastAsia="en-AU"/>
        </w:rPr>
        <w:t>day period, the decision is taken to</w:t>
      </w:r>
      <w:r w:rsidR="0097168D" w:rsidRPr="00D66CCA">
        <w:rPr>
          <w:lang w:eastAsia="en-AU"/>
        </w:rPr>
        <w:t xml:space="preserve"> </w:t>
      </w:r>
      <w:r w:rsidR="00DC6446" w:rsidRPr="00D66CCA">
        <w:rPr>
          <w:lang w:eastAsia="en-AU"/>
        </w:rPr>
        <w:t>have been confirmed by the internal reviewer.</w:t>
      </w:r>
    </w:p>
    <w:p w14:paraId="6B54E89D" w14:textId="77777777" w:rsidR="00DC6446" w:rsidRPr="00D66CCA" w:rsidRDefault="000E4E9B" w:rsidP="000E4E9B">
      <w:pPr>
        <w:pStyle w:val="AH5Sec"/>
        <w:rPr>
          <w:lang w:eastAsia="en-AU"/>
        </w:rPr>
      </w:pPr>
      <w:bookmarkStart w:id="328" w:name="_Toc174522531"/>
      <w:r w:rsidRPr="00457D67">
        <w:rPr>
          <w:rStyle w:val="CharSectNo"/>
        </w:rPr>
        <w:t>227</w:t>
      </w:r>
      <w:r w:rsidRPr="00D66CCA">
        <w:rPr>
          <w:lang w:eastAsia="en-AU"/>
        </w:rPr>
        <w:tab/>
      </w:r>
      <w:r w:rsidR="00DC6446" w:rsidRPr="00D66CCA">
        <w:rPr>
          <w:lang w:eastAsia="en-AU"/>
        </w:rPr>
        <w:t>Decision on internal review</w:t>
      </w:r>
      <w:bookmarkEnd w:id="328"/>
    </w:p>
    <w:p w14:paraId="336CCE90" w14:textId="77777777" w:rsidR="00437C59" w:rsidRPr="00D66CCA" w:rsidRDefault="00DC6446" w:rsidP="0097168D">
      <w:pPr>
        <w:pStyle w:val="Amainreturn"/>
        <w:rPr>
          <w:szCs w:val="24"/>
          <w:lang w:eastAsia="en-AU"/>
        </w:rPr>
      </w:pPr>
      <w:r w:rsidRPr="00D66CCA">
        <w:rPr>
          <w:lang w:eastAsia="en-AU"/>
        </w:rPr>
        <w:t>As soon as practicable after reviewing the</w:t>
      </w:r>
      <w:r w:rsidR="0097168D" w:rsidRPr="00D66CCA">
        <w:rPr>
          <w:lang w:eastAsia="en-AU"/>
        </w:rPr>
        <w:t xml:space="preserve"> </w:t>
      </w:r>
      <w:r w:rsidRPr="00D66CCA">
        <w:rPr>
          <w:szCs w:val="24"/>
          <w:lang w:eastAsia="en-AU"/>
        </w:rPr>
        <w:t>decision, the internal reviewer must give the</w:t>
      </w:r>
      <w:r w:rsidR="0097168D" w:rsidRPr="00D66CCA">
        <w:rPr>
          <w:szCs w:val="24"/>
          <w:lang w:eastAsia="en-AU"/>
        </w:rPr>
        <w:t xml:space="preserve"> </w:t>
      </w:r>
      <w:r w:rsidRPr="00D66CCA">
        <w:rPr>
          <w:szCs w:val="24"/>
          <w:lang w:eastAsia="en-AU"/>
        </w:rPr>
        <w:t>applicant in writing</w:t>
      </w:r>
      <w:r w:rsidR="00437C59" w:rsidRPr="00D66CCA">
        <w:rPr>
          <w:szCs w:val="24"/>
          <w:lang w:eastAsia="en-AU"/>
        </w:rPr>
        <w:t>—</w:t>
      </w:r>
    </w:p>
    <w:p w14:paraId="703D4A2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decision on the internal review; and</w:t>
      </w:r>
    </w:p>
    <w:p w14:paraId="7A52537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reasons for the decision.</w:t>
      </w:r>
    </w:p>
    <w:p w14:paraId="4359F1E6" w14:textId="77777777" w:rsidR="00EF3876" w:rsidRPr="00D66CCA" w:rsidRDefault="000E4E9B" w:rsidP="000E4E9B">
      <w:pPr>
        <w:pStyle w:val="AH5Sec"/>
        <w:rPr>
          <w:lang w:eastAsia="en-AU"/>
        </w:rPr>
      </w:pPr>
      <w:bookmarkStart w:id="329" w:name="_Toc174522532"/>
      <w:r w:rsidRPr="00457D67">
        <w:rPr>
          <w:rStyle w:val="CharSectNo"/>
        </w:rPr>
        <w:t>228</w:t>
      </w:r>
      <w:r w:rsidRPr="00D66CCA">
        <w:rPr>
          <w:lang w:eastAsia="en-AU"/>
        </w:rPr>
        <w:tab/>
      </w:r>
      <w:r w:rsidR="00EF3876" w:rsidRPr="00D66CCA">
        <w:rPr>
          <w:lang w:eastAsia="en-AU"/>
        </w:rPr>
        <w:t>Stays of reviewable decisions on internal review</w:t>
      </w:r>
      <w:bookmarkEnd w:id="329"/>
    </w:p>
    <w:p w14:paraId="6CA1D866" w14:textId="77777777" w:rsidR="00EF387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F3876" w:rsidRPr="00D66CCA">
        <w:rPr>
          <w:lang w:eastAsia="en-AU"/>
        </w:rPr>
        <w:t xml:space="preserve">An application for </w:t>
      </w:r>
      <w:r w:rsidR="0091175B" w:rsidRPr="00D66CCA">
        <w:rPr>
          <w:lang w:eastAsia="en-AU"/>
        </w:rPr>
        <w:t xml:space="preserve">an internal </w:t>
      </w:r>
      <w:r w:rsidR="00EF3876" w:rsidRPr="00D66CCA">
        <w:rPr>
          <w:lang w:eastAsia="en-AU"/>
        </w:rPr>
        <w:t>review of a reviewable decision (other than a decision to issue a prohibition notice or a non</w:t>
      </w:r>
      <w:r w:rsidR="00EF3876" w:rsidRPr="00D66CCA">
        <w:rPr>
          <w:lang w:eastAsia="en-AU"/>
        </w:rPr>
        <w:noBreakHyphen/>
        <w:t xml:space="preserve">disturbance notice) stays the operation of </w:t>
      </w:r>
      <w:r w:rsidR="00EF3876" w:rsidRPr="00D66CCA">
        <w:rPr>
          <w:szCs w:val="24"/>
          <w:lang w:eastAsia="en-AU"/>
        </w:rPr>
        <w:t>the decision.</w:t>
      </w:r>
    </w:p>
    <w:p w14:paraId="17F7A4B6" w14:textId="77777777" w:rsidR="00EF387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EF3876" w:rsidRPr="00D66CCA">
        <w:rPr>
          <w:lang w:eastAsia="en-AU"/>
        </w:rPr>
        <w:t xml:space="preserve">If an application is made for </w:t>
      </w:r>
      <w:r w:rsidR="0091175B" w:rsidRPr="00D66CCA">
        <w:rPr>
          <w:lang w:eastAsia="en-AU"/>
        </w:rPr>
        <w:t xml:space="preserve">an internal </w:t>
      </w:r>
      <w:r w:rsidR="00EF3876" w:rsidRPr="00D66CCA">
        <w:rPr>
          <w:lang w:eastAsia="en-AU"/>
        </w:rPr>
        <w:t>review of a decision to issue a prohibition notice or a non</w:t>
      </w:r>
      <w:r w:rsidR="00EF3876" w:rsidRPr="00D66CCA">
        <w:rPr>
          <w:lang w:eastAsia="en-AU"/>
        </w:rPr>
        <w:noBreakHyphen/>
        <w:t xml:space="preserve">disturbance notice, the reviewer may stay the operation of the </w:t>
      </w:r>
      <w:r w:rsidR="00EF3876" w:rsidRPr="00D66CCA">
        <w:rPr>
          <w:szCs w:val="24"/>
          <w:lang w:eastAsia="en-AU"/>
        </w:rPr>
        <w:t>decision.</w:t>
      </w:r>
    </w:p>
    <w:p w14:paraId="1276A413" w14:textId="77777777" w:rsidR="00EF387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F3876" w:rsidRPr="00D66CCA">
        <w:rPr>
          <w:lang w:eastAsia="en-AU"/>
        </w:rPr>
        <w:t>The reviewer may make the decision to stay the operation of a decision on the reviewer’s own initiative or on the application of the applicant for review.</w:t>
      </w:r>
    </w:p>
    <w:p w14:paraId="6C812B17" w14:textId="77777777" w:rsidR="00EF387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F3876" w:rsidRPr="00D66CCA">
        <w:rPr>
          <w:lang w:eastAsia="en-AU"/>
        </w:rPr>
        <w:t>The reviewer must make a decision on an application for a stay within 1 working day after the reviewer receives the application.</w:t>
      </w:r>
    </w:p>
    <w:p w14:paraId="325F086B" w14:textId="77777777" w:rsidR="00EF3876" w:rsidRPr="00D66CCA" w:rsidRDefault="00330A39" w:rsidP="00330A39">
      <w:pPr>
        <w:pStyle w:val="Amain"/>
        <w:rPr>
          <w:lang w:eastAsia="en-AU"/>
        </w:rPr>
      </w:pPr>
      <w:r>
        <w:rPr>
          <w:lang w:eastAsia="en-AU"/>
        </w:rPr>
        <w:lastRenderedPageBreak/>
        <w:tab/>
      </w:r>
      <w:r w:rsidR="000E4E9B" w:rsidRPr="00D66CCA">
        <w:rPr>
          <w:lang w:eastAsia="en-AU"/>
        </w:rPr>
        <w:t>(5)</w:t>
      </w:r>
      <w:r w:rsidR="000E4E9B" w:rsidRPr="00D66CCA">
        <w:rPr>
          <w:lang w:eastAsia="en-AU"/>
        </w:rPr>
        <w:tab/>
      </w:r>
      <w:r w:rsidR="00EF3876" w:rsidRPr="00D66CCA">
        <w:rPr>
          <w:lang w:eastAsia="en-AU"/>
        </w:rPr>
        <w:t>If the reviewer has not made a decision to stay a decision within the time set out in subsection (4), the reviewer is taken to have made a decision to grant a stay.</w:t>
      </w:r>
    </w:p>
    <w:p w14:paraId="02D2BC7A" w14:textId="77777777" w:rsidR="00EF3876" w:rsidRPr="00D66CCA" w:rsidRDefault="00330A39" w:rsidP="00330A39">
      <w:pPr>
        <w:pStyle w:val="Amain"/>
        <w:keepNext/>
        <w:rPr>
          <w:szCs w:val="24"/>
          <w:lang w:eastAsia="en-AU"/>
        </w:rPr>
      </w:pPr>
      <w:r>
        <w:rPr>
          <w:szCs w:val="24"/>
          <w:lang w:eastAsia="en-AU"/>
        </w:rPr>
        <w:tab/>
      </w:r>
      <w:r w:rsidR="000E4E9B" w:rsidRPr="00D66CCA">
        <w:rPr>
          <w:szCs w:val="24"/>
          <w:lang w:eastAsia="en-AU"/>
        </w:rPr>
        <w:t>(6)</w:t>
      </w:r>
      <w:r w:rsidR="000E4E9B" w:rsidRPr="00D66CCA">
        <w:rPr>
          <w:szCs w:val="24"/>
          <w:lang w:eastAsia="en-AU"/>
        </w:rPr>
        <w:tab/>
      </w:r>
      <w:r w:rsidR="00EF3876" w:rsidRPr="00D66CCA">
        <w:rPr>
          <w:lang w:eastAsia="en-AU"/>
        </w:rPr>
        <w:t xml:space="preserve">A stay of the operation of a decision pending a </w:t>
      </w:r>
      <w:r w:rsidR="00EF3876" w:rsidRPr="00D66CCA">
        <w:rPr>
          <w:szCs w:val="24"/>
          <w:lang w:eastAsia="en-AU"/>
        </w:rPr>
        <w:t>decision on an internal review continues until</w:t>
      </w:r>
      <w:r w:rsidR="0091175B" w:rsidRPr="00D66CCA">
        <w:rPr>
          <w:szCs w:val="24"/>
          <w:lang w:eastAsia="en-AU"/>
        </w:rPr>
        <w:t xml:space="preserve"> </w:t>
      </w:r>
      <w:r w:rsidR="0091175B" w:rsidRPr="00D66CCA">
        <w:rPr>
          <w:lang w:eastAsia="en-AU"/>
        </w:rPr>
        <w:t>whichever</w:t>
      </w:r>
      <w:r w:rsidR="00653B3B" w:rsidRPr="00D66CCA">
        <w:rPr>
          <w:lang w:eastAsia="en-AU"/>
        </w:rPr>
        <w:t xml:space="preserve"> of the following</w:t>
      </w:r>
      <w:r w:rsidR="0091175B" w:rsidRPr="00D66CCA">
        <w:rPr>
          <w:lang w:eastAsia="en-AU"/>
        </w:rPr>
        <w:t xml:space="preserve"> is earlier</w:t>
      </w:r>
      <w:r w:rsidR="00042949" w:rsidRPr="00D66CCA">
        <w:rPr>
          <w:szCs w:val="24"/>
          <w:lang w:eastAsia="en-AU"/>
        </w:rPr>
        <w:t>:</w:t>
      </w:r>
    </w:p>
    <w:p w14:paraId="6995525C" w14:textId="77777777" w:rsidR="00EF387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F3876" w:rsidRPr="00D66CCA">
        <w:rPr>
          <w:lang w:eastAsia="en-AU"/>
        </w:rPr>
        <w:t xml:space="preserve">the end of the prescribed period for applying for an external review of the decision made on the internal </w:t>
      </w:r>
      <w:r w:rsidR="00042949" w:rsidRPr="00D66CCA">
        <w:rPr>
          <w:lang w:eastAsia="en-AU"/>
        </w:rPr>
        <w:t>review;</w:t>
      </w:r>
    </w:p>
    <w:p w14:paraId="20857C8D" w14:textId="77777777" w:rsidR="00EF387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EF3876" w:rsidRPr="00D66CCA">
        <w:rPr>
          <w:lang w:eastAsia="en-AU"/>
        </w:rPr>
        <w:t>an application for external review is made.</w:t>
      </w:r>
    </w:p>
    <w:p w14:paraId="3C07F1A2" w14:textId="77777777" w:rsidR="00DC6446" w:rsidRPr="00457D67" w:rsidRDefault="000E4E9B" w:rsidP="000E4E9B">
      <w:pPr>
        <w:pStyle w:val="AH3Div"/>
      </w:pPr>
      <w:bookmarkStart w:id="330" w:name="_Toc174522533"/>
      <w:r w:rsidRPr="00457D67">
        <w:rPr>
          <w:rStyle w:val="CharDivNo"/>
        </w:rPr>
        <w:t>Division 12.3</w:t>
      </w:r>
      <w:r w:rsidRPr="00D66CCA">
        <w:rPr>
          <w:lang w:eastAsia="en-AU"/>
        </w:rPr>
        <w:tab/>
      </w:r>
      <w:r w:rsidR="00DC6446" w:rsidRPr="00457D67">
        <w:rPr>
          <w:rStyle w:val="CharDivText"/>
          <w:lang w:eastAsia="en-AU"/>
        </w:rPr>
        <w:t>External review</w:t>
      </w:r>
      <w:bookmarkEnd w:id="330"/>
    </w:p>
    <w:p w14:paraId="17CDA779" w14:textId="77777777" w:rsidR="00DC6446" w:rsidRPr="00D66CCA" w:rsidRDefault="000E4E9B" w:rsidP="000E4E9B">
      <w:pPr>
        <w:pStyle w:val="AH5Sec"/>
        <w:rPr>
          <w:lang w:eastAsia="en-AU"/>
        </w:rPr>
      </w:pPr>
      <w:bookmarkStart w:id="331" w:name="_Toc174522534"/>
      <w:r w:rsidRPr="00457D67">
        <w:rPr>
          <w:rStyle w:val="CharSectNo"/>
        </w:rPr>
        <w:t>229</w:t>
      </w:r>
      <w:r w:rsidRPr="00D66CCA">
        <w:rPr>
          <w:lang w:eastAsia="en-AU"/>
        </w:rPr>
        <w:tab/>
      </w:r>
      <w:r w:rsidR="00DC6446" w:rsidRPr="00D66CCA">
        <w:rPr>
          <w:lang w:eastAsia="en-AU"/>
        </w:rPr>
        <w:t>Application for external review</w:t>
      </w:r>
      <w:bookmarkEnd w:id="331"/>
    </w:p>
    <w:p w14:paraId="479E9BB5" w14:textId="77777777" w:rsidR="00E324A2"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w:t>
      </w:r>
      <w:r w:rsidR="008B5FD8" w:rsidRPr="00D66CCA">
        <w:rPr>
          <w:lang w:eastAsia="en-AU"/>
        </w:rPr>
        <w:t>n eligible person may apply to the ACAT</w:t>
      </w:r>
      <w:r w:rsidR="00DC6446" w:rsidRPr="00D66CCA">
        <w:rPr>
          <w:lang w:eastAsia="en-AU"/>
        </w:rPr>
        <w:t xml:space="preserve"> for review (an </w:t>
      </w:r>
      <w:r w:rsidR="00DC6446" w:rsidRPr="00BA1343">
        <w:rPr>
          <w:rStyle w:val="charBoldItals"/>
        </w:rPr>
        <w:t>external review</w:t>
      </w:r>
      <w:r w:rsidR="00DC6446" w:rsidRPr="00D66CCA">
        <w:rPr>
          <w:lang w:eastAsia="en-AU"/>
        </w:rPr>
        <w:t>) of</w:t>
      </w:r>
      <w:r w:rsidR="00E324A2" w:rsidRPr="00D66CCA">
        <w:rPr>
          <w:lang w:eastAsia="en-AU"/>
        </w:rPr>
        <w:t>—</w:t>
      </w:r>
    </w:p>
    <w:p w14:paraId="2AC844EC" w14:textId="77777777" w:rsidR="00DC6446" w:rsidRPr="00D66CCA" w:rsidRDefault="00330A39" w:rsidP="00FB6EA9">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reviewable decision made by the regulator;</w:t>
      </w:r>
      <w:r w:rsidR="00A42720" w:rsidRPr="00D66CCA">
        <w:rPr>
          <w:lang w:eastAsia="en-AU"/>
        </w:rPr>
        <w:t xml:space="preserve"> </w:t>
      </w:r>
      <w:r w:rsidR="00DC6446" w:rsidRPr="00D66CCA">
        <w:rPr>
          <w:lang w:eastAsia="en-AU"/>
        </w:rPr>
        <w:t>or</w:t>
      </w:r>
    </w:p>
    <w:p w14:paraId="6008E73A" w14:textId="77777777" w:rsidR="00DC6446" w:rsidRPr="00D66CCA" w:rsidRDefault="00330A39" w:rsidP="00FB6EA9">
      <w:pPr>
        <w:pStyle w:val="Apara"/>
        <w:keepNext/>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a decision made, or taken to have been made,</w:t>
      </w:r>
      <w:r w:rsidR="00D20D48" w:rsidRPr="00D66CCA">
        <w:rPr>
          <w:lang w:eastAsia="en-AU"/>
        </w:rPr>
        <w:t xml:space="preserve"> </w:t>
      </w:r>
      <w:r w:rsidR="00DC6446" w:rsidRPr="00D66CCA">
        <w:rPr>
          <w:szCs w:val="24"/>
          <w:lang w:eastAsia="en-AU"/>
        </w:rPr>
        <w:t>on an internal review.</w:t>
      </w:r>
    </w:p>
    <w:p w14:paraId="509B7F93" w14:textId="77777777" w:rsidR="00C91AA4"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C91AA4" w:rsidRPr="00D66CCA">
        <w:rPr>
          <w:lang w:eastAsia="en-AU"/>
        </w:rPr>
        <w:t>The application must be made—</w:t>
      </w:r>
    </w:p>
    <w:p w14:paraId="787A0CA1" w14:textId="77777777" w:rsidR="00C91AA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91AA4" w:rsidRPr="00D66CCA">
        <w:rPr>
          <w:lang w:eastAsia="en-AU"/>
        </w:rPr>
        <w:t xml:space="preserve">if the decision was to forfeit a thing (including a document) within 28 days after the day </w:t>
      </w:r>
      <w:r w:rsidR="003159C7" w:rsidRPr="00D66CCA">
        <w:rPr>
          <w:lang w:eastAsia="en-AU"/>
        </w:rPr>
        <w:t>on which</w:t>
      </w:r>
      <w:r w:rsidR="00C91AA4" w:rsidRPr="00D66CCA">
        <w:rPr>
          <w:lang w:eastAsia="en-AU"/>
        </w:rPr>
        <w:t xml:space="preserve"> the decision first came t</w:t>
      </w:r>
      <w:r w:rsidR="003159C7" w:rsidRPr="00D66CCA">
        <w:rPr>
          <w:lang w:eastAsia="en-AU"/>
        </w:rPr>
        <w:t>o</w:t>
      </w:r>
      <w:r w:rsidR="00C91AA4" w:rsidRPr="00D66CCA">
        <w:rPr>
          <w:lang w:eastAsia="en-AU"/>
        </w:rPr>
        <w:t xml:space="preserve"> the applicant</w:t>
      </w:r>
      <w:r w:rsidR="006A0601" w:rsidRPr="00D66CCA">
        <w:rPr>
          <w:lang w:eastAsia="en-AU"/>
        </w:rPr>
        <w:t>’</w:t>
      </w:r>
      <w:r w:rsidR="00C91AA4" w:rsidRPr="00D66CCA">
        <w:rPr>
          <w:lang w:eastAsia="en-AU"/>
        </w:rPr>
        <w:t>s notice; or</w:t>
      </w:r>
    </w:p>
    <w:p w14:paraId="7D4381B5" w14:textId="77777777" w:rsidR="00C91AA4"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C91AA4" w:rsidRPr="00D66CCA">
        <w:rPr>
          <w:lang w:eastAsia="en-AU"/>
        </w:rPr>
        <w:t xml:space="preserve">in the case of any other decision—within 14 days after the day </w:t>
      </w:r>
      <w:r w:rsidR="003159C7" w:rsidRPr="00D66CCA">
        <w:rPr>
          <w:lang w:eastAsia="en-AU"/>
        </w:rPr>
        <w:t>on which</w:t>
      </w:r>
      <w:r w:rsidR="00C91AA4" w:rsidRPr="00D66CCA">
        <w:rPr>
          <w:lang w:eastAsia="en-AU"/>
        </w:rPr>
        <w:t xml:space="preserve"> the decision first came to the applicant</w:t>
      </w:r>
      <w:r w:rsidR="006A0601" w:rsidRPr="00D66CCA">
        <w:rPr>
          <w:lang w:eastAsia="en-AU"/>
        </w:rPr>
        <w:t>’</w:t>
      </w:r>
      <w:r w:rsidR="00C91AA4" w:rsidRPr="00D66CCA">
        <w:rPr>
          <w:lang w:eastAsia="en-AU"/>
        </w:rPr>
        <w:t>s notice; or</w:t>
      </w:r>
    </w:p>
    <w:p w14:paraId="21D3FB76" w14:textId="77777777" w:rsidR="00CA4462"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C91AA4" w:rsidRPr="00D66CCA">
        <w:rPr>
          <w:lang w:eastAsia="en-AU"/>
        </w:rPr>
        <w:t xml:space="preserve">if the regulator is required by the </w:t>
      </w:r>
      <w:r w:rsidR="00EF3E2F" w:rsidRPr="00383099">
        <w:t>ACAT</w:t>
      </w:r>
      <w:r w:rsidR="00C91AA4" w:rsidRPr="00D66CCA">
        <w:rPr>
          <w:lang w:eastAsia="en-AU"/>
        </w:rPr>
        <w:t xml:space="preserve"> to give the eligible person a statement of reasons, within 14 days after the day </w:t>
      </w:r>
      <w:r w:rsidR="003159C7" w:rsidRPr="00D66CCA">
        <w:rPr>
          <w:lang w:eastAsia="en-AU"/>
        </w:rPr>
        <w:t>on which</w:t>
      </w:r>
      <w:r w:rsidR="00C91AA4" w:rsidRPr="00D66CCA">
        <w:rPr>
          <w:lang w:eastAsia="en-AU"/>
        </w:rPr>
        <w:t xml:space="preserve"> the statement is </w:t>
      </w:r>
      <w:r w:rsidR="003159C7" w:rsidRPr="00D66CCA">
        <w:rPr>
          <w:lang w:eastAsia="en-AU"/>
        </w:rPr>
        <w:t>provided</w:t>
      </w:r>
      <w:r w:rsidR="00C91AA4" w:rsidRPr="00D66CCA">
        <w:rPr>
          <w:szCs w:val="24"/>
          <w:lang w:eastAsia="en-AU"/>
        </w:rPr>
        <w:t>.</w:t>
      </w:r>
    </w:p>
    <w:p w14:paraId="5C629756" w14:textId="77777777" w:rsidR="00BE514E" w:rsidRPr="00D66CCA" w:rsidRDefault="00BE514E" w:rsidP="00C74949">
      <w:pPr>
        <w:pStyle w:val="PageBreak"/>
        <w:suppressLineNumbers/>
      </w:pPr>
      <w:r w:rsidRPr="00D66CCA">
        <w:br w:type="page"/>
      </w:r>
    </w:p>
    <w:p w14:paraId="4D54A44B" w14:textId="77777777" w:rsidR="00DC6446" w:rsidRPr="00457D67" w:rsidRDefault="000E4E9B" w:rsidP="000E4E9B">
      <w:pPr>
        <w:pStyle w:val="AH2Part"/>
      </w:pPr>
      <w:bookmarkStart w:id="332" w:name="_Toc174522535"/>
      <w:r w:rsidRPr="00457D67">
        <w:rPr>
          <w:rStyle w:val="CharPartNo"/>
        </w:rPr>
        <w:lastRenderedPageBreak/>
        <w:t>Part 13</w:t>
      </w:r>
      <w:r w:rsidRPr="00D66CCA">
        <w:rPr>
          <w:lang w:eastAsia="en-AU"/>
        </w:rPr>
        <w:tab/>
      </w:r>
      <w:r w:rsidR="00DC6446" w:rsidRPr="00457D67">
        <w:rPr>
          <w:rStyle w:val="CharPartText"/>
          <w:lang w:eastAsia="en-AU"/>
        </w:rPr>
        <w:t>Legal proceedings</w:t>
      </w:r>
      <w:bookmarkEnd w:id="332"/>
    </w:p>
    <w:p w14:paraId="432FBA39" w14:textId="77777777" w:rsidR="00DC6446" w:rsidRPr="00457D67" w:rsidRDefault="000E4E9B" w:rsidP="000E4E9B">
      <w:pPr>
        <w:pStyle w:val="AH3Div"/>
      </w:pPr>
      <w:bookmarkStart w:id="333" w:name="_Toc174522536"/>
      <w:r w:rsidRPr="00457D67">
        <w:rPr>
          <w:rStyle w:val="CharDivNo"/>
        </w:rPr>
        <w:t>Division 13.1</w:t>
      </w:r>
      <w:r w:rsidRPr="00D66CCA">
        <w:rPr>
          <w:lang w:eastAsia="en-AU"/>
        </w:rPr>
        <w:tab/>
      </w:r>
      <w:r w:rsidR="00DC6446" w:rsidRPr="00457D67">
        <w:rPr>
          <w:rStyle w:val="CharDivText"/>
          <w:lang w:eastAsia="en-AU"/>
        </w:rPr>
        <w:t>General matters</w:t>
      </w:r>
      <w:bookmarkEnd w:id="333"/>
    </w:p>
    <w:p w14:paraId="1907E28B" w14:textId="77777777" w:rsidR="00DC6446" w:rsidRPr="00D66CCA" w:rsidRDefault="000E4E9B" w:rsidP="000E4E9B">
      <w:pPr>
        <w:pStyle w:val="AH5Sec"/>
        <w:autoSpaceDE w:val="0"/>
        <w:autoSpaceDN w:val="0"/>
        <w:adjustRightInd w:val="0"/>
        <w:rPr>
          <w:bCs/>
          <w:szCs w:val="24"/>
          <w:lang w:eastAsia="en-AU"/>
        </w:rPr>
      </w:pPr>
      <w:bookmarkStart w:id="334" w:name="_Toc174522537"/>
      <w:r w:rsidRPr="00457D67">
        <w:rPr>
          <w:rStyle w:val="CharSectNo"/>
        </w:rPr>
        <w:t>230</w:t>
      </w:r>
      <w:r w:rsidRPr="00D66CCA">
        <w:rPr>
          <w:bCs/>
          <w:szCs w:val="24"/>
          <w:lang w:eastAsia="en-AU"/>
        </w:rPr>
        <w:tab/>
      </w:r>
      <w:r w:rsidR="00DB3EDE" w:rsidRPr="00D66CCA">
        <w:rPr>
          <w:lang w:eastAsia="en-AU"/>
        </w:rPr>
        <w:t>Prosecutions</w:t>
      </w:r>
      <w:bookmarkEnd w:id="334"/>
    </w:p>
    <w:p w14:paraId="5E8AAD0F" w14:textId="77777777" w:rsidR="00827FA1"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827FA1" w:rsidRPr="00D66CCA">
        <w:t>Subject to subsection (5</w:t>
      </w:r>
      <w:r w:rsidR="00FD6B69" w:rsidRPr="00D66CCA">
        <w:t xml:space="preserve">), </w:t>
      </w:r>
      <w:r w:rsidR="00827FA1" w:rsidRPr="00D66CCA">
        <w:t>a proceeding</w:t>
      </w:r>
      <w:r w:rsidR="00FD6B69" w:rsidRPr="00D66CCA">
        <w:t xml:space="preserve"> for an offence against this Act may </w:t>
      </w:r>
      <w:r w:rsidR="00827FA1" w:rsidRPr="00D66CCA">
        <w:t>be brought by—</w:t>
      </w:r>
    </w:p>
    <w:p w14:paraId="091E0BFE" w14:textId="77777777" w:rsidR="00827FA1" w:rsidRPr="00D66CCA" w:rsidRDefault="00330A39" w:rsidP="00330A39">
      <w:pPr>
        <w:pStyle w:val="Apara"/>
      </w:pPr>
      <w:r>
        <w:tab/>
      </w:r>
      <w:r w:rsidR="000E4E9B" w:rsidRPr="00D66CCA">
        <w:t>(a)</w:t>
      </w:r>
      <w:r w:rsidR="000E4E9B" w:rsidRPr="00D66CCA">
        <w:tab/>
      </w:r>
      <w:r w:rsidR="00FD6B69" w:rsidRPr="00D66CCA">
        <w:t>the regulator; or</w:t>
      </w:r>
    </w:p>
    <w:p w14:paraId="60BEC632" w14:textId="77777777" w:rsidR="00FD6B69" w:rsidRPr="00D66CCA" w:rsidRDefault="00330A39" w:rsidP="00330A39">
      <w:pPr>
        <w:pStyle w:val="Apara"/>
        <w:keepNext/>
      </w:pPr>
      <w:r>
        <w:tab/>
      </w:r>
      <w:r w:rsidR="000E4E9B" w:rsidRPr="00D66CCA">
        <w:t>(b)</w:t>
      </w:r>
      <w:r w:rsidR="000E4E9B" w:rsidRPr="00D66CCA">
        <w:tab/>
      </w:r>
      <w:r w:rsidR="00FD6B69" w:rsidRPr="00D66CCA">
        <w:t>an inspector with the written authorisation of the regulator (either generally or in a particular case).</w:t>
      </w:r>
    </w:p>
    <w:p w14:paraId="11C64B7A" w14:textId="0670858A" w:rsidR="00E01DDE" w:rsidRPr="00D66CCA" w:rsidRDefault="00E01DDE" w:rsidP="00E01DDE">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5" w:tooltip="A2001-14" w:history="1">
        <w:r w:rsidR="00B739B0" w:rsidRPr="00B739B0">
          <w:rPr>
            <w:rStyle w:val="charCitHyperlinkAbbrev"/>
          </w:rPr>
          <w:t>Legislation Act</w:t>
        </w:r>
      </w:hyperlink>
      <w:r w:rsidRPr="00D66CCA">
        <w:rPr>
          <w:snapToGrid w:val="0"/>
        </w:rPr>
        <w:t>, s 104).</w:t>
      </w:r>
    </w:p>
    <w:p w14:paraId="7F4A3C97" w14:textId="77777777" w:rsidR="00D4268B" w:rsidRPr="00330A39" w:rsidRDefault="00330A39" w:rsidP="00330A39">
      <w:pPr>
        <w:pStyle w:val="Amain"/>
        <w:rPr>
          <w:szCs w:val="24"/>
          <w:lang w:eastAsia="en-AU"/>
        </w:rPr>
      </w:pPr>
      <w:r w:rsidRPr="00330A39">
        <w:rPr>
          <w:szCs w:val="24"/>
          <w:lang w:eastAsia="en-AU"/>
        </w:rPr>
        <w:tab/>
      </w:r>
      <w:r w:rsidR="000E4E9B" w:rsidRPr="00330A39">
        <w:rPr>
          <w:szCs w:val="24"/>
          <w:lang w:eastAsia="en-AU"/>
        </w:rPr>
        <w:t>(2)</w:t>
      </w:r>
      <w:r w:rsidR="000E4E9B" w:rsidRPr="00330A39">
        <w:rPr>
          <w:szCs w:val="24"/>
          <w:lang w:eastAsia="en-AU"/>
        </w:rPr>
        <w:tab/>
      </w:r>
      <w:r w:rsidR="005230F4" w:rsidRPr="00330A39">
        <w:rPr>
          <w:szCs w:val="24"/>
          <w:lang w:eastAsia="en-AU"/>
        </w:rPr>
        <w:t>If the regulator believes on reasonable grounds that a person has committed an offence against this Act, the regulator may refer the matter to the DPP.</w:t>
      </w:r>
    </w:p>
    <w:p w14:paraId="5E0372AD" w14:textId="77777777" w:rsidR="00FF217A"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The regulator must issue</w:t>
      </w:r>
      <w:r w:rsidR="00361F8D" w:rsidRPr="00D66CCA">
        <w:rPr>
          <w:lang w:eastAsia="en-AU"/>
        </w:rPr>
        <w:t>, and publish on the regulator</w:t>
      </w:r>
      <w:r w:rsidR="006A0601" w:rsidRPr="00D66CCA">
        <w:rPr>
          <w:lang w:eastAsia="en-AU"/>
        </w:rPr>
        <w:t>’</w:t>
      </w:r>
      <w:r w:rsidR="00361F8D" w:rsidRPr="00D66CCA">
        <w:rPr>
          <w:lang w:eastAsia="en-AU"/>
        </w:rPr>
        <w:t>s website,</w:t>
      </w:r>
      <w:r w:rsidR="00CA4462" w:rsidRPr="00D66CCA">
        <w:rPr>
          <w:lang w:eastAsia="en-AU"/>
        </w:rPr>
        <w:t xml:space="preserve"> </w:t>
      </w:r>
      <w:r w:rsidR="00DC6446" w:rsidRPr="00D66CCA">
        <w:rPr>
          <w:szCs w:val="24"/>
          <w:lang w:eastAsia="en-AU"/>
        </w:rPr>
        <w:t xml:space="preserve">general guidelines </w:t>
      </w:r>
      <w:r w:rsidR="00DC32B7" w:rsidRPr="00D66CCA">
        <w:rPr>
          <w:szCs w:val="24"/>
          <w:lang w:eastAsia="en-AU"/>
        </w:rPr>
        <w:t>in relation to</w:t>
      </w:r>
      <w:r w:rsidR="00FF217A" w:rsidRPr="00D66CCA">
        <w:rPr>
          <w:szCs w:val="24"/>
          <w:lang w:eastAsia="en-AU"/>
        </w:rPr>
        <w:t>—</w:t>
      </w:r>
    </w:p>
    <w:p w14:paraId="45534092"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 xml:space="preserve">the </w:t>
      </w:r>
      <w:r w:rsidR="00E01DDE" w:rsidRPr="00D66CCA">
        <w:rPr>
          <w:lang w:eastAsia="en-AU"/>
        </w:rPr>
        <w:t>referral of matters to the DPP under this section</w:t>
      </w:r>
      <w:r w:rsidR="00DC6446" w:rsidRPr="00D66CCA">
        <w:rPr>
          <w:lang w:eastAsia="en-AU"/>
        </w:rPr>
        <w:t>;</w:t>
      </w:r>
      <w:r w:rsidR="0069099D" w:rsidRPr="00D66CCA">
        <w:rPr>
          <w:lang w:eastAsia="en-AU"/>
        </w:rPr>
        <w:t xml:space="preserve"> </w:t>
      </w:r>
      <w:r w:rsidR="00DC6446" w:rsidRPr="00D66CCA">
        <w:rPr>
          <w:szCs w:val="24"/>
          <w:lang w:eastAsia="en-AU"/>
        </w:rPr>
        <w:t>and</w:t>
      </w:r>
    </w:p>
    <w:p w14:paraId="25E10632"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the acceptance of </w:t>
      </w:r>
      <w:r w:rsidR="00412B1B" w:rsidRPr="00D66CCA">
        <w:rPr>
          <w:lang w:eastAsia="en-AU"/>
        </w:rPr>
        <w:t>WHS undertaking</w:t>
      </w:r>
      <w:r w:rsidR="00DC6446" w:rsidRPr="00D66CCA">
        <w:rPr>
          <w:lang w:eastAsia="en-AU"/>
        </w:rPr>
        <w:t>s under</w:t>
      </w:r>
      <w:r w:rsidR="0069099D" w:rsidRPr="00D66CCA">
        <w:rPr>
          <w:lang w:eastAsia="en-AU"/>
        </w:rPr>
        <w:t xml:space="preserve"> </w:t>
      </w:r>
      <w:r w:rsidR="00DC6446" w:rsidRPr="00D66CCA">
        <w:rPr>
          <w:szCs w:val="24"/>
          <w:lang w:eastAsia="en-AU"/>
        </w:rPr>
        <w:t>this Act.</w:t>
      </w:r>
    </w:p>
    <w:p w14:paraId="44B767E2" w14:textId="77777777" w:rsidR="00CA4462"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CA4462" w:rsidRPr="00D66CCA">
        <w:rPr>
          <w:lang w:eastAsia="en-AU"/>
        </w:rPr>
        <w:t>A guideline is a notifiable instrument.</w:t>
      </w:r>
    </w:p>
    <w:p w14:paraId="4B191A06" w14:textId="451FE8C2" w:rsidR="00CA4462" w:rsidRPr="00D66CCA" w:rsidRDefault="00BC59A5">
      <w:pPr>
        <w:pStyle w:val="aNote"/>
      </w:pPr>
      <w:r w:rsidRPr="00BA1343">
        <w:rPr>
          <w:rStyle w:val="charItals"/>
        </w:rPr>
        <w:t>Note</w:t>
      </w:r>
      <w:r w:rsidR="00CA4462" w:rsidRPr="00BA1343">
        <w:rPr>
          <w:rStyle w:val="charItals"/>
        </w:rPr>
        <w:tab/>
      </w:r>
      <w:r w:rsidR="00CA4462" w:rsidRPr="00D66CCA">
        <w:t xml:space="preserve">A notifiable instrument must be notified under the </w:t>
      </w:r>
      <w:hyperlink r:id="rId116" w:tooltip="A2001-14" w:history="1">
        <w:r w:rsidR="00B739B0" w:rsidRPr="00B739B0">
          <w:rPr>
            <w:rStyle w:val="charCitHyperlinkAbbrev"/>
          </w:rPr>
          <w:t>Legislation Act</w:t>
        </w:r>
      </w:hyperlink>
      <w:r w:rsidR="00CA4462" w:rsidRPr="00D66CCA">
        <w:t>.</w:t>
      </w:r>
    </w:p>
    <w:p w14:paraId="1D08389D"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Nothing in this section affects the ability of the</w:t>
      </w:r>
      <w:r w:rsidR="0069099D" w:rsidRPr="00D66CCA">
        <w:rPr>
          <w:lang w:eastAsia="en-AU"/>
        </w:rPr>
        <w:t xml:space="preserve"> </w:t>
      </w:r>
      <w:r w:rsidR="00DC6446" w:rsidRPr="00D66CCA">
        <w:rPr>
          <w:lang w:eastAsia="en-AU"/>
        </w:rPr>
        <w:t>D</w:t>
      </w:r>
      <w:r w:rsidR="00CB28B3" w:rsidRPr="00D66CCA">
        <w:rPr>
          <w:lang w:eastAsia="en-AU"/>
        </w:rPr>
        <w:t>PP</w:t>
      </w:r>
      <w:r w:rsidR="00DC6446" w:rsidRPr="00D66CCA">
        <w:rPr>
          <w:lang w:eastAsia="en-AU"/>
        </w:rPr>
        <w:t xml:space="preserve"> to bring</w:t>
      </w:r>
      <w:r w:rsidR="0069099D" w:rsidRPr="00D66CCA">
        <w:rPr>
          <w:lang w:eastAsia="en-AU"/>
        </w:rPr>
        <w:t xml:space="preserve"> </w:t>
      </w:r>
      <w:r w:rsidR="00CA4462" w:rsidRPr="00D66CCA">
        <w:rPr>
          <w:lang w:eastAsia="en-AU"/>
        </w:rPr>
        <w:t xml:space="preserve">a </w:t>
      </w:r>
      <w:r w:rsidR="00DC6446" w:rsidRPr="00D66CCA">
        <w:rPr>
          <w:lang w:eastAsia="en-AU"/>
        </w:rPr>
        <w:t>proceeding</w:t>
      </w:r>
      <w:r w:rsidR="00E25334" w:rsidRPr="00D66CCA">
        <w:rPr>
          <w:lang w:eastAsia="en-AU"/>
        </w:rPr>
        <w:t xml:space="preserve"> </w:t>
      </w:r>
      <w:r w:rsidR="00DC6446" w:rsidRPr="00D66CCA">
        <w:rPr>
          <w:lang w:eastAsia="en-AU"/>
        </w:rPr>
        <w:t>for an offence against this Act.</w:t>
      </w:r>
    </w:p>
    <w:p w14:paraId="5F70B01B" w14:textId="77777777" w:rsidR="00DC6446" w:rsidRPr="00D66CCA" w:rsidRDefault="000E4E9B" w:rsidP="000E4E9B">
      <w:pPr>
        <w:pStyle w:val="AH5Sec"/>
        <w:rPr>
          <w:lang w:eastAsia="en-AU"/>
        </w:rPr>
      </w:pPr>
      <w:bookmarkStart w:id="335" w:name="_Toc174522538"/>
      <w:r w:rsidRPr="00457D67">
        <w:rPr>
          <w:rStyle w:val="CharSectNo"/>
        </w:rPr>
        <w:lastRenderedPageBreak/>
        <w:t>231</w:t>
      </w:r>
      <w:r w:rsidRPr="00D66CCA">
        <w:rPr>
          <w:lang w:eastAsia="en-AU"/>
        </w:rPr>
        <w:tab/>
      </w:r>
      <w:r w:rsidR="00DC6446" w:rsidRPr="00D66CCA">
        <w:rPr>
          <w:lang w:eastAsia="en-AU"/>
        </w:rPr>
        <w:t>Procedure if prosecution is not brought</w:t>
      </w:r>
      <w:bookmarkEnd w:id="335"/>
    </w:p>
    <w:p w14:paraId="536E4FA3" w14:textId="2D2CED6D" w:rsidR="00907C04" w:rsidRPr="00EA01DF" w:rsidRDefault="00907C04" w:rsidP="008E264D">
      <w:pPr>
        <w:pStyle w:val="Amain"/>
        <w:keepNext/>
        <w:rPr>
          <w:color w:val="000000"/>
        </w:rPr>
      </w:pPr>
      <w:r w:rsidRPr="007E1017">
        <w:rPr>
          <w:color w:val="000000"/>
        </w:rPr>
        <w:tab/>
      </w:r>
      <w:r w:rsidRPr="00EA01DF">
        <w:rPr>
          <w:color w:val="000000"/>
        </w:rPr>
        <w:t>(1)</w:t>
      </w:r>
      <w:r w:rsidRPr="00EA01DF">
        <w:rPr>
          <w:color w:val="000000"/>
        </w:rPr>
        <w:tab/>
        <w:t>This section applies if—</w:t>
      </w:r>
    </w:p>
    <w:p w14:paraId="49F1F662" w14:textId="77777777" w:rsidR="00907C04" w:rsidRPr="00EA01DF" w:rsidRDefault="00907C04" w:rsidP="008E264D">
      <w:pPr>
        <w:pStyle w:val="Apara"/>
        <w:keepNext/>
      </w:pPr>
      <w:r w:rsidRPr="00EA01DF">
        <w:rPr>
          <w:color w:val="000000"/>
        </w:rPr>
        <w:tab/>
        <w:t>(a)</w:t>
      </w:r>
      <w:r w:rsidRPr="00EA01DF">
        <w:rPr>
          <w:color w:val="000000"/>
        </w:rPr>
        <w:tab/>
        <w:t>a person—</w:t>
      </w:r>
    </w:p>
    <w:p w14:paraId="6285FA19" w14:textId="400DF716" w:rsidR="00907C04" w:rsidRPr="00EA01DF" w:rsidRDefault="00907C04" w:rsidP="00CA1CFE">
      <w:pPr>
        <w:pStyle w:val="Asubpara"/>
      </w:pPr>
      <w:r w:rsidRPr="00EA01DF">
        <w:rPr>
          <w:color w:val="000000"/>
        </w:rPr>
        <w:tab/>
        <w:t>(i)</w:t>
      </w:r>
      <w:r w:rsidRPr="00EA01DF">
        <w:rPr>
          <w:color w:val="000000"/>
        </w:rPr>
        <w:tab/>
        <w:t>reasonably considers that the occurrence of an act, matter or thing constitutes a category 1 offence or a category</w:t>
      </w:r>
      <w:r w:rsidR="002C0470" w:rsidRPr="00EA01DF">
        <w:rPr>
          <w:color w:val="000000"/>
        </w:rPr>
        <w:t> </w:t>
      </w:r>
      <w:r w:rsidRPr="00EA01DF">
        <w:rPr>
          <w:color w:val="000000"/>
        </w:rPr>
        <w:t>2 offence; or</w:t>
      </w:r>
    </w:p>
    <w:p w14:paraId="48D86B85" w14:textId="77777777" w:rsidR="00907C04" w:rsidRPr="00EA01DF" w:rsidRDefault="00907C04" w:rsidP="00CA1CFE">
      <w:pPr>
        <w:pStyle w:val="Asubpara"/>
      </w:pPr>
      <w:r w:rsidRPr="00EA01DF">
        <w:tab/>
        <w:t>(ii)</w:t>
      </w:r>
      <w:r w:rsidRPr="00EA01DF">
        <w:tab/>
        <w:t>reasonably considers, from a coronial report or a proceeding at a coronial inquiry or inquest, that a category 1 offence or a category 2 offence has been committed; and</w:t>
      </w:r>
    </w:p>
    <w:p w14:paraId="31A1B05F" w14:textId="77777777" w:rsidR="00907C04" w:rsidRPr="00EA01DF" w:rsidRDefault="00907C04" w:rsidP="00CA1CFE">
      <w:pPr>
        <w:pStyle w:val="Apara"/>
      </w:pPr>
      <w:r w:rsidRPr="00EA01DF">
        <w:rPr>
          <w:color w:val="000000"/>
        </w:rPr>
        <w:tab/>
        <w:t>(b)</w:t>
      </w:r>
      <w:r w:rsidRPr="00EA01DF">
        <w:rPr>
          <w:color w:val="000000"/>
        </w:rPr>
        <w:tab/>
        <w:t>no prosecution for the offence has been brought.</w:t>
      </w:r>
    </w:p>
    <w:p w14:paraId="22F80B4C" w14:textId="77777777" w:rsidR="00907C04" w:rsidRPr="00EA01DF" w:rsidRDefault="00907C04" w:rsidP="00CA1CFE">
      <w:pPr>
        <w:pStyle w:val="Amain"/>
      </w:pPr>
      <w:r w:rsidRPr="00EA01DF">
        <w:rPr>
          <w:color w:val="000000"/>
        </w:rPr>
        <w:tab/>
        <w:t>(1A)</w:t>
      </w:r>
      <w:r w:rsidRPr="00EA01DF">
        <w:rPr>
          <w:color w:val="000000"/>
        </w:rPr>
        <w:tab/>
        <w:t>The person may make a written request to the regulator that a prosecution be brought.</w:t>
      </w:r>
    </w:p>
    <w:p w14:paraId="20D633D5" w14:textId="77777777" w:rsidR="00907C04" w:rsidRPr="00EA01DF" w:rsidRDefault="00907C04" w:rsidP="00CA1CFE">
      <w:pPr>
        <w:pStyle w:val="Amain"/>
      </w:pPr>
      <w:r w:rsidRPr="00EA01DF">
        <w:tab/>
        <w:t>(1B)</w:t>
      </w:r>
      <w:r w:rsidRPr="00EA01DF">
        <w:tab/>
        <w:t>The request may be made—</w:t>
      </w:r>
    </w:p>
    <w:p w14:paraId="548F4852" w14:textId="77777777" w:rsidR="00907C04" w:rsidRPr="00EA01DF" w:rsidRDefault="00907C04" w:rsidP="00CA1CFE">
      <w:pPr>
        <w:pStyle w:val="Apara"/>
      </w:pPr>
      <w:r w:rsidRPr="00EA01DF">
        <w:rPr>
          <w:color w:val="000000"/>
        </w:rPr>
        <w:tab/>
        <w:t>(a)</w:t>
      </w:r>
      <w:r w:rsidRPr="00EA01DF">
        <w:rPr>
          <w:color w:val="000000"/>
        </w:rPr>
        <w:tab/>
        <w:t>if subsection (1) (a) (i) applies—at least 6 months but not more than 18 months after the act, matter or thing happens; or</w:t>
      </w:r>
    </w:p>
    <w:p w14:paraId="17D658BE" w14:textId="77777777" w:rsidR="00907C04" w:rsidRPr="00EA01DF" w:rsidRDefault="00907C04" w:rsidP="00CA1CFE">
      <w:pPr>
        <w:pStyle w:val="Apara"/>
      </w:pPr>
      <w:r w:rsidRPr="00EA01DF">
        <w:tab/>
        <w:t>(b)</w:t>
      </w:r>
      <w:r w:rsidRPr="00EA01DF">
        <w:tab/>
        <w:t>if subsection (1) (a) (ii) applies—within 6 months after the day the report is made or the inquiry or inquest ends.</w:t>
      </w:r>
    </w:p>
    <w:p w14:paraId="44B9318B" w14:textId="48FD3473" w:rsidR="00907C04" w:rsidRPr="00907C04" w:rsidRDefault="00907C04" w:rsidP="00907C04">
      <w:pPr>
        <w:pStyle w:val="aNote"/>
        <w:rPr>
          <w:iCs/>
          <w:color w:val="000000"/>
        </w:rPr>
      </w:pPr>
      <w:r w:rsidRPr="00EA01DF">
        <w:rPr>
          <w:rStyle w:val="charItals"/>
        </w:rPr>
        <w:t>Note</w:t>
      </w:r>
      <w:r w:rsidRPr="00EA01DF">
        <w:rPr>
          <w:rStyle w:val="charItals"/>
        </w:rPr>
        <w:tab/>
      </w:r>
      <w:r w:rsidRPr="00EA01DF">
        <w:rPr>
          <w:iCs/>
          <w:color w:val="000000"/>
        </w:rPr>
        <w:t>See s 232 in relation to the limitation period for prosecutions.</w:t>
      </w:r>
    </w:p>
    <w:p w14:paraId="6A3AFAD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Within 3</w:t>
      </w:r>
      <w:r w:rsidR="00456BCD" w:rsidRPr="00D66CCA">
        <w:rPr>
          <w:lang w:eastAsia="en-AU"/>
        </w:rPr>
        <w:t> months</w:t>
      </w:r>
      <w:r w:rsidR="00DC6446" w:rsidRPr="00D66CCA">
        <w:rPr>
          <w:lang w:eastAsia="en-AU"/>
        </w:rPr>
        <w:t xml:space="preserve"> after the regulator receives a</w:t>
      </w:r>
      <w:r w:rsidR="00EB4C8B" w:rsidRPr="00D66CCA">
        <w:rPr>
          <w:lang w:eastAsia="en-AU"/>
        </w:rPr>
        <w:t xml:space="preserve"> request the regulator must—</w:t>
      </w:r>
    </w:p>
    <w:p w14:paraId="73B6D48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76D5E" w:rsidRPr="00D66CCA">
        <w:rPr>
          <w:lang w:eastAsia="en-AU"/>
        </w:rPr>
        <w:t>advise</w:t>
      </w:r>
      <w:r w:rsidR="00EB4C8B" w:rsidRPr="00D66CCA">
        <w:rPr>
          <w:lang w:eastAsia="en-AU"/>
        </w:rPr>
        <w:t xml:space="preserve"> the </w:t>
      </w:r>
      <w:r w:rsidR="00AA4B11" w:rsidRPr="00D66CCA">
        <w:rPr>
          <w:lang w:eastAsia="en-AU"/>
        </w:rPr>
        <w:t xml:space="preserve">applicant </w:t>
      </w:r>
      <w:r w:rsidR="00EB4C8B" w:rsidRPr="00D66CCA">
        <w:rPr>
          <w:lang w:eastAsia="en-AU"/>
        </w:rPr>
        <w:t>(in writing)—</w:t>
      </w:r>
    </w:p>
    <w:p w14:paraId="48048D52"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whether the investigation is complete;</w:t>
      </w:r>
      <w:r w:rsidR="00EB4C8B" w:rsidRPr="00D66CCA">
        <w:rPr>
          <w:lang w:eastAsia="en-AU"/>
        </w:rPr>
        <w:t xml:space="preserve"> </w:t>
      </w:r>
      <w:r w:rsidR="00DC6446" w:rsidRPr="00D66CCA">
        <w:rPr>
          <w:lang w:eastAsia="en-AU"/>
        </w:rPr>
        <w:t>and</w:t>
      </w:r>
    </w:p>
    <w:p w14:paraId="71AE5EE0" w14:textId="77777777" w:rsidR="00797918"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if the investigation is complete</w:t>
      </w:r>
      <w:r w:rsidR="00797918" w:rsidRPr="00D66CCA">
        <w:rPr>
          <w:lang w:eastAsia="en-AU"/>
        </w:rPr>
        <w:t>—</w:t>
      </w:r>
    </w:p>
    <w:p w14:paraId="497A9A48" w14:textId="77777777" w:rsidR="00797918" w:rsidRPr="00D66CCA" w:rsidRDefault="00330A39" w:rsidP="00330A39">
      <w:pPr>
        <w:pStyle w:val="Asubsub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whether</w:t>
      </w:r>
      <w:r w:rsidR="00EB4C8B" w:rsidRPr="00D66CCA">
        <w:rPr>
          <w:lang w:eastAsia="en-AU"/>
        </w:rPr>
        <w:t xml:space="preserve"> </w:t>
      </w:r>
      <w:r w:rsidR="00BB47DC" w:rsidRPr="00D66CCA">
        <w:rPr>
          <w:lang w:eastAsia="en-AU"/>
        </w:rPr>
        <w:t>the regulator has referred or will be referring the matter to the DPP</w:t>
      </w:r>
      <w:r w:rsidR="00797918" w:rsidRPr="00D66CCA">
        <w:rPr>
          <w:lang w:eastAsia="en-AU"/>
        </w:rPr>
        <w:t>;</w:t>
      </w:r>
      <w:r w:rsidR="00BB47DC" w:rsidRPr="00D66CCA">
        <w:rPr>
          <w:lang w:eastAsia="en-AU"/>
        </w:rPr>
        <w:t xml:space="preserve"> or</w:t>
      </w:r>
    </w:p>
    <w:p w14:paraId="7F7D8D00" w14:textId="77777777" w:rsidR="00DC6446" w:rsidRPr="00D66CCA" w:rsidRDefault="00330A39" w:rsidP="00330A39">
      <w:pPr>
        <w:pStyle w:val="Asubsubpara"/>
        <w:rPr>
          <w:lang w:eastAsia="en-AU"/>
        </w:rPr>
      </w:pPr>
      <w:r>
        <w:rPr>
          <w:lang w:eastAsia="en-AU"/>
        </w:rPr>
        <w:lastRenderedPageBreak/>
        <w:tab/>
      </w:r>
      <w:r w:rsidR="000E4E9B" w:rsidRPr="00D66CCA">
        <w:rPr>
          <w:lang w:eastAsia="en-AU"/>
        </w:rPr>
        <w:t>(B)</w:t>
      </w:r>
      <w:r w:rsidR="000E4E9B" w:rsidRPr="00D66CCA">
        <w:rPr>
          <w:lang w:eastAsia="en-AU"/>
        </w:rPr>
        <w:tab/>
      </w:r>
      <w:r w:rsidR="00797918" w:rsidRPr="00D66CCA">
        <w:rPr>
          <w:lang w:eastAsia="en-AU"/>
        </w:rPr>
        <w:t xml:space="preserve">the </w:t>
      </w:r>
      <w:r w:rsidR="00BB47DC" w:rsidRPr="00D66CCA">
        <w:rPr>
          <w:lang w:eastAsia="en-AU"/>
        </w:rPr>
        <w:t>reasons why the regulator will not be referring the matter to the DPP</w:t>
      </w:r>
      <w:r w:rsidR="00DC6446" w:rsidRPr="00D66CCA">
        <w:rPr>
          <w:lang w:eastAsia="en-AU"/>
        </w:rPr>
        <w:t>; and</w:t>
      </w:r>
    </w:p>
    <w:p w14:paraId="0E9738D5" w14:textId="1D9BD1F6" w:rsidR="00DC6446"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8233D" w:rsidRPr="00D66CCA">
        <w:rPr>
          <w:szCs w:val="24"/>
          <w:lang w:eastAsia="en-AU"/>
        </w:rPr>
        <w:t xml:space="preserve">advise </w:t>
      </w:r>
      <w:r w:rsidR="00DC6446" w:rsidRPr="00D66CCA">
        <w:rPr>
          <w:lang w:eastAsia="en-AU"/>
        </w:rPr>
        <w:t>the person who the applicant believes</w:t>
      </w:r>
      <w:r w:rsidR="00EB4C8B" w:rsidRPr="00D66CCA">
        <w:rPr>
          <w:lang w:eastAsia="en-AU"/>
        </w:rPr>
        <w:t xml:space="preserve"> </w:t>
      </w:r>
      <w:r w:rsidR="00AA4B11" w:rsidRPr="00D66CCA">
        <w:rPr>
          <w:lang w:eastAsia="en-AU"/>
        </w:rPr>
        <w:t xml:space="preserve">committed the offence </w:t>
      </w:r>
      <w:r w:rsidR="00B27F9C" w:rsidRPr="00D66CCA">
        <w:rPr>
          <w:lang w:eastAsia="en-AU"/>
        </w:rPr>
        <w:t>of</w:t>
      </w:r>
      <w:r w:rsidR="00DC6446" w:rsidRPr="00D66CCA">
        <w:rPr>
          <w:lang w:eastAsia="en-AU"/>
        </w:rPr>
        <w:t xml:space="preserve"> the application.</w:t>
      </w:r>
    </w:p>
    <w:p w14:paraId="0D41DD74" w14:textId="77777777" w:rsidR="008216AA" w:rsidRPr="00793950" w:rsidRDefault="008216AA" w:rsidP="0073442E">
      <w:pPr>
        <w:pStyle w:val="Amain"/>
      </w:pPr>
      <w:r w:rsidRPr="007E1017">
        <w:rPr>
          <w:color w:val="000000"/>
        </w:rPr>
        <w:tab/>
      </w:r>
      <w:r w:rsidRPr="00793950">
        <w:rPr>
          <w:color w:val="000000"/>
        </w:rPr>
        <w:t>(2A)</w:t>
      </w:r>
      <w:r w:rsidRPr="00793950">
        <w:rPr>
          <w:color w:val="000000"/>
        </w:rPr>
        <w:tab/>
        <w:t>If, under subsection (2) (a) (i), the regulator advises the person that the investigation is not complete, the regulator must—</w:t>
      </w:r>
    </w:p>
    <w:p w14:paraId="32D97459" w14:textId="77777777" w:rsidR="008216AA" w:rsidRPr="00793950" w:rsidRDefault="008216AA" w:rsidP="0073442E">
      <w:pPr>
        <w:pStyle w:val="Apara"/>
      </w:pPr>
      <w:r w:rsidRPr="00793950">
        <w:rPr>
          <w:color w:val="000000"/>
        </w:rPr>
        <w:tab/>
        <w:t>(a)</w:t>
      </w:r>
      <w:r w:rsidRPr="00793950">
        <w:rPr>
          <w:color w:val="000000"/>
        </w:rPr>
        <w:tab/>
        <w:t>until the investigation is complete, give the person a written update about the investigation at least every 3 months; and</w:t>
      </w:r>
    </w:p>
    <w:p w14:paraId="5B513F90" w14:textId="77777777" w:rsidR="008216AA" w:rsidRPr="00793950" w:rsidRDefault="008216AA" w:rsidP="0073442E">
      <w:pPr>
        <w:pStyle w:val="Apara"/>
      </w:pPr>
      <w:r w:rsidRPr="00793950">
        <w:tab/>
        <w:t>(b)</w:t>
      </w:r>
      <w:r w:rsidRPr="00793950">
        <w:tab/>
        <w:t>when the investigation is complete, give the person a written notice stating—</w:t>
      </w:r>
    </w:p>
    <w:p w14:paraId="57007138" w14:textId="77777777" w:rsidR="008216AA" w:rsidRPr="00793950" w:rsidRDefault="008216AA" w:rsidP="0073442E">
      <w:pPr>
        <w:pStyle w:val="Asubpara"/>
      </w:pPr>
      <w:r w:rsidRPr="00793950">
        <w:rPr>
          <w:color w:val="000000"/>
        </w:rPr>
        <w:tab/>
        <w:t>(i)</w:t>
      </w:r>
      <w:r w:rsidRPr="00793950">
        <w:rPr>
          <w:color w:val="000000"/>
        </w:rPr>
        <w:tab/>
        <w:t>whether a prosecution will be brought; and</w:t>
      </w:r>
    </w:p>
    <w:p w14:paraId="7DD28841" w14:textId="00121092" w:rsidR="00543C04" w:rsidRPr="008216AA" w:rsidRDefault="008216AA" w:rsidP="0073442E">
      <w:pPr>
        <w:pStyle w:val="Asubpara"/>
      </w:pPr>
      <w:r w:rsidRPr="00793950">
        <w:tab/>
        <w:t>(ii)</w:t>
      </w:r>
      <w:r w:rsidRPr="00793950">
        <w:tab/>
        <w:t>if a prosecution will not be brought—the reasons why.</w:t>
      </w:r>
    </w:p>
    <w:p w14:paraId="5A6BF25C" w14:textId="4B8A600C" w:rsidR="00F437D2" w:rsidRPr="00D66CCA" w:rsidRDefault="00330A39" w:rsidP="00330A39">
      <w:pPr>
        <w:pStyle w:val="Amain"/>
      </w:pPr>
      <w:r>
        <w:tab/>
      </w:r>
      <w:r w:rsidR="000E4E9B" w:rsidRPr="00D66CCA">
        <w:t>(3)</w:t>
      </w:r>
      <w:r w:rsidR="000E4E9B" w:rsidRPr="00D66CCA">
        <w:tab/>
      </w:r>
      <w:r w:rsidR="006430A0" w:rsidRPr="00D66CCA">
        <w:t>If the regulator advises the person</w:t>
      </w:r>
      <w:r w:rsidR="00DC0104">
        <w:t xml:space="preserve"> </w:t>
      </w:r>
      <w:r w:rsidR="00DC0104" w:rsidRPr="00793950">
        <w:rPr>
          <w:color w:val="000000"/>
        </w:rPr>
        <w:t>under subsection (2) or (2A)</w:t>
      </w:r>
      <w:r w:rsidR="006430A0" w:rsidRPr="00793950">
        <w:t xml:space="preserve"> th</w:t>
      </w:r>
      <w:r w:rsidR="006430A0" w:rsidRPr="00D66CCA">
        <w:t xml:space="preserve">at </w:t>
      </w:r>
      <w:r w:rsidR="00131E0E" w:rsidRPr="00D66CCA">
        <w:t xml:space="preserve">the regulator will not be referring a matter concerning </w:t>
      </w:r>
      <w:r w:rsidR="000F4556" w:rsidRPr="007C55B3">
        <w:t>a category</w:t>
      </w:r>
      <w:r w:rsidR="007922D0">
        <w:t> </w:t>
      </w:r>
      <w:r w:rsidR="000F4556" w:rsidRPr="007C55B3">
        <w:t>1 offence, a category</w:t>
      </w:r>
      <w:r w:rsidR="00543C04">
        <w:t> </w:t>
      </w:r>
      <w:r w:rsidR="000F4556" w:rsidRPr="007C55B3">
        <w:t>2 offence or an industrial manslaughter offence</w:t>
      </w:r>
      <w:r w:rsidR="006430A0" w:rsidRPr="00D66CCA">
        <w:t xml:space="preserve"> </w:t>
      </w:r>
      <w:r w:rsidR="00F437D2" w:rsidRPr="00D66CCA">
        <w:t>to the DPP, the regulator must—</w:t>
      </w:r>
    </w:p>
    <w:p w14:paraId="7A3D88FD" w14:textId="77777777" w:rsidR="006430A0" w:rsidRPr="00D66CCA" w:rsidRDefault="00330A39" w:rsidP="00330A39">
      <w:pPr>
        <w:pStyle w:val="Apara"/>
      </w:pPr>
      <w:r>
        <w:tab/>
      </w:r>
      <w:r w:rsidR="000E4E9B" w:rsidRPr="00D66CCA">
        <w:t>(a)</w:t>
      </w:r>
      <w:r w:rsidR="000E4E9B" w:rsidRPr="00D66CCA">
        <w:tab/>
      </w:r>
      <w:r w:rsidR="006430A0" w:rsidRPr="00D66CCA">
        <w:t>advise the person that the person may ask the regulator to refer the matter to the D</w:t>
      </w:r>
      <w:r w:rsidR="00F437D2" w:rsidRPr="00D66CCA">
        <w:t>PP for consideration; and</w:t>
      </w:r>
    </w:p>
    <w:p w14:paraId="25BD3C63" w14:textId="77777777" w:rsidR="006430A0" w:rsidRPr="00D66CCA" w:rsidRDefault="00330A39" w:rsidP="00330A39">
      <w:pPr>
        <w:pStyle w:val="Apara"/>
      </w:pPr>
      <w:r>
        <w:tab/>
      </w:r>
      <w:r w:rsidR="000E4E9B" w:rsidRPr="00D66CCA">
        <w:t>(b)</w:t>
      </w:r>
      <w:r w:rsidR="000E4E9B" w:rsidRPr="00D66CCA">
        <w:tab/>
      </w:r>
      <w:r w:rsidR="006430A0" w:rsidRPr="00D66CCA">
        <w:t>if the person makes a written request to the regulator to do so, refer the matter to the D</w:t>
      </w:r>
      <w:r w:rsidR="00F437D2" w:rsidRPr="00D66CCA">
        <w:t>PP within 1 </w:t>
      </w:r>
      <w:r w:rsidR="006430A0" w:rsidRPr="00D66CCA">
        <w:t>month of the request.</w:t>
      </w:r>
    </w:p>
    <w:p w14:paraId="67C259C9" w14:textId="77777777" w:rsidR="006430A0" w:rsidRPr="00D66CCA" w:rsidRDefault="00330A39" w:rsidP="00330A39">
      <w:pPr>
        <w:pStyle w:val="Amain"/>
      </w:pPr>
      <w:r>
        <w:tab/>
      </w:r>
      <w:r w:rsidR="000E4E9B" w:rsidRPr="00D66CCA">
        <w:t>(4)</w:t>
      </w:r>
      <w:r w:rsidR="000E4E9B" w:rsidRPr="00D66CCA">
        <w:tab/>
      </w:r>
      <w:r w:rsidR="006430A0" w:rsidRPr="00D66CCA">
        <w:t>The D</w:t>
      </w:r>
      <w:r w:rsidR="00F437D2" w:rsidRPr="00D66CCA">
        <w:t>PP</w:t>
      </w:r>
      <w:r w:rsidR="006430A0" w:rsidRPr="00D66CCA">
        <w:t xml:space="preserve"> must consider the matter and advise (in writing) the regulator </w:t>
      </w:r>
      <w:r w:rsidR="008700FE" w:rsidRPr="00D66CCA">
        <w:t>as soon as practicable</w:t>
      </w:r>
      <w:r w:rsidR="006430A0" w:rsidRPr="00D66CCA">
        <w:t xml:space="preserve"> as to whether the D</w:t>
      </w:r>
      <w:r w:rsidR="00F437D2" w:rsidRPr="00D66CCA">
        <w:t>PP</w:t>
      </w:r>
      <w:r w:rsidR="006430A0" w:rsidRPr="00D66CCA">
        <w:t xml:space="preserve"> considers that a</w:t>
      </w:r>
      <w:r w:rsidR="00B75398" w:rsidRPr="00D66CCA">
        <w:t xml:space="preserve"> prosecution should be brought.</w:t>
      </w:r>
    </w:p>
    <w:p w14:paraId="25FB5A39" w14:textId="77777777" w:rsidR="009A3856" w:rsidRPr="00D66CCA" w:rsidRDefault="00330A39" w:rsidP="00330A39">
      <w:pPr>
        <w:pStyle w:val="Amain"/>
      </w:pPr>
      <w:r>
        <w:tab/>
      </w:r>
      <w:r w:rsidR="000E4E9B" w:rsidRPr="00D66CCA">
        <w:t>(5)</w:t>
      </w:r>
      <w:r w:rsidR="000E4E9B" w:rsidRPr="00D66CCA">
        <w:tab/>
      </w:r>
      <w:r w:rsidR="00E962E1" w:rsidRPr="00D66CCA">
        <w:t>If the DPP considers that a prosecution should not be brought, the regulator must ensure that written reason</w:t>
      </w:r>
      <w:r w:rsidR="00FB65C4" w:rsidRPr="00D66CCA">
        <w:t>s for the decision are given to</w:t>
      </w:r>
      <w:r w:rsidR="009A3856" w:rsidRPr="00D66CCA">
        <w:t>—</w:t>
      </w:r>
    </w:p>
    <w:p w14:paraId="36C10D41" w14:textId="77777777" w:rsidR="006430A0" w:rsidRPr="00D66CCA" w:rsidRDefault="00330A39" w:rsidP="00330A39">
      <w:pPr>
        <w:pStyle w:val="Apara"/>
      </w:pPr>
      <w:r>
        <w:tab/>
      </w:r>
      <w:r w:rsidR="000E4E9B" w:rsidRPr="00D66CCA">
        <w:t>(a)</w:t>
      </w:r>
      <w:r w:rsidR="000E4E9B" w:rsidRPr="00D66CCA">
        <w:tab/>
      </w:r>
      <w:r w:rsidR="006430A0" w:rsidRPr="00D66CCA">
        <w:t>the p</w:t>
      </w:r>
      <w:r w:rsidR="009A3856" w:rsidRPr="00D66CCA">
        <w:t>erson who made the request; and</w:t>
      </w:r>
    </w:p>
    <w:p w14:paraId="27265A92" w14:textId="77777777" w:rsidR="006430A0" w:rsidRPr="00D66CCA" w:rsidRDefault="00330A39" w:rsidP="00330A39">
      <w:pPr>
        <w:pStyle w:val="Apara"/>
      </w:pPr>
      <w:r>
        <w:tab/>
      </w:r>
      <w:r w:rsidR="000E4E9B" w:rsidRPr="00D66CCA">
        <w:t>(b)</w:t>
      </w:r>
      <w:r w:rsidR="000E4E9B" w:rsidRPr="00D66CCA">
        <w:tab/>
      </w:r>
      <w:r w:rsidR="006430A0" w:rsidRPr="00D66CCA">
        <w:t>the person who the applicant believes committed the offence.</w:t>
      </w:r>
    </w:p>
    <w:p w14:paraId="056D525B" w14:textId="77777777" w:rsidR="006C1B6F" w:rsidRPr="00D66CCA" w:rsidRDefault="00330A39" w:rsidP="00330A39">
      <w:pPr>
        <w:pStyle w:val="Amain"/>
      </w:pPr>
      <w:r>
        <w:lastRenderedPageBreak/>
        <w:tab/>
      </w:r>
      <w:r w:rsidR="000E4E9B" w:rsidRPr="00D66CCA">
        <w:t>(6)</w:t>
      </w:r>
      <w:r w:rsidR="000E4E9B" w:rsidRPr="00D66CCA">
        <w:tab/>
      </w:r>
      <w:r w:rsidR="006C1B6F" w:rsidRPr="00D66CCA">
        <w:t xml:space="preserve">If the regulator declines to follow the advice of the DPP to bring </w:t>
      </w:r>
      <w:r w:rsidR="00BE399B" w:rsidRPr="00D66CCA">
        <w:t>a proceeding</w:t>
      </w:r>
      <w:r w:rsidR="006C1B6F" w:rsidRPr="00D66CCA">
        <w:t xml:space="preserve">, the regulator must give written reasons for the decision to any person to whom </w:t>
      </w:r>
      <w:r w:rsidR="001F0D7C" w:rsidRPr="00D66CCA">
        <w:t>written reasons are</w:t>
      </w:r>
      <w:r w:rsidR="00BE399B" w:rsidRPr="00D66CCA">
        <w:t xml:space="preserve"> given under subsection </w:t>
      </w:r>
      <w:r w:rsidR="006C1B6F" w:rsidRPr="00D66CCA">
        <w:t>(5).</w:t>
      </w:r>
    </w:p>
    <w:p w14:paraId="4DFD3331" w14:textId="77777777" w:rsidR="005F7B6C"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DC6446" w:rsidRPr="00D66CCA">
        <w:rPr>
          <w:lang w:eastAsia="en-AU"/>
        </w:rPr>
        <w:t xml:space="preserve">In this section a reference to the </w:t>
      </w:r>
      <w:r w:rsidR="00CD19AC" w:rsidRPr="00D66CCA">
        <w:rPr>
          <w:lang w:eastAsia="en-AU"/>
        </w:rPr>
        <w:t>occur</w:t>
      </w:r>
      <w:r w:rsidR="00DC6446" w:rsidRPr="00D66CCA">
        <w:rPr>
          <w:lang w:eastAsia="en-AU"/>
        </w:rPr>
        <w:t>rence of an</w:t>
      </w:r>
      <w:r w:rsidR="00EB4C8B" w:rsidRPr="00D66CCA">
        <w:rPr>
          <w:lang w:eastAsia="en-AU"/>
        </w:rPr>
        <w:t xml:space="preserve"> act, matter or thing </w:t>
      </w:r>
      <w:r w:rsidR="00DC6446" w:rsidRPr="00D66CCA">
        <w:rPr>
          <w:lang w:eastAsia="en-AU"/>
        </w:rPr>
        <w:t>includes a reference to a</w:t>
      </w:r>
      <w:r w:rsidR="00EB4C8B" w:rsidRPr="00D66CCA">
        <w:rPr>
          <w:lang w:eastAsia="en-AU"/>
        </w:rPr>
        <w:t xml:space="preserve"> </w:t>
      </w:r>
      <w:r w:rsidR="00DC6446" w:rsidRPr="00D66CCA">
        <w:rPr>
          <w:lang w:eastAsia="en-AU"/>
        </w:rPr>
        <w:t>failure in relation to an act, matter or thing.</w:t>
      </w:r>
    </w:p>
    <w:p w14:paraId="05A1B93E" w14:textId="77777777" w:rsidR="00DC6446" w:rsidRPr="00D66CCA" w:rsidRDefault="000E4E9B" w:rsidP="000E4E9B">
      <w:pPr>
        <w:pStyle w:val="AH5Sec"/>
        <w:rPr>
          <w:lang w:eastAsia="en-AU"/>
        </w:rPr>
      </w:pPr>
      <w:bookmarkStart w:id="336" w:name="_Toc174522539"/>
      <w:r w:rsidRPr="00457D67">
        <w:rPr>
          <w:rStyle w:val="CharSectNo"/>
        </w:rPr>
        <w:t>232</w:t>
      </w:r>
      <w:r w:rsidRPr="00D66CCA">
        <w:rPr>
          <w:lang w:eastAsia="en-AU"/>
        </w:rPr>
        <w:tab/>
      </w:r>
      <w:r w:rsidR="00DC6446" w:rsidRPr="00D66CCA">
        <w:rPr>
          <w:lang w:eastAsia="en-AU"/>
        </w:rPr>
        <w:t>Limitation period for prosecutions</w:t>
      </w:r>
      <w:bookmarkEnd w:id="336"/>
    </w:p>
    <w:p w14:paraId="284C3C38"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78711F" w:rsidRPr="00D66CCA">
        <w:rPr>
          <w:lang w:eastAsia="en-AU"/>
        </w:rPr>
        <w:t>A proceeding</w:t>
      </w:r>
      <w:r w:rsidR="00DC6446" w:rsidRPr="00D66CCA">
        <w:rPr>
          <w:lang w:eastAsia="en-AU"/>
        </w:rPr>
        <w:t xml:space="preserve"> for an offence against this Act may</w:t>
      </w:r>
      <w:r w:rsidR="00866077" w:rsidRPr="00D66CCA">
        <w:rPr>
          <w:lang w:eastAsia="en-AU"/>
        </w:rPr>
        <w:t xml:space="preserve"> </w:t>
      </w:r>
      <w:r w:rsidR="00DC6446" w:rsidRPr="00D66CCA">
        <w:rPr>
          <w:lang w:eastAsia="en-AU"/>
        </w:rPr>
        <w:t>be brought within the latest of the following</w:t>
      </w:r>
      <w:r w:rsidR="00866077" w:rsidRPr="00D66CCA">
        <w:rPr>
          <w:lang w:eastAsia="en-AU"/>
        </w:rPr>
        <w:t xml:space="preserve"> </w:t>
      </w:r>
      <w:r w:rsidR="00DC6446" w:rsidRPr="00D66CCA">
        <w:rPr>
          <w:lang w:eastAsia="en-AU"/>
        </w:rPr>
        <w:t>periods</w:t>
      </w:r>
      <w:r w:rsidR="00CE1109" w:rsidRPr="00D66CCA">
        <w:rPr>
          <w:lang w:eastAsia="en-AU"/>
        </w:rPr>
        <w:t>:</w:t>
      </w:r>
    </w:p>
    <w:p w14:paraId="0FAEE8C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within 2</w:t>
      </w:r>
      <w:r w:rsidR="0027436C" w:rsidRPr="00D66CCA">
        <w:rPr>
          <w:lang w:eastAsia="en-AU"/>
        </w:rPr>
        <w:t> years</w:t>
      </w:r>
      <w:r w:rsidR="00DC6446" w:rsidRPr="00D66CCA">
        <w:rPr>
          <w:lang w:eastAsia="en-AU"/>
        </w:rPr>
        <w:t xml:space="preserve"> after the offence first comes to</w:t>
      </w:r>
      <w:r w:rsidR="00B533C1" w:rsidRPr="00D66CCA">
        <w:rPr>
          <w:lang w:eastAsia="en-AU"/>
        </w:rPr>
        <w:t xml:space="preserve"> </w:t>
      </w:r>
      <w:r w:rsidR="00DC6446" w:rsidRPr="00D66CCA">
        <w:rPr>
          <w:lang w:eastAsia="en-AU"/>
        </w:rPr>
        <w:t>the notice of the regulator;</w:t>
      </w:r>
    </w:p>
    <w:p w14:paraId="4424786D" w14:textId="77777777" w:rsidR="00EE60B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within </w:t>
      </w:r>
      <w:r w:rsidR="009D7677" w:rsidRPr="00D66CCA">
        <w:rPr>
          <w:lang w:eastAsia="en-AU"/>
        </w:rPr>
        <w:t>1 </w:t>
      </w:r>
      <w:r w:rsidR="00DC6446" w:rsidRPr="00D66CCA">
        <w:rPr>
          <w:lang w:eastAsia="en-AU"/>
        </w:rPr>
        <w:t xml:space="preserve">year after a </w:t>
      </w:r>
      <w:r w:rsidR="00EE60B1" w:rsidRPr="00D66CCA">
        <w:rPr>
          <w:lang w:eastAsia="en-AU"/>
        </w:rPr>
        <w:t>coronial report was made or a coronial inquiry or inquest ended, if it appeared from the report or the proceeding at the inquiry or inquest that an offence had been committed against this Act</w:t>
      </w:r>
      <w:r w:rsidR="00DC6446" w:rsidRPr="00D66CCA">
        <w:rPr>
          <w:lang w:eastAsia="en-AU"/>
        </w:rPr>
        <w:t>;</w:t>
      </w:r>
    </w:p>
    <w:p w14:paraId="462CC38A" w14:textId="77777777" w:rsidR="0014406D"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if a </w:t>
      </w:r>
      <w:r w:rsidR="00412B1B" w:rsidRPr="00D66CCA">
        <w:rPr>
          <w:lang w:eastAsia="en-AU"/>
        </w:rPr>
        <w:t>WHS undertaking</w:t>
      </w:r>
      <w:r w:rsidR="00DC6446" w:rsidRPr="00D66CCA">
        <w:rPr>
          <w:lang w:eastAsia="en-AU"/>
        </w:rPr>
        <w:t xml:space="preserve"> has been given in</w:t>
      </w:r>
      <w:r w:rsidR="00866077" w:rsidRPr="00D66CCA">
        <w:rPr>
          <w:lang w:eastAsia="en-AU"/>
        </w:rPr>
        <w:t xml:space="preserve"> </w:t>
      </w:r>
      <w:r w:rsidR="0014406D" w:rsidRPr="00D66CCA">
        <w:rPr>
          <w:lang w:eastAsia="en-AU"/>
        </w:rPr>
        <w:t>relation to the offence—</w:t>
      </w:r>
      <w:r w:rsidR="00DC6446" w:rsidRPr="00D66CCA">
        <w:rPr>
          <w:lang w:eastAsia="en-AU"/>
        </w:rPr>
        <w:t>within 6</w:t>
      </w:r>
      <w:r w:rsidR="00456BCD" w:rsidRPr="00D66CCA">
        <w:rPr>
          <w:lang w:eastAsia="en-AU"/>
        </w:rPr>
        <w:t> months</w:t>
      </w:r>
      <w:r w:rsidR="00DC6446" w:rsidRPr="00D66CCA">
        <w:rPr>
          <w:lang w:eastAsia="en-AU"/>
        </w:rPr>
        <w:t xml:space="preserve"> after</w:t>
      </w:r>
      <w:r w:rsidR="0014406D" w:rsidRPr="00D66CCA">
        <w:rPr>
          <w:lang w:eastAsia="en-AU"/>
        </w:rPr>
        <w:t>—</w:t>
      </w:r>
    </w:p>
    <w:p w14:paraId="3E566C16"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the </w:t>
      </w:r>
      <w:r w:rsidR="00412B1B" w:rsidRPr="00D66CCA">
        <w:rPr>
          <w:lang w:eastAsia="en-AU"/>
        </w:rPr>
        <w:t>WHS undertaking</w:t>
      </w:r>
      <w:r w:rsidR="00DC6446" w:rsidRPr="00D66CCA">
        <w:rPr>
          <w:lang w:eastAsia="en-AU"/>
        </w:rPr>
        <w:t xml:space="preserve"> is contravened;</w:t>
      </w:r>
      <w:r w:rsidR="00866077" w:rsidRPr="00D66CCA">
        <w:rPr>
          <w:lang w:eastAsia="en-AU"/>
        </w:rPr>
        <w:t xml:space="preserve"> </w:t>
      </w:r>
      <w:r w:rsidR="00DC6446" w:rsidRPr="00D66CCA">
        <w:rPr>
          <w:lang w:eastAsia="en-AU"/>
        </w:rPr>
        <w:t>or</w:t>
      </w:r>
    </w:p>
    <w:p w14:paraId="147D5180"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it comes to the notice of the regulator</w:t>
      </w:r>
      <w:r w:rsidR="00866077" w:rsidRPr="00D66CCA">
        <w:rPr>
          <w:lang w:eastAsia="en-AU"/>
        </w:rPr>
        <w:t xml:space="preserve"> </w:t>
      </w:r>
      <w:r w:rsidR="001E71B0" w:rsidRPr="00D66CCA">
        <w:rPr>
          <w:lang w:eastAsia="en-AU"/>
        </w:rPr>
        <w:t>that the</w:t>
      </w:r>
      <w:r w:rsidR="00DC6446" w:rsidRPr="00D66CCA">
        <w:rPr>
          <w:lang w:eastAsia="en-AU"/>
        </w:rPr>
        <w:t xml:space="preserve"> </w:t>
      </w:r>
      <w:r w:rsidR="00412B1B" w:rsidRPr="00D66CCA">
        <w:rPr>
          <w:lang w:eastAsia="en-AU"/>
        </w:rPr>
        <w:t>WHS undertaking</w:t>
      </w:r>
      <w:r w:rsidR="00DC6446" w:rsidRPr="00D66CCA">
        <w:rPr>
          <w:lang w:eastAsia="en-AU"/>
        </w:rPr>
        <w:t xml:space="preserve"> has been</w:t>
      </w:r>
      <w:r w:rsidR="00866077" w:rsidRPr="00D66CCA">
        <w:rPr>
          <w:lang w:eastAsia="en-AU"/>
        </w:rPr>
        <w:t xml:space="preserve"> </w:t>
      </w:r>
      <w:r w:rsidR="00DC6446" w:rsidRPr="00D66CCA">
        <w:rPr>
          <w:lang w:eastAsia="en-AU"/>
        </w:rPr>
        <w:t>contravened; or</w:t>
      </w:r>
    </w:p>
    <w:p w14:paraId="26AC563F" w14:textId="77777777" w:rsidR="00B91355"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the regulator has agreed under</w:t>
      </w:r>
      <w:r w:rsidR="00866077" w:rsidRPr="00D66CCA">
        <w:rPr>
          <w:lang w:eastAsia="en-AU"/>
        </w:rPr>
        <w:t xml:space="preserve"> </w:t>
      </w:r>
      <w:r w:rsidR="00775E1B" w:rsidRPr="00D66CCA">
        <w:rPr>
          <w:lang w:eastAsia="en-AU"/>
        </w:rPr>
        <w:t>section </w:t>
      </w:r>
      <w:r w:rsidR="00055456" w:rsidRPr="00D66CCA">
        <w:rPr>
          <w:lang w:eastAsia="en-AU"/>
        </w:rPr>
        <w:t>221</w:t>
      </w:r>
      <w:r w:rsidR="009D7677" w:rsidRPr="00D66CCA">
        <w:rPr>
          <w:lang w:eastAsia="en-AU"/>
        </w:rPr>
        <w:t> </w:t>
      </w:r>
      <w:r w:rsidR="006D6E1D" w:rsidRPr="00D66CCA">
        <w:rPr>
          <w:lang w:eastAsia="en-AU"/>
        </w:rPr>
        <w:t>(</w:t>
      </w:r>
      <w:r w:rsidR="0014406D" w:rsidRPr="00D66CCA">
        <w:rPr>
          <w:lang w:eastAsia="en-AU"/>
        </w:rPr>
        <w:t>Withdrawal or variation of WHS undertaking</w:t>
      </w:r>
      <w:r w:rsidR="006D6E1D" w:rsidRPr="00D66CCA">
        <w:rPr>
          <w:lang w:eastAsia="en-AU"/>
        </w:rPr>
        <w:t>)</w:t>
      </w:r>
      <w:r w:rsidR="004C4CC7" w:rsidRPr="00D66CCA">
        <w:rPr>
          <w:lang w:eastAsia="en-AU"/>
        </w:rPr>
        <w:t xml:space="preserve"> </w:t>
      </w:r>
      <w:r w:rsidR="00DC6446" w:rsidRPr="00D66CCA">
        <w:rPr>
          <w:lang w:eastAsia="en-AU"/>
        </w:rPr>
        <w:t>to the withdrawal of the</w:t>
      </w:r>
      <w:r w:rsidR="00866077" w:rsidRPr="00D66CCA">
        <w:rPr>
          <w:lang w:eastAsia="en-AU"/>
        </w:rPr>
        <w:t xml:space="preserve"> </w:t>
      </w:r>
      <w:r w:rsidR="00412B1B" w:rsidRPr="00D66CCA">
        <w:rPr>
          <w:lang w:eastAsia="en-AU"/>
        </w:rPr>
        <w:t>WHS undertaking</w:t>
      </w:r>
      <w:r w:rsidR="00DC6446" w:rsidRPr="00D66CCA">
        <w:rPr>
          <w:lang w:eastAsia="en-AU"/>
        </w:rPr>
        <w:t>.</w:t>
      </w:r>
    </w:p>
    <w:p w14:paraId="3C7571F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proceeding for a </w:t>
      </w:r>
      <w:r w:rsidR="004D7933" w:rsidRPr="00D66CCA">
        <w:rPr>
          <w:lang w:eastAsia="en-AU"/>
        </w:rPr>
        <w:t>category </w:t>
      </w:r>
      <w:r w:rsidR="009D7677" w:rsidRPr="00D66CCA">
        <w:rPr>
          <w:lang w:eastAsia="en-AU"/>
        </w:rPr>
        <w:t>1 </w:t>
      </w:r>
      <w:r w:rsidR="00DC6446" w:rsidRPr="00D66CCA">
        <w:rPr>
          <w:lang w:eastAsia="en-AU"/>
        </w:rPr>
        <w:t>offence may be</w:t>
      </w:r>
      <w:r w:rsidR="00866077" w:rsidRPr="00D66CCA">
        <w:rPr>
          <w:lang w:eastAsia="en-AU"/>
        </w:rPr>
        <w:t xml:space="preserve"> </w:t>
      </w:r>
      <w:r w:rsidR="00DC6446" w:rsidRPr="00D66CCA">
        <w:rPr>
          <w:lang w:eastAsia="en-AU"/>
        </w:rPr>
        <w:t>brought after the end of the applicable limitation</w:t>
      </w:r>
      <w:r w:rsidR="00866077" w:rsidRPr="00D66CCA">
        <w:rPr>
          <w:lang w:eastAsia="en-AU"/>
        </w:rPr>
        <w:t xml:space="preserve"> </w:t>
      </w:r>
      <w:r w:rsidR="00DC6446" w:rsidRPr="00D66CCA">
        <w:rPr>
          <w:lang w:eastAsia="en-AU"/>
        </w:rPr>
        <w:t>period in subsectio</w:t>
      </w:r>
      <w:r w:rsidR="00506809" w:rsidRPr="00D66CCA">
        <w:rPr>
          <w:lang w:eastAsia="en-AU"/>
        </w:rPr>
        <w:t>n (</w:t>
      </w:r>
      <w:r w:rsidR="00DC6446" w:rsidRPr="00D66CCA">
        <w:rPr>
          <w:lang w:eastAsia="en-AU"/>
        </w:rPr>
        <w:t>1) if fresh evidence relevant</w:t>
      </w:r>
      <w:r w:rsidR="00866077" w:rsidRPr="00D66CCA">
        <w:rPr>
          <w:lang w:eastAsia="en-AU"/>
        </w:rPr>
        <w:t xml:space="preserve"> </w:t>
      </w:r>
      <w:r w:rsidR="00DC6446" w:rsidRPr="00D66CCA">
        <w:rPr>
          <w:lang w:eastAsia="en-AU"/>
        </w:rPr>
        <w:t>to the offence is discovered and the court is</w:t>
      </w:r>
      <w:r w:rsidR="00866077" w:rsidRPr="00D66CCA">
        <w:rPr>
          <w:lang w:eastAsia="en-AU"/>
        </w:rPr>
        <w:t xml:space="preserve"> </w:t>
      </w:r>
      <w:r w:rsidR="00DC6446" w:rsidRPr="00D66CCA">
        <w:rPr>
          <w:lang w:eastAsia="en-AU"/>
        </w:rPr>
        <w:t xml:space="preserve">satisfied </w:t>
      </w:r>
      <w:r w:rsidR="001E71B0" w:rsidRPr="00D66CCA">
        <w:rPr>
          <w:lang w:eastAsia="en-AU"/>
        </w:rPr>
        <w:t>that the</w:t>
      </w:r>
      <w:r w:rsidR="00DC6446" w:rsidRPr="00D66CCA">
        <w:rPr>
          <w:lang w:eastAsia="en-AU"/>
        </w:rPr>
        <w:t xml:space="preserve"> evidence could not reasonably</w:t>
      </w:r>
      <w:r w:rsidR="00866077" w:rsidRPr="00D66CCA">
        <w:rPr>
          <w:lang w:eastAsia="en-AU"/>
        </w:rPr>
        <w:t xml:space="preserve"> </w:t>
      </w:r>
      <w:r w:rsidR="00DC6446" w:rsidRPr="00D66CCA">
        <w:rPr>
          <w:lang w:eastAsia="en-AU"/>
        </w:rPr>
        <w:t>have been discovered within the relevant</w:t>
      </w:r>
      <w:r w:rsidR="00866077" w:rsidRPr="00D66CCA">
        <w:rPr>
          <w:lang w:eastAsia="en-AU"/>
        </w:rPr>
        <w:t xml:space="preserve"> </w:t>
      </w:r>
      <w:r w:rsidR="00DC6446" w:rsidRPr="00D66CCA">
        <w:rPr>
          <w:lang w:eastAsia="en-AU"/>
        </w:rPr>
        <w:t>limitation period.</w:t>
      </w:r>
    </w:p>
    <w:p w14:paraId="0E03F3FC" w14:textId="77777777" w:rsidR="00DD52C1" w:rsidRPr="007C55B3" w:rsidRDefault="00DD52C1" w:rsidP="00DD52C1">
      <w:pPr>
        <w:pStyle w:val="Amain"/>
      </w:pPr>
      <w:r w:rsidRPr="007C55B3">
        <w:tab/>
        <w:t>(3)</w:t>
      </w:r>
      <w:r w:rsidRPr="007C55B3">
        <w:tab/>
        <w:t>This section does not apply to a proceeding for an industrial manslaughter offence.</w:t>
      </w:r>
    </w:p>
    <w:p w14:paraId="00A14090" w14:textId="77777777" w:rsidR="00DC6446" w:rsidRPr="00D66CCA" w:rsidRDefault="000E4E9B" w:rsidP="000E4E9B">
      <w:pPr>
        <w:pStyle w:val="AH5Sec"/>
        <w:rPr>
          <w:lang w:eastAsia="en-AU"/>
        </w:rPr>
      </w:pPr>
      <w:bookmarkStart w:id="337" w:name="_Toc174522540"/>
      <w:r w:rsidRPr="00457D67">
        <w:rPr>
          <w:rStyle w:val="CharSectNo"/>
        </w:rPr>
        <w:lastRenderedPageBreak/>
        <w:t>233</w:t>
      </w:r>
      <w:r w:rsidRPr="00D66CCA">
        <w:rPr>
          <w:lang w:eastAsia="en-AU"/>
        </w:rPr>
        <w:tab/>
      </w:r>
      <w:r w:rsidR="00DC6446" w:rsidRPr="00D66CCA">
        <w:rPr>
          <w:lang w:eastAsia="en-AU"/>
        </w:rPr>
        <w:t>Multiple contraventions of health and safety duty</w:t>
      </w:r>
      <w:r w:rsidR="00882405" w:rsidRPr="00D66CCA">
        <w:rPr>
          <w:lang w:eastAsia="en-AU"/>
        </w:rPr>
        <w:t xml:space="preserve"> </w:t>
      </w:r>
      <w:r w:rsidR="00DC6446" w:rsidRPr="00D66CCA">
        <w:rPr>
          <w:lang w:eastAsia="en-AU"/>
        </w:rPr>
        <w:t>provision</w:t>
      </w:r>
      <w:bookmarkEnd w:id="337"/>
    </w:p>
    <w:p w14:paraId="45367A27"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290AE9" w:rsidRPr="00D66CCA">
        <w:rPr>
          <w:lang w:eastAsia="en-AU"/>
        </w:rPr>
        <w:t>Two</w:t>
      </w:r>
      <w:r w:rsidR="00DC6446" w:rsidRPr="00D66CCA">
        <w:rPr>
          <w:lang w:eastAsia="en-AU"/>
        </w:rPr>
        <w:t xml:space="preserve"> or more contraventions of a health and safety</w:t>
      </w:r>
      <w:r w:rsidR="00882405" w:rsidRPr="00D66CCA">
        <w:rPr>
          <w:lang w:eastAsia="en-AU"/>
        </w:rPr>
        <w:t xml:space="preserve"> </w:t>
      </w:r>
      <w:r w:rsidR="00DC6446" w:rsidRPr="00D66CCA">
        <w:rPr>
          <w:lang w:eastAsia="en-AU"/>
        </w:rPr>
        <w:t xml:space="preserve">duty provision by a person </w:t>
      </w:r>
      <w:r w:rsidR="00C72EA8" w:rsidRPr="00D66CCA">
        <w:rPr>
          <w:lang w:eastAsia="en-AU"/>
        </w:rPr>
        <w:t>that</w:t>
      </w:r>
      <w:r w:rsidR="00DC6446" w:rsidRPr="00D66CCA">
        <w:rPr>
          <w:lang w:eastAsia="en-AU"/>
        </w:rPr>
        <w:t xml:space="preserve"> arise out of the</w:t>
      </w:r>
      <w:r w:rsidR="00882405" w:rsidRPr="00D66CCA">
        <w:rPr>
          <w:lang w:eastAsia="en-AU"/>
        </w:rPr>
        <w:t xml:space="preserve"> </w:t>
      </w:r>
      <w:r w:rsidR="00DC6446" w:rsidRPr="00D66CCA">
        <w:rPr>
          <w:lang w:eastAsia="en-AU"/>
        </w:rPr>
        <w:t>same factual circumstances may be charged as a</w:t>
      </w:r>
      <w:r w:rsidR="00882405" w:rsidRPr="00D66CCA">
        <w:rPr>
          <w:lang w:eastAsia="en-AU"/>
        </w:rPr>
        <w:t xml:space="preserve"> </w:t>
      </w:r>
      <w:r w:rsidR="00DC6446" w:rsidRPr="00D66CCA">
        <w:rPr>
          <w:lang w:eastAsia="en-AU"/>
        </w:rPr>
        <w:t>single offence or as separate offences.</w:t>
      </w:r>
    </w:p>
    <w:p w14:paraId="55F8F99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6A4176" w:rsidRPr="00D66CCA">
        <w:rPr>
          <w:lang w:eastAsia="en-AU"/>
        </w:rPr>
        <w:t>However, t</w:t>
      </w:r>
      <w:r w:rsidR="00DC6446" w:rsidRPr="00D66CCA">
        <w:rPr>
          <w:lang w:eastAsia="en-AU"/>
        </w:rPr>
        <w:t>his section does not authorise contraventions of</w:t>
      </w:r>
      <w:r w:rsidR="00882405" w:rsidRPr="00D66CCA">
        <w:rPr>
          <w:lang w:eastAsia="en-AU"/>
        </w:rPr>
        <w:t xml:space="preserve"> </w:t>
      </w:r>
      <w:r w:rsidR="002E5195" w:rsidRPr="00D66CCA">
        <w:rPr>
          <w:lang w:eastAsia="en-AU"/>
        </w:rPr>
        <w:t>2 or</w:t>
      </w:r>
      <w:r w:rsidR="00DC6446" w:rsidRPr="00D66CCA">
        <w:rPr>
          <w:lang w:eastAsia="en-AU"/>
        </w:rPr>
        <w:t xml:space="preserve"> more </w:t>
      </w:r>
      <w:r w:rsidR="00AE03FA" w:rsidRPr="00D66CCA">
        <w:rPr>
          <w:lang w:eastAsia="en-AU"/>
        </w:rPr>
        <w:t xml:space="preserve">health and </w:t>
      </w:r>
      <w:r w:rsidR="00DC6446" w:rsidRPr="00D66CCA">
        <w:rPr>
          <w:lang w:eastAsia="en-AU"/>
        </w:rPr>
        <w:t>safety duty provisions to be charged as</w:t>
      </w:r>
      <w:r w:rsidR="00882405" w:rsidRPr="00D66CCA">
        <w:rPr>
          <w:lang w:eastAsia="en-AU"/>
        </w:rPr>
        <w:t xml:space="preserve"> </w:t>
      </w:r>
      <w:r w:rsidR="00DC6446" w:rsidRPr="00D66CCA">
        <w:rPr>
          <w:lang w:eastAsia="en-AU"/>
        </w:rPr>
        <w:t>a single offence.</w:t>
      </w:r>
    </w:p>
    <w:p w14:paraId="4B8C0FD7"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A single penalty only may be imposed </w:t>
      </w:r>
      <w:r w:rsidR="00DC32B7" w:rsidRPr="00D66CCA">
        <w:rPr>
          <w:lang w:eastAsia="en-AU"/>
        </w:rPr>
        <w:t>in relation to</w:t>
      </w:r>
      <w:r w:rsidR="00FD6B2C" w:rsidRPr="00D66CCA">
        <w:rPr>
          <w:lang w:eastAsia="en-AU"/>
        </w:rPr>
        <w:t xml:space="preserve"> </w:t>
      </w:r>
      <w:r w:rsidR="002E5195" w:rsidRPr="00D66CCA">
        <w:rPr>
          <w:lang w:eastAsia="en-AU"/>
        </w:rPr>
        <w:t>2 or</w:t>
      </w:r>
      <w:r w:rsidR="00DC6446" w:rsidRPr="00D66CCA">
        <w:rPr>
          <w:lang w:eastAsia="en-AU"/>
        </w:rPr>
        <w:t xml:space="preserve"> more contraventions of a </w:t>
      </w:r>
      <w:r w:rsidR="00B76476" w:rsidRPr="00D66CCA">
        <w:rPr>
          <w:lang w:eastAsia="en-AU"/>
        </w:rPr>
        <w:t xml:space="preserve">health and </w:t>
      </w:r>
      <w:r w:rsidR="00DC6446" w:rsidRPr="00D66CCA">
        <w:rPr>
          <w:lang w:eastAsia="en-AU"/>
        </w:rPr>
        <w:t>safety duty</w:t>
      </w:r>
      <w:r w:rsidR="00882405" w:rsidRPr="00D66CCA">
        <w:rPr>
          <w:lang w:eastAsia="en-AU"/>
        </w:rPr>
        <w:t xml:space="preserve"> </w:t>
      </w:r>
      <w:r w:rsidR="00DC6446" w:rsidRPr="00D66CCA">
        <w:rPr>
          <w:lang w:eastAsia="en-AU"/>
        </w:rPr>
        <w:t xml:space="preserve">provision </w:t>
      </w:r>
      <w:r w:rsidR="00C72EA8" w:rsidRPr="00D66CCA">
        <w:rPr>
          <w:lang w:eastAsia="en-AU"/>
        </w:rPr>
        <w:t>that</w:t>
      </w:r>
      <w:r w:rsidR="00DC6446" w:rsidRPr="00D66CCA">
        <w:rPr>
          <w:lang w:eastAsia="en-AU"/>
        </w:rPr>
        <w:t xml:space="preserve"> are charged as a single offence.</w:t>
      </w:r>
    </w:p>
    <w:p w14:paraId="574879DB" w14:textId="77777777" w:rsidR="00882405"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14:paraId="12779CBB" w14:textId="77777777" w:rsidR="007C52BE" w:rsidRPr="00D66CCA" w:rsidRDefault="00B76476" w:rsidP="00330A39">
      <w:pPr>
        <w:pStyle w:val="aDef"/>
        <w:keepNext/>
        <w:rPr>
          <w:lang w:eastAsia="en-AU"/>
        </w:rPr>
      </w:pPr>
      <w:r w:rsidRPr="00BA1343">
        <w:rPr>
          <w:rStyle w:val="charBoldItals"/>
        </w:rPr>
        <w:t xml:space="preserve">health and </w:t>
      </w:r>
      <w:r w:rsidR="00DC6446" w:rsidRPr="00BA1343">
        <w:rPr>
          <w:rStyle w:val="charBoldItals"/>
        </w:rPr>
        <w:t xml:space="preserve">safety duty provision </w:t>
      </w:r>
      <w:r w:rsidR="00DC6446" w:rsidRPr="00D66CCA">
        <w:rPr>
          <w:lang w:eastAsia="en-AU"/>
        </w:rPr>
        <w:t>means a</w:t>
      </w:r>
      <w:r w:rsidR="007C52BE" w:rsidRPr="00D66CCA">
        <w:rPr>
          <w:lang w:eastAsia="en-AU"/>
        </w:rPr>
        <w:t xml:space="preserve"> provision of—</w:t>
      </w:r>
    </w:p>
    <w:p w14:paraId="11C46111" w14:textId="77777777" w:rsidR="007C52BE"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BB7F45" w:rsidRPr="00D66CCA">
        <w:rPr>
          <w:lang w:eastAsia="en-AU"/>
        </w:rPr>
        <w:t xml:space="preserve">division 2.2 </w:t>
      </w:r>
      <w:r w:rsidR="007C52BE" w:rsidRPr="00D66CCA">
        <w:rPr>
          <w:lang w:eastAsia="en-AU"/>
        </w:rPr>
        <w:t>(</w:t>
      </w:r>
      <w:r w:rsidR="005A7737" w:rsidRPr="00D66CCA">
        <w:rPr>
          <w:lang w:eastAsia="en-AU"/>
        </w:rPr>
        <w:t>Primary duty of care</w:t>
      </w:r>
      <w:r w:rsidR="007C52BE" w:rsidRPr="00D66CCA">
        <w:rPr>
          <w:lang w:eastAsia="en-AU"/>
        </w:rPr>
        <w:t>); or</w:t>
      </w:r>
    </w:p>
    <w:p w14:paraId="35CC8651" w14:textId="77777777" w:rsidR="007C52BE"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BB7F45" w:rsidRPr="00D66CCA">
        <w:rPr>
          <w:lang w:eastAsia="en-AU"/>
        </w:rPr>
        <w:t xml:space="preserve">division 2.3 </w:t>
      </w:r>
      <w:r w:rsidR="007C52BE" w:rsidRPr="00D66CCA">
        <w:rPr>
          <w:lang w:eastAsia="en-AU"/>
        </w:rPr>
        <w:t>(</w:t>
      </w:r>
      <w:r w:rsidR="005A7737" w:rsidRPr="00D66CCA">
        <w:rPr>
          <w:lang w:eastAsia="en-AU"/>
        </w:rPr>
        <w:t xml:space="preserve">Further duties of </w:t>
      </w:r>
      <w:r w:rsidR="00890B56" w:rsidRPr="00D66CCA">
        <w:rPr>
          <w:lang w:eastAsia="en-AU"/>
        </w:rPr>
        <w:t>persons</w:t>
      </w:r>
      <w:r w:rsidR="005A7737" w:rsidRPr="00D66CCA">
        <w:rPr>
          <w:lang w:eastAsia="en-AU"/>
        </w:rPr>
        <w:t xml:space="preserve"> conducting businesses or undertakings</w:t>
      </w:r>
      <w:r w:rsidR="007C52BE" w:rsidRPr="00D66CCA">
        <w:rPr>
          <w:lang w:eastAsia="en-AU"/>
        </w:rPr>
        <w:t>); or</w:t>
      </w:r>
    </w:p>
    <w:p w14:paraId="0249B3A9" w14:textId="77777777" w:rsidR="00DC644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BB7F45" w:rsidRPr="00D66CCA">
        <w:rPr>
          <w:lang w:eastAsia="en-AU"/>
        </w:rPr>
        <w:t xml:space="preserve">division 2.4 </w:t>
      </w:r>
      <w:r w:rsidR="007C52BE" w:rsidRPr="00D66CCA">
        <w:rPr>
          <w:lang w:eastAsia="en-AU"/>
        </w:rPr>
        <w:t>(</w:t>
      </w:r>
      <w:r w:rsidR="005A7737" w:rsidRPr="00D66CCA">
        <w:rPr>
          <w:lang w:eastAsia="en-AU"/>
        </w:rPr>
        <w:t xml:space="preserve">Duty of officers, workers and other </w:t>
      </w:r>
      <w:r w:rsidR="00890B56" w:rsidRPr="00D66CCA">
        <w:rPr>
          <w:lang w:eastAsia="en-AU"/>
        </w:rPr>
        <w:t>persons</w:t>
      </w:r>
      <w:r w:rsidR="007C52BE" w:rsidRPr="00D66CCA">
        <w:rPr>
          <w:lang w:eastAsia="en-AU"/>
        </w:rPr>
        <w:t>).</w:t>
      </w:r>
    </w:p>
    <w:p w14:paraId="607E12E4" w14:textId="77777777" w:rsidR="00DC6446" w:rsidRPr="00457D67" w:rsidRDefault="000E4E9B" w:rsidP="000E4E9B">
      <w:pPr>
        <w:pStyle w:val="AH3Div"/>
      </w:pPr>
      <w:bookmarkStart w:id="338" w:name="_Toc174522541"/>
      <w:r w:rsidRPr="00457D67">
        <w:rPr>
          <w:rStyle w:val="CharDivNo"/>
        </w:rPr>
        <w:t>Division 13.2</w:t>
      </w:r>
      <w:r w:rsidRPr="00D66CCA">
        <w:rPr>
          <w:lang w:eastAsia="en-AU"/>
        </w:rPr>
        <w:tab/>
      </w:r>
      <w:r w:rsidR="00DC6446" w:rsidRPr="00457D67">
        <w:rPr>
          <w:rStyle w:val="CharDivText"/>
          <w:lang w:eastAsia="en-AU"/>
        </w:rPr>
        <w:t>Sentencing for offences</w:t>
      </w:r>
      <w:bookmarkEnd w:id="338"/>
    </w:p>
    <w:p w14:paraId="5FA78D05" w14:textId="77777777" w:rsidR="00DC6446" w:rsidRPr="00D66CCA" w:rsidRDefault="000E4E9B" w:rsidP="000E4E9B">
      <w:pPr>
        <w:pStyle w:val="AH5Sec"/>
        <w:rPr>
          <w:lang w:eastAsia="en-AU"/>
        </w:rPr>
      </w:pPr>
      <w:bookmarkStart w:id="339" w:name="_Toc174522542"/>
      <w:r w:rsidRPr="00457D67">
        <w:rPr>
          <w:rStyle w:val="CharSectNo"/>
        </w:rPr>
        <w:t>234</w:t>
      </w:r>
      <w:r w:rsidRPr="00D66CCA">
        <w:rPr>
          <w:lang w:eastAsia="en-AU"/>
        </w:rPr>
        <w:tab/>
      </w:r>
      <w:r w:rsidR="00882405" w:rsidRPr="00D66CCA">
        <w:rPr>
          <w:lang w:eastAsia="en-AU"/>
        </w:rPr>
        <w:t>Application—</w:t>
      </w:r>
      <w:r w:rsidR="00DF4323" w:rsidRPr="00D66CCA">
        <w:rPr>
          <w:lang w:eastAsia="en-AU"/>
        </w:rPr>
        <w:t>div 13.2</w:t>
      </w:r>
      <w:bookmarkEnd w:id="339"/>
    </w:p>
    <w:p w14:paraId="39D9E1A4" w14:textId="77777777" w:rsidR="00DC6446" w:rsidRPr="00D66CCA" w:rsidRDefault="006B11C7" w:rsidP="00330A39">
      <w:pPr>
        <w:pStyle w:val="Amainreturn"/>
        <w:keepNext/>
        <w:rPr>
          <w:lang w:eastAsia="en-AU"/>
        </w:rPr>
      </w:pPr>
      <w:r w:rsidRPr="00D66CCA">
        <w:rPr>
          <w:lang w:eastAsia="en-AU"/>
        </w:rPr>
        <w:t>This d</w:t>
      </w:r>
      <w:r w:rsidR="00DC6446" w:rsidRPr="00D66CCA">
        <w:rPr>
          <w:lang w:eastAsia="en-AU"/>
        </w:rPr>
        <w:t>ivision applies if a court convicts a person,</w:t>
      </w:r>
      <w:r w:rsidR="00882405" w:rsidRPr="00D66CCA">
        <w:rPr>
          <w:lang w:eastAsia="en-AU"/>
        </w:rPr>
        <w:t xml:space="preserve"> </w:t>
      </w:r>
      <w:r w:rsidR="00D567E0" w:rsidRPr="00D66CCA">
        <w:rPr>
          <w:lang w:eastAsia="en-AU"/>
        </w:rPr>
        <w:t>or finds a person guilty</w:t>
      </w:r>
      <w:r w:rsidR="00B65D0C" w:rsidRPr="00D66CCA">
        <w:rPr>
          <w:lang w:eastAsia="en-AU"/>
        </w:rPr>
        <w:t xml:space="preserve"> (the </w:t>
      </w:r>
      <w:r w:rsidR="00B65D0C" w:rsidRPr="00BA1343">
        <w:rPr>
          <w:rStyle w:val="charBoldItals"/>
        </w:rPr>
        <w:t>offender</w:t>
      </w:r>
      <w:r w:rsidR="00B65D0C" w:rsidRPr="00D66CCA">
        <w:rPr>
          <w:lang w:eastAsia="en-AU"/>
        </w:rPr>
        <w:t>)</w:t>
      </w:r>
      <w:r w:rsidR="00DC6446" w:rsidRPr="00D66CCA">
        <w:rPr>
          <w:lang w:eastAsia="en-AU"/>
        </w:rPr>
        <w:t>, of an</w:t>
      </w:r>
      <w:r w:rsidR="00882405" w:rsidRPr="00D66CCA">
        <w:rPr>
          <w:lang w:eastAsia="en-AU"/>
        </w:rPr>
        <w:t xml:space="preserve"> </w:t>
      </w:r>
      <w:r w:rsidR="00DC6446" w:rsidRPr="00D66CCA">
        <w:rPr>
          <w:lang w:eastAsia="en-AU"/>
        </w:rPr>
        <w:t>offence against this Act.</w:t>
      </w:r>
    </w:p>
    <w:p w14:paraId="76B22ED6" w14:textId="206B852F" w:rsidR="00A53622" w:rsidRPr="00D66CCA" w:rsidRDefault="00A53622" w:rsidP="00A5362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7" w:tooltip="A2001-14" w:history="1">
        <w:r w:rsidR="00B739B0" w:rsidRPr="00B739B0">
          <w:rPr>
            <w:rStyle w:val="charCitHyperlinkAbbrev"/>
          </w:rPr>
          <w:t>Legislation Act</w:t>
        </w:r>
      </w:hyperlink>
      <w:r w:rsidRPr="00D66CCA">
        <w:rPr>
          <w:snapToGrid w:val="0"/>
        </w:rPr>
        <w:t>, s 104).</w:t>
      </w:r>
    </w:p>
    <w:p w14:paraId="2CBBB4EA" w14:textId="77777777" w:rsidR="00DC6446" w:rsidRPr="00D66CCA" w:rsidRDefault="000E4E9B" w:rsidP="000E4E9B">
      <w:pPr>
        <w:pStyle w:val="AH5Sec"/>
        <w:rPr>
          <w:lang w:eastAsia="en-AU"/>
        </w:rPr>
      </w:pPr>
      <w:bookmarkStart w:id="340" w:name="_Toc174522543"/>
      <w:r w:rsidRPr="00457D67">
        <w:rPr>
          <w:rStyle w:val="CharSectNo"/>
        </w:rPr>
        <w:lastRenderedPageBreak/>
        <w:t>235</w:t>
      </w:r>
      <w:r w:rsidRPr="00D66CCA">
        <w:rPr>
          <w:lang w:eastAsia="en-AU"/>
        </w:rPr>
        <w:tab/>
      </w:r>
      <w:r w:rsidR="00DC6446" w:rsidRPr="00D66CCA">
        <w:rPr>
          <w:lang w:eastAsia="en-AU"/>
        </w:rPr>
        <w:t>Orders generally</w:t>
      </w:r>
      <w:bookmarkEnd w:id="340"/>
    </w:p>
    <w:p w14:paraId="38184183" w14:textId="77777777" w:rsidR="00DC6446" w:rsidRPr="00D66CCA" w:rsidRDefault="00330A39" w:rsidP="008E264D">
      <w:pPr>
        <w:pStyle w:val="Amain"/>
        <w:keepNext/>
        <w:rPr>
          <w:lang w:eastAsia="en-AU"/>
        </w:rPr>
      </w:pPr>
      <w:r>
        <w:rPr>
          <w:lang w:eastAsia="en-AU"/>
        </w:rPr>
        <w:tab/>
      </w:r>
      <w:r w:rsidR="000E4E9B" w:rsidRPr="00D66CCA">
        <w:rPr>
          <w:lang w:eastAsia="en-AU"/>
        </w:rPr>
        <w:t>(1)</w:t>
      </w:r>
      <w:r w:rsidR="000E4E9B" w:rsidRPr="00D66CCA">
        <w:rPr>
          <w:lang w:eastAsia="en-AU"/>
        </w:rPr>
        <w:tab/>
      </w:r>
      <w:r w:rsidR="00BB514A" w:rsidRPr="00D66CCA">
        <w:rPr>
          <w:lang w:eastAsia="en-AU"/>
        </w:rPr>
        <w:t>O</w:t>
      </w:r>
      <w:r w:rsidR="004F31E5" w:rsidRPr="00D66CCA">
        <w:rPr>
          <w:lang w:eastAsia="en-AU"/>
        </w:rPr>
        <w:t>ne or more o</w:t>
      </w:r>
      <w:r w:rsidR="00BB514A" w:rsidRPr="00D66CCA">
        <w:rPr>
          <w:lang w:eastAsia="en-AU"/>
        </w:rPr>
        <w:t>rders</w:t>
      </w:r>
      <w:r w:rsidR="00DC6446" w:rsidRPr="00D66CCA">
        <w:rPr>
          <w:lang w:eastAsia="en-AU"/>
        </w:rPr>
        <w:t xml:space="preserve"> may be made under this</w:t>
      </w:r>
      <w:r w:rsidR="00BB514A" w:rsidRPr="00D66CCA">
        <w:rPr>
          <w:lang w:eastAsia="en-AU"/>
        </w:rPr>
        <w:t xml:space="preserve"> d</w:t>
      </w:r>
      <w:r w:rsidR="00DC6446" w:rsidRPr="00D66CCA">
        <w:rPr>
          <w:lang w:eastAsia="en-AU"/>
        </w:rPr>
        <w:t>ivision against the offender.</w:t>
      </w:r>
    </w:p>
    <w:p w14:paraId="15960387"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BB514A" w:rsidRPr="00D66CCA">
        <w:rPr>
          <w:lang w:eastAsia="en-AU"/>
        </w:rPr>
        <w:t>An order</w:t>
      </w:r>
      <w:r w:rsidR="00DC6446" w:rsidRPr="00D66CCA">
        <w:rPr>
          <w:lang w:eastAsia="en-AU"/>
        </w:rPr>
        <w:t xml:space="preserve"> may be made</w:t>
      </w:r>
      <w:r w:rsidR="00685D11" w:rsidRPr="00D66CCA">
        <w:rPr>
          <w:lang w:eastAsia="en-AU"/>
        </w:rPr>
        <w:t xml:space="preserve"> under this division</w:t>
      </w:r>
      <w:r w:rsidR="00DC6446" w:rsidRPr="00D66CCA">
        <w:rPr>
          <w:lang w:eastAsia="en-AU"/>
        </w:rPr>
        <w:t xml:space="preserve"> in</w:t>
      </w:r>
      <w:r w:rsidR="00BB514A" w:rsidRPr="00D66CCA">
        <w:rPr>
          <w:lang w:eastAsia="en-AU"/>
        </w:rPr>
        <w:t xml:space="preserve"> </w:t>
      </w:r>
      <w:r w:rsidR="00DC6446" w:rsidRPr="00D66CCA">
        <w:rPr>
          <w:lang w:eastAsia="en-AU"/>
        </w:rPr>
        <w:t xml:space="preserve">addition to </w:t>
      </w:r>
      <w:r w:rsidR="0029480D" w:rsidRPr="00D66CCA">
        <w:rPr>
          <w:lang w:eastAsia="en-AU"/>
        </w:rPr>
        <w:t>a</w:t>
      </w:r>
      <w:r w:rsidR="00685D11" w:rsidRPr="00D66CCA">
        <w:rPr>
          <w:lang w:eastAsia="en-AU"/>
        </w:rPr>
        <w:t>ny</w:t>
      </w:r>
      <w:r w:rsidR="00DC6446" w:rsidRPr="00D66CCA">
        <w:rPr>
          <w:lang w:eastAsia="en-AU"/>
        </w:rPr>
        <w:t xml:space="preserve"> penalty </w:t>
      </w:r>
      <w:r w:rsidR="00C72EA8" w:rsidRPr="00D66CCA">
        <w:rPr>
          <w:lang w:eastAsia="en-AU"/>
        </w:rPr>
        <w:t>that</w:t>
      </w:r>
      <w:r w:rsidR="00DC6446" w:rsidRPr="00D66CCA">
        <w:rPr>
          <w:lang w:eastAsia="en-AU"/>
        </w:rPr>
        <w:t xml:space="preserve"> may be imposed or</w:t>
      </w:r>
      <w:r w:rsidR="00BB514A" w:rsidRPr="00D66CCA">
        <w:rPr>
          <w:lang w:eastAsia="en-AU"/>
        </w:rPr>
        <w:t xml:space="preserve"> </w:t>
      </w:r>
      <w:r w:rsidR="0029480D" w:rsidRPr="00D66CCA">
        <w:rPr>
          <w:lang w:eastAsia="en-AU"/>
        </w:rPr>
        <w:t>an</w:t>
      </w:r>
      <w:r w:rsidR="00BA3A1B" w:rsidRPr="00D66CCA">
        <w:rPr>
          <w:lang w:eastAsia="en-AU"/>
        </w:rPr>
        <w:t xml:space="preserve">y </w:t>
      </w:r>
      <w:r w:rsidR="00DC6446" w:rsidRPr="00D66CCA">
        <w:rPr>
          <w:lang w:eastAsia="en-AU"/>
        </w:rPr>
        <w:t xml:space="preserve">other action </w:t>
      </w:r>
      <w:r w:rsidR="00C72EA8" w:rsidRPr="00D66CCA">
        <w:rPr>
          <w:lang w:eastAsia="en-AU"/>
        </w:rPr>
        <w:t>that</w:t>
      </w:r>
      <w:r w:rsidR="00DC6446" w:rsidRPr="00D66CCA">
        <w:rPr>
          <w:lang w:eastAsia="en-AU"/>
        </w:rPr>
        <w:t xml:space="preserve"> may be taken in relation to</w:t>
      </w:r>
      <w:r w:rsidR="00BB514A" w:rsidRPr="00D66CCA">
        <w:rPr>
          <w:lang w:eastAsia="en-AU"/>
        </w:rPr>
        <w:t xml:space="preserve"> </w:t>
      </w:r>
      <w:r w:rsidR="00DC6446" w:rsidRPr="00D66CCA">
        <w:rPr>
          <w:lang w:eastAsia="en-AU"/>
        </w:rPr>
        <w:t>the offence.</w:t>
      </w:r>
    </w:p>
    <w:p w14:paraId="371209B7" w14:textId="72ADC868" w:rsidR="00373A4A" w:rsidRPr="00D66CCA" w:rsidRDefault="00F35107" w:rsidP="00F35107">
      <w:pPr>
        <w:pStyle w:val="aNote"/>
        <w:rPr>
          <w:lang w:eastAsia="en-AU"/>
        </w:rPr>
      </w:pPr>
      <w:r w:rsidRPr="00BA1343">
        <w:rPr>
          <w:rStyle w:val="charItals"/>
        </w:rPr>
        <w:t>Note</w:t>
      </w:r>
      <w:r w:rsidRPr="00BA1343">
        <w:rPr>
          <w:rStyle w:val="charItals"/>
        </w:rPr>
        <w:tab/>
      </w:r>
      <w:r w:rsidRPr="00D66CCA">
        <w:rPr>
          <w:lang w:eastAsia="en-AU"/>
        </w:rPr>
        <w:t xml:space="preserve">An order under this division may be made as </w:t>
      </w:r>
      <w:r w:rsidR="009D5FAE" w:rsidRPr="00D66CCA">
        <w:rPr>
          <w:lang w:eastAsia="en-AU"/>
        </w:rPr>
        <w:t xml:space="preserve">a condition </w:t>
      </w:r>
      <w:r w:rsidRPr="00D66CCA">
        <w:rPr>
          <w:lang w:eastAsia="en-AU"/>
        </w:rPr>
        <w:t xml:space="preserve">of a good behaviour order under the </w:t>
      </w:r>
      <w:hyperlink r:id="rId118" w:tooltip="A2005-58" w:history="1">
        <w:r w:rsidR="00B739B0" w:rsidRPr="00B739B0">
          <w:rPr>
            <w:rStyle w:val="charCitHyperlinkItal"/>
          </w:rPr>
          <w:t>Crimes (Sentencing) Act 2005</w:t>
        </w:r>
      </w:hyperlink>
      <w:r w:rsidR="009D5FAE" w:rsidRPr="00D66CCA">
        <w:rPr>
          <w:lang w:eastAsia="en-AU"/>
        </w:rPr>
        <w:t>.</w:t>
      </w:r>
    </w:p>
    <w:p w14:paraId="4A0B89BF" w14:textId="77777777" w:rsidR="00DC6446" w:rsidRPr="00D66CCA" w:rsidRDefault="000E4E9B" w:rsidP="000E4E9B">
      <w:pPr>
        <w:pStyle w:val="AH5Sec"/>
        <w:rPr>
          <w:lang w:eastAsia="en-AU"/>
        </w:rPr>
      </w:pPr>
      <w:bookmarkStart w:id="341" w:name="_Toc174522544"/>
      <w:r w:rsidRPr="00457D67">
        <w:rPr>
          <w:rStyle w:val="CharSectNo"/>
        </w:rPr>
        <w:t>236</w:t>
      </w:r>
      <w:r w:rsidRPr="00D66CCA">
        <w:rPr>
          <w:lang w:eastAsia="en-AU"/>
        </w:rPr>
        <w:tab/>
      </w:r>
      <w:r w:rsidR="00DC6446" w:rsidRPr="00D66CCA">
        <w:rPr>
          <w:lang w:eastAsia="en-AU"/>
        </w:rPr>
        <w:t>Adverse publicity orders</w:t>
      </w:r>
      <w:bookmarkEnd w:id="341"/>
    </w:p>
    <w:p w14:paraId="37B03D2D"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t xml:space="preserve">The court may make an order (an </w:t>
      </w:r>
      <w:r w:rsidR="00DC6446" w:rsidRPr="00BA1343">
        <w:rPr>
          <w:rStyle w:val="charBoldItals"/>
        </w:rPr>
        <w:t>adverse</w:t>
      </w:r>
      <w:r w:rsidR="00EB4C8B" w:rsidRPr="00BA1343">
        <w:rPr>
          <w:rStyle w:val="charBoldItals"/>
        </w:rPr>
        <w:t xml:space="preserve"> </w:t>
      </w:r>
      <w:r w:rsidR="00DC6446" w:rsidRPr="00BA1343">
        <w:rPr>
          <w:rStyle w:val="charBoldItals"/>
        </w:rPr>
        <w:t>publicity order</w:t>
      </w:r>
      <w:r w:rsidR="00DC6446" w:rsidRPr="00D66CCA">
        <w:t>) in relation to the</w:t>
      </w:r>
      <w:r w:rsidR="00DC6446" w:rsidRPr="00D66CCA">
        <w:rPr>
          <w:szCs w:val="24"/>
          <w:lang w:eastAsia="en-AU"/>
        </w:rPr>
        <w:t xml:space="preserve"> offender</w:t>
      </w:r>
      <w:r w:rsidR="0029480D" w:rsidRPr="00D66CCA">
        <w:rPr>
          <w:szCs w:val="24"/>
          <w:lang w:eastAsia="en-AU"/>
        </w:rPr>
        <w:t>,</w:t>
      </w:r>
      <w:r w:rsidR="00EB4C8B" w:rsidRPr="00D66CCA">
        <w:rPr>
          <w:szCs w:val="24"/>
          <w:lang w:eastAsia="en-AU"/>
        </w:rPr>
        <w:t xml:space="preserve"> requiring the offender—</w:t>
      </w:r>
    </w:p>
    <w:p w14:paraId="7F27CA8D" w14:textId="77777777" w:rsidR="00DC6446" w:rsidRPr="00D66CCA" w:rsidRDefault="00330A39" w:rsidP="00330A39">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take either or both of the following actions</w:t>
      </w:r>
      <w:r w:rsidR="00EB4C8B" w:rsidRPr="00D66CCA">
        <w:rPr>
          <w:lang w:eastAsia="en-AU"/>
        </w:rPr>
        <w:t xml:space="preserve"> </w:t>
      </w:r>
      <w:r w:rsidR="00DC6446" w:rsidRPr="00D66CCA">
        <w:rPr>
          <w:lang w:eastAsia="en-AU"/>
        </w:rPr>
        <w:t>within th</w:t>
      </w:r>
      <w:r w:rsidR="00EB4C8B" w:rsidRPr="00D66CCA">
        <w:rPr>
          <w:lang w:eastAsia="en-AU"/>
        </w:rPr>
        <w:t xml:space="preserve">e period </w:t>
      </w:r>
      <w:r w:rsidR="00EC09E8" w:rsidRPr="00D66CCA">
        <w:rPr>
          <w:lang w:eastAsia="en-AU"/>
        </w:rPr>
        <w:t>specified</w:t>
      </w:r>
      <w:r w:rsidR="00EB4C8B" w:rsidRPr="00D66CCA">
        <w:rPr>
          <w:lang w:eastAsia="en-AU"/>
        </w:rPr>
        <w:t xml:space="preserve"> in the order</w:t>
      </w:r>
      <w:r w:rsidR="0029480D" w:rsidRPr="00D66CCA">
        <w:rPr>
          <w:lang w:eastAsia="en-AU"/>
        </w:rPr>
        <w:t>:</w:t>
      </w:r>
    </w:p>
    <w:p w14:paraId="34926FF2"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to publicise, in the way </w:t>
      </w:r>
      <w:r w:rsidR="00EC09E8" w:rsidRPr="00D66CCA">
        <w:rPr>
          <w:lang w:eastAsia="en-AU"/>
        </w:rPr>
        <w:t>specified</w:t>
      </w:r>
      <w:r w:rsidR="00DC6446" w:rsidRPr="00D66CCA">
        <w:rPr>
          <w:lang w:eastAsia="en-AU"/>
        </w:rPr>
        <w:t xml:space="preserve"> in the</w:t>
      </w:r>
      <w:r w:rsidR="00EB4C8B" w:rsidRPr="00D66CCA">
        <w:rPr>
          <w:lang w:eastAsia="en-AU"/>
        </w:rPr>
        <w:t xml:space="preserve"> </w:t>
      </w:r>
      <w:r w:rsidR="00DC6446" w:rsidRPr="00D66CCA">
        <w:rPr>
          <w:lang w:eastAsia="en-AU"/>
        </w:rPr>
        <w:t>order, the offence, its consequences, the</w:t>
      </w:r>
      <w:r w:rsidR="00EB4C8B" w:rsidRPr="00D66CCA">
        <w:rPr>
          <w:lang w:eastAsia="en-AU"/>
        </w:rPr>
        <w:t xml:space="preserve"> </w:t>
      </w:r>
      <w:r w:rsidR="00DC6446" w:rsidRPr="00D66CCA">
        <w:rPr>
          <w:lang w:eastAsia="en-AU"/>
        </w:rPr>
        <w:t xml:space="preserve">penalty imposed and </w:t>
      </w:r>
      <w:r w:rsidR="00CE345D" w:rsidRPr="00D66CCA">
        <w:rPr>
          <w:lang w:eastAsia="en-AU"/>
        </w:rPr>
        <w:t>any</w:t>
      </w:r>
      <w:r w:rsidR="00DC6446" w:rsidRPr="00D66CCA">
        <w:rPr>
          <w:lang w:eastAsia="en-AU"/>
        </w:rPr>
        <w:t xml:space="preserve"> other related</w:t>
      </w:r>
      <w:r w:rsidR="00EB4C8B" w:rsidRPr="00D66CCA">
        <w:rPr>
          <w:lang w:eastAsia="en-AU"/>
        </w:rPr>
        <w:t xml:space="preserve"> </w:t>
      </w:r>
      <w:r w:rsidR="00DC6446" w:rsidRPr="00D66CCA">
        <w:rPr>
          <w:lang w:eastAsia="en-AU"/>
        </w:rPr>
        <w:t>matter;</w:t>
      </w:r>
    </w:p>
    <w:p w14:paraId="70DD5FF7"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to notify a </w:t>
      </w:r>
      <w:r w:rsidR="00EC09E8" w:rsidRPr="00D66CCA">
        <w:rPr>
          <w:lang w:eastAsia="en-AU"/>
        </w:rPr>
        <w:t>specified</w:t>
      </w:r>
      <w:r w:rsidR="00DC6446" w:rsidRPr="00D66CCA">
        <w:rPr>
          <w:lang w:eastAsia="en-AU"/>
        </w:rPr>
        <w:t xml:space="preserve"> person or </w:t>
      </w:r>
      <w:r w:rsidR="00EC09E8" w:rsidRPr="00D66CCA">
        <w:rPr>
          <w:lang w:eastAsia="en-AU"/>
        </w:rPr>
        <w:t>specified</w:t>
      </w:r>
      <w:r w:rsidR="00EB4C8B" w:rsidRPr="00D66CCA">
        <w:rPr>
          <w:lang w:eastAsia="en-AU"/>
        </w:rPr>
        <w:t xml:space="preserve"> </w:t>
      </w:r>
      <w:r w:rsidR="00DC6446" w:rsidRPr="00D66CCA">
        <w:rPr>
          <w:lang w:eastAsia="en-AU"/>
        </w:rPr>
        <w:t xml:space="preserve">class of </w:t>
      </w:r>
      <w:r w:rsidR="00890B56" w:rsidRPr="00D66CCA">
        <w:rPr>
          <w:lang w:eastAsia="en-AU"/>
        </w:rPr>
        <w:t>persons</w:t>
      </w:r>
      <w:r w:rsidR="00DC6446" w:rsidRPr="00D66CCA">
        <w:rPr>
          <w:lang w:eastAsia="en-AU"/>
        </w:rPr>
        <w:t xml:space="preserve">, in the way </w:t>
      </w:r>
      <w:r w:rsidR="00EC09E8" w:rsidRPr="00D66CCA">
        <w:rPr>
          <w:lang w:eastAsia="en-AU"/>
        </w:rPr>
        <w:t>specified</w:t>
      </w:r>
      <w:r w:rsidR="00DC6446" w:rsidRPr="00D66CCA">
        <w:rPr>
          <w:lang w:eastAsia="en-AU"/>
        </w:rPr>
        <w:t xml:space="preserve"> in</w:t>
      </w:r>
      <w:r w:rsidR="00EB4C8B" w:rsidRPr="00D66CCA">
        <w:rPr>
          <w:lang w:eastAsia="en-AU"/>
        </w:rPr>
        <w:t xml:space="preserve"> </w:t>
      </w:r>
      <w:r w:rsidR="00DC6446" w:rsidRPr="00D66CCA">
        <w:rPr>
          <w:lang w:eastAsia="en-AU"/>
        </w:rPr>
        <w:t>the order, of the offence, its</w:t>
      </w:r>
      <w:r w:rsidR="00EB4C8B" w:rsidRPr="00D66CCA">
        <w:rPr>
          <w:lang w:eastAsia="en-AU"/>
        </w:rPr>
        <w:t xml:space="preserve"> </w:t>
      </w:r>
      <w:r w:rsidR="00DC6446" w:rsidRPr="00D66CCA">
        <w:rPr>
          <w:lang w:eastAsia="en-AU"/>
        </w:rPr>
        <w:t>consequences, the penalty imposed and</w:t>
      </w:r>
      <w:r w:rsidR="00EB4C8B" w:rsidRPr="00D66CCA">
        <w:rPr>
          <w:lang w:eastAsia="en-AU"/>
        </w:rPr>
        <w:t xml:space="preserve"> </w:t>
      </w:r>
      <w:r w:rsidR="00CE345D" w:rsidRPr="00D66CCA">
        <w:rPr>
          <w:lang w:eastAsia="en-AU"/>
        </w:rPr>
        <w:t>any</w:t>
      </w:r>
      <w:r w:rsidR="00DC6446" w:rsidRPr="00D66CCA">
        <w:rPr>
          <w:lang w:eastAsia="en-AU"/>
        </w:rPr>
        <w:t xml:space="preserve"> other related matter; and</w:t>
      </w:r>
    </w:p>
    <w:p w14:paraId="77B78AC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give the regulator, within 7</w:t>
      </w:r>
      <w:r w:rsidR="0078011A" w:rsidRPr="00D66CCA">
        <w:rPr>
          <w:lang w:eastAsia="en-AU"/>
        </w:rPr>
        <w:t> days</w:t>
      </w:r>
      <w:r w:rsidR="00DC6446" w:rsidRPr="00D66CCA">
        <w:rPr>
          <w:lang w:eastAsia="en-AU"/>
        </w:rPr>
        <w:t xml:space="preserve"> after the</w:t>
      </w:r>
      <w:r w:rsidR="00EB4C8B" w:rsidRPr="00D66CCA">
        <w:rPr>
          <w:lang w:eastAsia="en-AU"/>
        </w:rPr>
        <w:t xml:space="preserve"> </w:t>
      </w:r>
      <w:r w:rsidR="00DC6446" w:rsidRPr="00D66CCA">
        <w:rPr>
          <w:lang w:eastAsia="en-AU"/>
        </w:rPr>
        <w:t xml:space="preserve">end of the period </w:t>
      </w:r>
      <w:r w:rsidR="00EC09E8" w:rsidRPr="00D66CCA">
        <w:rPr>
          <w:lang w:eastAsia="en-AU"/>
        </w:rPr>
        <w:t>specified</w:t>
      </w:r>
      <w:r w:rsidR="00DC6446" w:rsidRPr="00D66CCA">
        <w:rPr>
          <w:lang w:eastAsia="en-AU"/>
        </w:rPr>
        <w:t xml:space="preserve"> in the order,</w:t>
      </w:r>
      <w:r w:rsidR="00EB4C8B" w:rsidRPr="00D66CCA">
        <w:rPr>
          <w:lang w:eastAsia="en-AU"/>
        </w:rPr>
        <w:t xml:space="preserve"> </w:t>
      </w:r>
      <w:r w:rsidR="00DC6446" w:rsidRPr="00D66CCA">
        <w:rPr>
          <w:lang w:eastAsia="en-AU"/>
        </w:rPr>
        <w:t xml:space="preserve">evidence </w:t>
      </w:r>
      <w:r w:rsidR="001E71B0" w:rsidRPr="00D66CCA">
        <w:rPr>
          <w:lang w:eastAsia="en-AU"/>
        </w:rPr>
        <w:t>that the</w:t>
      </w:r>
      <w:r w:rsidR="00DC6446" w:rsidRPr="00D66CCA">
        <w:rPr>
          <w:lang w:eastAsia="en-AU"/>
        </w:rPr>
        <w:t xml:space="preserve"> action or actions were</w:t>
      </w:r>
      <w:r w:rsidR="00EB4C8B" w:rsidRPr="00D66CCA">
        <w:rPr>
          <w:lang w:eastAsia="en-AU"/>
        </w:rPr>
        <w:t xml:space="preserve"> </w:t>
      </w:r>
      <w:r w:rsidR="00DC6446" w:rsidRPr="00D66CCA">
        <w:rPr>
          <w:lang w:eastAsia="en-AU"/>
        </w:rPr>
        <w:t>taken by the offender in accordance with the</w:t>
      </w:r>
      <w:r w:rsidR="00EB4C8B" w:rsidRPr="00D66CCA">
        <w:rPr>
          <w:lang w:eastAsia="en-AU"/>
        </w:rPr>
        <w:t xml:space="preserve"> </w:t>
      </w:r>
      <w:r w:rsidR="00DC6446" w:rsidRPr="00D66CCA">
        <w:rPr>
          <w:lang w:eastAsia="en-AU"/>
        </w:rPr>
        <w:t>order.</w:t>
      </w:r>
    </w:p>
    <w:p w14:paraId="5752EA0D"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t>The court may make an adverse publicity order on</w:t>
      </w:r>
      <w:r w:rsidR="00EB4C8B" w:rsidRPr="00D66CCA">
        <w:t xml:space="preserve"> </w:t>
      </w:r>
      <w:r w:rsidR="00DC6446" w:rsidRPr="00D66CCA">
        <w:t>its own initiative or on</w:t>
      </w:r>
      <w:r w:rsidR="00DC6446" w:rsidRPr="00D66CCA">
        <w:rPr>
          <w:szCs w:val="24"/>
          <w:lang w:eastAsia="en-AU"/>
        </w:rPr>
        <w:t xml:space="preserve"> the application of the</w:t>
      </w:r>
      <w:r w:rsidR="00EB4C8B" w:rsidRPr="00D66CCA">
        <w:rPr>
          <w:szCs w:val="24"/>
          <w:lang w:eastAsia="en-AU"/>
        </w:rPr>
        <w:t xml:space="preserve"> </w:t>
      </w:r>
      <w:r w:rsidR="0029480D" w:rsidRPr="00D66CCA">
        <w:rPr>
          <w:szCs w:val="24"/>
          <w:lang w:eastAsia="en-AU"/>
        </w:rPr>
        <w:t>DPP</w:t>
      </w:r>
      <w:r w:rsidR="00DC6446" w:rsidRPr="00D66CCA">
        <w:rPr>
          <w:szCs w:val="24"/>
          <w:lang w:eastAsia="en-AU"/>
        </w:rPr>
        <w:t>.</w:t>
      </w:r>
    </w:p>
    <w:p w14:paraId="22E9C9C5"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the offender fails to give evidence to the</w:t>
      </w:r>
      <w:r w:rsidR="00EB4C8B" w:rsidRPr="00D66CCA">
        <w:rPr>
          <w:lang w:eastAsia="en-AU"/>
        </w:rPr>
        <w:t xml:space="preserve"> </w:t>
      </w:r>
      <w:r w:rsidR="00DC6446" w:rsidRPr="00D66CCA">
        <w:rPr>
          <w:lang w:eastAsia="en-AU"/>
        </w:rPr>
        <w:t>regulator in accordance with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b), the</w:t>
      </w:r>
      <w:r w:rsidR="00EB4C8B" w:rsidRPr="00D66CCA">
        <w:rPr>
          <w:lang w:eastAsia="en-AU"/>
        </w:rPr>
        <w:t xml:space="preserve"> </w:t>
      </w:r>
      <w:r w:rsidR="00DC6446" w:rsidRPr="00D66CCA">
        <w:rPr>
          <w:lang w:eastAsia="en-AU"/>
        </w:rPr>
        <w:t>regulator, or a person authorised in writing by the</w:t>
      </w:r>
      <w:r w:rsidR="00EB4C8B" w:rsidRPr="00D66CCA">
        <w:rPr>
          <w:lang w:eastAsia="en-AU"/>
        </w:rPr>
        <w:t xml:space="preserve"> </w:t>
      </w:r>
      <w:r w:rsidR="00DC6446" w:rsidRPr="00D66CCA">
        <w:rPr>
          <w:lang w:eastAsia="en-AU"/>
        </w:rPr>
        <w:t xml:space="preserve">regulator, may take the action or actions </w:t>
      </w:r>
      <w:r w:rsidR="00EC09E8" w:rsidRPr="00D66CCA">
        <w:rPr>
          <w:lang w:eastAsia="en-AU"/>
        </w:rPr>
        <w:t>specified</w:t>
      </w:r>
      <w:r w:rsidR="00EB4C8B" w:rsidRPr="00D66CCA">
        <w:rPr>
          <w:lang w:eastAsia="en-AU"/>
        </w:rPr>
        <w:t xml:space="preserve"> </w:t>
      </w:r>
      <w:r w:rsidR="00DC6446" w:rsidRPr="00D66CCA">
        <w:rPr>
          <w:lang w:eastAsia="en-AU"/>
        </w:rPr>
        <w:t>in the order.</w:t>
      </w:r>
    </w:p>
    <w:p w14:paraId="7DEE4442" w14:textId="77777777" w:rsidR="00883F6D"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C81F37" w:rsidRPr="00D66CCA">
        <w:rPr>
          <w:lang w:eastAsia="en-AU"/>
        </w:rPr>
        <w:t xml:space="preserve">However, </w:t>
      </w:r>
      <w:r w:rsidR="00883F6D" w:rsidRPr="00D66CCA">
        <w:rPr>
          <w:lang w:eastAsia="en-AU"/>
        </w:rPr>
        <w:t>if—</w:t>
      </w:r>
    </w:p>
    <w:p w14:paraId="38BD92E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offender gives evidence to the regulator</w:t>
      </w:r>
      <w:r w:rsidR="00EB4C8B" w:rsidRPr="00D66CCA">
        <w:rPr>
          <w:lang w:eastAsia="en-AU"/>
        </w:rPr>
        <w:t xml:space="preserve"> </w:t>
      </w:r>
      <w:r w:rsidR="00DC6446" w:rsidRPr="00D66CCA">
        <w:rPr>
          <w:lang w:eastAsia="en-AU"/>
        </w:rPr>
        <w:t>in accordance with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b); and</w:t>
      </w:r>
    </w:p>
    <w:p w14:paraId="5BBAB782" w14:textId="77777777" w:rsidR="00C81F37"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despite </w:t>
      </w:r>
      <w:r w:rsidR="00BA3A1B" w:rsidRPr="00D66CCA">
        <w:rPr>
          <w:szCs w:val="24"/>
          <w:lang w:eastAsia="en-AU"/>
        </w:rPr>
        <w:t xml:space="preserve">that </w:t>
      </w:r>
      <w:r w:rsidR="00DC6446" w:rsidRPr="00D66CCA">
        <w:rPr>
          <w:lang w:eastAsia="en-AU"/>
        </w:rPr>
        <w:t>evidence, the regulator is not</w:t>
      </w:r>
      <w:r w:rsidR="00EB4C8B" w:rsidRPr="00D66CCA">
        <w:rPr>
          <w:lang w:eastAsia="en-AU"/>
        </w:rPr>
        <w:t xml:space="preserve"> </w:t>
      </w:r>
      <w:r w:rsidR="00DC6446" w:rsidRPr="00D66CCA">
        <w:rPr>
          <w:lang w:eastAsia="en-AU"/>
        </w:rPr>
        <w:t xml:space="preserve">satisfied </w:t>
      </w:r>
      <w:r w:rsidR="001E71B0" w:rsidRPr="00D66CCA">
        <w:rPr>
          <w:lang w:eastAsia="en-AU"/>
        </w:rPr>
        <w:t>that the</w:t>
      </w:r>
      <w:r w:rsidR="00DC6446" w:rsidRPr="00D66CCA">
        <w:rPr>
          <w:lang w:eastAsia="en-AU"/>
        </w:rPr>
        <w:t xml:space="preserve"> offender has taken the</w:t>
      </w:r>
      <w:r w:rsidR="00EB4C8B" w:rsidRPr="00D66CCA">
        <w:rPr>
          <w:lang w:eastAsia="en-AU"/>
        </w:rPr>
        <w:t xml:space="preserve"> </w:t>
      </w:r>
      <w:r w:rsidR="00DC6446" w:rsidRPr="00D66CCA">
        <w:rPr>
          <w:lang w:eastAsia="en-AU"/>
        </w:rPr>
        <w:t xml:space="preserve">action or actions </w:t>
      </w:r>
      <w:r w:rsidR="00EC09E8" w:rsidRPr="00D66CCA">
        <w:rPr>
          <w:lang w:eastAsia="en-AU"/>
        </w:rPr>
        <w:t>specified</w:t>
      </w:r>
      <w:r w:rsidR="00DC6446" w:rsidRPr="00D66CCA">
        <w:rPr>
          <w:lang w:eastAsia="en-AU"/>
        </w:rPr>
        <w:t xml:space="preserve"> in the order in</w:t>
      </w:r>
      <w:r w:rsidR="00EB4C8B" w:rsidRPr="00D66CCA">
        <w:rPr>
          <w:lang w:eastAsia="en-AU"/>
        </w:rPr>
        <w:t xml:space="preserve"> </w:t>
      </w:r>
      <w:r w:rsidR="00883F6D" w:rsidRPr="00D66CCA">
        <w:rPr>
          <w:lang w:eastAsia="en-AU"/>
        </w:rPr>
        <w:t>accordance with the order,</w:t>
      </w:r>
    </w:p>
    <w:p w14:paraId="251EEA84" w14:textId="77777777" w:rsidR="00883F6D" w:rsidRPr="00D66CCA" w:rsidRDefault="00883F6D" w:rsidP="00883F6D">
      <w:pPr>
        <w:pStyle w:val="Amainreturn"/>
        <w:rPr>
          <w:lang w:eastAsia="en-AU"/>
        </w:rPr>
      </w:pPr>
      <w:r w:rsidRPr="00D66CCA">
        <w:rPr>
          <w:lang w:eastAsia="en-AU"/>
        </w:rPr>
        <w:t>the regulator may apply to the court for an order authorising the regulator, or a person authorised in writing by the regulator, to take the action or actions.</w:t>
      </w:r>
    </w:p>
    <w:p w14:paraId="2E17A032"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regulator or a person authorised in writing</w:t>
      </w:r>
      <w:r w:rsidR="00EB4C8B" w:rsidRPr="00D66CCA">
        <w:rPr>
          <w:lang w:eastAsia="en-AU"/>
        </w:rPr>
        <w:t xml:space="preserve"> </w:t>
      </w:r>
      <w:r w:rsidR="00DC6446" w:rsidRPr="00D66CCA">
        <w:rPr>
          <w:lang w:eastAsia="en-AU"/>
        </w:rPr>
        <w:t>by the regulator takes an action or actions in</w:t>
      </w:r>
      <w:r w:rsidR="00EB4C8B" w:rsidRPr="00D66CCA">
        <w:rPr>
          <w:lang w:eastAsia="en-AU"/>
        </w:rPr>
        <w:t xml:space="preserve"> </w:t>
      </w:r>
      <w:r w:rsidR="00DC6446" w:rsidRPr="00D66CCA">
        <w:rPr>
          <w:lang w:eastAsia="en-AU"/>
        </w:rPr>
        <w:t>accordance with subsectio</w:t>
      </w:r>
      <w:r w:rsidR="00506809" w:rsidRPr="00D66CCA">
        <w:rPr>
          <w:lang w:eastAsia="en-AU"/>
        </w:rPr>
        <w:t>n (</w:t>
      </w:r>
      <w:r w:rsidR="00DC6446" w:rsidRPr="00D66CCA">
        <w:rPr>
          <w:lang w:eastAsia="en-AU"/>
        </w:rPr>
        <w:t>3) or an order under</w:t>
      </w:r>
      <w:r w:rsidR="00EB4C8B"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4), the regulator is entitled to recover</w:t>
      </w:r>
      <w:r w:rsidR="00EB4C8B" w:rsidRPr="00D66CCA">
        <w:rPr>
          <w:lang w:eastAsia="en-AU"/>
        </w:rPr>
        <w:t xml:space="preserve"> </w:t>
      </w:r>
      <w:r w:rsidR="00DC6446" w:rsidRPr="00D66CCA">
        <w:rPr>
          <w:lang w:eastAsia="en-AU"/>
        </w:rPr>
        <w:t>from the offender, by action in a court of</w:t>
      </w:r>
      <w:r w:rsidR="00EB4C8B" w:rsidRPr="00D66CCA">
        <w:rPr>
          <w:lang w:eastAsia="en-AU"/>
        </w:rPr>
        <w:t xml:space="preserve"> </w:t>
      </w:r>
      <w:r w:rsidR="00DC6446" w:rsidRPr="00D66CCA">
        <w:rPr>
          <w:lang w:eastAsia="en-AU"/>
        </w:rPr>
        <w:t xml:space="preserve">competent jurisdiction, an amount </w:t>
      </w:r>
      <w:r w:rsidR="00DC32B7" w:rsidRPr="00D66CCA">
        <w:rPr>
          <w:lang w:eastAsia="en-AU"/>
        </w:rPr>
        <w:t>in relation to</w:t>
      </w:r>
      <w:r w:rsidR="00EB4C8B" w:rsidRPr="00D66CCA">
        <w:rPr>
          <w:lang w:eastAsia="en-AU"/>
        </w:rPr>
        <w:t xml:space="preserve"> </w:t>
      </w:r>
      <w:r w:rsidR="00DC6446" w:rsidRPr="00D66CCA">
        <w:rPr>
          <w:lang w:eastAsia="en-AU"/>
        </w:rPr>
        <w:t>the reasonable expenses of taking the action or</w:t>
      </w:r>
      <w:r w:rsidR="00EB4C8B" w:rsidRPr="00D66CCA">
        <w:rPr>
          <w:lang w:eastAsia="en-AU"/>
        </w:rPr>
        <w:t xml:space="preserve"> </w:t>
      </w:r>
      <w:r w:rsidR="00DC6446" w:rsidRPr="00D66CCA">
        <w:rPr>
          <w:lang w:eastAsia="en-AU"/>
        </w:rPr>
        <w:t xml:space="preserve">actions as a debt due to the </w:t>
      </w:r>
      <w:r w:rsidR="00C92A38" w:rsidRPr="00D66CCA">
        <w:rPr>
          <w:lang w:eastAsia="en-AU"/>
        </w:rPr>
        <w:t>Territory</w:t>
      </w:r>
      <w:r w:rsidR="00DC6446" w:rsidRPr="00D66CCA">
        <w:rPr>
          <w:lang w:eastAsia="en-AU"/>
        </w:rPr>
        <w:t>.</w:t>
      </w:r>
    </w:p>
    <w:p w14:paraId="5B697AA0" w14:textId="77777777" w:rsidR="00DC6446" w:rsidRPr="00D66CCA" w:rsidRDefault="000E4E9B" w:rsidP="000E4E9B">
      <w:pPr>
        <w:pStyle w:val="AH5Sec"/>
        <w:rPr>
          <w:lang w:eastAsia="en-AU"/>
        </w:rPr>
      </w:pPr>
      <w:bookmarkStart w:id="342" w:name="_Toc174522545"/>
      <w:r w:rsidRPr="00457D67">
        <w:rPr>
          <w:rStyle w:val="CharSectNo"/>
        </w:rPr>
        <w:t>237</w:t>
      </w:r>
      <w:r w:rsidRPr="00D66CCA">
        <w:rPr>
          <w:lang w:eastAsia="en-AU"/>
        </w:rPr>
        <w:tab/>
      </w:r>
      <w:r w:rsidR="00DC6446" w:rsidRPr="00D66CCA">
        <w:rPr>
          <w:lang w:eastAsia="en-AU"/>
        </w:rPr>
        <w:t>Orders for restoration</w:t>
      </w:r>
      <w:bookmarkEnd w:id="342"/>
    </w:p>
    <w:p w14:paraId="78922B81" w14:textId="77777777" w:rsidR="00DC6446"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court may order the offender to take </w:t>
      </w:r>
      <w:r w:rsidR="00130F43" w:rsidRPr="00D66CCA">
        <w:rPr>
          <w:lang w:eastAsia="en-AU"/>
        </w:rPr>
        <w:t>such</w:t>
      </w:r>
      <w:r w:rsidR="006B11C7" w:rsidRPr="00D66CCA">
        <w:rPr>
          <w:lang w:eastAsia="en-AU"/>
        </w:rPr>
        <w:t xml:space="preserve"> </w:t>
      </w:r>
      <w:r w:rsidR="00DC6446" w:rsidRPr="00D66CCA">
        <w:rPr>
          <w:lang w:eastAsia="en-AU"/>
        </w:rPr>
        <w:t xml:space="preserve">steps </w:t>
      </w:r>
      <w:r w:rsidR="00130F43" w:rsidRPr="00D66CCA">
        <w:rPr>
          <w:lang w:eastAsia="en-AU"/>
        </w:rPr>
        <w:t xml:space="preserve">as are </w:t>
      </w:r>
      <w:r w:rsidR="00EC09E8" w:rsidRPr="00D66CCA">
        <w:rPr>
          <w:lang w:eastAsia="en-AU"/>
        </w:rPr>
        <w:t>specified</w:t>
      </w:r>
      <w:r w:rsidR="00DC6446" w:rsidRPr="00D66CCA">
        <w:rPr>
          <w:lang w:eastAsia="en-AU"/>
        </w:rPr>
        <w:t xml:space="preserve"> in the order, within the</w:t>
      </w:r>
      <w:r w:rsidR="006B11C7" w:rsidRPr="00D66CCA">
        <w:rPr>
          <w:lang w:eastAsia="en-AU"/>
        </w:rPr>
        <w:t xml:space="preserve"> </w:t>
      </w:r>
      <w:r w:rsidR="00DC6446" w:rsidRPr="00D66CCA">
        <w:rPr>
          <w:lang w:eastAsia="en-AU"/>
        </w:rPr>
        <w:t xml:space="preserve">period </w:t>
      </w:r>
      <w:r w:rsidR="00EC09E8" w:rsidRPr="00D66CCA">
        <w:rPr>
          <w:lang w:eastAsia="en-AU"/>
        </w:rPr>
        <w:t>specified</w:t>
      </w:r>
      <w:r w:rsidR="00DC6446" w:rsidRPr="00D66CCA">
        <w:rPr>
          <w:lang w:eastAsia="en-AU"/>
        </w:rPr>
        <w:t xml:space="preserve">, to remedy </w:t>
      </w:r>
      <w:r w:rsidR="002D5DA1" w:rsidRPr="00D66CCA">
        <w:rPr>
          <w:lang w:eastAsia="en-AU"/>
        </w:rPr>
        <w:t>a</w:t>
      </w:r>
      <w:r w:rsidR="00BA3A1B" w:rsidRPr="00D66CCA">
        <w:rPr>
          <w:lang w:eastAsia="en-AU"/>
        </w:rPr>
        <w:t>ny</w:t>
      </w:r>
      <w:r w:rsidR="00DC6446" w:rsidRPr="00D66CCA">
        <w:rPr>
          <w:lang w:eastAsia="en-AU"/>
        </w:rPr>
        <w:t xml:space="preserve"> matter caused</w:t>
      </w:r>
      <w:r w:rsidR="006B11C7" w:rsidRPr="00D66CCA">
        <w:rPr>
          <w:lang w:eastAsia="en-AU"/>
        </w:rPr>
        <w:t xml:space="preserve"> </w:t>
      </w:r>
      <w:r w:rsidR="00DC6446" w:rsidRPr="00D66CCA">
        <w:rPr>
          <w:lang w:eastAsia="en-AU"/>
        </w:rPr>
        <w:t xml:space="preserve">by the commission of the offence </w:t>
      </w:r>
      <w:r w:rsidR="00C72EA8" w:rsidRPr="00D66CCA">
        <w:rPr>
          <w:lang w:eastAsia="en-AU"/>
        </w:rPr>
        <w:t>that</w:t>
      </w:r>
      <w:r w:rsidR="00DC6446" w:rsidRPr="00D66CCA">
        <w:rPr>
          <w:lang w:eastAsia="en-AU"/>
        </w:rPr>
        <w:t xml:space="preserve"> appears to</w:t>
      </w:r>
      <w:r w:rsidR="006B11C7" w:rsidRPr="00D66CCA">
        <w:rPr>
          <w:lang w:eastAsia="en-AU"/>
        </w:rPr>
        <w:t xml:space="preserve"> </w:t>
      </w:r>
      <w:r w:rsidR="00DC6446" w:rsidRPr="00D66CCA">
        <w:rPr>
          <w:lang w:eastAsia="en-AU"/>
        </w:rPr>
        <w:t>the court to be within the offender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 xml:space="preserve"> to</w:t>
      </w:r>
      <w:r w:rsidR="006B11C7" w:rsidRPr="00D66CCA">
        <w:rPr>
          <w:lang w:eastAsia="en-AU"/>
        </w:rPr>
        <w:t xml:space="preserve"> </w:t>
      </w:r>
      <w:r w:rsidR="00DC6446" w:rsidRPr="00D66CCA">
        <w:rPr>
          <w:lang w:eastAsia="en-AU"/>
        </w:rPr>
        <w:t>remedy.</w:t>
      </w:r>
    </w:p>
    <w:p w14:paraId="1A9BFCD6"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period in which an order under this section</w:t>
      </w:r>
      <w:r w:rsidR="006B11C7" w:rsidRPr="00D66CCA">
        <w:rPr>
          <w:lang w:eastAsia="en-AU"/>
        </w:rPr>
        <w:t xml:space="preserve"> </w:t>
      </w:r>
      <w:r w:rsidR="00DC6446" w:rsidRPr="00D66CCA">
        <w:rPr>
          <w:lang w:eastAsia="en-AU"/>
        </w:rPr>
        <w:t>must be complied with may be extended, or</w:t>
      </w:r>
      <w:r w:rsidR="006B11C7" w:rsidRPr="00D66CCA">
        <w:rPr>
          <w:lang w:eastAsia="en-AU"/>
        </w:rPr>
        <w:t xml:space="preserve"> </w:t>
      </w:r>
      <w:r w:rsidR="00DC6446" w:rsidRPr="00D66CCA">
        <w:rPr>
          <w:lang w:eastAsia="en-AU"/>
        </w:rPr>
        <w:t>further extended, by order of the court but only if</w:t>
      </w:r>
      <w:r w:rsidR="006B11C7" w:rsidRPr="00D66CCA">
        <w:rPr>
          <w:lang w:eastAsia="en-AU"/>
        </w:rPr>
        <w:t xml:space="preserve"> </w:t>
      </w:r>
      <w:r w:rsidR="00DC6446" w:rsidRPr="00D66CCA">
        <w:rPr>
          <w:lang w:eastAsia="en-AU"/>
        </w:rPr>
        <w:t>an application for the extension is made before the</w:t>
      </w:r>
      <w:r w:rsidR="006B11C7" w:rsidRPr="00D66CCA">
        <w:rPr>
          <w:lang w:eastAsia="en-AU"/>
        </w:rPr>
        <w:t xml:space="preserve"> </w:t>
      </w:r>
      <w:r w:rsidR="00DC6446" w:rsidRPr="00D66CCA">
        <w:rPr>
          <w:lang w:eastAsia="en-AU"/>
        </w:rPr>
        <w:t xml:space="preserve">end of </w:t>
      </w:r>
      <w:r w:rsidR="003E7F30" w:rsidRPr="00D66CCA">
        <w:rPr>
          <w:szCs w:val="24"/>
          <w:lang w:eastAsia="en-AU"/>
        </w:rPr>
        <w:t xml:space="preserve">that </w:t>
      </w:r>
      <w:r w:rsidR="00DC6446" w:rsidRPr="00D66CCA">
        <w:rPr>
          <w:lang w:eastAsia="en-AU"/>
        </w:rPr>
        <w:t>period.</w:t>
      </w:r>
    </w:p>
    <w:p w14:paraId="6D3F52B7" w14:textId="77777777" w:rsidR="00DC6446" w:rsidRPr="00D66CCA" w:rsidRDefault="000E4E9B" w:rsidP="000E4E9B">
      <w:pPr>
        <w:pStyle w:val="AH5Sec"/>
        <w:rPr>
          <w:lang w:eastAsia="en-AU"/>
        </w:rPr>
      </w:pPr>
      <w:bookmarkStart w:id="343" w:name="_Toc174522546"/>
      <w:r w:rsidRPr="00457D67">
        <w:rPr>
          <w:rStyle w:val="CharSectNo"/>
        </w:rPr>
        <w:t>238</w:t>
      </w:r>
      <w:r w:rsidRPr="00D66CCA">
        <w:rPr>
          <w:lang w:eastAsia="en-AU"/>
        </w:rPr>
        <w:tab/>
      </w:r>
      <w:r w:rsidR="00DC6446" w:rsidRPr="00D66CCA">
        <w:rPr>
          <w:lang w:eastAsia="en-AU"/>
        </w:rPr>
        <w:t>Work health and safety project orders</w:t>
      </w:r>
      <w:bookmarkEnd w:id="343"/>
    </w:p>
    <w:p w14:paraId="3155206E"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court may make an order requiring the</w:t>
      </w:r>
      <w:r w:rsidR="006B11C7" w:rsidRPr="00D66CCA">
        <w:rPr>
          <w:lang w:eastAsia="en-AU"/>
        </w:rPr>
        <w:t xml:space="preserve"> </w:t>
      </w:r>
      <w:r w:rsidR="00DC6446" w:rsidRPr="00D66CCA">
        <w:rPr>
          <w:lang w:eastAsia="en-AU"/>
        </w:rPr>
        <w:t xml:space="preserve">offender to undertake a </w:t>
      </w:r>
      <w:r w:rsidR="00EC09E8" w:rsidRPr="00D66CCA">
        <w:rPr>
          <w:lang w:eastAsia="en-AU"/>
        </w:rPr>
        <w:t>specified</w:t>
      </w:r>
      <w:r w:rsidR="00DC6446" w:rsidRPr="00D66CCA">
        <w:rPr>
          <w:lang w:eastAsia="en-AU"/>
        </w:rPr>
        <w:t xml:space="preserve"> project for the</w:t>
      </w:r>
      <w:r w:rsidR="006B11C7" w:rsidRPr="00D66CCA">
        <w:rPr>
          <w:lang w:eastAsia="en-AU"/>
        </w:rPr>
        <w:t xml:space="preserve"> </w:t>
      </w:r>
      <w:r w:rsidR="00DC6446" w:rsidRPr="00D66CCA">
        <w:rPr>
          <w:lang w:eastAsia="en-AU"/>
        </w:rPr>
        <w:t>general improvement of work health and safety</w:t>
      </w:r>
      <w:r w:rsidR="006B11C7" w:rsidRPr="00D66CCA">
        <w:rPr>
          <w:lang w:eastAsia="en-AU"/>
        </w:rPr>
        <w:t xml:space="preserve"> </w:t>
      </w:r>
      <w:r w:rsidR="00DC6446" w:rsidRPr="00D66CCA">
        <w:rPr>
          <w:lang w:eastAsia="en-AU"/>
        </w:rPr>
        <w:t xml:space="preserve">within the period </w:t>
      </w:r>
      <w:r w:rsidR="00EC09E8" w:rsidRPr="00D66CCA">
        <w:rPr>
          <w:lang w:eastAsia="en-AU"/>
        </w:rPr>
        <w:t>specified</w:t>
      </w:r>
      <w:r w:rsidR="00DC6446" w:rsidRPr="00D66CCA">
        <w:rPr>
          <w:lang w:eastAsia="en-AU"/>
        </w:rPr>
        <w:t xml:space="preserve"> in the order.</w:t>
      </w:r>
    </w:p>
    <w:p w14:paraId="29C9EFCF" w14:textId="77777777" w:rsidR="00DC6446"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 xml:space="preserve">The order may </w:t>
      </w:r>
      <w:r w:rsidR="001C2549" w:rsidRPr="00D66CCA">
        <w:rPr>
          <w:lang w:eastAsia="en-AU"/>
        </w:rPr>
        <w:t>specify</w:t>
      </w:r>
      <w:r w:rsidR="00DC6446" w:rsidRPr="00D66CCA">
        <w:rPr>
          <w:lang w:eastAsia="en-AU"/>
        </w:rPr>
        <w:t xml:space="preserve"> conditions </w:t>
      </w:r>
      <w:r w:rsidR="00C72EA8" w:rsidRPr="00D66CCA">
        <w:rPr>
          <w:lang w:eastAsia="en-AU"/>
        </w:rPr>
        <w:t>that</w:t>
      </w:r>
      <w:r w:rsidR="00DC6446" w:rsidRPr="00D66CCA">
        <w:rPr>
          <w:lang w:eastAsia="en-AU"/>
        </w:rPr>
        <w:t xml:space="preserve"> must be</w:t>
      </w:r>
      <w:r w:rsidR="006B11C7" w:rsidRPr="00D66CCA">
        <w:rPr>
          <w:lang w:eastAsia="en-AU"/>
        </w:rPr>
        <w:t xml:space="preserve"> </w:t>
      </w:r>
      <w:r w:rsidR="00DC6446" w:rsidRPr="00D66CCA">
        <w:rPr>
          <w:lang w:eastAsia="en-AU"/>
        </w:rPr>
        <w:t xml:space="preserve">complied with in undertaking the </w:t>
      </w:r>
      <w:r w:rsidR="00EC09E8" w:rsidRPr="00D66CCA">
        <w:rPr>
          <w:lang w:eastAsia="en-AU"/>
        </w:rPr>
        <w:t>specified</w:t>
      </w:r>
      <w:r w:rsidR="006B11C7" w:rsidRPr="00D66CCA">
        <w:rPr>
          <w:lang w:eastAsia="en-AU"/>
        </w:rPr>
        <w:t xml:space="preserve"> </w:t>
      </w:r>
      <w:r w:rsidR="00DC6446" w:rsidRPr="00D66CCA">
        <w:rPr>
          <w:lang w:eastAsia="en-AU"/>
        </w:rPr>
        <w:t>project.</w:t>
      </w:r>
    </w:p>
    <w:p w14:paraId="4301957E" w14:textId="77777777" w:rsidR="00DC6446" w:rsidRPr="00D66CCA" w:rsidRDefault="000E4E9B" w:rsidP="000E4E9B">
      <w:pPr>
        <w:pStyle w:val="AH5Sec"/>
        <w:rPr>
          <w:lang w:eastAsia="en-AU"/>
        </w:rPr>
      </w:pPr>
      <w:bookmarkStart w:id="344" w:name="_Toc174522547"/>
      <w:r w:rsidRPr="00457D67">
        <w:rPr>
          <w:rStyle w:val="CharSectNo"/>
        </w:rPr>
        <w:t>239</w:t>
      </w:r>
      <w:r w:rsidRPr="00D66CCA">
        <w:rPr>
          <w:lang w:eastAsia="en-AU"/>
        </w:rPr>
        <w:tab/>
      </w:r>
      <w:r w:rsidR="00DC6446" w:rsidRPr="00D66CCA">
        <w:rPr>
          <w:lang w:eastAsia="en-AU"/>
        </w:rPr>
        <w:t xml:space="preserve">Release on </w:t>
      </w:r>
      <w:r w:rsidR="003E7F30" w:rsidRPr="00D66CCA">
        <w:rPr>
          <w:lang w:eastAsia="en-AU"/>
        </w:rPr>
        <w:t xml:space="preserve">the </w:t>
      </w:r>
      <w:r w:rsidR="006B11C7" w:rsidRPr="00D66CCA">
        <w:rPr>
          <w:lang w:eastAsia="en-AU"/>
        </w:rPr>
        <w:t>giving</w:t>
      </w:r>
      <w:r w:rsidR="00DC6446" w:rsidRPr="00D66CCA">
        <w:rPr>
          <w:lang w:eastAsia="en-AU"/>
        </w:rPr>
        <w:t xml:space="preserve"> </w:t>
      </w:r>
      <w:r w:rsidR="003E7F30" w:rsidRPr="00D66CCA">
        <w:rPr>
          <w:lang w:eastAsia="en-AU"/>
        </w:rPr>
        <w:t xml:space="preserve">of a </w:t>
      </w:r>
      <w:r w:rsidR="00DC6446" w:rsidRPr="00D66CCA">
        <w:rPr>
          <w:lang w:eastAsia="en-AU"/>
        </w:rPr>
        <w:t>court</w:t>
      </w:r>
      <w:r w:rsidR="008F30E6" w:rsidRPr="00D66CCA">
        <w:rPr>
          <w:lang w:eastAsia="en-AU"/>
        </w:rPr>
        <w:noBreakHyphen/>
      </w:r>
      <w:r w:rsidR="00DC6446" w:rsidRPr="00D66CCA">
        <w:rPr>
          <w:lang w:eastAsia="en-AU"/>
        </w:rPr>
        <w:t xml:space="preserve">ordered </w:t>
      </w:r>
      <w:r w:rsidR="003E7F30" w:rsidRPr="00D66CCA">
        <w:rPr>
          <w:lang w:eastAsia="en-AU"/>
        </w:rPr>
        <w:t xml:space="preserve">WHS </w:t>
      </w:r>
      <w:r w:rsidR="00412B1B" w:rsidRPr="00D66CCA">
        <w:rPr>
          <w:lang w:eastAsia="en-AU"/>
        </w:rPr>
        <w:t>undertaking</w:t>
      </w:r>
      <w:bookmarkEnd w:id="344"/>
    </w:p>
    <w:p w14:paraId="2ED0CC94"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court may (with or without recording a</w:t>
      </w:r>
      <w:r w:rsidR="00217F26" w:rsidRPr="00D66CCA">
        <w:rPr>
          <w:lang w:eastAsia="en-AU"/>
        </w:rPr>
        <w:t xml:space="preserve"> </w:t>
      </w:r>
      <w:r w:rsidR="00DC6446" w:rsidRPr="00D66CCA">
        <w:rPr>
          <w:lang w:eastAsia="en-AU"/>
        </w:rPr>
        <w:t>conviction) adjourn the proceeding for a period of</w:t>
      </w:r>
      <w:r w:rsidR="00217F26" w:rsidRPr="00D66CCA">
        <w:rPr>
          <w:lang w:eastAsia="en-AU"/>
        </w:rPr>
        <w:t xml:space="preserve"> </w:t>
      </w:r>
      <w:r w:rsidR="00DC6446" w:rsidRPr="00D66CCA">
        <w:rPr>
          <w:lang w:eastAsia="en-AU"/>
        </w:rPr>
        <w:t>up to 2</w:t>
      </w:r>
      <w:r w:rsidR="0027436C" w:rsidRPr="00D66CCA">
        <w:rPr>
          <w:lang w:eastAsia="en-AU"/>
        </w:rPr>
        <w:t> years</w:t>
      </w:r>
      <w:r w:rsidR="00DC6446" w:rsidRPr="00D66CCA">
        <w:rPr>
          <w:lang w:eastAsia="en-AU"/>
        </w:rPr>
        <w:t xml:space="preserve"> and make an order for the release of</w:t>
      </w:r>
      <w:r w:rsidR="00217F26" w:rsidRPr="00D66CCA">
        <w:rPr>
          <w:lang w:eastAsia="en-AU"/>
        </w:rPr>
        <w:t xml:space="preserve"> </w:t>
      </w:r>
      <w:r w:rsidR="00DC6446" w:rsidRPr="00D66CCA">
        <w:rPr>
          <w:lang w:eastAsia="en-AU"/>
        </w:rPr>
        <w:t>the offender on the offender giving an undertaking</w:t>
      </w:r>
      <w:r w:rsidR="00217F26" w:rsidRPr="00D66CCA">
        <w:rPr>
          <w:lang w:eastAsia="en-AU"/>
        </w:rPr>
        <w:t xml:space="preserve"> </w:t>
      </w:r>
      <w:r w:rsidR="00DC6446" w:rsidRPr="00D66CCA">
        <w:rPr>
          <w:lang w:eastAsia="en-AU"/>
        </w:rPr>
        <w:t xml:space="preserve">with </w:t>
      </w:r>
      <w:r w:rsidR="00EC09E8" w:rsidRPr="00D66CCA">
        <w:rPr>
          <w:lang w:eastAsia="en-AU"/>
        </w:rPr>
        <w:t>specified</w:t>
      </w:r>
      <w:r w:rsidR="00DC6446" w:rsidRPr="00D66CCA">
        <w:rPr>
          <w:lang w:eastAsia="en-AU"/>
        </w:rPr>
        <w:t xml:space="preserve"> conditions (a </w:t>
      </w:r>
      <w:r w:rsidR="00DC6446" w:rsidRPr="00BA1343">
        <w:rPr>
          <w:rStyle w:val="charBoldItals"/>
        </w:rPr>
        <w:t>court</w:t>
      </w:r>
      <w:r w:rsidR="008F30E6" w:rsidRPr="00BA1343">
        <w:rPr>
          <w:rStyle w:val="charBoldItals"/>
        </w:rPr>
        <w:noBreakHyphen/>
      </w:r>
      <w:r w:rsidR="00DC6446" w:rsidRPr="00BA1343">
        <w:rPr>
          <w:rStyle w:val="charBoldItals"/>
        </w:rPr>
        <w:t xml:space="preserve">ordered </w:t>
      </w:r>
      <w:r w:rsidR="00412B1B" w:rsidRPr="00BA1343">
        <w:rPr>
          <w:rStyle w:val="charBoldItals"/>
        </w:rPr>
        <w:t>WHS undertaking</w:t>
      </w:r>
      <w:r w:rsidR="00DC6446" w:rsidRPr="00D66CCA">
        <w:rPr>
          <w:lang w:eastAsia="en-AU"/>
        </w:rPr>
        <w:t>).</w:t>
      </w:r>
    </w:p>
    <w:p w14:paraId="1B452063"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xml:space="preserve"> must </w:t>
      </w:r>
      <w:r w:rsidR="001C2549" w:rsidRPr="00D66CCA">
        <w:rPr>
          <w:lang w:eastAsia="en-AU"/>
        </w:rPr>
        <w:t>specify</w:t>
      </w:r>
      <w:r w:rsidR="00217F26" w:rsidRPr="00D66CCA">
        <w:rPr>
          <w:lang w:eastAsia="en-AU"/>
        </w:rPr>
        <w:t xml:space="preserve"> </w:t>
      </w:r>
      <w:r w:rsidR="00DC6446" w:rsidRPr="00D66CCA">
        <w:rPr>
          <w:lang w:eastAsia="en-AU"/>
        </w:rPr>
        <w:t>the following conditions</w:t>
      </w:r>
      <w:r w:rsidR="00CE1109" w:rsidRPr="00D66CCA">
        <w:rPr>
          <w:lang w:eastAsia="en-AU"/>
        </w:rPr>
        <w:t>:</w:t>
      </w:r>
    </w:p>
    <w:p w14:paraId="45F8288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offender appears before the court if</w:t>
      </w:r>
      <w:r w:rsidR="00217F26" w:rsidRPr="00D66CCA">
        <w:rPr>
          <w:lang w:eastAsia="en-AU"/>
        </w:rPr>
        <w:t xml:space="preserve"> </w:t>
      </w:r>
      <w:r w:rsidR="00DC6446" w:rsidRPr="00D66CCA">
        <w:rPr>
          <w:lang w:eastAsia="en-AU"/>
        </w:rPr>
        <w:t>called on to do so during the period of the</w:t>
      </w:r>
      <w:r w:rsidR="00217F26" w:rsidRPr="00D66CCA">
        <w:rPr>
          <w:lang w:eastAsia="en-AU"/>
        </w:rPr>
        <w:t xml:space="preserve"> </w:t>
      </w:r>
      <w:r w:rsidR="00DC6446" w:rsidRPr="00D66CCA">
        <w:rPr>
          <w:lang w:eastAsia="en-AU"/>
        </w:rPr>
        <w:t xml:space="preserve">adjournment and, if the court so </w:t>
      </w:r>
      <w:r w:rsidR="001C2549" w:rsidRPr="00D66CCA">
        <w:rPr>
          <w:lang w:eastAsia="en-AU"/>
        </w:rPr>
        <w:t>specifies</w:t>
      </w:r>
      <w:r w:rsidR="00DC6446" w:rsidRPr="00D66CCA">
        <w:rPr>
          <w:lang w:eastAsia="en-AU"/>
        </w:rPr>
        <w:t>, at</w:t>
      </w:r>
      <w:r w:rsidR="00217F26" w:rsidRPr="00D66CCA">
        <w:rPr>
          <w:lang w:eastAsia="en-AU"/>
        </w:rPr>
        <w:t xml:space="preserve"> </w:t>
      </w:r>
      <w:r w:rsidR="00DC6446" w:rsidRPr="00D66CCA">
        <w:rPr>
          <w:lang w:eastAsia="en-AU"/>
        </w:rPr>
        <w:t>the time to which the further hearing is</w:t>
      </w:r>
      <w:r w:rsidR="00217F26" w:rsidRPr="00D66CCA">
        <w:rPr>
          <w:lang w:eastAsia="en-AU"/>
        </w:rPr>
        <w:t xml:space="preserve"> </w:t>
      </w:r>
      <w:r w:rsidR="00DC6446" w:rsidRPr="00D66CCA">
        <w:rPr>
          <w:lang w:eastAsia="en-AU"/>
        </w:rPr>
        <w:t>adjourned;</w:t>
      </w:r>
    </w:p>
    <w:p w14:paraId="5C38274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offender does not commit, during the</w:t>
      </w:r>
      <w:r w:rsidR="00217F26" w:rsidRPr="00D66CCA">
        <w:rPr>
          <w:lang w:eastAsia="en-AU"/>
        </w:rPr>
        <w:t xml:space="preserve"> </w:t>
      </w:r>
      <w:r w:rsidR="00DC6446" w:rsidRPr="00D66CCA">
        <w:rPr>
          <w:lang w:eastAsia="en-AU"/>
        </w:rPr>
        <w:t xml:space="preserve">period of the adjournment, </w:t>
      </w:r>
      <w:r w:rsidR="00673CE3" w:rsidRPr="00D66CCA">
        <w:rPr>
          <w:lang w:eastAsia="en-AU"/>
        </w:rPr>
        <w:t>an</w:t>
      </w:r>
      <w:r w:rsidR="003E7F30" w:rsidRPr="00D66CCA">
        <w:rPr>
          <w:lang w:eastAsia="en-AU"/>
        </w:rPr>
        <w:t>y</w:t>
      </w:r>
      <w:r w:rsidR="00DC6446" w:rsidRPr="00D66CCA">
        <w:rPr>
          <w:lang w:eastAsia="en-AU"/>
        </w:rPr>
        <w:t xml:space="preserve"> offence</w:t>
      </w:r>
      <w:r w:rsidR="00217F26" w:rsidRPr="00D66CCA">
        <w:rPr>
          <w:lang w:eastAsia="en-AU"/>
        </w:rPr>
        <w:t xml:space="preserve"> </w:t>
      </w:r>
      <w:r w:rsidR="00DC6446" w:rsidRPr="00D66CCA">
        <w:rPr>
          <w:lang w:eastAsia="en-AU"/>
        </w:rPr>
        <w:t>against this Act;</w:t>
      </w:r>
    </w:p>
    <w:p w14:paraId="71478CE8"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1E71B0" w:rsidRPr="00D66CCA">
        <w:rPr>
          <w:lang w:eastAsia="en-AU"/>
        </w:rPr>
        <w:t>that the</w:t>
      </w:r>
      <w:r w:rsidR="00DC6446" w:rsidRPr="00D66CCA">
        <w:rPr>
          <w:lang w:eastAsia="en-AU"/>
        </w:rPr>
        <w:t xml:space="preserve"> offender observes </w:t>
      </w:r>
      <w:r w:rsidR="00CE345D" w:rsidRPr="00D66CCA">
        <w:rPr>
          <w:lang w:eastAsia="en-AU"/>
        </w:rPr>
        <w:t>any</w:t>
      </w:r>
      <w:r w:rsidR="00DC6446" w:rsidRPr="00D66CCA">
        <w:rPr>
          <w:lang w:eastAsia="en-AU"/>
        </w:rPr>
        <w:t xml:space="preserve"> special</w:t>
      </w:r>
      <w:r w:rsidR="00217F26" w:rsidRPr="00D66CCA">
        <w:rPr>
          <w:lang w:eastAsia="en-AU"/>
        </w:rPr>
        <w:t xml:space="preserve"> </w:t>
      </w:r>
      <w:r w:rsidR="00DC6446" w:rsidRPr="00D66CCA">
        <w:rPr>
          <w:lang w:eastAsia="en-AU"/>
        </w:rPr>
        <w:t>conditions imposed by the court.</w:t>
      </w:r>
    </w:p>
    <w:p w14:paraId="60F5905F"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offender who has given a 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xml:space="preserve"> </w:t>
      </w:r>
      <w:r w:rsidR="003E7F30" w:rsidRPr="00D66CCA">
        <w:rPr>
          <w:lang w:eastAsia="en-AU"/>
        </w:rPr>
        <w:t xml:space="preserve">under this section </w:t>
      </w:r>
      <w:r w:rsidR="00DC6446" w:rsidRPr="00D66CCA">
        <w:rPr>
          <w:lang w:eastAsia="en-AU"/>
        </w:rPr>
        <w:t>may be called on to</w:t>
      </w:r>
      <w:r w:rsidR="00217F26" w:rsidRPr="00D66CCA">
        <w:rPr>
          <w:lang w:eastAsia="en-AU"/>
        </w:rPr>
        <w:t xml:space="preserve"> </w:t>
      </w:r>
      <w:r w:rsidR="00DC6446" w:rsidRPr="00D66CCA">
        <w:rPr>
          <w:lang w:eastAsia="en-AU"/>
        </w:rPr>
        <w:t>appear before the court by order of the court.</w:t>
      </w:r>
    </w:p>
    <w:p w14:paraId="47B08286"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An order under subsectio</w:t>
      </w:r>
      <w:r w:rsidR="00506809" w:rsidRPr="00D66CCA">
        <w:rPr>
          <w:lang w:eastAsia="en-AU"/>
        </w:rPr>
        <w:t>n (</w:t>
      </w:r>
      <w:r w:rsidR="00DC6446" w:rsidRPr="00D66CCA">
        <w:rPr>
          <w:lang w:eastAsia="en-AU"/>
        </w:rPr>
        <w:t>3) must be served on</w:t>
      </w:r>
      <w:r w:rsidR="00217F26" w:rsidRPr="00D66CCA">
        <w:rPr>
          <w:lang w:eastAsia="en-AU"/>
        </w:rPr>
        <w:t xml:space="preserve"> </w:t>
      </w:r>
      <w:r w:rsidR="00DC6446" w:rsidRPr="00D66CCA">
        <w:rPr>
          <w:lang w:eastAsia="en-AU"/>
        </w:rPr>
        <w:t>the offender not less than 4</w:t>
      </w:r>
      <w:r w:rsidR="0078011A" w:rsidRPr="00D66CCA">
        <w:rPr>
          <w:lang w:eastAsia="en-AU"/>
        </w:rPr>
        <w:t> days</w:t>
      </w:r>
      <w:r w:rsidR="00DC6446" w:rsidRPr="00D66CCA">
        <w:rPr>
          <w:lang w:eastAsia="en-AU"/>
        </w:rPr>
        <w:t xml:space="preserve"> before the time</w:t>
      </w:r>
      <w:r w:rsidR="00217F26" w:rsidRPr="00D66CCA">
        <w:rPr>
          <w:lang w:eastAsia="en-AU"/>
        </w:rPr>
        <w:t xml:space="preserve"> </w:t>
      </w:r>
      <w:r w:rsidR="00EC09E8" w:rsidRPr="00D66CCA">
        <w:rPr>
          <w:lang w:eastAsia="en-AU"/>
        </w:rPr>
        <w:t>specified</w:t>
      </w:r>
      <w:r w:rsidR="00DC6446" w:rsidRPr="00D66CCA">
        <w:rPr>
          <w:lang w:eastAsia="en-AU"/>
        </w:rPr>
        <w:t xml:space="preserve"> in it for the appearance.</w:t>
      </w:r>
    </w:p>
    <w:p w14:paraId="598C2BBD"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court is satisfied at the time to which a</w:t>
      </w:r>
      <w:r w:rsidR="00217F26" w:rsidRPr="00D66CCA">
        <w:rPr>
          <w:lang w:eastAsia="en-AU"/>
        </w:rPr>
        <w:t xml:space="preserve"> </w:t>
      </w:r>
      <w:r w:rsidR="00DC6446" w:rsidRPr="00D66CCA">
        <w:rPr>
          <w:lang w:eastAsia="en-AU"/>
        </w:rPr>
        <w:t xml:space="preserve">further hearing of a proceeding is adjourned </w:t>
      </w:r>
      <w:r w:rsidR="001E71B0" w:rsidRPr="00D66CCA">
        <w:rPr>
          <w:lang w:eastAsia="en-AU"/>
        </w:rPr>
        <w:t>that the</w:t>
      </w:r>
      <w:r w:rsidR="00DC6446" w:rsidRPr="00D66CCA">
        <w:rPr>
          <w:lang w:eastAsia="en-AU"/>
        </w:rPr>
        <w:t xml:space="preserve"> offender has observed the conditions of the</w:t>
      </w:r>
      <w:r w:rsidR="00217F26" w:rsidRPr="00D66CCA">
        <w:rPr>
          <w:lang w:eastAsia="en-AU"/>
        </w:rPr>
        <w:t xml:space="preserve"> </w:t>
      </w:r>
      <w:r w:rsidR="00DC6446" w:rsidRPr="00D66CCA">
        <w:rPr>
          <w:lang w:eastAsia="en-AU"/>
        </w:rPr>
        <w:t>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it must discharge</w:t>
      </w:r>
      <w:r w:rsidR="00217F26" w:rsidRPr="00D66CCA">
        <w:rPr>
          <w:lang w:eastAsia="en-AU"/>
        </w:rPr>
        <w:t xml:space="preserve"> </w:t>
      </w:r>
      <w:r w:rsidR="00DC6446" w:rsidRPr="00D66CCA">
        <w:rPr>
          <w:lang w:eastAsia="en-AU"/>
        </w:rPr>
        <w:t xml:space="preserve">the offender without </w:t>
      </w:r>
      <w:r w:rsidR="00CE345D" w:rsidRPr="00D66CCA">
        <w:rPr>
          <w:lang w:eastAsia="en-AU"/>
        </w:rPr>
        <w:t>any</w:t>
      </w:r>
      <w:r w:rsidR="00DC6446" w:rsidRPr="00D66CCA">
        <w:rPr>
          <w:lang w:eastAsia="en-AU"/>
        </w:rPr>
        <w:t xml:space="preserve"> further hearing of the</w:t>
      </w:r>
      <w:r w:rsidR="00217F26" w:rsidRPr="00D66CCA">
        <w:rPr>
          <w:lang w:eastAsia="en-AU"/>
        </w:rPr>
        <w:t xml:space="preserve"> </w:t>
      </w:r>
      <w:r w:rsidR="00DC6446" w:rsidRPr="00D66CCA">
        <w:rPr>
          <w:lang w:eastAsia="en-AU"/>
        </w:rPr>
        <w:t>proceeding.</w:t>
      </w:r>
    </w:p>
    <w:p w14:paraId="7176E26D" w14:textId="77777777" w:rsidR="00DC6446" w:rsidRPr="00D66CCA" w:rsidRDefault="000E4E9B" w:rsidP="000E4E9B">
      <w:pPr>
        <w:pStyle w:val="AH5Sec"/>
        <w:rPr>
          <w:lang w:eastAsia="en-AU"/>
        </w:rPr>
      </w:pPr>
      <w:bookmarkStart w:id="345" w:name="_Toc174522548"/>
      <w:r w:rsidRPr="00457D67">
        <w:rPr>
          <w:rStyle w:val="CharSectNo"/>
        </w:rPr>
        <w:lastRenderedPageBreak/>
        <w:t>240</w:t>
      </w:r>
      <w:r w:rsidRPr="00D66CCA">
        <w:rPr>
          <w:lang w:eastAsia="en-AU"/>
        </w:rPr>
        <w:tab/>
      </w:r>
      <w:r w:rsidR="00DC6446" w:rsidRPr="00D66CCA">
        <w:rPr>
          <w:lang w:eastAsia="en-AU"/>
        </w:rPr>
        <w:t>Injunctions</w:t>
      </w:r>
      <w:bookmarkEnd w:id="345"/>
    </w:p>
    <w:p w14:paraId="78D95798" w14:textId="77777777" w:rsidR="00DC6446" w:rsidRPr="00D66CCA" w:rsidRDefault="00DC6446" w:rsidP="00330A39">
      <w:pPr>
        <w:pStyle w:val="Amainreturn"/>
        <w:keepNext/>
        <w:rPr>
          <w:lang w:eastAsia="en-AU"/>
        </w:rPr>
      </w:pPr>
      <w:r w:rsidRPr="00D66CCA">
        <w:rPr>
          <w:lang w:eastAsia="en-AU"/>
        </w:rPr>
        <w:t>If a court finds a person guilty of an offence</w:t>
      </w:r>
      <w:r w:rsidR="00217F26" w:rsidRPr="00D66CCA">
        <w:rPr>
          <w:lang w:eastAsia="en-AU"/>
        </w:rPr>
        <w:t xml:space="preserve"> </w:t>
      </w:r>
      <w:r w:rsidRPr="00D66CCA">
        <w:rPr>
          <w:lang w:eastAsia="en-AU"/>
        </w:rPr>
        <w:t>against this Act, the court may issue an injunction</w:t>
      </w:r>
      <w:r w:rsidR="00217F26" w:rsidRPr="00D66CCA">
        <w:rPr>
          <w:lang w:eastAsia="en-AU"/>
        </w:rPr>
        <w:t xml:space="preserve"> </w:t>
      </w:r>
      <w:r w:rsidRPr="00D66CCA">
        <w:rPr>
          <w:lang w:eastAsia="en-AU"/>
        </w:rPr>
        <w:t xml:space="preserve">requiring the person to </w:t>
      </w:r>
      <w:r w:rsidR="003E7F30" w:rsidRPr="00D66CCA">
        <w:rPr>
          <w:lang w:eastAsia="en-AU"/>
        </w:rPr>
        <w:t>cease</w:t>
      </w:r>
      <w:r w:rsidRPr="00D66CCA">
        <w:rPr>
          <w:lang w:eastAsia="en-AU"/>
        </w:rPr>
        <w:t xml:space="preserve"> contravening this</w:t>
      </w:r>
      <w:r w:rsidR="00217F26" w:rsidRPr="00D66CCA">
        <w:rPr>
          <w:lang w:eastAsia="en-AU"/>
        </w:rPr>
        <w:t xml:space="preserve"> </w:t>
      </w:r>
      <w:r w:rsidRPr="00D66CCA">
        <w:rPr>
          <w:lang w:eastAsia="en-AU"/>
        </w:rPr>
        <w:t>Act.</w:t>
      </w:r>
    </w:p>
    <w:p w14:paraId="450266EB" w14:textId="77777777" w:rsidR="00DC6446" w:rsidRPr="00D66CCA" w:rsidRDefault="00FB14E0" w:rsidP="006B11C7">
      <w:pPr>
        <w:pStyle w:val="aNote"/>
        <w:rPr>
          <w:lang w:eastAsia="en-AU"/>
        </w:rPr>
      </w:pPr>
      <w:r w:rsidRPr="00BA1343">
        <w:rPr>
          <w:rStyle w:val="charItals"/>
        </w:rPr>
        <w:t>Note</w:t>
      </w:r>
      <w:r w:rsidR="006B11C7" w:rsidRPr="00BA1343">
        <w:rPr>
          <w:rStyle w:val="charItals"/>
        </w:rPr>
        <w:tab/>
      </w:r>
      <w:r w:rsidR="00DC6446" w:rsidRPr="00D66CCA">
        <w:rPr>
          <w:lang w:eastAsia="en-AU"/>
        </w:rPr>
        <w:t>An injunction may also be obtained under</w:t>
      </w:r>
      <w:r w:rsidR="00B379F1" w:rsidRPr="00D66CCA">
        <w:rPr>
          <w:lang w:eastAsia="en-AU"/>
        </w:rPr>
        <w:t xml:space="preserve"> s </w:t>
      </w:r>
      <w:r w:rsidR="00055456" w:rsidRPr="00D66CCA">
        <w:rPr>
          <w:lang w:eastAsia="en-AU"/>
        </w:rPr>
        <w:t>215</w:t>
      </w:r>
      <w:r w:rsidR="00DC6446" w:rsidRPr="00D66CCA">
        <w:rPr>
          <w:lang w:eastAsia="en-AU"/>
        </w:rPr>
        <w:t xml:space="preserve"> for</w:t>
      </w:r>
      <w:r w:rsidR="006B11C7" w:rsidRPr="00D66CCA">
        <w:rPr>
          <w:lang w:eastAsia="en-AU"/>
        </w:rPr>
        <w:t xml:space="preserve"> </w:t>
      </w:r>
      <w:r w:rsidR="00DC6446" w:rsidRPr="00D66CCA">
        <w:rPr>
          <w:lang w:eastAsia="en-AU"/>
        </w:rPr>
        <w:t xml:space="preserve">noncompliance with 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 improvement</w:t>
      </w:r>
      <w:r w:rsidR="006B11C7" w:rsidRPr="00D66CCA">
        <w:rPr>
          <w:lang w:eastAsia="en-AU"/>
        </w:rPr>
        <w:t xml:space="preserve"> </w:t>
      </w:r>
      <w:r w:rsidR="00DC6446" w:rsidRPr="00D66CCA">
        <w:rPr>
          <w:lang w:eastAsia="en-AU"/>
        </w:rPr>
        <w:t>notice or prohibition notice.</w:t>
      </w:r>
    </w:p>
    <w:p w14:paraId="0833133A" w14:textId="77777777" w:rsidR="00DC6446" w:rsidRPr="00D66CCA" w:rsidRDefault="000E4E9B" w:rsidP="000E4E9B">
      <w:pPr>
        <w:pStyle w:val="AH5Sec"/>
        <w:rPr>
          <w:lang w:eastAsia="en-AU"/>
        </w:rPr>
      </w:pPr>
      <w:bookmarkStart w:id="346" w:name="_Toc174522549"/>
      <w:r w:rsidRPr="00457D67">
        <w:rPr>
          <w:rStyle w:val="CharSectNo"/>
        </w:rPr>
        <w:t>241</w:t>
      </w:r>
      <w:r w:rsidRPr="00D66CCA">
        <w:rPr>
          <w:lang w:eastAsia="en-AU"/>
        </w:rPr>
        <w:tab/>
      </w:r>
      <w:r w:rsidR="00DC6446" w:rsidRPr="00D66CCA">
        <w:rPr>
          <w:lang w:eastAsia="en-AU"/>
        </w:rPr>
        <w:t>Training orders</w:t>
      </w:r>
      <w:bookmarkEnd w:id="346"/>
    </w:p>
    <w:p w14:paraId="2A7540FC" w14:textId="77777777" w:rsidR="00FD25BA" w:rsidRPr="00D66CCA" w:rsidRDefault="00DC6446" w:rsidP="0098634B">
      <w:pPr>
        <w:pStyle w:val="Amainreturn"/>
        <w:rPr>
          <w:lang w:eastAsia="en-AU"/>
        </w:rPr>
      </w:pPr>
      <w:r w:rsidRPr="00D66CCA">
        <w:rPr>
          <w:lang w:eastAsia="en-AU"/>
        </w:rPr>
        <w:t xml:space="preserve">The court may make an order requiring </w:t>
      </w:r>
      <w:r w:rsidR="00135EE3" w:rsidRPr="00D66CCA">
        <w:rPr>
          <w:lang w:eastAsia="en-AU"/>
        </w:rPr>
        <w:t xml:space="preserve">the </w:t>
      </w:r>
      <w:r w:rsidR="0098634B" w:rsidRPr="00D66CCA">
        <w:rPr>
          <w:lang w:eastAsia="en-AU"/>
        </w:rPr>
        <w:t>person</w:t>
      </w:r>
      <w:r w:rsidR="00041F16" w:rsidRPr="00D66CCA">
        <w:rPr>
          <w:lang w:eastAsia="en-AU"/>
        </w:rPr>
        <w:t xml:space="preserve"> </w:t>
      </w:r>
      <w:r w:rsidRPr="00D66CCA">
        <w:rPr>
          <w:lang w:eastAsia="en-AU"/>
        </w:rPr>
        <w:t xml:space="preserve">to undertake or arrange for </w:t>
      </w:r>
      <w:r w:rsidR="009D7677" w:rsidRPr="00D66CCA">
        <w:rPr>
          <w:lang w:eastAsia="en-AU"/>
        </w:rPr>
        <w:t>1 </w:t>
      </w:r>
      <w:r w:rsidRPr="00D66CCA">
        <w:rPr>
          <w:lang w:eastAsia="en-AU"/>
        </w:rPr>
        <w:t>or more workers to</w:t>
      </w:r>
      <w:r w:rsidR="00041F16" w:rsidRPr="00D66CCA">
        <w:rPr>
          <w:lang w:eastAsia="en-AU"/>
        </w:rPr>
        <w:t xml:space="preserve"> </w:t>
      </w:r>
      <w:r w:rsidRPr="00D66CCA">
        <w:rPr>
          <w:lang w:eastAsia="en-AU"/>
        </w:rPr>
        <w:t xml:space="preserve">undertake a </w:t>
      </w:r>
      <w:r w:rsidR="00EC09E8" w:rsidRPr="00D66CCA">
        <w:rPr>
          <w:lang w:eastAsia="en-AU"/>
        </w:rPr>
        <w:t>specified</w:t>
      </w:r>
      <w:r w:rsidRPr="00D66CCA">
        <w:rPr>
          <w:lang w:eastAsia="en-AU"/>
        </w:rPr>
        <w:t xml:space="preserve"> course of training.</w:t>
      </w:r>
    </w:p>
    <w:p w14:paraId="6F4ABDC3" w14:textId="77777777" w:rsidR="00DC6446" w:rsidRPr="00D66CCA" w:rsidRDefault="000E4E9B" w:rsidP="000E4E9B">
      <w:pPr>
        <w:pStyle w:val="AH5Sec"/>
        <w:rPr>
          <w:lang w:eastAsia="en-AU"/>
        </w:rPr>
      </w:pPr>
      <w:bookmarkStart w:id="347" w:name="_Toc174522550"/>
      <w:r w:rsidRPr="00457D67">
        <w:rPr>
          <w:rStyle w:val="CharSectNo"/>
        </w:rPr>
        <w:t>242</w:t>
      </w:r>
      <w:r w:rsidRPr="00D66CCA">
        <w:rPr>
          <w:lang w:eastAsia="en-AU"/>
        </w:rPr>
        <w:tab/>
      </w:r>
      <w:r w:rsidR="00745E8A" w:rsidRPr="00D66CCA">
        <w:rPr>
          <w:lang w:eastAsia="en-AU"/>
        </w:rPr>
        <w:t>Offence</w:t>
      </w:r>
      <w:r w:rsidR="00661CDA" w:rsidRPr="00D66CCA">
        <w:rPr>
          <w:lang w:eastAsia="en-AU"/>
        </w:rPr>
        <w:t xml:space="preserve"> to </w:t>
      </w:r>
      <w:r w:rsidR="00DC6446" w:rsidRPr="00D66CCA">
        <w:rPr>
          <w:lang w:eastAsia="en-AU"/>
        </w:rPr>
        <w:t>fail to comply with order</w:t>
      </w:r>
      <w:bookmarkEnd w:id="347"/>
    </w:p>
    <w:p w14:paraId="215EE737" w14:textId="77777777" w:rsidR="003C5765" w:rsidRPr="00D66CCA" w:rsidRDefault="00330A39" w:rsidP="00330A39">
      <w:pPr>
        <w:pStyle w:val="Amain"/>
        <w:keepNext/>
      </w:pPr>
      <w:r>
        <w:tab/>
      </w:r>
      <w:r w:rsidR="000E4E9B" w:rsidRPr="00D66CCA">
        <w:t>(1)</w:t>
      </w:r>
      <w:r w:rsidR="000E4E9B" w:rsidRPr="00D66CCA">
        <w:tab/>
      </w:r>
      <w:r w:rsidR="003C5765" w:rsidRPr="00D66CCA">
        <w:t>A person must not, without reasonable excuse, fail to comply with an order under this division.</w:t>
      </w:r>
    </w:p>
    <w:p w14:paraId="7AC90631" w14:textId="77777777" w:rsidR="00F7203E" w:rsidRPr="00EE621D" w:rsidRDefault="00F7203E" w:rsidP="00F7203E">
      <w:pPr>
        <w:pStyle w:val="Penalty"/>
      </w:pPr>
      <w:r w:rsidRPr="00EE621D">
        <w:t>Maximum penalty:  tier B monetary penalty.</w:t>
      </w:r>
    </w:p>
    <w:p w14:paraId="23F75324" w14:textId="77777777" w:rsidR="00977F73" w:rsidRPr="00D66CCA" w:rsidRDefault="00977F73" w:rsidP="00977F7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23D55BB" w14:textId="77777777" w:rsidR="00466E53"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8857EC" w:rsidRPr="00D66CCA">
        <w:rPr>
          <w:lang w:eastAsia="en-AU"/>
        </w:rPr>
        <w:t>Subsection (1) places an evidential burden on the defendant to show a reasonable excuse.</w:t>
      </w:r>
    </w:p>
    <w:p w14:paraId="660ED5FA" w14:textId="3EE71FA9"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9" w:tooltip="A2002-51" w:history="1">
        <w:r w:rsidR="00B739B0" w:rsidRPr="00B739B0">
          <w:rPr>
            <w:rStyle w:val="charCitHyperlinkAbbrev"/>
          </w:rPr>
          <w:t>Criminal Code</w:t>
        </w:r>
      </w:hyperlink>
      <w:r w:rsidRPr="00D66CCA">
        <w:t>, s 58.</w:t>
      </w:r>
    </w:p>
    <w:p w14:paraId="6233B900" w14:textId="77777777" w:rsidR="008857EC" w:rsidRPr="00D66CCA" w:rsidRDefault="00330A39" w:rsidP="00FB6EA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This section does not apply to an order </w:t>
      </w:r>
      <w:r w:rsidR="001F2608" w:rsidRPr="00D66CCA">
        <w:rPr>
          <w:lang w:eastAsia="en-AU"/>
        </w:rPr>
        <w:t xml:space="preserve">or injunction </w:t>
      </w:r>
      <w:r w:rsidR="00DC6446" w:rsidRPr="00D66CCA">
        <w:rPr>
          <w:lang w:eastAsia="en-AU"/>
        </w:rPr>
        <w:t>under</w:t>
      </w:r>
      <w:r w:rsidR="008857EC" w:rsidRPr="00D66CCA">
        <w:rPr>
          <w:lang w:eastAsia="en-AU"/>
        </w:rPr>
        <w:t>—</w:t>
      </w:r>
    </w:p>
    <w:p w14:paraId="754D2564" w14:textId="77777777" w:rsidR="008857E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75E1B" w:rsidRPr="00D66CCA">
        <w:rPr>
          <w:lang w:eastAsia="en-AU"/>
        </w:rPr>
        <w:t>section 2</w:t>
      </w:r>
      <w:r w:rsidR="00DC6446" w:rsidRPr="00D66CCA">
        <w:rPr>
          <w:lang w:eastAsia="en-AU"/>
        </w:rPr>
        <w:t xml:space="preserve">39 </w:t>
      </w:r>
      <w:r w:rsidR="006D6E1D" w:rsidRPr="00D66CCA">
        <w:rPr>
          <w:lang w:eastAsia="en-AU"/>
        </w:rPr>
        <w:t>(</w:t>
      </w:r>
      <w:r w:rsidR="00647194" w:rsidRPr="00D66CCA">
        <w:rPr>
          <w:lang w:eastAsia="en-AU"/>
        </w:rPr>
        <w:t xml:space="preserve">Release on </w:t>
      </w:r>
      <w:r w:rsidR="00B33C7E" w:rsidRPr="00D66CCA">
        <w:rPr>
          <w:lang w:eastAsia="en-AU"/>
        </w:rPr>
        <w:t xml:space="preserve">the </w:t>
      </w:r>
      <w:r w:rsidR="00647194" w:rsidRPr="00D66CCA">
        <w:rPr>
          <w:lang w:eastAsia="en-AU"/>
        </w:rPr>
        <w:t xml:space="preserve">giving </w:t>
      </w:r>
      <w:r w:rsidR="00B33C7E" w:rsidRPr="00D66CCA">
        <w:rPr>
          <w:lang w:eastAsia="en-AU"/>
        </w:rPr>
        <w:t xml:space="preserve">of a </w:t>
      </w:r>
      <w:r w:rsidR="00647194" w:rsidRPr="00D66CCA">
        <w:rPr>
          <w:lang w:eastAsia="en-AU"/>
        </w:rPr>
        <w:t>court</w:t>
      </w:r>
      <w:r w:rsidR="008F30E6" w:rsidRPr="00D66CCA">
        <w:rPr>
          <w:lang w:eastAsia="en-AU"/>
        </w:rPr>
        <w:noBreakHyphen/>
      </w:r>
      <w:r w:rsidR="00647194" w:rsidRPr="00D66CCA">
        <w:rPr>
          <w:lang w:eastAsia="en-AU"/>
        </w:rPr>
        <w:t>ordered WHS undertaking</w:t>
      </w:r>
      <w:r w:rsidR="006D6E1D" w:rsidRPr="00D66CCA">
        <w:rPr>
          <w:lang w:eastAsia="en-AU"/>
        </w:rPr>
        <w:t>)</w:t>
      </w:r>
      <w:r w:rsidR="008857EC" w:rsidRPr="00D66CCA">
        <w:rPr>
          <w:lang w:eastAsia="en-AU"/>
        </w:rPr>
        <w:t>;</w:t>
      </w:r>
      <w:r w:rsidR="004C4CC7" w:rsidRPr="00D66CCA">
        <w:rPr>
          <w:lang w:eastAsia="en-AU"/>
        </w:rPr>
        <w:t xml:space="preserve"> </w:t>
      </w:r>
      <w:r w:rsidR="008857EC" w:rsidRPr="00D66CCA">
        <w:rPr>
          <w:lang w:eastAsia="en-AU"/>
        </w:rPr>
        <w:t>or</w:t>
      </w:r>
    </w:p>
    <w:p w14:paraId="2BA058D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8857EC" w:rsidRPr="00D66CCA">
        <w:rPr>
          <w:lang w:eastAsia="en-AU"/>
        </w:rPr>
        <w:t>section </w:t>
      </w:r>
      <w:r w:rsidR="00DC6446" w:rsidRPr="00D66CCA">
        <w:rPr>
          <w:lang w:eastAsia="en-AU"/>
        </w:rPr>
        <w:t>240</w:t>
      </w:r>
      <w:r w:rsidR="004C4CC7" w:rsidRPr="00D66CCA">
        <w:rPr>
          <w:lang w:eastAsia="en-AU"/>
        </w:rPr>
        <w:t xml:space="preserve"> </w:t>
      </w:r>
      <w:r w:rsidR="006D6E1D" w:rsidRPr="00D66CCA">
        <w:rPr>
          <w:lang w:eastAsia="en-AU"/>
        </w:rPr>
        <w:t>(</w:t>
      </w:r>
      <w:r w:rsidR="00647194" w:rsidRPr="00D66CCA">
        <w:rPr>
          <w:lang w:eastAsia="en-AU"/>
        </w:rPr>
        <w:t>Injunctions</w:t>
      </w:r>
      <w:r w:rsidR="006D6E1D" w:rsidRPr="00D66CCA">
        <w:rPr>
          <w:lang w:eastAsia="en-AU"/>
        </w:rPr>
        <w:t>)</w:t>
      </w:r>
      <w:r w:rsidR="00DC6446" w:rsidRPr="00D66CCA">
        <w:rPr>
          <w:lang w:eastAsia="en-AU"/>
        </w:rPr>
        <w:t>.</w:t>
      </w:r>
    </w:p>
    <w:p w14:paraId="417D6FD9" w14:textId="77777777" w:rsidR="00DC6446" w:rsidRPr="00457D67" w:rsidRDefault="000E4E9B" w:rsidP="000E4E9B">
      <w:pPr>
        <w:pStyle w:val="AH3Div"/>
      </w:pPr>
      <w:bookmarkStart w:id="348" w:name="_Toc174522551"/>
      <w:r w:rsidRPr="00457D67">
        <w:rPr>
          <w:rStyle w:val="CharDivNo"/>
        </w:rPr>
        <w:t>Division 13.3</w:t>
      </w:r>
      <w:r w:rsidRPr="00D66CCA">
        <w:rPr>
          <w:lang w:eastAsia="en-AU"/>
        </w:rPr>
        <w:tab/>
      </w:r>
      <w:r w:rsidR="00DC6446" w:rsidRPr="00457D67">
        <w:rPr>
          <w:rStyle w:val="CharDivText"/>
          <w:lang w:eastAsia="en-AU"/>
        </w:rPr>
        <w:t>Infringement notices</w:t>
      </w:r>
      <w:bookmarkEnd w:id="348"/>
    </w:p>
    <w:p w14:paraId="0438AAB5" w14:textId="77777777" w:rsidR="00DC6446" w:rsidRPr="00D66CCA" w:rsidRDefault="000E4E9B" w:rsidP="000E4E9B">
      <w:pPr>
        <w:pStyle w:val="AH5Sec"/>
        <w:rPr>
          <w:lang w:eastAsia="en-AU"/>
        </w:rPr>
      </w:pPr>
      <w:bookmarkStart w:id="349" w:name="_Toc174522552"/>
      <w:r w:rsidRPr="00457D67">
        <w:rPr>
          <w:rStyle w:val="CharSectNo"/>
        </w:rPr>
        <w:t>243</w:t>
      </w:r>
      <w:r w:rsidRPr="00D66CCA">
        <w:rPr>
          <w:lang w:eastAsia="en-AU"/>
        </w:rPr>
        <w:tab/>
      </w:r>
      <w:r w:rsidR="0098634B" w:rsidRPr="00D66CCA">
        <w:rPr>
          <w:lang w:eastAsia="en-AU"/>
        </w:rPr>
        <w:t>Infringement notices</w:t>
      </w:r>
      <w:bookmarkEnd w:id="349"/>
    </w:p>
    <w:p w14:paraId="0CF99130" w14:textId="4852E719" w:rsidR="000B585C" w:rsidRPr="00D66CCA" w:rsidRDefault="000B585C" w:rsidP="000B585C">
      <w:pPr>
        <w:pStyle w:val="aNote"/>
        <w:rPr>
          <w:lang w:eastAsia="en-AU"/>
        </w:rPr>
      </w:pPr>
      <w:r w:rsidRPr="00BA1343">
        <w:rPr>
          <w:rStyle w:val="charItals"/>
        </w:rPr>
        <w:t>Note</w:t>
      </w:r>
      <w:r w:rsidRPr="00BA1343">
        <w:rPr>
          <w:rStyle w:val="charItals"/>
        </w:rPr>
        <w:tab/>
      </w:r>
      <w:r w:rsidRPr="00D66CCA">
        <w:rPr>
          <w:lang w:eastAsia="en-AU"/>
        </w:rPr>
        <w:t xml:space="preserve">Infringement notices for offences against this Act are dealt with </w:t>
      </w:r>
      <w:r w:rsidR="00AD2791" w:rsidRPr="00D66CCA">
        <w:rPr>
          <w:lang w:eastAsia="en-AU"/>
        </w:rPr>
        <w:t>under</w:t>
      </w:r>
      <w:r w:rsidRPr="00D66CCA">
        <w:rPr>
          <w:lang w:eastAsia="en-AU"/>
        </w:rPr>
        <w:t xml:space="preserve"> the </w:t>
      </w:r>
      <w:hyperlink r:id="rId120" w:tooltip="A1930-21" w:history="1">
        <w:r w:rsidR="00B739B0" w:rsidRPr="00B739B0">
          <w:rPr>
            <w:rStyle w:val="charCitHyperlinkItal"/>
          </w:rPr>
          <w:t>Magistrates Court Act 1930</w:t>
        </w:r>
      </w:hyperlink>
      <w:r w:rsidRPr="00D66CCA">
        <w:rPr>
          <w:lang w:eastAsia="en-AU"/>
        </w:rPr>
        <w:t>, pt 3.8.</w:t>
      </w:r>
    </w:p>
    <w:p w14:paraId="25C620DD" w14:textId="77777777" w:rsidR="00804477" w:rsidRPr="00457D67" w:rsidRDefault="00804477" w:rsidP="00804477">
      <w:pPr>
        <w:pStyle w:val="AH3Div"/>
      </w:pPr>
      <w:bookmarkStart w:id="350" w:name="_Toc174522553"/>
      <w:r w:rsidRPr="00457D67">
        <w:rPr>
          <w:rStyle w:val="CharDivNo"/>
        </w:rPr>
        <w:lastRenderedPageBreak/>
        <w:t>Division 13.4</w:t>
      </w:r>
      <w:r w:rsidRPr="00EE621D">
        <w:tab/>
      </w:r>
      <w:r w:rsidRPr="00457D67">
        <w:rPr>
          <w:rStyle w:val="CharDivText"/>
        </w:rPr>
        <w:t>Offences by bodies corporate</w:t>
      </w:r>
      <w:bookmarkEnd w:id="350"/>
    </w:p>
    <w:p w14:paraId="3CE77F2C" w14:textId="77777777" w:rsidR="00804477" w:rsidRPr="00EE621D" w:rsidRDefault="00804477" w:rsidP="00804477">
      <w:pPr>
        <w:pStyle w:val="AH5Sec"/>
      </w:pPr>
      <w:bookmarkStart w:id="351" w:name="_Toc174522554"/>
      <w:r w:rsidRPr="00457D67">
        <w:rPr>
          <w:rStyle w:val="CharSectNo"/>
        </w:rPr>
        <w:t>244</w:t>
      </w:r>
      <w:r w:rsidRPr="00EE621D">
        <w:tab/>
        <w:t>Definitions—div 13.4</w:t>
      </w:r>
      <w:bookmarkEnd w:id="351"/>
    </w:p>
    <w:p w14:paraId="1806A05D" w14:textId="77777777" w:rsidR="00804477" w:rsidRPr="00EE621D" w:rsidRDefault="00804477" w:rsidP="00804477">
      <w:pPr>
        <w:pStyle w:val="Amainreturn"/>
      </w:pPr>
      <w:r w:rsidRPr="00EE621D">
        <w:t>In this division:</w:t>
      </w:r>
    </w:p>
    <w:p w14:paraId="5142E068" w14:textId="77777777" w:rsidR="00804477" w:rsidRPr="00EE621D" w:rsidRDefault="00804477" w:rsidP="00804477">
      <w:pPr>
        <w:pStyle w:val="aDef"/>
      </w:pPr>
      <w:r w:rsidRPr="00AD3682">
        <w:rPr>
          <w:rStyle w:val="charBoldItals"/>
        </w:rPr>
        <w:t>authorised person</w:t>
      </w:r>
      <w:r w:rsidRPr="00EE621D">
        <w:t>, for a body corporate, means an officer, employee or agent of the body corporate acting within their actual or apparent authority.</w:t>
      </w:r>
    </w:p>
    <w:p w14:paraId="0DA7E0B5" w14:textId="77777777" w:rsidR="00804477" w:rsidRPr="00EE621D" w:rsidRDefault="00804477" w:rsidP="00804477">
      <w:pPr>
        <w:pStyle w:val="aDef"/>
      </w:pPr>
      <w:r w:rsidRPr="00AD3682">
        <w:rPr>
          <w:rStyle w:val="charBoldItals"/>
        </w:rPr>
        <w:t>board of directors</w:t>
      </w:r>
      <w:r w:rsidRPr="00EE621D">
        <w:rPr>
          <w:bCs/>
          <w:iCs/>
        </w:rPr>
        <w:t>, of a body corporate, means the body, whatever it is called, exercising the executive authority of the body corporate.</w:t>
      </w:r>
    </w:p>
    <w:p w14:paraId="7C643AF2" w14:textId="77777777" w:rsidR="00804477" w:rsidRPr="00EE621D" w:rsidRDefault="00804477" w:rsidP="00804477">
      <w:pPr>
        <w:pStyle w:val="AH5Sec"/>
      </w:pPr>
      <w:bookmarkStart w:id="352" w:name="_Toc174522555"/>
      <w:r w:rsidRPr="00457D67">
        <w:rPr>
          <w:rStyle w:val="CharSectNo"/>
        </w:rPr>
        <w:t>244A</w:t>
      </w:r>
      <w:r w:rsidRPr="00EE621D">
        <w:tab/>
        <w:t>Physical elements</w:t>
      </w:r>
      <w:bookmarkEnd w:id="352"/>
    </w:p>
    <w:p w14:paraId="2C3642C9" w14:textId="77777777" w:rsidR="00804477" w:rsidRPr="00EE621D" w:rsidRDefault="00804477" w:rsidP="00804477">
      <w:pPr>
        <w:pStyle w:val="Amainreturn"/>
      </w:pPr>
      <w:r w:rsidRPr="00EE621D">
        <w:t>The conduct constituting the physical element of an offence is taken to have been engaged in by a body corporate if the conduct is engaged in by—</w:t>
      </w:r>
    </w:p>
    <w:p w14:paraId="38ACF003" w14:textId="77777777" w:rsidR="00804477" w:rsidRPr="00EE621D" w:rsidRDefault="00804477" w:rsidP="00804477">
      <w:pPr>
        <w:pStyle w:val="Apara"/>
      </w:pPr>
      <w:r w:rsidRPr="00EE621D">
        <w:tab/>
        <w:t>(a)</w:t>
      </w:r>
      <w:r w:rsidRPr="00EE621D">
        <w:tab/>
        <w:t>the body corporate’s board of directors; or</w:t>
      </w:r>
    </w:p>
    <w:p w14:paraId="5D807882" w14:textId="77777777" w:rsidR="00804477" w:rsidRPr="00EE621D" w:rsidRDefault="00804477" w:rsidP="00804477">
      <w:pPr>
        <w:pStyle w:val="Apara"/>
      </w:pPr>
      <w:r w:rsidRPr="00EE621D">
        <w:tab/>
        <w:t>(b)</w:t>
      </w:r>
      <w:r w:rsidRPr="00EE621D">
        <w:tab/>
        <w:t>1 or more authorised people for the body corporate; or</w:t>
      </w:r>
    </w:p>
    <w:p w14:paraId="249BEFC4" w14:textId="77777777" w:rsidR="00804477" w:rsidRPr="00EE621D" w:rsidRDefault="00804477" w:rsidP="00804477">
      <w:pPr>
        <w:pStyle w:val="Apara"/>
      </w:pPr>
      <w:r w:rsidRPr="00EE621D">
        <w:tab/>
        <w:t>(c)</w:t>
      </w:r>
      <w:r w:rsidRPr="00EE621D">
        <w:tab/>
        <w:t>1 or more people acting at the direction of or with the express or implied agreement or consent of—</w:t>
      </w:r>
    </w:p>
    <w:p w14:paraId="0D49F232" w14:textId="77777777" w:rsidR="00804477" w:rsidRPr="00EE621D" w:rsidRDefault="00804477" w:rsidP="00804477">
      <w:pPr>
        <w:pStyle w:val="Asubpara"/>
      </w:pPr>
      <w:r w:rsidRPr="00EE621D">
        <w:tab/>
        <w:t>(i)</w:t>
      </w:r>
      <w:r w:rsidRPr="00EE621D">
        <w:tab/>
        <w:t>an authorised person for the body corporate; or</w:t>
      </w:r>
    </w:p>
    <w:p w14:paraId="68DD2048" w14:textId="77777777" w:rsidR="00804477" w:rsidRPr="00EE621D" w:rsidRDefault="00804477" w:rsidP="00804477">
      <w:pPr>
        <w:pStyle w:val="Asubpara"/>
      </w:pPr>
      <w:r w:rsidRPr="00EE621D">
        <w:tab/>
        <w:t>(ii)</w:t>
      </w:r>
      <w:r w:rsidRPr="00EE621D">
        <w:tab/>
        <w:t>the body corporate’s board of directors.</w:t>
      </w:r>
    </w:p>
    <w:p w14:paraId="062C6C3C" w14:textId="77777777" w:rsidR="00804477" w:rsidRPr="00EE621D" w:rsidRDefault="00804477" w:rsidP="00804477">
      <w:pPr>
        <w:pStyle w:val="AH5Sec"/>
      </w:pPr>
      <w:bookmarkStart w:id="353" w:name="_Toc174522556"/>
      <w:r w:rsidRPr="00457D67">
        <w:rPr>
          <w:rStyle w:val="CharSectNo"/>
        </w:rPr>
        <w:t>244B</w:t>
      </w:r>
      <w:r w:rsidRPr="00EE621D">
        <w:tab/>
        <w:t>Fault elements other than negligence</w:t>
      </w:r>
      <w:bookmarkEnd w:id="353"/>
    </w:p>
    <w:p w14:paraId="7140F9DC" w14:textId="77777777" w:rsidR="00804477" w:rsidRPr="00EE621D" w:rsidRDefault="00804477" w:rsidP="00804477">
      <w:pPr>
        <w:pStyle w:val="Amain"/>
      </w:pPr>
      <w:r w:rsidRPr="00EE621D">
        <w:tab/>
        <w:t>(1)</w:t>
      </w:r>
      <w:r w:rsidRPr="00EE621D">
        <w:tab/>
        <w:t>If it is necessary to establish that a body corporate had a state of mind in relation to a physical element of an offence, it is sufficient to show that—</w:t>
      </w:r>
    </w:p>
    <w:p w14:paraId="64BE525F" w14:textId="77777777" w:rsidR="00804477" w:rsidRPr="00EE621D" w:rsidRDefault="00804477" w:rsidP="00804477">
      <w:pPr>
        <w:pStyle w:val="Apara"/>
      </w:pPr>
      <w:r w:rsidRPr="00EE621D">
        <w:tab/>
        <w:t>(a)</w:t>
      </w:r>
      <w:r w:rsidRPr="00EE621D">
        <w:tab/>
        <w:t>the body corporate’s board of directors—</w:t>
      </w:r>
    </w:p>
    <w:p w14:paraId="746B049D" w14:textId="77777777" w:rsidR="00804477" w:rsidRPr="00EE621D" w:rsidRDefault="00804477" w:rsidP="00804477">
      <w:pPr>
        <w:pStyle w:val="Asubpara"/>
      </w:pPr>
      <w:r w:rsidRPr="00EE621D">
        <w:tab/>
        <w:t>(i)</w:t>
      </w:r>
      <w:r w:rsidRPr="00EE621D">
        <w:tab/>
        <w:t>engaged in the conduct constituting the offence and had that state of mind in relation to the physical element of the offence; or</w:t>
      </w:r>
    </w:p>
    <w:p w14:paraId="489CEFC6" w14:textId="77777777" w:rsidR="00804477" w:rsidRPr="00EE621D" w:rsidRDefault="00804477" w:rsidP="00804477">
      <w:pPr>
        <w:pStyle w:val="Asubpara"/>
      </w:pPr>
      <w:r w:rsidRPr="00EE621D">
        <w:lastRenderedPageBreak/>
        <w:tab/>
        <w:t>(ii)</w:t>
      </w:r>
      <w:r w:rsidRPr="00EE621D">
        <w:tab/>
        <w:t>expressly, tacitly or impliedly authorised or permitted the conduct constituting the offence; or</w:t>
      </w:r>
    </w:p>
    <w:p w14:paraId="47A758C5" w14:textId="77777777" w:rsidR="00804477" w:rsidRPr="00EE621D" w:rsidRDefault="00804477" w:rsidP="00804477">
      <w:pPr>
        <w:pStyle w:val="Apara"/>
      </w:pPr>
      <w:r w:rsidRPr="00EE621D">
        <w:tab/>
        <w:t>(b)</w:t>
      </w:r>
      <w:r w:rsidRPr="00EE621D">
        <w:tab/>
        <w:t>an authorised person for the body corporate—</w:t>
      </w:r>
    </w:p>
    <w:p w14:paraId="7A054F3C" w14:textId="77777777" w:rsidR="00804477" w:rsidRPr="00EE621D" w:rsidRDefault="00804477" w:rsidP="00804477">
      <w:pPr>
        <w:pStyle w:val="Asubpara"/>
      </w:pPr>
      <w:r w:rsidRPr="00EE621D">
        <w:tab/>
        <w:t>(i)</w:t>
      </w:r>
      <w:r w:rsidRPr="00EE621D">
        <w:tab/>
        <w:t>engaged in the conduct constituting the offence and had that state of mind in relation to the physical element of the offence; or</w:t>
      </w:r>
    </w:p>
    <w:p w14:paraId="38BDB08D" w14:textId="77777777" w:rsidR="00804477" w:rsidRPr="00EE621D" w:rsidRDefault="00804477" w:rsidP="00804477">
      <w:pPr>
        <w:pStyle w:val="Asubpara"/>
      </w:pPr>
      <w:r w:rsidRPr="00EE621D">
        <w:tab/>
        <w:t>(ii)</w:t>
      </w:r>
      <w:r w:rsidRPr="00EE621D">
        <w:tab/>
        <w:t>expressly, tacitly or impliedly authorised or permitted the conduct constituting the offence; or</w:t>
      </w:r>
    </w:p>
    <w:p w14:paraId="602ADF85" w14:textId="77777777" w:rsidR="00804477" w:rsidRPr="00EE621D" w:rsidRDefault="00804477" w:rsidP="00804477">
      <w:pPr>
        <w:pStyle w:val="Apara"/>
      </w:pPr>
      <w:r w:rsidRPr="00EE621D">
        <w:tab/>
        <w:t>(c)</w:t>
      </w:r>
      <w:r w:rsidRPr="00EE621D">
        <w:tab/>
        <w:t>a corporate culture existed within the body corporate that directed, encouraged, tolerated or led to the conduct constituting the offence.</w:t>
      </w:r>
    </w:p>
    <w:p w14:paraId="67CDEA66" w14:textId="77777777" w:rsidR="00804477" w:rsidRPr="00EE621D" w:rsidRDefault="00804477" w:rsidP="00804477">
      <w:pPr>
        <w:pStyle w:val="Amain"/>
      </w:pPr>
      <w:r w:rsidRPr="00EE621D">
        <w:tab/>
        <w:t>(1A)</w:t>
      </w:r>
      <w:r w:rsidRPr="00EE621D">
        <w:tab/>
        <w:t>For subsection (1), having a state of mind in relation to a physical element of an offence does not include being negligent in relation to that physical element.</w:t>
      </w:r>
    </w:p>
    <w:p w14:paraId="61A63946" w14:textId="77777777" w:rsidR="00804477" w:rsidRPr="00EE621D" w:rsidRDefault="00804477" w:rsidP="00804477">
      <w:pPr>
        <w:pStyle w:val="aNote"/>
      </w:pPr>
      <w:r w:rsidRPr="00AD3682">
        <w:rPr>
          <w:rStyle w:val="charItals"/>
        </w:rPr>
        <w:t>Note</w:t>
      </w:r>
      <w:r w:rsidRPr="00AD3682">
        <w:rPr>
          <w:rStyle w:val="charItals"/>
        </w:rPr>
        <w:tab/>
      </w:r>
      <w:r w:rsidRPr="00EE621D">
        <w:t>For how negligence applies in relation to a body corporate, see s 244BA.</w:t>
      </w:r>
    </w:p>
    <w:p w14:paraId="40F013B0" w14:textId="77777777" w:rsidR="00804477" w:rsidRPr="00EE621D" w:rsidRDefault="00804477" w:rsidP="00804477">
      <w:pPr>
        <w:pStyle w:val="Amain"/>
      </w:pPr>
      <w:r w:rsidRPr="00EE621D">
        <w:tab/>
        <w:t>(2)</w:t>
      </w:r>
      <w:r w:rsidRPr="00EE621D">
        <w:tab/>
        <w:t>Also—</w:t>
      </w:r>
    </w:p>
    <w:p w14:paraId="553017EF" w14:textId="77777777" w:rsidR="00804477" w:rsidRPr="00EE621D" w:rsidRDefault="00804477" w:rsidP="00804477">
      <w:pPr>
        <w:pStyle w:val="Apara"/>
      </w:pPr>
      <w:r w:rsidRPr="00EE621D">
        <w:tab/>
        <w:t>(a)</w:t>
      </w:r>
      <w:r w:rsidRPr="00EE621D">
        <w:tab/>
        <w:t>subsection (1) (b) and (c) do not apply if the body corporate proves it took reasonable precautions to prevent the conduct constituting the offence; and</w:t>
      </w:r>
    </w:p>
    <w:p w14:paraId="3113133A" w14:textId="77777777" w:rsidR="00804477" w:rsidRPr="00EE621D" w:rsidRDefault="00804477" w:rsidP="00804477">
      <w:pPr>
        <w:pStyle w:val="Apara"/>
      </w:pPr>
      <w:r w:rsidRPr="00EE621D">
        <w:tab/>
        <w:t>(b)</w:t>
      </w:r>
      <w:r w:rsidRPr="00EE621D">
        <w:tab/>
        <w:t>subsection (1) (b) (ii) does not apply if the body corporate proves it took reasonable precautions to prevent the authorised person from authorising or permitting the conduct constituting the offence.</w:t>
      </w:r>
    </w:p>
    <w:p w14:paraId="43D56506" w14:textId="77777777" w:rsidR="00804477" w:rsidRPr="00EE621D" w:rsidRDefault="00804477" w:rsidP="00804477">
      <w:pPr>
        <w:pStyle w:val="Amain"/>
      </w:pPr>
      <w:r w:rsidRPr="00EE621D">
        <w:tab/>
        <w:t>(3)</w:t>
      </w:r>
      <w:r w:rsidRPr="00EE621D">
        <w:tab/>
        <w:t>Factors relevant to the application of subsection (1) (c) include—</w:t>
      </w:r>
    </w:p>
    <w:p w14:paraId="6C915F8F" w14:textId="77777777" w:rsidR="00804477" w:rsidRPr="00EE621D" w:rsidRDefault="00804477" w:rsidP="00804477">
      <w:pPr>
        <w:pStyle w:val="Apara"/>
      </w:pPr>
      <w:r w:rsidRPr="00EE621D">
        <w:tab/>
        <w:t>(a)</w:t>
      </w:r>
      <w:r w:rsidRPr="00EE621D">
        <w:tab/>
        <w:t>whether authority or permission to engage in the conduct constituting an offence, of the same or a similar character, had previously been given by a corporate officer of the body corporate; and</w:t>
      </w:r>
    </w:p>
    <w:p w14:paraId="200BDCA0" w14:textId="77777777" w:rsidR="00804477" w:rsidRPr="00EE621D" w:rsidRDefault="00804477" w:rsidP="00804477">
      <w:pPr>
        <w:pStyle w:val="Apara"/>
      </w:pPr>
      <w:r w:rsidRPr="00EE621D">
        <w:lastRenderedPageBreak/>
        <w:tab/>
        <w:t>(b)</w:t>
      </w:r>
      <w:r w:rsidRPr="00EE621D">
        <w:tab/>
        <w:t>whether the person who engaged in the conduct constituting the offence believed on reasonable grounds, or had a reasonable expectation, that a corporate officer of the body corporate would have authorised or permitted the conduct.</w:t>
      </w:r>
    </w:p>
    <w:p w14:paraId="021B9A5B" w14:textId="77777777" w:rsidR="00804477" w:rsidRPr="00EE621D" w:rsidRDefault="00804477" w:rsidP="00804477">
      <w:pPr>
        <w:pStyle w:val="Amain"/>
      </w:pPr>
      <w:r w:rsidRPr="00EE621D">
        <w:tab/>
        <w:t>(4)</w:t>
      </w:r>
      <w:r w:rsidRPr="00EE621D">
        <w:tab/>
        <w:t>In this section:</w:t>
      </w:r>
    </w:p>
    <w:p w14:paraId="77FD3952" w14:textId="77777777" w:rsidR="00804477" w:rsidRPr="00EE621D" w:rsidRDefault="00804477" w:rsidP="00804477">
      <w:pPr>
        <w:pStyle w:val="aDef"/>
      </w:pPr>
      <w:r w:rsidRPr="00AD3682">
        <w:rPr>
          <w:rStyle w:val="charBoldItals"/>
        </w:rPr>
        <w:t>corporate culture</w:t>
      </w:r>
      <w:r w:rsidRPr="00EE621D">
        <w:t>, within a body corporate, means 1 or more attitudes, policies, rules, courses of conduct or practices existing within the body corporate generally or in the part of the body corporate in which the relevant activity takes place.</w:t>
      </w:r>
    </w:p>
    <w:p w14:paraId="488CFBB2" w14:textId="3F49D0CF" w:rsidR="00804477" w:rsidRPr="00EE621D" w:rsidRDefault="00804477" w:rsidP="00804477">
      <w:pPr>
        <w:pStyle w:val="aDef"/>
      </w:pPr>
      <w:r w:rsidRPr="00AD3682">
        <w:rPr>
          <w:rStyle w:val="charBoldItals"/>
        </w:rPr>
        <w:t>corporate officer</w:t>
      </w:r>
      <w:r w:rsidRPr="00EE621D">
        <w:t xml:space="preserve">, of a body corporate, means an officer within the meaning of the </w:t>
      </w:r>
      <w:hyperlink r:id="rId121" w:tooltip="Act 2001 No 50 (Cwlth)" w:history="1">
        <w:r w:rsidRPr="00AD3682">
          <w:rPr>
            <w:rStyle w:val="charCitHyperlinkAbbrev"/>
          </w:rPr>
          <w:t>Corporations Act</w:t>
        </w:r>
      </w:hyperlink>
      <w:r w:rsidRPr="00EE621D">
        <w:t>, section 9AD.</w:t>
      </w:r>
    </w:p>
    <w:p w14:paraId="63A0C4A3" w14:textId="77777777" w:rsidR="00804477" w:rsidRPr="00EE621D" w:rsidRDefault="00804477" w:rsidP="00804477">
      <w:pPr>
        <w:pStyle w:val="AH5Sec"/>
      </w:pPr>
      <w:bookmarkStart w:id="354" w:name="_Toc174522557"/>
      <w:r w:rsidRPr="00457D67">
        <w:rPr>
          <w:rStyle w:val="CharSectNo"/>
        </w:rPr>
        <w:t>244BA</w:t>
      </w:r>
      <w:r w:rsidRPr="00EE621D">
        <w:tab/>
        <w:t>Negligence</w:t>
      </w:r>
      <w:bookmarkEnd w:id="354"/>
    </w:p>
    <w:p w14:paraId="29A48D6A" w14:textId="77777777" w:rsidR="00804477" w:rsidRPr="00EE621D" w:rsidRDefault="00804477" w:rsidP="00804477">
      <w:pPr>
        <w:pStyle w:val="Amain"/>
        <w:rPr>
          <w:shd w:val="clear" w:color="auto" w:fill="FFFFFF"/>
        </w:rPr>
      </w:pPr>
      <w:r w:rsidRPr="00EE621D">
        <w:tab/>
        <w:t>(1)</w:t>
      </w:r>
      <w:r w:rsidRPr="00EE621D">
        <w:tab/>
        <w:t>If negligence is a fault element in relation to a physical element of an offence, the fault element may exist on the part of a body corporate, despite no individual authorised person for the body corporate having the fault element, if the body corporate’s conduct is negligent when viewed as a whole, determined by aggregating the conduct of more than 1 authorised person.</w:t>
      </w:r>
    </w:p>
    <w:p w14:paraId="28D1DA13" w14:textId="5CE48112" w:rsidR="00804477" w:rsidRPr="00EE621D" w:rsidRDefault="00804477" w:rsidP="00804477">
      <w:pPr>
        <w:pStyle w:val="aNote"/>
        <w:rPr>
          <w:iCs/>
        </w:rPr>
      </w:pPr>
      <w:r w:rsidRPr="00AD3682">
        <w:rPr>
          <w:rStyle w:val="charItals"/>
        </w:rPr>
        <w:t>Note</w:t>
      </w:r>
      <w:r w:rsidRPr="00AD3682">
        <w:rPr>
          <w:rStyle w:val="charItals"/>
        </w:rPr>
        <w:tab/>
      </w:r>
      <w:r w:rsidRPr="00EE621D">
        <w:rPr>
          <w:iCs/>
        </w:rPr>
        <w:t xml:space="preserve">The test of negligence for a body corporate is that set out in the </w:t>
      </w:r>
      <w:hyperlink r:id="rId122" w:tooltip="A2002-51" w:history="1">
        <w:r w:rsidRPr="00AD3682">
          <w:rPr>
            <w:rStyle w:val="charCitHyperlinkAbbrev"/>
          </w:rPr>
          <w:t>Criminal Code</w:t>
        </w:r>
      </w:hyperlink>
      <w:r w:rsidRPr="00EE621D">
        <w:rPr>
          <w:iCs/>
        </w:rPr>
        <w:t>, s 21.</w:t>
      </w:r>
    </w:p>
    <w:p w14:paraId="15A7D815" w14:textId="77777777" w:rsidR="00804477" w:rsidRPr="00EE621D" w:rsidRDefault="00804477" w:rsidP="00804477">
      <w:pPr>
        <w:pStyle w:val="Amain"/>
      </w:pPr>
      <w:r w:rsidRPr="00EE621D">
        <w:tab/>
        <w:t>(2)</w:t>
      </w:r>
      <w:r w:rsidRPr="00EE621D">
        <w:tab/>
        <w:t>Negligence may be evidenced by the fact that the prohibited conduct was substantially attributable to—</w:t>
      </w:r>
    </w:p>
    <w:p w14:paraId="6319548D" w14:textId="77777777" w:rsidR="00804477" w:rsidRPr="00EE621D" w:rsidRDefault="00804477" w:rsidP="00804477">
      <w:pPr>
        <w:pStyle w:val="Apara"/>
      </w:pPr>
      <w:r w:rsidRPr="00EE621D">
        <w:tab/>
        <w:t>(a)</w:t>
      </w:r>
      <w:r w:rsidRPr="00EE621D">
        <w:tab/>
        <w:t>inadequate corporate management, control or supervision of the conduct of 1 or more authorised people; or</w:t>
      </w:r>
    </w:p>
    <w:p w14:paraId="5DCD8488" w14:textId="77777777" w:rsidR="00804477" w:rsidRPr="00EE621D" w:rsidRDefault="00804477" w:rsidP="00804477">
      <w:pPr>
        <w:pStyle w:val="Apara"/>
      </w:pPr>
      <w:r w:rsidRPr="00EE621D">
        <w:tab/>
        <w:t>(b)</w:t>
      </w:r>
      <w:r w:rsidRPr="00EE621D">
        <w:tab/>
        <w:t>failure to provide adequate systems for conveying relevant information to relevant people in the body corporate.</w:t>
      </w:r>
    </w:p>
    <w:p w14:paraId="3062310B" w14:textId="77777777" w:rsidR="00804477" w:rsidRPr="00EE621D" w:rsidRDefault="00804477" w:rsidP="00804477">
      <w:pPr>
        <w:pStyle w:val="AH5Sec"/>
      </w:pPr>
      <w:bookmarkStart w:id="355" w:name="_Toc174522558"/>
      <w:r w:rsidRPr="00457D67">
        <w:rPr>
          <w:rStyle w:val="CharSectNo"/>
        </w:rPr>
        <w:lastRenderedPageBreak/>
        <w:t>244C</w:t>
      </w:r>
      <w:r w:rsidRPr="00EE621D">
        <w:tab/>
        <w:t>Mistake of fact</w:t>
      </w:r>
      <w:bookmarkEnd w:id="355"/>
    </w:p>
    <w:p w14:paraId="42005274" w14:textId="77777777" w:rsidR="00804477" w:rsidRPr="00EE621D" w:rsidRDefault="00804477" w:rsidP="002A4BAF">
      <w:pPr>
        <w:pStyle w:val="Amainreturn"/>
        <w:keepNext/>
      </w:pPr>
      <w:r w:rsidRPr="00EE621D">
        <w:t>If mistake of fact is relevant to determining liability for an offence, a body corporate may rely on mistake of fact only if—</w:t>
      </w:r>
    </w:p>
    <w:p w14:paraId="216815B7" w14:textId="77777777" w:rsidR="00804477" w:rsidRPr="00EE621D" w:rsidRDefault="00804477" w:rsidP="00804477">
      <w:pPr>
        <w:pStyle w:val="Apara"/>
      </w:pPr>
      <w:r w:rsidRPr="00EE621D">
        <w:tab/>
        <w:t>(a)</w:t>
      </w:r>
      <w:r w:rsidRPr="00EE621D">
        <w:tab/>
        <w:t>the employee, agent or officer of the body corporate who engaged in the conduct constituting the offence was under a mistaken but reasonable belief about facts that, had they existed, would have meant the conduct would not have constituted the offence; and</w:t>
      </w:r>
    </w:p>
    <w:p w14:paraId="3115E4B3" w14:textId="77777777" w:rsidR="00804477" w:rsidRPr="00EE621D" w:rsidRDefault="00804477" w:rsidP="00804477">
      <w:pPr>
        <w:pStyle w:val="Apara"/>
      </w:pPr>
      <w:r w:rsidRPr="00EE621D">
        <w:tab/>
        <w:t>(b)</w:t>
      </w:r>
      <w:r w:rsidRPr="00EE621D">
        <w:tab/>
        <w:t>the body corporate proves it took reasonable precautions to prevent the conduct.</w:t>
      </w:r>
    </w:p>
    <w:p w14:paraId="2FF36AFD" w14:textId="77777777" w:rsidR="00804477" w:rsidRPr="00EE621D" w:rsidRDefault="00804477" w:rsidP="00804477">
      <w:pPr>
        <w:pStyle w:val="AH5Sec"/>
      </w:pPr>
      <w:bookmarkStart w:id="356" w:name="_Toc174522559"/>
      <w:r w:rsidRPr="00457D67">
        <w:rPr>
          <w:rStyle w:val="CharSectNo"/>
        </w:rPr>
        <w:t>244D</w:t>
      </w:r>
      <w:r w:rsidRPr="00EE621D">
        <w:tab/>
        <w:t>Failure to take reasonable precautions</w:t>
      </w:r>
      <w:bookmarkEnd w:id="356"/>
    </w:p>
    <w:p w14:paraId="285C3C16" w14:textId="77777777" w:rsidR="00804477" w:rsidRPr="00EE621D" w:rsidRDefault="00804477" w:rsidP="00804477">
      <w:pPr>
        <w:pStyle w:val="Amainreturn"/>
      </w:pPr>
      <w:r w:rsidRPr="00EE621D">
        <w:t>For sections 244B (2) and 244C (b), a failure to take reasonable precautions may be evidenced by the fact that the conduct constituting the offence was substantially attributable to—</w:t>
      </w:r>
    </w:p>
    <w:p w14:paraId="7579D91A" w14:textId="77777777" w:rsidR="00804477" w:rsidRPr="00EE621D" w:rsidRDefault="00804477" w:rsidP="00804477">
      <w:pPr>
        <w:pStyle w:val="Apara"/>
      </w:pPr>
      <w:r w:rsidRPr="00EE621D">
        <w:tab/>
        <w:t>(a)</w:t>
      </w:r>
      <w:r w:rsidRPr="00EE621D">
        <w:tab/>
        <w:t>inadequate management, control or supervision of the conduct of 1 or more of the body corporate’s employees, agents or officers; or</w:t>
      </w:r>
    </w:p>
    <w:p w14:paraId="5E8AB4BA" w14:textId="77777777" w:rsidR="00804477" w:rsidRPr="00EE621D" w:rsidRDefault="00804477" w:rsidP="00804477">
      <w:pPr>
        <w:pStyle w:val="Apara"/>
      </w:pPr>
      <w:r w:rsidRPr="00EE621D">
        <w:tab/>
        <w:t>(b)</w:t>
      </w:r>
      <w:r w:rsidRPr="00EE621D">
        <w:tab/>
        <w:t>failure to provide adequate systems for conveying relevant information to relevant persons in the body corporate.</w:t>
      </w:r>
    </w:p>
    <w:p w14:paraId="0A442E32" w14:textId="77777777" w:rsidR="00804477" w:rsidRPr="00EE621D" w:rsidRDefault="00804477" w:rsidP="00804477">
      <w:pPr>
        <w:pStyle w:val="AH5Sec"/>
      </w:pPr>
      <w:bookmarkStart w:id="357" w:name="_Toc174522560"/>
      <w:r w:rsidRPr="00457D67">
        <w:rPr>
          <w:rStyle w:val="CharSectNo"/>
        </w:rPr>
        <w:t>244E</w:t>
      </w:r>
      <w:r w:rsidRPr="00EE621D">
        <w:tab/>
        <w:t>How this division applies to public authorities</w:t>
      </w:r>
      <w:bookmarkEnd w:id="357"/>
    </w:p>
    <w:p w14:paraId="74ACF9D8" w14:textId="77777777" w:rsidR="00804477" w:rsidRPr="00EE621D" w:rsidRDefault="00804477" w:rsidP="00804477">
      <w:pPr>
        <w:pStyle w:val="Amainreturn"/>
      </w:pPr>
      <w:r w:rsidRPr="00EE621D">
        <w:t>If a body corporate is a public authority, this division applies in relation to the body corporate in accordance with section 251.</w:t>
      </w:r>
    </w:p>
    <w:p w14:paraId="4EB902AB" w14:textId="77777777" w:rsidR="00DC6446" w:rsidRPr="00457D67" w:rsidRDefault="000E4E9B" w:rsidP="000E4E9B">
      <w:pPr>
        <w:pStyle w:val="AH3Div"/>
      </w:pPr>
      <w:bookmarkStart w:id="358" w:name="_Toc174522561"/>
      <w:r w:rsidRPr="00457D67">
        <w:rPr>
          <w:rStyle w:val="CharDivNo"/>
        </w:rPr>
        <w:lastRenderedPageBreak/>
        <w:t>Division 13.5</w:t>
      </w:r>
      <w:r w:rsidRPr="00D66CCA">
        <w:tab/>
      </w:r>
      <w:r w:rsidR="00DC6446" w:rsidRPr="00457D67">
        <w:rPr>
          <w:rStyle w:val="CharDivText"/>
        </w:rPr>
        <w:t xml:space="preserve">The </w:t>
      </w:r>
      <w:r w:rsidR="00EF4BBD" w:rsidRPr="00457D67">
        <w:rPr>
          <w:rStyle w:val="CharDivText"/>
        </w:rPr>
        <w:t>Territory</w:t>
      </w:r>
      <w:bookmarkEnd w:id="358"/>
    </w:p>
    <w:p w14:paraId="2AA82666" w14:textId="77777777" w:rsidR="00DC6446" w:rsidRPr="00D66CCA" w:rsidRDefault="000E4E9B" w:rsidP="000E4E9B">
      <w:pPr>
        <w:pStyle w:val="AH5Sec"/>
      </w:pPr>
      <w:bookmarkStart w:id="359" w:name="_Toc174522562"/>
      <w:r w:rsidRPr="00457D67">
        <w:rPr>
          <w:rStyle w:val="CharSectNo"/>
        </w:rPr>
        <w:t>245</w:t>
      </w:r>
      <w:r w:rsidRPr="00D66CCA">
        <w:tab/>
      </w:r>
      <w:r w:rsidR="00DC6446" w:rsidRPr="00D66CCA">
        <w:t xml:space="preserve">Offences and the </w:t>
      </w:r>
      <w:r w:rsidR="00466042" w:rsidRPr="00D66CCA">
        <w:t>Territory</w:t>
      </w:r>
      <w:bookmarkEnd w:id="359"/>
    </w:p>
    <w:p w14:paraId="0FD5ED73" w14:textId="77777777" w:rsidR="00DC6446" w:rsidRPr="00D66CCA" w:rsidRDefault="00330A39" w:rsidP="00FB6EA9">
      <w:pPr>
        <w:pStyle w:val="Amain"/>
        <w:keepNext/>
        <w:keepLines/>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If the </w:t>
      </w:r>
      <w:r w:rsidR="00466042" w:rsidRPr="00D66CCA">
        <w:rPr>
          <w:lang w:eastAsia="en-AU"/>
        </w:rPr>
        <w:t>Territory</w:t>
      </w:r>
      <w:r w:rsidR="00DC6446" w:rsidRPr="00D66CCA">
        <w:rPr>
          <w:lang w:eastAsia="en-AU"/>
        </w:rPr>
        <w:t xml:space="preserve"> is guilty of an offence against this</w:t>
      </w:r>
      <w:r w:rsidR="00403E59" w:rsidRPr="00D66CCA">
        <w:rPr>
          <w:lang w:eastAsia="en-AU"/>
        </w:rPr>
        <w:t xml:space="preserve"> </w:t>
      </w:r>
      <w:r w:rsidR="00DC6446" w:rsidRPr="00D66CCA">
        <w:rPr>
          <w:lang w:eastAsia="en-AU"/>
        </w:rPr>
        <w:t xml:space="preserve">Act, the penalty to be imposed on the </w:t>
      </w:r>
      <w:r w:rsidR="00466042" w:rsidRPr="00D66CCA">
        <w:rPr>
          <w:lang w:eastAsia="en-AU"/>
        </w:rPr>
        <w:t>Territory</w:t>
      </w:r>
      <w:r w:rsidR="00DC6446" w:rsidRPr="00D66CCA">
        <w:rPr>
          <w:lang w:eastAsia="en-AU"/>
        </w:rPr>
        <w:t xml:space="preserve"> is the</w:t>
      </w:r>
      <w:r w:rsidR="00403E59" w:rsidRPr="00D66CCA">
        <w:rPr>
          <w:lang w:eastAsia="en-AU"/>
        </w:rPr>
        <w:t xml:space="preserve"> </w:t>
      </w:r>
      <w:r w:rsidR="00DC6446" w:rsidRPr="00D66CCA">
        <w:rPr>
          <w:szCs w:val="24"/>
          <w:lang w:eastAsia="en-AU"/>
        </w:rPr>
        <w:t>penalty applicable to a body corporate.</w:t>
      </w:r>
    </w:p>
    <w:p w14:paraId="1D0318D1" w14:textId="21ED0BDE" w:rsidR="001406E6" w:rsidRPr="00D66CCA" w:rsidRDefault="001406E6" w:rsidP="00FB6EA9">
      <w:pPr>
        <w:pStyle w:val="aNote"/>
        <w:keepNext/>
        <w:keepLines/>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23" w:tooltip="A2001-14" w:history="1">
        <w:r w:rsidR="00B739B0" w:rsidRPr="00B739B0">
          <w:rPr>
            <w:rStyle w:val="charCitHyperlinkAbbrev"/>
          </w:rPr>
          <w:t>Legislation Act</w:t>
        </w:r>
      </w:hyperlink>
      <w:r w:rsidRPr="00D66CCA">
        <w:rPr>
          <w:snapToGrid w:val="0"/>
        </w:rPr>
        <w:t>, s 104).</w:t>
      </w:r>
    </w:p>
    <w:p w14:paraId="1ADBBAB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2343F2" w:rsidRPr="00D66CCA">
        <w:rPr>
          <w:lang w:eastAsia="en-AU"/>
        </w:rPr>
        <w:t>For the purposes of this Act</w:t>
      </w:r>
      <w:r w:rsidR="00DC6446" w:rsidRPr="00D66CCA">
        <w:rPr>
          <w:lang w:eastAsia="en-AU"/>
        </w:rPr>
        <w:t xml:space="preserve">, </w:t>
      </w:r>
      <w:r w:rsidR="00CE345D" w:rsidRPr="00D66CCA">
        <w:rPr>
          <w:lang w:eastAsia="en-AU"/>
        </w:rPr>
        <w:t>any</w:t>
      </w:r>
      <w:r w:rsidR="00DC6446" w:rsidRPr="00D66CCA">
        <w:rPr>
          <w:lang w:eastAsia="en-AU"/>
        </w:rPr>
        <w:t xml:space="preserve"> conduct engaged</w:t>
      </w:r>
      <w:r w:rsidR="00403E59" w:rsidRPr="00D66CCA">
        <w:rPr>
          <w:lang w:eastAsia="en-AU"/>
        </w:rPr>
        <w:t xml:space="preserve"> </w:t>
      </w:r>
      <w:r w:rsidR="00DC6446" w:rsidRPr="00D66CCA">
        <w:rPr>
          <w:lang w:eastAsia="en-AU"/>
        </w:rPr>
        <w:t xml:space="preserve">in on behalf of the </w:t>
      </w:r>
      <w:r w:rsidR="00466042" w:rsidRPr="00D66CCA">
        <w:rPr>
          <w:lang w:eastAsia="en-AU"/>
        </w:rPr>
        <w:t>Territory</w:t>
      </w:r>
      <w:r w:rsidR="00DC6446" w:rsidRPr="00D66CCA">
        <w:rPr>
          <w:lang w:eastAsia="en-AU"/>
        </w:rPr>
        <w:t xml:space="preserve"> by an employee, agent</w:t>
      </w:r>
      <w:r w:rsidR="00403E59" w:rsidRPr="00D66CCA">
        <w:rPr>
          <w:lang w:eastAsia="en-AU"/>
        </w:rPr>
        <w:t xml:space="preserve"> </w:t>
      </w:r>
      <w:r w:rsidR="00DC6446" w:rsidRPr="00D66CCA">
        <w:rPr>
          <w:lang w:eastAsia="en-AU"/>
        </w:rPr>
        <w:t xml:space="preserve">or officer of the </w:t>
      </w:r>
      <w:r w:rsidR="00466042" w:rsidRPr="00D66CCA">
        <w:rPr>
          <w:lang w:eastAsia="en-AU"/>
        </w:rPr>
        <w:t>Territory</w:t>
      </w:r>
      <w:r w:rsidR="00DC6446" w:rsidRPr="00D66CCA">
        <w:rPr>
          <w:lang w:eastAsia="en-AU"/>
        </w:rPr>
        <w:t xml:space="preserve"> acting within the actual or</w:t>
      </w:r>
      <w:r w:rsidR="00403E59" w:rsidRPr="00D66CCA">
        <w:rPr>
          <w:lang w:eastAsia="en-AU"/>
        </w:rPr>
        <w:t xml:space="preserve"> </w:t>
      </w:r>
      <w:r w:rsidR="00DC6446" w:rsidRPr="00D66CCA">
        <w:rPr>
          <w:lang w:eastAsia="en-AU"/>
        </w:rPr>
        <w:t xml:space="preserve">apparent scope of </w:t>
      </w:r>
      <w:r w:rsidR="00544FB5" w:rsidRPr="00D66CCA">
        <w:rPr>
          <w:lang w:eastAsia="en-AU"/>
        </w:rPr>
        <w:t>his or her</w:t>
      </w:r>
      <w:r w:rsidR="00DC6446" w:rsidRPr="00D66CCA">
        <w:rPr>
          <w:lang w:eastAsia="en-AU"/>
        </w:rPr>
        <w:t xml:space="preserve"> employment, or</w:t>
      </w:r>
      <w:r w:rsidR="00403E59" w:rsidRPr="00D66CCA">
        <w:rPr>
          <w:lang w:eastAsia="en-AU"/>
        </w:rPr>
        <w:t xml:space="preserve"> </w:t>
      </w:r>
      <w:r w:rsidR="00DC6446" w:rsidRPr="00D66CCA">
        <w:rPr>
          <w:lang w:eastAsia="en-AU"/>
        </w:rPr>
        <w:t xml:space="preserve">within </w:t>
      </w:r>
      <w:r w:rsidR="00544FB5" w:rsidRPr="00D66CCA">
        <w:rPr>
          <w:lang w:eastAsia="en-AU"/>
        </w:rPr>
        <w:t>his or her</w:t>
      </w:r>
      <w:r w:rsidR="00DC6446" w:rsidRPr="00D66CCA">
        <w:rPr>
          <w:lang w:eastAsia="en-AU"/>
        </w:rPr>
        <w:t xml:space="preserve"> actual or apparent authority, is</w:t>
      </w:r>
      <w:r w:rsidR="00403E59" w:rsidRPr="00D66CCA">
        <w:rPr>
          <w:lang w:eastAsia="en-AU"/>
        </w:rPr>
        <w:t xml:space="preserve"> </w:t>
      </w:r>
      <w:r w:rsidR="00DC6446" w:rsidRPr="00D66CCA">
        <w:rPr>
          <w:lang w:eastAsia="en-AU"/>
        </w:rPr>
        <w:t xml:space="preserve">conduct also engaged in by the </w:t>
      </w:r>
      <w:r w:rsidR="00466042" w:rsidRPr="00D66CCA">
        <w:rPr>
          <w:lang w:eastAsia="en-AU"/>
        </w:rPr>
        <w:t>Territory</w:t>
      </w:r>
      <w:r w:rsidR="00A10FFD" w:rsidRPr="00D66CCA">
        <w:rPr>
          <w:lang w:eastAsia="en-AU"/>
        </w:rPr>
        <w:t>.</w:t>
      </w:r>
    </w:p>
    <w:p w14:paraId="7A966EBE"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an offence under this Act requires proof of</w:t>
      </w:r>
      <w:r w:rsidR="00EF4BBD" w:rsidRPr="00D66CCA">
        <w:rPr>
          <w:lang w:eastAsia="en-AU"/>
        </w:rPr>
        <w:t xml:space="preserve"> </w:t>
      </w:r>
      <w:r w:rsidR="00DC6446" w:rsidRPr="00D66CCA">
        <w:rPr>
          <w:lang w:eastAsia="en-AU"/>
        </w:rPr>
        <w:t>knowledge, intention or recklessness, it is</w:t>
      </w:r>
      <w:r w:rsidR="00EF4BBD" w:rsidRPr="00D66CCA">
        <w:rPr>
          <w:lang w:eastAsia="en-AU"/>
        </w:rPr>
        <w:t xml:space="preserve"> </w:t>
      </w:r>
      <w:r w:rsidR="00DC6446" w:rsidRPr="00D66CCA">
        <w:rPr>
          <w:lang w:eastAsia="en-AU"/>
        </w:rPr>
        <w:t xml:space="preserve">sufficient in </w:t>
      </w:r>
      <w:r w:rsidR="005C013D"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w:t>
      </w:r>
      <w:r w:rsidR="00EF4BBD" w:rsidRPr="00D66CCA">
        <w:rPr>
          <w:lang w:eastAsia="en-AU"/>
        </w:rPr>
        <w:t xml:space="preserve"> </w:t>
      </w:r>
      <w:r w:rsidR="003F5DF7" w:rsidRPr="00D66CCA">
        <w:rPr>
          <w:szCs w:val="24"/>
          <w:lang w:eastAsia="en-AU"/>
        </w:rPr>
        <w:t xml:space="preserve">that </w:t>
      </w:r>
      <w:r w:rsidR="00DC6446" w:rsidRPr="00D66CCA">
        <w:rPr>
          <w:lang w:eastAsia="en-AU"/>
        </w:rPr>
        <w:t xml:space="preserve">offence to prove </w:t>
      </w:r>
      <w:r w:rsidR="001E71B0" w:rsidRPr="00D66CCA">
        <w:rPr>
          <w:lang w:eastAsia="en-AU"/>
        </w:rPr>
        <w:t>that the</w:t>
      </w:r>
      <w:r w:rsidR="00DC6446" w:rsidRPr="00D66CCA">
        <w:rPr>
          <w:lang w:eastAsia="en-AU"/>
        </w:rPr>
        <w:t xml:space="preserve"> person </w:t>
      </w:r>
      <w:r w:rsidR="00E20DA8" w:rsidRPr="00D66CCA">
        <w:rPr>
          <w:lang w:eastAsia="en-AU"/>
        </w:rPr>
        <w:t>referred to</w:t>
      </w:r>
      <w:r w:rsidR="00DC6446" w:rsidRPr="00D66CCA">
        <w:rPr>
          <w:lang w:eastAsia="en-AU"/>
        </w:rPr>
        <w:t xml:space="preserve"> in</w:t>
      </w:r>
      <w:r w:rsidR="00EF4BBD"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2) had the relevant knowledge,</w:t>
      </w:r>
      <w:r w:rsidR="00EF4BBD" w:rsidRPr="00D66CCA">
        <w:rPr>
          <w:lang w:eastAsia="en-AU"/>
        </w:rPr>
        <w:t xml:space="preserve"> </w:t>
      </w:r>
      <w:r w:rsidR="00DC6446" w:rsidRPr="00D66CCA">
        <w:rPr>
          <w:lang w:eastAsia="en-AU"/>
        </w:rPr>
        <w:t>intention or recklessness.</w:t>
      </w:r>
    </w:p>
    <w:p w14:paraId="782369AE" w14:textId="77777777" w:rsidR="00DC6446" w:rsidRPr="00D66CCA" w:rsidRDefault="00330A39" w:rsidP="006E4E53">
      <w:pPr>
        <w:pStyle w:val="Amain"/>
        <w:keepLines/>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If for an offence against this Act mistake of fact is</w:t>
      </w:r>
      <w:r w:rsidR="00EF4BBD" w:rsidRPr="00D66CCA">
        <w:rPr>
          <w:lang w:eastAsia="en-AU"/>
        </w:rPr>
        <w:t xml:space="preserve"> </w:t>
      </w:r>
      <w:r w:rsidR="00DC6446" w:rsidRPr="00D66CCA">
        <w:rPr>
          <w:lang w:eastAsia="en-AU"/>
        </w:rPr>
        <w:t>relevant to determining liability, it is sufficient in</w:t>
      </w:r>
      <w:r w:rsidR="00EF4BBD" w:rsidRPr="00D66CCA">
        <w:rPr>
          <w:lang w:eastAsia="en-AU"/>
        </w:rPr>
        <w:t xml:space="preserve"> </w:t>
      </w:r>
      <w:r w:rsidR="005C013D"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 </w:t>
      </w:r>
      <w:r w:rsidR="001406E6" w:rsidRPr="00D66CCA">
        <w:rPr>
          <w:lang w:eastAsia="en-AU"/>
        </w:rPr>
        <w:t>the</w:t>
      </w:r>
      <w:r w:rsidR="00DC6446" w:rsidRPr="00D66CCA">
        <w:rPr>
          <w:lang w:eastAsia="en-AU"/>
        </w:rPr>
        <w:t xml:space="preserve"> offence if</w:t>
      </w:r>
      <w:r w:rsidR="00EF4BBD" w:rsidRPr="00D66CCA">
        <w:rPr>
          <w:lang w:eastAsia="en-AU"/>
        </w:rPr>
        <w:t xml:space="preserve"> </w:t>
      </w:r>
      <w:r w:rsidR="00DC6446" w:rsidRPr="00D66CCA">
        <w:rPr>
          <w:lang w:eastAsia="en-AU"/>
        </w:rPr>
        <w:t xml:space="preserve">the person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 xml:space="preserve">2) made </w:t>
      </w:r>
      <w:r w:rsidR="003F5DF7" w:rsidRPr="00D66CCA">
        <w:rPr>
          <w:szCs w:val="24"/>
          <w:lang w:eastAsia="en-AU"/>
        </w:rPr>
        <w:t xml:space="preserve">that </w:t>
      </w:r>
      <w:r w:rsidR="00DC6446" w:rsidRPr="00D66CCA">
        <w:rPr>
          <w:lang w:eastAsia="en-AU"/>
        </w:rPr>
        <w:t>mistake of fact.</w:t>
      </w:r>
    </w:p>
    <w:p w14:paraId="019A1F64" w14:textId="77777777" w:rsidR="00DC6446" w:rsidRPr="00D66CCA" w:rsidRDefault="000E4E9B" w:rsidP="000E4E9B">
      <w:pPr>
        <w:pStyle w:val="AH5Sec"/>
        <w:rPr>
          <w:lang w:eastAsia="en-AU"/>
        </w:rPr>
      </w:pPr>
      <w:bookmarkStart w:id="360" w:name="_Toc174522563"/>
      <w:r w:rsidRPr="00457D67">
        <w:rPr>
          <w:rStyle w:val="CharSectNo"/>
        </w:rPr>
        <w:t>246</w:t>
      </w:r>
      <w:r w:rsidRPr="00D66CCA">
        <w:rPr>
          <w:lang w:eastAsia="en-AU"/>
        </w:rPr>
        <w:tab/>
      </w:r>
      <w:r w:rsidR="00DC6446" w:rsidRPr="00D66CCA">
        <w:rPr>
          <w:lang w:eastAsia="en-AU"/>
        </w:rPr>
        <w:t xml:space="preserve">WHS civil penalty provisions and the </w:t>
      </w:r>
      <w:r w:rsidR="00466042" w:rsidRPr="00D66CCA">
        <w:rPr>
          <w:lang w:eastAsia="en-AU"/>
        </w:rPr>
        <w:t>Territory</w:t>
      </w:r>
      <w:bookmarkEnd w:id="360"/>
    </w:p>
    <w:p w14:paraId="10B2F774"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If the </w:t>
      </w:r>
      <w:r w:rsidR="00466042" w:rsidRPr="00D66CCA">
        <w:rPr>
          <w:lang w:eastAsia="en-AU"/>
        </w:rPr>
        <w:t>Territory</w:t>
      </w:r>
      <w:r w:rsidR="00DC6446" w:rsidRPr="00D66CCA">
        <w:rPr>
          <w:lang w:eastAsia="en-AU"/>
        </w:rPr>
        <w:t xml:space="preserve"> contravenes a WHS civil penalty</w:t>
      </w:r>
      <w:r w:rsidR="00E326CF" w:rsidRPr="00D66CCA">
        <w:rPr>
          <w:lang w:eastAsia="en-AU"/>
        </w:rPr>
        <w:t xml:space="preserve"> </w:t>
      </w:r>
      <w:r w:rsidR="00DC6446" w:rsidRPr="00D66CCA">
        <w:rPr>
          <w:lang w:eastAsia="en-AU"/>
        </w:rPr>
        <w:t>provision, the monetary penalty to be imposed on</w:t>
      </w:r>
      <w:r w:rsidR="00E326CF" w:rsidRPr="00D66CCA">
        <w:rPr>
          <w:lang w:eastAsia="en-AU"/>
        </w:rPr>
        <w:t xml:space="preserve"> </w:t>
      </w:r>
      <w:r w:rsidR="00DC6446" w:rsidRPr="00D66CCA">
        <w:rPr>
          <w:lang w:eastAsia="en-AU"/>
        </w:rPr>
        <w:t xml:space="preserve">the </w:t>
      </w:r>
      <w:r w:rsidR="00466042" w:rsidRPr="00D66CCA">
        <w:rPr>
          <w:lang w:eastAsia="en-AU"/>
        </w:rPr>
        <w:t>Territory</w:t>
      </w:r>
      <w:r w:rsidR="00DC6446" w:rsidRPr="00D66CCA">
        <w:rPr>
          <w:lang w:eastAsia="en-AU"/>
        </w:rPr>
        <w:t xml:space="preserve"> is the penalty applicable to a body</w:t>
      </w:r>
      <w:r w:rsidR="006B020A" w:rsidRPr="00D66CCA">
        <w:rPr>
          <w:lang w:eastAsia="en-AU"/>
        </w:rPr>
        <w:t xml:space="preserve"> </w:t>
      </w:r>
      <w:r w:rsidR="00DC6446" w:rsidRPr="00D66CCA">
        <w:rPr>
          <w:lang w:eastAsia="en-AU"/>
        </w:rPr>
        <w:t>corporate.</w:t>
      </w:r>
    </w:p>
    <w:p w14:paraId="3CCBD27E" w14:textId="77777777" w:rsidR="00DC6446" w:rsidRPr="00D66CCA" w:rsidRDefault="00330A39" w:rsidP="00FB6EA9">
      <w:pPr>
        <w:pStyle w:val="Amain"/>
        <w:keepLines/>
        <w:rPr>
          <w:lang w:eastAsia="en-AU"/>
        </w:rPr>
      </w:pPr>
      <w:r>
        <w:rPr>
          <w:lang w:eastAsia="en-AU"/>
        </w:rPr>
        <w:tab/>
      </w:r>
      <w:r w:rsidR="000E4E9B" w:rsidRPr="00D66CCA">
        <w:rPr>
          <w:lang w:eastAsia="en-AU"/>
        </w:rPr>
        <w:t>(2)</w:t>
      </w:r>
      <w:r w:rsidR="000E4E9B" w:rsidRPr="00D66CCA">
        <w:rPr>
          <w:lang w:eastAsia="en-AU"/>
        </w:rPr>
        <w:tab/>
      </w:r>
      <w:r w:rsidR="007C629A" w:rsidRPr="00D66CCA">
        <w:rPr>
          <w:lang w:eastAsia="en-AU"/>
        </w:rPr>
        <w:t>For</w:t>
      </w:r>
      <w:r w:rsidR="00DC6446" w:rsidRPr="00D66CCA">
        <w:rPr>
          <w:lang w:eastAsia="en-AU"/>
        </w:rPr>
        <w:t xml:space="preserve"> </w:t>
      </w:r>
      <w:r w:rsidR="003F5DF7" w:rsidRPr="00D66CCA">
        <w:rPr>
          <w:lang w:eastAsia="en-AU"/>
        </w:rPr>
        <w:t xml:space="preserve">the purposes of </w:t>
      </w:r>
      <w:r w:rsidR="00DC6446" w:rsidRPr="00D66CCA">
        <w:rPr>
          <w:lang w:eastAsia="en-AU"/>
        </w:rPr>
        <w:t>a WHS civil penalty</w:t>
      </w:r>
      <w:r w:rsidR="00E326CF" w:rsidRPr="00D66CCA">
        <w:rPr>
          <w:lang w:eastAsia="en-AU"/>
        </w:rPr>
        <w:t xml:space="preserve"> </w:t>
      </w:r>
      <w:r w:rsidR="00DC6446" w:rsidRPr="00D66CCA">
        <w:rPr>
          <w:lang w:eastAsia="en-AU"/>
        </w:rPr>
        <w:t xml:space="preserve">provision, </w:t>
      </w:r>
      <w:r w:rsidR="00CE345D" w:rsidRPr="00D66CCA">
        <w:rPr>
          <w:lang w:eastAsia="en-AU"/>
        </w:rPr>
        <w:t>any</w:t>
      </w:r>
      <w:r w:rsidR="00DC6446" w:rsidRPr="00D66CCA">
        <w:rPr>
          <w:lang w:eastAsia="en-AU"/>
        </w:rPr>
        <w:t xml:space="preserve"> conduct engaged in on behalf of the</w:t>
      </w:r>
      <w:r w:rsidR="00E326CF" w:rsidRPr="00D66CCA">
        <w:rPr>
          <w:lang w:eastAsia="en-AU"/>
        </w:rPr>
        <w:t xml:space="preserve"> </w:t>
      </w:r>
      <w:r w:rsidR="00466042" w:rsidRPr="00D66CCA">
        <w:rPr>
          <w:lang w:eastAsia="en-AU"/>
        </w:rPr>
        <w:t>Territory</w:t>
      </w:r>
      <w:r w:rsidR="00DC6446" w:rsidRPr="00D66CCA">
        <w:rPr>
          <w:lang w:eastAsia="en-AU"/>
        </w:rPr>
        <w:t xml:space="preserve"> by an employee, agent or officer of the</w:t>
      </w:r>
      <w:r w:rsidR="00E326CF" w:rsidRPr="00D66CCA">
        <w:rPr>
          <w:lang w:eastAsia="en-AU"/>
        </w:rPr>
        <w:t xml:space="preserve"> </w:t>
      </w:r>
      <w:r w:rsidR="00466042" w:rsidRPr="00D66CCA">
        <w:rPr>
          <w:lang w:eastAsia="en-AU"/>
        </w:rPr>
        <w:t>Territory</w:t>
      </w:r>
      <w:r w:rsidR="00DC6446" w:rsidRPr="00D66CCA">
        <w:rPr>
          <w:lang w:eastAsia="en-AU"/>
        </w:rPr>
        <w:t xml:space="preserve"> acting within the actual or apparent scope</w:t>
      </w:r>
      <w:r w:rsidR="00E326CF" w:rsidRPr="00D66CCA">
        <w:rPr>
          <w:lang w:eastAsia="en-AU"/>
        </w:rPr>
        <w:t xml:space="preserve"> </w:t>
      </w:r>
      <w:r w:rsidR="00DC6446" w:rsidRPr="00D66CCA">
        <w:rPr>
          <w:lang w:eastAsia="en-AU"/>
        </w:rPr>
        <w:t xml:space="preserve">of </w:t>
      </w:r>
      <w:r w:rsidR="00544FB5" w:rsidRPr="00D66CCA">
        <w:rPr>
          <w:lang w:eastAsia="en-AU"/>
        </w:rPr>
        <w:t>his or her</w:t>
      </w:r>
      <w:r w:rsidR="00DC6446" w:rsidRPr="00D66CCA">
        <w:rPr>
          <w:lang w:eastAsia="en-AU"/>
        </w:rPr>
        <w:t xml:space="preserve"> employment, or within </w:t>
      </w:r>
      <w:r w:rsidR="00544FB5" w:rsidRPr="00D66CCA">
        <w:rPr>
          <w:lang w:eastAsia="en-AU"/>
        </w:rPr>
        <w:t>his or her</w:t>
      </w:r>
      <w:r w:rsidR="00E326CF" w:rsidRPr="00D66CCA">
        <w:rPr>
          <w:lang w:eastAsia="en-AU"/>
        </w:rPr>
        <w:t xml:space="preserve"> </w:t>
      </w:r>
      <w:r w:rsidR="00DC6446" w:rsidRPr="00D66CCA">
        <w:rPr>
          <w:lang w:eastAsia="en-AU"/>
        </w:rPr>
        <w:t>actual or apparent authority, is conduct also</w:t>
      </w:r>
      <w:r w:rsidR="00E326CF" w:rsidRPr="00D66CCA">
        <w:rPr>
          <w:lang w:eastAsia="en-AU"/>
        </w:rPr>
        <w:t xml:space="preserve"> </w:t>
      </w:r>
      <w:r w:rsidR="00DC6446" w:rsidRPr="00D66CCA">
        <w:rPr>
          <w:lang w:eastAsia="en-AU"/>
        </w:rPr>
        <w:t xml:space="preserve">engaged in by the </w:t>
      </w:r>
      <w:r w:rsidR="00466042" w:rsidRPr="00D66CCA">
        <w:rPr>
          <w:lang w:eastAsia="en-AU"/>
        </w:rPr>
        <w:t>Territory</w:t>
      </w:r>
      <w:r w:rsidR="00DC6446" w:rsidRPr="00D66CCA">
        <w:rPr>
          <w:lang w:eastAsia="en-AU"/>
        </w:rPr>
        <w:t>.</w:t>
      </w:r>
    </w:p>
    <w:p w14:paraId="7256F756" w14:textId="77777777" w:rsidR="00DC6446"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DC6446" w:rsidRPr="00D66CCA">
        <w:rPr>
          <w:lang w:eastAsia="en-AU"/>
        </w:rPr>
        <w:t>If a WHS civil penalty provision requires proof of</w:t>
      </w:r>
      <w:r w:rsidR="00E326CF" w:rsidRPr="00D66CCA">
        <w:rPr>
          <w:lang w:eastAsia="en-AU"/>
        </w:rPr>
        <w:t xml:space="preserve"> </w:t>
      </w:r>
      <w:r w:rsidR="00DC6446" w:rsidRPr="00D66CCA">
        <w:rPr>
          <w:lang w:eastAsia="en-AU"/>
        </w:rPr>
        <w:t xml:space="preserve">knowledge, it is sufficient in </w:t>
      </w:r>
      <w:r w:rsidR="005C013D" w:rsidRPr="00D66CCA">
        <w:rPr>
          <w:lang w:eastAsia="en-AU"/>
        </w:rPr>
        <w:t xml:space="preserve">a </w:t>
      </w:r>
      <w:r w:rsidR="00DC6446" w:rsidRPr="00D66CCA">
        <w:rPr>
          <w:lang w:eastAsia="en-AU"/>
        </w:rPr>
        <w:t>proceedi</w:t>
      </w:r>
      <w:r w:rsidR="005C013D" w:rsidRPr="00D66CCA">
        <w:rPr>
          <w:lang w:eastAsia="en-AU"/>
        </w:rPr>
        <w:t>ng</w:t>
      </w:r>
      <w:r w:rsidR="00DC6446" w:rsidRPr="00D66CCA">
        <w:rPr>
          <w:lang w:eastAsia="en-AU"/>
        </w:rPr>
        <w:t xml:space="preserve"> against</w:t>
      </w:r>
      <w:r w:rsidR="00E326CF" w:rsidRPr="00D66CCA">
        <w:rPr>
          <w:lang w:eastAsia="en-AU"/>
        </w:rPr>
        <w:t xml:space="preserve"> </w:t>
      </w:r>
      <w:r w:rsidR="00DC6446" w:rsidRPr="00D66CCA">
        <w:rPr>
          <w:lang w:eastAsia="en-AU"/>
        </w:rPr>
        <w:t xml:space="preserve">the </w:t>
      </w:r>
      <w:r w:rsidR="00466042" w:rsidRPr="00D66CCA">
        <w:rPr>
          <w:lang w:eastAsia="en-AU"/>
        </w:rPr>
        <w:t>Territory</w:t>
      </w:r>
      <w:r w:rsidR="00DC6446" w:rsidRPr="00D66CCA">
        <w:rPr>
          <w:lang w:eastAsia="en-AU"/>
        </w:rPr>
        <w:t xml:space="preserve"> for a contravention of </w:t>
      </w:r>
      <w:r w:rsidR="003F5DF7" w:rsidRPr="00D66CCA">
        <w:rPr>
          <w:szCs w:val="24"/>
          <w:lang w:eastAsia="en-AU"/>
        </w:rPr>
        <w:t xml:space="preserve">that </w:t>
      </w:r>
      <w:r w:rsidR="00DC6446" w:rsidRPr="00D66CCA">
        <w:rPr>
          <w:lang w:eastAsia="en-AU"/>
        </w:rPr>
        <w:t>provision to</w:t>
      </w:r>
      <w:r w:rsidR="00E326CF" w:rsidRPr="00D66CCA">
        <w:rPr>
          <w:lang w:eastAsia="en-AU"/>
        </w:rPr>
        <w:t xml:space="preserve"> </w:t>
      </w:r>
      <w:r w:rsidR="00DC6446" w:rsidRPr="00D66CCA">
        <w:rPr>
          <w:lang w:eastAsia="en-AU"/>
        </w:rPr>
        <w:t xml:space="preserve">prove </w:t>
      </w:r>
      <w:r w:rsidR="001E71B0" w:rsidRPr="00D66CCA">
        <w:rPr>
          <w:lang w:eastAsia="en-AU"/>
        </w:rPr>
        <w:t>that the</w:t>
      </w:r>
      <w:r w:rsidR="00DC6446" w:rsidRPr="00D66CCA">
        <w:rPr>
          <w:lang w:eastAsia="en-AU"/>
        </w:rPr>
        <w:t xml:space="preserve"> person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2)</w:t>
      </w:r>
      <w:r w:rsidR="00E326CF" w:rsidRPr="00D66CCA">
        <w:rPr>
          <w:lang w:eastAsia="en-AU"/>
        </w:rPr>
        <w:t xml:space="preserve"> </w:t>
      </w:r>
      <w:r w:rsidR="00DC6446" w:rsidRPr="00D66CCA">
        <w:rPr>
          <w:lang w:eastAsia="en-AU"/>
        </w:rPr>
        <w:t xml:space="preserve">had </w:t>
      </w:r>
      <w:r w:rsidR="00331990" w:rsidRPr="00D66CCA">
        <w:rPr>
          <w:szCs w:val="24"/>
          <w:lang w:eastAsia="en-AU"/>
        </w:rPr>
        <w:t xml:space="preserve">that </w:t>
      </w:r>
      <w:r w:rsidR="00DC6446" w:rsidRPr="00D66CCA">
        <w:rPr>
          <w:lang w:eastAsia="en-AU"/>
        </w:rPr>
        <w:t>knowledge.</w:t>
      </w:r>
    </w:p>
    <w:p w14:paraId="0D5B9262" w14:textId="77777777" w:rsidR="00DC6446" w:rsidRPr="00D66CCA" w:rsidRDefault="000E4E9B" w:rsidP="000E4E9B">
      <w:pPr>
        <w:pStyle w:val="AH5Sec"/>
        <w:rPr>
          <w:lang w:eastAsia="en-AU"/>
        </w:rPr>
      </w:pPr>
      <w:bookmarkStart w:id="361" w:name="_Toc174522564"/>
      <w:r w:rsidRPr="00457D67">
        <w:rPr>
          <w:rStyle w:val="CharSectNo"/>
        </w:rPr>
        <w:t>247</w:t>
      </w:r>
      <w:r w:rsidRPr="00D66CCA">
        <w:rPr>
          <w:lang w:eastAsia="en-AU"/>
        </w:rPr>
        <w:tab/>
      </w:r>
      <w:r w:rsidR="00DC6446" w:rsidRPr="00D66CCA">
        <w:rPr>
          <w:lang w:eastAsia="en-AU"/>
        </w:rPr>
        <w:t>Officers</w:t>
      </w:r>
      <w:bookmarkEnd w:id="361"/>
    </w:p>
    <w:p w14:paraId="0D0B821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who makes, or participates in making,</w:t>
      </w:r>
      <w:r w:rsidR="009E74FA" w:rsidRPr="00D66CCA">
        <w:rPr>
          <w:lang w:eastAsia="en-AU"/>
        </w:rPr>
        <w:t xml:space="preserve"> </w:t>
      </w:r>
      <w:r w:rsidR="00DC6446" w:rsidRPr="00D66CCA">
        <w:rPr>
          <w:lang w:eastAsia="en-AU"/>
        </w:rPr>
        <w:t xml:space="preserve">decisions </w:t>
      </w:r>
      <w:r w:rsidR="00C72EA8" w:rsidRPr="00D66CCA">
        <w:rPr>
          <w:lang w:eastAsia="en-AU"/>
        </w:rPr>
        <w:t>that</w:t>
      </w:r>
      <w:r w:rsidR="00DC6446" w:rsidRPr="00D66CCA">
        <w:rPr>
          <w:lang w:eastAsia="en-AU"/>
        </w:rPr>
        <w:t xml:space="preserve"> affect the whole, or a substantial</w:t>
      </w:r>
      <w:r w:rsidR="009E74FA" w:rsidRPr="00D66CCA">
        <w:rPr>
          <w:lang w:eastAsia="en-AU"/>
        </w:rPr>
        <w:t xml:space="preserve"> </w:t>
      </w:r>
      <w:r w:rsidR="00DC6446" w:rsidRPr="00D66CCA">
        <w:rPr>
          <w:lang w:eastAsia="en-AU"/>
        </w:rPr>
        <w:t xml:space="preserve">part, of </w:t>
      </w:r>
      <w:r w:rsidR="008F1E2F">
        <w:rPr>
          <w:lang w:eastAsia="en-AU"/>
        </w:rPr>
        <w:t>a</w:t>
      </w:r>
      <w:r w:rsidR="00DC6446" w:rsidRPr="00D66CCA">
        <w:rPr>
          <w:lang w:eastAsia="en-AU"/>
        </w:rPr>
        <w:t xml:space="preserve"> business or undertaking of the </w:t>
      </w:r>
      <w:r w:rsidR="00466042" w:rsidRPr="00D66CCA">
        <w:rPr>
          <w:lang w:eastAsia="en-AU"/>
        </w:rPr>
        <w:t>Territory</w:t>
      </w:r>
      <w:r w:rsidR="009E74FA" w:rsidRPr="00D66CCA">
        <w:rPr>
          <w:lang w:eastAsia="en-AU"/>
        </w:rPr>
        <w:t xml:space="preserve"> </w:t>
      </w:r>
      <w:r w:rsidR="00DC6446" w:rsidRPr="00D66CCA">
        <w:rPr>
          <w:lang w:eastAsia="en-AU"/>
        </w:rPr>
        <w:t xml:space="preserve">is taken to be an officer of the </w:t>
      </w:r>
      <w:r w:rsidR="00466042" w:rsidRPr="00D66CCA">
        <w:rPr>
          <w:lang w:eastAsia="en-AU"/>
        </w:rPr>
        <w:t>Territory</w:t>
      </w:r>
      <w:r w:rsidR="00DC6446" w:rsidRPr="00D66CCA">
        <w:rPr>
          <w:lang w:eastAsia="en-AU"/>
        </w:rPr>
        <w:t xml:space="preserve"> </w:t>
      </w:r>
      <w:r w:rsidR="002343F2" w:rsidRPr="00D66CCA">
        <w:rPr>
          <w:lang w:eastAsia="en-AU"/>
        </w:rPr>
        <w:t>for the purposes of this Act</w:t>
      </w:r>
      <w:r w:rsidR="00DC6446" w:rsidRPr="00D66CCA">
        <w:rPr>
          <w:lang w:eastAsia="en-AU"/>
        </w:rPr>
        <w:t>.</w:t>
      </w:r>
    </w:p>
    <w:p w14:paraId="0D8945BB"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Minister of a State or the Commonwealth is not</w:t>
      </w:r>
      <w:r w:rsidR="009E74FA" w:rsidRPr="00D66CCA">
        <w:rPr>
          <w:lang w:eastAsia="en-AU"/>
        </w:rPr>
        <w:t xml:space="preserve"> </w:t>
      </w:r>
      <w:r w:rsidR="00DC6446" w:rsidRPr="00D66CCA">
        <w:rPr>
          <w:lang w:eastAsia="en-AU"/>
        </w:rPr>
        <w:t xml:space="preserve">in </w:t>
      </w:r>
      <w:r w:rsidR="00C72EA8" w:rsidRPr="00D66CCA">
        <w:rPr>
          <w:lang w:eastAsia="en-AU"/>
        </w:rPr>
        <w:t>that</w:t>
      </w:r>
      <w:r w:rsidR="00DC6446" w:rsidRPr="00D66CCA">
        <w:rPr>
          <w:lang w:eastAsia="en-AU"/>
        </w:rPr>
        <w:t xml:space="preserve"> capacity an officer </w:t>
      </w:r>
      <w:r w:rsidR="002343F2" w:rsidRPr="00D66CCA">
        <w:rPr>
          <w:lang w:eastAsia="en-AU"/>
        </w:rPr>
        <w:t>for the purposes of this Act</w:t>
      </w:r>
      <w:r w:rsidR="00DC6446" w:rsidRPr="00D66CCA">
        <w:rPr>
          <w:lang w:eastAsia="en-AU"/>
        </w:rPr>
        <w:t>.</w:t>
      </w:r>
    </w:p>
    <w:p w14:paraId="6644C6F6" w14:textId="77777777" w:rsidR="00DC6446" w:rsidRPr="00D66CCA" w:rsidRDefault="000E4E9B" w:rsidP="000E4E9B">
      <w:pPr>
        <w:pStyle w:val="AH5Sec"/>
        <w:rPr>
          <w:lang w:eastAsia="en-AU"/>
        </w:rPr>
      </w:pPr>
      <w:bookmarkStart w:id="362" w:name="_Toc174522565"/>
      <w:r w:rsidRPr="00457D67">
        <w:rPr>
          <w:rStyle w:val="CharSectNo"/>
        </w:rPr>
        <w:t>248</w:t>
      </w:r>
      <w:r w:rsidRPr="00D66CCA">
        <w:rPr>
          <w:lang w:eastAsia="en-AU"/>
        </w:rPr>
        <w:tab/>
      </w:r>
      <w:r w:rsidR="00DC6446" w:rsidRPr="00D66CCA">
        <w:rPr>
          <w:lang w:eastAsia="en-AU"/>
        </w:rPr>
        <w:t xml:space="preserve">Responsible agency for the </w:t>
      </w:r>
      <w:r w:rsidR="00466042" w:rsidRPr="00D66CCA">
        <w:rPr>
          <w:lang w:eastAsia="en-AU"/>
        </w:rPr>
        <w:t>Territory</w:t>
      </w:r>
      <w:bookmarkEnd w:id="362"/>
    </w:p>
    <w:p w14:paraId="7791B5C3" w14:textId="77777777" w:rsidR="00E42540" w:rsidRPr="00D97824" w:rsidRDefault="00E42540" w:rsidP="006E4E53">
      <w:pPr>
        <w:pStyle w:val="Amain"/>
        <w:keepNext/>
      </w:pPr>
      <w:r w:rsidRPr="00D97824">
        <w:tab/>
        <w:t>(1)</w:t>
      </w:r>
      <w:r w:rsidRPr="00D97824">
        <w:tab/>
        <w:t>The following notices to be given to or served on the Territory may be given to or served on the responsible agency in relation to the notice:</w:t>
      </w:r>
    </w:p>
    <w:p w14:paraId="2BF6F759" w14:textId="77777777" w:rsidR="00E42540" w:rsidRPr="00D97824" w:rsidRDefault="00E42540" w:rsidP="00E42540">
      <w:pPr>
        <w:pStyle w:val="Apara"/>
      </w:pPr>
      <w:r w:rsidRPr="00D97824">
        <w:tab/>
        <w:t>(a)</w:t>
      </w:r>
      <w:r w:rsidRPr="00D97824">
        <w:tab/>
        <w:t xml:space="preserve">a provisional improvement notice, improvement notice, prohibition notice, non-disturbance notice or notice of entry under part 7 (Workplace entry by WHS entry permit-holders) to be given or served under this Act; </w:t>
      </w:r>
    </w:p>
    <w:p w14:paraId="3C7BCE66" w14:textId="28C2A1ED" w:rsidR="00E42540" w:rsidRPr="00D97824" w:rsidRDefault="00E42540" w:rsidP="00E42540">
      <w:pPr>
        <w:pStyle w:val="Apara"/>
      </w:pPr>
      <w:r w:rsidRPr="00D97824">
        <w:tab/>
        <w:t>(b)</w:t>
      </w:r>
      <w:r w:rsidRPr="00D97824">
        <w:tab/>
        <w:t xml:space="preserve">an infringement notice for an infringement notice offence to be given or served under the </w:t>
      </w:r>
      <w:hyperlink r:id="rId124" w:tooltip="A1930-21" w:history="1">
        <w:r w:rsidR="00B739B0" w:rsidRPr="00B739B0">
          <w:rPr>
            <w:rStyle w:val="charCitHyperlinkItal"/>
          </w:rPr>
          <w:t>Magistrates Court Act 1930</w:t>
        </w:r>
      </w:hyperlink>
      <w:r w:rsidRPr="00D97824">
        <w:t>.</w:t>
      </w:r>
    </w:p>
    <w:p w14:paraId="74A9FA5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If an infringement notice is to be served on the</w:t>
      </w:r>
      <w:r w:rsidR="009E74FA" w:rsidRPr="00D66CCA">
        <w:rPr>
          <w:lang w:eastAsia="en-AU"/>
        </w:rPr>
        <w:t xml:space="preserve"> </w:t>
      </w:r>
      <w:r w:rsidR="00466042" w:rsidRPr="00D66CCA">
        <w:rPr>
          <w:lang w:eastAsia="en-AU"/>
        </w:rPr>
        <w:t>Territory</w:t>
      </w:r>
      <w:r w:rsidR="00DC6446" w:rsidRPr="00D66CCA">
        <w:rPr>
          <w:lang w:eastAsia="en-AU"/>
        </w:rPr>
        <w:t xml:space="preserve"> for an offence against this Act, the</w:t>
      </w:r>
      <w:r w:rsidR="009E74FA" w:rsidRPr="00D66CCA">
        <w:rPr>
          <w:lang w:eastAsia="en-AU"/>
        </w:rPr>
        <w:t xml:space="preserve"> </w:t>
      </w:r>
      <w:r w:rsidR="00DC6446" w:rsidRPr="00D66CCA">
        <w:rPr>
          <w:lang w:eastAsia="en-AU"/>
        </w:rPr>
        <w:t xml:space="preserve">responsible agency may be </w:t>
      </w:r>
      <w:r w:rsidR="00EC09E8" w:rsidRPr="00D66CCA">
        <w:rPr>
          <w:lang w:eastAsia="en-AU"/>
        </w:rPr>
        <w:t>specified</w:t>
      </w:r>
      <w:r w:rsidR="00DC6446" w:rsidRPr="00D66CCA">
        <w:rPr>
          <w:lang w:eastAsia="en-AU"/>
        </w:rPr>
        <w:t xml:space="preserve"> in the</w:t>
      </w:r>
      <w:r w:rsidR="009E74FA" w:rsidRPr="00D66CCA">
        <w:rPr>
          <w:lang w:eastAsia="en-AU"/>
        </w:rPr>
        <w:t xml:space="preserve"> </w:t>
      </w:r>
      <w:r w:rsidR="00DC6446" w:rsidRPr="00D66CCA">
        <w:rPr>
          <w:lang w:eastAsia="en-AU"/>
        </w:rPr>
        <w:t>infringement notice.</w:t>
      </w:r>
    </w:p>
    <w:p w14:paraId="37F4D868"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w:t>
      </w:r>
      <w:r w:rsidR="005C013D" w:rsidRPr="00D66CCA">
        <w:rPr>
          <w:lang w:eastAsia="en-AU"/>
        </w:rPr>
        <w:t>a proceeding</w:t>
      </w:r>
      <w:r w:rsidR="00DC6446" w:rsidRPr="00D66CCA">
        <w:rPr>
          <w:lang w:eastAsia="en-AU"/>
        </w:rPr>
        <w:t xml:space="preserve"> </w:t>
      </w:r>
      <w:r w:rsidR="005C013D" w:rsidRPr="00D66CCA">
        <w:rPr>
          <w:lang w:eastAsia="en-AU"/>
        </w:rPr>
        <w:t>is</w:t>
      </w:r>
      <w:r w:rsidR="00DC6446" w:rsidRPr="00D66CCA">
        <w:rPr>
          <w:lang w:eastAsia="en-AU"/>
        </w:rPr>
        <w:t xml:space="preserve"> brought against the </w:t>
      </w:r>
      <w:r w:rsidR="00466042" w:rsidRPr="00D66CCA">
        <w:rPr>
          <w:lang w:eastAsia="en-AU"/>
        </w:rPr>
        <w:t>Territory</w:t>
      </w:r>
      <w:r w:rsidR="00DC6446" w:rsidRPr="00D66CCA">
        <w:rPr>
          <w:lang w:eastAsia="en-AU"/>
        </w:rPr>
        <w:t xml:space="preserve"> for</w:t>
      </w:r>
      <w:r w:rsidR="009E74FA" w:rsidRPr="00D66CCA">
        <w:rPr>
          <w:lang w:eastAsia="en-AU"/>
        </w:rPr>
        <w:t xml:space="preserve"> </w:t>
      </w:r>
      <w:r w:rsidR="00DC6446" w:rsidRPr="00D66CCA">
        <w:rPr>
          <w:lang w:eastAsia="en-AU"/>
        </w:rPr>
        <w:t>an offence against this Act or in relation to a</w:t>
      </w:r>
      <w:r w:rsidR="009E74FA" w:rsidRPr="00D66CCA">
        <w:rPr>
          <w:lang w:eastAsia="en-AU"/>
        </w:rPr>
        <w:t xml:space="preserve"> </w:t>
      </w:r>
      <w:r w:rsidR="00DC6446" w:rsidRPr="00D66CCA">
        <w:rPr>
          <w:lang w:eastAsia="en-AU"/>
        </w:rPr>
        <w:t>contravention of this Act, the responsible agency</w:t>
      </w:r>
      <w:r w:rsidR="009E74FA" w:rsidRPr="00D66CCA">
        <w:rPr>
          <w:lang w:eastAsia="en-AU"/>
        </w:rPr>
        <w:t xml:space="preserve"> </w:t>
      </w:r>
      <w:r w:rsidR="00DC32B7" w:rsidRPr="00D66CCA">
        <w:rPr>
          <w:lang w:eastAsia="en-AU"/>
        </w:rPr>
        <w:t>in relation to</w:t>
      </w:r>
      <w:r w:rsidR="00DC6446" w:rsidRPr="00D66CCA">
        <w:rPr>
          <w:lang w:eastAsia="en-AU"/>
        </w:rPr>
        <w:t xml:space="preserve"> the offence or contravention may be</w:t>
      </w:r>
      <w:r w:rsidR="009E74FA" w:rsidRPr="00D66CCA">
        <w:rPr>
          <w:lang w:eastAsia="en-AU"/>
        </w:rPr>
        <w:t xml:space="preserve"> </w:t>
      </w:r>
      <w:r w:rsidR="00EC09E8" w:rsidRPr="00D66CCA">
        <w:rPr>
          <w:lang w:eastAsia="en-AU"/>
        </w:rPr>
        <w:t>specified</w:t>
      </w:r>
      <w:r w:rsidR="00DC6446" w:rsidRPr="00D66CCA">
        <w:rPr>
          <w:lang w:eastAsia="en-AU"/>
        </w:rPr>
        <w:t xml:space="preserve"> in </w:t>
      </w:r>
      <w:r w:rsidR="00CE345D" w:rsidRPr="00D66CCA">
        <w:rPr>
          <w:lang w:eastAsia="en-AU"/>
        </w:rPr>
        <w:t>any</w:t>
      </w:r>
      <w:r w:rsidR="00DC6446" w:rsidRPr="00D66CCA">
        <w:rPr>
          <w:lang w:eastAsia="en-AU"/>
        </w:rPr>
        <w:t xml:space="preserve"> document initiating, or relating to,</w:t>
      </w:r>
      <w:r w:rsidR="009E74FA" w:rsidRPr="00D66CCA">
        <w:rPr>
          <w:lang w:eastAsia="en-AU"/>
        </w:rPr>
        <w:t xml:space="preserve"> </w:t>
      </w:r>
      <w:r w:rsidR="00DC6446" w:rsidRPr="00D66CCA">
        <w:rPr>
          <w:lang w:eastAsia="en-AU"/>
        </w:rPr>
        <w:t xml:space="preserve">the </w:t>
      </w:r>
      <w:r w:rsidR="00D4295F" w:rsidRPr="00D66CCA">
        <w:rPr>
          <w:lang w:eastAsia="en-AU"/>
        </w:rPr>
        <w:t>proceeding</w:t>
      </w:r>
      <w:r w:rsidR="00DC6446" w:rsidRPr="00D66CCA">
        <w:rPr>
          <w:lang w:eastAsia="en-AU"/>
        </w:rPr>
        <w:t>.</w:t>
      </w:r>
    </w:p>
    <w:p w14:paraId="471EE5AC" w14:textId="77777777" w:rsidR="00DC6446"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 xml:space="preserve">The responsible agency </w:t>
      </w:r>
      <w:r w:rsidR="00DC32B7" w:rsidRPr="00D66CCA">
        <w:rPr>
          <w:lang w:eastAsia="en-AU"/>
        </w:rPr>
        <w:t>in relation to</w:t>
      </w:r>
      <w:r w:rsidR="00DC6446" w:rsidRPr="00D66CCA">
        <w:rPr>
          <w:lang w:eastAsia="en-AU"/>
        </w:rPr>
        <w:t xml:space="preserve"> an offence or</w:t>
      </w:r>
      <w:r w:rsidR="009E74FA" w:rsidRPr="00D66CCA">
        <w:rPr>
          <w:lang w:eastAsia="en-AU"/>
        </w:rPr>
        <w:t xml:space="preserve"> </w:t>
      </w:r>
      <w:r w:rsidR="00DC6446" w:rsidRPr="00D66CCA">
        <w:rPr>
          <w:lang w:eastAsia="en-AU"/>
        </w:rPr>
        <w:t>a contravention of this Act is entitled to act in</w:t>
      </w:r>
      <w:r w:rsidR="009E74FA" w:rsidRPr="00D66CCA">
        <w:rPr>
          <w:lang w:eastAsia="en-AU"/>
        </w:rPr>
        <w:t xml:space="preserve"> </w:t>
      </w:r>
      <w:r w:rsidR="00D4295F"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 the offence or</w:t>
      </w:r>
      <w:r w:rsidR="009E74FA" w:rsidRPr="00D66CCA">
        <w:rPr>
          <w:lang w:eastAsia="en-AU"/>
        </w:rPr>
        <w:t xml:space="preserve"> </w:t>
      </w:r>
      <w:r w:rsidR="00DC6446" w:rsidRPr="00D66CCA">
        <w:rPr>
          <w:lang w:eastAsia="en-AU"/>
        </w:rPr>
        <w:t xml:space="preserve">relating to the contravention and, subject to </w:t>
      </w:r>
      <w:r w:rsidR="00CE345D" w:rsidRPr="00D66CCA">
        <w:rPr>
          <w:lang w:eastAsia="en-AU"/>
        </w:rPr>
        <w:t>any</w:t>
      </w:r>
      <w:r w:rsidR="009E74FA" w:rsidRPr="00D66CCA">
        <w:rPr>
          <w:lang w:eastAsia="en-AU"/>
        </w:rPr>
        <w:t xml:space="preserve"> </w:t>
      </w:r>
      <w:r w:rsidR="00DC6446" w:rsidRPr="00D66CCA">
        <w:rPr>
          <w:lang w:eastAsia="en-AU"/>
        </w:rPr>
        <w:t>relevant rules of court, the procedural rights and</w:t>
      </w:r>
      <w:r w:rsidR="009E74FA" w:rsidRPr="00D66CCA">
        <w:rPr>
          <w:lang w:eastAsia="en-AU"/>
        </w:rPr>
        <w:t xml:space="preserve"> </w:t>
      </w:r>
      <w:r w:rsidR="00DC6446" w:rsidRPr="00D66CCA">
        <w:rPr>
          <w:lang w:eastAsia="en-AU"/>
        </w:rPr>
        <w:t xml:space="preserve">obligations of the </w:t>
      </w:r>
      <w:r w:rsidR="00466042" w:rsidRPr="00D66CCA">
        <w:rPr>
          <w:lang w:eastAsia="en-AU"/>
        </w:rPr>
        <w:t>Territory</w:t>
      </w:r>
      <w:r w:rsidR="00DC6446" w:rsidRPr="00D66CCA">
        <w:rPr>
          <w:lang w:eastAsia="en-AU"/>
        </w:rPr>
        <w:t xml:space="preserve"> as the accused or</w:t>
      </w:r>
      <w:r w:rsidR="009E74FA" w:rsidRPr="00D66CCA">
        <w:rPr>
          <w:lang w:eastAsia="en-AU"/>
        </w:rPr>
        <w:t xml:space="preserve"> </w:t>
      </w:r>
      <w:r w:rsidR="00DC6446" w:rsidRPr="00D66CCA">
        <w:rPr>
          <w:lang w:eastAsia="en-AU"/>
        </w:rPr>
        <w:t xml:space="preserve">defendant in the </w:t>
      </w:r>
      <w:r w:rsidR="00D4295F" w:rsidRPr="00D66CCA">
        <w:rPr>
          <w:lang w:eastAsia="en-AU"/>
        </w:rPr>
        <w:t>proceeding</w:t>
      </w:r>
      <w:r w:rsidR="00DC6446" w:rsidRPr="00D66CCA">
        <w:rPr>
          <w:lang w:eastAsia="en-AU"/>
        </w:rPr>
        <w:t xml:space="preserve"> are conferred or</w:t>
      </w:r>
      <w:r w:rsidR="009E74FA" w:rsidRPr="00D66CCA">
        <w:rPr>
          <w:lang w:eastAsia="en-AU"/>
        </w:rPr>
        <w:t xml:space="preserve"> </w:t>
      </w:r>
      <w:r w:rsidR="00DC6446" w:rsidRPr="00D66CCA">
        <w:rPr>
          <w:lang w:eastAsia="en-AU"/>
        </w:rPr>
        <w:t>imposed on the responsible agency.</w:t>
      </w:r>
    </w:p>
    <w:p w14:paraId="075DD3CD"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The person prosecuting the offence or bringing the</w:t>
      </w:r>
      <w:r w:rsidR="009E74FA" w:rsidRPr="00D66CCA">
        <w:rPr>
          <w:lang w:eastAsia="en-AU"/>
        </w:rPr>
        <w:t xml:space="preserve"> </w:t>
      </w:r>
      <w:r w:rsidR="00D4295F" w:rsidRPr="00D66CCA">
        <w:rPr>
          <w:lang w:eastAsia="en-AU"/>
        </w:rPr>
        <w:t>proceeding</w:t>
      </w:r>
      <w:r w:rsidR="00DC6446" w:rsidRPr="00D66CCA">
        <w:rPr>
          <w:lang w:eastAsia="en-AU"/>
        </w:rPr>
        <w:t xml:space="preserve"> may change the responsible agency</w:t>
      </w:r>
      <w:r w:rsidR="009E74FA" w:rsidRPr="00D66CCA">
        <w:rPr>
          <w:lang w:eastAsia="en-AU"/>
        </w:rPr>
        <w:t xml:space="preserve"> </w:t>
      </w:r>
      <w:r w:rsidR="00DC6446" w:rsidRPr="00D66CCA">
        <w:rPr>
          <w:lang w:eastAsia="en-AU"/>
        </w:rPr>
        <w:t>during</w:t>
      </w:r>
      <w:r w:rsidR="00DC0F1D" w:rsidRPr="00D66CCA">
        <w:rPr>
          <w:lang w:eastAsia="en-AU"/>
        </w:rPr>
        <w:t xml:space="preserve"> the </w:t>
      </w:r>
      <w:r w:rsidR="00D4295F" w:rsidRPr="00D66CCA">
        <w:rPr>
          <w:lang w:eastAsia="en-AU"/>
        </w:rPr>
        <w:t>proceeding</w:t>
      </w:r>
      <w:r w:rsidR="00DC0F1D" w:rsidRPr="00D66CCA">
        <w:rPr>
          <w:lang w:eastAsia="en-AU"/>
        </w:rPr>
        <w:t xml:space="preserve"> with the court</w:t>
      </w:r>
      <w:r w:rsidR="006A0601" w:rsidRPr="00D66CCA">
        <w:rPr>
          <w:lang w:eastAsia="en-AU"/>
        </w:rPr>
        <w:t>’</w:t>
      </w:r>
      <w:r w:rsidR="00DC6446" w:rsidRPr="00D66CCA">
        <w:rPr>
          <w:lang w:eastAsia="en-AU"/>
        </w:rPr>
        <w:t>s leave.</w:t>
      </w:r>
    </w:p>
    <w:p w14:paraId="35930A8F" w14:textId="77777777" w:rsidR="00815148" w:rsidRPr="00D66CCA" w:rsidRDefault="00330A39" w:rsidP="00330A39">
      <w:pPr>
        <w:pStyle w:val="Amain"/>
        <w:keepNext/>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In this section</w:t>
      </w:r>
      <w:r w:rsidR="00CE1109" w:rsidRPr="00D66CCA">
        <w:rPr>
          <w:lang w:eastAsia="en-AU"/>
        </w:rPr>
        <w:t>:</w:t>
      </w:r>
    </w:p>
    <w:p w14:paraId="6508D46F" w14:textId="77777777" w:rsidR="004D3E78" w:rsidRPr="00D66CCA" w:rsidRDefault="00DC6446" w:rsidP="006E4E53">
      <w:pPr>
        <w:pStyle w:val="Amainreturn"/>
        <w:keepNext/>
        <w:rPr>
          <w:lang w:eastAsia="en-AU"/>
        </w:rPr>
      </w:pPr>
      <w:r w:rsidRPr="00BA1343">
        <w:rPr>
          <w:rStyle w:val="charBoldItals"/>
        </w:rPr>
        <w:t>responsible agency</w:t>
      </w:r>
      <w:r w:rsidR="004D3E78" w:rsidRPr="00D66CCA">
        <w:rPr>
          <w:lang w:eastAsia="en-AU"/>
        </w:rPr>
        <w:t>—</w:t>
      </w:r>
    </w:p>
    <w:p w14:paraId="1ECA80EA" w14:textId="77777777" w:rsidR="00DC6446" w:rsidRPr="00D66CCA" w:rsidRDefault="00330A39" w:rsidP="006E4E53">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32B7" w:rsidRPr="00D66CCA">
        <w:rPr>
          <w:lang w:eastAsia="en-AU"/>
        </w:rPr>
        <w:t>in relation to</w:t>
      </w:r>
      <w:r w:rsidR="00DC6446" w:rsidRPr="00D66CCA">
        <w:rPr>
          <w:lang w:eastAsia="en-AU"/>
        </w:rPr>
        <w:t xml:space="preserve"> a notice </w:t>
      </w:r>
      <w:r w:rsidR="00E20DA8" w:rsidRPr="00D66CCA">
        <w:rPr>
          <w:lang w:eastAsia="en-AU"/>
        </w:rPr>
        <w:t>referred to</w:t>
      </w:r>
      <w:r w:rsidR="00DC6446" w:rsidRPr="00D66CCA">
        <w:rPr>
          <w:lang w:eastAsia="en-AU"/>
        </w:rPr>
        <w:t xml:space="preserve"> in</w:t>
      </w:r>
      <w:r w:rsidR="009E74FA" w:rsidRPr="00D66CCA">
        <w:rPr>
          <w:lang w:eastAsia="en-AU"/>
        </w:rPr>
        <w:t xml:space="preserve"> </w:t>
      </w:r>
      <w:r w:rsidR="00DC6446" w:rsidRPr="00D66CCA">
        <w:rPr>
          <w:szCs w:val="24"/>
          <w:lang w:eastAsia="en-AU"/>
        </w:rPr>
        <w:t>subsectio</w:t>
      </w:r>
      <w:r w:rsidR="00506809" w:rsidRPr="00D66CCA">
        <w:rPr>
          <w:szCs w:val="24"/>
          <w:lang w:eastAsia="en-AU"/>
        </w:rPr>
        <w:t>n (</w:t>
      </w:r>
      <w:r w:rsidR="00DC6446" w:rsidRPr="00D66CCA">
        <w:rPr>
          <w:szCs w:val="24"/>
          <w:lang w:eastAsia="en-AU"/>
        </w:rPr>
        <w:t xml:space="preserve">1) </w:t>
      </w:r>
      <w:r w:rsidR="00815148" w:rsidRPr="00D66CCA">
        <w:rPr>
          <w:szCs w:val="24"/>
          <w:lang w:eastAsia="en-AU"/>
        </w:rPr>
        <w:t>means</w:t>
      </w:r>
      <w:r w:rsidR="00871C37" w:rsidRPr="00D66CCA">
        <w:rPr>
          <w:lang w:eastAsia="en-AU"/>
        </w:rPr>
        <w:t>—</w:t>
      </w:r>
    </w:p>
    <w:p w14:paraId="59C05BA3"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FF61BB" w:rsidRPr="00D66CCA">
        <w:rPr>
          <w:lang w:eastAsia="en-AU"/>
        </w:rPr>
        <w:t>in the case of</w:t>
      </w:r>
      <w:r w:rsidR="00DC6446" w:rsidRPr="00D66CCA">
        <w:rPr>
          <w:lang w:eastAsia="en-AU"/>
        </w:rPr>
        <w:t xml:space="preserve"> a provisional</w:t>
      </w:r>
      <w:r w:rsidR="009E74FA" w:rsidRPr="00D66CCA">
        <w:rPr>
          <w:lang w:eastAsia="en-AU"/>
        </w:rPr>
        <w:t xml:space="preserve"> </w:t>
      </w:r>
      <w:r w:rsidR="00DC6446" w:rsidRPr="00D66CCA">
        <w:rPr>
          <w:lang w:eastAsia="en-AU"/>
        </w:rPr>
        <w:t>improvement notice, improvement</w:t>
      </w:r>
      <w:r w:rsidR="009E74FA" w:rsidRPr="00D66CCA">
        <w:rPr>
          <w:lang w:eastAsia="en-AU"/>
        </w:rPr>
        <w:t xml:space="preserve"> </w:t>
      </w:r>
      <w:r w:rsidR="00DC6446" w:rsidRPr="00D66CCA">
        <w:rPr>
          <w:lang w:eastAsia="en-AU"/>
        </w:rPr>
        <w:t>notice or infringement notice</w:t>
      </w:r>
      <w:r w:rsidR="00871C37" w:rsidRPr="00D66CCA">
        <w:rPr>
          <w:lang w:eastAsia="en-AU"/>
        </w:rPr>
        <w:t>—</w:t>
      </w:r>
      <w:r w:rsidR="00DC6446" w:rsidRPr="00D66CCA">
        <w:rPr>
          <w:lang w:eastAsia="en-AU"/>
        </w:rPr>
        <w:t>the</w:t>
      </w:r>
      <w:r w:rsidR="00871C37" w:rsidRPr="00D66CCA">
        <w:rPr>
          <w:lang w:eastAsia="en-AU"/>
        </w:rPr>
        <w:t xml:space="preserve"> territory</w:t>
      </w:r>
      <w:r w:rsidR="009E74FA" w:rsidRPr="00D66CCA">
        <w:rPr>
          <w:lang w:eastAsia="en-AU"/>
        </w:rPr>
        <w:t xml:space="preserve"> </w:t>
      </w:r>
      <w:r w:rsidR="00871C37" w:rsidRPr="00D66CCA">
        <w:rPr>
          <w:lang w:eastAsia="en-AU"/>
        </w:rPr>
        <w:t>agency</w:t>
      </w:r>
      <w:r w:rsidR="00DC6446" w:rsidRPr="00D66CCA">
        <w:rPr>
          <w:lang w:eastAsia="en-AU"/>
        </w:rPr>
        <w:t xml:space="preserve"> the acts or</w:t>
      </w:r>
      <w:r w:rsidR="009E74FA" w:rsidRPr="00D66CCA">
        <w:rPr>
          <w:lang w:eastAsia="en-AU"/>
        </w:rPr>
        <w:t xml:space="preserve"> </w:t>
      </w:r>
      <w:r w:rsidR="00DC6446" w:rsidRPr="00D66CCA">
        <w:rPr>
          <w:lang w:eastAsia="en-AU"/>
        </w:rPr>
        <w:t>omissions of which are alleged to</w:t>
      </w:r>
      <w:r w:rsidR="009E74FA" w:rsidRPr="00D66CCA">
        <w:rPr>
          <w:lang w:eastAsia="en-AU"/>
        </w:rPr>
        <w:t xml:space="preserve"> </w:t>
      </w:r>
      <w:r w:rsidR="00DC6446" w:rsidRPr="00D66CCA">
        <w:rPr>
          <w:lang w:eastAsia="en-AU"/>
        </w:rPr>
        <w:t>contravene this Act;</w:t>
      </w:r>
      <w:r w:rsidR="00871C37" w:rsidRPr="00D66CCA">
        <w:rPr>
          <w:lang w:eastAsia="en-AU"/>
        </w:rPr>
        <w:t xml:space="preserve"> and</w:t>
      </w:r>
    </w:p>
    <w:p w14:paraId="438852C2"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FF61BB" w:rsidRPr="00D66CCA">
        <w:rPr>
          <w:lang w:eastAsia="en-AU"/>
        </w:rPr>
        <w:t xml:space="preserve">in the case of </w:t>
      </w:r>
      <w:r w:rsidR="00DC6446" w:rsidRPr="00D66CCA">
        <w:rPr>
          <w:lang w:eastAsia="en-AU"/>
        </w:rPr>
        <w:t>a prohibition notice</w:t>
      </w:r>
      <w:r w:rsidR="00871C37" w:rsidRPr="00D66CCA">
        <w:rPr>
          <w:lang w:eastAsia="en-AU"/>
        </w:rPr>
        <w:t>—</w:t>
      </w:r>
      <w:r w:rsidR="00DC6446" w:rsidRPr="00D66CCA">
        <w:rPr>
          <w:lang w:eastAsia="en-AU"/>
        </w:rPr>
        <w:t xml:space="preserve">the </w:t>
      </w:r>
      <w:r w:rsidR="00871C37" w:rsidRPr="00D66CCA">
        <w:rPr>
          <w:lang w:eastAsia="en-AU"/>
        </w:rPr>
        <w:t xml:space="preserve">territory agency </w:t>
      </w:r>
      <w:r w:rsidR="00DC6446" w:rsidRPr="00D66CCA">
        <w:rPr>
          <w:lang w:eastAsia="en-AU"/>
        </w:rPr>
        <w:t>which has control</w:t>
      </w:r>
      <w:r w:rsidR="00FC1DD9" w:rsidRPr="00D66CCA">
        <w:rPr>
          <w:lang w:eastAsia="en-AU"/>
        </w:rPr>
        <w:t xml:space="preserve"> </w:t>
      </w:r>
      <w:r w:rsidR="00DC6446" w:rsidRPr="00D66CCA">
        <w:rPr>
          <w:lang w:eastAsia="en-AU"/>
        </w:rPr>
        <w:t xml:space="preserve">over the activity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195</w:t>
      </w:r>
      <w:r w:rsidR="007F03FF" w:rsidRPr="00D66CCA">
        <w:rPr>
          <w:lang w:eastAsia="en-AU"/>
        </w:rPr>
        <w:t> </w:t>
      </w:r>
      <w:r w:rsidR="00DC6446" w:rsidRPr="00D66CCA">
        <w:rPr>
          <w:lang w:eastAsia="en-AU"/>
        </w:rPr>
        <w:t>(1</w:t>
      </w:r>
      <w:r w:rsidR="00775E1B" w:rsidRPr="00D66CCA">
        <w:rPr>
          <w:lang w:eastAsia="en-AU"/>
        </w:rPr>
        <w:t>) (</w:t>
      </w:r>
      <w:r w:rsidR="00DC6446" w:rsidRPr="00D66CCA">
        <w:rPr>
          <w:lang w:eastAsia="en-AU"/>
        </w:rPr>
        <w:t>a) or (b)</w:t>
      </w:r>
      <w:r w:rsidR="007F03FF" w:rsidRPr="00D66CCA">
        <w:rPr>
          <w:lang w:eastAsia="en-AU"/>
        </w:rPr>
        <w:t xml:space="preserve"> (Power to issue prohibition notice)</w:t>
      </w:r>
      <w:r w:rsidR="00DC6446" w:rsidRPr="00D66CCA">
        <w:rPr>
          <w:lang w:eastAsia="en-AU"/>
        </w:rPr>
        <w:t>;</w:t>
      </w:r>
      <w:r w:rsidR="00871C37" w:rsidRPr="00D66CCA">
        <w:rPr>
          <w:lang w:eastAsia="en-AU"/>
        </w:rPr>
        <w:t xml:space="preserve"> and</w:t>
      </w:r>
    </w:p>
    <w:p w14:paraId="5FDBAE72" w14:textId="77777777"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FF61BB" w:rsidRPr="00D66CCA">
        <w:rPr>
          <w:lang w:eastAsia="en-AU"/>
        </w:rPr>
        <w:t xml:space="preserve">in the case of </w:t>
      </w:r>
      <w:r w:rsidR="00871C37"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871C37" w:rsidRPr="00D66CCA">
        <w:rPr>
          <w:lang w:eastAsia="en-AU"/>
        </w:rPr>
        <w:t>turbance notice—</w:t>
      </w:r>
      <w:r w:rsidR="00DC6446" w:rsidRPr="00D66CCA">
        <w:rPr>
          <w:lang w:eastAsia="en-AU"/>
        </w:rPr>
        <w:t xml:space="preserve">the </w:t>
      </w:r>
      <w:r w:rsidR="00871C37" w:rsidRPr="00D66CCA">
        <w:rPr>
          <w:lang w:eastAsia="en-AU"/>
        </w:rPr>
        <w:t xml:space="preserve">territory agency </w:t>
      </w:r>
      <w:r w:rsidR="00DC6446" w:rsidRPr="00D66CCA">
        <w:rPr>
          <w:lang w:eastAsia="en-AU"/>
        </w:rPr>
        <w:t>with the</w:t>
      </w:r>
      <w:r w:rsidR="00FC1DD9" w:rsidRPr="00D66CCA">
        <w:rPr>
          <w:lang w:eastAsia="en-AU"/>
        </w:rPr>
        <w:t xml:space="preserve"> </w:t>
      </w:r>
      <w:r w:rsidR="00DC6446" w:rsidRPr="00D66CCA">
        <w:rPr>
          <w:lang w:eastAsia="en-AU"/>
        </w:rPr>
        <w:t>management and control of the</w:t>
      </w:r>
      <w:r w:rsidR="00FC1DD9" w:rsidRPr="00D66CCA">
        <w:rPr>
          <w:lang w:eastAsia="en-AU"/>
        </w:rPr>
        <w:t xml:space="preserve"> </w:t>
      </w:r>
      <w:r w:rsidR="00DC6446" w:rsidRPr="00D66CCA">
        <w:rPr>
          <w:lang w:eastAsia="en-AU"/>
        </w:rPr>
        <w:t>workplace;</w:t>
      </w:r>
      <w:r w:rsidR="00871C37" w:rsidRPr="00D66CCA">
        <w:rPr>
          <w:lang w:eastAsia="en-AU"/>
        </w:rPr>
        <w:t xml:space="preserve"> and</w:t>
      </w:r>
    </w:p>
    <w:p w14:paraId="09C040AE" w14:textId="77777777" w:rsidR="00DC6446" w:rsidRPr="00D66CCA" w:rsidRDefault="00330A39" w:rsidP="00F0508F">
      <w:pPr>
        <w:pStyle w:val="Asubpara"/>
        <w:keepLines/>
        <w:rPr>
          <w:lang w:eastAsia="en-AU"/>
        </w:rPr>
      </w:pPr>
      <w:r>
        <w:rPr>
          <w:lang w:eastAsia="en-AU"/>
        </w:rPr>
        <w:tab/>
      </w:r>
      <w:r w:rsidR="000E4E9B" w:rsidRPr="00D66CCA">
        <w:rPr>
          <w:lang w:eastAsia="en-AU"/>
        </w:rPr>
        <w:t>(iv)</w:t>
      </w:r>
      <w:r w:rsidR="000E4E9B" w:rsidRPr="00D66CCA">
        <w:rPr>
          <w:lang w:eastAsia="en-AU"/>
        </w:rPr>
        <w:tab/>
      </w:r>
      <w:r w:rsidR="00FF61BB" w:rsidRPr="00D66CCA">
        <w:rPr>
          <w:lang w:eastAsia="en-AU"/>
        </w:rPr>
        <w:t xml:space="preserve">in the case of </w:t>
      </w:r>
      <w:r w:rsidR="00DC6446" w:rsidRPr="00D66CCA">
        <w:rPr>
          <w:lang w:eastAsia="en-AU"/>
        </w:rPr>
        <w:t>a notice of entry under</w:t>
      </w:r>
      <w:r w:rsidR="0093373B" w:rsidRPr="00D66CCA">
        <w:rPr>
          <w:lang w:eastAsia="en-AU"/>
        </w:rPr>
        <w:t xml:space="preserve"> part 7</w:t>
      </w:r>
      <w:r w:rsidR="00F0357B" w:rsidRPr="00D66CCA">
        <w:rPr>
          <w:lang w:eastAsia="en-AU"/>
        </w:rPr>
        <w:t xml:space="preserve"> (Workplace entry by WHS entry permit</w:t>
      </w:r>
      <w:r w:rsidR="00F0357B" w:rsidRPr="00D66CCA">
        <w:rPr>
          <w:lang w:eastAsia="en-AU"/>
        </w:rPr>
        <w:noBreakHyphen/>
        <w:t>holders)</w:t>
      </w:r>
      <w:r w:rsidR="00871C37" w:rsidRPr="00D66CCA">
        <w:rPr>
          <w:lang w:eastAsia="en-AU"/>
        </w:rPr>
        <w:t>—</w:t>
      </w:r>
      <w:r w:rsidR="00F0357B" w:rsidRPr="00D66CCA">
        <w:rPr>
          <w:lang w:eastAsia="en-AU"/>
        </w:rPr>
        <w:t xml:space="preserve">the </w:t>
      </w:r>
      <w:r w:rsidR="00871C37" w:rsidRPr="00D66CCA">
        <w:rPr>
          <w:lang w:eastAsia="en-AU"/>
        </w:rPr>
        <w:t>territory agency</w:t>
      </w:r>
      <w:r w:rsidR="00FC1DD9" w:rsidRPr="00D66CCA">
        <w:rPr>
          <w:lang w:eastAsia="en-AU"/>
        </w:rPr>
        <w:t xml:space="preserve"> </w:t>
      </w:r>
      <w:r w:rsidR="00DC6446" w:rsidRPr="00D66CCA">
        <w:rPr>
          <w:lang w:eastAsia="en-AU"/>
        </w:rPr>
        <w:t>conducting the relevant business or</w:t>
      </w:r>
      <w:r w:rsidR="00FC1DD9" w:rsidRPr="00D66CCA">
        <w:rPr>
          <w:lang w:eastAsia="en-AU"/>
        </w:rPr>
        <w:t xml:space="preserve"> </w:t>
      </w:r>
      <w:r w:rsidR="00DC6446" w:rsidRPr="00D66CCA">
        <w:rPr>
          <w:lang w:eastAsia="en-AU"/>
        </w:rPr>
        <w:t>undertaking or with the management</w:t>
      </w:r>
      <w:r w:rsidR="00FC1DD9" w:rsidRPr="00D66CCA">
        <w:rPr>
          <w:lang w:eastAsia="en-AU"/>
        </w:rPr>
        <w:t xml:space="preserve"> </w:t>
      </w:r>
      <w:r w:rsidR="00750E3D" w:rsidRPr="00D66CCA">
        <w:rPr>
          <w:lang w:eastAsia="en-AU"/>
        </w:rPr>
        <w:t>and control of the workplace; and</w:t>
      </w:r>
    </w:p>
    <w:p w14:paraId="2F7E10F4" w14:textId="77777777" w:rsidR="00F0357B" w:rsidRPr="00D66CCA" w:rsidRDefault="00330A39" w:rsidP="00FB6EA9">
      <w:pPr>
        <w:pStyle w:val="Apara"/>
        <w:keepNext/>
        <w:rPr>
          <w:lang w:eastAsia="en-AU"/>
        </w:rPr>
      </w:pPr>
      <w:r>
        <w:rPr>
          <w:lang w:eastAsia="en-AU"/>
        </w:rPr>
        <w:lastRenderedPageBreak/>
        <w:tab/>
      </w:r>
      <w:r w:rsidR="000E4E9B" w:rsidRPr="00D66CCA">
        <w:rPr>
          <w:lang w:eastAsia="en-AU"/>
        </w:rPr>
        <w:t>(b)</w:t>
      </w:r>
      <w:r w:rsidR="000E4E9B" w:rsidRPr="00D66CCA">
        <w:rPr>
          <w:lang w:eastAsia="en-AU"/>
        </w:rPr>
        <w:tab/>
      </w:r>
      <w:r w:rsidR="00DC32B7" w:rsidRPr="00D66CCA">
        <w:rPr>
          <w:lang w:eastAsia="en-AU"/>
        </w:rPr>
        <w:t>in relation to</w:t>
      </w:r>
      <w:r w:rsidR="00DC6446" w:rsidRPr="00D66CCA">
        <w:rPr>
          <w:lang w:eastAsia="en-AU"/>
        </w:rPr>
        <w:t xml:space="preserve"> an offence or </w:t>
      </w:r>
      <w:r w:rsidR="00D4295F" w:rsidRPr="00D66CCA">
        <w:rPr>
          <w:lang w:eastAsia="en-AU"/>
        </w:rPr>
        <w:t>proceeding</w:t>
      </w:r>
      <w:r w:rsidR="00DC6446" w:rsidRPr="00D66CCA">
        <w:rPr>
          <w:lang w:eastAsia="en-AU"/>
        </w:rPr>
        <w:t xml:space="preserve"> for a</w:t>
      </w:r>
      <w:r w:rsidR="00AB07C5" w:rsidRPr="00D66CCA">
        <w:rPr>
          <w:lang w:eastAsia="en-AU"/>
        </w:rPr>
        <w:t xml:space="preserve"> </w:t>
      </w:r>
      <w:r w:rsidR="002E6A9D" w:rsidRPr="00D66CCA">
        <w:rPr>
          <w:lang w:eastAsia="en-AU"/>
        </w:rPr>
        <w:t>contravention of this Act means</w:t>
      </w:r>
      <w:r w:rsidR="00DC6446" w:rsidRPr="00D66CCA">
        <w:rPr>
          <w:lang w:eastAsia="en-AU"/>
        </w:rPr>
        <w:t xml:space="preserve"> the agency of</w:t>
      </w:r>
      <w:r w:rsidR="00AB07C5" w:rsidRPr="00D66CCA">
        <w:rPr>
          <w:lang w:eastAsia="en-AU"/>
        </w:rPr>
        <w:t xml:space="preserve"> </w:t>
      </w:r>
      <w:r w:rsidR="00DC6446" w:rsidRPr="00D66CCA">
        <w:rPr>
          <w:lang w:eastAsia="en-AU"/>
        </w:rPr>
        <w:t xml:space="preserve">the </w:t>
      </w:r>
      <w:r w:rsidR="00466042" w:rsidRPr="00D66CCA">
        <w:rPr>
          <w:lang w:eastAsia="en-AU"/>
        </w:rPr>
        <w:t>Territory</w:t>
      </w:r>
      <w:r w:rsidR="00F0357B" w:rsidRPr="00D66CCA">
        <w:rPr>
          <w:lang w:eastAsia="en-AU"/>
        </w:rPr>
        <w:t>—</w:t>
      </w:r>
    </w:p>
    <w:p w14:paraId="125D2DE5"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the acts or omissions of which are</w:t>
      </w:r>
      <w:r w:rsidR="00AB07C5" w:rsidRPr="00D66CCA">
        <w:rPr>
          <w:lang w:eastAsia="en-AU"/>
        </w:rPr>
        <w:t xml:space="preserve"> </w:t>
      </w:r>
      <w:r w:rsidR="00DC6446" w:rsidRPr="00D66CCA">
        <w:rPr>
          <w:lang w:eastAsia="en-AU"/>
        </w:rPr>
        <w:t>alleged to constitute the offence or</w:t>
      </w:r>
      <w:r w:rsidR="00AB07C5" w:rsidRPr="00D66CCA">
        <w:rPr>
          <w:lang w:eastAsia="en-AU"/>
        </w:rPr>
        <w:t xml:space="preserve"> </w:t>
      </w:r>
      <w:r w:rsidR="00DC6446" w:rsidRPr="00D66CCA">
        <w:rPr>
          <w:lang w:eastAsia="en-AU"/>
        </w:rPr>
        <w:t>contravention; or</w:t>
      </w:r>
    </w:p>
    <w:p w14:paraId="1BB66816"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if </w:t>
      </w:r>
      <w:r w:rsidR="003E0F25" w:rsidRPr="00D66CCA">
        <w:rPr>
          <w:lang w:eastAsia="en-AU"/>
        </w:rPr>
        <w:t xml:space="preserve">that </w:t>
      </w:r>
      <w:r w:rsidR="00570B2B" w:rsidRPr="00D66CCA">
        <w:rPr>
          <w:lang w:eastAsia="en-AU"/>
        </w:rPr>
        <w:t>agency has ceased to exist—</w:t>
      </w:r>
      <w:r w:rsidR="00094A8E" w:rsidRPr="00D66CCA">
        <w:rPr>
          <w:lang w:eastAsia="en-AU"/>
        </w:rPr>
        <w:t>that is</w:t>
      </w:r>
      <w:r w:rsidR="00AB07C5" w:rsidRPr="00D66CCA">
        <w:rPr>
          <w:lang w:eastAsia="en-AU"/>
        </w:rPr>
        <w:t xml:space="preserve"> </w:t>
      </w:r>
      <w:r w:rsidR="00DC6446" w:rsidRPr="00D66CCA">
        <w:rPr>
          <w:lang w:eastAsia="en-AU"/>
        </w:rPr>
        <w:t xml:space="preserve">the successor of </w:t>
      </w:r>
      <w:r w:rsidR="003E0F25" w:rsidRPr="00D66CCA">
        <w:rPr>
          <w:lang w:eastAsia="en-AU"/>
        </w:rPr>
        <w:t xml:space="preserve">that </w:t>
      </w:r>
      <w:r w:rsidR="00DC6446" w:rsidRPr="00D66CCA">
        <w:rPr>
          <w:lang w:eastAsia="en-AU"/>
        </w:rPr>
        <w:t>agency; or</w:t>
      </w:r>
    </w:p>
    <w:p w14:paraId="3FC3C8D1" w14:textId="77777777"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 xml:space="preserve">if </w:t>
      </w:r>
      <w:r w:rsidR="003E0F25" w:rsidRPr="00D66CCA">
        <w:rPr>
          <w:lang w:eastAsia="en-AU"/>
        </w:rPr>
        <w:t xml:space="preserve">that </w:t>
      </w:r>
      <w:r w:rsidR="00DC6446" w:rsidRPr="00D66CCA">
        <w:rPr>
          <w:lang w:eastAsia="en-AU"/>
        </w:rPr>
        <w:t>agency has ceased to exist and</w:t>
      </w:r>
      <w:r w:rsidR="00AB07C5" w:rsidRPr="00D66CCA">
        <w:rPr>
          <w:lang w:eastAsia="en-AU"/>
        </w:rPr>
        <w:t xml:space="preserve"> </w:t>
      </w:r>
      <w:r w:rsidR="00DC6446" w:rsidRPr="00D66CCA">
        <w:rPr>
          <w:lang w:eastAsia="en-AU"/>
        </w:rPr>
        <w:t xml:space="preserve">there is no clear successor, </w:t>
      </w:r>
      <w:r w:rsidR="001E71B0" w:rsidRPr="00D66CCA">
        <w:rPr>
          <w:lang w:eastAsia="en-AU"/>
        </w:rPr>
        <w:t>that the</w:t>
      </w:r>
      <w:r w:rsidR="00AB07C5" w:rsidRPr="00D66CCA">
        <w:rPr>
          <w:lang w:eastAsia="en-AU"/>
        </w:rPr>
        <w:t xml:space="preserve"> </w:t>
      </w:r>
      <w:r w:rsidR="00DC6446" w:rsidRPr="00D66CCA">
        <w:rPr>
          <w:lang w:eastAsia="en-AU"/>
        </w:rPr>
        <w:t>court declares to be the responsible</w:t>
      </w:r>
      <w:r w:rsidR="00AB07C5" w:rsidRPr="00D66CCA">
        <w:rPr>
          <w:lang w:eastAsia="en-AU"/>
        </w:rPr>
        <w:t xml:space="preserve"> </w:t>
      </w:r>
      <w:r w:rsidR="00DC6446" w:rsidRPr="00D66CCA">
        <w:rPr>
          <w:lang w:eastAsia="en-AU"/>
        </w:rPr>
        <w:t>agency.</w:t>
      </w:r>
    </w:p>
    <w:p w14:paraId="54FBD5F0" w14:textId="77777777" w:rsidR="00DC6446" w:rsidRPr="00457D67" w:rsidRDefault="000E4E9B" w:rsidP="000E4E9B">
      <w:pPr>
        <w:pStyle w:val="AH3Div"/>
      </w:pPr>
      <w:bookmarkStart w:id="363" w:name="_Toc174522566"/>
      <w:r w:rsidRPr="00457D67">
        <w:rPr>
          <w:rStyle w:val="CharDivNo"/>
        </w:rPr>
        <w:t>Division 13.6</w:t>
      </w:r>
      <w:r w:rsidRPr="00D66CCA">
        <w:rPr>
          <w:lang w:eastAsia="en-AU"/>
        </w:rPr>
        <w:tab/>
      </w:r>
      <w:r w:rsidR="00DC6446" w:rsidRPr="00457D67">
        <w:rPr>
          <w:rStyle w:val="CharDivText"/>
          <w:lang w:eastAsia="en-AU"/>
        </w:rPr>
        <w:t>Public authorities</w:t>
      </w:r>
      <w:bookmarkEnd w:id="363"/>
    </w:p>
    <w:p w14:paraId="5C4B3420" w14:textId="77777777" w:rsidR="00DC6446" w:rsidRPr="00D66CCA" w:rsidRDefault="000E4E9B" w:rsidP="000E4E9B">
      <w:pPr>
        <w:pStyle w:val="AH5Sec"/>
        <w:rPr>
          <w:lang w:eastAsia="en-AU"/>
        </w:rPr>
      </w:pPr>
      <w:bookmarkStart w:id="364" w:name="_Toc174522567"/>
      <w:r w:rsidRPr="00457D67">
        <w:rPr>
          <w:rStyle w:val="CharSectNo"/>
        </w:rPr>
        <w:t>249</w:t>
      </w:r>
      <w:r w:rsidRPr="00D66CCA">
        <w:rPr>
          <w:lang w:eastAsia="en-AU"/>
        </w:rPr>
        <w:tab/>
      </w:r>
      <w:r w:rsidR="00DC6446" w:rsidRPr="00D66CCA">
        <w:rPr>
          <w:lang w:eastAsia="en-AU"/>
        </w:rPr>
        <w:t xml:space="preserve">Application to public authorities </w:t>
      </w:r>
      <w:r w:rsidR="00C72EA8" w:rsidRPr="00D66CCA">
        <w:rPr>
          <w:lang w:eastAsia="en-AU"/>
        </w:rPr>
        <w:t>that</w:t>
      </w:r>
      <w:r w:rsidR="00DC6446" w:rsidRPr="00D66CCA">
        <w:rPr>
          <w:lang w:eastAsia="en-AU"/>
        </w:rPr>
        <w:t xml:space="preserve"> are bodies</w:t>
      </w:r>
      <w:r w:rsidR="005A7589" w:rsidRPr="00D66CCA">
        <w:rPr>
          <w:lang w:eastAsia="en-AU"/>
        </w:rPr>
        <w:t xml:space="preserve"> </w:t>
      </w:r>
      <w:r w:rsidR="00DC6446" w:rsidRPr="00D66CCA">
        <w:rPr>
          <w:lang w:eastAsia="en-AU"/>
        </w:rPr>
        <w:t>corporate</w:t>
      </w:r>
      <w:bookmarkEnd w:id="364"/>
    </w:p>
    <w:p w14:paraId="4C1B8498" w14:textId="77777777" w:rsidR="00DC6446" w:rsidRPr="00D66CCA" w:rsidRDefault="00DD78F4" w:rsidP="00AB07C5">
      <w:pPr>
        <w:pStyle w:val="Amainreturn"/>
        <w:rPr>
          <w:szCs w:val="24"/>
          <w:lang w:eastAsia="en-AU"/>
        </w:rPr>
      </w:pPr>
      <w:r w:rsidRPr="00D66CCA">
        <w:rPr>
          <w:lang w:eastAsia="en-AU"/>
        </w:rPr>
        <w:t>This d</w:t>
      </w:r>
      <w:r w:rsidR="00DC6446" w:rsidRPr="00D66CCA">
        <w:rPr>
          <w:lang w:eastAsia="en-AU"/>
        </w:rPr>
        <w:t>ivision applies only to public authorities</w:t>
      </w:r>
      <w:r w:rsidR="00AB07C5" w:rsidRPr="00D66CCA">
        <w:rPr>
          <w:lang w:eastAsia="en-AU"/>
        </w:rPr>
        <w:t xml:space="preserve"> </w:t>
      </w:r>
      <w:r w:rsidR="00C72EA8" w:rsidRPr="00D66CCA">
        <w:rPr>
          <w:szCs w:val="24"/>
          <w:lang w:eastAsia="en-AU"/>
        </w:rPr>
        <w:t>that</w:t>
      </w:r>
      <w:r w:rsidR="00DC6446" w:rsidRPr="00D66CCA">
        <w:rPr>
          <w:szCs w:val="24"/>
          <w:lang w:eastAsia="en-AU"/>
        </w:rPr>
        <w:t xml:space="preserve"> are bodies corporate.</w:t>
      </w:r>
    </w:p>
    <w:p w14:paraId="56BA944F" w14:textId="77777777" w:rsidR="00DC6446" w:rsidRPr="00D66CCA" w:rsidRDefault="000E4E9B" w:rsidP="000E4E9B">
      <w:pPr>
        <w:pStyle w:val="AH5Sec"/>
        <w:rPr>
          <w:lang w:eastAsia="en-AU"/>
        </w:rPr>
      </w:pPr>
      <w:bookmarkStart w:id="365" w:name="_Toc174522568"/>
      <w:r w:rsidRPr="00457D67">
        <w:rPr>
          <w:rStyle w:val="CharSectNo"/>
        </w:rPr>
        <w:t>250</w:t>
      </w:r>
      <w:r w:rsidRPr="00D66CCA">
        <w:rPr>
          <w:lang w:eastAsia="en-AU"/>
        </w:rPr>
        <w:tab/>
      </w:r>
      <w:r w:rsidR="00DC6446" w:rsidRPr="00D66CCA">
        <w:rPr>
          <w:lang w:eastAsia="en-AU"/>
        </w:rPr>
        <w:t>Proceedings against public authorities</w:t>
      </w:r>
      <w:bookmarkEnd w:id="365"/>
    </w:p>
    <w:p w14:paraId="4ED8736A"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A11B87" w:rsidRPr="00D66CCA">
        <w:rPr>
          <w:lang w:eastAsia="en-AU"/>
        </w:rPr>
        <w:t>A p</w:t>
      </w:r>
      <w:r w:rsidR="00DC6446" w:rsidRPr="00D66CCA">
        <w:rPr>
          <w:lang w:eastAsia="en-AU"/>
        </w:rPr>
        <w:t>roceed</w:t>
      </w:r>
      <w:r w:rsidR="00A11B87" w:rsidRPr="00D66CCA">
        <w:rPr>
          <w:lang w:eastAsia="en-AU"/>
        </w:rPr>
        <w:t>ing</w:t>
      </w:r>
      <w:r w:rsidR="00DC6446" w:rsidRPr="00D66CCA">
        <w:rPr>
          <w:lang w:eastAsia="en-AU"/>
        </w:rPr>
        <w:t xml:space="preserve"> may be </w:t>
      </w:r>
      <w:r w:rsidR="00A11B87" w:rsidRPr="00D66CCA">
        <w:rPr>
          <w:lang w:eastAsia="en-AU"/>
        </w:rPr>
        <w:t>brought</w:t>
      </w:r>
      <w:r w:rsidR="00DC6446" w:rsidRPr="00D66CCA">
        <w:rPr>
          <w:lang w:eastAsia="en-AU"/>
        </w:rPr>
        <w:t xml:space="preserve"> under this Act</w:t>
      </w:r>
      <w:r w:rsidR="00AB07C5" w:rsidRPr="00D66CCA">
        <w:rPr>
          <w:lang w:eastAsia="en-AU"/>
        </w:rPr>
        <w:t xml:space="preserve"> </w:t>
      </w:r>
      <w:r w:rsidR="00DC6446" w:rsidRPr="00D66CCA">
        <w:rPr>
          <w:lang w:eastAsia="en-AU"/>
        </w:rPr>
        <w:t>against a public authority in its own name.</w:t>
      </w:r>
    </w:p>
    <w:p w14:paraId="60D085BE"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 xml:space="preserve">Nothing in </w:t>
      </w:r>
      <w:r w:rsidR="00BB1A54" w:rsidRPr="00D66CCA">
        <w:rPr>
          <w:lang w:eastAsia="en-AU"/>
        </w:rPr>
        <w:t>this div</w:t>
      </w:r>
      <w:r w:rsidR="00DC6446" w:rsidRPr="00D66CCA">
        <w:rPr>
          <w:lang w:eastAsia="en-AU"/>
        </w:rPr>
        <w:t xml:space="preserve">ision affects </w:t>
      </w:r>
      <w:r w:rsidR="00CE345D" w:rsidRPr="00D66CCA">
        <w:rPr>
          <w:lang w:eastAsia="en-AU"/>
        </w:rPr>
        <w:t>any</w:t>
      </w:r>
      <w:r w:rsidR="00DC6446" w:rsidRPr="00D66CCA">
        <w:rPr>
          <w:lang w:eastAsia="en-AU"/>
        </w:rPr>
        <w:t xml:space="preserve"> </w:t>
      </w:r>
      <w:r w:rsidR="005B7843" w:rsidRPr="00D66CCA">
        <w:rPr>
          <w:lang w:eastAsia="en-AU"/>
        </w:rPr>
        <w:t>privilege</w:t>
      </w:r>
      <w:r w:rsidR="00A0119D" w:rsidRPr="00D66CCA">
        <w:rPr>
          <w:lang w:eastAsia="en-AU"/>
        </w:rPr>
        <w:t>s</w:t>
      </w:r>
      <w:r w:rsidR="00DC6446" w:rsidRPr="00D66CCA">
        <w:rPr>
          <w:lang w:eastAsia="en-AU"/>
        </w:rPr>
        <w:t xml:space="preserve"> </w:t>
      </w:r>
      <w:r w:rsidR="00C72EA8" w:rsidRPr="00D66CCA">
        <w:rPr>
          <w:lang w:eastAsia="en-AU"/>
        </w:rPr>
        <w:t>that</w:t>
      </w:r>
      <w:r w:rsidR="00AB07C5" w:rsidRPr="00D66CCA">
        <w:rPr>
          <w:lang w:eastAsia="en-AU"/>
        </w:rPr>
        <w:t xml:space="preserve"> </w:t>
      </w:r>
      <w:r w:rsidR="00DC6446" w:rsidRPr="00D66CCA">
        <w:rPr>
          <w:szCs w:val="24"/>
          <w:lang w:eastAsia="en-AU"/>
        </w:rPr>
        <w:t xml:space="preserve">a public authority may have </w:t>
      </w:r>
      <w:r w:rsidR="00F00D24" w:rsidRPr="00D66CCA">
        <w:rPr>
          <w:szCs w:val="23"/>
        </w:rPr>
        <w:t>under the Crown</w:t>
      </w:r>
      <w:r w:rsidR="00DC6446" w:rsidRPr="00D66CCA">
        <w:rPr>
          <w:szCs w:val="24"/>
          <w:lang w:eastAsia="en-AU"/>
        </w:rPr>
        <w:t>.</w:t>
      </w:r>
    </w:p>
    <w:p w14:paraId="3AA7BADE" w14:textId="77777777" w:rsidR="00DC6446" w:rsidRPr="00D66CCA" w:rsidRDefault="000E4E9B" w:rsidP="000E4E9B">
      <w:pPr>
        <w:pStyle w:val="AH5Sec"/>
        <w:rPr>
          <w:lang w:eastAsia="en-AU"/>
        </w:rPr>
      </w:pPr>
      <w:bookmarkStart w:id="366" w:name="_Toc174522569"/>
      <w:r w:rsidRPr="00457D67">
        <w:rPr>
          <w:rStyle w:val="CharSectNo"/>
        </w:rPr>
        <w:t>251</w:t>
      </w:r>
      <w:r w:rsidRPr="00D66CCA">
        <w:rPr>
          <w:lang w:eastAsia="en-AU"/>
        </w:rPr>
        <w:tab/>
      </w:r>
      <w:r w:rsidR="00DC6446" w:rsidRPr="00D66CCA">
        <w:rPr>
          <w:lang w:eastAsia="en-AU"/>
        </w:rPr>
        <w:t>Imputing conduct to public authorities</w:t>
      </w:r>
      <w:bookmarkEnd w:id="366"/>
    </w:p>
    <w:p w14:paraId="4FB89F41" w14:textId="77777777" w:rsidR="00DC6446" w:rsidRPr="00D66CCA" w:rsidRDefault="00330A39" w:rsidP="00F0508F">
      <w:pPr>
        <w:pStyle w:val="Amain"/>
        <w:keepLines/>
        <w:rPr>
          <w:lang w:eastAsia="en-AU"/>
        </w:rPr>
      </w:pPr>
      <w:r>
        <w:rPr>
          <w:lang w:eastAsia="en-AU"/>
        </w:rPr>
        <w:tab/>
      </w:r>
      <w:r w:rsidR="000E4E9B" w:rsidRPr="00D66CCA">
        <w:rPr>
          <w:lang w:eastAsia="en-AU"/>
        </w:rPr>
        <w:t>(1)</w:t>
      </w:r>
      <w:r w:rsidR="000E4E9B" w:rsidRPr="00D66CCA">
        <w:rPr>
          <w:lang w:eastAsia="en-AU"/>
        </w:rPr>
        <w:tab/>
      </w:r>
      <w:r w:rsidR="002343F2" w:rsidRPr="00D66CCA">
        <w:rPr>
          <w:lang w:eastAsia="en-AU"/>
        </w:rPr>
        <w:t>For the purposes of this Act</w:t>
      </w:r>
      <w:r w:rsidR="00DC6446" w:rsidRPr="00D66CCA">
        <w:rPr>
          <w:lang w:eastAsia="en-AU"/>
        </w:rPr>
        <w:t xml:space="preserve">, </w:t>
      </w:r>
      <w:r w:rsidR="00CE345D" w:rsidRPr="00D66CCA">
        <w:rPr>
          <w:lang w:eastAsia="en-AU"/>
        </w:rPr>
        <w:t>any</w:t>
      </w:r>
      <w:r w:rsidR="00DC6446" w:rsidRPr="00D66CCA">
        <w:rPr>
          <w:lang w:eastAsia="en-AU"/>
        </w:rPr>
        <w:t xml:space="preserve"> conduct engaged</w:t>
      </w:r>
      <w:r w:rsidR="00AB07C5" w:rsidRPr="00D66CCA">
        <w:rPr>
          <w:lang w:eastAsia="en-AU"/>
        </w:rPr>
        <w:t xml:space="preserve"> </w:t>
      </w:r>
      <w:r w:rsidR="00DC6446" w:rsidRPr="00D66CCA">
        <w:rPr>
          <w:lang w:eastAsia="en-AU"/>
        </w:rPr>
        <w:t>in on behalf of a public authority by an employee,</w:t>
      </w:r>
      <w:r w:rsidR="00AB07C5" w:rsidRPr="00D66CCA">
        <w:rPr>
          <w:lang w:eastAsia="en-AU"/>
        </w:rPr>
        <w:t xml:space="preserve"> </w:t>
      </w:r>
      <w:r w:rsidR="00DC6446" w:rsidRPr="00D66CCA">
        <w:rPr>
          <w:lang w:eastAsia="en-AU"/>
        </w:rPr>
        <w:t>agent or officer of the public authority acting</w:t>
      </w:r>
      <w:r w:rsidR="00AB07C5" w:rsidRPr="00D66CCA">
        <w:rPr>
          <w:lang w:eastAsia="en-AU"/>
        </w:rPr>
        <w:t xml:space="preserve"> </w:t>
      </w:r>
      <w:r w:rsidR="00DC6446" w:rsidRPr="00D66CCA">
        <w:rPr>
          <w:lang w:eastAsia="en-AU"/>
        </w:rPr>
        <w:t xml:space="preserve">within the actual or apparent scope of </w:t>
      </w:r>
      <w:r w:rsidR="00544FB5" w:rsidRPr="00D66CCA">
        <w:rPr>
          <w:lang w:eastAsia="en-AU"/>
        </w:rPr>
        <w:t>his or her</w:t>
      </w:r>
      <w:r w:rsidR="00AB07C5" w:rsidRPr="00D66CCA">
        <w:rPr>
          <w:lang w:eastAsia="en-AU"/>
        </w:rPr>
        <w:t xml:space="preserve"> </w:t>
      </w:r>
      <w:r w:rsidR="00DC6446" w:rsidRPr="00D66CCA">
        <w:rPr>
          <w:lang w:eastAsia="en-AU"/>
        </w:rPr>
        <w:t xml:space="preserve">employment, or within </w:t>
      </w:r>
      <w:r w:rsidR="00544FB5" w:rsidRPr="00D66CCA">
        <w:rPr>
          <w:lang w:eastAsia="en-AU"/>
        </w:rPr>
        <w:t>his or her</w:t>
      </w:r>
      <w:r w:rsidR="00DC6446" w:rsidRPr="00D66CCA">
        <w:rPr>
          <w:lang w:eastAsia="en-AU"/>
        </w:rPr>
        <w:t xml:space="preserve"> actual or</w:t>
      </w:r>
      <w:r w:rsidR="00AB07C5" w:rsidRPr="00D66CCA">
        <w:rPr>
          <w:lang w:eastAsia="en-AU"/>
        </w:rPr>
        <w:t xml:space="preserve"> </w:t>
      </w:r>
      <w:r w:rsidR="00DC6446" w:rsidRPr="00D66CCA">
        <w:rPr>
          <w:lang w:eastAsia="en-AU"/>
        </w:rPr>
        <w:t>apparent authority, is conduct also engaged in by</w:t>
      </w:r>
      <w:r w:rsidR="00AB07C5" w:rsidRPr="00D66CCA">
        <w:rPr>
          <w:lang w:eastAsia="en-AU"/>
        </w:rPr>
        <w:t xml:space="preserve"> </w:t>
      </w:r>
      <w:r w:rsidR="00DC6446" w:rsidRPr="00D66CCA">
        <w:rPr>
          <w:lang w:eastAsia="en-AU"/>
        </w:rPr>
        <w:t>the public authority.</w:t>
      </w:r>
    </w:p>
    <w:p w14:paraId="78C25AD3" w14:textId="77777777" w:rsidR="00DC6446" w:rsidRPr="00D66CCA" w:rsidRDefault="00330A39" w:rsidP="00FB6EA9">
      <w:pPr>
        <w:pStyle w:val="Amain"/>
        <w:keepLines/>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If an offence under this Act requires proof of</w:t>
      </w:r>
      <w:r w:rsidR="00AB07C5" w:rsidRPr="00D66CCA">
        <w:rPr>
          <w:lang w:eastAsia="en-AU"/>
        </w:rPr>
        <w:t xml:space="preserve"> </w:t>
      </w:r>
      <w:r w:rsidR="00DC6446" w:rsidRPr="00D66CCA">
        <w:rPr>
          <w:lang w:eastAsia="en-AU"/>
        </w:rPr>
        <w:t>knowledge, intention or recklessness, it is</w:t>
      </w:r>
      <w:r w:rsidR="00AB07C5" w:rsidRPr="00D66CCA">
        <w:rPr>
          <w:lang w:eastAsia="en-AU"/>
        </w:rPr>
        <w:t xml:space="preserve"> </w:t>
      </w:r>
      <w:r w:rsidR="00DC6446" w:rsidRPr="00D66CCA">
        <w:rPr>
          <w:lang w:eastAsia="en-AU"/>
        </w:rPr>
        <w:t xml:space="preserve">sufficient in </w:t>
      </w:r>
      <w:r w:rsidR="00D4295F" w:rsidRPr="00D66CCA">
        <w:rPr>
          <w:lang w:eastAsia="en-AU"/>
        </w:rPr>
        <w:t>a proceeding</w:t>
      </w:r>
      <w:r w:rsidR="00DC6446" w:rsidRPr="00D66CCA">
        <w:rPr>
          <w:lang w:eastAsia="en-AU"/>
        </w:rPr>
        <w:t xml:space="preserve"> against the public</w:t>
      </w:r>
      <w:r w:rsidR="00AB07C5" w:rsidRPr="00D66CCA">
        <w:rPr>
          <w:lang w:eastAsia="en-AU"/>
        </w:rPr>
        <w:t xml:space="preserve"> </w:t>
      </w:r>
      <w:r w:rsidR="00DC6446" w:rsidRPr="00D66CCA">
        <w:rPr>
          <w:lang w:eastAsia="en-AU"/>
        </w:rPr>
        <w:t xml:space="preserve">authority for </w:t>
      </w:r>
      <w:r w:rsidR="003E0F25" w:rsidRPr="00D66CCA">
        <w:rPr>
          <w:lang w:eastAsia="en-AU"/>
        </w:rPr>
        <w:t xml:space="preserve">that </w:t>
      </w:r>
      <w:r w:rsidR="00DC6446" w:rsidRPr="00D66CCA">
        <w:rPr>
          <w:lang w:eastAsia="en-AU"/>
        </w:rPr>
        <w:t xml:space="preserve">offence to prove </w:t>
      </w:r>
      <w:r w:rsidR="001E71B0" w:rsidRPr="00D66CCA">
        <w:rPr>
          <w:lang w:eastAsia="en-AU"/>
        </w:rPr>
        <w:t>that the</w:t>
      </w:r>
      <w:r w:rsidR="00DC6446" w:rsidRPr="00D66CCA">
        <w:rPr>
          <w:lang w:eastAsia="en-AU"/>
        </w:rPr>
        <w:t xml:space="preserve"> person</w:t>
      </w:r>
      <w:r w:rsidR="00AB07C5" w:rsidRPr="00D66CCA">
        <w:rPr>
          <w:lang w:eastAsia="en-AU"/>
        </w:rPr>
        <w:t xml:space="preserve">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8477B2" w:rsidRPr="00D66CCA">
        <w:rPr>
          <w:lang w:eastAsia="en-AU"/>
        </w:rPr>
        <w:t>1</w:t>
      </w:r>
      <w:r w:rsidR="00DC6446" w:rsidRPr="00D66CCA">
        <w:rPr>
          <w:lang w:eastAsia="en-AU"/>
        </w:rPr>
        <w:t xml:space="preserve">) had </w:t>
      </w:r>
      <w:r w:rsidR="00FF3E10" w:rsidRPr="00D66CCA">
        <w:rPr>
          <w:lang w:eastAsia="en-AU"/>
        </w:rPr>
        <w:t>the relevant</w:t>
      </w:r>
      <w:r w:rsidR="003E0F25" w:rsidRPr="00D66CCA">
        <w:rPr>
          <w:lang w:eastAsia="en-AU"/>
        </w:rPr>
        <w:t xml:space="preserve"> </w:t>
      </w:r>
      <w:r w:rsidR="00DC6446" w:rsidRPr="00D66CCA">
        <w:rPr>
          <w:lang w:eastAsia="en-AU"/>
        </w:rPr>
        <w:t>knowledge</w:t>
      </w:r>
      <w:r w:rsidR="00FF3E10" w:rsidRPr="00D66CCA">
        <w:rPr>
          <w:lang w:eastAsia="en-AU"/>
        </w:rPr>
        <w:t>,</w:t>
      </w:r>
      <w:r w:rsidR="00AB07C5" w:rsidRPr="00D66CCA">
        <w:rPr>
          <w:lang w:eastAsia="en-AU"/>
        </w:rPr>
        <w:t xml:space="preserve"> </w:t>
      </w:r>
      <w:r w:rsidR="00FF3E10" w:rsidRPr="00D66CCA">
        <w:rPr>
          <w:lang w:eastAsia="en-AU"/>
        </w:rPr>
        <w:t xml:space="preserve">intention or </w:t>
      </w:r>
      <w:r w:rsidR="00DC6446" w:rsidRPr="00D66CCA">
        <w:rPr>
          <w:lang w:eastAsia="en-AU"/>
        </w:rPr>
        <w:t>reckless</w:t>
      </w:r>
      <w:r w:rsidR="00FF3E10" w:rsidRPr="00D66CCA">
        <w:rPr>
          <w:lang w:eastAsia="en-AU"/>
        </w:rPr>
        <w:t>ness</w:t>
      </w:r>
      <w:r w:rsidR="00DC6446" w:rsidRPr="00D66CCA">
        <w:rPr>
          <w:lang w:eastAsia="en-AU"/>
        </w:rPr>
        <w:t>.</w:t>
      </w:r>
    </w:p>
    <w:p w14:paraId="5323452A"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w:t>
      </w:r>
      <w:r w:rsidR="00EB53AF" w:rsidRPr="00D66CCA">
        <w:rPr>
          <w:lang w:eastAsia="en-AU"/>
        </w:rPr>
        <w:t>,</w:t>
      </w:r>
      <w:r w:rsidR="00DC6446" w:rsidRPr="00D66CCA">
        <w:rPr>
          <w:lang w:eastAsia="en-AU"/>
        </w:rPr>
        <w:t xml:space="preserve"> for an offence against this Act</w:t>
      </w:r>
      <w:r w:rsidR="00EB53AF" w:rsidRPr="00D66CCA">
        <w:rPr>
          <w:lang w:eastAsia="en-AU"/>
        </w:rPr>
        <w:t>,</w:t>
      </w:r>
      <w:r w:rsidR="00DC6446" w:rsidRPr="00D66CCA">
        <w:rPr>
          <w:lang w:eastAsia="en-AU"/>
        </w:rPr>
        <w:t xml:space="preserve"> mistake of fact is</w:t>
      </w:r>
      <w:r w:rsidR="00AB07C5" w:rsidRPr="00D66CCA">
        <w:rPr>
          <w:lang w:eastAsia="en-AU"/>
        </w:rPr>
        <w:t xml:space="preserve"> </w:t>
      </w:r>
      <w:r w:rsidR="00DC6446" w:rsidRPr="00D66CCA">
        <w:rPr>
          <w:lang w:eastAsia="en-AU"/>
        </w:rPr>
        <w:t>relevant to determining liability, it is sufficient in</w:t>
      </w:r>
      <w:r w:rsidR="00D4295F" w:rsidRPr="00D66CCA">
        <w:rPr>
          <w:lang w:eastAsia="en-AU"/>
        </w:rPr>
        <w:t xml:space="preserve"> a</w:t>
      </w:r>
      <w:r w:rsidR="00AB07C5" w:rsidRPr="00D66CCA">
        <w:rPr>
          <w:lang w:eastAsia="en-AU"/>
        </w:rPr>
        <w:t xml:space="preserve"> </w:t>
      </w:r>
      <w:r w:rsidR="00D4295F" w:rsidRPr="00D66CCA">
        <w:rPr>
          <w:lang w:eastAsia="en-AU"/>
        </w:rPr>
        <w:t>proceeding</w:t>
      </w:r>
      <w:r w:rsidR="00DC6446" w:rsidRPr="00D66CCA">
        <w:rPr>
          <w:lang w:eastAsia="en-AU"/>
        </w:rPr>
        <w:t xml:space="preserve"> against the public authority for </w:t>
      </w:r>
      <w:r w:rsidR="004943E4" w:rsidRPr="00D66CCA">
        <w:rPr>
          <w:lang w:eastAsia="en-AU"/>
        </w:rPr>
        <w:t xml:space="preserve">that </w:t>
      </w:r>
      <w:r w:rsidR="00DC6446" w:rsidRPr="00D66CCA">
        <w:rPr>
          <w:lang w:eastAsia="en-AU"/>
        </w:rPr>
        <w:t xml:space="preserve">offence if the person </w:t>
      </w:r>
      <w:r w:rsidR="00E20DA8" w:rsidRPr="00D66CCA">
        <w:rPr>
          <w:lang w:eastAsia="en-AU"/>
        </w:rPr>
        <w:t>referred to</w:t>
      </w:r>
      <w:r w:rsidR="00EE4587" w:rsidRPr="00D66CCA">
        <w:rPr>
          <w:lang w:eastAsia="en-AU"/>
        </w:rPr>
        <w:t xml:space="preserve"> </w:t>
      </w:r>
      <w:r w:rsidR="00DC6446" w:rsidRPr="00D66CCA">
        <w:rPr>
          <w:lang w:eastAsia="en-AU"/>
        </w:rPr>
        <w:t>in subsectio</w:t>
      </w:r>
      <w:r w:rsidR="00506809" w:rsidRPr="00D66CCA">
        <w:rPr>
          <w:lang w:eastAsia="en-AU"/>
        </w:rPr>
        <w:t>n (</w:t>
      </w:r>
      <w:r w:rsidR="008477B2" w:rsidRPr="00D66CCA">
        <w:rPr>
          <w:lang w:eastAsia="en-AU"/>
        </w:rPr>
        <w:t>1</w:t>
      </w:r>
      <w:r w:rsidR="00DC6446" w:rsidRPr="00D66CCA">
        <w:rPr>
          <w:lang w:eastAsia="en-AU"/>
        </w:rPr>
        <w:t>)</w:t>
      </w:r>
      <w:r w:rsidR="00AB07C5" w:rsidRPr="00D66CCA">
        <w:rPr>
          <w:lang w:eastAsia="en-AU"/>
        </w:rPr>
        <w:t xml:space="preserve"> </w:t>
      </w:r>
      <w:r w:rsidR="00DC6446" w:rsidRPr="00D66CCA">
        <w:rPr>
          <w:lang w:eastAsia="en-AU"/>
        </w:rPr>
        <w:t xml:space="preserve">made </w:t>
      </w:r>
      <w:r w:rsidR="004943E4" w:rsidRPr="00D66CCA">
        <w:rPr>
          <w:lang w:eastAsia="en-AU"/>
        </w:rPr>
        <w:t xml:space="preserve">that </w:t>
      </w:r>
      <w:r w:rsidR="00DC6446" w:rsidRPr="00D66CCA">
        <w:rPr>
          <w:lang w:eastAsia="en-AU"/>
        </w:rPr>
        <w:t>mistake of fact.</w:t>
      </w:r>
    </w:p>
    <w:p w14:paraId="0B21477C" w14:textId="77777777" w:rsidR="00DC6446" w:rsidRPr="00D66CCA" w:rsidRDefault="000E4E9B" w:rsidP="000E4E9B">
      <w:pPr>
        <w:pStyle w:val="AH5Sec"/>
        <w:rPr>
          <w:lang w:eastAsia="en-AU"/>
        </w:rPr>
      </w:pPr>
      <w:bookmarkStart w:id="367" w:name="_Toc174522570"/>
      <w:r w:rsidRPr="00457D67">
        <w:rPr>
          <w:rStyle w:val="CharSectNo"/>
        </w:rPr>
        <w:t>252</w:t>
      </w:r>
      <w:r w:rsidRPr="00D66CCA">
        <w:rPr>
          <w:lang w:eastAsia="en-AU"/>
        </w:rPr>
        <w:tab/>
      </w:r>
      <w:r w:rsidR="00DC6446" w:rsidRPr="00D66CCA">
        <w:rPr>
          <w:lang w:eastAsia="en-AU"/>
        </w:rPr>
        <w:t>Officer of public authority</w:t>
      </w:r>
      <w:bookmarkEnd w:id="367"/>
    </w:p>
    <w:p w14:paraId="16C010C1" w14:textId="77777777" w:rsidR="00DC6446" w:rsidRPr="00D66CCA" w:rsidRDefault="00DC6446" w:rsidP="006E4E53">
      <w:pPr>
        <w:pStyle w:val="Amainreturn"/>
        <w:keepLines/>
        <w:rPr>
          <w:szCs w:val="24"/>
          <w:lang w:eastAsia="en-AU"/>
        </w:rPr>
      </w:pPr>
      <w:r w:rsidRPr="00D66CCA">
        <w:rPr>
          <w:lang w:eastAsia="en-AU"/>
        </w:rPr>
        <w:t>A person who makes, or participates in making,</w:t>
      </w:r>
      <w:r w:rsidR="00AB07C5" w:rsidRPr="00D66CCA">
        <w:rPr>
          <w:lang w:eastAsia="en-AU"/>
        </w:rPr>
        <w:t xml:space="preserve"> </w:t>
      </w:r>
      <w:r w:rsidRPr="00D66CCA">
        <w:rPr>
          <w:szCs w:val="24"/>
          <w:lang w:eastAsia="en-AU"/>
        </w:rPr>
        <w:t xml:space="preserve">decisions </w:t>
      </w:r>
      <w:r w:rsidR="00C72EA8" w:rsidRPr="00D66CCA">
        <w:rPr>
          <w:szCs w:val="24"/>
          <w:lang w:eastAsia="en-AU"/>
        </w:rPr>
        <w:t>that</w:t>
      </w:r>
      <w:r w:rsidRPr="00D66CCA">
        <w:rPr>
          <w:szCs w:val="24"/>
          <w:lang w:eastAsia="en-AU"/>
        </w:rPr>
        <w:t xml:space="preserve"> affect the whole, or a substantial</w:t>
      </w:r>
      <w:r w:rsidR="00AB07C5" w:rsidRPr="00D66CCA">
        <w:rPr>
          <w:szCs w:val="24"/>
          <w:lang w:eastAsia="en-AU"/>
        </w:rPr>
        <w:t xml:space="preserve"> </w:t>
      </w:r>
      <w:r w:rsidRPr="00D66CCA">
        <w:rPr>
          <w:szCs w:val="24"/>
          <w:lang w:eastAsia="en-AU"/>
        </w:rPr>
        <w:t>part, of the business or undertaking of a public</w:t>
      </w:r>
      <w:r w:rsidR="00AB07C5" w:rsidRPr="00D66CCA">
        <w:rPr>
          <w:szCs w:val="24"/>
          <w:lang w:eastAsia="en-AU"/>
        </w:rPr>
        <w:t xml:space="preserve"> </w:t>
      </w:r>
      <w:r w:rsidRPr="00D66CCA">
        <w:rPr>
          <w:szCs w:val="24"/>
          <w:lang w:eastAsia="en-AU"/>
        </w:rPr>
        <w:t>authority is taken to be an officer of the public</w:t>
      </w:r>
      <w:r w:rsidR="00AB07C5" w:rsidRPr="00D66CCA">
        <w:rPr>
          <w:szCs w:val="24"/>
          <w:lang w:eastAsia="en-AU"/>
        </w:rPr>
        <w:t xml:space="preserve"> </w:t>
      </w:r>
      <w:r w:rsidR="00376700" w:rsidRPr="00D66CCA">
        <w:rPr>
          <w:szCs w:val="24"/>
          <w:lang w:eastAsia="en-AU"/>
        </w:rPr>
        <w:t xml:space="preserve">authority </w:t>
      </w:r>
      <w:r w:rsidR="002343F2" w:rsidRPr="00D66CCA">
        <w:rPr>
          <w:szCs w:val="24"/>
          <w:lang w:eastAsia="en-AU"/>
        </w:rPr>
        <w:t>for the purposes of this Act</w:t>
      </w:r>
      <w:r w:rsidRPr="00D66CCA">
        <w:rPr>
          <w:szCs w:val="24"/>
          <w:lang w:eastAsia="en-AU"/>
        </w:rPr>
        <w:t>.</w:t>
      </w:r>
    </w:p>
    <w:p w14:paraId="614F7223" w14:textId="77777777" w:rsidR="00DC6446" w:rsidRPr="00D66CCA" w:rsidRDefault="000E4E9B" w:rsidP="000E4E9B">
      <w:pPr>
        <w:pStyle w:val="AH5Sec"/>
        <w:rPr>
          <w:lang w:eastAsia="en-AU"/>
        </w:rPr>
      </w:pPr>
      <w:bookmarkStart w:id="368" w:name="_Toc174522571"/>
      <w:r w:rsidRPr="00457D67">
        <w:rPr>
          <w:rStyle w:val="CharSectNo"/>
        </w:rPr>
        <w:t>253</w:t>
      </w:r>
      <w:r w:rsidRPr="00D66CCA">
        <w:rPr>
          <w:lang w:eastAsia="en-AU"/>
        </w:rPr>
        <w:tab/>
      </w:r>
      <w:r w:rsidR="00DC6446" w:rsidRPr="00D66CCA">
        <w:rPr>
          <w:lang w:eastAsia="en-AU"/>
        </w:rPr>
        <w:t>Proceedings against successors to public authorities</w:t>
      </w:r>
      <w:bookmarkEnd w:id="368"/>
    </w:p>
    <w:p w14:paraId="3FDA8121"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4295F" w:rsidRPr="00D66CCA">
        <w:rPr>
          <w:lang w:eastAsia="en-AU"/>
        </w:rPr>
        <w:t>A proceeding</w:t>
      </w:r>
      <w:r w:rsidR="00DC6446" w:rsidRPr="00D66CCA">
        <w:rPr>
          <w:lang w:eastAsia="en-AU"/>
        </w:rPr>
        <w:t xml:space="preserve"> for an offence against this Act </w:t>
      </w:r>
      <w:r w:rsidR="00C72EA8" w:rsidRPr="00D66CCA">
        <w:rPr>
          <w:lang w:eastAsia="en-AU"/>
        </w:rPr>
        <w:t>that</w:t>
      </w:r>
      <w:r w:rsidR="00AB07C5" w:rsidRPr="00D66CCA">
        <w:rPr>
          <w:lang w:eastAsia="en-AU"/>
        </w:rPr>
        <w:t xml:space="preserve"> </w:t>
      </w:r>
      <w:r w:rsidR="00D4295F" w:rsidRPr="00D66CCA">
        <w:rPr>
          <w:lang w:eastAsia="en-AU"/>
        </w:rPr>
        <w:t>was</w:t>
      </w:r>
      <w:r w:rsidR="00DC6446" w:rsidRPr="00D66CCA">
        <w:rPr>
          <w:lang w:eastAsia="en-AU"/>
        </w:rPr>
        <w:t xml:space="preserve"> instituted against a public authority before its</w:t>
      </w:r>
      <w:r w:rsidR="00AB07C5" w:rsidRPr="00D66CCA">
        <w:rPr>
          <w:lang w:eastAsia="en-AU"/>
        </w:rPr>
        <w:t xml:space="preserve"> </w:t>
      </w:r>
      <w:r w:rsidR="00DC6446" w:rsidRPr="00D66CCA">
        <w:rPr>
          <w:lang w:eastAsia="en-AU"/>
        </w:rPr>
        <w:t xml:space="preserve">dissolution, or </w:t>
      </w:r>
      <w:r w:rsidR="00C72EA8" w:rsidRPr="00D66CCA">
        <w:rPr>
          <w:lang w:eastAsia="en-AU"/>
        </w:rPr>
        <w:t>that</w:t>
      </w:r>
      <w:r w:rsidR="00DC6446" w:rsidRPr="00D66CCA">
        <w:rPr>
          <w:lang w:eastAsia="en-AU"/>
        </w:rPr>
        <w:t xml:space="preserve"> could have been instituted</w:t>
      </w:r>
      <w:r w:rsidR="00AB07C5" w:rsidRPr="00D66CCA">
        <w:rPr>
          <w:lang w:eastAsia="en-AU"/>
        </w:rPr>
        <w:t xml:space="preserve"> </w:t>
      </w:r>
      <w:r w:rsidR="00DC6446" w:rsidRPr="00D66CCA">
        <w:rPr>
          <w:lang w:eastAsia="en-AU"/>
        </w:rPr>
        <w:t>against a public authority if not for its dissolution,</w:t>
      </w:r>
      <w:r w:rsidR="00AB07C5" w:rsidRPr="00D66CCA">
        <w:rPr>
          <w:lang w:eastAsia="en-AU"/>
        </w:rPr>
        <w:t xml:space="preserve"> </w:t>
      </w:r>
      <w:r w:rsidR="00DC6446" w:rsidRPr="00D66CCA">
        <w:rPr>
          <w:lang w:eastAsia="en-AU"/>
        </w:rPr>
        <w:t>may be continued or instituted against its</w:t>
      </w:r>
      <w:r w:rsidR="00AB07C5" w:rsidRPr="00D66CCA">
        <w:rPr>
          <w:lang w:eastAsia="en-AU"/>
        </w:rPr>
        <w:t xml:space="preserve"> </w:t>
      </w:r>
      <w:r w:rsidR="00DC6446" w:rsidRPr="00D66CCA">
        <w:rPr>
          <w:lang w:eastAsia="en-AU"/>
        </w:rPr>
        <w:t>successor if the successor is a public authority.</w:t>
      </w:r>
    </w:p>
    <w:p w14:paraId="3C98B5B7"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infringement notice served on a public</w:t>
      </w:r>
      <w:r w:rsidR="00AB07C5" w:rsidRPr="00D66CCA">
        <w:rPr>
          <w:lang w:eastAsia="en-AU"/>
        </w:rPr>
        <w:t xml:space="preserve"> </w:t>
      </w:r>
      <w:r w:rsidR="00DC6446" w:rsidRPr="00D66CCA">
        <w:rPr>
          <w:lang w:eastAsia="en-AU"/>
        </w:rPr>
        <w:t>authority for an offence against this Act is taken to</w:t>
      </w:r>
      <w:r w:rsidR="00AB07C5" w:rsidRPr="00D66CCA">
        <w:rPr>
          <w:lang w:eastAsia="en-AU"/>
        </w:rPr>
        <w:t xml:space="preserve"> </w:t>
      </w:r>
      <w:r w:rsidR="00DC6446" w:rsidRPr="00D66CCA">
        <w:rPr>
          <w:lang w:eastAsia="en-AU"/>
        </w:rPr>
        <w:t>be an infringement notice served on its successor</w:t>
      </w:r>
      <w:r w:rsidR="00AB07C5" w:rsidRPr="00D66CCA">
        <w:rPr>
          <w:lang w:eastAsia="en-AU"/>
        </w:rPr>
        <w:t xml:space="preserve"> </w:t>
      </w:r>
      <w:r w:rsidR="00DC6446" w:rsidRPr="00D66CCA">
        <w:rPr>
          <w:lang w:eastAsia="en-AU"/>
        </w:rPr>
        <w:t>if the successor is a public authority.</w:t>
      </w:r>
    </w:p>
    <w:p w14:paraId="49800871"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Similarly, </w:t>
      </w:r>
      <w:r w:rsidR="00D747AF" w:rsidRPr="00D66CCA">
        <w:rPr>
          <w:lang w:eastAsia="en-AU"/>
        </w:rPr>
        <w:t>a</w:t>
      </w:r>
      <w:r w:rsidR="004943E4" w:rsidRPr="00D66CCA">
        <w:rPr>
          <w:lang w:eastAsia="en-AU"/>
        </w:rPr>
        <w:t>ny</w:t>
      </w:r>
      <w:r w:rsidR="00DC6446" w:rsidRPr="00D66CCA">
        <w:rPr>
          <w:lang w:eastAsia="en-AU"/>
        </w:rPr>
        <w:t xml:space="preserve"> penalty paid by a public authority</w:t>
      </w:r>
      <w:r w:rsidR="00AB07C5" w:rsidRPr="00D66CCA">
        <w:rPr>
          <w:lang w:eastAsia="en-AU"/>
        </w:rPr>
        <w:t xml:space="preserve"> </w:t>
      </w:r>
      <w:r w:rsidR="00DC32B7" w:rsidRPr="00D66CCA">
        <w:rPr>
          <w:lang w:eastAsia="en-AU"/>
        </w:rPr>
        <w:t>in relation to</w:t>
      </w:r>
      <w:r w:rsidR="00DC6446" w:rsidRPr="00D66CCA">
        <w:rPr>
          <w:lang w:eastAsia="en-AU"/>
        </w:rPr>
        <w:t xml:space="preserve"> an infringement notice is taken to be</w:t>
      </w:r>
      <w:r w:rsidR="00AB07C5" w:rsidRPr="00D66CCA">
        <w:rPr>
          <w:lang w:eastAsia="en-AU"/>
        </w:rPr>
        <w:t xml:space="preserve"> </w:t>
      </w:r>
      <w:r w:rsidR="00DC6446" w:rsidRPr="00D66CCA">
        <w:rPr>
          <w:lang w:eastAsia="en-AU"/>
        </w:rPr>
        <w:t>a penalty paid by its successor if the successor is a</w:t>
      </w:r>
      <w:r w:rsidR="00AB07C5" w:rsidRPr="00D66CCA">
        <w:rPr>
          <w:lang w:eastAsia="en-AU"/>
        </w:rPr>
        <w:t xml:space="preserve"> </w:t>
      </w:r>
      <w:r w:rsidR="00DC6446" w:rsidRPr="00D66CCA">
        <w:rPr>
          <w:lang w:eastAsia="en-AU"/>
        </w:rPr>
        <w:t>public authority.</w:t>
      </w:r>
    </w:p>
    <w:p w14:paraId="4FD0C485" w14:textId="77777777" w:rsidR="00DC6446" w:rsidRPr="00457D67" w:rsidRDefault="000E4E9B" w:rsidP="000E4E9B">
      <w:pPr>
        <w:pStyle w:val="AH3Div"/>
      </w:pPr>
      <w:bookmarkStart w:id="369" w:name="_Toc174522572"/>
      <w:r w:rsidRPr="00457D67">
        <w:rPr>
          <w:rStyle w:val="CharDivNo"/>
        </w:rPr>
        <w:lastRenderedPageBreak/>
        <w:t>Division 13.7</w:t>
      </w:r>
      <w:r w:rsidRPr="00D66CCA">
        <w:rPr>
          <w:lang w:eastAsia="en-AU"/>
        </w:rPr>
        <w:tab/>
      </w:r>
      <w:r w:rsidR="00DC6446" w:rsidRPr="00457D67">
        <w:rPr>
          <w:rStyle w:val="CharDivText"/>
          <w:lang w:eastAsia="en-AU"/>
        </w:rPr>
        <w:t>WHS civil penalty provisions</w:t>
      </w:r>
      <w:bookmarkEnd w:id="369"/>
    </w:p>
    <w:p w14:paraId="17100A9F" w14:textId="77777777" w:rsidR="00DC6446" w:rsidRPr="00D66CCA" w:rsidRDefault="000E4E9B" w:rsidP="000E4E9B">
      <w:pPr>
        <w:pStyle w:val="AH5Sec"/>
        <w:rPr>
          <w:lang w:eastAsia="en-AU"/>
        </w:rPr>
      </w:pPr>
      <w:bookmarkStart w:id="370" w:name="_Toc174522573"/>
      <w:r w:rsidRPr="00457D67">
        <w:rPr>
          <w:rStyle w:val="CharSectNo"/>
        </w:rPr>
        <w:t>254</w:t>
      </w:r>
      <w:r w:rsidRPr="00D66CCA">
        <w:rPr>
          <w:lang w:eastAsia="en-AU"/>
        </w:rPr>
        <w:tab/>
      </w:r>
      <w:r w:rsidR="00DC6446" w:rsidRPr="00D66CCA">
        <w:rPr>
          <w:lang w:eastAsia="en-AU"/>
        </w:rPr>
        <w:t xml:space="preserve">When is a provision a </w:t>
      </w:r>
      <w:r w:rsidR="00DC6446" w:rsidRPr="00BA1343">
        <w:rPr>
          <w:rStyle w:val="charItals"/>
        </w:rPr>
        <w:t>WHS civil penalty provision</w:t>
      </w:r>
      <w:bookmarkEnd w:id="370"/>
      <w:r w:rsidR="0043363F" w:rsidRPr="00D66CCA">
        <w:rPr>
          <w:lang w:eastAsia="en-AU"/>
        </w:rPr>
        <w:t xml:space="preserve"> </w:t>
      </w:r>
    </w:p>
    <w:p w14:paraId="5D74233E" w14:textId="77777777" w:rsidR="00CD7809"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B91355" w:rsidRPr="00D66CCA">
        <w:rPr>
          <w:lang w:eastAsia="en-AU"/>
        </w:rPr>
        <w:t>A subsection of</w:t>
      </w:r>
      <w:r w:rsidR="0093373B" w:rsidRPr="00D66CCA">
        <w:rPr>
          <w:lang w:eastAsia="en-AU"/>
        </w:rPr>
        <w:t xml:space="preserve"> part 7</w:t>
      </w:r>
      <w:r w:rsidR="005571DB" w:rsidRPr="00D66CCA">
        <w:rPr>
          <w:szCs w:val="24"/>
          <w:lang w:eastAsia="en-AU"/>
        </w:rPr>
        <w:t xml:space="preserve"> (</w:t>
      </w:r>
      <w:r w:rsidR="005571DB" w:rsidRPr="00D66CCA">
        <w:rPr>
          <w:lang w:eastAsia="en-AU"/>
        </w:rPr>
        <w:t>Workplace entry by WHS entry permit</w:t>
      </w:r>
      <w:r w:rsidR="005571DB" w:rsidRPr="00D66CCA">
        <w:rPr>
          <w:lang w:eastAsia="en-AU"/>
        </w:rPr>
        <w:noBreakHyphen/>
        <w:t>holders</w:t>
      </w:r>
      <w:r w:rsidR="005571DB" w:rsidRPr="00D66CCA">
        <w:rPr>
          <w:szCs w:val="24"/>
          <w:lang w:eastAsia="en-AU"/>
        </w:rPr>
        <w:t>)</w:t>
      </w:r>
      <w:r w:rsidR="00DD1629" w:rsidRPr="00D66CCA">
        <w:rPr>
          <w:lang w:eastAsia="en-AU"/>
        </w:rPr>
        <w:t xml:space="preserve"> (or a section of</w:t>
      </w:r>
      <w:r w:rsidR="0093373B" w:rsidRPr="00D66CCA">
        <w:rPr>
          <w:lang w:eastAsia="en-AU"/>
        </w:rPr>
        <w:t xml:space="preserve"> part 7</w:t>
      </w:r>
      <w:r w:rsidR="00DC6446" w:rsidRPr="00D66CCA">
        <w:rPr>
          <w:lang w:eastAsia="en-AU"/>
        </w:rPr>
        <w:t xml:space="preserve"> </w:t>
      </w:r>
      <w:r w:rsidR="00094A8E" w:rsidRPr="00D66CCA">
        <w:rPr>
          <w:lang w:eastAsia="en-AU"/>
        </w:rPr>
        <w:t>that is</w:t>
      </w:r>
      <w:r w:rsidR="00DC6446" w:rsidRPr="00D66CCA">
        <w:rPr>
          <w:szCs w:val="24"/>
          <w:lang w:eastAsia="en-AU"/>
        </w:rPr>
        <w:t xml:space="preserve"> not divided into subsections) is a </w:t>
      </w:r>
      <w:r w:rsidR="00DC6446" w:rsidRPr="00BA1343">
        <w:rPr>
          <w:rStyle w:val="charBoldItals"/>
        </w:rPr>
        <w:t>WHS civil</w:t>
      </w:r>
      <w:r w:rsidR="005B2BB8" w:rsidRPr="00BA1343">
        <w:rPr>
          <w:rStyle w:val="charBoldItals"/>
        </w:rPr>
        <w:t xml:space="preserve"> </w:t>
      </w:r>
      <w:r w:rsidR="00DC6446" w:rsidRPr="00BA1343">
        <w:rPr>
          <w:rStyle w:val="charBoldItals"/>
        </w:rPr>
        <w:t xml:space="preserve">penalty provision </w:t>
      </w:r>
      <w:r w:rsidR="00DC6446" w:rsidRPr="00D66CCA">
        <w:rPr>
          <w:szCs w:val="24"/>
          <w:lang w:eastAsia="en-AU"/>
        </w:rPr>
        <w:t>if</w:t>
      </w:r>
      <w:r w:rsidR="00CD7809" w:rsidRPr="00D66CCA">
        <w:rPr>
          <w:szCs w:val="24"/>
          <w:lang w:eastAsia="en-AU"/>
        </w:rPr>
        <w:t>—</w:t>
      </w:r>
    </w:p>
    <w:p w14:paraId="4B78E52D" w14:textId="53D121E8"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words </w:t>
      </w:r>
      <w:r w:rsidR="006A0601" w:rsidRPr="00D66CCA">
        <w:rPr>
          <w:lang w:eastAsia="en-AU"/>
        </w:rPr>
        <w:t>‘</w:t>
      </w:r>
      <w:r w:rsidR="00DC6446" w:rsidRPr="00D66CCA">
        <w:rPr>
          <w:lang w:eastAsia="en-AU"/>
        </w:rPr>
        <w:t>WHS civil penalty provision</w:t>
      </w:r>
      <w:r w:rsidR="006A0601" w:rsidRPr="00D66CCA">
        <w:rPr>
          <w:lang w:eastAsia="en-AU"/>
        </w:rPr>
        <w:t>’</w:t>
      </w:r>
      <w:r w:rsidR="00DC6446" w:rsidRPr="00D66CCA">
        <w:rPr>
          <w:lang w:eastAsia="en-AU"/>
        </w:rPr>
        <w:t xml:space="preserve"> and</w:t>
      </w:r>
      <w:r w:rsidR="005B2BB8" w:rsidRPr="00D66CCA">
        <w:rPr>
          <w:lang w:eastAsia="en-AU"/>
        </w:rPr>
        <w:t xml:space="preserve"> </w:t>
      </w:r>
      <w:r w:rsidR="00804477" w:rsidRPr="00EE621D">
        <w:t>a maximum penalty, expressed as a WHS civil penalty provision tier,</w:t>
      </w:r>
      <w:r w:rsidR="00DC6446" w:rsidRPr="00D66CCA">
        <w:rPr>
          <w:lang w:eastAsia="en-AU"/>
        </w:rPr>
        <w:t xml:space="preserve"> are set out at the foot of the</w:t>
      </w:r>
      <w:r w:rsidR="005B2BB8" w:rsidRPr="00D66CCA">
        <w:rPr>
          <w:lang w:eastAsia="en-AU"/>
        </w:rPr>
        <w:t xml:space="preserve"> </w:t>
      </w:r>
      <w:r w:rsidR="00DC6446" w:rsidRPr="00D66CCA">
        <w:rPr>
          <w:lang w:eastAsia="en-AU"/>
        </w:rPr>
        <w:t>subsection (or section); or</w:t>
      </w:r>
    </w:p>
    <w:p w14:paraId="77FCDF83"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D1629" w:rsidRPr="00D66CCA">
        <w:rPr>
          <w:lang w:eastAsia="en-AU"/>
        </w:rPr>
        <w:t>another provision of</w:t>
      </w:r>
      <w:r w:rsidR="0093373B" w:rsidRPr="00D66CCA">
        <w:rPr>
          <w:lang w:eastAsia="en-AU"/>
        </w:rPr>
        <w:t xml:space="preserve"> part 7</w:t>
      </w:r>
      <w:r w:rsidR="00DC6446" w:rsidRPr="00D66CCA">
        <w:rPr>
          <w:lang w:eastAsia="en-AU"/>
        </w:rPr>
        <w:t xml:space="preserve"> </w:t>
      </w:r>
      <w:r w:rsidR="001C2549" w:rsidRPr="00D66CCA">
        <w:rPr>
          <w:lang w:eastAsia="en-AU"/>
        </w:rPr>
        <w:t>specifies</w:t>
      </w:r>
      <w:r w:rsidR="00DC6446" w:rsidRPr="00D66CCA">
        <w:rPr>
          <w:lang w:eastAsia="en-AU"/>
        </w:rPr>
        <w:t xml:space="preserve"> </w:t>
      </w:r>
      <w:r w:rsidR="001E71B0" w:rsidRPr="00D66CCA">
        <w:rPr>
          <w:lang w:eastAsia="en-AU"/>
        </w:rPr>
        <w:t>that the</w:t>
      </w:r>
      <w:r w:rsidR="005B2BB8" w:rsidRPr="00D66CCA">
        <w:rPr>
          <w:lang w:eastAsia="en-AU"/>
        </w:rPr>
        <w:t xml:space="preserve"> </w:t>
      </w:r>
      <w:r w:rsidR="00DC6446" w:rsidRPr="00D66CCA">
        <w:rPr>
          <w:lang w:eastAsia="en-AU"/>
        </w:rPr>
        <w:t>subsection (or section) is a WHS civil</w:t>
      </w:r>
      <w:r w:rsidR="005B2BB8" w:rsidRPr="00D66CCA">
        <w:rPr>
          <w:lang w:eastAsia="en-AU"/>
        </w:rPr>
        <w:t xml:space="preserve"> </w:t>
      </w:r>
      <w:r w:rsidR="00DC6446" w:rsidRPr="00D66CCA">
        <w:rPr>
          <w:lang w:eastAsia="en-AU"/>
        </w:rPr>
        <w:t>penalty provision.</w:t>
      </w:r>
    </w:p>
    <w:p w14:paraId="3B17A192" w14:textId="77777777" w:rsidR="007374B7"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 xml:space="preserve">A </w:t>
      </w:r>
      <w:r w:rsidR="00885FB8" w:rsidRPr="00D66CCA">
        <w:rPr>
          <w:lang w:eastAsia="en-AU"/>
        </w:rPr>
        <w:t>sub</w:t>
      </w:r>
      <w:r w:rsidR="007374B7" w:rsidRPr="00D66CCA">
        <w:rPr>
          <w:lang w:eastAsia="en-AU"/>
        </w:rPr>
        <w:t xml:space="preserve">section of a </w:t>
      </w:r>
      <w:r w:rsidR="00885FB8" w:rsidRPr="00D66CCA">
        <w:rPr>
          <w:lang w:eastAsia="en-AU"/>
        </w:rPr>
        <w:t>regulation</w:t>
      </w:r>
      <w:r w:rsidR="00DC6446" w:rsidRPr="00D66CCA">
        <w:rPr>
          <w:lang w:eastAsia="en-AU"/>
        </w:rPr>
        <w:t xml:space="preserve"> (or a </w:t>
      </w:r>
      <w:r w:rsidR="007374B7" w:rsidRPr="00D66CCA">
        <w:rPr>
          <w:lang w:eastAsia="en-AU"/>
        </w:rPr>
        <w:t xml:space="preserve">section of a </w:t>
      </w:r>
      <w:r w:rsidR="00DC6446" w:rsidRPr="00D66CCA">
        <w:rPr>
          <w:lang w:eastAsia="en-AU"/>
        </w:rPr>
        <w:t xml:space="preserve">regulation </w:t>
      </w:r>
      <w:r w:rsidR="00094A8E" w:rsidRPr="00D66CCA">
        <w:rPr>
          <w:lang w:eastAsia="en-AU"/>
        </w:rPr>
        <w:t>that is</w:t>
      </w:r>
      <w:r w:rsidR="00DC6446" w:rsidRPr="00D66CCA">
        <w:rPr>
          <w:lang w:eastAsia="en-AU"/>
        </w:rPr>
        <w:t xml:space="preserve"> not divided</w:t>
      </w:r>
      <w:r w:rsidR="005B2BB8" w:rsidRPr="00D66CCA">
        <w:rPr>
          <w:lang w:eastAsia="en-AU"/>
        </w:rPr>
        <w:t xml:space="preserve"> </w:t>
      </w:r>
      <w:r w:rsidR="00DC6446" w:rsidRPr="00D66CCA">
        <w:rPr>
          <w:szCs w:val="24"/>
          <w:lang w:eastAsia="en-AU"/>
        </w:rPr>
        <w:t xml:space="preserve">into </w:t>
      </w:r>
      <w:r w:rsidR="007374B7" w:rsidRPr="00D66CCA">
        <w:rPr>
          <w:szCs w:val="24"/>
          <w:lang w:eastAsia="en-AU"/>
        </w:rPr>
        <w:t>subsection</w:t>
      </w:r>
      <w:r w:rsidR="00DC6446" w:rsidRPr="00D66CCA">
        <w:rPr>
          <w:szCs w:val="24"/>
          <w:lang w:eastAsia="en-AU"/>
        </w:rPr>
        <w:t xml:space="preserve">s) is a </w:t>
      </w:r>
      <w:r w:rsidR="00DC6446" w:rsidRPr="00BA1343">
        <w:rPr>
          <w:rStyle w:val="charBoldItals"/>
        </w:rPr>
        <w:t>WHS civil penalty</w:t>
      </w:r>
      <w:r w:rsidR="005B2BB8" w:rsidRPr="00BA1343">
        <w:rPr>
          <w:rStyle w:val="charBoldItals"/>
        </w:rPr>
        <w:t xml:space="preserve"> </w:t>
      </w:r>
      <w:r w:rsidR="00DC6446" w:rsidRPr="00BA1343">
        <w:rPr>
          <w:rStyle w:val="charBoldItals"/>
        </w:rPr>
        <w:t xml:space="preserve">provision </w:t>
      </w:r>
      <w:r w:rsidR="00DC6446" w:rsidRPr="00D66CCA">
        <w:rPr>
          <w:szCs w:val="24"/>
          <w:lang w:eastAsia="en-AU"/>
        </w:rPr>
        <w:t>if</w:t>
      </w:r>
      <w:r w:rsidR="007374B7" w:rsidRPr="00D66CCA">
        <w:rPr>
          <w:szCs w:val="24"/>
          <w:lang w:eastAsia="en-AU"/>
        </w:rPr>
        <w:t>—</w:t>
      </w:r>
    </w:p>
    <w:p w14:paraId="149E36FB" w14:textId="6684B335"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words </w:t>
      </w:r>
      <w:r w:rsidR="006A0601" w:rsidRPr="00D66CCA">
        <w:rPr>
          <w:lang w:eastAsia="en-AU"/>
        </w:rPr>
        <w:t>‘</w:t>
      </w:r>
      <w:r w:rsidR="00DC6446" w:rsidRPr="00D66CCA">
        <w:rPr>
          <w:lang w:eastAsia="en-AU"/>
        </w:rPr>
        <w:t>WHS civil penalty provision</w:t>
      </w:r>
      <w:r w:rsidR="006A0601" w:rsidRPr="00D66CCA">
        <w:rPr>
          <w:lang w:eastAsia="en-AU"/>
        </w:rPr>
        <w:t>’</w:t>
      </w:r>
      <w:r w:rsidR="00DC6446" w:rsidRPr="00D66CCA">
        <w:rPr>
          <w:lang w:eastAsia="en-AU"/>
        </w:rPr>
        <w:t xml:space="preserve"> and</w:t>
      </w:r>
      <w:r w:rsidR="005B2BB8" w:rsidRPr="00D66CCA">
        <w:rPr>
          <w:lang w:eastAsia="en-AU"/>
        </w:rPr>
        <w:t xml:space="preserve"> </w:t>
      </w:r>
      <w:r w:rsidR="002D670D" w:rsidRPr="00EE621D">
        <w:t>a maximum penalty, expressed as a WHS civil penalty provision tier,</w:t>
      </w:r>
      <w:r w:rsidR="00DC6446" w:rsidRPr="00D66CCA">
        <w:rPr>
          <w:lang w:eastAsia="en-AU"/>
        </w:rPr>
        <w:t xml:space="preserve"> are set out at the foot of the</w:t>
      </w:r>
      <w:r w:rsidR="005B2BB8" w:rsidRPr="00D66CCA">
        <w:rPr>
          <w:lang w:eastAsia="en-AU"/>
        </w:rPr>
        <w:t xml:space="preserve"> </w:t>
      </w:r>
      <w:r w:rsidR="006D2D49" w:rsidRPr="00D66CCA">
        <w:rPr>
          <w:lang w:eastAsia="en-AU"/>
        </w:rPr>
        <w:t>subsection</w:t>
      </w:r>
      <w:r w:rsidR="00DC6446" w:rsidRPr="00D66CCA">
        <w:rPr>
          <w:lang w:eastAsia="en-AU"/>
        </w:rPr>
        <w:t xml:space="preserve"> (or </w:t>
      </w:r>
      <w:r w:rsidR="006D2D49" w:rsidRPr="00D66CCA">
        <w:rPr>
          <w:lang w:eastAsia="en-AU"/>
        </w:rPr>
        <w:t>section</w:t>
      </w:r>
      <w:r w:rsidR="00DC6446" w:rsidRPr="00D66CCA">
        <w:rPr>
          <w:lang w:eastAsia="en-AU"/>
        </w:rPr>
        <w:t>); or</w:t>
      </w:r>
    </w:p>
    <w:p w14:paraId="14B005F7" w14:textId="77777777" w:rsidR="0014542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another provision of </w:t>
      </w:r>
      <w:r w:rsidR="001E492D" w:rsidRPr="00D66CCA">
        <w:rPr>
          <w:lang w:eastAsia="en-AU"/>
        </w:rPr>
        <w:t>a</w:t>
      </w:r>
      <w:r w:rsidR="007A2ADB" w:rsidRPr="00D66CCA">
        <w:rPr>
          <w:lang w:eastAsia="en-AU"/>
        </w:rPr>
        <w:t xml:space="preserve"> regulation</w:t>
      </w:r>
      <w:r w:rsidR="00DC6446" w:rsidRPr="00D66CCA">
        <w:rPr>
          <w:lang w:eastAsia="en-AU"/>
        </w:rPr>
        <w:t xml:space="preserve"> </w:t>
      </w:r>
      <w:r w:rsidR="001C2549" w:rsidRPr="00D66CCA">
        <w:rPr>
          <w:lang w:eastAsia="en-AU"/>
        </w:rPr>
        <w:t>specifies</w:t>
      </w:r>
      <w:r w:rsidR="005B2BB8" w:rsidRPr="00D66CCA">
        <w:rPr>
          <w:lang w:eastAsia="en-AU"/>
        </w:rPr>
        <w:t xml:space="preserve"> </w:t>
      </w:r>
      <w:r w:rsidR="001E71B0" w:rsidRPr="00D66CCA">
        <w:rPr>
          <w:lang w:eastAsia="en-AU"/>
        </w:rPr>
        <w:t>that the</w:t>
      </w:r>
      <w:r w:rsidR="00DC6446" w:rsidRPr="00D66CCA">
        <w:rPr>
          <w:lang w:eastAsia="en-AU"/>
        </w:rPr>
        <w:t xml:space="preserve"> </w:t>
      </w:r>
      <w:r w:rsidR="006D2D49" w:rsidRPr="00D66CCA">
        <w:rPr>
          <w:lang w:eastAsia="en-AU"/>
        </w:rPr>
        <w:t>subsection</w:t>
      </w:r>
      <w:r w:rsidR="00DC6446" w:rsidRPr="00D66CCA">
        <w:rPr>
          <w:lang w:eastAsia="en-AU"/>
        </w:rPr>
        <w:t xml:space="preserve"> (or </w:t>
      </w:r>
      <w:r w:rsidR="006D2D49" w:rsidRPr="00D66CCA">
        <w:rPr>
          <w:lang w:eastAsia="en-AU"/>
        </w:rPr>
        <w:t>section</w:t>
      </w:r>
      <w:r w:rsidR="00DC6446" w:rsidRPr="00D66CCA">
        <w:rPr>
          <w:lang w:eastAsia="en-AU"/>
        </w:rPr>
        <w:t>) is a</w:t>
      </w:r>
      <w:r w:rsidR="005B2BB8" w:rsidRPr="00D66CCA">
        <w:rPr>
          <w:lang w:eastAsia="en-AU"/>
        </w:rPr>
        <w:t xml:space="preserve"> </w:t>
      </w:r>
      <w:r w:rsidR="00DC6446" w:rsidRPr="00D66CCA">
        <w:rPr>
          <w:lang w:eastAsia="en-AU"/>
        </w:rPr>
        <w:t>WHS civil penalty provision.</w:t>
      </w:r>
    </w:p>
    <w:p w14:paraId="3FE192D9" w14:textId="77777777" w:rsidR="00DC6446" w:rsidRPr="00D66CCA" w:rsidRDefault="000E4E9B" w:rsidP="000E4E9B">
      <w:pPr>
        <w:pStyle w:val="AH5Sec"/>
        <w:autoSpaceDE w:val="0"/>
        <w:autoSpaceDN w:val="0"/>
        <w:adjustRightInd w:val="0"/>
        <w:rPr>
          <w:bCs/>
          <w:szCs w:val="24"/>
          <w:lang w:eastAsia="en-AU"/>
        </w:rPr>
      </w:pPr>
      <w:bookmarkStart w:id="371" w:name="_Toc174522574"/>
      <w:r w:rsidRPr="00457D67">
        <w:rPr>
          <w:rStyle w:val="CharSectNo"/>
        </w:rPr>
        <w:t>255</w:t>
      </w:r>
      <w:r w:rsidRPr="00D66CCA">
        <w:rPr>
          <w:bCs/>
          <w:szCs w:val="24"/>
          <w:lang w:eastAsia="en-AU"/>
        </w:rPr>
        <w:tab/>
      </w:r>
      <w:r w:rsidR="00DC6446" w:rsidRPr="00D66CCA">
        <w:rPr>
          <w:lang w:eastAsia="en-AU"/>
        </w:rPr>
        <w:t>Proceedings for contravention of WHS civil penalty</w:t>
      </w:r>
      <w:r w:rsidR="005B2BB8" w:rsidRPr="00D66CCA">
        <w:rPr>
          <w:lang w:eastAsia="en-AU"/>
        </w:rPr>
        <w:t xml:space="preserve"> </w:t>
      </w:r>
      <w:r w:rsidR="00DC6446" w:rsidRPr="00D66CCA">
        <w:rPr>
          <w:bCs/>
          <w:szCs w:val="24"/>
          <w:lang w:eastAsia="en-AU"/>
        </w:rPr>
        <w:t>provision</w:t>
      </w:r>
      <w:bookmarkEnd w:id="371"/>
    </w:p>
    <w:p w14:paraId="4BCB5890" w14:textId="77777777" w:rsidR="00DC6446" w:rsidRPr="00D66CCA" w:rsidRDefault="00CA4462" w:rsidP="005B2BB8">
      <w:pPr>
        <w:pStyle w:val="Amainreturn"/>
        <w:rPr>
          <w:szCs w:val="24"/>
          <w:lang w:eastAsia="en-AU"/>
        </w:rPr>
      </w:pPr>
      <w:r w:rsidRPr="00D66CCA">
        <w:rPr>
          <w:lang w:eastAsia="en-AU"/>
        </w:rPr>
        <w:t>Subject to this d</w:t>
      </w:r>
      <w:r w:rsidR="00DC6446" w:rsidRPr="00D66CCA">
        <w:rPr>
          <w:lang w:eastAsia="en-AU"/>
        </w:rPr>
        <w:t>ivision,</w:t>
      </w:r>
      <w:r w:rsidRPr="00D66CCA">
        <w:rPr>
          <w:lang w:eastAsia="en-AU"/>
        </w:rPr>
        <w:t xml:space="preserve"> a proceeding</w:t>
      </w:r>
      <w:r w:rsidR="00DC6446" w:rsidRPr="00D66CCA">
        <w:rPr>
          <w:lang w:eastAsia="en-AU"/>
        </w:rPr>
        <w:t xml:space="preserve"> may be</w:t>
      </w:r>
      <w:r w:rsidR="005B2BB8" w:rsidRPr="00D66CCA">
        <w:rPr>
          <w:lang w:eastAsia="en-AU"/>
        </w:rPr>
        <w:t xml:space="preserve"> </w:t>
      </w:r>
      <w:r w:rsidR="00DC6446" w:rsidRPr="00D66CCA">
        <w:rPr>
          <w:szCs w:val="24"/>
          <w:lang w:eastAsia="en-AU"/>
        </w:rPr>
        <w:t>brought in a court against a person for a</w:t>
      </w:r>
      <w:r w:rsidR="005B2BB8" w:rsidRPr="00D66CCA">
        <w:rPr>
          <w:szCs w:val="24"/>
          <w:lang w:eastAsia="en-AU"/>
        </w:rPr>
        <w:t xml:space="preserve"> </w:t>
      </w:r>
      <w:r w:rsidR="00DC6446" w:rsidRPr="00D66CCA">
        <w:rPr>
          <w:szCs w:val="24"/>
          <w:lang w:eastAsia="en-AU"/>
        </w:rPr>
        <w:t>contravention of a WHS civil penalty provision.</w:t>
      </w:r>
    </w:p>
    <w:p w14:paraId="53115BF6" w14:textId="77777777" w:rsidR="00DC6446" w:rsidRPr="00D66CCA" w:rsidRDefault="000E4E9B" w:rsidP="000E4E9B">
      <w:pPr>
        <w:pStyle w:val="AH5Sec"/>
        <w:autoSpaceDE w:val="0"/>
        <w:autoSpaceDN w:val="0"/>
        <w:adjustRightInd w:val="0"/>
        <w:rPr>
          <w:bCs/>
          <w:szCs w:val="24"/>
          <w:lang w:eastAsia="en-AU"/>
        </w:rPr>
      </w:pPr>
      <w:bookmarkStart w:id="372" w:name="_Toc174522575"/>
      <w:r w:rsidRPr="00457D67">
        <w:rPr>
          <w:rStyle w:val="CharSectNo"/>
        </w:rPr>
        <w:lastRenderedPageBreak/>
        <w:t>256</w:t>
      </w:r>
      <w:r w:rsidRPr="00D66CCA">
        <w:rPr>
          <w:bCs/>
          <w:szCs w:val="24"/>
          <w:lang w:eastAsia="en-AU"/>
        </w:rPr>
        <w:tab/>
      </w:r>
      <w:r w:rsidR="00DC6446" w:rsidRPr="00D66CCA">
        <w:rPr>
          <w:lang w:eastAsia="en-AU"/>
        </w:rPr>
        <w:t>Involvement in contravention treated in same way</w:t>
      </w:r>
      <w:r w:rsidR="005B2BB8" w:rsidRPr="00D66CCA">
        <w:rPr>
          <w:lang w:eastAsia="en-AU"/>
        </w:rPr>
        <w:t xml:space="preserve"> </w:t>
      </w:r>
      <w:r w:rsidR="00DC6446" w:rsidRPr="00D66CCA">
        <w:rPr>
          <w:bCs/>
          <w:szCs w:val="24"/>
          <w:lang w:eastAsia="en-AU"/>
        </w:rPr>
        <w:t>as actual contravention</w:t>
      </w:r>
      <w:bookmarkEnd w:id="372"/>
    </w:p>
    <w:p w14:paraId="5C01C96D" w14:textId="77777777" w:rsidR="00DC6446"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who is involved in a contravention of a</w:t>
      </w:r>
      <w:r w:rsidR="005B2BB8" w:rsidRPr="00D66CCA">
        <w:rPr>
          <w:lang w:eastAsia="en-AU"/>
        </w:rPr>
        <w:t xml:space="preserve"> </w:t>
      </w:r>
      <w:r w:rsidR="00DC6446" w:rsidRPr="00D66CCA">
        <w:rPr>
          <w:lang w:eastAsia="en-AU"/>
        </w:rPr>
        <w:t>WHS civil penalty provision is taken to have</w:t>
      </w:r>
      <w:r w:rsidR="005B2BB8" w:rsidRPr="00D66CCA">
        <w:rPr>
          <w:lang w:eastAsia="en-AU"/>
        </w:rPr>
        <w:t xml:space="preserve"> </w:t>
      </w:r>
      <w:r w:rsidR="00DC6446" w:rsidRPr="00D66CCA">
        <w:rPr>
          <w:lang w:eastAsia="en-AU"/>
        </w:rPr>
        <w:t xml:space="preserve">contravened </w:t>
      </w:r>
      <w:r w:rsidR="004943E4" w:rsidRPr="00D66CCA">
        <w:rPr>
          <w:lang w:eastAsia="en-AU"/>
        </w:rPr>
        <w:t xml:space="preserve">that </w:t>
      </w:r>
      <w:r w:rsidR="00DC6446" w:rsidRPr="00D66CCA">
        <w:rPr>
          <w:lang w:eastAsia="en-AU"/>
        </w:rPr>
        <w:t>provision.</w:t>
      </w:r>
    </w:p>
    <w:p w14:paraId="4B994B5D" w14:textId="77777777" w:rsidR="00CB209C" w:rsidRPr="00D66CCA" w:rsidRDefault="00330A39" w:rsidP="00FB6EA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person is </w:t>
      </w:r>
      <w:r w:rsidR="00DC6446" w:rsidRPr="00BA1343">
        <w:rPr>
          <w:rStyle w:val="charBoldItals"/>
        </w:rPr>
        <w:t xml:space="preserve">involved in </w:t>
      </w:r>
      <w:r w:rsidR="00DC6446" w:rsidRPr="00D66CCA">
        <w:rPr>
          <w:lang w:eastAsia="en-AU"/>
        </w:rPr>
        <w:t>a contravention of a civil</w:t>
      </w:r>
      <w:r w:rsidR="005B2BB8" w:rsidRPr="00D66CCA">
        <w:rPr>
          <w:lang w:eastAsia="en-AU"/>
        </w:rPr>
        <w:t xml:space="preserve"> </w:t>
      </w:r>
      <w:r w:rsidR="00DC6446" w:rsidRPr="00D66CCA">
        <w:rPr>
          <w:lang w:eastAsia="en-AU"/>
        </w:rPr>
        <w:t>penalty provision if, and only if, the person</w:t>
      </w:r>
      <w:r w:rsidR="00CB209C" w:rsidRPr="00D66CCA">
        <w:rPr>
          <w:lang w:eastAsia="en-AU"/>
        </w:rPr>
        <w:t>—</w:t>
      </w:r>
    </w:p>
    <w:p w14:paraId="52ED16C9"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has aided, abetted, counselled or procured</w:t>
      </w:r>
      <w:r w:rsidR="005B2BB8" w:rsidRPr="00D66CCA">
        <w:rPr>
          <w:lang w:eastAsia="en-AU"/>
        </w:rPr>
        <w:t xml:space="preserve"> </w:t>
      </w:r>
      <w:r w:rsidR="00DC6446" w:rsidRPr="00D66CCA">
        <w:rPr>
          <w:szCs w:val="24"/>
          <w:lang w:eastAsia="en-AU"/>
        </w:rPr>
        <w:t>the contravention; or</w:t>
      </w:r>
    </w:p>
    <w:p w14:paraId="6C8FFB5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induced the contravention, whether by</w:t>
      </w:r>
      <w:r w:rsidR="005B2BB8" w:rsidRPr="00D66CCA">
        <w:rPr>
          <w:lang w:eastAsia="en-AU"/>
        </w:rPr>
        <w:t xml:space="preserve"> </w:t>
      </w:r>
      <w:r w:rsidR="00DC6446" w:rsidRPr="00D66CCA">
        <w:rPr>
          <w:lang w:eastAsia="en-AU"/>
        </w:rPr>
        <w:t>threats or promises or otherwise; or</w:t>
      </w:r>
    </w:p>
    <w:p w14:paraId="6AAA9FD5"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has been in </w:t>
      </w:r>
      <w:r w:rsidR="00CE345D" w:rsidRPr="00D66CCA">
        <w:rPr>
          <w:lang w:eastAsia="en-AU"/>
        </w:rPr>
        <w:t>any</w:t>
      </w:r>
      <w:r w:rsidR="00DC6446" w:rsidRPr="00D66CCA">
        <w:rPr>
          <w:lang w:eastAsia="en-AU"/>
        </w:rPr>
        <w:t xml:space="preserve"> way, by act or omission,</w:t>
      </w:r>
      <w:r w:rsidR="005B2BB8" w:rsidRPr="00D66CCA">
        <w:rPr>
          <w:lang w:eastAsia="en-AU"/>
        </w:rPr>
        <w:t xml:space="preserve"> </w:t>
      </w:r>
      <w:r w:rsidR="00DC6446" w:rsidRPr="00D66CCA">
        <w:rPr>
          <w:lang w:eastAsia="en-AU"/>
        </w:rPr>
        <w:t xml:space="preserve">directly or indirectly, knowingly </w:t>
      </w:r>
      <w:r w:rsidR="000E68F4" w:rsidRPr="00D66CCA">
        <w:rPr>
          <w:lang w:eastAsia="en-AU"/>
        </w:rPr>
        <w:t>concern</w:t>
      </w:r>
      <w:r w:rsidR="000E62AE" w:rsidRPr="00D66CCA">
        <w:rPr>
          <w:lang w:eastAsia="en-AU"/>
        </w:rPr>
        <w:t>ed</w:t>
      </w:r>
      <w:r w:rsidR="005B2BB8" w:rsidRPr="00D66CCA">
        <w:rPr>
          <w:lang w:eastAsia="en-AU"/>
        </w:rPr>
        <w:t xml:space="preserve"> </w:t>
      </w:r>
      <w:r w:rsidR="00DC6446" w:rsidRPr="00D66CCA">
        <w:rPr>
          <w:lang w:eastAsia="en-AU"/>
        </w:rPr>
        <w:t>in or party to the contravention; or</w:t>
      </w:r>
    </w:p>
    <w:p w14:paraId="2EC29D33"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has conspired with others to effect the</w:t>
      </w:r>
      <w:r w:rsidR="005B2BB8" w:rsidRPr="00D66CCA">
        <w:rPr>
          <w:lang w:eastAsia="en-AU"/>
        </w:rPr>
        <w:t xml:space="preserve"> </w:t>
      </w:r>
      <w:r w:rsidR="00DC6446" w:rsidRPr="00D66CCA">
        <w:rPr>
          <w:szCs w:val="24"/>
          <w:lang w:eastAsia="en-AU"/>
        </w:rPr>
        <w:t>contravention.</w:t>
      </w:r>
    </w:p>
    <w:p w14:paraId="7B1579CD" w14:textId="77777777" w:rsidR="00DC6446" w:rsidRPr="00D66CCA" w:rsidRDefault="000E4E9B" w:rsidP="000E4E9B">
      <w:pPr>
        <w:pStyle w:val="AH5Sec"/>
        <w:autoSpaceDE w:val="0"/>
        <w:autoSpaceDN w:val="0"/>
        <w:adjustRightInd w:val="0"/>
        <w:rPr>
          <w:bCs/>
          <w:szCs w:val="24"/>
          <w:lang w:eastAsia="en-AU"/>
        </w:rPr>
      </w:pPr>
      <w:bookmarkStart w:id="373" w:name="_Toc174522576"/>
      <w:r w:rsidRPr="00457D67">
        <w:rPr>
          <w:rStyle w:val="CharSectNo"/>
        </w:rPr>
        <w:t>257</w:t>
      </w:r>
      <w:r w:rsidRPr="00D66CCA">
        <w:rPr>
          <w:bCs/>
          <w:szCs w:val="24"/>
          <w:lang w:eastAsia="en-AU"/>
        </w:rPr>
        <w:tab/>
      </w:r>
      <w:r w:rsidR="00DC6446" w:rsidRPr="00D66CCA">
        <w:rPr>
          <w:lang w:eastAsia="en-AU"/>
        </w:rPr>
        <w:t>Contravening a civil penalty provision is not an</w:t>
      </w:r>
      <w:r w:rsidR="005B2BB8" w:rsidRPr="00D66CCA">
        <w:rPr>
          <w:lang w:eastAsia="en-AU"/>
        </w:rPr>
        <w:t xml:space="preserve"> </w:t>
      </w:r>
      <w:r w:rsidR="00DC6446" w:rsidRPr="00D66CCA">
        <w:rPr>
          <w:bCs/>
          <w:szCs w:val="24"/>
          <w:lang w:eastAsia="en-AU"/>
        </w:rPr>
        <w:t>offence</w:t>
      </w:r>
      <w:bookmarkEnd w:id="373"/>
    </w:p>
    <w:p w14:paraId="01EEAA3B" w14:textId="77777777" w:rsidR="00DC6446" w:rsidRPr="00D66CCA" w:rsidRDefault="00DC6446" w:rsidP="005B2BB8">
      <w:pPr>
        <w:pStyle w:val="Amainreturn"/>
        <w:rPr>
          <w:szCs w:val="24"/>
          <w:lang w:eastAsia="en-AU"/>
        </w:rPr>
      </w:pPr>
      <w:r w:rsidRPr="00D66CCA">
        <w:rPr>
          <w:lang w:eastAsia="en-AU"/>
        </w:rPr>
        <w:t>A contravention of a WHS civil penalty provision</w:t>
      </w:r>
      <w:r w:rsidR="005B2BB8" w:rsidRPr="00D66CCA">
        <w:rPr>
          <w:lang w:eastAsia="en-AU"/>
        </w:rPr>
        <w:t xml:space="preserve"> </w:t>
      </w:r>
      <w:r w:rsidRPr="00D66CCA">
        <w:rPr>
          <w:szCs w:val="24"/>
          <w:lang w:eastAsia="en-AU"/>
        </w:rPr>
        <w:t>is not an offence.</w:t>
      </w:r>
    </w:p>
    <w:p w14:paraId="3C055D8B" w14:textId="77777777" w:rsidR="00DC6446" w:rsidRPr="00D66CCA" w:rsidRDefault="000E4E9B" w:rsidP="000E4E9B">
      <w:pPr>
        <w:pStyle w:val="AH5Sec"/>
        <w:rPr>
          <w:lang w:eastAsia="en-AU"/>
        </w:rPr>
      </w:pPr>
      <w:bookmarkStart w:id="374" w:name="_Toc174522577"/>
      <w:r w:rsidRPr="00457D67">
        <w:rPr>
          <w:rStyle w:val="CharSectNo"/>
        </w:rPr>
        <w:t>258</w:t>
      </w:r>
      <w:r w:rsidRPr="00D66CCA">
        <w:rPr>
          <w:lang w:eastAsia="en-AU"/>
        </w:rPr>
        <w:tab/>
      </w:r>
      <w:r w:rsidR="00DC6446" w:rsidRPr="00D66CCA">
        <w:rPr>
          <w:lang w:eastAsia="en-AU"/>
        </w:rPr>
        <w:t>Civil proceeding rules and procedure to apply</w:t>
      </w:r>
      <w:bookmarkEnd w:id="374"/>
    </w:p>
    <w:p w14:paraId="34E27B9C" w14:textId="77777777" w:rsidR="00DC6446" w:rsidRPr="00D66CCA" w:rsidRDefault="00DC6446" w:rsidP="005B2BB8">
      <w:pPr>
        <w:pStyle w:val="Amainreturn"/>
        <w:rPr>
          <w:szCs w:val="24"/>
          <w:lang w:eastAsia="en-AU"/>
        </w:rPr>
      </w:pPr>
      <w:r w:rsidRPr="00D66CCA">
        <w:rPr>
          <w:lang w:eastAsia="en-AU"/>
        </w:rPr>
        <w:t>A court must apply the rules of evidence and</w:t>
      </w:r>
      <w:r w:rsidR="005B2BB8" w:rsidRPr="00D66CCA">
        <w:rPr>
          <w:lang w:eastAsia="en-AU"/>
        </w:rPr>
        <w:t xml:space="preserve"> </w:t>
      </w:r>
      <w:r w:rsidRPr="00D66CCA">
        <w:rPr>
          <w:szCs w:val="24"/>
          <w:lang w:eastAsia="en-AU"/>
        </w:rPr>
        <w:t xml:space="preserve">procedure for </w:t>
      </w:r>
      <w:r w:rsidR="00D4295F" w:rsidRPr="00D66CCA">
        <w:rPr>
          <w:szCs w:val="24"/>
          <w:lang w:eastAsia="en-AU"/>
        </w:rPr>
        <w:t>a civil proceeding</w:t>
      </w:r>
      <w:r w:rsidRPr="00D66CCA">
        <w:rPr>
          <w:szCs w:val="24"/>
          <w:lang w:eastAsia="en-AU"/>
        </w:rPr>
        <w:t xml:space="preserve"> when hearing</w:t>
      </w:r>
      <w:r w:rsidR="005B2BB8" w:rsidRPr="00D66CCA">
        <w:rPr>
          <w:szCs w:val="24"/>
          <w:lang w:eastAsia="en-AU"/>
        </w:rPr>
        <w:t xml:space="preserve"> </w:t>
      </w:r>
      <w:r w:rsidR="00D4295F" w:rsidRPr="00D66CCA">
        <w:rPr>
          <w:szCs w:val="24"/>
          <w:lang w:eastAsia="en-AU"/>
        </w:rPr>
        <w:t>a proceeding</w:t>
      </w:r>
      <w:r w:rsidRPr="00D66CCA">
        <w:rPr>
          <w:szCs w:val="24"/>
          <w:lang w:eastAsia="en-AU"/>
        </w:rPr>
        <w:t xml:space="preserve"> for a contravention of a WHS civil</w:t>
      </w:r>
      <w:r w:rsidR="005B2BB8" w:rsidRPr="00D66CCA">
        <w:rPr>
          <w:szCs w:val="24"/>
          <w:lang w:eastAsia="en-AU"/>
        </w:rPr>
        <w:t xml:space="preserve"> </w:t>
      </w:r>
      <w:r w:rsidRPr="00D66CCA">
        <w:rPr>
          <w:szCs w:val="24"/>
          <w:lang w:eastAsia="en-AU"/>
        </w:rPr>
        <w:t>penalty provision.</w:t>
      </w:r>
    </w:p>
    <w:p w14:paraId="6FACDF8B" w14:textId="77777777" w:rsidR="00DC6446" w:rsidRPr="00D66CCA" w:rsidRDefault="000E4E9B" w:rsidP="000E4E9B">
      <w:pPr>
        <w:pStyle w:val="AH5Sec"/>
        <w:autoSpaceDE w:val="0"/>
        <w:autoSpaceDN w:val="0"/>
        <w:adjustRightInd w:val="0"/>
        <w:rPr>
          <w:bCs/>
          <w:szCs w:val="24"/>
          <w:lang w:eastAsia="en-AU"/>
        </w:rPr>
      </w:pPr>
      <w:bookmarkStart w:id="375" w:name="_Toc174522578"/>
      <w:r w:rsidRPr="00457D67">
        <w:rPr>
          <w:rStyle w:val="CharSectNo"/>
        </w:rPr>
        <w:t>259</w:t>
      </w:r>
      <w:r w:rsidRPr="00D66CCA">
        <w:rPr>
          <w:bCs/>
          <w:szCs w:val="24"/>
          <w:lang w:eastAsia="en-AU"/>
        </w:rPr>
        <w:tab/>
      </w:r>
      <w:r w:rsidR="00DC6446" w:rsidRPr="00D66CCA">
        <w:rPr>
          <w:lang w:eastAsia="en-AU"/>
        </w:rPr>
        <w:t>Proceeding for a contravention of a WHS civil</w:t>
      </w:r>
      <w:r w:rsidR="005B2BB8" w:rsidRPr="00D66CCA">
        <w:rPr>
          <w:lang w:eastAsia="en-AU"/>
        </w:rPr>
        <w:t xml:space="preserve"> </w:t>
      </w:r>
      <w:r w:rsidR="00DC6446" w:rsidRPr="00D66CCA">
        <w:rPr>
          <w:bCs/>
          <w:szCs w:val="24"/>
          <w:lang w:eastAsia="en-AU"/>
        </w:rPr>
        <w:t>penalty provision</w:t>
      </w:r>
      <w:bookmarkEnd w:id="375"/>
    </w:p>
    <w:p w14:paraId="5608C976" w14:textId="77777777" w:rsidR="005571D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In a proceeding for a contravention of a WHS</w:t>
      </w:r>
      <w:r w:rsidR="005B2BB8" w:rsidRPr="00D66CCA">
        <w:rPr>
          <w:lang w:eastAsia="en-AU"/>
        </w:rPr>
        <w:t xml:space="preserve"> </w:t>
      </w:r>
      <w:r w:rsidR="00DC6446" w:rsidRPr="00D66CCA">
        <w:rPr>
          <w:lang w:eastAsia="en-AU"/>
        </w:rPr>
        <w:t xml:space="preserve">civil penalty provision, if the court is satisfied </w:t>
      </w:r>
      <w:r w:rsidR="00C72EA8" w:rsidRPr="00D66CCA">
        <w:rPr>
          <w:lang w:eastAsia="en-AU"/>
        </w:rPr>
        <w:t>that</w:t>
      </w:r>
      <w:r w:rsidR="005B2BB8" w:rsidRPr="00D66CCA">
        <w:rPr>
          <w:lang w:eastAsia="en-AU"/>
        </w:rPr>
        <w:t xml:space="preserve"> </w:t>
      </w:r>
      <w:r w:rsidR="00DC6446" w:rsidRPr="00D66CCA">
        <w:rPr>
          <w:lang w:eastAsia="en-AU"/>
        </w:rPr>
        <w:t>a person has contravened a WHS civil penalty</w:t>
      </w:r>
      <w:r w:rsidR="005B2BB8" w:rsidRPr="00D66CCA">
        <w:rPr>
          <w:lang w:eastAsia="en-AU"/>
        </w:rPr>
        <w:t xml:space="preserve"> </w:t>
      </w:r>
      <w:r w:rsidR="00DC6446" w:rsidRPr="00D66CCA">
        <w:rPr>
          <w:lang w:eastAsia="en-AU"/>
        </w:rPr>
        <w:t>provision, the court may</w:t>
      </w:r>
      <w:r w:rsidR="005571DB" w:rsidRPr="00D66CCA">
        <w:rPr>
          <w:lang w:eastAsia="en-AU"/>
        </w:rPr>
        <w:t>—</w:t>
      </w:r>
    </w:p>
    <w:p w14:paraId="2A25985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order the person to pay a monetary penalty</w:t>
      </w:r>
      <w:r w:rsidR="005B2BB8" w:rsidRPr="00D66CCA">
        <w:rPr>
          <w:lang w:eastAsia="en-AU"/>
        </w:rPr>
        <w:t xml:space="preserve"> </w:t>
      </w:r>
      <w:r w:rsidR="001E71B0" w:rsidRPr="00D66CCA">
        <w:rPr>
          <w:lang w:eastAsia="en-AU"/>
        </w:rPr>
        <w:t>that the</w:t>
      </w:r>
      <w:r w:rsidR="00EA4829" w:rsidRPr="00D66CCA">
        <w:rPr>
          <w:lang w:eastAsia="en-AU"/>
        </w:rPr>
        <w:t xml:space="preserve"> court considers</w:t>
      </w:r>
      <w:r w:rsidR="00DC6446" w:rsidRPr="00D66CCA">
        <w:rPr>
          <w:lang w:eastAsia="en-AU"/>
        </w:rPr>
        <w:t xml:space="preserve"> appropriate; and</w:t>
      </w:r>
    </w:p>
    <w:p w14:paraId="7F52580F"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make </w:t>
      </w:r>
      <w:r w:rsidR="00CE345D" w:rsidRPr="00D66CCA">
        <w:rPr>
          <w:lang w:eastAsia="en-AU"/>
        </w:rPr>
        <w:t>any</w:t>
      </w:r>
      <w:r w:rsidR="00DC6446" w:rsidRPr="00D66CCA">
        <w:rPr>
          <w:lang w:eastAsia="en-AU"/>
        </w:rPr>
        <w:t xml:space="preserve"> other order </w:t>
      </w:r>
      <w:r w:rsidR="001E71B0" w:rsidRPr="00D66CCA">
        <w:rPr>
          <w:lang w:eastAsia="en-AU"/>
        </w:rPr>
        <w:t>that the</w:t>
      </w:r>
      <w:r w:rsidR="00DC6446" w:rsidRPr="00D66CCA">
        <w:rPr>
          <w:lang w:eastAsia="en-AU"/>
        </w:rPr>
        <w:t xml:space="preserve"> court considers</w:t>
      </w:r>
      <w:r w:rsidR="005B2BB8" w:rsidRPr="00D66CCA">
        <w:rPr>
          <w:lang w:eastAsia="en-AU"/>
        </w:rPr>
        <w:t xml:space="preserve"> </w:t>
      </w:r>
      <w:r w:rsidR="00DC6446" w:rsidRPr="00D66CCA">
        <w:rPr>
          <w:szCs w:val="24"/>
          <w:lang w:eastAsia="en-AU"/>
        </w:rPr>
        <w:t>appropriate, including an injunction.</w:t>
      </w:r>
    </w:p>
    <w:p w14:paraId="15092D77" w14:textId="77777777" w:rsidR="00DC6446"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A monetary penalty imposed under subsectio</w:t>
      </w:r>
      <w:r w:rsidR="00506809" w:rsidRPr="00D66CCA">
        <w:rPr>
          <w:lang w:eastAsia="en-AU"/>
        </w:rPr>
        <w:t>n (</w:t>
      </w:r>
      <w:r w:rsidR="00DC6446" w:rsidRPr="00D66CCA">
        <w:rPr>
          <w:lang w:eastAsia="en-AU"/>
        </w:rPr>
        <w:t>1)</w:t>
      </w:r>
      <w:r w:rsidR="005B2BB8" w:rsidRPr="00D66CCA">
        <w:rPr>
          <w:lang w:eastAsia="en-AU"/>
        </w:rPr>
        <w:t xml:space="preserve"> </w:t>
      </w:r>
      <w:r w:rsidR="00DC6446" w:rsidRPr="00D66CCA">
        <w:rPr>
          <w:lang w:eastAsia="en-AU"/>
        </w:rPr>
        <w:t>must not exceed the relevant maximum amount of</w:t>
      </w:r>
      <w:r w:rsidR="005B2BB8" w:rsidRPr="00D66CCA">
        <w:rPr>
          <w:lang w:eastAsia="en-AU"/>
        </w:rPr>
        <w:t xml:space="preserve"> </w:t>
      </w:r>
      <w:r w:rsidR="00DC6446" w:rsidRPr="00D66CCA">
        <w:rPr>
          <w:lang w:eastAsia="en-AU"/>
        </w:rPr>
        <w:t xml:space="preserve">monetary penalty </w:t>
      </w:r>
      <w:r w:rsidR="00EC09E8" w:rsidRPr="00D66CCA">
        <w:rPr>
          <w:lang w:eastAsia="en-AU"/>
        </w:rPr>
        <w:t>specified</w:t>
      </w:r>
      <w:r w:rsidR="00DC6446" w:rsidRPr="00D66CCA">
        <w:rPr>
          <w:lang w:eastAsia="en-AU"/>
        </w:rPr>
        <w:t xml:space="preserve"> under </w:t>
      </w:r>
      <w:r w:rsidR="0093373B" w:rsidRPr="00D66CCA">
        <w:rPr>
          <w:lang w:eastAsia="en-AU"/>
        </w:rPr>
        <w:t>part 7</w:t>
      </w:r>
      <w:r w:rsidR="00A629C0" w:rsidRPr="00D66CCA">
        <w:rPr>
          <w:lang w:eastAsia="en-AU"/>
        </w:rPr>
        <w:t xml:space="preserve"> (Workplace entry by WHS entry permit</w:t>
      </w:r>
      <w:r w:rsidR="00A629C0" w:rsidRPr="00D66CCA">
        <w:rPr>
          <w:lang w:eastAsia="en-AU"/>
        </w:rPr>
        <w:noBreakHyphen/>
        <w:t>holders)</w:t>
      </w:r>
      <w:r w:rsidR="00DC6446" w:rsidRPr="00D66CCA">
        <w:rPr>
          <w:lang w:eastAsia="en-AU"/>
        </w:rPr>
        <w:t xml:space="preserve"> or </w:t>
      </w:r>
      <w:r w:rsidR="00EE4247" w:rsidRPr="00D66CCA">
        <w:rPr>
          <w:lang w:eastAsia="en-AU"/>
        </w:rPr>
        <w:t>prescribed by</w:t>
      </w:r>
      <w:r w:rsidR="007A2ADB" w:rsidRPr="00D66CCA">
        <w:rPr>
          <w:lang w:eastAsia="en-AU"/>
        </w:rPr>
        <w:t xml:space="preserve"> regulation</w:t>
      </w:r>
      <w:r w:rsidR="00DC6446" w:rsidRPr="00D66CCA">
        <w:rPr>
          <w:lang w:eastAsia="en-AU"/>
        </w:rPr>
        <w:t xml:space="preserve"> </w:t>
      </w:r>
      <w:r w:rsidR="00DC32B7" w:rsidRPr="00D66CCA">
        <w:rPr>
          <w:lang w:eastAsia="en-AU"/>
        </w:rPr>
        <w:t>in relation to</w:t>
      </w:r>
      <w:r w:rsidR="00DC6446" w:rsidRPr="00D66CCA">
        <w:rPr>
          <w:lang w:eastAsia="en-AU"/>
        </w:rPr>
        <w:t xml:space="preserve"> a contravention of </w:t>
      </w:r>
      <w:r w:rsidR="004943E4" w:rsidRPr="00D66CCA">
        <w:rPr>
          <w:lang w:eastAsia="en-AU"/>
        </w:rPr>
        <w:t xml:space="preserve">that </w:t>
      </w:r>
      <w:r w:rsidR="00DC6446" w:rsidRPr="00D66CCA">
        <w:rPr>
          <w:lang w:eastAsia="en-AU"/>
        </w:rPr>
        <w:t>WHS civil penalty provision.</w:t>
      </w:r>
    </w:p>
    <w:p w14:paraId="1C21E501" w14:textId="77777777" w:rsidR="00DC6446" w:rsidRPr="00D66CCA" w:rsidRDefault="000E4E9B" w:rsidP="000E4E9B">
      <w:pPr>
        <w:pStyle w:val="AH5Sec"/>
        <w:autoSpaceDE w:val="0"/>
        <w:autoSpaceDN w:val="0"/>
        <w:adjustRightInd w:val="0"/>
        <w:rPr>
          <w:bCs/>
          <w:szCs w:val="24"/>
          <w:lang w:eastAsia="en-AU"/>
        </w:rPr>
      </w:pPr>
      <w:bookmarkStart w:id="376" w:name="_Toc174522579"/>
      <w:r w:rsidRPr="00457D67">
        <w:rPr>
          <w:rStyle w:val="CharSectNo"/>
        </w:rPr>
        <w:t>260</w:t>
      </w:r>
      <w:r w:rsidRPr="00D66CCA">
        <w:rPr>
          <w:bCs/>
          <w:szCs w:val="24"/>
          <w:lang w:eastAsia="en-AU"/>
        </w:rPr>
        <w:tab/>
      </w:r>
      <w:r w:rsidR="00DC6446" w:rsidRPr="00D66CCA">
        <w:rPr>
          <w:lang w:eastAsia="en-AU"/>
        </w:rPr>
        <w:t>Proceeding may be brought by the regulator or an</w:t>
      </w:r>
      <w:r w:rsidR="005B2BB8" w:rsidRPr="00D66CCA">
        <w:rPr>
          <w:lang w:eastAsia="en-AU"/>
        </w:rPr>
        <w:t xml:space="preserve"> </w:t>
      </w:r>
      <w:r w:rsidR="00DC6446" w:rsidRPr="00D66CCA">
        <w:rPr>
          <w:bCs/>
          <w:szCs w:val="24"/>
          <w:lang w:eastAsia="en-AU"/>
        </w:rPr>
        <w:t>inspector</w:t>
      </w:r>
      <w:bookmarkEnd w:id="376"/>
    </w:p>
    <w:p w14:paraId="5B5B28BC" w14:textId="77777777" w:rsidR="006955A5" w:rsidRPr="00D66CCA" w:rsidRDefault="00D4295F" w:rsidP="005B2BB8">
      <w:pPr>
        <w:pStyle w:val="Amainreturn"/>
        <w:rPr>
          <w:szCs w:val="24"/>
          <w:lang w:eastAsia="en-AU"/>
        </w:rPr>
      </w:pPr>
      <w:r w:rsidRPr="00D66CCA">
        <w:rPr>
          <w:lang w:eastAsia="en-AU"/>
        </w:rPr>
        <w:t>A proceeding</w:t>
      </w:r>
      <w:r w:rsidR="00DC6446" w:rsidRPr="00D66CCA">
        <w:rPr>
          <w:lang w:eastAsia="en-AU"/>
        </w:rPr>
        <w:t xml:space="preserve"> for a contravention of a WHS civil</w:t>
      </w:r>
      <w:r w:rsidR="005B2BB8" w:rsidRPr="00D66CCA">
        <w:rPr>
          <w:lang w:eastAsia="en-AU"/>
        </w:rPr>
        <w:t xml:space="preserve"> </w:t>
      </w:r>
      <w:r w:rsidR="00DC6446" w:rsidRPr="00D66CCA">
        <w:rPr>
          <w:szCs w:val="24"/>
          <w:lang w:eastAsia="en-AU"/>
        </w:rPr>
        <w:t>penalty provision may only be brought by</w:t>
      </w:r>
      <w:r w:rsidR="006955A5" w:rsidRPr="00D66CCA">
        <w:rPr>
          <w:szCs w:val="24"/>
          <w:lang w:eastAsia="en-AU"/>
        </w:rPr>
        <w:t>—</w:t>
      </w:r>
    </w:p>
    <w:p w14:paraId="5336982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 or</w:t>
      </w:r>
    </w:p>
    <w:p w14:paraId="7078D50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inspector with the written authorisation of</w:t>
      </w:r>
      <w:r w:rsidR="005B2BB8" w:rsidRPr="00D66CCA">
        <w:rPr>
          <w:lang w:eastAsia="en-AU"/>
        </w:rPr>
        <w:t xml:space="preserve"> </w:t>
      </w:r>
      <w:r w:rsidR="00DC6446" w:rsidRPr="00D66CCA">
        <w:rPr>
          <w:lang w:eastAsia="en-AU"/>
        </w:rPr>
        <w:t>the regulator (either generally or in a</w:t>
      </w:r>
      <w:r w:rsidR="005B2BB8" w:rsidRPr="00D66CCA">
        <w:rPr>
          <w:lang w:eastAsia="en-AU"/>
        </w:rPr>
        <w:t xml:space="preserve"> </w:t>
      </w:r>
      <w:r w:rsidR="00DC6446" w:rsidRPr="00D66CCA">
        <w:rPr>
          <w:lang w:eastAsia="en-AU"/>
        </w:rPr>
        <w:t>particular case).</w:t>
      </w:r>
    </w:p>
    <w:p w14:paraId="66926AB3" w14:textId="77777777" w:rsidR="00DC6446" w:rsidRPr="00D66CCA" w:rsidRDefault="000E4E9B" w:rsidP="000E4E9B">
      <w:pPr>
        <w:pStyle w:val="AH5Sec"/>
        <w:autoSpaceDE w:val="0"/>
        <w:autoSpaceDN w:val="0"/>
        <w:adjustRightInd w:val="0"/>
        <w:rPr>
          <w:bCs/>
          <w:szCs w:val="24"/>
          <w:lang w:eastAsia="en-AU"/>
        </w:rPr>
      </w:pPr>
      <w:bookmarkStart w:id="377" w:name="_Toc174522580"/>
      <w:r w:rsidRPr="00457D67">
        <w:rPr>
          <w:rStyle w:val="CharSectNo"/>
        </w:rPr>
        <w:t>261</w:t>
      </w:r>
      <w:r w:rsidRPr="00D66CCA">
        <w:rPr>
          <w:bCs/>
          <w:szCs w:val="24"/>
          <w:lang w:eastAsia="en-AU"/>
        </w:rPr>
        <w:tab/>
      </w:r>
      <w:r w:rsidR="00DC6446" w:rsidRPr="00D66CCA">
        <w:rPr>
          <w:lang w:eastAsia="en-AU"/>
        </w:rPr>
        <w:t>Limitation period for WHS civil penalty</w:t>
      </w:r>
      <w:r w:rsidR="005B2BB8" w:rsidRPr="00D66CCA">
        <w:rPr>
          <w:lang w:eastAsia="en-AU"/>
        </w:rPr>
        <w:t xml:space="preserve"> </w:t>
      </w:r>
      <w:r w:rsidR="00DC6446" w:rsidRPr="00D66CCA">
        <w:rPr>
          <w:bCs/>
          <w:szCs w:val="24"/>
          <w:lang w:eastAsia="en-AU"/>
        </w:rPr>
        <w:t>proceedings</w:t>
      </w:r>
      <w:bookmarkEnd w:id="377"/>
    </w:p>
    <w:p w14:paraId="1A145588" w14:textId="77777777" w:rsidR="00DC6446" w:rsidRPr="00D66CCA" w:rsidRDefault="00D4295F" w:rsidP="005B2BB8">
      <w:pPr>
        <w:pStyle w:val="Amainreturn"/>
        <w:rPr>
          <w:szCs w:val="24"/>
          <w:lang w:eastAsia="en-AU"/>
        </w:rPr>
      </w:pPr>
      <w:r w:rsidRPr="00D66CCA">
        <w:rPr>
          <w:lang w:eastAsia="en-AU"/>
        </w:rPr>
        <w:t>A proceeding</w:t>
      </w:r>
      <w:r w:rsidR="00DC6446" w:rsidRPr="00D66CCA">
        <w:rPr>
          <w:lang w:eastAsia="en-AU"/>
        </w:rPr>
        <w:t xml:space="preserve"> for a contravention of a WHS civil</w:t>
      </w:r>
      <w:r w:rsidR="005B2BB8" w:rsidRPr="00D66CCA">
        <w:rPr>
          <w:lang w:eastAsia="en-AU"/>
        </w:rPr>
        <w:t xml:space="preserve"> </w:t>
      </w:r>
      <w:r w:rsidR="00DC6446" w:rsidRPr="00D66CCA">
        <w:rPr>
          <w:szCs w:val="24"/>
          <w:lang w:eastAsia="en-AU"/>
        </w:rPr>
        <w:t>penalty provision may be brought within 2</w:t>
      </w:r>
      <w:r w:rsidR="0027436C" w:rsidRPr="00D66CCA">
        <w:rPr>
          <w:szCs w:val="24"/>
          <w:lang w:eastAsia="en-AU"/>
        </w:rPr>
        <w:t> years</w:t>
      </w:r>
      <w:r w:rsidR="005B2BB8" w:rsidRPr="00D66CCA">
        <w:rPr>
          <w:szCs w:val="24"/>
          <w:lang w:eastAsia="en-AU"/>
        </w:rPr>
        <w:t xml:space="preserve"> </w:t>
      </w:r>
      <w:r w:rsidR="00DC6446" w:rsidRPr="00D66CCA">
        <w:rPr>
          <w:szCs w:val="24"/>
          <w:lang w:eastAsia="en-AU"/>
        </w:rPr>
        <w:t>after the contravention first comes to the notice of</w:t>
      </w:r>
      <w:r w:rsidR="005B2BB8" w:rsidRPr="00D66CCA">
        <w:rPr>
          <w:szCs w:val="24"/>
          <w:lang w:eastAsia="en-AU"/>
        </w:rPr>
        <w:t xml:space="preserve"> </w:t>
      </w:r>
      <w:r w:rsidR="00DC6446" w:rsidRPr="00D66CCA">
        <w:rPr>
          <w:szCs w:val="24"/>
          <w:lang w:eastAsia="en-AU"/>
        </w:rPr>
        <w:t>the regulator.</w:t>
      </w:r>
    </w:p>
    <w:p w14:paraId="19220997" w14:textId="77777777" w:rsidR="00DC6446" w:rsidRPr="00D66CCA" w:rsidRDefault="000E4E9B" w:rsidP="000E4E9B">
      <w:pPr>
        <w:pStyle w:val="AH5Sec"/>
        <w:rPr>
          <w:lang w:eastAsia="en-AU"/>
        </w:rPr>
      </w:pPr>
      <w:bookmarkStart w:id="378" w:name="_Toc174522581"/>
      <w:r w:rsidRPr="00457D67">
        <w:rPr>
          <w:rStyle w:val="CharSectNo"/>
        </w:rPr>
        <w:t>262</w:t>
      </w:r>
      <w:r w:rsidRPr="00D66CCA">
        <w:rPr>
          <w:lang w:eastAsia="en-AU"/>
        </w:rPr>
        <w:tab/>
      </w:r>
      <w:r w:rsidR="00DC6446" w:rsidRPr="00D66CCA">
        <w:rPr>
          <w:lang w:eastAsia="en-AU"/>
        </w:rPr>
        <w:t>Recovery of a monetary penalty</w:t>
      </w:r>
      <w:bookmarkEnd w:id="378"/>
    </w:p>
    <w:p w14:paraId="49D6AEC3" w14:textId="77777777" w:rsidR="002A6BBA" w:rsidRPr="00D66CCA" w:rsidRDefault="00DC6446" w:rsidP="005B2BB8">
      <w:pPr>
        <w:pStyle w:val="Amainreturn"/>
        <w:rPr>
          <w:szCs w:val="24"/>
          <w:lang w:eastAsia="en-AU"/>
        </w:rPr>
      </w:pPr>
      <w:r w:rsidRPr="00D66CCA">
        <w:rPr>
          <w:lang w:eastAsia="en-AU"/>
        </w:rPr>
        <w:t>If the court orders a person to pay a monetary</w:t>
      </w:r>
      <w:r w:rsidR="005B2BB8" w:rsidRPr="00D66CCA">
        <w:rPr>
          <w:lang w:eastAsia="en-AU"/>
        </w:rPr>
        <w:t xml:space="preserve"> </w:t>
      </w:r>
      <w:r w:rsidR="002A6BBA" w:rsidRPr="00D66CCA">
        <w:rPr>
          <w:szCs w:val="24"/>
          <w:lang w:eastAsia="en-AU"/>
        </w:rPr>
        <w:t>penalty—</w:t>
      </w:r>
    </w:p>
    <w:p w14:paraId="4BFB3E9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penalty is payable to </w:t>
      </w:r>
      <w:r w:rsidR="004972CD" w:rsidRPr="00D66CCA">
        <w:rPr>
          <w:lang w:eastAsia="en-AU"/>
        </w:rPr>
        <w:t>the Territory</w:t>
      </w:r>
      <w:r w:rsidR="00DC6446" w:rsidRPr="00D66CCA">
        <w:rPr>
          <w:lang w:eastAsia="en-AU"/>
        </w:rPr>
        <w:t>; and</w:t>
      </w:r>
    </w:p>
    <w:p w14:paraId="009BFE59" w14:textId="77777777" w:rsidR="003F4078"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4972CD" w:rsidRPr="00D66CCA">
        <w:rPr>
          <w:lang w:eastAsia="en-AU"/>
        </w:rPr>
        <w:t>the Territory</w:t>
      </w:r>
      <w:r w:rsidR="00DC6446" w:rsidRPr="00D66CCA">
        <w:rPr>
          <w:lang w:eastAsia="en-AU"/>
        </w:rPr>
        <w:t xml:space="preserve"> may enforce the order as if it were</w:t>
      </w:r>
      <w:r w:rsidR="005B2BB8" w:rsidRPr="00D66CCA">
        <w:rPr>
          <w:lang w:eastAsia="en-AU"/>
        </w:rPr>
        <w:t xml:space="preserve"> </w:t>
      </w:r>
      <w:r w:rsidR="00DC6446" w:rsidRPr="00D66CCA">
        <w:rPr>
          <w:szCs w:val="24"/>
          <w:lang w:eastAsia="en-AU"/>
        </w:rPr>
        <w:t>a judgment of the court.</w:t>
      </w:r>
    </w:p>
    <w:p w14:paraId="7B793C40" w14:textId="77777777" w:rsidR="00DC6446" w:rsidRPr="00D66CCA" w:rsidRDefault="000E4E9B" w:rsidP="000E4E9B">
      <w:pPr>
        <w:pStyle w:val="AH5Sec"/>
        <w:rPr>
          <w:lang w:eastAsia="en-AU"/>
        </w:rPr>
      </w:pPr>
      <w:bookmarkStart w:id="379" w:name="_Toc174522582"/>
      <w:r w:rsidRPr="00457D67">
        <w:rPr>
          <w:rStyle w:val="CharSectNo"/>
        </w:rPr>
        <w:t>263</w:t>
      </w:r>
      <w:r w:rsidRPr="00D66CCA">
        <w:rPr>
          <w:lang w:eastAsia="en-AU"/>
        </w:rPr>
        <w:tab/>
      </w:r>
      <w:r w:rsidR="00DC6446" w:rsidRPr="00D66CCA">
        <w:rPr>
          <w:lang w:eastAsia="en-AU"/>
        </w:rPr>
        <w:t>Civil double jeopardy</w:t>
      </w:r>
      <w:bookmarkEnd w:id="379"/>
    </w:p>
    <w:p w14:paraId="75094BA0" w14:textId="77777777" w:rsidR="00DC6446" w:rsidRPr="00D66CCA" w:rsidRDefault="00DC6446" w:rsidP="001651CE">
      <w:pPr>
        <w:pStyle w:val="Amainreturn"/>
        <w:rPr>
          <w:szCs w:val="24"/>
          <w:lang w:eastAsia="en-AU"/>
        </w:rPr>
      </w:pPr>
      <w:r w:rsidRPr="00D66CCA">
        <w:rPr>
          <w:lang w:eastAsia="en-AU"/>
        </w:rPr>
        <w:t>A court must not make an order against a person</w:t>
      </w:r>
      <w:r w:rsidR="001651CE" w:rsidRPr="00D66CCA">
        <w:rPr>
          <w:lang w:eastAsia="en-AU"/>
        </w:rPr>
        <w:t xml:space="preserve"> </w:t>
      </w:r>
      <w:r w:rsidRPr="00D66CCA">
        <w:rPr>
          <w:szCs w:val="24"/>
          <w:lang w:eastAsia="en-AU"/>
        </w:rPr>
        <w:t xml:space="preserve">under </w:t>
      </w:r>
      <w:r w:rsidR="00775E1B" w:rsidRPr="00D66CCA">
        <w:rPr>
          <w:szCs w:val="24"/>
          <w:lang w:eastAsia="en-AU"/>
        </w:rPr>
        <w:t>section </w:t>
      </w:r>
      <w:r w:rsidR="00055456" w:rsidRPr="00D66CCA">
        <w:rPr>
          <w:szCs w:val="24"/>
          <w:lang w:eastAsia="en-AU"/>
        </w:rPr>
        <w:t>259</w:t>
      </w:r>
      <w:r w:rsidRPr="00D66CCA">
        <w:rPr>
          <w:szCs w:val="24"/>
          <w:lang w:eastAsia="en-AU"/>
        </w:rPr>
        <w:t xml:space="preserve"> </w:t>
      </w:r>
      <w:r w:rsidR="006D6E1D" w:rsidRPr="00D66CCA">
        <w:rPr>
          <w:szCs w:val="24"/>
          <w:lang w:eastAsia="en-AU"/>
        </w:rPr>
        <w:t>(</w:t>
      </w:r>
      <w:r w:rsidR="00B83986" w:rsidRPr="00D66CCA">
        <w:rPr>
          <w:lang w:eastAsia="en-AU"/>
        </w:rPr>
        <w:t xml:space="preserve">Proceeding for a contravention of a WHS civil </w:t>
      </w:r>
      <w:r w:rsidR="00B83986" w:rsidRPr="00D66CCA">
        <w:rPr>
          <w:bCs/>
          <w:szCs w:val="24"/>
          <w:lang w:eastAsia="en-AU"/>
        </w:rPr>
        <w:t>penalty provision</w:t>
      </w:r>
      <w:r w:rsidR="006D6E1D" w:rsidRPr="00D66CCA">
        <w:rPr>
          <w:szCs w:val="24"/>
          <w:lang w:eastAsia="en-AU"/>
        </w:rPr>
        <w:t>)</w:t>
      </w:r>
      <w:r w:rsidR="004C4CC7" w:rsidRPr="00D66CCA">
        <w:rPr>
          <w:szCs w:val="24"/>
          <w:lang w:eastAsia="en-AU"/>
        </w:rPr>
        <w:t xml:space="preserve"> </w:t>
      </w:r>
      <w:r w:rsidRPr="00D66CCA">
        <w:rPr>
          <w:szCs w:val="24"/>
          <w:lang w:eastAsia="en-AU"/>
        </w:rPr>
        <w:t>for contravention of a WHS</w:t>
      </w:r>
      <w:r w:rsidR="001651CE" w:rsidRPr="00D66CCA">
        <w:rPr>
          <w:szCs w:val="24"/>
          <w:lang w:eastAsia="en-AU"/>
        </w:rPr>
        <w:t xml:space="preserve"> </w:t>
      </w:r>
      <w:r w:rsidRPr="00D66CCA">
        <w:rPr>
          <w:szCs w:val="24"/>
          <w:lang w:eastAsia="en-AU"/>
        </w:rPr>
        <w:t>civil penalty provision if an order has been made</w:t>
      </w:r>
      <w:r w:rsidR="001651CE" w:rsidRPr="00D66CCA">
        <w:rPr>
          <w:szCs w:val="24"/>
          <w:lang w:eastAsia="en-AU"/>
        </w:rPr>
        <w:t xml:space="preserve"> </w:t>
      </w:r>
      <w:r w:rsidRPr="00D66CCA">
        <w:rPr>
          <w:szCs w:val="24"/>
          <w:lang w:eastAsia="en-AU"/>
        </w:rPr>
        <w:t>against the person under a civil penalty provision</w:t>
      </w:r>
      <w:r w:rsidR="001651CE" w:rsidRPr="00D66CCA">
        <w:rPr>
          <w:szCs w:val="24"/>
          <w:lang w:eastAsia="en-AU"/>
        </w:rPr>
        <w:t xml:space="preserve"> </w:t>
      </w:r>
      <w:r w:rsidRPr="00D66CCA">
        <w:rPr>
          <w:szCs w:val="24"/>
          <w:lang w:eastAsia="en-AU"/>
        </w:rPr>
        <w:t>under an Act of the Commonwealth or a State in</w:t>
      </w:r>
      <w:r w:rsidR="001651CE" w:rsidRPr="00D66CCA">
        <w:rPr>
          <w:szCs w:val="24"/>
          <w:lang w:eastAsia="en-AU"/>
        </w:rPr>
        <w:t xml:space="preserve"> </w:t>
      </w:r>
      <w:r w:rsidRPr="00D66CCA">
        <w:rPr>
          <w:szCs w:val="24"/>
          <w:lang w:eastAsia="en-AU"/>
        </w:rPr>
        <w:t xml:space="preserve">relation to conduct </w:t>
      </w:r>
      <w:r w:rsidR="00094A8E" w:rsidRPr="00D66CCA">
        <w:rPr>
          <w:szCs w:val="24"/>
          <w:lang w:eastAsia="en-AU"/>
        </w:rPr>
        <w:t>that is</w:t>
      </w:r>
      <w:r w:rsidRPr="00D66CCA">
        <w:rPr>
          <w:szCs w:val="24"/>
          <w:lang w:eastAsia="en-AU"/>
        </w:rPr>
        <w:t xml:space="preserve"> substantially the same</w:t>
      </w:r>
      <w:r w:rsidR="001651CE" w:rsidRPr="00D66CCA">
        <w:rPr>
          <w:szCs w:val="24"/>
          <w:lang w:eastAsia="en-AU"/>
        </w:rPr>
        <w:t xml:space="preserve"> </w:t>
      </w:r>
      <w:r w:rsidRPr="00D66CCA">
        <w:rPr>
          <w:szCs w:val="24"/>
          <w:lang w:eastAsia="en-AU"/>
        </w:rPr>
        <w:t>as the conduct constituting the contravention.</w:t>
      </w:r>
    </w:p>
    <w:p w14:paraId="00A71F8E" w14:textId="77777777" w:rsidR="00DC6446" w:rsidRPr="00D66CCA" w:rsidRDefault="000E4E9B" w:rsidP="000E4E9B">
      <w:pPr>
        <w:pStyle w:val="AH5Sec"/>
        <w:rPr>
          <w:lang w:eastAsia="en-AU"/>
        </w:rPr>
      </w:pPr>
      <w:bookmarkStart w:id="380" w:name="_Toc174522583"/>
      <w:r w:rsidRPr="00457D67">
        <w:rPr>
          <w:rStyle w:val="CharSectNo"/>
        </w:rPr>
        <w:lastRenderedPageBreak/>
        <w:t>264</w:t>
      </w:r>
      <w:r w:rsidRPr="00D66CCA">
        <w:rPr>
          <w:lang w:eastAsia="en-AU"/>
        </w:rPr>
        <w:tab/>
      </w:r>
      <w:r w:rsidR="00DC6446" w:rsidRPr="00D66CCA">
        <w:rPr>
          <w:lang w:eastAsia="en-AU"/>
        </w:rPr>
        <w:t>Criminal proceedings during civil proceedings</w:t>
      </w:r>
      <w:bookmarkEnd w:id="380"/>
    </w:p>
    <w:p w14:paraId="267249C1" w14:textId="77777777" w:rsidR="000A07DF"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4295F" w:rsidRPr="00D66CCA">
        <w:rPr>
          <w:lang w:eastAsia="en-AU"/>
        </w:rPr>
        <w:t>A proceeding</w:t>
      </w:r>
      <w:r w:rsidR="00DC6446" w:rsidRPr="00D66CCA">
        <w:rPr>
          <w:lang w:eastAsia="en-AU"/>
        </w:rPr>
        <w:t xml:space="preserve"> against a person for a contravention</w:t>
      </w:r>
      <w:r w:rsidR="001651CE" w:rsidRPr="00D66CCA">
        <w:rPr>
          <w:lang w:eastAsia="en-AU"/>
        </w:rPr>
        <w:t xml:space="preserve"> </w:t>
      </w:r>
      <w:r w:rsidR="00DC6446" w:rsidRPr="00D66CCA">
        <w:rPr>
          <w:lang w:eastAsia="en-AU"/>
        </w:rPr>
        <w:t xml:space="preserve">of a WHS civil penalty provision </w:t>
      </w:r>
      <w:r w:rsidR="00D4295F" w:rsidRPr="00D66CCA">
        <w:rPr>
          <w:lang w:eastAsia="en-AU"/>
        </w:rPr>
        <w:t>is</w:t>
      </w:r>
      <w:r w:rsidR="00DC6446" w:rsidRPr="00D66CCA">
        <w:rPr>
          <w:lang w:eastAsia="en-AU"/>
        </w:rPr>
        <w:t xml:space="preserve"> stayed if</w:t>
      </w:r>
      <w:r w:rsidR="000A07DF" w:rsidRPr="00D66CCA">
        <w:rPr>
          <w:lang w:eastAsia="en-AU"/>
        </w:rPr>
        <w:t>—</w:t>
      </w:r>
    </w:p>
    <w:p w14:paraId="0984295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4295F" w:rsidRPr="00D66CCA">
        <w:rPr>
          <w:lang w:eastAsia="en-AU"/>
        </w:rPr>
        <w:t>a criminal proceeding</w:t>
      </w:r>
      <w:r w:rsidR="00DC6446" w:rsidRPr="00D66CCA">
        <w:rPr>
          <w:lang w:eastAsia="en-AU"/>
        </w:rPr>
        <w:t xml:space="preserve"> </w:t>
      </w:r>
      <w:r w:rsidR="00D4295F" w:rsidRPr="00D66CCA">
        <w:rPr>
          <w:lang w:eastAsia="en-AU"/>
        </w:rPr>
        <w:t>is</w:t>
      </w:r>
      <w:r w:rsidR="00DC6446" w:rsidRPr="00D66CCA">
        <w:rPr>
          <w:lang w:eastAsia="en-AU"/>
        </w:rPr>
        <w:t xml:space="preserve"> commenced or </w:t>
      </w:r>
      <w:r w:rsidR="00D4295F" w:rsidRPr="00D66CCA">
        <w:rPr>
          <w:lang w:eastAsia="en-AU"/>
        </w:rPr>
        <w:t>has</w:t>
      </w:r>
      <w:r w:rsidR="001651CE" w:rsidRPr="00D66CCA">
        <w:rPr>
          <w:lang w:eastAsia="en-AU"/>
        </w:rPr>
        <w:t xml:space="preserve"> </w:t>
      </w:r>
      <w:r w:rsidR="00DC6446" w:rsidRPr="00D66CCA">
        <w:rPr>
          <w:lang w:eastAsia="en-AU"/>
        </w:rPr>
        <w:t>already commenced against the person for an</w:t>
      </w:r>
      <w:r w:rsidR="001651CE" w:rsidRPr="00D66CCA">
        <w:rPr>
          <w:lang w:eastAsia="en-AU"/>
        </w:rPr>
        <w:t xml:space="preserve"> </w:t>
      </w:r>
      <w:r w:rsidR="00DC6446" w:rsidRPr="00D66CCA">
        <w:rPr>
          <w:lang w:eastAsia="en-AU"/>
        </w:rPr>
        <w:t>offence; and</w:t>
      </w:r>
    </w:p>
    <w:p w14:paraId="2E31A9E2"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the offence is constituted by conduct </w:t>
      </w:r>
      <w:r w:rsidR="00094A8E" w:rsidRPr="00D66CCA">
        <w:rPr>
          <w:lang w:eastAsia="en-AU"/>
        </w:rPr>
        <w:t>that is</w:t>
      </w:r>
      <w:r w:rsidR="001651CE" w:rsidRPr="00D66CCA">
        <w:rPr>
          <w:lang w:eastAsia="en-AU"/>
        </w:rPr>
        <w:t xml:space="preserve"> </w:t>
      </w:r>
      <w:r w:rsidR="00DC6446" w:rsidRPr="00D66CCA">
        <w:rPr>
          <w:lang w:eastAsia="en-AU"/>
        </w:rPr>
        <w:t>substantially the same as the conduct alleged</w:t>
      </w:r>
      <w:r w:rsidR="001651CE" w:rsidRPr="00D66CCA">
        <w:rPr>
          <w:lang w:eastAsia="en-AU"/>
        </w:rPr>
        <w:t xml:space="preserve"> </w:t>
      </w:r>
      <w:r w:rsidR="00DC6446" w:rsidRPr="00D66CCA">
        <w:rPr>
          <w:lang w:eastAsia="en-AU"/>
        </w:rPr>
        <w:t>to constitute the contravention of the WHS</w:t>
      </w:r>
      <w:r w:rsidR="001651CE" w:rsidRPr="00D66CCA">
        <w:rPr>
          <w:lang w:eastAsia="en-AU"/>
        </w:rPr>
        <w:t xml:space="preserve"> </w:t>
      </w:r>
      <w:r w:rsidR="00DC6446" w:rsidRPr="00D66CCA">
        <w:rPr>
          <w:lang w:eastAsia="en-AU"/>
        </w:rPr>
        <w:t>civil penalty provision.</w:t>
      </w:r>
    </w:p>
    <w:p w14:paraId="424F0DB1" w14:textId="77777777" w:rsidR="004943E4"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t>
      </w:r>
      <w:r w:rsidR="00D4295F" w:rsidRPr="00D66CCA">
        <w:rPr>
          <w:lang w:eastAsia="en-AU"/>
        </w:rPr>
        <w:t>proceeding</w:t>
      </w:r>
      <w:r w:rsidR="00DC6446" w:rsidRPr="00D66CCA">
        <w:rPr>
          <w:lang w:eastAsia="en-AU"/>
        </w:rPr>
        <w:t xml:space="preserve"> for the order may be resumed if</w:t>
      </w:r>
      <w:r w:rsidR="001651CE" w:rsidRPr="00D66CCA">
        <w:rPr>
          <w:lang w:eastAsia="en-AU"/>
        </w:rPr>
        <w:t xml:space="preserve"> </w:t>
      </w:r>
      <w:r w:rsidR="00DC6446" w:rsidRPr="00D66CCA">
        <w:rPr>
          <w:lang w:eastAsia="en-AU"/>
        </w:rPr>
        <w:t xml:space="preserve">the person is not convicted </w:t>
      </w:r>
      <w:r w:rsidR="00EA4829" w:rsidRPr="00D66CCA">
        <w:rPr>
          <w:lang w:eastAsia="en-AU"/>
        </w:rPr>
        <w:t xml:space="preserve">or found guilty </w:t>
      </w:r>
      <w:r w:rsidR="00DC6446" w:rsidRPr="00D66CCA">
        <w:rPr>
          <w:lang w:eastAsia="en-AU"/>
        </w:rPr>
        <w:t>of the offence.</w:t>
      </w:r>
    </w:p>
    <w:p w14:paraId="6DCD258A" w14:textId="77777777" w:rsidR="00344AFE"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A1224E" w:rsidRPr="00D66CCA">
        <w:rPr>
          <w:lang w:eastAsia="en-AU"/>
        </w:rPr>
        <w:t xml:space="preserve">If the </w:t>
      </w:r>
      <w:r w:rsidR="00D4295F" w:rsidRPr="00D66CCA">
        <w:rPr>
          <w:lang w:eastAsia="en-AU"/>
        </w:rPr>
        <w:t>proceeding</w:t>
      </w:r>
      <w:r w:rsidR="008B6867" w:rsidRPr="00D66CCA">
        <w:rPr>
          <w:lang w:eastAsia="en-AU"/>
        </w:rPr>
        <w:t xml:space="preserve"> for the order </w:t>
      </w:r>
      <w:r w:rsidR="00D4295F" w:rsidRPr="00D66CCA">
        <w:rPr>
          <w:lang w:eastAsia="en-AU"/>
        </w:rPr>
        <w:t>is</w:t>
      </w:r>
      <w:r w:rsidR="008B6867" w:rsidRPr="00D66CCA">
        <w:rPr>
          <w:lang w:eastAsia="en-AU"/>
        </w:rPr>
        <w:t xml:space="preserve"> not resumed</w:t>
      </w:r>
      <w:r w:rsidR="00D4295F" w:rsidRPr="00D66CCA">
        <w:rPr>
          <w:lang w:eastAsia="en-AU"/>
        </w:rPr>
        <w:t>, the proceeding</w:t>
      </w:r>
      <w:r w:rsidR="00DC6446" w:rsidRPr="00D66CCA">
        <w:rPr>
          <w:lang w:eastAsia="en-AU"/>
        </w:rPr>
        <w:t xml:space="preserve"> </w:t>
      </w:r>
      <w:r w:rsidR="00D4295F" w:rsidRPr="00D66CCA">
        <w:rPr>
          <w:lang w:eastAsia="en-AU"/>
        </w:rPr>
        <w:t>is</w:t>
      </w:r>
      <w:r w:rsidR="001651CE" w:rsidRPr="00D66CCA">
        <w:rPr>
          <w:lang w:eastAsia="en-AU"/>
        </w:rPr>
        <w:t xml:space="preserve"> </w:t>
      </w:r>
      <w:r w:rsidR="00DC6446" w:rsidRPr="00D66CCA">
        <w:rPr>
          <w:lang w:eastAsia="en-AU"/>
        </w:rPr>
        <w:t>dismissed.</w:t>
      </w:r>
    </w:p>
    <w:p w14:paraId="72260662" w14:textId="77777777" w:rsidR="00DC6446" w:rsidRPr="00D66CCA" w:rsidRDefault="000E4E9B" w:rsidP="000E4E9B">
      <w:pPr>
        <w:pStyle w:val="AH5Sec"/>
        <w:rPr>
          <w:lang w:eastAsia="en-AU"/>
        </w:rPr>
      </w:pPr>
      <w:bookmarkStart w:id="381" w:name="_Toc174522584"/>
      <w:r w:rsidRPr="00457D67">
        <w:rPr>
          <w:rStyle w:val="CharSectNo"/>
        </w:rPr>
        <w:t>265</w:t>
      </w:r>
      <w:r w:rsidRPr="00D66CCA">
        <w:rPr>
          <w:lang w:eastAsia="en-AU"/>
        </w:rPr>
        <w:tab/>
      </w:r>
      <w:r w:rsidR="00DC6446" w:rsidRPr="00D66CCA">
        <w:rPr>
          <w:lang w:eastAsia="en-AU"/>
        </w:rPr>
        <w:t>Criminal proceedings after civil proceedings</w:t>
      </w:r>
      <w:bookmarkEnd w:id="381"/>
    </w:p>
    <w:p w14:paraId="37CFC321" w14:textId="77777777" w:rsidR="00DC6446" w:rsidRPr="00D66CCA" w:rsidRDefault="00D4295F" w:rsidP="001651CE">
      <w:pPr>
        <w:pStyle w:val="Amainreturn"/>
        <w:rPr>
          <w:szCs w:val="24"/>
          <w:lang w:eastAsia="en-AU"/>
        </w:rPr>
      </w:pPr>
      <w:r w:rsidRPr="00D66CCA">
        <w:rPr>
          <w:lang w:eastAsia="en-AU"/>
        </w:rPr>
        <w:t>A criminal proceeding</w:t>
      </w:r>
      <w:r w:rsidR="00DC6446" w:rsidRPr="00D66CCA">
        <w:rPr>
          <w:lang w:eastAsia="en-AU"/>
        </w:rPr>
        <w:t xml:space="preserve"> may be commenced against</w:t>
      </w:r>
      <w:r w:rsidR="001651CE" w:rsidRPr="00D66CCA">
        <w:rPr>
          <w:lang w:eastAsia="en-AU"/>
        </w:rPr>
        <w:t xml:space="preserve"> </w:t>
      </w:r>
      <w:r w:rsidR="00DC6446" w:rsidRPr="00D66CCA">
        <w:rPr>
          <w:szCs w:val="24"/>
          <w:lang w:eastAsia="en-AU"/>
        </w:rPr>
        <w:t xml:space="preserve">a person for conduct </w:t>
      </w:r>
      <w:r w:rsidR="00094A8E" w:rsidRPr="00D66CCA">
        <w:rPr>
          <w:szCs w:val="24"/>
          <w:lang w:eastAsia="en-AU"/>
        </w:rPr>
        <w:t>that is</w:t>
      </w:r>
      <w:r w:rsidR="00DC6446" w:rsidRPr="00D66CCA">
        <w:rPr>
          <w:szCs w:val="24"/>
          <w:lang w:eastAsia="en-AU"/>
        </w:rPr>
        <w:t xml:space="preserve"> substantially the same</w:t>
      </w:r>
      <w:r w:rsidR="001651CE" w:rsidRPr="00D66CCA">
        <w:rPr>
          <w:szCs w:val="24"/>
          <w:lang w:eastAsia="en-AU"/>
        </w:rPr>
        <w:t xml:space="preserve"> </w:t>
      </w:r>
      <w:r w:rsidR="00DC6446" w:rsidRPr="00D66CCA">
        <w:rPr>
          <w:szCs w:val="24"/>
          <w:lang w:eastAsia="en-AU"/>
        </w:rPr>
        <w:t>as conduct constituting a contravention of a WHS</w:t>
      </w:r>
      <w:r w:rsidR="001651CE" w:rsidRPr="00D66CCA">
        <w:rPr>
          <w:szCs w:val="24"/>
          <w:lang w:eastAsia="en-AU"/>
        </w:rPr>
        <w:t xml:space="preserve"> </w:t>
      </w:r>
      <w:r w:rsidR="00DC6446" w:rsidRPr="00D66CCA">
        <w:rPr>
          <w:szCs w:val="24"/>
          <w:lang w:eastAsia="en-AU"/>
        </w:rPr>
        <w:t>civil penalty provision regardless of whether an</w:t>
      </w:r>
      <w:r w:rsidR="001651CE" w:rsidRPr="00D66CCA">
        <w:rPr>
          <w:szCs w:val="24"/>
          <w:lang w:eastAsia="en-AU"/>
        </w:rPr>
        <w:t xml:space="preserve"> </w:t>
      </w:r>
      <w:r w:rsidR="00DC6446" w:rsidRPr="00D66CCA">
        <w:rPr>
          <w:szCs w:val="24"/>
          <w:lang w:eastAsia="en-AU"/>
        </w:rPr>
        <w:t>order has been made against the person under</w:t>
      </w:r>
      <w:r w:rsidR="001651CE" w:rsidRPr="00D66CCA">
        <w:rPr>
          <w:szCs w:val="24"/>
          <w:lang w:eastAsia="en-AU"/>
        </w:rPr>
        <w:t xml:space="preserve"> </w:t>
      </w:r>
      <w:r w:rsidR="00106EC8" w:rsidRPr="00D66CCA">
        <w:rPr>
          <w:szCs w:val="24"/>
          <w:lang w:eastAsia="en-AU"/>
        </w:rPr>
        <w:t>section </w:t>
      </w:r>
      <w:r w:rsidR="00055456" w:rsidRPr="00D66CCA">
        <w:rPr>
          <w:szCs w:val="24"/>
          <w:lang w:eastAsia="en-AU"/>
        </w:rPr>
        <w:t>259</w:t>
      </w:r>
      <w:r w:rsidR="00106EC8" w:rsidRPr="00D66CCA">
        <w:rPr>
          <w:szCs w:val="24"/>
          <w:lang w:eastAsia="en-AU"/>
        </w:rPr>
        <w:t xml:space="preserve"> (</w:t>
      </w:r>
      <w:r w:rsidR="00106EC8" w:rsidRPr="00D66CCA">
        <w:rPr>
          <w:lang w:eastAsia="en-AU"/>
        </w:rPr>
        <w:t xml:space="preserve">Proceeding for a contravention of a WHS civil </w:t>
      </w:r>
      <w:r w:rsidR="00106EC8" w:rsidRPr="00D66CCA">
        <w:rPr>
          <w:bCs/>
          <w:szCs w:val="24"/>
          <w:lang w:eastAsia="en-AU"/>
        </w:rPr>
        <w:t>penalty provision</w:t>
      </w:r>
      <w:r w:rsidR="00106EC8" w:rsidRPr="00D66CCA">
        <w:rPr>
          <w:szCs w:val="24"/>
          <w:lang w:eastAsia="en-AU"/>
        </w:rPr>
        <w:t>)</w:t>
      </w:r>
      <w:r w:rsidR="00DC6446" w:rsidRPr="00D66CCA">
        <w:rPr>
          <w:szCs w:val="24"/>
          <w:lang w:eastAsia="en-AU"/>
        </w:rPr>
        <w:t>.</w:t>
      </w:r>
    </w:p>
    <w:p w14:paraId="387DA7A0" w14:textId="77777777" w:rsidR="00DC6446" w:rsidRPr="00D66CCA" w:rsidRDefault="000E4E9B" w:rsidP="000E4E9B">
      <w:pPr>
        <w:pStyle w:val="AH5Sec"/>
        <w:autoSpaceDE w:val="0"/>
        <w:autoSpaceDN w:val="0"/>
        <w:adjustRightInd w:val="0"/>
        <w:rPr>
          <w:bCs/>
          <w:szCs w:val="24"/>
          <w:lang w:eastAsia="en-AU"/>
        </w:rPr>
      </w:pPr>
      <w:bookmarkStart w:id="382" w:name="_Toc174522585"/>
      <w:r w:rsidRPr="00457D67">
        <w:rPr>
          <w:rStyle w:val="CharSectNo"/>
        </w:rPr>
        <w:t>266</w:t>
      </w:r>
      <w:r w:rsidRPr="00D66CCA">
        <w:rPr>
          <w:bCs/>
          <w:szCs w:val="24"/>
          <w:lang w:eastAsia="en-AU"/>
        </w:rPr>
        <w:tab/>
      </w:r>
      <w:r w:rsidR="00DC6446" w:rsidRPr="00D66CCA">
        <w:rPr>
          <w:lang w:eastAsia="en-AU"/>
        </w:rPr>
        <w:t>Evidence given in proceedings for contravention of</w:t>
      </w:r>
      <w:r w:rsidR="001651CE" w:rsidRPr="00D66CCA">
        <w:rPr>
          <w:lang w:eastAsia="en-AU"/>
        </w:rPr>
        <w:t xml:space="preserve"> </w:t>
      </w:r>
      <w:r w:rsidR="00DC6446" w:rsidRPr="00D66CCA">
        <w:rPr>
          <w:bCs/>
          <w:szCs w:val="24"/>
          <w:lang w:eastAsia="en-AU"/>
        </w:rPr>
        <w:t>WHS civil penalty provision not admissible in</w:t>
      </w:r>
      <w:r w:rsidR="001651CE" w:rsidRPr="00D66CCA">
        <w:rPr>
          <w:bCs/>
          <w:szCs w:val="24"/>
          <w:lang w:eastAsia="en-AU"/>
        </w:rPr>
        <w:t xml:space="preserve"> </w:t>
      </w:r>
      <w:r w:rsidR="00DC6446" w:rsidRPr="00D66CCA">
        <w:rPr>
          <w:bCs/>
          <w:szCs w:val="24"/>
          <w:lang w:eastAsia="en-AU"/>
        </w:rPr>
        <w:t>criminal proceedings</w:t>
      </w:r>
      <w:bookmarkEnd w:id="382"/>
    </w:p>
    <w:p w14:paraId="47946869" w14:textId="77777777" w:rsidR="00ED7DD9"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Evidence of information given, or evidence of</w:t>
      </w:r>
      <w:r w:rsidR="001651CE" w:rsidRPr="00D66CCA">
        <w:rPr>
          <w:lang w:eastAsia="en-AU"/>
        </w:rPr>
        <w:t xml:space="preserve"> </w:t>
      </w:r>
      <w:r w:rsidR="00DC6446" w:rsidRPr="00D66CCA">
        <w:rPr>
          <w:lang w:eastAsia="en-AU"/>
        </w:rPr>
        <w:t>production of documents, by an individual is not</w:t>
      </w:r>
      <w:r w:rsidR="001651CE" w:rsidRPr="00D66CCA">
        <w:rPr>
          <w:lang w:eastAsia="en-AU"/>
        </w:rPr>
        <w:t xml:space="preserve"> </w:t>
      </w:r>
      <w:r w:rsidR="00DC6446" w:rsidRPr="00D66CCA">
        <w:rPr>
          <w:lang w:eastAsia="en-AU"/>
        </w:rPr>
        <w:t xml:space="preserve">admissible in </w:t>
      </w:r>
      <w:r w:rsidR="00D4295F" w:rsidRPr="00D66CCA">
        <w:rPr>
          <w:lang w:eastAsia="en-AU"/>
        </w:rPr>
        <w:t>a criminal proceeding</w:t>
      </w:r>
      <w:r w:rsidR="00DC6446" w:rsidRPr="00D66CCA">
        <w:rPr>
          <w:lang w:eastAsia="en-AU"/>
        </w:rPr>
        <w:t xml:space="preserve"> against the</w:t>
      </w:r>
      <w:r w:rsidR="001651CE" w:rsidRPr="00D66CCA">
        <w:rPr>
          <w:lang w:eastAsia="en-AU"/>
        </w:rPr>
        <w:t xml:space="preserve"> </w:t>
      </w:r>
      <w:r w:rsidR="00DC6446" w:rsidRPr="00D66CCA">
        <w:rPr>
          <w:lang w:eastAsia="en-AU"/>
        </w:rPr>
        <w:t>individual if</w:t>
      </w:r>
      <w:r w:rsidR="00ED7DD9" w:rsidRPr="00D66CCA">
        <w:rPr>
          <w:lang w:eastAsia="en-AU"/>
        </w:rPr>
        <w:t>—</w:t>
      </w:r>
    </w:p>
    <w:p w14:paraId="2376625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individual previously gave the</w:t>
      </w:r>
      <w:r w:rsidR="001651CE" w:rsidRPr="00D66CCA">
        <w:rPr>
          <w:lang w:eastAsia="en-AU"/>
        </w:rPr>
        <w:t xml:space="preserve"> </w:t>
      </w:r>
      <w:r w:rsidR="00DC6446" w:rsidRPr="00D66CCA">
        <w:rPr>
          <w:lang w:eastAsia="en-AU"/>
        </w:rPr>
        <w:t>information or produced the documents in</w:t>
      </w:r>
      <w:r w:rsidR="001651CE" w:rsidRPr="00D66CCA">
        <w:rPr>
          <w:lang w:eastAsia="en-AU"/>
        </w:rPr>
        <w:t xml:space="preserve"> </w:t>
      </w:r>
      <w:r w:rsidR="00D4295F" w:rsidRPr="00D66CCA">
        <w:rPr>
          <w:lang w:eastAsia="en-AU"/>
        </w:rPr>
        <w:t>a proceeding</w:t>
      </w:r>
      <w:r w:rsidR="00DC6446" w:rsidRPr="00D66CCA">
        <w:rPr>
          <w:lang w:eastAsia="en-AU"/>
        </w:rPr>
        <w:t xml:space="preserve"> against the individual for a</w:t>
      </w:r>
      <w:r w:rsidR="001651CE" w:rsidRPr="00D66CCA">
        <w:rPr>
          <w:lang w:eastAsia="en-AU"/>
        </w:rPr>
        <w:t xml:space="preserve"> </w:t>
      </w:r>
      <w:r w:rsidR="00DC6446" w:rsidRPr="00D66CCA">
        <w:rPr>
          <w:lang w:eastAsia="en-AU"/>
        </w:rPr>
        <w:t>contravention of a WHS civil penalty</w:t>
      </w:r>
      <w:r w:rsidR="001651CE" w:rsidRPr="00D66CCA">
        <w:rPr>
          <w:lang w:eastAsia="en-AU"/>
        </w:rPr>
        <w:t xml:space="preserve"> </w:t>
      </w:r>
      <w:r w:rsidR="00DC6446" w:rsidRPr="00D66CCA">
        <w:rPr>
          <w:lang w:eastAsia="en-AU"/>
        </w:rPr>
        <w:t>provision (whether or not the order was</w:t>
      </w:r>
      <w:r w:rsidR="001651CE" w:rsidRPr="00D66CCA">
        <w:rPr>
          <w:lang w:eastAsia="en-AU"/>
        </w:rPr>
        <w:t xml:space="preserve"> </w:t>
      </w:r>
      <w:r w:rsidR="00DC6446" w:rsidRPr="00D66CCA">
        <w:rPr>
          <w:lang w:eastAsia="en-AU"/>
        </w:rPr>
        <w:t>made); and</w:t>
      </w:r>
    </w:p>
    <w:p w14:paraId="0FA716B9" w14:textId="77777777" w:rsidR="00DC6446"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the conduct alleged to constitute the offence</w:t>
      </w:r>
      <w:r w:rsidR="001651CE" w:rsidRPr="00D66CCA">
        <w:rPr>
          <w:lang w:eastAsia="en-AU"/>
        </w:rPr>
        <w:t xml:space="preserve"> </w:t>
      </w:r>
      <w:r w:rsidR="00DC6446" w:rsidRPr="00D66CCA">
        <w:rPr>
          <w:lang w:eastAsia="en-AU"/>
        </w:rPr>
        <w:t>is substantially the same as the conduct</w:t>
      </w:r>
      <w:r w:rsidR="001651CE" w:rsidRPr="00D66CCA">
        <w:rPr>
          <w:lang w:eastAsia="en-AU"/>
        </w:rPr>
        <w:t xml:space="preserve"> </w:t>
      </w:r>
      <w:r w:rsidR="00DC6446" w:rsidRPr="00D66CCA">
        <w:rPr>
          <w:lang w:eastAsia="en-AU"/>
        </w:rPr>
        <w:t>alleged to constitute the contravention of the</w:t>
      </w:r>
      <w:r w:rsidR="001651CE" w:rsidRPr="00D66CCA">
        <w:rPr>
          <w:lang w:eastAsia="en-AU"/>
        </w:rPr>
        <w:t xml:space="preserve"> </w:t>
      </w:r>
      <w:r w:rsidR="00DC6446" w:rsidRPr="00D66CCA">
        <w:rPr>
          <w:lang w:eastAsia="en-AU"/>
        </w:rPr>
        <w:t>WHS civil penalty provision.</w:t>
      </w:r>
    </w:p>
    <w:p w14:paraId="181F616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However, this does not apply to </w:t>
      </w:r>
      <w:r w:rsidR="00D4295F" w:rsidRPr="00D66CCA">
        <w:rPr>
          <w:lang w:eastAsia="en-AU"/>
        </w:rPr>
        <w:t xml:space="preserve">a </w:t>
      </w:r>
      <w:r w:rsidR="00DC6446" w:rsidRPr="00D66CCA">
        <w:rPr>
          <w:lang w:eastAsia="en-AU"/>
        </w:rPr>
        <w:t>criminal</w:t>
      </w:r>
      <w:r w:rsidR="001651CE" w:rsidRPr="00D66CCA">
        <w:rPr>
          <w:lang w:eastAsia="en-AU"/>
        </w:rPr>
        <w:t xml:space="preserve"> </w:t>
      </w:r>
      <w:r w:rsidR="00D4295F" w:rsidRPr="00D66CCA">
        <w:rPr>
          <w:lang w:eastAsia="en-AU"/>
        </w:rPr>
        <w:t>proceeding</w:t>
      </w:r>
      <w:r w:rsidR="00DC6446" w:rsidRPr="00D66CCA">
        <w:rPr>
          <w:lang w:eastAsia="en-AU"/>
        </w:rPr>
        <w:t xml:space="preserve"> in relation to the falsity of the</w:t>
      </w:r>
      <w:r w:rsidR="001651CE" w:rsidRPr="00D66CCA">
        <w:rPr>
          <w:lang w:eastAsia="en-AU"/>
        </w:rPr>
        <w:t xml:space="preserve"> </w:t>
      </w:r>
      <w:r w:rsidR="00DC6446" w:rsidRPr="00D66CCA">
        <w:rPr>
          <w:lang w:eastAsia="en-AU"/>
        </w:rPr>
        <w:t>evidence given by the individual in the</w:t>
      </w:r>
      <w:r w:rsidR="001651CE" w:rsidRPr="00D66CCA">
        <w:rPr>
          <w:lang w:eastAsia="en-AU"/>
        </w:rPr>
        <w:t xml:space="preserve"> </w:t>
      </w:r>
      <w:r w:rsidR="00D4295F" w:rsidRPr="00D66CCA">
        <w:rPr>
          <w:lang w:eastAsia="en-AU"/>
        </w:rPr>
        <w:t>proceeding</w:t>
      </w:r>
      <w:r w:rsidR="00DC6446" w:rsidRPr="00D66CCA">
        <w:rPr>
          <w:lang w:eastAsia="en-AU"/>
        </w:rPr>
        <w:t xml:space="preserve"> for the contravention of the WHS</w:t>
      </w:r>
      <w:r w:rsidR="001651CE" w:rsidRPr="00D66CCA">
        <w:rPr>
          <w:lang w:eastAsia="en-AU"/>
        </w:rPr>
        <w:t xml:space="preserve"> </w:t>
      </w:r>
      <w:r w:rsidR="00DC6446" w:rsidRPr="00D66CCA">
        <w:rPr>
          <w:lang w:eastAsia="en-AU"/>
        </w:rPr>
        <w:t>civil penalty provision.</w:t>
      </w:r>
    </w:p>
    <w:p w14:paraId="06E81D49" w14:textId="77777777" w:rsidR="00DC6446" w:rsidRPr="00457D67" w:rsidRDefault="000E4E9B" w:rsidP="000E4E9B">
      <w:pPr>
        <w:pStyle w:val="AH3Div"/>
      </w:pPr>
      <w:bookmarkStart w:id="383" w:name="_Toc174522586"/>
      <w:r w:rsidRPr="00457D67">
        <w:rPr>
          <w:rStyle w:val="CharDivNo"/>
        </w:rPr>
        <w:t>Division 13.8</w:t>
      </w:r>
      <w:r w:rsidRPr="00D66CCA">
        <w:rPr>
          <w:lang w:eastAsia="en-AU"/>
        </w:rPr>
        <w:tab/>
      </w:r>
      <w:r w:rsidR="00DC6446" w:rsidRPr="00457D67">
        <w:rPr>
          <w:rStyle w:val="CharDivText"/>
          <w:lang w:eastAsia="en-AU"/>
        </w:rPr>
        <w:t>Civil liability not affected by this Act</w:t>
      </w:r>
      <w:bookmarkEnd w:id="383"/>
    </w:p>
    <w:p w14:paraId="11B838D6" w14:textId="77777777" w:rsidR="00DC6446" w:rsidRPr="00D66CCA" w:rsidRDefault="000E4E9B" w:rsidP="000E4E9B">
      <w:pPr>
        <w:pStyle w:val="AH5Sec"/>
        <w:rPr>
          <w:lang w:eastAsia="en-AU"/>
        </w:rPr>
      </w:pPr>
      <w:bookmarkStart w:id="384" w:name="_Toc174522587"/>
      <w:r w:rsidRPr="00457D67">
        <w:rPr>
          <w:rStyle w:val="CharSectNo"/>
        </w:rPr>
        <w:t>267</w:t>
      </w:r>
      <w:r w:rsidRPr="00D66CCA">
        <w:rPr>
          <w:lang w:eastAsia="en-AU"/>
        </w:rPr>
        <w:tab/>
      </w:r>
      <w:r w:rsidR="00DC6446" w:rsidRPr="00D66CCA">
        <w:rPr>
          <w:lang w:eastAsia="en-AU"/>
        </w:rPr>
        <w:t>Civil liability not affected by this Act</w:t>
      </w:r>
      <w:bookmarkEnd w:id="384"/>
    </w:p>
    <w:p w14:paraId="63692FE0" w14:textId="77777777" w:rsidR="00EA19E0" w:rsidRPr="00D66CCA" w:rsidRDefault="00DC6446" w:rsidP="006E4E53">
      <w:pPr>
        <w:pStyle w:val="Amainreturn"/>
        <w:keepNext/>
        <w:keepLines/>
        <w:rPr>
          <w:szCs w:val="24"/>
          <w:lang w:eastAsia="en-AU"/>
        </w:rPr>
      </w:pPr>
      <w:r w:rsidRPr="00D66CCA">
        <w:rPr>
          <w:lang w:eastAsia="en-AU"/>
        </w:rPr>
        <w:t>Except as provided in</w:t>
      </w:r>
      <w:r w:rsidR="00095DAC" w:rsidRPr="00D66CCA">
        <w:rPr>
          <w:lang w:eastAsia="en-AU"/>
        </w:rPr>
        <w:t xml:space="preserve"> part 6</w:t>
      </w:r>
      <w:r w:rsidR="00ED7DD9" w:rsidRPr="00D66CCA">
        <w:rPr>
          <w:lang w:eastAsia="en-AU"/>
        </w:rPr>
        <w:t xml:space="preserve"> (Discriminatory, coercive and misleading conduct), </w:t>
      </w:r>
      <w:r w:rsidR="00095DAC" w:rsidRPr="00D66CCA">
        <w:rPr>
          <w:lang w:eastAsia="en-AU"/>
        </w:rPr>
        <w:t>part 7</w:t>
      </w:r>
      <w:r w:rsidR="00ED7DD9" w:rsidRPr="00D66CCA">
        <w:rPr>
          <w:szCs w:val="24"/>
          <w:lang w:eastAsia="en-AU"/>
        </w:rPr>
        <w:t xml:space="preserve"> (</w:t>
      </w:r>
      <w:r w:rsidR="00ED7DD9" w:rsidRPr="00D66CCA">
        <w:rPr>
          <w:lang w:eastAsia="en-AU"/>
        </w:rPr>
        <w:t>Workplace entry by WHS entry permit</w:t>
      </w:r>
      <w:r w:rsidR="00ED7DD9" w:rsidRPr="00D66CCA">
        <w:rPr>
          <w:lang w:eastAsia="en-AU"/>
        </w:rPr>
        <w:noBreakHyphen/>
        <w:t>holders</w:t>
      </w:r>
      <w:r w:rsidR="00ED7DD9" w:rsidRPr="00D66CCA">
        <w:rPr>
          <w:szCs w:val="24"/>
          <w:lang w:eastAsia="en-AU"/>
        </w:rPr>
        <w:t xml:space="preserve">) </w:t>
      </w:r>
      <w:r w:rsidR="008477B2" w:rsidRPr="00D66CCA">
        <w:rPr>
          <w:lang w:eastAsia="en-AU"/>
        </w:rPr>
        <w:t>and</w:t>
      </w:r>
      <w:r w:rsidR="00D1350D" w:rsidRPr="00D66CCA">
        <w:rPr>
          <w:lang w:eastAsia="en-AU"/>
        </w:rPr>
        <w:t xml:space="preserve"> division 13.7</w:t>
      </w:r>
      <w:r w:rsidR="00ED7DD9" w:rsidRPr="00D66CCA">
        <w:rPr>
          <w:lang w:eastAsia="en-AU"/>
        </w:rPr>
        <w:t xml:space="preserve"> (</w:t>
      </w:r>
      <w:r w:rsidR="00EA19E0" w:rsidRPr="00D66CCA">
        <w:rPr>
          <w:lang w:eastAsia="en-AU"/>
        </w:rPr>
        <w:t>WHS civil penalty provisions</w:t>
      </w:r>
      <w:r w:rsidR="00ED7DD9" w:rsidRPr="00D66CCA">
        <w:rPr>
          <w:lang w:eastAsia="en-AU"/>
        </w:rPr>
        <w:t>)</w:t>
      </w:r>
      <w:r w:rsidRPr="00D66CCA">
        <w:rPr>
          <w:lang w:eastAsia="en-AU"/>
        </w:rPr>
        <w:t>, nothing in</w:t>
      </w:r>
      <w:r w:rsidR="00D04A98" w:rsidRPr="00D66CCA">
        <w:rPr>
          <w:lang w:eastAsia="en-AU"/>
        </w:rPr>
        <w:t xml:space="preserve"> </w:t>
      </w:r>
      <w:r w:rsidRPr="00D66CCA">
        <w:rPr>
          <w:szCs w:val="24"/>
          <w:lang w:eastAsia="en-AU"/>
        </w:rPr>
        <w:t>this Act is to be construed as</w:t>
      </w:r>
      <w:r w:rsidR="00EA19E0" w:rsidRPr="00D66CCA">
        <w:rPr>
          <w:szCs w:val="24"/>
          <w:lang w:eastAsia="en-AU"/>
        </w:rPr>
        <w:t>—</w:t>
      </w:r>
    </w:p>
    <w:p w14:paraId="555E7ED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conferring a right of action in</w:t>
      </w:r>
      <w:r w:rsidR="00E25334" w:rsidRPr="00D66CCA">
        <w:rPr>
          <w:lang w:eastAsia="en-AU"/>
        </w:rPr>
        <w:t xml:space="preserve"> a civil proceeding </w:t>
      </w:r>
      <w:r w:rsidR="00DC32B7" w:rsidRPr="00D66CCA">
        <w:rPr>
          <w:lang w:eastAsia="en-AU"/>
        </w:rPr>
        <w:t>in relation to</w:t>
      </w:r>
      <w:r w:rsidR="00E25334" w:rsidRPr="00D66CCA">
        <w:rPr>
          <w:lang w:eastAsia="en-AU"/>
        </w:rPr>
        <w:t xml:space="preserve"> </w:t>
      </w:r>
      <w:r w:rsidR="00DC6446" w:rsidRPr="00D66CCA">
        <w:rPr>
          <w:szCs w:val="24"/>
          <w:lang w:eastAsia="en-AU"/>
        </w:rPr>
        <w:t>a contravention of</w:t>
      </w:r>
      <w:r w:rsidR="00D04A98" w:rsidRPr="00D66CCA">
        <w:rPr>
          <w:szCs w:val="24"/>
          <w:lang w:eastAsia="en-AU"/>
        </w:rPr>
        <w:t xml:space="preserve"> </w:t>
      </w:r>
      <w:r w:rsidR="00DC6446" w:rsidRPr="00D66CCA">
        <w:rPr>
          <w:szCs w:val="24"/>
          <w:lang w:eastAsia="en-AU"/>
        </w:rPr>
        <w:t>a provision of this Act; or</w:t>
      </w:r>
    </w:p>
    <w:p w14:paraId="2533D49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conferring a defence to an action in </w:t>
      </w:r>
      <w:r w:rsidR="00E25334" w:rsidRPr="00D66CCA">
        <w:rPr>
          <w:lang w:eastAsia="en-AU"/>
        </w:rPr>
        <w:t xml:space="preserve">a </w:t>
      </w:r>
      <w:r w:rsidR="00DC6446" w:rsidRPr="00D66CCA">
        <w:rPr>
          <w:lang w:eastAsia="en-AU"/>
        </w:rPr>
        <w:t>civil</w:t>
      </w:r>
      <w:r w:rsidR="00D04A98" w:rsidRPr="00D66CCA">
        <w:rPr>
          <w:lang w:eastAsia="en-AU"/>
        </w:rPr>
        <w:t xml:space="preserve"> </w:t>
      </w:r>
      <w:r w:rsidR="00E25334" w:rsidRPr="00D66CCA">
        <w:rPr>
          <w:lang w:eastAsia="en-AU"/>
        </w:rPr>
        <w:t>proceeding</w:t>
      </w:r>
      <w:r w:rsidR="00DC6446" w:rsidRPr="00D66CCA">
        <w:rPr>
          <w:lang w:eastAsia="en-AU"/>
        </w:rPr>
        <w:t xml:space="preserve"> or otherwise affecting a right of</w:t>
      </w:r>
      <w:r w:rsidR="00D04A98" w:rsidRPr="00D66CCA">
        <w:rPr>
          <w:lang w:eastAsia="en-AU"/>
        </w:rPr>
        <w:t xml:space="preserve"> </w:t>
      </w:r>
      <w:r w:rsidR="00DC6446" w:rsidRPr="00D66CCA">
        <w:rPr>
          <w:lang w:eastAsia="en-AU"/>
        </w:rPr>
        <w:t xml:space="preserve">action in </w:t>
      </w:r>
      <w:r w:rsidR="00E25334" w:rsidRPr="00D66CCA">
        <w:rPr>
          <w:lang w:eastAsia="en-AU"/>
        </w:rPr>
        <w:t>a civil proceeding</w:t>
      </w:r>
      <w:r w:rsidR="00DC6446" w:rsidRPr="00D66CCA">
        <w:rPr>
          <w:lang w:eastAsia="en-AU"/>
        </w:rPr>
        <w:t>; or</w:t>
      </w:r>
    </w:p>
    <w:p w14:paraId="5070902F"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affecting the extent (if </w:t>
      </w:r>
      <w:r w:rsidR="00CE345D" w:rsidRPr="00D66CCA">
        <w:rPr>
          <w:lang w:eastAsia="en-AU"/>
        </w:rPr>
        <w:t>any</w:t>
      </w:r>
      <w:r w:rsidR="00DC6446" w:rsidRPr="00D66CCA">
        <w:rPr>
          <w:lang w:eastAsia="en-AU"/>
        </w:rPr>
        <w:t>) to which a right</w:t>
      </w:r>
      <w:r w:rsidR="00D04A98" w:rsidRPr="00D66CCA">
        <w:rPr>
          <w:lang w:eastAsia="en-AU"/>
        </w:rPr>
        <w:t xml:space="preserve"> </w:t>
      </w:r>
      <w:r w:rsidR="00E25334" w:rsidRPr="00D66CCA">
        <w:rPr>
          <w:lang w:eastAsia="en-AU"/>
        </w:rPr>
        <w:t>of action arises,</w:t>
      </w:r>
      <w:r w:rsidR="00D32753" w:rsidRPr="00D66CCA">
        <w:rPr>
          <w:lang w:eastAsia="en-AU"/>
        </w:rPr>
        <w:t xml:space="preserve"> or </w:t>
      </w:r>
      <w:r w:rsidR="00E25334" w:rsidRPr="00D66CCA">
        <w:rPr>
          <w:lang w:eastAsia="en-AU"/>
        </w:rPr>
        <w:t>a civil proceeding</w:t>
      </w:r>
      <w:r w:rsidR="00DC6446" w:rsidRPr="00D66CCA">
        <w:rPr>
          <w:lang w:eastAsia="en-AU"/>
        </w:rPr>
        <w:t xml:space="preserve"> may be</w:t>
      </w:r>
      <w:r w:rsidR="00D04A98" w:rsidRPr="00D66CCA">
        <w:rPr>
          <w:lang w:eastAsia="en-AU"/>
        </w:rPr>
        <w:t xml:space="preserve"> </w:t>
      </w:r>
      <w:r w:rsidR="00EA4829" w:rsidRPr="00D66CCA">
        <w:rPr>
          <w:lang w:eastAsia="en-AU"/>
        </w:rPr>
        <w:t>brought</w:t>
      </w:r>
      <w:r w:rsidR="00DC6446" w:rsidRPr="00D66CCA">
        <w:rPr>
          <w:lang w:eastAsia="en-AU"/>
        </w:rPr>
        <w:t xml:space="preserve">, </w:t>
      </w:r>
      <w:r w:rsidR="00DC32B7" w:rsidRPr="00D66CCA">
        <w:rPr>
          <w:lang w:eastAsia="en-AU"/>
        </w:rPr>
        <w:t>in relation to</w:t>
      </w:r>
      <w:r w:rsidR="00DC6446" w:rsidRPr="00D66CCA">
        <w:rPr>
          <w:lang w:eastAsia="en-AU"/>
        </w:rPr>
        <w:t xml:space="preserve"> breaches of duties or</w:t>
      </w:r>
      <w:r w:rsidR="00D04A98" w:rsidRPr="00D66CCA">
        <w:rPr>
          <w:lang w:eastAsia="en-AU"/>
        </w:rPr>
        <w:t xml:space="preserve"> </w:t>
      </w:r>
      <w:r w:rsidR="00DC6446" w:rsidRPr="00D66CCA">
        <w:rPr>
          <w:lang w:eastAsia="en-AU"/>
        </w:rPr>
        <w:t>obliga</w:t>
      </w:r>
      <w:r w:rsidR="00E25334" w:rsidRPr="00D66CCA">
        <w:rPr>
          <w:lang w:eastAsia="en-AU"/>
        </w:rPr>
        <w:t>tions imposed by regulation</w:t>
      </w:r>
      <w:r w:rsidR="00DC6446" w:rsidRPr="00D66CCA">
        <w:rPr>
          <w:lang w:eastAsia="en-AU"/>
        </w:rPr>
        <w:t>.</w:t>
      </w:r>
    </w:p>
    <w:p w14:paraId="09582C4D" w14:textId="77777777" w:rsidR="005C4040" w:rsidRPr="00D66CCA" w:rsidRDefault="005C4040" w:rsidP="00C74949">
      <w:pPr>
        <w:pStyle w:val="PageBreak"/>
        <w:suppressLineNumbers/>
      </w:pPr>
      <w:r w:rsidRPr="00D66CCA">
        <w:br w:type="page"/>
      </w:r>
    </w:p>
    <w:p w14:paraId="16A8358E" w14:textId="77777777" w:rsidR="00DC6446" w:rsidRPr="00457D67" w:rsidRDefault="000E4E9B" w:rsidP="000E4E9B">
      <w:pPr>
        <w:pStyle w:val="AH2Part"/>
      </w:pPr>
      <w:bookmarkStart w:id="385" w:name="_Toc174522588"/>
      <w:r w:rsidRPr="00457D67">
        <w:rPr>
          <w:rStyle w:val="CharPartNo"/>
        </w:rPr>
        <w:lastRenderedPageBreak/>
        <w:t>Part 14</w:t>
      </w:r>
      <w:r w:rsidRPr="00D66CCA">
        <w:rPr>
          <w:lang w:eastAsia="en-AU"/>
        </w:rPr>
        <w:tab/>
      </w:r>
      <w:r w:rsidR="00DC6446" w:rsidRPr="00457D67">
        <w:rPr>
          <w:rStyle w:val="CharPartText"/>
          <w:lang w:eastAsia="en-AU"/>
        </w:rPr>
        <w:t>General</w:t>
      </w:r>
      <w:bookmarkEnd w:id="385"/>
    </w:p>
    <w:p w14:paraId="4E1B492C" w14:textId="77777777" w:rsidR="00DC6446" w:rsidRPr="00457D67" w:rsidRDefault="000E4E9B" w:rsidP="000E4E9B">
      <w:pPr>
        <w:pStyle w:val="AH3Div"/>
      </w:pPr>
      <w:bookmarkStart w:id="386" w:name="_Toc174522589"/>
      <w:r w:rsidRPr="00457D67">
        <w:rPr>
          <w:rStyle w:val="CharDivNo"/>
        </w:rPr>
        <w:t>Division 14.1</w:t>
      </w:r>
      <w:r w:rsidRPr="00D66CCA">
        <w:rPr>
          <w:lang w:eastAsia="en-AU"/>
        </w:rPr>
        <w:tab/>
      </w:r>
      <w:r w:rsidR="00DC6446" w:rsidRPr="00457D67">
        <w:rPr>
          <w:rStyle w:val="CharDivText"/>
          <w:lang w:eastAsia="en-AU"/>
        </w:rPr>
        <w:t>General provisions</w:t>
      </w:r>
      <w:bookmarkEnd w:id="386"/>
    </w:p>
    <w:p w14:paraId="07D30CDB" w14:textId="77777777" w:rsidR="00DC6446" w:rsidRPr="00D66CCA" w:rsidRDefault="000E4E9B" w:rsidP="000E4E9B">
      <w:pPr>
        <w:pStyle w:val="AH5Sec"/>
        <w:rPr>
          <w:lang w:eastAsia="en-AU"/>
        </w:rPr>
      </w:pPr>
      <w:bookmarkStart w:id="387" w:name="_Toc174522590"/>
      <w:r w:rsidRPr="00457D67">
        <w:rPr>
          <w:rStyle w:val="CharSectNo"/>
        </w:rPr>
        <w:t>268</w:t>
      </w:r>
      <w:r w:rsidRPr="00D66CCA">
        <w:rPr>
          <w:lang w:eastAsia="en-AU"/>
        </w:rPr>
        <w:tab/>
      </w:r>
      <w:r w:rsidR="00DC6446" w:rsidRPr="00D66CCA">
        <w:rPr>
          <w:lang w:eastAsia="en-AU"/>
        </w:rPr>
        <w:t>Offence to give false or misleading information</w:t>
      </w:r>
      <w:bookmarkEnd w:id="387"/>
    </w:p>
    <w:p w14:paraId="46A0E84D" w14:textId="76D1424D" w:rsidR="00A47642" w:rsidRPr="00D66CCA" w:rsidRDefault="007D268F" w:rsidP="007D268F">
      <w:pPr>
        <w:pStyle w:val="aNote"/>
        <w:rPr>
          <w:lang w:eastAsia="en-AU"/>
        </w:rPr>
      </w:pPr>
      <w:r w:rsidRPr="00BA1343">
        <w:rPr>
          <w:rStyle w:val="charItals"/>
        </w:rPr>
        <w:t>Note</w:t>
      </w:r>
      <w:r w:rsidRPr="00BA1343">
        <w:rPr>
          <w:rStyle w:val="charItals"/>
        </w:rPr>
        <w:tab/>
      </w:r>
      <w:r w:rsidR="00921074" w:rsidRPr="00D66CCA">
        <w:t xml:space="preserve">It is an offence to give false or misleading information or produce false or misleading documents </w:t>
      </w:r>
      <w:r w:rsidR="006858FA" w:rsidRPr="00D66CCA">
        <w:t xml:space="preserve">(see </w:t>
      </w:r>
      <w:hyperlink r:id="rId125" w:tooltip="A2002-51" w:history="1">
        <w:r w:rsidR="00B739B0" w:rsidRPr="00B739B0">
          <w:rPr>
            <w:rStyle w:val="charCitHyperlinkAbbrev"/>
          </w:rPr>
          <w:t>Criminal Code</w:t>
        </w:r>
      </w:hyperlink>
      <w:r w:rsidR="006858FA" w:rsidRPr="00D66CCA">
        <w:t>, s 338</w:t>
      </w:r>
      <w:r w:rsidR="00921074" w:rsidRPr="00D66CCA">
        <w:t xml:space="preserve"> and s 339</w:t>
      </w:r>
      <w:r w:rsidR="00A47642" w:rsidRPr="00D66CCA">
        <w:t>).</w:t>
      </w:r>
    </w:p>
    <w:p w14:paraId="25FCBB66" w14:textId="77777777" w:rsidR="00DC6446" w:rsidRPr="00D66CCA" w:rsidRDefault="000E4E9B" w:rsidP="000E4E9B">
      <w:pPr>
        <w:pStyle w:val="AH5Sec"/>
        <w:rPr>
          <w:lang w:eastAsia="en-AU"/>
        </w:rPr>
      </w:pPr>
      <w:bookmarkStart w:id="388" w:name="_Toc174522591"/>
      <w:r w:rsidRPr="00457D67">
        <w:rPr>
          <w:rStyle w:val="CharSectNo"/>
        </w:rPr>
        <w:t>269</w:t>
      </w:r>
      <w:r w:rsidRPr="00D66CCA">
        <w:rPr>
          <w:lang w:eastAsia="en-AU"/>
        </w:rPr>
        <w:tab/>
      </w:r>
      <w:r w:rsidR="00DC6446" w:rsidRPr="00D66CCA">
        <w:rPr>
          <w:lang w:eastAsia="en-AU"/>
        </w:rPr>
        <w:t>Act does not affect legal professional privilege</w:t>
      </w:r>
      <w:bookmarkEnd w:id="388"/>
    </w:p>
    <w:p w14:paraId="6BAE0155" w14:textId="77777777" w:rsidR="00DC6446" w:rsidRPr="00D66CCA" w:rsidRDefault="00DC6446" w:rsidP="00330A39">
      <w:pPr>
        <w:pStyle w:val="Amainreturn"/>
        <w:keepNext/>
        <w:rPr>
          <w:szCs w:val="24"/>
          <w:lang w:eastAsia="en-AU"/>
        </w:rPr>
      </w:pPr>
      <w:r w:rsidRPr="00D66CCA">
        <w:rPr>
          <w:lang w:eastAsia="en-AU"/>
        </w:rPr>
        <w:t>Nothing in this Act requires a person to produce a</w:t>
      </w:r>
      <w:r w:rsidR="00706F64" w:rsidRPr="00D66CCA">
        <w:rPr>
          <w:lang w:eastAsia="en-AU"/>
        </w:rPr>
        <w:t xml:space="preserve"> </w:t>
      </w:r>
      <w:r w:rsidRPr="00D66CCA">
        <w:rPr>
          <w:szCs w:val="24"/>
          <w:lang w:eastAsia="en-AU"/>
        </w:rPr>
        <w:t xml:space="preserve">document </w:t>
      </w:r>
      <w:r w:rsidR="00C72EA8" w:rsidRPr="00D66CCA">
        <w:rPr>
          <w:szCs w:val="24"/>
          <w:lang w:eastAsia="en-AU"/>
        </w:rPr>
        <w:t>that</w:t>
      </w:r>
      <w:r w:rsidRPr="00D66CCA">
        <w:rPr>
          <w:szCs w:val="24"/>
          <w:lang w:eastAsia="en-AU"/>
        </w:rPr>
        <w:t xml:space="preserve"> would disclose information, or</w:t>
      </w:r>
      <w:r w:rsidR="00706F64" w:rsidRPr="00D66CCA">
        <w:rPr>
          <w:szCs w:val="24"/>
          <w:lang w:eastAsia="en-AU"/>
        </w:rPr>
        <w:t xml:space="preserve"> </w:t>
      </w:r>
      <w:r w:rsidRPr="00D66CCA">
        <w:rPr>
          <w:szCs w:val="24"/>
          <w:lang w:eastAsia="en-AU"/>
        </w:rPr>
        <w:t xml:space="preserve">otherwise provide information, </w:t>
      </w:r>
      <w:r w:rsidR="00094A8E" w:rsidRPr="00D66CCA">
        <w:rPr>
          <w:szCs w:val="24"/>
          <w:lang w:eastAsia="en-AU"/>
        </w:rPr>
        <w:t>that is</w:t>
      </w:r>
      <w:r w:rsidRPr="00D66CCA">
        <w:rPr>
          <w:szCs w:val="24"/>
          <w:lang w:eastAsia="en-AU"/>
        </w:rPr>
        <w:t xml:space="preserve"> the subject</w:t>
      </w:r>
      <w:r w:rsidR="00706F64" w:rsidRPr="00D66CCA">
        <w:rPr>
          <w:szCs w:val="24"/>
          <w:lang w:eastAsia="en-AU"/>
        </w:rPr>
        <w:t xml:space="preserve"> </w:t>
      </w:r>
      <w:r w:rsidRPr="00D66CCA">
        <w:rPr>
          <w:szCs w:val="24"/>
          <w:lang w:eastAsia="en-AU"/>
        </w:rPr>
        <w:t>of legal professional privilege.</w:t>
      </w:r>
    </w:p>
    <w:p w14:paraId="0D760C73" w14:textId="1C137472" w:rsidR="002906E6" w:rsidRPr="00D66CCA" w:rsidRDefault="00BC59A5" w:rsidP="002906E6">
      <w:pPr>
        <w:pStyle w:val="aNote"/>
      </w:pPr>
      <w:r w:rsidRPr="00D66CCA">
        <w:rPr>
          <w:rStyle w:val="charItals"/>
        </w:rPr>
        <w:t>Note</w:t>
      </w:r>
      <w:r w:rsidR="002906E6" w:rsidRPr="00D66CCA">
        <w:rPr>
          <w:rStyle w:val="charItals"/>
        </w:rPr>
        <w:tab/>
      </w:r>
      <w:r w:rsidR="002906E6" w:rsidRPr="00D66CCA">
        <w:t xml:space="preserve">The </w:t>
      </w:r>
      <w:hyperlink r:id="rId126" w:tooltip="A2001-14" w:history="1">
        <w:r w:rsidR="00B739B0" w:rsidRPr="00B739B0">
          <w:rPr>
            <w:rStyle w:val="charCitHyperlinkAbbrev"/>
          </w:rPr>
          <w:t>Legislation Act</w:t>
        </w:r>
      </w:hyperlink>
      <w:r w:rsidR="002906E6" w:rsidRPr="00D66CCA">
        <w:t>,</w:t>
      </w:r>
      <w:r w:rsidR="00B379F1" w:rsidRPr="00D66CCA">
        <w:t xml:space="preserve"> s </w:t>
      </w:r>
      <w:r w:rsidR="002906E6" w:rsidRPr="00D66CCA">
        <w:t>17</w:t>
      </w:r>
      <w:r w:rsidR="009D7677" w:rsidRPr="00D66CCA">
        <w:t>1 </w:t>
      </w:r>
      <w:r w:rsidR="002906E6" w:rsidRPr="00D66CCA">
        <w:t>deals with client legal privilege.</w:t>
      </w:r>
    </w:p>
    <w:p w14:paraId="04C840EB" w14:textId="77777777" w:rsidR="00DC6446" w:rsidRPr="00D66CCA" w:rsidRDefault="000E4E9B" w:rsidP="000E4E9B">
      <w:pPr>
        <w:pStyle w:val="AH5Sec"/>
        <w:rPr>
          <w:lang w:eastAsia="en-AU"/>
        </w:rPr>
      </w:pPr>
      <w:bookmarkStart w:id="389" w:name="_Toc174522592"/>
      <w:r w:rsidRPr="00457D67">
        <w:rPr>
          <w:rStyle w:val="CharSectNo"/>
        </w:rPr>
        <w:t>270</w:t>
      </w:r>
      <w:r w:rsidRPr="00D66CCA">
        <w:rPr>
          <w:lang w:eastAsia="en-AU"/>
        </w:rPr>
        <w:tab/>
      </w:r>
      <w:r w:rsidR="00DC6446" w:rsidRPr="00D66CCA">
        <w:rPr>
          <w:lang w:eastAsia="en-AU"/>
        </w:rPr>
        <w:t>Immunity from liability</w:t>
      </w:r>
      <w:bookmarkEnd w:id="389"/>
    </w:p>
    <w:p w14:paraId="116F2023"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or other person engaged in the</w:t>
      </w:r>
      <w:r w:rsidR="002906E6" w:rsidRPr="00D66CCA">
        <w:rPr>
          <w:lang w:eastAsia="en-AU"/>
        </w:rPr>
        <w:t xml:space="preserve"> </w:t>
      </w:r>
      <w:r w:rsidR="00DC6446" w:rsidRPr="00D66CCA">
        <w:rPr>
          <w:lang w:eastAsia="en-AU"/>
        </w:rPr>
        <w:t xml:space="preserve">administration of this Act, </w:t>
      </w:r>
      <w:r w:rsidR="002906E6" w:rsidRPr="00D66CCA">
        <w:rPr>
          <w:lang w:eastAsia="en-AU"/>
        </w:rPr>
        <w:t>incur</w:t>
      </w:r>
      <w:r w:rsidR="001524B4" w:rsidRPr="00D66CCA">
        <w:rPr>
          <w:lang w:eastAsia="en-AU"/>
        </w:rPr>
        <w:t>s no</w:t>
      </w:r>
      <w:r w:rsidR="00DC6446" w:rsidRPr="00D66CCA">
        <w:rPr>
          <w:lang w:eastAsia="en-AU"/>
        </w:rPr>
        <w:t xml:space="preserve"> civil liability for an act or omission done or</w:t>
      </w:r>
      <w:r w:rsidR="002906E6" w:rsidRPr="00D66CCA">
        <w:rPr>
          <w:lang w:eastAsia="en-AU"/>
        </w:rPr>
        <w:t xml:space="preserve"> </w:t>
      </w:r>
      <w:r w:rsidR="00DC6446" w:rsidRPr="00D66CCA">
        <w:rPr>
          <w:lang w:eastAsia="en-AU"/>
        </w:rPr>
        <w:t xml:space="preserve">omitted to be done </w:t>
      </w:r>
      <w:r w:rsidR="00C33706" w:rsidRPr="00D66CCA">
        <w:rPr>
          <w:lang w:eastAsia="en-AU"/>
        </w:rPr>
        <w:t>in good faith</w:t>
      </w:r>
      <w:r w:rsidR="00DC6446" w:rsidRPr="00D66CCA">
        <w:rPr>
          <w:lang w:eastAsia="en-AU"/>
        </w:rPr>
        <w:t xml:space="preserve"> and in the</w:t>
      </w:r>
      <w:r w:rsidR="002906E6" w:rsidRPr="00D66CCA">
        <w:rPr>
          <w:lang w:eastAsia="en-AU"/>
        </w:rPr>
        <w:t xml:space="preserve"> </w:t>
      </w:r>
      <w:r w:rsidR="00B60A7D" w:rsidRPr="00D66CCA">
        <w:rPr>
          <w:lang w:eastAsia="en-AU"/>
        </w:rPr>
        <w:t>execution</w:t>
      </w:r>
      <w:r w:rsidR="00DC6446" w:rsidRPr="00D66CCA">
        <w:rPr>
          <w:lang w:eastAsia="en-AU"/>
        </w:rPr>
        <w:t xml:space="preserve"> or purported </w:t>
      </w:r>
      <w:r w:rsidR="00B60A7D" w:rsidRPr="00D66CCA">
        <w:rPr>
          <w:lang w:eastAsia="en-AU"/>
        </w:rPr>
        <w:t>execution</w:t>
      </w:r>
      <w:r w:rsidR="00DC6446" w:rsidRPr="00D66CCA">
        <w:rPr>
          <w:lang w:eastAsia="en-AU"/>
        </w:rPr>
        <w:t xml:space="preserve"> of</w:t>
      </w:r>
      <w:r w:rsidR="002906E6" w:rsidRPr="00D66CCA">
        <w:rPr>
          <w:lang w:eastAsia="en-AU"/>
        </w:rPr>
        <w:t xml:space="preserve"> </w:t>
      </w:r>
      <w:r w:rsidR="00B60A7D" w:rsidRPr="00D66CCA">
        <w:rPr>
          <w:lang w:eastAsia="en-AU"/>
        </w:rPr>
        <w:t xml:space="preserve">powers and </w:t>
      </w:r>
      <w:r w:rsidR="00D4199E" w:rsidRPr="00D66CCA">
        <w:rPr>
          <w:lang w:eastAsia="en-AU"/>
        </w:rPr>
        <w:t>function</w:t>
      </w:r>
      <w:r w:rsidR="00DC6446" w:rsidRPr="00D66CCA">
        <w:rPr>
          <w:lang w:eastAsia="en-AU"/>
        </w:rPr>
        <w:t>s under this Act.</w:t>
      </w:r>
    </w:p>
    <w:p w14:paraId="6F308AFF"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E345D" w:rsidRPr="00D66CCA">
        <w:t>Any</w:t>
      </w:r>
      <w:r w:rsidR="002906E6" w:rsidRPr="00D66CCA">
        <w:t xml:space="preserve"> civil liability </w:t>
      </w:r>
      <w:r w:rsidR="00C72EA8" w:rsidRPr="00D66CCA">
        <w:t>that</w:t>
      </w:r>
      <w:r w:rsidR="002906E6" w:rsidRPr="00D66CCA">
        <w:t xml:space="preserve"> would, apart from this section, attach to a person attaches instead to the Territory.</w:t>
      </w:r>
    </w:p>
    <w:p w14:paraId="34513FE4" w14:textId="77777777" w:rsidR="00DC6446" w:rsidRPr="00D66CCA" w:rsidRDefault="000E4E9B" w:rsidP="000E4E9B">
      <w:pPr>
        <w:pStyle w:val="AH5Sec"/>
        <w:rPr>
          <w:lang w:eastAsia="en-AU"/>
        </w:rPr>
      </w:pPr>
      <w:bookmarkStart w:id="390" w:name="_Toc174522593"/>
      <w:r w:rsidRPr="00457D67">
        <w:rPr>
          <w:rStyle w:val="CharSectNo"/>
        </w:rPr>
        <w:lastRenderedPageBreak/>
        <w:t>271</w:t>
      </w:r>
      <w:r w:rsidRPr="00D66CCA">
        <w:rPr>
          <w:lang w:eastAsia="en-AU"/>
        </w:rPr>
        <w:tab/>
      </w:r>
      <w:r w:rsidR="00DC6446" w:rsidRPr="00D66CCA">
        <w:rPr>
          <w:lang w:eastAsia="en-AU"/>
        </w:rPr>
        <w:t>Confidentiality of information</w:t>
      </w:r>
      <w:bookmarkEnd w:id="390"/>
    </w:p>
    <w:p w14:paraId="2C0CCCFF" w14:textId="77777777" w:rsidR="003B5FB4" w:rsidRPr="00D66CCA" w:rsidRDefault="00330A39" w:rsidP="00330A39">
      <w:pPr>
        <w:pStyle w:val="Amain"/>
        <w:keepNext/>
      </w:pPr>
      <w:r>
        <w:tab/>
      </w:r>
      <w:r w:rsidR="000E4E9B" w:rsidRPr="00D66CCA">
        <w:t>(1)</w:t>
      </w:r>
      <w:r w:rsidR="000E4E9B" w:rsidRPr="00D66CCA">
        <w:tab/>
      </w:r>
      <w:r w:rsidR="003B5FB4" w:rsidRPr="00D66CCA">
        <w:t xml:space="preserve">This section applies if a person obtains information or gains access to a document in exercising any power or function under this Act (other than </w:t>
      </w:r>
      <w:r w:rsidR="003B5FB4" w:rsidRPr="00D66CCA">
        <w:rPr>
          <w:lang w:eastAsia="en-AU"/>
        </w:rPr>
        <w:t>under</w:t>
      </w:r>
      <w:r w:rsidR="00095DAC" w:rsidRPr="00D66CCA">
        <w:rPr>
          <w:lang w:eastAsia="en-AU"/>
        </w:rPr>
        <w:t xml:space="preserve"> part 7</w:t>
      </w:r>
      <w:r w:rsidR="003B5FB4" w:rsidRPr="00D66CCA">
        <w:rPr>
          <w:lang w:eastAsia="en-AU"/>
        </w:rPr>
        <w:t xml:space="preserve"> (Workplace entry by WHS entry permit</w:t>
      </w:r>
      <w:r w:rsidR="003B5FB4" w:rsidRPr="00D66CCA">
        <w:rPr>
          <w:lang w:eastAsia="en-AU"/>
        </w:rPr>
        <w:noBreakHyphen/>
        <w:t>holders)</w:t>
      </w:r>
      <w:r w:rsidR="003B5FB4" w:rsidRPr="00D66CCA">
        <w:t>).</w:t>
      </w:r>
    </w:p>
    <w:p w14:paraId="02210AD6" w14:textId="583B2EBA" w:rsidR="003B5FB4" w:rsidRPr="00D66CCA" w:rsidRDefault="003B5FB4" w:rsidP="003B5FB4">
      <w:pPr>
        <w:pStyle w:val="aNote"/>
        <w:keepNext/>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w:t>
      </w:r>
      <w:r w:rsidRPr="00D66CCA">
        <w:t>made</w:t>
      </w:r>
      <w:r w:rsidRPr="00D66CCA">
        <w:rPr>
          <w:snapToGrid w:val="0"/>
        </w:rPr>
        <w:t xml:space="preserve"> or in force under the Act, including a regulation and any law or instrument applied, adopted or incorporated by the Act (see </w:t>
      </w:r>
      <w:hyperlink r:id="rId127" w:tooltip="A2001-14" w:history="1">
        <w:r w:rsidR="00B739B0" w:rsidRPr="00B739B0">
          <w:rPr>
            <w:rStyle w:val="charCitHyperlinkAbbrev"/>
          </w:rPr>
          <w:t>Legislation Act</w:t>
        </w:r>
      </w:hyperlink>
      <w:r w:rsidRPr="00D66CCA">
        <w:rPr>
          <w:snapToGrid w:val="0"/>
        </w:rPr>
        <w:t>, s 104).</w:t>
      </w:r>
    </w:p>
    <w:p w14:paraId="48A9700F" w14:textId="77777777" w:rsidR="003B5FB4" w:rsidRPr="00D66CCA" w:rsidRDefault="00330A39" w:rsidP="00330A39">
      <w:pPr>
        <w:pStyle w:val="Amain"/>
        <w:keepNext/>
      </w:pPr>
      <w:r>
        <w:tab/>
      </w:r>
      <w:r w:rsidR="000E4E9B" w:rsidRPr="00D66CCA">
        <w:t>(2)</w:t>
      </w:r>
      <w:r w:rsidR="000E4E9B" w:rsidRPr="00D66CCA">
        <w:tab/>
      </w:r>
      <w:r w:rsidR="003B5FB4" w:rsidRPr="00D66CCA">
        <w:t>The person must not do any of the following:</w:t>
      </w:r>
    </w:p>
    <w:p w14:paraId="273CD1C2" w14:textId="77777777" w:rsidR="003B5FB4" w:rsidRPr="00D66CCA" w:rsidRDefault="00330A39" w:rsidP="006E4E53">
      <w:pPr>
        <w:pStyle w:val="Apara"/>
        <w:keepNext/>
      </w:pPr>
      <w:r>
        <w:tab/>
      </w:r>
      <w:r w:rsidR="000E4E9B" w:rsidRPr="00D66CCA">
        <w:t>(a)</w:t>
      </w:r>
      <w:r w:rsidR="000E4E9B" w:rsidRPr="00D66CCA">
        <w:tab/>
      </w:r>
      <w:r w:rsidR="003B5FB4" w:rsidRPr="00D66CCA">
        <w:t>disclose to anyone else—</w:t>
      </w:r>
    </w:p>
    <w:p w14:paraId="6347D5F1" w14:textId="77777777" w:rsidR="003B5FB4" w:rsidRPr="00D66CCA" w:rsidRDefault="00330A39" w:rsidP="00330A39">
      <w:pPr>
        <w:pStyle w:val="Asubpara"/>
      </w:pPr>
      <w:r>
        <w:tab/>
      </w:r>
      <w:r w:rsidR="000E4E9B" w:rsidRPr="00D66CCA">
        <w:t>(i)</w:t>
      </w:r>
      <w:r w:rsidR="000E4E9B" w:rsidRPr="00D66CCA">
        <w:tab/>
      </w:r>
      <w:r w:rsidR="003B5FB4" w:rsidRPr="00D66CCA">
        <w:t>the information; or</w:t>
      </w:r>
    </w:p>
    <w:p w14:paraId="55E76FEB" w14:textId="77777777" w:rsidR="003B5FB4" w:rsidRPr="00D66CCA" w:rsidRDefault="00330A39" w:rsidP="00330A39">
      <w:pPr>
        <w:pStyle w:val="Asubpara"/>
      </w:pPr>
      <w:r>
        <w:tab/>
      </w:r>
      <w:r w:rsidR="000E4E9B" w:rsidRPr="00D66CCA">
        <w:t>(ii)</w:t>
      </w:r>
      <w:r w:rsidR="000E4E9B" w:rsidRPr="00D66CCA">
        <w:tab/>
      </w:r>
      <w:r w:rsidR="003B5FB4" w:rsidRPr="00D66CCA">
        <w:t>the contents of or information contained in the document;</w:t>
      </w:r>
    </w:p>
    <w:p w14:paraId="2ABD5D65" w14:textId="77777777" w:rsidR="003B5FB4" w:rsidRPr="00D66CCA" w:rsidRDefault="00330A39" w:rsidP="00330A39">
      <w:pPr>
        <w:pStyle w:val="Apara"/>
      </w:pPr>
      <w:r>
        <w:tab/>
      </w:r>
      <w:r w:rsidR="000E4E9B" w:rsidRPr="00D66CCA">
        <w:t>(b)</w:t>
      </w:r>
      <w:r w:rsidR="000E4E9B" w:rsidRPr="00D66CCA">
        <w:tab/>
      </w:r>
      <w:r w:rsidR="003B5FB4" w:rsidRPr="00D66CCA">
        <w:t>give access to the document to anyone else;</w:t>
      </w:r>
    </w:p>
    <w:p w14:paraId="3DB4A90F" w14:textId="77777777" w:rsidR="003B5FB4" w:rsidRPr="00D66CCA" w:rsidRDefault="00330A39" w:rsidP="00330A39">
      <w:pPr>
        <w:pStyle w:val="Apara"/>
        <w:keepNext/>
      </w:pPr>
      <w:r>
        <w:tab/>
      </w:r>
      <w:r w:rsidR="000E4E9B" w:rsidRPr="00D66CCA">
        <w:t>(c)</w:t>
      </w:r>
      <w:r w:rsidR="000E4E9B" w:rsidRPr="00D66CCA">
        <w:tab/>
      </w:r>
      <w:r w:rsidR="003B5FB4" w:rsidRPr="00D66CCA">
        <w:t>use the information or document for any purpose.</w:t>
      </w:r>
    </w:p>
    <w:p w14:paraId="0B1F0774" w14:textId="77777777" w:rsidR="007714CC" w:rsidRPr="00EE621D" w:rsidRDefault="007714CC" w:rsidP="007714CC">
      <w:pPr>
        <w:pStyle w:val="Penalty"/>
      </w:pPr>
      <w:r w:rsidRPr="00EE621D">
        <w:t>Maximum penalty:  tier D monetary penalty.</w:t>
      </w:r>
    </w:p>
    <w:p w14:paraId="1AA39A83" w14:textId="77777777" w:rsidR="002204FB" w:rsidRPr="00D66CCA" w:rsidRDefault="002204FB" w:rsidP="002204F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16B6377" w14:textId="77777777" w:rsidR="0055098A" w:rsidRPr="00D66CCA" w:rsidRDefault="00330A39" w:rsidP="00330A39">
      <w:pPr>
        <w:pStyle w:val="Amain"/>
        <w:rPr>
          <w:lang w:eastAsia="en-AU"/>
        </w:rPr>
      </w:pPr>
      <w:bookmarkStart w:id="391" w:name="_Hlk136866854"/>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3B5FB4" w:rsidRPr="00D66CCA">
        <w:rPr>
          <w:lang w:eastAsia="en-AU"/>
        </w:rPr>
        <w:t>2</w:t>
      </w:r>
      <w:r w:rsidR="00DC6446" w:rsidRPr="00D66CCA">
        <w:rPr>
          <w:lang w:eastAsia="en-AU"/>
        </w:rPr>
        <w:t>) does not apply to the disclosure of</w:t>
      </w:r>
      <w:r w:rsidR="007A4CD7" w:rsidRPr="00D66CCA">
        <w:rPr>
          <w:lang w:eastAsia="en-AU"/>
        </w:rPr>
        <w:t xml:space="preserve"> </w:t>
      </w:r>
      <w:r w:rsidR="00DC6446" w:rsidRPr="00D66CCA">
        <w:rPr>
          <w:lang w:eastAsia="en-AU"/>
        </w:rPr>
        <w:t>information, or the giving of access to a document</w:t>
      </w:r>
      <w:r w:rsidR="007A4CD7" w:rsidRPr="00D66CCA">
        <w:rPr>
          <w:lang w:eastAsia="en-AU"/>
        </w:rPr>
        <w:t xml:space="preserve"> </w:t>
      </w:r>
      <w:r w:rsidR="00DC6446" w:rsidRPr="00D66CCA">
        <w:rPr>
          <w:lang w:eastAsia="en-AU"/>
        </w:rPr>
        <w:t>or the use of information or a document</w:t>
      </w:r>
      <w:r w:rsidR="0055098A" w:rsidRPr="00D66CCA">
        <w:rPr>
          <w:lang w:eastAsia="en-AU"/>
        </w:rPr>
        <w:t>—</w:t>
      </w:r>
    </w:p>
    <w:p w14:paraId="5FD397D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about a person, with the person</w:t>
      </w:r>
      <w:r w:rsidR="006A0601" w:rsidRPr="00D66CCA">
        <w:rPr>
          <w:lang w:eastAsia="en-AU"/>
        </w:rPr>
        <w:t>’</w:t>
      </w:r>
      <w:r w:rsidR="00DC6446" w:rsidRPr="00D66CCA">
        <w:rPr>
          <w:lang w:eastAsia="en-AU"/>
        </w:rPr>
        <w:t>s consent; or</w:t>
      </w:r>
    </w:p>
    <w:p w14:paraId="51DFE4EF" w14:textId="347E5379" w:rsidR="004833D2"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094A8E" w:rsidRPr="00D66CCA">
        <w:rPr>
          <w:lang w:eastAsia="en-AU"/>
        </w:rPr>
        <w:t>that is</w:t>
      </w:r>
      <w:r w:rsidR="00DC6446" w:rsidRPr="00D66CCA">
        <w:rPr>
          <w:lang w:eastAsia="en-AU"/>
        </w:rPr>
        <w:t xml:space="preserve"> necessary for the exercise of a</w:t>
      </w:r>
      <w:r w:rsidR="00A22A46" w:rsidRPr="00D66CCA">
        <w:rPr>
          <w:lang w:eastAsia="en-AU"/>
        </w:rPr>
        <w:t xml:space="preserve"> power or</w:t>
      </w:r>
      <w:r w:rsidR="00DC6446" w:rsidRPr="00D66CCA">
        <w:rPr>
          <w:lang w:eastAsia="en-AU"/>
        </w:rPr>
        <w:t xml:space="preserve"> </w:t>
      </w:r>
      <w:r w:rsidR="00D4199E" w:rsidRPr="00D66CCA">
        <w:rPr>
          <w:szCs w:val="24"/>
          <w:lang w:eastAsia="en-AU"/>
        </w:rPr>
        <w:t>function</w:t>
      </w:r>
      <w:r w:rsidR="00DC6446" w:rsidRPr="00D66CCA">
        <w:rPr>
          <w:szCs w:val="24"/>
          <w:lang w:eastAsia="en-AU"/>
        </w:rPr>
        <w:t xml:space="preserve"> under this Act; or</w:t>
      </w:r>
    </w:p>
    <w:p w14:paraId="6B8CCBC7" w14:textId="19207A8B" w:rsidR="00C6605B" w:rsidRPr="00C6605B" w:rsidRDefault="00C6605B" w:rsidP="0073442E">
      <w:pPr>
        <w:pStyle w:val="Apara"/>
      </w:pPr>
      <w:r w:rsidRPr="007E1017">
        <w:tab/>
      </w:r>
      <w:r w:rsidRPr="00123EF0">
        <w:t>(c)</w:t>
      </w:r>
      <w:r w:rsidRPr="00123EF0">
        <w:tab/>
        <w:t>that is authorised under section 271A; or</w:t>
      </w:r>
    </w:p>
    <w:bookmarkEnd w:id="391"/>
    <w:p w14:paraId="1B94D829" w14:textId="2498E285" w:rsidR="00DC6446" w:rsidRPr="00F33E68" w:rsidRDefault="00F33E68" w:rsidP="00F33E68">
      <w:pPr>
        <w:pStyle w:val="Apara"/>
        <w:rPr>
          <w:szCs w:val="24"/>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DC6446" w:rsidRPr="00D66CCA">
        <w:rPr>
          <w:lang w:eastAsia="en-AU"/>
        </w:rPr>
        <w:t xml:space="preserve"> required by </w:t>
      </w:r>
      <w:r w:rsidR="0055098A" w:rsidRPr="00D66CCA">
        <w:rPr>
          <w:lang w:eastAsia="en-AU"/>
        </w:rPr>
        <w:t>a</w:t>
      </w:r>
      <w:r w:rsidR="005308BF" w:rsidRPr="00D66CCA">
        <w:rPr>
          <w:lang w:eastAsia="en-AU"/>
        </w:rPr>
        <w:t>ny</w:t>
      </w:r>
      <w:r w:rsidR="00DC6446" w:rsidRPr="00D66CCA">
        <w:rPr>
          <w:lang w:eastAsia="en-AU"/>
        </w:rPr>
        <w:t xml:space="preserve"> court, tribunal,</w:t>
      </w:r>
      <w:r w:rsidR="007A4CD7" w:rsidRPr="00D66CCA">
        <w:rPr>
          <w:lang w:eastAsia="en-AU"/>
        </w:rPr>
        <w:t xml:space="preserve"> </w:t>
      </w:r>
      <w:r w:rsidR="00DC6446" w:rsidRPr="00D66CCA">
        <w:rPr>
          <w:lang w:eastAsia="en-AU"/>
        </w:rPr>
        <w:t>authority or person having lawful authority</w:t>
      </w:r>
      <w:r w:rsidR="007A4CD7" w:rsidRPr="00D66CCA">
        <w:rPr>
          <w:lang w:eastAsia="en-AU"/>
        </w:rPr>
        <w:t xml:space="preserve"> </w:t>
      </w:r>
      <w:r w:rsidR="00DC6446" w:rsidRPr="00D66CCA">
        <w:rPr>
          <w:lang w:eastAsia="en-AU"/>
        </w:rPr>
        <w:t>to require the production of documents or the</w:t>
      </w:r>
      <w:r w:rsidR="007A4CD7" w:rsidRPr="00D66CCA">
        <w:rPr>
          <w:lang w:eastAsia="en-AU"/>
        </w:rPr>
        <w:t xml:space="preserve"> </w:t>
      </w:r>
      <w:r w:rsidR="00DC6446" w:rsidRPr="00D66CCA">
        <w:rPr>
          <w:lang w:eastAsia="en-AU"/>
        </w:rPr>
        <w:t>answering of questions; or</w:t>
      </w:r>
    </w:p>
    <w:p w14:paraId="38355923"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094A8E" w:rsidRPr="00D66CCA">
        <w:rPr>
          <w:lang w:eastAsia="en-AU"/>
        </w:rPr>
        <w:t>that is</w:t>
      </w:r>
      <w:r w:rsidR="00DC6446" w:rsidRPr="00D66CCA">
        <w:rPr>
          <w:lang w:eastAsia="en-AU"/>
        </w:rPr>
        <w:t xml:space="preserve"> required or authorised under a law; or</w:t>
      </w:r>
    </w:p>
    <w:p w14:paraId="71A96F0D" w14:textId="77777777" w:rsidR="00DC6446" w:rsidRPr="00D66CCA" w:rsidRDefault="00330A39" w:rsidP="00330A39">
      <w:pPr>
        <w:pStyle w:val="Apara"/>
        <w:rPr>
          <w:lang w:eastAsia="en-AU"/>
        </w:rPr>
      </w:pPr>
      <w:r>
        <w:rPr>
          <w:lang w:eastAsia="en-AU"/>
        </w:rPr>
        <w:lastRenderedPageBreak/>
        <w:tab/>
      </w:r>
      <w:r w:rsidR="000E4E9B" w:rsidRPr="00D66CCA">
        <w:rPr>
          <w:lang w:eastAsia="en-AU"/>
        </w:rPr>
        <w:t>(f)</w:t>
      </w:r>
      <w:r w:rsidR="000E4E9B" w:rsidRPr="00D66CCA">
        <w:rPr>
          <w:lang w:eastAsia="en-AU"/>
        </w:rPr>
        <w:tab/>
      </w:r>
      <w:r w:rsidR="00DC6446" w:rsidRPr="00D66CCA">
        <w:rPr>
          <w:lang w:eastAsia="en-AU"/>
        </w:rPr>
        <w:t>to a Minister.</w:t>
      </w:r>
    </w:p>
    <w:p w14:paraId="0C162FAD" w14:textId="77777777" w:rsidR="00827817" w:rsidRPr="00D66CCA" w:rsidRDefault="00330A39" w:rsidP="00330A39">
      <w:pPr>
        <w:pStyle w:val="Amain"/>
      </w:pPr>
      <w:r>
        <w:tab/>
      </w:r>
      <w:r w:rsidR="000E4E9B" w:rsidRPr="00D66CCA">
        <w:t>(4)</w:t>
      </w:r>
      <w:r w:rsidR="000E4E9B" w:rsidRPr="00D66CCA">
        <w:tab/>
      </w:r>
      <w:r w:rsidR="00827817" w:rsidRPr="00D66CCA">
        <w:t>A person commits an offence if—</w:t>
      </w:r>
    </w:p>
    <w:p w14:paraId="4A2FAD54" w14:textId="77777777" w:rsidR="00827817" w:rsidRPr="00D66CCA" w:rsidRDefault="00330A39" w:rsidP="00330A39">
      <w:pPr>
        <w:pStyle w:val="Apara"/>
      </w:pPr>
      <w:r>
        <w:tab/>
      </w:r>
      <w:r w:rsidR="000E4E9B" w:rsidRPr="00D66CCA">
        <w:t>(a)</w:t>
      </w:r>
      <w:r w:rsidR="000E4E9B" w:rsidRPr="00D66CCA">
        <w:tab/>
      </w:r>
      <w:r w:rsidR="00827817" w:rsidRPr="00D66CCA">
        <w:t xml:space="preserve">the person (the </w:t>
      </w:r>
      <w:r w:rsidR="00827817" w:rsidRPr="00BA1343">
        <w:rPr>
          <w:rStyle w:val="charBoldItals"/>
        </w:rPr>
        <w:t>defendant</w:t>
      </w:r>
      <w:r w:rsidR="00827817" w:rsidRPr="00D66CCA">
        <w:t>) intentionally discloses to another person the name of an individual; and</w:t>
      </w:r>
    </w:p>
    <w:p w14:paraId="2219532C" w14:textId="77777777" w:rsidR="00827817" w:rsidRPr="00D66CCA" w:rsidRDefault="00330A39" w:rsidP="00330A39">
      <w:pPr>
        <w:pStyle w:val="Apara"/>
      </w:pPr>
      <w:r>
        <w:tab/>
      </w:r>
      <w:r w:rsidR="000E4E9B" w:rsidRPr="00D66CCA">
        <w:t>(b)</w:t>
      </w:r>
      <w:r w:rsidR="000E4E9B" w:rsidRPr="00D66CCA">
        <w:tab/>
      </w:r>
      <w:r w:rsidR="00827817" w:rsidRPr="00D66CCA">
        <w:t>the individual has made a complaint in relation to the person to whom the individual’s name is disclosed; and</w:t>
      </w:r>
    </w:p>
    <w:p w14:paraId="409888CA" w14:textId="77777777" w:rsidR="00827817" w:rsidRPr="00D66CCA" w:rsidRDefault="00330A39" w:rsidP="00330A39">
      <w:pPr>
        <w:pStyle w:val="Apara"/>
        <w:keepNext/>
      </w:pPr>
      <w:r>
        <w:tab/>
      </w:r>
      <w:r w:rsidR="000E4E9B" w:rsidRPr="00D66CCA">
        <w:t>(c)</w:t>
      </w:r>
      <w:r w:rsidR="000E4E9B" w:rsidRPr="00D66CCA">
        <w:tab/>
      </w:r>
      <w:r w:rsidR="00827817" w:rsidRPr="00D66CCA">
        <w:t>the defendant knows or is reckless as to that fact.</w:t>
      </w:r>
    </w:p>
    <w:p w14:paraId="4528149C" w14:textId="77777777" w:rsidR="007714CC" w:rsidRPr="00EE621D" w:rsidRDefault="007714CC" w:rsidP="007714CC">
      <w:pPr>
        <w:pStyle w:val="Penalty"/>
      </w:pPr>
      <w:r w:rsidRPr="00EE621D">
        <w:t>Maximum penalty:  tier D monetary penalty.</w:t>
      </w:r>
    </w:p>
    <w:p w14:paraId="03D1EF00" w14:textId="28C3D810" w:rsidR="00CA2480" w:rsidRDefault="00330A39" w:rsidP="00330A39">
      <w:pPr>
        <w:pStyle w:val="Amain"/>
      </w:pPr>
      <w:r>
        <w:tab/>
      </w:r>
      <w:r w:rsidR="000E4E9B" w:rsidRPr="00D66CCA">
        <w:t>(5)</w:t>
      </w:r>
      <w:r w:rsidR="000E4E9B" w:rsidRPr="00D66CCA">
        <w:tab/>
      </w:r>
      <w:r w:rsidR="00CA2480" w:rsidRPr="00D66CCA">
        <w:t>However, the defendant does not commit an offence under subsection (4) if the disclosure is made with the consent of the individual or is required under a law.</w:t>
      </w:r>
    </w:p>
    <w:p w14:paraId="639A83EA" w14:textId="3D3EDC32" w:rsidR="00AE712A" w:rsidRPr="007E1017" w:rsidRDefault="00AE712A" w:rsidP="0069080E">
      <w:pPr>
        <w:pStyle w:val="AH5Sec"/>
      </w:pPr>
      <w:bookmarkStart w:id="392" w:name="_Toc174522594"/>
      <w:r w:rsidRPr="00457D67">
        <w:rPr>
          <w:rStyle w:val="CharSectNo"/>
        </w:rPr>
        <w:t>271A</w:t>
      </w:r>
      <w:r w:rsidRPr="007E1017">
        <w:rPr>
          <w:color w:val="000000"/>
        </w:rPr>
        <w:tab/>
        <w:t>Additional ways that regulator may use and share information</w:t>
      </w:r>
      <w:bookmarkEnd w:id="392"/>
    </w:p>
    <w:p w14:paraId="39C38957" w14:textId="77777777" w:rsidR="00AE712A" w:rsidRPr="00123EF0" w:rsidRDefault="00AE712A" w:rsidP="0069080E">
      <w:pPr>
        <w:pStyle w:val="Amain"/>
      </w:pPr>
      <w:r w:rsidRPr="007E1017">
        <w:rPr>
          <w:color w:val="000000"/>
        </w:rPr>
        <w:tab/>
      </w:r>
      <w:r w:rsidRPr="00123EF0">
        <w:rPr>
          <w:color w:val="000000"/>
        </w:rPr>
        <w:t>(1)</w:t>
      </w:r>
      <w:r w:rsidRPr="00123EF0">
        <w:rPr>
          <w:color w:val="000000"/>
        </w:rPr>
        <w:tab/>
        <w:t>This section applies in relation to information or a document mentioned in section 271 (1).</w:t>
      </w:r>
    </w:p>
    <w:p w14:paraId="1D78A693" w14:textId="77777777" w:rsidR="00AE712A" w:rsidRPr="00123EF0" w:rsidRDefault="00AE712A" w:rsidP="0069080E">
      <w:pPr>
        <w:pStyle w:val="Amain"/>
      </w:pPr>
      <w:r w:rsidRPr="00123EF0">
        <w:tab/>
        <w:t>(2)</w:t>
      </w:r>
      <w:r w:rsidRPr="00123EF0">
        <w:tab/>
        <w:t>The regulator or a person authorised by the regulator may, in the circumstances stated in subsection (3)—</w:t>
      </w:r>
    </w:p>
    <w:p w14:paraId="389B1252" w14:textId="77777777" w:rsidR="00AE712A" w:rsidRPr="00123EF0" w:rsidRDefault="00AE712A" w:rsidP="0069080E">
      <w:pPr>
        <w:pStyle w:val="Apara"/>
      </w:pPr>
      <w:r w:rsidRPr="00123EF0">
        <w:rPr>
          <w:color w:val="000000"/>
        </w:rPr>
        <w:tab/>
        <w:t>(a)</w:t>
      </w:r>
      <w:r w:rsidRPr="00123EF0">
        <w:rPr>
          <w:color w:val="000000"/>
        </w:rPr>
        <w:tab/>
        <w:t>disclose the information, or the contents of or information contained in the document, to any other person including a corresponding regulator; or</w:t>
      </w:r>
    </w:p>
    <w:p w14:paraId="301AA11E" w14:textId="77777777" w:rsidR="00AE712A" w:rsidRPr="00123EF0" w:rsidRDefault="00AE712A" w:rsidP="0069080E">
      <w:pPr>
        <w:pStyle w:val="Apara"/>
      </w:pPr>
      <w:r w:rsidRPr="00123EF0">
        <w:tab/>
        <w:t>(b)</w:t>
      </w:r>
      <w:r w:rsidRPr="00123EF0">
        <w:tab/>
        <w:t>give access to the document to any other person including a corresponding regulator; or</w:t>
      </w:r>
    </w:p>
    <w:p w14:paraId="08A3C0C3" w14:textId="77777777" w:rsidR="00AE712A" w:rsidRPr="00123EF0" w:rsidRDefault="00AE712A" w:rsidP="0069080E">
      <w:pPr>
        <w:pStyle w:val="Apara"/>
      </w:pPr>
      <w:r w:rsidRPr="00123EF0">
        <w:tab/>
        <w:t>(c)</w:t>
      </w:r>
      <w:r w:rsidRPr="00123EF0">
        <w:tab/>
        <w:t>use the information or document.</w:t>
      </w:r>
    </w:p>
    <w:p w14:paraId="720515C6" w14:textId="77777777" w:rsidR="00AE712A" w:rsidRPr="00123EF0" w:rsidRDefault="00AE712A" w:rsidP="0069080E">
      <w:pPr>
        <w:pStyle w:val="Amain"/>
      </w:pPr>
      <w:r w:rsidRPr="00123EF0">
        <w:rPr>
          <w:color w:val="000000"/>
        </w:rPr>
        <w:tab/>
        <w:t>(3)</w:t>
      </w:r>
      <w:r w:rsidRPr="00123EF0">
        <w:rPr>
          <w:color w:val="000000"/>
        </w:rPr>
        <w:tab/>
        <w:t>The circumstances are that the regulator reasonably believes the disclosure, access or use—</w:t>
      </w:r>
    </w:p>
    <w:p w14:paraId="482153BA" w14:textId="77777777" w:rsidR="00AE712A" w:rsidRPr="00123EF0" w:rsidRDefault="00AE712A" w:rsidP="0069080E">
      <w:pPr>
        <w:pStyle w:val="Apara"/>
      </w:pPr>
      <w:r w:rsidRPr="00123EF0">
        <w:rPr>
          <w:color w:val="000000"/>
        </w:rPr>
        <w:tab/>
        <w:t>(a)</w:t>
      </w:r>
      <w:r w:rsidRPr="00123EF0">
        <w:rPr>
          <w:color w:val="000000"/>
        </w:rPr>
        <w:tab/>
        <w:t>is necessary for administering or enforcing, or monitoring compliance with, this Act; or</w:t>
      </w:r>
    </w:p>
    <w:p w14:paraId="4195D7B8" w14:textId="30696994" w:rsidR="00AE712A" w:rsidRPr="00123EF0" w:rsidRDefault="00AE712A" w:rsidP="0069080E">
      <w:pPr>
        <w:pStyle w:val="Apara"/>
      </w:pPr>
      <w:r w:rsidRPr="00123EF0">
        <w:lastRenderedPageBreak/>
        <w:tab/>
        <w:t>(b)</w:t>
      </w:r>
      <w:r w:rsidRPr="00123EF0">
        <w:tab/>
        <w:t>is necessary for administering or enforcing another law prescribed by regulation; or</w:t>
      </w:r>
    </w:p>
    <w:p w14:paraId="2C817CD2" w14:textId="77777777" w:rsidR="00AE712A" w:rsidRPr="00123EF0" w:rsidRDefault="00AE712A" w:rsidP="0069080E">
      <w:pPr>
        <w:pStyle w:val="Apara"/>
      </w:pPr>
      <w:r w:rsidRPr="00123EF0">
        <w:tab/>
        <w:t>(c)</w:t>
      </w:r>
      <w:r w:rsidRPr="00123EF0">
        <w:tab/>
        <w:t>is necessary for administering or enforcing another territory law, if the disclosure, access or use is necessary to lessen or prevent a serious risk to public health or safety; or</w:t>
      </w:r>
    </w:p>
    <w:p w14:paraId="7E9E48FF" w14:textId="77777777" w:rsidR="00AE712A" w:rsidRPr="00123EF0" w:rsidRDefault="00AE712A" w:rsidP="0069080E">
      <w:pPr>
        <w:pStyle w:val="Apara"/>
      </w:pPr>
      <w:r w:rsidRPr="00123EF0">
        <w:tab/>
        <w:t>(d)</w:t>
      </w:r>
      <w:r w:rsidRPr="00123EF0">
        <w:tab/>
        <w:t>is necessary for recognising authorisations under a corresponding WHS law; or</w:t>
      </w:r>
    </w:p>
    <w:p w14:paraId="19634E22" w14:textId="77777777" w:rsidR="00AE712A" w:rsidRPr="00123EF0" w:rsidRDefault="00AE712A" w:rsidP="0069080E">
      <w:pPr>
        <w:pStyle w:val="Apara"/>
      </w:pPr>
      <w:r w:rsidRPr="00123EF0">
        <w:tab/>
        <w:t>(e)</w:t>
      </w:r>
      <w:r w:rsidRPr="00123EF0">
        <w:tab/>
        <w:t>is required for the exercise of a power or function under a corresponding WHS law.</w:t>
      </w:r>
    </w:p>
    <w:p w14:paraId="7C44A2F8" w14:textId="3087567F" w:rsidR="00AE712A" w:rsidRPr="00AE712A" w:rsidRDefault="00AE712A" w:rsidP="0069080E">
      <w:pPr>
        <w:pStyle w:val="Amain"/>
      </w:pPr>
      <w:r w:rsidRPr="00123EF0">
        <w:tab/>
        <w:t>(4)</w:t>
      </w:r>
      <w:r w:rsidRPr="00123EF0">
        <w:tab/>
        <w:t>This section does not limit the operation of section 271 (3) (a), (b), (d), (e) or (f) in relation to the disclosure of information, giving of access to a document or use of information or a document by the regulator or a person authorised by the regulator.</w:t>
      </w:r>
    </w:p>
    <w:p w14:paraId="27CA765E" w14:textId="77777777" w:rsidR="00DC6446" w:rsidRPr="00D66CCA" w:rsidRDefault="000E4E9B" w:rsidP="000E4E9B">
      <w:pPr>
        <w:pStyle w:val="AH5Sec"/>
        <w:rPr>
          <w:lang w:eastAsia="en-AU"/>
        </w:rPr>
      </w:pPr>
      <w:bookmarkStart w:id="393" w:name="_Toc174522595"/>
      <w:r w:rsidRPr="00457D67">
        <w:rPr>
          <w:rStyle w:val="CharSectNo"/>
        </w:rPr>
        <w:t>272</w:t>
      </w:r>
      <w:r w:rsidRPr="00D66CCA">
        <w:rPr>
          <w:lang w:eastAsia="en-AU"/>
        </w:rPr>
        <w:tab/>
      </w:r>
      <w:r w:rsidR="00DC6446" w:rsidRPr="00D66CCA">
        <w:rPr>
          <w:lang w:eastAsia="en-AU"/>
        </w:rPr>
        <w:t>No contracting out</w:t>
      </w:r>
      <w:bookmarkEnd w:id="393"/>
    </w:p>
    <w:p w14:paraId="1D2BC3CD" w14:textId="77777777" w:rsidR="00DC6446" w:rsidRPr="00D66CCA" w:rsidRDefault="00DC6446" w:rsidP="00330A39">
      <w:pPr>
        <w:pStyle w:val="Amainreturn"/>
        <w:keepNext/>
        <w:rPr>
          <w:szCs w:val="24"/>
          <w:lang w:eastAsia="en-AU"/>
        </w:rPr>
      </w:pPr>
      <w:r w:rsidRPr="00D66CCA">
        <w:rPr>
          <w:lang w:eastAsia="en-AU"/>
        </w:rPr>
        <w:t xml:space="preserve">A term of </w:t>
      </w:r>
      <w:r w:rsidR="007F5E8F" w:rsidRPr="00D66CCA">
        <w:rPr>
          <w:lang w:eastAsia="en-AU"/>
        </w:rPr>
        <w:t>an</w:t>
      </w:r>
      <w:r w:rsidR="005308BF" w:rsidRPr="00D66CCA">
        <w:rPr>
          <w:lang w:eastAsia="en-AU"/>
        </w:rPr>
        <w:t>y</w:t>
      </w:r>
      <w:r w:rsidRPr="00D66CCA">
        <w:rPr>
          <w:lang w:eastAsia="en-AU"/>
        </w:rPr>
        <w:t xml:space="preserve"> agreement or contract </w:t>
      </w:r>
      <w:r w:rsidR="00C72EA8" w:rsidRPr="00D66CCA">
        <w:rPr>
          <w:lang w:eastAsia="en-AU"/>
        </w:rPr>
        <w:t>that</w:t>
      </w:r>
      <w:r w:rsidRPr="00D66CCA">
        <w:rPr>
          <w:lang w:eastAsia="en-AU"/>
        </w:rPr>
        <w:t xml:space="preserve"> purports</w:t>
      </w:r>
      <w:r w:rsidR="00E57DA4" w:rsidRPr="00D66CCA">
        <w:rPr>
          <w:lang w:eastAsia="en-AU"/>
        </w:rPr>
        <w:t xml:space="preserve"> </w:t>
      </w:r>
      <w:r w:rsidRPr="00D66CCA">
        <w:rPr>
          <w:szCs w:val="24"/>
          <w:lang w:eastAsia="en-AU"/>
        </w:rPr>
        <w:t>to exclude, limit or modify the operation of this</w:t>
      </w:r>
      <w:r w:rsidR="00E57DA4" w:rsidRPr="00D66CCA">
        <w:rPr>
          <w:szCs w:val="24"/>
          <w:lang w:eastAsia="en-AU"/>
        </w:rPr>
        <w:t xml:space="preserve"> </w:t>
      </w:r>
      <w:r w:rsidRPr="00D66CCA">
        <w:rPr>
          <w:szCs w:val="24"/>
          <w:lang w:eastAsia="en-AU"/>
        </w:rPr>
        <w:t xml:space="preserve">Act or </w:t>
      </w:r>
      <w:r w:rsidR="007F5E8F" w:rsidRPr="00D66CCA">
        <w:rPr>
          <w:szCs w:val="24"/>
          <w:lang w:eastAsia="en-AU"/>
        </w:rPr>
        <w:t>a</w:t>
      </w:r>
      <w:r w:rsidR="005308BF" w:rsidRPr="00D66CCA">
        <w:rPr>
          <w:szCs w:val="24"/>
          <w:lang w:eastAsia="en-AU"/>
        </w:rPr>
        <w:t>ny</w:t>
      </w:r>
      <w:r w:rsidRPr="00D66CCA">
        <w:rPr>
          <w:szCs w:val="24"/>
          <w:lang w:eastAsia="en-AU"/>
        </w:rPr>
        <w:t xml:space="preserve"> duty owed under this Act or to transfer</w:t>
      </w:r>
      <w:r w:rsidR="00E57DA4" w:rsidRPr="00D66CCA">
        <w:rPr>
          <w:szCs w:val="24"/>
          <w:lang w:eastAsia="en-AU"/>
        </w:rPr>
        <w:t xml:space="preserve"> </w:t>
      </w:r>
      <w:r w:rsidRPr="00D66CCA">
        <w:rPr>
          <w:szCs w:val="24"/>
          <w:lang w:eastAsia="en-AU"/>
        </w:rPr>
        <w:t xml:space="preserve">to another person </w:t>
      </w:r>
      <w:r w:rsidR="007F5E8F" w:rsidRPr="00D66CCA">
        <w:rPr>
          <w:szCs w:val="24"/>
          <w:lang w:eastAsia="en-AU"/>
        </w:rPr>
        <w:t>a</w:t>
      </w:r>
      <w:r w:rsidR="005308BF" w:rsidRPr="00D66CCA">
        <w:rPr>
          <w:szCs w:val="24"/>
          <w:lang w:eastAsia="en-AU"/>
        </w:rPr>
        <w:t>ny</w:t>
      </w:r>
      <w:r w:rsidRPr="00D66CCA">
        <w:rPr>
          <w:szCs w:val="24"/>
          <w:lang w:eastAsia="en-AU"/>
        </w:rPr>
        <w:t xml:space="preserve"> duty owed under this Act is</w:t>
      </w:r>
      <w:r w:rsidR="00E57DA4" w:rsidRPr="00D66CCA">
        <w:rPr>
          <w:szCs w:val="24"/>
          <w:lang w:eastAsia="en-AU"/>
        </w:rPr>
        <w:t xml:space="preserve"> </w:t>
      </w:r>
      <w:r w:rsidRPr="00D66CCA">
        <w:rPr>
          <w:szCs w:val="24"/>
          <w:lang w:eastAsia="en-AU"/>
        </w:rPr>
        <w:t>void.</w:t>
      </w:r>
    </w:p>
    <w:p w14:paraId="3303462C" w14:textId="4F772D8C" w:rsidR="00933C14" w:rsidRDefault="00933C14" w:rsidP="00933C14">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28" w:tooltip="A2001-14" w:history="1">
        <w:r w:rsidR="00B739B0" w:rsidRPr="00B739B0">
          <w:rPr>
            <w:rStyle w:val="charCitHyperlinkAbbrev"/>
          </w:rPr>
          <w:t>Legislation Act</w:t>
        </w:r>
      </w:hyperlink>
      <w:r w:rsidRPr="00D66CCA">
        <w:rPr>
          <w:snapToGrid w:val="0"/>
        </w:rPr>
        <w:t>, s 104).</w:t>
      </w:r>
    </w:p>
    <w:p w14:paraId="1274C08D" w14:textId="77777777" w:rsidR="00F445DA" w:rsidRPr="008D6114" w:rsidRDefault="00F445DA" w:rsidP="0069080E">
      <w:pPr>
        <w:pStyle w:val="AH5Sec"/>
      </w:pPr>
      <w:bookmarkStart w:id="394" w:name="_Toc174522596"/>
      <w:r w:rsidRPr="00457D67">
        <w:rPr>
          <w:rStyle w:val="CharSectNo"/>
        </w:rPr>
        <w:t>272A</w:t>
      </w:r>
      <w:r w:rsidRPr="008D6114">
        <w:rPr>
          <w:color w:val="000000"/>
        </w:rPr>
        <w:tab/>
        <w:t>No insurance or other indemnity against penalties</w:t>
      </w:r>
      <w:bookmarkEnd w:id="394"/>
    </w:p>
    <w:p w14:paraId="240B9AC5" w14:textId="77777777" w:rsidR="00F445DA" w:rsidRPr="008D6114" w:rsidRDefault="00F445DA" w:rsidP="0069080E">
      <w:pPr>
        <w:pStyle w:val="Amain"/>
      </w:pPr>
      <w:r w:rsidRPr="008D6114">
        <w:rPr>
          <w:color w:val="000000"/>
        </w:rPr>
        <w:tab/>
        <w:t>(1)</w:t>
      </w:r>
      <w:r w:rsidRPr="008D6114">
        <w:rPr>
          <w:color w:val="000000"/>
        </w:rPr>
        <w:tab/>
        <w:t>A person must not, without reasonable excuse—</w:t>
      </w:r>
    </w:p>
    <w:p w14:paraId="6C3D3E39" w14:textId="77777777" w:rsidR="00F445DA" w:rsidRPr="008D6114" w:rsidRDefault="00F445DA" w:rsidP="0069080E">
      <w:pPr>
        <w:pStyle w:val="Apara"/>
      </w:pPr>
      <w:r w:rsidRPr="008D6114">
        <w:rPr>
          <w:color w:val="000000"/>
        </w:rPr>
        <w:tab/>
        <w:t>(a)</w:t>
      </w:r>
      <w:r w:rsidRPr="008D6114">
        <w:rPr>
          <w:color w:val="000000"/>
        </w:rPr>
        <w:tab/>
        <w:t>enter into a contract of insurance or other arrangement under which the person, or another person, is purportedly covered for all or part of a liability for a monetary penalty under this Act; or</w:t>
      </w:r>
    </w:p>
    <w:p w14:paraId="0488F591" w14:textId="77777777" w:rsidR="00F445DA" w:rsidRPr="008D6114" w:rsidRDefault="00F445DA" w:rsidP="0069080E">
      <w:pPr>
        <w:pStyle w:val="Apara"/>
      </w:pPr>
      <w:r w:rsidRPr="008D6114">
        <w:tab/>
        <w:t>(b)</w:t>
      </w:r>
      <w:r w:rsidRPr="008D6114">
        <w:tab/>
        <w:t>provide insurance or a grant of indemnity for all or part of a liability for a monetary penalty under this Act; or</w:t>
      </w:r>
    </w:p>
    <w:p w14:paraId="15415BAC" w14:textId="77777777" w:rsidR="00F445DA" w:rsidRPr="008D6114" w:rsidRDefault="00F445DA" w:rsidP="002A4BAF">
      <w:pPr>
        <w:pStyle w:val="Apara"/>
        <w:keepNext/>
      </w:pPr>
      <w:r w:rsidRPr="008D6114">
        <w:lastRenderedPageBreak/>
        <w:tab/>
        <w:t>(c)</w:t>
      </w:r>
      <w:r w:rsidRPr="008D6114">
        <w:tab/>
        <w:t>take the benefit of a contract of insurance, arrangement or grant of indemnity mentioned in paragraph (a) or (b).</w:t>
      </w:r>
    </w:p>
    <w:p w14:paraId="576361ED" w14:textId="77777777" w:rsidR="00F7203E" w:rsidRPr="00EE621D" w:rsidRDefault="00F7203E" w:rsidP="00F7203E">
      <w:pPr>
        <w:pStyle w:val="Penalty"/>
      </w:pPr>
      <w:r w:rsidRPr="00EE621D">
        <w:t>Maximum penalty:  tier B monetary penalty.</w:t>
      </w:r>
    </w:p>
    <w:p w14:paraId="337E029A" w14:textId="77777777" w:rsidR="00F445DA" w:rsidRPr="008D6114" w:rsidRDefault="00F445DA" w:rsidP="00F445DA">
      <w:pPr>
        <w:pStyle w:val="aNote"/>
        <w:rPr>
          <w:iCs/>
          <w:color w:val="000000"/>
        </w:rPr>
      </w:pPr>
      <w:r w:rsidRPr="008D6114">
        <w:rPr>
          <w:rStyle w:val="charItals"/>
        </w:rPr>
        <w:t>Note</w:t>
      </w:r>
      <w:r w:rsidRPr="008D6114">
        <w:rPr>
          <w:rStyle w:val="charItals"/>
        </w:rPr>
        <w:tab/>
      </w:r>
      <w:r w:rsidRPr="008D6114">
        <w:rPr>
          <w:iCs/>
          <w:color w:val="000000"/>
        </w:rPr>
        <w:t>Strict liability applies to each physical element of this offence (see s 12A).</w:t>
      </w:r>
    </w:p>
    <w:p w14:paraId="04368C84" w14:textId="77777777" w:rsidR="00F445DA" w:rsidRPr="008D6114" w:rsidRDefault="00F445DA" w:rsidP="0069080E">
      <w:pPr>
        <w:pStyle w:val="Amain"/>
      </w:pPr>
      <w:r w:rsidRPr="008D6114">
        <w:rPr>
          <w:color w:val="000000"/>
        </w:rPr>
        <w:tab/>
        <w:t>(2)</w:t>
      </w:r>
      <w:r w:rsidRPr="008D6114">
        <w:rPr>
          <w:color w:val="000000"/>
        </w:rPr>
        <w:tab/>
        <w:t>Subsection (1) places an evidential burden on the defendant to show a reasonable excuse.</w:t>
      </w:r>
    </w:p>
    <w:p w14:paraId="3BB94AC4" w14:textId="6F9DFEBB" w:rsidR="00F445DA" w:rsidRPr="008D6114" w:rsidRDefault="00F445DA" w:rsidP="00F445DA">
      <w:pPr>
        <w:pStyle w:val="aNote"/>
        <w:rPr>
          <w:color w:val="000000"/>
        </w:rPr>
      </w:pPr>
      <w:r w:rsidRPr="008D6114">
        <w:rPr>
          <w:rStyle w:val="charItals"/>
          <w:color w:val="000000"/>
        </w:rPr>
        <w:t>Note</w:t>
      </w:r>
      <w:r w:rsidRPr="008D6114">
        <w:rPr>
          <w:rStyle w:val="charItals"/>
          <w:color w:val="000000"/>
        </w:rPr>
        <w:tab/>
      </w:r>
      <w:r w:rsidRPr="008D6114">
        <w:rPr>
          <w:rStyle w:val="charBoldItals"/>
        </w:rPr>
        <w:t>Evidential burden</w:t>
      </w:r>
      <w:r w:rsidRPr="008D6114">
        <w:rPr>
          <w:color w:val="000000"/>
          <w:shd w:val="clear" w:color="auto" w:fill="FFFFFF"/>
        </w:rPr>
        <w:t xml:space="preserve">—see the </w:t>
      </w:r>
      <w:hyperlink r:id="rId129" w:tooltip="A2002-51" w:history="1">
        <w:r w:rsidRPr="008D6114">
          <w:rPr>
            <w:rStyle w:val="charCitHyperlinkAbbrev"/>
          </w:rPr>
          <w:t>Criminal Code</w:t>
        </w:r>
      </w:hyperlink>
      <w:r w:rsidRPr="008D6114">
        <w:rPr>
          <w:color w:val="000000"/>
          <w:shd w:val="clear" w:color="auto" w:fill="FFFFFF"/>
        </w:rPr>
        <w:t>, s 58</w:t>
      </w:r>
      <w:r w:rsidRPr="008D6114">
        <w:rPr>
          <w:color w:val="000000"/>
        </w:rPr>
        <w:t>.</w:t>
      </w:r>
    </w:p>
    <w:p w14:paraId="4E761E7D" w14:textId="77777777" w:rsidR="00F445DA" w:rsidRPr="008D6114" w:rsidRDefault="00F445DA" w:rsidP="0069080E">
      <w:pPr>
        <w:pStyle w:val="Amain"/>
      </w:pPr>
      <w:r w:rsidRPr="008D6114">
        <w:rPr>
          <w:color w:val="000000"/>
        </w:rPr>
        <w:tab/>
        <w:t>(3)</w:t>
      </w:r>
      <w:r w:rsidRPr="008D6114">
        <w:rPr>
          <w:color w:val="000000"/>
        </w:rPr>
        <w:tab/>
        <w:t>A term of a contract of insurance or other arrangement is void to the extent it purports to cover a person for all or part of a liability for a monetary penalty under this Act.</w:t>
      </w:r>
    </w:p>
    <w:p w14:paraId="1954B79B" w14:textId="77777777" w:rsidR="002304B6" w:rsidRPr="008D6114" w:rsidRDefault="002304B6" w:rsidP="0069080E">
      <w:pPr>
        <w:pStyle w:val="AH5Sec"/>
      </w:pPr>
      <w:bookmarkStart w:id="395" w:name="_Toc174522597"/>
      <w:r w:rsidRPr="00457D67">
        <w:rPr>
          <w:rStyle w:val="CharSectNo"/>
        </w:rPr>
        <w:t>272B</w:t>
      </w:r>
      <w:r w:rsidRPr="008D6114">
        <w:rPr>
          <w:color w:val="000000"/>
        </w:rPr>
        <w:tab/>
        <w:t>Liability of officers for offences by body corporate under s 272A</w:t>
      </w:r>
      <w:bookmarkEnd w:id="395"/>
    </w:p>
    <w:p w14:paraId="62148315" w14:textId="77777777" w:rsidR="002304B6" w:rsidRPr="008D6114" w:rsidRDefault="002304B6" w:rsidP="0069080E">
      <w:pPr>
        <w:pStyle w:val="Amain"/>
      </w:pPr>
      <w:r w:rsidRPr="008D6114">
        <w:rPr>
          <w:color w:val="000000"/>
        </w:rPr>
        <w:tab/>
        <w:t>(1)</w:t>
      </w:r>
      <w:r w:rsidRPr="008D6114">
        <w:rPr>
          <w:color w:val="000000"/>
        </w:rPr>
        <w:tab/>
        <w:t>A person commits an offence if—</w:t>
      </w:r>
    </w:p>
    <w:p w14:paraId="47F5AB4C" w14:textId="77777777" w:rsidR="002304B6" w:rsidRPr="008D6114" w:rsidRDefault="002304B6" w:rsidP="0069080E">
      <w:pPr>
        <w:pStyle w:val="Apara"/>
      </w:pPr>
      <w:r w:rsidRPr="008D6114">
        <w:rPr>
          <w:color w:val="000000"/>
        </w:rPr>
        <w:tab/>
        <w:t>(a)</w:t>
      </w:r>
      <w:r w:rsidRPr="008D6114">
        <w:rPr>
          <w:color w:val="000000"/>
        </w:rPr>
        <w:tab/>
        <w:t>a body corporate contravenes section 272A; and</w:t>
      </w:r>
    </w:p>
    <w:p w14:paraId="36B96750" w14:textId="4BD5FD13" w:rsidR="002304B6" w:rsidRPr="008D6114" w:rsidRDefault="002304B6" w:rsidP="0069080E">
      <w:pPr>
        <w:pStyle w:val="Apara"/>
      </w:pPr>
      <w:r w:rsidRPr="008D6114">
        <w:tab/>
        <w:t>(b)</w:t>
      </w:r>
      <w:r w:rsidRPr="008D6114">
        <w:tab/>
        <w:t>the person is an officer of the body corporate; and</w:t>
      </w:r>
    </w:p>
    <w:p w14:paraId="01BD46B3" w14:textId="77777777" w:rsidR="002304B6" w:rsidRPr="008D6114" w:rsidRDefault="002304B6" w:rsidP="0069080E">
      <w:pPr>
        <w:pStyle w:val="Apara"/>
      </w:pPr>
      <w:r w:rsidRPr="008D6114">
        <w:tab/>
        <w:t>(c)</w:t>
      </w:r>
      <w:r w:rsidRPr="008D6114">
        <w:tab/>
        <w:t>the person is involved in the body corporate’s contravention of section 272A.</w:t>
      </w:r>
    </w:p>
    <w:p w14:paraId="3BB73508" w14:textId="77777777" w:rsidR="002D670D" w:rsidRPr="00EE621D" w:rsidRDefault="002D670D" w:rsidP="002D670D">
      <w:pPr>
        <w:pStyle w:val="Penalty"/>
      </w:pPr>
      <w:r w:rsidRPr="00EE621D">
        <w:t>Maximum penalty:  tier B monetary penalty.</w:t>
      </w:r>
    </w:p>
    <w:p w14:paraId="2D084F40" w14:textId="77777777" w:rsidR="002304B6" w:rsidRPr="008D6114" w:rsidRDefault="002304B6" w:rsidP="002304B6">
      <w:pPr>
        <w:pStyle w:val="aNote"/>
        <w:rPr>
          <w:color w:val="000000"/>
        </w:rPr>
      </w:pPr>
      <w:r w:rsidRPr="008D6114">
        <w:rPr>
          <w:rStyle w:val="charItals"/>
        </w:rPr>
        <w:t>Note</w:t>
      </w:r>
      <w:r w:rsidRPr="008D6114">
        <w:rPr>
          <w:rStyle w:val="charItals"/>
        </w:rPr>
        <w:tab/>
      </w:r>
      <w:r w:rsidRPr="008D6114">
        <w:rPr>
          <w:color w:val="000000"/>
        </w:rPr>
        <w:t>Strict liability applies to each physical element of this offence (see s 12A).</w:t>
      </w:r>
    </w:p>
    <w:p w14:paraId="1AAC6633" w14:textId="2B83729B" w:rsidR="00F445DA" w:rsidRPr="002304B6" w:rsidRDefault="002304B6" w:rsidP="0069080E">
      <w:pPr>
        <w:pStyle w:val="Amain"/>
      </w:pPr>
      <w:r w:rsidRPr="008D6114">
        <w:rPr>
          <w:color w:val="000000"/>
        </w:rPr>
        <w:tab/>
        <w:t>(2)</w:t>
      </w:r>
      <w:r w:rsidRPr="008D6114">
        <w:rPr>
          <w:color w:val="000000"/>
        </w:rPr>
        <w:tab/>
        <w:t>For subsection (1) (c), section 256 (2) applies as if a reference in that section to a civil penalty provision were a reference to section</w:t>
      </w:r>
      <w:r w:rsidR="00F163D5" w:rsidRPr="008D6114">
        <w:rPr>
          <w:color w:val="000000"/>
        </w:rPr>
        <w:t> </w:t>
      </w:r>
      <w:r w:rsidRPr="008D6114">
        <w:rPr>
          <w:color w:val="000000"/>
        </w:rPr>
        <w:t>272A.</w:t>
      </w:r>
    </w:p>
    <w:p w14:paraId="1FA7D064" w14:textId="77777777" w:rsidR="00DC6446" w:rsidRPr="00D66CCA" w:rsidRDefault="000E4E9B" w:rsidP="000E4E9B">
      <w:pPr>
        <w:pStyle w:val="AH5Sec"/>
        <w:rPr>
          <w:lang w:eastAsia="en-AU"/>
        </w:rPr>
      </w:pPr>
      <w:bookmarkStart w:id="396" w:name="_Toc174522598"/>
      <w:r w:rsidRPr="00457D67">
        <w:rPr>
          <w:rStyle w:val="CharSectNo"/>
        </w:rPr>
        <w:lastRenderedPageBreak/>
        <w:t>273</w:t>
      </w:r>
      <w:r w:rsidRPr="00D66CCA">
        <w:rPr>
          <w:lang w:eastAsia="en-AU"/>
        </w:rPr>
        <w:tab/>
      </w:r>
      <w:r w:rsidR="00DC6446" w:rsidRPr="00D66CCA">
        <w:rPr>
          <w:lang w:eastAsia="en-AU"/>
        </w:rPr>
        <w:t>Person not to levy workers</w:t>
      </w:r>
      <w:bookmarkEnd w:id="396"/>
    </w:p>
    <w:p w14:paraId="03F24DF8" w14:textId="77777777" w:rsidR="00DC60DF" w:rsidRPr="00D66CCA" w:rsidRDefault="00DC60DF" w:rsidP="002A4BAF">
      <w:pPr>
        <w:pStyle w:val="Amainreturn"/>
        <w:keepNext/>
        <w:keepLines/>
      </w:pPr>
      <w:r w:rsidRPr="00D66CCA">
        <w:t>A person conducting a business or undertaking must not impose a levy or charge on a worker, or permit a levy or charge to be imposed on a worker, for anything done, or provided, in relation to work health and safety.</w:t>
      </w:r>
    </w:p>
    <w:p w14:paraId="1D522124" w14:textId="77777777" w:rsidR="00BE20CB" w:rsidRPr="00EE621D" w:rsidRDefault="00BE20CB" w:rsidP="00BE20CB">
      <w:pPr>
        <w:pStyle w:val="Penalty"/>
      </w:pPr>
      <w:r w:rsidRPr="00EE621D">
        <w:t>Maximum penalty:  tier F monetary penalty.</w:t>
      </w:r>
    </w:p>
    <w:p w14:paraId="66455414" w14:textId="77777777" w:rsidR="002204FB" w:rsidRPr="00D66CCA" w:rsidRDefault="002204FB" w:rsidP="002204F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9DCBDB1" w14:textId="77777777" w:rsidR="0009342C" w:rsidRPr="00012589" w:rsidRDefault="0009342C" w:rsidP="0009342C">
      <w:pPr>
        <w:pStyle w:val="AH5Sec"/>
      </w:pPr>
      <w:bookmarkStart w:id="397" w:name="_Toc174522599"/>
      <w:r w:rsidRPr="00457D67">
        <w:rPr>
          <w:rStyle w:val="CharSectNo"/>
        </w:rPr>
        <w:t>273A</w:t>
      </w:r>
      <w:r>
        <w:tab/>
        <w:t>Relationship with Legislative Assembly</w:t>
      </w:r>
      <w:bookmarkEnd w:id="397"/>
    </w:p>
    <w:p w14:paraId="7465E672" w14:textId="77777777" w:rsidR="0009342C" w:rsidRDefault="0009342C" w:rsidP="0009342C">
      <w:pPr>
        <w:pStyle w:val="Amain"/>
      </w:pPr>
      <w:r>
        <w:tab/>
        <w:t>(1)</w:t>
      </w:r>
      <w:r>
        <w:tab/>
        <w:t>To remove any doubt, work carried out by a member of the Legislative Assembly in the exercise of the member’s functions, and work carried out by other people to support the member in the exercise of the member’s functions, is work carried out in an undertaking for this Act.</w:t>
      </w:r>
    </w:p>
    <w:p w14:paraId="044697A2" w14:textId="588F768C" w:rsidR="0009342C" w:rsidRDefault="0009342C" w:rsidP="0009342C">
      <w:pPr>
        <w:pStyle w:val="Amain"/>
      </w:pPr>
      <w:r>
        <w:tab/>
        <w:t>(2)</w:t>
      </w:r>
      <w:r>
        <w:tab/>
        <w:t xml:space="preserve">Nothing in this Act limits any power, privilege or immunity given under the </w:t>
      </w:r>
      <w:hyperlink r:id="rId130" w:tooltip="Act 1988 No 106 (Cwlth)" w:history="1">
        <w:r w:rsidRPr="00592D54">
          <w:rPr>
            <w:rStyle w:val="charCitHyperlinkAbbrev"/>
          </w:rPr>
          <w:t>Self</w:t>
        </w:r>
        <w:r w:rsidRPr="00592D54">
          <w:rPr>
            <w:rStyle w:val="charCitHyperlinkAbbrev"/>
          </w:rPr>
          <w:noBreakHyphen/>
          <w:t>Government Act</w:t>
        </w:r>
      </w:hyperlink>
      <w:r w:rsidRPr="003D4968">
        <w:rPr>
          <w:rStyle w:val="charCitHyperlinkAbbrev"/>
        </w:rPr>
        <w:t>,</w:t>
      </w:r>
      <w:r>
        <w:t xml:space="preserve"> section 24 to—</w:t>
      </w:r>
    </w:p>
    <w:p w14:paraId="2333CAD7" w14:textId="77777777" w:rsidR="0009342C" w:rsidRDefault="0009342C" w:rsidP="0009342C">
      <w:pPr>
        <w:pStyle w:val="Apara"/>
      </w:pPr>
      <w:r>
        <w:tab/>
        <w:t>(a)</w:t>
      </w:r>
      <w:r>
        <w:tab/>
        <w:t>the Legislative Assembly; or</w:t>
      </w:r>
    </w:p>
    <w:p w14:paraId="14F95B4C" w14:textId="77777777" w:rsidR="0009342C" w:rsidRDefault="0009342C" w:rsidP="0009342C">
      <w:pPr>
        <w:pStyle w:val="Apara"/>
      </w:pPr>
      <w:r>
        <w:tab/>
        <w:t>(b)</w:t>
      </w:r>
      <w:r>
        <w:tab/>
        <w:t>a committee of the Legislative Assembly; or</w:t>
      </w:r>
    </w:p>
    <w:p w14:paraId="3D302722" w14:textId="77777777" w:rsidR="0009342C" w:rsidRPr="00264F9D" w:rsidRDefault="0009342C" w:rsidP="0009342C">
      <w:pPr>
        <w:pStyle w:val="Apara"/>
      </w:pPr>
      <w:r>
        <w:tab/>
        <w:t>(c)</w:t>
      </w:r>
      <w:r>
        <w:tab/>
        <w:t>a member of the Legislative Assembly.</w:t>
      </w:r>
    </w:p>
    <w:p w14:paraId="7B5A29DA" w14:textId="77777777" w:rsidR="0009342C" w:rsidRPr="00234AA1" w:rsidRDefault="0009342C" w:rsidP="0009342C">
      <w:pPr>
        <w:pStyle w:val="Amain"/>
      </w:pPr>
      <w:r>
        <w:tab/>
        <w:t>(3)</w:t>
      </w:r>
      <w:r>
        <w:tab/>
        <w:t>Without limiting subsection (2), nothing in this Act gives the regulator or anyone else exercising a function under this Act the power to improperly prohibit a proceeding of the Legislative Assembly or any of its committees.</w:t>
      </w:r>
    </w:p>
    <w:p w14:paraId="0CB78040" w14:textId="77777777" w:rsidR="00DC6446" w:rsidRPr="00457D67" w:rsidRDefault="000E4E9B" w:rsidP="000E4E9B">
      <w:pPr>
        <w:pStyle w:val="AH3Div"/>
      </w:pPr>
      <w:bookmarkStart w:id="398" w:name="_Toc174522600"/>
      <w:r w:rsidRPr="00457D67">
        <w:rPr>
          <w:rStyle w:val="CharDivNo"/>
        </w:rPr>
        <w:lastRenderedPageBreak/>
        <w:t>Division 14.2</w:t>
      </w:r>
      <w:r w:rsidRPr="00D66CCA">
        <w:rPr>
          <w:lang w:eastAsia="en-AU"/>
        </w:rPr>
        <w:tab/>
      </w:r>
      <w:r w:rsidR="00DC6446" w:rsidRPr="00457D67">
        <w:rPr>
          <w:rStyle w:val="CharDivText"/>
          <w:lang w:eastAsia="en-AU"/>
        </w:rPr>
        <w:t>Codes of practice</w:t>
      </w:r>
      <w:bookmarkEnd w:id="398"/>
    </w:p>
    <w:p w14:paraId="76BFC9D3" w14:textId="77777777" w:rsidR="00DC6446" w:rsidRPr="00D66CCA" w:rsidRDefault="000E4E9B" w:rsidP="000E4E9B">
      <w:pPr>
        <w:pStyle w:val="AH5Sec"/>
        <w:rPr>
          <w:lang w:eastAsia="en-AU"/>
        </w:rPr>
      </w:pPr>
      <w:bookmarkStart w:id="399" w:name="_Toc174522601"/>
      <w:r w:rsidRPr="00457D67">
        <w:rPr>
          <w:rStyle w:val="CharSectNo"/>
        </w:rPr>
        <w:t>274</w:t>
      </w:r>
      <w:r w:rsidRPr="00D66CCA">
        <w:rPr>
          <w:lang w:eastAsia="en-AU"/>
        </w:rPr>
        <w:tab/>
      </w:r>
      <w:r w:rsidR="00DC6446" w:rsidRPr="00D66CCA">
        <w:rPr>
          <w:lang w:eastAsia="en-AU"/>
        </w:rPr>
        <w:t>Approved codes of practice</w:t>
      </w:r>
      <w:bookmarkEnd w:id="399"/>
    </w:p>
    <w:p w14:paraId="36AE94CC"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The Minister may approve a code of practice </w:t>
      </w:r>
      <w:r w:rsidR="002343F2" w:rsidRPr="00D66CCA">
        <w:rPr>
          <w:lang w:eastAsia="en-AU"/>
        </w:rPr>
        <w:t>for the purposes of this Act</w:t>
      </w:r>
      <w:r w:rsidR="00DC6446" w:rsidRPr="00D66CCA">
        <w:rPr>
          <w:szCs w:val="24"/>
          <w:lang w:eastAsia="en-AU"/>
        </w:rPr>
        <w:t>.</w:t>
      </w:r>
    </w:p>
    <w:p w14:paraId="628F145F" w14:textId="7BD30A5B" w:rsidR="00EF3E2F" w:rsidRPr="00383099" w:rsidRDefault="00EF3E2F" w:rsidP="00EF3E2F">
      <w:pPr>
        <w:pStyle w:val="aNote"/>
        <w:keepLines/>
      </w:pPr>
      <w:r w:rsidRPr="00383099">
        <w:rPr>
          <w:rStyle w:val="charItals"/>
        </w:rPr>
        <w:t>Note</w:t>
      </w:r>
      <w:r w:rsidRPr="00383099">
        <w:rPr>
          <w:iCs/>
        </w:rPr>
        <w:tab/>
        <w:t>T</w:t>
      </w:r>
      <w:r w:rsidRPr="00383099">
        <w:t xml:space="preserve">he power to approve a code of practice includes the power to amend or repeal the approval of the code of practice.  The power to amend or repeal the approval is exercisable in the same way, and subject to the same conditions, as the power to make it (see </w:t>
      </w:r>
      <w:hyperlink r:id="rId131" w:tooltip="A2001-14" w:history="1">
        <w:r w:rsidRPr="00383099">
          <w:rPr>
            <w:rStyle w:val="charCitHyperlinkAbbrev"/>
          </w:rPr>
          <w:t>Legislation Act</w:t>
        </w:r>
      </w:hyperlink>
      <w:r w:rsidRPr="00383099">
        <w:t>, s 46).</w:t>
      </w:r>
    </w:p>
    <w:p w14:paraId="260D7E8B" w14:textId="77777777" w:rsidR="00D618B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Minister may only approve a</w:t>
      </w:r>
      <w:r w:rsidR="00E57DA4" w:rsidRPr="00D66CCA">
        <w:rPr>
          <w:lang w:eastAsia="en-AU"/>
        </w:rPr>
        <w:t xml:space="preserve"> </w:t>
      </w:r>
      <w:r w:rsidR="00DC6446" w:rsidRPr="00D66CCA">
        <w:rPr>
          <w:lang w:eastAsia="en-AU"/>
        </w:rPr>
        <w:t xml:space="preserve">code of practice </w:t>
      </w:r>
      <w:r w:rsidR="002C4B36" w:rsidRPr="00977355">
        <w:rPr>
          <w:lang w:eastAsia="en-AU"/>
        </w:rPr>
        <w:t>(other than a code of practice in relation to the management, control or removal of asbestos or asbestos containing material)</w:t>
      </w:r>
      <w:r w:rsidR="002C4B36">
        <w:rPr>
          <w:lang w:eastAsia="en-AU"/>
        </w:rPr>
        <w:t xml:space="preserve"> </w:t>
      </w:r>
      <w:r w:rsidR="00DC6446" w:rsidRPr="00D66CCA">
        <w:rPr>
          <w:lang w:eastAsia="en-AU"/>
        </w:rPr>
        <w:t xml:space="preserve">if </w:t>
      </w:r>
      <w:r w:rsidR="00D618BE" w:rsidRPr="00D66CCA">
        <w:rPr>
          <w:lang w:eastAsia="en-AU"/>
        </w:rPr>
        <w:t>the</w:t>
      </w:r>
      <w:r w:rsidR="00DC6446" w:rsidRPr="00D66CCA">
        <w:rPr>
          <w:lang w:eastAsia="en-AU"/>
        </w:rPr>
        <w:t xml:space="preserve"> code</w:t>
      </w:r>
      <w:r w:rsidR="00E57DA4" w:rsidRPr="00D66CCA">
        <w:rPr>
          <w:lang w:eastAsia="en-AU"/>
        </w:rPr>
        <w:t xml:space="preserve"> </w:t>
      </w:r>
      <w:r w:rsidR="00DC6446" w:rsidRPr="00D66CCA">
        <w:rPr>
          <w:lang w:eastAsia="en-AU"/>
        </w:rPr>
        <w:t>of practice</w:t>
      </w:r>
      <w:r w:rsidR="00D618BE" w:rsidRPr="00D66CCA">
        <w:rPr>
          <w:lang w:eastAsia="en-AU"/>
        </w:rPr>
        <w:t xml:space="preserve"> </w:t>
      </w:r>
      <w:r w:rsidR="00DC6446" w:rsidRPr="00D66CCA">
        <w:rPr>
          <w:lang w:eastAsia="en-AU"/>
        </w:rPr>
        <w:t>was developed</w:t>
      </w:r>
      <w:r w:rsidR="00E57DA4" w:rsidRPr="00D66CCA">
        <w:rPr>
          <w:lang w:eastAsia="en-AU"/>
        </w:rPr>
        <w:t xml:space="preserve"> </w:t>
      </w:r>
      <w:r w:rsidR="00DC6446" w:rsidRPr="00D66CCA">
        <w:rPr>
          <w:lang w:eastAsia="en-AU"/>
        </w:rPr>
        <w:t xml:space="preserve">by a process </w:t>
      </w:r>
      <w:r w:rsidR="00C72EA8" w:rsidRPr="00D66CCA">
        <w:rPr>
          <w:lang w:eastAsia="en-AU"/>
        </w:rPr>
        <w:t>that</w:t>
      </w:r>
      <w:r w:rsidR="00D618BE" w:rsidRPr="00D66CCA">
        <w:rPr>
          <w:lang w:eastAsia="en-AU"/>
        </w:rPr>
        <w:t xml:space="preserve"> involved consultation between—</w:t>
      </w:r>
    </w:p>
    <w:p w14:paraId="6EBC61E6"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Governments of the Commonwealth and</w:t>
      </w:r>
      <w:r w:rsidR="00E57DA4" w:rsidRPr="00D66CCA">
        <w:rPr>
          <w:lang w:eastAsia="en-AU"/>
        </w:rPr>
        <w:t xml:space="preserve"> </w:t>
      </w:r>
      <w:r w:rsidR="00DC6446" w:rsidRPr="00D66CCA">
        <w:rPr>
          <w:szCs w:val="24"/>
          <w:lang w:eastAsia="en-AU"/>
        </w:rPr>
        <w:t>each State and Territory; and</w:t>
      </w:r>
    </w:p>
    <w:p w14:paraId="4C04B8B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unions; and</w:t>
      </w:r>
    </w:p>
    <w:p w14:paraId="6C2FA14B"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employer organisations.</w:t>
      </w:r>
    </w:p>
    <w:p w14:paraId="7A4B9F65" w14:textId="77777777" w:rsidR="00C4712D" w:rsidRPr="00D66CCA" w:rsidRDefault="00330A39" w:rsidP="00330A39">
      <w:pPr>
        <w:pStyle w:val="Amain"/>
        <w:keepNext/>
      </w:pPr>
      <w:r>
        <w:tab/>
      </w:r>
      <w:r w:rsidR="000E4E9B" w:rsidRPr="00D66CCA">
        <w:t>(3)</w:t>
      </w:r>
      <w:r w:rsidR="000E4E9B" w:rsidRPr="00D66CCA">
        <w:tab/>
      </w:r>
      <w:r w:rsidR="00C4712D" w:rsidRPr="00D66CCA">
        <w:t xml:space="preserve">An approved code of practice may </w:t>
      </w:r>
      <w:r w:rsidR="00C4712D" w:rsidRPr="00D66CCA">
        <w:rPr>
          <w:snapToGrid w:val="0"/>
        </w:rPr>
        <w:t>apply, adopt or incorporate an instrument, as in force from time to time.</w:t>
      </w:r>
    </w:p>
    <w:p w14:paraId="422EEE49" w14:textId="63E89A39" w:rsidR="00C4712D" w:rsidRPr="00D66CCA" w:rsidRDefault="00BC59A5" w:rsidP="00C4712D">
      <w:pPr>
        <w:pStyle w:val="aNote"/>
        <w:keepNext/>
        <w:rPr>
          <w:snapToGrid w:val="0"/>
        </w:rPr>
      </w:pPr>
      <w:r w:rsidRPr="00D66CCA">
        <w:rPr>
          <w:rStyle w:val="charItals"/>
        </w:rPr>
        <w:t>Note</w:t>
      </w:r>
      <w:r w:rsidR="00C4712D" w:rsidRPr="00D66CCA">
        <w:rPr>
          <w:rStyle w:val="charItals"/>
        </w:rPr>
        <w:t xml:space="preserve"> 1</w:t>
      </w:r>
      <w:r w:rsidR="00C4712D" w:rsidRPr="00D66CCA">
        <w:rPr>
          <w:rStyle w:val="charItals"/>
        </w:rPr>
        <w:tab/>
      </w:r>
      <w:r w:rsidR="00C4712D" w:rsidRPr="00D66CCA">
        <w:rPr>
          <w:snapToGrid w:val="0"/>
        </w:rPr>
        <w:t xml:space="preserve">The text of an applied, adopted or incorporated instrument, whether applied as in force from time to time or as at a particular time, is taken to be a notifiable instrument if the operation of the </w:t>
      </w:r>
      <w:hyperlink r:id="rId132" w:tooltip="A2001-14" w:history="1">
        <w:r w:rsidR="00B739B0" w:rsidRPr="00B739B0">
          <w:rPr>
            <w:rStyle w:val="charCitHyperlinkAbbrev"/>
          </w:rPr>
          <w:t>Legislation Act</w:t>
        </w:r>
      </w:hyperlink>
      <w:r w:rsidR="00C4712D" w:rsidRPr="00D66CCA">
        <w:rPr>
          <w:snapToGrid w:val="0"/>
        </w:rPr>
        <w:t>,</w:t>
      </w:r>
      <w:r w:rsidR="00B379F1" w:rsidRPr="00D66CCA">
        <w:rPr>
          <w:snapToGrid w:val="0"/>
        </w:rPr>
        <w:t xml:space="preserve"> s </w:t>
      </w:r>
      <w:r w:rsidR="00C4712D" w:rsidRPr="00D66CCA">
        <w:rPr>
          <w:snapToGrid w:val="0"/>
        </w:rPr>
        <w:t>4</w:t>
      </w:r>
      <w:r w:rsidR="00393CB1" w:rsidRPr="00D66CCA">
        <w:rPr>
          <w:snapToGrid w:val="0"/>
        </w:rPr>
        <w:t>7 (</w:t>
      </w:r>
      <w:r w:rsidR="00C4712D" w:rsidRPr="00D66CCA">
        <w:rPr>
          <w:snapToGrid w:val="0"/>
        </w:rPr>
        <w:t>5) or (6) is not disapplied (see</w:t>
      </w:r>
      <w:r w:rsidR="00B379F1" w:rsidRPr="00D66CCA">
        <w:rPr>
          <w:snapToGrid w:val="0"/>
        </w:rPr>
        <w:t xml:space="preserve"> s </w:t>
      </w:r>
      <w:r w:rsidR="00C4712D" w:rsidRPr="00D66CCA">
        <w:rPr>
          <w:snapToGrid w:val="0"/>
        </w:rPr>
        <w:t>4</w:t>
      </w:r>
      <w:r w:rsidR="00393CB1" w:rsidRPr="00D66CCA">
        <w:rPr>
          <w:snapToGrid w:val="0"/>
        </w:rPr>
        <w:t>7 (</w:t>
      </w:r>
      <w:r w:rsidR="00C4712D" w:rsidRPr="00D66CCA">
        <w:rPr>
          <w:snapToGrid w:val="0"/>
        </w:rPr>
        <w:t>7)).</w:t>
      </w:r>
    </w:p>
    <w:p w14:paraId="1D784575" w14:textId="313A1D36" w:rsidR="00C4712D" w:rsidRPr="00D66CCA" w:rsidRDefault="00BC59A5" w:rsidP="00C4712D">
      <w:pPr>
        <w:pStyle w:val="aNote"/>
        <w:rPr>
          <w:snapToGrid w:val="0"/>
        </w:rPr>
      </w:pPr>
      <w:r w:rsidRPr="00D66CCA">
        <w:rPr>
          <w:rStyle w:val="charItals"/>
        </w:rPr>
        <w:t>Note</w:t>
      </w:r>
      <w:r w:rsidR="00C4712D" w:rsidRPr="00D66CCA">
        <w:rPr>
          <w:rStyle w:val="charItals"/>
        </w:rPr>
        <w:t xml:space="preserve"> 2</w:t>
      </w:r>
      <w:r w:rsidR="00C4712D" w:rsidRPr="00D66CCA">
        <w:rPr>
          <w:rStyle w:val="charItals"/>
        </w:rPr>
        <w:tab/>
      </w:r>
      <w:r w:rsidR="00C4712D" w:rsidRPr="00D66CCA">
        <w:rPr>
          <w:snapToGrid w:val="0"/>
        </w:rPr>
        <w:t xml:space="preserve">A notifiable instrument must be notified under the </w:t>
      </w:r>
      <w:hyperlink r:id="rId133" w:tooltip="A2001-14" w:history="1">
        <w:r w:rsidR="00B739B0" w:rsidRPr="00B739B0">
          <w:rPr>
            <w:rStyle w:val="charCitHyperlinkAbbrev"/>
          </w:rPr>
          <w:t>Legislation Act</w:t>
        </w:r>
      </w:hyperlink>
      <w:r w:rsidR="00C4712D" w:rsidRPr="00D66CCA">
        <w:rPr>
          <w:snapToGrid w:val="0"/>
        </w:rPr>
        <w:t>.</w:t>
      </w:r>
    </w:p>
    <w:p w14:paraId="2A0D524D" w14:textId="3E1C7117" w:rsidR="00182E25" w:rsidRPr="007B6AE8" w:rsidRDefault="00182E25" w:rsidP="00182E25">
      <w:pPr>
        <w:pStyle w:val="aNote"/>
        <w:keepNext/>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34" w:tooltip="A2001-14" w:history="1">
        <w:r w:rsidRPr="00E31226">
          <w:rPr>
            <w:rStyle w:val="charCitHyperlinkAbbrev"/>
          </w:rPr>
          <w:t>Legislation Act</w:t>
        </w:r>
      </w:hyperlink>
      <w:r w:rsidRPr="007B6AE8">
        <w:rPr>
          <w:lang w:eastAsia="en-AU"/>
        </w:rPr>
        <w:t>, s 14 (2)).</w:t>
      </w:r>
    </w:p>
    <w:p w14:paraId="5C1B21AC" w14:textId="77777777" w:rsidR="00C4712D" w:rsidRPr="00D66CCA" w:rsidRDefault="00330A39" w:rsidP="00330A39">
      <w:pPr>
        <w:pStyle w:val="Amain"/>
        <w:keepNext/>
      </w:pPr>
      <w:r>
        <w:tab/>
      </w:r>
      <w:r w:rsidR="000E4E9B" w:rsidRPr="00D66CCA">
        <w:t>(4)</w:t>
      </w:r>
      <w:r w:rsidR="000E4E9B" w:rsidRPr="00D66CCA">
        <w:tab/>
      </w:r>
      <w:r w:rsidR="00C4712D" w:rsidRPr="00D66CCA">
        <w:t xml:space="preserve">An approval of a code of practice is a </w:t>
      </w:r>
      <w:r w:rsidR="00382373" w:rsidRPr="00D66CCA">
        <w:t>notifiable</w:t>
      </w:r>
      <w:r w:rsidR="00C4712D" w:rsidRPr="00D66CCA">
        <w:t xml:space="preserve"> instrument.</w:t>
      </w:r>
    </w:p>
    <w:p w14:paraId="17E7AB30" w14:textId="6E71202D" w:rsidR="00B5544E" w:rsidRPr="00D66CCA" w:rsidRDefault="00B5544E" w:rsidP="00EF3E2F">
      <w:pPr>
        <w:pStyle w:val="aNote"/>
        <w:keepNext/>
      </w:pPr>
      <w:r w:rsidRPr="00BA1343">
        <w:rPr>
          <w:rStyle w:val="charItals"/>
        </w:rPr>
        <w:t>Note</w:t>
      </w:r>
      <w:r w:rsidR="001135E2" w:rsidRPr="00BA1343">
        <w:rPr>
          <w:rStyle w:val="charItals"/>
        </w:rPr>
        <w:t xml:space="preserve"> 1</w:t>
      </w:r>
      <w:r w:rsidRPr="00BA1343">
        <w:rPr>
          <w:rStyle w:val="charItals"/>
        </w:rPr>
        <w:tab/>
      </w:r>
      <w:r w:rsidRPr="00D66CCA">
        <w:t xml:space="preserve">A notifiable instrument must be notified under the </w:t>
      </w:r>
      <w:hyperlink r:id="rId135" w:tooltip="A2001-14" w:history="1">
        <w:r w:rsidR="00B739B0" w:rsidRPr="00B739B0">
          <w:rPr>
            <w:rStyle w:val="charCitHyperlinkAbbrev"/>
          </w:rPr>
          <w:t>Legislation Act</w:t>
        </w:r>
      </w:hyperlink>
      <w:r w:rsidRPr="00D66CCA">
        <w:t>.</w:t>
      </w:r>
    </w:p>
    <w:p w14:paraId="2D9F12E6" w14:textId="7BA650F3" w:rsidR="00EF3E2F" w:rsidRPr="00383099" w:rsidRDefault="00EF3E2F" w:rsidP="00EF3E2F">
      <w:pPr>
        <w:pStyle w:val="aNote"/>
      </w:pPr>
      <w:r w:rsidRPr="00383099">
        <w:rPr>
          <w:rStyle w:val="charItals"/>
        </w:rPr>
        <w:t>Note 2</w:t>
      </w:r>
      <w:r w:rsidRPr="00383099">
        <w:rPr>
          <w:rStyle w:val="charItals"/>
        </w:rPr>
        <w:tab/>
      </w:r>
      <w:r w:rsidRPr="00383099">
        <w:t xml:space="preserve">An amendment or repeal of an approval of a code of practice is also a notifiable instrument (see </w:t>
      </w:r>
      <w:hyperlink r:id="rId136" w:tooltip="A2001-14" w:history="1">
        <w:r w:rsidRPr="00383099">
          <w:rPr>
            <w:rStyle w:val="charCitHyperlinkAbbrev"/>
          </w:rPr>
          <w:t>Legislation Act</w:t>
        </w:r>
      </w:hyperlink>
      <w:r w:rsidRPr="00383099">
        <w:t>, s 46 (2)).</w:t>
      </w:r>
    </w:p>
    <w:p w14:paraId="4AA4DFD0" w14:textId="77777777" w:rsidR="00E77A4E" w:rsidRPr="0092630A" w:rsidRDefault="00E77A4E" w:rsidP="00E77A4E">
      <w:pPr>
        <w:pStyle w:val="Amain"/>
        <w:rPr>
          <w:lang w:eastAsia="en-AU"/>
        </w:rPr>
      </w:pPr>
      <w:r w:rsidRPr="0092630A">
        <w:rPr>
          <w:lang w:eastAsia="en-AU"/>
        </w:rPr>
        <w:lastRenderedPageBreak/>
        <w:tab/>
        <w:t>(5)</w:t>
      </w:r>
      <w:r w:rsidRPr="0092630A">
        <w:rPr>
          <w:lang w:eastAsia="en-AU"/>
        </w:rPr>
        <w:tab/>
        <w:t>The Minister must, as soon as practicable after approving a code of practice, give additional public notice of the approval.</w:t>
      </w:r>
    </w:p>
    <w:p w14:paraId="322B1BBC" w14:textId="5DA212D1" w:rsidR="00E77A4E" w:rsidRPr="0092630A" w:rsidRDefault="00E77A4E" w:rsidP="00E77A4E">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7"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3AD3C7B9" w14:textId="77777777" w:rsidR="00A337C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The regul</w:t>
      </w:r>
      <w:r w:rsidR="00A337CB" w:rsidRPr="00D66CCA">
        <w:rPr>
          <w:lang w:eastAsia="en-AU"/>
        </w:rPr>
        <w:t xml:space="preserve">ator must ensure </w:t>
      </w:r>
      <w:r w:rsidR="00C72EA8" w:rsidRPr="00D66CCA">
        <w:rPr>
          <w:lang w:eastAsia="en-AU"/>
        </w:rPr>
        <w:t>that</w:t>
      </w:r>
      <w:r w:rsidR="00A337CB" w:rsidRPr="00D66CCA">
        <w:rPr>
          <w:lang w:eastAsia="en-AU"/>
        </w:rPr>
        <w:t xml:space="preserve"> a copy of—</w:t>
      </w:r>
    </w:p>
    <w:p w14:paraId="69A1E889"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 xml:space="preserve">each code of practice </w:t>
      </w:r>
      <w:r w:rsidR="00094A8E" w:rsidRPr="00D66CCA">
        <w:rPr>
          <w:lang w:eastAsia="en-AU"/>
        </w:rPr>
        <w:t>that is</w:t>
      </w:r>
      <w:r w:rsidR="00DC6446" w:rsidRPr="00D66CCA">
        <w:rPr>
          <w:lang w:eastAsia="en-AU"/>
        </w:rPr>
        <w:t xml:space="preserve"> currently</w:t>
      </w:r>
      <w:r w:rsidR="00927DAA" w:rsidRPr="00D66CCA">
        <w:rPr>
          <w:lang w:eastAsia="en-AU"/>
        </w:rPr>
        <w:t xml:space="preserve"> </w:t>
      </w:r>
      <w:r w:rsidR="00DC6446" w:rsidRPr="00D66CCA">
        <w:rPr>
          <w:szCs w:val="24"/>
          <w:lang w:eastAsia="en-AU"/>
        </w:rPr>
        <w:t>approved; and</w:t>
      </w:r>
    </w:p>
    <w:p w14:paraId="0362B1EE" w14:textId="77777777" w:rsidR="0079238C"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each document applied, adopted or</w:t>
      </w:r>
      <w:r w:rsidR="00927DAA" w:rsidRPr="00D66CCA">
        <w:rPr>
          <w:lang w:eastAsia="en-AU"/>
        </w:rPr>
        <w:t xml:space="preserve"> </w:t>
      </w:r>
      <w:r w:rsidR="00DC6446" w:rsidRPr="00D66CCA">
        <w:rPr>
          <w:lang w:eastAsia="en-AU"/>
        </w:rPr>
        <w:t xml:space="preserve">incorporated (to </w:t>
      </w:r>
      <w:r w:rsidR="00CE345D" w:rsidRPr="00D66CCA">
        <w:rPr>
          <w:lang w:eastAsia="en-AU"/>
        </w:rPr>
        <w:t>any</w:t>
      </w:r>
      <w:r w:rsidR="00DC6446" w:rsidRPr="00D66CCA">
        <w:rPr>
          <w:lang w:eastAsia="en-AU"/>
        </w:rPr>
        <w:t xml:space="preserve"> extent) by an approved</w:t>
      </w:r>
      <w:r w:rsidR="00927DAA" w:rsidRPr="00D66CCA">
        <w:rPr>
          <w:lang w:eastAsia="en-AU"/>
        </w:rPr>
        <w:t xml:space="preserve"> </w:t>
      </w:r>
      <w:r w:rsidR="0079238C">
        <w:rPr>
          <w:lang w:eastAsia="en-AU"/>
        </w:rPr>
        <w:t>code of practice;</w:t>
      </w:r>
    </w:p>
    <w:p w14:paraId="7C50A8FC" w14:textId="77777777" w:rsidR="00DC6446" w:rsidRPr="00D66CCA" w:rsidRDefault="00DC6446" w:rsidP="0079238C">
      <w:pPr>
        <w:pStyle w:val="Amainreturn"/>
        <w:rPr>
          <w:lang w:eastAsia="en-AU"/>
        </w:rPr>
      </w:pPr>
      <w:r w:rsidRPr="00D66CCA">
        <w:rPr>
          <w:lang w:eastAsia="en-AU"/>
        </w:rPr>
        <w:t>is available for inspection by members of the</w:t>
      </w:r>
      <w:r w:rsidR="00927DAA" w:rsidRPr="00D66CCA">
        <w:rPr>
          <w:lang w:eastAsia="en-AU"/>
        </w:rPr>
        <w:t xml:space="preserve"> </w:t>
      </w:r>
      <w:r w:rsidRPr="00D66CCA">
        <w:rPr>
          <w:lang w:eastAsia="en-AU"/>
        </w:rPr>
        <w:t>public without charge at the office of the regulator</w:t>
      </w:r>
      <w:r w:rsidR="00927DAA" w:rsidRPr="00D66CCA">
        <w:rPr>
          <w:lang w:eastAsia="en-AU"/>
        </w:rPr>
        <w:t xml:space="preserve"> </w:t>
      </w:r>
      <w:r w:rsidRPr="00D66CCA">
        <w:rPr>
          <w:lang w:eastAsia="en-AU"/>
        </w:rPr>
        <w:t>during normal business hours.</w:t>
      </w:r>
    </w:p>
    <w:p w14:paraId="3D6FCE39" w14:textId="77777777" w:rsidR="00DC6446" w:rsidRPr="00D66CCA" w:rsidRDefault="000E4E9B" w:rsidP="000E4E9B">
      <w:pPr>
        <w:pStyle w:val="AH5Sec"/>
        <w:rPr>
          <w:lang w:eastAsia="en-AU"/>
        </w:rPr>
      </w:pPr>
      <w:bookmarkStart w:id="400" w:name="_Toc174522602"/>
      <w:r w:rsidRPr="00457D67">
        <w:rPr>
          <w:rStyle w:val="CharSectNo"/>
        </w:rPr>
        <w:t>275</w:t>
      </w:r>
      <w:r w:rsidRPr="00D66CCA">
        <w:rPr>
          <w:lang w:eastAsia="en-AU"/>
        </w:rPr>
        <w:tab/>
      </w:r>
      <w:r w:rsidR="00DC6446" w:rsidRPr="00D66CCA">
        <w:rPr>
          <w:lang w:eastAsia="en-AU"/>
        </w:rPr>
        <w:t>Use of codes of practice in proceedings</w:t>
      </w:r>
      <w:bookmarkEnd w:id="400"/>
    </w:p>
    <w:p w14:paraId="05473228"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This section applies in a proceeding for an offence</w:t>
      </w:r>
      <w:r w:rsidR="00927DAA" w:rsidRPr="00D66CCA">
        <w:rPr>
          <w:lang w:eastAsia="en-AU"/>
        </w:rPr>
        <w:t xml:space="preserve"> </w:t>
      </w:r>
      <w:r w:rsidR="00DC6446" w:rsidRPr="00D66CCA">
        <w:rPr>
          <w:szCs w:val="24"/>
          <w:lang w:eastAsia="en-AU"/>
        </w:rPr>
        <w:t>against this Act.</w:t>
      </w:r>
    </w:p>
    <w:p w14:paraId="175BED05" w14:textId="21DA151C" w:rsidR="00933C14" w:rsidRPr="00D66CCA" w:rsidRDefault="00933C14" w:rsidP="00933C14">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38" w:tooltip="A2001-14" w:history="1">
        <w:r w:rsidR="00B739B0" w:rsidRPr="00B739B0">
          <w:rPr>
            <w:rStyle w:val="charCitHyperlinkAbbrev"/>
          </w:rPr>
          <w:t>Legislation Act</w:t>
        </w:r>
      </w:hyperlink>
      <w:r w:rsidRPr="00D66CCA">
        <w:rPr>
          <w:snapToGrid w:val="0"/>
        </w:rPr>
        <w:t>, s 104).</w:t>
      </w:r>
    </w:p>
    <w:p w14:paraId="3CA08D0B"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approved code of practice is admissible in the</w:t>
      </w:r>
      <w:r w:rsidR="00927DAA" w:rsidRPr="00D66CCA">
        <w:rPr>
          <w:lang w:eastAsia="en-AU"/>
        </w:rPr>
        <w:t xml:space="preserve"> </w:t>
      </w:r>
      <w:r w:rsidR="00DC6446" w:rsidRPr="00D66CCA">
        <w:rPr>
          <w:lang w:eastAsia="en-AU"/>
        </w:rPr>
        <w:t>proceeding as evidence of whether or not a duty or</w:t>
      </w:r>
      <w:r w:rsidR="00927DAA" w:rsidRPr="00D66CCA">
        <w:rPr>
          <w:lang w:eastAsia="en-AU"/>
        </w:rPr>
        <w:t xml:space="preserve"> </w:t>
      </w:r>
      <w:r w:rsidR="00DC6446" w:rsidRPr="00D66CCA">
        <w:rPr>
          <w:lang w:eastAsia="en-AU"/>
        </w:rPr>
        <w:t>obligation under this Act has been complied with.</w:t>
      </w:r>
    </w:p>
    <w:p w14:paraId="764FA99F" w14:textId="77777777" w:rsidR="00D33897"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court may</w:t>
      </w:r>
      <w:r w:rsidR="00D33897" w:rsidRPr="00D66CCA">
        <w:rPr>
          <w:lang w:eastAsia="en-AU"/>
        </w:rPr>
        <w:t>—</w:t>
      </w:r>
    </w:p>
    <w:p w14:paraId="692B35A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have regard to the code as evidence of what</w:t>
      </w:r>
      <w:r w:rsidR="00927DAA" w:rsidRPr="00D66CCA">
        <w:rPr>
          <w:lang w:eastAsia="en-AU"/>
        </w:rPr>
        <w:t xml:space="preserve"> </w:t>
      </w:r>
      <w:r w:rsidR="00DC6446" w:rsidRPr="00D66CCA">
        <w:rPr>
          <w:lang w:eastAsia="en-AU"/>
        </w:rPr>
        <w:t>is known about a hazard or risk, risk</w:t>
      </w:r>
      <w:r w:rsidR="00927DAA" w:rsidRPr="00D66CCA">
        <w:rPr>
          <w:lang w:eastAsia="en-AU"/>
        </w:rPr>
        <w:t xml:space="preserve"> </w:t>
      </w:r>
      <w:r w:rsidR="00DC6446" w:rsidRPr="00D66CCA">
        <w:rPr>
          <w:lang w:eastAsia="en-AU"/>
        </w:rPr>
        <w:t>assessment or risk control to which the code</w:t>
      </w:r>
      <w:r w:rsidR="00927DAA" w:rsidRPr="00D66CCA">
        <w:rPr>
          <w:lang w:eastAsia="en-AU"/>
        </w:rPr>
        <w:t xml:space="preserve"> </w:t>
      </w:r>
      <w:r w:rsidR="00DC6446" w:rsidRPr="00D66CCA">
        <w:rPr>
          <w:lang w:eastAsia="en-AU"/>
        </w:rPr>
        <w:t>relates; and</w:t>
      </w:r>
    </w:p>
    <w:p w14:paraId="39B6B32B"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rely on the code in determining what is</w:t>
      </w:r>
      <w:r w:rsidR="00927DAA" w:rsidRPr="00D66CCA">
        <w:rPr>
          <w:lang w:eastAsia="en-AU"/>
        </w:rPr>
        <w:t xml:space="preserve"> </w:t>
      </w:r>
      <w:r w:rsidR="00DC6446" w:rsidRPr="00D66CCA">
        <w:rPr>
          <w:lang w:eastAsia="en-AU"/>
        </w:rPr>
        <w:t>reasonably practicable in the circumstances</w:t>
      </w:r>
      <w:r w:rsidR="00927DAA" w:rsidRPr="00D66CCA">
        <w:rPr>
          <w:lang w:eastAsia="en-AU"/>
        </w:rPr>
        <w:t xml:space="preserve"> </w:t>
      </w:r>
      <w:r w:rsidR="00DC6446" w:rsidRPr="00D66CCA">
        <w:rPr>
          <w:lang w:eastAsia="en-AU"/>
        </w:rPr>
        <w:t>to which the code relates.</w:t>
      </w:r>
    </w:p>
    <w:p w14:paraId="31044E7D" w14:textId="77777777" w:rsidR="00DC6446" w:rsidRPr="00D66CCA" w:rsidRDefault="00FB14E0" w:rsidP="00F3295E">
      <w:pPr>
        <w:pStyle w:val="aNote"/>
        <w:rPr>
          <w:lang w:eastAsia="en-AU"/>
        </w:rPr>
      </w:pPr>
      <w:r w:rsidRPr="00BA1343">
        <w:rPr>
          <w:rStyle w:val="charItals"/>
        </w:rPr>
        <w:t>Note</w:t>
      </w:r>
      <w:r w:rsidR="00F3295E" w:rsidRPr="00BA1343">
        <w:rPr>
          <w:rStyle w:val="charItals"/>
        </w:rPr>
        <w:tab/>
      </w:r>
      <w:r w:rsidR="003A58EB" w:rsidRPr="00BA1343">
        <w:rPr>
          <w:rStyle w:val="charBoldItals"/>
        </w:rPr>
        <w:t>R</w:t>
      </w:r>
      <w:r w:rsidR="00DC6446" w:rsidRPr="00BA1343">
        <w:rPr>
          <w:rStyle w:val="charBoldItals"/>
        </w:rPr>
        <w:t>easonably practicable</w:t>
      </w:r>
      <w:r w:rsidR="003A58EB">
        <w:rPr>
          <w:bCs/>
          <w:iCs/>
          <w:lang w:eastAsia="en-AU"/>
        </w:rPr>
        <w:t>—see s 18</w:t>
      </w:r>
      <w:r w:rsidR="00DC6446" w:rsidRPr="00D66CCA">
        <w:rPr>
          <w:lang w:eastAsia="en-AU"/>
        </w:rPr>
        <w:t>.</w:t>
      </w:r>
    </w:p>
    <w:p w14:paraId="0D43F166" w14:textId="77777777" w:rsidR="00DC6446" w:rsidRPr="00D66CCA" w:rsidRDefault="00330A39" w:rsidP="006E4E53">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Nothing in this section prevents a person from</w:t>
      </w:r>
      <w:r w:rsidR="00927DAA" w:rsidRPr="00D66CCA">
        <w:rPr>
          <w:lang w:eastAsia="en-AU"/>
        </w:rPr>
        <w:t xml:space="preserve"> </w:t>
      </w:r>
      <w:r w:rsidR="00DC6446" w:rsidRPr="00D66CCA">
        <w:rPr>
          <w:lang w:eastAsia="en-AU"/>
        </w:rPr>
        <w:t>introducing evidence of compliance with this Act</w:t>
      </w:r>
      <w:r w:rsidR="00927DAA" w:rsidRPr="00D66CCA">
        <w:rPr>
          <w:lang w:eastAsia="en-AU"/>
        </w:rPr>
        <w:t xml:space="preserve"> </w:t>
      </w:r>
      <w:r w:rsidR="00DC6446" w:rsidRPr="00D66CCA">
        <w:rPr>
          <w:lang w:eastAsia="en-AU"/>
        </w:rPr>
        <w:t xml:space="preserve">in a </w:t>
      </w:r>
      <w:r w:rsidR="00687BAC" w:rsidRPr="00D66CCA">
        <w:rPr>
          <w:lang w:eastAsia="en-AU"/>
        </w:rPr>
        <w:t>manner</w:t>
      </w:r>
      <w:r w:rsidR="00DC6446" w:rsidRPr="00D66CCA">
        <w:rPr>
          <w:lang w:eastAsia="en-AU"/>
        </w:rPr>
        <w:t xml:space="preserve"> </w:t>
      </w:r>
      <w:r w:rsidR="00094A8E" w:rsidRPr="00D66CCA">
        <w:rPr>
          <w:lang w:eastAsia="en-AU"/>
        </w:rPr>
        <w:t>that is</w:t>
      </w:r>
      <w:r w:rsidR="00DC6446" w:rsidRPr="00D66CCA">
        <w:rPr>
          <w:lang w:eastAsia="en-AU"/>
        </w:rPr>
        <w:t xml:space="preserve"> different from the code but</w:t>
      </w:r>
      <w:r w:rsidR="00927DAA" w:rsidRPr="00D66CCA">
        <w:rPr>
          <w:lang w:eastAsia="en-AU"/>
        </w:rPr>
        <w:t xml:space="preserve"> </w:t>
      </w:r>
      <w:r w:rsidR="00DC6446" w:rsidRPr="00D66CCA">
        <w:rPr>
          <w:lang w:eastAsia="en-AU"/>
        </w:rPr>
        <w:t xml:space="preserve">provides a standard of work health and safety </w:t>
      </w:r>
      <w:r w:rsidR="00094A8E" w:rsidRPr="00D66CCA">
        <w:rPr>
          <w:lang w:eastAsia="en-AU"/>
        </w:rPr>
        <w:t>that is</w:t>
      </w:r>
      <w:r w:rsidR="00DC6446" w:rsidRPr="00D66CCA">
        <w:rPr>
          <w:lang w:eastAsia="en-AU"/>
        </w:rPr>
        <w:t xml:space="preserve"> equivalent to or higher than the standard</w:t>
      </w:r>
      <w:r w:rsidR="00927DAA" w:rsidRPr="00D66CCA">
        <w:rPr>
          <w:lang w:eastAsia="en-AU"/>
        </w:rPr>
        <w:t xml:space="preserve"> </w:t>
      </w:r>
      <w:r w:rsidR="00DC6446" w:rsidRPr="00D66CCA">
        <w:rPr>
          <w:lang w:eastAsia="en-AU"/>
        </w:rPr>
        <w:t>required in the code.</w:t>
      </w:r>
    </w:p>
    <w:p w14:paraId="02907D52" w14:textId="77777777" w:rsidR="00DC6446" w:rsidRPr="00457D67" w:rsidRDefault="000E4E9B" w:rsidP="000E4E9B">
      <w:pPr>
        <w:pStyle w:val="AH3Div"/>
      </w:pPr>
      <w:bookmarkStart w:id="401" w:name="_Toc174522603"/>
      <w:r w:rsidRPr="00457D67">
        <w:rPr>
          <w:rStyle w:val="CharDivNo"/>
        </w:rPr>
        <w:t>Division 14.3</w:t>
      </w:r>
      <w:r w:rsidRPr="00D66CCA">
        <w:rPr>
          <w:lang w:eastAsia="en-AU"/>
        </w:rPr>
        <w:tab/>
      </w:r>
      <w:r w:rsidR="003769C6" w:rsidRPr="00457D67">
        <w:rPr>
          <w:rStyle w:val="CharDivText"/>
          <w:lang w:eastAsia="en-AU"/>
        </w:rPr>
        <w:t>Regulation-making power, forms and fees</w:t>
      </w:r>
      <w:bookmarkEnd w:id="401"/>
    </w:p>
    <w:p w14:paraId="7C246D28" w14:textId="77777777" w:rsidR="00DC6446" w:rsidRPr="00D66CCA" w:rsidRDefault="000E4E9B" w:rsidP="000E4E9B">
      <w:pPr>
        <w:pStyle w:val="AH5Sec"/>
        <w:rPr>
          <w:lang w:eastAsia="en-AU"/>
        </w:rPr>
      </w:pPr>
      <w:bookmarkStart w:id="402" w:name="_Toc174522604"/>
      <w:r w:rsidRPr="00457D67">
        <w:rPr>
          <w:rStyle w:val="CharSectNo"/>
        </w:rPr>
        <w:t>276</w:t>
      </w:r>
      <w:r w:rsidRPr="00D66CCA">
        <w:rPr>
          <w:lang w:eastAsia="en-AU"/>
        </w:rPr>
        <w:tab/>
      </w:r>
      <w:r w:rsidR="00DC6446" w:rsidRPr="00D66CCA">
        <w:rPr>
          <w:lang w:eastAsia="en-AU"/>
        </w:rPr>
        <w:t>Regulation</w:t>
      </w:r>
      <w:r w:rsidR="008F30E6" w:rsidRPr="00D66CCA">
        <w:rPr>
          <w:lang w:eastAsia="en-AU"/>
        </w:rPr>
        <w:noBreakHyphen/>
      </w:r>
      <w:r w:rsidR="00DC6446" w:rsidRPr="00D66CCA">
        <w:rPr>
          <w:lang w:eastAsia="en-AU"/>
        </w:rPr>
        <w:t xml:space="preserve">making </w:t>
      </w:r>
      <w:r w:rsidR="00366148" w:rsidRPr="00D66CCA">
        <w:rPr>
          <w:lang w:eastAsia="en-AU"/>
        </w:rPr>
        <w:t>power</w:t>
      </w:r>
      <w:r w:rsidR="00DC6446" w:rsidRPr="00D66CCA">
        <w:rPr>
          <w:lang w:eastAsia="en-AU"/>
        </w:rPr>
        <w:t>s</w:t>
      </w:r>
      <w:bookmarkEnd w:id="402"/>
    </w:p>
    <w:p w14:paraId="1C7C847B" w14:textId="77777777" w:rsidR="003D519B" w:rsidRPr="00D66CCA" w:rsidRDefault="00330A39" w:rsidP="00330A39">
      <w:pPr>
        <w:pStyle w:val="Amain"/>
        <w:keepNext/>
      </w:pPr>
      <w:r>
        <w:tab/>
      </w:r>
      <w:r w:rsidR="000E4E9B" w:rsidRPr="00D66CCA">
        <w:t>(1)</w:t>
      </w:r>
      <w:r w:rsidR="000E4E9B" w:rsidRPr="00D66CCA">
        <w:tab/>
      </w:r>
      <w:r w:rsidR="003D519B" w:rsidRPr="00D66CCA">
        <w:t>The Executive ma</w:t>
      </w:r>
      <w:r w:rsidR="0056684F" w:rsidRPr="00D66CCA">
        <w:t>y make regulations for this Act in relation to any matter relating to work health and safety.</w:t>
      </w:r>
    </w:p>
    <w:p w14:paraId="6FF33148" w14:textId="36E2135C" w:rsidR="003D714A" w:rsidRPr="00D66CCA" w:rsidRDefault="003D714A" w:rsidP="0014325E">
      <w:pPr>
        <w:pStyle w:val="aNote"/>
      </w:pPr>
      <w:r w:rsidRPr="00BA1343">
        <w:rPr>
          <w:rStyle w:val="charItals"/>
        </w:rPr>
        <w:t>Note 1</w:t>
      </w:r>
      <w:r w:rsidRPr="00BA1343">
        <w:rPr>
          <w:rStyle w:val="charItals"/>
        </w:rPr>
        <w:tab/>
      </w:r>
      <w:r w:rsidR="00A20E48" w:rsidRPr="00D66CCA">
        <w:t>A</w:t>
      </w:r>
      <w:r w:rsidRPr="00D66CCA">
        <w:t xml:space="preserve"> </w:t>
      </w:r>
      <w:r w:rsidR="0014325E" w:rsidRPr="00D66CCA">
        <w:t>regulation</w:t>
      </w:r>
      <w:r w:rsidRPr="00D66CCA">
        <w:t xml:space="preserve"> </w:t>
      </w:r>
      <w:r w:rsidR="00A20E48" w:rsidRPr="00D66CCA">
        <w:t>may</w:t>
      </w:r>
      <w:r w:rsidRPr="00D66CCA">
        <w:t xml:space="preserve"> be made in relation to any matter that</w:t>
      </w:r>
      <w:r w:rsidR="0014325E" w:rsidRPr="00D66CCA">
        <w:t xml:space="preserve"> </w:t>
      </w:r>
      <w:r w:rsidRPr="00D66CCA">
        <w:t xml:space="preserve">is required or permitted to be prescribed by the </w:t>
      </w:r>
      <w:r w:rsidR="00A20E48" w:rsidRPr="00D66CCA">
        <w:t>Act</w:t>
      </w:r>
      <w:r w:rsidRPr="00D66CCA">
        <w:t xml:space="preserve"> or</w:t>
      </w:r>
      <w:r w:rsidR="0014325E" w:rsidRPr="00D66CCA">
        <w:t xml:space="preserve"> i</w:t>
      </w:r>
      <w:r w:rsidRPr="00D66CCA">
        <w:t>s necessary or convenient to be prescribed for carrying out or givin</w:t>
      </w:r>
      <w:r w:rsidR="0014325E" w:rsidRPr="00D66CCA">
        <w:t xml:space="preserve">g effect to the </w:t>
      </w:r>
      <w:r w:rsidR="00A20E48" w:rsidRPr="00D66CCA">
        <w:t xml:space="preserve">Act (see </w:t>
      </w:r>
      <w:hyperlink r:id="rId139" w:tooltip="A2001-14" w:history="1">
        <w:r w:rsidR="00B739B0" w:rsidRPr="00B739B0">
          <w:rPr>
            <w:rStyle w:val="charCitHyperlinkAbbrev"/>
          </w:rPr>
          <w:t>Legislation Act</w:t>
        </w:r>
      </w:hyperlink>
      <w:r w:rsidR="00A20E48" w:rsidRPr="00D66CCA">
        <w:t>, s 44)</w:t>
      </w:r>
      <w:r w:rsidRPr="00D66CCA">
        <w:t>.</w:t>
      </w:r>
    </w:p>
    <w:p w14:paraId="5FB685C0" w14:textId="1413A2CD" w:rsidR="003D519B" w:rsidRPr="00BA1343" w:rsidRDefault="00BC59A5" w:rsidP="003D519B">
      <w:pPr>
        <w:pStyle w:val="aNote"/>
      </w:pPr>
      <w:r w:rsidRPr="00BA1343">
        <w:rPr>
          <w:rStyle w:val="charItals"/>
        </w:rPr>
        <w:t>Note</w:t>
      </w:r>
      <w:r w:rsidR="00A20E48" w:rsidRPr="00BA1343">
        <w:rPr>
          <w:rStyle w:val="charItals"/>
        </w:rPr>
        <w:t xml:space="preserve"> 2</w:t>
      </w:r>
      <w:r w:rsidR="003D519B" w:rsidRPr="00BA1343">
        <w:rPr>
          <w:rStyle w:val="charItals"/>
        </w:rPr>
        <w:tab/>
      </w:r>
      <w:r w:rsidR="003D519B" w:rsidRPr="00D66CCA">
        <w:t xml:space="preserve">Regulations must be notified, and presented to the Legislative Assembly, under the </w:t>
      </w:r>
      <w:hyperlink r:id="rId140" w:tooltip="A2001-14" w:history="1">
        <w:r w:rsidR="00B739B0" w:rsidRPr="00B739B0">
          <w:rPr>
            <w:rStyle w:val="charCitHyperlinkAbbrev"/>
          </w:rPr>
          <w:t>Legislation Act</w:t>
        </w:r>
      </w:hyperlink>
      <w:r w:rsidR="003D519B" w:rsidRPr="00D66CCA">
        <w:t>.</w:t>
      </w:r>
    </w:p>
    <w:p w14:paraId="7835F47B"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61784" w:rsidRPr="00401CD8">
        <w:t>A regulation</w:t>
      </w:r>
      <w:r w:rsidR="00927DAA" w:rsidRPr="00D66CCA">
        <w:rPr>
          <w:lang w:eastAsia="en-AU"/>
        </w:rPr>
        <w:t xml:space="preserve"> </w:t>
      </w:r>
      <w:r w:rsidR="00DC6446" w:rsidRPr="00D66CCA">
        <w:rPr>
          <w:lang w:eastAsia="en-AU"/>
        </w:rPr>
        <w:t xml:space="preserve">may make provision </w:t>
      </w:r>
      <w:r w:rsidR="003D519B" w:rsidRPr="00D66CCA">
        <w:rPr>
          <w:lang w:eastAsia="en-AU"/>
        </w:rPr>
        <w:t xml:space="preserve">in relation </w:t>
      </w:r>
      <w:r w:rsidR="00DC6446" w:rsidRPr="00D66CCA">
        <w:rPr>
          <w:lang w:eastAsia="en-AU"/>
        </w:rPr>
        <w:t>to matters</w:t>
      </w:r>
      <w:r w:rsidR="00927DAA" w:rsidRPr="00D66CCA">
        <w:rPr>
          <w:lang w:eastAsia="en-AU"/>
        </w:rPr>
        <w:t xml:space="preserve"> </w:t>
      </w:r>
      <w:r w:rsidR="006E4DB3" w:rsidRPr="00D66CCA">
        <w:rPr>
          <w:lang w:eastAsia="en-AU"/>
        </w:rPr>
        <w:t>set out in</w:t>
      </w:r>
      <w:r w:rsidR="00B33C7E" w:rsidRPr="00D66CCA">
        <w:rPr>
          <w:lang w:eastAsia="en-AU"/>
        </w:rPr>
        <w:t xml:space="preserve"> schedule 3</w:t>
      </w:r>
      <w:r w:rsidR="00DC6446" w:rsidRPr="00D66CCA">
        <w:rPr>
          <w:lang w:eastAsia="en-AU"/>
        </w:rPr>
        <w:t>.</w:t>
      </w:r>
    </w:p>
    <w:p w14:paraId="48F11BCD" w14:textId="77777777" w:rsidR="00DC6446" w:rsidRPr="00D66CCA" w:rsidRDefault="00330A39" w:rsidP="001A54F0">
      <w:pPr>
        <w:pStyle w:val="Amain"/>
        <w:keepNext/>
        <w:rPr>
          <w:lang w:eastAsia="en-AU"/>
        </w:rPr>
      </w:pPr>
      <w:r>
        <w:rPr>
          <w:lang w:eastAsia="en-AU"/>
        </w:rPr>
        <w:tab/>
      </w:r>
      <w:r w:rsidR="000E4E9B" w:rsidRPr="00D66CCA">
        <w:rPr>
          <w:lang w:eastAsia="en-AU"/>
        </w:rPr>
        <w:t>(3)</w:t>
      </w:r>
      <w:r w:rsidR="000E4E9B" w:rsidRPr="00D66CCA">
        <w:rPr>
          <w:lang w:eastAsia="en-AU"/>
        </w:rPr>
        <w:tab/>
      </w:r>
      <w:r w:rsidR="00B943E2" w:rsidRPr="00D66CCA">
        <w:rPr>
          <w:lang w:eastAsia="en-AU"/>
        </w:rPr>
        <w:t xml:space="preserve">A </w:t>
      </w:r>
      <w:r w:rsidR="00B46BE5" w:rsidRPr="00D66CCA">
        <w:rPr>
          <w:lang w:eastAsia="en-AU"/>
        </w:rPr>
        <w:t>regulation may</w:t>
      </w:r>
      <w:r w:rsidR="00B46BE5" w:rsidRPr="00D66CCA">
        <w:t>—</w:t>
      </w:r>
    </w:p>
    <w:p w14:paraId="64C470E5" w14:textId="77777777" w:rsidR="00315C26" w:rsidRPr="00D66CCA" w:rsidRDefault="00330A39" w:rsidP="001A54F0">
      <w:pPr>
        <w:pStyle w:val="Apara"/>
        <w:keepNext/>
      </w:pPr>
      <w:r>
        <w:tab/>
      </w:r>
      <w:r w:rsidR="000E4E9B" w:rsidRPr="00D66CCA">
        <w:t>(a)</w:t>
      </w:r>
      <w:r w:rsidR="000E4E9B" w:rsidRPr="00D66CCA">
        <w:tab/>
      </w:r>
      <w:r w:rsidR="00315C26" w:rsidRPr="00D66CCA">
        <w:t>be of general or limited application; or</w:t>
      </w:r>
    </w:p>
    <w:p w14:paraId="5F2BF0D5" w14:textId="77777777" w:rsidR="00315C26" w:rsidRPr="00D66CCA" w:rsidRDefault="00330A39" w:rsidP="001A54F0">
      <w:pPr>
        <w:pStyle w:val="Apara"/>
        <w:keepNext/>
      </w:pPr>
      <w:r>
        <w:tab/>
      </w:r>
      <w:r w:rsidR="000E4E9B" w:rsidRPr="00D66CCA">
        <w:t>(b)</w:t>
      </w:r>
      <w:r w:rsidR="000E4E9B" w:rsidRPr="00D66CCA">
        <w:tab/>
      </w:r>
      <w:r w:rsidR="00315C26" w:rsidRPr="00D66CCA">
        <w:t>differ according to differences in time, place or circumstance; or</w:t>
      </w:r>
    </w:p>
    <w:p w14:paraId="33C30DF2" w14:textId="0BA6AF69" w:rsidR="00347E70" w:rsidRPr="00D66CCA" w:rsidRDefault="00347E70" w:rsidP="00347E70">
      <w:pPr>
        <w:pStyle w:val="aNotepar"/>
      </w:pPr>
      <w:r w:rsidRPr="00BA1343">
        <w:rPr>
          <w:rStyle w:val="charItals"/>
        </w:rPr>
        <w:t>Note</w:t>
      </w:r>
      <w:r w:rsidRPr="00BA1343">
        <w:rPr>
          <w:rStyle w:val="charItals"/>
        </w:rPr>
        <w:tab/>
      </w:r>
      <w:r w:rsidRPr="00D66CCA">
        <w:t xml:space="preserve">Power to make a regulation includes power to make different provision for different categories (see </w:t>
      </w:r>
      <w:hyperlink r:id="rId141" w:tooltip="A2001-14" w:history="1">
        <w:r w:rsidR="00B739B0" w:rsidRPr="00B739B0">
          <w:rPr>
            <w:rStyle w:val="charCitHyperlinkAbbrev"/>
          </w:rPr>
          <w:t>Legislation Act</w:t>
        </w:r>
      </w:hyperlink>
      <w:r w:rsidRPr="00D66CCA">
        <w:t>, s</w:t>
      </w:r>
      <w:r w:rsidR="0095416D">
        <w:t> </w:t>
      </w:r>
      <w:r w:rsidRPr="00D66CCA">
        <w:t>48).</w:t>
      </w:r>
    </w:p>
    <w:p w14:paraId="5CFACC56" w14:textId="77777777" w:rsidR="00315C26" w:rsidRPr="00D66CCA" w:rsidRDefault="00330A39" w:rsidP="007D4CCB">
      <w:pPr>
        <w:pStyle w:val="Apara"/>
        <w:keepNext/>
      </w:pPr>
      <w:r>
        <w:lastRenderedPageBreak/>
        <w:tab/>
      </w:r>
      <w:r w:rsidR="000E4E9B" w:rsidRPr="00D66CCA">
        <w:t>(c)</w:t>
      </w:r>
      <w:r w:rsidR="000E4E9B" w:rsidRPr="00D66CCA">
        <w:tab/>
      </w:r>
      <w:r w:rsidR="00315C26" w:rsidRPr="00D66CCA">
        <w:t>leave any matter or thing to be, from time to time, determined, applied or approved by the regulator, an inspector or any other prescribed person or body of persons; or</w:t>
      </w:r>
    </w:p>
    <w:p w14:paraId="1C7DEDC4" w14:textId="73307D7E" w:rsidR="00D33E1C" w:rsidRPr="00D66CCA" w:rsidRDefault="00D33E1C" w:rsidP="007D4CCB">
      <w:pPr>
        <w:pStyle w:val="aNotepar"/>
        <w:keepLines/>
      </w:pPr>
      <w:r w:rsidRPr="00BA1343">
        <w:rPr>
          <w:rStyle w:val="charItals"/>
        </w:rPr>
        <w:t>Note</w:t>
      </w:r>
      <w:r w:rsidRPr="00BA1343">
        <w:rPr>
          <w:rStyle w:val="charItals"/>
        </w:rPr>
        <w:tab/>
      </w:r>
      <w:r w:rsidRPr="00D66CCA">
        <w:t xml:space="preserve">A regulation may authorise or require an entity to make provision about a matter, whether or not from time to time.  </w:t>
      </w:r>
      <w:r w:rsidRPr="00BA1343">
        <w:rPr>
          <w:rStyle w:val="charBoldItals"/>
        </w:rPr>
        <w:t>Provision</w:t>
      </w:r>
      <w:r w:rsidRPr="00D66CCA">
        <w:t xml:space="preserve"> includes</w:t>
      </w:r>
      <w:r w:rsidR="00793FC5" w:rsidRPr="00D66CCA">
        <w:t xml:space="preserve"> determining the matter, applying an instrument to the matter, being satisfied or forming an opinion about anything relating to the matter, or doing anything else in relation to the matter (see </w:t>
      </w:r>
      <w:hyperlink r:id="rId142" w:tooltip="A2001-14" w:history="1">
        <w:r w:rsidR="00B739B0" w:rsidRPr="00B739B0">
          <w:rPr>
            <w:rStyle w:val="charCitHyperlinkAbbrev"/>
          </w:rPr>
          <w:t>Legislation Act</w:t>
        </w:r>
      </w:hyperlink>
      <w:r w:rsidR="00793FC5" w:rsidRPr="00D66CCA">
        <w:t>, s 52)</w:t>
      </w:r>
    </w:p>
    <w:p w14:paraId="2617289C" w14:textId="77777777" w:rsidR="0049570E" w:rsidRPr="00D66CCA" w:rsidRDefault="00330A39" w:rsidP="00FB6EA9">
      <w:pPr>
        <w:pStyle w:val="Apara"/>
        <w:keepNext/>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apply, adopt or incorporate </w:t>
      </w:r>
      <w:r w:rsidR="0049570E" w:rsidRPr="00D66CCA">
        <w:rPr>
          <w:lang w:eastAsia="en-AU"/>
        </w:rPr>
        <w:t>a</w:t>
      </w:r>
      <w:r w:rsidR="00CE1166" w:rsidRPr="00D66CCA">
        <w:rPr>
          <w:lang w:eastAsia="en-AU"/>
        </w:rPr>
        <w:t>ny</w:t>
      </w:r>
      <w:r w:rsidR="00DC6446" w:rsidRPr="00D66CCA">
        <w:rPr>
          <w:lang w:eastAsia="en-AU"/>
        </w:rPr>
        <w:t xml:space="preserve"> matter</w:t>
      </w:r>
      <w:r w:rsidR="00927DAA" w:rsidRPr="00D66CCA">
        <w:rPr>
          <w:lang w:eastAsia="en-AU"/>
        </w:rPr>
        <w:t xml:space="preserve"> </w:t>
      </w:r>
      <w:r w:rsidR="00DC6446" w:rsidRPr="00D66CCA">
        <w:rPr>
          <w:lang w:eastAsia="en-AU"/>
        </w:rPr>
        <w:t xml:space="preserve">contained in </w:t>
      </w:r>
      <w:r w:rsidR="0049570E" w:rsidRPr="00D66CCA">
        <w:rPr>
          <w:lang w:eastAsia="en-AU"/>
        </w:rPr>
        <w:t>a</w:t>
      </w:r>
      <w:r w:rsidR="00CE1166" w:rsidRPr="00D66CCA">
        <w:rPr>
          <w:lang w:eastAsia="en-AU"/>
        </w:rPr>
        <w:t>ny</w:t>
      </w:r>
      <w:r w:rsidR="00DC6446" w:rsidRPr="00D66CCA">
        <w:rPr>
          <w:lang w:eastAsia="en-AU"/>
        </w:rPr>
        <w:t xml:space="preserve"> document formulated,</w:t>
      </w:r>
      <w:r w:rsidR="00927DAA" w:rsidRPr="00D66CCA">
        <w:rPr>
          <w:lang w:eastAsia="en-AU"/>
        </w:rPr>
        <w:t xml:space="preserve"> </w:t>
      </w:r>
      <w:r w:rsidR="00DC6446" w:rsidRPr="00D66CCA">
        <w:rPr>
          <w:lang w:eastAsia="en-AU"/>
        </w:rPr>
        <w:t>issued or published by a person or body</w:t>
      </w:r>
      <w:r w:rsidR="00927DAA" w:rsidRPr="00D66CCA">
        <w:rPr>
          <w:lang w:eastAsia="en-AU"/>
        </w:rPr>
        <w:t xml:space="preserve"> </w:t>
      </w:r>
      <w:r w:rsidR="00DC6446" w:rsidRPr="00D66CCA">
        <w:rPr>
          <w:lang w:eastAsia="en-AU"/>
        </w:rPr>
        <w:t>whether</w:t>
      </w:r>
      <w:r w:rsidR="0049570E" w:rsidRPr="00D66CCA">
        <w:rPr>
          <w:lang w:eastAsia="en-AU"/>
        </w:rPr>
        <w:t>—</w:t>
      </w:r>
    </w:p>
    <w:p w14:paraId="617DA92F"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with or without modification; or</w:t>
      </w:r>
    </w:p>
    <w:p w14:paraId="2CD058FA"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as in force at a particular time or as in</w:t>
      </w:r>
      <w:r w:rsidR="00927DAA" w:rsidRPr="00D66CCA">
        <w:rPr>
          <w:lang w:eastAsia="en-AU"/>
        </w:rPr>
        <w:t xml:space="preserve"> </w:t>
      </w:r>
      <w:r w:rsidR="00DC6446" w:rsidRPr="00D66CCA">
        <w:rPr>
          <w:lang w:eastAsia="en-AU"/>
        </w:rPr>
        <w:t>force or remade from time to time; or</w:t>
      </w:r>
    </w:p>
    <w:p w14:paraId="4FF22DAF"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prescribe exemptions from complying with</w:t>
      </w:r>
      <w:r w:rsidR="00927DAA" w:rsidRPr="00D66CCA">
        <w:rPr>
          <w:lang w:eastAsia="en-AU"/>
        </w:rPr>
        <w:t xml:space="preserve"> </w:t>
      </w:r>
      <w:r w:rsidR="00CE345D" w:rsidRPr="00D66CCA">
        <w:rPr>
          <w:lang w:eastAsia="en-AU"/>
        </w:rPr>
        <w:t>a</w:t>
      </w:r>
      <w:r w:rsidR="00DC6446" w:rsidRPr="00D66CCA">
        <w:rPr>
          <w:lang w:eastAsia="en-AU"/>
        </w:rPr>
        <w:t xml:space="preserve"> </w:t>
      </w:r>
      <w:r w:rsidR="007A2ADB" w:rsidRPr="00D66CCA">
        <w:rPr>
          <w:lang w:eastAsia="en-AU"/>
        </w:rPr>
        <w:t>regulation</w:t>
      </w:r>
      <w:r w:rsidR="00DC6446" w:rsidRPr="00D66CCA">
        <w:rPr>
          <w:lang w:eastAsia="en-AU"/>
        </w:rPr>
        <w:t xml:space="preserve"> on the terms and</w:t>
      </w:r>
      <w:r w:rsidR="00927DAA" w:rsidRPr="00D66CCA">
        <w:rPr>
          <w:lang w:eastAsia="en-AU"/>
        </w:rPr>
        <w:t xml:space="preserve"> </w:t>
      </w:r>
      <w:r w:rsidR="00DC6446" w:rsidRPr="00D66CCA">
        <w:rPr>
          <w:lang w:eastAsia="en-AU"/>
        </w:rPr>
        <w:t xml:space="preserve">conditions (if </w:t>
      </w:r>
      <w:r w:rsidR="00CE345D" w:rsidRPr="00D66CCA">
        <w:rPr>
          <w:lang w:eastAsia="en-AU"/>
        </w:rPr>
        <w:t>any</w:t>
      </w:r>
      <w:r w:rsidR="00DC6446" w:rsidRPr="00D66CCA">
        <w:rPr>
          <w:lang w:eastAsia="en-AU"/>
        </w:rPr>
        <w:t xml:space="preserve">) </w:t>
      </w:r>
      <w:r w:rsidR="005D1A63" w:rsidRPr="00D66CCA">
        <w:rPr>
          <w:lang w:eastAsia="en-AU"/>
        </w:rPr>
        <w:t>prescribed</w:t>
      </w:r>
      <w:r w:rsidR="00DC6446" w:rsidRPr="00D66CCA">
        <w:rPr>
          <w:lang w:eastAsia="en-AU"/>
        </w:rPr>
        <w:t>; or</w:t>
      </w:r>
    </w:p>
    <w:p w14:paraId="18CF7BA0"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allow the regulator to provide exemptions</w:t>
      </w:r>
      <w:r w:rsidR="00143EA9" w:rsidRPr="00D66CCA">
        <w:rPr>
          <w:lang w:eastAsia="en-AU"/>
        </w:rPr>
        <w:t xml:space="preserve"> </w:t>
      </w:r>
      <w:r w:rsidR="00DC6446" w:rsidRPr="00D66CCA">
        <w:rPr>
          <w:lang w:eastAsia="en-AU"/>
        </w:rPr>
        <w:t xml:space="preserve">from complying with </w:t>
      </w:r>
      <w:r w:rsidR="00CE345D" w:rsidRPr="00D66CCA">
        <w:rPr>
          <w:lang w:eastAsia="en-AU"/>
        </w:rPr>
        <w:t>a</w:t>
      </w:r>
      <w:r w:rsidR="007A2ADB" w:rsidRPr="00D66CCA">
        <w:rPr>
          <w:lang w:eastAsia="en-AU"/>
        </w:rPr>
        <w:t xml:space="preserve"> regulation</w:t>
      </w:r>
      <w:r w:rsidR="00143EA9" w:rsidRPr="00D66CCA">
        <w:rPr>
          <w:lang w:eastAsia="en-AU"/>
        </w:rPr>
        <w:t xml:space="preserve"> </w:t>
      </w:r>
      <w:r w:rsidR="00DC6446" w:rsidRPr="00D66CCA">
        <w:rPr>
          <w:lang w:eastAsia="en-AU"/>
        </w:rPr>
        <w:t xml:space="preserve">on the terms and conditions (if </w:t>
      </w:r>
      <w:r w:rsidR="00CE345D" w:rsidRPr="00D66CCA">
        <w:rPr>
          <w:lang w:eastAsia="en-AU"/>
        </w:rPr>
        <w:t>any</w:t>
      </w:r>
      <w:r w:rsidR="00DC6446" w:rsidRPr="00D66CCA">
        <w:rPr>
          <w:lang w:eastAsia="en-AU"/>
        </w:rPr>
        <w:t>)</w:t>
      </w:r>
      <w:r w:rsidR="00143EA9" w:rsidRPr="00D66CCA">
        <w:rPr>
          <w:lang w:eastAsia="en-AU"/>
        </w:rPr>
        <w:t xml:space="preserve"> </w:t>
      </w:r>
      <w:r w:rsidR="005D1A63" w:rsidRPr="00D66CCA">
        <w:rPr>
          <w:lang w:eastAsia="en-AU"/>
        </w:rPr>
        <w:t>prescribed</w:t>
      </w:r>
      <w:r w:rsidR="00DC6446" w:rsidRPr="00D66CCA">
        <w:rPr>
          <w:lang w:eastAsia="en-AU"/>
        </w:rPr>
        <w:t xml:space="preserve"> or, if </w:t>
      </w:r>
      <w:r w:rsidR="00421EFA" w:rsidRPr="00D66CCA">
        <w:rPr>
          <w:lang w:eastAsia="en-AU"/>
        </w:rPr>
        <w:t>a</w:t>
      </w:r>
      <w:r w:rsidR="007A2ADB" w:rsidRPr="00D66CCA">
        <w:rPr>
          <w:lang w:eastAsia="en-AU"/>
        </w:rPr>
        <w:t xml:space="preserve"> regulation</w:t>
      </w:r>
      <w:r w:rsidR="00DC6446" w:rsidRPr="00D66CCA">
        <w:rPr>
          <w:lang w:eastAsia="en-AU"/>
        </w:rPr>
        <w:t xml:space="preserve"> allow</w:t>
      </w:r>
      <w:r w:rsidR="00421EFA" w:rsidRPr="00D66CCA">
        <w:rPr>
          <w:lang w:eastAsia="en-AU"/>
        </w:rPr>
        <w:t>s</w:t>
      </w:r>
      <w:r w:rsidR="00DC6446" w:rsidRPr="00D66CCA">
        <w:rPr>
          <w:lang w:eastAsia="en-AU"/>
        </w:rPr>
        <w:t>, on the</w:t>
      </w:r>
      <w:r w:rsidR="00143EA9" w:rsidRPr="00D66CCA">
        <w:rPr>
          <w:lang w:eastAsia="en-AU"/>
        </w:rPr>
        <w:t xml:space="preserve"> </w:t>
      </w:r>
      <w:r w:rsidR="00DC6446" w:rsidRPr="00D66CCA">
        <w:rPr>
          <w:lang w:eastAsia="en-AU"/>
        </w:rPr>
        <w:t xml:space="preserve">terms and conditions (if </w:t>
      </w:r>
      <w:r w:rsidR="00CE345D" w:rsidRPr="00D66CCA">
        <w:rPr>
          <w:lang w:eastAsia="en-AU"/>
        </w:rPr>
        <w:t>any</w:t>
      </w:r>
      <w:r w:rsidR="00DC6446" w:rsidRPr="00D66CCA">
        <w:rPr>
          <w:lang w:eastAsia="en-AU"/>
        </w:rPr>
        <w:t>) determined by</w:t>
      </w:r>
      <w:r w:rsidR="00143EA9" w:rsidRPr="00D66CCA">
        <w:rPr>
          <w:lang w:eastAsia="en-AU"/>
        </w:rPr>
        <w:t xml:space="preserve"> </w:t>
      </w:r>
      <w:r w:rsidR="00DC6446" w:rsidRPr="00D66CCA">
        <w:rPr>
          <w:lang w:eastAsia="en-AU"/>
        </w:rPr>
        <w:t>the regulator; or</w:t>
      </w:r>
    </w:p>
    <w:p w14:paraId="4C8A647B" w14:textId="77777777" w:rsidR="002D670D" w:rsidRPr="00EE621D" w:rsidRDefault="002D670D" w:rsidP="002D670D">
      <w:pPr>
        <w:pStyle w:val="Apara"/>
      </w:pPr>
      <w:r w:rsidRPr="00EE621D">
        <w:tab/>
        <w:t>(g)</w:t>
      </w:r>
      <w:r w:rsidRPr="00EE621D">
        <w:tab/>
        <w:t>prescribe the following penalties for an offence under a regulation:</w:t>
      </w:r>
    </w:p>
    <w:p w14:paraId="743D9F38" w14:textId="77777777" w:rsidR="002D670D" w:rsidRPr="00EE621D" w:rsidRDefault="002D670D" w:rsidP="002D670D">
      <w:pPr>
        <w:pStyle w:val="Asubpara"/>
      </w:pPr>
      <w:r w:rsidRPr="00EE621D">
        <w:tab/>
        <w:t>(i)</w:t>
      </w:r>
      <w:r w:rsidRPr="00EE621D">
        <w:tab/>
        <w:t>a tier E monetary penalty;</w:t>
      </w:r>
    </w:p>
    <w:p w14:paraId="7B120DB1" w14:textId="77777777" w:rsidR="002D670D" w:rsidRPr="00EE621D" w:rsidRDefault="002D670D" w:rsidP="002D670D">
      <w:pPr>
        <w:pStyle w:val="Asubpara"/>
      </w:pPr>
      <w:r w:rsidRPr="00EE621D">
        <w:tab/>
        <w:t>(ii)</w:t>
      </w:r>
      <w:r w:rsidRPr="00EE621D">
        <w:tab/>
        <w:t>a tier F monetary penalty;</w:t>
      </w:r>
    </w:p>
    <w:p w14:paraId="7EA4444C" w14:textId="77777777" w:rsidR="002D670D" w:rsidRPr="00EE621D" w:rsidRDefault="002D670D" w:rsidP="002D670D">
      <w:pPr>
        <w:pStyle w:val="Asubpara"/>
      </w:pPr>
      <w:r w:rsidRPr="00EE621D">
        <w:tab/>
        <w:t>(iii)</w:t>
      </w:r>
      <w:r w:rsidRPr="00EE621D">
        <w:tab/>
        <w:t>a tier G monetary penalty;</w:t>
      </w:r>
    </w:p>
    <w:p w14:paraId="7EDD0154" w14:textId="77777777" w:rsidR="002D670D" w:rsidRPr="00EE621D" w:rsidRDefault="002D670D" w:rsidP="002D670D">
      <w:pPr>
        <w:pStyle w:val="Asubpara"/>
      </w:pPr>
      <w:r w:rsidRPr="00EE621D">
        <w:tab/>
        <w:t>(iv)</w:t>
      </w:r>
      <w:r w:rsidRPr="00EE621D">
        <w:tab/>
        <w:t>a tier H monetary penalty;</w:t>
      </w:r>
    </w:p>
    <w:p w14:paraId="7F88FF1A" w14:textId="77777777" w:rsidR="002D670D" w:rsidRPr="00EE621D" w:rsidRDefault="002D670D" w:rsidP="002D670D">
      <w:pPr>
        <w:pStyle w:val="Asubpara"/>
      </w:pPr>
      <w:r w:rsidRPr="00EE621D">
        <w:tab/>
        <w:t>(v)</w:t>
      </w:r>
      <w:r w:rsidRPr="00EE621D">
        <w:tab/>
        <w:t>a tier I monetary penalty.</w:t>
      </w:r>
    </w:p>
    <w:p w14:paraId="5AA6E5E7" w14:textId="77777777" w:rsidR="00747709" w:rsidRPr="00D66CCA" w:rsidRDefault="000E4E9B" w:rsidP="000E4E9B">
      <w:pPr>
        <w:pStyle w:val="AH5Sec"/>
        <w:rPr>
          <w:lang w:eastAsia="en-AU"/>
        </w:rPr>
      </w:pPr>
      <w:bookmarkStart w:id="403" w:name="_Toc174522605"/>
      <w:r w:rsidRPr="00457D67">
        <w:rPr>
          <w:rStyle w:val="CharSectNo"/>
        </w:rPr>
        <w:lastRenderedPageBreak/>
        <w:t>277</w:t>
      </w:r>
      <w:r w:rsidRPr="00D66CCA">
        <w:rPr>
          <w:lang w:eastAsia="en-AU"/>
        </w:rPr>
        <w:tab/>
      </w:r>
      <w:r w:rsidR="00747709" w:rsidRPr="00D66CCA">
        <w:rPr>
          <w:lang w:eastAsia="en-AU"/>
        </w:rPr>
        <w:t>Approved forms</w:t>
      </w:r>
      <w:bookmarkEnd w:id="403"/>
    </w:p>
    <w:p w14:paraId="4FCEC2D5" w14:textId="77777777" w:rsidR="00F67783" w:rsidRPr="00D66CCA" w:rsidRDefault="00330A39" w:rsidP="00330A39">
      <w:pPr>
        <w:pStyle w:val="Amain"/>
        <w:keepNext/>
      </w:pPr>
      <w:r>
        <w:tab/>
      </w:r>
      <w:r w:rsidR="000E4E9B" w:rsidRPr="00D66CCA">
        <w:t>(1)</w:t>
      </w:r>
      <w:r w:rsidR="000E4E9B" w:rsidRPr="00D66CCA">
        <w:tab/>
      </w:r>
      <w:r w:rsidR="00F67783" w:rsidRPr="00D66CCA">
        <w:t>The Minister may approve forms for this Act.</w:t>
      </w:r>
    </w:p>
    <w:p w14:paraId="4A153F25" w14:textId="2DF333C0" w:rsidR="00F67783" w:rsidRPr="00D66CCA" w:rsidRDefault="00BC59A5" w:rsidP="00F67783">
      <w:pPr>
        <w:pStyle w:val="aNote"/>
      </w:pPr>
      <w:r w:rsidRPr="00BA1343">
        <w:rPr>
          <w:rStyle w:val="charItals"/>
        </w:rPr>
        <w:t>Note</w:t>
      </w:r>
      <w:r w:rsidR="00F67783" w:rsidRPr="00D66CCA">
        <w:tab/>
        <w:t xml:space="preserve">For other provisions about forms, see the </w:t>
      </w:r>
      <w:hyperlink r:id="rId143" w:tooltip="A2001-14" w:history="1">
        <w:r w:rsidR="00B739B0" w:rsidRPr="00B739B0">
          <w:rPr>
            <w:rStyle w:val="charCitHyperlinkAbbrev"/>
          </w:rPr>
          <w:t>Legislation Act</w:t>
        </w:r>
      </w:hyperlink>
      <w:r w:rsidR="00F67783" w:rsidRPr="00D66CCA">
        <w:t>,</w:t>
      </w:r>
      <w:r w:rsidR="00B379F1" w:rsidRPr="00D66CCA">
        <w:t xml:space="preserve"> s </w:t>
      </w:r>
      <w:r w:rsidR="00F67783" w:rsidRPr="00D66CCA">
        <w:t>255.</w:t>
      </w:r>
    </w:p>
    <w:p w14:paraId="2C243925" w14:textId="77777777" w:rsidR="00F67783" w:rsidRPr="00D66CCA" w:rsidRDefault="00330A39" w:rsidP="00330A39">
      <w:pPr>
        <w:pStyle w:val="Amain"/>
      </w:pPr>
      <w:r>
        <w:tab/>
      </w:r>
      <w:r w:rsidR="000E4E9B" w:rsidRPr="00D66CCA">
        <w:t>(2)</w:t>
      </w:r>
      <w:r w:rsidR="000E4E9B" w:rsidRPr="00D66CCA">
        <w:tab/>
      </w:r>
      <w:r w:rsidR="00F67783" w:rsidRPr="00D66CCA">
        <w:t xml:space="preserve">If the Minister approves a </w:t>
      </w:r>
      <w:r w:rsidR="009E4D4F" w:rsidRPr="00D66CCA">
        <w:t>form</w:t>
      </w:r>
      <w:r w:rsidR="00F67783" w:rsidRPr="00D66CCA">
        <w:t xml:space="preserve"> for a particular </w:t>
      </w:r>
      <w:r w:rsidR="00E77D3E" w:rsidRPr="00D66CCA">
        <w:t>purpose</w:t>
      </w:r>
      <w:r w:rsidR="00F67783" w:rsidRPr="00D66CCA">
        <w:t xml:space="preserve">, the approved </w:t>
      </w:r>
      <w:r w:rsidR="009E4D4F" w:rsidRPr="00D66CCA">
        <w:t>form</w:t>
      </w:r>
      <w:r w:rsidR="00F67783" w:rsidRPr="00D66CCA">
        <w:t xml:space="preserve"> must be used for </w:t>
      </w:r>
      <w:r w:rsidR="00C72EA8" w:rsidRPr="00D66CCA">
        <w:t>that</w:t>
      </w:r>
      <w:r w:rsidR="00F67783" w:rsidRPr="00D66CCA">
        <w:t xml:space="preserve"> </w:t>
      </w:r>
      <w:r w:rsidR="00E77D3E" w:rsidRPr="00D66CCA">
        <w:t>purpose</w:t>
      </w:r>
      <w:r w:rsidR="00F67783" w:rsidRPr="00D66CCA">
        <w:t>.</w:t>
      </w:r>
    </w:p>
    <w:p w14:paraId="04B11DF5" w14:textId="77777777" w:rsidR="00F67783" w:rsidRPr="00D66CCA" w:rsidRDefault="00330A39" w:rsidP="00330A39">
      <w:pPr>
        <w:pStyle w:val="Amain"/>
        <w:keepNext/>
      </w:pPr>
      <w:r>
        <w:tab/>
      </w:r>
      <w:r w:rsidR="000E4E9B" w:rsidRPr="00D66CCA">
        <w:t>(3)</w:t>
      </w:r>
      <w:r w:rsidR="000E4E9B" w:rsidRPr="00D66CCA">
        <w:tab/>
      </w:r>
      <w:r w:rsidR="00F67783" w:rsidRPr="00D66CCA">
        <w:t xml:space="preserve">An approved </w:t>
      </w:r>
      <w:r w:rsidR="009E4D4F" w:rsidRPr="00D66CCA">
        <w:t>form</w:t>
      </w:r>
      <w:r w:rsidR="00F67783" w:rsidRPr="00D66CCA">
        <w:t xml:space="preserve"> is a notifiable instrument.</w:t>
      </w:r>
    </w:p>
    <w:p w14:paraId="19D6E77E" w14:textId="502F11CD" w:rsidR="00F67783" w:rsidRPr="00D66CCA" w:rsidRDefault="00BC59A5" w:rsidP="00F67783">
      <w:pPr>
        <w:pStyle w:val="aNote"/>
      </w:pPr>
      <w:r w:rsidRPr="00BA1343">
        <w:rPr>
          <w:rStyle w:val="charItals"/>
        </w:rPr>
        <w:t>Note</w:t>
      </w:r>
      <w:r w:rsidR="00F67783" w:rsidRPr="00BA1343">
        <w:rPr>
          <w:rStyle w:val="charItals"/>
        </w:rPr>
        <w:tab/>
      </w:r>
      <w:r w:rsidR="00F67783" w:rsidRPr="00D66CCA">
        <w:t xml:space="preserve">A notifiable instrument must be notified under the </w:t>
      </w:r>
      <w:hyperlink r:id="rId144" w:tooltip="A2001-14" w:history="1">
        <w:r w:rsidR="00B739B0" w:rsidRPr="00B739B0">
          <w:rPr>
            <w:rStyle w:val="charCitHyperlinkAbbrev"/>
          </w:rPr>
          <w:t>Legislation Act</w:t>
        </w:r>
      </w:hyperlink>
      <w:r w:rsidR="00F67783" w:rsidRPr="00D66CCA">
        <w:t>.</w:t>
      </w:r>
    </w:p>
    <w:p w14:paraId="647B9C0C" w14:textId="77777777" w:rsidR="00747709" w:rsidRPr="00D66CCA" w:rsidRDefault="000E4E9B" w:rsidP="000E4E9B">
      <w:pPr>
        <w:pStyle w:val="AH5Sec"/>
        <w:rPr>
          <w:lang w:eastAsia="en-AU"/>
        </w:rPr>
      </w:pPr>
      <w:bookmarkStart w:id="404" w:name="_Toc174522606"/>
      <w:r w:rsidRPr="00457D67">
        <w:rPr>
          <w:rStyle w:val="CharSectNo"/>
        </w:rPr>
        <w:t>278</w:t>
      </w:r>
      <w:r w:rsidRPr="00D66CCA">
        <w:rPr>
          <w:lang w:eastAsia="en-AU"/>
        </w:rPr>
        <w:tab/>
      </w:r>
      <w:r w:rsidR="00F67783" w:rsidRPr="00D66CCA">
        <w:rPr>
          <w:lang w:eastAsia="en-AU"/>
        </w:rPr>
        <w:t>Determination of f</w:t>
      </w:r>
      <w:r w:rsidR="00747709" w:rsidRPr="00D66CCA">
        <w:rPr>
          <w:lang w:eastAsia="en-AU"/>
        </w:rPr>
        <w:t>ees</w:t>
      </w:r>
      <w:bookmarkEnd w:id="404"/>
    </w:p>
    <w:p w14:paraId="751E58F0" w14:textId="77777777" w:rsidR="008F0827" w:rsidRPr="00D66CCA" w:rsidRDefault="00330A39" w:rsidP="00330A39">
      <w:pPr>
        <w:pStyle w:val="Amain"/>
        <w:keepNext/>
      </w:pPr>
      <w:r>
        <w:tab/>
      </w:r>
      <w:r w:rsidR="000E4E9B" w:rsidRPr="00D66CCA">
        <w:t>(1)</w:t>
      </w:r>
      <w:r w:rsidR="000E4E9B" w:rsidRPr="00D66CCA">
        <w:tab/>
      </w:r>
      <w:r w:rsidR="008F0827" w:rsidRPr="00D66CCA">
        <w:t>The Minister may determine fees for this Act.</w:t>
      </w:r>
    </w:p>
    <w:p w14:paraId="2846F490" w14:textId="549E974B" w:rsidR="008F0827" w:rsidRPr="00BA1343" w:rsidRDefault="00BC59A5" w:rsidP="00FB6EA9">
      <w:pPr>
        <w:pStyle w:val="aNote"/>
        <w:keepNext/>
      </w:pPr>
      <w:r w:rsidRPr="00BA1343">
        <w:rPr>
          <w:rStyle w:val="charItals"/>
        </w:rPr>
        <w:t>Note</w:t>
      </w:r>
      <w:r w:rsidR="008F0827" w:rsidRPr="00BA1343">
        <w:rPr>
          <w:rStyle w:val="charItals"/>
        </w:rPr>
        <w:tab/>
      </w:r>
      <w:r w:rsidR="008F0827" w:rsidRPr="00D66CCA">
        <w:t xml:space="preserve">The </w:t>
      </w:r>
      <w:hyperlink r:id="rId145" w:tooltip="A2001-14" w:history="1">
        <w:r w:rsidR="00B739B0" w:rsidRPr="00B739B0">
          <w:rPr>
            <w:rStyle w:val="charCitHyperlinkAbbrev"/>
          </w:rPr>
          <w:t>Legislation Act</w:t>
        </w:r>
      </w:hyperlink>
      <w:r w:rsidR="008F0827" w:rsidRPr="00D66CCA">
        <w:t xml:space="preserve"> contains provisions about the making of determinations and regulations relating to fees (see pt 6.3).</w:t>
      </w:r>
    </w:p>
    <w:p w14:paraId="4520F814" w14:textId="77777777" w:rsidR="008F0827" w:rsidRPr="00D66CCA" w:rsidRDefault="00330A39" w:rsidP="00330A39">
      <w:pPr>
        <w:pStyle w:val="Amain"/>
        <w:keepNext/>
      </w:pPr>
      <w:r>
        <w:tab/>
      </w:r>
      <w:r w:rsidR="000E4E9B" w:rsidRPr="00D66CCA">
        <w:t>(2)</w:t>
      </w:r>
      <w:r w:rsidR="000E4E9B" w:rsidRPr="00D66CCA">
        <w:tab/>
      </w:r>
      <w:r w:rsidR="008F0827" w:rsidRPr="00D66CCA">
        <w:t>A determination is a disallowable instrument.</w:t>
      </w:r>
    </w:p>
    <w:p w14:paraId="1CD9E0D9" w14:textId="38B7FF72" w:rsidR="008F0827" w:rsidRPr="00D66CCA" w:rsidRDefault="00BC59A5" w:rsidP="008F0827">
      <w:pPr>
        <w:pStyle w:val="aNote"/>
      </w:pPr>
      <w:r w:rsidRPr="00BA1343">
        <w:rPr>
          <w:rStyle w:val="charItals"/>
        </w:rPr>
        <w:t>Note</w:t>
      </w:r>
      <w:r w:rsidR="008F0827" w:rsidRPr="00BA1343">
        <w:rPr>
          <w:rStyle w:val="charItals"/>
        </w:rPr>
        <w:tab/>
      </w:r>
      <w:r w:rsidR="008F0827" w:rsidRPr="00D66CCA">
        <w:t xml:space="preserve">A disallowable instrument must be notified, and presented to the Legislative Assembly, under the </w:t>
      </w:r>
      <w:hyperlink r:id="rId146" w:tooltip="A2001-14" w:history="1">
        <w:r w:rsidR="00B739B0" w:rsidRPr="00B739B0">
          <w:rPr>
            <w:rStyle w:val="charCitHyperlinkAbbrev"/>
          </w:rPr>
          <w:t>Legislation Act</w:t>
        </w:r>
      </w:hyperlink>
      <w:r w:rsidR="008F0827" w:rsidRPr="00D66CCA">
        <w:t>.</w:t>
      </w:r>
    </w:p>
    <w:p w14:paraId="6D93A68B" w14:textId="77777777" w:rsidR="000A1B9F" w:rsidRDefault="000A1B9F">
      <w:pPr>
        <w:pStyle w:val="02Text"/>
        <w:sectPr w:rsidR="000A1B9F">
          <w:headerReference w:type="even" r:id="rId147"/>
          <w:headerReference w:type="default" r:id="rId148"/>
          <w:footerReference w:type="even" r:id="rId149"/>
          <w:footerReference w:type="default" r:id="rId150"/>
          <w:footerReference w:type="first" r:id="rId151"/>
          <w:pgSz w:w="11907" w:h="16839" w:code="9"/>
          <w:pgMar w:top="3880" w:right="1900" w:bottom="3100" w:left="2300" w:header="2280" w:footer="1760" w:gutter="0"/>
          <w:pgNumType w:start="1"/>
          <w:cols w:space="720"/>
          <w:titlePg/>
          <w:docGrid w:linePitch="254"/>
        </w:sectPr>
      </w:pPr>
    </w:p>
    <w:p w14:paraId="546907CC" w14:textId="77777777" w:rsidR="00D06C66" w:rsidRPr="00D66CCA" w:rsidRDefault="000F2713" w:rsidP="00C74949">
      <w:pPr>
        <w:pStyle w:val="PageBreak"/>
        <w:suppressLineNumbers/>
      </w:pPr>
      <w:r w:rsidRPr="00D66CCA">
        <w:br w:type="page"/>
      </w:r>
    </w:p>
    <w:p w14:paraId="5C5D0D20" w14:textId="77777777" w:rsidR="00DC6446" w:rsidRPr="00457D67" w:rsidRDefault="000E4E9B" w:rsidP="000E4E9B">
      <w:pPr>
        <w:pStyle w:val="Sched-heading"/>
      </w:pPr>
      <w:bookmarkStart w:id="405" w:name="_Toc174522607"/>
      <w:r w:rsidRPr="00457D67">
        <w:rPr>
          <w:rStyle w:val="CharChapNo"/>
        </w:rPr>
        <w:lastRenderedPageBreak/>
        <w:t>Schedule 1</w:t>
      </w:r>
      <w:r w:rsidRPr="00D66CCA">
        <w:rPr>
          <w:lang w:eastAsia="en-AU"/>
        </w:rPr>
        <w:tab/>
      </w:r>
      <w:r w:rsidR="002021B8" w:rsidRPr="00457D67">
        <w:rPr>
          <w:rStyle w:val="CharChapText"/>
          <w:lang w:eastAsia="en-AU"/>
        </w:rPr>
        <w:t>Application of Act to dangerous goods and high risk plant</w:t>
      </w:r>
      <w:bookmarkEnd w:id="405"/>
    </w:p>
    <w:p w14:paraId="78CD73AA" w14:textId="77777777" w:rsidR="004C0397" w:rsidRPr="004C0397" w:rsidRDefault="004C0397" w:rsidP="004C0397">
      <w:pPr>
        <w:pStyle w:val="ref"/>
        <w:rPr>
          <w:lang w:eastAsia="en-AU"/>
        </w:rPr>
      </w:pPr>
      <w:r w:rsidRPr="0086578D">
        <w:rPr>
          <w:lang w:eastAsia="en-AU"/>
        </w:rPr>
        <w:t>(see s 12AA)</w:t>
      </w:r>
    </w:p>
    <w:p w14:paraId="7CDB484D" w14:textId="77777777" w:rsidR="003E4152" w:rsidRDefault="003E4152" w:rsidP="00C74949">
      <w:pPr>
        <w:pStyle w:val="Placeholder"/>
        <w:suppressLineNumbers/>
      </w:pPr>
      <w:r>
        <w:rPr>
          <w:rStyle w:val="CharPartNo"/>
        </w:rPr>
        <w:t xml:space="preserve">  </w:t>
      </w:r>
      <w:r>
        <w:rPr>
          <w:rStyle w:val="CharPartText"/>
        </w:rPr>
        <w:t xml:space="preserve">  </w:t>
      </w:r>
    </w:p>
    <w:p w14:paraId="0371A272" w14:textId="77777777" w:rsidR="00DC6446" w:rsidRPr="00D66CCA" w:rsidRDefault="004778CD" w:rsidP="0005244E">
      <w:pPr>
        <w:pStyle w:val="Amain"/>
        <w:rPr>
          <w:lang w:eastAsia="en-AU"/>
        </w:rPr>
      </w:pPr>
      <w:r w:rsidRPr="0005244E">
        <w:rPr>
          <w:rStyle w:val="CharSectNo"/>
          <w:b/>
        </w:rPr>
        <w:t>1</w:t>
      </w:r>
      <w:r w:rsidRPr="00D66CCA">
        <w:rPr>
          <w:lang w:eastAsia="en-AU"/>
        </w:rPr>
        <w:tab/>
      </w:r>
      <w:r w:rsidRPr="00D66CCA">
        <w:rPr>
          <w:lang w:eastAsia="en-AU"/>
        </w:rPr>
        <w:tab/>
      </w:r>
      <w:r w:rsidR="00DC6446" w:rsidRPr="00D66CCA">
        <w:rPr>
          <w:lang w:eastAsia="en-AU"/>
        </w:rPr>
        <w:t>This Act applies to the storage and handling of</w:t>
      </w:r>
      <w:r w:rsidR="00DB185A" w:rsidRPr="00D66CCA">
        <w:rPr>
          <w:lang w:eastAsia="en-AU"/>
        </w:rPr>
        <w:t xml:space="preserve"> </w:t>
      </w:r>
      <w:r w:rsidR="00DC6446" w:rsidRPr="00D66CCA">
        <w:rPr>
          <w:lang w:eastAsia="en-AU"/>
        </w:rPr>
        <w:t>dangerous goods even if the dangerous goods are</w:t>
      </w:r>
      <w:r w:rsidR="00DB185A" w:rsidRPr="00D66CCA">
        <w:rPr>
          <w:lang w:eastAsia="en-AU"/>
        </w:rPr>
        <w:t xml:space="preserve"> </w:t>
      </w:r>
      <w:r w:rsidR="00DC6446" w:rsidRPr="00D66CCA">
        <w:rPr>
          <w:lang w:eastAsia="en-AU"/>
        </w:rPr>
        <w:t>not at a workplace or for use in carrying out work.</w:t>
      </w:r>
    </w:p>
    <w:p w14:paraId="39719541" w14:textId="04C09518" w:rsidR="0038283B" w:rsidRPr="00D66CCA" w:rsidRDefault="00432DB9" w:rsidP="004778CD">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52" w:tooltip="A2001-14" w:history="1">
        <w:r w:rsidR="00B739B0" w:rsidRPr="00B739B0">
          <w:rPr>
            <w:rStyle w:val="charCitHyperlinkAbbrev"/>
          </w:rPr>
          <w:t>Legislation Act</w:t>
        </w:r>
      </w:hyperlink>
      <w:r w:rsidRPr="00D66CCA">
        <w:rPr>
          <w:snapToGrid w:val="0"/>
        </w:rPr>
        <w:t>, s 104).</w:t>
      </w:r>
    </w:p>
    <w:p w14:paraId="5577AE09" w14:textId="77777777" w:rsidR="004C0397" w:rsidRPr="0086578D" w:rsidRDefault="004C0397" w:rsidP="004C0397">
      <w:pPr>
        <w:pStyle w:val="Amain"/>
        <w:rPr>
          <w:lang w:eastAsia="en-AU"/>
        </w:rPr>
      </w:pPr>
      <w:r w:rsidRPr="00C35419">
        <w:rPr>
          <w:rStyle w:val="CharSectNo"/>
          <w:b/>
        </w:rPr>
        <w:t>2</w:t>
      </w:r>
      <w:r w:rsidRPr="0086578D">
        <w:rPr>
          <w:b/>
          <w:lang w:eastAsia="en-AU"/>
        </w:rPr>
        <w:tab/>
      </w:r>
      <w:r w:rsidRPr="0086578D">
        <w:rPr>
          <w:lang w:eastAsia="en-AU"/>
        </w:rPr>
        <w:tab/>
        <w:t>For the purposes of section 1, a reference in this Act to—</w:t>
      </w:r>
    </w:p>
    <w:p w14:paraId="6B5C7DC9" w14:textId="77777777" w:rsidR="004C0397" w:rsidRPr="0086578D" w:rsidRDefault="004C0397" w:rsidP="004C0397">
      <w:pPr>
        <w:pStyle w:val="Apara"/>
        <w:rPr>
          <w:lang w:eastAsia="en-AU"/>
        </w:rPr>
      </w:pPr>
      <w:r w:rsidRPr="0086578D">
        <w:tab/>
        <w:t>(aa)</w:t>
      </w:r>
      <w:r w:rsidRPr="0086578D">
        <w:tab/>
      </w:r>
      <w:r w:rsidRPr="0086578D">
        <w:rPr>
          <w:lang w:eastAsia="en-AU"/>
        </w:rPr>
        <w:t xml:space="preserve">a person conducting a business or undertaking includes a reference to a person in control </w:t>
      </w:r>
      <w:r w:rsidRPr="0086578D">
        <w:rPr>
          <w:lang w:val="en-US"/>
        </w:rPr>
        <w:t>of premises where the dangerous goods are stored or handled</w:t>
      </w:r>
      <w:r w:rsidRPr="0086578D">
        <w:rPr>
          <w:lang w:eastAsia="en-AU"/>
        </w:rPr>
        <w:t>; and</w:t>
      </w:r>
    </w:p>
    <w:p w14:paraId="56528526" w14:textId="77777777" w:rsidR="004C0397" w:rsidRPr="0086578D" w:rsidRDefault="004C0397" w:rsidP="004C0397">
      <w:pPr>
        <w:pStyle w:val="Apara"/>
        <w:rPr>
          <w:lang w:eastAsia="en-AU"/>
        </w:rPr>
      </w:pPr>
      <w:r w:rsidRPr="0086578D">
        <w:rPr>
          <w:lang w:eastAsia="en-AU"/>
        </w:rPr>
        <w:tab/>
        <w:t>(ab)</w:t>
      </w:r>
      <w:r w:rsidRPr="0086578D">
        <w:rPr>
          <w:lang w:eastAsia="en-AU"/>
        </w:rPr>
        <w:tab/>
        <w:t>a business or undertaking, or the conduct of a business or undertaking, includes a reference to the storage or handling of dangerous goods; and</w:t>
      </w:r>
    </w:p>
    <w:p w14:paraId="36CAE9D5" w14:textId="77777777" w:rsidR="004C0397" w:rsidRPr="0086578D" w:rsidRDefault="004C0397" w:rsidP="004C0397">
      <w:pPr>
        <w:pStyle w:val="Apara"/>
        <w:rPr>
          <w:lang w:eastAsia="en-AU"/>
        </w:rPr>
      </w:pPr>
      <w:r w:rsidRPr="0086578D">
        <w:rPr>
          <w:lang w:eastAsia="en-AU"/>
        </w:rPr>
        <w:tab/>
        <w:t>(ac)</w:t>
      </w:r>
      <w:r w:rsidRPr="0086578D">
        <w:rPr>
          <w:lang w:eastAsia="en-AU"/>
        </w:rPr>
        <w:tab/>
        <w:t>a worker includes a reference to a person at the premises at or in which the dangerous goods are stored or handled; and</w:t>
      </w:r>
    </w:p>
    <w:p w14:paraId="217960DB" w14:textId="77777777" w:rsidR="004C0397" w:rsidRPr="0086578D" w:rsidRDefault="004C0397" w:rsidP="004C0397">
      <w:pPr>
        <w:pStyle w:val="Apara"/>
        <w:rPr>
          <w:lang w:eastAsia="en-AU"/>
        </w:rPr>
      </w:pPr>
      <w:r w:rsidRPr="0086578D">
        <w:rPr>
          <w:lang w:eastAsia="en-AU"/>
        </w:rPr>
        <w:tab/>
        <w:t>(a)</w:t>
      </w:r>
      <w:r w:rsidRPr="0086578D">
        <w:rPr>
          <w:lang w:eastAsia="en-AU"/>
        </w:rPr>
        <w:tab/>
        <w:t>carrying out work includes a reference to the storage or handling of dangerous goods; and</w:t>
      </w:r>
    </w:p>
    <w:p w14:paraId="4885682E" w14:textId="77777777" w:rsidR="004C0397" w:rsidRPr="0086578D" w:rsidRDefault="004C0397" w:rsidP="004C0397">
      <w:pPr>
        <w:pStyle w:val="Apara"/>
        <w:rPr>
          <w:lang w:eastAsia="en-AU"/>
        </w:rPr>
      </w:pPr>
      <w:r w:rsidRPr="0086578D">
        <w:rPr>
          <w:lang w:eastAsia="en-AU"/>
        </w:rPr>
        <w:tab/>
        <w:t>(b)</w:t>
      </w:r>
      <w:r w:rsidRPr="0086578D">
        <w:rPr>
          <w:lang w:eastAsia="en-AU"/>
        </w:rPr>
        <w:tab/>
        <w:t>a workplace includes a reference to the premises at or in which the dangerous goods are stored or handled; and</w:t>
      </w:r>
    </w:p>
    <w:p w14:paraId="40FA9683" w14:textId="77777777" w:rsidR="004C0397" w:rsidRPr="0086578D" w:rsidRDefault="004C0397" w:rsidP="004C0397">
      <w:pPr>
        <w:pStyle w:val="Apara"/>
        <w:rPr>
          <w:lang w:eastAsia="en-AU"/>
        </w:rPr>
      </w:pPr>
      <w:r w:rsidRPr="0086578D">
        <w:tab/>
        <w:t>(ba)</w:t>
      </w:r>
      <w:r w:rsidRPr="0086578D">
        <w:tab/>
      </w:r>
      <w:r w:rsidRPr="0086578D">
        <w:rPr>
          <w:lang w:eastAsia="en-AU"/>
        </w:rPr>
        <w:t>a work environment includes a reference to the environment at the premises at or in which the dangerous goods are stored or handled; and</w:t>
      </w:r>
    </w:p>
    <w:p w14:paraId="686CE559" w14:textId="77777777" w:rsidR="004C0397" w:rsidRPr="0086578D" w:rsidRDefault="004C0397" w:rsidP="004C0397">
      <w:pPr>
        <w:pStyle w:val="Apara"/>
        <w:rPr>
          <w:lang w:eastAsia="en-AU"/>
        </w:rPr>
      </w:pPr>
      <w:r w:rsidRPr="0086578D">
        <w:rPr>
          <w:lang w:eastAsia="en-AU"/>
        </w:rPr>
        <w:tab/>
        <w:t>(c)</w:t>
      </w:r>
      <w:r w:rsidRPr="0086578D">
        <w:rPr>
          <w:lang w:eastAsia="en-AU"/>
        </w:rPr>
        <w:tab/>
        <w:t>work health and safety (however expressed) includes a reference to public health and safety; and</w:t>
      </w:r>
    </w:p>
    <w:p w14:paraId="34A7654B" w14:textId="77777777" w:rsidR="004C0397" w:rsidRPr="0086578D" w:rsidRDefault="004C0397" w:rsidP="004C0397">
      <w:pPr>
        <w:pStyle w:val="Apara"/>
        <w:rPr>
          <w:lang w:val="en-US"/>
        </w:rPr>
      </w:pPr>
      <w:r w:rsidRPr="0086578D">
        <w:lastRenderedPageBreak/>
        <w:tab/>
        <w:t>(d)</w:t>
      </w:r>
      <w:r w:rsidRPr="0086578D">
        <w:tab/>
      </w:r>
      <w:r w:rsidRPr="0086578D">
        <w:rPr>
          <w:lang w:eastAsia="en-AU"/>
        </w:rPr>
        <w:t xml:space="preserve">a business address includes a reference to the address </w:t>
      </w:r>
      <w:r w:rsidRPr="0086578D">
        <w:t xml:space="preserve">of the </w:t>
      </w:r>
      <w:r w:rsidRPr="0086578D">
        <w:rPr>
          <w:lang w:val="en-US"/>
        </w:rPr>
        <w:t>premises where the dangerous goods are stored or handled.</w:t>
      </w:r>
    </w:p>
    <w:p w14:paraId="14E5BF8C" w14:textId="77777777" w:rsidR="005B1CBF" w:rsidRPr="00D66CCA" w:rsidRDefault="00E8383B" w:rsidP="00B03FD1">
      <w:pPr>
        <w:pStyle w:val="Amain"/>
        <w:rPr>
          <w:lang w:eastAsia="en-AU"/>
        </w:rPr>
      </w:pPr>
      <w:r w:rsidRPr="0005244E">
        <w:rPr>
          <w:rStyle w:val="CharSectNo"/>
          <w:b/>
        </w:rPr>
        <w:t>3</w:t>
      </w:r>
      <w:r w:rsidRPr="00D66CCA">
        <w:rPr>
          <w:lang w:eastAsia="en-AU"/>
        </w:rPr>
        <w:tab/>
      </w:r>
      <w:r w:rsidRPr="00D66CCA">
        <w:rPr>
          <w:lang w:eastAsia="en-AU"/>
        </w:rPr>
        <w:tab/>
      </w:r>
      <w:r w:rsidR="00DC6446" w:rsidRPr="00D66CCA">
        <w:rPr>
          <w:lang w:eastAsia="en-AU"/>
        </w:rPr>
        <w:t>This Act applies to the operation or use of high</w:t>
      </w:r>
      <w:r w:rsidR="00DB185A" w:rsidRPr="00D66CCA">
        <w:rPr>
          <w:lang w:eastAsia="en-AU"/>
        </w:rPr>
        <w:t xml:space="preserve"> </w:t>
      </w:r>
      <w:r w:rsidR="00DC6446" w:rsidRPr="00D66CCA">
        <w:rPr>
          <w:lang w:eastAsia="en-AU"/>
        </w:rPr>
        <w:t>risk plant, affecting public safety, even if the plant</w:t>
      </w:r>
      <w:r w:rsidR="00DB185A" w:rsidRPr="00D66CCA">
        <w:rPr>
          <w:lang w:eastAsia="en-AU"/>
        </w:rPr>
        <w:t xml:space="preserve"> </w:t>
      </w:r>
      <w:r w:rsidR="00DC6446" w:rsidRPr="00D66CCA">
        <w:rPr>
          <w:lang w:eastAsia="en-AU"/>
        </w:rPr>
        <w:t>is not situated, operated or used at a workplace or</w:t>
      </w:r>
      <w:r w:rsidR="00DB185A" w:rsidRPr="00D66CCA">
        <w:rPr>
          <w:lang w:eastAsia="en-AU"/>
        </w:rPr>
        <w:t xml:space="preserve"> </w:t>
      </w:r>
      <w:r w:rsidR="00DC6446" w:rsidRPr="00D66CCA">
        <w:rPr>
          <w:lang w:eastAsia="en-AU"/>
        </w:rPr>
        <w:t>for use in carrying out work.</w:t>
      </w:r>
    </w:p>
    <w:p w14:paraId="4CF21468" w14:textId="77777777" w:rsidR="005B1CBF" w:rsidRPr="00D66CCA" w:rsidRDefault="00E8383B" w:rsidP="00B03FD1">
      <w:pPr>
        <w:pStyle w:val="Amain"/>
        <w:rPr>
          <w:lang w:eastAsia="en-AU"/>
        </w:rPr>
      </w:pPr>
      <w:r w:rsidRPr="0005244E">
        <w:rPr>
          <w:rStyle w:val="CharSectNo"/>
          <w:b/>
        </w:rPr>
        <w:t>4</w:t>
      </w:r>
      <w:r w:rsidRPr="00D66CCA">
        <w:rPr>
          <w:lang w:eastAsia="en-AU"/>
        </w:rPr>
        <w:tab/>
      </w:r>
      <w:r w:rsidRPr="00D66CCA">
        <w:rPr>
          <w:lang w:eastAsia="en-AU"/>
        </w:rPr>
        <w:tab/>
      </w:r>
      <w:r w:rsidR="00DC6446" w:rsidRPr="00D66CCA">
        <w:rPr>
          <w:lang w:eastAsia="en-AU"/>
        </w:rPr>
        <w:t xml:space="preserve">For </w:t>
      </w:r>
      <w:r w:rsidR="006D6268" w:rsidRPr="00D66CCA">
        <w:rPr>
          <w:lang w:eastAsia="en-AU"/>
        </w:rPr>
        <w:t xml:space="preserve">the purposes of </w:t>
      </w:r>
      <w:r w:rsidR="005B1CBF" w:rsidRPr="00D66CCA">
        <w:rPr>
          <w:lang w:eastAsia="en-AU"/>
        </w:rPr>
        <w:t>section</w:t>
      </w:r>
      <w:r w:rsidRPr="00D66CCA">
        <w:rPr>
          <w:lang w:eastAsia="en-AU"/>
        </w:rPr>
        <w:t xml:space="preserve"> 3</w:t>
      </w:r>
      <w:r w:rsidR="005B1CBF" w:rsidRPr="00D66CCA">
        <w:rPr>
          <w:lang w:eastAsia="en-AU"/>
        </w:rPr>
        <w:t>—</w:t>
      </w:r>
    </w:p>
    <w:p w14:paraId="7E05BC9C" w14:textId="77777777" w:rsidR="001A76A8" w:rsidRPr="00D66CCA" w:rsidRDefault="00F616EF" w:rsidP="00B03FD1">
      <w:pPr>
        <w:pStyle w:val="Apara"/>
        <w:rPr>
          <w:lang w:eastAsia="en-AU"/>
        </w:rPr>
      </w:pPr>
      <w:r w:rsidRPr="00D66CCA">
        <w:rPr>
          <w:lang w:eastAsia="en-AU"/>
        </w:rPr>
        <w:tab/>
        <w:t>(a)</w:t>
      </w:r>
      <w:r w:rsidRPr="00D66CCA">
        <w:rPr>
          <w:lang w:eastAsia="en-AU"/>
        </w:rPr>
        <w:tab/>
      </w:r>
      <w:r w:rsidR="00DC6446" w:rsidRPr="00D66CCA">
        <w:rPr>
          <w:lang w:eastAsia="en-AU"/>
        </w:rPr>
        <w:t>a reference in this Act to carrying out work</w:t>
      </w:r>
      <w:r w:rsidR="0078162B" w:rsidRPr="00D66CCA">
        <w:rPr>
          <w:lang w:eastAsia="en-AU"/>
        </w:rPr>
        <w:t xml:space="preserve"> </w:t>
      </w:r>
      <w:r w:rsidR="00DC6446" w:rsidRPr="00D66CCA">
        <w:rPr>
          <w:lang w:eastAsia="en-AU"/>
        </w:rPr>
        <w:t>includes a reference to the operation and use</w:t>
      </w:r>
      <w:r w:rsidR="0078162B" w:rsidRPr="00D66CCA">
        <w:rPr>
          <w:lang w:eastAsia="en-AU"/>
        </w:rPr>
        <w:t xml:space="preserve"> </w:t>
      </w:r>
      <w:r w:rsidR="00DC6446" w:rsidRPr="00D66CCA">
        <w:rPr>
          <w:lang w:eastAsia="en-AU"/>
        </w:rPr>
        <w:t>of high risk plant affecting public safety; and</w:t>
      </w:r>
    </w:p>
    <w:p w14:paraId="3D219CEA" w14:textId="77777777" w:rsidR="001A76A8" w:rsidRPr="00D66CCA" w:rsidRDefault="00F616EF" w:rsidP="00B03FD1">
      <w:pPr>
        <w:pStyle w:val="Apara"/>
        <w:rPr>
          <w:lang w:eastAsia="en-AU"/>
        </w:rPr>
      </w:pPr>
      <w:r w:rsidRPr="00D66CCA">
        <w:rPr>
          <w:lang w:eastAsia="en-AU"/>
        </w:rPr>
        <w:tab/>
        <w:t>(b)</w:t>
      </w:r>
      <w:r w:rsidRPr="00D66CCA">
        <w:rPr>
          <w:lang w:eastAsia="en-AU"/>
        </w:rPr>
        <w:tab/>
      </w:r>
      <w:r w:rsidR="00DC6446" w:rsidRPr="00D66CCA">
        <w:rPr>
          <w:lang w:eastAsia="en-AU"/>
        </w:rPr>
        <w:t>a reference in this Act to a workplace</w:t>
      </w:r>
      <w:r w:rsidR="00D045D7" w:rsidRPr="00D66CCA">
        <w:rPr>
          <w:lang w:eastAsia="en-AU"/>
        </w:rPr>
        <w:t xml:space="preserve"> </w:t>
      </w:r>
      <w:r w:rsidR="00DC6446" w:rsidRPr="00D66CCA">
        <w:rPr>
          <w:lang w:eastAsia="en-AU"/>
        </w:rPr>
        <w:t xml:space="preserve">includes a reference to </w:t>
      </w:r>
      <w:r w:rsidR="00CE345D" w:rsidRPr="00D66CCA">
        <w:rPr>
          <w:lang w:eastAsia="en-AU"/>
        </w:rPr>
        <w:t>any</w:t>
      </w:r>
      <w:r w:rsidR="00DC6446" w:rsidRPr="00D66CCA">
        <w:rPr>
          <w:lang w:eastAsia="en-AU"/>
        </w:rPr>
        <w:t xml:space="preserve"> high risk plant</w:t>
      </w:r>
      <w:r w:rsidR="00D045D7" w:rsidRPr="00D66CCA">
        <w:rPr>
          <w:lang w:eastAsia="en-AU"/>
        </w:rPr>
        <w:t xml:space="preserve"> </w:t>
      </w:r>
      <w:r w:rsidR="00DC6446" w:rsidRPr="00D66CCA">
        <w:rPr>
          <w:lang w:eastAsia="en-AU"/>
        </w:rPr>
        <w:t>affecting public safety and the premises at or</w:t>
      </w:r>
      <w:r w:rsidR="00D045D7" w:rsidRPr="00D66CCA">
        <w:rPr>
          <w:lang w:eastAsia="en-AU"/>
        </w:rPr>
        <w:t xml:space="preserve"> </w:t>
      </w:r>
      <w:r w:rsidR="00DC6446" w:rsidRPr="00D66CCA">
        <w:rPr>
          <w:lang w:eastAsia="en-AU"/>
        </w:rPr>
        <w:t>in which the plant is situated or used; and</w:t>
      </w:r>
    </w:p>
    <w:p w14:paraId="4D8D9ABE" w14:textId="77777777" w:rsidR="00453270" w:rsidRPr="00D66CCA" w:rsidRDefault="00F616EF" w:rsidP="00B03FD1">
      <w:pPr>
        <w:pStyle w:val="Apara"/>
        <w:rPr>
          <w:lang w:eastAsia="en-AU"/>
        </w:rPr>
      </w:pPr>
      <w:r w:rsidRPr="00D66CCA">
        <w:rPr>
          <w:lang w:eastAsia="en-AU"/>
        </w:rPr>
        <w:tab/>
        <w:t>(c)</w:t>
      </w:r>
      <w:r w:rsidRPr="00D66CCA">
        <w:rPr>
          <w:lang w:eastAsia="en-AU"/>
        </w:rPr>
        <w:tab/>
      </w:r>
      <w:r w:rsidR="00DC6446" w:rsidRPr="00D66CCA">
        <w:rPr>
          <w:lang w:eastAsia="en-AU"/>
        </w:rPr>
        <w:t>a reference in this Act to work health and</w:t>
      </w:r>
      <w:r w:rsidR="00D045D7" w:rsidRPr="00D66CCA">
        <w:rPr>
          <w:lang w:eastAsia="en-AU"/>
        </w:rPr>
        <w:t xml:space="preserve"> </w:t>
      </w:r>
      <w:r w:rsidR="00DC6446" w:rsidRPr="00D66CCA">
        <w:rPr>
          <w:lang w:eastAsia="en-AU"/>
        </w:rPr>
        <w:t>safety (however expressed) includes a</w:t>
      </w:r>
      <w:r w:rsidR="00D045D7" w:rsidRPr="00D66CCA">
        <w:rPr>
          <w:lang w:eastAsia="en-AU"/>
        </w:rPr>
        <w:t xml:space="preserve"> </w:t>
      </w:r>
      <w:r w:rsidR="00DC6446" w:rsidRPr="00D66CCA">
        <w:rPr>
          <w:lang w:eastAsia="en-AU"/>
        </w:rPr>
        <w:t>reference to public health and safety.</w:t>
      </w:r>
    </w:p>
    <w:p w14:paraId="4C764DC7" w14:textId="77777777" w:rsidR="00453270" w:rsidRPr="00D66CCA" w:rsidRDefault="002D657F" w:rsidP="00B03FD1">
      <w:pPr>
        <w:pStyle w:val="Amain"/>
        <w:rPr>
          <w:lang w:eastAsia="en-AU"/>
        </w:rPr>
      </w:pPr>
      <w:r w:rsidRPr="0005244E">
        <w:rPr>
          <w:rStyle w:val="CharSectNo"/>
          <w:b/>
        </w:rPr>
        <w:t>5</w:t>
      </w:r>
      <w:r w:rsidRPr="00D66CCA">
        <w:rPr>
          <w:lang w:eastAsia="en-AU"/>
        </w:rPr>
        <w:tab/>
      </w:r>
      <w:r w:rsidRPr="00D66CCA">
        <w:rPr>
          <w:lang w:eastAsia="en-AU"/>
        </w:rPr>
        <w:tab/>
      </w:r>
      <w:r w:rsidR="0088648E" w:rsidRPr="00D66CCA">
        <w:rPr>
          <w:lang w:eastAsia="en-AU"/>
        </w:rPr>
        <w:t>The operation of this s</w:t>
      </w:r>
      <w:r w:rsidR="00DC6446" w:rsidRPr="00D66CCA">
        <w:rPr>
          <w:lang w:eastAsia="en-AU"/>
        </w:rPr>
        <w:t xml:space="preserve">chedule is subject to </w:t>
      </w:r>
      <w:r w:rsidR="00CE345D" w:rsidRPr="00D66CCA">
        <w:rPr>
          <w:lang w:eastAsia="en-AU"/>
        </w:rPr>
        <w:t>any</w:t>
      </w:r>
      <w:r w:rsidR="00D045D7" w:rsidRPr="00D66CCA">
        <w:rPr>
          <w:lang w:eastAsia="en-AU"/>
        </w:rPr>
        <w:t xml:space="preserve"> </w:t>
      </w:r>
      <w:r w:rsidR="00DC6446" w:rsidRPr="00D66CCA">
        <w:rPr>
          <w:lang w:eastAsia="en-AU"/>
        </w:rPr>
        <w:t xml:space="preserve">exclusions or modifications prescribed by </w:t>
      </w:r>
      <w:r w:rsidR="005D1A63" w:rsidRPr="00D66CCA">
        <w:rPr>
          <w:lang w:eastAsia="en-AU"/>
        </w:rPr>
        <w:t>regulation</w:t>
      </w:r>
      <w:r w:rsidR="00DC6446" w:rsidRPr="00D66CCA">
        <w:rPr>
          <w:lang w:eastAsia="en-AU"/>
        </w:rPr>
        <w:t>.</w:t>
      </w:r>
    </w:p>
    <w:p w14:paraId="7192B491" w14:textId="77777777" w:rsidR="00DC6446" w:rsidRPr="00D66CCA" w:rsidRDefault="002D657F" w:rsidP="00B03FD1">
      <w:pPr>
        <w:pStyle w:val="Amain"/>
        <w:rPr>
          <w:lang w:eastAsia="en-AU"/>
        </w:rPr>
      </w:pPr>
      <w:r w:rsidRPr="0005244E">
        <w:rPr>
          <w:rStyle w:val="CharSectNo"/>
          <w:b/>
        </w:rPr>
        <w:t>6</w:t>
      </w:r>
      <w:r w:rsidRPr="00D66CCA">
        <w:rPr>
          <w:lang w:eastAsia="en-AU"/>
        </w:rPr>
        <w:tab/>
      </w:r>
      <w:r w:rsidRPr="00D66CCA">
        <w:rPr>
          <w:lang w:eastAsia="en-AU"/>
        </w:rPr>
        <w:tab/>
      </w:r>
      <w:r w:rsidR="0088648E" w:rsidRPr="00D66CCA">
        <w:rPr>
          <w:lang w:eastAsia="en-AU"/>
        </w:rPr>
        <w:t>In this s</w:t>
      </w:r>
      <w:r w:rsidR="00DC6446" w:rsidRPr="00D66CCA">
        <w:rPr>
          <w:lang w:eastAsia="en-AU"/>
        </w:rPr>
        <w:t>chedule</w:t>
      </w:r>
      <w:r w:rsidR="00CE1109" w:rsidRPr="00D66CCA">
        <w:rPr>
          <w:lang w:eastAsia="en-AU"/>
        </w:rPr>
        <w:t>:</w:t>
      </w:r>
    </w:p>
    <w:p w14:paraId="24260062" w14:textId="77777777" w:rsidR="00DC6446" w:rsidRPr="00D66CCA" w:rsidRDefault="00DC6446" w:rsidP="000E4E9B">
      <w:pPr>
        <w:pStyle w:val="aDef"/>
        <w:autoSpaceDE w:val="0"/>
        <w:autoSpaceDN w:val="0"/>
        <w:adjustRightInd w:val="0"/>
        <w:rPr>
          <w:szCs w:val="24"/>
          <w:lang w:eastAsia="en-AU"/>
        </w:rPr>
      </w:pPr>
      <w:r w:rsidRPr="00BA1343">
        <w:rPr>
          <w:rStyle w:val="charBoldItals"/>
        </w:rPr>
        <w:t xml:space="preserve">dangerous goods </w:t>
      </w:r>
      <w:r w:rsidR="00CB283F" w:rsidRPr="00D66CCA">
        <w:rPr>
          <w:lang w:eastAsia="en-AU"/>
        </w:rPr>
        <w:t>means any</w:t>
      </w:r>
      <w:r w:rsidRPr="00D66CCA">
        <w:rPr>
          <w:lang w:eastAsia="en-AU"/>
        </w:rPr>
        <w:t xml:space="preserve">thing </w:t>
      </w:r>
      <w:r w:rsidR="005D1A63" w:rsidRPr="00D66CCA">
        <w:rPr>
          <w:lang w:eastAsia="en-AU"/>
        </w:rPr>
        <w:t>prescribed</w:t>
      </w:r>
      <w:r w:rsidR="00341DFB" w:rsidRPr="00D66CCA">
        <w:rPr>
          <w:lang w:eastAsia="en-AU"/>
        </w:rPr>
        <w:t xml:space="preserve"> by regulation</w:t>
      </w:r>
      <w:r w:rsidRPr="00D66CCA">
        <w:rPr>
          <w:lang w:eastAsia="en-AU"/>
        </w:rPr>
        <w:t xml:space="preserve"> as</w:t>
      </w:r>
      <w:r w:rsidR="00D045D7" w:rsidRPr="00D66CCA">
        <w:rPr>
          <w:lang w:eastAsia="en-AU"/>
        </w:rPr>
        <w:t xml:space="preserve"> </w:t>
      </w:r>
      <w:r w:rsidRPr="00D66CCA">
        <w:rPr>
          <w:szCs w:val="24"/>
          <w:lang w:eastAsia="en-AU"/>
        </w:rPr>
        <w:t>dangerous goods.</w:t>
      </w:r>
    </w:p>
    <w:p w14:paraId="60E9840B" w14:textId="77777777" w:rsidR="00CA4462" w:rsidRDefault="00DC6446" w:rsidP="000E4E9B">
      <w:pPr>
        <w:pStyle w:val="aDef"/>
        <w:autoSpaceDE w:val="0"/>
        <w:autoSpaceDN w:val="0"/>
        <w:adjustRightInd w:val="0"/>
        <w:rPr>
          <w:szCs w:val="24"/>
          <w:lang w:eastAsia="en-AU"/>
        </w:rPr>
      </w:pPr>
      <w:r w:rsidRPr="00BA1343">
        <w:rPr>
          <w:rStyle w:val="charBoldItals"/>
        </w:rPr>
        <w:t xml:space="preserve">high risk plant </w:t>
      </w:r>
      <w:r w:rsidRPr="00D66CCA">
        <w:rPr>
          <w:lang w:eastAsia="en-AU"/>
        </w:rPr>
        <w:t xml:space="preserve">means plant </w:t>
      </w:r>
      <w:r w:rsidR="005D1A63" w:rsidRPr="00D66CCA">
        <w:rPr>
          <w:lang w:eastAsia="en-AU"/>
        </w:rPr>
        <w:t>prescribed</w:t>
      </w:r>
      <w:r w:rsidRPr="00D66CCA">
        <w:rPr>
          <w:lang w:eastAsia="en-AU"/>
        </w:rPr>
        <w:t xml:space="preserve"> </w:t>
      </w:r>
      <w:r w:rsidR="00341DFB" w:rsidRPr="00D66CCA">
        <w:rPr>
          <w:lang w:eastAsia="en-AU"/>
        </w:rPr>
        <w:t xml:space="preserve">by regulation </w:t>
      </w:r>
      <w:r w:rsidRPr="00D66CCA">
        <w:rPr>
          <w:lang w:eastAsia="en-AU"/>
        </w:rPr>
        <w:t>as high</w:t>
      </w:r>
      <w:r w:rsidR="00D045D7" w:rsidRPr="00D66CCA">
        <w:rPr>
          <w:lang w:eastAsia="en-AU"/>
        </w:rPr>
        <w:t xml:space="preserve"> </w:t>
      </w:r>
      <w:r w:rsidRPr="00D66CCA">
        <w:rPr>
          <w:szCs w:val="24"/>
          <w:lang w:eastAsia="en-AU"/>
        </w:rPr>
        <w:t>risk plant.</w:t>
      </w:r>
    </w:p>
    <w:p w14:paraId="797B8F08" w14:textId="77777777" w:rsidR="004C0397" w:rsidRPr="0086578D" w:rsidRDefault="004C0397" w:rsidP="004C0397">
      <w:pPr>
        <w:pStyle w:val="aDef"/>
        <w:keepNext/>
        <w:rPr>
          <w:lang w:eastAsia="en-AU"/>
        </w:rPr>
      </w:pPr>
      <w:r w:rsidRPr="0086578D">
        <w:rPr>
          <w:rStyle w:val="charBoldItals"/>
        </w:rPr>
        <w:t xml:space="preserve">premises </w:t>
      </w:r>
      <w:r w:rsidRPr="0086578D">
        <w:rPr>
          <w:lang w:eastAsia="en-AU"/>
        </w:rPr>
        <w:t>includes a vehicle, vessel, aircraft or other mobile structure.</w:t>
      </w:r>
    </w:p>
    <w:p w14:paraId="142B1B79" w14:textId="77777777" w:rsidR="00FB6EA9" w:rsidRDefault="00FB6EA9">
      <w:pPr>
        <w:pStyle w:val="03Schedule"/>
        <w:sectPr w:rsidR="00FB6EA9" w:rsidSect="00C81478">
          <w:headerReference w:type="even" r:id="rId153"/>
          <w:headerReference w:type="default" r:id="rId154"/>
          <w:footerReference w:type="even" r:id="rId155"/>
          <w:footerReference w:type="default" r:id="rId156"/>
          <w:type w:val="continuous"/>
          <w:pgSz w:w="11907" w:h="16839" w:code="9"/>
          <w:pgMar w:top="3880" w:right="1900" w:bottom="3100" w:left="2300" w:header="2280" w:footer="1760" w:gutter="0"/>
          <w:cols w:space="720"/>
          <w:docGrid w:linePitch="326"/>
        </w:sectPr>
      </w:pPr>
    </w:p>
    <w:p w14:paraId="54C9A448" w14:textId="77777777" w:rsidR="00AD7B0F" w:rsidRPr="00D66CCA" w:rsidRDefault="00AD7B0F" w:rsidP="00C74949">
      <w:pPr>
        <w:pStyle w:val="PageBreak"/>
        <w:suppressLineNumbers/>
      </w:pPr>
      <w:r w:rsidRPr="00D66CCA">
        <w:br w:type="page"/>
      </w:r>
    </w:p>
    <w:p w14:paraId="56B04841" w14:textId="77777777" w:rsidR="000559D7" w:rsidRPr="00457D67" w:rsidRDefault="000E4E9B" w:rsidP="000E4E9B">
      <w:pPr>
        <w:pStyle w:val="Sched-heading"/>
      </w:pPr>
      <w:bookmarkStart w:id="406" w:name="_Toc174522608"/>
      <w:r w:rsidRPr="00457D67">
        <w:rPr>
          <w:rStyle w:val="CharChapNo"/>
        </w:rPr>
        <w:lastRenderedPageBreak/>
        <w:t>Schedule 2</w:t>
      </w:r>
      <w:r w:rsidRPr="00D66CCA">
        <w:rPr>
          <w:lang w:eastAsia="en-AU"/>
        </w:rPr>
        <w:tab/>
      </w:r>
      <w:r w:rsidR="004650CD" w:rsidRPr="00457D67">
        <w:rPr>
          <w:rStyle w:val="CharChapText"/>
          <w:lang w:eastAsia="en-AU"/>
        </w:rPr>
        <w:t xml:space="preserve">The regulator and </w:t>
      </w:r>
      <w:r w:rsidR="00DC6446" w:rsidRPr="00457D67">
        <w:rPr>
          <w:rStyle w:val="CharChapText"/>
          <w:lang w:eastAsia="en-AU"/>
        </w:rPr>
        <w:t>local tripartite</w:t>
      </w:r>
      <w:r w:rsidR="00AD7B0F" w:rsidRPr="00457D67">
        <w:rPr>
          <w:rStyle w:val="CharChapText"/>
          <w:lang w:eastAsia="en-AU"/>
        </w:rPr>
        <w:t xml:space="preserve"> </w:t>
      </w:r>
      <w:r w:rsidR="00DC6446" w:rsidRPr="00457D67">
        <w:rPr>
          <w:rStyle w:val="CharChapText"/>
          <w:lang w:eastAsia="en-AU"/>
        </w:rPr>
        <w:t>consultation arrangements</w:t>
      </w:r>
      <w:r w:rsidR="004650CD" w:rsidRPr="00457D67">
        <w:rPr>
          <w:rStyle w:val="CharChapText"/>
          <w:lang w:eastAsia="en-AU"/>
        </w:rPr>
        <w:t xml:space="preserve"> and other local arrangements</w:t>
      </w:r>
      <w:bookmarkEnd w:id="406"/>
    </w:p>
    <w:p w14:paraId="43D0C73F" w14:textId="77777777" w:rsidR="00E17930" w:rsidRPr="00457D67" w:rsidRDefault="00E17930" w:rsidP="00E17930">
      <w:pPr>
        <w:pStyle w:val="Sched-Part"/>
      </w:pPr>
      <w:bookmarkStart w:id="407" w:name="_Toc174522609"/>
      <w:r w:rsidRPr="00457D67">
        <w:rPr>
          <w:rStyle w:val="CharPartNo"/>
        </w:rPr>
        <w:t>Part 2.1</w:t>
      </w:r>
      <w:r w:rsidRPr="002024F9">
        <w:tab/>
      </w:r>
      <w:r w:rsidRPr="00457D67">
        <w:rPr>
          <w:rStyle w:val="CharPartText"/>
        </w:rPr>
        <w:t>Work health and safety council</w:t>
      </w:r>
      <w:bookmarkEnd w:id="407"/>
    </w:p>
    <w:p w14:paraId="3B78895D" w14:textId="77777777" w:rsidR="009E31C1" w:rsidRPr="00457D67" w:rsidRDefault="000E4E9B" w:rsidP="000E4E9B">
      <w:pPr>
        <w:pStyle w:val="Sched-Form"/>
      </w:pPr>
      <w:bookmarkStart w:id="408" w:name="_Toc174522610"/>
      <w:r w:rsidRPr="00457D67">
        <w:rPr>
          <w:rStyle w:val="CharDivNo"/>
        </w:rPr>
        <w:t>Division 2.1.1</w:t>
      </w:r>
      <w:r w:rsidRPr="00D66CCA">
        <w:tab/>
      </w:r>
      <w:r w:rsidR="009E31C1" w:rsidRPr="00457D67">
        <w:rPr>
          <w:rStyle w:val="CharDivText"/>
        </w:rPr>
        <w:t xml:space="preserve">Establishment, </w:t>
      </w:r>
      <w:r w:rsidR="00D4199E" w:rsidRPr="00457D67">
        <w:rPr>
          <w:rStyle w:val="CharDivText"/>
        </w:rPr>
        <w:t>function</w:t>
      </w:r>
      <w:r w:rsidR="009E31C1" w:rsidRPr="00457D67">
        <w:rPr>
          <w:rStyle w:val="CharDivText"/>
        </w:rPr>
        <w:t>s and powers</w:t>
      </w:r>
      <w:bookmarkEnd w:id="408"/>
    </w:p>
    <w:p w14:paraId="1A3A8795" w14:textId="77777777" w:rsidR="009E31C1" w:rsidRPr="00D66CCA" w:rsidRDefault="000E4E9B" w:rsidP="000E4E9B">
      <w:pPr>
        <w:pStyle w:val="Schclauseheading"/>
      </w:pPr>
      <w:bookmarkStart w:id="409" w:name="_Toc174522611"/>
      <w:r w:rsidRPr="00457D67">
        <w:rPr>
          <w:rStyle w:val="CharSectNo"/>
        </w:rPr>
        <w:t>2.1</w:t>
      </w:r>
      <w:r w:rsidRPr="00D66CCA">
        <w:tab/>
      </w:r>
      <w:r w:rsidR="009E31C1" w:rsidRPr="00D66CCA">
        <w:t>Establishment</w:t>
      </w:r>
      <w:bookmarkEnd w:id="409"/>
    </w:p>
    <w:p w14:paraId="52702DF4" w14:textId="77777777" w:rsidR="009E31C1" w:rsidRPr="00D66CCA" w:rsidRDefault="009E31C1" w:rsidP="009E31C1">
      <w:pPr>
        <w:pStyle w:val="Amainreturn"/>
      </w:pPr>
      <w:r w:rsidRPr="00D66CCA">
        <w:t xml:space="preserve">The </w:t>
      </w:r>
      <w:r w:rsidR="00E17930" w:rsidRPr="002024F9">
        <w:t>Work Health and Safety Council</w:t>
      </w:r>
      <w:r w:rsidRPr="00D66CCA">
        <w:t xml:space="preserve"> is established.</w:t>
      </w:r>
    </w:p>
    <w:p w14:paraId="349FC6C7" w14:textId="77777777" w:rsidR="009E31C1" w:rsidRPr="00D66CCA" w:rsidRDefault="000E4E9B" w:rsidP="000E4E9B">
      <w:pPr>
        <w:pStyle w:val="Schclauseheading"/>
      </w:pPr>
      <w:bookmarkStart w:id="410" w:name="_Toc174522612"/>
      <w:r w:rsidRPr="00457D67">
        <w:rPr>
          <w:rStyle w:val="CharSectNo"/>
        </w:rPr>
        <w:t>2.2</w:t>
      </w:r>
      <w:r w:rsidRPr="00D66CCA">
        <w:tab/>
      </w:r>
      <w:r w:rsidR="00D4199E" w:rsidRPr="00D66CCA">
        <w:t>Function</w:t>
      </w:r>
      <w:r w:rsidR="009E31C1" w:rsidRPr="00D66CCA">
        <w:t>s</w:t>
      </w:r>
      <w:bookmarkEnd w:id="410"/>
    </w:p>
    <w:p w14:paraId="709991AA" w14:textId="77777777" w:rsidR="009E31C1" w:rsidRPr="00D66CCA" w:rsidRDefault="00330A39" w:rsidP="00330A39">
      <w:pPr>
        <w:pStyle w:val="SchAmain"/>
        <w:keepNext/>
      </w:pPr>
      <w:r>
        <w:tab/>
      </w:r>
      <w:r w:rsidR="000E4E9B" w:rsidRPr="00D66CCA">
        <w:t>(1)</w:t>
      </w:r>
      <w:r w:rsidR="000E4E9B" w:rsidRPr="00D66CCA">
        <w:tab/>
      </w:r>
      <w:r w:rsidR="009E31C1" w:rsidRPr="00D66CCA">
        <w:t xml:space="preserve">The council has the following </w:t>
      </w:r>
      <w:r w:rsidR="00D4199E" w:rsidRPr="00D66CCA">
        <w:t>function</w:t>
      </w:r>
      <w:r w:rsidR="009E31C1" w:rsidRPr="00D66CCA">
        <w:t>s:</w:t>
      </w:r>
    </w:p>
    <w:p w14:paraId="4E760AA3" w14:textId="77777777" w:rsidR="009E31C1" w:rsidRPr="00D66CCA" w:rsidRDefault="00330A39" w:rsidP="00330A39">
      <w:pPr>
        <w:pStyle w:val="SchApara"/>
      </w:pPr>
      <w:r>
        <w:tab/>
      </w:r>
      <w:r w:rsidR="000E4E9B" w:rsidRPr="00D66CCA">
        <w:t>(a)</w:t>
      </w:r>
      <w:r w:rsidR="000E4E9B" w:rsidRPr="00D66CCA">
        <w:tab/>
      </w:r>
      <w:r w:rsidR="009E31C1" w:rsidRPr="00D66CCA">
        <w:t>to advise the Minister on matters relating to—</w:t>
      </w:r>
    </w:p>
    <w:p w14:paraId="2182EE00" w14:textId="77777777" w:rsidR="003962C5" w:rsidRPr="00D66CCA" w:rsidRDefault="00330A39" w:rsidP="00330A39">
      <w:pPr>
        <w:pStyle w:val="SchAsubpara"/>
      </w:pPr>
      <w:r>
        <w:tab/>
      </w:r>
      <w:r w:rsidR="000E4E9B" w:rsidRPr="00D66CCA">
        <w:t>(i)</w:t>
      </w:r>
      <w:r w:rsidR="000E4E9B" w:rsidRPr="00D66CCA">
        <w:tab/>
      </w:r>
      <w:r w:rsidR="00E17930" w:rsidRPr="002024F9">
        <w:t>work health and safety</w:t>
      </w:r>
      <w:r w:rsidR="009E31C1" w:rsidRPr="00D66CCA">
        <w:t>; or</w:t>
      </w:r>
    </w:p>
    <w:p w14:paraId="36F14739" w14:textId="77777777" w:rsidR="009E31C1" w:rsidRPr="00D66CCA" w:rsidRDefault="00330A39" w:rsidP="00330A39">
      <w:pPr>
        <w:pStyle w:val="SchAsubpara"/>
      </w:pPr>
      <w:r>
        <w:tab/>
      </w:r>
      <w:r w:rsidR="000E4E9B" w:rsidRPr="00D66CCA">
        <w:t>(ii)</w:t>
      </w:r>
      <w:r w:rsidR="000E4E9B" w:rsidRPr="00D66CCA">
        <w:tab/>
      </w:r>
      <w:r w:rsidR="009E31C1" w:rsidRPr="00D66CCA">
        <w:t>workers compensation; or</w:t>
      </w:r>
    </w:p>
    <w:p w14:paraId="61462BA6" w14:textId="77777777" w:rsidR="002208DA" w:rsidRDefault="002208DA" w:rsidP="002208DA">
      <w:pPr>
        <w:pStyle w:val="Asubpara"/>
      </w:pPr>
      <w:r>
        <w:tab/>
        <w:t>(iii)</w:t>
      </w:r>
      <w:r>
        <w:tab/>
        <w:t>bullying in the workplace and other workplace psychosocial issues; or</w:t>
      </w:r>
    </w:p>
    <w:p w14:paraId="5C056641" w14:textId="77777777" w:rsidR="009E31C1" w:rsidRPr="00D66CCA" w:rsidRDefault="00330A39" w:rsidP="00330A39">
      <w:pPr>
        <w:pStyle w:val="SchApara"/>
      </w:pPr>
      <w:r>
        <w:tab/>
      </w:r>
      <w:r w:rsidR="000E4E9B" w:rsidRPr="00D66CCA">
        <w:t>(b)</w:t>
      </w:r>
      <w:r w:rsidR="000E4E9B" w:rsidRPr="00D66CCA">
        <w:tab/>
      </w:r>
      <w:r w:rsidR="009E31C1" w:rsidRPr="00D66CCA">
        <w:t>to inquire into and report to the Minister on matters referred to the council by the Minister in relation to—</w:t>
      </w:r>
    </w:p>
    <w:p w14:paraId="5630BB7B" w14:textId="77777777" w:rsidR="003962C5" w:rsidRPr="00D66CCA" w:rsidRDefault="00330A39" w:rsidP="00330A39">
      <w:pPr>
        <w:pStyle w:val="SchAsubpara"/>
      </w:pPr>
      <w:r>
        <w:tab/>
      </w:r>
      <w:r w:rsidR="000E4E9B" w:rsidRPr="00D66CCA">
        <w:t>(i)</w:t>
      </w:r>
      <w:r w:rsidR="000E4E9B" w:rsidRPr="00D66CCA">
        <w:tab/>
      </w:r>
      <w:r w:rsidR="00E17930" w:rsidRPr="002024F9">
        <w:t>work health and safety</w:t>
      </w:r>
      <w:r w:rsidR="009E31C1" w:rsidRPr="00D66CCA">
        <w:t>; or</w:t>
      </w:r>
    </w:p>
    <w:p w14:paraId="26953ECB" w14:textId="77777777" w:rsidR="009E31C1" w:rsidRPr="00D66CCA" w:rsidRDefault="00330A39" w:rsidP="00330A39">
      <w:pPr>
        <w:pStyle w:val="SchAsubpara"/>
      </w:pPr>
      <w:r>
        <w:tab/>
      </w:r>
      <w:r w:rsidR="000E4E9B" w:rsidRPr="00D66CCA">
        <w:t>(ii)</w:t>
      </w:r>
      <w:r w:rsidR="000E4E9B" w:rsidRPr="00D66CCA">
        <w:tab/>
      </w:r>
      <w:r w:rsidR="009E31C1" w:rsidRPr="00D66CCA">
        <w:t>workers compensation; or</w:t>
      </w:r>
    </w:p>
    <w:p w14:paraId="4696B4CF" w14:textId="77777777" w:rsidR="002208DA" w:rsidRDefault="002208DA" w:rsidP="002208DA">
      <w:pPr>
        <w:pStyle w:val="Asubpara"/>
      </w:pPr>
      <w:r>
        <w:tab/>
        <w:t>(iii)</w:t>
      </w:r>
      <w:r>
        <w:tab/>
        <w:t>bullying in the workplace and other workplace psychosocial issues; or</w:t>
      </w:r>
    </w:p>
    <w:p w14:paraId="1EA3327B" w14:textId="77777777" w:rsidR="00793CDA" w:rsidRPr="002024F9" w:rsidRDefault="00793CDA" w:rsidP="00B253FE">
      <w:pPr>
        <w:pStyle w:val="SchApara"/>
        <w:keepNext/>
      </w:pPr>
      <w:r w:rsidRPr="002024F9">
        <w:lastRenderedPageBreak/>
        <w:tab/>
        <w:t>(c)</w:t>
      </w:r>
      <w:r w:rsidRPr="002024F9">
        <w:tab/>
        <w:t>at the first council meeting that happens after the publication of the annual report required under section 2.41 (Annual report)—</w:t>
      </w:r>
    </w:p>
    <w:p w14:paraId="75D464E2" w14:textId="77777777" w:rsidR="00793CDA" w:rsidRPr="002024F9" w:rsidRDefault="00793CDA" w:rsidP="00793CDA">
      <w:pPr>
        <w:pStyle w:val="SchAsubpara"/>
      </w:pPr>
      <w:r w:rsidRPr="002024F9">
        <w:tab/>
        <w:t>(i)</w:t>
      </w:r>
      <w:r w:rsidRPr="002024F9">
        <w:tab/>
        <w:t>review and consider the annual report; and</w:t>
      </w:r>
    </w:p>
    <w:p w14:paraId="702F27E3" w14:textId="77777777" w:rsidR="00793CDA" w:rsidRPr="002024F9" w:rsidRDefault="00793CDA" w:rsidP="00793CDA">
      <w:pPr>
        <w:pStyle w:val="SchAsubpara"/>
      </w:pPr>
      <w:r w:rsidRPr="002024F9">
        <w:tab/>
        <w:t>(ii)</w:t>
      </w:r>
      <w:r w:rsidRPr="002024F9">
        <w:tab/>
        <w:t>advise the Minister and the WHS commissioner on any matters arising from the review and consideration; or</w:t>
      </w:r>
    </w:p>
    <w:p w14:paraId="5C1A1DFC" w14:textId="77777777" w:rsidR="00793CDA" w:rsidRPr="002024F9" w:rsidRDefault="00793CDA" w:rsidP="00793CDA">
      <w:pPr>
        <w:pStyle w:val="SchApara"/>
      </w:pPr>
      <w:r w:rsidRPr="002024F9">
        <w:tab/>
        <w:t>(d)</w:t>
      </w:r>
      <w:r w:rsidRPr="002024F9">
        <w:tab/>
        <w:t xml:space="preserve">any other function prescribed by regulation. </w:t>
      </w:r>
    </w:p>
    <w:p w14:paraId="70FD2363" w14:textId="6FF98346" w:rsidR="00793CDA" w:rsidRPr="002024F9" w:rsidRDefault="00793CDA" w:rsidP="00793CDA">
      <w:pPr>
        <w:pStyle w:val="aNote"/>
      </w:pPr>
      <w:r w:rsidRPr="002024F9">
        <w:rPr>
          <w:rStyle w:val="charItals"/>
        </w:rPr>
        <w:t>Note</w:t>
      </w:r>
      <w:r w:rsidRPr="002024F9">
        <w:rPr>
          <w:rStyle w:val="charItals"/>
        </w:rPr>
        <w:tab/>
      </w:r>
      <w:r w:rsidRPr="002024F9">
        <w:t xml:space="preserve">A provision of a law that gives an entity (including a person) a function also gives the entity powers necessary and convenient to exercise the function (see </w:t>
      </w:r>
      <w:hyperlink r:id="rId157" w:tooltip="A2001-14" w:history="1">
        <w:r w:rsidRPr="002024F9">
          <w:rPr>
            <w:rStyle w:val="charCitHyperlinkAbbrev"/>
          </w:rPr>
          <w:t>Legislation Act</w:t>
        </w:r>
      </w:hyperlink>
      <w:r w:rsidRPr="002024F9">
        <w:t xml:space="preserve">, s 196 and dict, pt 1, defs </w:t>
      </w:r>
      <w:r w:rsidRPr="002024F9">
        <w:rPr>
          <w:rStyle w:val="charBoldItals"/>
        </w:rPr>
        <w:t>entity</w:t>
      </w:r>
      <w:r w:rsidRPr="002024F9">
        <w:t xml:space="preserve"> and</w:t>
      </w:r>
      <w:r w:rsidRPr="00945F9F">
        <w:rPr>
          <w:rStyle w:val="charBoldItals"/>
          <w:b w:val="0"/>
          <w:bCs/>
          <w:i w:val="0"/>
          <w:iCs/>
        </w:rPr>
        <w:t xml:space="preserve"> </w:t>
      </w:r>
      <w:r w:rsidRPr="002024F9">
        <w:rPr>
          <w:rStyle w:val="charBoldItals"/>
        </w:rPr>
        <w:t>function</w:t>
      </w:r>
      <w:r w:rsidRPr="002024F9">
        <w:t>).</w:t>
      </w:r>
    </w:p>
    <w:p w14:paraId="3A437ACF" w14:textId="77777777" w:rsidR="009E31C1" w:rsidRPr="00D66CCA" w:rsidRDefault="00330A39" w:rsidP="00330A39">
      <w:pPr>
        <w:pStyle w:val="SchAmain"/>
        <w:keepNext/>
      </w:pPr>
      <w:r>
        <w:tab/>
      </w:r>
      <w:r w:rsidR="000E4E9B" w:rsidRPr="00D66CCA">
        <w:t>(2)</w:t>
      </w:r>
      <w:r w:rsidR="000E4E9B" w:rsidRPr="00D66CCA">
        <w:tab/>
      </w:r>
      <w:r w:rsidR="00091DFB" w:rsidRPr="00D66CCA">
        <w:t>Without limiting sub</w:t>
      </w:r>
      <w:r w:rsidR="004B707D" w:rsidRPr="00D66CCA">
        <w:t>section </w:t>
      </w:r>
      <w:r w:rsidR="00296BAF" w:rsidRPr="00D66CCA">
        <w:t>(</w:t>
      </w:r>
      <w:r w:rsidR="00091DFB" w:rsidRPr="00D66CCA">
        <w:t>1)</w:t>
      </w:r>
      <w:r w:rsidR="00296BAF" w:rsidRPr="00D66CCA">
        <w:t> (</w:t>
      </w:r>
      <w:r w:rsidR="009E31C1" w:rsidRPr="00D66CCA">
        <w:t>a), the matters on which the council may advise the Minister include the following matters:</w:t>
      </w:r>
    </w:p>
    <w:p w14:paraId="49CB3C21" w14:textId="77777777" w:rsidR="009E31C1" w:rsidRDefault="00330A39" w:rsidP="00330A39">
      <w:pPr>
        <w:pStyle w:val="SchApara"/>
      </w:pPr>
      <w:r>
        <w:tab/>
      </w:r>
      <w:r w:rsidR="000E4E9B" w:rsidRPr="00D66CCA">
        <w:t>(a)</w:t>
      </w:r>
      <w:r w:rsidR="000E4E9B" w:rsidRPr="00D66CCA">
        <w:tab/>
      </w:r>
      <w:r w:rsidR="009E31C1" w:rsidRPr="00D66CCA">
        <w:t>the operation of this Act and the associated laws;</w:t>
      </w:r>
    </w:p>
    <w:p w14:paraId="14CE8B2B" w14:textId="77777777" w:rsidR="00793CDA" w:rsidRPr="002024F9" w:rsidRDefault="00793CDA" w:rsidP="00A66FCA">
      <w:pPr>
        <w:pStyle w:val="SchApara"/>
      </w:pPr>
      <w:r w:rsidRPr="002024F9">
        <w:tab/>
        <w:t>(</w:t>
      </w:r>
      <w:r w:rsidR="008B69B4">
        <w:t>aa</w:t>
      </w:r>
      <w:r w:rsidRPr="002024F9">
        <w:t>)</w:t>
      </w:r>
      <w:r w:rsidRPr="002024F9">
        <w:tab/>
        <w:t>the performance of the office of the work health and safety commissioner and the WHS commissioner;</w:t>
      </w:r>
    </w:p>
    <w:p w14:paraId="52BDA78B" w14:textId="77777777" w:rsidR="003D1F1C" w:rsidRPr="00D66CCA" w:rsidRDefault="00330A39" w:rsidP="00330A39">
      <w:pPr>
        <w:pStyle w:val="SchApara"/>
      </w:pPr>
      <w:r>
        <w:tab/>
      </w:r>
      <w:r w:rsidR="000E4E9B" w:rsidRPr="00D66CCA">
        <w:t>(</w:t>
      </w:r>
      <w:r w:rsidR="008B69B4">
        <w:t>b</w:t>
      </w:r>
      <w:r w:rsidR="000E4E9B" w:rsidRPr="00D66CCA">
        <w:t>)</w:t>
      </w:r>
      <w:r w:rsidR="000E4E9B" w:rsidRPr="00D66CCA">
        <w:tab/>
      </w:r>
      <w:r w:rsidR="009E31C1" w:rsidRPr="00D66CCA">
        <w:t xml:space="preserve">the approval of codes of practice, and the variation of codes of practice, under </w:t>
      </w:r>
      <w:r w:rsidR="00773F64" w:rsidRPr="00D66CCA">
        <w:t>section</w:t>
      </w:r>
      <w:r w:rsidR="004B707D" w:rsidRPr="00D66CCA">
        <w:t> </w:t>
      </w:r>
      <w:r w:rsidR="00055456" w:rsidRPr="00D66CCA">
        <w:t>274</w:t>
      </w:r>
      <w:r w:rsidR="00CD5C7A" w:rsidRPr="00D66CCA">
        <w:t xml:space="preserve"> (</w:t>
      </w:r>
      <w:r w:rsidR="00CD5C7A" w:rsidRPr="00D66CCA">
        <w:rPr>
          <w:lang w:eastAsia="en-AU"/>
        </w:rPr>
        <w:t>Approved codes of practice</w:t>
      </w:r>
      <w:r w:rsidR="00CD5C7A" w:rsidRPr="00D66CCA">
        <w:t>)</w:t>
      </w:r>
      <w:r w:rsidR="009E31C1" w:rsidRPr="00D66CCA">
        <w:t>;</w:t>
      </w:r>
    </w:p>
    <w:p w14:paraId="50D15ECE" w14:textId="77777777" w:rsidR="009E31C1" w:rsidRPr="00D66CCA" w:rsidRDefault="00330A39" w:rsidP="00330A39">
      <w:pPr>
        <w:pStyle w:val="SchApara"/>
      </w:pPr>
      <w:r>
        <w:tab/>
      </w:r>
      <w:r w:rsidR="000E4E9B" w:rsidRPr="00D66CCA">
        <w:t>(</w:t>
      </w:r>
      <w:r w:rsidR="008B69B4">
        <w:t>c</w:t>
      </w:r>
      <w:r w:rsidR="000E4E9B" w:rsidRPr="00D66CCA">
        <w:t>)</w:t>
      </w:r>
      <w:r w:rsidR="000E4E9B" w:rsidRPr="00D66CCA">
        <w:tab/>
      </w:r>
      <w:r w:rsidR="009E31C1" w:rsidRPr="00D66CCA">
        <w:t xml:space="preserve">the provision of education and training in relation to </w:t>
      </w:r>
      <w:r w:rsidR="00793CDA" w:rsidRPr="002024F9">
        <w:t>work health and safety</w:t>
      </w:r>
      <w:r w:rsidR="009E31C1" w:rsidRPr="00D66CCA">
        <w:t>;</w:t>
      </w:r>
    </w:p>
    <w:p w14:paraId="0B2EE07A" w14:textId="77777777" w:rsidR="009E31C1" w:rsidRPr="00D66CCA" w:rsidRDefault="00330A39" w:rsidP="00330A39">
      <w:pPr>
        <w:pStyle w:val="SchApara"/>
      </w:pPr>
      <w:r>
        <w:tab/>
      </w:r>
      <w:r w:rsidR="000E4E9B" w:rsidRPr="00D66CCA">
        <w:t>(</w:t>
      </w:r>
      <w:r w:rsidR="008B69B4">
        <w:t>d</w:t>
      </w:r>
      <w:r w:rsidR="000E4E9B" w:rsidRPr="00D66CCA">
        <w:t>)</w:t>
      </w:r>
      <w:r w:rsidR="000E4E9B" w:rsidRPr="00D66CCA">
        <w:tab/>
      </w:r>
      <w:r w:rsidR="009E31C1" w:rsidRPr="00D66CCA">
        <w:t xml:space="preserve">the promotion of </w:t>
      </w:r>
      <w:r w:rsidR="00793CDA" w:rsidRPr="002024F9">
        <w:t>work health and safety</w:t>
      </w:r>
      <w:r w:rsidR="009E31C1" w:rsidRPr="00D66CCA">
        <w:t>;</w:t>
      </w:r>
    </w:p>
    <w:p w14:paraId="2066616B" w14:textId="493CC63E" w:rsidR="009E31C1" w:rsidRPr="00D66CCA" w:rsidRDefault="00330A39" w:rsidP="00330A39">
      <w:pPr>
        <w:pStyle w:val="SchApara"/>
      </w:pPr>
      <w:r>
        <w:tab/>
      </w:r>
      <w:r w:rsidR="000E4E9B" w:rsidRPr="00D66CCA">
        <w:t>(</w:t>
      </w:r>
      <w:r w:rsidR="008B69B4">
        <w:t>e</w:t>
      </w:r>
      <w:r w:rsidR="000E4E9B" w:rsidRPr="00D66CCA">
        <w:t>)</w:t>
      </w:r>
      <w:r w:rsidR="000E4E9B" w:rsidRPr="00D66CCA">
        <w:tab/>
      </w:r>
      <w:r w:rsidR="009E31C1" w:rsidRPr="00D66CCA">
        <w:t>the operation of the</w:t>
      </w:r>
      <w:r w:rsidR="009E31C1" w:rsidRPr="00D66CCA">
        <w:rPr>
          <w:rStyle w:val="charItals"/>
        </w:rPr>
        <w:t xml:space="preserve"> </w:t>
      </w:r>
      <w:hyperlink r:id="rId158" w:tooltip="A1951-2" w:history="1">
        <w:r w:rsidR="00B739B0" w:rsidRPr="00B739B0">
          <w:rPr>
            <w:rStyle w:val="charCitHyperlinkItal"/>
          </w:rPr>
          <w:t>Workers Compensation Act 1951</w:t>
        </w:r>
      </w:hyperlink>
      <w:r w:rsidR="009E31C1" w:rsidRPr="00D66CCA">
        <w:t>;</w:t>
      </w:r>
    </w:p>
    <w:p w14:paraId="12B40916" w14:textId="5301BB5D" w:rsidR="009E31C1" w:rsidRPr="00D66CCA" w:rsidRDefault="00330A39" w:rsidP="00330A39">
      <w:pPr>
        <w:pStyle w:val="SchApara"/>
      </w:pPr>
      <w:r>
        <w:tab/>
      </w:r>
      <w:r w:rsidR="000E4E9B" w:rsidRPr="00D66CCA">
        <w:t>(</w:t>
      </w:r>
      <w:r w:rsidR="008B69B4">
        <w:t>f</w:t>
      </w:r>
      <w:r w:rsidR="000E4E9B" w:rsidRPr="00D66CCA">
        <w:t>)</w:t>
      </w:r>
      <w:r w:rsidR="000E4E9B" w:rsidRPr="00D66CCA">
        <w:tab/>
      </w:r>
      <w:r w:rsidR="009E31C1" w:rsidRPr="00D66CCA">
        <w:t xml:space="preserve">the approval of a protocol or an amendment to a protocol under the </w:t>
      </w:r>
      <w:hyperlink r:id="rId159" w:tooltip="A1951-2" w:history="1">
        <w:r w:rsidR="00B739B0" w:rsidRPr="00B739B0">
          <w:rPr>
            <w:rStyle w:val="charCitHyperlinkItal"/>
          </w:rPr>
          <w:t>Workers Compensation Act 1951</w:t>
        </w:r>
      </w:hyperlink>
      <w:r w:rsidR="009E31C1" w:rsidRPr="00D66CCA">
        <w:t>;</w:t>
      </w:r>
    </w:p>
    <w:p w14:paraId="1FCD41D9" w14:textId="77777777" w:rsidR="009E31C1" w:rsidRPr="00D66CCA" w:rsidRDefault="00330A39" w:rsidP="00330A39">
      <w:pPr>
        <w:pStyle w:val="SchApara"/>
      </w:pPr>
      <w:r>
        <w:tab/>
      </w:r>
      <w:r w:rsidR="000E4E9B" w:rsidRPr="00D66CCA">
        <w:t>(</w:t>
      </w:r>
      <w:r w:rsidR="008B69B4">
        <w:t>g</w:t>
      </w:r>
      <w:r w:rsidR="000E4E9B" w:rsidRPr="00D66CCA">
        <w:t>)</w:t>
      </w:r>
      <w:r w:rsidR="000E4E9B" w:rsidRPr="00D66CCA">
        <w:tab/>
      </w:r>
      <w:r w:rsidR="009E31C1" w:rsidRPr="00D66CCA">
        <w:t>the provision of education and training in relation to workers</w:t>
      </w:r>
      <w:r w:rsidR="006A0601" w:rsidRPr="00D66CCA">
        <w:t>’</w:t>
      </w:r>
      <w:r w:rsidR="009E31C1" w:rsidRPr="00D66CCA">
        <w:t xml:space="preserve"> compensation;</w:t>
      </w:r>
    </w:p>
    <w:p w14:paraId="2063E5CB" w14:textId="6748B679" w:rsidR="009E31C1" w:rsidRPr="00D66CCA" w:rsidRDefault="00330A39" w:rsidP="00B253FE">
      <w:pPr>
        <w:pStyle w:val="SchApara"/>
        <w:keepNext/>
      </w:pPr>
      <w:r>
        <w:lastRenderedPageBreak/>
        <w:tab/>
      </w:r>
      <w:r w:rsidR="000E4E9B" w:rsidRPr="00D66CCA">
        <w:t>(</w:t>
      </w:r>
      <w:r w:rsidR="008B69B4">
        <w:t>h</w:t>
      </w:r>
      <w:r w:rsidR="000E4E9B" w:rsidRPr="00D66CCA">
        <w:t>)</w:t>
      </w:r>
      <w:r w:rsidR="000E4E9B" w:rsidRPr="00D66CCA">
        <w:tab/>
      </w:r>
      <w:r w:rsidR="009E31C1" w:rsidRPr="00D66CCA">
        <w:t xml:space="preserve">the operation of the </w:t>
      </w:r>
      <w:hyperlink r:id="rId160" w:tooltip="A2004-7" w:history="1">
        <w:r w:rsidR="00B739B0" w:rsidRPr="00B739B0">
          <w:rPr>
            <w:rStyle w:val="charCitHyperlinkItal"/>
          </w:rPr>
          <w:t>Dangerous Substances Act 2004</w:t>
        </w:r>
      </w:hyperlink>
      <w:r w:rsidR="00D23C53">
        <w:t>;</w:t>
      </w:r>
    </w:p>
    <w:p w14:paraId="33736CEC" w14:textId="24731B9D" w:rsidR="009C32C8" w:rsidRPr="00487BD0" w:rsidRDefault="009C32C8" w:rsidP="00B253FE">
      <w:pPr>
        <w:pStyle w:val="Apara"/>
        <w:keepNext/>
      </w:pPr>
      <w:r w:rsidRPr="00487BD0">
        <w:tab/>
        <w:t>(</w:t>
      </w:r>
      <w:r w:rsidR="008B69B4">
        <w:t>i</w:t>
      </w:r>
      <w:r w:rsidRPr="00487BD0">
        <w:t>)</w:t>
      </w:r>
      <w:r w:rsidRPr="00487BD0">
        <w:tab/>
        <w:t xml:space="preserve">the operation of the </w:t>
      </w:r>
      <w:hyperlink r:id="rId161" w:tooltip="A2011-4" w:history="1">
        <w:r w:rsidRPr="00487BD0">
          <w:rPr>
            <w:rStyle w:val="charCitHyperlinkItal"/>
          </w:rPr>
          <w:t>Workplace Privacy Act 2011</w:t>
        </w:r>
      </w:hyperlink>
      <w:r w:rsidRPr="00487BD0">
        <w:rPr>
          <w:rStyle w:val="charItals"/>
        </w:rPr>
        <w:t>.</w:t>
      </w:r>
    </w:p>
    <w:p w14:paraId="6E265AD8" w14:textId="173D2C5E" w:rsidR="009E31C1" w:rsidRPr="00D66CCA" w:rsidRDefault="009E31C1" w:rsidP="009E31C1">
      <w:pPr>
        <w:pStyle w:val="aNote"/>
      </w:pPr>
      <w:r w:rsidRPr="00BA1343">
        <w:rPr>
          <w:rStyle w:val="charItals"/>
        </w:rPr>
        <w:t>Note</w:t>
      </w:r>
      <w:r w:rsidRPr="00BA1343">
        <w:rPr>
          <w:rStyle w:val="charItals"/>
        </w:rPr>
        <w:tab/>
      </w:r>
      <w:r w:rsidRPr="00D66CCA">
        <w:t xml:space="preserve">A reference to an Act includes a reference to the statutory instruments made or in force under the Act, </w:t>
      </w:r>
      <w:r w:rsidR="00E64BE7" w:rsidRPr="00D66CCA">
        <w:t>including a regulation</w:t>
      </w:r>
      <w:r w:rsidRPr="00D66CCA">
        <w:t xml:space="preserve"> (see </w:t>
      </w:r>
      <w:hyperlink r:id="rId162" w:tooltip="A2001-14" w:history="1">
        <w:r w:rsidR="00B739B0" w:rsidRPr="00B739B0">
          <w:rPr>
            <w:rStyle w:val="charCitHyperlinkAbbrev"/>
          </w:rPr>
          <w:t>Legislation Act</w:t>
        </w:r>
      </w:hyperlink>
      <w:r w:rsidRPr="00D66CCA">
        <w:t>, s 104).</w:t>
      </w:r>
    </w:p>
    <w:p w14:paraId="50780AC0" w14:textId="77777777" w:rsidR="009E31C1" w:rsidRPr="00457D67" w:rsidRDefault="000E4E9B" w:rsidP="000E4E9B">
      <w:pPr>
        <w:pStyle w:val="Sched-Form"/>
      </w:pPr>
      <w:bookmarkStart w:id="411" w:name="_Toc174522613"/>
      <w:r w:rsidRPr="00457D67">
        <w:rPr>
          <w:rStyle w:val="CharDivNo"/>
        </w:rPr>
        <w:t>Division 2.1.2</w:t>
      </w:r>
      <w:r w:rsidRPr="00D66CCA">
        <w:tab/>
      </w:r>
      <w:r w:rsidR="009E31C1" w:rsidRPr="00457D67">
        <w:rPr>
          <w:rStyle w:val="CharDivText"/>
        </w:rPr>
        <w:t>Constitution and meetings</w:t>
      </w:r>
      <w:bookmarkEnd w:id="411"/>
    </w:p>
    <w:p w14:paraId="28415260" w14:textId="77777777" w:rsidR="002F0304" w:rsidRPr="002024F9" w:rsidRDefault="002F0304" w:rsidP="002F0304">
      <w:pPr>
        <w:pStyle w:val="Schclauseheading"/>
      </w:pPr>
      <w:bookmarkStart w:id="412" w:name="_Toc174522614"/>
      <w:r w:rsidRPr="00457D67">
        <w:rPr>
          <w:rStyle w:val="CharSectNo"/>
        </w:rPr>
        <w:t>2.3</w:t>
      </w:r>
      <w:r w:rsidRPr="002024F9">
        <w:tab/>
        <w:t>Membership</w:t>
      </w:r>
      <w:bookmarkEnd w:id="412"/>
    </w:p>
    <w:p w14:paraId="6D01F28E" w14:textId="77777777" w:rsidR="002F0304" w:rsidRPr="002024F9" w:rsidRDefault="002F0304" w:rsidP="002F0304">
      <w:pPr>
        <w:pStyle w:val="SchAmain"/>
      </w:pPr>
      <w:r w:rsidRPr="002024F9">
        <w:tab/>
        <w:t>(1)</w:t>
      </w:r>
      <w:r w:rsidRPr="002024F9">
        <w:tab/>
        <w:t>The council consists of—</w:t>
      </w:r>
    </w:p>
    <w:p w14:paraId="7EC32EF0" w14:textId="77777777" w:rsidR="002F0304" w:rsidRPr="002024F9" w:rsidRDefault="002F0304" w:rsidP="002F0304">
      <w:pPr>
        <w:pStyle w:val="SchApara"/>
      </w:pPr>
      <w:r w:rsidRPr="002024F9">
        <w:tab/>
        <w:t>(a)</w:t>
      </w:r>
      <w:r w:rsidRPr="002024F9">
        <w:tab/>
        <w:t>5 members appointed by the Minister after consultation with the people or bodies that the Minister considers represent the interests of employees; and</w:t>
      </w:r>
    </w:p>
    <w:p w14:paraId="20ECA90C" w14:textId="77777777" w:rsidR="002F0304" w:rsidRPr="002024F9" w:rsidRDefault="002F0304" w:rsidP="002F0304">
      <w:pPr>
        <w:pStyle w:val="SchApara"/>
      </w:pPr>
      <w:r w:rsidRPr="002024F9">
        <w:tab/>
        <w:t>(b)</w:t>
      </w:r>
      <w:r w:rsidRPr="002024F9">
        <w:tab/>
        <w:t>5 other members appointed by the Minister after consultation with the people or bodies that the Minister considers represent the interests of employers; and</w:t>
      </w:r>
    </w:p>
    <w:p w14:paraId="321DEE94" w14:textId="77777777" w:rsidR="002F0304" w:rsidRPr="002024F9" w:rsidRDefault="002F0304" w:rsidP="002F0304">
      <w:pPr>
        <w:pStyle w:val="SchApara"/>
      </w:pPr>
      <w:r w:rsidRPr="002024F9">
        <w:tab/>
        <w:t>(c)</w:t>
      </w:r>
      <w:r w:rsidRPr="002024F9">
        <w:tab/>
        <w:t>the WHS commissioner; and</w:t>
      </w:r>
    </w:p>
    <w:p w14:paraId="4156669A" w14:textId="77777777" w:rsidR="002F0304" w:rsidRPr="002024F9" w:rsidRDefault="002F0304" w:rsidP="002F0304">
      <w:pPr>
        <w:pStyle w:val="SchApara"/>
      </w:pPr>
      <w:r w:rsidRPr="002024F9">
        <w:tab/>
        <w:t>(d)</w:t>
      </w:r>
      <w:r w:rsidRPr="002024F9">
        <w:tab/>
        <w:t>the public sector workers compensation commissioner.</w:t>
      </w:r>
    </w:p>
    <w:p w14:paraId="2AAAFCAF" w14:textId="77777777" w:rsidR="002F0304" w:rsidRPr="002024F9" w:rsidRDefault="002F0304" w:rsidP="002F0304">
      <w:pPr>
        <w:pStyle w:val="SchAmain"/>
      </w:pPr>
      <w:r w:rsidRPr="002024F9">
        <w:tab/>
        <w:t>(2)</w:t>
      </w:r>
      <w:r w:rsidRPr="002024F9">
        <w:tab/>
        <w:t>The Minister must not appoint more than 1 public servant as a member under subsection (1).</w:t>
      </w:r>
    </w:p>
    <w:p w14:paraId="7CAC9E23" w14:textId="77777777" w:rsidR="002F0304" w:rsidRPr="002024F9" w:rsidRDefault="002F0304" w:rsidP="002F0304">
      <w:pPr>
        <w:pStyle w:val="SchAmain"/>
      </w:pPr>
      <w:r w:rsidRPr="002024F9">
        <w:tab/>
        <w:t>(3)</w:t>
      </w:r>
      <w:r w:rsidRPr="002024F9">
        <w:tab/>
        <w:t>In this section:</w:t>
      </w:r>
    </w:p>
    <w:p w14:paraId="053B9962" w14:textId="2ADA558E" w:rsidR="002F0304" w:rsidRDefault="002F0304" w:rsidP="002F0304">
      <w:pPr>
        <w:pStyle w:val="aDef"/>
      </w:pPr>
      <w:r w:rsidRPr="002024F9">
        <w:rPr>
          <w:rStyle w:val="charBoldItals"/>
        </w:rPr>
        <w:t>public sector workers compensation commissioner</w:t>
      </w:r>
      <w:r w:rsidRPr="002024F9">
        <w:t xml:space="preserve"> means the PSWC commissioner under the </w:t>
      </w:r>
      <w:hyperlink r:id="rId163" w:tooltip="A2018-47" w:history="1">
        <w:r w:rsidRPr="002024F9">
          <w:rPr>
            <w:rStyle w:val="charCitHyperlinkItal"/>
          </w:rPr>
          <w:t>Public Sector Workers Compensation Fund Act 2018</w:t>
        </w:r>
      </w:hyperlink>
      <w:r w:rsidRPr="002024F9">
        <w:t>.</w:t>
      </w:r>
    </w:p>
    <w:p w14:paraId="5A77F108" w14:textId="77777777" w:rsidR="00CC14F4" w:rsidRPr="002024F9" w:rsidRDefault="00CC14F4" w:rsidP="00CC14F4">
      <w:pPr>
        <w:pStyle w:val="AH5Sec"/>
      </w:pPr>
      <w:bookmarkStart w:id="413" w:name="_Toc174522615"/>
      <w:r w:rsidRPr="00457D67">
        <w:rPr>
          <w:rStyle w:val="CharSectNo"/>
        </w:rPr>
        <w:t>2.3A</w:t>
      </w:r>
      <w:r w:rsidRPr="002024F9">
        <w:tab/>
        <w:t xml:space="preserve">Meaning of </w:t>
      </w:r>
      <w:r w:rsidRPr="002024F9">
        <w:rPr>
          <w:rStyle w:val="charItals"/>
        </w:rPr>
        <w:t>appointed member</w:t>
      </w:r>
      <w:r w:rsidRPr="002024F9">
        <w:t>—div 2.1.2</w:t>
      </w:r>
      <w:bookmarkEnd w:id="413"/>
    </w:p>
    <w:p w14:paraId="4666B518" w14:textId="77777777" w:rsidR="00CC14F4" w:rsidRPr="002024F9" w:rsidRDefault="00CC14F4" w:rsidP="00CC14F4">
      <w:pPr>
        <w:pStyle w:val="Amainreturn"/>
      </w:pPr>
      <w:r w:rsidRPr="002024F9">
        <w:t>In this division:</w:t>
      </w:r>
    </w:p>
    <w:p w14:paraId="6D3E36DA" w14:textId="77777777" w:rsidR="00CC14F4" w:rsidRPr="002024F9" w:rsidRDefault="00CC14F4" w:rsidP="00CC14F4">
      <w:pPr>
        <w:pStyle w:val="aDef"/>
      </w:pPr>
      <w:r w:rsidRPr="002024F9">
        <w:rPr>
          <w:rStyle w:val="charBoldItals"/>
        </w:rPr>
        <w:t>appointed member</w:t>
      </w:r>
      <w:r w:rsidRPr="002024F9">
        <w:t>, of the council, means a member of the council appointed by the Minister under section 2.3 (1) (a) or (b).</w:t>
      </w:r>
    </w:p>
    <w:p w14:paraId="06CB40EF" w14:textId="77777777" w:rsidR="009E31C1" w:rsidRPr="00D66CCA" w:rsidRDefault="000E4E9B" w:rsidP="000E4E9B">
      <w:pPr>
        <w:pStyle w:val="Schclauseheading"/>
      </w:pPr>
      <w:bookmarkStart w:id="414" w:name="_Toc174522616"/>
      <w:r w:rsidRPr="00457D67">
        <w:rPr>
          <w:rStyle w:val="CharSectNo"/>
        </w:rPr>
        <w:lastRenderedPageBreak/>
        <w:t>2.4</w:t>
      </w:r>
      <w:r w:rsidRPr="00D66CCA">
        <w:tab/>
      </w:r>
      <w:r w:rsidR="009E31C1" w:rsidRPr="00D66CCA">
        <w:t>Terms of appointment</w:t>
      </w:r>
      <w:bookmarkEnd w:id="414"/>
    </w:p>
    <w:p w14:paraId="3E86CE7E" w14:textId="77777777" w:rsidR="009E31C1" w:rsidRPr="00D66CCA" w:rsidRDefault="00330A39" w:rsidP="00330A39">
      <w:pPr>
        <w:pStyle w:val="SchAmain"/>
      </w:pPr>
      <w:r>
        <w:tab/>
      </w:r>
      <w:r w:rsidR="000E4E9B" w:rsidRPr="00D66CCA">
        <w:t>(1)</w:t>
      </w:r>
      <w:r w:rsidR="000E4E9B" w:rsidRPr="00D66CCA">
        <w:tab/>
      </w:r>
      <w:r w:rsidR="009E31C1" w:rsidRPr="00D66CCA">
        <w:t>The appointed members of the council must be appointed as part</w:t>
      </w:r>
      <w:r w:rsidR="009E31C1" w:rsidRPr="00D66CCA">
        <w:noBreakHyphen/>
        <w:t>time members.</w:t>
      </w:r>
    </w:p>
    <w:p w14:paraId="54AC7E0E" w14:textId="77777777" w:rsidR="009E31C1" w:rsidRDefault="00330A39" w:rsidP="00330A39">
      <w:pPr>
        <w:pStyle w:val="SchAmain"/>
        <w:keepNext/>
      </w:pPr>
      <w:r>
        <w:tab/>
      </w:r>
      <w:r w:rsidR="000E4E9B" w:rsidRPr="00D66CCA">
        <w:t>(2)</w:t>
      </w:r>
      <w:r w:rsidR="000E4E9B" w:rsidRPr="00D66CCA">
        <w:tab/>
      </w:r>
      <w:r w:rsidR="009E31C1" w:rsidRPr="00D66CCA">
        <w:t xml:space="preserve">An appointed member of the council must be appointed for not longer than </w:t>
      </w:r>
      <w:r w:rsidR="00CC14F4" w:rsidRPr="002024F9">
        <w:t>4 years</w:t>
      </w:r>
      <w:r w:rsidR="009E31C1" w:rsidRPr="00D66CCA">
        <w:t>.</w:t>
      </w:r>
    </w:p>
    <w:p w14:paraId="786CC775" w14:textId="77777777" w:rsidR="00CC14F4" w:rsidRPr="002024F9" w:rsidRDefault="00CC14F4" w:rsidP="00CC14F4">
      <w:pPr>
        <w:pStyle w:val="SchAmain"/>
        <w:rPr>
          <w:lang w:eastAsia="en-AU"/>
        </w:rPr>
      </w:pPr>
      <w:r w:rsidRPr="002024F9">
        <w:tab/>
        <w:t>(3)</w:t>
      </w:r>
      <w:r w:rsidRPr="002024F9">
        <w:tab/>
      </w:r>
      <w:r w:rsidRPr="002024F9">
        <w:rPr>
          <w:szCs w:val="24"/>
          <w:lang w:eastAsia="en-AU"/>
        </w:rPr>
        <w:t>A person who has been an appointed member of the council for 8 consecutive years is not eligible for reappointment.</w:t>
      </w:r>
    </w:p>
    <w:p w14:paraId="002CD4AF" w14:textId="486EA314" w:rsidR="00CC14F4" w:rsidRPr="00D66CCA" w:rsidRDefault="00CC14F4" w:rsidP="00CC14F4">
      <w:pPr>
        <w:pStyle w:val="aNote"/>
      </w:pPr>
      <w:r w:rsidRPr="002024F9">
        <w:rPr>
          <w:rStyle w:val="charItals"/>
        </w:rPr>
        <w:t>Note</w:t>
      </w:r>
      <w:r w:rsidRPr="002024F9">
        <w:tab/>
        <w:t xml:space="preserve">A person may be reappointed to a position if the person is eligible to be appointed to the position (see </w:t>
      </w:r>
      <w:hyperlink r:id="rId164" w:tooltip="A2001-14" w:history="1">
        <w:r w:rsidRPr="002024F9">
          <w:rPr>
            <w:rStyle w:val="charCitHyperlinkAbbrev"/>
          </w:rPr>
          <w:t>Legislation Act</w:t>
        </w:r>
      </w:hyperlink>
      <w:r w:rsidRPr="002024F9">
        <w:t>, s 208 and dict, pt 1, def </w:t>
      </w:r>
      <w:r w:rsidRPr="002024F9">
        <w:rPr>
          <w:rStyle w:val="charBoldItals"/>
        </w:rPr>
        <w:t>appoint</w:t>
      </w:r>
      <w:r w:rsidRPr="002024F9">
        <w:t>).</w:t>
      </w:r>
    </w:p>
    <w:p w14:paraId="52E7F6BE" w14:textId="77777777" w:rsidR="00B90A89" w:rsidRPr="002024F9" w:rsidRDefault="00B90A89" w:rsidP="00B90A89">
      <w:pPr>
        <w:pStyle w:val="Schclauseheading"/>
      </w:pPr>
      <w:bookmarkStart w:id="415" w:name="_Toc174522617"/>
      <w:r w:rsidRPr="00457D67">
        <w:rPr>
          <w:rStyle w:val="CharSectNo"/>
        </w:rPr>
        <w:t>2.5</w:t>
      </w:r>
      <w:r w:rsidRPr="002024F9">
        <w:tab/>
        <w:t>Chair and deputy chair</w:t>
      </w:r>
      <w:bookmarkEnd w:id="415"/>
    </w:p>
    <w:p w14:paraId="27F1C792" w14:textId="77777777" w:rsidR="00B90A89" w:rsidRPr="002024F9" w:rsidRDefault="00B90A89" w:rsidP="00B90A89">
      <w:pPr>
        <w:pStyle w:val="SchAmain"/>
      </w:pPr>
      <w:r w:rsidRPr="002024F9">
        <w:tab/>
        <w:t>(1)</w:t>
      </w:r>
      <w:r w:rsidRPr="002024F9">
        <w:tab/>
        <w:t>The appointed members of the council must elect a chair of the council, and a deputy chair of the council.</w:t>
      </w:r>
    </w:p>
    <w:p w14:paraId="0181E729" w14:textId="77120CE3" w:rsidR="00B90A89" w:rsidRPr="002024F9" w:rsidRDefault="00B90A89" w:rsidP="00B90A89">
      <w:pPr>
        <w:pStyle w:val="aNote"/>
      </w:pPr>
      <w:r w:rsidRPr="002024F9">
        <w:rPr>
          <w:rStyle w:val="charItals"/>
        </w:rPr>
        <w:t>Note</w:t>
      </w:r>
      <w:r w:rsidRPr="002024F9">
        <w:rPr>
          <w:rStyle w:val="charItals"/>
        </w:rPr>
        <w:tab/>
      </w:r>
      <w:r w:rsidRPr="002024F9">
        <w:t xml:space="preserve">The appointed members must elect a chair and deputy chair of the council as soon as possible and as often as needed (see </w:t>
      </w:r>
      <w:hyperlink r:id="rId165" w:tooltip="A2001-14" w:history="1">
        <w:r w:rsidRPr="002024F9">
          <w:rPr>
            <w:rStyle w:val="charCitHyperlinkAbbrev"/>
          </w:rPr>
          <w:t>Legislation Act</w:t>
        </w:r>
      </w:hyperlink>
      <w:r w:rsidRPr="002024F9">
        <w:t>, s 151B).</w:t>
      </w:r>
    </w:p>
    <w:p w14:paraId="6F8DCF6E" w14:textId="77777777" w:rsidR="00B90A89" w:rsidRPr="002024F9" w:rsidRDefault="00B90A89" w:rsidP="00B90A89">
      <w:pPr>
        <w:pStyle w:val="SchAmain"/>
      </w:pPr>
      <w:r w:rsidRPr="002024F9">
        <w:tab/>
        <w:t>(2)</w:t>
      </w:r>
      <w:r w:rsidRPr="002024F9">
        <w:tab/>
        <w:t xml:space="preserve">The chair and the deputy chair must be elected for not longer than 2 years. </w:t>
      </w:r>
    </w:p>
    <w:p w14:paraId="2E5BB05D" w14:textId="77777777" w:rsidR="00B90A89" w:rsidRPr="002024F9" w:rsidRDefault="00B90A89" w:rsidP="00B90A89">
      <w:pPr>
        <w:pStyle w:val="SchAmain"/>
      </w:pPr>
      <w:r w:rsidRPr="002024F9">
        <w:tab/>
        <w:t>(3)</w:t>
      </w:r>
      <w:r w:rsidRPr="002024F9">
        <w:tab/>
        <w:t>If the chair is elected from the members appointed under section 2.3 (1) (a)—the deputy chair must be elected from the members appointed under section 2.3 (1) (b).</w:t>
      </w:r>
    </w:p>
    <w:p w14:paraId="0E89B97A" w14:textId="77777777" w:rsidR="00B90A89" w:rsidRPr="002024F9" w:rsidRDefault="00B90A89" w:rsidP="00B90A89">
      <w:pPr>
        <w:pStyle w:val="SchAmain"/>
      </w:pPr>
      <w:r w:rsidRPr="002024F9">
        <w:tab/>
        <w:t>(4)</w:t>
      </w:r>
      <w:r w:rsidRPr="002024F9">
        <w:tab/>
        <w:t>If the chair is elected from the members appointed under section 2.3 (1) (b)—the deputy chair must be elected from the members appointed under section 2.3 (1) (a).</w:t>
      </w:r>
    </w:p>
    <w:p w14:paraId="549D410E" w14:textId="77777777" w:rsidR="009E31C1" w:rsidRPr="00D66CCA" w:rsidRDefault="000E4E9B" w:rsidP="000E4E9B">
      <w:pPr>
        <w:pStyle w:val="Schclauseheading"/>
      </w:pPr>
      <w:bookmarkStart w:id="416" w:name="_Toc174522618"/>
      <w:r w:rsidRPr="00457D67">
        <w:rPr>
          <w:rStyle w:val="CharSectNo"/>
        </w:rPr>
        <w:t>2.6</w:t>
      </w:r>
      <w:r w:rsidRPr="00D66CCA">
        <w:tab/>
      </w:r>
      <w:r w:rsidR="009E31C1" w:rsidRPr="00D66CCA">
        <w:t>Leave</w:t>
      </w:r>
      <w:bookmarkEnd w:id="416"/>
    </w:p>
    <w:p w14:paraId="2FD597B8" w14:textId="77777777" w:rsidR="009E31C1" w:rsidRPr="00D66CCA" w:rsidRDefault="00330A39" w:rsidP="00330A39">
      <w:pPr>
        <w:pStyle w:val="SchAmain"/>
      </w:pPr>
      <w:r>
        <w:tab/>
      </w:r>
      <w:r w:rsidR="000E4E9B" w:rsidRPr="00D66CCA">
        <w:t>(1)</w:t>
      </w:r>
      <w:r w:rsidR="000E4E9B" w:rsidRPr="00D66CCA">
        <w:tab/>
      </w:r>
      <w:r w:rsidR="009E31C1" w:rsidRPr="00D66CCA">
        <w:t>The Minister may grant leave to the chair or deputy chair on the conditions (if any) about remuneration or other matters that the Minister decides.</w:t>
      </w:r>
    </w:p>
    <w:p w14:paraId="302A3B52" w14:textId="77777777" w:rsidR="009E31C1" w:rsidRPr="00D66CCA" w:rsidRDefault="00330A39" w:rsidP="00330A39">
      <w:pPr>
        <w:pStyle w:val="SchAmain"/>
      </w:pPr>
      <w:r>
        <w:lastRenderedPageBreak/>
        <w:tab/>
      </w:r>
      <w:r w:rsidR="000E4E9B" w:rsidRPr="00D66CCA">
        <w:t>(2)</w:t>
      </w:r>
      <w:r w:rsidR="000E4E9B" w:rsidRPr="00D66CCA">
        <w:tab/>
      </w:r>
      <w:r w:rsidR="009E31C1" w:rsidRPr="00D66CCA">
        <w:t>The council may grant leave to a member (other than the chair or deputy chair) on the conditions (if any) about remuneration or other matters that the council decides.</w:t>
      </w:r>
    </w:p>
    <w:p w14:paraId="5F328B95" w14:textId="77777777" w:rsidR="009E31C1" w:rsidRPr="00D66CCA" w:rsidRDefault="000E4E9B" w:rsidP="000E4E9B">
      <w:pPr>
        <w:pStyle w:val="Schclauseheading"/>
      </w:pPr>
      <w:bookmarkStart w:id="417" w:name="_Toc174522619"/>
      <w:r w:rsidRPr="00457D67">
        <w:rPr>
          <w:rStyle w:val="CharSectNo"/>
        </w:rPr>
        <w:t>2.7</w:t>
      </w:r>
      <w:r w:rsidRPr="00D66CCA">
        <w:tab/>
      </w:r>
      <w:r w:rsidR="009E31C1" w:rsidRPr="00D66CCA">
        <w:t>Disclosure of interest</w:t>
      </w:r>
      <w:bookmarkEnd w:id="417"/>
    </w:p>
    <w:p w14:paraId="3121C851" w14:textId="77777777" w:rsidR="009E31C1" w:rsidRPr="00D66CCA" w:rsidRDefault="00330A39" w:rsidP="00330A39">
      <w:pPr>
        <w:pStyle w:val="SchAmain"/>
        <w:keepNext/>
      </w:pPr>
      <w:r>
        <w:tab/>
      </w:r>
      <w:r w:rsidR="000E4E9B" w:rsidRPr="00D66CCA">
        <w:t>(1)</w:t>
      </w:r>
      <w:r w:rsidR="000E4E9B" w:rsidRPr="00D66CCA">
        <w:tab/>
      </w:r>
      <w:r w:rsidR="009E31C1" w:rsidRPr="00D66CCA">
        <w:t>If a member of the council has a material interest in an issue being considered, or about to be considered, by the council, the member must disclose the nature of the interest at a council meeting as soon as practicable after the relevant facts come to the member</w:t>
      </w:r>
      <w:r w:rsidR="006A0601" w:rsidRPr="00D66CCA">
        <w:t>’</w:t>
      </w:r>
      <w:r w:rsidR="009E31C1" w:rsidRPr="00D66CCA">
        <w:t>s knowledge.</w:t>
      </w:r>
    </w:p>
    <w:p w14:paraId="780EA88F" w14:textId="77777777" w:rsidR="009E31C1" w:rsidRPr="00D66CCA" w:rsidRDefault="009E31C1" w:rsidP="009E31C1">
      <w:pPr>
        <w:pStyle w:val="aNote"/>
      </w:pPr>
      <w:r w:rsidRPr="00D66CCA">
        <w:rPr>
          <w:rStyle w:val="charItals"/>
        </w:rPr>
        <w:t>Note</w:t>
      </w:r>
      <w:r w:rsidRPr="00D66CCA">
        <w:rPr>
          <w:rStyle w:val="charItals"/>
        </w:rPr>
        <w:tab/>
      </w:r>
      <w:r w:rsidRPr="00D66CCA">
        <w:rPr>
          <w:rStyle w:val="charBoldItals"/>
        </w:rPr>
        <w:t>Material interest</w:t>
      </w:r>
      <w:r w:rsidRPr="00D66CCA">
        <w:t xml:space="preserve"> is defined in s</w:t>
      </w:r>
      <w:r w:rsidR="00296BAF" w:rsidRPr="00D66CCA">
        <w:t> (</w:t>
      </w:r>
      <w:r w:rsidRPr="00D66CCA">
        <w:t xml:space="preserve">4).  The definition of </w:t>
      </w:r>
      <w:r w:rsidRPr="00D66CCA">
        <w:rPr>
          <w:rStyle w:val="charBoldItals"/>
        </w:rPr>
        <w:t>indirect interest</w:t>
      </w:r>
      <w:r w:rsidRPr="00D66CCA">
        <w:t xml:space="preserve"> in s</w:t>
      </w:r>
      <w:r w:rsidR="00296BAF" w:rsidRPr="00D66CCA">
        <w:t> (</w:t>
      </w:r>
      <w:r w:rsidRPr="00D66CCA">
        <w:t xml:space="preserve">4) applies to the definition of </w:t>
      </w:r>
      <w:r w:rsidRPr="00D66CCA">
        <w:rPr>
          <w:rStyle w:val="charBoldItals"/>
        </w:rPr>
        <w:t>material interest</w:t>
      </w:r>
      <w:r w:rsidRPr="00D66CCA">
        <w:t>.</w:t>
      </w:r>
    </w:p>
    <w:p w14:paraId="65656DAF" w14:textId="77777777" w:rsidR="009E31C1" w:rsidRPr="00D66CCA" w:rsidRDefault="00330A39" w:rsidP="00330A39">
      <w:pPr>
        <w:pStyle w:val="SchAmain"/>
      </w:pPr>
      <w:r>
        <w:tab/>
      </w:r>
      <w:r w:rsidR="000E4E9B" w:rsidRPr="00D66CCA">
        <w:t>(2)</w:t>
      </w:r>
      <w:r w:rsidR="000E4E9B" w:rsidRPr="00D66CCA">
        <w:tab/>
      </w:r>
      <w:r w:rsidR="009E31C1" w:rsidRPr="00D66CCA">
        <w:t>A disclosure must be recorded in the council</w:t>
      </w:r>
      <w:r w:rsidR="006A0601" w:rsidRPr="00D66CCA">
        <w:t>’</w:t>
      </w:r>
      <w:r w:rsidR="009E31C1" w:rsidRPr="00D66CCA">
        <w:t>s minutes and, unless the council otherwise decides, the member must not—</w:t>
      </w:r>
    </w:p>
    <w:p w14:paraId="7F2DB69A" w14:textId="77777777" w:rsidR="009E31C1" w:rsidRPr="00D66CCA" w:rsidRDefault="00330A39" w:rsidP="00330A39">
      <w:pPr>
        <w:pStyle w:val="SchApara"/>
      </w:pPr>
      <w:r>
        <w:tab/>
      </w:r>
      <w:r w:rsidR="000E4E9B" w:rsidRPr="00D66CCA">
        <w:t>(a)</w:t>
      </w:r>
      <w:r w:rsidR="000E4E9B" w:rsidRPr="00D66CCA">
        <w:tab/>
      </w:r>
      <w:r w:rsidR="009E31C1" w:rsidRPr="00D66CCA">
        <w:t>be present when the council considers the issue; or</w:t>
      </w:r>
    </w:p>
    <w:p w14:paraId="17C31E98" w14:textId="77777777" w:rsidR="009E31C1" w:rsidRPr="00D66CCA" w:rsidRDefault="00330A39" w:rsidP="00330A39">
      <w:pPr>
        <w:pStyle w:val="SchApara"/>
      </w:pPr>
      <w:r>
        <w:tab/>
      </w:r>
      <w:r w:rsidR="000E4E9B" w:rsidRPr="00D66CCA">
        <w:t>(b)</w:t>
      </w:r>
      <w:r w:rsidR="000E4E9B" w:rsidRPr="00D66CCA">
        <w:tab/>
      </w:r>
      <w:r w:rsidR="009E31C1" w:rsidRPr="00D66CCA">
        <w:t>take part in a decision of the council on the issue.</w:t>
      </w:r>
    </w:p>
    <w:p w14:paraId="33796F62" w14:textId="77777777" w:rsidR="009E31C1" w:rsidRPr="00D66CCA" w:rsidRDefault="00330A39" w:rsidP="00330A39">
      <w:pPr>
        <w:pStyle w:val="SchAmain"/>
      </w:pPr>
      <w:r>
        <w:tab/>
      </w:r>
      <w:r w:rsidR="000E4E9B" w:rsidRPr="00D66CCA">
        <w:t>(3)</w:t>
      </w:r>
      <w:r w:rsidR="000E4E9B" w:rsidRPr="00D66CCA">
        <w:tab/>
      </w:r>
      <w:r w:rsidR="009E31C1" w:rsidRPr="00D66CCA">
        <w:t>Any other council member who also has a material interest in the issue must not be present when the council is considering its decision under sub</w:t>
      </w:r>
      <w:r w:rsidR="004B707D" w:rsidRPr="00D66CCA">
        <w:t>section </w:t>
      </w:r>
      <w:r w:rsidR="00296BAF" w:rsidRPr="00D66CCA">
        <w:t>(</w:t>
      </w:r>
      <w:r w:rsidR="009E31C1" w:rsidRPr="00D66CCA">
        <w:t>2).</w:t>
      </w:r>
    </w:p>
    <w:p w14:paraId="54B2C4FD" w14:textId="77777777" w:rsidR="009E31C1" w:rsidRPr="00D66CCA" w:rsidRDefault="00330A39" w:rsidP="00330A39">
      <w:pPr>
        <w:pStyle w:val="SchAmain"/>
        <w:keepNext/>
      </w:pPr>
      <w:r>
        <w:tab/>
      </w:r>
      <w:r w:rsidR="000E4E9B" w:rsidRPr="00D66CCA">
        <w:t>(4)</w:t>
      </w:r>
      <w:r w:rsidR="000E4E9B" w:rsidRPr="00D66CCA">
        <w:tab/>
      </w:r>
      <w:r w:rsidR="009E31C1" w:rsidRPr="00D66CCA">
        <w:t>In this section:</w:t>
      </w:r>
    </w:p>
    <w:p w14:paraId="693BF533" w14:textId="77777777" w:rsidR="009E31C1" w:rsidRPr="00BA1343" w:rsidRDefault="009E31C1" w:rsidP="00330A39">
      <w:pPr>
        <w:pStyle w:val="aDef"/>
        <w:keepNext/>
      </w:pPr>
      <w:r w:rsidRPr="00D66CCA">
        <w:rPr>
          <w:rStyle w:val="charBoldItals"/>
        </w:rPr>
        <w:t>associate</w:t>
      </w:r>
      <w:r w:rsidRPr="00BA1343">
        <w:t>, of a person, means—</w:t>
      </w:r>
    </w:p>
    <w:p w14:paraId="3C3A96D2" w14:textId="77777777" w:rsidR="009E31C1" w:rsidRPr="00BA1343" w:rsidRDefault="00330A39" w:rsidP="00330A39">
      <w:pPr>
        <w:pStyle w:val="aDefpara"/>
        <w:keepNext/>
      </w:pPr>
      <w:r w:rsidRPr="00BA1343">
        <w:tab/>
      </w:r>
      <w:r w:rsidR="000E4E9B" w:rsidRPr="00BA1343">
        <w:t>(a)</w:t>
      </w:r>
      <w:r w:rsidR="000E4E9B" w:rsidRPr="00BA1343">
        <w:tab/>
      </w:r>
      <w:r w:rsidR="009E31C1" w:rsidRPr="00BA1343">
        <w:t>the person</w:t>
      </w:r>
      <w:r w:rsidR="006A0601" w:rsidRPr="00BA1343">
        <w:t>’</w:t>
      </w:r>
      <w:r w:rsidR="009E31C1" w:rsidRPr="00BA1343">
        <w:t>s business partner; or</w:t>
      </w:r>
    </w:p>
    <w:p w14:paraId="2EB8C258" w14:textId="77777777" w:rsidR="009E31C1" w:rsidRPr="00BA1343" w:rsidRDefault="00330A39" w:rsidP="00330A39">
      <w:pPr>
        <w:pStyle w:val="aDefpara"/>
        <w:keepNext/>
      </w:pPr>
      <w:r w:rsidRPr="00BA1343">
        <w:tab/>
      </w:r>
      <w:r w:rsidR="000E4E9B" w:rsidRPr="00BA1343">
        <w:t>(b)</w:t>
      </w:r>
      <w:r w:rsidR="000E4E9B" w:rsidRPr="00BA1343">
        <w:tab/>
      </w:r>
      <w:r w:rsidR="009E31C1" w:rsidRPr="00BA1343">
        <w:t>a close friend of the person; or</w:t>
      </w:r>
    </w:p>
    <w:p w14:paraId="01046B76" w14:textId="77777777" w:rsidR="009E31C1" w:rsidRPr="00BA1343" w:rsidRDefault="00330A39" w:rsidP="00330A39">
      <w:pPr>
        <w:pStyle w:val="aDefpara"/>
      </w:pPr>
      <w:r w:rsidRPr="00BA1343">
        <w:tab/>
      </w:r>
      <w:r w:rsidR="000E4E9B" w:rsidRPr="00BA1343">
        <w:t>(c)</w:t>
      </w:r>
      <w:r w:rsidR="000E4E9B" w:rsidRPr="00BA1343">
        <w:tab/>
      </w:r>
      <w:r w:rsidR="009E31C1" w:rsidRPr="00BA1343">
        <w:t>a family member of the person.</w:t>
      </w:r>
    </w:p>
    <w:p w14:paraId="219B37E7" w14:textId="77777777" w:rsidR="009E31C1" w:rsidRPr="00D66CCA" w:rsidRDefault="009E31C1" w:rsidP="000E4E9B">
      <w:pPr>
        <w:pStyle w:val="aDef"/>
        <w:keepLines/>
        <w:rPr>
          <w:snapToGrid w:val="0"/>
        </w:rPr>
      </w:pPr>
      <w:r w:rsidRPr="00D66CCA">
        <w:rPr>
          <w:rStyle w:val="charBoldItals"/>
        </w:rPr>
        <w:t>executive officer</w:t>
      </w:r>
      <w:r w:rsidRPr="00D66CCA">
        <w:rPr>
          <w:snapToGrid w:val="0"/>
        </w:rPr>
        <w:t>, of a corporation, means a person (however described) who is concerned with, or takes part in, the corporation</w:t>
      </w:r>
      <w:r w:rsidR="006A0601" w:rsidRPr="00D66CCA">
        <w:rPr>
          <w:snapToGrid w:val="0"/>
        </w:rPr>
        <w:t>’</w:t>
      </w:r>
      <w:r w:rsidRPr="00D66CCA">
        <w:rPr>
          <w:snapToGrid w:val="0"/>
        </w:rPr>
        <w:t>s management, whether or not the person is a director of the corporation.</w:t>
      </w:r>
    </w:p>
    <w:p w14:paraId="5ABC6EEF" w14:textId="77777777" w:rsidR="009E31C1" w:rsidRPr="00D66CCA" w:rsidRDefault="009E31C1" w:rsidP="00330A39">
      <w:pPr>
        <w:pStyle w:val="aDef"/>
        <w:keepNext/>
      </w:pPr>
      <w:r w:rsidRPr="00D66CCA">
        <w:rPr>
          <w:rStyle w:val="charBoldItals"/>
        </w:rPr>
        <w:lastRenderedPageBreak/>
        <w:t>indirect interest</w:t>
      </w:r>
      <w:r w:rsidRPr="00D66CCA">
        <w:t xml:space="preserve">—without limiting the kinds of indirect interests a person may have, a person has an </w:t>
      </w:r>
      <w:r w:rsidRPr="00D66CCA">
        <w:rPr>
          <w:rStyle w:val="charBoldItals"/>
        </w:rPr>
        <w:t xml:space="preserve">indirect interest </w:t>
      </w:r>
      <w:r w:rsidRPr="00D66CCA">
        <w:t>in an issue if any of the following has an interest in the issue:</w:t>
      </w:r>
    </w:p>
    <w:p w14:paraId="09F8C040" w14:textId="77777777" w:rsidR="009E31C1" w:rsidRPr="00D66CCA" w:rsidRDefault="00330A39" w:rsidP="00330A39">
      <w:pPr>
        <w:pStyle w:val="aDefpara"/>
      </w:pPr>
      <w:r>
        <w:tab/>
      </w:r>
      <w:r w:rsidR="000E4E9B" w:rsidRPr="00D66CCA">
        <w:t>(a)</w:t>
      </w:r>
      <w:r w:rsidR="000E4E9B" w:rsidRPr="00D66CCA">
        <w:tab/>
      </w:r>
      <w:r w:rsidR="009E31C1" w:rsidRPr="00D66CCA">
        <w:t>an associate of the person;</w:t>
      </w:r>
    </w:p>
    <w:p w14:paraId="26F404F5" w14:textId="77777777" w:rsidR="009E31C1" w:rsidRPr="00D66CCA" w:rsidRDefault="00330A39" w:rsidP="00330A39">
      <w:pPr>
        <w:pStyle w:val="aDefpara"/>
      </w:pPr>
      <w:r>
        <w:tab/>
      </w:r>
      <w:r w:rsidR="000E4E9B" w:rsidRPr="00D66CCA">
        <w:t>(b)</w:t>
      </w:r>
      <w:r w:rsidR="000E4E9B" w:rsidRPr="00D66CCA">
        <w:tab/>
      </w:r>
      <w:r w:rsidR="009E31C1" w:rsidRPr="00D66CCA">
        <w:t>a corporation if the corporation has not more than 100 members and the person, or an associate of the person, is a member of the corporation;</w:t>
      </w:r>
    </w:p>
    <w:p w14:paraId="7A6EFD32" w14:textId="77777777" w:rsidR="009E31C1" w:rsidRPr="00D66CCA" w:rsidRDefault="00330A39" w:rsidP="00330A39">
      <w:pPr>
        <w:pStyle w:val="aDefpara"/>
      </w:pPr>
      <w:r>
        <w:tab/>
      </w:r>
      <w:r w:rsidR="000E4E9B" w:rsidRPr="00D66CCA">
        <w:t>(c)</w:t>
      </w:r>
      <w:r w:rsidR="000E4E9B" w:rsidRPr="00D66CCA">
        <w:tab/>
      </w:r>
      <w:r w:rsidR="009E31C1" w:rsidRPr="00D66CCA">
        <w:t>a subsidiary of a corporation mentioned in paragraph</w:t>
      </w:r>
      <w:r w:rsidR="00296BAF" w:rsidRPr="00D66CCA">
        <w:t> (</w:t>
      </w:r>
      <w:r w:rsidR="009E31C1" w:rsidRPr="00D66CCA">
        <w:t>b);</w:t>
      </w:r>
    </w:p>
    <w:p w14:paraId="0EF47156" w14:textId="77777777" w:rsidR="009E31C1" w:rsidRPr="00D66CCA" w:rsidRDefault="00330A39" w:rsidP="00330A39">
      <w:pPr>
        <w:pStyle w:val="aDefpara"/>
      </w:pPr>
      <w:r>
        <w:tab/>
      </w:r>
      <w:r w:rsidR="000E4E9B" w:rsidRPr="00D66CCA">
        <w:t>(d)</w:t>
      </w:r>
      <w:r w:rsidR="000E4E9B" w:rsidRPr="00D66CCA">
        <w:tab/>
      </w:r>
      <w:r w:rsidR="009E31C1" w:rsidRPr="00D66CCA">
        <w:t>a corporation if the person, or an associate of the person, is an executive officer of the corporation;</w:t>
      </w:r>
    </w:p>
    <w:p w14:paraId="52ACA19E" w14:textId="77777777" w:rsidR="009E31C1" w:rsidRPr="00D66CCA" w:rsidRDefault="00330A39" w:rsidP="00330A39">
      <w:pPr>
        <w:pStyle w:val="aDefpara"/>
      </w:pPr>
      <w:r>
        <w:tab/>
      </w:r>
      <w:r w:rsidR="000E4E9B" w:rsidRPr="00D66CCA">
        <w:t>(e)</w:t>
      </w:r>
      <w:r w:rsidR="000E4E9B" w:rsidRPr="00D66CCA">
        <w:tab/>
      </w:r>
      <w:r w:rsidR="009E31C1" w:rsidRPr="00D66CCA">
        <w:t>the trustee of a trust if the person, or an associate of the person, is a beneficiary of the trust;</w:t>
      </w:r>
    </w:p>
    <w:p w14:paraId="43C11F23" w14:textId="77777777" w:rsidR="009E31C1" w:rsidRPr="00D66CCA" w:rsidRDefault="00330A39" w:rsidP="00330A39">
      <w:pPr>
        <w:pStyle w:val="aDefpara"/>
      </w:pPr>
      <w:r>
        <w:tab/>
      </w:r>
      <w:r w:rsidR="000E4E9B" w:rsidRPr="00D66CCA">
        <w:t>(f)</w:t>
      </w:r>
      <w:r w:rsidR="000E4E9B" w:rsidRPr="00D66CCA">
        <w:tab/>
      </w:r>
      <w:r w:rsidR="009E31C1" w:rsidRPr="00D66CCA">
        <w:t>a member of a firm or partnership if the person, or an associate of the person, is a member of the firm or partnership;</w:t>
      </w:r>
    </w:p>
    <w:p w14:paraId="62D45B67" w14:textId="77777777" w:rsidR="009E31C1" w:rsidRPr="00D66CCA" w:rsidRDefault="00330A39" w:rsidP="00330A39">
      <w:pPr>
        <w:pStyle w:val="aDefpara"/>
      </w:pPr>
      <w:r>
        <w:tab/>
      </w:r>
      <w:r w:rsidR="000E4E9B" w:rsidRPr="00D66CCA">
        <w:t>(g)</w:t>
      </w:r>
      <w:r w:rsidR="000E4E9B" w:rsidRPr="00D66CCA">
        <w:tab/>
      </w:r>
      <w:r w:rsidR="009E31C1" w:rsidRPr="00D66CCA">
        <w:t>someone else carrying on a business if the person, or an associate of the person, has a direct or indirect right to participate in the profits of the business.</w:t>
      </w:r>
    </w:p>
    <w:p w14:paraId="07C36885" w14:textId="77777777" w:rsidR="009E31C1" w:rsidRPr="00D66CCA" w:rsidRDefault="009E31C1" w:rsidP="000E4E9B">
      <w:pPr>
        <w:pStyle w:val="aDef"/>
        <w:keepNext/>
      </w:pPr>
      <w:r w:rsidRPr="00D66CCA">
        <w:rPr>
          <w:rStyle w:val="charBoldItals"/>
        </w:rPr>
        <w:t>material interest</w:t>
      </w:r>
      <w:r w:rsidRPr="00D66CCA">
        <w:t xml:space="preserve">—a council member has a </w:t>
      </w:r>
      <w:r w:rsidRPr="00D66CCA">
        <w:rPr>
          <w:rStyle w:val="charBoldItals"/>
        </w:rPr>
        <w:t xml:space="preserve">material interest </w:t>
      </w:r>
      <w:r w:rsidRPr="00D66CCA">
        <w:t>in an issue if the member has—</w:t>
      </w:r>
    </w:p>
    <w:p w14:paraId="6E8D7195" w14:textId="77777777" w:rsidR="009E31C1" w:rsidRPr="00D66CCA" w:rsidRDefault="00330A39" w:rsidP="00330A39">
      <w:pPr>
        <w:pStyle w:val="aDefpara"/>
      </w:pPr>
      <w:r>
        <w:tab/>
      </w:r>
      <w:r w:rsidR="000E4E9B" w:rsidRPr="00D66CCA">
        <w:t>(a)</w:t>
      </w:r>
      <w:r w:rsidR="000E4E9B" w:rsidRPr="00D66CCA">
        <w:tab/>
      </w:r>
      <w:r w:rsidR="009E31C1" w:rsidRPr="00D66CCA">
        <w:t>a direct or indirect financial interest in the issue; or</w:t>
      </w:r>
    </w:p>
    <w:p w14:paraId="434B54F8" w14:textId="77777777" w:rsidR="009E31C1" w:rsidRPr="00D66CCA" w:rsidRDefault="00330A39" w:rsidP="00330A39">
      <w:pPr>
        <w:pStyle w:val="aDefpara"/>
      </w:pPr>
      <w:r>
        <w:tab/>
      </w:r>
      <w:r w:rsidR="000E4E9B" w:rsidRPr="00D66CCA">
        <w:t>(b)</w:t>
      </w:r>
      <w:r w:rsidR="000E4E9B" w:rsidRPr="00D66CCA">
        <w:tab/>
      </w:r>
      <w:r w:rsidR="009E31C1" w:rsidRPr="00D66CCA">
        <w:t>a direct or indirect interest of any other kind if the interest could conflict with the proper exercise of the member</w:t>
      </w:r>
      <w:r w:rsidR="006A0601" w:rsidRPr="00D66CCA">
        <w:t>’</w:t>
      </w:r>
      <w:r w:rsidR="009E31C1" w:rsidRPr="00D66CCA">
        <w:t xml:space="preserve">s </w:t>
      </w:r>
      <w:r w:rsidR="00D4199E" w:rsidRPr="00D66CCA">
        <w:t>function</w:t>
      </w:r>
      <w:r w:rsidR="009E31C1" w:rsidRPr="00D66CCA">
        <w:t>s in relation to the council</w:t>
      </w:r>
      <w:r w:rsidR="006A0601" w:rsidRPr="00D66CCA">
        <w:t>’</w:t>
      </w:r>
      <w:r w:rsidR="009E31C1" w:rsidRPr="00D66CCA">
        <w:t>s consideration of the issue.</w:t>
      </w:r>
    </w:p>
    <w:p w14:paraId="3C07810A" w14:textId="77777777" w:rsidR="009E31C1" w:rsidRPr="00D66CCA" w:rsidRDefault="000E4E9B" w:rsidP="000E4E9B">
      <w:pPr>
        <w:pStyle w:val="Schclauseheading"/>
      </w:pPr>
      <w:bookmarkStart w:id="418" w:name="_Toc174522620"/>
      <w:r w:rsidRPr="00457D67">
        <w:rPr>
          <w:rStyle w:val="CharSectNo"/>
        </w:rPr>
        <w:t>2.8</w:t>
      </w:r>
      <w:r w:rsidRPr="00D66CCA">
        <w:tab/>
      </w:r>
      <w:r w:rsidR="009E31C1" w:rsidRPr="00D66CCA">
        <w:t>Reporting of disclosed council interests to Minister</w:t>
      </w:r>
      <w:bookmarkEnd w:id="418"/>
    </w:p>
    <w:p w14:paraId="06EE3966" w14:textId="77777777" w:rsidR="009E31C1" w:rsidRPr="00D66CCA" w:rsidRDefault="00330A39" w:rsidP="00330A39">
      <w:pPr>
        <w:pStyle w:val="SchAmain"/>
      </w:pPr>
      <w:r>
        <w:tab/>
      </w:r>
      <w:r w:rsidR="000E4E9B" w:rsidRPr="00D66CCA">
        <w:t>(1)</w:t>
      </w:r>
      <w:r w:rsidR="000E4E9B" w:rsidRPr="00D66CCA">
        <w:tab/>
      </w:r>
      <w:r w:rsidR="009E31C1" w:rsidRPr="00D66CCA">
        <w:t xml:space="preserve">Within 3 months after the day a material interest is disclosed under </w:t>
      </w:r>
      <w:r w:rsidR="00773F64" w:rsidRPr="00D66CCA">
        <w:t>section</w:t>
      </w:r>
      <w:r w:rsidR="004B707D" w:rsidRPr="00D66CCA">
        <w:t> </w:t>
      </w:r>
      <w:r w:rsidR="00055456" w:rsidRPr="00D66CCA">
        <w:t>2.7</w:t>
      </w:r>
      <w:r w:rsidR="009E31C1" w:rsidRPr="00D66CCA">
        <w:t xml:space="preserve"> the chair must report to the Minister in writing about—</w:t>
      </w:r>
    </w:p>
    <w:p w14:paraId="7C1CAC95" w14:textId="77777777" w:rsidR="009E31C1" w:rsidRPr="00D66CCA" w:rsidRDefault="00330A39" w:rsidP="00330A39">
      <w:pPr>
        <w:pStyle w:val="SchApara"/>
      </w:pPr>
      <w:r>
        <w:tab/>
      </w:r>
      <w:r w:rsidR="000E4E9B" w:rsidRPr="00D66CCA">
        <w:t>(a)</w:t>
      </w:r>
      <w:r w:rsidR="000E4E9B" w:rsidRPr="00D66CCA">
        <w:tab/>
      </w:r>
      <w:r w:rsidR="009E31C1" w:rsidRPr="00D66CCA">
        <w:t>the disclosure; and</w:t>
      </w:r>
    </w:p>
    <w:p w14:paraId="7315C89C" w14:textId="77777777" w:rsidR="009E31C1" w:rsidRPr="00D66CCA" w:rsidRDefault="00330A39" w:rsidP="00330A39">
      <w:pPr>
        <w:pStyle w:val="SchApara"/>
      </w:pPr>
      <w:r>
        <w:tab/>
      </w:r>
      <w:r w:rsidR="000E4E9B" w:rsidRPr="00D66CCA">
        <w:t>(b)</w:t>
      </w:r>
      <w:r w:rsidR="000E4E9B" w:rsidRPr="00D66CCA">
        <w:tab/>
      </w:r>
      <w:r w:rsidR="009E31C1" w:rsidRPr="00D66CCA">
        <w:t>the nature of the interest disclosed; and</w:t>
      </w:r>
    </w:p>
    <w:p w14:paraId="25BE0BE0" w14:textId="77777777" w:rsidR="009E31C1" w:rsidRPr="00D66CCA" w:rsidRDefault="00330A39" w:rsidP="00330A39">
      <w:pPr>
        <w:pStyle w:val="SchApara"/>
      </w:pPr>
      <w:r>
        <w:lastRenderedPageBreak/>
        <w:tab/>
      </w:r>
      <w:r w:rsidR="000E4E9B" w:rsidRPr="00D66CCA">
        <w:t>(c)</w:t>
      </w:r>
      <w:r w:rsidR="000E4E9B" w:rsidRPr="00D66CCA">
        <w:tab/>
      </w:r>
      <w:r w:rsidR="009E31C1" w:rsidRPr="00D66CCA">
        <w:t xml:space="preserve">any decision by the council under </w:t>
      </w:r>
      <w:r w:rsidR="006F6493" w:rsidRPr="00D66CCA">
        <w:t>section </w:t>
      </w:r>
      <w:r w:rsidR="00055456" w:rsidRPr="00D66CCA">
        <w:t>2.7</w:t>
      </w:r>
      <w:r w:rsidR="009D1668" w:rsidRPr="00D66CCA">
        <w:t>.</w:t>
      </w:r>
    </w:p>
    <w:p w14:paraId="06DA45F4" w14:textId="77777777" w:rsidR="009E31C1" w:rsidRPr="00D66CCA" w:rsidRDefault="00330A39" w:rsidP="00D95518">
      <w:pPr>
        <w:pStyle w:val="SchAmain"/>
        <w:keepLines/>
      </w:pPr>
      <w:r>
        <w:tab/>
      </w:r>
      <w:r w:rsidR="000E4E9B" w:rsidRPr="00D66CCA">
        <w:t>(2)</w:t>
      </w:r>
      <w:r w:rsidR="000E4E9B" w:rsidRPr="00D66CCA">
        <w:tab/>
      </w:r>
      <w:r w:rsidR="009E31C1" w:rsidRPr="00D66CCA">
        <w:t>The chair must also give the Minister, not later than 31 days after the end of each financial year, a statement that sets out the information given to the Minister in reports under sub</w:t>
      </w:r>
      <w:r w:rsidR="004B707D" w:rsidRPr="00D66CCA">
        <w:t>section </w:t>
      </w:r>
      <w:r w:rsidR="00296BAF" w:rsidRPr="00D66CCA">
        <w:t>(</w:t>
      </w:r>
      <w:r w:rsidR="009E31C1" w:rsidRPr="00D66CCA">
        <w:t>1) that relate to disclosures made during the previous financial year.</w:t>
      </w:r>
    </w:p>
    <w:p w14:paraId="7EBA503E" w14:textId="53613615" w:rsidR="009E31C1" w:rsidRPr="00D66CCA" w:rsidRDefault="00330A39" w:rsidP="00330A39">
      <w:pPr>
        <w:pStyle w:val="SchAmain"/>
      </w:pPr>
      <w:r>
        <w:tab/>
      </w:r>
      <w:r w:rsidR="000E4E9B" w:rsidRPr="00D66CCA">
        <w:t>(3)</w:t>
      </w:r>
      <w:r w:rsidR="000E4E9B" w:rsidRPr="00D66CCA">
        <w:tab/>
      </w:r>
      <w:r w:rsidR="009E31C1" w:rsidRPr="00D66CCA">
        <w:t xml:space="preserve">The Minister must give a copy of the statement to the </w:t>
      </w:r>
      <w:r w:rsidR="00B67AF5" w:rsidRPr="00DC6149">
        <w:t>relevant Assembly committee</w:t>
      </w:r>
      <w:r w:rsidR="009E31C1" w:rsidRPr="00D66CCA">
        <w:t xml:space="preserve"> within 31 days after the day the Minister receives the statement.</w:t>
      </w:r>
    </w:p>
    <w:p w14:paraId="30556D7B" w14:textId="77777777" w:rsidR="00B67AF5" w:rsidRPr="00DC6149" w:rsidRDefault="00B67AF5" w:rsidP="00B67AF5">
      <w:pPr>
        <w:pStyle w:val="Amain"/>
      </w:pPr>
      <w:r w:rsidRPr="00DC6149">
        <w:tab/>
        <w:t>(4)</w:t>
      </w:r>
      <w:r w:rsidRPr="00DC6149">
        <w:tab/>
        <w:t>In this section:</w:t>
      </w:r>
    </w:p>
    <w:p w14:paraId="5855C50C" w14:textId="77777777" w:rsidR="00B67AF5" w:rsidRPr="00DC6149" w:rsidRDefault="00B67AF5" w:rsidP="00B67AF5">
      <w:pPr>
        <w:pStyle w:val="aDef"/>
      </w:pPr>
      <w:r w:rsidRPr="00DC6149">
        <w:rPr>
          <w:rStyle w:val="charBoldItals"/>
        </w:rPr>
        <w:t>relevant Assembly committee</w:t>
      </w:r>
      <w:r w:rsidRPr="00DC6149">
        <w:t xml:space="preserve"> means a standing committee of the Legislative Assembly nominated, in writing, by the Speaker for subsection (3).</w:t>
      </w:r>
    </w:p>
    <w:p w14:paraId="20181D11" w14:textId="77777777" w:rsidR="009E31C1" w:rsidRPr="00D66CCA" w:rsidRDefault="000E4E9B" w:rsidP="000E4E9B">
      <w:pPr>
        <w:pStyle w:val="Schclauseheading"/>
        <w:rPr>
          <w:lang w:eastAsia="en-AU"/>
        </w:rPr>
      </w:pPr>
      <w:bookmarkStart w:id="419" w:name="_Toc174522621"/>
      <w:r w:rsidRPr="00457D67">
        <w:rPr>
          <w:rStyle w:val="CharSectNo"/>
        </w:rPr>
        <w:t>2.9</w:t>
      </w:r>
      <w:r w:rsidRPr="00D66CCA">
        <w:rPr>
          <w:lang w:eastAsia="en-AU"/>
        </w:rPr>
        <w:tab/>
      </w:r>
      <w:r w:rsidR="009E31C1" w:rsidRPr="00D66CCA">
        <w:rPr>
          <w:lang w:eastAsia="en-AU"/>
        </w:rPr>
        <w:t>Ending appointment of council member</w:t>
      </w:r>
      <w:bookmarkEnd w:id="419"/>
    </w:p>
    <w:p w14:paraId="581FC581" w14:textId="77777777" w:rsidR="009E31C1" w:rsidRPr="00D66CCA" w:rsidRDefault="00330A39" w:rsidP="00330A39">
      <w:pPr>
        <w:pStyle w:val="SchAmain"/>
        <w:rPr>
          <w:lang w:eastAsia="en-AU"/>
        </w:rPr>
      </w:pPr>
      <w:r>
        <w:rPr>
          <w:lang w:eastAsia="en-AU"/>
        </w:rPr>
        <w:tab/>
      </w:r>
      <w:r w:rsidR="000E4E9B" w:rsidRPr="00D66CCA">
        <w:rPr>
          <w:lang w:eastAsia="en-AU"/>
        </w:rPr>
        <w:t>(</w:t>
      </w:r>
      <w:r w:rsidR="00880007">
        <w:rPr>
          <w:lang w:eastAsia="en-AU"/>
        </w:rPr>
        <w:t>2</w:t>
      </w:r>
      <w:r w:rsidR="000E4E9B" w:rsidRPr="00D66CCA">
        <w:rPr>
          <w:lang w:eastAsia="en-AU"/>
        </w:rPr>
        <w:t>)</w:t>
      </w:r>
      <w:r w:rsidR="000E4E9B" w:rsidRPr="00D66CCA">
        <w:rPr>
          <w:lang w:eastAsia="en-AU"/>
        </w:rPr>
        <w:tab/>
      </w:r>
      <w:r w:rsidR="009E31C1" w:rsidRPr="00D66CCA">
        <w:rPr>
          <w:lang w:eastAsia="en-AU"/>
        </w:rPr>
        <w:t xml:space="preserve">The Minister must end the appointment of </w:t>
      </w:r>
      <w:r w:rsidR="00B90A89" w:rsidRPr="002024F9">
        <w:t>an appointed member</w:t>
      </w:r>
      <w:r w:rsidR="009E31C1" w:rsidRPr="00D66CCA">
        <w:rPr>
          <w:lang w:eastAsia="en-AU"/>
        </w:rPr>
        <w:t xml:space="preserve"> of the council if—</w:t>
      </w:r>
    </w:p>
    <w:p w14:paraId="55E8C5C5" w14:textId="77777777" w:rsidR="009E31C1" w:rsidRPr="00D66CCA" w:rsidRDefault="00330A39" w:rsidP="00330A39">
      <w:pPr>
        <w:pStyle w:val="SchApara"/>
      </w:pPr>
      <w:r>
        <w:tab/>
      </w:r>
      <w:r w:rsidR="000E4E9B" w:rsidRPr="00D66CCA">
        <w:t>(a)</w:t>
      </w:r>
      <w:r w:rsidR="000E4E9B" w:rsidRPr="00D66CCA">
        <w:tab/>
      </w:r>
      <w:r w:rsidR="00904D01" w:rsidRPr="00D66CCA">
        <w:t xml:space="preserve">the member </w:t>
      </w:r>
      <w:r w:rsidR="009E31C1" w:rsidRPr="00D66CCA">
        <w:t>has become bankrupt or personally insolvent; or</w:t>
      </w:r>
    </w:p>
    <w:p w14:paraId="5DF80396" w14:textId="77777777"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d</w:t>
      </w:r>
      <w:r w:rsidR="000E4E9B" w:rsidRPr="00D66CCA">
        <w:rPr>
          <w:lang w:eastAsia="en-AU"/>
        </w:rPr>
        <w:t>)</w:t>
      </w:r>
      <w:r w:rsidR="000E4E9B" w:rsidRPr="00D66CCA">
        <w:rPr>
          <w:lang w:eastAsia="en-AU"/>
        </w:rPr>
        <w:tab/>
      </w:r>
      <w:r w:rsidR="009E31C1" w:rsidRPr="00D66CCA">
        <w:rPr>
          <w:lang w:eastAsia="en-AU"/>
        </w:rPr>
        <w:t xml:space="preserve">the Minister becomes aware that the member has failed to comply with </w:t>
      </w:r>
      <w:r w:rsidR="00773F64" w:rsidRPr="00D66CCA">
        <w:rPr>
          <w:lang w:eastAsia="en-AU"/>
        </w:rPr>
        <w:t>section</w:t>
      </w:r>
      <w:r w:rsidR="004B707D" w:rsidRPr="00D66CCA">
        <w:rPr>
          <w:lang w:eastAsia="en-AU"/>
        </w:rPr>
        <w:t> </w:t>
      </w:r>
      <w:r w:rsidR="00055456" w:rsidRPr="00D66CCA">
        <w:rPr>
          <w:lang w:eastAsia="en-AU"/>
        </w:rPr>
        <w:t>2.7</w:t>
      </w:r>
      <w:r w:rsidR="009E31C1" w:rsidRPr="00D66CCA">
        <w:rPr>
          <w:lang w:eastAsia="en-AU"/>
        </w:rPr>
        <w:t xml:space="preserve"> (Disclosure of interest) without reasonable excuse; or</w:t>
      </w:r>
    </w:p>
    <w:p w14:paraId="0EAE7659" w14:textId="77777777"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e</w:t>
      </w:r>
      <w:r w:rsidR="000E4E9B" w:rsidRPr="00D66CCA">
        <w:rPr>
          <w:lang w:eastAsia="en-AU"/>
        </w:rPr>
        <w:t>)</w:t>
      </w:r>
      <w:r w:rsidR="000E4E9B" w:rsidRPr="00D66CCA">
        <w:rPr>
          <w:lang w:eastAsia="en-AU"/>
        </w:rPr>
        <w:tab/>
      </w:r>
      <w:r w:rsidR="009E31C1" w:rsidRPr="00D66CCA">
        <w:rPr>
          <w:lang w:eastAsia="en-AU"/>
        </w:rPr>
        <w:t xml:space="preserve">the Minister becomes aware that the member has at any time been convicted, in Australia, of an offence punishable by imprisonment for 1 year or longer; or </w:t>
      </w:r>
    </w:p>
    <w:p w14:paraId="55FEFA8A" w14:textId="77777777"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f</w:t>
      </w:r>
      <w:r w:rsidR="000E4E9B" w:rsidRPr="00D66CCA">
        <w:rPr>
          <w:lang w:eastAsia="en-AU"/>
        </w:rPr>
        <w:t>)</w:t>
      </w:r>
      <w:r w:rsidR="000E4E9B" w:rsidRPr="00D66CCA">
        <w:rPr>
          <w:lang w:eastAsia="en-AU"/>
        </w:rPr>
        <w:tab/>
      </w:r>
      <w:r w:rsidR="009E31C1" w:rsidRPr="00D66CCA">
        <w:rPr>
          <w:lang w:eastAsia="en-AU"/>
        </w:rPr>
        <w:t>the Minister becomes aware that the member has at any time been convicted, outside Australia, of an offence that, if it had been committed in the ACT, would be punishable by imprisonment for 1 year or longer.</w:t>
      </w:r>
    </w:p>
    <w:p w14:paraId="31DE618A" w14:textId="77777777" w:rsidR="009E31C1" w:rsidRPr="00D66CCA" w:rsidRDefault="00330A39" w:rsidP="00B67AF5">
      <w:pPr>
        <w:pStyle w:val="SchAmain"/>
        <w:keepNext/>
        <w:rPr>
          <w:lang w:eastAsia="en-AU"/>
        </w:rPr>
      </w:pPr>
      <w:r>
        <w:rPr>
          <w:lang w:eastAsia="en-AU"/>
        </w:rPr>
        <w:lastRenderedPageBreak/>
        <w:tab/>
      </w:r>
      <w:r w:rsidR="000E4E9B" w:rsidRPr="00D66CCA">
        <w:rPr>
          <w:lang w:eastAsia="en-AU"/>
        </w:rPr>
        <w:t>(</w:t>
      </w:r>
      <w:r w:rsidR="00880007">
        <w:rPr>
          <w:lang w:eastAsia="en-AU"/>
        </w:rPr>
        <w:t>3</w:t>
      </w:r>
      <w:r w:rsidR="000E4E9B" w:rsidRPr="00D66CCA">
        <w:rPr>
          <w:lang w:eastAsia="en-AU"/>
        </w:rPr>
        <w:t>)</w:t>
      </w:r>
      <w:r w:rsidR="000E4E9B" w:rsidRPr="00D66CCA">
        <w:rPr>
          <w:lang w:eastAsia="en-AU"/>
        </w:rPr>
        <w:tab/>
      </w:r>
      <w:r w:rsidR="009E31C1" w:rsidRPr="00D66CCA">
        <w:rPr>
          <w:lang w:eastAsia="en-AU"/>
        </w:rPr>
        <w:t xml:space="preserve">The Minister may end the appointment of </w:t>
      </w:r>
      <w:r w:rsidR="00B705FF" w:rsidRPr="002024F9">
        <w:t>an appointed member</w:t>
      </w:r>
      <w:r w:rsidR="009E31C1" w:rsidRPr="00D66CCA">
        <w:rPr>
          <w:lang w:eastAsia="en-AU"/>
        </w:rPr>
        <w:t xml:space="preserve"> of the </w:t>
      </w:r>
      <w:r w:rsidR="009E31C1" w:rsidRPr="00D66CCA">
        <w:rPr>
          <w:szCs w:val="24"/>
          <w:lang w:eastAsia="en-AU"/>
        </w:rPr>
        <w:t>council—</w:t>
      </w:r>
    </w:p>
    <w:p w14:paraId="3B50CA11" w14:textId="77777777" w:rsidR="009E31C1" w:rsidRPr="00D66CCA" w:rsidRDefault="00330A39" w:rsidP="00330A39">
      <w:pPr>
        <w:pStyle w:val="SchApara"/>
        <w:rPr>
          <w:lang w:eastAsia="en-AU"/>
        </w:rPr>
      </w:pPr>
      <w:r>
        <w:rPr>
          <w:lang w:eastAsia="en-AU"/>
        </w:rPr>
        <w:tab/>
      </w:r>
      <w:r w:rsidR="000E4E9B" w:rsidRPr="00D66CCA">
        <w:rPr>
          <w:lang w:eastAsia="en-AU"/>
        </w:rPr>
        <w:t>(a)</w:t>
      </w:r>
      <w:r w:rsidR="000E4E9B" w:rsidRPr="00D66CCA">
        <w:rPr>
          <w:lang w:eastAsia="en-AU"/>
        </w:rPr>
        <w:tab/>
      </w:r>
      <w:r w:rsidR="009E31C1" w:rsidRPr="00D66CCA">
        <w:rPr>
          <w:lang w:eastAsia="en-AU"/>
        </w:rPr>
        <w:t xml:space="preserve">if the member is absent from 3 consecutive meetings of the council, otherwise than on leave approved under </w:t>
      </w:r>
      <w:r w:rsidR="00773F64" w:rsidRPr="00D66CCA">
        <w:rPr>
          <w:lang w:eastAsia="en-AU"/>
        </w:rPr>
        <w:t>section</w:t>
      </w:r>
      <w:r w:rsidR="004B707D" w:rsidRPr="00D66CCA">
        <w:rPr>
          <w:lang w:eastAsia="en-AU"/>
        </w:rPr>
        <w:t> </w:t>
      </w:r>
      <w:r w:rsidR="00055456" w:rsidRPr="00D66CCA">
        <w:rPr>
          <w:lang w:eastAsia="en-AU"/>
        </w:rPr>
        <w:t>2.6</w:t>
      </w:r>
      <w:r w:rsidR="009E31C1" w:rsidRPr="00D66CCA">
        <w:rPr>
          <w:lang w:eastAsia="en-AU"/>
        </w:rPr>
        <w:t>; or</w:t>
      </w:r>
    </w:p>
    <w:p w14:paraId="2564CD56" w14:textId="77777777" w:rsidR="009E31C1" w:rsidRPr="00D66CCA" w:rsidRDefault="00330A39" w:rsidP="00330A39">
      <w:pPr>
        <w:pStyle w:val="SchApara"/>
        <w:rPr>
          <w:lang w:eastAsia="en-AU"/>
        </w:rPr>
      </w:pPr>
      <w:r>
        <w:rPr>
          <w:lang w:eastAsia="en-AU"/>
        </w:rPr>
        <w:tab/>
      </w:r>
      <w:r w:rsidR="000E4E9B" w:rsidRPr="00D66CCA">
        <w:rPr>
          <w:lang w:eastAsia="en-AU"/>
        </w:rPr>
        <w:t>(b)</w:t>
      </w:r>
      <w:r w:rsidR="000E4E9B" w:rsidRPr="00D66CCA">
        <w:rPr>
          <w:lang w:eastAsia="en-AU"/>
        </w:rPr>
        <w:tab/>
      </w:r>
      <w:r w:rsidR="009E31C1" w:rsidRPr="00D66CCA">
        <w:rPr>
          <w:lang w:eastAsia="en-AU"/>
        </w:rPr>
        <w:t>if the member contravenes a territory law; or</w:t>
      </w:r>
    </w:p>
    <w:p w14:paraId="272629F2" w14:textId="77777777" w:rsidR="009E31C1" w:rsidRPr="00D66CCA" w:rsidRDefault="00330A39" w:rsidP="00330A39">
      <w:pPr>
        <w:pStyle w:val="SchApara"/>
        <w:rPr>
          <w:lang w:eastAsia="en-AU"/>
        </w:rPr>
      </w:pPr>
      <w:r>
        <w:rPr>
          <w:lang w:eastAsia="en-AU"/>
        </w:rPr>
        <w:tab/>
      </w:r>
      <w:r w:rsidR="000E4E9B" w:rsidRPr="00D66CCA">
        <w:rPr>
          <w:lang w:eastAsia="en-AU"/>
        </w:rPr>
        <w:t>(c)</w:t>
      </w:r>
      <w:r w:rsidR="000E4E9B" w:rsidRPr="00D66CCA">
        <w:rPr>
          <w:lang w:eastAsia="en-AU"/>
        </w:rPr>
        <w:tab/>
      </w:r>
      <w:r w:rsidR="009E31C1" w:rsidRPr="00D66CCA">
        <w:rPr>
          <w:lang w:eastAsia="en-AU"/>
        </w:rPr>
        <w:t>for misbehaviour; or</w:t>
      </w:r>
    </w:p>
    <w:p w14:paraId="7E23EA40" w14:textId="77777777" w:rsidR="009E31C1" w:rsidRPr="00D66CCA" w:rsidRDefault="00330A39" w:rsidP="00330A39">
      <w:pPr>
        <w:pStyle w:val="SchApara"/>
        <w:keepNext/>
        <w:rPr>
          <w:lang w:eastAsia="en-AU"/>
        </w:rPr>
      </w:pPr>
      <w:r>
        <w:rPr>
          <w:lang w:eastAsia="en-AU"/>
        </w:rPr>
        <w:tab/>
      </w:r>
      <w:r w:rsidR="000E4E9B" w:rsidRPr="00D66CCA">
        <w:rPr>
          <w:lang w:eastAsia="en-AU"/>
        </w:rPr>
        <w:t>(d)</w:t>
      </w:r>
      <w:r w:rsidR="000E4E9B" w:rsidRPr="00D66CCA">
        <w:rPr>
          <w:lang w:eastAsia="en-AU"/>
        </w:rPr>
        <w:tab/>
      </w:r>
      <w:r w:rsidR="009E31C1" w:rsidRPr="00D66CCA">
        <w:rPr>
          <w:lang w:eastAsia="en-AU"/>
        </w:rPr>
        <w:t>for physical or mental incapacity, if the incapacity substantially affects the exercise of the member</w:t>
      </w:r>
      <w:r w:rsidR="006A0601" w:rsidRPr="00D66CCA">
        <w:rPr>
          <w:lang w:eastAsia="en-AU"/>
        </w:rPr>
        <w:t>’</w:t>
      </w:r>
      <w:r w:rsidR="009E31C1" w:rsidRPr="00D66CCA">
        <w:rPr>
          <w:lang w:eastAsia="en-AU"/>
        </w:rPr>
        <w:t xml:space="preserve">s </w:t>
      </w:r>
      <w:r w:rsidR="00D4199E" w:rsidRPr="00D66CCA">
        <w:rPr>
          <w:lang w:eastAsia="en-AU"/>
        </w:rPr>
        <w:t>function</w:t>
      </w:r>
      <w:r w:rsidR="009E31C1" w:rsidRPr="00D66CCA">
        <w:rPr>
          <w:lang w:eastAsia="en-AU"/>
        </w:rPr>
        <w:t>s.</w:t>
      </w:r>
    </w:p>
    <w:p w14:paraId="42DE8213" w14:textId="3961974D" w:rsidR="009E31C1" w:rsidRPr="00D66CCA" w:rsidRDefault="009E31C1" w:rsidP="009E31C1">
      <w:pPr>
        <w:pStyle w:val="aNote"/>
        <w:rPr>
          <w:lang w:eastAsia="en-AU"/>
        </w:rPr>
      </w:pPr>
      <w:r w:rsidRPr="00BA1343">
        <w:rPr>
          <w:rStyle w:val="charItals"/>
        </w:rPr>
        <w:t>Note</w:t>
      </w:r>
      <w:r w:rsidRPr="00BA1343">
        <w:rPr>
          <w:rStyle w:val="charItals"/>
        </w:rPr>
        <w:tab/>
      </w:r>
      <w:r w:rsidRPr="00D66CCA">
        <w:rPr>
          <w:lang w:eastAsia="en-AU"/>
        </w:rPr>
        <w:t>A person</w:t>
      </w:r>
      <w:r w:rsidR="006A0601" w:rsidRPr="00D66CCA">
        <w:rPr>
          <w:lang w:eastAsia="en-AU"/>
        </w:rPr>
        <w:t>’</w:t>
      </w:r>
      <w:r w:rsidRPr="00D66CCA">
        <w:rPr>
          <w:lang w:eastAsia="en-AU"/>
        </w:rPr>
        <w:t xml:space="preserve">s appointment also ends if the person resigns (see </w:t>
      </w:r>
      <w:hyperlink r:id="rId166" w:tooltip="A2001-14" w:history="1">
        <w:r w:rsidR="00B739B0" w:rsidRPr="00B739B0">
          <w:rPr>
            <w:rStyle w:val="charCitHyperlinkAbbrev"/>
          </w:rPr>
          <w:t>Legislation Act</w:t>
        </w:r>
      </w:hyperlink>
      <w:r w:rsidRPr="00D66CCA">
        <w:rPr>
          <w:lang w:eastAsia="en-AU"/>
        </w:rPr>
        <w:t>, s 210).</w:t>
      </w:r>
    </w:p>
    <w:p w14:paraId="6D30F13C" w14:textId="77777777" w:rsidR="009E31C1" w:rsidRPr="00D66CCA" w:rsidRDefault="00330A39" w:rsidP="00330A39">
      <w:pPr>
        <w:pStyle w:val="SchAmain"/>
        <w:rPr>
          <w:lang w:eastAsia="en-AU"/>
        </w:rPr>
      </w:pPr>
      <w:r>
        <w:rPr>
          <w:lang w:eastAsia="en-AU"/>
        </w:rPr>
        <w:tab/>
      </w:r>
      <w:r w:rsidR="000E4E9B" w:rsidRPr="00D66CCA">
        <w:rPr>
          <w:lang w:eastAsia="en-AU"/>
        </w:rPr>
        <w:t>(</w:t>
      </w:r>
      <w:r w:rsidR="00880007">
        <w:rPr>
          <w:lang w:eastAsia="en-AU"/>
        </w:rPr>
        <w:t>4</w:t>
      </w:r>
      <w:r w:rsidR="000E4E9B" w:rsidRPr="00D66CCA">
        <w:rPr>
          <w:lang w:eastAsia="en-AU"/>
        </w:rPr>
        <w:t>)</w:t>
      </w:r>
      <w:r w:rsidR="000E4E9B" w:rsidRPr="00D66CCA">
        <w:rPr>
          <w:lang w:eastAsia="en-AU"/>
        </w:rPr>
        <w:tab/>
      </w:r>
      <w:r w:rsidR="009E31C1" w:rsidRPr="00D66CCA">
        <w:rPr>
          <w:lang w:eastAsia="en-AU"/>
        </w:rPr>
        <w:t>However, before ending the appointment of the member under sub</w:t>
      </w:r>
      <w:r w:rsidR="004B707D" w:rsidRPr="00D66CCA">
        <w:rPr>
          <w:lang w:eastAsia="en-AU"/>
        </w:rPr>
        <w:t>section </w:t>
      </w:r>
      <w:r w:rsidR="00296BAF" w:rsidRPr="00D66CCA">
        <w:rPr>
          <w:lang w:eastAsia="en-AU"/>
        </w:rPr>
        <w:t>(</w:t>
      </w:r>
      <w:r w:rsidR="00880007">
        <w:rPr>
          <w:lang w:eastAsia="en-AU"/>
        </w:rPr>
        <w:t>2</w:t>
      </w:r>
      <w:r w:rsidR="009E31C1" w:rsidRPr="00D66CCA">
        <w:rPr>
          <w:lang w:eastAsia="en-AU"/>
        </w:rPr>
        <w:t>)</w:t>
      </w:r>
      <w:r w:rsidR="00296BAF" w:rsidRPr="00D66CCA">
        <w:rPr>
          <w:lang w:eastAsia="en-AU"/>
        </w:rPr>
        <w:t> (</w:t>
      </w:r>
      <w:r w:rsidR="00880007">
        <w:rPr>
          <w:lang w:eastAsia="en-AU"/>
        </w:rPr>
        <w:t>e</w:t>
      </w:r>
      <w:r w:rsidR="009E31C1" w:rsidRPr="00D66CCA">
        <w:rPr>
          <w:lang w:eastAsia="en-AU"/>
        </w:rPr>
        <w:t>) or (</w:t>
      </w:r>
      <w:r w:rsidR="00880007">
        <w:rPr>
          <w:lang w:eastAsia="en-AU"/>
        </w:rPr>
        <w:t>f</w:t>
      </w:r>
      <w:r w:rsidR="009E31C1" w:rsidRPr="00D66CCA">
        <w:rPr>
          <w:lang w:eastAsia="en-AU"/>
        </w:rPr>
        <w:t>) or (</w:t>
      </w:r>
      <w:r w:rsidR="00880007">
        <w:rPr>
          <w:lang w:eastAsia="en-AU"/>
        </w:rPr>
        <w:t>3</w:t>
      </w:r>
      <w:r w:rsidR="009E31C1" w:rsidRPr="00D66CCA">
        <w:rPr>
          <w:lang w:eastAsia="en-AU"/>
        </w:rPr>
        <w:t>)</w:t>
      </w:r>
      <w:r w:rsidR="00296BAF" w:rsidRPr="00D66CCA">
        <w:rPr>
          <w:lang w:eastAsia="en-AU"/>
        </w:rPr>
        <w:t> (</w:t>
      </w:r>
      <w:r w:rsidR="009E31C1" w:rsidRPr="00D66CCA">
        <w:rPr>
          <w:lang w:eastAsia="en-AU"/>
        </w:rPr>
        <w:t xml:space="preserve">b) the Minister must be satisfied that the </w:t>
      </w:r>
      <w:r w:rsidR="009E31C1" w:rsidRPr="00D66CCA">
        <w:rPr>
          <w:szCs w:val="24"/>
          <w:lang w:eastAsia="en-AU"/>
        </w:rPr>
        <w:t>conviction or contravention affects the person</w:t>
      </w:r>
      <w:r w:rsidR="006A0601" w:rsidRPr="00D66CCA">
        <w:rPr>
          <w:szCs w:val="24"/>
          <w:lang w:eastAsia="en-AU"/>
        </w:rPr>
        <w:t>’</w:t>
      </w:r>
      <w:r w:rsidR="009E31C1" w:rsidRPr="00D66CCA">
        <w:rPr>
          <w:szCs w:val="24"/>
          <w:lang w:eastAsia="en-AU"/>
        </w:rPr>
        <w:t>s suitability as a member of the council.</w:t>
      </w:r>
    </w:p>
    <w:p w14:paraId="09A37EF0" w14:textId="77777777" w:rsidR="009E31C1" w:rsidRPr="00D66CCA" w:rsidRDefault="000E4E9B" w:rsidP="000E4E9B">
      <w:pPr>
        <w:pStyle w:val="Schclauseheading"/>
      </w:pPr>
      <w:bookmarkStart w:id="420" w:name="_Toc174522622"/>
      <w:r w:rsidRPr="00457D67">
        <w:rPr>
          <w:rStyle w:val="CharSectNo"/>
        </w:rPr>
        <w:t>2.10</w:t>
      </w:r>
      <w:r w:rsidRPr="00D66CCA">
        <w:tab/>
      </w:r>
      <w:r w:rsidR="009E31C1" w:rsidRPr="00D66CCA">
        <w:t>Calling meetings</w:t>
      </w:r>
      <w:bookmarkEnd w:id="420"/>
    </w:p>
    <w:p w14:paraId="604985A4" w14:textId="77777777" w:rsidR="009E31C1" w:rsidRPr="00D66CCA" w:rsidRDefault="00330A39" w:rsidP="00330A39">
      <w:pPr>
        <w:pStyle w:val="SchAmain"/>
      </w:pPr>
      <w:r>
        <w:tab/>
      </w:r>
      <w:r w:rsidR="000E4E9B" w:rsidRPr="00D66CCA">
        <w:t>(1)</w:t>
      </w:r>
      <w:r w:rsidR="000E4E9B" w:rsidRPr="00D66CCA">
        <w:tab/>
      </w:r>
      <w:r w:rsidR="009E31C1" w:rsidRPr="00D66CCA">
        <w:t>The chair—</w:t>
      </w:r>
    </w:p>
    <w:p w14:paraId="7F98D737" w14:textId="77777777" w:rsidR="009E31C1" w:rsidRPr="00D66CCA" w:rsidRDefault="00330A39" w:rsidP="00330A39">
      <w:pPr>
        <w:pStyle w:val="SchApara"/>
      </w:pPr>
      <w:r>
        <w:tab/>
      </w:r>
      <w:r w:rsidR="000E4E9B" w:rsidRPr="00D66CCA">
        <w:t>(a)</w:t>
      </w:r>
      <w:r w:rsidR="000E4E9B" w:rsidRPr="00D66CCA">
        <w:tab/>
      </w:r>
      <w:r w:rsidR="009E31C1" w:rsidRPr="00D66CCA">
        <w:t xml:space="preserve">may call the meetings of the council that the chair considers necessary for the efficient exercise of its </w:t>
      </w:r>
      <w:r w:rsidR="00D4199E" w:rsidRPr="00D66CCA">
        <w:t>function</w:t>
      </w:r>
      <w:r w:rsidR="009E31C1" w:rsidRPr="00D66CCA">
        <w:t>s; and</w:t>
      </w:r>
    </w:p>
    <w:p w14:paraId="258555BD" w14:textId="77777777" w:rsidR="009E31C1" w:rsidRPr="00D66CCA" w:rsidRDefault="00330A39" w:rsidP="00330A39">
      <w:pPr>
        <w:pStyle w:val="SchApara"/>
      </w:pPr>
      <w:r>
        <w:tab/>
      </w:r>
      <w:r w:rsidR="000E4E9B" w:rsidRPr="00D66CCA">
        <w:t>(b)</w:t>
      </w:r>
      <w:r w:rsidR="000E4E9B" w:rsidRPr="00D66CCA">
        <w:tab/>
      </w:r>
      <w:r w:rsidR="009E31C1" w:rsidRPr="00D66CCA">
        <w:t>must, on receiving a written request signed by not less than 4 other members of the council, call a meeting of the council.</w:t>
      </w:r>
    </w:p>
    <w:p w14:paraId="0736F7C6" w14:textId="77777777" w:rsidR="009E31C1" w:rsidRPr="00D66CCA" w:rsidRDefault="00330A39" w:rsidP="00330A39">
      <w:pPr>
        <w:pStyle w:val="SchAmain"/>
      </w:pPr>
      <w:r>
        <w:tab/>
      </w:r>
      <w:r w:rsidR="000E4E9B" w:rsidRPr="00D66CCA">
        <w:t>(2)</w:t>
      </w:r>
      <w:r w:rsidR="000E4E9B" w:rsidRPr="00D66CCA">
        <w:tab/>
      </w:r>
      <w:r w:rsidR="009E31C1" w:rsidRPr="00D66CCA">
        <w:t>If the chair proposes to call a meeting of the council, the chair must, not later than 5 days before the date of the proposed meeting, give each member of the council a written notice stating—</w:t>
      </w:r>
    </w:p>
    <w:p w14:paraId="62CC1EAD" w14:textId="77777777" w:rsidR="009E31C1" w:rsidRPr="00D66CCA" w:rsidRDefault="00330A39" w:rsidP="00330A39">
      <w:pPr>
        <w:pStyle w:val="SchApara"/>
      </w:pPr>
      <w:r>
        <w:tab/>
      </w:r>
      <w:r w:rsidR="000E4E9B" w:rsidRPr="00D66CCA">
        <w:t>(a)</w:t>
      </w:r>
      <w:r w:rsidR="000E4E9B" w:rsidRPr="00D66CCA">
        <w:tab/>
      </w:r>
      <w:r w:rsidR="009E31C1" w:rsidRPr="00D66CCA">
        <w:t>the date, time and place of the meeting; and</w:t>
      </w:r>
    </w:p>
    <w:p w14:paraId="4BC1B215" w14:textId="77777777" w:rsidR="009E31C1" w:rsidRPr="00D66CCA" w:rsidRDefault="00330A39" w:rsidP="00330A39">
      <w:pPr>
        <w:pStyle w:val="SchApara"/>
      </w:pPr>
      <w:r>
        <w:tab/>
      </w:r>
      <w:r w:rsidR="000E4E9B" w:rsidRPr="00D66CCA">
        <w:t>(b)</w:t>
      </w:r>
      <w:r w:rsidR="000E4E9B" w:rsidRPr="00D66CCA">
        <w:tab/>
      </w:r>
      <w:r w:rsidR="009E31C1" w:rsidRPr="00D66CCA">
        <w:t>the matters to be considered at the meeting.</w:t>
      </w:r>
    </w:p>
    <w:p w14:paraId="60D9A44C" w14:textId="77777777" w:rsidR="009E31C1" w:rsidRPr="00D66CCA" w:rsidRDefault="00330A39" w:rsidP="00330A39">
      <w:pPr>
        <w:pStyle w:val="SchAmain"/>
      </w:pPr>
      <w:r>
        <w:tab/>
      </w:r>
      <w:r w:rsidR="000E4E9B" w:rsidRPr="00D66CCA">
        <w:t>(3)</w:t>
      </w:r>
      <w:r w:rsidR="000E4E9B" w:rsidRPr="00D66CCA">
        <w:tab/>
      </w:r>
      <w:r w:rsidR="009E31C1" w:rsidRPr="00D66CCA">
        <w:t>The Minister may call a meeting of the council by written notice given to each of the members.</w:t>
      </w:r>
    </w:p>
    <w:p w14:paraId="1880DB31" w14:textId="77777777" w:rsidR="009E31C1" w:rsidRPr="00D66CCA" w:rsidRDefault="000E4E9B" w:rsidP="000E4E9B">
      <w:pPr>
        <w:pStyle w:val="Schclauseheading"/>
      </w:pPr>
      <w:bookmarkStart w:id="421" w:name="_Toc174522623"/>
      <w:r w:rsidRPr="00457D67">
        <w:rPr>
          <w:rStyle w:val="CharSectNo"/>
        </w:rPr>
        <w:lastRenderedPageBreak/>
        <w:t>2.11</w:t>
      </w:r>
      <w:r w:rsidRPr="00D66CCA">
        <w:tab/>
      </w:r>
      <w:r w:rsidR="009E31C1" w:rsidRPr="00D66CCA">
        <w:t>Presiding member at council meetings</w:t>
      </w:r>
      <w:bookmarkEnd w:id="421"/>
    </w:p>
    <w:p w14:paraId="2265A9A4" w14:textId="77777777" w:rsidR="009E31C1" w:rsidRPr="00D66CCA" w:rsidRDefault="00330A39" w:rsidP="00330A39">
      <w:pPr>
        <w:pStyle w:val="SchAmain"/>
      </w:pPr>
      <w:r>
        <w:tab/>
      </w:r>
      <w:r w:rsidR="000E4E9B" w:rsidRPr="00D66CCA">
        <w:t>(1)</w:t>
      </w:r>
      <w:r w:rsidR="000E4E9B" w:rsidRPr="00D66CCA">
        <w:tab/>
      </w:r>
      <w:r w:rsidR="009E31C1" w:rsidRPr="00D66CCA">
        <w:t>The chair presides at all meetings of the council at which the chair is present.</w:t>
      </w:r>
    </w:p>
    <w:p w14:paraId="3129ACF4" w14:textId="77777777" w:rsidR="009E31C1" w:rsidRPr="00D66CCA" w:rsidRDefault="00330A39" w:rsidP="00330A39">
      <w:pPr>
        <w:pStyle w:val="SchAmain"/>
      </w:pPr>
      <w:r>
        <w:tab/>
      </w:r>
      <w:r w:rsidR="000E4E9B" w:rsidRPr="00D66CCA">
        <w:t>(2)</w:t>
      </w:r>
      <w:r w:rsidR="000E4E9B" w:rsidRPr="00D66CCA">
        <w:tab/>
      </w:r>
      <w:r w:rsidR="009E31C1" w:rsidRPr="00D66CCA">
        <w:t>If the chair is absent, the deputy chair presides.</w:t>
      </w:r>
    </w:p>
    <w:p w14:paraId="26DCE535" w14:textId="77777777" w:rsidR="009E31C1" w:rsidRPr="00D66CCA" w:rsidRDefault="00330A39" w:rsidP="00330A39">
      <w:pPr>
        <w:pStyle w:val="SchAmain"/>
      </w:pPr>
      <w:r>
        <w:tab/>
      </w:r>
      <w:r w:rsidR="000E4E9B" w:rsidRPr="00D66CCA">
        <w:t>(3)</w:t>
      </w:r>
      <w:r w:rsidR="000E4E9B" w:rsidRPr="00D66CCA">
        <w:tab/>
      </w:r>
      <w:r w:rsidR="009E31C1" w:rsidRPr="00D66CCA">
        <w:t>If the chair and the deputy chair are absent, the member chosen by the members present presides.</w:t>
      </w:r>
    </w:p>
    <w:p w14:paraId="0351F08F" w14:textId="77777777" w:rsidR="009E31C1" w:rsidRPr="00D66CCA" w:rsidRDefault="000E4E9B" w:rsidP="000E4E9B">
      <w:pPr>
        <w:pStyle w:val="Schclauseheading"/>
      </w:pPr>
      <w:bookmarkStart w:id="422" w:name="_Toc174522624"/>
      <w:r w:rsidRPr="00457D67">
        <w:rPr>
          <w:rStyle w:val="CharSectNo"/>
        </w:rPr>
        <w:t>2.12</w:t>
      </w:r>
      <w:r w:rsidRPr="00D66CCA">
        <w:tab/>
      </w:r>
      <w:r w:rsidR="009E31C1" w:rsidRPr="00D66CCA">
        <w:t>Quorum at council meetings</w:t>
      </w:r>
      <w:bookmarkEnd w:id="422"/>
    </w:p>
    <w:p w14:paraId="79864A4E" w14:textId="77777777" w:rsidR="009E31C1" w:rsidRPr="00D66CCA" w:rsidRDefault="009E31C1" w:rsidP="009E31C1">
      <w:pPr>
        <w:pStyle w:val="Amainreturn"/>
        <w:keepNext/>
      </w:pPr>
      <w:r w:rsidRPr="00D66CCA">
        <w:t>Business may be carried on at a meeting of the council only if the meeting is constituted by 7 members including—</w:t>
      </w:r>
    </w:p>
    <w:p w14:paraId="2FDD808F" w14:textId="77777777" w:rsidR="00181B76" w:rsidRPr="002024F9" w:rsidRDefault="00181B76" w:rsidP="00181B76">
      <w:pPr>
        <w:pStyle w:val="SchApara"/>
      </w:pPr>
      <w:r w:rsidRPr="002024F9">
        <w:tab/>
        <w:t>(a)</w:t>
      </w:r>
      <w:r w:rsidRPr="002024F9">
        <w:tab/>
        <w:t>3 members appointed under section 2.3 (1) (a), at least 2 of whom are not acting members; and</w:t>
      </w:r>
    </w:p>
    <w:p w14:paraId="5F99BFD8" w14:textId="77777777" w:rsidR="00181B76" w:rsidRPr="002024F9" w:rsidRDefault="00181B76" w:rsidP="00181B76">
      <w:pPr>
        <w:pStyle w:val="SchApara"/>
      </w:pPr>
      <w:r w:rsidRPr="002024F9">
        <w:tab/>
        <w:t>(b)</w:t>
      </w:r>
      <w:r w:rsidRPr="002024F9">
        <w:tab/>
        <w:t>3 members appointed under section 2.3 (1) (b), at least 2 of whom are not acting members.</w:t>
      </w:r>
    </w:p>
    <w:p w14:paraId="2861AFC4" w14:textId="77777777" w:rsidR="00181B76" w:rsidRPr="002024F9" w:rsidRDefault="00181B76" w:rsidP="00181B76">
      <w:pPr>
        <w:pStyle w:val="Schclauseheading"/>
      </w:pPr>
      <w:bookmarkStart w:id="423" w:name="_Toc174522625"/>
      <w:r w:rsidRPr="00457D67">
        <w:rPr>
          <w:rStyle w:val="CharSectNo"/>
        </w:rPr>
        <w:t>2.13</w:t>
      </w:r>
      <w:r w:rsidRPr="002024F9">
        <w:tab/>
        <w:t>Voting at council meetings</w:t>
      </w:r>
      <w:bookmarkEnd w:id="423"/>
    </w:p>
    <w:p w14:paraId="46A0B411" w14:textId="77777777" w:rsidR="00181B76" w:rsidRPr="002024F9" w:rsidRDefault="00181B76" w:rsidP="00181B76">
      <w:pPr>
        <w:pStyle w:val="SchAmain"/>
      </w:pPr>
      <w:r w:rsidRPr="002024F9">
        <w:tab/>
        <w:t>(1)</w:t>
      </w:r>
      <w:r w:rsidRPr="002024F9">
        <w:tab/>
        <w:t xml:space="preserve">At a meeting of the council </w:t>
      </w:r>
      <w:r w:rsidRPr="002024F9">
        <w:rPr>
          <w:lang w:eastAsia="en-AU"/>
        </w:rPr>
        <w:t>each appointed member</w:t>
      </w:r>
      <w:r w:rsidRPr="002024F9">
        <w:t xml:space="preserve"> has a vote on each question to be decided.</w:t>
      </w:r>
    </w:p>
    <w:p w14:paraId="1E28BD0E" w14:textId="77777777" w:rsidR="00181B76" w:rsidRPr="002024F9" w:rsidRDefault="00181B76" w:rsidP="00181B76">
      <w:pPr>
        <w:pStyle w:val="SchAmain"/>
      </w:pPr>
      <w:r w:rsidRPr="002024F9">
        <w:tab/>
        <w:t>(2)</w:t>
      </w:r>
      <w:r w:rsidRPr="002024F9">
        <w:tab/>
        <w:t>A question is decided by a majority of the votes of the appointed members present and voting.</w:t>
      </w:r>
    </w:p>
    <w:p w14:paraId="1BE98380" w14:textId="77777777" w:rsidR="009E31C1" w:rsidRPr="00D66CCA" w:rsidRDefault="000E4E9B" w:rsidP="000E4E9B">
      <w:pPr>
        <w:pStyle w:val="Schclauseheading"/>
      </w:pPr>
      <w:bookmarkStart w:id="424" w:name="_Toc174522626"/>
      <w:r w:rsidRPr="00457D67">
        <w:rPr>
          <w:rStyle w:val="CharSectNo"/>
        </w:rPr>
        <w:t>2.14</w:t>
      </w:r>
      <w:r w:rsidRPr="00D66CCA">
        <w:tab/>
      </w:r>
      <w:r w:rsidR="009E31C1" w:rsidRPr="00D66CCA">
        <w:t>Conduct of council meetings etc</w:t>
      </w:r>
      <w:bookmarkEnd w:id="424"/>
    </w:p>
    <w:p w14:paraId="68668EED" w14:textId="77777777" w:rsidR="009E31C1" w:rsidRPr="00D66CCA" w:rsidRDefault="00330A39" w:rsidP="00330A39">
      <w:pPr>
        <w:pStyle w:val="SchAmain"/>
      </w:pPr>
      <w:r>
        <w:tab/>
      </w:r>
      <w:r w:rsidR="000E4E9B" w:rsidRPr="00D66CCA">
        <w:t>(1)</w:t>
      </w:r>
      <w:r w:rsidR="000E4E9B" w:rsidRPr="00D66CCA">
        <w:tab/>
      </w:r>
      <w:r w:rsidR="009E31C1" w:rsidRPr="00D66CCA">
        <w:t>The council may conduct its proceedings (including its meetings) as it considers appropriate.</w:t>
      </w:r>
    </w:p>
    <w:p w14:paraId="41861A9A" w14:textId="77777777" w:rsidR="009E31C1" w:rsidRPr="00D66CCA" w:rsidRDefault="00330A39" w:rsidP="00B253FE">
      <w:pPr>
        <w:pStyle w:val="SchAmain"/>
        <w:keepNext/>
        <w:keepLines/>
      </w:pPr>
      <w:r>
        <w:tab/>
      </w:r>
      <w:r w:rsidR="000E4E9B" w:rsidRPr="00D66CCA">
        <w:t>(2)</w:t>
      </w:r>
      <w:r w:rsidR="000E4E9B" w:rsidRPr="00D66CCA">
        <w:tab/>
      </w:r>
      <w:r w:rsidR="009E31C1" w:rsidRPr="00D66CCA">
        <w:t>A meeting may be held using a method of communication, or a combination of methods of communication, that allows a council member taking part to hear what each other member taking part says without the members being in each other</w:t>
      </w:r>
      <w:r w:rsidR="006A0601" w:rsidRPr="00D66CCA">
        <w:t>’</w:t>
      </w:r>
      <w:r w:rsidR="009E31C1" w:rsidRPr="00D66CCA">
        <w:t>s presence.</w:t>
      </w:r>
    </w:p>
    <w:p w14:paraId="50B74D20" w14:textId="77777777" w:rsidR="009E31C1" w:rsidRPr="00D66CCA" w:rsidRDefault="009E31C1" w:rsidP="009E31C1">
      <w:pPr>
        <w:pStyle w:val="aExamHdgss"/>
      </w:pPr>
      <w:r w:rsidRPr="00D66CCA">
        <w:t>Examples</w:t>
      </w:r>
    </w:p>
    <w:p w14:paraId="2316B3E5" w14:textId="77777777" w:rsidR="009E31C1" w:rsidRPr="00D66CCA" w:rsidRDefault="009E31C1" w:rsidP="005A60AB">
      <w:pPr>
        <w:pStyle w:val="aExamss"/>
      </w:pPr>
      <w:r w:rsidRPr="00D66CCA">
        <w:t>a phone link, a satellite link</w:t>
      </w:r>
    </w:p>
    <w:p w14:paraId="390027EA" w14:textId="77777777" w:rsidR="009E31C1" w:rsidRPr="00D66CCA" w:rsidRDefault="00330A39" w:rsidP="00330A39">
      <w:pPr>
        <w:pStyle w:val="SchAmain"/>
      </w:pPr>
      <w:r>
        <w:lastRenderedPageBreak/>
        <w:tab/>
      </w:r>
      <w:r w:rsidR="000E4E9B" w:rsidRPr="00D66CCA">
        <w:t>(3)</w:t>
      </w:r>
      <w:r w:rsidR="000E4E9B" w:rsidRPr="00D66CCA">
        <w:tab/>
      </w:r>
      <w:r w:rsidR="009E31C1" w:rsidRPr="00D66CCA">
        <w:t>A council member who takes part in a meeting conducted under sub</w:t>
      </w:r>
      <w:r w:rsidR="004B707D" w:rsidRPr="00D66CCA">
        <w:t>section </w:t>
      </w:r>
      <w:r w:rsidR="009E31C1" w:rsidRPr="00D66CCA">
        <w:t>(2) is taken, for all purposes, to be present at the meeting.</w:t>
      </w:r>
    </w:p>
    <w:p w14:paraId="56082009" w14:textId="77777777" w:rsidR="009E31C1" w:rsidRPr="00D66CCA" w:rsidRDefault="00330A39" w:rsidP="00330A39">
      <w:pPr>
        <w:pStyle w:val="SchAmain"/>
      </w:pPr>
      <w:r>
        <w:tab/>
      </w:r>
      <w:r w:rsidR="000E4E9B" w:rsidRPr="00D66CCA">
        <w:t>(4)</w:t>
      </w:r>
      <w:r w:rsidR="000E4E9B" w:rsidRPr="00D66CCA">
        <w:tab/>
      </w:r>
      <w:r w:rsidR="009E31C1" w:rsidRPr="00D66CCA">
        <w:t>A resolution is a valid resolution of the council, even if it is not passed at a meeting of the council, if all members agree to the proposed resolution in writing or by electronic communication.</w:t>
      </w:r>
    </w:p>
    <w:p w14:paraId="10C1E5EB" w14:textId="77777777" w:rsidR="009E31C1" w:rsidRPr="00D66CCA" w:rsidRDefault="009E31C1" w:rsidP="009E31C1">
      <w:pPr>
        <w:pStyle w:val="aExamHdgss"/>
      </w:pPr>
      <w:r w:rsidRPr="00D66CCA">
        <w:t>Example—electronic communication</w:t>
      </w:r>
    </w:p>
    <w:p w14:paraId="799E2A61" w14:textId="77777777" w:rsidR="009E31C1" w:rsidRPr="00D66CCA" w:rsidRDefault="009E31C1" w:rsidP="009E31C1">
      <w:pPr>
        <w:pStyle w:val="aExamss"/>
      </w:pPr>
      <w:r w:rsidRPr="00D66CCA">
        <w:t>email</w:t>
      </w:r>
    </w:p>
    <w:p w14:paraId="43CCCC6A" w14:textId="77777777" w:rsidR="009E31C1" w:rsidRPr="00D66CCA" w:rsidRDefault="00330A39" w:rsidP="00330A39">
      <w:pPr>
        <w:pStyle w:val="SchAmain"/>
      </w:pPr>
      <w:r>
        <w:tab/>
      </w:r>
      <w:r w:rsidR="000E4E9B" w:rsidRPr="00D66CCA">
        <w:t>(5)</w:t>
      </w:r>
      <w:r w:rsidR="000E4E9B" w:rsidRPr="00D66CCA">
        <w:tab/>
      </w:r>
      <w:r w:rsidR="009E31C1" w:rsidRPr="00D66CCA">
        <w:t>The council must keep minutes of its meetings.</w:t>
      </w:r>
    </w:p>
    <w:p w14:paraId="22CADE0B" w14:textId="77777777" w:rsidR="009E31C1" w:rsidRPr="00D66CCA" w:rsidRDefault="000E4E9B" w:rsidP="000E4E9B">
      <w:pPr>
        <w:pStyle w:val="Schclauseheading"/>
      </w:pPr>
      <w:bookmarkStart w:id="425" w:name="_Toc174522627"/>
      <w:r w:rsidRPr="00457D67">
        <w:rPr>
          <w:rStyle w:val="CharSectNo"/>
        </w:rPr>
        <w:t>2.15</w:t>
      </w:r>
      <w:r w:rsidRPr="00D66CCA">
        <w:tab/>
      </w:r>
      <w:r w:rsidR="009E31C1" w:rsidRPr="00D66CCA">
        <w:t>Protection of council members from liability</w:t>
      </w:r>
      <w:bookmarkEnd w:id="425"/>
    </w:p>
    <w:p w14:paraId="5BB5162C" w14:textId="77777777" w:rsidR="009E31C1" w:rsidRPr="00D66CCA" w:rsidRDefault="00330A39" w:rsidP="00D95518">
      <w:pPr>
        <w:pStyle w:val="SchAmain"/>
        <w:keepNext/>
      </w:pPr>
      <w:r>
        <w:tab/>
      </w:r>
      <w:r w:rsidR="000E4E9B" w:rsidRPr="00D66CCA">
        <w:t>(1)</w:t>
      </w:r>
      <w:r w:rsidR="000E4E9B" w:rsidRPr="00D66CCA">
        <w:tab/>
      </w:r>
      <w:r w:rsidR="009E31C1" w:rsidRPr="00D66CCA">
        <w:t xml:space="preserve">A council member is not civilly liable for anything done or omitted to be done honestly and without </w:t>
      </w:r>
      <w:r w:rsidR="009E31C1" w:rsidRPr="00D66CCA">
        <w:rPr>
          <w:rFonts w:ascii="Times New (W1)" w:hAnsi="Times New (W1)" w:cs="Times New (W1)"/>
        </w:rPr>
        <w:t>recklessness—</w:t>
      </w:r>
    </w:p>
    <w:p w14:paraId="4D208F71" w14:textId="77777777" w:rsidR="009E31C1" w:rsidRPr="00D66CCA" w:rsidRDefault="00330A39" w:rsidP="00330A39">
      <w:pPr>
        <w:pStyle w:val="SchApara"/>
      </w:pPr>
      <w:r>
        <w:tab/>
      </w:r>
      <w:r w:rsidR="000E4E9B" w:rsidRPr="00D66CCA">
        <w:t>(a)</w:t>
      </w:r>
      <w:r w:rsidR="000E4E9B" w:rsidRPr="00D66CCA">
        <w:tab/>
      </w:r>
      <w:r w:rsidR="009E31C1" w:rsidRPr="00D66CCA">
        <w:t xml:space="preserve">in the exercise of a </w:t>
      </w:r>
      <w:r w:rsidR="00D4199E" w:rsidRPr="00D66CCA">
        <w:t>function</w:t>
      </w:r>
      <w:r w:rsidR="009E31C1" w:rsidRPr="00D66CCA">
        <w:t xml:space="preserve"> under a territory law; or</w:t>
      </w:r>
    </w:p>
    <w:p w14:paraId="752BCCBF" w14:textId="77777777" w:rsidR="009E31C1" w:rsidRPr="00D66CCA" w:rsidRDefault="00330A39" w:rsidP="00330A39">
      <w:pPr>
        <w:pStyle w:val="SchApara"/>
      </w:pPr>
      <w:r>
        <w:tab/>
      </w:r>
      <w:r w:rsidR="000E4E9B" w:rsidRPr="00D66CCA">
        <w:t>(b)</w:t>
      </w:r>
      <w:r w:rsidR="000E4E9B" w:rsidRPr="00D66CCA">
        <w:tab/>
      </w:r>
      <w:r w:rsidR="009E31C1" w:rsidRPr="00D66CCA">
        <w:t xml:space="preserve">in the reasonable belief that the act or omission was in the exercise of a </w:t>
      </w:r>
      <w:r w:rsidR="00D4199E" w:rsidRPr="00D66CCA">
        <w:t>function</w:t>
      </w:r>
      <w:r w:rsidR="009E31C1" w:rsidRPr="00D66CCA">
        <w:t xml:space="preserve"> under a territory law.</w:t>
      </w:r>
    </w:p>
    <w:p w14:paraId="2C5AAE67" w14:textId="77777777" w:rsidR="009E31C1" w:rsidRPr="00D66CCA" w:rsidRDefault="00330A39" w:rsidP="00330A39">
      <w:pPr>
        <w:pStyle w:val="SchAmain"/>
      </w:pPr>
      <w:r>
        <w:tab/>
      </w:r>
      <w:r w:rsidR="000E4E9B" w:rsidRPr="00D66CCA">
        <w:t>(2)</w:t>
      </w:r>
      <w:r w:rsidR="000E4E9B" w:rsidRPr="00D66CCA">
        <w:tab/>
      </w:r>
      <w:r w:rsidR="009E31C1" w:rsidRPr="00D66CCA">
        <w:t>Any liability that would, apart from this section, attach to a council member attaches instead to the Territory.</w:t>
      </w:r>
    </w:p>
    <w:p w14:paraId="2DE1785D" w14:textId="77777777" w:rsidR="009E31C1" w:rsidRPr="00457D67" w:rsidRDefault="000E4E9B" w:rsidP="00B253FE">
      <w:pPr>
        <w:pStyle w:val="Sched-Form"/>
      </w:pPr>
      <w:bookmarkStart w:id="426" w:name="_Toc174522628"/>
      <w:r w:rsidRPr="00457D67">
        <w:rPr>
          <w:rStyle w:val="CharDivNo"/>
        </w:rPr>
        <w:t>Division 2.1.3</w:t>
      </w:r>
      <w:r w:rsidRPr="00D66CCA">
        <w:tab/>
      </w:r>
      <w:r w:rsidR="009E31C1" w:rsidRPr="00457D67">
        <w:rPr>
          <w:rStyle w:val="CharDivText"/>
        </w:rPr>
        <w:t>Advisory committees</w:t>
      </w:r>
      <w:bookmarkEnd w:id="426"/>
    </w:p>
    <w:p w14:paraId="3DD3648C" w14:textId="77777777" w:rsidR="009E31C1" w:rsidRPr="00D66CCA" w:rsidRDefault="000E4E9B" w:rsidP="00B253FE">
      <w:pPr>
        <w:pStyle w:val="Schclauseheading"/>
      </w:pPr>
      <w:bookmarkStart w:id="427" w:name="_Toc174522629"/>
      <w:r w:rsidRPr="00457D67">
        <w:rPr>
          <w:rStyle w:val="CharSectNo"/>
        </w:rPr>
        <w:t>2.16</w:t>
      </w:r>
      <w:r w:rsidRPr="00D66CCA">
        <w:tab/>
      </w:r>
      <w:r w:rsidR="009E31C1" w:rsidRPr="00D66CCA">
        <w:t>Establishment</w:t>
      </w:r>
      <w:bookmarkEnd w:id="427"/>
    </w:p>
    <w:p w14:paraId="71C523C0" w14:textId="77777777" w:rsidR="009E31C1" w:rsidRPr="00D66CCA" w:rsidRDefault="00330A39" w:rsidP="00B253FE">
      <w:pPr>
        <w:pStyle w:val="SchAmain"/>
        <w:keepNext/>
      </w:pPr>
      <w:r>
        <w:tab/>
      </w:r>
      <w:r w:rsidR="000E4E9B" w:rsidRPr="00D66CCA">
        <w:t>(1)</w:t>
      </w:r>
      <w:r w:rsidR="000E4E9B" w:rsidRPr="00D66CCA">
        <w:tab/>
      </w:r>
      <w:r w:rsidR="009E31C1" w:rsidRPr="00D66CCA">
        <w:t xml:space="preserve">The council may establish the advisory committees that it considers necessary to assist in the exercise of its </w:t>
      </w:r>
      <w:r w:rsidR="00D4199E" w:rsidRPr="00D66CCA">
        <w:t>function</w:t>
      </w:r>
      <w:r w:rsidR="009E31C1" w:rsidRPr="00D66CCA">
        <w:t>s.</w:t>
      </w:r>
    </w:p>
    <w:p w14:paraId="32F9753C" w14:textId="77777777" w:rsidR="009E31C1" w:rsidRPr="00D66CCA" w:rsidRDefault="00330A39" w:rsidP="00330A39">
      <w:pPr>
        <w:pStyle w:val="SchAmain"/>
      </w:pPr>
      <w:r>
        <w:tab/>
      </w:r>
      <w:r w:rsidR="000E4E9B" w:rsidRPr="00D66CCA">
        <w:t>(2)</w:t>
      </w:r>
      <w:r w:rsidR="000E4E9B" w:rsidRPr="00D66CCA">
        <w:tab/>
      </w:r>
      <w:r w:rsidR="009E31C1" w:rsidRPr="00D66CCA">
        <w:t xml:space="preserve">The council must, if asked to do so by the Minister, constitute an advisory committee to assist it in the exercise of its </w:t>
      </w:r>
      <w:r w:rsidR="00D4199E" w:rsidRPr="00D66CCA">
        <w:t>function</w:t>
      </w:r>
      <w:r w:rsidR="009E31C1" w:rsidRPr="00D66CCA">
        <w:t xml:space="preserve">s in relation to any matter stated by the Minister about </w:t>
      </w:r>
      <w:r w:rsidR="00F47A73" w:rsidRPr="002024F9">
        <w:t>work health and safety</w:t>
      </w:r>
      <w:r w:rsidR="009E31C1" w:rsidRPr="00D66CCA">
        <w:t>.</w:t>
      </w:r>
    </w:p>
    <w:p w14:paraId="27135BA3" w14:textId="77777777" w:rsidR="009E31C1" w:rsidRPr="00D66CCA" w:rsidRDefault="00330A39" w:rsidP="00330A39">
      <w:pPr>
        <w:pStyle w:val="SchAmain"/>
      </w:pPr>
      <w:r>
        <w:tab/>
      </w:r>
      <w:r w:rsidR="000E4E9B" w:rsidRPr="00D66CCA">
        <w:t>(3)</w:t>
      </w:r>
      <w:r w:rsidR="000E4E9B" w:rsidRPr="00D66CCA">
        <w:tab/>
      </w:r>
      <w:r w:rsidR="009E31C1" w:rsidRPr="00D66CCA">
        <w:t xml:space="preserve">Subject to any direction by the council, an advisory committee may decide how it is to exercise its </w:t>
      </w:r>
      <w:r w:rsidR="00D4199E" w:rsidRPr="00D66CCA">
        <w:t>function</w:t>
      </w:r>
      <w:r w:rsidR="009E31C1" w:rsidRPr="00D66CCA">
        <w:t>s.</w:t>
      </w:r>
    </w:p>
    <w:p w14:paraId="2CAF31B7" w14:textId="77777777" w:rsidR="00DB3B55" w:rsidRPr="00DB3B55" w:rsidRDefault="00DB3B55" w:rsidP="00DB3B55">
      <w:pPr>
        <w:pStyle w:val="PageBreak"/>
      </w:pPr>
      <w:r w:rsidRPr="00DB3B55">
        <w:br w:type="page"/>
      </w:r>
    </w:p>
    <w:p w14:paraId="5813077B" w14:textId="77777777" w:rsidR="00DB3B55" w:rsidRPr="00457D67" w:rsidRDefault="00DB3B55" w:rsidP="00DB3B55">
      <w:pPr>
        <w:pStyle w:val="Sched-Part"/>
      </w:pPr>
      <w:bookmarkStart w:id="428" w:name="_Toc174522630"/>
      <w:r w:rsidRPr="00457D67">
        <w:rPr>
          <w:rStyle w:val="CharPartNo"/>
        </w:rPr>
        <w:lastRenderedPageBreak/>
        <w:t>Part 2.2</w:t>
      </w:r>
      <w:r w:rsidRPr="002024F9">
        <w:tab/>
      </w:r>
      <w:r w:rsidRPr="00457D67">
        <w:rPr>
          <w:rStyle w:val="CharPartText"/>
        </w:rPr>
        <w:t>Office of the Work Health and Safety Commissioner</w:t>
      </w:r>
      <w:bookmarkEnd w:id="428"/>
    </w:p>
    <w:p w14:paraId="6D12D6E4" w14:textId="77777777" w:rsidR="00DB3B55" w:rsidRPr="00457D67" w:rsidRDefault="00DB3B55" w:rsidP="00DB3B55">
      <w:pPr>
        <w:pStyle w:val="Sched-Form"/>
      </w:pPr>
      <w:bookmarkStart w:id="429" w:name="_Toc174522631"/>
      <w:r w:rsidRPr="00457D67">
        <w:rPr>
          <w:rStyle w:val="CharDivNo"/>
        </w:rPr>
        <w:t>Division 2.2.1</w:t>
      </w:r>
      <w:r w:rsidRPr="002024F9">
        <w:tab/>
      </w:r>
      <w:r w:rsidRPr="00457D67">
        <w:rPr>
          <w:rStyle w:val="CharDivText"/>
        </w:rPr>
        <w:t>Preliminary</w:t>
      </w:r>
      <w:bookmarkEnd w:id="429"/>
    </w:p>
    <w:p w14:paraId="06CAE789" w14:textId="77777777" w:rsidR="00DB3B55" w:rsidRPr="002024F9" w:rsidRDefault="00DB3B55" w:rsidP="00DB3B55">
      <w:pPr>
        <w:pStyle w:val="Schclauseheading"/>
      </w:pPr>
      <w:bookmarkStart w:id="430" w:name="_Toc174522632"/>
      <w:r w:rsidRPr="00457D67">
        <w:rPr>
          <w:rStyle w:val="CharSectNo"/>
        </w:rPr>
        <w:t>2.17</w:t>
      </w:r>
      <w:r w:rsidRPr="002024F9">
        <w:tab/>
        <w:t>Definitions—pt 2.2</w:t>
      </w:r>
      <w:bookmarkEnd w:id="430"/>
    </w:p>
    <w:p w14:paraId="31212C3E" w14:textId="77777777" w:rsidR="00DB3B55" w:rsidRPr="002024F9" w:rsidRDefault="00DB3B55" w:rsidP="00DB3B55">
      <w:pPr>
        <w:pStyle w:val="Amainreturn"/>
      </w:pPr>
      <w:r w:rsidRPr="002024F9">
        <w:t>In this part:</w:t>
      </w:r>
    </w:p>
    <w:p w14:paraId="60AB0636" w14:textId="77777777" w:rsidR="00DB3B55" w:rsidRPr="002024F9" w:rsidRDefault="00DB3B55" w:rsidP="00DB3B55">
      <w:pPr>
        <w:pStyle w:val="aDef"/>
      </w:pPr>
      <w:r w:rsidRPr="002024F9">
        <w:rPr>
          <w:rStyle w:val="charBoldItals"/>
        </w:rPr>
        <w:t>compliance and enforcement policy</w:t>
      </w:r>
      <w:r w:rsidRPr="002024F9">
        <w:t>—see section 2.37.</w:t>
      </w:r>
    </w:p>
    <w:p w14:paraId="1C1A2E98" w14:textId="77777777" w:rsidR="00DB3B55" w:rsidRPr="002024F9" w:rsidRDefault="00DB3B55" w:rsidP="00DB3B55">
      <w:pPr>
        <w:pStyle w:val="aDef"/>
      </w:pPr>
      <w:r w:rsidRPr="002024F9">
        <w:rPr>
          <w:rStyle w:val="charBoldItals"/>
        </w:rPr>
        <w:t>statement of expectations</w:t>
      </w:r>
      <w:r w:rsidRPr="002024F9">
        <w:t>—see section 2.39.</w:t>
      </w:r>
    </w:p>
    <w:p w14:paraId="337A430E" w14:textId="77777777" w:rsidR="00DB3B55" w:rsidRPr="002024F9" w:rsidRDefault="00DB3B55" w:rsidP="00DB3B55">
      <w:pPr>
        <w:pStyle w:val="aDef"/>
      </w:pPr>
      <w:r w:rsidRPr="002024F9">
        <w:rPr>
          <w:rStyle w:val="charBoldItals"/>
        </w:rPr>
        <w:t>statement of operational intent</w:t>
      </w:r>
      <w:r w:rsidRPr="002024F9">
        <w:t>—see section 2.40.</w:t>
      </w:r>
    </w:p>
    <w:p w14:paraId="746B2EA6" w14:textId="77777777" w:rsidR="00DB3B55" w:rsidRPr="002024F9" w:rsidRDefault="00DB3B55" w:rsidP="00DB3B55">
      <w:pPr>
        <w:pStyle w:val="aDef"/>
      </w:pPr>
      <w:r w:rsidRPr="002024F9">
        <w:rPr>
          <w:rStyle w:val="charBoldItals"/>
        </w:rPr>
        <w:t>strategic plan</w:t>
      </w:r>
      <w:r w:rsidRPr="002024F9">
        <w:t>—see section 2.38.</w:t>
      </w:r>
    </w:p>
    <w:p w14:paraId="4EE989D8" w14:textId="77777777" w:rsidR="00DB3B55" w:rsidRPr="00457D67" w:rsidRDefault="00DB3B55" w:rsidP="00DB3B55">
      <w:pPr>
        <w:pStyle w:val="Sched-Form"/>
      </w:pPr>
      <w:bookmarkStart w:id="431" w:name="_Toc174522633"/>
      <w:r w:rsidRPr="00457D67">
        <w:rPr>
          <w:rStyle w:val="CharDivNo"/>
        </w:rPr>
        <w:t>Division 2.2.2</w:t>
      </w:r>
      <w:r w:rsidRPr="002024F9">
        <w:tab/>
      </w:r>
      <w:r w:rsidRPr="00457D67">
        <w:rPr>
          <w:rStyle w:val="CharDivText"/>
        </w:rPr>
        <w:t>Establishment and functions of office</w:t>
      </w:r>
      <w:bookmarkEnd w:id="431"/>
    </w:p>
    <w:p w14:paraId="705A00E7" w14:textId="77777777" w:rsidR="00DB3B55" w:rsidRPr="002024F9" w:rsidRDefault="00DB3B55" w:rsidP="00DB3B55">
      <w:pPr>
        <w:pStyle w:val="Schclauseheading"/>
      </w:pPr>
      <w:bookmarkStart w:id="432" w:name="_Toc174522634"/>
      <w:r w:rsidRPr="00457D67">
        <w:rPr>
          <w:rStyle w:val="CharSectNo"/>
        </w:rPr>
        <w:t>2.18</w:t>
      </w:r>
      <w:r w:rsidRPr="002024F9">
        <w:tab/>
        <w:t>Establishment of office</w:t>
      </w:r>
      <w:bookmarkEnd w:id="432"/>
    </w:p>
    <w:p w14:paraId="47E18B2A" w14:textId="77777777" w:rsidR="00DB3B55" w:rsidRPr="002024F9" w:rsidRDefault="00DB3B55" w:rsidP="00DB3B55">
      <w:pPr>
        <w:pStyle w:val="Amainreturn"/>
      </w:pPr>
      <w:r w:rsidRPr="002024F9">
        <w:t>The Office of the Work Health and Safety Commissioner is established.</w:t>
      </w:r>
    </w:p>
    <w:p w14:paraId="32A49DCE" w14:textId="77777777" w:rsidR="00DB3B55" w:rsidRPr="002024F9" w:rsidRDefault="00DB3B55" w:rsidP="00DB3B55">
      <w:pPr>
        <w:pStyle w:val="Schclauseheading"/>
      </w:pPr>
      <w:bookmarkStart w:id="433" w:name="_Toc174522635"/>
      <w:r w:rsidRPr="00457D67">
        <w:rPr>
          <w:rStyle w:val="CharSectNo"/>
        </w:rPr>
        <w:t>2.19</w:t>
      </w:r>
      <w:r w:rsidRPr="002024F9">
        <w:tab/>
        <w:t>Constitution of office</w:t>
      </w:r>
      <w:bookmarkEnd w:id="433"/>
    </w:p>
    <w:p w14:paraId="7046AF9D" w14:textId="77777777" w:rsidR="00DB3B55" w:rsidRPr="002024F9" w:rsidRDefault="00DB3B55" w:rsidP="00DB3B55">
      <w:pPr>
        <w:pStyle w:val="Amainreturn"/>
      </w:pPr>
      <w:r w:rsidRPr="002024F9">
        <w:t>The office consists of—</w:t>
      </w:r>
    </w:p>
    <w:p w14:paraId="62CC1AAF" w14:textId="77777777" w:rsidR="00DB3B55" w:rsidRPr="002024F9" w:rsidRDefault="00DB3B55" w:rsidP="00DB3B55">
      <w:pPr>
        <w:pStyle w:val="SchApara"/>
      </w:pPr>
      <w:r w:rsidRPr="002024F9">
        <w:tab/>
        <w:t>(a)</w:t>
      </w:r>
      <w:r w:rsidRPr="002024F9">
        <w:tab/>
        <w:t>the WHS commissioner; and</w:t>
      </w:r>
    </w:p>
    <w:p w14:paraId="4B28A721" w14:textId="77777777" w:rsidR="00DB3B55" w:rsidRPr="002024F9" w:rsidRDefault="00DB3B55" w:rsidP="00DB3B55">
      <w:pPr>
        <w:pStyle w:val="SchApara"/>
      </w:pPr>
      <w:r w:rsidRPr="002024F9">
        <w:tab/>
        <w:t>(b)</w:t>
      </w:r>
      <w:r w:rsidRPr="002024F9">
        <w:tab/>
        <w:t>the staff of the office.</w:t>
      </w:r>
    </w:p>
    <w:p w14:paraId="71A08AFB" w14:textId="77777777" w:rsidR="00DB3B55" w:rsidRPr="002024F9" w:rsidRDefault="00DB3B55" w:rsidP="00DB3B55">
      <w:pPr>
        <w:pStyle w:val="Schclauseheading"/>
      </w:pPr>
      <w:bookmarkStart w:id="434" w:name="_Toc174522636"/>
      <w:r w:rsidRPr="00457D67">
        <w:rPr>
          <w:rStyle w:val="CharSectNo"/>
        </w:rPr>
        <w:t>2.20</w:t>
      </w:r>
      <w:r w:rsidRPr="002024F9">
        <w:tab/>
        <w:t>Functions of office</w:t>
      </w:r>
      <w:bookmarkEnd w:id="434"/>
    </w:p>
    <w:p w14:paraId="3700B1E6" w14:textId="77777777" w:rsidR="00DB3B55" w:rsidRPr="002024F9" w:rsidRDefault="00DB3B55" w:rsidP="00DB3B55">
      <w:pPr>
        <w:pStyle w:val="Amainreturn"/>
      </w:pPr>
      <w:r w:rsidRPr="002024F9">
        <w:t>The functions of the office include—</w:t>
      </w:r>
    </w:p>
    <w:p w14:paraId="30B5A1FE" w14:textId="77777777" w:rsidR="00DB3B55" w:rsidRPr="002024F9" w:rsidRDefault="00DB3B55" w:rsidP="00DB3B55">
      <w:pPr>
        <w:pStyle w:val="SchApara"/>
      </w:pPr>
      <w:r w:rsidRPr="002024F9">
        <w:tab/>
        <w:t>(a)</w:t>
      </w:r>
      <w:r w:rsidRPr="002024F9">
        <w:tab/>
        <w:t>to promote an understanding and acceptance of, and compliance with, this Act or another territory law relating to work health and safety; and</w:t>
      </w:r>
    </w:p>
    <w:p w14:paraId="43145428" w14:textId="77777777" w:rsidR="00DB3B55" w:rsidRPr="002024F9" w:rsidRDefault="00DB3B55" w:rsidP="00DB3B55">
      <w:pPr>
        <w:pStyle w:val="SchApara"/>
      </w:pPr>
      <w:r w:rsidRPr="002024F9">
        <w:lastRenderedPageBreak/>
        <w:tab/>
        <w:t>(b)</w:t>
      </w:r>
      <w:r w:rsidRPr="002024F9">
        <w:tab/>
        <w:t>to undertake research, and develop educational and other programs for the purpose of promoting work health and safety; and</w:t>
      </w:r>
    </w:p>
    <w:p w14:paraId="7DED55EC" w14:textId="77777777" w:rsidR="00DB3B55" w:rsidRPr="002024F9" w:rsidRDefault="00DB3B55" w:rsidP="00DB3B55">
      <w:pPr>
        <w:pStyle w:val="SchApara"/>
      </w:pPr>
      <w:r w:rsidRPr="002024F9">
        <w:tab/>
        <w:t>(c)</w:t>
      </w:r>
      <w:r w:rsidRPr="002024F9">
        <w:tab/>
        <w:t>to advise the Minister on any matter relevant to the operation of a territory law under which the commissioner performs a function; and</w:t>
      </w:r>
    </w:p>
    <w:p w14:paraId="1506454F" w14:textId="77777777" w:rsidR="00DB3B55" w:rsidRPr="002024F9" w:rsidRDefault="00DB3B55" w:rsidP="00DB3B55">
      <w:pPr>
        <w:pStyle w:val="SchApara"/>
      </w:pPr>
      <w:r w:rsidRPr="002024F9">
        <w:tab/>
        <w:t>(d)</w:t>
      </w:r>
      <w:r w:rsidRPr="002024F9">
        <w:tab/>
        <w:t>any other function given to the office under this Act or another territory law under which the office performs a function.</w:t>
      </w:r>
    </w:p>
    <w:p w14:paraId="2C9DA3DE" w14:textId="77777777" w:rsidR="00DB3B55" w:rsidRPr="002024F9" w:rsidRDefault="00DB3B55" w:rsidP="00DB3B55">
      <w:pPr>
        <w:pStyle w:val="aNote"/>
        <w:keepNext/>
      </w:pPr>
      <w:r w:rsidRPr="002024F9">
        <w:rPr>
          <w:rStyle w:val="charItals"/>
        </w:rPr>
        <w:t>Note 1</w:t>
      </w:r>
      <w:r w:rsidRPr="002024F9">
        <w:rPr>
          <w:rStyle w:val="charItals"/>
        </w:rPr>
        <w:tab/>
      </w:r>
      <w:r w:rsidRPr="002024F9">
        <w:t xml:space="preserve">The commissioner is the regulator under this Act (see dict, def </w:t>
      </w:r>
      <w:r w:rsidRPr="002024F9">
        <w:rPr>
          <w:rStyle w:val="charBoldItals"/>
        </w:rPr>
        <w:t>regulator</w:t>
      </w:r>
      <w:r w:rsidRPr="002024F9">
        <w:t>).</w:t>
      </w:r>
    </w:p>
    <w:p w14:paraId="36A45005" w14:textId="52FFF850" w:rsidR="00DB3B55" w:rsidRPr="002024F9" w:rsidRDefault="00DB3B55" w:rsidP="00DB3B55">
      <w:pPr>
        <w:pStyle w:val="aNote"/>
        <w:keepNext/>
      </w:pPr>
      <w:r w:rsidRPr="002024F9">
        <w:rPr>
          <w:rStyle w:val="charItals"/>
        </w:rPr>
        <w:t>Note 2</w:t>
      </w:r>
      <w:r w:rsidRPr="002024F9">
        <w:rPr>
          <w:rStyle w:val="charItals"/>
        </w:rPr>
        <w:tab/>
      </w:r>
      <w:r w:rsidRPr="002024F9">
        <w:rPr>
          <w:rStyle w:val="charBoldItals"/>
        </w:rPr>
        <w:t>Function</w:t>
      </w:r>
      <w:r w:rsidRPr="002024F9">
        <w:t xml:space="preserve"> includes authority, duty or power (see </w:t>
      </w:r>
      <w:hyperlink r:id="rId167" w:tooltip="A2001-14" w:history="1">
        <w:r w:rsidRPr="002024F9">
          <w:rPr>
            <w:rStyle w:val="charCitHyperlinkAbbrev"/>
          </w:rPr>
          <w:t>Legislation Act</w:t>
        </w:r>
      </w:hyperlink>
      <w:r w:rsidRPr="002024F9">
        <w:t>, dict, pt 1).</w:t>
      </w:r>
    </w:p>
    <w:p w14:paraId="589E9786" w14:textId="52EAC47B" w:rsidR="00DB3B55" w:rsidRPr="002024F9" w:rsidRDefault="00DB3B55" w:rsidP="00DB3B55">
      <w:pPr>
        <w:pStyle w:val="aNote"/>
      </w:pPr>
      <w:r w:rsidRPr="002024F9">
        <w:rPr>
          <w:rStyle w:val="charItals"/>
        </w:rPr>
        <w:t>Note 3</w:t>
      </w:r>
      <w:r w:rsidRPr="002024F9">
        <w:rPr>
          <w:rStyle w:val="charItals"/>
        </w:rPr>
        <w:tab/>
      </w:r>
      <w:r w:rsidRPr="002024F9">
        <w:t xml:space="preserve">A provision of a law that gives an entity (including a person) a function also gives the entity powers necessary and convenient to exercise the function (see </w:t>
      </w:r>
      <w:hyperlink r:id="rId168" w:tooltip="A2001-14" w:history="1">
        <w:r w:rsidRPr="002024F9">
          <w:rPr>
            <w:rStyle w:val="charCitHyperlinkAbbrev"/>
          </w:rPr>
          <w:t>Legislation Act</w:t>
        </w:r>
      </w:hyperlink>
      <w:r w:rsidRPr="002024F9">
        <w:t xml:space="preserve">, s 196 and dict, pt 1, def </w:t>
      </w:r>
      <w:r w:rsidRPr="002024F9">
        <w:rPr>
          <w:rStyle w:val="charBoldItals"/>
        </w:rPr>
        <w:t>entity</w:t>
      </w:r>
      <w:r w:rsidRPr="002024F9">
        <w:t>).</w:t>
      </w:r>
    </w:p>
    <w:p w14:paraId="5727C300" w14:textId="77777777" w:rsidR="00DB3B55" w:rsidRPr="00457D67" w:rsidRDefault="00DB3B55" w:rsidP="00DB3B55">
      <w:pPr>
        <w:pStyle w:val="Sched-Form"/>
      </w:pPr>
      <w:bookmarkStart w:id="435" w:name="_Toc174522637"/>
      <w:r w:rsidRPr="00457D67">
        <w:rPr>
          <w:rStyle w:val="CharDivNo"/>
        </w:rPr>
        <w:t>Division 2.2.3</w:t>
      </w:r>
      <w:r w:rsidRPr="002024F9">
        <w:tab/>
      </w:r>
      <w:r w:rsidRPr="00457D67">
        <w:rPr>
          <w:rStyle w:val="CharDivText"/>
        </w:rPr>
        <w:t>Work health and safety commissioner</w:t>
      </w:r>
      <w:bookmarkEnd w:id="435"/>
    </w:p>
    <w:p w14:paraId="2B70B03E" w14:textId="77777777" w:rsidR="00DB3B55" w:rsidRPr="002024F9" w:rsidRDefault="00DB3B55" w:rsidP="00DB3B55">
      <w:pPr>
        <w:pStyle w:val="Schclauseheading"/>
      </w:pPr>
      <w:bookmarkStart w:id="436" w:name="_Toc174522638"/>
      <w:r w:rsidRPr="00457D67">
        <w:rPr>
          <w:rStyle w:val="CharSectNo"/>
        </w:rPr>
        <w:t>2.21</w:t>
      </w:r>
      <w:r w:rsidRPr="002024F9">
        <w:tab/>
        <w:t>Appointment of WHS commissioner</w:t>
      </w:r>
      <w:bookmarkEnd w:id="436"/>
    </w:p>
    <w:p w14:paraId="1D25FAD0" w14:textId="77777777" w:rsidR="00DB3B55" w:rsidRPr="002024F9" w:rsidRDefault="00DB3B55" w:rsidP="00DB3B55">
      <w:pPr>
        <w:pStyle w:val="SchAmain"/>
      </w:pPr>
      <w:r w:rsidRPr="002024F9">
        <w:tab/>
        <w:t>(1)</w:t>
      </w:r>
      <w:r w:rsidRPr="002024F9">
        <w:tab/>
        <w:t xml:space="preserve">The Executive must appoint a person as the Work Health and Safety Commissioner (the </w:t>
      </w:r>
      <w:r w:rsidRPr="002024F9">
        <w:rPr>
          <w:rStyle w:val="charBoldItals"/>
        </w:rPr>
        <w:t>WHS commissioner</w:t>
      </w:r>
      <w:r w:rsidRPr="002024F9">
        <w:t>).</w:t>
      </w:r>
    </w:p>
    <w:p w14:paraId="5513D18E" w14:textId="46049205" w:rsidR="00DB3B55" w:rsidRPr="002024F9" w:rsidRDefault="00DB3B55" w:rsidP="00DB3B55">
      <w:pPr>
        <w:pStyle w:val="aNote"/>
        <w:keepNext/>
      </w:pPr>
      <w:r w:rsidRPr="002024F9">
        <w:rPr>
          <w:rStyle w:val="charItals"/>
        </w:rPr>
        <w:t>Note 1</w:t>
      </w:r>
      <w:r w:rsidRPr="002024F9">
        <w:tab/>
        <w:t xml:space="preserve">For the making of appointments (including acting appointments), see the </w:t>
      </w:r>
      <w:hyperlink r:id="rId169" w:tooltip="A2001-14" w:history="1">
        <w:r w:rsidRPr="002024F9">
          <w:rPr>
            <w:rStyle w:val="charCitHyperlinkAbbrev"/>
          </w:rPr>
          <w:t>Legislation Act</w:t>
        </w:r>
      </w:hyperlink>
      <w:r w:rsidRPr="002024F9">
        <w:t>, pt 19.3.</w:t>
      </w:r>
    </w:p>
    <w:p w14:paraId="745B262D" w14:textId="3BF0ACE9" w:rsidR="00DB3B55" w:rsidRPr="002024F9" w:rsidRDefault="00DB3B55" w:rsidP="00DB3B55">
      <w:pPr>
        <w:pStyle w:val="aNote"/>
      </w:pPr>
      <w:r w:rsidRPr="002024F9">
        <w:rPr>
          <w:rStyle w:val="charItals"/>
        </w:rPr>
        <w:t>Note 2</w:t>
      </w:r>
      <w:r w:rsidRPr="002024F9">
        <w:tab/>
        <w:t xml:space="preserve">In particular, an appointment may be made by naming a person or nominating the occupant of a position (see </w:t>
      </w:r>
      <w:hyperlink r:id="rId170" w:tooltip="A2001-14" w:history="1">
        <w:r w:rsidRPr="002024F9">
          <w:rPr>
            <w:rStyle w:val="charCitHyperlinkAbbrev"/>
          </w:rPr>
          <w:t>Legislation Act</w:t>
        </w:r>
      </w:hyperlink>
      <w:r w:rsidRPr="002024F9">
        <w:t>, s 207).</w:t>
      </w:r>
    </w:p>
    <w:p w14:paraId="67D47445" w14:textId="77777777" w:rsidR="00DB3B55" w:rsidRPr="002024F9" w:rsidRDefault="00DB3B55" w:rsidP="00DB3B55">
      <w:pPr>
        <w:pStyle w:val="SchAmain"/>
      </w:pPr>
      <w:r w:rsidRPr="002024F9">
        <w:tab/>
        <w:t>(2)</w:t>
      </w:r>
      <w:r w:rsidRPr="002024F9">
        <w:tab/>
        <w:t>The Executive must not appoint a person as WHS commissioner unless satisfied that—</w:t>
      </w:r>
    </w:p>
    <w:p w14:paraId="5C7D78DF" w14:textId="77777777" w:rsidR="00DB3B55" w:rsidRPr="002024F9" w:rsidRDefault="00DB3B55" w:rsidP="00DB3B55">
      <w:pPr>
        <w:pStyle w:val="SchApara"/>
      </w:pPr>
      <w:r w:rsidRPr="002024F9">
        <w:tab/>
        <w:t>(a)</w:t>
      </w:r>
      <w:r w:rsidRPr="002024F9">
        <w:tab/>
        <w:t>the Minister</w:t>
      </w:r>
      <w:r w:rsidRPr="002024F9">
        <w:tab/>
        <w:t>consulted with the chair and deputy chair of the council in relation to the selection process for the commissioner; and</w:t>
      </w:r>
    </w:p>
    <w:p w14:paraId="5492DBE0" w14:textId="77777777" w:rsidR="00DB3B55" w:rsidRPr="002024F9" w:rsidRDefault="00DB3B55" w:rsidP="00DB3B55">
      <w:pPr>
        <w:pStyle w:val="SchApara"/>
      </w:pPr>
      <w:r w:rsidRPr="002024F9">
        <w:tab/>
        <w:t>(b)</w:t>
      </w:r>
      <w:r w:rsidRPr="002024F9">
        <w:tab/>
        <w:t>the appointment follows an open and accountable selection process; and</w:t>
      </w:r>
    </w:p>
    <w:p w14:paraId="210A0A8D" w14:textId="77777777" w:rsidR="00DB3B55" w:rsidRPr="002024F9" w:rsidRDefault="00DB3B55" w:rsidP="00DB3B55">
      <w:pPr>
        <w:pStyle w:val="SchApara"/>
      </w:pPr>
      <w:r w:rsidRPr="002024F9">
        <w:lastRenderedPageBreak/>
        <w:tab/>
        <w:t>(c)</w:t>
      </w:r>
      <w:r w:rsidRPr="002024F9">
        <w:tab/>
        <w:t>the person has the experience or expertise necessary to exercise the commissioner’s functions.</w:t>
      </w:r>
    </w:p>
    <w:p w14:paraId="19438576" w14:textId="77777777" w:rsidR="00DB3B55" w:rsidRPr="002024F9" w:rsidRDefault="00DB3B55" w:rsidP="00DB3B55">
      <w:pPr>
        <w:pStyle w:val="SchAmain"/>
      </w:pPr>
      <w:r w:rsidRPr="002024F9">
        <w:tab/>
        <w:t>(3)</w:t>
      </w:r>
      <w:r w:rsidRPr="002024F9">
        <w:tab/>
        <w:t>The WHS commissioner must not be appointed for longer than 5 years.</w:t>
      </w:r>
    </w:p>
    <w:p w14:paraId="4E63C939" w14:textId="23B2FBAC" w:rsidR="00DB3B55" w:rsidRPr="002024F9" w:rsidRDefault="00DB3B55" w:rsidP="00DB3B55">
      <w:pPr>
        <w:pStyle w:val="aNote"/>
      </w:pPr>
      <w:r w:rsidRPr="002024F9">
        <w:rPr>
          <w:rStyle w:val="charItals"/>
        </w:rPr>
        <w:t>Note</w:t>
      </w:r>
      <w:r w:rsidRPr="002024F9">
        <w:tab/>
        <w:t xml:space="preserve">A person may be reappointed to a position if the person is eligible to be appointed to the position (see </w:t>
      </w:r>
      <w:hyperlink r:id="rId171" w:tooltip="A2001-14" w:history="1">
        <w:r w:rsidRPr="002024F9">
          <w:rPr>
            <w:rStyle w:val="charCitHyperlinkAbbrev"/>
          </w:rPr>
          <w:t>Legislation Act</w:t>
        </w:r>
      </w:hyperlink>
      <w:r w:rsidRPr="002024F9">
        <w:t>, s 208 and dict, pt 1, def </w:t>
      </w:r>
      <w:r w:rsidRPr="002024F9">
        <w:rPr>
          <w:rStyle w:val="charBoldItals"/>
        </w:rPr>
        <w:t>appoint</w:t>
      </w:r>
      <w:r w:rsidRPr="002024F9">
        <w:t>).</w:t>
      </w:r>
    </w:p>
    <w:p w14:paraId="652B62E0" w14:textId="20369D2D" w:rsidR="00DB3B55" w:rsidRPr="002024F9" w:rsidRDefault="00DB3B55" w:rsidP="00DB3B55">
      <w:pPr>
        <w:pStyle w:val="SchAmain"/>
      </w:pPr>
      <w:r w:rsidRPr="002024F9">
        <w:tab/>
        <w:t>(4)</w:t>
      </w:r>
      <w:r w:rsidRPr="002024F9">
        <w:tab/>
        <w:t xml:space="preserve">The WHS commissioner’s conditions of employment are the conditions agreed between the commissioner and the Executive that are stated in the instrument of appointment, subject to any determination under the </w:t>
      </w:r>
      <w:hyperlink r:id="rId172" w:tooltip="A1995-55" w:history="1">
        <w:r w:rsidRPr="002024F9">
          <w:rPr>
            <w:rStyle w:val="charCitHyperlinkItal"/>
          </w:rPr>
          <w:t>Remuneration Tribunal Act 1995</w:t>
        </w:r>
      </w:hyperlink>
      <w:r w:rsidRPr="002024F9">
        <w:t>.</w:t>
      </w:r>
    </w:p>
    <w:p w14:paraId="4C7D1D0A" w14:textId="77777777" w:rsidR="00DB3B55" w:rsidRPr="002024F9" w:rsidRDefault="00DB3B55" w:rsidP="00DB3B55">
      <w:pPr>
        <w:pStyle w:val="SchAmain"/>
      </w:pPr>
      <w:r w:rsidRPr="002024F9">
        <w:tab/>
        <w:t>(5)</w:t>
      </w:r>
      <w:r w:rsidRPr="002024F9">
        <w:tab/>
        <w:t>The appointment is a notifiable instrument.</w:t>
      </w:r>
    </w:p>
    <w:p w14:paraId="76CFF786" w14:textId="16B260F6"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73" w:tooltip="A2001-14" w:history="1">
        <w:r w:rsidRPr="002024F9">
          <w:rPr>
            <w:rStyle w:val="charCitHyperlinkAbbrev"/>
          </w:rPr>
          <w:t>Legislation Act</w:t>
        </w:r>
      </w:hyperlink>
      <w:r w:rsidRPr="002024F9">
        <w:t>.</w:t>
      </w:r>
    </w:p>
    <w:p w14:paraId="2357C94A" w14:textId="77777777" w:rsidR="00DB3B55" w:rsidRPr="002024F9" w:rsidRDefault="00DB3B55" w:rsidP="00DB3B55">
      <w:pPr>
        <w:pStyle w:val="Schclauseheading"/>
      </w:pPr>
      <w:bookmarkStart w:id="437" w:name="_Toc174522639"/>
      <w:r w:rsidRPr="00457D67">
        <w:rPr>
          <w:rStyle w:val="CharSectNo"/>
        </w:rPr>
        <w:t>2.22</w:t>
      </w:r>
      <w:r w:rsidRPr="002024F9">
        <w:tab/>
        <w:t>Functions of WHS commissioner</w:t>
      </w:r>
      <w:bookmarkEnd w:id="437"/>
    </w:p>
    <w:p w14:paraId="79D1EE3A" w14:textId="77777777" w:rsidR="00DB3B55" w:rsidRPr="002024F9" w:rsidRDefault="00DB3B55" w:rsidP="00DB3B55">
      <w:pPr>
        <w:pStyle w:val="Amainreturn"/>
      </w:pPr>
      <w:r w:rsidRPr="002024F9">
        <w:t>In addition to the functions of the regulator under section 152, the functions of the WHS commissioner are—</w:t>
      </w:r>
    </w:p>
    <w:p w14:paraId="05AD18D1" w14:textId="77777777" w:rsidR="00DB3B55" w:rsidRPr="002024F9" w:rsidRDefault="00DB3B55" w:rsidP="00DB3B55">
      <w:pPr>
        <w:pStyle w:val="SchApara"/>
      </w:pPr>
      <w:r w:rsidRPr="002024F9">
        <w:tab/>
        <w:t>(a)</w:t>
      </w:r>
      <w:r w:rsidRPr="002024F9">
        <w:tab/>
        <w:t>exercising the functions of the office of the work health and safety commissioner; and</w:t>
      </w:r>
    </w:p>
    <w:p w14:paraId="5C9DB336" w14:textId="77777777" w:rsidR="00DB3B55" w:rsidRPr="002024F9" w:rsidRDefault="00DB3B55" w:rsidP="00DB3B55">
      <w:pPr>
        <w:pStyle w:val="aNotepar"/>
      </w:pPr>
      <w:r w:rsidRPr="002024F9">
        <w:rPr>
          <w:rStyle w:val="charItals"/>
        </w:rPr>
        <w:t>Note</w:t>
      </w:r>
      <w:r w:rsidRPr="002024F9">
        <w:rPr>
          <w:rStyle w:val="charItals"/>
        </w:rPr>
        <w:tab/>
      </w:r>
      <w:r w:rsidRPr="002024F9">
        <w:t xml:space="preserve">The WHS commissioner is the regulator under this Act (see dict, def </w:t>
      </w:r>
      <w:r w:rsidRPr="002024F9">
        <w:rPr>
          <w:rStyle w:val="charBoldItals"/>
        </w:rPr>
        <w:t>regulator</w:t>
      </w:r>
      <w:r w:rsidRPr="002024F9">
        <w:t>).</w:t>
      </w:r>
    </w:p>
    <w:p w14:paraId="28F0FBAE" w14:textId="77777777" w:rsidR="00DB3B55" w:rsidRPr="002024F9" w:rsidRDefault="00DB3B55" w:rsidP="00DB3B55">
      <w:pPr>
        <w:pStyle w:val="SchApara"/>
      </w:pPr>
      <w:r w:rsidRPr="002024F9">
        <w:tab/>
        <w:t>(b)</w:t>
      </w:r>
      <w:r w:rsidRPr="002024F9">
        <w:tab/>
        <w:t>managing the administration of the office; and</w:t>
      </w:r>
    </w:p>
    <w:p w14:paraId="3FF40C9D" w14:textId="77777777" w:rsidR="00DB3B55" w:rsidRPr="002024F9" w:rsidRDefault="00DB3B55" w:rsidP="00DB3B55">
      <w:pPr>
        <w:pStyle w:val="SchApara"/>
      </w:pPr>
      <w:r w:rsidRPr="002024F9">
        <w:tab/>
        <w:t>(c)</w:t>
      </w:r>
      <w:r w:rsidRPr="002024F9">
        <w:tab/>
        <w:t>the efficient and effective financial management of the office’s resources; and</w:t>
      </w:r>
    </w:p>
    <w:p w14:paraId="1094CB0A" w14:textId="77777777" w:rsidR="00DB3B55" w:rsidRPr="002024F9" w:rsidRDefault="00DB3B55" w:rsidP="00DB3B55">
      <w:pPr>
        <w:pStyle w:val="SchApara"/>
      </w:pPr>
      <w:r w:rsidRPr="002024F9">
        <w:tab/>
        <w:t>(d)</w:t>
      </w:r>
      <w:r w:rsidRPr="002024F9">
        <w:tab/>
        <w:t>making the following for the office:</w:t>
      </w:r>
    </w:p>
    <w:p w14:paraId="373DF69B" w14:textId="77777777" w:rsidR="00DB3B55" w:rsidRPr="002024F9" w:rsidRDefault="00DB3B55" w:rsidP="00DB3B55">
      <w:pPr>
        <w:pStyle w:val="SchAsubpara"/>
      </w:pPr>
      <w:r w:rsidRPr="002024F9">
        <w:tab/>
        <w:t>(i)</w:t>
      </w:r>
      <w:r w:rsidRPr="002024F9">
        <w:tab/>
        <w:t>a compliance and enforcement policy;</w:t>
      </w:r>
    </w:p>
    <w:p w14:paraId="5F2A6615" w14:textId="77777777" w:rsidR="00DB3B55" w:rsidRPr="002024F9" w:rsidRDefault="00DB3B55" w:rsidP="00DB3B55">
      <w:pPr>
        <w:pStyle w:val="SchAsubpara"/>
      </w:pPr>
      <w:r w:rsidRPr="002024F9">
        <w:tab/>
        <w:t>(ii)</w:t>
      </w:r>
      <w:r w:rsidRPr="002024F9">
        <w:tab/>
        <w:t>a strategic plan;</w:t>
      </w:r>
    </w:p>
    <w:p w14:paraId="789B224B" w14:textId="77777777" w:rsidR="00DB3B55" w:rsidRPr="002024F9" w:rsidRDefault="00DB3B55" w:rsidP="00DB3B55">
      <w:pPr>
        <w:pStyle w:val="SchAsubpara"/>
      </w:pPr>
      <w:r w:rsidRPr="002024F9">
        <w:tab/>
        <w:t>(iii)</w:t>
      </w:r>
      <w:r w:rsidRPr="002024F9">
        <w:tab/>
        <w:t>a draft statement of operational intent; and</w:t>
      </w:r>
    </w:p>
    <w:p w14:paraId="727FA24F" w14:textId="77777777" w:rsidR="00DB3B55" w:rsidRPr="002024F9" w:rsidRDefault="00DB3B55" w:rsidP="00DB3B55">
      <w:pPr>
        <w:pStyle w:val="SchApara"/>
      </w:pPr>
      <w:r w:rsidRPr="002024F9">
        <w:lastRenderedPageBreak/>
        <w:tab/>
        <w:t>(e)</w:t>
      </w:r>
      <w:r w:rsidRPr="002024F9">
        <w:tab/>
        <w:t>ensuring, as far as practicable, that the functions of the office are exercised—</w:t>
      </w:r>
    </w:p>
    <w:p w14:paraId="2582B5B3" w14:textId="77777777" w:rsidR="00DB3B55" w:rsidRPr="002024F9" w:rsidRDefault="00DB3B55" w:rsidP="00DB3B55">
      <w:pPr>
        <w:pStyle w:val="SchAsubpara"/>
      </w:pPr>
      <w:r w:rsidRPr="002024F9">
        <w:tab/>
        <w:t>(i)</w:t>
      </w:r>
      <w:r w:rsidRPr="002024F9">
        <w:tab/>
        <w:t>in an orderly and prompt way; and</w:t>
      </w:r>
    </w:p>
    <w:p w14:paraId="22815764" w14:textId="77777777" w:rsidR="00DB3B55" w:rsidRPr="002024F9" w:rsidRDefault="00DB3B55" w:rsidP="00DB3B55">
      <w:pPr>
        <w:pStyle w:val="SchAsubpara"/>
      </w:pPr>
      <w:r w:rsidRPr="002024F9">
        <w:tab/>
        <w:t>(ii)</w:t>
      </w:r>
      <w:r w:rsidRPr="002024F9">
        <w:tab/>
        <w:t>in a way that takes into account, and complies with, the compliance and enforcement policy, the strategic plan and the statement of operational intent; and</w:t>
      </w:r>
    </w:p>
    <w:p w14:paraId="5702561E" w14:textId="77777777" w:rsidR="00DB3B55" w:rsidRPr="002024F9" w:rsidRDefault="00DB3B55" w:rsidP="00DB3B55">
      <w:pPr>
        <w:pStyle w:val="SchApara"/>
      </w:pPr>
      <w:r w:rsidRPr="002024F9">
        <w:tab/>
        <w:t>(f)</w:t>
      </w:r>
      <w:r w:rsidRPr="002024F9">
        <w:tab/>
        <w:t>any other function given to the WHS commissioner under this Act or another territory law under which the WHS commissioner performs a function.</w:t>
      </w:r>
    </w:p>
    <w:p w14:paraId="0FAE9EFC" w14:textId="1F185F9A" w:rsidR="00DB3B55" w:rsidRPr="002024F9" w:rsidRDefault="00DB3B55" w:rsidP="00DB3B55">
      <w:pPr>
        <w:pStyle w:val="aNotepar"/>
      </w:pPr>
      <w:r w:rsidRPr="002024F9">
        <w:rPr>
          <w:rStyle w:val="charItals"/>
        </w:rPr>
        <w:t>Note</w:t>
      </w:r>
      <w:r w:rsidRPr="002024F9">
        <w:rPr>
          <w:rStyle w:val="charItals"/>
        </w:rPr>
        <w:tab/>
      </w:r>
      <w:r w:rsidRPr="002024F9">
        <w:t xml:space="preserve">The WHS commissioner has functions under other territory laws including the </w:t>
      </w:r>
      <w:hyperlink r:id="rId174" w:tooltip="A2004-7" w:history="1">
        <w:r w:rsidRPr="002024F9">
          <w:rPr>
            <w:rStyle w:val="charCitHyperlinkItal"/>
          </w:rPr>
          <w:t>Dangerous Substances Act 2004</w:t>
        </w:r>
      </w:hyperlink>
      <w:r w:rsidRPr="002024F9">
        <w:t xml:space="preserve">, the </w:t>
      </w:r>
      <w:hyperlink r:id="rId175" w:tooltip="SL2004-10" w:history="1">
        <w:r w:rsidRPr="002024F9">
          <w:rPr>
            <w:rStyle w:val="charCitHyperlinkItal"/>
          </w:rPr>
          <w:t>Dangerous Substances (Explosives) Regulation 2004</w:t>
        </w:r>
      </w:hyperlink>
      <w:r w:rsidRPr="002024F9">
        <w:t xml:space="preserve">, the </w:t>
      </w:r>
      <w:hyperlink r:id="rId176" w:tooltip="SL2004-56" w:history="1">
        <w:r w:rsidRPr="002024F9">
          <w:rPr>
            <w:rStyle w:val="charCitHyperlinkItal"/>
          </w:rPr>
          <w:t>Dangerous Substances (General) Regulation 2004</w:t>
        </w:r>
      </w:hyperlink>
      <w:r w:rsidRPr="002024F9">
        <w:t xml:space="preserve"> and the </w:t>
      </w:r>
      <w:hyperlink r:id="rId177" w:tooltip="A1949-11" w:history="1">
        <w:r w:rsidRPr="002024F9">
          <w:rPr>
            <w:rStyle w:val="charCitHyperlinkItal"/>
          </w:rPr>
          <w:t>Machinery Act 1949</w:t>
        </w:r>
      </w:hyperlink>
      <w:r w:rsidRPr="002024F9">
        <w:t>.</w:t>
      </w:r>
    </w:p>
    <w:p w14:paraId="3915D41B" w14:textId="77777777" w:rsidR="00DB3B55" w:rsidRPr="002024F9" w:rsidRDefault="00DB3B55" w:rsidP="00DB3B55">
      <w:pPr>
        <w:pStyle w:val="Schclauseheading"/>
      </w:pPr>
      <w:bookmarkStart w:id="438" w:name="_Toc174522640"/>
      <w:r w:rsidRPr="00457D67">
        <w:rPr>
          <w:rStyle w:val="CharSectNo"/>
        </w:rPr>
        <w:t>2.23</w:t>
      </w:r>
      <w:r w:rsidRPr="002024F9">
        <w:tab/>
        <w:t>Independence of WHS commissioner and Ministerial directions</w:t>
      </w:r>
      <w:bookmarkEnd w:id="438"/>
    </w:p>
    <w:p w14:paraId="1576F03F" w14:textId="77777777" w:rsidR="00DB3B55" w:rsidRPr="002024F9" w:rsidRDefault="00DB3B55" w:rsidP="00DB3B55">
      <w:pPr>
        <w:pStyle w:val="SchAmain"/>
      </w:pPr>
      <w:r w:rsidRPr="002024F9">
        <w:tab/>
        <w:t>(1)</w:t>
      </w:r>
      <w:r w:rsidRPr="002024F9">
        <w:tab/>
        <w:t xml:space="preserve">Subject to subsection (2), the WHS commissioner </w:t>
      </w:r>
      <w:r w:rsidRPr="002024F9">
        <w:rPr>
          <w:lang w:val="en-US"/>
        </w:rPr>
        <w:t xml:space="preserve">is not subject to the direction of anyone else, and must act independently, in relation to the exercise of a function under this Act or </w:t>
      </w:r>
      <w:r w:rsidRPr="002024F9">
        <w:t>another territory law under which the WHS commissioner performs a function.</w:t>
      </w:r>
    </w:p>
    <w:p w14:paraId="0EEB4B99" w14:textId="77777777" w:rsidR="00DB3B55" w:rsidRPr="002024F9" w:rsidRDefault="00DB3B55" w:rsidP="00DB3B55">
      <w:pPr>
        <w:pStyle w:val="SchAmain"/>
      </w:pPr>
      <w:r w:rsidRPr="002024F9">
        <w:tab/>
        <w:t>(2)</w:t>
      </w:r>
      <w:r w:rsidRPr="002024F9">
        <w:tab/>
        <w:t>However, the Minister may, in writing, give directions to the WHS commissioner in relation to the exercise of the WHS commissioner’s functions.</w:t>
      </w:r>
    </w:p>
    <w:p w14:paraId="73BFF496" w14:textId="77777777" w:rsidR="00DB3B55" w:rsidRPr="002024F9" w:rsidRDefault="00DB3B55" w:rsidP="00DB3B55">
      <w:pPr>
        <w:pStyle w:val="SchAmain"/>
      </w:pPr>
      <w:r w:rsidRPr="002024F9">
        <w:tab/>
        <w:t>(3)</w:t>
      </w:r>
      <w:r w:rsidRPr="002024F9">
        <w:tab/>
        <w:t>A direction given under subsection (2) must be of a general nature and not direct the WHS commissioner in relation to a particular investigation or particular regulatory action.</w:t>
      </w:r>
    </w:p>
    <w:p w14:paraId="26170DB0" w14:textId="77777777" w:rsidR="00DB3B55" w:rsidRPr="002024F9" w:rsidRDefault="00DB3B55" w:rsidP="00DB3B55">
      <w:pPr>
        <w:pStyle w:val="SchAmain"/>
      </w:pPr>
      <w:r w:rsidRPr="002024F9">
        <w:tab/>
        <w:t>(4)</w:t>
      </w:r>
      <w:r w:rsidRPr="002024F9">
        <w:tab/>
        <w:t>The Minister must present a copy of any direction under subsection (2) to the Legislative Assembly within 5 sitting days after the day it is given to the commissioner.</w:t>
      </w:r>
    </w:p>
    <w:p w14:paraId="5D74E1B1" w14:textId="77777777" w:rsidR="00DB3B55" w:rsidRPr="002024F9" w:rsidRDefault="00DB3B55" w:rsidP="00DB3B55">
      <w:pPr>
        <w:pStyle w:val="Schclauseheading"/>
      </w:pPr>
      <w:bookmarkStart w:id="439" w:name="_Toc174522641"/>
      <w:r w:rsidRPr="00457D67">
        <w:rPr>
          <w:rStyle w:val="CharSectNo"/>
        </w:rPr>
        <w:lastRenderedPageBreak/>
        <w:t>2.24</w:t>
      </w:r>
      <w:r w:rsidRPr="002024F9">
        <w:tab/>
        <w:t>Duty of good conduct</w:t>
      </w:r>
      <w:bookmarkEnd w:id="439"/>
    </w:p>
    <w:p w14:paraId="68032B73" w14:textId="77777777" w:rsidR="00DB3B55" w:rsidRPr="002024F9" w:rsidRDefault="00DB3B55" w:rsidP="00DB3B55">
      <w:pPr>
        <w:pStyle w:val="SchAmain"/>
        <w:rPr>
          <w:lang w:eastAsia="en-AU"/>
        </w:rPr>
      </w:pPr>
      <w:r w:rsidRPr="002024F9">
        <w:rPr>
          <w:lang w:eastAsia="en-AU"/>
        </w:rPr>
        <w:tab/>
        <w:t>(1)</w:t>
      </w:r>
      <w:r w:rsidRPr="002024F9">
        <w:rPr>
          <w:lang w:eastAsia="en-AU"/>
        </w:rPr>
        <w:tab/>
        <w:t xml:space="preserve">In exercising functions in relation to </w:t>
      </w:r>
      <w:r w:rsidRPr="002024F9">
        <w:t>the office of the work health and safety commissioner</w:t>
      </w:r>
      <w:r w:rsidRPr="002024F9">
        <w:rPr>
          <w:lang w:eastAsia="en-AU"/>
        </w:rPr>
        <w:t>, the WHS commissioner must exercise the degree of honesty, care and diligence required to be exercised by a director of a corporation in relation to the affairs of the corporation.</w:t>
      </w:r>
    </w:p>
    <w:p w14:paraId="5CA6C70C" w14:textId="77777777" w:rsidR="00DB3B55" w:rsidRPr="002024F9" w:rsidRDefault="00DB3B55" w:rsidP="00DB3B55">
      <w:pPr>
        <w:pStyle w:val="SchAmain"/>
        <w:rPr>
          <w:lang w:eastAsia="en-AU"/>
        </w:rPr>
      </w:pPr>
      <w:r w:rsidRPr="002024F9">
        <w:tab/>
        <w:t>(2)</w:t>
      </w:r>
      <w:r w:rsidRPr="002024F9">
        <w:tab/>
        <w:t xml:space="preserve">The WHS commissioner also has a duty to </w:t>
      </w:r>
      <w:r w:rsidRPr="002024F9">
        <w:rPr>
          <w:lang w:eastAsia="en-AU"/>
        </w:rPr>
        <w:t>the office</w:t>
      </w:r>
      <w:r w:rsidRPr="002024F9">
        <w:t>—</w:t>
      </w:r>
    </w:p>
    <w:p w14:paraId="052F0343" w14:textId="77777777" w:rsidR="00DB3B55" w:rsidRPr="002024F9" w:rsidRDefault="00DB3B55" w:rsidP="00DB3B55">
      <w:pPr>
        <w:pStyle w:val="SchApara"/>
        <w:rPr>
          <w:lang w:val="en-NZ" w:eastAsia="en-AU"/>
        </w:rPr>
      </w:pPr>
      <w:r w:rsidRPr="002024F9">
        <w:rPr>
          <w:lang w:val="en-NZ" w:eastAsia="en-AU"/>
        </w:rPr>
        <w:tab/>
        <w:t>(a)</w:t>
      </w:r>
      <w:r w:rsidRPr="002024F9">
        <w:rPr>
          <w:lang w:val="en-NZ" w:eastAsia="en-AU"/>
        </w:rPr>
        <w:tab/>
        <w:t>to act in good faith; and</w:t>
      </w:r>
    </w:p>
    <w:p w14:paraId="779CC407" w14:textId="77777777" w:rsidR="00DB3B55" w:rsidRPr="002024F9" w:rsidRDefault="00DB3B55" w:rsidP="00DB3B55">
      <w:pPr>
        <w:pStyle w:val="SchApara"/>
        <w:rPr>
          <w:lang w:val="en-NZ" w:eastAsia="en-AU"/>
        </w:rPr>
      </w:pPr>
      <w:r w:rsidRPr="002024F9">
        <w:rPr>
          <w:lang w:val="en-NZ" w:eastAsia="en-AU"/>
        </w:rPr>
        <w:tab/>
        <w:t>(b)</w:t>
      </w:r>
      <w:r w:rsidRPr="002024F9">
        <w:rPr>
          <w:lang w:val="en-NZ" w:eastAsia="en-AU"/>
        </w:rPr>
        <w:tab/>
        <w:t xml:space="preserve">not to pursue personal interests at the expense of </w:t>
      </w:r>
      <w:r w:rsidRPr="002024F9">
        <w:rPr>
          <w:lang w:eastAsia="en-AU"/>
        </w:rPr>
        <w:t>the office</w:t>
      </w:r>
      <w:r w:rsidRPr="002024F9">
        <w:rPr>
          <w:lang w:val="en-NZ" w:eastAsia="en-AU"/>
        </w:rPr>
        <w:t>’s interests; and</w:t>
      </w:r>
    </w:p>
    <w:p w14:paraId="54194491" w14:textId="77777777" w:rsidR="00DB3B55" w:rsidRPr="002024F9" w:rsidRDefault="00DB3B55" w:rsidP="00DB3B55">
      <w:pPr>
        <w:pStyle w:val="SchApara"/>
        <w:rPr>
          <w:lang w:val="en-NZ" w:eastAsia="en-AU"/>
        </w:rPr>
      </w:pPr>
      <w:r w:rsidRPr="002024F9">
        <w:rPr>
          <w:lang w:val="en-NZ" w:eastAsia="en-AU"/>
        </w:rPr>
        <w:tab/>
        <w:t>(c)</w:t>
      </w:r>
      <w:r w:rsidRPr="002024F9">
        <w:rPr>
          <w:lang w:val="en-NZ" w:eastAsia="en-AU"/>
        </w:rPr>
        <w:tab/>
        <w:t>not to use the office to gain personal advantage; and</w:t>
      </w:r>
    </w:p>
    <w:p w14:paraId="68684A9C" w14:textId="77777777" w:rsidR="00DB3B55" w:rsidRPr="002024F9" w:rsidRDefault="00DB3B55" w:rsidP="00DB3B55">
      <w:pPr>
        <w:pStyle w:val="SchApara"/>
        <w:rPr>
          <w:lang w:val="en-NZ" w:eastAsia="en-AU"/>
        </w:rPr>
      </w:pPr>
      <w:r w:rsidRPr="002024F9">
        <w:rPr>
          <w:lang w:val="en-NZ" w:eastAsia="en-AU"/>
        </w:rPr>
        <w:tab/>
        <w:t>(d)</w:t>
      </w:r>
      <w:r w:rsidRPr="002024F9">
        <w:rPr>
          <w:lang w:val="en-NZ" w:eastAsia="en-AU"/>
        </w:rPr>
        <w:tab/>
        <w:t xml:space="preserve">not to cause detriment to </w:t>
      </w:r>
      <w:r w:rsidRPr="002024F9">
        <w:rPr>
          <w:lang w:eastAsia="en-AU"/>
        </w:rPr>
        <w:t xml:space="preserve">the office </w:t>
      </w:r>
      <w:r w:rsidRPr="002024F9">
        <w:rPr>
          <w:lang w:val="en-NZ" w:eastAsia="en-AU"/>
        </w:rPr>
        <w:t xml:space="preserve">or undermine the reputation of </w:t>
      </w:r>
      <w:r w:rsidRPr="002024F9">
        <w:rPr>
          <w:lang w:eastAsia="en-AU"/>
        </w:rPr>
        <w:t>the office</w:t>
      </w:r>
      <w:r w:rsidRPr="002024F9">
        <w:rPr>
          <w:lang w:val="en-NZ" w:eastAsia="en-AU"/>
        </w:rPr>
        <w:t>.</w:t>
      </w:r>
    </w:p>
    <w:p w14:paraId="04033E02" w14:textId="77777777" w:rsidR="00DB3B55" w:rsidRPr="002024F9" w:rsidRDefault="00DB3B55" w:rsidP="00DB3B55">
      <w:pPr>
        <w:pStyle w:val="Schclauseheading"/>
      </w:pPr>
      <w:bookmarkStart w:id="440" w:name="_Toc174522642"/>
      <w:r w:rsidRPr="00457D67">
        <w:rPr>
          <w:rStyle w:val="CharSectNo"/>
        </w:rPr>
        <w:t>2.25</w:t>
      </w:r>
      <w:r w:rsidRPr="002024F9">
        <w:tab/>
        <w:t>Disclosure of interests</w:t>
      </w:r>
      <w:bookmarkEnd w:id="440"/>
    </w:p>
    <w:p w14:paraId="0B6E8575" w14:textId="77777777" w:rsidR="00DB3B55" w:rsidRPr="002024F9" w:rsidRDefault="00DB3B55" w:rsidP="00DB3B55">
      <w:pPr>
        <w:pStyle w:val="SchAmain"/>
      </w:pPr>
      <w:r w:rsidRPr="002024F9">
        <w:tab/>
        <w:t>(1)</w:t>
      </w:r>
      <w:r w:rsidRPr="002024F9">
        <w:tab/>
        <w:t>The WHS commissioner must give the Executive a written statement of the WHS commissioner’s personal and financial interests within 7 days after—</w:t>
      </w:r>
    </w:p>
    <w:p w14:paraId="2A028BDB" w14:textId="77777777" w:rsidR="00DB3B55" w:rsidRPr="002024F9" w:rsidRDefault="00DB3B55" w:rsidP="00DB3B55">
      <w:pPr>
        <w:pStyle w:val="SchApara"/>
      </w:pPr>
      <w:r w:rsidRPr="002024F9">
        <w:tab/>
        <w:t>(a)</w:t>
      </w:r>
      <w:r w:rsidRPr="002024F9">
        <w:tab/>
        <w:t>the day the WHS commissioner is appointed; and</w:t>
      </w:r>
    </w:p>
    <w:p w14:paraId="3EBC2CCC" w14:textId="77777777" w:rsidR="00DB3B55" w:rsidRPr="002024F9" w:rsidRDefault="00DB3B55" w:rsidP="00DB3B55">
      <w:pPr>
        <w:pStyle w:val="SchApara"/>
      </w:pPr>
      <w:r w:rsidRPr="002024F9">
        <w:tab/>
        <w:t>(b)</w:t>
      </w:r>
      <w:r w:rsidRPr="002024F9">
        <w:tab/>
        <w:t>the first day of each financial year; and</w:t>
      </w:r>
    </w:p>
    <w:p w14:paraId="540F5896" w14:textId="77777777" w:rsidR="00DB3B55" w:rsidRPr="002024F9" w:rsidRDefault="00DB3B55" w:rsidP="00DB3B55">
      <w:pPr>
        <w:pStyle w:val="SchApara"/>
      </w:pPr>
      <w:r w:rsidRPr="002024F9">
        <w:tab/>
        <w:t>(c)</w:t>
      </w:r>
      <w:r w:rsidRPr="002024F9">
        <w:tab/>
        <w:t>the day there is a change in the interest.</w:t>
      </w:r>
    </w:p>
    <w:p w14:paraId="6BC66175" w14:textId="77777777" w:rsidR="00DB3B55" w:rsidRPr="002024F9" w:rsidRDefault="00DB3B55" w:rsidP="00DB3B55">
      <w:pPr>
        <w:pStyle w:val="SchAmain"/>
      </w:pPr>
      <w:r w:rsidRPr="002024F9">
        <w:tab/>
        <w:t>(2)</w:t>
      </w:r>
      <w:r w:rsidRPr="002024F9">
        <w:tab/>
        <w:t>If the WHS commissioner has a personal or financial interest that conflicts or may conflict, or may be perceived to conflict, with the WHS commissioner’s functions, the WHS commissioner must disclose to the Executive, in writing, the nature of the interest and the conflict or potential conflict.</w:t>
      </w:r>
    </w:p>
    <w:p w14:paraId="3495C615" w14:textId="11789110" w:rsidR="00DB3B55" w:rsidRPr="002024F9" w:rsidRDefault="00DB3B55" w:rsidP="00DB3B55">
      <w:pPr>
        <w:pStyle w:val="aNote"/>
      </w:pPr>
      <w:r w:rsidRPr="002024F9">
        <w:rPr>
          <w:rStyle w:val="charItals"/>
        </w:rPr>
        <w:t xml:space="preserve">Note </w:t>
      </w:r>
      <w:r w:rsidRPr="002024F9">
        <w:rPr>
          <w:rStyle w:val="charItals"/>
        </w:rPr>
        <w:tab/>
      </w:r>
      <w:r w:rsidRPr="002024F9">
        <w:t xml:space="preserve">The WHS commissioner must disclose a conflict of interest as soon as possible and as often as needed (see </w:t>
      </w:r>
      <w:hyperlink r:id="rId178" w:tooltip="A2001-14" w:history="1">
        <w:r w:rsidRPr="002024F9">
          <w:rPr>
            <w:rStyle w:val="charCitHyperlinkAbbrev"/>
          </w:rPr>
          <w:t>Legislation Act</w:t>
        </w:r>
      </w:hyperlink>
      <w:r w:rsidRPr="002024F9">
        <w:t>, s 151B).</w:t>
      </w:r>
    </w:p>
    <w:p w14:paraId="70DCE1C7" w14:textId="77777777" w:rsidR="00DB3B55" w:rsidRPr="002024F9" w:rsidRDefault="00DB3B55" w:rsidP="00DB3B55">
      <w:pPr>
        <w:pStyle w:val="Schclauseheading"/>
      </w:pPr>
      <w:bookmarkStart w:id="441" w:name="_Toc174522643"/>
      <w:r w:rsidRPr="00457D67">
        <w:rPr>
          <w:rStyle w:val="CharSectNo"/>
        </w:rPr>
        <w:lastRenderedPageBreak/>
        <w:t>2.26</w:t>
      </w:r>
      <w:r w:rsidRPr="002024F9">
        <w:tab/>
        <w:t>Outside employment</w:t>
      </w:r>
      <w:bookmarkEnd w:id="441"/>
    </w:p>
    <w:p w14:paraId="64CE7A70" w14:textId="77777777" w:rsidR="00DB3B55" w:rsidRPr="002024F9" w:rsidRDefault="00DB3B55" w:rsidP="00DB3B55">
      <w:pPr>
        <w:pStyle w:val="Amainreturn"/>
      </w:pPr>
      <w:r w:rsidRPr="002024F9">
        <w:t>The WHS commissioner must not, without the Minister’s approval, engage in paid employment outside the functions of the office.</w:t>
      </w:r>
    </w:p>
    <w:p w14:paraId="603C114C" w14:textId="77777777" w:rsidR="00DB3B55" w:rsidRPr="002024F9" w:rsidRDefault="00DB3B55" w:rsidP="00DB3B55">
      <w:pPr>
        <w:pStyle w:val="Schclauseheading"/>
      </w:pPr>
      <w:bookmarkStart w:id="442" w:name="_Toc174522644"/>
      <w:r w:rsidRPr="00457D67">
        <w:rPr>
          <w:rStyle w:val="CharSectNo"/>
        </w:rPr>
        <w:t>2.27</w:t>
      </w:r>
      <w:r w:rsidRPr="002024F9">
        <w:tab/>
        <w:t>Ending appointment—generally</w:t>
      </w:r>
      <w:bookmarkEnd w:id="442"/>
    </w:p>
    <w:p w14:paraId="7B707F0D" w14:textId="77777777" w:rsidR="00DB3B55" w:rsidRPr="002024F9" w:rsidRDefault="00DB3B55" w:rsidP="00DB3B55">
      <w:pPr>
        <w:pStyle w:val="SchAmain"/>
      </w:pPr>
      <w:r w:rsidRPr="002024F9">
        <w:tab/>
        <w:t>(1)</w:t>
      </w:r>
      <w:r w:rsidRPr="002024F9">
        <w:tab/>
        <w:t>The Executive may end a person’s appointment as the WHS commissioner—</w:t>
      </w:r>
    </w:p>
    <w:p w14:paraId="25C70BE3" w14:textId="77777777" w:rsidR="00DB3B55" w:rsidRPr="002024F9" w:rsidRDefault="00DB3B55" w:rsidP="00DB3B55">
      <w:pPr>
        <w:pStyle w:val="SchApara"/>
      </w:pPr>
      <w:r w:rsidRPr="002024F9">
        <w:tab/>
        <w:t>(a)</w:t>
      </w:r>
      <w:r w:rsidRPr="002024F9">
        <w:tab/>
        <w:t>for misbehaviour; or</w:t>
      </w:r>
    </w:p>
    <w:p w14:paraId="601FC82C" w14:textId="77777777" w:rsidR="00DB3B55" w:rsidRPr="002024F9" w:rsidRDefault="00DB3B55" w:rsidP="00DB3B55">
      <w:pPr>
        <w:pStyle w:val="SchApara"/>
      </w:pPr>
      <w:r w:rsidRPr="002024F9">
        <w:tab/>
        <w:t>(b)</w:t>
      </w:r>
      <w:r w:rsidRPr="002024F9">
        <w:tab/>
        <w:t>if the person becomes bankrupt or personally insolvent; or</w:t>
      </w:r>
    </w:p>
    <w:p w14:paraId="3E4F2F7A" w14:textId="17F24BB2" w:rsidR="00DB3B55" w:rsidRPr="002024F9" w:rsidRDefault="00DB3B55" w:rsidP="00DB3B55">
      <w:pPr>
        <w:pStyle w:val="aNotepar"/>
      </w:pPr>
      <w:r w:rsidRPr="002024F9">
        <w:rPr>
          <w:rStyle w:val="charItals"/>
        </w:rPr>
        <w:t>Note</w:t>
      </w:r>
      <w:r w:rsidRPr="002024F9">
        <w:rPr>
          <w:rStyle w:val="charItals"/>
        </w:rPr>
        <w:tab/>
      </w:r>
      <w:r w:rsidRPr="002024F9">
        <w:rPr>
          <w:rStyle w:val="charBoldItals"/>
        </w:rPr>
        <w:t>Bankrupt or personally insolvent</w:t>
      </w:r>
      <w:r w:rsidRPr="002024F9">
        <w:t xml:space="preserve">—see the </w:t>
      </w:r>
      <w:hyperlink r:id="rId179" w:tooltip="A2001-14" w:history="1">
        <w:r w:rsidRPr="002024F9">
          <w:rPr>
            <w:rStyle w:val="charCitHyperlinkAbbrev"/>
          </w:rPr>
          <w:t>Legislation Act</w:t>
        </w:r>
      </w:hyperlink>
      <w:r w:rsidRPr="002024F9">
        <w:t>, dict, pt 1.</w:t>
      </w:r>
    </w:p>
    <w:p w14:paraId="7EDD3FF2" w14:textId="77777777" w:rsidR="00DB3B55" w:rsidRPr="002024F9" w:rsidRDefault="00DB3B55" w:rsidP="00DB3B55">
      <w:pPr>
        <w:pStyle w:val="SchApara"/>
      </w:pPr>
      <w:r w:rsidRPr="002024F9">
        <w:rPr>
          <w:lang w:eastAsia="en-AU"/>
        </w:rPr>
        <w:tab/>
        <w:t>(c)</w:t>
      </w:r>
      <w:r w:rsidRPr="002024F9">
        <w:rPr>
          <w:lang w:eastAsia="en-AU"/>
        </w:rPr>
        <w:tab/>
        <w:t xml:space="preserve">if the person fails to take all reasonable steps to avoid being placed in a </w:t>
      </w:r>
      <w:r w:rsidRPr="002024F9">
        <w:rPr>
          <w:rFonts w:ascii="TimesNewRomanPSMT" w:hAnsi="TimesNewRomanPSMT" w:cs="TimesNewRomanPSMT"/>
          <w:szCs w:val="24"/>
          <w:lang w:eastAsia="en-AU"/>
        </w:rPr>
        <w:t>position where a conflict of interest arises during the exercise of the WHS commissioner</w:t>
      </w:r>
      <w:r w:rsidRPr="002024F9">
        <w:t>’s</w:t>
      </w:r>
      <w:r w:rsidRPr="002024F9">
        <w:rPr>
          <w:rFonts w:ascii="TimesNewRomanPSMT" w:hAnsi="TimesNewRomanPSMT" w:cs="TimesNewRomanPSMT"/>
          <w:szCs w:val="24"/>
          <w:lang w:eastAsia="en-AU"/>
        </w:rPr>
        <w:t xml:space="preserve"> functions; or</w:t>
      </w:r>
    </w:p>
    <w:p w14:paraId="08EB24F2" w14:textId="77777777" w:rsidR="00DB3B55" w:rsidRPr="002024F9" w:rsidRDefault="00DB3B55" w:rsidP="00DB3B55">
      <w:pPr>
        <w:pStyle w:val="SchApara"/>
      </w:pPr>
      <w:r w:rsidRPr="002024F9">
        <w:tab/>
        <w:t>(d)</w:t>
      </w:r>
      <w:r w:rsidRPr="002024F9">
        <w:tab/>
        <w:t>if the person is convicted, in the ACT, of an offence punishable by imprisonment for at least 1 year; or</w:t>
      </w:r>
    </w:p>
    <w:p w14:paraId="3FF51F79" w14:textId="329597CC" w:rsidR="00DB3B55" w:rsidRPr="002024F9" w:rsidRDefault="00DB3B55" w:rsidP="00DB3B55">
      <w:pPr>
        <w:pStyle w:val="SchApara"/>
      </w:pPr>
      <w:r w:rsidRPr="002024F9">
        <w:tab/>
        <w:t>(e)</w:t>
      </w:r>
      <w:r w:rsidRPr="002024F9">
        <w:tab/>
        <w:t>if the person is convicted outside the ACT, in Australia or elsewhere, of an offence that, if it had been committed in the ACT, would be punishable by imprisonment for at least 1</w:t>
      </w:r>
      <w:r w:rsidR="003A4174">
        <w:t> </w:t>
      </w:r>
      <w:r w:rsidRPr="002024F9">
        <w:t>year; or</w:t>
      </w:r>
    </w:p>
    <w:p w14:paraId="39C52A57" w14:textId="77777777" w:rsidR="00DB3B55" w:rsidRPr="002024F9" w:rsidRDefault="00DB3B55" w:rsidP="00DB3B55">
      <w:pPr>
        <w:pStyle w:val="SchApara"/>
      </w:pPr>
      <w:r w:rsidRPr="002024F9">
        <w:tab/>
        <w:t>(f)</w:t>
      </w:r>
      <w:r w:rsidRPr="002024F9">
        <w:tab/>
        <w:t>under section 2.28; or</w:t>
      </w:r>
    </w:p>
    <w:p w14:paraId="5BF62D16" w14:textId="77777777" w:rsidR="00DB3B55" w:rsidRPr="002024F9" w:rsidRDefault="00DB3B55" w:rsidP="00DB3B55">
      <w:pPr>
        <w:pStyle w:val="SchApara"/>
      </w:pPr>
      <w:r w:rsidRPr="002024F9">
        <w:tab/>
        <w:t>(g)</w:t>
      </w:r>
      <w:r w:rsidRPr="002024F9">
        <w:tab/>
        <w:t>if the person is absent, other than on leave approved under section 2.29, for 14 consecutive days or for 28 days in any 12</w:t>
      </w:r>
      <w:r w:rsidRPr="002024F9">
        <w:noBreakHyphen/>
        <w:t>month period.</w:t>
      </w:r>
    </w:p>
    <w:p w14:paraId="0E2C8AE6" w14:textId="77777777" w:rsidR="00DB3B55" w:rsidRPr="002024F9" w:rsidRDefault="00DB3B55" w:rsidP="00DB3B55">
      <w:pPr>
        <w:pStyle w:val="SchAmain"/>
      </w:pPr>
      <w:r w:rsidRPr="002024F9">
        <w:tab/>
        <w:t>(2)</w:t>
      </w:r>
      <w:r w:rsidRPr="002024F9">
        <w:tab/>
        <w:t>The Executive must end the WHS commissioner’s appointment for physical or mental incapacity, if the incapacity substantially affects the exercise of the WHS commissioner’s functions.</w:t>
      </w:r>
    </w:p>
    <w:p w14:paraId="5DD94E3A" w14:textId="74083C13" w:rsidR="00DB3B55" w:rsidRPr="002024F9" w:rsidRDefault="00DB3B55" w:rsidP="00DB3B55">
      <w:pPr>
        <w:pStyle w:val="aNote"/>
      </w:pPr>
      <w:r w:rsidRPr="002024F9">
        <w:rPr>
          <w:rStyle w:val="charItals"/>
        </w:rPr>
        <w:t>Note</w:t>
      </w:r>
      <w:r w:rsidRPr="002024F9">
        <w:rPr>
          <w:rStyle w:val="charItals"/>
        </w:rPr>
        <w:tab/>
      </w:r>
      <w:r w:rsidRPr="002024F9">
        <w:t xml:space="preserve">A person’s appointment also ends if the person resigns (see </w:t>
      </w:r>
      <w:hyperlink r:id="rId180" w:tooltip="A2001-14" w:history="1">
        <w:r w:rsidRPr="002024F9">
          <w:rPr>
            <w:rStyle w:val="charCitHyperlinkAbbrev"/>
          </w:rPr>
          <w:t>Legislation Act</w:t>
        </w:r>
      </w:hyperlink>
      <w:r w:rsidRPr="002024F9">
        <w:t>, s 210).</w:t>
      </w:r>
    </w:p>
    <w:p w14:paraId="749AFB82" w14:textId="77777777" w:rsidR="00DB3B55" w:rsidRPr="002024F9" w:rsidRDefault="00DB3B55" w:rsidP="00DB3B55">
      <w:pPr>
        <w:pStyle w:val="Schclauseheading"/>
      </w:pPr>
      <w:bookmarkStart w:id="443" w:name="_Toc174522645"/>
      <w:r w:rsidRPr="00457D67">
        <w:rPr>
          <w:rStyle w:val="CharSectNo"/>
        </w:rPr>
        <w:lastRenderedPageBreak/>
        <w:t>2.28</w:t>
      </w:r>
      <w:r w:rsidRPr="002024F9">
        <w:tab/>
        <w:t>Ending appointment—council no-confidence resolution</w:t>
      </w:r>
      <w:bookmarkEnd w:id="443"/>
    </w:p>
    <w:p w14:paraId="78AF8E67" w14:textId="77777777" w:rsidR="00DB3B55" w:rsidRPr="002024F9" w:rsidRDefault="00DB3B55" w:rsidP="00DB3B55">
      <w:pPr>
        <w:pStyle w:val="SchAmain"/>
        <w:rPr>
          <w:lang w:eastAsia="en-AU"/>
        </w:rPr>
      </w:pPr>
      <w:r w:rsidRPr="002024F9">
        <w:tab/>
        <w:t>(1)</w:t>
      </w:r>
      <w:r w:rsidRPr="002024F9">
        <w:tab/>
        <w:t>This section applies if the council passes a resolution of no</w:t>
      </w:r>
      <w:r w:rsidRPr="002024F9">
        <w:noBreakHyphen/>
        <w:t xml:space="preserve">confidence in the WHS commissioner by a majority of </w:t>
      </w:r>
      <w:r w:rsidRPr="002024F9">
        <w:rPr>
          <w:lang w:eastAsia="en-AU"/>
        </w:rPr>
        <w:t xml:space="preserve">at least </w:t>
      </w:r>
      <w:r w:rsidRPr="002024F9">
        <w:rPr>
          <w:position w:val="6"/>
          <w:sz w:val="18"/>
          <w:lang w:eastAsia="en-AU"/>
        </w:rPr>
        <w:t>2</w:t>
      </w:r>
      <w:r w:rsidRPr="002024F9">
        <w:rPr>
          <w:lang w:eastAsia="en-AU"/>
        </w:rPr>
        <w:t>/</w:t>
      </w:r>
      <w:r w:rsidRPr="002024F9">
        <w:rPr>
          <w:sz w:val="18"/>
          <w:lang w:eastAsia="en-AU"/>
        </w:rPr>
        <w:t>3</w:t>
      </w:r>
      <w:r w:rsidRPr="002024F9">
        <w:rPr>
          <w:sz w:val="18"/>
          <w:szCs w:val="18"/>
          <w:lang w:eastAsia="en-AU"/>
        </w:rPr>
        <w:t xml:space="preserve"> </w:t>
      </w:r>
      <w:r w:rsidRPr="002024F9">
        <w:rPr>
          <w:lang w:eastAsia="en-AU"/>
        </w:rPr>
        <w:t>of the appointed members.</w:t>
      </w:r>
    </w:p>
    <w:p w14:paraId="01F70014" w14:textId="77777777" w:rsidR="00DB3B55" w:rsidRPr="002024F9" w:rsidRDefault="00DB3B55" w:rsidP="00DB3B55">
      <w:pPr>
        <w:pStyle w:val="SchAmain"/>
      </w:pPr>
      <w:r w:rsidRPr="002024F9">
        <w:rPr>
          <w:lang w:eastAsia="en-AU"/>
        </w:rPr>
        <w:tab/>
        <w:t>(2)</w:t>
      </w:r>
      <w:r w:rsidRPr="002024F9">
        <w:rPr>
          <w:lang w:eastAsia="en-AU"/>
        </w:rPr>
        <w:tab/>
        <w:t xml:space="preserve">The Executive must give the </w:t>
      </w:r>
      <w:r w:rsidRPr="002024F9">
        <w:t>WHS commissioner written notice of the resolution stating—</w:t>
      </w:r>
    </w:p>
    <w:p w14:paraId="7BCAC013" w14:textId="77777777" w:rsidR="00DB3B55" w:rsidRPr="002024F9" w:rsidRDefault="00DB3B55" w:rsidP="00DB3B55">
      <w:pPr>
        <w:pStyle w:val="SchApara"/>
      </w:pPr>
      <w:r w:rsidRPr="002024F9">
        <w:tab/>
        <w:t>(a)</w:t>
      </w:r>
      <w:r w:rsidRPr="002024F9">
        <w:tab/>
        <w:t>the grounds for the resolution; and</w:t>
      </w:r>
    </w:p>
    <w:p w14:paraId="2C379DAE" w14:textId="77777777" w:rsidR="00DB3B55" w:rsidRPr="002024F9" w:rsidRDefault="00DB3B55" w:rsidP="00DB3B55">
      <w:pPr>
        <w:pStyle w:val="SchApara"/>
      </w:pPr>
      <w:r w:rsidRPr="002024F9">
        <w:tab/>
        <w:t>(b)</w:t>
      </w:r>
      <w:r w:rsidRPr="002024F9">
        <w:tab/>
        <w:t xml:space="preserve">that the WHS commissioner may, within 14 days after the date of the notice (the </w:t>
      </w:r>
      <w:r w:rsidRPr="002024F9">
        <w:rPr>
          <w:rStyle w:val="charBoldItals"/>
        </w:rPr>
        <w:t>show cause period</w:t>
      </w:r>
      <w:r w:rsidRPr="002024F9">
        <w:t>), give a written submission to the Executive showing cause why the WHS commissioner’s appointment should not be ended.</w:t>
      </w:r>
    </w:p>
    <w:p w14:paraId="6CA8E1AB" w14:textId="77777777" w:rsidR="00DB3B55" w:rsidRPr="002024F9" w:rsidRDefault="00DB3B55" w:rsidP="00DB3B55">
      <w:pPr>
        <w:pStyle w:val="SchAmain"/>
      </w:pPr>
      <w:r w:rsidRPr="002024F9">
        <w:tab/>
        <w:t>(3)</w:t>
      </w:r>
      <w:r w:rsidRPr="002024F9">
        <w:tab/>
        <w:t>The Executive must, within 21 days after the end of the show cause period—</w:t>
      </w:r>
    </w:p>
    <w:p w14:paraId="25E64593" w14:textId="77777777" w:rsidR="00DB3B55" w:rsidRPr="002024F9" w:rsidRDefault="00DB3B55" w:rsidP="00DB3B55">
      <w:pPr>
        <w:pStyle w:val="SchApara"/>
      </w:pPr>
      <w:r w:rsidRPr="002024F9">
        <w:tab/>
        <w:t>(a)</w:t>
      </w:r>
      <w:r w:rsidRPr="002024F9">
        <w:tab/>
        <w:t>consider any submissions received under subsection (2) (b); and</w:t>
      </w:r>
    </w:p>
    <w:p w14:paraId="0E07D3F9" w14:textId="77777777" w:rsidR="00DB3B55" w:rsidRPr="002024F9" w:rsidRDefault="00DB3B55" w:rsidP="00DB3B55">
      <w:pPr>
        <w:pStyle w:val="SchApara"/>
      </w:pPr>
      <w:r w:rsidRPr="002024F9">
        <w:tab/>
        <w:t>(b)</w:t>
      </w:r>
      <w:r w:rsidRPr="002024F9">
        <w:tab/>
        <w:t>decide whether to end the WHS commissioner’s appointment.</w:t>
      </w:r>
    </w:p>
    <w:p w14:paraId="5D5BBA71" w14:textId="77777777" w:rsidR="00DB3B55" w:rsidRPr="002024F9" w:rsidRDefault="00DB3B55" w:rsidP="00DB3B55">
      <w:pPr>
        <w:pStyle w:val="Schclauseheading"/>
        <w:rPr>
          <w:lang w:eastAsia="en-AU"/>
        </w:rPr>
      </w:pPr>
      <w:bookmarkStart w:id="444" w:name="_Toc174522646"/>
      <w:r w:rsidRPr="00457D67">
        <w:rPr>
          <w:rStyle w:val="CharSectNo"/>
        </w:rPr>
        <w:t>2.29</w:t>
      </w:r>
      <w:r w:rsidRPr="002024F9">
        <w:rPr>
          <w:lang w:eastAsia="en-AU"/>
        </w:rPr>
        <w:tab/>
        <w:t>Leave of absence</w:t>
      </w:r>
      <w:bookmarkEnd w:id="444"/>
    </w:p>
    <w:p w14:paraId="230C69BA" w14:textId="77777777" w:rsidR="00DB3B55" w:rsidRPr="002024F9" w:rsidRDefault="00DB3B55" w:rsidP="00DB3B55">
      <w:pPr>
        <w:pStyle w:val="Amainreturn"/>
        <w:rPr>
          <w:lang w:eastAsia="en-AU"/>
        </w:rPr>
      </w:pPr>
      <w:r w:rsidRPr="002024F9">
        <w:rPr>
          <w:lang w:eastAsia="en-AU"/>
        </w:rPr>
        <w:t xml:space="preserve">The Minister may approve leave of absence for the </w:t>
      </w:r>
      <w:r w:rsidRPr="002024F9">
        <w:t xml:space="preserve">WHS commissioner </w:t>
      </w:r>
      <w:r w:rsidRPr="002024F9">
        <w:rPr>
          <w:lang w:eastAsia="en-AU"/>
        </w:rPr>
        <w:t>on the terms the Minister decides.</w:t>
      </w:r>
    </w:p>
    <w:p w14:paraId="2E40D4E5" w14:textId="77777777" w:rsidR="00DB3B55" w:rsidRPr="00457D67" w:rsidRDefault="00DB3B55" w:rsidP="00DB3B55">
      <w:pPr>
        <w:pStyle w:val="Sched-Form"/>
      </w:pPr>
      <w:bookmarkStart w:id="445" w:name="_Toc174522647"/>
      <w:r w:rsidRPr="00457D67">
        <w:rPr>
          <w:rStyle w:val="CharDivNo"/>
        </w:rPr>
        <w:t>Division 2.2.4</w:t>
      </w:r>
      <w:r w:rsidRPr="002024F9">
        <w:tab/>
      </w:r>
      <w:r w:rsidRPr="00457D67">
        <w:rPr>
          <w:rStyle w:val="CharDivText"/>
        </w:rPr>
        <w:t>Office—staff</w:t>
      </w:r>
      <w:bookmarkEnd w:id="445"/>
    </w:p>
    <w:p w14:paraId="0834243F" w14:textId="77777777" w:rsidR="00DB3B55" w:rsidRPr="002024F9" w:rsidRDefault="00DB3B55" w:rsidP="00DB3B55">
      <w:pPr>
        <w:pStyle w:val="Schclauseheading"/>
        <w:rPr>
          <w:lang w:eastAsia="en-AU"/>
        </w:rPr>
      </w:pPr>
      <w:bookmarkStart w:id="446" w:name="_Toc174522648"/>
      <w:r w:rsidRPr="00457D67">
        <w:rPr>
          <w:rStyle w:val="CharSectNo"/>
        </w:rPr>
        <w:t>2.30</w:t>
      </w:r>
      <w:r w:rsidRPr="002024F9">
        <w:rPr>
          <w:lang w:eastAsia="en-AU"/>
        </w:rPr>
        <w:tab/>
        <w:t xml:space="preserve">Meaning of </w:t>
      </w:r>
      <w:r w:rsidRPr="002024F9">
        <w:rPr>
          <w:rStyle w:val="charItals"/>
        </w:rPr>
        <w:t>staff of the office</w:t>
      </w:r>
      <w:r w:rsidRPr="002024F9">
        <w:rPr>
          <w:lang w:eastAsia="en-AU"/>
        </w:rPr>
        <w:t>—pt 2.2</w:t>
      </w:r>
      <w:bookmarkEnd w:id="446"/>
    </w:p>
    <w:p w14:paraId="535F2A33" w14:textId="77777777" w:rsidR="00DB3B55" w:rsidRPr="002024F9" w:rsidRDefault="00DB3B55" w:rsidP="00DB3B55">
      <w:pPr>
        <w:pStyle w:val="Amainreturn"/>
        <w:rPr>
          <w:lang w:eastAsia="en-AU"/>
        </w:rPr>
      </w:pPr>
      <w:r w:rsidRPr="002024F9">
        <w:rPr>
          <w:lang w:eastAsia="en-AU"/>
        </w:rPr>
        <w:t>In this part:</w:t>
      </w:r>
    </w:p>
    <w:p w14:paraId="04E2D1E7" w14:textId="77777777" w:rsidR="00DB3B55" w:rsidRPr="002024F9" w:rsidRDefault="00DB3B55" w:rsidP="00DB3B55">
      <w:pPr>
        <w:pStyle w:val="aDef"/>
        <w:rPr>
          <w:lang w:eastAsia="en-AU"/>
        </w:rPr>
      </w:pPr>
      <w:r w:rsidRPr="002024F9">
        <w:rPr>
          <w:rStyle w:val="charBoldItals"/>
        </w:rPr>
        <w:t>staff of the office</w:t>
      </w:r>
      <w:r w:rsidRPr="002024F9">
        <w:rPr>
          <w:lang w:eastAsia="en-AU"/>
        </w:rPr>
        <w:t xml:space="preserve"> means—</w:t>
      </w:r>
    </w:p>
    <w:p w14:paraId="0C9B4990" w14:textId="677B711D" w:rsidR="00DB3B55" w:rsidRPr="002024F9" w:rsidRDefault="00DB3B55" w:rsidP="00DB3B55">
      <w:pPr>
        <w:pStyle w:val="aDefpara"/>
        <w:rPr>
          <w:lang w:eastAsia="en-AU"/>
        </w:rPr>
      </w:pPr>
      <w:r w:rsidRPr="002024F9">
        <w:rPr>
          <w:lang w:eastAsia="en-AU"/>
        </w:rPr>
        <w:tab/>
        <w:t>(a)</w:t>
      </w:r>
      <w:r w:rsidRPr="002024F9">
        <w:rPr>
          <w:lang w:eastAsia="en-AU"/>
        </w:rPr>
        <w:tab/>
        <w:t>the deputy WHS commissioner appointed under section</w:t>
      </w:r>
      <w:r w:rsidR="008E7C89">
        <w:rPr>
          <w:lang w:eastAsia="en-AU"/>
        </w:rPr>
        <w:t> </w:t>
      </w:r>
      <w:r w:rsidRPr="002024F9">
        <w:rPr>
          <w:lang w:eastAsia="en-AU"/>
        </w:rPr>
        <w:t>2.31; and</w:t>
      </w:r>
    </w:p>
    <w:p w14:paraId="3C61C718" w14:textId="77777777" w:rsidR="00DB3B55" w:rsidRPr="002024F9" w:rsidRDefault="00DB3B55" w:rsidP="00DB3B55">
      <w:pPr>
        <w:pStyle w:val="aDefpara"/>
        <w:rPr>
          <w:lang w:eastAsia="en-AU"/>
        </w:rPr>
      </w:pPr>
      <w:r w:rsidRPr="002024F9">
        <w:rPr>
          <w:lang w:eastAsia="en-AU"/>
        </w:rPr>
        <w:tab/>
        <w:t>(b)</w:t>
      </w:r>
      <w:r w:rsidRPr="002024F9">
        <w:rPr>
          <w:lang w:eastAsia="en-AU"/>
        </w:rPr>
        <w:tab/>
        <w:t>the staff employed under section 2.32; and</w:t>
      </w:r>
    </w:p>
    <w:p w14:paraId="0E1FBCE3" w14:textId="77777777" w:rsidR="00DB3B55" w:rsidRPr="002024F9" w:rsidRDefault="00DB3B55" w:rsidP="00DB3B55">
      <w:pPr>
        <w:pStyle w:val="aDefpara"/>
        <w:rPr>
          <w:lang w:eastAsia="en-AU"/>
        </w:rPr>
      </w:pPr>
      <w:r w:rsidRPr="002024F9">
        <w:rPr>
          <w:lang w:eastAsia="en-AU"/>
        </w:rPr>
        <w:tab/>
        <w:t>(c)</w:t>
      </w:r>
      <w:r w:rsidRPr="002024F9">
        <w:rPr>
          <w:lang w:eastAsia="en-AU"/>
        </w:rPr>
        <w:tab/>
        <w:t>consultants and contractors engaged under section 2.33.</w:t>
      </w:r>
    </w:p>
    <w:p w14:paraId="729E09C8" w14:textId="77777777" w:rsidR="00DB3B55" w:rsidRPr="002024F9" w:rsidRDefault="00DB3B55" w:rsidP="00DB3B55">
      <w:pPr>
        <w:pStyle w:val="Schclauseheading"/>
        <w:rPr>
          <w:lang w:eastAsia="en-AU"/>
        </w:rPr>
      </w:pPr>
      <w:bookmarkStart w:id="447" w:name="_Toc174522649"/>
      <w:r w:rsidRPr="00457D67">
        <w:rPr>
          <w:rStyle w:val="CharSectNo"/>
        </w:rPr>
        <w:lastRenderedPageBreak/>
        <w:t>2.31</w:t>
      </w:r>
      <w:r w:rsidRPr="002024F9">
        <w:rPr>
          <w:lang w:eastAsia="en-AU"/>
        </w:rPr>
        <w:tab/>
        <w:t>Appointment of deputy WHS </w:t>
      </w:r>
      <w:r w:rsidRPr="002024F9">
        <w:t>commissioner</w:t>
      </w:r>
      <w:bookmarkEnd w:id="447"/>
    </w:p>
    <w:p w14:paraId="33EA3C23" w14:textId="77777777" w:rsidR="00DB3B55" w:rsidRPr="002024F9" w:rsidRDefault="00DB3B55" w:rsidP="00DB3B55">
      <w:pPr>
        <w:pStyle w:val="SchAmain"/>
        <w:rPr>
          <w:lang w:eastAsia="en-AU"/>
        </w:rPr>
      </w:pPr>
      <w:r w:rsidRPr="002024F9">
        <w:rPr>
          <w:lang w:eastAsia="en-AU"/>
        </w:rPr>
        <w:tab/>
        <w:t>(1)</w:t>
      </w:r>
      <w:r w:rsidRPr="002024F9">
        <w:rPr>
          <w:lang w:eastAsia="en-AU"/>
        </w:rPr>
        <w:tab/>
        <w:t xml:space="preserve">The </w:t>
      </w:r>
      <w:r w:rsidRPr="002024F9">
        <w:t>WHS commissioner</w:t>
      </w:r>
      <w:r w:rsidRPr="002024F9">
        <w:rPr>
          <w:lang w:eastAsia="en-AU"/>
        </w:rPr>
        <w:t xml:space="preserve"> must appoint a public servant to be the deputy </w:t>
      </w:r>
      <w:r w:rsidRPr="002024F9">
        <w:t>WHS commissioner</w:t>
      </w:r>
      <w:r w:rsidRPr="002024F9">
        <w:rPr>
          <w:szCs w:val="24"/>
          <w:lang w:eastAsia="en-AU"/>
        </w:rPr>
        <w:t>.</w:t>
      </w:r>
    </w:p>
    <w:p w14:paraId="3C11D592" w14:textId="3C58D3BB" w:rsidR="00DB3B55" w:rsidRPr="002024F9" w:rsidRDefault="00DB3B55" w:rsidP="00DB3B55">
      <w:pPr>
        <w:pStyle w:val="aNote"/>
        <w:keepNext/>
      </w:pPr>
      <w:r w:rsidRPr="002024F9">
        <w:rPr>
          <w:rStyle w:val="charItals"/>
        </w:rPr>
        <w:t>Note 1</w:t>
      </w:r>
      <w:r w:rsidRPr="002024F9">
        <w:tab/>
        <w:t xml:space="preserve">For the making of appointments (including acting appointments), see the </w:t>
      </w:r>
      <w:hyperlink r:id="rId181" w:tooltip="A2001-14" w:history="1">
        <w:r w:rsidRPr="002024F9">
          <w:rPr>
            <w:rStyle w:val="charCitHyperlinkAbbrev"/>
          </w:rPr>
          <w:t>Legislation Act</w:t>
        </w:r>
      </w:hyperlink>
      <w:r w:rsidRPr="002024F9">
        <w:t>, pt 19.3.</w:t>
      </w:r>
    </w:p>
    <w:p w14:paraId="133B0720" w14:textId="65525650" w:rsidR="00DB3B55" w:rsidRPr="002024F9" w:rsidRDefault="00DB3B55" w:rsidP="00DB3B55">
      <w:pPr>
        <w:pStyle w:val="aNote"/>
      </w:pPr>
      <w:r w:rsidRPr="002024F9">
        <w:rPr>
          <w:rStyle w:val="charItals"/>
        </w:rPr>
        <w:t>Note 2</w:t>
      </w:r>
      <w:r w:rsidRPr="002024F9">
        <w:tab/>
        <w:t xml:space="preserve">In particular, a person may be appointed for a particular provision of a law (see </w:t>
      </w:r>
      <w:hyperlink r:id="rId182" w:tooltip="A2001-14" w:history="1">
        <w:r w:rsidRPr="002024F9">
          <w:rPr>
            <w:rStyle w:val="charCitHyperlinkAbbrev"/>
          </w:rPr>
          <w:t>Legislation Act</w:t>
        </w:r>
      </w:hyperlink>
      <w:r w:rsidRPr="002024F9">
        <w:t xml:space="preserve">, s 7 (3)) and an appointment may be made by naming a person or nominating the occupant of a position (see </w:t>
      </w:r>
      <w:hyperlink r:id="rId183" w:tooltip="A2001-14" w:history="1">
        <w:r w:rsidRPr="002024F9">
          <w:rPr>
            <w:rStyle w:val="charCitHyperlinkAbbrev"/>
          </w:rPr>
          <w:t>Legislation Act</w:t>
        </w:r>
      </w:hyperlink>
      <w:r w:rsidRPr="002024F9">
        <w:t>, s 207).</w:t>
      </w:r>
    </w:p>
    <w:p w14:paraId="5A8D1C3B" w14:textId="77777777" w:rsidR="00DB3B55" w:rsidRPr="002024F9" w:rsidRDefault="00DB3B55" w:rsidP="00DB3B55">
      <w:pPr>
        <w:pStyle w:val="SchAmain"/>
      </w:pPr>
      <w:r w:rsidRPr="002024F9">
        <w:tab/>
        <w:t>(2)</w:t>
      </w:r>
      <w:r w:rsidRPr="002024F9">
        <w:tab/>
        <w:t>However, the WHS commissioner must not appoint a person as the deputy WHS commissioner unless satisfied that the person has the experience or expertise necessary to exercise the WHS commissioner’s functions.</w:t>
      </w:r>
    </w:p>
    <w:p w14:paraId="7280F9D1" w14:textId="77777777" w:rsidR="00DB3B55" w:rsidRPr="002024F9" w:rsidRDefault="00DB3B55" w:rsidP="00DB3B55">
      <w:pPr>
        <w:pStyle w:val="SchAmain"/>
        <w:rPr>
          <w:szCs w:val="24"/>
          <w:lang w:eastAsia="en-AU"/>
        </w:rPr>
      </w:pPr>
      <w:r w:rsidRPr="002024F9">
        <w:rPr>
          <w:lang w:eastAsia="en-AU"/>
        </w:rPr>
        <w:tab/>
        <w:t>(3)</w:t>
      </w:r>
      <w:r w:rsidRPr="002024F9">
        <w:rPr>
          <w:lang w:eastAsia="en-AU"/>
        </w:rPr>
        <w:tab/>
        <w:t xml:space="preserve">If the appointment of the </w:t>
      </w:r>
      <w:r w:rsidRPr="002024F9">
        <w:t xml:space="preserve">WHS commissioner has ended, or the commissioner </w:t>
      </w:r>
      <w:r w:rsidRPr="002024F9">
        <w:rPr>
          <w:lang w:eastAsia="en-AU"/>
        </w:rPr>
        <w:t xml:space="preserve">is absent or cannot for any reason exercise the commissioner’s </w:t>
      </w:r>
      <w:r w:rsidRPr="002024F9">
        <w:rPr>
          <w:szCs w:val="24"/>
          <w:lang w:eastAsia="en-AU"/>
        </w:rPr>
        <w:t xml:space="preserve">functions, the deputy WHS commissioner must act as the </w:t>
      </w:r>
      <w:r w:rsidRPr="002024F9">
        <w:t>WHS commissioner</w:t>
      </w:r>
      <w:r w:rsidRPr="002024F9">
        <w:rPr>
          <w:szCs w:val="24"/>
          <w:lang w:eastAsia="en-AU"/>
        </w:rPr>
        <w:t>.</w:t>
      </w:r>
    </w:p>
    <w:p w14:paraId="58FCC6D4" w14:textId="27920BC2" w:rsidR="00DB3B55" w:rsidRPr="002024F9" w:rsidRDefault="00DB3B55" w:rsidP="00DB3B55">
      <w:pPr>
        <w:pStyle w:val="aNote"/>
        <w:rPr>
          <w:lang w:eastAsia="en-AU"/>
        </w:rPr>
      </w:pPr>
      <w:r w:rsidRPr="002024F9">
        <w:rPr>
          <w:rStyle w:val="charItals"/>
        </w:rPr>
        <w:t>Note</w:t>
      </w:r>
      <w:r w:rsidRPr="002024F9">
        <w:rPr>
          <w:rStyle w:val="charItals"/>
        </w:rPr>
        <w:tab/>
      </w:r>
      <w:r w:rsidRPr="002024F9">
        <w:rPr>
          <w:lang w:eastAsia="en-AU"/>
        </w:rPr>
        <w:t xml:space="preserve">The </w:t>
      </w:r>
      <w:hyperlink r:id="rId184" w:tooltip="A2001-14" w:history="1">
        <w:r w:rsidRPr="002024F9">
          <w:rPr>
            <w:rStyle w:val="charCitHyperlinkAbbrev"/>
          </w:rPr>
          <w:t>Legislation Act</w:t>
        </w:r>
      </w:hyperlink>
      <w:r w:rsidRPr="002024F9">
        <w:t xml:space="preserve">, </w:t>
      </w:r>
      <w:r w:rsidRPr="002024F9">
        <w:rPr>
          <w:lang w:eastAsia="en-AU"/>
        </w:rPr>
        <w:t>div 19.3.2A deals with standing acting arrangements.</w:t>
      </w:r>
    </w:p>
    <w:p w14:paraId="74648F40" w14:textId="58EA7C01" w:rsidR="00DB3B55" w:rsidRPr="002024F9" w:rsidRDefault="00DB3B55" w:rsidP="00DB3B55">
      <w:pPr>
        <w:pStyle w:val="SchAmain"/>
      </w:pPr>
      <w:r w:rsidRPr="002024F9">
        <w:tab/>
        <w:t>(4)</w:t>
      </w:r>
      <w:r w:rsidRPr="002024F9">
        <w:tab/>
        <w:t>However, the deputy WHS commissioner must not act as the WHS commissioner for a continuous period of more than 6</w:t>
      </w:r>
      <w:r w:rsidR="008E7C89">
        <w:t> </w:t>
      </w:r>
      <w:r w:rsidRPr="002024F9">
        <w:t>months.</w:t>
      </w:r>
    </w:p>
    <w:p w14:paraId="50D87B17" w14:textId="77777777" w:rsidR="00DB3B55" w:rsidRPr="002024F9" w:rsidRDefault="00DB3B55" w:rsidP="00DB3B55">
      <w:pPr>
        <w:pStyle w:val="Schclauseheading"/>
      </w:pPr>
      <w:bookmarkStart w:id="448" w:name="_Toc174522650"/>
      <w:r w:rsidRPr="00457D67">
        <w:rPr>
          <w:rStyle w:val="CharSectNo"/>
        </w:rPr>
        <w:t>2.32</w:t>
      </w:r>
      <w:r w:rsidRPr="002024F9">
        <w:tab/>
        <w:t>Employment of staff</w:t>
      </w:r>
      <w:bookmarkEnd w:id="448"/>
    </w:p>
    <w:p w14:paraId="1BF7107A" w14:textId="77777777" w:rsidR="00DB3B55" w:rsidRPr="002024F9" w:rsidRDefault="00DB3B55" w:rsidP="00DB3B55">
      <w:pPr>
        <w:pStyle w:val="SchAmain"/>
      </w:pPr>
      <w:r w:rsidRPr="002024F9">
        <w:tab/>
        <w:t>(1)</w:t>
      </w:r>
      <w:r w:rsidRPr="002024F9">
        <w:tab/>
        <w:t>The WHS commissioner may employ staff on behalf of the Territory.</w:t>
      </w:r>
    </w:p>
    <w:p w14:paraId="703FDA1B" w14:textId="4A959A90" w:rsidR="00DB3B55" w:rsidRPr="002024F9" w:rsidRDefault="00DB3B55" w:rsidP="00DB3B55">
      <w:pPr>
        <w:pStyle w:val="SchAmain"/>
      </w:pPr>
      <w:r w:rsidRPr="002024F9">
        <w:tab/>
        <w:t>(2)</w:t>
      </w:r>
      <w:r w:rsidRPr="002024F9">
        <w:tab/>
        <w:t xml:space="preserve">The staff must be employed under the </w:t>
      </w:r>
      <w:hyperlink r:id="rId185" w:tooltip="A1994-37" w:history="1">
        <w:r w:rsidRPr="002024F9">
          <w:rPr>
            <w:rStyle w:val="charCitHyperlinkItal"/>
          </w:rPr>
          <w:t>Public Sector Management Act 1994</w:t>
        </w:r>
      </w:hyperlink>
      <w:r w:rsidRPr="002024F9">
        <w:t>.</w:t>
      </w:r>
    </w:p>
    <w:p w14:paraId="5C9F2A14" w14:textId="15FF39C0" w:rsidR="00DB3B55" w:rsidRPr="002024F9" w:rsidRDefault="00DB3B55" w:rsidP="00DB3B55">
      <w:pPr>
        <w:pStyle w:val="aNote"/>
      </w:pPr>
      <w:r w:rsidRPr="002024F9">
        <w:rPr>
          <w:rStyle w:val="charItals"/>
        </w:rPr>
        <w:t xml:space="preserve">Note </w:t>
      </w:r>
      <w:r w:rsidRPr="002024F9">
        <w:tab/>
        <w:t xml:space="preserve">The </w:t>
      </w:r>
      <w:hyperlink r:id="rId186" w:tooltip="A1994-37" w:history="1">
        <w:r w:rsidRPr="002024F9">
          <w:rPr>
            <w:rStyle w:val="charCitHyperlinkItal"/>
          </w:rPr>
          <w:t>Public Sector Management Act 1994</w:t>
        </w:r>
      </w:hyperlink>
      <w:r w:rsidRPr="002024F9">
        <w:t xml:space="preserve">, div 8.2 applies to the WHS commissioner in relation to the employment of staff (see </w:t>
      </w:r>
      <w:hyperlink r:id="rId187" w:tooltip="A1994-37" w:history="1">
        <w:r w:rsidRPr="002024F9">
          <w:rPr>
            <w:rStyle w:val="charCitHyperlinkItal"/>
          </w:rPr>
          <w:t>Public Sector Management Act 1994</w:t>
        </w:r>
      </w:hyperlink>
      <w:r w:rsidRPr="002024F9">
        <w:t>, s 152).</w:t>
      </w:r>
    </w:p>
    <w:p w14:paraId="611E2D3C" w14:textId="77777777" w:rsidR="00DB3B55" w:rsidRPr="002024F9" w:rsidRDefault="00DB3B55" w:rsidP="00DB3B55">
      <w:pPr>
        <w:pStyle w:val="Schclauseheading"/>
      </w:pPr>
      <w:bookmarkStart w:id="449" w:name="_Toc174522651"/>
      <w:r w:rsidRPr="00457D67">
        <w:rPr>
          <w:rStyle w:val="CharSectNo"/>
        </w:rPr>
        <w:lastRenderedPageBreak/>
        <w:t>2.33</w:t>
      </w:r>
      <w:r w:rsidRPr="002024F9">
        <w:rPr>
          <w:b w:val="0"/>
        </w:rPr>
        <w:tab/>
      </w:r>
      <w:r w:rsidRPr="002024F9">
        <w:t>Engagement of consultants and contractors</w:t>
      </w:r>
      <w:bookmarkEnd w:id="449"/>
    </w:p>
    <w:p w14:paraId="5DBA4D2F" w14:textId="77777777" w:rsidR="00DB3B55" w:rsidRPr="002024F9" w:rsidRDefault="00DB3B55" w:rsidP="00DB3B55">
      <w:pPr>
        <w:pStyle w:val="SchAmain"/>
      </w:pPr>
      <w:r w:rsidRPr="002024F9">
        <w:tab/>
        <w:t>(1)</w:t>
      </w:r>
      <w:r w:rsidRPr="002024F9">
        <w:tab/>
        <w:t>The WHS commissioner may engage the consultants and contractors that may be necessary or convenient to exercise the WHS commissioner’s functions.</w:t>
      </w:r>
    </w:p>
    <w:p w14:paraId="4F2FDD9D" w14:textId="77777777" w:rsidR="00DB3B55" w:rsidRPr="002024F9" w:rsidRDefault="00DB3B55" w:rsidP="00DB3B55">
      <w:pPr>
        <w:pStyle w:val="SchAmain"/>
      </w:pPr>
      <w:r w:rsidRPr="002024F9">
        <w:tab/>
        <w:t>(2)</w:t>
      </w:r>
      <w:r w:rsidRPr="002024F9">
        <w:tab/>
        <w:t>The conditions of a consultant’s or contractor’s engagement are the conditions agreed between the WHS commissioner and the consultant or contractor.</w:t>
      </w:r>
    </w:p>
    <w:p w14:paraId="7A55AC32" w14:textId="77777777" w:rsidR="00DB3B55" w:rsidRPr="002024F9" w:rsidRDefault="00DB3B55" w:rsidP="00DB3B55">
      <w:pPr>
        <w:pStyle w:val="SchAmain"/>
      </w:pPr>
      <w:r w:rsidRPr="002024F9">
        <w:tab/>
        <w:t>(3)</w:t>
      </w:r>
      <w:r w:rsidRPr="002024F9">
        <w:tab/>
        <w:t xml:space="preserve">However, this section does not give the WHS commissioner the power to enter into a contract of employment with a consultant or contractor. </w:t>
      </w:r>
    </w:p>
    <w:p w14:paraId="43BBE40A" w14:textId="77777777" w:rsidR="00DB3B55" w:rsidRPr="002024F9" w:rsidRDefault="00DB3B55" w:rsidP="00DB3B55">
      <w:pPr>
        <w:pStyle w:val="Schclauseheading"/>
      </w:pPr>
      <w:bookmarkStart w:id="450" w:name="_Toc174522652"/>
      <w:r w:rsidRPr="00457D67">
        <w:rPr>
          <w:rStyle w:val="CharSectNo"/>
        </w:rPr>
        <w:t>2.34</w:t>
      </w:r>
      <w:r w:rsidRPr="002024F9">
        <w:tab/>
        <w:t>Independence of staff of the office</w:t>
      </w:r>
      <w:bookmarkEnd w:id="450"/>
    </w:p>
    <w:p w14:paraId="1A282070" w14:textId="77777777" w:rsidR="00DB3B55" w:rsidRPr="002024F9" w:rsidRDefault="00DB3B55" w:rsidP="00DB3B55">
      <w:pPr>
        <w:pStyle w:val="Amainreturn"/>
      </w:pPr>
      <w:r w:rsidRPr="002024F9">
        <w:t>A member of the staff of the office is</w:t>
      </w:r>
      <w:r w:rsidRPr="002024F9">
        <w:rPr>
          <w:lang w:val="en-US"/>
        </w:rPr>
        <w:t xml:space="preserve">, in relation to the exercise of a function under this Act or </w:t>
      </w:r>
      <w:r w:rsidRPr="002024F9">
        <w:t>another territory law under which the office performs a function</w:t>
      </w:r>
      <w:r w:rsidRPr="002024F9">
        <w:rPr>
          <w:lang w:val="en-US"/>
        </w:rPr>
        <w:t>, not subject to the direction of anyone except</w:t>
      </w:r>
      <w:r w:rsidRPr="002024F9">
        <w:t>—</w:t>
      </w:r>
    </w:p>
    <w:p w14:paraId="10712323" w14:textId="77777777" w:rsidR="00DB3B55" w:rsidRPr="002024F9" w:rsidRDefault="00DB3B55" w:rsidP="00DB3B55">
      <w:pPr>
        <w:pStyle w:val="SchApara"/>
      </w:pPr>
      <w:r w:rsidRPr="002024F9">
        <w:tab/>
        <w:t>(a)</w:t>
      </w:r>
      <w:r w:rsidRPr="002024F9">
        <w:tab/>
        <w:t>the WHS commissioner; or</w:t>
      </w:r>
    </w:p>
    <w:p w14:paraId="5F5D9CE7" w14:textId="77777777" w:rsidR="00DB3B55" w:rsidRPr="002024F9" w:rsidRDefault="00DB3B55" w:rsidP="00DB3B55">
      <w:pPr>
        <w:pStyle w:val="SchApara"/>
        <w:rPr>
          <w:lang w:eastAsia="en-AU"/>
        </w:rPr>
      </w:pPr>
      <w:r w:rsidRPr="002024F9">
        <w:tab/>
        <w:t>(b)</w:t>
      </w:r>
      <w:r w:rsidRPr="002024F9">
        <w:tab/>
        <w:t>another member of staff of the office who is authorised by the WHS commissioner to give directions.</w:t>
      </w:r>
    </w:p>
    <w:p w14:paraId="255923AF" w14:textId="77777777" w:rsidR="00DB3B55" w:rsidRPr="002024F9" w:rsidRDefault="00DB3B55" w:rsidP="00DB3B55">
      <w:pPr>
        <w:pStyle w:val="Schclauseheading"/>
        <w:rPr>
          <w:lang w:eastAsia="en-AU"/>
        </w:rPr>
      </w:pPr>
      <w:bookmarkStart w:id="451" w:name="_Toc174522653"/>
      <w:r w:rsidRPr="00457D67">
        <w:rPr>
          <w:rStyle w:val="CharSectNo"/>
        </w:rPr>
        <w:t>2.35</w:t>
      </w:r>
      <w:r w:rsidRPr="002024F9">
        <w:rPr>
          <w:lang w:eastAsia="en-AU"/>
        </w:rPr>
        <w:tab/>
        <w:t>Delegation of functions</w:t>
      </w:r>
      <w:bookmarkEnd w:id="451"/>
    </w:p>
    <w:p w14:paraId="67BABB47" w14:textId="77777777" w:rsidR="00DB3B55" w:rsidRPr="002024F9" w:rsidRDefault="00DB3B55" w:rsidP="00DB3B55">
      <w:pPr>
        <w:pStyle w:val="Amainreturn"/>
        <w:keepNext/>
        <w:rPr>
          <w:lang w:eastAsia="en-AU"/>
        </w:rPr>
      </w:pPr>
      <w:r w:rsidRPr="002024F9">
        <w:rPr>
          <w:lang w:eastAsia="en-AU"/>
        </w:rPr>
        <w:t xml:space="preserve">The </w:t>
      </w:r>
      <w:r w:rsidRPr="002024F9">
        <w:t xml:space="preserve">WHS commissioner </w:t>
      </w:r>
      <w:r w:rsidRPr="002024F9">
        <w:rPr>
          <w:lang w:eastAsia="en-AU"/>
        </w:rPr>
        <w:t>may delegate the commissioner’s functions under this Act or another territory law under which the commissioner performs a function to a member of the staff of the office.</w:t>
      </w:r>
    </w:p>
    <w:p w14:paraId="01AF704F" w14:textId="5A251DC9" w:rsidR="00DB3B55" w:rsidRPr="002024F9" w:rsidRDefault="00DB3B55" w:rsidP="00DB3B55">
      <w:pPr>
        <w:pStyle w:val="aNote"/>
        <w:rPr>
          <w:lang w:eastAsia="en-AU"/>
        </w:rPr>
      </w:pPr>
      <w:r w:rsidRPr="002024F9">
        <w:rPr>
          <w:rStyle w:val="charItals"/>
        </w:rPr>
        <w:t>Note</w:t>
      </w:r>
      <w:r w:rsidRPr="002024F9">
        <w:rPr>
          <w:rStyle w:val="charItals"/>
        </w:rPr>
        <w:tab/>
      </w:r>
      <w:r w:rsidRPr="002024F9">
        <w:rPr>
          <w:lang w:eastAsia="en-AU"/>
        </w:rPr>
        <w:t xml:space="preserve">For the making of delegations and the exercise of delegated functions, see the </w:t>
      </w:r>
      <w:hyperlink r:id="rId188" w:tooltip="A2001-14" w:history="1">
        <w:r w:rsidRPr="002024F9">
          <w:rPr>
            <w:rStyle w:val="charCitHyperlinkAbbrev"/>
          </w:rPr>
          <w:t>Legislation Act</w:t>
        </w:r>
      </w:hyperlink>
      <w:r w:rsidRPr="002024F9">
        <w:rPr>
          <w:lang w:eastAsia="en-AU"/>
        </w:rPr>
        <w:t xml:space="preserve">, pt 19.4. </w:t>
      </w:r>
    </w:p>
    <w:p w14:paraId="42742E30" w14:textId="77777777" w:rsidR="00DB3B55" w:rsidRPr="002024F9" w:rsidRDefault="00DB3B55" w:rsidP="00DB3B55">
      <w:pPr>
        <w:pStyle w:val="Schclauseheading"/>
        <w:rPr>
          <w:lang w:eastAsia="en-AU"/>
        </w:rPr>
      </w:pPr>
      <w:bookmarkStart w:id="452" w:name="_Toc174522654"/>
      <w:r w:rsidRPr="00457D67">
        <w:rPr>
          <w:rStyle w:val="CharSectNo"/>
        </w:rPr>
        <w:lastRenderedPageBreak/>
        <w:t>2.36</w:t>
      </w:r>
      <w:r w:rsidRPr="002024F9">
        <w:rPr>
          <w:lang w:eastAsia="en-AU"/>
        </w:rPr>
        <w:tab/>
        <w:t>Other arrangements for staff and facilities</w:t>
      </w:r>
      <w:bookmarkEnd w:id="452"/>
    </w:p>
    <w:p w14:paraId="7E1CB6B6" w14:textId="6347AF28" w:rsidR="00DB3B55" w:rsidRPr="002024F9" w:rsidRDefault="00DB3B55" w:rsidP="00DB3B55">
      <w:pPr>
        <w:pStyle w:val="Amainreturn"/>
        <w:keepNext/>
        <w:rPr>
          <w:lang w:eastAsia="en-AU"/>
        </w:rPr>
      </w:pPr>
      <w:r w:rsidRPr="002024F9">
        <w:rPr>
          <w:lang w:eastAsia="en-AU"/>
        </w:rPr>
        <w:t xml:space="preserve">The </w:t>
      </w:r>
      <w:r w:rsidRPr="002024F9">
        <w:t xml:space="preserve">WHS commissioner </w:t>
      </w:r>
      <w:r w:rsidRPr="002024F9">
        <w:rPr>
          <w:lang w:eastAsia="en-AU"/>
        </w:rPr>
        <w:t xml:space="preserve">may arrange with the head of service to use the services of a public servant or </w:t>
      </w:r>
      <w:r w:rsidR="00087090" w:rsidRPr="00551F3D">
        <w:rPr>
          <w:lang w:eastAsia="en-AU"/>
        </w:rPr>
        <w:t>T</w:t>
      </w:r>
      <w:r w:rsidRPr="00551F3D">
        <w:rPr>
          <w:lang w:eastAsia="en-AU"/>
        </w:rPr>
        <w:t>erritory facilities.</w:t>
      </w:r>
    </w:p>
    <w:p w14:paraId="2E9A5BB4" w14:textId="2C2F1AB3" w:rsidR="00DB3B55" w:rsidRPr="002024F9" w:rsidRDefault="00DB3B55" w:rsidP="00DB3B55">
      <w:pPr>
        <w:pStyle w:val="aNote"/>
        <w:rPr>
          <w:lang w:eastAsia="en-AU"/>
        </w:rPr>
      </w:pPr>
      <w:r w:rsidRPr="002024F9">
        <w:rPr>
          <w:rStyle w:val="charItals"/>
        </w:rPr>
        <w:t>Note</w:t>
      </w:r>
      <w:r w:rsidRPr="002024F9">
        <w:rPr>
          <w:rStyle w:val="charItals"/>
        </w:rPr>
        <w:tab/>
      </w:r>
      <w:r w:rsidRPr="002024F9">
        <w:rPr>
          <w:lang w:eastAsia="en-AU"/>
        </w:rPr>
        <w:t xml:space="preserve">The head of service may delegate powers in relation to the management of public servants to a public servant or another person (see </w:t>
      </w:r>
      <w:hyperlink r:id="rId189" w:tooltip="A1994-37" w:history="1">
        <w:r w:rsidRPr="002024F9">
          <w:rPr>
            <w:rStyle w:val="charCitHyperlinkItal"/>
          </w:rPr>
          <w:t>Public Sector Management Act 1994</w:t>
        </w:r>
      </w:hyperlink>
      <w:r w:rsidRPr="002024F9">
        <w:rPr>
          <w:lang w:eastAsia="en-AU"/>
        </w:rPr>
        <w:t xml:space="preserve">, s 18). </w:t>
      </w:r>
    </w:p>
    <w:p w14:paraId="72BCDE55" w14:textId="77777777" w:rsidR="00DB3B55" w:rsidRPr="00457D67" w:rsidRDefault="00DB3B55" w:rsidP="00DB3B55">
      <w:pPr>
        <w:pStyle w:val="Sched-Form"/>
      </w:pPr>
      <w:bookmarkStart w:id="453" w:name="_Toc174522655"/>
      <w:r w:rsidRPr="00457D67">
        <w:rPr>
          <w:rStyle w:val="CharDivNo"/>
        </w:rPr>
        <w:t>Division 2.2.5</w:t>
      </w:r>
      <w:r w:rsidRPr="002024F9">
        <w:tab/>
      </w:r>
      <w:r w:rsidRPr="00457D67">
        <w:rPr>
          <w:rStyle w:val="CharDivText"/>
        </w:rPr>
        <w:t>Office—policy and reporting framework</w:t>
      </w:r>
      <w:bookmarkEnd w:id="453"/>
    </w:p>
    <w:p w14:paraId="52AA49D4" w14:textId="77777777" w:rsidR="00DB3B55" w:rsidRPr="002024F9" w:rsidRDefault="00DB3B55" w:rsidP="00DB3B55">
      <w:pPr>
        <w:pStyle w:val="Schclauseheading"/>
      </w:pPr>
      <w:bookmarkStart w:id="454" w:name="_Toc174522656"/>
      <w:r w:rsidRPr="00457D67">
        <w:rPr>
          <w:rStyle w:val="CharSectNo"/>
        </w:rPr>
        <w:t>2.37</w:t>
      </w:r>
      <w:r w:rsidRPr="002024F9">
        <w:tab/>
        <w:t>Compliance and enforcement policy</w:t>
      </w:r>
      <w:bookmarkEnd w:id="454"/>
    </w:p>
    <w:p w14:paraId="69DF3A08" w14:textId="77777777" w:rsidR="00DB3B55" w:rsidRPr="002024F9" w:rsidRDefault="00DB3B55" w:rsidP="00DB3B55">
      <w:pPr>
        <w:pStyle w:val="SchAmain"/>
      </w:pPr>
      <w:r w:rsidRPr="002024F9">
        <w:tab/>
        <w:t>(1)</w:t>
      </w:r>
      <w:r w:rsidRPr="002024F9">
        <w:tab/>
        <w:t xml:space="preserve">The WHS commissioner must, for every period of 4 years, make a policy (a </w:t>
      </w:r>
      <w:r w:rsidRPr="002024F9">
        <w:rPr>
          <w:rStyle w:val="charBoldItals"/>
        </w:rPr>
        <w:t>compliance and enforcement policy</w:t>
      </w:r>
      <w:r w:rsidRPr="002024F9">
        <w:t>) that includes the following:</w:t>
      </w:r>
    </w:p>
    <w:p w14:paraId="33C233F3" w14:textId="77777777" w:rsidR="00DB3B55" w:rsidRPr="002024F9" w:rsidRDefault="00DB3B55" w:rsidP="00DB3B55">
      <w:pPr>
        <w:pStyle w:val="SchApara"/>
      </w:pPr>
      <w:r w:rsidRPr="002024F9">
        <w:tab/>
        <w:t>(a)</w:t>
      </w:r>
      <w:r w:rsidRPr="002024F9">
        <w:tab/>
        <w:t>the aims of compliance and enforcement activity for the office;</w:t>
      </w:r>
    </w:p>
    <w:p w14:paraId="3C4FD276" w14:textId="77777777" w:rsidR="00DB3B55" w:rsidRPr="002024F9" w:rsidRDefault="00DB3B55" w:rsidP="00DB3B55">
      <w:pPr>
        <w:pStyle w:val="SchApara"/>
      </w:pPr>
      <w:r w:rsidRPr="002024F9">
        <w:tab/>
        <w:t>(b)</w:t>
      </w:r>
      <w:r w:rsidRPr="002024F9">
        <w:tab/>
        <w:t>the key principles underpinning compliance and enforcement activity to be carried out by the office;</w:t>
      </w:r>
    </w:p>
    <w:p w14:paraId="5D49C2E5" w14:textId="77777777" w:rsidR="00DB3B55" w:rsidRPr="002024F9" w:rsidRDefault="00DB3B55" w:rsidP="00DB3B55">
      <w:pPr>
        <w:pStyle w:val="SchApara"/>
      </w:pPr>
      <w:r w:rsidRPr="002024F9">
        <w:tab/>
        <w:t>(c)</w:t>
      </w:r>
      <w:r w:rsidRPr="002024F9">
        <w:tab/>
        <w:t>the approach the office must take in relation to monitoring and compliance;</w:t>
      </w:r>
    </w:p>
    <w:p w14:paraId="71C6B6B6" w14:textId="77777777" w:rsidR="00DB3B55" w:rsidRPr="002024F9" w:rsidRDefault="00DB3B55" w:rsidP="00DB3B55">
      <w:pPr>
        <w:pStyle w:val="SchApara"/>
      </w:pPr>
      <w:r w:rsidRPr="002024F9">
        <w:tab/>
        <w:t>(d)</w:t>
      </w:r>
      <w:r w:rsidRPr="002024F9">
        <w:tab/>
        <w:t>the compliance and enforcement tools to be used by the office;</w:t>
      </w:r>
    </w:p>
    <w:p w14:paraId="6F5C570E" w14:textId="77777777" w:rsidR="00DB3B55" w:rsidRPr="002024F9" w:rsidRDefault="00DB3B55" w:rsidP="00DB3B55">
      <w:pPr>
        <w:pStyle w:val="SchApara"/>
      </w:pPr>
      <w:r w:rsidRPr="002024F9">
        <w:tab/>
        <w:t>(e)</w:t>
      </w:r>
      <w:r w:rsidRPr="002024F9">
        <w:tab/>
        <w:t xml:space="preserve">guidance material about enforcement, investigation and prosecution recommendation criteria to be applied by the office; </w:t>
      </w:r>
    </w:p>
    <w:p w14:paraId="4484A680" w14:textId="77777777" w:rsidR="00DB3B55" w:rsidRPr="002024F9" w:rsidRDefault="00DB3B55" w:rsidP="00DB3B55">
      <w:pPr>
        <w:pStyle w:val="SchApara"/>
      </w:pPr>
      <w:r w:rsidRPr="002024F9">
        <w:tab/>
        <w:t>(f)</w:t>
      </w:r>
      <w:r w:rsidRPr="002024F9">
        <w:tab/>
        <w:t>any other matter relating to the compliance and enforcement functions of the office, prescribed by regulation.</w:t>
      </w:r>
    </w:p>
    <w:p w14:paraId="2FF4646D" w14:textId="77777777" w:rsidR="00DB3B55" w:rsidRPr="002024F9" w:rsidRDefault="00DB3B55" w:rsidP="00DB3B55">
      <w:pPr>
        <w:pStyle w:val="Amain"/>
      </w:pPr>
      <w:r w:rsidRPr="002024F9">
        <w:tab/>
        <w:t>(2)</w:t>
      </w:r>
      <w:r w:rsidRPr="002024F9">
        <w:tab/>
        <w:t>In developing the compliance and enforcement policy, the WHS commissioner must—</w:t>
      </w:r>
    </w:p>
    <w:p w14:paraId="4DBD80F7" w14:textId="77777777" w:rsidR="00DB3B55" w:rsidRPr="002024F9" w:rsidRDefault="00DB3B55" w:rsidP="00DB3B55">
      <w:pPr>
        <w:pStyle w:val="Apara"/>
      </w:pPr>
      <w:r w:rsidRPr="002024F9">
        <w:tab/>
        <w:t>(a)</w:t>
      </w:r>
      <w:r w:rsidRPr="002024F9">
        <w:tab/>
        <w:t>consult the Minister and the council; and</w:t>
      </w:r>
    </w:p>
    <w:p w14:paraId="7A0955A0" w14:textId="77777777" w:rsidR="00DB3B55" w:rsidRPr="002024F9" w:rsidRDefault="00DB3B55" w:rsidP="00DB3B55">
      <w:pPr>
        <w:pStyle w:val="Apara"/>
      </w:pPr>
      <w:r w:rsidRPr="002024F9">
        <w:tab/>
        <w:t>(b)</w:t>
      </w:r>
      <w:r w:rsidRPr="002024F9">
        <w:tab/>
        <w:t>consider any representation or advice given under paragraph (a).</w:t>
      </w:r>
    </w:p>
    <w:p w14:paraId="5326C96B" w14:textId="77777777" w:rsidR="00DB3B55" w:rsidRPr="002024F9" w:rsidRDefault="00DB3B55" w:rsidP="005A60AB">
      <w:pPr>
        <w:pStyle w:val="SchAmain"/>
        <w:keepNext/>
      </w:pPr>
      <w:r w:rsidRPr="002024F9">
        <w:lastRenderedPageBreak/>
        <w:tab/>
        <w:t>(3)</w:t>
      </w:r>
      <w:r w:rsidRPr="002024F9">
        <w:tab/>
        <w:t>The compliance and enforcement policy is a notifiable instrument.</w:t>
      </w:r>
    </w:p>
    <w:p w14:paraId="1209F619" w14:textId="3428778D"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90" w:tooltip="A2001-14" w:history="1">
        <w:r w:rsidRPr="002024F9">
          <w:rPr>
            <w:rStyle w:val="charCitHyperlinkAbbrev"/>
          </w:rPr>
          <w:t>Legislation Act</w:t>
        </w:r>
      </w:hyperlink>
      <w:r w:rsidRPr="002024F9">
        <w:t>.</w:t>
      </w:r>
    </w:p>
    <w:p w14:paraId="2332E9F6" w14:textId="77777777" w:rsidR="00DB3B55" w:rsidRPr="002024F9" w:rsidRDefault="00DB3B55" w:rsidP="00DB3B55">
      <w:pPr>
        <w:pStyle w:val="SchAmain"/>
      </w:pPr>
      <w:r w:rsidRPr="002024F9">
        <w:tab/>
        <w:t>(4)</w:t>
      </w:r>
      <w:r w:rsidRPr="002024F9">
        <w:tab/>
        <w:t>The WHS commissioner must give the compliance and enforcement policy to the Minister within 10 working days after notifying the policy.</w:t>
      </w:r>
    </w:p>
    <w:p w14:paraId="734643C7" w14:textId="77777777" w:rsidR="00DB3B55" w:rsidRPr="002024F9" w:rsidRDefault="00DB3B55" w:rsidP="00DB3B55">
      <w:pPr>
        <w:pStyle w:val="SchAmain"/>
      </w:pPr>
      <w:r w:rsidRPr="002024F9">
        <w:tab/>
        <w:t>(5)</w:t>
      </w:r>
      <w:r w:rsidRPr="002024F9">
        <w:tab/>
        <w:t>The Minister must present the compliance and enforcement policy to the Legislative Assembly within 6 sitting days after receiving the policy.</w:t>
      </w:r>
    </w:p>
    <w:p w14:paraId="69A31915" w14:textId="77777777" w:rsidR="00DB3B55" w:rsidRPr="002024F9" w:rsidRDefault="00DB3B55" w:rsidP="00DB3B55">
      <w:pPr>
        <w:pStyle w:val="SchAmain"/>
      </w:pPr>
      <w:r w:rsidRPr="002024F9">
        <w:tab/>
        <w:t>(6)</w:t>
      </w:r>
      <w:r w:rsidRPr="002024F9">
        <w:tab/>
        <w:t>The WHS commissioner must review the policy at least once in the 4 years during which the policy is in effect.</w:t>
      </w:r>
    </w:p>
    <w:p w14:paraId="31063B22" w14:textId="77777777" w:rsidR="00DB3B55" w:rsidRPr="002024F9" w:rsidRDefault="00DB3B55" w:rsidP="00DB3B55">
      <w:pPr>
        <w:pStyle w:val="Schclauseheading"/>
      </w:pPr>
      <w:bookmarkStart w:id="455" w:name="_Toc174522657"/>
      <w:r w:rsidRPr="00457D67">
        <w:rPr>
          <w:rStyle w:val="CharSectNo"/>
        </w:rPr>
        <w:t>2.38</w:t>
      </w:r>
      <w:r w:rsidRPr="002024F9">
        <w:tab/>
        <w:t>Strategic plan</w:t>
      </w:r>
      <w:bookmarkEnd w:id="455"/>
    </w:p>
    <w:p w14:paraId="57174E88" w14:textId="77777777" w:rsidR="00DB3B55" w:rsidRPr="002024F9" w:rsidRDefault="00DB3B55" w:rsidP="00DB3B55">
      <w:pPr>
        <w:pStyle w:val="SchAmain"/>
      </w:pPr>
      <w:r w:rsidRPr="002024F9">
        <w:tab/>
        <w:t>(1)</w:t>
      </w:r>
      <w:r w:rsidRPr="002024F9">
        <w:tab/>
        <w:t xml:space="preserve">The WHS commissioner must, for every period of 4 financial years, make a plan (a </w:t>
      </w:r>
      <w:r w:rsidRPr="002024F9">
        <w:rPr>
          <w:rStyle w:val="charBoldItals"/>
        </w:rPr>
        <w:t>strategic plan</w:t>
      </w:r>
      <w:r w:rsidRPr="002024F9">
        <w:t>) that includes the following:</w:t>
      </w:r>
    </w:p>
    <w:p w14:paraId="342CA6AD" w14:textId="77777777" w:rsidR="00DB3B55" w:rsidRPr="002024F9" w:rsidRDefault="00DB3B55" w:rsidP="00DB3B55">
      <w:pPr>
        <w:pStyle w:val="SchApara"/>
      </w:pPr>
      <w:r w:rsidRPr="002024F9">
        <w:tab/>
        <w:t>(a)</w:t>
      </w:r>
      <w:r w:rsidRPr="002024F9">
        <w:tab/>
        <w:t>the purpose and objectives of the office;</w:t>
      </w:r>
    </w:p>
    <w:p w14:paraId="30030A93" w14:textId="77777777" w:rsidR="00DB3B55" w:rsidRPr="002024F9" w:rsidRDefault="00DB3B55" w:rsidP="00DB3B55">
      <w:pPr>
        <w:pStyle w:val="SchApara"/>
      </w:pPr>
      <w:r w:rsidRPr="002024F9">
        <w:tab/>
        <w:t>(b)</w:t>
      </w:r>
      <w:r w:rsidRPr="002024F9">
        <w:tab/>
        <w:t>the outcomes to be achieved by the office;</w:t>
      </w:r>
    </w:p>
    <w:p w14:paraId="7FB96711" w14:textId="77777777" w:rsidR="00DB3B55" w:rsidRPr="002024F9" w:rsidRDefault="00DB3B55" w:rsidP="00DB3B55">
      <w:pPr>
        <w:pStyle w:val="SchApara"/>
      </w:pPr>
      <w:r w:rsidRPr="002024F9">
        <w:tab/>
        <w:t>(c)</w:t>
      </w:r>
      <w:r w:rsidRPr="002024F9">
        <w:tab/>
        <w:t>strategies to be used by the office to achieve the matters mentioned in paragraphs (a) and (b);</w:t>
      </w:r>
    </w:p>
    <w:p w14:paraId="06B3E3D3" w14:textId="77777777" w:rsidR="00DB3B55" w:rsidRPr="002024F9" w:rsidRDefault="00DB3B55" w:rsidP="00DB3B55">
      <w:pPr>
        <w:pStyle w:val="SchApara"/>
      </w:pPr>
      <w:r w:rsidRPr="002024F9">
        <w:tab/>
        <w:t>(d)</w:t>
      </w:r>
      <w:r w:rsidRPr="002024F9">
        <w:tab/>
        <w:t>the strategic enforcement priorities for the office;</w:t>
      </w:r>
    </w:p>
    <w:p w14:paraId="3E37D7D1" w14:textId="77777777" w:rsidR="00DB3B55" w:rsidRPr="002024F9" w:rsidRDefault="00DB3B55" w:rsidP="00DB3B55">
      <w:pPr>
        <w:pStyle w:val="SchApara"/>
      </w:pPr>
      <w:r w:rsidRPr="002024F9">
        <w:tab/>
        <w:t>(e)</w:t>
      </w:r>
      <w:r w:rsidRPr="002024F9">
        <w:tab/>
        <w:t xml:space="preserve">a description of the operating environment of the office; </w:t>
      </w:r>
    </w:p>
    <w:p w14:paraId="7F5F2F4F" w14:textId="77777777" w:rsidR="00DB3B55" w:rsidRPr="002024F9" w:rsidRDefault="00DB3B55" w:rsidP="00DB3B55">
      <w:pPr>
        <w:pStyle w:val="SchApara"/>
      </w:pPr>
      <w:r w:rsidRPr="002024F9">
        <w:tab/>
        <w:t>(f)</w:t>
      </w:r>
      <w:r w:rsidRPr="002024F9">
        <w:tab/>
        <w:t>the performance criteria for the office;</w:t>
      </w:r>
    </w:p>
    <w:p w14:paraId="01A6E75C" w14:textId="77777777" w:rsidR="00DB3B55" w:rsidRPr="002024F9" w:rsidRDefault="00DB3B55" w:rsidP="00DB3B55">
      <w:pPr>
        <w:pStyle w:val="SchApara"/>
      </w:pPr>
      <w:r w:rsidRPr="002024F9">
        <w:tab/>
        <w:t>(g)</w:t>
      </w:r>
      <w:r w:rsidRPr="002024F9">
        <w:tab/>
        <w:t>strategies to improve the capability of the office;</w:t>
      </w:r>
    </w:p>
    <w:p w14:paraId="7B06590F" w14:textId="77777777" w:rsidR="00DB3B55" w:rsidRPr="002024F9" w:rsidRDefault="00DB3B55" w:rsidP="00DB3B55">
      <w:pPr>
        <w:pStyle w:val="SchApara"/>
      </w:pPr>
      <w:r w:rsidRPr="002024F9">
        <w:tab/>
        <w:t>(h)</w:t>
      </w:r>
      <w:r w:rsidRPr="002024F9">
        <w:tab/>
        <w:t xml:space="preserve">procedures for the oversight and management of risk within the office; </w:t>
      </w:r>
    </w:p>
    <w:p w14:paraId="3D938DD6" w14:textId="77777777" w:rsidR="00DB3B55" w:rsidRPr="002024F9" w:rsidRDefault="00DB3B55" w:rsidP="00DB3B55">
      <w:pPr>
        <w:pStyle w:val="SchApara"/>
      </w:pPr>
      <w:r w:rsidRPr="002024F9">
        <w:tab/>
        <w:t>(i)</w:t>
      </w:r>
      <w:r w:rsidRPr="002024F9">
        <w:tab/>
        <w:t>any other matter related to strategic planning for the office prescribed by regulation.</w:t>
      </w:r>
    </w:p>
    <w:p w14:paraId="60B513A5" w14:textId="77777777" w:rsidR="00DB3B55" w:rsidRPr="002024F9" w:rsidRDefault="00DB3B55" w:rsidP="005A60AB">
      <w:pPr>
        <w:pStyle w:val="SchAmain"/>
        <w:keepNext/>
      </w:pPr>
      <w:r w:rsidRPr="002024F9">
        <w:lastRenderedPageBreak/>
        <w:tab/>
        <w:t>(2)</w:t>
      </w:r>
      <w:r w:rsidRPr="002024F9">
        <w:tab/>
        <w:t>In developing the strategic plan the WHS commissioner must—</w:t>
      </w:r>
    </w:p>
    <w:p w14:paraId="1DBF9708" w14:textId="77777777" w:rsidR="00DB3B55" w:rsidRPr="002024F9" w:rsidRDefault="00DB3B55" w:rsidP="00DB3B55">
      <w:pPr>
        <w:pStyle w:val="SchApara"/>
      </w:pPr>
      <w:r w:rsidRPr="002024F9">
        <w:tab/>
        <w:t>(a)</w:t>
      </w:r>
      <w:r w:rsidRPr="002024F9">
        <w:tab/>
        <w:t>consult the Minister and the council; and</w:t>
      </w:r>
    </w:p>
    <w:p w14:paraId="5A11CB92" w14:textId="77777777" w:rsidR="00DB3B55" w:rsidRPr="002024F9" w:rsidRDefault="00DB3B55" w:rsidP="00DB3B55">
      <w:pPr>
        <w:pStyle w:val="SchApara"/>
      </w:pPr>
      <w:r w:rsidRPr="002024F9">
        <w:tab/>
        <w:t>(b)</w:t>
      </w:r>
      <w:r w:rsidRPr="002024F9">
        <w:tab/>
        <w:t>consider any representation or advice given under paragraph (a).</w:t>
      </w:r>
    </w:p>
    <w:p w14:paraId="77BB8CAF" w14:textId="77777777" w:rsidR="00DB3B55" w:rsidRPr="002024F9" w:rsidRDefault="00DB3B55" w:rsidP="00DB3B55">
      <w:pPr>
        <w:pStyle w:val="SchAmain"/>
      </w:pPr>
      <w:r w:rsidRPr="002024F9">
        <w:tab/>
        <w:t>(3)</w:t>
      </w:r>
      <w:r w:rsidRPr="002024F9">
        <w:tab/>
        <w:t>The strategic plan is a notifiable instrument.</w:t>
      </w:r>
    </w:p>
    <w:p w14:paraId="7110FDF2" w14:textId="1F5DC912"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91" w:tooltip="A2001-14" w:history="1">
        <w:r w:rsidRPr="002024F9">
          <w:rPr>
            <w:rStyle w:val="charCitHyperlinkAbbrev"/>
          </w:rPr>
          <w:t>Legislation Act</w:t>
        </w:r>
      </w:hyperlink>
      <w:r w:rsidRPr="002024F9">
        <w:t>.</w:t>
      </w:r>
    </w:p>
    <w:p w14:paraId="33EB2E2B" w14:textId="77777777" w:rsidR="00DB3B55" w:rsidRPr="002024F9" w:rsidRDefault="00DB3B55" w:rsidP="00DB3B55">
      <w:pPr>
        <w:pStyle w:val="SchAmain"/>
      </w:pPr>
      <w:r w:rsidRPr="002024F9">
        <w:tab/>
        <w:t>(4)</w:t>
      </w:r>
      <w:r w:rsidRPr="002024F9">
        <w:tab/>
        <w:t>The WHS commissioner must give the strategic plan to the Minister within 10 working days after notifying the plan.</w:t>
      </w:r>
    </w:p>
    <w:p w14:paraId="6056E7D5" w14:textId="77777777" w:rsidR="00DB3B55" w:rsidRPr="002024F9" w:rsidRDefault="00DB3B55" w:rsidP="00DB3B55">
      <w:pPr>
        <w:pStyle w:val="SchAmain"/>
      </w:pPr>
      <w:r w:rsidRPr="002024F9">
        <w:tab/>
        <w:t>(5)</w:t>
      </w:r>
      <w:r w:rsidRPr="002024F9">
        <w:tab/>
        <w:t>The Minister must present the strategic plan to the Legislative Assembly within 6 sitting days after receiving the plan.</w:t>
      </w:r>
    </w:p>
    <w:p w14:paraId="0108C9C6" w14:textId="77777777" w:rsidR="00DB3B55" w:rsidRPr="002024F9" w:rsidRDefault="00DB3B55" w:rsidP="00DB3B55">
      <w:pPr>
        <w:pStyle w:val="Schclauseheading"/>
      </w:pPr>
      <w:bookmarkStart w:id="456" w:name="_Toc174522658"/>
      <w:r w:rsidRPr="00457D67">
        <w:rPr>
          <w:rStyle w:val="CharSectNo"/>
        </w:rPr>
        <w:t>2.39</w:t>
      </w:r>
      <w:r w:rsidRPr="002024F9">
        <w:tab/>
        <w:t>Ministerial statement of expectations</w:t>
      </w:r>
      <w:bookmarkEnd w:id="456"/>
    </w:p>
    <w:p w14:paraId="493159EA" w14:textId="77777777" w:rsidR="00DB3B55" w:rsidRPr="002024F9" w:rsidRDefault="00DB3B55" w:rsidP="00DB3B55">
      <w:pPr>
        <w:pStyle w:val="SchAmain"/>
      </w:pPr>
      <w:r w:rsidRPr="002024F9">
        <w:tab/>
        <w:t>(1)</w:t>
      </w:r>
      <w:r w:rsidRPr="002024F9">
        <w:tab/>
        <w:t>The Minister must, at least once every 12 months—</w:t>
      </w:r>
    </w:p>
    <w:p w14:paraId="05534D90" w14:textId="77777777" w:rsidR="00DB3B55" w:rsidRPr="002024F9" w:rsidRDefault="00DB3B55" w:rsidP="00DB3B55">
      <w:pPr>
        <w:pStyle w:val="SchApara"/>
      </w:pPr>
      <w:r w:rsidRPr="002024F9">
        <w:tab/>
        <w:t>(a)</w:t>
      </w:r>
      <w:r w:rsidRPr="002024F9">
        <w:tab/>
        <w:t xml:space="preserve">make a statement setting out the priority activities and initiatives for the office (a </w:t>
      </w:r>
      <w:r w:rsidRPr="002024F9">
        <w:rPr>
          <w:rStyle w:val="charBoldItals"/>
        </w:rPr>
        <w:t>statement of expectations</w:t>
      </w:r>
      <w:r w:rsidRPr="002024F9">
        <w:t>); and</w:t>
      </w:r>
    </w:p>
    <w:p w14:paraId="67D34D4D" w14:textId="77777777" w:rsidR="00DB3B55" w:rsidRPr="002024F9" w:rsidRDefault="00DB3B55" w:rsidP="00DB3B55">
      <w:pPr>
        <w:pStyle w:val="SchApara"/>
      </w:pPr>
      <w:r w:rsidRPr="002024F9">
        <w:tab/>
        <w:t>(b)</w:t>
      </w:r>
      <w:r w:rsidRPr="002024F9">
        <w:tab/>
        <w:t>give the statement of expectations to the WHS commissioner.</w:t>
      </w:r>
    </w:p>
    <w:p w14:paraId="30496175" w14:textId="77777777" w:rsidR="00DB3B55" w:rsidRPr="002024F9" w:rsidRDefault="00DB3B55" w:rsidP="00DB3B55">
      <w:pPr>
        <w:pStyle w:val="SchAmain"/>
      </w:pPr>
      <w:r w:rsidRPr="002024F9">
        <w:tab/>
        <w:t>(2)</w:t>
      </w:r>
      <w:r w:rsidRPr="002024F9">
        <w:tab/>
        <w:t>Before making a statement of expectations, the Minister must consult the council about the priority activities and initiatives for the office in the next 12 months.</w:t>
      </w:r>
    </w:p>
    <w:p w14:paraId="0A2CA138" w14:textId="77777777" w:rsidR="00DB3B55" w:rsidRPr="002024F9" w:rsidRDefault="00DB3B55" w:rsidP="00DB3B55">
      <w:pPr>
        <w:pStyle w:val="SchAmain"/>
      </w:pPr>
      <w:r w:rsidRPr="002024F9">
        <w:tab/>
        <w:t>(3)</w:t>
      </w:r>
      <w:r w:rsidRPr="002024F9">
        <w:tab/>
        <w:t>The statement of expectations—</w:t>
      </w:r>
    </w:p>
    <w:p w14:paraId="6D31A168" w14:textId="77777777" w:rsidR="00DB3B55" w:rsidRPr="002024F9" w:rsidRDefault="00DB3B55" w:rsidP="00DB3B55">
      <w:pPr>
        <w:pStyle w:val="SchApara"/>
      </w:pPr>
      <w:r w:rsidRPr="002024F9">
        <w:tab/>
        <w:t>(a)</w:t>
      </w:r>
      <w:r w:rsidRPr="002024F9">
        <w:tab/>
        <w:t>must not include specific direction about the exercise of a regulatory function under the Act; but</w:t>
      </w:r>
    </w:p>
    <w:p w14:paraId="2409F83C" w14:textId="77777777" w:rsidR="00DB3B55" w:rsidRPr="002024F9" w:rsidRDefault="00DB3B55" w:rsidP="00DB3B55">
      <w:pPr>
        <w:pStyle w:val="SchApara"/>
      </w:pPr>
      <w:r w:rsidRPr="002024F9">
        <w:tab/>
        <w:t>(b)</w:t>
      </w:r>
      <w:r w:rsidRPr="002024F9">
        <w:tab/>
        <w:t>may include—</w:t>
      </w:r>
    </w:p>
    <w:p w14:paraId="2D84ED8A" w14:textId="77777777" w:rsidR="00DB3B55" w:rsidRPr="002024F9" w:rsidRDefault="00DB3B55" w:rsidP="00DB3B55">
      <w:pPr>
        <w:pStyle w:val="SchAsubpara"/>
      </w:pPr>
      <w:r w:rsidRPr="002024F9">
        <w:tab/>
        <w:t>(i)</w:t>
      </w:r>
      <w:r w:rsidRPr="002024F9">
        <w:tab/>
        <w:t xml:space="preserve">general directions about the priority activities and initiatives for the office; and </w:t>
      </w:r>
    </w:p>
    <w:p w14:paraId="5F999582" w14:textId="77777777" w:rsidR="00DB3B55" w:rsidRPr="002024F9" w:rsidRDefault="00DB3B55" w:rsidP="00DB3B55">
      <w:pPr>
        <w:pStyle w:val="SchAsubpara"/>
      </w:pPr>
      <w:r w:rsidRPr="002024F9">
        <w:tab/>
        <w:t>(ii)</w:t>
      </w:r>
      <w:r w:rsidRPr="002024F9">
        <w:tab/>
        <w:t>any information the Minister believes will assist the office to implement the statement of expectations.</w:t>
      </w:r>
    </w:p>
    <w:p w14:paraId="220975EB" w14:textId="77777777" w:rsidR="00DB3B55" w:rsidRPr="002024F9" w:rsidRDefault="00DB3B55" w:rsidP="005A60AB">
      <w:pPr>
        <w:pStyle w:val="SchAmain"/>
        <w:keepNext/>
      </w:pPr>
      <w:r w:rsidRPr="002024F9">
        <w:lastRenderedPageBreak/>
        <w:tab/>
        <w:t>(4)</w:t>
      </w:r>
      <w:r w:rsidRPr="002024F9">
        <w:tab/>
        <w:t>A statement of expectations is a notifiable instrument.</w:t>
      </w:r>
    </w:p>
    <w:p w14:paraId="5FFD7C1B" w14:textId="11B3DD62"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92" w:tooltip="A2001-14" w:history="1">
        <w:r w:rsidRPr="002024F9">
          <w:rPr>
            <w:rStyle w:val="charCitHyperlinkAbbrev"/>
          </w:rPr>
          <w:t>Legislation Act</w:t>
        </w:r>
      </w:hyperlink>
      <w:r w:rsidRPr="002024F9">
        <w:t>.</w:t>
      </w:r>
    </w:p>
    <w:p w14:paraId="1A8EF971" w14:textId="77777777" w:rsidR="00DB3B55" w:rsidRPr="002024F9" w:rsidRDefault="00DB3B55" w:rsidP="00DB3B55">
      <w:pPr>
        <w:pStyle w:val="Schclauseheading"/>
      </w:pPr>
      <w:bookmarkStart w:id="457" w:name="_Toc174522659"/>
      <w:r w:rsidRPr="00457D67">
        <w:rPr>
          <w:rStyle w:val="CharSectNo"/>
        </w:rPr>
        <w:t>2.40</w:t>
      </w:r>
      <w:r w:rsidRPr="002024F9">
        <w:tab/>
        <w:t>Statement of operational intent</w:t>
      </w:r>
      <w:bookmarkEnd w:id="457"/>
    </w:p>
    <w:p w14:paraId="7A043186" w14:textId="77777777" w:rsidR="00DB3B55" w:rsidRPr="002024F9" w:rsidRDefault="00DB3B55" w:rsidP="00DB3B55">
      <w:pPr>
        <w:pStyle w:val="SchAmain"/>
      </w:pPr>
      <w:r w:rsidRPr="002024F9">
        <w:tab/>
        <w:t>(1)</w:t>
      </w:r>
      <w:r w:rsidRPr="002024F9">
        <w:tab/>
        <w:t xml:space="preserve">Within 60 days after the day the Minister gives the statement of expectations to the WHS commissioner, the commissioner must give the Minister a draft statement setting out how the office will give effect to the statement of expectations (a </w:t>
      </w:r>
      <w:r w:rsidRPr="002024F9">
        <w:rPr>
          <w:rStyle w:val="charBoldItals"/>
        </w:rPr>
        <w:t>statement of operational intent</w:t>
      </w:r>
      <w:r w:rsidRPr="002024F9">
        <w:t>).</w:t>
      </w:r>
    </w:p>
    <w:p w14:paraId="0DECDAD8" w14:textId="77777777" w:rsidR="00DB3B55" w:rsidRPr="002024F9" w:rsidRDefault="00DB3B55" w:rsidP="00DB3B55">
      <w:pPr>
        <w:pStyle w:val="SchAmain"/>
      </w:pPr>
      <w:r w:rsidRPr="002024F9">
        <w:tab/>
        <w:t>(2)</w:t>
      </w:r>
      <w:r w:rsidRPr="002024F9">
        <w:tab/>
        <w:t>The Minister must, within 60 days after the day the Minister receives a draft statement of operational intent—</w:t>
      </w:r>
    </w:p>
    <w:p w14:paraId="52943901" w14:textId="77777777" w:rsidR="00DB3B55" w:rsidRPr="002024F9" w:rsidRDefault="00DB3B55" w:rsidP="00DB3B55">
      <w:pPr>
        <w:pStyle w:val="SchApara"/>
      </w:pPr>
      <w:r w:rsidRPr="002024F9">
        <w:tab/>
        <w:t>(a)</w:t>
      </w:r>
      <w:r w:rsidRPr="002024F9">
        <w:tab/>
        <w:t>approve the draft statement; or</w:t>
      </w:r>
    </w:p>
    <w:p w14:paraId="1B5BBF78" w14:textId="77777777" w:rsidR="00DB3B55" w:rsidRPr="002024F9" w:rsidRDefault="00DB3B55" w:rsidP="00DB3B55">
      <w:pPr>
        <w:pStyle w:val="SchApara"/>
      </w:pPr>
      <w:r w:rsidRPr="002024F9">
        <w:tab/>
        <w:t>(b)</w:t>
      </w:r>
      <w:r w:rsidRPr="002024F9">
        <w:tab/>
        <w:t>reject the draft statement; or</w:t>
      </w:r>
    </w:p>
    <w:p w14:paraId="29CD2BD9" w14:textId="77777777" w:rsidR="00DB3B55" w:rsidRPr="002024F9" w:rsidRDefault="00DB3B55" w:rsidP="00DB3B55">
      <w:pPr>
        <w:pStyle w:val="SchApara"/>
      </w:pPr>
      <w:r w:rsidRPr="002024F9">
        <w:tab/>
        <w:t>(c)</w:t>
      </w:r>
      <w:r w:rsidRPr="002024F9">
        <w:tab/>
        <w:t>approve the draft statement with conditions.</w:t>
      </w:r>
    </w:p>
    <w:p w14:paraId="3F17E1B9" w14:textId="77777777" w:rsidR="00DB3B55" w:rsidRPr="002024F9" w:rsidRDefault="00DB3B55" w:rsidP="00DB3B55">
      <w:pPr>
        <w:pStyle w:val="SchAmain"/>
      </w:pPr>
      <w:r w:rsidRPr="002024F9">
        <w:tab/>
        <w:t>(3)</w:t>
      </w:r>
      <w:r w:rsidRPr="002024F9">
        <w:tab/>
        <w:t>An approved statement of operational intent is a notifiable instrument.</w:t>
      </w:r>
    </w:p>
    <w:p w14:paraId="123B5166" w14:textId="170DD8D7"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93" w:tooltip="A2001-14" w:history="1">
        <w:r w:rsidRPr="002024F9">
          <w:rPr>
            <w:rStyle w:val="charCitHyperlinkAbbrev"/>
          </w:rPr>
          <w:t>Legislation Act</w:t>
        </w:r>
      </w:hyperlink>
      <w:r w:rsidRPr="002024F9">
        <w:t>.</w:t>
      </w:r>
    </w:p>
    <w:p w14:paraId="08AE6BB5" w14:textId="77777777" w:rsidR="00DB3B55" w:rsidRPr="002024F9" w:rsidRDefault="00DB3B55" w:rsidP="00DB3B55">
      <w:pPr>
        <w:pStyle w:val="Schclauseheading"/>
      </w:pPr>
      <w:bookmarkStart w:id="458" w:name="_Toc174522660"/>
      <w:r w:rsidRPr="00457D67">
        <w:rPr>
          <w:rStyle w:val="CharSectNo"/>
        </w:rPr>
        <w:t>2.41</w:t>
      </w:r>
      <w:r w:rsidRPr="002024F9">
        <w:tab/>
        <w:t>Annual report</w:t>
      </w:r>
      <w:bookmarkEnd w:id="458"/>
    </w:p>
    <w:p w14:paraId="2666B454" w14:textId="1EEF6557" w:rsidR="00DB3B55" w:rsidRPr="002024F9" w:rsidRDefault="00DB3B55" w:rsidP="00DB3B55">
      <w:pPr>
        <w:pStyle w:val="SchAmain"/>
      </w:pPr>
      <w:r w:rsidRPr="002024F9">
        <w:tab/>
        <w:t>(1)</w:t>
      </w:r>
      <w:r w:rsidRPr="002024F9">
        <w:tab/>
        <w:t xml:space="preserve">The WHS commissioner must prepare an annual report about the operation of the office under the </w:t>
      </w:r>
      <w:hyperlink r:id="rId194" w:tooltip="A2004-8" w:history="1">
        <w:r w:rsidRPr="002024F9">
          <w:rPr>
            <w:rStyle w:val="charCitHyperlinkItal"/>
          </w:rPr>
          <w:t>Annual Reports (Government Agencies) Act 2004</w:t>
        </w:r>
      </w:hyperlink>
      <w:r w:rsidRPr="002024F9">
        <w:t>.</w:t>
      </w:r>
    </w:p>
    <w:p w14:paraId="4D20CF7C" w14:textId="77777777" w:rsidR="00DB3B55" w:rsidRPr="002024F9" w:rsidRDefault="00DB3B55" w:rsidP="00DB3B55">
      <w:pPr>
        <w:pStyle w:val="SchAmain"/>
      </w:pPr>
      <w:r w:rsidRPr="002024F9">
        <w:tab/>
        <w:t>(2)</w:t>
      </w:r>
      <w:r w:rsidRPr="002024F9">
        <w:tab/>
        <w:t>The report must include—</w:t>
      </w:r>
    </w:p>
    <w:p w14:paraId="7EC4A122" w14:textId="77777777" w:rsidR="00DB3B55" w:rsidRPr="002024F9" w:rsidRDefault="00DB3B55" w:rsidP="00DB3B55">
      <w:pPr>
        <w:pStyle w:val="SchApara"/>
      </w:pPr>
      <w:r w:rsidRPr="002024F9">
        <w:tab/>
        <w:t>(a)</w:t>
      </w:r>
      <w:r w:rsidRPr="002024F9">
        <w:tab/>
        <w:t>a statement from the chair of the council about the following:</w:t>
      </w:r>
    </w:p>
    <w:p w14:paraId="5866946E" w14:textId="77777777" w:rsidR="00DB3B55" w:rsidRPr="002024F9" w:rsidRDefault="00DB3B55" w:rsidP="00DB3B55">
      <w:pPr>
        <w:pStyle w:val="SchAsubpara"/>
      </w:pPr>
      <w:r w:rsidRPr="002024F9">
        <w:tab/>
        <w:t>(i)</w:t>
      </w:r>
      <w:r w:rsidRPr="002024F9">
        <w:tab/>
        <w:t>the performance of the office during the reporting year;</w:t>
      </w:r>
    </w:p>
    <w:p w14:paraId="72591C32" w14:textId="77777777" w:rsidR="00DB3B55" w:rsidRPr="002024F9" w:rsidRDefault="00DB3B55" w:rsidP="00DB3B55">
      <w:pPr>
        <w:pStyle w:val="SchAsubpara"/>
      </w:pPr>
      <w:r w:rsidRPr="002024F9">
        <w:tab/>
        <w:t>(ii)</w:t>
      </w:r>
      <w:r w:rsidRPr="002024F9">
        <w:tab/>
        <w:t>the effectiveness of compliance and enforcement activities undertaken by the office during the reporting year taking into account the compliance and enforcement policy;</w:t>
      </w:r>
    </w:p>
    <w:p w14:paraId="5F9B9B01" w14:textId="77777777" w:rsidR="00DB3B55" w:rsidRPr="002024F9" w:rsidRDefault="00DB3B55" w:rsidP="00DB3B55">
      <w:pPr>
        <w:pStyle w:val="SchAsubpara"/>
      </w:pPr>
      <w:r w:rsidRPr="002024F9">
        <w:lastRenderedPageBreak/>
        <w:tab/>
        <w:t>(iii)</w:t>
      </w:r>
      <w:r w:rsidRPr="002024F9">
        <w:tab/>
        <w:t>the implementation by the office of the strategic plan during the reporting year; and</w:t>
      </w:r>
    </w:p>
    <w:p w14:paraId="6F96647B" w14:textId="77777777" w:rsidR="00DB3B55" w:rsidRPr="002024F9" w:rsidRDefault="00DB3B55" w:rsidP="00DB3B55">
      <w:pPr>
        <w:pStyle w:val="SchApara"/>
      </w:pPr>
      <w:r w:rsidRPr="002024F9">
        <w:tab/>
        <w:t>(b)</w:t>
      </w:r>
      <w:r w:rsidRPr="002024F9">
        <w:tab/>
        <w:t>any statement of expectations and statement of operational intent in effect during the reporting year; and</w:t>
      </w:r>
    </w:p>
    <w:p w14:paraId="7799AAD5" w14:textId="77777777" w:rsidR="00DB3B55" w:rsidRPr="002024F9" w:rsidRDefault="00DB3B55" w:rsidP="00DB3B55">
      <w:pPr>
        <w:pStyle w:val="SchApara"/>
      </w:pPr>
      <w:r w:rsidRPr="002024F9">
        <w:tab/>
        <w:t>(c)</w:t>
      </w:r>
      <w:r w:rsidRPr="002024F9">
        <w:tab/>
        <w:t>information about the extent to which any statement of operational intent in effect during the reporting year was met during the reporting year; and</w:t>
      </w:r>
    </w:p>
    <w:p w14:paraId="5D3B99CC" w14:textId="77777777" w:rsidR="00DB3B55" w:rsidRPr="002024F9" w:rsidRDefault="00DB3B55" w:rsidP="00DB3B55">
      <w:pPr>
        <w:pStyle w:val="SchApara"/>
      </w:pPr>
      <w:r w:rsidRPr="002024F9">
        <w:tab/>
        <w:t>(d)</w:t>
      </w:r>
      <w:r w:rsidRPr="002024F9">
        <w:tab/>
        <w:t>if the statement of operational intent was not met in whole or in part during the reporting year—reasons why the statement of operational intent was not met; and</w:t>
      </w:r>
    </w:p>
    <w:p w14:paraId="52882104" w14:textId="77777777" w:rsidR="00DB3B55" w:rsidRDefault="00DB3B55" w:rsidP="00DB3B55">
      <w:pPr>
        <w:pStyle w:val="SchApara"/>
      </w:pPr>
      <w:r w:rsidRPr="002024F9">
        <w:tab/>
        <w:t>(e)</w:t>
      </w:r>
      <w:r w:rsidRPr="002024F9">
        <w:tab/>
        <w:t>any other matter prescribed by regulation.</w:t>
      </w:r>
    </w:p>
    <w:p w14:paraId="4B678499" w14:textId="77777777" w:rsidR="00A56314" w:rsidRDefault="00A56314">
      <w:pPr>
        <w:pStyle w:val="03Schedule"/>
        <w:sectPr w:rsidR="00A56314">
          <w:headerReference w:type="even" r:id="rId195"/>
          <w:headerReference w:type="default" r:id="rId196"/>
          <w:footerReference w:type="even" r:id="rId197"/>
          <w:footerReference w:type="default" r:id="rId198"/>
          <w:type w:val="continuous"/>
          <w:pgSz w:w="11907" w:h="16839" w:code="9"/>
          <w:pgMar w:top="3880" w:right="1900" w:bottom="3100" w:left="2300" w:header="1920" w:footer="1760" w:gutter="0"/>
          <w:cols w:space="720"/>
        </w:sectPr>
      </w:pPr>
    </w:p>
    <w:p w14:paraId="5D56BBDF" w14:textId="77777777" w:rsidR="00AD7B0F" w:rsidRPr="00D66CCA" w:rsidRDefault="00AD7B0F" w:rsidP="00C74949">
      <w:pPr>
        <w:pStyle w:val="PageBreak"/>
        <w:suppressLineNumbers/>
      </w:pPr>
      <w:r w:rsidRPr="00D66CCA">
        <w:br w:type="page"/>
      </w:r>
    </w:p>
    <w:p w14:paraId="63722F21" w14:textId="77777777" w:rsidR="00DC6446" w:rsidRPr="00457D67" w:rsidRDefault="000E4E9B" w:rsidP="000E4E9B">
      <w:pPr>
        <w:pStyle w:val="Sched-heading"/>
      </w:pPr>
      <w:bookmarkStart w:id="459" w:name="_Toc174522661"/>
      <w:r w:rsidRPr="00457D67">
        <w:rPr>
          <w:rStyle w:val="CharChapNo"/>
        </w:rPr>
        <w:lastRenderedPageBreak/>
        <w:t>Schedule 3</w:t>
      </w:r>
      <w:r w:rsidRPr="00D66CCA">
        <w:rPr>
          <w:lang w:eastAsia="en-AU"/>
        </w:rPr>
        <w:tab/>
      </w:r>
      <w:r w:rsidR="00DC6446" w:rsidRPr="00457D67">
        <w:rPr>
          <w:rStyle w:val="CharChapText"/>
          <w:lang w:eastAsia="en-AU"/>
        </w:rPr>
        <w:t>Regulation</w:t>
      </w:r>
      <w:r w:rsidR="00215725" w:rsidRPr="00457D67">
        <w:rPr>
          <w:rStyle w:val="CharChapText"/>
          <w:lang w:eastAsia="en-AU"/>
        </w:rPr>
        <w:t>-</w:t>
      </w:r>
      <w:r w:rsidR="00DC6446" w:rsidRPr="00457D67">
        <w:rPr>
          <w:rStyle w:val="CharChapText"/>
          <w:lang w:eastAsia="en-AU"/>
        </w:rPr>
        <w:t xml:space="preserve">making </w:t>
      </w:r>
      <w:r w:rsidR="00366148" w:rsidRPr="00457D67">
        <w:rPr>
          <w:rStyle w:val="CharChapText"/>
          <w:lang w:eastAsia="en-AU"/>
        </w:rPr>
        <w:t>power</w:t>
      </w:r>
      <w:r w:rsidR="00DC6446" w:rsidRPr="00457D67">
        <w:rPr>
          <w:rStyle w:val="CharChapText"/>
          <w:lang w:eastAsia="en-AU"/>
        </w:rPr>
        <w:t>s</w:t>
      </w:r>
      <w:bookmarkEnd w:id="459"/>
    </w:p>
    <w:p w14:paraId="2E86EC04" w14:textId="77777777" w:rsidR="001A7622" w:rsidRPr="001A7622" w:rsidRDefault="001A7622" w:rsidP="001A7622">
      <w:pPr>
        <w:pStyle w:val="ref"/>
        <w:rPr>
          <w:lang w:eastAsia="en-AU"/>
        </w:rPr>
      </w:pPr>
      <w:r>
        <w:rPr>
          <w:lang w:eastAsia="en-AU"/>
        </w:rPr>
        <w:t>(see s 276 (2))</w:t>
      </w:r>
    </w:p>
    <w:p w14:paraId="091925EE" w14:textId="77777777" w:rsidR="00D95518" w:rsidRDefault="00D95518" w:rsidP="00C74949">
      <w:pPr>
        <w:pStyle w:val="Placeholder"/>
        <w:suppressLineNumbers/>
      </w:pPr>
      <w:r>
        <w:rPr>
          <w:rStyle w:val="CharPartNo"/>
        </w:rPr>
        <w:t xml:space="preserve">  </w:t>
      </w:r>
      <w:r>
        <w:rPr>
          <w:rStyle w:val="CharPartText"/>
        </w:rPr>
        <w:t xml:space="preserve">  </w:t>
      </w:r>
    </w:p>
    <w:p w14:paraId="24D0D216" w14:textId="77777777" w:rsidR="00DC6446" w:rsidRPr="00D66CCA" w:rsidRDefault="006922AA" w:rsidP="00B03FD1">
      <w:pPr>
        <w:pStyle w:val="Schclauseheading"/>
        <w:rPr>
          <w:lang w:eastAsia="en-AU"/>
        </w:rPr>
      </w:pPr>
      <w:bookmarkStart w:id="460" w:name="_Toc174522662"/>
      <w:r w:rsidRPr="00457D67">
        <w:rPr>
          <w:rStyle w:val="CharSectNo"/>
        </w:rPr>
        <w:t>1</w:t>
      </w:r>
      <w:r w:rsidRPr="00D66CCA">
        <w:rPr>
          <w:lang w:eastAsia="en-AU"/>
        </w:rPr>
        <w:tab/>
      </w:r>
      <w:r w:rsidR="00DC6446" w:rsidRPr="00D66CCA">
        <w:rPr>
          <w:lang w:eastAsia="en-AU"/>
        </w:rPr>
        <w:t>Duties</w:t>
      </w:r>
      <w:bookmarkEnd w:id="460"/>
    </w:p>
    <w:p w14:paraId="7A18596D" w14:textId="77777777" w:rsidR="00DC6446" w:rsidRPr="00D66CCA" w:rsidRDefault="005B051B" w:rsidP="00B03FD1">
      <w:pPr>
        <w:pStyle w:val="Amain"/>
        <w:rPr>
          <w:lang w:eastAsia="en-AU"/>
        </w:rPr>
      </w:pPr>
      <w:r w:rsidRPr="00D66CCA">
        <w:rPr>
          <w:lang w:eastAsia="en-AU"/>
        </w:rPr>
        <w:tab/>
        <w:t>1.1</w:t>
      </w:r>
      <w:r w:rsidRPr="00D66CCA">
        <w:rPr>
          <w:lang w:eastAsia="en-AU"/>
        </w:rPr>
        <w:tab/>
      </w:r>
      <w:r w:rsidR="00DC6446" w:rsidRPr="00D66CCA">
        <w:rPr>
          <w:lang w:eastAsia="en-AU"/>
        </w:rPr>
        <w:t>Matters relating to the way in which duties</w:t>
      </w:r>
      <w:r w:rsidR="001E119F" w:rsidRPr="00D66CCA">
        <w:rPr>
          <w:lang w:eastAsia="en-AU"/>
        </w:rPr>
        <w:t xml:space="preserve"> </w:t>
      </w:r>
      <w:r w:rsidR="00DC6446" w:rsidRPr="00D66CCA">
        <w:rPr>
          <w:lang w:eastAsia="en-AU"/>
        </w:rPr>
        <w:t>imposed by this Act are to be performed.</w:t>
      </w:r>
    </w:p>
    <w:p w14:paraId="132B96B9" w14:textId="77777777" w:rsidR="00DC6446" w:rsidRPr="00D66CCA" w:rsidRDefault="00F233B7" w:rsidP="00B03FD1">
      <w:pPr>
        <w:pStyle w:val="Amain"/>
        <w:rPr>
          <w:lang w:eastAsia="en-AU"/>
        </w:rPr>
      </w:pPr>
      <w:r w:rsidRPr="00D66CCA">
        <w:rPr>
          <w:lang w:eastAsia="en-AU"/>
        </w:rPr>
        <w:tab/>
        <w:t>1.2</w:t>
      </w:r>
      <w:r w:rsidRPr="00D66CCA">
        <w:rPr>
          <w:lang w:eastAsia="en-AU"/>
        </w:rPr>
        <w:tab/>
      </w:r>
      <w:r w:rsidR="00DC6446" w:rsidRPr="00D66CCA">
        <w:rPr>
          <w:lang w:eastAsia="en-AU"/>
        </w:rPr>
        <w:t>Matters relating to the regulation or prohibition of</w:t>
      </w:r>
      <w:r w:rsidR="001E119F" w:rsidRPr="00D66CCA">
        <w:rPr>
          <w:lang w:eastAsia="en-AU"/>
        </w:rPr>
        <w:t xml:space="preserve"> </w:t>
      </w:r>
      <w:r w:rsidR="00EC09E8" w:rsidRPr="00D66CCA">
        <w:rPr>
          <w:lang w:eastAsia="en-AU"/>
        </w:rPr>
        <w:t>specified</w:t>
      </w:r>
      <w:r w:rsidR="00DC6446" w:rsidRPr="00D66CCA">
        <w:rPr>
          <w:lang w:eastAsia="en-AU"/>
        </w:rPr>
        <w:t xml:space="preserve"> activities or a </w:t>
      </w:r>
      <w:r w:rsidR="00EC09E8" w:rsidRPr="00D66CCA">
        <w:rPr>
          <w:lang w:eastAsia="en-AU"/>
        </w:rPr>
        <w:t>specified</w:t>
      </w:r>
      <w:r w:rsidR="00DC6446" w:rsidRPr="00D66CCA">
        <w:rPr>
          <w:lang w:eastAsia="en-AU"/>
        </w:rPr>
        <w:t xml:space="preserve"> class of</w:t>
      </w:r>
      <w:r w:rsidR="001E119F" w:rsidRPr="00D66CCA">
        <w:rPr>
          <w:lang w:eastAsia="en-AU"/>
        </w:rPr>
        <w:t xml:space="preserve"> activities—</w:t>
      </w:r>
    </w:p>
    <w:p w14:paraId="0A41EEE2" w14:textId="77777777" w:rsidR="00DC6446" w:rsidRPr="00D66CCA" w:rsidRDefault="00330A39" w:rsidP="00330A39">
      <w:pPr>
        <w:pStyle w:val="Sch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at workplaces or a </w:t>
      </w:r>
      <w:r w:rsidR="00EC09E8" w:rsidRPr="00D66CCA">
        <w:rPr>
          <w:lang w:eastAsia="en-AU"/>
        </w:rPr>
        <w:t>specified</w:t>
      </w:r>
      <w:r w:rsidR="00DC6446" w:rsidRPr="00D66CCA">
        <w:rPr>
          <w:lang w:eastAsia="en-AU"/>
        </w:rPr>
        <w:t xml:space="preserve"> class of</w:t>
      </w:r>
      <w:r w:rsidR="001E119F" w:rsidRPr="00D66CCA">
        <w:rPr>
          <w:lang w:eastAsia="en-AU"/>
        </w:rPr>
        <w:t xml:space="preserve"> </w:t>
      </w:r>
      <w:r w:rsidR="00DC6446" w:rsidRPr="00D66CCA">
        <w:rPr>
          <w:lang w:eastAsia="en-AU"/>
        </w:rPr>
        <w:t>workplaces; or</w:t>
      </w:r>
    </w:p>
    <w:p w14:paraId="1E760602" w14:textId="77777777" w:rsidR="00613388" w:rsidRPr="00D66CCA" w:rsidRDefault="00330A39" w:rsidP="00330A39">
      <w:pPr>
        <w:pStyle w:val="Sch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by a </w:t>
      </w:r>
      <w:r w:rsidR="00EC09E8" w:rsidRPr="00D66CCA">
        <w:rPr>
          <w:lang w:eastAsia="en-AU"/>
        </w:rPr>
        <w:t>specified</w:t>
      </w:r>
      <w:r w:rsidR="00DC6446" w:rsidRPr="00D66CCA">
        <w:rPr>
          <w:lang w:eastAsia="en-AU"/>
        </w:rPr>
        <w:t xml:space="preserve"> class of </w:t>
      </w:r>
      <w:r w:rsidR="00890B56" w:rsidRPr="00D66CCA">
        <w:rPr>
          <w:lang w:eastAsia="en-AU"/>
        </w:rPr>
        <w:t>persons</w:t>
      </w:r>
      <w:r w:rsidR="00DC6446" w:rsidRPr="00D66CCA">
        <w:rPr>
          <w:lang w:eastAsia="en-AU"/>
        </w:rPr>
        <w:t xml:space="preserve"> on whom</w:t>
      </w:r>
      <w:r w:rsidR="001E119F" w:rsidRPr="00D66CCA">
        <w:rPr>
          <w:lang w:eastAsia="en-AU"/>
        </w:rPr>
        <w:t xml:space="preserve"> </w:t>
      </w:r>
      <w:r w:rsidR="00DC6446" w:rsidRPr="00D66CCA">
        <w:rPr>
          <w:lang w:eastAsia="en-AU"/>
        </w:rPr>
        <w:t>duties or obligations are imposed by this Act,</w:t>
      </w:r>
    </w:p>
    <w:p w14:paraId="30D12D28" w14:textId="77777777" w:rsidR="00DC6446" w:rsidRPr="00D66CCA" w:rsidRDefault="00DC6446" w:rsidP="00613388">
      <w:pPr>
        <w:pStyle w:val="Amainreturn"/>
        <w:rPr>
          <w:lang w:eastAsia="en-AU"/>
        </w:rPr>
      </w:pPr>
      <w:r w:rsidRPr="00D66CCA">
        <w:rPr>
          <w:lang w:eastAsia="en-AU"/>
        </w:rPr>
        <w:t>to eliminate or minimise risks to health and safety.</w:t>
      </w:r>
    </w:p>
    <w:p w14:paraId="63BE145F" w14:textId="77777777" w:rsidR="005D2499" w:rsidRPr="00D66CCA" w:rsidRDefault="005D2499" w:rsidP="00B03FD1">
      <w:pPr>
        <w:pStyle w:val="Amain"/>
        <w:rPr>
          <w:lang w:eastAsia="en-AU"/>
        </w:rPr>
      </w:pPr>
      <w:r w:rsidRPr="00D66CCA">
        <w:rPr>
          <w:lang w:eastAsia="en-AU"/>
        </w:rPr>
        <w:tab/>
        <w:t>1.3</w:t>
      </w:r>
      <w:r w:rsidRPr="00D66CCA">
        <w:rPr>
          <w:lang w:eastAsia="en-AU"/>
        </w:rPr>
        <w:tab/>
        <w:t xml:space="preserve">Imposing duties on </w:t>
      </w:r>
      <w:r w:rsidR="00890B56" w:rsidRPr="00D66CCA">
        <w:rPr>
          <w:lang w:eastAsia="en-AU"/>
        </w:rPr>
        <w:t>persons</w:t>
      </w:r>
      <w:r w:rsidRPr="00D66CCA">
        <w:rPr>
          <w:lang w:eastAsia="en-AU"/>
        </w:rPr>
        <w:t xml:space="preserve"> in relation to any matter provided for by regulation.</w:t>
      </w:r>
    </w:p>
    <w:p w14:paraId="0E206D3C" w14:textId="77777777" w:rsidR="00DC6446" w:rsidRPr="00D66CCA" w:rsidRDefault="006922AA" w:rsidP="00B03FD1">
      <w:pPr>
        <w:pStyle w:val="Schclauseheading"/>
        <w:rPr>
          <w:lang w:eastAsia="en-AU"/>
        </w:rPr>
      </w:pPr>
      <w:bookmarkStart w:id="461" w:name="_Toc174522663"/>
      <w:r w:rsidRPr="00457D67">
        <w:rPr>
          <w:rStyle w:val="CharSectNo"/>
        </w:rPr>
        <w:t>2</w:t>
      </w:r>
      <w:r w:rsidRPr="00D66CCA">
        <w:rPr>
          <w:lang w:eastAsia="en-AU"/>
        </w:rPr>
        <w:tab/>
      </w:r>
      <w:r w:rsidR="00DC6446" w:rsidRPr="00D66CCA">
        <w:rPr>
          <w:lang w:eastAsia="en-AU"/>
        </w:rPr>
        <w:t>Incidents</w:t>
      </w:r>
      <w:bookmarkEnd w:id="461"/>
    </w:p>
    <w:p w14:paraId="0D0B5FC8" w14:textId="77777777" w:rsidR="008278CB" w:rsidRPr="00D66CCA" w:rsidRDefault="00DC6446" w:rsidP="00863E0D">
      <w:pPr>
        <w:pStyle w:val="Amainreturn"/>
        <w:rPr>
          <w:lang w:eastAsia="en-AU"/>
        </w:rPr>
      </w:pPr>
      <w:r w:rsidRPr="00D66CCA">
        <w:rPr>
          <w:lang w:eastAsia="en-AU"/>
        </w:rPr>
        <w:t>Matters relating to</w:t>
      </w:r>
      <w:r w:rsidR="008278CB" w:rsidRPr="00D66CCA">
        <w:rPr>
          <w:lang w:eastAsia="en-AU"/>
        </w:rPr>
        <w:t xml:space="preserve"> incidents at workplaces including—</w:t>
      </w:r>
    </w:p>
    <w:p w14:paraId="08662BFD" w14:textId="77777777" w:rsidR="006946D5" w:rsidRPr="00D66CCA" w:rsidRDefault="006946D5" w:rsidP="00B03FD1">
      <w:pPr>
        <w:pStyle w:val="Apara"/>
        <w:rPr>
          <w:lang w:eastAsia="en-AU"/>
        </w:rPr>
      </w:pPr>
      <w:r w:rsidRPr="00D66CCA">
        <w:rPr>
          <w:lang w:eastAsia="en-AU"/>
        </w:rPr>
        <w:tab/>
        <w:t>(a)</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 xml:space="preserve">taking of </w:t>
      </w:r>
      <w:r w:rsidR="00993567" w:rsidRPr="00D66CCA">
        <w:rPr>
          <w:lang w:eastAsia="en-AU"/>
        </w:rPr>
        <w:t>an</w:t>
      </w:r>
      <w:r w:rsidR="00BD61B4" w:rsidRPr="00D66CCA">
        <w:rPr>
          <w:lang w:eastAsia="en-AU"/>
        </w:rPr>
        <w:t>y</w:t>
      </w:r>
      <w:r w:rsidR="00DC6446" w:rsidRPr="00D66CCA">
        <w:rPr>
          <w:lang w:eastAsia="en-AU"/>
        </w:rPr>
        <w:t xml:space="preserve"> action to avoid an incident at a</w:t>
      </w:r>
      <w:r w:rsidR="001E119F" w:rsidRPr="00D66CCA">
        <w:rPr>
          <w:lang w:eastAsia="en-AU"/>
        </w:rPr>
        <w:t xml:space="preserve"> </w:t>
      </w:r>
      <w:r w:rsidR="00DC6446" w:rsidRPr="00D66CCA">
        <w:rPr>
          <w:lang w:eastAsia="en-AU"/>
        </w:rPr>
        <w:t>workplace or in the course of conducting a</w:t>
      </w:r>
      <w:r w:rsidR="001E119F" w:rsidRPr="00D66CCA">
        <w:rPr>
          <w:lang w:eastAsia="en-AU"/>
        </w:rPr>
        <w:t xml:space="preserve"> </w:t>
      </w:r>
      <w:r w:rsidR="008278CB" w:rsidRPr="00D66CCA">
        <w:rPr>
          <w:lang w:eastAsia="en-AU"/>
        </w:rPr>
        <w:t>business or undertaking; and</w:t>
      </w:r>
    </w:p>
    <w:p w14:paraId="52B24274" w14:textId="77777777" w:rsidR="00DC6446" w:rsidRPr="00D66CCA" w:rsidRDefault="006946D5" w:rsidP="00B03FD1">
      <w:pPr>
        <w:pStyle w:val="Apara"/>
        <w:rPr>
          <w:szCs w:val="24"/>
          <w:lang w:eastAsia="en-AU"/>
        </w:rPr>
      </w:pPr>
      <w:r w:rsidRPr="00D66CCA">
        <w:rPr>
          <w:lang w:eastAsia="en-AU"/>
        </w:rPr>
        <w:tab/>
        <w:t>(b)</w:t>
      </w:r>
      <w:r w:rsidRPr="00D66CCA">
        <w:rPr>
          <w:lang w:eastAsia="en-AU"/>
        </w:rPr>
        <w:tab/>
      </w:r>
      <w:r w:rsidR="00DC6446" w:rsidRPr="00D66CCA">
        <w:rPr>
          <w:szCs w:val="24"/>
          <w:lang w:eastAsia="en-AU"/>
        </w:rPr>
        <w:t>regulating, requiring or</w:t>
      </w:r>
      <w:r w:rsidR="001E119F" w:rsidRPr="00D66CCA">
        <w:rPr>
          <w:szCs w:val="24"/>
          <w:lang w:eastAsia="en-AU"/>
        </w:rPr>
        <w:t xml:space="preserve"> </w:t>
      </w:r>
      <w:r w:rsidR="00DC6446" w:rsidRPr="00D66CCA">
        <w:rPr>
          <w:szCs w:val="24"/>
          <w:lang w:eastAsia="en-AU"/>
        </w:rPr>
        <w:t xml:space="preserve">prohibiting the taking of </w:t>
      </w:r>
      <w:r w:rsidR="00993567" w:rsidRPr="00D66CCA">
        <w:rPr>
          <w:szCs w:val="24"/>
          <w:lang w:eastAsia="en-AU"/>
        </w:rPr>
        <w:t>an</w:t>
      </w:r>
      <w:r w:rsidR="00BD61B4" w:rsidRPr="00D66CCA">
        <w:rPr>
          <w:szCs w:val="24"/>
          <w:lang w:eastAsia="en-AU"/>
        </w:rPr>
        <w:t>y</w:t>
      </w:r>
      <w:r w:rsidR="00DC6446" w:rsidRPr="00D66CCA">
        <w:rPr>
          <w:szCs w:val="24"/>
          <w:lang w:eastAsia="en-AU"/>
        </w:rPr>
        <w:t xml:space="preserve"> action in the event of</w:t>
      </w:r>
      <w:r w:rsidR="001E119F" w:rsidRPr="00D66CCA">
        <w:rPr>
          <w:szCs w:val="24"/>
          <w:lang w:eastAsia="en-AU"/>
        </w:rPr>
        <w:t xml:space="preserve"> </w:t>
      </w:r>
      <w:r w:rsidR="00DC6446" w:rsidRPr="00D66CCA">
        <w:rPr>
          <w:szCs w:val="24"/>
          <w:lang w:eastAsia="en-AU"/>
        </w:rPr>
        <w:t>an incident at a workplace or in the conduct of a</w:t>
      </w:r>
      <w:r w:rsidR="001E119F" w:rsidRPr="00D66CCA">
        <w:rPr>
          <w:szCs w:val="24"/>
          <w:lang w:eastAsia="en-AU"/>
        </w:rPr>
        <w:t xml:space="preserve"> </w:t>
      </w:r>
      <w:r w:rsidR="00DC6446" w:rsidRPr="00D66CCA">
        <w:rPr>
          <w:szCs w:val="24"/>
          <w:lang w:eastAsia="en-AU"/>
        </w:rPr>
        <w:t>business or undertaking.</w:t>
      </w:r>
    </w:p>
    <w:p w14:paraId="1BAC492A" w14:textId="77777777" w:rsidR="00DC6446" w:rsidRPr="00D66CCA" w:rsidRDefault="006922AA" w:rsidP="00B03FD1">
      <w:pPr>
        <w:pStyle w:val="Schclauseheading"/>
        <w:rPr>
          <w:lang w:eastAsia="en-AU"/>
        </w:rPr>
      </w:pPr>
      <w:bookmarkStart w:id="462" w:name="_Toc174522664"/>
      <w:r w:rsidRPr="00457D67">
        <w:rPr>
          <w:rStyle w:val="CharSectNo"/>
        </w:rPr>
        <w:lastRenderedPageBreak/>
        <w:t>3</w:t>
      </w:r>
      <w:r w:rsidRPr="00D66CCA">
        <w:rPr>
          <w:lang w:eastAsia="en-AU"/>
        </w:rPr>
        <w:tab/>
      </w:r>
      <w:r w:rsidR="00DC6446" w:rsidRPr="00D66CCA">
        <w:rPr>
          <w:lang w:eastAsia="en-AU"/>
        </w:rPr>
        <w:t>Plant, substances or structures</w:t>
      </w:r>
      <w:bookmarkEnd w:id="462"/>
    </w:p>
    <w:p w14:paraId="3B7F8EC0" w14:textId="77777777" w:rsidR="008278CB" w:rsidRPr="00D66CCA" w:rsidRDefault="00DC6446" w:rsidP="00D95518">
      <w:pPr>
        <w:pStyle w:val="Amainreturn"/>
        <w:keepNext/>
        <w:rPr>
          <w:lang w:eastAsia="en-AU"/>
        </w:rPr>
      </w:pPr>
      <w:r w:rsidRPr="00D66CCA">
        <w:rPr>
          <w:lang w:eastAsia="en-AU"/>
        </w:rPr>
        <w:t xml:space="preserve">Matters relating to </w:t>
      </w:r>
      <w:r w:rsidR="008278CB" w:rsidRPr="00D66CCA">
        <w:rPr>
          <w:lang w:eastAsia="en-AU"/>
        </w:rPr>
        <w:t>plant, substances or structures including—</w:t>
      </w:r>
    </w:p>
    <w:p w14:paraId="279421F6" w14:textId="77777777" w:rsidR="00C24B89" w:rsidRPr="00D66CCA" w:rsidRDefault="00C24B89" w:rsidP="00D95518">
      <w:pPr>
        <w:pStyle w:val="Apara"/>
        <w:keepNext/>
        <w:rPr>
          <w:lang w:eastAsia="en-AU"/>
        </w:rPr>
      </w:pPr>
      <w:r w:rsidRPr="00D66CCA">
        <w:rPr>
          <w:lang w:eastAsia="en-AU"/>
        </w:rPr>
        <w:tab/>
        <w:t>(a)</w:t>
      </w:r>
      <w:r w:rsidRPr="00D66CCA">
        <w:rPr>
          <w:lang w:eastAsia="en-AU"/>
        </w:rPr>
        <w:tab/>
      </w:r>
      <w:r w:rsidR="00101020" w:rsidRPr="00D66CCA">
        <w:rPr>
          <w:lang w:eastAsia="en-AU"/>
        </w:rPr>
        <w:t>regula</w:t>
      </w:r>
      <w:r w:rsidR="00BD61B4" w:rsidRPr="00D66CCA">
        <w:rPr>
          <w:lang w:eastAsia="en-AU"/>
        </w:rPr>
        <w:t>ting the storage and handling of</w:t>
      </w:r>
      <w:r w:rsidR="00101020" w:rsidRPr="00D66CCA">
        <w:rPr>
          <w:lang w:eastAsia="en-AU"/>
        </w:rPr>
        <w:t xml:space="preserve"> plant, substances and structures; and</w:t>
      </w:r>
    </w:p>
    <w:p w14:paraId="78E79568" w14:textId="77777777" w:rsidR="00DC6446" w:rsidRPr="00D66CCA" w:rsidRDefault="00C24B89" w:rsidP="00D95518">
      <w:pPr>
        <w:pStyle w:val="Apara"/>
        <w:keepNext/>
        <w:rPr>
          <w:lang w:eastAsia="en-AU"/>
        </w:rPr>
      </w:pPr>
      <w:r w:rsidRPr="00D66CCA">
        <w:rPr>
          <w:lang w:eastAsia="en-AU"/>
        </w:rPr>
        <w:tab/>
        <w:t>(b)</w:t>
      </w:r>
      <w:r w:rsidRPr="00D66CCA">
        <w:rPr>
          <w:lang w:eastAsia="en-AU"/>
        </w:rPr>
        <w:tab/>
      </w:r>
      <w:r w:rsidR="00DC6446" w:rsidRPr="00D66CCA">
        <w:rPr>
          <w:lang w:eastAsia="en-AU"/>
        </w:rPr>
        <w:t>regul</w:t>
      </w:r>
      <w:r w:rsidR="001E119F" w:rsidRPr="00D66CCA">
        <w:rPr>
          <w:lang w:eastAsia="en-AU"/>
        </w:rPr>
        <w:t>ating or requiring—</w:t>
      </w:r>
    </w:p>
    <w:p w14:paraId="675BBC14" w14:textId="77777777" w:rsidR="009F3193" w:rsidRPr="00D66CCA" w:rsidRDefault="00330A39" w:rsidP="00330A39">
      <w:pPr>
        <w:pStyle w:val="SchAsubpara"/>
      </w:pPr>
      <w:r>
        <w:tab/>
      </w:r>
      <w:r w:rsidR="000E4E9B" w:rsidRPr="00D66CCA">
        <w:t>(i)</w:t>
      </w:r>
      <w:r w:rsidR="000E4E9B" w:rsidRPr="00D66CCA">
        <w:tab/>
      </w:r>
      <w:r w:rsidR="00DC6446" w:rsidRPr="00D66CCA">
        <w:rPr>
          <w:lang w:eastAsia="en-AU"/>
        </w:rPr>
        <w:t>the examination, testing, labelling,</w:t>
      </w:r>
      <w:r w:rsidR="001E119F" w:rsidRPr="00D66CCA">
        <w:rPr>
          <w:lang w:eastAsia="en-AU"/>
        </w:rPr>
        <w:t xml:space="preserve"> </w:t>
      </w:r>
      <w:r w:rsidR="00DC6446" w:rsidRPr="00D66CCA">
        <w:rPr>
          <w:lang w:eastAsia="en-AU"/>
        </w:rPr>
        <w:t>maintenance or repair of plant and structures;</w:t>
      </w:r>
      <w:r w:rsidR="001E119F" w:rsidRPr="00D66CCA">
        <w:rPr>
          <w:lang w:eastAsia="en-AU"/>
        </w:rPr>
        <w:t xml:space="preserve"> </w:t>
      </w:r>
      <w:r w:rsidR="00DC6446" w:rsidRPr="00D66CCA">
        <w:rPr>
          <w:lang w:eastAsia="en-AU"/>
        </w:rPr>
        <w:t>or</w:t>
      </w:r>
    </w:p>
    <w:p w14:paraId="454B2A80" w14:textId="77777777" w:rsidR="00DC6446" w:rsidRPr="00D66CCA" w:rsidRDefault="00330A39" w:rsidP="00330A39">
      <w:pPr>
        <w:pStyle w:val="SchAsubpara"/>
      </w:pPr>
      <w:r>
        <w:tab/>
      </w:r>
      <w:r w:rsidR="000E4E9B" w:rsidRPr="00D66CCA">
        <w:t>(ii)</w:t>
      </w:r>
      <w:r w:rsidR="000E4E9B" w:rsidRPr="00D66CCA">
        <w:tab/>
      </w:r>
      <w:r w:rsidR="00DC6446" w:rsidRPr="00D66CCA">
        <w:rPr>
          <w:lang w:eastAsia="en-AU"/>
        </w:rPr>
        <w:t>the examination, testing, analysis or labelling</w:t>
      </w:r>
      <w:r w:rsidR="001E119F" w:rsidRPr="00D66CCA">
        <w:rPr>
          <w:lang w:eastAsia="en-AU"/>
        </w:rPr>
        <w:t xml:space="preserve"> </w:t>
      </w:r>
      <w:r w:rsidR="00DC6446" w:rsidRPr="00D66CCA">
        <w:rPr>
          <w:lang w:eastAsia="en-AU"/>
        </w:rPr>
        <w:t xml:space="preserve">of </w:t>
      </w:r>
      <w:r w:rsidR="00993567" w:rsidRPr="00D66CCA">
        <w:rPr>
          <w:lang w:eastAsia="en-AU"/>
        </w:rPr>
        <w:t>a</w:t>
      </w:r>
      <w:r w:rsidR="00DC6446" w:rsidRPr="00D66CCA">
        <w:rPr>
          <w:lang w:eastAsia="en-AU"/>
        </w:rPr>
        <w:t xml:space="preserve"> substance.</w:t>
      </w:r>
    </w:p>
    <w:p w14:paraId="6FAA452B" w14:textId="77777777" w:rsidR="00DC6446" w:rsidRPr="00D66CCA" w:rsidRDefault="006922AA" w:rsidP="00B03FD1">
      <w:pPr>
        <w:pStyle w:val="Schclauseheading"/>
        <w:rPr>
          <w:lang w:eastAsia="en-AU"/>
        </w:rPr>
      </w:pPr>
      <w:bookmarkStart w:id="463" w:name="_Toc174522665"/>
      <w:r w:rsidRPr="00457D67">
        <w:rPr>
          <w:rStyle w:val="CharSectNo"/>
        </w:rPr>
        <w:t>4</w:t>
      </w:r>
      <w:r w:rsidRPr="00D66CCA">
        <w:rPr>
          <w:lang w:eastAsia="en-AU"/>
        </w:rPr>
        <w:tab/>
      </w:r>
      <w:r w:rsidR="00DC6446" w:rsidRPr="00D66CCA">
        <w:rPr>
          <w:lang w:eastAsia="en-AU"/>
        </w:rPr>
        <w:t>Protection and welfare of workers</w:t>
      </w:r>
      <w:bookmarkEnd w:id="463"/>
    </w:p>
    <w:p w14:paraId="722C6633" w14:textId="77777777" w:rsidR="008B24B7" w:rsidRPr="00D66CCA" w:rsidRDefault="00DC6446" w:rsidP="00863E0D">
      <w:pPr>
        <w:pStyle w:val="Amainreturn"/>
        <w:rPr>
          <w:lang w:eastAsia="en-AU"/>
        </w:rPr>
      </w:pPr>
      <w:r w:rsidRPr="00D66CCA">
        <w:rPr>
          <w:lang w:eastAsia="en-AU"/>
        </w:rPr>
        <w:t xml:space="preserve">Matters relating to </w:t>
      </w:r>
      <w:r w:rsidR="008B24B7" w:rsidRPr="00D66CCA">
        <w:rPr>
          <w:lang w:eastAsia="en-AU"/>
        </w:rPr>
        <w:t>the protection and welfare of workers including—</w:t>
      </w:r>
    </w:p>
    <w:p w14:paraId="2C599BCE" w14:textId="77777777" w:rsidR="00416E48" w:rsidRPr="00D66CCA" w:rsidRDefault="00416E48" w:rsidP="00B03FD1">
      <w:pPr>
        <w:pStyle w:val="Apara"/>
        <w:rPr>
          <w:lang w:eastAsia="en-AU"/>
        </w:rPr>
      </w:pPr>
      <w:r w:rsidRPr="00D66CCA">
        <w:rPr>
          <w:lang w:eastAsia="en-AU"/>
        </w:rPr>
        <w:tab/>
        <w:t>(a)</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provision and use of protective clothing or</w:t>
      </w:r>
      <w:r w:rsidR="001E119F" w:rsidRPr="00D66CCA">
        <w:rPr>
          <w:lang w:eastAsia="en-AU"/>
        </w:rPr>
        <w:t xml:space="preserve"> </w:t>
      </w:r>
      <w:r w:rsidR="00DC6446" w:rsidRPr="00D66CCA">
        <w:rPr>
          <w:lang w:eastAsia="en-AU"/>
        </w:rPr>
        <w:t xml:space="preserve">equipment, or rescue equipment, in </w:t>
      </w:r>
      <w:r w:rsidR="00EC09E8" w:rsidRPr="00D66CCA">
        <w:rPr>
          <w:lang w:eastAsia="en-AU"/>
        </w:rPr>
        <w:t>specified</w:t>
      </w:r>
      <w:r w:rsidR="005D2DCB" w:rsidRPr="00D66CCA">
        <w:rPr>
          <w:lang w:eastAsia="en-AU"/>
        </w:rPr>
        <w:t xml:space="preserve"> </w:t>
      </w:r>
      <w:r w:rsidR="00133989" w:rsidRPr="00D66CCA">
        <w:rPr>
          <w:szCs w:val="24"/>
          <w:lang w:eastAsia="en-AU"/>
        </w:rPr>
        <w:t>circumstances; and</w:t>
      </w:r>
    </w:p>
    <w:p w14:paraId="04BAE942" w14:textId="77777777" w:rsidR="00DC6446" w:rsidRPr="00D66CCA" w:rsidRDefault="00416E48" w:rsidP="00B03FD1">
      <w:pPr>
        <w:pStyle w:val="Apara"/>
        <w:rPr>
          <w:lang w:eastAsia="en-AU"/>
        </w:rPr>
      </w:pPr>
      <w:r w:rsidRPr="00D66CCA">
        <w:rPr>
          <w:lang w:eastAsia="en-AU"/>
        </w:rPr>
        <w:tab/>
        <w:t>(b)</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 xml:space="preserve">provision of </w:t>
      </w:r>
      <w:r w:rsidR="00EC09E8" w:rsidRPr="00D66CCA">
        <w:rPr>
          <w:lang w:eastAsia="en-AU"/>
        </w:rPr>
        <w:t>specified</w:t>
      </w:r>
      <w:r w:rsidR="00DC6446" w:rsidRPr="00D66CCA">
        <w:rPr>
          <w:lang w:eastAsia="en-AU"/>
        </w:rPr>
        <w:t xml:space="preserve"> </w:t>
      </w:r>
      <w:r w:rsidR="001E119F" w:rsidRPr="00D66CCA">
        <w:rPr>
          <w:lang w:eastAsia="en-AU"/>
        </w:rPr>
        <w:t>f</w:t>
      </w:r>
      <w:r w:rsidR="00DC6446" w:rsidRPr="00D66CCA">
        <w:rPr>
          <w:lang w:eastAsia="en-AU"/>
        </w:rPr>
        <w:t>acilities for the welfare of</w:t>
      </w:r>
      <w:r w:rsidR="001E119F" w:rsidRPr="00D66CCA">
        <w:rPr>
          <w:lang w:eastAsia="en-AU"/>
        </w:rPr>
        <w:t xml:space="preserve"> </w:t>
      </w:r>
      <w:r w:rsidR="00133989" w:rsidRPr="00D66CCA">
        <w:rPr>
          <w:lang w:eastAsia="en-AU"/>
        </w:rPr>
        <w:t>workers at the workplace; and</w:t>
      </w:r>
    </w:p>
    <w:p w14:paraId="11933E07" w14:textId="77777777" w:rsidR="00DC6446" w:rsidRPr="00D66CCA" w:rsidRDefault="00416E48" w:rsidP="00B03FD1">
      <w:pPr>
        <w:pStyle w:val="Apara"/>
        <w:rPr>
          <w:lang w:eastAsia="en-AU"/>
        </w:rPr>
      </w:pPr>
      <w:r w:rsidRPr="00D66CCA">
        <w:rPr>
          <w:lang w:eastAsia="en-AU"/>
        </w:rPr>
        <w:tab/>
        <w:t>(c)</w:t>
      </w:r>
      <w:r w:rsidRPr="00D66CCA">
        <w:rPr>
          <w:lang w:eastAsia="en-AU"/>
        </w:rPr>
        <w:tab/>
      </w:r>
      <w:r w:rsidR="00DC6446" w:rsidRPr="00D66CCA">
        <w:rPr>
          <w:lang w:eastAsia="en-AU"/>
        </w:rPr>
        <w:t>health and safety in relation to</w:t>
      </w:r>
      <w:r w:rsidR="001E119F" w:rsidRPr="00D66CCA">
        <w:rPr>
          <w:lang w:eastAsia="en-AU"/>
        </w:rPr>
        <w:t xml:space="preserve"> </w:t>
      </w:r>
      <w:r w:rsidR="00DC6446" w:rsidRPr="00D66CCA">
        <w:rPr>
          <w:lang w:eastAsia="en-AU"/>
        </w:rPr>
        <w:t>accommodation provided to workers.</w:t>
      </w:r>
    </w:p>
    <w:p w14:paraId="58BF5D18" w14:textId="77777777" w:rsidR="00DC6446" w:rsidRPr="00D66CCA" w:rsidRDefault="009B6F2F" w:rsidP="00B03FD1">
      <w:pPr>
        <w:pStyle w:val="Schclauseheading"/>
        <w:rPr>
          <w:lang w:eastAsia="en-AU"/>
        </w:rPr>
      </w:pPr>
      <w:bookmarkStart w:id="464" w:name="_Toc174522666"/>
      <w:r w:rsidRPr="00457D67">
        <w:rPr>
          <w:rStyle w:val="CharSectNo"/>
        </w:rPr>
        <w:t>5</w:t>
      </w:r>
      <w:r w:rsidRPr="00D66CCA">
        <w:rPr>
          <w:lang w:eastAsia="en-AU"/>
        </w:rPr>
        <w:tab/>
      </w:r>
      <w:r w:rsidR="00DC6446" w:rsidRPr="00D66CCA">
        <w:rPr>
          <w:lang w:eastAsia="en-AU"/>
        </w:rPr>
        <w:t>Hazards</w:t>
      </w:r>
      <w:r w:rsidR="00A17FC7" w:rsidRPr="00D66CCA">
        <w:rPr>
          <w:lang w:eastAsia="en-AU"/>
        </w:rPr>
        <w:t xml:space="preserve"> and risks</w:t>
      </w:r>
      <w:bookmarkEnd w:id="464"/>
    </w:p>
    <w:p w14:paraId="406357A8" w14:textId="77777777" w:rsidR="009D3D4F" w:rsidRPr="00D66CCA" w:rsidRDefault="00157233" w:rsidP="00B03FD1">
      <w:pPr>
        <w:pStyle w:val="Amain"/>
        <w:rPr>
          <w:lang w:eastAsia="en-AU"/>
        </w:rPr>
      </w:pPr>
      <w:r w:rsidRPr="00D66CCA">
        <w:rPr>
          <w:lang w:eastAsia="en-AU"/>
        </w:rPr>
        <w:tab/>
      </w:r>
      <w:r w:rsidR="009B177A" w:rsidRPr="00D66CCA">
        <w:rPr>
          <w:lang w:eastAsia="en-AU"/>
        </w:rPr>
        <w:tab/>
      </w:r>
      <w:r w:rsidR="00DC6446" w:rsidRPr="00D66CCA">
        <w:rPr>
          <w:lang w:eastAsia="en-AU"/>
        </w:rPr>
        <w:t xml:space="preserve">Matters relating to </w:t>
      </w:r>
      <w:r w:rsidR="009D3D4F" w:rsidRPr="00D66CCA">
        <w:rPr>
          <w:lang w:eastAsia="en-AU"/>
        </w:rPr>
        <w:t>hazards and risks including—</w:t>
      </w:r>
    </w:p>
    <w:p w14:paraId="3E269E20" w14:textId="77777777" w:rsidR="00D2109B" w:rsidRPr="00D66CCA" w:rsidRDefault="00416E48" w:rsidP="00B03FD1">
      <w:pPr>
        <w:pStyle w:val="Apara"/>
        <w:rPr>
          <w:lang w:eastAsia="en-AU"/>
        </w:rPr>
      </w:pPr>
      <w:r w:rsidRPr="00D66CCA">
        <w:rPr>
          <w:lang w:eastAsia="en-AU"/>
        </w:rPr>
        <w:tab/>
        <w:t>(a)</w:t>
      </w:r>
      <w:r w:rsidRPr="00D66CCA">
        <w:rPr>
          <w:lang w:eastAsia="en-AU"/>
        </w:rPr>
        <w:tab/>
      </w:r>
      <w:r w:rsidR="004B6324" w:rsidRPr="00D66CCA">
        <w:rPr>
          <w:lang w:eastAsia="en-AU"/>
        </w:rPr>
        <w:t xml:space="preserve">the </w:t>
      </w:r>
      <w:r w:rsidR="00D2109B" w:rsidRPr="00D66CCA">
        <w:rPr>
          <w:lang w:eastAsia="en-AU"/>
        </w:rPr>
        <w:t>prescribing of standards relating to the use of or exposure to any physical, biological, chemical or psychological hazard; and</w:t>
      </w:r>
    </w:p>
    <w:p w14:paraId="6A8D0026" w14:textId="77777777" w:rsidR="00D2109B" w:rsidRPr="00D66CCA" w:rsidRDefault="00416E48" w:rsidP="00B03FD1">
      <w:pPr>
        <w:pStyle w:val="Apara"/>
        <w:rPr>
          <w:lang w:eastAsia="en-AU"/>
        </w:rPr>
      </w:pPr>
      <w:r w:rsidRPr="00D66CCA">
        <w:rPr>
          <w:lang w:eastAsia="en-AU"/>
        </w:rPr>
        <w:tab/>
        <w:t>(b)</w:t>
      </w:r>
      <w:r w:rsidRPr="00D66CCA">
        <w:rPr>
          <w:lang w:eastAsia="en-AU"/>
        </w:rPr>
        <w:tab/>
      </w:r>
      <w:r w:rsidR="00D2109B" w:rsidRPr="00D66CCA">
        <w:rPr>
          <w:lang w:eastAsia="en-AU"/>
        </w:rPr>
        <w:t>matters relating to safety cases, safety management plans and safety management systems (however described); and</w:t>
      </w:r>
    </w:p>
    <w:p w14:paraId="3E4B996E" w14:textId="77777777" w:rsidR="00D2109B" w:rsidRPr="00D66CCA" w:rsidRDefault="0082191B" w:rsidP="00B03FD1">
      <w:pPr>
        <w:pStyle w:val="Apara"/>
        <w:rPr>
          <w:lang w:eastAsia="en-AU"/>
        </w:rPr>
      </w:pPr>
      <w:r w:rsidRPr="00D66CCA">
        <w:rPr>
          <w:lang w:eastAsia="en-AU"/>
        </w:rPr>
        <w:tab/>
        <w:t>(c)</w:t>
      </w:r>
      <w:r w:rsidRPr="00D66CCA">
        <w:rPr>
          <w:lang w:eastAsia="en-AU"/>
        </w:rPr>
        <w:tab/>
      </w:r>
      <w:r w:rsidR="00D2109B" w:rsidRPr="00D66CCA">
        <w:rPr>
          <w:lang w:eastAsia="en-AU"/>
        </w:rPr>
        <w:t>matters relating to measures to control risks.</w:t>
      </w:r>
    </w:p>
    <w:p w14:paraId="7549F2D0" w14:textId="77777777" w:rsidR="00DC6446" w:rsidRPr="00D66CCA" w:rsidRDefault="009B6F2F" w:rsidP="00B03FD1">
      <w:pPr>
        <w:pStyle w:val="Schclauseheading"/>
        <w:rPr>
          <w:lang w:eastAsia="en-AU"/>
        </w:rPr>
      </w:pPr>
      <w:bookmarkStart w:id="465" w:name="_Toc174522667"/>
      <w:r w:rsidRPr="00457D67">
        <w:rPr>
          <w:rStyle w:val="CharSectNo"/>
        </w:rPr>
        <w:lastRenderedPageBreak/>
        <w:t>6</w:t>
      </w:r>
      <w:r w:rsidRPr="00D66CCA">
        <w:rPr>
          <w:lang w:eastAsia="en-AU"/>
        </w:rPr>
        <w:tab/>
      </w:r>
      <w:r w:rsidR="00DC6446" w:rsidRPr="00D66CCA">
        <w:rPr>
          <w:lang w:eastAsia="en-AU"/>
        </w:rPr>
        <w:t>Records and notices</w:t>
      </w:r>
      <w:bookmarkEnd w:id="465"/>
    </w:p>
    <w:p w14:paraId="30F51E4F" w14:textId="77777777" w:rsidR="00DC6446" w:rsidRPr="00D66CCA" w:rsidRDefault="009B177A" w:rsidP="00B03FD1">
      <w:pPr>
        <w:pStyle w:val="Amain"/>
        <w:rPr>
          <w:lang w:eastAsia="en-AU"/>
        </w:rPr>
      </w:pPr>
      <w:r w:rsidRPr="00D66CCA">
        <w:rPr>
          <w:lang w:eastAsia="en-AU"/>
        </w:rPr>
        <w:tab/>
        <w:t>6.1</w:t>
      </w:r>
      <w:r w:rsidR="00A10FFD" w:rsidRPr="00D66CCA">
        <w:rPr>
          <w:lang w:eastAsia="en-AU"/>
        </w:rPr>
        <w:tab/>
      </w:r>
      <w:r w:rsidR="00DC6446" w:rsidRPr="00D66CCA">
        <w:rPr>
          <w:lang w:eastAsia="en-AU"/>
        </w:rPr>
        <w:t>The keeping and availability of records of health</w:t>
      </w:r>
      <w:r w:rsidR="001E119F" w:rsidRPr="00D66CCA">
        <w:rPr>
          <w:lang w:eastAsia="en-AU"/>
        </w:rPr>
        <w:t xml:space="preserve"> </w:t>
      </w:r>
      <w:r w:rsidR="00DC6446" w:rsidRPr="00D66CCA">
        <w:rPr>
          <w:lang w:eastAsia="en-AU"/>
        </w:rPr>
        <w:t>and safety representatives and deputy health and</w:t>
      </w:r>
      <w:r w:rsidR="001E119F" w:rsidRPr="00D66CCA">
        <w:rPr>
          <w:lang w:eastAsia="en-AU"/>
        </w:rPr>
        <w:t xml:space="preserve"> </w:t>
      </w:r>
      <w:r w:rsidR="00DC6446" w:rsidRPr="00D66CCA">
        <w:rPr>
          <w:lang w:eastAsia="en-AU"/>
        </w:rPr>
        <w:t>safety representatives.</w:t>
      </w:r>
    </w:p>
    <w:p w14:paraId="46988335" w14:textId="77777777" w:rsidR="00DC6446" w:rsidRPr="00D66CCA" w:rsidRDefault="009F6618" w:rsidP="00B03FD1">
      <w:pPr>
        <w:pStyle w:val="Amain"/>
        <w:rPr>
          <w:lang w:eastAsia="en-AU"/>
        </w:rPr>
      </w:pPr>
      <w:r w:rsidRPr="00D66CCA">
        <w:rPr>
          <w:lang w:eastAsia="en-AU"/>
        </w:rPr>
        <w:tab/>
        <w:t>6.2</w:t>
      </w:r>
      <w:r w:rsidRPr="00D66CCA">
        <w:rPr>
          <w:lang w:eastAsia="en-AU"/>
        </w:rPr>
        <w:tab/>
      </w:r>
      <w:r w:rsidR="00DC6446" w:rsidRPr="00D66CCA">
        <w:rPr>
          <w:lang w:eastAsia="en-AU"/>
        </w:rPr>
        <w:t>The keeping of records in relation to incidents.</w:t>
      </w:r>
    </w:p>
    <w:p w14:paraId="63EE5F2B" w14:textId="77777777" w:rsidR="00DC6446" w:rsidRPr="00D66CCA" w:rsidRDefault="0020081E" w:rsidP="00B03FD1">
      <w:pPr>
        <w:pStyle w:val="Amain"/>
        <w:rPr>
          <w:lang w:eastAsia="en-AU"/>
        </w:rPr>
      </w:pPr>
      <w:r w:rsidRPr="00D66CCA">
        <w:rPr>
          <w:lang w:eastAsia="en-AU"/>
        </w:rPr>
        <w:tab/>
        <w:t>6.3</w:t>
      </w:r>
      <w:r w:rsidRPr="00D66CCA">
        <w:rPr>
          <w:lang w:eastAsia="en-AU"/>
        </w:rPr>
        <w:tab/>
      </w:r>
      <w:r w:rsidR="00DC6446" w:rsidRPr="00D66CCA">
        <w:rPr>
          <w:lang w:eastAsia="en-AU"/>
        </w:rPr>
        <w:t xml:space="preserve">The keeping of records of </w:t>
      </w:r>
      <w:r w:rsidR="00EC09E8" w:rsidRPr="00D66CCA">
        <w:rPr>
          <w:lang w:eastAsia="en-AU"/>
        </w:rPr>
        <w:t>specified</w:t>
      </w:r>
      <w:r w:rsidR="00DC6446" w:rsidRPr="00D66CCA">
        <w:rPr>
          <w:lang w:eastAsia="en-AU"/>
        </w:rPr>
        <w:t xml:space="preserve"> activities,</w:t>
      </w:r>
      <w:r w:rsidR="001E119F" w:rsidRPr="00D66CCA">
        <w:rPr>
          <w:lang w:eastAsia="en-AU"/>
        </w:rPr>
        <w:t xml:space="preserve"> </w:t>
      </w:r>
      <w:r w:rsidR="00DC6446" w:rsidRPr="00D66CCA">
        <w:rPr>
          <w:lang w:eastAsia="en-AU"/>
        </w:rPr>
        <w:t xml:space="preserve">matters or things to be kept by </w:t>
      </w:r>
      <w:r w:rsidR="00EC09E8" w:rsidRPr="00D66CCA">
        <w:rPr>
          <w:lang w:eastAsia="en-AU"/>
        </w:rPr>
        <w:t>specified</w:t>
      </w:r>
      <w:r w:rsidR="00DC6446" w:rsidRPr="00D66CCA">
        <w:rPr>
          <w:lang w:eastAsia="en-AU"/>
        </w:rPr>
        <w:t xml:space="preserve"> </w:t>
      </w:r>
      <w:r w:rsidR="00890B56" w:rsidRPr="00D66CCA">
        <w:rPr>
          <w:lang w:eastAsia="en-AU"/>
        </w:rPr>
        <w:t>persons</w:t>
      </w:r>
      <w:r w:rsidR="00DC6446" w:rsidRPr="00D66CCA">
        <w:rPr>
          <w:lang w:eastAsia="en-AU"/>
        </w:rPr>
        <w:t>.</w:t>
      </w:r>
    </w:p>
    <w:p w14:paraId="4AC5E96F" w14:textId="77777777" w:rsidR="00DC6446" w:rsidRPr="00D66CCA" w:rsidRDefault="0020081E" w:rsidP="00B03FD1">
      <w:pPr>
        <w:pStyle w:val="Amain"/>
        <w:rPr>
          <w:lang w:eastAsia="en-AU"/>
        </w:rPr>
      </w:pPr>
      <w:r w:rsidRPr="00D66CCA">
        <w:rPr>
          <w:lang w:eastAsia="en-AU"/>
        </w:rPr>
        <w:tab/>
        <w:t>6.4</w:t>
      </w:r>
      <w:r w:rsidRPr="00D66CCA">
        <w:rPr>
          <w:lang w:eastAsia="en-AU"/>
        </w:rPr>
        <w:tab/>
      </w:r>
      <w:r w:rsidR="00DC6446" w:rsidRPr="00D66CCA">
        <w:rPr>
          <w:lang w:eastAsia="en-AU"/>
        </w:rPr>
        <w:t xml:space="preserve">The giving of notice of </w:t>
      </w:r>
      <w:r w:rsidR="007F4470" w:rsidRPr="00D66CCA">
        <w:rPr>
          <w:lang w:eastAsia="en-AU"/>
        </w:rPr>
        <w:t xml:space="preserve">or information about </w:t>
      </w:r>
      <w:r w:rsidR="00EC09E8" w:rsidRPr="00D66CCA">
        <w:rPr>
          <w:lang w:eastAsia="en-AU"/>
        </w:rPr>
        <w:t>specified</w:t>
      </w:r>
      <w:r w:rsidR="00DC6446" w:rsidRPr="00D66CCA">
        <w:rPr>
          <w:lang w:eastAsia="en-AU"/>
        </w:rPr>
        <w:t xml:space="preserve"> activities,</w:t>
      </w:r>
      <w:r w:rsidR="001E119F" w:rsidRPr="00D66CCA">
        <w:rPr>
          <w:lang w:eastAsia="en-AU"/>
        </w:rPr>
        <w:t xml:space="preserve"> </w:t>
      </w:r>
      <w:r w:rsidR="00DC6446" w:rsidRPr="00D66CCA">
        <w:rPr>
          <w:lang w:eastAsia="en-AU"/>
        </w:rPr>
        <w:t>matters or things to the regulator, an inspector or</w:t>
      </w:r>
      <w:r w:rsidR="001E119F" w:rsidRPr="00D66CCA">
        <w:rPr>
          <w:lang w:eastAsia="en-AU"/>
        </w:rPr>
        <w:t xml:space="preserve"> </w:t>
      </w:r>
      <w:r w:rsidR="00DC6446" w:rsidRPr="00D66CCA">
        <w:rPr>
          <w:lang w:eastAsia="en-AU"/>
        </w:rPr>
        <w:t xml:space="preserve">other </w:t>
      </w:r>
      <w:r w:rsidR="00EC09E8" w:rsidRPr="00D66CCA">
        <w:rPr>
          <w:lang w:eastAsia="en-AU"/>
        </w:rPr>
        <w:t>specified</w:t>
      </w:r>
      <w:r w:rsidR="00DC6446" w:rsidRPr="00D66CCA">
        <w:rPr>
          <w:lang w:eastAsia="en-AU"/>
        </w:rPr>
        <w:t xml:space="preserve"> person.</w:t>
      </w:r>
    </w:p>
    <w:p w14:paraId="259927FC" w14:textId="77777777" w:rsidR="00DC6446" w:rsidRPr="00D66CCA" w:rsidRDefault="009B6F2F" w:rsidP="00B03FD1">
      <w:pPr>
        <w:pStyle w:val="Schclauseheading"/>
        <w:rPr>
          <w:lang w:eastAsia="en-AU"/>
        </w:rPr>
      </w:pPr>
      <w:bookmarkStart w:id="466" w:name="_Toc174522668"/>
      <w:r w:rsidRPr="00457D67">
        <w:rPr>
          <w:rStyle w:val="CharSectNo"/>
        </w:rPr>
        <w:t>7</w:t>
      </w:r>
      <w:r w:rsidRPr="00D66CCA">
        <w:rPr>
          <w:lang w:eastAsia="en-AU"/>
        </w:rPr>
        <w:tab/>
      </w:r>
      <w:r w:rsidR="00DC6446" w:rsidRPr="00D66CCA">
        <w:rPr>
          <w:lang w:eastAsia="en-AU"/>
        </w:rPr>
        <w:t>Authorisations</w:t>
      </w:r>
      <w:bookmarkEnd w:id="466"/>
    </w:p>
    <w:p w14:paraId="7F9FAE28" w14:textId="77777777" w:rsidR="008C2137" w:rsidRPr="00D66CCA" w:rsidRDefault="009A266C" w:rsidP="00B03FD1">
      <w:pPr>
        <w:pStyle w:val="Amain"/>
        <w:rPr>
          <w:lang w:eastAsia="en-AU"/>
        </w:rPr>
      </w:pPr>
      <w:r w:rsidRPr="00D66CCA">
        <w:rPr>
          <w:lang w:eastAsia="en-AU"/>
        </w:rPr>
        <w:tab/>
        <w:t>7.1</w:t>
      </w:r>
      <w:r w:rsidRPr="00D66CCA">
        <w:rPr>
          <w:lang w:eastAsia="en-AU"/>
        </w:rPr>
        <w:tab/>
      </w:r>
      <w:r w:rsidR="00DC6446" w:rsidRPr="00D66CCA">
        <w:rPr>
          <w:lang w:eastAsia="en-AU"/>
        </w:rPr>
        <w:t xml:space="preserve">Matters </w:t>
      </w:r>
      <w:r w:rsidR="00522877" w:rsidRPr="00D66CCA">
        <w:rPr>
          <w:lang w:eastAsia="en-AU"/>
        </w:rPr>
        <w:t>relating</w:t>
      </w:r>
      <w:r w:rsidR="007E1D6F" w:rsidRPr="00D66CCA">
        <w:rPr>
          <w:lang w:eastAsia="en-AU"/>
        </w:rPr>
        <w:t xml:space="preserve"> to</w:t>
      </w:r>
      <w:r w:rsidR="00DC6446" w:rsidRPr="00D66CCA">
        <w:rPr>
          <w:lang w:eastAsia="en-AU"/>
        </w:rPr>
        <w:t xml:space="preserve"> authorisations (including</w:t>
      </w:r>
      <w:r w:rsidR="001E119F" w:rsidRPr="00D66CCA">
        <w:rPr>
          <w:lang w:eastAsia="en-AU"/>
        </w:rPr>
        <w:t xml:space="preserve"> </w:t>
      </w:r>
      <w:r w:rsidR="00DC6446" w:rsidRPr="00D66CCA">
        <w:rPr>
          <w:lang w:eastAsia="en-AU"/>
        </w:rPr>
        <w:t>licences, registrations and permits) and</w:t>
      </w:r>
      <w:r w:rsidR="001E119F" w:rsidRPr="00D66CCA">
        <w:rPr>
          <w:lang w:eastAsia="en-AU"/>
        </w:rPr>
        <w:t xml:space="preserve"> </w:t>
      </w:r>
      <w:r w:rsidR="00DC6446" w:rsidRPr="00D66CCA">
        <w:rPr>
          <w:lang w:eastAsia="en-AU"/>
        </w:rPr>
        <w:t>qualifications, and experience for</w:t>
      </w:r>
      <w:r w:rsidR="004B6324" w:rsidRPr="00D66CCA">
        <w:rPr>
          <w:lang w:eastAsia="en-AU"/>
        </w:rPr>
        <w:t xml:space="preserve"> the purposes of</w:t>
      </w:r>
      <w:r w:rsidR="00DC6446" w:rsidRPr="00D66CCA">
        <w:rPr>
          <w:lang w:eastAsia="en-AU"/>
        </w:rPr>
        <w:t xml:space="preserve"> </w:t>
      </w:r>
      <w:r w:rsidR="00095DAC" w:rsidRPr="00D66CCA">
        <w:rPr>
          <w:lang w:eastAsia="en-AU"/>
        </w:rPr>
        <w:t>part 4</w:t>
      </w:r>
      <w:r w:rsidR="00DC6446" w:rsidRPr="00D66CCA">
        <w:rPr>
          <w:lang w:eastAsia="en-AU"/>
        </w:rPr>
        <w:t xml:space="preserve"> </w:t>
      </w:r>
      <w:r w:rsidR="008C2137" w:rsidRPr="00D66CCA">
        <w:rPr>
          <w:lang w:eastAsia="en-AU"/>
        </w:rPr>
        <w:t xml:space="preserve">(Authorisations) </w:t>
      </w:r>
      <w:r w:rsidR="003D561E" w:rsidRPr="00D66CCA">
        <w:rPr>
          <w:lang w:eastAsia="en-AU"/>
        </w:rPr>
        <w:t xml:space="preserve">or a regulation </w:t>
      </w:r>
      <w:r w:rsidR="00DC6446" w:rsidRPr="00D66CCA">
        <w:rPr>
          <w:lang w:eastAsia="en-AU"/>
        </w:rPr>
        <w:t>including providing for</w:t>
      </w:r>
      <w:r w:rsidR="008C2137" w:rsidRPr="00D66CCA">
        <w:rPr>
          <w:lang w:eastAsia="en-AU"/>
        </w:rPr>
        <w:t>—</w:t>
      </w:r>
    </w:p>
    <w:p w14:paraId="2BE93CE7" w14:textId="77777777" w:rsidR="00DC6446" w:rsidRPr="00D66CCA" w:rsidRDefault="00B403EE" w:rsidP="00B03FD1">
      <w:pPr>
        <w:pStyle w:val="Apara"/>
        <w:rPr>
          <w:lang w:eastAsia="en-AU"/>
        </w:rPr>
      </w:pPr>
      <w:r w:rsidRPr="00D66CCA">
        <w:rPr>
          <w:lang w:eastAsia="en-AU"/>
        </w:rPr>
        <w:tab/>
        <w:t>(a)</w:t>
      </w:r>
      <w:r w:rsidRPr="00D66CCA">
        <w:rPr>
          <w:lang w:eastAsia="en-AU"/>
        </w:rPr>
        <w:tab/>
      </w:r>
      <w:r w:rsidR="00DC6446" w:rsidRPr="00D66CCA">
        <w:rPr>
          <w:lang w:eastAsia="en-AU"/>
        </w:rPr>
        <w:t>applications for the grant, issue, renewal,</w:t>
      </w:r>
      <w:r w:rsidR="001E119F" w:rsidRPr="00D66CCA">
        <w:rPr>
          <w:lang w:eastAsia="en-AU"/>
        </w:rPr>
        <w:t xml:space="preserve"> </w:t>
      </w:r>
      <w:r w:rsidR="00DC6446" w:rsidRPr="00D66CCA">
        <w:rPr>
          <w:lang w:eastAsia="en-AU"/>
        </w:rPr>
        <w:t>variation, suspension and cancellation of</w:t>
      </w:r>
      <w:r w:rsidR="001E119F" w:rsidRPr="00D66CCA">
        <w:rPr>
          <w:lang w:eastAsia="en-AU"/>
        </w:rPr>
        <w:t xml:space="preserve"> </w:t>
      </w:r>
      <w:r w:rsidR="00DC6446" w:rsidRPr="00D66CCA">
        <w:rPr>
          <w:lang w:eastAsia="en-AU"/>
        </w:rPr>
        <w:t>authorisations, including the minimum age to</w:t>
      </w:r>
      <w:r w:rsidR="001E119F" w:rsidRPr="00D66CCA">
        <w:rPr>
          <w:lang w:eastAsia="en-AU"/>
        </w:rPr>
        <w:t xml:space="preserve"> </w:t>
      </w:r>
      <w:r w:rsidR="00DC6446" w:rsidRPr="00D66CCA">
        <w:rPr>
          <w:lang w:eastAsia="en-AU"/>
        </w:rPr>
        <w:t>be eligible for an authorisation; and</w:t>
      </w:r>
    </w:p>
    <w:p w14:paraId="2DD233E0" w14:textId="77777777" w:rsidR="00DC6446" w:rsidRPr="00D66CCA" w:rsidRDefault="00B403EE" w:rsidP="00B03FD1">
      <w:pPr>
        <w:pStyle w:val="Apara"/>
        <w:rPr>
          <w:lang w:eastAsia="en-AU"/>
        </w:rPr>
      </w:pPr>
      <w:r w:rsidRPr="00D66CCA">
        <w:rPr>
          <w:lang w:eastAsia="en-AU"/>
        </w:rPr>
        <w:tab/>
        <w:t>(b)</w:t>
      </w:r>
      <w:r w:rsidRPr="00D66CCA">
        <w:rPr>
          <w:lang w:eastAsia="en-AU"/>
        </w:rPr>
        <w:tab/>
      </w:r>
      <w:r w:rsidR="00DC6446" w:rsidRPr="00D66CCA">
        <w:rPr>
          <w:lang w:eastAsia="en-AU"/>
        </w:rPr>
        <w:t>the evidence and information to be provided</w:t>
      </w:r>
      <w:r w:rsidR="001E119F" w:rsidRPr="00D66CCA">
        <w:rPr>
          <w:lang w:eastAsia="en-AU"/>
        </w:rPr>
        <w:t xml:space="preserve"> </w:t>
      </w:r>
      <w:r w:rsidR="00B21C55">
        <w:rPr>
          <w:lang w:eastAsia="en-AU"/>
        </w:rPr>
        <w:t>in relation to applications</w:t>
      </w:r>
      <w:r w:rsidR="00DC6446" w:rsidRPr="00D66CCA">
        <w:rPr>
          <w:lang w:eastAsia="en-AU"/>
        </w:rPr>
        <w:t>; and</w:t>
      </w:r>
    </w:p>
    <w:p w14:paraId="741CD690" w14:textId="77777777" w:rsidR="00DC6446" w:rsidRPr="00D66CCA" w:rsidRDefault="00B403EE" w:rsidP="00B03FD1">
      <w:pPr>
        <w:pStyle w:val="Apara"/>
        <w:rPr>
          <w:lang w:eastAsia="en-AU"/>
        </w:rPr>
      </w:pPr>
      <w:r w:rsidRPr="00D66CCA">
        <w:rPr>
          <w:lang w:eastAsia="en-AU"/>
        </w:rPr>
        <w:tab/>
        <w:t>(c)</w:t>
      </w:r>
      <w:r w:rsidRPr="00D66CCA">
        <w:rPr>
          <w:lang w:eastAsia="en-AU"/>
        </w:rPr>
        <w:tab/>
      </w:r>
      <w:r w:rsidR="00DC6446" w:rsidRPr="00D66CCA">
        <w:rPr>
          <w:lang w:eastAsia="en-AU"/>
        </w:rPr>
        <w:t>exemptions; and</w:t>
      </w:r>
    </w:p>
    <w:p w14:paraId="11604960" w14:textId="77777777" w:rsidR="00DC6446" w:rsidRPr="00D66CCA" w:rsidRDefault="00B403EE" w:rsidP="00B03FD1">
      <w:pPr>
        <w:pStyle w:val="Apara"/>
        <w:rPr>
          <w:lang w:eastAsia="en-AU"/>
        </w:rPr>
      </w:pPr>
      <w:r w:rsidRPr="00D66CCA">
        <w:rPr>
          <w:lang w:eastAsia="en-AU"/>
        </w:rPr>
        <w:tab/>
        <w:t>(d)</w:t>
      </w:r>
      <w:r w:rsidRPr="00D66CCA">
        <w:rPr>
          <w:lang w:eastAsia="en-AU"/>
        </w:rPr>
        <w:tab/>
      </w:r>
      <w:r w:rsidR="00DC6446" w:rsidRPr="00D66CCA">
        <w:rPr>
          <w:lang w:eastAsia="en-AU"/>
        </w:rPr>
        <w:t>variations of authorisations by the regulator</w:t>
      </w:r>
      <w:r w:rsidR="001E119F" w:rsidRPr="00D66CCA">
        <w:rPr>
          <w:lang w:eastAsia="en-AU"/>
        </w:rPr>
        <w:t xml:space="preserve"> </w:t>
      </w:r>
      <w:r w:rsidR="00DC6446" w:rsidRPr="00D66CCA">
        <w:rPr>
          <w:lang w:eastAsia="en-AU"/>
        </w:rPr>
        <w:t>whether on application or otherwise; and</w:t>
      </w:r>
    </w:p>
    <w:p w14:paraId="35EBB37B" w14:textId="77777777" w:rsidR="00DC6446" w:rsidRPr="00D66CCA" w:rsidRDefault="00B403EE" w:rsidP="00B03FD1">
      <w:pPr>
        <w:pStyle w:val="Apara"/>
        <w:rPr>
          <w:lang w:eastAsia="en-AU"/>
        </w:rPr>
      </w:pPr>
      <w:r w:rsidRPr="00D66CCA">
        <w:rPr>
          <w:lang w:eastAsia="en-AU"/>
        </w:rPr>
        <w:tab/>
        <w:t>(e)</w:t>
      </w:r>
      <w:r w:rsidRPr="00D66CCA">
        <w:rPr>
          <w:lang w:eastAsia="en-AU"/>
        </w:rPr>
        <w:tab/>
      </w:r>
      <w:r w:rsidR="00DC6446" w:rsidRPr="00D66CCA">
        <w:rPr>
          <w:lang w:eastAsia="en-AU"/>
        </w:rPr>
        <w:t xml:space="preserve">authorisation of </w:t>
      </w:r>
      <w:r w:rsidR="00890B56" w:rsidRPr="00D66CCA">
        <w:rPr>
          <w:lang w:eastAsia="en-AU"/>
        </w:rPr>
        <w:t>persons</w:t>
      </w:r>
      <w:r w:rsidR="00DC6446" w:rsidRPr="00D66CCA">
        <w:rPr>
          <w:lang w:eastAsia="en-AU"/>
        </w:rPr>
        <w:t xml:space="preserve"> as trainers and</w:t>
      </w:r>
      <w:r w:rsidR="001E119F" w:rsidRPr="00D66CCA">
        <w:rPr>
          <w:lang w:eastAsia="en-AU"/>
        </w:rPr>
        <w:t xml:space="preserve"> </w:t>
      </w:r>
      <w:r w:rsidR="00DC6446" w:rsidRPr="00D66CCA">
        <w:rPr>
          <w:lang w:eastAsia="en-AU"/>
        </w:rPr>
        <w:t>assessors; and</w:t>
      </w:r>
    </w:p>
    <w:p w14:paraId="2E5133BA" w14:textId="77777777" w:rsidR="00DC6446" w:rsidRPr="00D66CCA" w:rsidRDefault="00B403EE" w:rsidP="00B03FD1">
      <w:pPr>
        <w:pStyle w:val="Apara"/>
        <w:rPr>
          <w:lang w:eastAsia="en-AU"/>
        </w:rPr>
      </w:pPr>
      <w:r w:rsidRPr="00D66CCA">
        <w:rPr>
          <w:lang w:eastAsia="en-AU"/>
        </w:rPr>
        <w:tab/>
        <w:t>(f)</w:t>
      </w:r>
      <w:r w:rsidRPr="00D66CCA">
        <w:rPr>
          <w:lang w:eastAsia="en-AU"/>
        </w:rPr>
        <w:tab/>
      </w:r>
      <w:r w:rsidR="00DC6446" w:rsidRPr="00D66CCA">
        <w:rPr>
          <w:lang w:eastAsia="en-AU"/>
        </w:rPr>
        <w:t>examination of applicants for authorisations;</w:t>
      </w:r>
      <w:r w:rsidR="001E119F" w:rsidRPr="00D66CCA">
        <w:rPr>
          <w:lang w:eastAsia="en-AU"/>
        </w:rPr>
        <w:t xml:space="preserve"> </w:t>
      </w:r>
      <w:r w:rsidR="00DC6446" w:rsidRPr="00D66CCA">
        <w:rPr>
          <w:lang w:eastAsia="en-AU"/>
        </w:rPr>
        <w:t>and</w:t>
      </w:r>
    </w:p>
    <w:p w14:paraId="7C3A2954" w14:textId="77777777" w:rsidR="00DC6446" w:rsidRPr="00D66CCA" w:rsidRDefault="00B403EE" w:rsidP="00B03FD1">
      <w:pPr>
        <w:pStyle w:val="Apara"/>
        <w:rPr>
          <w:lang w:eastAsia="en-AU"/>
        </w:rPr>
      </w:pPr>
      <w:r w:rsidRPr="00D66CCA">
        <w:rPr>
          <w:lang w:eastAsia="en-AU"/>
        </w:rPr>
        <w:tab/>
        <w:t>(g)</w:t>
      </w:r>
      <w:r w:rsidRPr="00D66CCA">
        <w:rPr>
          <w:lang w:eastAsia="en-AU"/>
        </w:rPr>
        <w:tab/>
      </w:r>
      <w:r w:rsidR="00DC6446" w:rsidRPr="00D66CCA">
        <w:rPr>
          <w:lang w:eastAsia="en-AU"/>
        </w:rPr>
        <w:t>c</w:t>
      </w:r>
      <w:r w:rsidR="00782E7F" w:rsidRPr="00D66CCA">
        <w:rPr>
          <w:lang w:eastAsia="en-AU"/>
        </w:rPr>
        <w:t>onditions of authorisations</w:t>
      </w:r>
      <w:r w:rsidR="00DC6446" w:rsidRPr="00D66CCA">
        <w:rPr>
          <w:lang w:eastAsia="en-AU"/>
        </w:rPr>
        <w:t>.</w:t>
      </w:r>
    </w:p>
    <w:p w14:paraId="5E5075A6" w14:textId="77777777" w:rsidR="00DC6446" w:rsidRPr="00D66CCA" w:rsidRDefault="009A266C" w:rsidP="00B03FD1">
      <w:pPr>
        <w:pStyle w:val="Amain"/>
        <w:rPr>
          <w:lang w:eastAsia="en-AU"/>
        </w:rPr>
      </w:pPr>
      <w:r w:rsidRPr="00D66CCA">
        <w:rPr>
          <w:lang w:eastAsia="en-AU"/>
        </w:rPr>
        <w:tab/>
        <w:t>7.2</w:t>
      </w:r>
      <w:r w:rsidRPr="00D66CCA">
        <w:rPr>
          <w:lang w:eastAsia="en-AU"/>
        </w:rPr>
        <w:tab/>
      </w:r>
      <w:r w:rsidR="00DC6446" w:rsidRPr="00D66CCA">
        <w:rPr>
          <w:lang w:eastAsia="en-AU"/>
        </w:rPr>
        <w:t>The recognition of authorisations under</w:t>
      </w:r>
      <w:r w:rsidR="001E119F" w:rsidRPr="00D66CCA">
        <w:rPr>
          <w:lang w:eastAsia="en-AU"/>
        </w:rPr>
        <w:t xml:space="preserve"> </w:t>
      </w:r>
      <w:r w:rsidR="00DC6446" w:rsidRPr="00D66CCA">
        <w:rPr>
          <w:lang w:eastAsia="en-AU"/>
        </w:rPr>
        <w:t xml:space="preserve">corresponding </w:t>
      </w:r>
      <w:r w:rsidR="000D6BB0" w:rsidRPr="00D66CCA">
        <w:rPr>
          <w:lang w:eastAsia="en-AU"/>
        </w:rPr>
        <w:t>WHS law</w:t>
      </w:r>
      <w:r w:rsidR="00DC6446" w:rsidRPr="00D66CCA">
        <w:rPr>
          <w:lang w:eastAsia="en-AU"/>
        </w:rPr>
        <w:t>s and exceptions to</w:t>
      </w:r>
      <w:r w:rsidR="001E119F" w:rsidRPr="00D66CCA">
        <w:rPr>
          <w:lang w:eastAsia="en-AU"/>
        </w:rPr>
        <w:t xml:space="preserve"> </w:t>
      </w:r>
      <w:r w:rsidR="00DC6446" w:rsidRPr="00D66CCA">
        <w:rPr>
          <w:lang w:eastAsia="en-AU"/>
        </w:rPr>
        <w:t>recognition.</w:t>
      </w:r>
    </w:p>
    <w:p w14:paraId="4FBE3E24" w14:textId="77777777" w:rsidR="00DC6446" w:rsidRPr="00D66CCA" w:rsidRDefault="008D2943" w:rsidP="00B03FD1">
      <w:pPr>
        <w:pStyle w:val="Amain"/>
        <w:rPr>
          <w:lang w:eastAsia="en-AU"/>
        </w:rPr>
      </w:pPr>
      <w:r w:rsidRPr="00D66CCA">
        <w:rPr>
          <w:lang w:eastAsia="en-AU"/>
        </w:rPr>
        <w:lastRenderedPageBreak/>
        <w:tab/>
        <w:t>7.3</w:t>
      </w:r>
      <w:r w:rsidRPr="00D66CCA">
        <w:rPr>
          <w:lang w:eastAsia="en-AU"/>
        </w:rPr>
        <w:tab/>
      </w:r>
      <w:r w:rsidR="00DC6446" w:rsidRPr="00D66CCA">
        <w:rPr>
          <w:lang w:eastAsia="en-AU"/>
        </w:rPr>
        <w:t>The sharing of information with corresponding</w:t>
      </w:r>
      <w:r w:rsidR="001E119F" w:rsidRPr="00D66CCA">
        <w:rPr>
          <w:lang w:eastAsia="en-AU"/>
        </w:rPr>
        <w:t xml:space="preserve"> </w:t>
      </w:r>
      <w:r w:rsidR="00DC6446" w:rsidRPr="00D66CCA">
        <w:rPr>
          <w:lang w:eastAsia="en-AU"/>
        </w:rPr>
        <w:t>regulators relating to the grant, issue, renewal,</w:t>
      </w:r>
      <w:r w:rsidR="001E119F" w:rsidRPr="00D66CCA">
        <w:rPr>
          <w:lang w:eastAsia="en-AU"/>
        </w:rPr>
        <w:t xml:space="preserve"> </w:t>
      </w:r>
      <w:r w:rsidR="00DC6446" w:rsidRPr="00D66CCA">
        <w:rPr>
          <w:lang w:eastAsia="en-AU"/>
        </w:rPr>
        <w:t>variation, suspension or cancellation of</w:t>
      </w:r>
      <w:r w:rsidR="001E119F" w:rsidRPr="00D66CCA">
        <w:rPr>
          <w:lang w:eastAsia="en-AU"/>
        </w:rPr>
        <w:t xml:space="preserve"> </w:t>
      </w:r>
      <w:r w:rsidR="00DC6446" w:rsidRPr="00D66CCA">
        <w:rPr>
          <w:lang w:eastAsia="en-AU"/>
        </w:rPr>
        <w:t>authorisations.</w:t>
      </w:r>
    </w:p>
    <w:p w14:paraId="5062C6F1" w14:textId="77777777" w:rsidR="00DC6446" w:rsidRPr="00D66CCA" w:rsidRDefault="009B6F2F" w:rsidP="00B03FD1">
      <w:pPr>
        <w:pStyle w:val="Schclauseheading"/>
        <w:rPr>
          <w:lang w:eastAsia="en-AU"/>
        </w:rPr>
      </w:pPr>
      <w:bookmarkStart w:id="467" w:name="_Toc174522669"/>
      <w:r w:rsidRPr="00457D67">
        <w:rPr>
          <w:rStyle w:val="CharSectNo"/>
        </w:rPr>
        <w:t>8</w:t>
      </w:r>
      <w:r w:rsidRPr="00D66CCA">
        <w:rPr>
          <w:lang w:eastAsia="en-AU"/>
        </w:rPr>
        <w:tab/>
      </w:r>
      <w:r w:rsidR="00DC6446" w:rsidRPr="00D66CCA">
        <w:rPr>
          <w:lang w:eastAsia="en-AU"/>
        </w:rPr>
        <w:t>Work groups</w:t>
      </w:r>
      <w:bookmarkEnd w:id="467"/>
    </w:p>
    <w:p w14:paraId="7876D98C" w14:textId="77777777" w:rsidR="00DC6446" w:rsidRPr="00D66CCA" w:rsidRDefault="00DC6446" w:rsidP="008D2943">
      <w:pPr>
        <w:pStyle w:val="Amainreturn"/>
        <w:rPr>
          <w:lang w:eastAsia="en-AU"/>
        </w:rPr>
      </w:pPr>
      <w:r w:rsidRPr="00D66CCA">
        <w:rPr>
          <w:lang w:eastAsia="en-AU"/>
        </w:rPr>
        <w:t>Matters relating to work groups and variation of</w:t>
      </w:r>
      <w:r w:rsidR="001E119F" w:rsidRPr="00D66CCA">
        <w:rPr>
          <w:lang w:eastAsia="en-AU"/>
        </w:rPr>
        <w:t xml:space="preserve"> </w:t>
      </w:r>
      <w:r w:rsidRPr="00D66CCA">
        <w:rPr>
          <w:lang w:eastAsia="en-AU"/>
        </w:rPr>
        <w:t>work groups</w:t>
      </w:r>
      <w:r w:rsidR="00E20D75" w:rsidRPr="00D66CCA">
        <w:rPr>
          <w:lang w:eastAsia="en-AU"/>
        </w:rPr>
        <w:t xml:space="preserve"> and agreements or variations of agreements relating to the determination of work groups</w:t>
      </w:r>
      <w:r w:rsidRPr="00D66CCA">
        <w:rPr>
          <w:lang w:eastAsia="en-AU"/>
        </w:rPr>
        <w:t>.</w:t>
      </w:r>
    </w:p>
    <w:p w14:paraId="0284D370" w14:textId="77777777" w:rsidR="00DC6446" w:rsidRPr="00D66CCA" w:rsidRDefault="009B6F2F" w:rsidP="00B03FD1">
      <w:pPr>
        <w:pStyle w:val="Schclauseheading"/>
        <w:rPr>
          <w:lang w:eastAsia="en-AU"/>
        </w:rPr>
      </w:pPr>
      <w:bookmarkStart w:id="468" w:name="_Toc174522670"/>
      <w:r w:rsidRPr="00457D67">
        <w:rPr>
          <w:rStyle w:val="CharSectNo"/>
        </w:rPr>
        <w:t>9</w:t>
      </w:r>
      <w:r w:rsidRPr="00D66CCA">
        <w:rPr>
          <w:lang w:eastAsia="en-AU"/>
        </w:rPr>
        <w:tab/>
      </w:r>
      <w:r w:rsidR="00DC6446" w:rsidRPr="00D66CCA">
        <w:rPr>
          <w:lang w:eastAsia="en-AU"/>
        </w:rPr>
        <w:t>Health and safety committees</w:t>
      </w:r>
      <w:r w:rsidR="005733C0" w:rsidRPr="00D66CCA">
        <w:rPr>
          <w:lang w:eastAsia="en-AU"/>
        </w:rPr>
        <w:t xml:space="preserve"> and health and safety representatives</w:t>
      </w:r>
      <w:bookmarkEnd w:id="468"/>
    </w:p>
    <w:p w14:paraId="3CB021AA" w14:textId="77777777" w:rsidR="00DC6446" w:rsidRPr="00D66CCA" w:rsidRDefault="00DC6446" w:rsidP="008D2943">
      <w:pPr>
        <w:pStyle w:val="Amainreturn"/>
        <w:rPr>
          <w:lang w:eastAsia="en-AU"/>
        </w:rPr>
      </w:pPr>
      <w:r w:rsidRPr="00D66CCA">
        <w:rPr>
          <w:lang w:eastAsia="en-AU"/>
        </w:rPr>
        <w:t>Matters relating to health and safety committees</w:t>
      </w:r>
      <w:r w:rsidR="005733C0" w:rsidRPr="00D66CCA">
        <w:rPr>
          <w:lang w:eastAsia="en-AU"/>
        </w:rPr>
        <w:t xml:space="preserve"> and health and safety representatives</w:t>
      </w:r>
      <w:r w:rsidRPr="00D66CCA">
        <w:rPr>
          <w:lang w:eastAsia="en-AU"/>
        </w:rPr>
        <w:t>.</w:t>
      </w:r>
    </w:p>
    <w:p w14:paraId="4C085685" w14:textId="77777777" w:rsidR="00DC6446" w:rsidRPr="00D66CCA" w:rsidRDefault="009B6F2F" w:rsidP="00B03FD1">
      <w:pPr>
        <w:pStyle w:val="Schclauseheading"/>
        <w:rPr>
          <w:lang w:eastAsia="en-AU"/>
        </w:rPr>
      </w:pPr>
      <w:bookmarkStart w:id="469" w:name="_Toc174522671"/>
      <w:r w:rsidRPr="00457D67">
        <w:rPr>
          <w:rStyle w:val="CharSectNo"/>
        </w:rPr>
        <w:t>10</w:t>
      </w:r>
      <w:r w:rsidRPr="00D66CCA">
        <w:rPr>
          <w:lang w:eastAsia="en-AU"/>
        </w:rPr>
        <w:tab/>
      </w:r>
      <w:r w:rsidR="00DC6446" w:rsidRPr="00D66CCA">
        <w:rPr>
          <w:lang w:eastAsia="en-AU"/>
        </w:rPr>
        <w:t>Issue resolution</w:t>
      </w:r>
      <w:bookmarkEnd w:id="469"/>
    </w:p>
    <w:p w14:paraId="76EBFC09" w14:textId="77777777" w:rsidR="001C7695" w:rsidRPr="00D66CCA" w:rsidRDefault="001C7695" w:rsidP="00471CD7">
      <w:pPr>
        <w:pStyle w:val="Amainreturn"/>
        <w:rPr>
          <w:lang w:eastAsia="en-AU"/>
        </w:rPr>
      </w:pPr>
      <w:r w:rsidRPr="00D66CCA">
        <w:rPr>
          <w:lang w:eastAsia="en-AU"/>
        </w:rPr>
        <w:t>Matters relating to issue resolution including—</w:t>
      </w:r>
    </w:p>
    <w:p w14:paraId="5630EFA9" w14:textId="77777777" w:rsidR="001C7695" w:rsidRPr="00D66CCA" w:rsidRDefault="00C57D06" w:rsidP="00B03FD1">
      <w:pPr>
        <w:pStyle w:val="Apara"/>
        <w:rPr>
          <w:lang w:eastAsia="en-AU"/>
        </w:rPr>
      </w:pPr>
      <w:r w:rsidRPr="00D66CCA">
        <w:rPr>
          <w:lang w:eastAsia="en-AU"/>
        </w:rPr>
        <w:tab/>
        <w:t>(a)</w:t>
      </w:r>
      <w:r w:rsidRPr="00D66CCA">
        <w:rPr>
          <w:lang w:eastAsia="en-AU"/>
        </w:rPr>
        <w:tab/>
      </w:r>
      <w:r w:rsidR="001C7695" w:rsidRPr="00D66CCA">
        <w:rPr>
          <w:lang w:eastAsia="en-AU"/>
        </w:rPr>
        <w:t>the minimum requirements for an agreed procedure for resolving an issue; and</w:t>
      </w:r>
    </w:p>
    <w:p w14:paraId="2E67131E" w14:textId="77777777" w:rsidR="001C7695" w:rsidRPr="00D66CCA" w:rsidRDefault="00C57D06" w:rsidP="00B03FD1">
      <w:pPr>
        <w:pStyle w:val="Apara"/>
        <w:rPr>
          <w:lang w:eastAsia="en-AU"/>
        </w:rPr>
      </w:pPr>
      <w:r w:rsidRPr="00D66CCA">
        <w:rPr>
          <w:lang w:eastAsia="en-AU"/>
        </w:rPr>
        <w:tab/>
        <w:t>(b)</w:t>
      </w:r>
      <w:r w:rsidRPr="00D66CCA">
        <w:rPr>
          <w:lang w:eastAsia="en-AU"/>
        </w:rPr>
        <w:tab/>
      </w:r>
      <w:r w:rsidR="001C7695" w:rsidRPr="00D66CCA">
        <w:rPr>
          <w:lang w:eastAsia="en-AU"/>
        </w:rPr>
        <w:t>the requirements for a default issue resolution procedure where there is no agreed procedure.</w:t>
      </w:r>
    </w:p>
    <w:p w14:paraId="43552EE1" w14:textId="77777777" w:rsidR="00DC6446" w:rsidRPr="00D66CCA" w:rsidRDefault="00411271" w:rsidP="00B03FD1">
      <w:pPr>
        <w:pStyle w:val="Schclauseheading"/>
        <w:rPr>
          <w:lang w:eastAsia="en-AU"/>
        </w:rPr>
      </w:pPr>
      <w:bookmarkStart w:id="470" w:name="_Toc174522672"/>
      <w:r w:rsidRPr="00457D67">
        <w:rPr>
          <w:rStyle w:val="CharSectNo"/>
        </w:rPr>
        <w:t>11</w:t>
      </w:r>
      <w:r w:rsidRPr="00D66CCA">
        <w:rPr>
          <w:lang w:eastAsia="en-AU"/>
        </w:rPr>
        <w:tab/>
      </w:r>
      <w:r w:rsidR="00DC6446" w:rsidRPr="00D66CCA">
        <w:rPr>
          <w:lang w:eastAsia="en-AU"/>
        </w:rPr>
        <w:t>WHS entry permits</w:t>
      </w:r>
      <w:bookmarkEnd w:id="470"/>
    </w:p>
    <w:p w14:paraId="35F4446E" w14:textId="77777777" w:rsidR="00DC6446" w:rsidRPr="00D66CCA" w:rsidRDefault="00DC6446" w:rsidP="008D2943">
      <w:pPr>
        <w:pStyle w:val="Amainreturn"/>
        <w:rPr>
          <w:lang w:eastAsia="en-AU"/>
        </w:rPr>
      </w:pPr>
      <w:r w:rsidRPr="00D66CCA">
        <w:rPr>
          <w:lang w:eastAsia="en-AU"/>
        </w:rPr>
        <w:t xml:space="preserve">Matters </w:t>
      </w:r>
      <w:r w:rsidR="00522877" w:rsidRPr="00D66CCA">
        <w:rPr>
          <w:lang w:eastAsia="en-AU"/>
        </w:rPr>
        <w:t>relating</w:t>
      </w:r>
      <w:r w:rsidR="007E1D6F" w:rsidRPr="00D66CCA">
        <w:rPr>
          <w:lang w:eastAsia="en-AU"/>
        </w:rPr>
        <w:t xml:space="preserve"> to</w:t>
      </w:r>
      <w:r w:rsidRPr="00D66CCA">
        <w:rPr>
          <w:lang w:eastAsia="en-AU"/>
        </w:rPr>
        <w:t xml:space="preserve"> WHS entry permits,</w:t>
      </w:r>
      <w:r w:rsidR="001E119F" w:rsidRPr="00D66CCA">
        <w:rPr>
          <w:lang w:eastAsia="en-AU"/>
        </w:rPr>
        <w:t xml:space="preserve"> including providing for—</w:t>
      </w:r>
    </w:p>
    <w:p w14:paraId="76F20FDE" w14:textId="77777777" w:rsidR="00DC6446" w:rsidRPr="00D66CCA" w:rsidRDefault="00C57D06" w:rsidP="00B03FD1">
      <w:pPr>
        <w:pStyle w:val="Apara"/>
        <w:rPr>
          <w:lang w:eastAsia="en-AU"/>
        </w:rPr>
      </w:pPr>
      <w:r w:rsidRPr="00D66CCA">
        <w:rPr>
          <w:lang w:eastAsia="en-AU"/>
        </w:rPr>
        <w:tab/>
        <w:t>(a)</w:t>
      </w:r>
      <w:r w:rsidRPr="00D66CCA">
        <w:rPr>
          <w:lang w:eastAsia="en-AU"/>
        </w:rPr>
        <w:tab/>
      </w:r>
      <w:r w:rsidR="00DC6446" w:rsidRPr="00D66CCA">
        <w:rPr>
          <w:lang w:eastAsia="en-AU"/>
        </w:rPr>
        <w:t>eligibility for WHS entry permits; and</w:t>
      </w:r>
    </w:p>
    <w:p w14:paraId="3F57A4AB" w14:textId="77777777" w:rsidR="00DC6446" w:rsidRPr="00D66CCA" w:rsidRDefault="00C57D06" w:rsidP="00B03FD1">
      <w:pPr>
        <w:pStyle w:val="Apara"/>
        <w:rPr>
          <w:lang w:eastAsia="en-AU"/>
        </w:rPr>
      </w:pPr>
      <w:r w:rsidRPr="00D66CCA">
        <w:rPr>
          <w:lang w:eastAsia="en-AU"/>
        </w:rPr>
        <w:tab/>
        <w:t>(b)</w:t>
      </w:r>
      <w:r w:rsidRPr="00D66CCA">
        <w:rPr>
          <w:lang w:eastAsia="en-AU"/>
        </w:rPr>
        <w:tab/>
      </w:r>
      <w:r w:rsidR="00DC6446" w:rsidRPr="00D66CCA">
        <w:rPr>
          <w:lang w:eastAsia="en-AU"/>
        </w:rPr>
        <w:t>procedures for applications for WHS entry</w:t>
      </w:r>
      <w:r w:rsidR="001E119F" w:rsidRPr="00D66CCA">
        <w:rPr>
          <w:lang w:eastAsia="en-AU"/>
        </w:rPr>
        <w:t xml:space="preserve"> </w:t>
      </w:r>
      <w:r w:rsidR="00DC6446" w:rsidRPr="00D66CCA">
        <w:rPr>
          <w:lang w:eastAsia="en-AU"/>
        </w:rPr>
        <w:t>permits and objections to applications for</w:t>
      </w:r>
      <w:r w:rsidR="001E119F" w:rsidRPr="00D66CCA">
        <w:rPr>
          <w:lang w:eastAsia="en-AU"/>
        </w:rPr>
        <w:t xml:space="preserve"> </w:t>
      </w:r>
      <w:r w:rsidR="00DC6446" w:rsidRPr="00D66CCA">
        <w:rPr>
          <w:lang w:eastAsia="en-AU"/>
        </w:rPr>
        <w:t>WHS entry permits; and</w:t>
      </w:r>
    </w:p>
    <w:p w14:paraId="2055190D" w14:textId="77777777" w:rsidR="00DC6446" w:rsidRPr="00D66CCA" w:rsidRDefault="00C57D06" w:rsidP="00B03FD1">
      <w:pPr>
        <w:pStyle w:val="Apara"/>
        <w:rPr>
          <w:lang w:eastAsia="en-AU"/>
        </w:rPr>
      </w:pPr>
      <w:r w:rsidRPr="00D66CCA">
        <w:rPr>
          <w:lang w:eastAsia="en-AU"/>
        </w:rPr>
        <w:tab/>
        <w:t>(c)</w:t>
      </w:r>
      <w:r w:rsidRPr="00D66CCA">
        <w:rPr>
          <w:lang w:eastAsia="en-AU"/>
        </w:rPr>
        <w:tab/>
      </w:r>
      <w:r w:rsidR="00DC6446" w:rsidRPr="00D66CCA">
        <w:rPr>
          <w:lang w:eastAsia="en-AU"/>
        </w:rPr>
        <w:t>conditions of WHS entry permits; and</w:t>
      </w:r>
    </w:p>
    <w:p w14:paraId="7BAED4E5" w14:textId="77777777" w:rsidR="00DC6446" w:rsidRPr="00D66CCA" w:rsidRDefault="00C57D06" w:rsidP="00B03FD1">
      <w:pPr>
        <w:pStyle w:val="Apara"/>
        <w:rPr>
          <w:lang w:eastAsia="en-AU"/>
        </w:rPr>
      </w:pPr>
      <w:r w:rsidRPr="00D66CCA">
        <w:rPr>
          <w:lang w:eastAsia="en-AU"/>
        </w:rPr>
        <w:tab/>
        <w:t>(d)</w:t>
      </w:r>
      <w:r w:rsidRPr="00D66CCA">
        <w:rPr>
          <w:lang w:eastAsia="en-AU"/>
        </w:rPr>
        <w:tab/>
      </w:r>
      <w:r w:rsidR="00DC6446" w:rsidRPr="00D66CCA">
        <w:rPr>
          <w:lang w:eastAsia="en-AU"/>
        </w:rPr>
        <w:t xml:space="preserve">the </w:t>
      </w:r>
      <w:r w:rsidR="009E4D4F" w:rsidRPr="00D66CCA">
        <w:rPr>
          <w:lang w:eastAsia="en-AU"/>
        </w:rPr>
        <w:t>form</w:t>
      </w:r>
      <w:r w:rsidR="00DC6446" w:rsidRPr="00D66CCA">
        <w:rPr>
          <w:lang w:eastAsia="en-AU"/>
        </w:rPr>
        <w:t xml:space="preserve"> of WHS entry permits; and</w:t>
      </w:r>
    </w:p>
    <w:p w14:paraId="7D2A58D6" w14:textId="77777777" w:rsidR="00DC6446" w:rsidRPr="00D66CCA" w:rsidRDefault="005306CE" w:rsidP="00B03FD1">
      <w:pPr>
        <w:pStyle w:val="Apara"/>
        <w:rPr>
          <w:lang w:eastAsia="en-AU"/>
        </w:rPr>
      </w:pPr>
      <w:r w:rsidRPr="00D66CCA">
        <w:rPr>
          <w:lang w:eastAsia="en-AU"/>
        </w:rPr>
        <w:tab/>
        <w:t>(e)</w:t>
      </w:r>
      <w:r w:rsidRPr="00D66CCA">
        <w:rPr>
          <w:lang w:eastAsia="en-AU"/>
        </w:rPr>
        <w:tab/>
      </w:r>
      <w:r w:rsidR="00DC6446" w:rsidRPr="00D66CCA">
        <w:rPr>
          <w:lang w:eastAsia="en-AU"/>
        </w:rPr>
        <w:t>requirements for training; and</w:t>
      </w:r>
    </w:p>
    <w:p w14:paraId="5C9F0F7D" w14:textId="77777777" w:rsidR="00DC6446" w:rsidRPr="00D66CCA" w:rsidRDefault="005306CE" w:rsidP="00B03FD1">
      <w:pPr>
        <w:pStyle w:val="Apara"/>
        <w:rPr>
          <w:lang w:eastAsia="en-AU"/>
        </w:rPr>
      </w:pPr>
      <w:r w:rsidRPr="00D66CCA">
        <w:rPr>
          <w:lang w:eastAsia="en-AU"/>
        </w:rPr>
        <w:tab/>
        <w:t>(f)</w:t>
      </w:r>
      <w:r w:rsidRPr="00D66CCA">
        <w:rPr>
          <w:lang w:eastAsia="en-AU"/>
        </w:rPr>
        <w:tab/>
      </w:r>
      <w:r w:rsidR="00DC6446" w:rsidRPr="00D66CCA">
        <w:rPr>
          <w:lang w:eastAsia="en-AU"/>
        </w:rPr>
        <w:t>records of WHS entry permits.</w:t>
      </w:r>
    </w:p>
    <w:p w14:paraId="5D221117" w14:textId="77777777" w:rsidR="00DC6446" w:rsidRPr="00D66CCA" w:rsidRDefault="00411271" w:rsidP="00B03FD1">
      <w:pPr>
        <w:pStyle w:val="Schclauseheading"/>
        <w:rPr>
          <w:lang w:eastAsia="en-AU"/>
        </w:rPr>
      </w:pPr>
      <w:bookmarkStart w:id="471" w:name="_Toc174522673"/>
      <w:r w:rsidRPr="00457D67">
        <w:rPr>
          <w:rStyle w:val="CharSectNo"/>
        </w:rPr>
        <w:lastRenderedPageBreak/>
        <w:t>12</w:t>
      </w:r>
      <w:r w:rsidRPr="00D66CCA">
        <w:rPr>
          <w:lang w:eastAsia="en-AU"/>
        </w:rPr>
        <w:tab/>
      </w:r>
      <w:r w:rsidR="00DC6446" w:rsidRPr="00D66CCA">
        <w:rPr>
          <w:lang w:eastAsia="en-AU"/>
        </w:rPr>
        <w:t>Identity cards</w:t>
      </w:r>
      <w:bookmarkEnd w:id="471"/>
    </w:p>
    <w:p w14:paraId="7EF681A8" w14:textId="77777777" w:rsidR="00DC6446" w:rsidRPr="00D66CCA" w:rsidRDefault="00DC6446" w:rsidP="008D2943">
      <w:pPr>
        <w:pStyle w:val="Amainreturn"/>
        <w:rPr>
          <w:lang w:eastAsia="en-AU"/>
        </w:rPr>
      </w:pPr>
      <w:r w:rsidRPr="00D66CCA">
        <w:rPr>
          <w:lang w:eastAsia="en-AU"/>
        </w:rPr>
        <w:t>Matters relating to identity cards.</w:t>
      </w:r>
    </w:p>
    <w:p w14:paraId="51D91639" w14:textId="77777777" w:rsidR="00DC6446" w:rsidRPr="00D66CCA" w:rsidRDefault="00411271" w:rsidP="00B03FD1">
      <w:pPr>
        <w:pStyle w:val="Schclauseheading"/>
        <w:rPr>
          <w:lang w:eastAsia="en-AU"/>
        </w:rPr>
      </w:pPr>
      <w:bookmarkStart w:id="472" w:name="_Toc174522674"/>
      <w:r w:rsidRPr="00457D67">
        <w:rPr>
          <w:rStyle w:val="CharSectNo"/>
        </w:rPr>
        <w:t>13</w:t>
      </w:r>
      <w:r w:rsidRPr="00D66CCA">
        <w:rPr>
          <w:lang w:eastAsia="en-AU"/>
        </w:rPr>
        <w:tab/>
      </w:r>
      <w:r w:rsidR="00DC6446" w:rsidRPr="00D66CCA">
        <w:rPr>
          <w:lang w:eastAsia="en-AU"/>
        </w:rPr>
        <w:t>Forfeiture</w:t>
      </w:r>
      <w:bookmarkEnd w:id="472"/>
    </w:p>
    <w:p w14:paraId="10365CDB" w14:textId="77777777" w:rsidR="00522877" w:rsidRPr="00D66CCA" w:rsidRDefault="00522877" w:rsidP="00BD53D6">
      <w:pPr>
        <w:pStyle w:val="Amainreturn"/>
        <w:rPr>
          <w:lang w:eastAsia="en-AU"/>
        </w:rPr>
      </w:pPr>
      <w:r w:rsidRPr="00D66CCA">
        <w:rPr>
          <w:lang w:eastAsia="en-AU"/>
        </w:rPr>
        <w:t>Matters relating to—</w:t>
      </w:r>
    </w:p>
    <w:p w14:paraId="1094F05D" w14:textId="77777777" w:rsidR="00522877" w:rsidRPr="00D66CCA" w:rsidRDefault="0054414B" w:rsidP="00B03FD1">
      <w:pPr>
        <w:pStyle w:val="Apara"/>
        <w:rPr>
          <w:lang w:eastAsia="en-AU"/>
        </w:rPr>
      </w:pPr>
      <w:r w:rsidRPr="00D66CCA">
        <w:rPr>
          <w:lang w:eastAsia="en-AU"/>
        </w:rPr>
        <w:tab/>
        <w:t>(a)</w:t>
      </w:r>
      <w:r w:rsidRPr="00D66CCA">
        <w:rPr>
          <w:lang w:eastAsia="en-AU"/>
        </w:rPr>
        <w:tab/>
      </w:r>
      <w:r w:rsidR="00522877" w:rsidRPr="00D66CCA">
        <w:rPr>
          <w:lang w:eastAsia="en-AU"/>
        </w:rPr>
        <w:t>costs of forfeiture and disposal of forfeited things; and</w:t>
      </w:r>
    </w:p>
    <w:p w14:paraId="3CD5D91B" w14:textId="77777777" w:rsidR="00522877" w:rsidRPr="00D66CCA" w:rsidRDefault="0054414B" w:rsidP="00B03FD1">
      <w:pPr>
        <w:pStyle w:val="Apara"/>
        <w:rPr>
          <w:lang w:eastAsia="en-AU"/>
        </w:rPr>
      </w:pPr>
      <w:r w:rsidRPr="00D66CCA">
        <w:rPr>
          <w:lang w:eastAsia="en-AU"/>
        </w:rPr>
        <w:tab/>
        <w:t>(b)</w:t>
      </w:r>
      <w:r w:rsidRPr="00D66CCA">
        <w:rPr>
          <w:lang w:eastAsia="en-AU"/>
        </w:rPr>
        <w:tab/>
      </w:r>
      <w:r w:rsidR="00522877" w:rsidRPr="00D66CCA">
        <w:rPr>
          <w:lang w:eastAsia="en-AU"/>
        </w:rPr>
        <w:t>disposal of seized things and forfeited things.</w:t>
      </w:r>
    </w:p>
    <w:p w14:paraId="72F6B8EC" w14:textId="77777777" w:rsidR="00DC6446" w:rsidRPr="00D66CCA" w:rsidRDefault="00411271" w:rsidP="00B03FD1">
      <w:pPr>
        <w:pStyle w:val="Schclauseheading"/>
        <w:rPr>
          <w:lang w:eastAsia="en-AU"/>
        </w:rPr>
      </w:pPr>
      <w:bookmarkStart w:id="473" w:name="_Toc174522675"/>
      <w:r w:rsidRPr="00457D67">
        <w:rPr>
          <w:rStyle w:val="CharSectNo"/>
        </w:rPr>
        <w:t>14</w:t>
      </w:r>
      <w:r w:rsidRPr="00D66CCA">
        <w:rPr>
          <w:lang w:eastAsia="en-AU"/>
        </w:rPr>
        <w:tab/>
      </w:r>
      <w:r w:rsidR="00DC6446" w:rsidRPr="00D66CCA">
        <w:rPr>
          <w:lang w:eastAsia="en-AU"/>
        </w:rPr>
        <w:t>Review of decisions</w:t>
      </w:r>
      <w:bookmarkEnd w:id="473"/>
    </w:p>
    <w:p w14:paraId="7E2126F3" w14:textId="77777777" w:rsidR="00E27ACF" w:rsidRPr="00D66CCA" w:rsidRDefault="00DC6446" w:rsidP="008D2943">
      <w:pPr>
        <w:pStyle w:val="Amainreturn"/>
        <w:rPr>
          <w:lang w:eastAsia="en-AU"/>
        </w:rPr>
      </w:pPr>
      <w:r w:rsidRPr="00D66CCA">
        <w:rPr>
          <w:lang w:eastAsia="en-AU"/>
        </w:rPr>
        <w:t>Matters relating to the review of decisions under</w:t>
      </w:r>
      <w:r w:rsidR="001E119F" w:rsidRPr="00D66CCA">
        <w:rPr>
          <w:lang w:eastAsia="en-AU"/>
        </w:rPr>
        <w:t xml:space="preserve"> </w:t>
      </w:r>
      <w:r w:rsidR="009479EB" w:rsidRPr="00D66CCA">
        <w:rPr>
          <w:lang w:eastAsia="en-AU"/>
        </w:rPr>
        <w:t>a</w:t>
      </w:r>
      <w:r w:rsidR="007A2ADB" w:rsidRPr="00D66CCA">
        <w:rPr>
          <w:lang w:eastAsia="en-AU"/>
        </w:rPr>
        <w:t xml:space="preserve"> regulation</w:t>
      </w:r>
      <w:r w:rsidRPr="00D66CCA">
        <w:rPr>
          <w:lang w:eastAsia="en-AU"/>
        </w:rPr>
        <w:t xml:space="preserve"> including</w:t>
      </w:r>
      <w:r w:rsidR="00E27ACF" w:rsidRPr="00D66CCA">
        <w:rPr>
          <w:lang w:eastAsia="en-AU"/>
        </w:rPr>
        <w:t>—</w:t>
      </w:r>
    </w:p>
    <w:p w14:paraId="58E023CC" w14:textId="77777777" w:rsidR="00E27ACF" w:rsidRPr="00D66CCA" w:rsidRDefault="0054414B" w:rsidP="00B03FD1">
      <w:pPr>
        <w:pStyle w:val="Apara"/>
        <w:rPr>
          <w:lang w:eastAsia="en-AU"/>
        </w:rPr>
      </w:pPr>
      <w:r w:rsidRPr="00D66CCA">
        <w:rPr>
          <w:lang w:eastAsia="en-AU"/>
        </w:rPr>
        <w:tab/>
        <w:t>(a)</w:t>
      </w:r>
      <w:r w:rsidRPr="00D66CCA">
        <w:rPr>
          <w:lang w:eastAsia="en-AU"/>
        </w:rPr>
        <w:tab/>
      </w:r>
      <w:r w:rsidR="00DC6446" w:rsidRPr="00D66CCA">
        <w:rPr>
          <w:lang w:eastAsia="en-AU"/>
        </w:rPr>
        <w:t>prescribing decisions as</w:t>
      </w:r>
      <w:r w:rsidR="001E119F" w:rsidRPr="00D66CCA">
        <w:rPr>
          <w:lang w:eastAsia="en-AU"/>
        </w:rPr>
        <w:t xml:space="preserve"> </w:t>
      </w:r>
      <w:r w:rsidR="00212D0E" w:rsidRPr="00D66CCA">
        <w:rPr>
          <w:lang w:eastAsia="en-AU"/>
        </w:rPr>
        <w:t>reviewable decisions for</w:t>
      </w:r>
      <w:r w:rsidRPr="00D66CCA">
        <w:rPr>
          <w:lang w:eastAsia="en-AU"/>
        </w:rPr>
        <w:t xml:space="preserve"> the purposes of</w:t>
      </w:r>
      <w:r w:rsidR="00095DAC" w:rsidRPr="00D66CCA">
        <w:rPr>
          <w:lang w:eastAsia="en-AU"/>
        </w:rPr>
        <w:t xml:space="preserve"> part 12</w:t>
      </w:r>
      <w:r w:rsidR="00494411" w:rsidRPr="00D66CCA">
        <w:rPr>
          <w:lang w:eastAsia="en-AU"/>
        </w:rPr>
        <w:t xml:space="preserve"> (Review of decisions)</w:t>
      </w:r>
      <w:r w:rsidR="008D2943" w:rsidRPr="00D66CCA">
        <w:rPr>
          <w:lang w:eastAsia="en-AU"/>
        </w:rPr>
        <w:t xml:space="preserve"> </w:t>
      </w:r>
      <w:r w:rsidRPr="00D66CCA">
        <w:rPr>
          <w:lang w:eastAsia="en-AU"/>
        </w:rPr>
        <w:t>or</w:t>
      </w:r>
      <w:r w:rsidR="00E27ACF" w:rsidRPr="00D66CCA">
        <w:rPr>
          <w:lang w:eastAsia="en-AU"/>
        </w:rPr>
        <w:t xml:space="preserve"> for the</w:t>
      </w:r>
      <w:r w:rsidRPr="00D66CCA">
        <w:rPr>
          <w:lang w:eastAsia="en-AU"/>
        </w:rPr>
        <w:t xml:space="preserve"> purposes of the</w:t>
      </w:r>
      <w:r w:rsidR="00E27ACF" w:rsidRPr="00D66CCA">
        <w:rPr>
          <w:lang w:eastAsia="en-AU"/>
        </w:rPr>
        <w:t xml:space="preserve"> regulation; </w:t>
      </w:r>
      <w:r w:rsidR="00DC6446" w:rsidRPr="00D66CCA">
        <w:rPr>
          <w:szCs w:val="24"/>
          <w:lang w:eastAsia="en-AU"/>
        </w:rPr>
        <w:t xml:space="preserve">and </w:t>
      </w:r>
    </w:p>
    <w:p w14:paraId="29CA3C20" w14:textId="77777777" w:rsidR="00E27ACF" w:rsidRPr="00D66CCA" w:rsidRDefault="001B382E" w:rsidP="00B03FD1">
      <w:pPr>
        <w:pStyle w:val="Apara"/>
        <w:rPr>
          <w:lang w:eastAsia="en-AU"/>
        </w:rPr>
      </w:pPr>
      <w:r w:rsidRPr="00D66CCA">
        <w:rPr>
          <w:lang w:eastAsia="en-AU"/>
        </w:rPr>
        <w:tab/>
        <w:t>(b)</w:t>
      </w:r>
      <w:r w:rsidRPr="00D66CCA">
        <w:rPr>
          <w:lang w:eastAsia="en-AU"/>
        </w:rPr>
        <w:tab/>
      </w:r>
      <w:r w:rsidR="00E27ACF" w:rsidRPr="00D66CCA">
        <w:rPr>
          <w:lang w:eastAsia="en-AU"/>
        </w:rPr>
        <w:t>prescribing procedures for internal and external review of decisions under the regulation; and</w:t>
      </w:r>
    </w:p>
    <w:p w14:paraId="4E716A7F" w14:textId="77777777" w:rsidR="00494411" w:rsidRPr="00D66CCA" w:rsidRDefault="001B382E" w:rsidP="00B03FD1">
      <w:pPr>
        <w:pStyle w:val="Apara"/>
        <w:rPr>
          <w:lang w:eastAsia="en-AU"/>
        </w:rPr>
      </w:pPr>
      <w:r w:rsidRPr="00D66CCA">
        <w:rPr>
          <w:lang w:eastAsia="en-AU"/>
        </w:rPr>
        <w:tab/>
        <w:t>(c)</w:t>
      </w:r>
      <w:r w:rsidRPr="00D66CCA">
        <w:rPr>
          <w:lang w:eastAsia="en-AU"/>
        </w:rPr>
        <w:tab/>
      </w:r>
      <w:r w:rsidR="00DC6446" w:rsidRPr="00D66CCA">
        <w:rPr>
          <w:lang w:eastAsia="en-AU"/>
        </w:rPr>
        <w:t>conferring jurisdiction on the</w:t>
      </w:r>
      <w:r w:rsidR="00494411" w:rsidRPr="00D66CCA">
        <w:rPr>
          <w:lang w:eastAsia="en-AU"/>
        </w:rPr>
        <w:t xml:space="preserve"> ACAT </w:t>
      </w:r>
      <w:r w:rsidR="00DC6446" w:rsidRPr="00D66CCA">
        <w:rPr>
          <w:lang w:eastAsia="en-AU"/>
        </w:rPr>
        <w:t>to conduct reviews</w:t>
      </w:r>
      <w:r w:rsidR="009479EB" w:rsidRPr="00D66CCA">
        <w:rPr>
          <w:lang w:eastAsia="en-AU"/>
        </w:rPr>
        <w:t xml:space="preserve"> under the regulation</w:t>
      </w:r>
      <w:r w:rsidR="00DC6446" w:rsidRPr="00D66CCA">
        <w:rPr>
          <w:lang w:eastAsia="en-AU"/>
        </w:rPr>
        <w:t>.</w:t>
      </w:r>
    </w:p>
    <w:p w14:paraId="61962A04" w14:textId="77777777" w:rsidR="002D670D" w:rsidRPr="002D670D" w:rsidRDefault="002D670D" w:rsidP="002D670D">
      <w:pPr>
        <w:pStyle w:val="PageBreak"/>
      </w:pPr>
      <w:r w:rsidRPr="002D670D">
        <w:br w:type="page"/>
      </w:r>
    </w:p>
    <w:p w14:paraId="0D70775F" w14:textId="15A7CDFD" w:rsidR="002D670D" w:rsidRPr="00457D67" w:rsidRDefault="002D670D" w:rsidP="002D670D">
      <w:pPr>
        <w:pStyle w:val="Sched-heading"/>
      </w:pPr>
      <w:bookmarkStart w:id="474" w:name="_Toc174522676"/>
      <w:r w:rsidRPr="00457D67">
        <w:rPr>
          <w:rStyle w:val="CharChapNo"/>
        </w:rPr>
        <w:lastRenderedPageBreak/>
        <w:t>Schedule 4</w:t>
      </w:r>
      <w:r w:rsidRPr="00EE621D">
        <w:tab/>
      </w:r>
      <w:r w:rsidRPr="00457D67">
        <w:rPr>
          <w:rStyle w:val="CharChapText"/>
        </w:rPr>
        <w:t>Penalty amounts</w:t>
      </w:r>
      <w:bookmarkEnd w:id="474"/>
    </w:p>
    <w:p w14:paraId="2EA02B83" w14:textId="77777777" w:rsidR="002D670D" w:rsidRPr="00EE621D" w:rsidRDefault="002D670D" w:rsidP="002D670D">
      <w:pPr>
        <w:pStyle w:val="Schclauseheading"/>
      </w:pPr>
      <w:bookmarkStart w:id="475" w:name="_Toc174522677"/>
      <w:r w:rsidRPr="00457D67">
        <w:rPr>
          <w:rStyle w:val="CharSectNo"/>
        </w:rPr>
        <w:t>4.1</w:t>
      </w:r>
      <w:r w:rsidRPr="00EE621D">
        <w:tab/>
        <w:t>Monetary penalties—categories 1 to 3</w:t>
      </w:r>
      <w:bookmarkEnd w:id="475"/>
    </w:p>
    <w:p w14:paraId="51B21CAD" w14:textId="77777777" w:rsidR="002D670D" w:rsidRPr="00EE621D" w:rsidRDefault="002D670D" w:rsidP="002D670D">
      <w:pPr>
        <w:pStyle w:val="Amainreturn"/>
        <w:keepNext/>
      </w:pPr>
      <w:r w:rsidRPr="00EE621D">
        <w:t>In this Act:</w:t>
      </w:r>
    </w:p>
    <w:p w14:paraId="3902FBC1" w14:textId="77777777" w:rsidR="002D670D" w:rsidRPr="00EE621D" w:rsidRDefault="002D670D" w:rsidP="002D670D">
      <w:pPr>
        <w:pStyle w:val="aDef"/>
        <w:keepNext/>
        <w:rPr>
          <w:bCs/>
          <w:iCs/>
          <w:shd w:val="clear" w:color="auto" w:fill="FFFFFF"/>
        </w:rPr>
      </w:pPr>
      <w:r w:rsidRPr="00AD3682">
        <w:rPr>
          <w:rStyle w:val="charBoldItals"/>
        </w:rPr>
        <w:t>category 1 monetary penalty means the following amounts as</w:t>
      </w:r>
      <w:r w:rsidRPr="00EE621D">
        <w:rPr>
          <w:color w:val="000000"/>
          <w:shd w:val="clear" w:color="auto" w:fill="FFFFFF"/>
        </w:rPr>
        <w:t xml:space="preserve"> indexed under section 4.4 and rounded under section 4.5:</w:t>
      </w:r>
    </w:p>
    <w:p w14:paraId="4280EBF6" w14:textId="77777777" w:rsidR="002D670D" w:rsidRPr="00EE621D" w:rsidRDefault="002D670D" w:rsidP="002D670D">
      <w:pPr>
        <w:pStyle w:val="aDefpara"/>
        <w:rPr>
          <w:shd w:val="clear" w:color="auto" w:fill="FFFFFF"/>
        </w:rPr>
      </w:pPr>
      <w:r w:rsidRPr="00EE621D">
        <w:rPr>
          <w:shd w:val="clear" w:color="auto" w:fill="FFFFFF"/>
        </w:rPr>
        <w:tab/>
        <w:t>(a)</w:t>
      </w:r>
      <w:r w:rsidRPr="00EE621D">
        <w:rPr>
          <w:shd w:val="clear" w:color="auto" w:fill="FFFFFF"/>
        </w:rPr>
        <w:tab/>
        <w:t>for an offence committed by an individual as a person conducting a business or undertaking or as an officer of a person conducting a business or undertaking—the amount mentioned in table 4.1, item 1, column 3; or</w:t>
      </w:r>
    </w:p>
    <w:p w14:paraId="66E915D4" w14:textId="77777777" w:rsidR="002D670D" w:rsidRPr="00EE621D" w:rsidRDefault="002D670D" w:rsidP="002D670D">
      <w:pPr>
        <w:pStyle w:val="aDefpara"/>
        <w:rPr>
          <w:shd w:val="clear" w:color="auto" w:fill="FFFFFF"/>
        </w:rPr>
      </w:pPr>
      <w:r w:rsidRPr="00EE621D">
        <w:rPr>
          <w:shd w:val="clear" w:color="auto" w:fill="FFFFFF"/>
        </w:rPr>
        <w:tab/>
        <w:t>(b)</w:t>
      </w:r>
      <w:r w:rsidRPr="00EE621D">
        <w:rPr>
          <w:shd w:val="clear" w:color="auto" w:fill="FFFFFF"/>
        </w:rPr>
        <w:tab/>
        <w:t>for an offence committed by any other individual—the amount mentioned in table 4.1, item 1, column 4,; or</w:t>
      </w:r>
    </w:p>
    <w:p w14:paraId="16F76193" w14:textId="77777777" w:rsidR="002D670D" w:rsidRPr="00EE621D" w:rsidRDefault="002D670D" w:rsidP="002D670D">
      <w:pPr>
        <w:pStyle w:val="aDefpara"/>
        <w:rPr>
          <w:shd w:val="clear" w:color="auto" w:fill="FFFFFF"/>
        </w:rPr>
      </w:pPr>
      <w:r w:rsidRPr="00EE621D">
        <w:rPr>
          <w:shd w:val="clear" w:color="auto" w:fill="FFFFFF"/>
        </w:rPr>
        <w:tab/>
        <w:t>(c)</w:t>
      </w:r>
      <w:r w:rsidRPr="00EE621D">
        <w:rPr>
          <w:shd w:val="clear" w:color="auto" w:fill="FFFFFF"/>
        </w:rPr>
        <w:tab/>
        <w:t>for an offence committed by a body corporate—the amount mentioned in table 4.1, item 1, column 5.</w:t>
      </w:r>
    </w:p>
    <w:p w14:paraId="2B670C09" w14:textId="77777777" w:rsidR="002D670D" w:rsidRPr="00EE621D" w:rsidRDefault="002D670D" w:rsidP="002D670D">
      <w:pPr>
        <w:pStyle w:val="aDef"/>
        <w:rPr>
          <w:bCs/>
          <w:iCs/>
          <w:shd w:val="clear" w:color="auto" w:fill="FFFFFF"/>
        </w:rPr>
      </w:pPr>
      <w:r w:rsidRPr="00AD3682">
        <w:rPr>
          <w:rStyle w:val="charBoldItals"/>
        </w:rPr>
        <w:t>category 2 monetary penalty</w:t>
      </w:r>
      <w:r w:rsidRPr="00EE621D">
        <w:rPr>
          <w:bCs/>
          <w:iCs/>
          <w:shd w:val="clear" w:color="auto" w:fill="FFFFFF"/>
        </w:rPr>
        <w:t xml:space="preserve"> means the following amounts </w:t>
      </w:r>
      <w:r w:rsidRPr="00EE621D">
        <w:rPr>
          <w:color w:val="000000"/>
          <w:shd w:val="clear" w:color="auto" w:fill="FFFFFF"/>
        </w:rPr>
        <w:t>as indexed under section 4.4 and rounded under section 4.5:</w:t>
      </w:r>
    </w:p>
    <w:p w14:paraId="2B4581A0" w14:textId="77777777" w:rsidR="002D670D" w:rsidRPr="00EE621D" w:rsidRDefault="002D670D" w:rsidP="002D670D">
      <w:pPr>
        <w:pStyle w:val="aDefpara"/>
        <w:rPr>
          <w:shd w:val="clear" w:color="auto" w:fill="FFFFFF"/>
        </w:rPr>
      </w:pPr>
      <w:r w:rsidRPr="00EE621D">
        <w:rPr>
          <w:shd w:val="clear" w:color="auto" w:fill="FFFFFF"/>
        </w:rPr>
        <w:tab/>
        <w:t>(a)</w:t>
      </w:r>
      <w:r w:rsidRPr="00EE621D">
        <w:rPr>
          <w:shd w:val="clear" w:color="auto" w:fill="FFFFFF"/>
        </w:rPr>
        <w:tab/>
        <w:t>for an offence committed by an individual as a person conducting a business or undertaking or as an officer of a person conducting a business or undertaking—the amount mentioned in table 4.1, item 2, column 3</w:t>
      </w:r>
      <w:r w:rsidRPr="00EE621D">
        <w:rPr>
          <w:color w:val="000000"/>
          <w:shd w:val="clear" w:color="auto" w:fill="FFFFFF"/>
        </w:rPr>
        <w:t>; or</w:t>
      </w:r>
    </w:p>
    <w:p w14:paraId="248A8E20" w14:textId="77777777" w:rsidR="002D670D" w:rsidRPr="00EE621D" w:rsidRDefault="002D670D" w:rsidP="002D670D">
      <w:pPr>
        <w:pStyle w:val="aDefpara"/>
        <w:rPr>
          <w:shd w:val="clear" w:color="auto" w:fill="FFFFFF"/>
        </w:rPr>
      </w:pPr>
      <w:r w:rsidRPr="00EE621D">
        <w:rPr>
          <w:shd w:val="clear" w:color="auto" w:fill="FFFFFF"/>
        </w:rPr>
        <w:tab/>
        <w:t>(b)</w:t>
      </w:r>
      <w:r w:rsidRPr="00EE621D">
        <w:rPr>
          <w:shd w:val="clear" w:color="auto" w:fill="FFFFFF"/>
        </w:rPr>
        <w:tab/>
        <w:t>for an offence committed by any other individual—the amount mentioned in table 4.1, item 2, column 4; or</w:t>
      </w:r>
    </w:p>
    <w:p w14:paraId="727B2189" w14:textId="77777777" w:rsidR="002D670D" w:rsidRPr="00EE621D" w:rsidRDefault="002D670D" w:rsidP="002D670D">
      <w:pPr>
        <w:pStyle w:val="aDefpara"/>
        <w:rPr>
          <w:shd w:val="clear" w:color="auto" w:fill="FFFFFF"/>
        </w:rPr>
      </w:pPr>
      <w:r w:rsidRPr="00EE621D">
        <w:rPr>
          <w:shd w:val="clear" w:color="auto" w:fill="FFFFFF"/>
        </w:rPr>
        <w:tab/>
        <w:t>(c)</w:t>
      </w:r>
      <w:r w:rsidRPr="00EE621D">
        <w:rPr>
          <w:shd w:val="clear" w:color="auto" w:fill="FFFFFF"/>
        </w:rPr>
        <w:tab/>
        <w:t>for an offence committed by a body corporate—the amount mentioned in table 4.1, item 2, column 5.</w:t>
      </w:r>
    </w:p>
    <w:p w14:paraId="78C282A5" w14:textId="77777777" w:rsidR="002D670D" w:rsidRPr="00EE621D" w:rsidRDefault="002D670D" w:rsidP="002D670D">
      <w:pPr>
        <w:pStyle w:val="aDef"/>
        <w:keepNext/>
        <w:rPr>
          <w:bCs/>
          <w:iCs/>
          <w:shd w:val="clear" w:color="auto" w:fill="FFFFFF"/>
        </w:rPr>
      </w:pPr>
      <w:r w:rsidRPr="00AD3682">
        <w:rPr>
          <w:rStyle w:val="charBoldItals"/>
        </w:rPr>
        <w:lastRenderedPageBreak/>
        <w:t>category 3 monetary penalty</w:t>
      </w:r>
      <w:r w:rsidRPr="00EE621D">
        <w:rPr>
          <w:bCs/>
          <w:iCs/>
          <w:shd w:val="clear" w:color="auto" w:fill="FFFFFF"/>
        </w:rPr>
        <w:t xml:space="preserve"> means the following amounts </w:t>
      </w:r>
      <w:r w:rsidRPr="00EE621D">
        <w:rPr>
          <w:color w:val="000000"/>
          <w:shd w:val="clear" w:color="auto" w:fill="FFFFFF"/>
        </w:rPr>
        <w:t>as indexed under section 4.4 and rounded under section 4.5:</w:t>
      </w:r>
    </w:p>
    <w:p w14:paraId="591AFA23" w14:textId="77777777" w:rsidR="002D670D" w:rsidRPr="00EE621D" w:rsidRDefault="002D670D" w:rsidP="002A4BAF">
      <w:pPr>
        <w:pStyle w:val="aDefpara"/>
        <w:keepLines/>
        <w:rPr>
          <w:shd w:val="clear" w:color="auto" w:fill="FFFFFF"/>
        </w:rPr>
      </w:pPr>
      <w:r w:rsidRPr="00EE621D">
        <w:rPr>
          <w:shd w:val="clear" w:color="auto" w:fill="FFFFFF"/>
        </w:rPr>
        <w:tab/>
        <w:t>(a)</w:t>
      </w:r>
      <w:r w:rsidRPr="00EE621D">
        <w:rPr>
          <w:shd w:val="clear" w:color="auto" w:fill="FFFFFF"/>
        </w:rPr>
        <w:tab/>
        <w:t>for an offence committed by an individual as a person conducting a business or undertaking or as an officer of a person conducting a business or undertaking—the amount mentioned in table 4.1, item 3, column 3</w:t>
      </w:r>
      <w:r w:rsidRPr="00EE621D">
        <w:rPr>
          <w:color w:val="000000"/>
          <w:shd w:val="clear" w:color="auto" w:fill="FFFFFF"/>
        </w:rPr>
        <w:t>; or</w:t>
      </w:r>
    </w:p>
    <w:p w14:paraId="7AFAF6D7" w14:textId="77777777" w:rsidR="002D670D" w:rsidRPr="00EE621D" w:rsidRDefault="002D670D" w:rsidP="002D670D">
      <w:pPr>
        <w:pStyle w:val="aDefpara"/>
        <w:rPr>
          <w:shd w:val="clear" w:color="auto" w:fill="FFFFFF"/>
        </w:rPr>
      </w:pPr>
      <w:r w:rsidRPr="00EE621D">
        <w:rPr>
          <w:shd w:val="clear" w:color="auto" w:fill="FFFFFF"/>
        </w:rPr>
        <w:tab/>
        <w:t>(b)</w:t>
      </w:r>
      <w:r w:rsidRPr="00EE621D">
        <w:rPr>
          <w:shd w:val="clear" w:color="auto" w:fill="FFFFFF"/>
        </w:rPr>
        <w:tab/>
        <w:t>for an offence committed by any other individual—the amount mentioned in table 4.1, item 3, column 4; or</w:t>
      </w:r>
    </w:p>
    <w:p w14:paraId="08DC860D" w14:textId="77777777" w:rsidR="002D670D" w:rsidRPr="00EE621D" w:rsidRDefault="002D670D" w:rsidP="002D670D">
      <w:pPr>
        <w:pStyle w:val="aDefpara"/>
        <w:rPr>
          <w:shd w:val="clear" w:color="auto" w:fill="FFFFFF"/>
        </w:rPr>
      </w:pPr>
      <w:r w:rsidRPr="00EE621D">
        <w:rPr>
          <w:shd w:val="clear" w:color="auto" w:fill="FFFFFF"/>
        </w:rPr>
        <w:tab/>
        <w:t>(c)</w:t>
      </w:r>
      <w:r w:rsidRPr="00EE621D">
        <w:rPr>
          <w:shd w:val="clear" w:color="auto" w:fill="FFFFFF"/>
        </w:rPr>
        <w:tab/>
        <w:t>for an offence committed by a body corporate—the amount mentioned in table 4.1, item 3, column 5.</w:t>
      </w:r>
    </w:p>
    <w:p w14:paraId="0F0F6297" w14:textId="77777777" w:rsidR="002D670D" w:rsidRPr="00EE621D" w:rsidRDefault="002D670D" w:rsidP="002D670D">
      <w:pPr>
        <w:pStyle w:val="TableHd"/>
        <w:spacing w:after="120"/>
      </w:pPr>
      <w:r w:rsidRPr="00EE621D">
        <w:t>Table 4.1</w:t>
      </w:r>
      <w:r w:rsidRPr="00EE621D">
        <w:tab/>
        <w:t>Monetary penalties—categories 1 to 3</w:t>
      </w: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1665"/>
        <w:gridCol w:w="1666"/>
        <w:gridCol w:w="1666"/>
        <w:gridCol w:w="1666"/>
      </w:tblGrid>
      <w:tr w:rsidR="002D670D" w:rsidRPr="00EE621D" w14:paraId="6F1E1A73" w14:textId="77777777" w:rsidTr="006E7A83">
        <w:trPr>
          <w:cantSplit/>
          <w:tblHeader/>
        </w:trPr>
        <w:tc>
          <w:tcPr>
            <w:tcW w:w="1129" w:type="dxa"/>
            <w:tcBorders>
              <w:bottom w:val="single" w:sz="4" w:space="0" w:color="auto"/>
            </w:tcBorders>
          </w:tcPr>
          <w:p w14:paraId="5C45E15E" w14:textId="77777777" w:rsidR="002D670D" w:rsidRPr="00EE621D" w:rsidRDefault="002D670D" w:rsidP="006E7A83">
            <w:pPr>
              <w:pStyle w:val="TableColHd"/>
            </w:pPr>
            <w:r w:rsidRPr="00EE621D">
              <w:t>column 1</w:t>
            </w:r>
          </w:p>
          <w:p w14:paraId="7FE3BAEC" w14:textId="77777777" w:rsidR="002D670D" w:rsidRPr="00EE621D" w:rsidRDefault="002D670D" w:rsidP="006E7A83">
            <w:pPr>
              <w:pStyle w:val="TableColHd"/>
            </w:pPr>
            <w:r w:rsidRPr="00EE621D">
              <w:t>item</w:t>
            </w:r>
          </w:p>
        </w:tc>
        <w:tc>
          <w:tcPr>
            <w:tcW w:w="1665" w:type="dxa"/>
            <w:tcBorders>
              <w:bottom w:val="single" w:sz="4" w:space="0" w:color="auto"/>
            </w:tcBorders>
          </w:tcPr>
          <w:p w14:paraId="5E86DF87" w14:textId="77777777" w:rsidR="002D670D" w:rsidRPr="00EE621D" w:rsidRDefault="002D670D" w:rsidP="006E7A83">
            <w:pPr>
              <w:pStyle w:val="TableColHd"/>
            </w:pPr>
            <w:r w:rsidRPr="00EE621D">
              <w:t>column 2</w:t>
            </w:r>
          </w:p>
          <w:p w14:paraId="773A182E" w14:textId="77777777" w:rsidR="002D670D" w:rsidRPr="00EE621D" w:rsidRDefault="002D670D" w:rsidP="006E7A83">
            <w:pPr>
              <w:pStyle w:val="TableColHd"/>
            </w:pPr>
            <w:r w:rsidRPr="00EE621D">
              <w:t>monetary penalty category</w:t>
            </w:r>
          </w:p>
        </w:tc>
        <w:tc>
          <w:tcPr>
            <w:tcW w:w="1666" w:type="dxa"/>
            <w:tcBorders>
              <w:bottom w:val="single" w:sz="4" w:space="0" w:color="auto"/>
            </w:tcBorders>
          </w:tcPr>
          <w:p w14:paraId="0ABE8A42" w14:textId="77777777" w:rsidR="002D670D" w:rsidRPr="00EE621D" w:rsidRDefault="002D670D" w:rsidP="006E7A83">
            <w:pPr>
              <w:pStyle w:val="TableColHd"/>
            </w:pPr>
            <w:r w:rsidRPr="00EE621D">
              <w:t>column 3</w:t>
            </w:r>
          </w:p>
          <w:p w14:paraId="4ACACF08" w14:textId="77777777" w:rsidR="002D670D" w:rsidRPr="00EE621D" w:rsidRDefault="002D670D" w:rsidP="006E7A83">
            <w:pPr>
              <w:pStyle w:val="TableColHd"/>
            </w:pPr>
            <w:r w:rsidRPr="00EE621D">
              <w:t>monetary penalty—individual conducting business or undertaking etc</w:t>
            </w:r>
          </w:p>
        </w:tc>
        <w:tc>
          <w:tcPr>
            <w:tcW w:w="1666" w:type="dxa"/>
            <w:tcBorders>
              <w:bottom w:val="single" w:sz="4" w:space="0" w:color="auto"/>
            </w:tcBorders>
          </w:tcPr>
          <w:p w14:paraId="61754391" w14:textId="77777777" w:rsidR="002D670D" w:rsidRPr="00EE621D" w:rsidRDefault="002D670D" w:rsidP="006E7A83">
            <w:pPr>
              <w:pStyle w:val="TableColHd"/>
            </w:pPr>
            <w:r w:rsidRPr="00EE621D">
              <w:t>column 4</w:t>
            </w:r>
          </w:p>
          <w:p w14:paraId="6AADED76" w14:textId="77777777" w:rsidR="002D670D" w:rsidRPr="00EE621D" w:rsidRDefault="002D670D" w:rsidP="006E7A83">
            <w:pPr>
              <w:pStyle w:val="TableColHd"/>
            </w:pPr>
            <w:r w:rsidRPr="00EE621D">
              <w:t>monetary penalty—other individual</w:t>
            </w:r>
          </w:p>
        </w:tc>
        <w:tc>
          <w:tcPr>
            <w:tcW w:w="1666" w:type="dxa"/>
            <w:tcBorders>
              <w:bottom w:val="single" w:sz="4" w:space="0" w:color="auto"/>
            </w:tcBorders>
          </w:tcPr>
          <w:p w14:paraId="2D7BB544" w14:textId="77777777" w:rsidR="002D670D" w:rsidRPr="00EE621D" w:rsidRDefault="002D670D" w:rsidP="006E7A83">
            <w:pPr>
              <w:pStyle w:val="TableColHd"/>
            </w:pPr>
            <w:r w:rsidRPr="00EE621D">
              <w:t>column 5</w:t>
            </w:r>
          </w:p>
          <w:p w14:paraId="7DE5ACAB" w14:textId="77777777" w:rsidR="002D670D" w:rsidRPr="00EE621D" w:rsidRDefault="002D670D" w:rsidP="006E7A83">
            <w:pPr>
              <w:pStyle w:val="TableColHd"/>
            </w:pPr>
            <w:r w:rsidRPr="00EE621D">
              <w:t>monetary penalty—body corporate</w:t>
            </w:r>
          </w:p>
        </w:tc>
      </w:tr>
      <w:tr w:rsidR="002D670D" w:rsidRPr="00EE621D" w14:paraId="6D9925DF" w14:textId="77777777" w:rsidTr="006E7A83">
        <w:trPr>
          <w:cantSplit/>
        </w:trPr>
        <w:tc>
          <w:tcPr>
            <w:tcW w:w="1129" w:type="dxa"/>
            <w:tcBorders>
              <w:top w:val="single" w:sz="4" w:space="0" w:color="auto"/>
            </w:tcBorders>
          </w:tcPr>
          <w:p w14:paraId="70E99134" w14:textId="77777777" w:rsidR="002D670D" w:rsidRPr="00EE621D" w:rsidRDefault="002D670D" w:rsidP="006E7A83">
            <w:pPr>
              <w:pStyle w:val="TableNumbered"/>
              <w:numPr>
                <w:ilvl w:val="0"/>
                <w:numId w:val="0"/>
              </w:numPr>
              <w:ind w:left="360" w:hanging="360"/>
            </w:pPr>
            <w:r w:rsidRPr="00EE621D">
              <w:t xml:space="preserve">1 </w:t>
            </w:r>
          </w:p>
        </w:tc>
        <w:tc>
          <w:tcPr>
            <w:tcW w:w="1665" w:type="dxa"/>
            <w:tcBorders>
              <w:top w:val="single" w:sz="4" w:space="0" w:color="auto"/>
            </w:tcBorders>
          </w:tcPr>
          <w:p w14:paraId="4B747997" w14:textId="77777777" w:rsidR="002D670D" w:rsidRPr="00EE621D" w:rsidRDefault="002D670D" w:rsidP="006E7A83">
            <w:pPr>
              <w:pStyle w:val="TableText10"/>
            </w:pPr>
            <w:r w:rsidRPr="00EE621D">
              <w:t xml:space="preserve">category 1 </w:t>
            </w:r>
          </w:p>
        </w:tc>
        <w:tc>
          <w:tcPr>
            <w:tcW w:w="1666" w:type="dxa"/>
            <w:tcBorders>
              <w:top w:val="single" w:sz="4" w:space="0" w:color="auto"/>
            </w:tcBorders>
          </w:tcPr>
          <w:p w14:paraId="4E697FE1" w14:textId="77777777" w:rsidR="002D670D" w:rsidRPr="00EE621D" w:rsidRDefault="002D670D" w:rsidP="006E7A83">
            <w:pPr>
              <w:pStyle w:val="TableText10"/>
            </w:pPr>
            <w:r w:rsidRPr="00EE621D">
              <w:t>$2 085 000</w:t>
            </w:r>
          </w:p>
        </w:tc>
        <w:tc>
          <w:tcPr>
            <w:tcW w:w="1666" w:type="dxa"/>
            <w:tcBorders>
              <w:top w:val="single" w:sz="4" w:space="0" w:color="auto"/>
            </w:tcBorders>
          </w:tcPr>
          <w:p w14:paraId="405BB567" w14:textId="77777777" w:rsidR="002D670D" w:rsidRPr="00EE621D" w:rsidRDefault="002D670D" w:rsidP="006E7A83">
            <w:pPr>
              <w:pStyle w:val="TableText10"/>
            </w:pPr>
            <w:r w:rsidRPr="00EE621D">
              <w:t>$1 042 000</w:t>
            </w:r>
          </w:p>
        </w:tc>
        <w:tc>
          <w:tcPr>
            <w:tcW w:w="1666" w:type="dxa"/>
            <w:tcBorders>
              <w:top w:val="single" w:sz="4" w:space="0" w:color="auto"/>
            </w:tcBorders>
          </w:tcPr>
          <w:p w14:paraId="194B0204" w14:textId="77777777" w:rsidR="002D670D" w:rsidRPr="00EE621D" w:rsidRDefault="002D670D" w:rsidP="006E7A83">
            <w:pPr>
              <w:pStyle w:val="TableText10"/>
            </w:pPr>
            <w:r w:rsidRPr="00EE621D">
              <w:t>$10 425 000</w:t>
            </w:r>
          </w:p>
        </w:tc>
      </w:tr>
      <w:tr w:rsidR="002D670D" w:rsidRPr="00EE621D" w14:paraId="0E26ECA7" w14:textId="77777777" w:rsidTr="006E7A83">
        <w:trPr>
          <w:cantSplit/>
        </w:trPr>
        <w:tc>
          <w:tcPr>
            <w:tcW w:w="1129" w:type="dxa"/>
          </w:tcPr>
          <w:p w14:paraId="274ED4B9" w14:textId="77777777" w:rsidR="002D670D" w:rsidRPr="00EE621D" w:rsidRDefault="002D670D" w:rsidP="006E7A83">
            <w:pPr>
              <w:pStyle w:val="TableNumbered"/>
              <w:numPr>
                <w:ilvl w:val="0"/>
                <w:numId w:val="0"/>
              </w:numPr>
              <w:ind w:left="360" w:hanging="360"/>
            </w:pPr>
            <w:r w:rsidRPr="00EE621D">
              <w:t xml:space="preserve">2 </w:t>
            </w:r>
          </w:p>
        </w:tc>
        <w:tc>
          <w:tcPr>
            <w:tcW w:w="1665" w:type="dxa"/>
          </w:tcPr>
          <w:p w14:paraId="164388AA" w14:textId="77777777" w:rsidR="002D670D" w:rsidRPr="00EE621D" w:rsidRDefault="002D670D" w:rsidP="006E7A83">
            <w:pPr>
              <w:pStyle w:val="TableText10"/>
            </w:pPr>
            <w:r w:rsidRPr="00EE621D">
              <w:t xml:space="preserve">category 2 </w:t>
            </w:r>
          </w:p>
        </w:tc>
        <w:tc>
          <w:tcPr>
            <w:tcW w:w="1666" w:type="dxa"/>
          </w:tcPr>
          <w:p w14:paraId="37DE91DD" w14:textId="77777777" w:rsidR="002D670D" w:rsidRPr="00EE621D" w:rsidRDefault="002D670D" w:rsidP="006E7A83">
            <w:pPr>
              <w:pStyle w:val="TableText10"/>
            </w:pPr>
            <w:r w:rsidRPr="00EE621D">
              <w:t>$418 000</w:t>
            </w:r>
          </w:p>
        </w:tc>
        <w:tc>
          <w:tcPr>
            <w:tcW w:w="1666" w:type="dxa"/>
          </w:tcPr>
          <w:p w14:paraId="708E9649" w14:textId="77777777" w:rsidR="002D670D" w:rsidRPr="00EE621D" w:rsidRDefault="002D670D" w:rsidP="006E7A83">
            <w:pPr>
              <w:pStyle w:val="TableText10"/>
            </w:pPr>
            <w:r w:rsidRPr="00EE621D">
              <w:t>$209 000</w:t>
            </w:r>
          </w:p>
        </w:tc>
        <w:tc>
          <w:tcPr>
            <w:tcW w:w="1666" w:type="dxa"/>
          </w:tcPr>
          <w:p w14:paraId="292867E8" w14:textId="77777777" w:rsidR="002D670D" w:rsidRPr="00EE621D" w:rsidRDefault="002D670D" w:rsidP="006E7A83">
            <w:pPr>
              <w:pStyle w:val="TableText10"/>
            </w:pPr>
            <w:r w:rsidRPr="00EE621D">
              <w:t>$2 090 000</w:t>
            </w:r>
          </w:p>
        </w:tc>
      </w:tr>
      <w:tr w:rsidR="002D670D" w:rsidRPr="00EE621D" w14:paraId="0359E195" w14:textId="77777777" w:rsidTr="006E7A83">
        <w:trPr>
          <w:cantSplit/>
        </w:trPr>
        <w:tc>
          <w:tcPr>
            <w:tcW w:w="1129" w:type="dxa"/>
          </w:tcPr>
          <w:p w14:paraId="06516D15" w14:textId="77777777" w:rsidR="002D670D" w:rsidRPr="00EE621D" w:rsidRDefault="002D670D" w:rsidP="006E7A83">
            <w:pPr>
              <w:pStyle w:val="TableNumbered"/>
              <w:numPr>
                <w:ilvl w:val="0"/>
                <w:numId w:val="0"/>
              </w:numPr>
              <w:ind w:left="360" w:hanging="360"/>
            </w:pPr>
            <w:r w:rsidRPr="00EE621D">
              <w:t xml:space="preserve">3 </w:t>
            </w:r>
          </w:p>
        </w:tc>
        <w:tc>
          <w:tcPr>
            <w:tcW w:w="1665" w:type="dxa"/>
          </w:tcPr>
          <w:p w14:paraId="7CD26AC2" w14:textId="77777777" w:rsidR="002D670D" w:rsidRPr="00EE621D" w:rsidRDefault="002D670D" w:rsidP="006E7A83">
            <w:pPr>
              <w:pStyle w:val="TableText10"/>
            </w:pPr>
            <w:r w:rsidRPr="00EE621D">
              <w:t xml:space="preserve">category 3 </w:t>
            </w:r>
          </w:p>
        </w:tc>
        <w:tc>
          <w:tcPr>
            <w:tcW w:w="1666" w:type="dxa"/>
          </w:tcPr>
          <w:p w14:paraId="2F569428" w14:textId="77777777" w:rsidR="002D670D" w:rsidRPr="00EE621D" w:rsidRDefault="002D670D" w:rsidP="006E7A83">
            <w:pPr>
              <w:pStyle w:val="TableText10"/>
            </w:pPr>
            <w:r w:rsidRPr="00EE621D">
              <w:t>$140 000</w:t>
            </w:r>
          </w:p>
        </w:tc>
        <w:tc>
          <w:tcPr>
            <w:tcW w:w="1666" w:type="dxa"/>
          </w:tcPr>
          <w:p w14:paraId="277E89CA" w14:textId="77777777" w:rsidR="002D670D" w:rsidRPr="00EE621D" w:rsidRDefault="002D670D" w:rsidP="006E7A83">
            <w:pPr>
              <w:pStyle w:val="TableText10"/>
            </w:pPr>
            <w:r w:rsidRPr="00EE621D">
              <w:t>$70 000</w:t>
            </w:r>
          </w:p>
        </w:tc>
        <w:tc>
          <w:tcPr>
            <w:tcW w:w="1666" w:type="dxa"/>
          </w:tcPr>
          <w:p w14:paraId="3C78DA42" w14:textId="77777777" w:rsidR="002D670D" w:rsidRPr="00EE621D" w:rsidRDefault="002D670D" w:rsidP="006E7A83">
            <w:pPr>
              <w:pStyle w:val="TableText10"/>
            </w:pPr>
            <w:r w:rsidRPr="00EE621D">
              <w:t>$700 000</w:t>
            </w:r>
          </w:p>
        </w:tc>
      </w:tr>
    </w:tbl>
    <w:p w14:paraId="2A2FCF2C" w14:textId="77777777" w:rsidR="002D670D" w:rsidRPr="00EE621D" w:rsidRDefault="002D670D" w:rsidP="002D670D">
      <w:pPr>
        <w:pStyle w:val="Schclauseheading"/>
      </w:pPr>
      <w:bookmarkStart w:id="476" w:name="_Toc174522678"/>
      <w:r w:rsidRPr="00457D67">
        <w:rPr>
          <w:rStyle w:val="CharSectNo"/>
        </w:rPr>
        <w:t>4.1A</w:t>
      </w:r>
      <w:r w:rsidRPr="00EE621D">
        <w:tab/>
        <w:t>Monetary penalties—industrial manslaughter</w:t>
      </w:r>
      <w:bookmarkEnd w:id="476"/>
    </w:p>
    <w:p w14:paraId="072B8DC0" w14:textId="77777777" w:rsidR="002D670D" w:rsidRPr="00EE621D" w:rsidRDefault="002D670D" w:rsidP="002D670D">
      <w:pPr>
        <w:pStyle w:val="Amainreturn"/>
        <w:rPr>
          <w:color w:val="000000"/>
          <w:shd w:val="clear" w:color="auto" w:fill="FFFFFF"/>
        </w:rPr>
      </w:pPr>
      <w:r w:rsidRPr="00EE621D">
        <w:rPr>
          <w:color w:val="000000"/>
          <w:shd w:val="clear" w:color="auto" w:fill="FFFFFF"/>
        </w:rPr>
        <w:t>In this Act:</w:t>
      </w:r>
    </w:p>
    <w:p w14:paraId="2CE9AC28" w14:textId="77777777" w:rsidR="002D670D" w:rsidRPr="00AD3682" w:rsidRDefault="002D670D" w:rsidP="002D670D">
      <w:pPr>
        <w:pStyle w:val="aDef"/>
      </w:pPr>
      <w:r w:rsidRPr="00AD3682">
        <w:rPr>
          <w:rStyle w:val="charBoldItals"/>
        </w:rPr>
        <w:t>industrial manslaughter monetary penalty</w:t>
      </w:r>
      <w:r w:rsidRPr="00EE621D">
        <w:t xml:space="preserve"> means $18 000 000.</w:t>
      </w:r>
    </w:p>
    <w:p w14:paraId="1B7E5738" w14:textId="77777777" w:rsidR="002D670D" w:rsidRPr="00EE621D" w:rsidRDefault="002D670D" w:rsidP="002D670D">
      <w:pPr>
        <w:pStyle w:val="Schclauseheading"/>
      </w:pPr>
      <w:bookmarkStart w:id="477" w:name="_Toc174522679"/>
      <w:r w:rsidRPr="00457D67">
        <w:rPr>
          <w:rStyle w:val="CharSectNo"/>
        </w:rPr>
        <w:lastRenderedPageBreak/>
        <w:t>4.2</w:t>
      </w:r>
      <w:r w:rsidRPr="00EE621D">
        <w:tab/>
        <w:t>Monetary penalties—tiers A to I</w:t>
      </w:r>
      <w:bookmarkEnd w:id="477"/>
    </w:p>
    <w:p w14:paraId="58E4CD45" w14:textId="77777777" w:rsidR="002D670D" w:rsidRPr="00EE621D" w:rsidRDefault="002D670D" w:rsidP="002D670D">
      <w:pPr>
        <w:pStyle w:val="Amainreturn"/>
        <w:keepNext/>
        <w:rPr>
          <w:color w:val="000000"/>
          <w:shd w:val="clear" w:color="auto" w:fill="FFFFFF"/>
        </w:rPr>
      </w:pPr>
      <w:r w:rsidRPr="00EE621D">
        <w:rPr>
          <w:color w:val="000000"/>
          <w:shd w:val="clear" w:color="auto" w:fill="FFFFFF"/>
        </w:rPr>
        <w:t>In this Act:</w:t>
      </w:r>
    </w:p>
    <w:p w14:paraId="5CA3A64F" w14:textId="77777777" w:rsidR="002D670D" w:rsidRPr="00EE621D" w:rsidRDefault="002D670D" w:rsidP="002D670D">
      <w:pPr>
        <w:pStyle w:val="aDef"/>
        <w:keepNext/>
        <w:rPr>
          <w:shd w:val="clear" w:color="auto" w:fill="FFFFFF"/>
        </w:rPr>
      </w:pPr>
      <w:r w:rsidRPr="00AD3682">
        <w:rPr>
          <w:rStyle w:val="charBoldItals"/>
        </w:rPr>
        <w:t>tier A monetary penalty</w:t>
      </w:r>
      <w:r w:rsidRPr="00EE621D">
        <w:rPr>
          <w:bCs/>
          <w:iCs/>
          <w:shd w:val="clear" w:color="auto" w:fill="FFFFFF"/>
        </w:rPr>
        <w:t xml:space="preserve"> means the following amounts </w:t>
      </w:r>
      <w:r w:rsidRPr="00EE621D">
        <w:rPr>
          <w:color w:val="000000"/>
          <w:shd w:val="clear" w:color="auto" w:fill="FFFFFF"/>
        </w:rPr>
        <w:t>as indexed under section 4.4 and rounded under section 4.5:</w:t>
      </w:r>
    </w:p>
    <w:p w14:paraId="0D30012A" w14:textId="77777777" w:rsidR="002D670D" w:rsidRPr="00EE621D" w:rsidRDefault="002D670D" w:rsidP="002D670D">
      <w:pPr>
        <w:pStyle w:val="aDefpara"/>
        <w:rPr>
          <w:shd w:val="clear" w:color="auto" w:fill="FFFFFF"/>
        </w:rPr>
      </w:pPr>
      <w:r w:rsidRPr="00EE621D">
        <w:rPr>
          <w:shd w:val="clear" w:color="auto" w:fill="FFFFFF"/>
        </w:rPr>
        <w:tab/>
        <w:t>(a)</w:t>
      </w:r>
      <w:r w:rsidRPr="00EE621D">
        <w:rPr>
          <w:shd w:val="clear" w:color="auto" w:fill="FFFFFF"/>
        </w:rPr>
        <w:tab/>
        <w:t>for an offence committed by an individual—the amount mentioned in table 4.2, item 1, column 3; or</w:t>
      </w:r>
    </w:p>
    <w:p w14:paraId="05A96148" w14:textId="77777777" w:rsidR="002D670D" w:rsidRPr="00EE621D" w:rsidRDefault="002D670D" w:rsidP="002D670D">
      <w:pPr>
        <w:pStyle w:val="aDefpara"/>
        <w:rPr>
          <w:shd w:val="clear" w:color="auto" w:fill="FFFFFF"/>
        </w:rPr>
      </w:pPr>
      <w:r w:rsidRPr="00EE621D">
        <w:rPr>
          <w:shd w:val="clear" w:color="auto" w:fill="FFFFFF"/>
        </w:rPr>
        <w:tab/>
        <w:t>(b)</w:t>
      </w:r>
      <w:r w:rsidRPr="00EE621D">
        <w:rPr>
          <w:shd w:val="clear" w:color="auto" w:fill="FFFFFF"/>
        </w:rPr>
        <w:tab/>
        <w:t>for an offence committed by a body corporate—the amount mentioned in table 4.2, item 1, column 4.</w:t>
      </w:r>
    </w:p>
    <w:p w14:paraId="4E05C366" w14:textId="77777777" w:rsidR="002D670D" w:rsidRPr="00EE621D" w:rsidRDefault="002D670D" w:rsidP="002D670D">
      <w:pPr>
        <w:pStyle w:val="aDef"/>
        <w:rPr>
          <w:shd w:val="clear" w:color="auto" w:fill="FFFFFF"/>
        </w:rPr>
      </w:pPr>
      <w:r w:rsidRPr="00AD3682">
        <w:rPr>
          <w:rStyle w:val="charBoldItals"/>
        </w:rPr>
        <w:t>tier B monetary penalty</w:t>
      </w:r>
      <w:r w:rsidRPr="00EE621D">
        <w:rPr>
          <w:bCs/>
          <w:iCs/>
          <w:shd w:val="clear" w:color="auto" w:fill="FFFFFF"/>
        </w:rPr>
        <w:t xml:space="preserve"> means the following amounts </w:t>
      </w:r>
      <w:r w:rsidRPr="00EE621D">
        <w:rPr>
          <w:color w:val="000000"/>
          <w:shd w:val="clear" w:color="auto" w:fill="FFFFFF"/>
        </w:rPr>
        <w:t>as indexed under section 4.4 and rounded under section 4.5:</w:t>
      </w:r>
    </w:p>
    <w:p w14:paraId="4E25FB64" w14:textId="77777777" w:rsidR="002D670D" w:rsidRPr="00EE621D" w:rsidRDefault="002D670D" w:rsidP="002D670D">
      <w:pPr>
        <w:pStyle w:val="aDefpara"/>
        <w:rPr>
          <w:shd w:val="clear" w:color="auto" w:fill="FFFFFF"/>
        </w:rPr>
      </w:pPr>
      <w:r w:rsidRPr="00EE621D">
        <w:rPr>
          <w:shd w:val="clear" w:color="auto" w:fill="FFFFFF"/>
        </w:rPr>
        <w:tab/>
        <w:t>(a)</w:t>
      </w:r>
      <w:r w:rsidRPr="00EE621D">
        <w:rPr>
          <w:shd w:val="clear" w:color="auto" w:fill="FFFFFF"/>
        </w:rPr>
        <w:tab/>
        <w:t>for an offence committed by an individual—the amount mentioned in table 4.2, item 2, column 3; or</w:t>
      </w:r>
    </w:p>
    <w:p w14:paraId="222A1547" w14:textId="77777777" w:rsidR="002D670D" w:rsidRPr="00EE621D" w:rsidRDefault="002D670D" w:rsidP="002D670D">
      <w:pPr>
        <w:pStyle w:val="aDefpara"/>
        <w:rPr>
          <w:color w:val="000000"/>
          <w:shd w:val="clear" w:color="auto" w:fill="FFFFFF"/>
        </w:rPr>
      </w:pPr>
      <w:r w:rsidRPr="00EE621D">
        <w:rPr>
          <w:shd w:val="clear" w:color="auto" w:fill="FFFFFF"/>
        </w:rPr>
        <w:tab/>
        <w:t>(b)</w:t>
      </w:r>
      <w:r w:rsidRPr="00EE621D">
        <w:rPr>
          <w:shd w:val="clear" w:color="auto" w:fill="FFFFFF"/>
        </w:rPr>
        <w:tab/>
        <w:t>for an offence committed by a body corporate—the amount mentioned in table 4.2, item 2, column 4.</w:t>
      </w:r>
    </w:p>
    <w:p w14:paraId="437F187D" w14:textId="77777777" w:rsidR="002D670D" w:rsidRPr="00EE621D" w:rsidRDefault="002D670D" w:rsidP="002D670D">
      <w:pPr>
        <w:pStyle w:val="aDef"/>
        <w:rPr>
          <w:shd w:val="clear" w:color="auto" w:fill="FFFFFF"/>
        </w:rPr>
      </w:pPr>
      <w:r w:rsidRPr="00AD3682">
        <w:rPr>
          <w:rStyle w:val="charBoldItals"/>
        </w:rPr>
        <w:t>tier C monetary penalty</w:t>
      </w:r>
      <w:r w:rsidRPr="00EE621D">
        <w:rPr>
          <w:bCs/>
          <w:iCs/>
          <w:shd w:val="clear" w:color="auto" w:fill="FFFFFF"/>
        </w:rPr>
        <w:t xml:space="preserve"> means the following amounts </w:t>
      </w:r>
      <w:r w:rsidRPr="00EE621D">
        <w:rPr>
          <w:color w:val="000000"/>
          <w:shd w:val="clear" w:color="auto" w:fill="FFFFFF"/>
        </w:rPr>
        <w:t>as indexed under section 4.4 and rounded under section 4.5:</w:t>
      </w:r>
    </w:p>
    <w:p w14:paraId="7DDB4920" w14:textId="77777777" w:rsidR="002D670D" w:rsidRPr="00EE621D" w:rsidRDefault="002D670D" w:rsidP="002D670D">
      <w:pPr>
        <w:pStyle w:val="aDefpara"/>
        <w:rPr>
          <w:shd w:val="clear" w:color="auto" w:fill="FFFFFF"/>
        </w:rPr>
      </w:pPr>
      <w:r w:rsidRPr="00EE621D">
        <w:rPr>
          <w:shd w:val="clear" w:color="auto" w:fill="FFFFFF"/>
        </w:rPr>
        <w:tab/>
        <w:t>(a)</w:t>
      </w:r>
      <w:r w:rsidRPr="00EE621D">
        <w:rPr>
          <w:shd w:val="clear" w:color="auto" w:fill="FFFFFF"/>
        </w:rPr>
        <w:tab/>
        <w:t>for an offence committed by an individual—the amount mentioned in table 4.2, item 3, column 3; or</w:t>
      </w:r>
    </w:p>
    <w:p w14:paraId="60914908" w14:textId="77777777" w:rsidR="002D670D" w:rsidRPr="00EE621D" w:rsidRDefault="002D670D" w:rsidP="002D670D">
      <w:pPr>
        <w:pStyle w:val="aDefpara"/>
        <w:rPr>
          <w:color w:val="000000"/>
          <w:shd w:val="clear" w:color="auto" w:fill="FFFFFF"/>
        </w:rPr>
      </w:pPr>
      <w:r w:rsidRPr="00EE621D">
        <w:rPr>
          <w:shd w:val="clear" w:color="auto" w:fill="FFFFFF"/>
        </w:rPr>
        <w:tab/>
        <w:t>(b)</w:t>
      </w:r>
      <w:r w:rsidRPr="00EE621D">
        <w:rPr>
          <w:shd w:val="clear" w:color="auto" w:fill="FFFFFF"/>
        </w:rPr>
        <w:tab/>
        <w:t>for an offence committed by a body corporate—the amount mentioned in table 4.2, item 3, column 4.</w:t>
      </w:r>
    </w:p>
    <w:p w14:paraId="40ABB436" w14:textId="77777777" w:rsidR="002D670D" w:rsidRPr="00EE621D" w:rsidRDefault="002D670D" w:rsidP="002D670D">
      <w:pPr>
        <w:pStyle w:val="aDef"/>
        <w:rPr>
          <w:shd w:val="clear" w:color="auto" w:fill="FFFFFF"/>
        </w:rPr>
      </w:pPr>
      <w:r w:rsidRPr="00AD3682">
        <w:rPr>
          <w:rStyle w:val="charBoldItals"/>
        </w:rPr>
        <w:t>tier D monetary penalty</w:t>
      </w:r>
      <w:r w:rsidRPr="00EE621D">
        <w:rPr>
          <w:bCs/>
          <w:iCs/>
          <w:shd w:val="clear" w:color="auto" w:fill="FFFFFF"/>
        </w:rPr>
        <w:t xml:space="preserve"> means the following amounts </w:t>
      </w:r>
      <w:r w:rsidRPr="00EE621D">
        <w:rPr>
          <w:color w:val="000000"/>
          <w:shd w:val="clear" w:color="auto" w:fill="FFFFFF"/>
        </w:rPr>
        <w:t>as indexed under section 4.4 and rounded under section 4.5:</w:t>
      </w:r>
    </w:p>
    <w:p w14:paraId="162D6292" w14:textId="77777777" w:rsidR="002D670D" w:rsidRPr="00EE621D" w:rsidRDefault="002D670D" w:rsidP="002D670D">
      <w:pPr>
        <w:pStyle w:val="aDefpara"/>
        <w:rPr>
          <w:shd w:val="clear" w:color="auto" w:fill="FFFFFF"/>
        </w:rPr>
      </w:pPr>
      <w:r w:rsidRPr="00EE621D">
        <w:rPr>
          <w:shd w:val="clear" w:color="auto" w:fill="FFFFFF"/>
        </w:rPr>
        <w:tab/>
        <w:t>(a)</w:t>
      </w:r>
      <w:r w:rsidRPr="00EE621D">
        <w:rPr>
          <w:shd w:val="clear" w:color="auto" w:fill="FFFFFF"/>
        </w:rPr>
        <w:tab/>
        <w:t>for an offence committed by an individual—the amount mentioned in table 4.2, item 4, column 3; or</w:t>
      </w:r>
    </w:p>
    <w:p w14:paraId="662B448B" w14:textId="77777777" w:rsidR="002D670D" w:rsidRPr="00EE621D" w:rsidRDefault="002D670D" w:rsidP="002D670D">
      <w:pPr>
        <w:pStyle w:val="aDefpara"/>
        <w:rPr>
          <w:color w:val="000000"/>
          <w:shd w:val="clear" w:color="auto" w:fill="FFFFFF"/>
        </w:rPr>
      </w:pPr>
      <w:r w:rsidRPr="00EE621D">
        <w:rPr>
          <w:shd w:val="clear" w:color="auto" w:fill="FFFFFF"/>
        </w:rPr>
        <w:tab/>
        <w:t>(b)</w:t>
      </w:r>
      <w:r w:rsidRPr="00EE621D">
        <w:rPr>
          <w:shd w:val="clear" w:color="auto" w:fill="FFFFFF"/>
        </w:rPr>
        <w:tab/>
        <w:t>for an offence committed by a body corporate—the amount mentioned in table 4.2, item 4, column 4.</w:t>
      </w:r>
    </w:p>
    <w:p w14:paraId="24F1699B" w14:textId="77777777" w:rsidR="002D670D" w:rsidRPr="00EE621D" w:rsidRDefault="002D670D" w:rsidP="002D670D">
      <w:pPr>
        <w:pStyle w:val="aDef"/>
        <w:keepNext/>
        <w:rPr>
          <w:shd w:val="clear" w:color="auto" w:fill="FFFFFF"/>
        </w:rPr>
      </w:pPr>
      <w:r w:rsidRPr="00AD3682">
        <w:rPr>
          <w:rStyle w:val="charBoldItals"/>
        </w:rPr>
        <w:lastRenderedPageBreak/>
        <w:t>tier E monetary penalty</w:t>
      </w:r>
      <w:r w:rsidRPr="00EE621D">
        <w:rPr>
          <w:bCs/>
          <w:iCs/>
          <w:shd w:val="clear" w:color="auto" w:fill="FFFFFF"/>
        </w:rPr>
        <w:t xml:space="preserve"> means the following amounts </w:t>
      </w:r>
      <w:r w:rsidRPr="00EE621D">
        <w:rPr>
          <w:color w:val="000000"/>
          <w:shd w:val="clear" w:color="auto" w:fill="FFFFFF"/>
        </w:rPr>
        <w:t>as indexed under section 4.4 and rounded under section 4.5:</w:t>
      </w:r>
    </w:p>
    <w:p w14:paraId="5C6D225E" w14:textId="77777777" w:rsidR="002D670D" w:rsidRPr="00EE621D" w:rsidRDefault="002D670D" w:rsidP="002D670D">
      <w:pPr>
        <w:pStyle w:val="aDefpara"/>
        <w:rPr>
          <w:shd w:val="clear" w:color="auto" w:fill="FFFFFF"/>
        </w:rPr>
      </w:pPr>
      <w:r w:rsidRPr="00EE621D">
        <w:rPr>
          <w:shd w:val="clear" w:color="auto" w:fill="FFFFFF"/>
        </w:rPr>
        <w:tab/>
        <w:t>(a)</w:t>
      </w:r>
      <w:r w:rsidRPr="00EE621D">
        <w:rPr>
          <w:shd w:val="clear" w:color="auto" w:fill="FFFFFF"/>
        </w:rPr>
        <w:tab/>
        <w:t>for an offence committed by an individual—the amount mentioned in table 4.2, item 5, column 3; or</w:t>
      </w:r>
    </w:p>
    <w:p w14:paraId="61CC5FCA" w14:textId="77777777" w:rsidR="002D670D" w:rsidRPr="00EE621D" w:rsidRDefault="002D670D" w:rsidP="002D670D">
      <w:pPr>
        <w:pStyle w:val="aDefpara"/>
        <w:rPr>
          <w:color w:val="000000"/>
          <w:shd w:val="clear" w:color="auto" w:fill="FFFFFF"/>
        </w:rPr>
      </w:pPr>
      <w:r w:rsidRPr="00EE621D">
        <w:rPr>
          <w:shd w:val="clear" w:color="auto" w:fill="FFFFFF"/>
        </w:rPr>
        <w:tab/>
        <w:t>(b)</w:t>
      </w:r>
      <w:r w:rsidRPr="00EE621D">
        <w:rPr>
          <w:shd w:val="clear" w:color="auto" w:fill="FFFFFF"/>
        </w:rPr>
        <w:tab/>
        <w:t>for an offence committed by a body corporate—the amount mentioned in table 4.2, item 5, column 4.</w:t>
      </w:r>
    </w:p>
    <w:p w14:paraId="7883BAF2" w14:textId="77777777" w:rsidR="002D670D" w:rsidRPr="00EE621D" w:rsidRDefault="002D670D" w:rsidP="002D670D">
      <w:pPr>
        <w:pStyle w:val="aDef"/>
        <w:rPr>
          <w:shd w:val="clear" w:color="auto" w:fill="FFFFFF"/>
        </w:rPr>
      </w:pPr>
      <w:r w:rsidRPr="00AD3682">
        <w:rPr>
          <w:rStyle w:val="charBoldItals"/>
        </w:rPr>
        <w:t>tier F monetary penalty</w:t>
      </w:r>
      <w:r w:rsidRPr="00EE621D">
        <w:rPr>
          <w:bCs/>
          <w:iCs/>
          <w:shd w:val="clear" w:color="auto" w:fill="FFFFFF"/>
        </w:rPr>
        <w:t xml:space="preserve"> means the following amounts </w:t>
      </w:r>
      <w:r w:rsidRPr="00EE621D">
        <w:rPr>
          <w:color w:val="000000"/>
          <w:shd w:val="clear" w:color="auto" w:fill="FFFFFF"/>
        </w:rPr>
        <w:t>as indexed under section 4.4 and rounded under section 4.5:</w:t>
      </w:r>
    </w:p>
    <w:p w14:paraId="70A7CBB3" w14:textId="77777777" w:rsidR="002D670D" w:rsidRPr="00EE621D" w:rsidRDefault="002D670D" w:rsidP="002D670D">
      <w:pPr>
        <w:pStyle w:val="aDefpara"/>
        <w:rPr>
          <w:shd w:val="clear" w:color="auto" w:fill="FFFFFF"/>
        </w:rPr>
      </w:pPr>
      <w:r w:rsidRPr="00EE621D">
        <w:rPr>
          <w:shd w:val="clear" w:color="auto" w:fill="FFFFFF"/>
        </w:rPr>
        <w:tab/>
        <w:t>(a)</w:t>
      </w:r>
      <w:r w:rsidRPr="00EE621D">
        <w:rPr>
          <w:shd w:val="clear" w:color="auto" w:fill="FFFFFF"/>
        </w:rPr>
        <w:tab/>
        <w:t>for an offence committed by an individual—the amount mentioned in table 4.2, item 6, column 3; or</w:t>
      </w:r>
    </w:p>
    <w:p w14:paraId="703E808B" w14:textId="77777777" w:rsidR="002D670D" w:rsidRPr="00EE621D" w:rsidRDefault="002D670D" w:rsidP="002D670D">
      <w:pPr>
        <w:pStyle w:val="aDefpara"/>
        <w:rPr>
          <w:color w:val="000000"/>
          <w:shd w:val="clear" w:color="auto" w:fill="FFFFFF"/>
        </w:rPr>
      </w:pPr>
      <w:r w:rsidRPr="00EE621D">
        <w:rPr>
          <w:shd w:val="clear" w:color="auto" w:fill="FFFFFF"/>
        </w:rPr>
        <w:tab/>
        <w:t>(b)</w:t>
      </w:r>
      <w:r w:rsidRPr="00EE621D">
        <w:rPr>
          <w:shd w:val="clear" w:color="auto" w:fill="FFFFFF"/>
        </w:rPr>
        <w:tab/>
        <w:t>for an offence committed by a body corporate—the amount mentioned in table 4.2, item 6, column 4.</w:t>
      </w:r>
    </w:p>
    <w:p w14:paraId="28D651B4" w14:textId="77777777" w:rsidR="002D670D" w:rsidRPr="00EE621D" w:rsidRDefault="002D670D" w:rsidP="002D670D">
      <w:pPr>
        <w:pStyle w:val="aDef"/>
        <w:rPr>
          <w:shd w:val="clear" w:color="auto" w:fill="FFFFFF"/>
        </w:rPr>
      </w:pPr>
      <w:r w:rsidRPr="00AD3682">
        <w:rPr>
          <w:rStyle w:val="charBoldItals"/>
        </w:rPr>
        <w:t>tier G monetary penalty</w:t>
      </w:r>
      <w:r w:rsidRPr="00EE621D">
        <w:rPr>
          <w:bCs/>
          <w:iCs/>
          <w:shd w:val="clear" w:color="auto" w:fill="FFFFFF"/>
        </w:rPr>
        <w:t xml:space="preserve"> means the following amounts </w:t>
      </w:r>
      <w:r w:rsidRPr="00EE621D">
        <w:rPr>
          <w:color w:val="000000"/>
          <w:shd w:val="clear" w:color="auto" w:fill="FFFFFF"/>
        </w:rPr>
        <w:t>as indexed under section 4.4 and rounded under section 4.5:</w:t>
      </w:r>
    </w:p>
    <w:p w14:paraId="41092DF3" w14:textId="77777777" w:rsidR="002D670D" w:rsidRPr="00EE621D" w:rsidRDefault="002D670D" w:rsidP="002D670D">
      <w:pPr>
        <w:pStyle w:val="aDefpara"/>
        <w:rPr>
          <w:shd w:val="clear" w:color="auto" w:fill="FFFFFF"/>
        </w:rPr>
      </w:pPr>
      <w:r w:rsidRPr="00EE621D">
        <w:rPr>
          <w:shd w:val="clear" w:color="auto" w:fill="FFFFFF"/>
        </w:rPr>
        <w:tab/>
        <w:t>(a)</w:t>
      </w:r>
      <w:r w:rsidRPr="00EE621D">
        <w:rPr>
          <w:shd w:val="clear" w:color="auto" w:fill="FFFFFF"/>
        </w:rPr>
        <w:tab/>
        <w:t>for an offence committed by an individual—the amount mentioned in table 4.2, item 7, column 3; or</w:t>
      </w:r>
    </w:p>
    <w:p w14:paraId="183488AA" w14:textId="77777777" w:rsidR="002D670D" w:rsidRPr="00EE621D" w:rsidRDefault="002D670D" w:rsidP="002D670D">
      <w:pPr>
        <w:pStyle w:val="aDefpara"/>
        <w:rPr>
          <w:color w:val="000000"/>
          <w:shd w:val="clear" w:color="auto" w:fill="FFFFFF"/>
        </w:rPr>
      </w:pPr>
      <w:r w:rsidRPr="00EE621D">
        <w:rPr>
          <w:shd w:val="clear" w:color="auto" w:fill="FFFFFF"/>
        </w:rPr>
        <w:tab/>
        <w:t>(b)</w:t>
      </w:r>
      <w:r w:rsidRPr="00EE621D">
        <w:rPr>
          <w:shd w:val="clear" w:color="auto" w:fill="FFFFFF"/>
        </w:rPr>
        <w:tab/>
        <w:t>for an offence committed by a body corporate—the amount mentioned in table 4.2, item 7, column 4.</w:t>
      </w:r>
    </w:p>
    <w:p w14:paraId="326B9CE1" w14:textId="77777777" w:rsidR="002D670D" w:rsidRPr="00EE621D" w:rsidRDefault="002D670D" w:rsidP="002D670D">
      <w:pPr>
        <w:pStyle w:val="aDef"/>
        <w:rPr>
          <w:shd w:val="clear" w:color="auto" w:fill="FFFFFF"/>
        </w:rPr>
      </w:pPr>
      <w:r w:rsidRPr="00AD3682">
        <w:rPr>
          <w:rStyle w:val="charBoldItals"/>
        </w:rPr>
        <w:t>tier H monetary penalty</w:t>
      </w:r>
      <w:r w:rsidRPr="00EE621D">
        <w:rPr>
          <w:bCs/>
          <w:iCs/>
          <w:shd w:val="clear" w:color="auto" w:fill="FFFFFF"/>
        </w:rPr>
        <w:t xml:space="preserve"> means the following amounts </w:t>
      </w:r>
      <w:r w:rsidRPr="00EE621D">
        <w:rPr>
          <w:color w:val="000000"/>
          <w:shd w:val="clear" w:color="auto" w:fill="FFFFFF"/>
        </w:rPr>
        <w:t>as indexed under section 4.4 and rounded under section 4.5:</w:t>
      </w:r>
    </w:p>
    <w:p w14:paraId="656E2347" w14:textId="77777777" w:rsidR="002D670D" w:rsidRPr="00EE621D" w:rsidRDefault="002D670D" w:rsidP="002D670D">
      <w:pPr>
        <w:pStyle w:val="aDefpara"/>
        <w:rPr>
          <w:shd w:val="clear" w:color="auto" w:fill="FFFFFF"/>
        </w:rPr>
      </w:pPr>
      <w:r w:rsidRPr="00EE621D">
        <w:rPr>
          <w:shd w:val="clear" w:color="auto" w:fill="FFFFFF"/>
        </w:rPr>
        <w:tab/>
        <w:t>(a)</w:t>
      </w:r>
      <w:r w:rsidRPr="00EE621D">
        <w:rPr>
          <w:shd w:val="clear" w:color="auto" w:fill="FFFFFF"/>
        </w:rPr>
        <w:tab/>
        <w:t>for an offence committed by an individual—the amount mentioned in table 4.2, item 8, column 3; or</w:t>
      </w:r>
    </w:p>
    <w:p w14:paraId="4D4C35D5" w14:textId="77777777" w:rsidR="002D670D" w:rsidRPr="00EE621D" w:rsidRDefault="002D670D" w:rsidP="002D670D">
      <w:pPr>
        <w:pStyle w:val="aDefpara"/>
        <w:rPr>
          <w:color w:val="000000"/>
          <w:shd w:val="clear" w:color="auto" w:fill="FFFFFF"/>
        </w:rPr>
      </w:pPr>
      <w:r w:rsidRPr="00EE621D">
        <w:rPr>
          <w:shd w:val="clear" w:color="auto" w:fill="FFFFFF"/>
        </w:rPr>
        <w:tab/>
        <w:t>(b)</w:t>
      </w:r>
      <w:r w:rsidRPr="00EE621D">
        <w:rPr>
          <w:shd w:val="clear" w:color="auto" w:fill="FFFFFF"/>
        </w:rPr>
        <w:tab/>
        <w:t>for an offence committed by a body corporate—the amount mentioned in table 4.2, item 8, column 4.</w:t>
      </w:r>
    </w:p>
    <w:p w14:paraId="7FB9FA73" w14:textId="77777777" w:rsidR="002D670D" w:rsidRPr="00EE621D" w:rsidRDefault="002D670D" w:rsidP="002D670D">
      <w:pPr>
        <w:pStyle w:val="aDef"/>
        <w:rPr>
          <w:shd w:val="clear" w:color="auto" w:fill="FFFFFF"/>
        </w:rPr>
      </w:pPr>
      <w:r w:rsidRPr="00AD3682">
        <w:rPr>
          <w:rStyle w:val="charBoldItals"/>
        </w:rPr>
        <w:t>tier I monetary penalty</w:t>
      </w:r>
      <w:r w:rsidRPr="00EE621D">
        <w:rPr>
          <w:bCs/>
          <w:iCs/>
          <w:shd w:val="clear" w:color="auto" w:fill="FFFFFF"/>
        </w:rPr>
        <w:t xml:space="preserve"> means the following amounts </w:t>
      </w:r>
      <w:r w:rsidRPr="00EE621D">
        <w:rPr>
          <w:color w:val="000000"/>
          <w:shd w:val="clear" w:color="auto" w:fill="FFFFFF"/>
        </w:rPr>
        <w:t>as indexed under section 4.4 and rounded under section 4.5:</w:t>
      </w:r>
    </w:p>
    <w:p w14:paraId="1CCA1852" w14:textId="77777777" w:rsidR="002D670D" w:rsidRPr="00EE621D" w:rsidRDefault="002D670D" w:rsidP="002D670D">
      <w:pPr>
        <w:pStyle w:val="aDefpara"/>
        <w:rPr>
          <w:shd w:val="clear" w:color="auto" w:fill="FFFFFF"/>
        </w:rPr>
      </w:pPr>
      <w:r w:rsidRPr="00EE621D">
        <w:rPr>
          <w:shd w:val="clear" w:color="auto" w:fill="FFFFFF"/>
        </w:rPr>
        <w:tab/>
        <w:t>(a)</w:t>
      </w:r>
      <w:r w:rsidRPr="00EE621D">
        <w:rPr>
          <w:shd w:val="clear" w:color="auto" w:fill="FFFFFF"/>
        </w:rPr>
        <w:tab/>
        <w:t>for an offence committed by an individual—the amount mentioned in table 4.2, item 9, column 3; or</w:t>
      </w:r>
    </w:p>
    <w:p w14:paraId="1013D616" w14:textId="77777777" w:rsidR="002D670D" w:rsidRPr="00EE621D" w:rsidRDefault="002D670D" w:rsidP="002D670D">
      <w:pPr>
        <w:pStyle w:val="aDefpara"/>
        <w:rPr>
          <w:color w:val="000000"/>
          <w:shd w:val="clear" w:color="auto" w:fill="FFFFFF"/>
        </w:rPr>
      </w:pPr>
      <w:r w:rsidRPr="00EE621D">
        <w:rPr>
          <w:shd w:val="clear" w:color="auto" w:fill="FFFFFF"/>
        </w:rPr>
        <w:lastRenderedPageBreak/>
        <w:tab/>
        <w:t>(b)</w:t>
      </w:r>
      <w:r w:rsidRPr="00EE621D">
        <w:rPr>
          <w:shd w:val="clear" w:color="auto" w:fill="FFFFFF"/>
        </w:rPr>
        <w:tab/>
        <w:t>for an offence committed by a body corporate—the amount mentioned in table 4.2, item 9, column 4.</w:t>
      </w:r>
    </w:p>
    <w:p w14:paraId="6408CABA" w14:textId="77777777" w:rsidR="002D670D" w:rsidRPr="00EE621D" w:rsidRDefault="002D670D" w:rsidP="002D670D">
      <w:pPr>
        <w:pStyle w:val="TableHd"/>
        <w:spacing w:after="120"/>
      </w:pPr>
      <w:r w:rsidRPr="00EE621D">
        <w:t>Table 4.2</w:t>
      </w:r>
      <w:r w:rsidRPr="00EE621D">
        <w:tab/>
        <w:t>Monetary penalties—tiers A to I</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249"/>
        <w:gridCol w:w="2249"/>
        <w:gridCol w:w="2250"/>
      </w:tblGrid>
      <w:tr w:rsidR="002D670D" w:rsidRPr="00EE621D" w14:paraId="7802786A" w14:textId="77777777" w:rsidTr="006E7A83">
        <w:trPr>
          <w:cantSplit/>
          <w:tblHeader/>
        </w:trPr>
        <w:tc>
          <w:tcPr>
            <w:tcW w:w="1200" w:type="dxa"/>
            <w:tcBorders>
              <w:bottom w:val="single" w:sz="4" w:space="0" w:color="auto"/>
            </w:tcBorders>
          </w:tcPr>
          <w:p w14:paraId="40563F60" w14:textId="77777777" w:rsidR="002D670D" w:rsidRPr="00EE621D" w:rsidRDefault="002D670D" w:rsidP="006E7A83">
            <w:pPr>
              <w:pStyle w:val="TableColHd"/>
            </w:pPr>
            <w:r w:rsidRPr="00EE621D">
              <w:t>column 1</w:t>
            </w:r>
          </w:p>
          <w:p w14:paraId="47CA1EBD" w14:textId="77777777" w:rsidR="002D670D" w:rsidRPr="00EE621D" w:rsidRDefault="002D670D" w:rsidP="006E7A83">
            <w:pPr>
              <w:pStyle w:val="TableColHd"/>
            </w:pPr>
            <w:r w:rsidRPr="00EE621D">
              <w:t>item</w:t>
            </w:r>
          </w:p>
        </w:tc>
        <w:tc>
          <w:tcPr>
            <w:tcW w:w="2249" w:type="dxa"/>
            <w:tcBorders>
              <w:bottom w:val="single" w:sz="4" w:space="0" w:color="auto"/>
            </w:tcBorders>
          </w:tcPr>
          <w:p w14:paraId="300A22D6" w14:textId="77777777" w:rsidR="002D670D" w:rsidRPr="00EE621D" w:rsidRDefault="002D670D" w:rsidP="006E7A83">
            <w:pPr>
              <w:pStyle w:val="TableColHd"/>
            </w:pPr>
            <w:r w:rsidRPr="00EE621D">
              <w:t>column 2</w:t>
            </w:r>
          </w:p>
          <w:p w14:paraId="0FE72DFB" w14:textId="77777777" w:rsidR="002D670D" w:rsidRPr="00EE621D" w:rsidRDefault="002D670D" w:rsidP="006E7A83">
            <w:pPr>
              <w:pStyle w:val="TableColHd"/>
            </w:pPr>
            <w:r w:rsidRPr="00EE621D">
              <w:t>monetary penalty tier</w:t>
            </w:r>
          </w:p>
        </w:tc>
        <w:tc>
          <w:tcPr>
            <w:tcW w:w="2249" w:type="dxa"/>
            <w:tcBorders>
              <w:bottom w:val="single" w:sz="4" w:space="0" w:color="auto"/>
            </w:tcBorders>
          </w:tcPr>
          <w:p w14:paraId="32DBBF8A" w14:textId="77777777" w:rsidR="002D670D" w:rsidRPr="00EE621D" w:rsidRDefault="002D670D" w:rsidP="006E7A83">
            <w:pPr>
              <w:pStyle w:val="TableColHd"/>
            </w:pPr>
            <w:r w:rsidRPr="00EE621D">
              <w:t>column 3</w:t>
            </w:r>
          </w:p>
          <w:p w14:paraId="334FE44E" w14:textId="77777777" w:rsidR="002D670D" w:rsidRPr="00EE621D" w:rsidRDefault="002D670D" w:rsidP="006E7A83">
            <w:pPr>
              <w:pStyle w:val="TableColHd"/>
            </w:pPr>
            <w:r w:rsidRPr="00EE621D">
              <w:t>monetary penalty—individual</w:t>
            </w:r>
          </w:p>
        </w:tc>
        <w:tc>
          <w:tcPr>
            <w:tcW w:w="2250" w:type="dxa"/>
            <w:tcBorders>
              <w:bottom w:val="single" w:sz="4" w:space="0" w:color="auto"/>
            </w:tcBorders>
          </w:tcPr>
          <w:p w14:paraId="1AF64FA4" w14:textId="77777777" w:rsidR="002D670D" w:rsidRPr="00EE621D" w:rsidRDefault="002D670D" w:rsidP="006E7A83">
            <w:pPr>
              <w:pStyle w:val="TableColHd"/>
            </w:pPr>
            <w:r w:rsidRPr="00EE621D">
              <w:t>column 4</w:t>
            </w:r>
          </w:p>
          <w:p w14:paraId="765A0F1B" w14:textId="77777777" w:rsidR="002D670D" w:rsidRPr="00EE621D" w:rsidRDefault="002D670D" w:rsidP="006E7A83">
            <w:pPr>
              <w:pStyle w:val="TableColHd"/>
            </w:pPr>
            <w:r w:rsidRPr="00EE621D">
              <w:t>monetary penalty—body corporate</w:t>
            </w:r>
          </w:p>
        </w:tc>
      </w:tr>
      <w:tr w:rsidR="002D670D" w:rsidRPr="00EE621D" w14:paraId="0AC1E697" w14:textId="77777777" w:rsidTr="006E7A83">
        <w:trPr>
          <w:cantSplit/>
        </w:trPr>
        <w:tc>
          <w:tcPr>
            <w:tcW w:w="1200" w:type="dxa"/>
            <w:tcBorders>
              <w:top w:val="single" w:sz="4" w:space="0" w:color="auto"/>
            </w:tcBorders>
          </w:tcPr>
          <w:p w14:paraId="11D27338" w14:textId="77777777" w:rsidR="002D670D" w:rsidRPr="00EE621D" w:rsidRDefault="002D670D" w:rsidP="006E7A83">
            <w:pPr>
              <w:pStyle w:val="TableNumbered"/>
              <w:numPr>
                <w:ilvl w:val="0"/>
                <w:numId w:val="0"/>
              </w:numPr>
              <w:ind w:left="360" w:hanging="360"/>
            </w:pPr>
            <w:r w:rsidRPr="00EE621D">
              <w:t xml:space="preserve">1 </w:t>
            </w:r>
          </w:p>
        </w:tc>
        <w:tc>
          <w:tcPr>
            <w:tcW w:w="2249" w:type="dxa"/>
            <w:tcBorders>
              <w:top w:val="single" w:sz="4" w:space="0" w:color="auto"/>
            </w:tcBorders>
          </w:tcPr>
          <w:p w14:paraId="519AF6CC" w14:textId="77777777" w:rsidR="002D670D" w:rsidRPr="00EE621D" w:rsidRDefault="002D670D" w:rsidP="006E7A83">
            <w:pPr>
              <w:pStyle w:val="TableText10"/>
            </w:pPr>
            <w:r w:rsidRPr="00EE621D">
              <w:t>tier A</w:t>
            </w:r>
          </w:p>
        </w:tc>
        <w:tc>
          <w:tcPr>
            <w:tcW w:w="2249" w:type="dxa"/>
            <w:tcBorders>
              <w:top w:val="single" w:sz="4" w:space="0" w:color="auto"/>
            </w:tcBorders>
          </w:tcPr>
          <w:p w14:paraId="40FAC694" w14:textId="77777777" w:rsidR="002D670D" w:rsidRPr="00EE621D" w:rsidRDefault="002D670D" w:rsidP="006E7A83">
            <w:pPr>
              <w:pStyle w:val="TableText10"/>
            </w:pPr>
            <w:r w:rsidRPr="00EE621D">
              <w:t>$139 000</w:t>
            </w:r>
          </w:p>
        </w:tc>
        <w:tc>
          <w:tcPr>
            <w:tcW w:w="2250" w:type="dxa"/>
            <w:tcBorders>
              <w:top w:val="single" w:sz="4" w:space="0" w:color="auto"/>
            </w:tcBorders>
          </w:tcPr>
          <w:p w14:paraId="6FA0E6C4" w14:textId="77777777" w:rsidR="002D670D" w:rsidRPr="00EE621D" w:rsidRDefault="002D670D" w:rsidP="006E7A83">
            <w:pPr>
              <w:pStyle w:val="TableText10"/>
            </w:pPr>
            <w:r w:rsidRPr="00EE621D">
              <w:t>$695 000</w:t>
            </w:r>
          </w:p>
        </w:tc>
      </w:tr>
      <w:tr w:rsidR="002D670D" w:rsidRPr="00EE621D" w14:paraId="459355CD" w14:textId="77777777" w:rsidTr="006E7A83">
        <w:trPr>
          <w:cantSplit/>
        </w:trPr>
        <w:tc>
          <w:tcPr>
            <w:tcW w:w="1200" w:type="dxa"/>
          </w:tcPr>
          <w:p w14:paraId="4BB7EC39" w14:textId="77777777" w:rsidR="002D670D" w:rsidRPr="00EE621D" w:rsidRDefault="002D670D" w:rsidP="006E7A83">
            <w:pPr>
              <w:pStyle w:val="TableNumbered"/>
              <w:numPr>
                <w:ilvl w:val="0"/>
                <w:numId w:val="0"/>
              </w:numPr>
              <w:ind w:left="360" w:hanging="360"/>
            </w:pPr>
            <w:r w:rsidRPr="00EE621D">
              <w:t xml:space="preserve">2 </w:t>
            </w:r>
          </w:p>
        </w:tc>
        <w:tc>
          <w:tcPr>
            <w:tcW w:w="2249" w:type="dxa"/>
          </w:tcPr>
          <w:p w14:paraId="69EE177A" w14:textId="77777777" w:rsidR="002D670D" w:rsidRPr="00EE621D" w:rsidRDefault="002D670D" w:rsidP="006E7A83">
            <w:pPr>
              <w:pStyle w:val="TableText10"/>
            </w:pPr>
            <w:r w:rsidRPr="00EE621D">
              <w:t>tier B</w:t>
            </w:r>
          </w:p>
        </w:tc>
        <w:tc>
          <w:tcPr>
            <w:tcW w:w="2249" w:type="dxa"/>
          </w:tcPr>
          <w:p w14:paraId="6E079C2D" w14:textId="77777777" w:rsidR="002D670D" w:rsidRPr="00EE621D" w:rsidRDefault="002D670D" w:rsidP="006E7A83">
            <w:pPr>
              <w:pStyle w:val="TableText10"/>
            </w:pPr>
            <w:r w:rsidRPr="00EE621D">
              <w:t>$70 000</w:t>
            </w:r>
          </w:p>
        </w:tc>
        <w:tc>
          <w:tcPr>
            <w:tcW w:w="2250" w:type="dxa"/>
          </w:tcPr>
          <w:p w14:paraId="34FF6A07" w14:textId="77777777" w:rsidR="002D670D" w:rsidRPr="00EE621D" w:rsidRDefault="002D670D" w:rsidP="006E7A83">
            <w:pPr>
              <w:pStyle w:val="TableText10"/>
            </w:pPr>
            <w:r w:rsidRPr="00EE621D">
              <w:t>$350 000</w:t>
            </w:r>
          </w:p>
        </w:tc>
      </w:tr>
      <w:tr w:rsidR="002D670D" w:rsidRPr="00EE621D" w14:paraId="3906BEEF" w14:textId="77777777" w:rsidTr="006E7A83">
        <w:trPr>
          <w:cantSplit/>
        </w:trPr>
        <w:tc>
          <w:tcPr>
            <w:tcW w:w="1200" w:type="dxa"/>
          </w:tcPr>
          <w:p w14:paraId="404F6959" w14:textId="77777777" w:rsidR="002D670D" w:rsidRPr="00EE621D" w:rsidRDefault="002D670D" w:rsidP="006E7A83">
            <w:pPr>
              <w:pStyle w:val="TableNumbered"/>
              <w:numPr>
                <w:ilvl w:val="0"/>
                <w:numId w:val="0"/>
              </w:numPr>
              <w:ind w:left="360" w:hanging="360"/>
            </w:pPr>
            <w:r w:rsidRPr="00EE621D">
              <w:t xml:space="preserve">3 </w:t>
            </w:r>
          </w:p>
        </w:tc>
        <w:tc>
          <w:tcPr>
            <w:tcW w:w="2249" w:type="dxa"/>
          </w:tcPr>
          <w:p w14:paraId="418946EF" w14:textId="77777777" w:rsidR="002D670D" w:rsidRPr="00EE621D" w:rsidRDefault="002D670D" w:rsidP="006E7A83">
            <w:pPr>
              <w:pStyle w:val="TableText10"/>
            </w:pPr>
            <w:r w:rsidRPr="00EE621D">
              <w:t>tier C</w:t>
            </w:r>
          </w:p>
        </w:tc>
        <w:tc>
          <w:tcPr>
            <w:tcW w:w="2249" w:type="dxa"/>
          </w:tcPr>
          <w:p w14:paraId="4A73233A" w14:textId="77777777" w:rsidR="002D670D" w:rsidRPr="00EE621D" w:rsidRDefault="002D670D" w:rsidP="006E7A83">
            <w:pPr>
              <w:pStyle w:val="TableText10"/>
            </w:pPr>
            <w:r w:rsidRPr="00EE621D">
              <w:t>$28 000</w:t>
            </w:r>
          </w:p>
        </w:tc>
        <w:tc>
          <w:tcPr>
            <w:tcW w:w="2250" w:type="dxa"/>
          </w:tcPr>
          <w:p w14:paraId="3E1B5132" w14:textId="77777777" w:rsidR="002D670D" w:rsidRPr="00EE621D" w:rsidRDefault="002D670D" w:rsidP="006E7A83">
            <w:pPr>
              <w:pStyle w:val="TableText10"/>
            </w:pPr>
            <w:r w:rsidRPr="00EE621D">
              <w:t>$140 000</w:t>
            </w:r>
          </w:p>
        </w:tc>
      </w:tr>
      <w:tr w:rsidR="002D670D" w:rsidRPr="00EE621D" w14:paraId="609FE782" w14:textId="77777777" w:rsidTr="006E7A83">
        <w:trPr>
          <w:cantSplit/>
        </w:trPr>
        <w:tc>
          <w:tcPr>
            <w:tcW w:w="1200" w:type="dxa"/>
          </w:tcPr>
          <w:p w14:paraId="52D7B382" w14:textId="77777777" w:rsidR="002D670D" w:rsidRPr="00EE621D" w:rsidRDefault="002D670D" w:rsidP="006E7A83">
            <w:pPr>
              <w:pStyle w:val="TableNumbered"/>
              <w:numPr>
                <w:ilvl w:val="0"/>
                <w:numId w:val="0"/>
              </w:numPr>
              <w:ind w:left="360" w:hanging="360"/>
            </w:pPr>
            <w:r w:rsidRPr="00EE621D">
              <w:t xml:space="preserve">4 </w:t>
            </w:r>
          </w:p>
        </w:tc>
        <w:tc>
          <w:tcPr>
            <w:tcW w:w="2249" w:type="dxa"/>
          </w:tcPr>
          <w:p w14:paraId="380E7684" w14:textId="77777777" w:rsidR="002D670D" w:rsidRPr="00EE621D" w:rsidRDefault="002D670D" w:rsidP="006E7A83">
            <w:pPr>
              <w:pStyle w:val="TableText10"/>
            </w:pPr>
            <w:r w:rsidRPr="00EE621D">
              <w:t>tier D</w:t>
            </w:r>
          </w:p>
        </w:tc>
        <w:tc>
          <w:tcPr>
            <w:tcW w:w="2249" w:type="dxa"/>
          </w:tcPr>
          <w:p w14:paraId="1DE57C33" w14:textId="77777777" w:rsidR="002D670D" w:rsidRPr="00EE621D" w:rsidRDefault="002D670D" w:rsidP="006E7A83">
            <w:pPr>
              <w:pStyle w:val="TableText10"/>
            </w:pPr>
            <w:r w:rsidRPr="00EE621D">
              <w:t>$14 000</w:t>
            </w:r>
          </w:p>
        </w:tc>
        <w:tc>
          <w:tcPr>
            <w:tcW w:w="2250" w:type="dxa"/>
          </w:tcPr>
          <w:p w14:paraId="07DA66A1" w14:textId="77777777" w:rsidR="002D670D" w:rsidRPr="00EE621D" w:rsidRDefault="002D670D" w:rsidP="006E7A83">
            <w:pPr>
              <w:pStyle w:val="TableText10"/>
            </w:pPr>
            <w:r w:rsidRPr="00EE621D">
              <w:t>$70 000</w:t>
            </w:r>
          </w:p>
        </w:tc>
      </w:tr>
      <w:tr w:rsidR="002D670D" w:rsidRPr="00EE621D" w14:paraId="64094BA3" w14:textId="77777777" w:rsidTr="006E7A83">
        <w:trPr>
          <w:cantSplit/>
        </w:trPr>
        <w:tc>
          <w:tcPr>
            <w:tcW w:w="1200" w:type="dxa"/>
          </w:tcPr>
          <w:p w14:paraId="718148D4" w14:textId="77777777" w:rsidR="002D670D" w:rsidRPr="00EE621D" w:rsidRDefault="002D670D" w:rsidP="006E7A83">
            <w:pPr>
              <w:pStyle w:val="TableNumbered"/>
              <w:numPr>
                <w:ilvl w:val="0"/>
                <w:numId w:val="0"/>
              </w:numPr>
              <w:ind w:left="360" w:hanging="360"/>
            </w:pPr>
            <w:r w:rsidRPr="00EE621D">
              <w:t xml:space="preserve">5 </w:t>
            </w:r>
          </w:p>
        </w:tc>
        <w:tc>
          <w:tcPr>
            <w:tcW w:w="2249" w:type="dxa"/>
          </w:tcPr>
          <w:p w14:paraId="07D3EEB8" w14:textId="77777777" w:rsidR="002D670D" w:rsidRPr="00EE621D" w:rsidRDefault="002D670D" w:rsidP="006E7A83">
            <w:pPr>
              <w:pStyle w:val="TableText10"/>
            </w:pPr>
            <w:r w:rsidRPr="00EE621D">
              <w:t>tier E</w:t>
            </w:r>
          </w:p>
        </w:tc>
        <w:tc>
          <w:tcPr>
            <w:tcW w:w="2249" w:type="dxa"/>
          </w:tcPr>
          <w:p w14:paraId="6879CC80" w14:textId="77777777" w:rsidR="002D670D" w:rsidRPr="00EE621D" w:rsidRDefault="002D670D" w:rsidP="006E7A83">
            <w:pPr>
              <w:pStyle w:val="TableText10"/>
            </w:pPr>
            <w:r w:rsidRPr="00EE621D">
              <w:t>$8 400</w:t>
            </w:r>
          </w:p>
        </w:tc>
        <w:tc>
          <w:tcPr>
            <w:tcW w:w="2250" w:type="dxa"/>
          </w:tcPr>
          <w:p w14:paraId="23A74B87" w14:textId="77777777" w:rsidR="002D670D" w:rsidRPr="00EE621D" w:rsidRDefault="002D670D" w:rsidP="006E7A83">
            <w:pPr>
              <w:pStyle w:val="TableText10"/>
            </w:pPr>
            <w:r w:rsidRPr="00EE621D">
              <w:t>$42 000</w:t>
            </w:r>
          </w:p>
        </w:tc>
      </w:tr>
      <w:tr w:rsidR="002D670D" w:rsidRPr="00EE621D" w14:paraId="1D43D586" w14:textId="77777777" w:rsidTr="006E7A83">
        <w:trPr>
          <w:cantSplit/>
        </w:trPr>
        <w:tc>
          <w:tcPr>
            <w:tcW w:w="1200" w:type="dxa"/>
          </w:tcPr>
          <w:p w14:paraId="53A7A500" w14:textId="77777777" w:rsidR="002D670D" w:rsidRPr="00EE621D" w:rsidRDefault="002D670D" w:rsidP="006E7A83">
            <w:pPr>
              <w:pStyle w:val="TableNumbered"/>
              <w:numPr>
                <w:ilvl w:val="0"/>
                <w:numId w:val="0"/>
              </w:numPr>
              <w:ind w:left="360" w:hanging="360"/>
            </w:pPr>
            <w:r w:rsidRPr="00EE621D">
              <w:t xml:space="preserve">6 </w:t>
            </w:r>
          </w:p>
        </w:tc>
        <w:tc>
          <w:tcPr>
            <w:tcW w:w="2249" w:type="dxa"/>
          </w:tcPr>
          <w:p w14:paraId="6171C358" w14:textId="77777777" w:rsidR="002D670D" w:rsidRPr="00EE621D" w:rsidRDefault="002D670D" w:rsidP="006E7A83">
            <w:pPr>
              <w:pStyle w:val="TableText10"/>
            </w:pPr>
            <w:r w:rsidRPr="00EE621D">
              <w:t>tier F</w:t>
            </w:r>
          </w:p>
        </w:tc>
        <w:tc>
          <w:tcPr>
            <w:tcW w:w="2249" w:type="dxa"/>
          </w:tcPr>
          <w:p w14:paraId="645FF8B5" w14:textId="77777777" w:rsidR="002D670D" w:rsidRPr="00EE621D" w:rsidRDefault="002D670D" w:rsidP="006E7A83">
            <w:pPr>
              <w:pStyle w:val="TableText10"/>
            </w:pPr>
            <w:r w:rsidRPr="00EE621D">
              <w:t>$7 000</w:t>
            </w:r>
          </w:p>
        </w:tc>
        <w:tc>
          <w:tcPr>
            <w:tcW w:w="2250" w:type="dxa"/>
          </w:tcPr>
          <w:p w14:paraId="50D52D9E" w14:textId="77777777" w:rsidR="002D670D" w:rsidRPr="00EE621D" w:rsidRDefault="002D670D" w:rsidP="006E7A83">
            <w:pPr>
              <w:pStyle w:val="TableText10"/>
            </w:pPr>
            <w:r w:rsidRPr="00EE621D">
              <w:t>$35 000</w:t>
            </w:r>
          </w:p>
        </w:tc>
      </w:tr>
      <w:tr w:rsidR="002D670D" w:rsidRPr="00EE621D" w14:paraId="4335F9DB" w14:textId="77777777" w:rsidTr="006E7A83">
        <w:trPr>
          <w:cantSplit/>
        </w:trPr>
        <w:tc>
          <w:tcPr>
            <w:tcW w:w="1200" w:type="dxa"/>
          </w:tcPr>
          <w:p w14:paraId="4E634853" w14:textId="77777777" w:rsidR="002D670D" w:rsidRPr="00EE621D" w:rsidRDefault="002D670D" w:rsidP="006E7A83">
            <w:pPr>
              <w:pStyle w:val="TableNumbered"/>
              <w:numPr>
                <w:ilvl w:val="0"/>
                <w:numId w:val="0"/>
              </w:numPr>
              <w:ind w:left="360" w:hanging="360"/>
            </w:pPr>
            <w:r w:rsidRPr="00EE621D">
              <w:t xml:space="preserve">7 </w:t>
            </w:r>
          </w:p>
        </w:tc>
        <w:tc>
          <w:tcPr>
            <w:tcW w:w="2249" w:type="dxa"/>
          </w:tcPr>
          <w:p w14:paraId="51DA7F67" w14:textId="77777777" w:rsidR="002D670D" w:rsidRPr="00EE621D" w:rsidRDefault="002D670D" w:rsidP="006E7A83">
            <w:pPr>
              <w:pStyle w:val="TableText10"/>
            </w:pPr>
            <w:r w:rsidRPr="00EE621D">
              <w:t>tier G</w:t>
            </w:r>
          </w:p>
        </w:tc>
        <w:tc>
          <w:tcPr>
            <w:tcW w:w="2249" w:type="dxa"/>
          </w:tcPr>
          <w:p w14:paraId="465677CC" w14:textId="77777777" w:rsidR="002D670D" w:rsidRPr="00EE621D" w:rsidRDefault="002D670D" w:rsidP="006E7A83">
            <w:pPr>
              <w:pStyle w:val="TableText10"/>
            </w:pPr>
            <w:r w:rsidRPr="00EE621D">
              <w:t>$5 000</w:t>
            </w:r>
          </w:p>
        </w:tc>
        <w:tc>
          <w:tcPr>
            <w:tcW w:w="2250" w:type="dxa"/>
          </w:tcPr>
          <w:p w14:paraId="7E3E9DBB" w14:textId="77777777" w:rsidR="002D670D" w:rsidRPr="00EE621D" w:rsidRDefault="002D670D" w:rsidP="006E7A83">
            <w:pPr>
              <w:pStyle w:val="TableText10"/>
            </w:pPr>
            <w:r w:rsidRPr="00EE621D">
              <w:t>$25 000</w:t>
            </w:r>
          </w:p>
        </w:tc>
      </w:tr>
      <w:tr w:rsidR="002D670D" w:rsidRPr="00EE621D" w14:paraId="2B7E4A59" w14:textId="77777777" w:rsidTr="006E7A83">
        <w:trPr>
          <w:cantSplit/>
        </w:trPr>
        <w:tc>
          <w:tcPr>
            <w:tcW w:w="1200" w:type="dxa"/>
          </w:tcPr>
          <w:p w14:paraId="08BF2832" w14:textId="77777777" w:rsidR="002D670D" w:rsidRPr="00EE621D" w:rsidRDefault="002D670D" w:rsidP="006E7A83">
            <w:pPr>
              <w:pStyle w:val="TableNumbered"/>
              <w:numPr>
                <w:ilvl w:val="0"/>
                <w:numId w:val="0"/>
              </w:numPr>
              <w:ind w:left="360" w:hanging="360"/>
            </w:pPr>
            <w:r w:rsidRPr="00EE621D">
              <w:t xml:space="preserve">8 </w:t>
            </w:r>
          </w:p>
        </w:tc>
        <w:tc>
          <w:tcPr>
            <w:tcW w:w="2249" w:type="dxa"/>
          </w:tcPr>
          <w:p w14:paraId="2875AD47" w14:textId="77777777" w:rsidR="002D670D" w:rsidRPr="00EE621D" w:rsidRDefault="002D670D" w:rsidP="006E7A83">
            <w:pPr>
              <w:pStyle w:val="TableText10"/>
            </w:pPr>
            <w:r w:rsidRPr="00EE621D">
              <w:t>tier H</w:t>
            </w:r>
          </w:p>
        </w:tc>
        <w:tc>
          <w:tcPr>
            <w:tcW w:w="2249" w:type="dxa"/>
          </w:tcPr>
          <w:p w14:paraId="45854F97" w14:textId="77777777" w:rsidR="002D670D" w:rsidRPr="00EE621D" w:rsidRDefault="002D670D" w:rsidP="006E7A83">
            <w:pPr>
              <w:pStyle w:val="TableText10"/>
            </w:pPr>
            <w:r w:rsidRPr="00EE621D">
              <w:t>$2 800</w:t>
            </w:r>
          </w:p>
        </w:tc>
        <w:tc>
          <w:tcPr>
            <w:tcW w:w="2250" w:type="dxa"/>
          </w:tcPr>
          <w:p w14:paraId="264B22AF" w14:textId="77777777" w:rsidR="002D670D" w:rsidRPr="00EE621D" w:rsidRDefault="002D670D" w:rsidP="006E7A83">
            <w:pPr>
              <w:pStyle w:val="TableText10"/>
            </w:pPr>
            <w:r w:rsidRPr="00EE621D">
              <w:t>$14 000</w:t>
            </w:r>
          </w:p>
        </w:tc>
      </w:tr>
      <w:tr w:rsidR="002D670D" w:rsidRPr="00EE621D" w14:paraId="66DAC7EC" w14:textId="77777777" w:rsidTr="006E7A83">
        <w:trPr>
          <w:cantSplit/>
        </w:trPr>
        <w:tc>
          <w:tcPr>
            <w:tcW w:w="1200" w:type="dxa"/>
          </w:tcPr>
          <w:p w14:paraId="26F709B5" w14:textId="77777777" w:rsidR="002D670D" w:rsidRPr="00EE621D" w:rsidRDefault="002D670D" w:rsidP="006E7A83">
            <w:pPr>
              <w:pStyle w:val="TableNumbered"/>
              <w:numPr>
                <w:ilvl w:val="0"/>
                <w:numId w:val="0"/>
              </w:numPr>
              <w:ind w:left="360" w:hanging="360"/>
            </w:pPr>
            <w:r w:rsidRPr="00EE621D">
              <w:t xml:space="preserve">9 </w:t>
            </w:r>
          </w:p>
        </w:tc>
        <w:tc>
          <w:tcPr>
            <w:tcW w:w="2249" w:type="dxa"/>
          </w:tcPr>
          <w:p w14:paraId="6E3C2244" w14:textId="77777777" w:rsidR="002D670D" w:rsidRPr="00EE621D" w:rsidRDefault="002D670D" w:rsidP="006E7A83">
            <w:pPr>
              <w:pStyle w:val="TableText10"/>
            </w:pPr>
            <w:r w:rsidRPr="00EE621D">
              <w:t>tier I</w:t>
            </w:r>
          </w:p>
        </w:tc>
        <w:tc>
          <w:tcPr>
            <w:tcW w:w="2249" w:type="dxa"/>
          </w:tcPr>
          <w:p w14:paraId="13FB8FC7" w14:textId="77777777" w:rsidR="002D670D" w:rsidRPr="00EE621D" w:rsidRDefault="002D670D" w:rsidP="006E7A83">
            <w:pPr>
              <w:pStyle w:val="TableText10"/>
            </w:pPr>
            <w:r w:rsidRPr="00EE621D">
              <w:t>$1 700</w:t>
            </w:r>
          </w:p>
        </w:tc>
        <w:tc>
          <w:tcPr>
            <w:tcW w:w="2250" w:type="dxa"/>
          </w:tcPr>
          <w:p w14:paraId="34C78F8C" w14:textId="77777777" w:rsidR="002D670D" w:rsidRPr="00EE621D" w:rsidRDefault="002D670D" w:rsidP="006E7A83">
            <w:pPr>
              <w:pStyle w:val="TableText10"/>
            </w:pPr>
            <w:r w:rsidRPr="00EE621D">
              <w:t>$8 500</w:t>
            </w:r>
          </w:p>
        </w:tc>
      </w:tr>
    </w:tbl>
    <w:p w14:paraId="72348F4F" w14:textId="77777777" w:rsidR="002D670D" w:rsidRPr="00EE621D" w:rsidRDefault="002D670D" w:rsidP="002D670D">
      <w:pPr>
        <w:pStyle w:val="Schclauseheading"/>
      </w:pPr>
      <w:bookmarkStart w:id="478" w:name="_Toc174522680"/>
      <w:r w:rsidRPr="00457D67">
        <w:rPr>
          <w:rStyle w:val="CharSectNo"/>
        </w:rPr>
        <w:t>4.3</w:t>
      </w:r>
      <w:r w:rsidRPr="00EE621D">
        <w:tab/>
        <w:t>Monetary penalties—WHS civil penalty tiers 1 to 4</w:t>
      </w:r>
      <w:bookmarkEnd w:id="478"/>
    </w:p>
    <w:p w14:paraId="656ABD16" w14:textId="77777777" w:rsidR="002D670D" w:rsidRPr="00EE621D" w:rsidRDefault="002D670D" w:rsidP="002D670D">
      <w:pPr>
        <w:pStyle w:val="Amainreturn"/>
      </w:pPr>
      <w:r w:rsidRPr="00EE621D">
        <w:t>In this Act:</w:t>
      </w:r>
    </w:p>
    <w:p w14:paraId="4AE4EAB4" w14:textId="77777777" w:rsidR="002D670D" w:rsidRPr="00EE621D" w:rsidRDefault="002D670D" w:rsidP="002D670D">
      <w:pPr>
        <w:pStyle w:val="aDef"/>
      </w:pPr>
      <w:r w:rsidRPr="00AD3682">
        <w:rPr>
          <w:rStyle w:val="charBoldItals"/>
        </w:rPr>
        <w:t>WHS civil penalty provision tier 1</w:t>
      </w:r>
      <w:r w:rsidRPr="00EE621D">
        <w:rPr>
          <w:bCs/>
          <w:iCs/>
        </w:rPr>
        <w:t xml:space="preserve"> </w:t>
      </w:r>
      <w:r w:rsidRPr="00EE621D">
        <w:rPr>
          <w:bCs/>
          <w:iCs/>
          <w:shd w:val="clear" w:color="auto" w:fill="FFFFFF"/>
        </w:rPr>
        <w:t xml:space="preserve">means the following amounts </w:t>
      </w:r>
      <w:r w:rsidRPr="00EE621D">
        <w:rPr>
          <w:color w:val="000000"/>
          <w:shd w:val="clear" w:color="auto" w:fill="FFFFFF"/>
        </w:rPr>
        <w:t>as indexed under section 4.4 and rounded under section 4.5:</w:t>
      </w:r>
    </w:p>
    <w:p w14:paraId="4B0CE2F1" w14:textId="77777777" w:rsidR="002D670D" w:rsidRPr="00EE621D" w:rsidRDefault="002D670D" w:rsidP="002D670D">
      <w:pPr>
        <w:pStyle w:val="aDefpara"/>
        <w:rPr>
          <w:shd w:val="clear" w:color="auto" w:fill="FFFFFF"/>
        </w:rPr>
      </w:pPr>
      <w:r w:rsidRPr="00EE621D">
        <w:rPr>
          <w:shd w:val="clear" w:color="auto" w:fill="FFFFFF"/>
        </w:rPr>
        <w:tab/>
        <w:t>(a)</w:t>
      </w:r>
      <w:r w:rsidRPr="00EE621D">
        <w:rPr>
          <w:shd w:val="clear" w:color="auto" w:fill="FFFFFF"/>
        </w:rPr>
        <w:tab/>
        <w:t>for an offence committed by an individual—the amount mentioned in table 4.3, item 1, column 3; or</w:t>
      </w:r>
    </w:p>
    <w:p w14:paraId="486B1270" w14:textId="77777777" w:rsidR="002D670D" w:rsidRPr="00EE621D" w:rsidRDefault="002D670D" w:rsidP="002D670D">
      <w:pPr>
        <w:pStyle w:val="aDefpara"/>
      </w:pPr>
      <w:r w:rsidRPr="00EE621D">
        <w:rPr>
          <w:shd w:val="clear" w:color="auto" w:fill="FFFFFF"/>
        </w:rPr>
        <w:tab/>
        <w:t>(b)</w:t>
      </w:r>
      <w:r w:rsidRPr="00EE621D">
        <w:rPr>
          <w:shd w:val="clear" w:color="auto" w:fill="FFFFFF"/>
        </w:rPr>
        <w:tab/>
        <w:t>for an offence committed by a body corporate—the amount mentioned in table 4.3, item 1, column 4.</w:t>
      </w:r>
    </w:p>
    <w:p w14:paraId="4EAF3930" w14:textId="77777777" w:rsidR="002D670D" w:rsidRPr="00EE621D" w:rsidRDefault="002D670D" w:rsidP="002D670D">
      <w:pPr>
        <w:pStyle w:val="aDef"/>
      </w:pPr>
      <w:r w:rsidRPr="00AD3682">
        <w:rPr>
          <w:rStyle w:val="charBoldItals"/>
        </w:rPr>
        <w:t>WHS civil penalty provision tier 2</w:t>
      </w:r>
      <w:r w:rsidRPr="00EE621D">
        <w:rPr>
          <w:bCs/>
          <w:iCs/>
        </w:rPr>
        <w:t xml:space="preserve"> </w:t>
      </w:r>
      <w:r w:rsidRPr="00EE621D">
        <w:rPr>
          <w:bCs/>
          <w:iCs/>
          <w:shd w:val="clear" w:color="auto" w:fill="FFFFFF"/>
        </w:rPr>
        <w:t xml:space="preserve">means the following amounts </w:t>
      </w:r>
      <w:r w:rsidRPr="00EE621D">
        <w:rPr>
          <w:color w:val="000000"/>
          <w:shd w:val="clear" w:color="auto" w:fill="FFFFFF"/>
        </w:rPr>
        <w:t>as indexed under section 4.4 and rounded under section 4.5:</w:t>
      </w:r>
    </w:p>
    <w:p w14:paraId="3331D2DC" w14:textId="77777777" w:rsidR="002D670D" w:rsidRPr="00EE621D" w:rsidRDefault="002D670D" w:rsidP="002D670D">
      <w:pPr>
        <w:pStyle w:val="aDefpara"/>
        <w:rPr>
          <w:shd w:val="clear" w:color="auto" w:fill="FFFFFF"/>
        </w:rPr>
      </w:pPr>
      <w:r w:rsidRPr="00EE621D">
        <w:rPr>
          <w:shd w:val="clear" w:color="auto" w:fill="FFFFFF"/>
        </w:rPr>
        <w:tab/>
        <w:t>(a)</w:t>
      </w:r>
      <w:r w:rsidRPr="00EE621D">
        <w:rPr>
          <w:shd w:val="clear" w:color="auto" w:fill="FFFFFF"/>
        </w:rPr>
        <w:tab/>
        <w:t>for an offence committed by an individual—the amount mentioned in table 4.3, item 2, column 3; or</w:t>
      </w:r>
    </w:p>
    <w:p w14:paraId="19731565" w14:textId="77777777" w:rsidR="002D670D" w:rsidRPr="00EE621D" w:rsidRDefault="002D670D" w:rsidP="002D670D">
      <w:pPr>
        <w:pStyle w:val="aDefpara"/>
      </w:pPr>
      <w:r w:rsidRPr="00EE621D">
        <w:rPr>
          <w:shd w:val="clear" w:color="auto" w:fill="FFFFFF"/>
        </w:rPr>
        <w:lastRenderedPageBreak/>
        <w:tab/>
        <w:t>(b)</w:t>
      </w:r>
      <w:r w:rsidRPr="00EE621D">
        <w:rPr>
          <w:shd w:val="clear" w:color="auto" w:fill="FFFFFF"/>
        </w:rPr>
        <w:tab/>
        <w:t>for an offence committed by a body corporate—the amount mentioned in table 4.3, item 2, column 4.</w:t>
      </w:r>
    </w:p>
    <w:p w14:paraId="6F088480" w14:textId="77777777" w:rsidR="002D670D" w:rsidRPr="00EE621D" w:rsidRDefault="002D670D" w:rsidP="002D670D">
      <w:pPr>
        <w:pStyle w:val="aDef"/>
      </w:pPr>
      <w:r w:rsidRPr="00AD3682">
        <w:rPr>
          <w:rStyle w:val="charBoldItals"/>
        </w:rPr>
        <w:t>WHS civil penalty provision tier 3</w:t>
      </w:r>
      <w:r w:rsidRPr="00EE621D">
        <w:rPr>
          <w:bCs/>
          <w:iCs/>
        </w:rPr>
        <w:t xml:space="preserve"> </w:t>
      </w:r>
      <w:r w:rsidRPr="00EE621D">
        <w:rPr>
          <w:bCs/>
          <w:iCs/>
          <w:shd w:val="clear" w:color="auto" w:fill="FFFFFF"/>
        </w:rPr>
        <w:t xml:space="preserve">means the following amounts </w:t>
      </w:r>
      <w:r w:rsidRPr="00EE621D">
        <w:rPr>
          <w:color w:val="000000"/>
          <w:shd w:val="clear" w:color="auto" w:fill="FFFFFF"/>
        </w:rPr>
        <w:t>as indexed under section 4.4 and rounded under section 4.5:</w:t>
      </w:r>
    </w:p>
    <w:p w14:paraId="34D02746" w14:textId="77777777" w:rsidR="002D670D" w:rsidRPr="00EE621D" w:rsidRDefault="002D670D" w:rsidP="002D670D">
      <w:pPr>
        <w:pStyle w:val="aDefpara"/>
        <w:rPr>
          <w:shd w:val="clear" w:color="auto" w:fill="FFFFFF"/>
        </w:rPr>
      </w:pPr>
      <w:r w:rsidRPr="00EE621D">
        <w:rPr>
          <w:shd w:val="clear" w:color="auto" w:fill="FFFFFF"/>
        </w:rPr>
        <w:tab/>
        <w:t>(a)</w:t>
      </w:r>
      <w:r w:rsidRPr="00EE621D">
        <w:rPr>
          <w:shd w:val="clear" w:color="auto" w:fill="FFFFFF"/>
        </w:rPr>
        <w:tab/>
        <w:t>for an offence committed by an individual—the amount mentioned in table 4.3, item 3, column 3; or</w:t>
      </w:r>
    </w:p>
    <w:p w14:paraId="307F7D2D" w14:textId="77777777" w:rsidR="002D670D" w:rsidRPr="00EE621D" w:rsidRDefault="002D670D" w:rsidP="002D670D">
      <w:pPr>
        <w:pStyle w:val="aDefpara"/>
      </w:pPr>
      <w:r w:rsidRPr="00EE621D">
        <w:rPr>
          <w:shd w:val="clear" w:color="auto" w:fill="FFFFFF"/>
        </w:rPr>
        <w:tab/>
        <w:t>(b)</w:t>
      </w:r>
      <w:r w:rsidRPr="00EE621D">
        <w:rPr>
          <w:shd w:val="clear" w:color="auto" w:fill="FFFFFF"/>
        </w:rPr>
        <w:tab/>
        <w:t>for an offence committed by a body corporate—the amount mentioned in table 4.3, item 3, column 4.</w:t>
      </w:r>
    </w:p>
    <w:p w14:paraId="25F1EB89" w14:textId="77777777" w:rsidR="002D670D" w:rsidRPr="00EE621D" w:rsidRDefault="002D670D" w:rsidP="002D670D">
      <w:pPr>
        <w:pStyle w:val="aDef"/>
      </w:pPr>
      <w:r w:rsidRPr="00AD3682">
        <w:rPr>
          <w:rStyle w:val="charBoldItals"/>
        </w:rPr>
        <w:t>WHS civil penalty provision tier 4</w:t>
      </w:r>
      <w:r w:rsidRPr="00EE621D">
        <w:rPr>
          <w:bCs/>
          <w:iCs/>
        </w:rPr>
        <w:t xml:space="preserve"> </w:t>
      </w:r>
      <w:r w:rsidRPr="00EE621D">
        <w:rPr>
          <w:bCs/>
          <w:iCs/>
          <w:shd w:val="clear" w:color="auto" w:fill="FFFFFF"/>
        </w:rPr>
        <w:t xml:space="preserve">means the following amounts </w:t>
      </w:r>
      <w:r w:rsidRPr="00EE621D">
        <w:rPr>
          <w:color w:val="000000"/>
          <w:shd w:val="clear" w:color="auto" w:fill="FFFFFF"/>
        </w:rPr>
        <w:t>as indexed under section 4.4 and rounded under section 4.5:</w:t>
      </w:r>
    </w:p>
    <w:p w14:paraId="4CE5A57C" w14:textId="77777777" w:rsidR="002D670D" w:rsidRPr="00EE621D" w:rsidRDefault="002D670D" w:rsidP="002D670D">
      <w:pPr>
        <w:pStyle w:val="aDefpara"/>
        <w:rPr>
          <w:shd w:val="clear" w:color="auto" w:fill="FFFFFF"/>
        </w:rPr>
      </w:pPr>
      <w:r w:rsidRPr="00EE621D">
        <w:rPr>
          <w:shd w:val="clear" w:color="auto" w:fill="FFFFFF"/>
        </w:rPr>
        <w:tab/>
        <w:t>(a)</w:t>
      </w:r>
      <w:r w:rsidRPr="00EE621D">
        <w:rPr>
          <w:shd w:val="clear" w:color="auto" w:fill="FFFFFF"/>
        </w:rPr>
        <w:tab/>
        <w:t>for an offence committed by an individual—the amount mentioned in table 4.3, item 4, column 3; or</w:t>
      </w:r>
    </w:p>
    <w:p w14:paraId="210A6129" w14:textId="77777777" w:rsidR="002D670D" w:rsidRPr="00EE621D" w:rsidRDefault="002D670D" w:rsidP="002D670D">
      <w:pPr>
        <w:pStyle w:val="aDefpara"/>
      </w:pPr>
      <w:r w:rsidRPr="00EE621D">
        <w:rPr>
          <w:shd w:val="clear" w:color="auto" w:fill="FFFFFF"/>
        </w:rPr>
        <w:tab/>
        <w:t>(b)</w:t>
      </w:r>
      <w:r w:rsidRPr="00EE621D">
        <w:rPr>
          <w:shd w:val="clear" w:color="auto" w:fill="FFFFFF"/>
        </w:rPr>
        <w:tab/>
        <w:t>for an offence committed by a body corporate—the amount mentioned in table 4.3, item 4, column 4.</w:t>
      </w:r>
    </w:p>
    <w:p w14:paraId="263E36F1" w14:textId="77777777" w:rsidR="002D670D" w:rsidRPr="00EE621D" w:rsidRDefault="002D670D" w:rsidP="002D670D">
      <w:pPr>
        <w:pStyle w:val="TableHd"/>
        <w:spacing w:after="120"/>
      </w:pPr>
      <w:r w:rsidRPr="00EE621D">
        <w:t>Table 4.3</w:t>
      </w:r>
      <w:r w:rsidRPr="00EE621D">
        <w:tab/>
        <w:t>WHS civil penalty provision—tiers 1 to 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249"/>
        <w:gridCol w:w="2249"/>
        <w:gridCol w:w="2250"/>
      </w:tblGrid>
      <w:tr w:rsidR="002D670D" w:rsidRPr="00EE621D" w14:paraId="17BAD86B" w14:textId="77777777" w:rsidTr="006E7A83">
        <w:trPr>
          <w:cantSplit/>
          <w:tblHeader/>
        </w:trPr>
        <w:tc>
          <w:tcPr>
            <w:tcW w:w="1200" w:type="dxa"/>
            <w:tcBorders>
              <w:bottom w:val="single" w:sz="4" w:space="0" w:color="auto"/>
            </w:tcBorders>
          </w:tcPr>
          <w:p w14:paraId="3BCE753F" w14:textId="77777777" w:rsidR="002D670D" w:rsidRPr="00EE621D" w:rsidRDefault="002D670D" w:rsidP="006E7A83">
            <w:pPr>
              <w:pStyle w:val="TableColHd"/>
            </w:pPr>
            <w:r w:rsidRPr="00EE621D">
              <w:t>column 1</w:t>
            </w:r>
          </w:p>
          <w:p w14:paraId="7A74C67A" w14:textId="77777777" w:rsidR="002D670D" w:rsidRPr="00EE621D" w:rsidRDefault="002D670D" w:rsidP="006E7A83">
            <w:pPr>
              <w:pStyle w:val="TableColHd"/>
            </w:pPr>
            <w:r w:rsidRPr="00EE621D">
              <w:t>item</w:t>
            </w:r>
          </w:p>
        </w:tc>
        <w:tc>
          <w:tcPr>
            <w:tcW w:w="2249" w:type="dxa"/>
            <w:tcBorders>
              <w:bottom w:val="single" w:sz="4" w:space="0" w:color="auto"/>
            </w:tcBorders>
          </w:tcPr>
          <w:p w14:paraId="6CEF394B" w14:textId="77777777" w:rsidR="002D670D" w:rsidRPr="00EE621D" w:rsidRDefault="002D670D" w:rsidP="006E7A83">
            <w:pPr>
              <w:pStyle w:val="TableColHd"/>
            </w:pPr>
            <w:r w:rsidRPr="00EE621D">
              <w:t>column 2</w:t>
            </w:r>
          </w:p>
          <w:p w14:paraId="3075DF91" w14:textId="77777777" w:rsidR="002D670D" w:rsidRPr="00EE621D" w:rsidRDefault="002D670D" w:rsidP="006E7A83">
            <w:pPr>
              <w:pStyle w:val="TableColHd"/>
            </w:pPr>
            <w:r w:rsidRPr="00EE621D">
              <w:t>monetary penalty tier</w:t>
            </w:r>
          </w:p>
        </w:tc>
        <w:tc>
          <w:tcPr>
            <w:tcW w:w="2249" w:type="dxa"/>
            <w:tcBorders>
              <w:bottom w:val="single" w:sz="4" w:space="0" w:color="auto"/>
            </w:tcBorders>
          </w:tcPr>
          <w:p w14:paraId="350E981D" w14:textId="77777777" w:rsidR="002D670D" w:rsidRPr="00EE621D" w:rsidRDefault="002D670D" w:rsidP="006E7A83">
            <w:pPr>
              <w:pStyle w:val="TableColHd"/>
            </w:pPr>
            <w:r w:rsidRPr="00EE621D">
              <w:t>column 3</w:t>
            </w:r>
          </w:p>
          <w:p w14:paraId="0BEE7398" w14:textId="77777777" w:rsidR="002D670D" w:rsidRPr="00EE621D" w:rsidRDefault="002D670D" w:rsidP="006E7A83">
            <w:pPr>
              <w:pStyle w:val="TableColHd"/>
            </w:pPr>
            <w:r w:rsidRPr="00EE621D">
              <w:t>monetary penalty—individual</w:t>
            </w:r>
          </w:p>
        </w:tc>
        <w:tc>
          <w:tcPr>
            <w:tcW w:w="2250" w:type="dxa"/>
            <w:tcBorders>
              <w:bottom w:val="single" w:sz="4" w:space="0" w:color="auto"/>
            </w:tcBorders>
          </w:tcPr>
          <w:p w14:paraId="55D546A4" w14:textId="77777777" w:rsidR="002D670D" w:rsidRPr="00EE621D" w:rsidRDefault="002D670D" w:rsidP="006E7A83">
            <w:pPr>
              <w:pStyle w:val="TableColHd"/>
            </w:pPr>
            <w:r w:rsidRPr="00EE621D">
              <w:t>column 4</w:t>
            </w:r>
          </w:p>
          <w:p w14:paraId="7203D2CC" w14:textId="77777777" w:rsidR="002D670D" w:rsidRPr="00EE621D" w:rsidRDefault="002D670D" w:rsidP="006E7A83">
            <w:pPr>
              <w:pStyle w:val="TableColHd"/>
            </w:pPr>
            <w:r w:rsidRPr="00EE621D">
              <w:t>monetary penalty—body corporate</w:t>
            </w:r>
          </w:p>
        </w:tc>
      </w:tr>
      <w:tr w:rsidR="002D670D" w:rsidRPr="00EE621D" w14:paraId="4BEF9EF4" w14:textId="77777777" w:rsidTr="006E7A83">
        <w:trPr>
          <w:cantSplit/>
        </w:trPr>
        <w:tc>
          <w:tcPr>
            <w:tcW w:w="1200" w:type="dxa"/>
            <w:tcBorders>
              <w:top w:val="single" w:sz="4" w:space="0" w:color="auto"/>
            </w:tcBorders>
          </w:tcPr>
          <w:p w14:paraId="760D4188" w14:textId="77777777" w:rsidR="002D670D" w:rsidRPr="00EE621D" w:rsidRDefault="002D670D" w:rsidP="006E7A83">
            <w:pPr>
              <w:pStyle w:val="TableNumbered"/>
              <w:numPr>
                <w:ilvl w:val="0"/>
                <w:numId w:val="0"/>
              </w:numPr>
              <w:ind w:left="360" w:hanging="360"/>
            </w:pPr>
            <w:r w:rsidRPr="00EE621D">
              <w:t xml:space="preserve">1 </w:t>
            </w:r>
          </w:p>
        </w:tc>
        <w:tc>
          <w:tcPr>
            <w:tcW w:w="2249" w:type="dxa"/>
            <w:tcBorders>
              <w:top w:val="single" w:sz="4" w:space="0" w:color="auto"/>
            </w:tcBorders>
          </w:tcPr>
          <w:p w14:paraId="7597F53D" w14:textId="77777777" w:rsidR="002D670D" w:rsidRPr="00EE621D" w:rsidRDefault="002D670D" w:rsidP="006E7A83">
            <w:pPr>
              <w:pStyle w:val="TableText10"/>
            </w:pPr>
            <w:r w:rsidRPr="00EE621D">
              <w:t>tier 1</w:t>
            </w:r>
          </w:p>
        </w:tc>
        <w:tc>
          <w:tcPr>
            <w:tcW w:w="2249" w:type="dxa"/>
            <w:tcBorders>
              <w:top w:val="single" w:sz="4" w:space="0" w:color="auto"/>
            </w:tcBorders>
          </w:tcPr>
          <w:p w14:paraId="61A828A8" w14:textId="77777777" w:rsidR="002D670D" w:rsidRPr="00EE621D" w:rsidRDefault="002D670D" w:rsidP="006E7A83">
            <w:pPr>
              <w:pStyle w:val="TableText10"/>
            </w:pPr>
            <w:r w:rsidRPr="00EE621D">
              <w:t>$28 000</w:t>
            </w:r>
          </w:p>
        </w:tc>
        <w:tc>
          <w:tcPr>
            <w:tcW w:w="2250" w:type="dxa"/>
            <w:tcBorders>
              <w:top w:val="single" w:sz="4" w:space="0" w:color="auto"/>
            </w:tcBorders>
          </w:tcPr>
          <w:p w14:paraId="0B2CACD8" w14:textId="77777777" w:rsidR="002D670D" w:rsidRPr="00EE621D" w:rsidRDefault="002D670D" w:rsidP="006E7A83">
            <w:pPr>
              <w:pStyle w:val="TableText10"/>
            </w:pPr>
            <w:r w:rsidRPr="00EE621D">
              <w:t>$140 000</w:t>
            </w:r>
          </w:p>
        </w:tc>
      </w:tr>
      <w:tr w:rsidR="002D670D" w:rsidRPr="00EE621D" w14:paraId="358969CF" w14:textId="77777777" w:rsidTr="006E7A83">
        <w:trPr>
          <w:cantSplit/>
        </w:trPr>
        <w:tc>
          <w:tcPr>
            <w:tcW w:w="1200" w:type="dxa"/>
          </w:tcPr>
          <w:p w14:paraId="42B1D13B" w14:textId="77777777" w:rsidR="002D670D" w:rsidRPr="00EE621D" w:rsidRDefault="002D670D" w:rsidP="006E7A83">
            <w:pPr>
              <w:pStyle w:val="TableNumbered"/>
              <w:numPr>
                <w:ilvl w:val="0"/>
                <w:numId w:val="0"/>
              </w:numPr>
              <w:ind w:left="360" w:hanging="360"/>
            </w:pPr>
            <w:r w:rsidRPr="00EE621D">
              <w:t xml:space="preserve">2 </w:t>
            </w:r>
          </w:p>
        </w:tc>
        <w:tc>
          <w:tcPr>
            <w:tcW w:w="2249" w:type="dxa"/>
          </w:tcPr>
          <w:p w14:paraId="3AB48F10" w14:textId="77777777" w:rsidR="002D670D" w:rsidRPr="00EE621D" w:rsidRDefault="002D670D" w:rsidP="006E7A83">
            <w:pPr>
              <w:pStyle w:val="TableText10"/>
            </w:pPr>
            <w:r w:rsidRPr="00EE621D">
              <w:t>tier 2</w:t>
            </w:r>
          </w:p>
        </w:tc>
        <w:tc>
          <w:tcPr>
            <w:tcW w:w="2249" w:type="dxa"/>
          </w:tcPr>
          <w:p w14:paraId="3BE12F5B" w14:textId="77777777" w:rsidR="002D670D" w:rsidRPr="00EE621D" w:rsidRDefault="002D670D" w:rsidP="006E7A83">
            <w:pPr>
              <w:pStyle w:val="TableText10"/>
            </w:pPr>
            <w:r w:rsidRPr="00EE621D">
              <w:t>$14 000</w:t>
            </w:r>
          </w:p>
        </w:tc>
        <w:tc>
          <w:tcPr>
            <w:tcW w:w="2250" w:type="dxa"/>
          </w:tcPr>
          <w:p w14:paraId="48E28808" w14:textId="77777777" w:rsidR="002D670D" w:rsidRPr="00EE621D" w:rsidRDefault="002D670D" w:rsidP="006E7A83">
            <w:pPr>
              <w:pStyle w:val="TableText10"/>
            </w:pPr>
            <w:r w:rsidRPr="00EE621D">
              <w:t xml:space="preserve">$70 000 </w:t>
            </w:r>
          </w:p>
        </w:tc>
      </w:tr>
      <w:tr w:rsidR="002D670D" w:rsidRPr="00EE621D" w14:paraId="5C1F8F61" w14:textId="77777777" w:rsidTr="006E7A83">
        <w:trPr>
          <w:cantSplit/>
        </w:trPr>
        <w:tc>
          <w:tcPr>
            <w:tcW w:w="1200" w:type="dxa"/>
          </w:tcPr>
          <w:p w14:paraId="73ACE7F0" w14:textId="77777777" w:rsidR="002D670D" w:rsidRPr="00EE621D" w:rsidRDefault="002D670D" w:rsidP="006E7A83">
            <w:pPr>
              <w:pStyle w:val="TableNumbered"/>
              <w:numPr>
                <w:ilvl w:val="0"/>
                <w:numId w:val="0"/>
              </w:numPr>
              <w:ind w:left="360" w:hanging="360"/>
            </w:pPr>
            <w:r w:rsidRPr="00EE621D">
              <w:t xml:space="preserve">3 </w:t>
            </w:r>
          </w:p>
        </w:tc>
        <w:tc>
          <w:tcPr>
            <w:tcW w:w="2249" w:type="dxa"/>
          </w:tcPr>
          <w:p w14:paraId="4B4AD5CD" w14:textId="77777777" w:rsidR="002D670D" w:rsidRPr="00EE621D" w:rsidRDefault="002D670D" w:rsidP="006E7A83">
            <w:pPr>
              <w:pStyle w:val="TableText10"/>
            </w:pPr>
            <w:r w:rsidRPr="00EE621D">
              <w:t>tier 3</w:t>
            </w:r>
          </w:p>
        </w:tc>
        <w:tc>
          <w:tcPr>
            <w:tcW w:w="2249" w:type="dxa"/>
          </w:tcPr>
          <w:p w14:paraId="10F8FDCE" w14:textId="77777777" w:rsidR="002D670D" w:rsidRPr="00EE621D" w:rsidRDefault="002D670D" w:rsidP="006E7A83">
            <w:pPr>
              <w:pStyle w:val="TableText10"/>
            </w:pPr>
            <w:r w:rsidRPr="00EE621D">
              <w:t>$7 000</w:t>
            </w:r>
          </w:p>
        </w:tc>
        <w:tc>
          <w:tcPr>
            <w:tcW w:w="2250" w:type="dxa"/>
          </w:tcPr>
          <w:p w14:paraId="3B2D83A1" w14:textId="77777777" w:rsidR="002D670D" w:rsidRPr="00EE621D" w:rsidRDefault="002D670D" w:rsidP="006E7A83">
            <w:pPr>
              <w:pStyle w:val="TableText10"/>
            </w:pPr>
            <w:r w:rsidRPr="00EE621D">
              <w:t>$35 000</w:t>
            </w:r>
          </w:p>
        </w:tc>
      </w:tr>
      <w:tr w:rsidR="002D670D" w:rsidRPr="00EE621D" w14:paraId="16046435" w14:textId="77777777" w:rsidTr="006E7A83">
        <w:trPr>
          <w:cantSplit/>
        </w:trPr>
        <w:tc>
          <w:tcPr>
            <w:tcW w:w="1200" w:type="dxa"/>
          </w:tcPr>
          <w:p w14:paraId="41CC588D" w14:textId="77777777" w:rsidR="002D670D" w:rsidRPr="00EE621D" w:rsidRDefault="002D670D" w:rsidP="006E7A83">
            <w:pPr>
              <w:pStyle w:val="TableNumbered"/>
              <w:numPr>
                <w:ilvl w:val="0"/>
                <w:numId w:val="0"/>
              </w:numPr>
              <w:ind w:left="360" w:hanging="360"/>
            </w:pPr>
            <w:r w:rsidRPr="00EE621D">
              <w:t xml:space="preserve">4 </w:t>
            </w:r>
          </w:p>
        </w:tc>
        <w:tc>
          <w:tcPr>
            <w:tcW w:w="2249" w:type="dxa"/>
          </w:tcPr>
          <w:p w14:paraId="576DEAAB" w14:textId="77777777" w:rsidR="002D670D" w:rsidRPr="00EE621D" w:rsidRDefault="002D670D" w:rsidP="006E7A83">
            <w:pPr>
              <w:pStyle w:val="TableText10"/>
            </w:pPr>
            <w:r w:rsidRPr="00EE621D">
              <w:t>tier 4</w:t>
            </w:r>
          </w:p>
        </w:tc>
        <w:tc>
          <w:tcPr>
            <w:tcW w:w="2249" w:type="dxa"/>
          </w:tcPr>
          <w:p w14:paraId="2ED08CF8" w14:textId="77777777" w:rsidR="002D670D" w:rsidRPr="00EE621D" w:rsidRDefault="002D670D" w:rsidP="006E7A83">
            <w:pPr>
              <w:pStyle w:val="TableText10"/>
            </w:pPr>
            <w:r w:rsidRPr="00EE621D">
              <w:t>$2 800</w:t>
            </w:r>
          </w:p>
        </w:tc>
        <w:tc>
          <w:tcPr>
            <w:tcW w:w="2250" w:type="dxa"/>
          </w:tcPr>
          <w:p w14:paraId="11BCE0AF" w14:textId="77777777" w:rsidR="002D670D" w:rsidRPr="00EE621D" w:rsidRDefault="002D670D" w:rsidP="006E7A83">
            <w:pPr>
              <w:pStyle w:val="TableText10"/>
            </w:pPr>
            <w:r w:rsidRPr="00EE621D">
              <w:t>$14 000</w:t>
            </w:r>
          </w:p>
        </w:tc>
      </w:tr>
    </w:tbl>
    <w:p w14:paraId="4184F56F" w14:textId="77777777" w:rsidR="002D670D" w:rsidRPr="00EE621D" w:rsidRDefault="002D670D" w:rsidP="002D670D">
      <w:pPr>
        <w:pStyle w:val="Schclauseheading"/>
      </w:pPr>
      <w:bookmarkStart w:id="479" w:name="_Toc174522681"/>
      <w:r w:rsidRPr="00457D67">
        <w:rPr>
          <w:rStyle w:val="CharSectNo"/>
        </w:rPr>
        <w:t>4.4</w:t>
      </w:r>
      <w:r w:rsidRPr="00EE621D">
        <w:tab/>
        <w:t>Indexation of penalty amounts</w:t>
      </w:r>
      <w:bookmarkEnd w:id="479"/>
    </w:p>
    <w:p w14:paraId="24C8754C" w14:textId="77777777" w:rsidR="002D670D" w:rsidRPr="00EE621D" w:rsidRDefault="002D670D" w:rsidP="002D670D">
      <w:pPr>
        <w:pStyle w:val="SchAmain"/>
      </w:pPr>
      <w:r w:rsidRPr="00EE621D">
        <w:tab/>
        <w:t>(1)</w:t>
      </w:r>
      <w:r w:rsidRPr="00EE621D">
        <w:tab/>
        <w:t>The amount of each monetary penalty set out in sections 4.1 to 4.3 must be indexed for the year starting on 1 July 2024, and for each subsequent year, in accordance with this section.</w:t>
      </w:r>
    </w:p>
    <w:p w14:paraId="3948B382" w14:textId="77777777" w:rsidR="002D670D" w:rsidRPr="00EE621D" w:rsidRDefault="002D670D" w:rsidP="002A4BAF">
      <w:pPr>
        <w:pStyle w:val="SchAmain"/>
        <w:keepNext/>
      </w:pPr>
      <w:r w:rsidRPr="00EE621D">
        <w:lastRenderedPageBreak/>
        <w:tab/>
        <w:t>(2)</w:t>
      </w:r>
      <w:r w:rsidRPr="00EE621D">
        <w:tab/>
        <w:t>The amount of a monetary penalty applying in a year is worked out as follows:</w:t>
      </w:r>
    </w:p>
    <w:p w14:paraId="351B6655" w14:textId="77777777" w:rsidR="002D670D" w:rsidRPr="00EE621D" w:rsidRDefault="002D670D" w:rsidP="002D670D">
      <w:pPr>
        <w:pStyle w:val="Formula"/>
      </w:pPr>
      <m:oMathPara>
        <m:oMath>
          <m:r>
            <m:rPr>
              <m:nor/>
            </m:rPr>
            <m:t>A</m:t>
          </m:r>
          <m:r>
            <m:rPr>
              <m:nor/>
            </m:rPr>
            <w:rPr>
              <w:rFonts w:ascii="Cambria Math"/>
            </w:rPr>
            <m:t xml:space="preserve"> </m:t>
          </m:r>
          <m:r>
            <m:rPr>
              <m:nor/>
            </m:rPr>
            <w:rPr>
              <w:rFonts w:ascii="Cambria Math" w:hAnsi="Cambria Math"/>
            </w:rPr>
            <m:t>×</m:t>
          </m:r>
          <m:r>
            <m:rPr>
              <m:nor/>
            </m:rPr>
            <w:rPr>
              <w:rFonts w:ascii="Cambria Math"/>
            </w:rPr>
            <m:t xml:space="preserve"> </m:t>
          </m:r>
          <m:f>
            <m:fPr>
              <m:ctrlPr>
                <w:rPr>
                  <w:rFonts w:ascii="Cambria Math" w:hAnsi="Cambria Math"/>
                </w:rPr>
              </m:ctrlPr>
            </m:fPr>
            <m:num>
              <m:r>
                <m:rPr>
                  <m:sty m:val="p"/>
                </m:rPr>
                <w:rPr>
                  <w:rFonts w:ascii="Cambria Math" w:hAnsi="Cambria Math"/>
                </w:rPr>
                <m:t>B</m:t>
              </m:r>
            </m:num>
            <m:den>
              <m:r>
                <m:rPr>
                  <m:sty m:val="p"/>
                </m:rPr>
                <w:rPr>
                  <w:rFonts w:ascii="Cambria Math" w:hAnsi="Cambria Math"/>
                </w:rPr>
                <m:t>C</m:t>
              </m:r>
            </m:den>
          </m:f>
        </m:oMath>
      </m:oMathPara>
    </w:p>
    <w:p w14:paraId="77319820" w14:textId="77777777" w:rsidR="002D670D" w:rsidRPr="00EE621D" w:rsidRDefault="002D670D" w:rsidP="002D670D">
      <w:pPr>
        <w:pStyle w:val="aDef"/>
      </w:pPr>
      <w:r w:rsidRPr="00AD3682">
        <w:rPr>
          <w:rStyle w:val="charBoldItals"/>
        </w:rPr>
        <w:t>A</w:t>
      </w:r>
      <w:r w:rsidRPr="00EE621D">
        <w:rPr>
          <w:bCs/>
          <w:iCs/>
        </w:rPr>
        <w:t xml:space="preserve"> means the amount of a monetary penalty set out in sections 4.1 to 4.3.</w:t>
      </w:r>
    </w:p>
    <w:p w14:paraId="44A60E3E" w14:textId="77777777" w:rsidR="002D670D" w:rsidRPr="00EE621D" w:rsidRDefault="002D670D" w:rsidP="002D670D">
      <w:pPr>
        <w:pStyle w:val="aDef"/>
      </w:pPr>
      <w:r w:rsidRPr="00AD3682">
        <w:rPr>
          <w:rStyle w:val="charBoldItals"/>
        </w:rPr>
        <w:t>B</w:t>
      </w:r>
      <w:r w:rsidRPr="00EE621D">
        <w:t xml:space="preserve"> means the CPI number for the March quarter in the year immediately preceding the year for which the amount is worked out.</w:t>
      </w:r>
    </w:p>
    <w:p w14:paraId="317D3BDD" w14:textId="77777777" w:rsidR="002D670D" w:rsidRPr="00EE621D" w:rsidRDefault="002D670D" w:rsidP="002D670D">
      <w:pPr>
        <w:pStyle w:val="aDef"/>
      </w:pPr>
      <w:r w:rsidRPr="00AD3682">
        <w:rPr>
          <w:rStyle w:val="charBoldItals"/>
        </w:rPr>
        <w:t>C</w:t>
      </w:r>
      <w:r w:rsidRPr="00EE621D">
        <w:t xml:space="preserve"> means the CPI number for the March quarter of 2022.</w:t>
      </w:r>
    </w:p>
    <w:p w14:paraId="2C6E50DF" w14:textId="77777777" w:rsidR="002D670D" w:rsidRPr="00EE621D" w:rsidRDefault="002D670D" w:rsidP="002D670D">
      <w:pPr>
        <w:pStyle w:val="SchAmain"/>
      </w:pPr>
      <w:r w:rsidRPr="00EE621D">
        <w:tab/>
        <w:t>(3)</w:t>
      </w:r>
      <w:r w:rsidRPr="00EE621D">
        <w:tab/>
        <w:t>If the amount of a monetary penalty worked out for a year is less than the amount that applied in the previous year, then the amount for the previous year continues to apply.</w:t>
      </w:r>
    </w:p>
    <w:p w14:paraId="1F214EB5" w14:textId="77777777" w:rsidR="002D670D" w:rsidRPr="00EE621D" w:rsidRDefault="002D670D" w:rsidP="002D670D">
      <w:pPr>
        <w:pStyle w:val="SchAmain"/>
      </w:pPr>
      <w:r w:rsidRPr="00EE621D">
        <w:tab/>
        <w:t>(4)</w:t>
      </w:r>
      <w:r w:rsidRPr="00EE621D">
        <w:tab/>
        <w:t>In this section:</w:t>
      </w:r>
    </w:p>
    <w:p w14:paraId="5BD54B78" w14:textId="77777777" w:rsidR="002D670D" w:rsidRPr="00EE621D" w:rsidRDefault="002D670D" w:rsidP="002D670D">
      <w:pPr>
        <w:pStyle w:val="aDef"/>
        <w:rPr>
          <w:bCs/>
          <w:iCs/>
        </w:rPr>
      </w:pPr>
      <w:r w:rsidRPr="00AD3682">
        <w:rPr>
          <w:rStyle w:val="charBoldItals"/>
        </w:rPr>
        <w:t>CPI number</w:t>
      </w:r>
      <w:r w:rsidRPr="00EE621D">
        <w:rPr>
          <w:bCs/>
          <w:iCs/>
        </w:rPr>
        <w:t xml:space="preserve"> means the All Groups Consumer Price Index number, that is, the weighted average of the 8 Australian capital cities, published by the Australian statistician.</w:t>
      </w:r>
    </w:p>
    <w:p w14:paraId="20BD3301" w14:textId="77777777" w:rsidR="002D670D" w:rsidRPr="00EE621D" w:rsidRDefault="002D670D" w:rsidP="002D670D">
      <w:pPr>
        <w:pStyle w:val="aDef"/>
      </w:pPr>
      <w:r w:rsidRPr="00AD3682">
        <w:rPr>
          <w:rStyle w:val="charBoldItals"/>
        </w:rPr>
        <w:t>year</w:t>
      </w:r>
      <w:r w:rsidRPr="00EE621D">
        <w:t xml:space="preserve"> means 12 months starting on 1 July.</w:t>
      </w:r>
    </w:p>
    <w:p w14:paraId="155A833C" w14:textId="77777777" w:rsidR="002D670D" w:rsidRPr="00EE621D" w:rsidRDefault="002D670D" w:rsidP="002D670D">
      <w:pPr>
        <w:pStyle w:val="Schclauseheading"/>
      </w:pPr>
      <w:bookmarkStart w:id="480" w:name="_Toc174522682"/>
      <w:r w:rsidRPr="00457D67">
        <w:rPr>
          <w:rStyle w:val="CharSectNo"/>
        </w:rPr>
        <w:t>4.5</w:t>
      </w:r>
      <w:r w:rsidRPr="00EE621D">
        <w:tab/>
        <w:t>Rounding of maximum penalty amounts</w:t>
      </w:r>
      <w:bookmarkEnd w:id="480"/>
    </w:p>
    <w:p w14:paraId="4C694E6B" w14:textId="77777777" w:rsidR="002D670D" w:rsidRPr="00EE621D" w:rsidRDefault="002D670D" w:rsidP="002D670D">
      <w:pPr>
        <w:pStyle w:val="Amainreturn"/>
      </w:pPr>
      <w:r w:rsidRPr="00EE621D">
        <w:t>If, after indexation under section 4.4, the amount of a monetary penalty is—</w:t>
      </w:r>
    </w:p>
    <w:p w14:paraId="7EF22C7E" w14:textId="77777777" w:rsidR="002D670D" w:rsidRPr="00EE621D" w:rsidRDefault="002D670D" w:rsidP="002D670D">
      <w:pPr>
        <w:pStyle w:val="SchApara"/>
      </w:pPr>
      <w:r>
        <w:tab/>
      </w:r>
      <w:r w:rsidRPr="00EE621D">
        <w:t>(a)</w:t>
      </w:r>
      <w:r w:rsidRPr="00EE621D">
        <w:tab/>
        <w:t>less than $10 000 and not a multiple of $100—</w:t>
      </w:r>
    </w:p>
    <w:p w14:paraId="2BA1E4DF" w14:textId="77777777" w:rsidR="002D670D" w:rsidRPr="00EE621D" w:rsidRDefault="002D670D" w:rsidP="002D670D">
      <w:pPr>
        <w:pStyle w:val="SchAsubpara"/>
      </w:pPr>
      <w:r w:rsidRPr="00EE621D">
        <w:tab/>
        <w:t>(i)</w:t>
      </w:r>
      <w:r w:rsidRPr="00EE621D">
        <w:tab/>
        <w:t>the amount must be rounded to the nearest $100; and</w:t>
      </w:r>
    </w:p>
    <w:p w14:paraId="7CD605AA" w14:textId="77777777" w:rsidR="002D670D" w:rsidRPr="00EE621D" w:rsidRDefault="002D670D" w:rsidP="002D670D">
      <w:pPr>
        <w:pStyle w:val="SchAsubpara"/>
      </w:pPr>
      <w:r w:rsidRPr="00EE621D">
        <w:tab/>
        <w:t>(ii)</w:t>
      </w:r>
      <w:r w:rsidRPr="00EE621D">
        <w:tab/>
        <w:t>an amount of $50 is rounded down; or</w:t>
      </w:r>
    </w:p>
    <w:p w14:paraId="39A455FA" w14:textId="77777777" w:rsidR="002D670D" w:rsidRPr="00EE621D" w:rsidRDefault="002D670D" w:rsidP="002D670D">
      <w:pPr>
        <w:pStyle w:val="SchApara"/>
      </w:pPr>
      <w:r w:rsidRPr="00EE621D">
        <w:tab/>
        <w:t>(b)</w:t>
      </w:r>
      <w:r w:rsidRPr="00EE621D">
        <w:tab/>
        <w:t>more than $10 000 and not a multiple of $1 000—</w:t>
      </w:r>
    </w:p>
    <w:p w14:paraId="70831E2D" w14:textId="77777777" w:rsidR="002D670D" w:rsidRPr="00EE621D" w:rsidRDefault="002D670D" w:rsidP="002D670D">
      <w:pPr>
        <w:pStyle w:val="SchAsubpara"/>
      </w:pPr>
      <w:r w:rsidRPr="00EE621D">
        <w:tab/>
        <w:t>(i)</w:t>
      </w:r>
      <w:r w:rsidRPr="00EE621D">
        <w:tab/>
        <w:t>the amount must be rounded to the nearest $1 000; and</w:t>
      </w:r>
    </w:p>
    <w:p w14:paraId="712993B0" w14:textId="77777777" w:rsidR="002D670D" w:rsidRPr="00EE621D" w:rsidRDefault="002D670D" w:rsidP="002D670D">
      <w:pPr>
        <w:pStyle w:val="SchAsubpara"/>
      </w:pPr>
      <w:r w:rsidRPr="00EE621D">
        <w:tab/>
        <w:t>(ii)</w:t>
      </w:r>
      <w:r w:rsidRPr="00EE621D">
        <w:tab/>
        <w:t>an amount of $500 is rounded down.</w:t>
      </w:r>
    </w:p>
    <w:p w14:paraId="6313C424" w14:textId="77777777" w:rsidR="002D670D" w:rsidRPr="00EE621D" w:rsidRDefault="002D670D" w:rsidP="002D670D">
      <w:pPr>
        <w:pStyle w:val="Schclauseheading"/>
      </w:pPr>
      <w:bookmarkStart w:id="481" w:name="_Toc174522683"/>
      <w:r w:rsidRPr="00457D67">
        <w:rPr>
          <w:rStyle w:val="CharSectNo"/>
        </w:rPr>
        <w:lastRenderedPageBreak/>
        <w:t>4.6</w:t>
      </w:r>
      <w:r w:rsidRPr="00EE621D">
        <w:tab/>
        <w:t>Notification of adjusted maximum penalty amounts</w:t>
      </w:r>
      <w:bookmarkEnd w:id="481"/>
    </w:p>
    <w:p w14:paraId="08588700" w14:textId="77777777" w:rsidR="002D670D" w:rsidRPr="00EE621D" w:rsidRDefault="002D670D" w:rsidP="002D670D">
      <w:pPr>
        <w:pStyle w:val="SchAmain"/>
      </w:pPr>
      <w:r w:rsidRPr="00EE621D">
        <w:tab/>
        <w:t>(1)</w:t>
      </w:r>
      <w:r w:rsidRPr="00EE621D">
        <w:tab/>
        <w:t>As soon as practicable after publication by the Australian statistician of the CPI number for the March quarter each year, the regulator must give notice of the amount of each monetary penalty worked out under this schedule.</w:t>
      </w:r>
    </w:p>
    <w:p w14:paraId="473FD062" w14:textId="77777777" w:rsidR="002D670D" w:rsidRPr="00EE621D" w:rsidRDefault="002D670D" w:rsidP="002D670D">
      <w:pPr>
        <w:pStyle w:val="SchAmain"/>
      </w:pPr>
      <w:r w:rsidRPr="00EE621D">
        <w:tab/>
        <w:t>(2)</w:t>
      </w:r>
      <w:r w:rsidRPr="00EE621D">
        <w:tab/>
        <w:t>A notice is a notifiable instrument.</w:t>
      </w:r>
    </w:p>
    <w:p w14:paraId="700F5FED" w14:textId="77777777" w:rsidR="00A56314" w:rsidRDefault="00A56314">
      <w:pPr>
        <w:pStyle w:val="03Schedule"/>
        <w:sectPr w:rsidR="00A56314">
          <w:headerReference w:type="even" r:id="rId199"/>
          <w:headerReference w:type="default" r:id="rId200"/>
          <w:footerReference w:type="even" r:id="rId201"/>
          <w:footerReference w:type="default" r:id="rId202"/>
          <w:type w:val="continuous"/>
          <w:pgSz w:w="11907" w:h="16839" w:code="9"/>
          <w:pgMar w:top="3880" w:right="1900" w:bottom="3100" w:left="2300" w:header="2280" w:footer="1760" w:gutter="0"/>
          <w:cols w:space="720"/>
        </w:sectPr>
      </w:pPr>
    </w:p>
    <w:p w14:paraId="18E0067A" w14:textId="77777777" w:rsidR="006509F8" w:rsidRPr="00D66CCA" w:rsidRDefault="006509F8" w:rsidP="00C74949">
      <w:pPr>
        <w:pStyle w:val="PageBreak"/>
        <w:suppressLineNumbers/>
      </w:pPr>
      <w:r w:rsidRPr="00D66CCA">
        <w:br w:type="page"/>
      </w:r>
    </w:p>
    <w:p w14:paraId="65654811" w14:textId="77777777" w:rsidR="006509F8" w:rsidRPr="00D66CCA" w:rsidRDefault="006509F8">
      <w:pPr>
        <w:pStyle w:val="Dict-Heading"/>
      </w:pPr>
      <w:bookmarkStart w:id="482" w:name="_Toc174522684"/>
      <w:r w:rsidRPr="00D66CCA">
        <w:lastRenderedPageBreak/>
        <w:t>Dictionary</w:t>
      </w:r>
      <w:bookmarkEnd w:id="482"/>
    </w:p>
    <w:p w14:paraId="798A9488" w14:textId="77777777" w:rsidR="006509F8" w:rsidRPr="00D66CCA" w:rsidRDefault="006509F8" w:rsidP="00330A39">
      <w:pPr>
        <w:pStyle w:val="ref"/>
        <w:keepNext/>
      </w:pPr>
      <w:r w:rsidRPr="00D66CCA">
        <w:t>(see</w:t>
      </w:r>
      <w:r w:rsidR="00B379F1" w:rsidRPr="00D66CCA">
        <w:t xml:space="preserve"> s </w:t>
      </w:r>
      <w:r w:rsidRPr="00D66CCA">
        <w:t>3)</w:t>
      </w:r>
    </w:p>
    <w:p w14:paraId="547115DF" w14:textId="2871E821" w:rsidR="006509F8" w:rsidRPr="00D66CCA" w:rsidRDefault="00BC59A5">
      <w:pPr>
        <w:pStyle w:val="aNote"/>
      </w:pPr>
      <w:r w:rsidRPr="00BA1343">
        <w:rPr>
          <w:rStyle w:val="charItals"/>
        </w:rPr>
        <w:t>Note</w:t>
      </w:r>
      <w:r w:rsidR="006509F8" w:rsidRPr="00BA1343">
        <w:rPr>
          <w:rStyle w:val="charItals"/>
        </w:rPr>
        <w:t xml:space="preserve"> 1</w:t>
      </w:r>
      <w:r w:rsidR="006509F8" w:rsidRPr="00BA1343">
        <w:rPr>
          <w:rStyle w:val="charItals"/>
        </w:rPr>
        <w:tab/>
      </w:r>
      <w:r w:rsidR="006509F8" w:rsidRPr="00D66CCA">
        <w:t xml:space="preserve">The </w:t>
      </w:r>
      <w:hyperlink r:id="rId203" w:tooltip="A2001-14" w:history="1">
        <w:r w:rsidR="00B739B0" w:rsidRPr="00B739B0">
          <w:rPr>
            <w:rStyle w:val="charCitHyperlinkAbbrev"/>
          </w:rPr>
          <w:t>Legislation Act</w:t>
        </w:r>
      </w:hyperlink>
      <w:r w:rsidR="006509F8" w:rsidRPr="00D66CCA">
        <w:t xml:space="preserve"> contains definitions and other provisions relevant to this Act.</w:t>
      </w:r>
    </w:p>
    <w:p w14:paraId="1160FE95" w14:textId="04B65220" w:rsidR="006509F8" w:rsidRPr="00D66CCA" w:rsidRDefault="00BC59A5" w:rsidP="00330A39">
      <w:pPr>
        <w:pStyle w:val="aNote"/>
        <w:keepNext/>
      </w:pPr>
      <w:r w:rsidRPr="00BA1343">
        <w:rPr>
          <w:rStyle w:val="charItals"/>
        </w:rPr>
        <w:t>Note</w:t>
      </w:r>
      <w:r w:rsidR="006509F8" w:rsidRPr="00BA1343">
        <w:rPr>
          <w:rStyle w:val="charItals"/>
        </w:rPr>
        <w:t xml:space="preserve"> 2</w:t>
      </w:r>
      <w:r w:rsidR="006509F8" w:rsidRPr="00BA1343">
        <w:rPr>
          <w:rStyle w:val="charItals"/>
        </w:rPr>
        <w:tab/>
      </w:r>
      <w:r w:rsidR="006509F8" w:rsidRPr="00D66CCA">
        <w:t xml:space="preserve">For example, the </w:t>
      </w:r>
      <w:hyperlink r:id="rId204" w:tooltip="A2001-14" w:history="1">
        <w:r w:rsidR="00B739B0" w:rsidRPr="00B739B0">
          <w:rPr>
            <w:rStyle w:val="charCitHyperlinkAbbrev"/>
          </w:rPr>
          <w:t>Legislation Act</w:t>
        </w:r>
      </w:hyperlink>
      <w:r w:rsidR="006509F8" w:rsidRPr="00D66CCA">
        <w:t>, dict, pt 1, defines the following terms</w:t>
      </w:r>
      <w:r w:rsidR="00CE1109" w:rsidRPr="00D66CCA">
        <w:t>:</w:t>
      </w:r>
    </w:p>
    <w:p w14:paraId="51134330" w14:textId="77777777" w:rsidR="004076F0"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4076F0" w:rsidRPr="00D66CCA">
        <w:t>ACAT</w:t>
      </w:r>
    </w:p>
    <w:p w14:paraId="6B0576F4"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Act</w:t>
      </w:r>
    </w:p>
    <w:p w14:paraId="4BB16BC5"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48629B" w:rsidRPr="00D66CCA">
        <w:t>c</w:t>
      </w:r>
      <w:r w:rsidR="008813E6" w:rsidRPr="00D66CCA">
        <w:t>orporation</w:t>
      </w:r>
    </w:p>
    <w:p w14:paraId="70804B97" w14:textId="77777777" w:rsidR="002F4861" w:rsidRPr="00D97824" w:rsidRDefault="002F4861" w:rsidP="002F4861">
      <w:pPr>
        <w:pStyle w:val="aNoteBulletss"/>
        <w:tabs>
          <w:tab w:val="left" w:pos="2300"/>
        </w:tabs>
      </w:pPr>
      <w:r w:rsidRPr="00D97824">
        <w:rPr>
          <w:rFonts w:ascii="Symbol" w:hAnsi="Symbol"/>
        </w:rPr>
        <w:t></w:t>
      </w:r>
      <w:r w:rsidRPr="00D97824">
        <w:rPr>
          <w:rFonts w:ascii="Symbol" w:hAnsi="Symbol"/>
        </w:rPr>
        <w:tab/>
      </w:r>
      <w:r w:rsidR="00B739B0" w:rsidRPr="00B06ABD">
        <w:t>Corporations Act</w:t>
      </w:r>
    </w:p>
    <w:p w14:paraId="04E0D6B2" w14:textId="77777777" w:rsidR="00F02689"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F02689" w:rsidRPr="00D66CCA">
        <w:t>emergency service</w:t>
      </w:r>
    </w:p>
    <w:p w14:paraId="40992170" w14:textId="77777777" w:rsidR="002F4861" w:rsidRPr="00D97824" w:rsidRDefault="002F4861" w:rsidP="002F4861">
      <w:pPr>
        <w:pStyle w:val="aNoteBulletss"/>
        <w:tabs>
          <w:tab w:val="left" w:pos="2300"/>
        </w:tabs>
      </w:pPr>
      <w:r w:rsidRPr="00D97824">
        <w:rPr>
          <w:rFonts w:ascii="Symbol" w:hAnsi="Symbol"/>
        </w:rPr>
        <w:t></w:t>
      </w:r>
      <w:r w:rsidRPr="00D97824">
        <w:rPr>
          <w:rFonts w:ascii="Symbol" w:hAnsi="Symbol"/>
        </w:rPr>
        <w:tab/>
      </w:r>
      <w:r w:rsidRPr="00D97824">
        <w:t>found guilty (of an offence)</w:t>
      </w:r>
    </w:p>
    <w:p w14:paraId="4DA4970F" w14:textId="77777777" w:rsidR="006509F8"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D4199E" w:rsidRPr="00D66CCA">
        <w:t>function</w:t>
      </w:r>
    </w:p>
    <w:p w14:paraId="3E43FE54" w14:textId="77777777" w:rsidR="007D6018"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7D6018" w:rsidRPr="00D66CCA">
        <w:t>home address</w:t>
      </w:r>
    </w:p>
    <w:p w14:paraId="5180BB39"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medical practitioner</w:t>
      </w:r>
    </w:p>
    <w:p w14:paraId="529B6A53"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police officer</w:t>
      </w:r>
    </w:p>
    <w:p w14:paraId="2F4ACC38" w14:textId="77777777" w:rsidR="00BA5FE5"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BA5FE5" w:rsidRPr="00D66CCA">
        <w:t>the Territory</w:t>
      </w:r>
    </w:p>
    <w:p w14:paraId="6389408E"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working day</w:t>
      </w:r>
      <w:r w:rsidR="00A30B0B" w:rsidRPr="00D66CCA">
        <w:t>.</w:t>
      </w:r>
    </w:p>
    <w:p w14:paraId="237E7AFA" w14:textId="06467652" w:rsidR="00BB3A85" w:rsidRPr="002024F9" w:rsidRDefault="00BB3A85" w:rsidP="00BB3A85">
      <w:pPr>
        <w:pStyle w:val="aDef"/>
      </w:pPr>
      <w:r w:rsidRPr="002024F9">
        <w:rPr>
          <w:rStyle w:val="charBoldItals"/>
        </w:rPr>
        <w:t>appointed member</w:t>
      </w:r>
      <w:r w:rsidRPr="002024F9">
        <w:t>, of the council, for schedule 2, division</w:t>
      </w:r>
      <w:r w:rsidR="00B0078F">
        <w:t> </w:t>
      </w:r>
      <w:r w:rsidRPr="002024F9">
        <w:t>2.1.2 (Constitution and meetings)—see section 2.3A.</w:t>
      </w:r>
    </w:p>
    <w:p w14:paraId="4640982B" w14:textId="77777777" w:rsidR="00A46CE7" w:rsidRPr="00D66CCA" w:rsidRDefault="008813E6" w:rsidP="000E4E9B">
      <w:pPr>
        <w:pStyle w:val="aDef"/>
        <w:rPr>
          <w:lang w:eastAsia="en-AU"/>
        </w:rPr>
      </w:pPr>
      <w:r w:rsidRPr="00BA1343">
        <w:rPr>
          <w:rStyle w:val="charBoldItals"/>
        </w:rPr>
        <w:t xml:space="preserve">approved code of practice </w:t>
      </w:r>
      <w:r w:rsidRPr="00D66CCA">
        <w:rPr>
          <w:lang w:eastAsia="en-AU"/>
        </w:rPr>
        <w:t>means a code of practice approved under</w:t>
      </w:r>
      <w:r w:rsidR="003E2DB5" w:rsidRPr="00D66CCA">
        <w:rPr>
          <w:lang w:eastAsia="en-AU"/>
        </w:rPr>
        <w:t xml:space="preserve"> </w:t>
      </w:r>
      <w:r w:rsidR="001C77AD" w:rsidRPr="00D66CCA">
        <w:rPr>
          <w:lang w:eastAsia="en-AU"/>
        </w:rPr>
        <w:t>division 14</w:t>
      </w:r>
      <w:r w:rsidR="00124441">
        <w:rPr>
          <w:lang w:eastAsia="en-AU"/>
        </w:rPr>
        <w:t>.</w:t>
      </w:r>
      <w:r w:rsidR="001C77AD" w:rsidRPr="00D66CCA">
        <w:rPr>
          <w:lang w:eastAsia="en-AU"/>
        </w:rPr>
        <w:t>2</w:t>
      </w:r>
      <w:r w:rsidR="003E2DB5" w:rsidRPr="00D66CCA">
        <w:rPr>
          <w:lang w:eastAsia="en-AU"/>
        </w:rPr>
        <w:t xml:space="preserve"> (Codes of practice).</w:t>
      </w:r>
    </w:p>
    <w:p w14:paraId="371A912C" w14:textId="3BA0CEB0" w:rsidR="0027419B" w:rsidRDefault="0027419B" w:rsidP="0027419B">
      <w:pPr>
        <w:pStyle w:val="aDef"/>
      </w:pPr>
      <w:r>
        <w:rPr>
          <w:rStyle w:val="charBoldItals"/>
        </w:rPr>
        <w:t>asbestos</w:t>
      </w:r>
      <w:r>
        <w:t>, for division 10.2A (Prohibited asbestos notices)—see section</w:t>
      </w:r>
      <w:r w:rsidR="00B0078F">
        <w:t> </w:t>
      </w:r>
      <w:r>
        <w:t>197A.</w:t>
      </w:r>
    </w:p>
    <w:p w14:paraId="11401FE0" w14:textId="77777777" w:rsidR="0027419B" w:rsidRDefault="0027419B" w:rsidP="0027419B">
      <w:pPr>
        <w:pStyle w:val="aDef"/>
      </w:pPr>
      <w:r>
        <w:rPr>
          <w:rStyle w:val="charBoldItals"/>
        </w:rPr>
        <w:t>asbestos containing material (ACM)</w:t>
      </w:r>
      <w:r>
        <w:t>, for division 10.2A (Prohibited asbestos notices)—see section 197A.</w:t>
      </w:r>
    </w:p>
    <w:p w14:paraId="64139483" w14:textId="77777777" w:rsidR="007D74E9" w:rsidRPr="00D66CCA" w:rsidRDefault="008813E6" w:rsidP="000E4E9B">
      <w:pPr>
        <w:pStyle w:val="aDef"/>
        <w:rPr>
          <w:lang w:eastAsia="en-AU"/>
        </w:rPr>
      </w:pPr>
      <w:r w:rsidRPr="00BA1343">
        <w:rPr>
          <w:rStyle w:val="charBoldItals"/>
        </w:rPr>
        <w:t>authorised</w:t>
      </w:r>
      <w:r w:rsidRPr="00D66CCA">
        <w:rPr>
          <w:lang w:eastAsia="en-AU"/>
        </w:rPr>
        <w:t xml:space="preserve">, </w:t>
      </w:r>
      <w:r w:rsidR="004C1605" w:rsidRPr="00D66CCA">
        <w:rPr>
          <w:lang w:eastAsia="en-AU"/>
        </w:rPr>
        <w:t>for</w:t>
      </w:r>
      <w:r w:rsidR="00095DAC" w:rsidRPr="00D66CCA">
        <w:rPr>
          <w:lang w:eastAsia="en-AU"/>
        </w:rPr>
        <w:t xml:space="preserve"> part 4</w:t>
      </w:r>
      <w:r w:rsidR="004C1605" w:rsidRPr="00D66CCA">
        <w:rPr>
          <w:lang w:eastAsia="en-AU"/>
        </w:rPr>
        <w:t xml:space="preserve"> (Authorisations)</w:t>
      </w:r>
      <w:r w:rsidRPr="00D66CCA">
        <w:rPr>
          <w:lang w:eastAsia="en-AU"/>
        </w:rPr>
        <w:t xml:space="preserve">—see </w:t>
      </w:r>
      <w:r w:rsidR="005B059A" w:rsidRPr="00D66CCA">
        <w:rPr>
          <w:lang w:eastAsia="en-AU"/>
        </w:rPr>
        <w:t>section </w:t>
      </w:r>
      <w:r w:rsidR="00055456" w:rsidRPr="00D66CCA">
        <w:rPr>
          <w:lang w:eastAsia="en-AU"/>
        </w:rPr>
        <w:t>40</w:t>
      </w:r>
      <w:r w:rsidRPr="00D66CCA">
        <w:rPr>
          <w:lang w:eastAsia="en-AU"/>
        </w:rPr>
        <w:t>.</w:t>
      </w:r>
    </w:p>
    <w:p w14:paraId="380B0594" w14:textId="77777777" w:rsidR="002D670D" w:rsidRPr="00EE621D" w:rsidRDefault="002D670D" w:rsidP="002D670D">
      <w:pPr>
        <w:pStyle w:val="aDef"/>
      </w:pPr>
      <w:r w:rsidRPr="00AD3682">
        <w:rPr>
          <w:rStyle w:val="charBoldItals"/>
        </w:rPr>
        <w:t>authorised person</w:t>
      </w:r>
      <w:r w:rsidRPr="00EE621D">
        <w:rPr>
          <w:bCs/>
          <w:iCs/>
        </w:rPr>
        <w:t>, for a body corporate, for division 13.4 (Offences by bodies corporate)—see section 244.</w:t>
      </w:r>
    </w:p>
    <w:p w14:paraId="7F7C732B" w14:textId="77777777" w:rsidR="00E33F9A" w:rsidRPr="00EE621D" w:rsidRDefault="00E33F9A" w:rsidP="00E33F9A">
      <w:pPr>
        <w:pStyle w:val="aDef"/>
      </w:pPr>
      <w:r w:rsidRPr="00AD3682">
        <w:rPr>
          <w:rStyle w:val="charBoldItals"/>
        </w:rPr>
        <w:t>board of directors</w:t>
      </w:r>
      <w:r w:rsidRPr="00EE621D">
        <w:rPr>
          <w:bCs/>
          <w:iCs/>
        </w:rPr>
        <w:t>, for a body corporate, for division 13.4 (Offences by bodies corporate)—see section 244.</w:t>
      </w:r>
    </w:p>
    <w:p w14:paraId="76BDD012" w14:textId="77777777" w:rsidR="00E33F9A" w:rsidRPr="00AD3682" w:rsidRDefault="00E33F9A" w:rsidP="00E33F9A">
      <w:pPr>
        <w:pStyle w:val="aDef"/>
      </w:pPr>
      <w:r w:rsidRPr="00AD3682">
        <w:rPr>
          <w:rStyle w:val="charBoldItals"/>
        </w:rPr>
        <w:lastRenderedPageBreak/>
        <w:t>category 1 monetary penalty</w:t>
      </w:r>
      <w:r w:rsidRPr="00EE621D">
        <w:t>—see schedule 4, section</w:t>
      </w:r>
      <w:r>
        <w:t xml:space="preserve"> </w:t>
      </w:r>
      <w:r w:rsidRPr="00EE621D">
        <w:t>4.1.</w:t>
      </w:r>
    </w:p>
    <w:p w14:paraId="6AE43CE5" w14:textId="77777777" w:rsidR="00E33F9A" w:rsidRPr="00AD3682" w:rsidRDefault="00E33F9A" w:rsidP="00E33F9A">
      <w:pPr>
        <w:pStyle w:val="aDef"/>
      </w:pPr>
      <w:r w:rsidRPr="00AD3682">
        <w:rPr>
          <w:rStyle w:val="charBoldItals"/>
        </w:rPr>
        <w:t>category 2 monetary penalty</w:t>
      </w:r>
      <w:r w:rsidRPr="00EE621D">
        <w:t>—see schedule 4, section</w:t>
      </w:r>
      <w:r>
        <w:t xml:space="preserve"> </w:t>
      </w:r>
      <w:r w:rsidRPr="00EE621D">
        <w:t>4.1.</w:t>
      </w:r>
    </w:p>
    <w:p w14:paraId="51010EDB" w14:textId="77777777" w:rsidR="00E33F9A" w:rsidRPr="00AD3682" w:rsidRDefault="00E33F9A" w:rsidP="00E33F9A">
      <w:pPr>
        <w:pStyle w:val="aDef"/>
      </w:pPr>
      <w:r w:rsidRPr="00AD3682">
        <w:rPr>
          <w:rStyle w:val="charBoldItals"/>
        </w:rPr>
        <w:t>category 3 monetary penalty</w:t>
      </w:r>
      <w:r w:rsidRPr="00EE621D">
        <w:t>—see schedule 4, section</w:t>
      </w:r>
      <w:r>
        <w:t xml:space="preserve"> </w:t>
      </w:r>
      <w:r w:rsidRPr="00EE621D">
        <w:t>4.1.</w:t>
      </w:r>
    </w:p>
    <w:p w14:paraId="5E355202" w14:textId="77777777" w:rsidR="008813E6" w:rsidRPr="00D66CCA" w:rsidRDefault="004D7933" w:rsidP="000E4E9B">
      <w:pPr>
        <w:pStyle w:val="aDef"/>
        <w:rPr>
          <w:lang w:eastAsia="en-AU"/>
        </w:rPr>
      </w:pPr>
      <w:r w:rsidRPr="00BA1343">
        <w:rPr>
          <w:rStyle w:val="charBoldItals"/>
        </w:rPr>
        <w:t>category </w:t>
      </w:r>
      <w:r w:rsidR="009D7677" w:rsidRPr="00BA1343">
        <w:rPr>
          <w:rStyle w:val="charBoldItals"/>
        </w:rPr>
        <w:t>1 </w:t>
      </w:r>
      <w:r w:rsidR="008813E6" w:rsidRPr="00BA1343">
        <w:rPr>
          <w:rStyle w:val="charBoldItals"/>
        </w:rPr>
        <w:t>offence</w:t>
      </w:r>
      <w:r w:rsidR="008813E6" w:rsidRPr="00D66CCA">
        <w:rPr>
          <w:lang w:eastAsia="en-AU"/>
        </w:rPr>
        <w:t xml:space="preserve">—see </w:t>
      </w:r>
      <w:r w:rsidR="00FD70D5" w:rsidRPr="00D66CCA">
        <w:rPr>
          <w:lang w:eastAsia="en-AU"/>
        </w:rPr>
        <w:t>section </w:t>
      </w:r>
      <w:r w:rsidR="00055456" w:rsidRPr="00D66CCA">
        <w:rPr>
          <w:lang w:eastAsia="en-AU"/>
        </w:rPr>
        <w:t>31</w:t>
      </w:r>
      <w:r w:rsidR="008813E6" w:rsidRPr="00D66CCA">
        <w:rPr>
          <w:lang w:eastAsia="en-AU"/>
        </w:rPr>
        <w:t>.</w:t>
      </w:r>
    </w:p>
    <w:p w14:paraId="3E98108F" w14:textId="77777777" w:rsidR="008813E6" w:rsidRPr="00D66CCA" w:rsidRDefault="004D7933" w:rsidP="000E4E9B">
      <w:pPr>
        <w:pStyle w:val="aDef"/>
        <w:rPr>
          <w:lang w:eastAsia="en-AU"/>
        </w:rPr>
      </w:pPr>
      <w:r w:rsidRPr="00BA1343">
        <w:rPr>
          <w:rStyle w:val="charBoldItals"/>
        </w:rPr>
        <w:t>category </w:t>
      </w:r>
      <w:r w:rsidR="00C63B21" w:rsidRPr="00BA1343">
        <w:rPr>
          <w:rStyle w:val="charBoldItals"/>
        </w:rPr>
        <w:t>2</w:t>
      </w:r>
      <w:r w:rsidR="008813E6" w:rsidRPr="00BA1343">
        <w:rPr>
          <w:rStyle w:val="charBoldItals"/>
        </w:rPr>
        <w:t xml:space="preserve"> offence</w:t>
      </w:r>
      <w:r w:rsidR="008813E6" w:rsidRPr="00D66CCA">
        <w:rPr>
          <w:lang w:eastAsia="en-AU"/>
        </w:rPr>
        <w:t xml:space="preserve">—see </w:t>
      </w:r>
      <w:r w:rsidR="00FD70D5" w:rsidRPr="00D66CCA">
        <w:rPr>
          <w:lang w:eastAsia="en-AU"/>
        </w:rPr>
        <w:t>section </w:t>
      </w:r>
      <w:r w:rsidR="00055456" w:rsidRPr="00D66CCA">
        <w:rPr>
          <w:lang w:eastAsia="en-AU"/>
        </w:rPr>
        <w:t>32</w:t>
      </w:r>
      <w:r w:rsidR="008813E6" w:rsidRPr="00D66CCA">
        <w:rPr>
          <w:lang w:eastAsia="en-AU"/>
        </w:rPr>
        <w:t>.</w:t>
      </w:r>
    </w:p>
    <w:p w14:paraId="6AC02520" w14:textId="77777777" w:rsidR="008813E6" w:rsidRPr="00D66CCA" w:rsidRDefault="004D7933" w:rsidP="000E4E9B">
      <w:pPr>
        <w:pStyle w:val="aDef"/>
        <w:rPr>
          <w:lang w:eastAsia="en-AU"/>
        </w:rPr>
      </w:pPr>
      <w:r w:rsidRPr="00BA1343">
        <w:rPr>
          <w:rStyle w:val="charBoldItals"/>
        </w:rPr>
        <w:t>category </w:t>
      </w:r>
      <w:r w:rsidR="00C63B21" w:rsidRPr="00BA1343">
        <w:rPr>
          <w:rStyle w:val="charBoldItals"/>
        </w:rPr>
        <w:t>3</w:t>
      </w:r>
      <w:r w:rsidR="008813E6" w:rsidRPr="00BA1343">
        <w:rPr>
          <w:rStyle w:val="charBoldItals"/>
        </w:rPr>
        <w:t xml:space="preserve"> offence</w:t>
      </w:r>
      <w:r w:rsidR="008813E6" w:rsidRPr="00D66CCA">
        <w:rPr>
          <w:lang w:eastAsia="en-AU"/>
        </w:rPr>
        <w:t xml:space="preserve">—see </w:t>
      </w:r>
      <w:r w:rsidR="00FD70D5" w:rsidRPr="00D66CCA">
        <w:rPr>
          <w:lang w:eastAsia="en-AU"/>
        </w:rPr>
        <w:t>section </w:t>
      </w:r>
      <w:r w:rsidR="00055456" w:rsidRPr="00D66CCA">
        <w:rPr>
          <w:lang w:eastAsia="en-AU"/>
        </w:rPr>
        <w:t>33</w:t>
      </w:r>
      <w:r w:rsidR="008813E6" w:rsidRPr="00D66CCA">
        <w:rPr>
          <w:lang w:eastAsia="en-AU"/>
        </w:rPr>
        <w:t>.</w:t>
      </w:r>
    </w:p>
    <w:p w14:paraId="685D1B08" w14:textId="77777777" w:rsidR="007E22E5" w:rsidRDefault="007F6F54" w:rsidP="007E22E5">
      <w:pPr>
        <w:pStyle w:val="aDef"/>
        <w:rPr>
          <w:lang w:eastAsia="en-AU"/>
        </w:rPr>
      </w:pPr>
      <w:r w:rsidRPr="00BA1343">
        <w:rPr>
          <w:rStyle w:val="charBoldItals"/>
        </w:rPr>
        <w:t>cease work under this division</w:t>
      </w:r>
      <w:r w:rsidRPr="00D66CCA">
        <w:rPr>
          <w:lang w:eastAsia="en-AU"/>
        </w:rPr>
        <w:t>, for</w:t>
      </w:r>
      <w:r w:rsidR="00D1350D" w:rsidRPr="00D66CCA">
        <w:rPr>
          <w:lang w:eastAsia="en-AU"/>
        </w:rPr>
        <w:t xml:space="preserve"> division 5.6</w:t>
      </w:r>
      <w:r w:rsidRPr="00D66CCA">
        <w:rPr>
          <w:lang w:eastAsia="en-AU"/>
        </w:rPr>
        <w:t xml:space="preserve"> (Right to cease or direct cessation of unsafe work)—see section</w:t>
      </w:r>
      <w:r w:rsidR="00EB1BD1" w:rsidRPr="00D66CCA">
        <w:rPr>
          <w:lang w:eastAsia="en-AU"/>
        </w:rPr>
        <w:t> </w:t>
      </w:r>
      <w:r w:rsidR="00055456" w:rsidRPr="00D66CCA">
        <w:rPr>
          <w:lang w:eastAsia="en-AU"/>
        </w:rPr>
        <w:t>83</w:t>
      </w:r>
      <w:r w:rsidRPr="00D66CCA">
        <w:rPr>
          <w:lang w:eastAsia="en-AU"/>
        </w:rPr>
        <w:t>.</w:t>
      </w:r>
    </w:p>
    <w:p w14:paraId="56E2FD03" w14:textId="77777777" w:rsidR="00BB3A85" w:rsidRDefault="00BB3A85" w:rsidP="007E22E5">
      <w:pPr>
        <w:pStyle w:val="aDef"/>
      </w:pPr>
      <w:r w:rsidRPr="002024F9">
        <w:rPr>
          <w:rStyle w:val="charBoldItals"/>
        </w:rPr>
        <w:t>commissioner</w:t>
      </w:r>
      <w:r w:rsidRPr="002024F9">
        <w:t xml:space="preserve">—see </w:t>
      </w:r>
      <w:r w:rsidRPr="002024F9">
        <w:rPr>
          <w:rStyle w:val="charBoldItals"/>
        </w:rPr>
        <w:t>work health and safety commissioner</w:t>
      </w:r>
      <w:r w:rsidRPr="002024F9">
        <w:t>.</w:t>
      </w:r>
    </w:p>
    <w:p w14:paraId="5D1146A3" w14:textId="7C534127" w:rsidR="00BB3A85" w:rsidRPr="00D66CCA" w:rsidRDefault="00BB3A85" w:rsidP="007E22E5">
      <w:pPr>
        <w:pStyle w:val="aDef"/>
      </w:pPr>
      <w:r w:rsidRPr="002024F9">
        <w:rPr>
          <w:rStyle w:val="charBoldItals"/>
        </w:rPr>
        <w:t>compliance and enforcement policy</w:t>
      </w:r>
      <w:r w:rsidRPr="002024F9">
        <w:t>, for schedule 2, part 2.2 (Office of the Work Health and Safety Commissioner)—see section</w:t>
      </w:r>
      <w:r w:rsidR="007C552B">
        <w:t> </w:t>
      </w:r>
      <w:r w:rsidRPr="002024F9">
        <w:t>2.37.</w:t>
      </w:r>
    </w:p>
    <w:p w14:paraId="7ACFC04A" w14:textId="77777777" w:rsidR="007E22E5" w:rsidRPr="00D66CCA" w:rsidRDefault="00DF2B99" w:rsidP="00283AA9">
      <w:pPr>
        <w:pStyle w:val="aDef"/>
        <w:rPr>
          <w:szCs w:val="24"/>
          <w:lang w:eastAsia="en-AU"/>
        </w:rPr>
      </w:pPr>
      <w:r w:rsidRPr="00BA1343">
        <w:rPr>
          <w:rStyle w:val="charBoldItals"/>
        </w:rPr>
        <w:t>compliance powers</w:t>
      </w:r>
      <w:r w:rsidR="008813E6" w:rsidRPr="00BA1343">
        <w:rPr>
          <w:rStyle w:val="charBoldItals"/>
        </w:rPr>
        <w:t xml:space="preserve"> </w:t>
      </w:r>
      <w:r w:rsidR="008813E6" w:rsidRPr="00D66CCA">
        <w:rPr>
          <w:szCs w:val="24"/>
          <w:lang w:eastAsia="en-AU"/>
        </w:rPr>
        <w:t xml:space="preserve">means the </w:t>
      </w:r>
      <w:r w:rsidR="00D4199E" w:rsidRPr="00D66CCA">
        <w:rPr>
          <w:szCs w:val="24"/>
          <w:lang w:eastAsia="en-AU"/>
        </w:rPr>
        <w:t>function</w:t>
      </w:r>
      <w:r w:rsidR="008813E6" w:rsidRPr="00D66CCA">
        <w:rPr>
          <w:szCs w:val="24"/>
          <w:lang w:eastAsia="en-AU"/>
        </w:rPr>
        <w:t>s</w:t>
      </w:r>
      <w:r w:rsidR="00283AA9" w:rsidRPr="00D66CCA">
        <w:rPr>
          <w:szCs w:val="24"/>
          <w:lang w:eastAsia="en-AU"/>
        </w:rPr>
        <w:t xml:space="preserve"> and powers</w:t>
      </w:r>
      <w:r w:rsidR="008813E6" w:rsidRPr="00D66CCA">
        <w:rPr>
          <w:szCs w:val="24"/>
          <w:lang w:eastAsia="en-AU"/>
        </w:rPr>
        <w:t xml:space="preserve"> </w:t>
      </w:r>
      <w:r w:rsidR="00E25FEC" w:rsidRPr="00D66CCA">
        <w:rPr>
          <w:szCs w:val="24"/>
          <w:lang w:eastAsia="en-AU"/>
        </w:rPr>
        <w:t>conferred on</w:t>
      </w:r>
      <w:r w:rsidR="008813E6" w:rsidRPr="00D66CCA">
        <w:rPr>
          <w:szCs w:val="24"/>
          <w:lang w:eastAsia="en-AU"/>
        </w:rPr>
        <w:t xml:space="preserve"> an inspector under this Act.</w:t>
      </w:r>
    </w:p>
    <w:p w14:paraId="0F10D85D" w14:textId="77777777" w:rsidR="008813E6" w:rsidRPr="00D66CCA" w:rsidRDefault="008813E6" w:rsidP="007E22E5">
      <w:pPr>
        <w:pStyle w:val="aDef"/>
        <w:rPr>
          <w:szCs w:val="24"/>
          <w:lang w:eastAsia="en-AU"/>
        </w:rPr>
      </w:pPr>
      <w:r w:rsidRPr="00BA1343">
        <w:rPr>
          <w:rStyle w:val="charBoldItals"/>
        </w:rPr>
        <w:t xml:space="preserve">condition </w:t>
      </w:r>
      <w:r w:rsidRPr="00D66CCA">
        <w:rPr>
          <w:szCs w:val="24"/>
          <w:lang w:eastAsia="en-AU"/>
        </w:rPr>
        <w:t>includes limitation and restriction.</w:t>
      </w:r>
    </w:p>
    <w:p w14:paraId="14491678" w14:textId="77777777" w:rsidR="002E4223" w:rsidRPr="00D66CCA" w:rsidRDefault="008813E6" w:rsidP="000E4E9B">
      <w:pPr>
        <w:pStyle w:val="aDef"/>
        <w:rPr>
          <w:szCs w:val="24"/>
          <w:lang w:eastAsia="en-AU"/>
        </w:rPr>
      </w:pPr>
      <w:r w:rsidRPr="00BA1343">
        <w:rPr>
          <w:rStyle w:val="charBoldItals"/>
        </w:rPr>
        <w:t xml:space="preserve">construct </w:t>
      </w:r>
      <w:r w:rsidRPr="00D66CCA">
        <w:rPr>
          <w:szCs w:val="24"/>
          <w:lang w:eastAsia="en-AU"/>
        </w:rPr>
        <w:t>includes assemble, erect, reconstruct, reassemble and re</w:t>
      </w:r>
      <w:r w:rsidR="008F30E6" w:rsidRPr="00D66CCA">
        <w:rPr>
          <w:szCs w:val="24"/>
          <w:lang w:eastAsia="en-AU"/>
        </w:rPr>
        <w:noBreakHyphen/>
      </w:r>
      <w:r w:rsidRPr="00D66CCA">
        <w:rPr>
          <w:szCs w:val="24"/>
          <w:lang w:eastAsia="en-AU"/>
        </w:rPr>
        <w:t>erect.</w:t>
      </w:r>
    </w:p>
    <w:p w14:paraId="52EFB34A" w14:textId="77777777" w:rsidR="002E4223" w:rsidRPr="00D66CCA" w:rsidRDefault="008813E6" w:rsidP="000E4E9B">
      <w:pPr>
        <w:pStyle w:val="aDef"/>
        <w:rPr>
          <w:szCs w:val="24"/>
          <w:lang w:eastAsia="en-AU"/>
        </w:rPr>
      </w:pPr>
      <w:r w:rsidRPr="00BA1343">
        <w:rPr>
          <w:rStyle w:val="charBoldItals"/>
        </w:rPr>
        <w:t xml:space="preserve">corresponding regulator </w:t>
      </w:r>
      <w:r w:rsidRPr="00D66CCA">
        <w:rPr>
          <w:szCs w:val="24"/>
          <w:lang w:eastAsia="en-AU"/>
        </w:rPr>
        <w:t xml:space="preserve">means the holder of a public office, or a public authority, of the Commonwealth, or of a State, who or which is responsible for administering a corresponding </w:t>
      </w:r>
      <w:r w:rsidR="000D6BB0" w:rsidRPr="00D66CCA">
        <w:rPr>
          <w:szCs w:val="24"/>
          <w:lang w:eastAsia="en-AU"/>
        </w:rPr>
        <w:t>WHS law</w:t>
      </w:r>
      <w:r w:rsidRPr="00D66CCA">
        <w:rPr>
          <w:szCs w:val="24"/>
          <w:lang w:eastAsia="en-AU"/>
        </w:rPr>
        <w:t>.</w:t>
      </w:r>
    </w:p>
    <w:p w14:paraId="50BDF27A" w14:textId="77777777" w:rsidR="008813E6" w:rsidRPr="00D66CCA" w:rsidRDefault="008813E6" w:rsidP="000E4E9B">
      <w:pPr>
        <w:pStyle w:val="aDef"/>
        <w:rPr>
          <w:szCs w:val="24"/>
          <w:lang w:eastAsia="en-AU"/>
        </w:rPr>
      </w:pPr>
      <w:r w:rsidRPr="00BA1343">
        <w:rPr>
          <w:rStyle w:val="charBoldItals"/>
        </w:rPr>
        <w:t xml:space="preserve">corresponding </w:t>
      </w:r>
      <w:r w:rsidR="000D6BB0" w:rsidRPr="00BA1343">
        <w:rPr>
          <w:rStyle w:val="charBoldItals"/>
        </w:rPr>
        <w:t>WHS law</w:t>
      </w:r>
      <w:r w:rsidRPr="00BA1343">
        <w:rPr>
          <w:rStyle w:val="charBoldItals"/>
        </w:rPr>
        <w:t xml:space="preserve"> </w:t>
      </w:r>
      <w:r w:rsidR="00A75FC4" w:rsidRPr="00D66CCA">
        <w:rPr>
          <w:szCs w:val="24"/>
          <w:lang w:eastAsia="en-AU"/>
        </w:rPr>
        <w:t>means a law prescribed by regulation as a corresponding WHS law.</w:t>
      </w:r>
    </w:p>
    <w:p w14:paraId="220C0EEF" w14:textId="77777777" w:rsidR="00182E25" w:rsidRPr="007B6AE8" w:rsidRDefault="00182E25" w:rsidP="00182E25">
      <w:pPr>
        <w:pStyle w:val="aDef"/>
      </w:pPr>
      <w:r w:rsidRPr="00E31226">
        <w:rPr>
          <w:rStyle w:val="charBoldItals"/>
        </w:rPr>
        <w:t>council</w:t>
      </w:r>
      <w:r w:rsidRPr="007B6AE8">
        <w:t xml:space="preserve"> means the </w:t>
      </w:r>
      <w:r w:rsidR="00BB3A85" w:rsidRPr="002024F9">
        <w:t>Work Health and Safety Council</w:t>
      </w:r>
      <w:r w:rsidRPr="007B6AE8">
        <w:t xml:space="preserve"> established under schedule 2, section 2.1.</w:t>
      </w:r>
    </w:p>
    <w:p w14:paraId="43A5ADC8" w14:textId="77777777" w:rsidR="0082603F" w:rsidRPr="00D66CCA" w:rsidRDefault="008813E6" w:rsidP="000E4E9B">
      <w:pPr>
        <w:pStyle w:val="aDef"/>
        <w:rPr>
          <w:lang w:eastAsia="en-AU"/>
        </w:rPr>
      </w:pPr>
      <w:r w:rsidRPr="00BA1343">
        <w:rPr>
          <w:rStyle w:val="charBoldItals"/>
        </w:rPr>
        <w:t>dangerous incident</w:t>
      </w:r>
      <w:r w:rsidR="0082603F" w:rsidRPr="00D66CCA">
        <w:rPr>
          <w:lang w:eastAsia="en-AU"/>
        </w:rPr>
        <w:t>, for</w:t>
      </w:r>
      <w:r w:rsidR="00095DAC" w:rsidRPr="00D66CCA">
        <w:rPr>
          <w:lang w:eastAsia="en-AU"/>
        </w:rPr>
        <w:t xml:space="preserve"> part 3</w:t>
      </w:r>
      <w:r w:rsidR="0082603F" w:rsidRPr="00D66CCA">
        <w:rPr>
          <w:lang w:eastAsia="en-AU"/>
        </w:rPr>
        <w:t xml:space="preserve"> (Incident notification)—see section </w:t>
      </w:r>
      <w:r w:rsidR="00055456" w:rsidRPr="00D66CCA">
        <w:rPr>
          <w:lang w:eastAsia="en-AU"/>
        </w:rPr>
        <w:t>37</w:t>
      </w:r>
      <w:r w:rsidR="0082603F" w:rsidRPr="00D66CCA">
        <w:rPr>
          <w:lang w:eastAsia="en-AU"/>
        </w:rPr>
        <w:t>.</w:t>
      </w:r>
    </w:p>
    <w:p w14:paraId="4608AC05" w14:textId="77777777" w:rsidR="008813E6" w:rsidRPr="00D66CCA" w:rsidRDefault="008813E6" w:rsidP="000E4E9B">
      <w:pPr>
        <w:pStyle w:val="aDef"/>
        <w:rPr>
          <w:lang w:eastAsia="en-AU"/>
        </w:rPr>
      </w:pPr>
      <w:r w:rsidRPr="00BA1343">
        <w:rPr>
          <w:rStyle w:val="charBoldItals"/>
        </w:rPr>
        <w:t xml:space="preserve">demolition </w:t>
      </w:r>
      <w:r w:rsidRPr="00D66CCA">
        <w:rPr>
          <w:lang w:eastAsia="en-AU"/>
        </w:rPr>
        <w:t>includes deconstruction.</w:t>
      </w:r>
    </w:p>
    <w:p w14:paraId="55BC17E7" w14:textId="77777777" w:rsidR="008813E6" w:rsidRPr="00D66CCA" w:rsidRDefault="008813E6" w:rsidP="00330A39">
      <w:pPr>
        <w:pStyle w:val="aDef"/>
        <w:keepNext/>
        <w:rPr>
          <w:lang w:eastAsia="en-AU"/>
        </w:rPr>
      </w:pPr>
      <w:r w:rsidRPr="00BA1343">
        <w:rPr>
          <w:rStyle w:val="charBoldItals"/>
        </w:rPr>
        <w:lastRenderedPageBreak/>
        <w:t>design</w:t>
      </w:r>
      <w:r w:rsidRPr="00D66CCA">
        <w:rPr>
          <w:lang w:eastAsia="en-AU"/>
        </w:rPr>
        <w:t>, in relation to plant, a su</w:t>
      </w:r>
      <w:r w:rsidR="00923308" w:rsidRPr="00D66CCA">
        <w:rPr>
          <w:lang w:eastAsia="en-AU"/>
        </w:rPr>
        <w:t>bstance or a structure includes—</w:t>
      </w:r>
    </w:p>
    <w:p w14:paraId="2BEDDBD3" w14:textId="77777777" w:rsidR="00CB112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design of part of the plant, substance or structure; and</w:t>
      </w:r>
    </w:p>
    <w:p w14:paraId="5F16FE80" w14:textId="77777777" w:rsidR="002E4223"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redesign or modify a design.</w:t>
      </w:r>
    </w:p>
    <w:p w14:paraId="102E4DF8" w14:textId="77777777" w:rsidR="002E4223" w:rsidRPr="00D66CCA" w:rsidRDefault="008813E6" w:rsidP="000E4E9B">
      <w:pPr>
        <w:pStyle w:val="aDef"/>
        <w:rPr>
          <w:lang w:eastAsia="en-AU"/>
        </w:rPr>
      </w:pPr>
      <w:r w:rsidRPr="00BA1343">
        <w:rPr>
          <w:rStyle w:val="charBoldItals"/>
        </w:rPr>
        <w:t>disclose</w:t>
      </w:r>
      <w:r w:rsidRPr="00D66CCA">
        <w:rPr>
          <w:lang w:eastAsia="en-AU"/>
        </w:rPr>
        <w:t xml:space="preserve">, in relation to information, includes divulge or communicate to </w:t>
      </w:r>
      <w:r w:rsidR="00866DA6" w:rsidRPr="00D66CCA">
        <w:rPr>
          <w:lang w:eastAsia="en-AU"/>
        </w:rPr>
        <w:t>any person</w:t>
      </w:r>
      <w:r w:rsidRPr="00D66CCA">
        <w:rPr>
          <w:lang w:eastAsia="en-AU"/>
        </w:rPr>
        <w:t xml:space="preserve"> or publish.</w:t>
      </w:r>
    </w:p>
    <w:p w14:paraId="5B71D1EC" w14:textId="77777777" w:rsidR="002E4223" w:rsidRPr="00D66CCA" w:rsidRDefault="008813E6" w:rsidP="000E4E9B">
      <w:pPr>
        <w:pStyle w:val="aDef"/>
        <w:rPr>
          <w:lang w:eastAsia="en-AU"/>
        </w:rPr>
      </w:pPr>
      <w:r w:rsidRPr="00BA1343">
        <w:rPr>
          <w:rStyle w:val="charBoldItals"/>
        </w:rPr>
        <w:t>discriminatory conduct</w:t>
      </w:r>
      <w:r w:rsidR="0089402E" w:rsidRPr="00D66CCA">
        <w:rPr>
          <w:szCs w:val="24"/>
          <w:lang w:eastAsia="en-AU"/>
        </w:rPr>
        <w:t>, for</w:t>
      </w:r>
      <w:r w:rsidR="00095DAC" w:rsidRPr="00D66CCA">
        <w:rPr>
          <w:szCs w:val="24"/>
          <w:lang w:eastAsia="en-AU"/>
        </w:rPr>
        <w:t xml:space="preserve"> part 6</w:t>
      </w:r>
      <w:r w:rsidR="0089402E" w:rsidRPr="00D66CCA">
        <w:rPr>
          <w:szCs w:val="24"/>
          <w:lang w:eastAsia="en-AU"/>
        </w:rPr>
        <w:t xml:space="preserve"> (</w:t>
      </w:r>
      <w:r w:rsidR="0089402E" w:rsidRPr="00D66CCA">
        <w:rPr>
          <w:lang w:eastAsia="en-AU"/>
        </w:rPr>
        <w:t>Discriminatory, coercive and misleading conduct</w:t>
      </w:r>
      <w:r w:rsidR="0089402E" w:rsidRPr="00D66CCA">
        <w:rPr>
          <w:szCs w:val="24"/>
          <w:lang w:eastAsia="en-AU"/>
        </w:rPr>
        <w:t>)</w:t>
      </w:r>
      <w:r w:rsidRPr="00D66CCA">
        <w:rPr>
          <w:szCs w:val="24"/>
          <w:lang w:eastAsia="en-AU"/>
        </w:rPr>
        <w:t xml:space="preserve">—see </w:t>
      </w:r>
      <w:r w:rsidR="00775E1B" w:rsidRPr="00D66CCA">
        <w:rPr>
          <w:szCs w:val="24"/>
          <w:lang w:eastAsia="en-AU"/>
        </w:rPr>
        <w:t>section </w:t>
      </w:r>
      <w:r w:rsidR="00055456" w:rsidRPr="00D66CCA">
        <w:rPr>
          <w:szCs w:val="24"/>
          <w:lang w:eastAsia="en-AU"/>
        </w:rPr>
        <w:t>105</w:t>
      </w:r>
      <w:r w:rsidRPr="00D66CCA">
        <w:rPr>
          <w:szCs w:val="24"/>
          <w:lang w:eastAsia="en-AU"/>
        </w:rPr>
        <w:t>.</w:t>
      </w:r>
    </w:p>
    <w:p w14:paraId="388F38BB" w14:textId="77777777" w:rsidR="002E4223" w:rsidRPr="00D66CCA" w:rsidRDefault="008813E6" w:rsidP="000E4E9B">
      <w:pPr>
        <w:pStyle w:val="aDef"/>
        <w:rPr>
          <w:lang w:eastAsia="en-AU"/>
        </w:rPr>
      </w:pPr>
      <w:r w:rsidRPr="00BA1343">
        <w:rPr>
          <w:rStyle w:val="charBoldItals"/>
        </w:rPr>
        <w:t xml:space="preserve">document </w:t>
      </w:r>
      <w:r w:rsidRPr="00D66CCA">
        <w:rPr>
          <w:szCs w:val="24"/>
          <w:lang w:eastAsia="en-AU"/>
        </w:rPr>
        <w:t>includes record.</w:t>
      </w:r>
    </w:p>
    <w:p w14:paraId="69802A49" w14:textId="77777777" w:rsidR="00227081" w:rsidRPr="00D66CCA" w:rsidRDefault="00227081" w:rsidP="00227081">
      <w:pPr>
        <w:pStyle w:val="aDef"/>
        <w:rPr>
          <w:szCs w:val="24"/>
          <w:lang w:eastAsia="en-AU"/>
        </w:rPr>
      </w:pPr>
      <w:r w:rsidRPr="00BA1343">
        <w:rPr>
          <w:rStyle w:val="charBoldItals"/>
        </w:rPr>
        <w:t xml:space="preserve">eligible </w:t>
      </w:r>
      <w:r w:rsidR="006D5FF7" w:rsidRPr="00BA1343">
        <w:rPr>
          <w:rStyle w:val="charBoldItals"/>
        </w:rPr>
        <w:t>person</w:t>
      </w:r>
      <w:r w:rsidRPr="00D66CCA">
        <w:rPr>
          <w:bCs/>
          <w:iCs/>
          <w:szCs w:val="24"/>
          <w:lang w:eastAsia="en-AU"/>
        </w:rPr>
        <w:t>, for</w:t>
      </w:r>
      <w:r w:rsidR="00095DAC" w:rsidRPr="00D66CCA">
        <w:rPr>
          <w:bCs/>
          <w:iCs/>
          <w:szCs w:val="24"/>
          <w:lang w:eastAsia="en-AU"/>
        </w:rPr>
        <w:t xml:space="preserve"> part 12</w:t>
      </w:r>
      <w:r w:rsidRPr="00D66CCA">
        <w:rPr>
          <w:bCs/>
          <w:iCs/>
          <w:szCs w:val="24"/>
          <w:lang w:eastAsia="en-AU"/>
        </w:rPr>
        <w:t xml:space="preserve"> (</w:t>
      </w:r>
      <w:r w:rsidRPr="00D66CCA">
        <w:rPr>
          <w:lang w:eastAsia="en-AU"/>
        </w:rPr>
        <w:t>Review of decisions)—</w:t>
      </w:r>
      <w:r w:rsidRPr="00D66CCA">
        <w:rPr>
          <w:bCs/>
          <w:iCs/>
          <w:szCs w:val="24"/>
          <w:lang w:eastAsia="en-AU"/>
        </w:rPr>
        <w:t>see section </w:t>
      </w:r>
      <w:r w:rsidR="00055456" w:rsidRPr="00D66CCA">
        <w:rPr>
          <w:szCs w:val="24"/>
          <w:lang w:eastAsia="en-AU"/>
        </w:rPr>
        <w:t>223</w:t>
      </w:r>
      <w:r w:rsidRPr="00D66CCA">
        <w:rPr>
          <w:szCs w:val="24"/>
          <w:lang w:eastAsia="en-AU"/>
        </w:rPr>
        <w:t>.</w:t>
      </w:r>
    </w:p>
    <w:p w14:paraId="74E30FE1" w14:textId="60D5780D" w:rsidR="00167A89" w:rsidRPr="002A7777" w:rsidRDefault="00167A89" w:rsidP="00167A89">
      <w:pPr>
        <w:pStyle w:val="aDef"/>
        <w:rPr>
          <w:lang w:eastAsia="en-AU"/>
        </w:rPr>
      </w:pPr>
      <w:r w:rsidRPr="002A7777">
        <w:rPr>
          <w:rStyle w:val="charBoldItals"/>
        </w:rPr>
        <w:t>eligible union</w:t>
      </w:r>
      <w:r w:rsidRPr="002A7777">
        <w:rPr>
          <w:lang w:eastAsia="en-AU"/>
        </w:rPr>
        <w:t>, for a major construction project, for division</w:t>
      </w:r>
      <w:r w:rsidR="00F248A2">
        <w:rPr>
          <w:lang w:eastAsia="en-AU"/>
        </w:rPr>
        <w:t> </w:t>
      </w:r>
      <w:r w:rsidRPr="002A7777">
        <w:rPr>
          <w:lang w:eastAsia="en-AU"/>
        </w:rPr>
        <w:t>5.3 (Health and safety representatives)—see section 49C.</w:t>
      </w:r>
    </w:p>
    <w:p w14:paraId="45E51104" w14:textId="04BCBEB5" w:rsidR="00B81BFE" w:rsidRPr="00D66CCA" w:rsidRDefault="008813E6" w:rsidP="000E4E9B">
      <w:pPr>
        <w:pStyle w:val="aDef"/>
        <w:rPr>
          <w:lang w:eastAsia="en-AU"/>
        </w:rPr>
      </w:pPr>
      <w:r w:rsidRPr="00BA1343">
        <w:rPr>
          <w:rStyle w:val="charBoldItals"/>
        </w:rPr>
        <w:t>employee record</w:t>
      </w:r>
      <w:r w:rsidR="00B81BFE" w:rsidRPr="00D66CCA">
        <w:rPr>
          <w:szCs w:val="24"/>
          <w:lang w:eastAsia="en-AU"/>
        </w:rPr>
        <w:t xml:space="preserve">, in relation to an employee—see the </w:t>
      </w:r>
      <w:hyperlink r:id="rId205" w:tooltip="Act 1988 No 119 (Cwlth)" w:history="1">
        <w:r w:rsidR="00B739B0" w:rsidRPr="00B739B0">
          <w:rPr>
            <w:rStyle w:val="charCitHyperlinkItal"/>
          </w:rPr>
          <w:t>Privacy Act 1988</w:t>
        </w:r>
      </w:hyperlink>
      <w:r w:rsidR="00D61CEC" w:rsidRPr="00BA1343">
        <w:rPr>
          <w:rStyle w:val="charItals"/>
        </w:rPr>
        <w:t xml:space="preserve"> </w:t>
      </w:r>
      <w:r w:rsidR="00D61CEC" w:rsidRPr="00D66CCA">
        <w:rPr>
          <w:szCs w:val="24"/>
          <w:lang w:eastAsia="en-AU"/>
        </w:rPr>
        <w:t>(Cwlth)</w:t>
      </w:r>
      <w:r w:rsidR="00B81BFE" w:rsidRPr="00D66CCA">
        <w:rPr>
          <w:iCs/>
          <w:szCs w:val="24"/>
          <w:lang w:eastAsia="en-AU"/>
        </w:rPr>
        <w:t>, section 6 (1)</w:t>
      </w:r>
      <w:r w:rsidRPr="00D66CCA">
        <w:rPr>
          <w:szCs w:val="24"/>
          <w:lang w:eastAsia="en-AU"/>
        </w:rPr>
        <w:t>.</w:t>
      </w:r>
    </w:p>
    <w:p w14:paraId="7FCA9E0A" w14:textId="77777777" w:rsidR="002E4223" w:rsidRPr="00D66CCA" w:rsidRDefault="008813E6" w:rsidP="000E4E9B">
      <w:pPr>
        <w:pStyle w:val="aDef"/>
        <w:rPr>
          <w:lang w:eastAsia="en-AU"/>
        </w:rPr>
      </w:pPr>
      <w:r w:rsidRPr="00BA1343">
        <w:rPr>
          <w:rStyle w:val="charBoldItals"/>
        </w:rPr>
        <w:t xml:space="preserve">employer organisation </w:t>
      </w:r>
      <w:r w:rsidRPr="00D66CCA">
        <w:rPr>
          <w:szCs w:val="24"/>
          <w:lang w:eastAsia="en-AU"/>
        </w:rPr>
        <w:t>means an organisation of employers.</w:t>
      </w:r>
    </w:p>
    <w:p w14:paraId="1B1DF2CD" w14:textId="77777777" w:rsidR="00CC0F68" w:rsidRPr="00D66CCA" w:rsidRDefault="00CC0F68" w:rsidP="000E4E9B">
      <w:pPr>
        <w:pStyle w:val="aDef"/>
        <w:rPr>
          <w:lang w:eastAsia="en-AU"/>
        </w:rPr>
      </w:pPr>
      <w:r w:rsidRPr="00BA1343">
        <w:rPr>
          <w:rStyle w:val="charBoldItals"/>
        </w:rPr>
        <w:t>engage in conduct</w:t>
      </w:r>
      <w:r w:rsidRPr="00D66CCA">
        <w:rPr>
          <w:lang w:eastAsia="en-AU"/>
        </w:rPr>
        <w:t xml:space="preserve"> means doing an act or omitting to do an act.</w:t>
      </w:r>
    </w:p>
    <w:p w14:paraId="66F85E0A" w14:textId="77777777" w:rsidR="001C3860" w:rsidRPr="00D66CCA" w:rsidRDefault="001C3860" w:rsidP="000E4E9B">
      <w:pPr>
        <w:pStyle w:val="aDef"/>
        <w:rPr>
          <w:lang w:eastAsia="en-AU"/>
        </w:rPr>
      </w:pPr>
      <w:r w:rsidRPr="00BA1343">
        <w:rPr>
          <w:rStyle w:val="charBoldItals"/>
        </w:rPr>
        <w:t>external review</w:t>
      </w:r>
      <w:r w:rsidRPr="00D66CCA">
        <w:rPr>
          <w:bCs/>
          <w:iCs/>
          <w:lang w:eastAsia="en-AU"/>
        </w:rPr>
        <w:t xml:space="preserve">—see section </w:t>
      </w:r>
      <w:r w:rsidR="00055456" w:rsidRPr="00D66CCA">
        <w:rPr>
          <w:bCs/>
          <w:iCs/>
          <w:lang w:eastAsia="en-AU"/>
        </w:rPr>
        <w:t>229</w:t>
      </w:r>
      <w:r w:rsidRPr="00D66CCA">
        <w:rPr>
          <w:bCs/>
          <w:iCs/>
          <w:lang w:eastAsia="en-AU"/>
        </w:rPr>
        <w:t>.</w:t>
      </w:r>
    </w:p>
    <w:p w14:paraId="613C8EFB" w14:textId="351FB50E" w:rsidR="002E4223" w:rsidRPr="00D66CCA" w:rsidRDefault="008813E6" w:rsidP="000E4E9B">
      <w:pPr>
        <w:pStyle w:val="aDef"/>
        <w:rPr>
          <w:lang w:eastAsia="en-AU"/>
        </w:rPr>
      </w:pPr>
      <w:r w:rsidRPr="00BA1343">
        <w:rPr>
          <w:rStyle w:val="charBoldItals"/>
        </w:rPr>
        <w:t xml:space="preserve">Fair Work Act </w:t>
      </w:r>
      <w:r w:rsidRPr="00D66CCA">
        <w:rPr>
          <w:szCs w:val="24"/>
          <w:lang w:eastAsia="en-AU"/>
        </w:rPr>
        <w:t xml:space="preserve">means the </w:t>
      </w:r>
      <w:hyperlink r:id="rId206" w:tooltip="Act 2009 No 28 (Cwlth)" w:history="1">
        <w:r w:rsidR="00B06ABD" w:rsidRPr="00081D93">
          <w:rPr>
            <w:rStyle w:val="charCitHyperlinkItal"/>
          </w:rPr>
          <w:t>Fair Work Act 2009</w:t>
        </w:r>
      </w:hyperlink>
      <w:r w:rsidRPr="00BA1343">
        <w:rPr>
          <w:rStyle w:val="charItals"/>
        </w:rPr>
        <w:t xml:space="preserve"> </w:t>
      </w:r>
      <w:r w:rsidR="00A30A3B" w:rsidRPr="00D66CCA">
        <w:rPr>
          <w:szCs w:val="24"/>
          <w:lang w:eastAsia="en-AU"/>
        </w:rPr>
        <w:t>(Cwlth)</w:t>
      </w:r>
      <w:r w:rsidRPr="00D66CCA">
        <w:rPr>
          <w:szCs w:val="24"/>
          <w:lang w:eastAsia="en-AU"/>
        </w:rPr>
        <w:t>.</w:t>
      </w:r>
    </w:p>
    <w:p w14:paraId="5A22BC59" w14:textId="4E027FF2" w:rsidR="00E33F9A" w:rsidRPr="00EE621D" w:rsidRDefault="00E33F9A" w:rsidP="00E33F9A">
      <w:pPr>
        <w:pStyle w:val="aDef"/>
      </w:pPr>
      <w:r w:rsidRPr="00AD3682">
        <w:rPr>
          <w:rStyle w:val="charBoldItals"/>
        </w:rPr>
        <w:t>fault element</w:t>
      </w:r>
      <w:r w:rsidRPr="00EE621D">
        <w:rPr>
          <w:bCs/>
          <w:iCs/>
        </w:rPr>
        <w:t xml:space="preserve">—see the </w:t>
      </w:r>
      <w:hyperlink r:id="rId207" w:tooltip="A2002-51" w:history="1">
        <w:r w:rsidRPr="00AD3682">
          <w:rPr>
            <w:rStyle w:val="charCitHyperlinkAbbrev"/>
          </w:rPr>
          <w:t>Criminal Code</w:t>
        </w:r>
      </w:hyperlink>
      <w:r w:rsidRPr="00EE621D">
        <w:rPr>
          <w:bCs/>
          <w:iCs/>
        </w:rPr>
        <w:t xml:space="preserve">, </w:t>
      </w:r>
      <w:r w:rsidRPr="00EE621D">
        <w:t>section 17.</w:t>
      </w:r>
    </w:p>
    <w:p w14:paraId="6B461BDB" w14:textId="77777777" w:rsidR="008E071C" w:rsidRPr="00D66CCA" w:rsidRDefault="008E071C" w:rsidP="000E4E9B">
      <w:pPr>
        <w:pStyle w:val="aDef"/>
        <w:rPr>
          <w:lang w:eastAsia="en-AU"/>
        </w:rPr>
      </w:pPr>
      <w:r w:rsidRPr="00BA1343">
        <w:rPr>
          <w:rStyle w:val="charBoldItals"/>
        </w:rPr>
        <w:t xml:space="preserve">handling </w:t>
      </w:r>
      <w:r w:rsidRPr="00D66CCA">
        <w:rPr>
          <w:lang w:eastAsia="en-AU"/>
        </w:rPr>
        <w:t>inc</w:t>
      </w:r>
      <w:r w:rsidR="00CB7298" w:rsidRPr="00D66CCA">
        <w:rPr>
          <w:lang w:eastAsia="en-AU"/>
        </w:rPr>
        <w:t>ludes transport.</w:t>
      </w:r>
    </w:p>
    <w:p w14:paraId="7BA7973E" w14:textId="77777777" w:rsidR="008813E6" w:rsidRPr="00D66CCA" w:rsidRDefault="008813E6" w:rsidP="000E4E9B">
      <w:pPr>
        <w:pStyle w:val="aDef"/>
        <w:rPr>
          <w:lang w:eastAsia="en-AU"/>
        </w:rPr>
      </w:pPr>
      <w:r w:rsidRPr="00BA1343">
        <w:rPr>
          <w:rStyle w:val="charBoldItals"/>
        </w:rPr>
        <w:t xml:space="preserve">health </w:t>
      </w:r>
      <w:r w:rsidRPr="00D66CCA">
        <w:rPr>
          <w:szCs w:val="24"/>
          <w:lang w:eastAsia="en-AU"/>
        </w:rPr>
        <w:t>means physical and psychological health.</w:t>
      </w:r>
    </w:p>
    <w:p w14:paraId="67621AEF" w14:textId="77777777" w:rsidR="00980983" w:rsidRPr="00D66CCA" w:rsidRDefault="00980983" w:rsidP="000E4E9B">
      <w:pPr>
        <w:pStyle w:val="aDef"/>
        <w:rPr>
          <w:lang w:eastAsia="en-AU"/>
        </w:rPr>
      </w:pPr>
      <w:r w:rsidRPr="00BA1343">
        <w:rPr>
          <w:rStyle w:val="charBoldItals"/>
        </w:rPr>
        <w:t>health and safety committee</w:t>
      </w:r>
      <w:r w:rsidRPr="00D66CCA">
        <w:rPr>
          <w:lang w:eastAsia="en-AU"/>
        </w:rPr>
        <w:t xml:space="preserve">, for a </w:t>
      </w:r>
      <w:r w:rsidR="00E61FBA" w:rsidRPr="00D66CCA">
        <w:rPr>
          <w:lang w:eastAsia="en-AU"/>
        </w:rPr>
        <w:t xml:space="preserve">business or undertaking—see </w:t>
      </w:r>
      <w:r w:rsidR="009B77B2" w:rsidRPr="00D66CCA">
        <w:rPr>
          <w:lang w:eastAsia="en-AU"/>
        </w:rPr>
        <w:t>division 5.4</w:t>
      </w:r>
      <w:r w:rsidR="00E61FBA" w:rsidRPr="00D66CCA">
        <w:rPr>
          <w:lang w:eastAsia="en-AU"/>
        </w:rPr>
        <w:t xml:space="preserve"> (Health and safety committees).</w:t>
      </w:r>
    </w:p>
    <w:p w14:paraId="39B034F1" w14:textId="77777777" w:rsidR="002E4223" w:rsidRPr="00D66CCA" w:rsidRDefault="008813E6" w:rsidP="000E4E9B">
      <w:pPr>
        <w:pStyle w:val="aDef"/>
        <w:rPr>
          <w:lang w:eastAsia="en-AU"/>
        </w:rPr>
      </w:pPr>
      <w:r w:rsidRPr="00BA1343">
        <w:rPr>
          <w:rStyle w:val="charBoldItals"/>
        </w:rPr>
        <w:t>health and safety duty</w:t>
      </w:r>
      <w:r w:rsidR="00B9173A" w:rsidRPr="00D66CCA">
        <w:rPr>
          <w:lang w:eastAsia="en-AU"/>
        </w:rPr>
        <w:t>, for</w:t>
      </w:r>
      <w:r w:rsidR="009E0394" w:rsidRPr="00D66CCA">
        <w:rPr>
          <w:lang w:eastAsia="en-AU"/>
        </w:rPr>
        <w:t xml:space="preserve"> division 2.5</w:t>
      </w:r>
      <w:r w:rsidR="00B9173A" w:rsidRPr="00D66CCA">
        <w:rPr>
          <w:lang w:eastAsia="en-AU"/>
        </w:rPr>
        <w:t xml:space="preserve"> (Offences and penalties)—</w:t>
      </w:r>
      <w:r w:rsidRPr="00D66CCA">
        <w:rPr>
          <w:lang w:eastAsia="en-AU"/>
        </w:rPr>
        <w:t>see</w:t>
      </w:r>
      <w:r w:rsidR="00406D87" w:rsidRPr="00D66CCA">
        <w:rPr>
          <w:lang w:eastAsia="en-AU"/>
        </w:rPr>
        <w:t xml:space="preserve"> </w:t>
      </w:r>
      <w:r w:rsidR="00FD70D5" w:rsidRPr="00D66CCA">
        <w:rPr>
          <w:lang w:eastAsia="en-AU"/>
        </w:rPr>
        <w:t>section </w:t>
      </w:r>
      <w:r w:rsidR="00055456" w:rsidRPr="00D66CCA">
        <w:rPr>
          <w:lang w:eastAsia="en-AU"/>
        </w:rPr>
        <w:t>30</w:t>
      </w:r>
      <w:r w:rsidRPr="00D66CCA">
        <w:rPr>
          <w:lang w:eastAsia="en-AU"/>
        </w:rPr>
        <w:t>.</w:t>
      </w:r>
    </w:p>
    <w:p w14:paraId="37EBCD87" w14:textId="77777777" w:rsidR="008813E6" w:rsidRPr="00D66CCA" w:rsidRDefault="008813E6" w:rsidP="002A4BAF">
      <w:pPr>
        <w:pStyle w:val="aDef"/>
        <w:keepLines/>
        <w:rPr>
          <w:lang w:eastAsia="en-AU"/>
        </w:rPr>
      </w:pPr>
      <w:r w:rsidRPr="00BA1343">
        <w:rPr>
          <w:rStyle w:val="charBoldItals"/>
        </w:rPr>
        <w:lastRenderedPageBreak/>
        <w:t>health and safety representative</w:t>
      </w:r>
      <w:r w:rsidRPr="00D66CCA">
        <w:rPr>
          <w:lang w:eastAsia="en-AU"/>
        </w:rPr>
        <w:t>, in relation to a worker, means the health and safety representative elected under</w:t>
      </w:r>
      <w:r w:rsidR="00095DAC" w:rsidRPr="00D66CCA">
        <w:rPr>
          <w:lang w:eastAsia="en-AU"/>
        </w:rPr>
        <w:t xml:space="preserve"> part 5</w:t>
      </w:r>
      <w:r w:rsidRPr="00D66CCA">
        <w:rPr>
          <w:lang w:eastAsia="en-AU"/>
        </w:rPr>
        <w:t xml:space="preserve"> </w:t>
      </w:r>
      <w:r w:rsidR="00C86C41" w:rsidRPr="00D66CCA">
        <w:rPr>
          <w:lang w:eastAsia="en-AU"/>
        </w:rPr>
        <w:t xml:space="preserve">(Consultation, </w:t>
      </w:r>
      <w:r w:rsidR="00C86C41" w:rsidRPr="00D66CCA">
        <w:rPr>
          <w:szCs w:val="24"/>
          <w:lang w:eastAsia="en-AU"/>
        </w:rPr>
        <w:t xml:space="preserve">representation </w:t>
      </w:r>
      <w:r w:rsidR="00C86C41" w:rsidRPr="00D66CCA">
        <w:rPr>
          <w:szCs w:val="24"/>
        </w:rPr>
        <w:t xml:space="preserve">and </w:t>
      </w:r>
      <w:r w:rsidR="00C86C41" w:rsidRPr="00D66CCA">
        <w:rPr>
          <w:bCs/>
          <w:szCs w:val="24"/>
        </w:rPr>
        <w:t>participation</w:t>
      </w:r>
      <w:r w:rsidR="00C86C41" w:rsidRPr="00D66CCA">
        <w:rPr>
          <w:szCs w:val="24"/>
        </w:rPr>
        <w:t>)</w:t>
      </w:r>
      <w:r w:rsidRPr="00D66CCA">
        <w:rPr>
          <w:szCs w:val="24"/>
        </w:rPr>
        <w:t xml:space="preserve"> for</w:t>
      </w:r>
      <w:r w:rsidRPr="00D66CCA">
        <w:rPr>
          <w:szCs w:val="24"/>
          <w:lang w:eastAsia="en-AU"/>
        </w:rPr>
        <w:t xml:space="preserve"> the work</w:t>
      </w:r>
      <w:r w:rsidRPr="00D66CCA">
        <w:rPr>
          <w:lang w:eastAsia="en-AU"/>
        </w:rPr>
        <w:t xml:space="preserve"> group of which the worker is a member.</w:t>
      </w:r>
    </w:p>
    <w:p w14:paraId="6C3894EC" w14:textId="77777777" w:rsidR="002E4223" w:rsidRPr="00D66CCA" w:rsidRDefault="008813E6" w:rsidP="000E4E9B">
      <w:pPr>
        <w:pStyle w:val="aDef"/>
        <w:rPr>
          <w:lang w:eastAsia="en-AU"/>
        </w:rPr>
      </w:pPr>
      <w:r w:rsidRPr="00BA1343">
        <w:rPr>
          <w:rStyle w:val="charBoldItals"/>
        </w:rPr>
        <w:t xml:space="preserve">import </w:t>
      </w:r>
      <w:r w:rsidRPr="00D66CCA">
        <w:rPr>
          <w:lang w:eastAsia="en-AU"/>
        </w:rPr>
        <w:t xml:space="preserve">means to bring into the </w:t>
      </w:r>
      <w:r w:rsidR="00BA391A" w:rsidRPr="00D66CCA">
        <w:rPr>
          <w:lang w:eastAsia="en-AU"/>
        </w:rPr>
        <w:t>ACT</w:t>
      </w:r>
      <w:r w:rsidRPr="00D66CCA">
        <w:rPr>
          <w:lang w:eastAsia="en-AU"/>
        </w:rPr>
        <w:t xml:space="preserve"> from outside Australia.</w:t>
      </w:r>
    </w:p>
    <w:p w14:paraId="12C97B78" w14:textId="77777777" w:rsidR="00E33F9A" w:rsidRPr="00AD3682" w:rsidRDefault="00E33F9A" w:rsidP="00E33F9A">
      <w:pPr>
        <w:pStyle w:val="aDef"/>
      </w:pPr>
      <w:r w:rsidRPr="00AD3682">
        <w:rPr>
          <w:rStyle w:val="charBoldItals"/>
        </w:rPr>
        <w:t>industrial manslaughter monetary penalty</w:t>
      </w:r>
      <w:r w:rsidRPr="00EE621D">
        <w:t>—see schedule 4, section 4.1A.</w:t>
      </w:r>
    </w:p>
    <w:p w14:paraId="0C9D1CAB" w14:textId="77777777" w:rsidR="00DD52C1" w:rsidRPr="007C55B3" w:rsidRDefault="00DD52C1" w:rsidP="00DD52C1">
      <w:pPr>
        <w:pStyle w:val="aDef"/>
      </w:pPr>
      <w:r w:rsidRPr="007C55B3">
        <w:rPr>
          <w:rStyle w:val="charBoldItals"/>
        </w:rPr>
        <w:t>industrial manslaughter offence</w:t>
      </w:r>
      <w:r w:rsidRPr="007C55B3">
        <w:t xml:space="preserve"> means an offence against section 34A (Industrial manslaughter).</w:t>
      </w:r>
    </w:p>
    <w:p w14:paraId="51B61C9E" w14:textId="2038B014" w:rsidR="002F4861" w:rsidRPr="00D97824" w:rsidRDefault="002F4861" w:rsidP="002F4861">
      <w:pPr>
        <w:pStyle w:val="aDef"/>
        <w:numPr>
          <w:ilvl w:val="5"/>
          <w:numId w:val="0"/>
        </w:numPr>
        <w:ind w:left="1100"/>
      </w:pPr>
      <w:r w:rsidRPr="00407B27">
        <w:rPr>
          <w:rStyle w:val="charBoldItals"/>
        </w:rPr>
        <w:t>infringement notice</w:t>
      </w:r>
      <w:r w:rsidRPr="00D97824">
        <w:t xml:space="preserve">—see the </w:t>
      </w:r>
      <w:hyperlink r:id="rId208" w:tooltip="A1930-21" w:history="1">
        <w:r w:rsidR="00B739B0" w:rsidRPr="00B739B0">
          <w:rPr>
            <w:rStyle w:val="charCitHyperlinkItal"/>
          </w:rPr>
          <w:t>Magistrates Court Act</w:t>
        </w:r>
        <w:r w:rsidR="00F4799F">
          <w:rPr>
            <w:rStyle w:val="charCitHyperlinkItal"/>
          </w:rPr>
          <w:t> </w:t>
        </w:r>
        <w:r w:rsidR="00B739B0" w:rsidRPr="00B739B0">
          <w:rPr>
            <w:rStyle w:val="charCitHyperlinkItal"/>
          </w:rPr>
          <w:t>1930</w:t>
        </w:r>
      </w:hyperlink>
      <w:r w:rsidRPr="00D97824">
        <w:t>, dictionary.</w:t>
      </w:r>
    </w:p>
    <w:p w14:paraId="5274AF0A" w14:textId="3E307CDD" w:rsidR="002F4861" w:rsidRPr="00D97824" w:rsidRDefault="002F4861" w:rsidP="002F4861">
      <w:pPr>
        <w:pStyle w:val="aDef"/>
        <w:numPr>
          <w:ilvl w:val="5"/>
          <w:numId w:val="0"/>
        </w:numPr>
        <w:ind w:left="1100"/>
      </w:pPr>
      <w:r w:rsidRPr="00407B27">
        <w:rPr>
          <w:rStyle w:val="charBoldItals"/>
        </w:rPr>
        <w:t>infringement notice offence</w:t>
      </w:r>
      <w:r w:rsidRPr="00D97824">
        <w:t xml:space="preserve">—see the </w:t>
      </w:r>
      <w:hyperlink r:id="rId209" w:tooltip="A1930-21" w:history="1">
        <w:r w:rsidR="00B739B0" w:rsidRPr="00B739B0">
          <w:rPr>
            <w:rStyle w:val="charCitHyperlinkItal"/>
          </w:rPr>
          <w:t>Magistrates Court Act</w:t>
        </w:r>
        <w:r w:rsidR="00F4799F">
          <w:rPr>
            <w:rStyle w:val="charCitHyperlinkItal"/>
          </w:rPr>
          <w:t> </w:t>
        </w:r>
        <w:r w:rsidR="00B739B0" w:rsidRPr="00B739B0">
          <w:rPr>
            <w:rStyle w:val="charCitHyperlinkItal"/>
          </w:rPr>
          <w:t>1930</w:t>
        </w:r>
      </w:hyperlink>
      <w:r w:rsidRPr="00D97824">
        <w:t>, dictionary.</w:t>
      </w:r>
    </w:p>
    <w:p w14:paraId="616C0413" w14:textId="77777777" w:rsidR="002E4223" w:rsidRPr="00D66CCA" w:rsidRDefault="008813E6" w:rsidP="000E4E9B">
      <w:pPr>
        <w:pStyle w:val="aDef"/>
        <w:rPr>
          <w:lang w:eastAsia="en-AU"/>
        </w:rPr>
      </w:pPr>
      <w:r w:rsidRPr="00BA1343">
        <w:rPr>
          <w:rStyle w:val="charBoldItals"/>
        </w:rPr>
        <w:t xml:space="preserve">inspector </w:t>
      </w:r>
      <w:r w:rsidRPr="00D66CCA">
        <w:rPr>
          <w:szCs w:val="24"/>
          <w:lang w:eastAsia="en-AU"/>
        </w:rPr>
        <w:t>means an inspector appointed under</w:t>
      </w:r>
      <w:r w:rsidR="00095DAC" w:rsidRPr="00D66CCA">
        <w:rPr>
          <w:szCs w:val="24"/>
          <w:lang w:eastAsia="en-AU"/>
        </w:rPr>
        <w:t xml:space="preserve"> part 9</w:t>
      </w:r>
      <w:r w:rsidR="00DE1766" w:rsidRPr="00D66CCA">
        <w:rPr>
          <w:szCs w:val="24"/>
          <w:lang w:eastAsia="en-AU"/>
        </w:rPr>
        <w:t xml:space="preserve"> (</w:t>
      </w:r>
      <w:r w:rsidR="00DE1766" w:rsidRPr="00D66CCA">
        <w:rPr>
          <w:lang w:eastAsia="en-AU"/>
        </w:rPr>
        <w:t>Securing compliance</w:t>
      </w:r>
      <w:r w:rsidR="00DE1766" w:rsidRPr="00D66CCA">
        <w:rPr>
          <w:szCs w:val="24"/>
          <w:lang w:eastAsia="en-AU"/>
        </w:rPr>
        <w:t>)</w:t>
      </w:r>
      <w:r w:rsidRPr="00D66CCA">
        <w:rPr>
          <w:szCs w:val="24"/>
          <w:lang w:eastAsia="en-AU"/>
        </w:rPr>
        <w:t>.</w:t>
      </w:r>
    </w:p>
    <w:p w14:paraId="07E526E5" w14:textId="77777777" w:rsidR="001C3860" w:rsidRPr="00D66CCA" w:rsidRDefault="001C3860" w:rsidP="000E4E9B">
      <w:pPr>
        <w:pStyle w:val="aDef"/>
        <w:rPr>
          <w:lang w:eastAsia="en-AU"/>
        </w:rPr>
      </w:pPr>
      <w:r w:rsidRPr="00BA1343">
        <w:rPr>
          <w:rStyle w:val="charBoldItals"/>
        </w:rPr>
        <w:t>internal review</w:t>
      </w:r>
      <w:r w:rsidRPr="00D66CCA">
        <w:rPr>
          <w:bCs/>
          <w:iCs/>
          <w:szCs w:val="24"/>
          <w:lang w:eastAsia="en-AU"/>
        </w:rPr>
        <w:t>—see section </w:t>
      </w:r>
      <w:r w:rsidR="00055456" w:rsidRPr="00D66CCA">
        <w:rPr>
          <w:bCs/>
          <w:iCs/>
          <w:szCs w:val="24"/>
          <w:lang w:eastAsia="en-AU"/>
        </w:rPr>
        <w:t>224</w:t>
      </w:r>
      <w:r w:rsidRPr="00D66CCA">
        <w:rPr>
          <w:bCs/>
          <w:iCs/>
          <w:szCs w:val="24"/>
          <w:lang w:eastAsia="en-AU"/>
        </w:rPr>
        <w:t>.</w:t>
      </w:r>
    </w:p>
    <w:p w14:paraId="7D11D86F" w14:textId="77777777" w:rsidR="00094919" w:rsidRPr="00D66CCA" w:rsidRDefault="008813E6" w:rsidP="00330A39">
      <w:pPr>
        <w:pStyle w:val="aDef"/>
        <w:keepNext/>
        <w:rPr>
          <w:lang w:eastAsia="en-AU"/>
        </w:rPr>
      </w:pPr>
      <w:r w:rsidRPr="00BA1343">
        <w:rPr>
          <w:rStyle w:val="charBoldItals"/>
        </w:rPr>
        <w:t xml:space="preserve">internal reviewer </w:t>
      </w:r>
      <w:r w:rsidRPr="00D66CCA">
        <w:rPr>
          <w:szCs w:val="24"/>
          <w:lang w:eastAsia="en-AU"/>
        </w:rPr>
        <w:t>means</w:t>
      </w:r>
      <w:r w:rsidR="00094919" w:rsidRPr="00D66CCA">
        <w:rPr>
          <w:szCs w:val="24"/>
          <w:lang w:eastAsia="en-AU"/>
        </w:rPr>
        <w:t>—</w:t>
      </w:r>
    </w:p>
    <w:p w14:paraId="30A911D6" w14:textId="77777777" w:rsidR="002E4223"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the regulator; or</w:t>
      </w:r>
    </w:p>
    <w:p w14:paraId="611E0DCA" w14:textId="77777777" w:rsidR="008813E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a person appointed by the regulator</w:t>
      </w:r>
      <w:r w:rsidR="002E4223" w:rsidRPr="00D66CCA">
        <w:rPr>
          <w:lang w:eastAsia="en-AU"/>
        </w:rPr>
        <w:t xml:space="preserve"> </w:t>
      </w:r>
      <w:r w:rsidR="008813E6" w:rsidRPr="00D66CCA">
        <w:rPr>
          <w:lang w:eastAsia="en-AU"/>
        </w:rPr>
        <w:t xml:space="preserve">under </w:t>
      </w:r>
      <w:r w:rsidR="00775E1B" w:rsidRPr="00D66CCA">
        <w:rPr>
          <w:lang w:eastAsia="en-AU"/>
        </w:rPr>
        <w:t>section </w:t>
      </w:r>
      <w:r w:rsidR="00055456" w:rsidRPr="00D66CCA">
        <w:rPr>
          <w:lang w:eastAsia="en-AU"/>
        </w:rPr>
        <w:t>225</w:t>
      </w:r>
      <w:r w:rsidR="008813E6" w:rsidRPr="00D66CCA">
        <w:rPr>
          <w:lang w:eastAsia="en-AU"/>
        </w:rPr>
        <w:t>.</w:t>
      </w:r>
    </w:p>
    <w:p w14:paraId="5903F06C" w14:textId="77777777" w:rsidR="00167A89" w:rsidRPr="002A7777" w:rsidRDefault="00167A89" w:rsidP="00167A89">
      <w:pPr>
        <w:pStyle w:val="aDef"/>
        <w:rPr>
          <w:lang w:eastAsia="en-AU"/>
        </w:rPr>
      </w:pPr>
      <w:r w:rsidRPr="002A7777">
        <w:rPr>
          <w:rStyle w:val="charBoldItals"/>
        </w:rPr>
        <w:t>major construction project</w:t>
      </w:r>
      <w:r w:rsidRPr="002A7777">
        <w:rPr>
          <w:lang w:eastAsia="en-AU"/>
        </w:rPr>
        <w:t>, for part 5 (Consultation, representation and participation)—see section 49A.</w:t>
      </w:r>
    </w:p>
    <w:p w14:paraId="072B4A9C" w14:textId="77777777" w:rsidR="00CD1A82" w:rsidRPr="00D66CCA" w:rsidRDefault="0083237A" w:rsidP="00330A39">
      <w:pPr>
        <w:pStyle w:val="aDef"/>
        <w:keepNext/>
        <w:rPr>
          <w:lang w:eastAsia="en-AU"/>
        </w:rPr>
      </w:pPr>
      <w:r w:rsidRPr="00BA1343">
        <w:rPr>
          <w:rStyle w:val="charBoldItals"/>
        </w:rPr>
        <w:t>notice</w:t>
      </w:r>
      <w:r w:rsidR="00CD1A82" w:rsidRPr="00D66CCA">
        <w:rPr>
          <w:bCs/>
          <w:iCs/>
          <w:lang w:eastAsia="en-AU"/>
        </w:rPr>
        <w:t>—</w:t>
      </w:r>
    </w:p>
    <w:p w14:paraId="22DA0150" w14:textId="77777777" w:rsidR="0083237A"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3237A" w:rsidRPr="00D66CCA">
        <w:rPr>
          <w:lang w:eastAsia="en-AU"/>
        </w:rPr>
        <w:t>for</w:t>
      </w:r>
      <w:r w:rsidR="00787E8C" w:rsidRPr="00D66CCA">
        <w:rPr>
          <w:lang w:eastAsia="en-AU"/>
        </w:rPr>
        <w:t xml:space="preserve"> division 10.4</w:t>
      </w:r>
      <w:r w:rsidR="0083237A" w:rsidRPr="00D66CCA">
        <w:rPr>
          <w:lang w:eastAsia="en-AU"/>
        </w:rPr>
        <w:t xml:space="preserve"> (General requirements applying to notices)—see section </w:t>
      </w:r>
      <w:r w:rsidR="00055456" w:rsidRPr="00D66CCA">
        <w:rPr>
          <w:lang w:eastAsia="en-AU"/>
        </w:rPr>
        <w:t>202</w:t>
      </w:r>
      <w:r w:rsidR="00CD1A82" w:rsidRPr="00D66CCA">
        <w:rPr>
          <w:lang w:eastAsia="en-AU"/>
        </w:rPr>
        <w:t>; or</w:t>
      </w:r>
    </w:p>
    <w:p w14:paraId="20712E36" w14:textId="77777777" w:rsidR="00CD1A82"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CD1A82" w:rsidRPr="00D66CCA">
        <w:rPr>
          <w:lang w:eastAsia="en-AU"/>
        </w:rPr>
        <w:t>for</w:t>
      </w:r>
      <w:r w:rsidR="00787E8C" w:rsidRPr="00D66CCA">
        <w:rPr>
          <w:lang w:eastAsia="en-AU"/>
        </w:rPr>
        <w:t xml:space="preserve"> division 10.6</w:t>
      </w:r>
      <w:r w:rsidR="00CD1A82" w:rsidRPr="00D66CCA">
        <w:rPr>
          <w:lang w:eastAsia="en-AU"/>
        </w:rPr>
        <w:t xml:space="preserve"> (Injunctions)—see section </w:t>
      </w:r>
      <w:r w:rsidR="00055456" w:rsidRPr="00D66CCA">
        <w:rPr>
          <w:lang w:eastAsia="en-AU"/>
        </w:rPr>
        <w:t>214</w:t>
      </w:r>
      <w:r w:rsidR="00CD1A82" w:rsidRPr="00D66CCA">
        <w:rPr>
          <w:lang w:eastAsia="en-AU"/>
        </w:rPr>
        <w:t>.</w:t>
      </w:r>
    </w:p>
    <w:p w14:paraId="3106806B" w14:textId="77777777" w:rsidR="008813E6" w:rsidRPr="00D66CCA" w:rsidRDefault="008813E6" w:rsidP="000E4E9B">
      <w:pPr>
        <w:pStyle w:val="aDef"/>
        <w:rPr>
          <w:lang w:eastAsia="en-AU"/>
        </w:rPr>
      </w:pPr>
      <w:r w:rsidRPr="00BA1343">
        <w:rPr>
          <w:rStyle w:val="charBoldItals"/>
        </w:rPr>
        <w:t>notifiable incident</w:t>
      </w:r>
      <w:r w:rsidRPr="00D66CCA">
        <w:rPr>
          <w:lang w:eastAsia="en-AU"/>
        </w:rPr>
        <w:t xml:space="preserve">—see </w:t>
      </w:r>
      <w:r w:rsidR="00775E1B" w:rsidRPr="00D66CCA">
        <w:rPr>
          <w:lang w:eastAsia="en-AU"/>
        </w:rPr>
        <w:t>section </w:t>
      </w:r>
      <w:r w:rsidR="00055456" w:rsidRPr="00D66CCA">
        <w:rPr>
          <w:lang w:eastAsia="en-AU"/>
        </w:rPr>
        <w:t>35</w:t>
      </w:r>
      <w:r w:rsidRPr="00D66CCA">
        <w:rPr>
          <w:lang w:eastAsia="en-AU"/>
        </w:rPr>
        <w:t>.</w:t>
      </w:r>
    </w:p>
    <w:p w14:paraId="6179688E" w14:textId="77777777" w:rsidR="003A24A5" w:rsidRPr="00D66CCA" w:rsidRDefault="003A24A5" w:rsidP="003A24A5">
      <w:pPr>
        <w:pStyle w:val="aDef"/>
        <w:rPr>
          <w:lang w:eastAsia="en-AU"/>
        </w:rPr>
      </w:pPr>
      <w:r w:rsidRPr="00BA1343">
        <w:rPr>
          <w:rStyle w:val="charBoldItals"/>
        </w:rPr>
        <w:t>offender</w:t>
      </w:r>
      <w:r w:rsidRPr="00D66CCA">
        <w:rPr>
          <w:lang w:eastAsia="en-AU"/>
        </w:rPr>
        <w:t>, for</w:t>
      </w:r>
      <w:r w:rsidR="00787E8C" w:rsidRPr="00D66CCA">
        <w:rPr>
          <w:lang w:eastAsia="en-AU"/>
        </w:rPr>
        <w:t xml:space="preserve"> division 13.2</w:t>
      </w:r>
      <w:r w:rsidRPr="00D66CCA">
        <w:rPr>
          <w:lang w:eastAsia="en-AU"/>
        </w:rPr>
        <w:t xml:space="preserve"> (Sentencing for offences)—</w:t>
      </w:r>
      <w:r w:rsidR="00400DDF" w:rsidRPr="00D66CCA">
        <w:rPr>
          <w:lang w:eastAsia="en-AU"/>
        </w:rPr>
        <w:t xml:space="preserve">see </w:t>
      </w:r>
      <w:r w:rsidRPr="00D66CCA">
        <w:rPr>
          <w:lang w:eastAsia="en-AU"/>
        </w:rPr>
        <w:t>section </w:t>
      </w:r>
      <w:r w:rsidR="00055456" w:rsidRPr="00D66CCA">
        <w:rPr>
          <w:lang w:eastAsia="en-AU"/>
        </w:rPr>
        <w:t>234</w:t>
      </w:r>
      <w:r w:rsidRPr="00D66CCA">
        <w:rPr>
          <w:lang w:eastAsia="en-AU"/>
        </w:rPr>
        <w:t>.</w:t>
      </w:r>
    </w:p>
    <w:p w14:paraId="09ACE7B5" w14:textId="77777777" w:rsidR="00E36F09" w:rsidRPr="002024F9" w:rsidRDefault="00E36F09" w:rsidP="00E36F09">
      <w:pPr>
        <w:pStyle w:val="aDef"/>
      </w:pPr>
      <w:r w:rsidRPr="002024F9">
        <w:rPr>
          <w:rStyle w:val="charBoldItals"/>
        </w:rPr>
        <w:lastRenderedPageBreak/>
        <w:t>office</w:t>
      </w:r>
      <w:r w:rsidRPr="002024F9">
        <w:rPr>
          <w:rFonts w:ascii="TimesNewRomanPS-BoldItalicMT" w:hAnsi="TimesNewRomanPS-BoldItalicMT" w:cs="TimesNewRomanPS-BoldItalicMT"/>
          <w:bCs/>
          <w:iCs/>
          <w:lang w:eastAsia="en-AU"/>
        </w:rPr>
        <w:t xml:space="preserve">—see </w:t>
      </w:r>
      <w:r w:rsidRPr="002024F9">
        <w:rPr>
          <w:rStyle w:val="charBoldItals"/>
        </w:rPr>
        <w:t>office of the work health and safety commissioner</w:t>
      </w:r>
      <w:r w:rsidRPr="002024F9">
        <w:t>.</w:t>
      </w:r>
    </w:p>
    <w:p w14:paraId="4941AF3E" w14:textId="53D19F40" w:rsidR="00E36F09" w:rsidRPr="002024F9" w:rsidRDefault="00E36F09" w:rsidP="00E36F09">
      <w:pPr>
        <w:pStyle w:val="aDef"/>
      </w:pPr>
      <w:r w:rsidRPr="002024F9">
        <w:rPr>
          <w:rStyle w:val="charBoldItals"/>
        </w:rPr>
        <w:t>office of the work health and safety commissioner</w:t>
      </w:r>
      <w:r w:rsidRPr="002024F9">
        <w:t>, for schedule</w:t>
      </w:r>
      <w:r w:rsidR="00445199">
        <w:t> </w:t>
      </w:r>
      <w:r w:rsidRPr="002024F9">
        <w:t>2 (The regulator and local tripartite consultation arrangements and other local arrangements)—</w:t>
      </w:r>
      <w:r w:rsidRPr="002024F9">
        <w:rPr>
          <w:lang w:eastAsia="en-AU"/>
        </w:rPr>
        <w:t xml:space="preserve">means the Office of the Work Health and Safety Commissioner </w:t>
      </w:r>
      <w:r w:rsidRPr="002024F9">
        <w:rPr>
          <w:rFonts w:ascii="TimesNewRomanPSMT" w:hAnsi="TimesNewRomanPSMT" w:cs="TimesNewRomanPSMT"/>
          <w:szCs w:val="24"/>
          <w:lang w:eastAsia="en-AU"/>
        </w:rPr>
        <w:t>established under section 2.18.</w:t>
      </w:r>
    </w:p>
    <w:p w14:paraId="77ECC8F8" w14:textId="77777777" w:rsidR="004005EF" w:rsidRPr="00D66CCA" w:rsidRDefault="008813E6" w:rsidP="00330A39">
      <w:pPr>
        <w:pStyle w:val="aDef"/>
        <w:keepNext/>
        <w:rPr>
          <w:lang w:eastAsia="en-AU"/>
        </w:rPr>
      </w:pPr>
      <w:r w:rsidRPr="00BA1343">
        <w:rPr>
          <w:rStyle w:val="charBoldItals"/>
        </w:rPr>
        <w:t>officer</w:t>
      </w:r>
      <w:r w:rsidR="00431A09" w:rsidRPr="00D66CCA">
        <w:rPr>
          <w:lang w:eastAsia="en-AU"/>
        </w:rPr>
        <w:t xml:space="preserve"> </w:t>
      </w:r>
      <w:r w:rsidRPr="00D66CCA">
        <w:rPr>
          <w:lang w:eastAsia="en-AU"/>
        </w:rPr>
        <w:t>means</w:t>
      </w:r>
      <w:r w:rsidR="004005EF" w:rsidRPr="00D66CCA">
        <w:rPr>
          <w:lang w:eastAsia="en-AU"/>
        </w:rPr>
        <w:t>—</w:t>
      </w:r>
    </w:p>
    <w:p w14:paraId="51E6BE11" w14:textId="70A257C3" w:rsidR="002F4861" w:rsidRPr="00D97824" w:rsidRDefault="002F4861" w:rsidP="002F4861">
      <w:pPr>
        <w:pStyle w:val="aDefpara"/>
      </w:pPr>
      <w:r w:rsidRPr="00D97824">
        <w:tab/>
        <w:t>(a)</w:t>
      </w:r>
      <w:r w:rsidRPr="00D97824">
        <w:tab/>
        <w:t xml:space="preserve">an officer within the meaning of the </w:t>
      </w:r>
      <w:hyperlink r:id="rId210" w:tooltip="Act 2001 No 50 (Cwlth)" w:history="1">
        <w:r w:rsidR="00B739B0" w:rsidRPr="00B739B0">
          <w:rPr>
            <w:rStyle w:val="charCitHyperlinkAbbrev"/>
          </w:rPr>
          <w:t>Corporations Act</w:t>
        </w:r>
      </w:hyperlink>
      <w:r w:rsidRPr="00D97824">
        <w:t>, section 9, other than a partner in a partnership; or</w:t>
      </w:r>
    </w:p>
    <w:p w14:paraId="1C166247" w14:textId="77777777" w:rsidR="00EA3280"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 xml:space="preserve">an officer of the </w:t>
      </w:r>
      <w:r w:rsidR="00466042" w:rsidRPr="00D66CCA">
        <w:rPr>
          <w:lang w:eastAsia="en-AU"/>
        </w:rPr>
        <w:t>Territory</w:t>
      </w:r>
      <w:r w:rsidR="008813E6" w:rsidRPr="00D66CCA">
        <w:rPr>
          <w:lang w:eastAsia="en-AU"/>
        </w:rPr>
        <w:t xml:space="preserve"> within the</w:t>
      </w:r>
      <w:r w:rsidR="003B74BD" w:rsidRPr="00D66CCA">
        <w:rPr>
          <w:lang w:eastAsia="en-AU"/>
        </w:rPr>
        <w:t xml:space="preserve"> </w:t>
      </w:r>
      <w:r w:rsidR="008813E6" w:rsidRPr="00D66CCA">
        <w:rPr>
          <w:lang w:eastAsia="en-AU"/>
        </w:rPr>
        <w:t xml:space="preserve">meaning of </w:t>
      </w:r>
      <w:r w:rsidR="00775E1B" w:rsidRPr="00D66CCA">
        <w:rPr>
          <w:lang w:eastAsia="en-AU"/>
        </w:rPr>
        <w:t>section </w:t>
      </w:r>
      <w:r w:rsidR="00055456" w:rsidRPr="00D66CCA">
        <w:rPr>
          <w:lang w:eastAsia="en-AU"/>
        </w:rPr>
        <w:t>247</w:t>
      </w:r>
      <w:r w:rsidR="008813E6" w:rsidRPr="00D66CCA">
        <w:rPr>
          <w:lang w:eastAsia="en-AU"/>
        </w:rPr>
        <w:t>; or</w:t>
      </w:r>
    </w:p>
    <w:p w14:paraId="21C4F7F1" w14:textId="77777777" w:rsidR="008E5A99"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8813E6" w:rsidRPr="00D66CCA">
        <w:rPr>
          <w:lang w:eastAsia="en-AU"/>
        </w:rPr>
        <w:t>an officer of a public authority within</w:t>
      </w:r>
      <w:r w:rsidR="001F4724" w:rsidRPr="00D66CCA">
        <w:rPr>
          <w:lang w:eastAsia="en-AU"/>
        </w:rPr>
        <w:t xml:space="preserve"> </w:t>
      </w:r>
      <w:r w:rsidR="008813E6" w:rsidRPr="00D66CCA">
        <w:rPr>
          <w:lang w:eastAsia="en-AU"/>
        </w:rPr>
        <w:t xml:space="preserve">the meaning of </w:t>
      </w:r>
      <w:r w:rsidR="00775E1B" w:rsidRPr="00D66CCA">
        <w:rPr>
          <w:lang w:eastAsia="en-AU"/>
        </w:rPr>
        <w:t>section </w:t>
      </w:r>
      <w:r w:rsidR="00055456" w:rsidRPr="00D66CCA">
        <w:rPr>
          <w:lang w:eastAsia="en-AU"/>
        </w:rPr>
        <w:t>252</w:t>
      </w:r>
      <w:r w:rsidR="00431A09" w:rsidRPr="00D66CCA">
        <w:rPr>
          <w:lang w:eastAsia="en-AU"/>
        </w:rPr>
        <w:t>.</w:t>
      </w:r>
    </w:p>
    <w:p w14:paraId="1C688A3B" w14:textId="77777777" w:rsidR="008813E6" w:rsidRPr="00D66CCA" w:rsidRDefault="008813E6" w:rsidP="000E4E9B">
      <w:pPr>
        <w:pStyle w:val="aDef"/>
        <w:rPr>
          <w:lang w:eastAsia="en-AU"/>
        </w:rPr>
      </w:pPr>
      <w:r w:rsidRPr="00BA1343">
        <w:rPr>
          <w:rStyle w:val="charBoldItals"/>
        </w:rPr>
        <w:t>official of a union</w:t>
      </w:r>
      <w:r w:rsidRPr="00D66CCA">
        <w:rPr>
          <w:lang w:eastAsia="en-AU"/>
        </w:rPr>
        <w:t>, for</w:t>
      </w:r>
      <w:r w:rsidR="00095DAC" w:rsidRPr="00D66CCA">
        <w:rPr>
          <w:lang w:eastAsia="en-AU"/>
        </w:rPr>
        <w:t xml:space="preserve"> part 7</w:t>
      </w:r>
      <w:r w:rsidR="00700647" w:rsidRPr="00D66CCA">
        <w:rPr>
          <w:lang w:eastAsia="en-AU"/>
        </w:rPr>
        <w:t xml:space="preserve"> (Workplace entry by WHS entry permit</w:t>
      </w:r>
      <w:r w:rsidR="008F30E6" w:rsidRPr="00D66CCA">
        <w:rPr>
          <w:lang w:eastAsia="en-AU"/>
        </w:rPr>
        <w:noBreakHyphen/>
      </w:r>
      <w:r w:rsidR="00700647" w:rsidRPr="00D66CCA">
        <w:rPr>
          <w:lang w:eastAsia="en-AU"/>
        </w:rPr>
        <w:t>holders)</w:t>
      </w:r>
      <w:r w:rsidRPr="00D66CCA">
        <w:rPr>
          <w:lang w:eastAsia="en-AU"/>
        </w:rPr>
        <w:t xml:space="preserve">—see </w:t>
      </w:r>
      <w:r w:rsidR="00700647" w:rsidRPr="00D66CCA">
        <w:rPr>
          <w:lang w:eastAsia="en-AU"/>
        </w:rPr>
        <w:t>section </w:t>
      </w:r>
      <w:r w:rsidR="00055456" w:rsidRPr="00D66CCA">
        <w:rPr>
          <w:lang w:eastAsia="en-AU"/>
        </w:rPr>
        <w:t>116</w:t>
      </w:r>
      <w:r w:rsidRPr="00D66CCA">
        <w:rPr>
          <w:lang w:eastAsia="en-AU"/>
        </w:rPr>
        <w:t>.</w:t>
      </w:r>
    </w:p>
    <w:p w14:paraId="718BBD51" w14:textId="77777777" w:rsidR="007646E0" w:rsidRPr="00D66CCA" w:rsidRDefault="007646E0" w:rsidP="000E4E9B">
      <w:pPr>
        <w:pStyle w:val="aDef"/>
        <w:rPr>
          <w:lang w:eastAsia="en-AU"/>
        </w:rPr>
      </w:pPr>
      <w:r w:rsidRPr="00BA1343">
        <w:rPr>
          <w:rStyle w:val="charBoldItals"/>
        </w:rPr>
        <w:t>parties</w:t>
      </w:r>
      <w:r w:rsidRPr="00D66CCA">
        <w:rPr>
          <w:lang w:eastAsia="en-AU"/>
        </w:rPr>
        <w:t>, in relation to an issue</w:t>
      </w:r>
      <w:r w:rsidR="00F10A30" w:rsidRPr="00D66CCA">
        <w:rPr>
          <w:lang w:eastAsia="en-AU"/>
        </w:rPr>
        <w:t>, for</w:t>
      </w:r>
      <w:r w:rsidR="003565B4" w:rsidRPr="00D66CCA">
        <w:rPr>
          <w:lang w:eastAsia="en-AU"/>
        </w:rPr>
        <w:t xml:space="preserve"> division 5.5</w:t>
      </w:r>
      <w:r w:rsidR="00F10A30" w:rsidRPr="00D66CCA">
        <w:rPr>
          <w:lang w:eastAsia="en-AU"/>
        </w:rPr>
        <w:t xml:space="preserve"> (Issue resolution)—see section </w:t>
      </w:r>
      <w:r w:rsidR="00055456" w:rsidRPr="00D66CCA">
        <w:rPr>
          <w:lang w:eastAsia="en-AU"/>
        </w:rPr>
        <w:t>80</w:t>
      </w:r>
      <w:r w:rsidR="00F10A30" w:rsidRPr="00D66CCA">
        <w:rPr>
          <w:lang w:eastAsia="en-AU"/>
        </w:rPr>
        <w:t>.</w:t>
      </w:r>
    </w:p>
    <w:p w14:paraId="18EABBFF" w14:textId="6CDDA629" w:rsidR="008813E6" w:rsidRPr="00D66CCA" w:rsidRDefault="008813E6" w:rsidP="000E4E9B">
      <w:pPr>
        <w:pStyle w:val="aDef"/>
        <w:rPr>
          <w:lang w:eastAsia="en-AU"/>
        </w:rPr>
      </w:pPr>
      <w:r w:rsidRPr="00BA1343">
        <w:rPr>
          <w:rStyle w:val="charBoldItals"/>
        </w:rPr>
        <w:t>personal information</w:t>
      </w:r>
      <w:r w:rsidRPr="00D66CCA">
        <w:rPr>
          <w:bCs/>
          <w:iCs/>
          <w:szCs w:val="24"/>
          <w:lang w:eastAsia="en-AU"/>
        </w:rPr>
        <w:t>—see</w:t>
      </w:r>
      <w:r w:rsidRPr="00D66CCA">
        <w:rPr>
          <w:szCs w:val="24"/>
          <w:lang w:eastAsia="en-AU"/>
        </w:rPr>
        <w:t xml:space="preserve"> the </w:t>
      </w:r>
      <w:hyperlink r:id="rId211" w:tooltip="Act 1988 No 119 (Cwlth)" w:history="1">
        <w:r w:rsidR="00B739B0" w:rsidRPr="00B739B0">
          <w:rPr>
            <w:rStyle w:val="charCitHyperlinkItal"/>
          </w:rPr>
          <w:t>Privacy Act 1988</w:t>
        </w:r>
      </w:hyperlink>
      <w:r w:rsidRPr="00BA1343">
        <w:rPr>
          <w:rStyle w:val="charItals"/>
        </w:rPr>
        <w:t xml:space="preserve"> </w:t>
      </w:r>
      <w:r w:rsidRPr="00D66CCA">
        <w:rPr>
          <w:szCs w:val="24"/>
          <w:lang w:eastAsia="en-AU"/>
        </w:rPr>
        <w:t>(Cwlth), section</w:t>
      </w:r>
      <w:r w:rsidR="0089070D" w:rsidRPr="00D66CCA">
        <w:rPr>
          <w:szCs w:val="24"/>
          <w:lang w:eastAsia="en-AU"/>
        </w:rPr>
        <w:t> 6 (1).</w:t>
      </w:r>
    </w:p>
    <w:p w14:paraId="003AEAF3" w14:textId="77777777" w:rsidR="00094919" w:rsidRPr="00D66CCA" w:rsidRDefault="00094919" w:rsidP="000E4E9B">
      <w:pPr>
        <w:pStyle w:val="aDef"/>
        <w:rPr>
          <w:lang w:eastAsia="en-AU"/>
        </w:rPr>
      </w:pPr>
      <w:r w:rsidRPr="00BA1343">
        <w:rPr>
          <w:rStyle w:val="charBoldItals"/>
        </w:rPr>
        <w:t>person conducting a business or undertaking</w:t>
      </w:r>
      <w:r w:rsidRPr="00D66CCA">
        <w:rPr>
          <w:lang w:eastAsia="en-AU"/>
        </w:rPr>
        <w:t>—see section </w:t>
      </w:r>
      <w:r w:rsidR="00055456" w:rsidRPr="00D66CCA">
        <w:rPr>
          <w:lang w:eastAsia="en-AU"/>
        </w:rPr>
        <w:t>5</w:t>
      </w:r>
      <w:r w:rsidRPr="00D66CCA">
        <w:rPr>
          <w:lang w:eastAsia="en-AU"/>
        </w:rPr>
        <w:t>.</w:t>
      </w:r>
    </w:p>
    <w:p w14:paraId="7A144B3D" w14:textId="3CAB9F59" w:rsidR="00E33F9A" w:rsidRPr="00EE621D" w:rsidRDefault="00E33F9A" w:rsidP="00E33F9A">
      <w:pPr>
        <w:pStyle w:val="aDef"/>
      </w:pPr>
      <w:r w:rsidRPr="00AD3682">
        <w:rPr>
          <w:rStyle w:val="charBoldItals"/>
        </w:rPr>
        <w:t>physical element</w:t>
      </w:r>
      <w:r w:rsidRPr="00EE621D">
        <w:rPr>
          <w:bCs/>
          <w:iCs/>
        </w:rPr>
        <w:t xml:space="preserve">—see the </w:t>
      </w:r>
      <w:r w:rsidRPr="00EE621D">
        <w:t xml:space="preserve"> </w:t>
      </w:r>
      <w:hyperlink r:id="rId212" w:tooltip="A2002-51" w:history="1">
        <w:r w:rsidRPr="00AD3682">
          <w:rPr>
            <w:rStyle w:val="charCitHyperlinkAbbrev"/>
          </w:rPr>
          <w:t>Criminal Code</w:t>
        </w:r>
      </w:hyperlink>
      <w:r w:rsidRPr="00EE621D">
        <w:t>, section 14.</w:t>
      </w:r>
    </w:p>
    <w:p w14:paraId="6F54206D" w14:textId="77777777" w:rsidR="00094919" w:rsidRPr="00D66CCA" w:rsidRDefault="008813E6" w:rsidP="00330A39">
      <w:pPr>
        <w:pStyle w:val="aDef"/>
        <w:keepNext/>
        <w:rPr>
          <w:lang w:eastAsia="en-AU"/>
        </w:rPr>
      </w:pPr>
      <w:r w:rsidRPr="00BA1343">
        <w:rPr>
          <w:rStyle w:val="charBoldItals"/>
        </w:rPr>
        <w:t xml:space="preserve">plant </w:t>
      </w:r>
      <w:r w:rsidRPr="00D66CCA">
        <w:rPr>
          <w:lang w:eastAsia="en-AU"/>
        </w:rPr>
        <w:t>includes</w:t>
      </w:r>
      <w:r w:rsidR="00094919" w:rsidRPr="00D66CCA">
        <w:rPr>
          <w:lang w:eastAsia="en-AU"/>
        </w:rPr>
        <w:t>—</w:t>
      </w:r>
    </w:p>
    <w:p w14:paraId="096CDFA0" w14:textId="77777777" w:rsidR="008813E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2B5577" w:rsidRPr="00D66CCA">
        <w:rPr>
          <w:lang w:eastAsia="en-AU"/>
        </w:rPr>
        <w:t xml:space="preserve">any </w:t>
      </w:r>
      <w:r w:rsidR="008813E6" w:rsidRPr="00D66CCA">
        <w:rPr>
          <w:lang w:eastAsia="en-AU"/>
        </w:rPr>
        <w:t>machinery, equipment, appliance,</w:t>
      </w:r>
      <w:r w:rsidR="00FC468A" w:rsidRPr="00D66CCA">
        <w:rPr>
          <w:lang w:eastAsia="en-AU"/>
        </w:rPr>
        <w:t xml:space="preserve"> </w:t>
      </w:r>
      <w:r w:rsidR="008813E6" w:rsidRPr="00D66CCA">
        <w:rPr>
          <w:lang w:eastAsia="en-AU"/>
        </w:rPr>
        <w:t>container, implement and tool; and</w:t>
      </w:r>
    </w:p>
    <w:p w14:paraId="30CBBFE3" w14:textId="77777777" w:rsidR="008813E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6195F" w:rsidRPr="00D66CCA">
        <w:rPr>
          <w:lang w:eastAsia="en-AU"/>
        </w:rPr>
        <w:t>a</w:t>
      </w:r>
      <w:r w:rsidR="002B5577" w:rsidRPr="00D66CCA">
        <w:rPr>
          <w:lang w:eastAsia="en-AU"/>
        </w:rPr>
        <w:t>ny</w:t>
      </w:r>
      <w:r w:rsidR="008813E6" w:rsidRPr="00D66CCA">
        <w:rPr>
          <w:lang w:eastAsia="en-AU"/>
        </w:rPr>
        <w:t xml:space="preserve"> component of </w:t>
      </w:r>
      <w:r w:rsidR="00CE345D" w:rsidRPr="00D66CCA">
        <w:rPr>
          <w:lang w:eastAsia="en-AU"/>
        </w:rPr>
        <w:t>any</w:t>
      </w:r>
      <w:r w:rsidR="002B5577" w:rsidRPr="00D66CCA">
        <w:rPr>
          <w:lang w:eastAsia="en-AU"/>
        </w:rPr>
        <w:t xml:space="preserve"> of the </w:t>
      </w:r>
      <w:r w:rsidR="00E6195F" w:rsidRPr="00D66CCA">
        <w:rPr>
          <w:lang w:eastAsia="en-AU"/>
        </w:rPr>
        <w:t>thing</w:t>
      </w:r>
      <w:r w:rsidR="002B5577" w:rsidRPr="00D66CCA">
        <w:rPr>
          <w:lang w:eastAsia="en-AU"/>
        </w:rPr>
        <w:t>s</w:t>
      </w:r>
      <w:r w:rsidR="00E6195F" w:rsidRPr="00D66CCA">
        <w:rPr>
          <w:lang w:eastAsia="en-AU"/>
        </w:rPr>
        <w:t xml:space="preserve"> </w:t>
      </w:r>
      <w:r w:rsidR="00E20DA8" w:rsidRPr="00D66CCA">
        <w:rPr>
          <w:lang w:eastAsia="en-AU"/>
        </w:rPr>
        <w:t>referred to</w:t>
      </w:r>
      <w:r w:rsidR="00E6195F" w:rsidRPr="00D66CCA">
        <w:rPr>
          <w:lang w:eastAsia="en-AU"/>
        </w:rPr>
        <w:t xml:space="preserve"> in paragraph (a)</w:t>
      </w:r>
      <w:r w:rsidR="008813E6" w:rsidRPr="00D66CCA">
        <w:rPr>
          <w:lang w:eastAsia="en-AU"/>
        </w:rPr>
        <w:t>;</w:t>
      </w:r>
      <w:r w:rsidR="00FC468A" w:rsidRPr="00D66CCA">
        <w:rPr>
          <w:lang w:eastAsia="en-AU"/>
        </w:rPr>
        <w:t xml:space="preserve"> </w:t>
      </w:r>
      <w:r w:rsidR="008813E6" w:rsidRPr="00D66CCA">
        <w:rPr>
          <w:lang w:eastAsia="en-AU"/>
        </w:rPr>
        <w:t>and</w:t>
      </w:r>
    </w:p>
    <w:p w14:paraId="138D3B3D" w14:textId="77777777" w:rsidR="008813E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8813E6" w:rsidRPr="00D66CCA">
        <w:rPr>
          <w:lang w:eastAsia="en-AU"/>
        </w:rPr>
        <w:t xml:space="preserve">anything fitted or connected to </w:t>
      </w:r>
      <w:r w:rsidR="00E6195F" w:rsidRPr="00D66CCA">
        <w:rPr>
          <w:lang w:eastAsia="en-AU"/>
        </w:rPr>
        <w:t>any</w:t>
      </w:r>
      <w:r w:rsidR="002B5577" w:rsidRPr="00D66CCA">
        <w:rPr>
          <w:lang w:eastAsia="en-AU"/>
        </w:rPr>
        <w:t xml:space="preserve"> of the </w:t>
      </w:r>
      <w:r w:rsidR="00E6195F" w:rsidRPr="00D66CCA">
        <w:rPr>
          <w:lang w:eastAsia="en-AU"/>
        </w:rPr>
        <w:t>thing</w:t>
      </w:r>
      <w:r w:rsidR="002B5577" w:rsidRPr="00D66CCA">
        <w:rPr>
          <w:lang w:eastAsia="en-AU"/>
        </w:rPr>
        <w:t>s</w:t>
      </w:r>
      <w:r w:rsidR="00E6195F" w:rsidRPr="00D66CCA">
        <w:rPr>
          <w:lang w:eastAsia="en-AU"/>
        </w:rPr>
        <w:t xml:space="preserve"> </w:t>
      </w:r>
      <w:r w:rsidR="00E20DA8" w:rsidRPr="00D66CCA">
        <w:rPr>
          <w:lang w:eastAsia="en-AU"/>
        </w:rPr>
        <w:t>referred to</w:t>
      </w:r>
      <w:r w:rsidR="00E6195F" w:rsidRPr="00D66CCA">
        <w:rPr>
          <w:lang w:eastAsia="en-AU"/>
        </w:rPr>
        <w:t xml:space="preserve"> in paragraph (a)</w:t>
      </w:r>
      <w:r w:rsidR="008813E6" w:rsidRPr="00D66CCA">
        <w:rPr>
          <w:lang w:eastAsia="en-AU"/>
        </w:rPr>
        <w:t>.</w:t>
      </w:r>
    </w:p>
    <w:p w14:paraId="2C26497C" w14:textId="77777777" w:rsidR="00167A89" w:rsidRPr="002A7777" w:rsidRDefault="00167A89" w:rsidP="000E3D51">
      <w:pPr>
        <w:pStyle w:val="aDef"/>
        <w:keepNext/>
        <w:rPr>
          <w:lang w:eastAsia="en-AU"/>
        </w:rPr>
      </w:pPr>
      <w:r w:rsidRPr="002A7777">
        <w:rPr>
          <w:rStyle w:val="charBoldItals"/>
        </w:rPr>
        <w:lastRenderedPageBreak/>
        <w:t>principal contractor</w:t>
      </w:r>
      <w:r w:rsidRPr="002A7777">
        <w:rPr>
          <w:lang w:eastAsia="en-AU"/>
        </w:rPr>
        <w:t>, for a major construction project, for part 5 (Consultation, representation and participation)—see section 49B.</w:t>
      </w:r>
    </w:p>
    <w:p w14:paraId="53DDE7F9" w14:textId="77777777" w:rsidR="0027419B" w:rsidRDefault="0027419B" w:rsidP="0027419B">
      <w:pPr>
        <w:pStyle w:val="aDef"/>
      </w:pPr>
      <w:r>
        <w:rPr>
          <w:rStyle w:val="charBoldItals"/>
        </w:rPr>
        <w:t>prohibited asbestos</w:t>
      </w:r>
      <w:r>
        <w:t>, for division 10.2A (Prohibited asbestos notices)—see section 197A.</w:t>
      </w:r>
    </w:p>
    <w:p w14:paraId="031911B4" w14:textId="77777777" w:rsidR="00B269D7" w:rsidRPr="00D66CCA" w:rsidRDefault="008813E6" w:rsidP="000E4E9B">
      <w:pPr>
        <w:pStyle w:val="aDef"/>
        <w:rPr>
          <w:lang w:eastAsia="en-AU"/>
        </w:rPr>
      </w:pPr>
      <w:r w:rsidRPr="00BA1343">
        <w:rPr>
          <w:rStyle w:val="charBoldItals"/>
        </w:rPr>
        <w:t>prohibited reason</w:t>
      </w:r>
      <w:r w:rsidR="00B269D7" w:rsidRPr="00D66CCA">
        <w:rPr>
          <w:lang w:eastAsia="en-AU"/>
        </w:rPr>
        <w:t>,</w:t>
      </w:r>
      <w:r w:rsidR="00B269D7" w:rsidRPr="00D66CCA">
        <w:rPr>
          <w:szCs w:val="24"/>
          <w:lang w:eastAsia="en-AU"/>
        </w:rPr>
        <w:t xml:space="preserve"> for</w:t>
      </w:r>
      <w:r w:rsidR="00095DAC" w:rsidRPr="00D66CCA">
        <w:rPr>
          <w:szCs w:val="24"/>
          <w:lang w:eastAsia="en-AU"/>
        </w:rPr>
        <w:t xml:space="preserve"> part 6</w:t>
      </w:r>
      <w:r w:rsidR="00B269D7" w:rsidRPr="00D66CCA">
        <w:rPr>
          <w:szCs w:val="24"/>
          <w:lang w:eastAsia="en-AU"/>
        </w:rPr>
        <w:t xml:space="preserve"> (</w:t>
      </w:r>
      <w:r w:rsidR="00B269D7" w:rsidRPr="00D66CCA">
        <w:rPr>
          <w:lang w:eastAsia="en-AU"/>
        </w:rPr>
        <w:t>Discriminatory, coercive and misleading conduct</w:t>
      </w:r>
      <w:r w:rsidR="00B269D7" w:rsidRPr="00D66CCA">
        <w:rPr>
          <w:szCs w:val="24"/>
          <w:lang w:eastAsia="en-AU"/>
        </w:rPr>
        <w:t>)—see section </w:t>
      </w:r>
      <w:r w:rsidR="00055456" w:rsidRPr="00D66CCA">
        <w:rPr>
          <w:szCs w:val="24"/>
          <w:lang w:eastAsia="en-AU"/>
        </w:rPr>
        <w:t>106</w:t>
      </w:r>
      <w:r w:rsidR="00B269D7" w:rsidRPr="00D66CCA">
        <w:rPr>
          <w:szCs w:val="24"/>
          <w:lang w:eastAsia="en-AU"/>
        </w:rPr>
        <w:t>.</w:t>
      </w:r>
    </w:p>
    <w:p w14:paraId="73C8DC7C" w14:textId="77777777" w:rsidR="0083237A" w:rsidRPr="00D66CCA" w:rsidRDefault="0083237A" w:rsidP="000E4E9B">
      <w:pPr>
        <w:pStyle w:val="aDef"/>
        <w:rPr>
          <w:lang w:eastAsia="en-AU"/>
        </w:rPr>
      </w:pPr>
      <w:r w:rsidRPr="00BA1343">
        <w:rPr>
          <w:rStyle w:val="charBoldItals"/>
        </w:rPr>
        <w:t>prohibition notice</w:t>
      </w:r>
      <w:r w:rsidRPr="00D66CCA">
        <w:rPr>
          <w:bCs/>
          <w:iCs/>
          <w:lang w:eastAsia="en-AU"/>
        </w:rPr>
        <w:t>—see section </w:t>
      </w:r>
      <w:r w:rsidR="00055456" w:rsidRPr="00D66CCA">
        <w:rPr>
          <w:bCs/>
          <w:iCs/>
          <w:lang w:eastAsia="en-AU"/>
        </w:rPr>
        <w:t>195</w:t>
      </w:r>
      <w:r w:rsidRPr="00D66CCA">
        <w:rPr>
          <w:bCs/>
          <w:iCs/>
          <w:lang w:eastAsia="en-AU"/>
        </w:rPr>
        <w:t>.</w:t>
      </w:r>
    </w:p>
    <w:p w14:paraId="7BBF86CB" w14:textId="77777777" w:rsidR="008813E6" w:rsidRPr="00D66CCA" w:rsidRDefault="008813E6" w:rsidP="000E4E9B">
      <w:pPr>
        <w:pStyle w:val="aDef"/>
        <w:rPr>
          <w:lang w:eastAsia="en-AU"/>
        </w:rPr>
      </w:pPr>
      <w:r w:rsidRPr="00BA1343">
        <w:rPr>
          <w:rStyle w:val="charBoldItals"/>
        </w:rPr>
        <w:t xml:space="preserve">public authority </w:t>
      </w:r>
      <w:r w:rsidRPr="00D66CCA">
        <w:rPr>
          <w:szCs w:val="24"/>
          <w:lang w:eastAsia="en-AU"/>
        </w:rPr>
        <w:t>means</w:t>
      </w:r>
      <w:r w:rsidR="008D45E3" w:rsidRPr="00D66CCA">
        <w:rPr>
          <w:szCs w:val="24"/>
          <w:lang w:eastAsia="en-AU"/>
        </w:rPr>
        <w:t xml:space="preserve"> a territory authority.</w:t>
      </w:r>
    </w:p>
    <w:p w14:paraId="7DA3135A" w14:textId="77777777" w:rsidR="008813E6" w:rsidRPr="00D66CCA" w:rsidRDefault="008813E6" w:rsidP="000E4E9B">
      <w:pPr>
        <w:pStyle w:val="aDef"/>
        <w:autoSpaceDE w:val="0"/>
        <w:autoSpaceDN w:val="0"/>
        <w:adjustRightInd w:val="0"/>
        <w:rPr>
          <w:szCs w:val="24"/>
          <w:lang w:eastAsia="en-AU"/>
        </w:rPr>
      </w:pPr>
      <w:r w:rsidRPr="00BA1343">
        <w:rPr>
          <w:rStyle w:val="charBoldItals"/>
        </w:rPr>
        <w:t>reasonably practicable</w:t>
      </w:r>
      <w:r w:rsidRPr="00D66CCA">
        <w:rPr>
          <w:lang w:eastAsia="en-AU"/>
        </w:rPr>
        <w:t>, in relation to a duty to</w:t>
      </w:r>
      <w:r w:rsidR="008131A6" w:rsidRPr="00D66CCA">
        <w:rPr>
          <w:lang w:eastAsia="en-AU"/>
        </w:rPr>
        <w:t xml:space="preserve"> </w:t>
      </w:r>
      <w:r w:rsidR="00323D29" w:rsidRPr="00D66CCA">
        <w:rPr>
          <w:szCs w:val="24"/>
          <w:lang w:eastAsia="en-AU"/>
        </w:rPr>
        <w:t>ensure</w:t>
      </w:r>
      <w:r w:rsidRPr="00D66CCA">
        <w:rPr>
          <w:szCs w:val="24"/>
          <w:lang w:eastAsia="en-AU"/>
        </w:rPr>
        <w:t xml:space="preserve"> health and safety—see </w:t>
      </w:r>
      <w:r w:rsidR="00775E1B" w:rsidRPr="00D66CCA">
        <w:rPr>
          <w:szCs w:val="24"/>
          <w:lang w:eastAsia="en-AU"/>
        </w:rPr>
        <w:t>section </w:t>
      </w:r>
      <w:r w:rsidR="00055456" w:rsidRPr="00D66CCA">
        <w:rPr>
          <w:szCs w:val="24"/>
          <w:lang w:eastAsia="en-AU"/>
        </w:rPr>
        <w:t>18</w:t>
      </w:r>
      <w:r w:rsidRPr="00D66CCA">
        <w:rPr>
          <w:szCs w:val="24"/>
          <w:lang w:eastAsia="en-AU"/>
        </w:rPr>
        <w:t>.</w:t>
      </w:r>
    </w:p>
    <w:p w14:paraId="742A5C67" w14:textId="77777777" w:rsidR="00E36F09" w:rsidRDefault="00E36F09" w:rsidP="00E36F09">
      <w:pPr>
        <w:pStyle w:val="aDef"/>
      </w:pPr>
      <w:r w:rsidRPr="002024F9">
        <w:rPr>
          <w:rStyle w:val="charBoldItals"/>
        </w:rPr>
        <w:t>regulator</w:t>
      </w:r>
      <w:r w:rsidRPr="002024F9">
        <w:t xml:space="preserve"> means the WHS Commissioner.</w:t>
      </w:r>
    </w:p>
    <w:p w14:paraId="1827CD3D" w14:textId="78957FBA" w:rsidR="001F2FC6" w:rsidRDefault="001F2FC6" w:rsidP="001F2FC6">
      <w:pPr>
        <w:pStyle w:val="aDef"/>
      </w:pPr>
      <w:r>
        <w:rPr>
          <w:rStyle w:val="charBoldItals"/>
        </w:rPr>
        <w:t>relevant person</w:t>
      </w:r>
      <w:r>
        <w:t>, in relation to a workplace, for division</w:t>
      </w:r>
      <w:r w:rsidR="00445199">
        <w:t> </w:t>
      </w:r>
      <w:r>
        <w:t>10.2A (Prohibited asbestos notices)—see section 197A.</w:t>
      </w:r>
    </w:p>
    <w:p w14:paraId="49F94D57" w14:textId="77777777" w:rsidR="002C1CA2" w:rsidRPr="00D66CCA" w:rsidRDefault="008813E6" w:rsidP="000E4E9B">
      <w:pPr>
        <w:pStyle w:val="aDef"/>
        <w:rPr>
          <w:lang w:eastAsia="en-AU"/>
        </w:rPr>
      </w:pPr>
      <w:r w:rsidRPr="00BA1343">
        <w:rPr>
          <w:rStyle w:val="charBoldItals"/>
        </w:rPr>
        <w:t>relevant person conducting a business or</w:t>
      </w:r>
      <w:r w:rsidR="004166D9" w:rsidRPr="00BA1343">
        <w:rPr>
          <w:rStyle w:val="charBoldItals"/>
        </w:rPr>
        <w:t xml:space="preserve"> </w:t>
      </w:r>
      <w:r w:rsidRPr="00BA1343">
        <w:rPr>
          <w:rStyle w:val="charBoldItals"/>
        </w:rPr>
        <w:t>undertaking</w:t>
      </w:r>
      <w:r w:rsidRPr="00D66CCA">
        <w:rPr>
          <w:lang w:eastAsia="en-AU"/>
        </w:rPr>
        <w:t xml:space="preserve">, </w:t>
      </w:r>
      <w:r w:rsidR="00485CE4" w:rsidRPr="00D66CCA">
        <w:rPr>
          <w:lang w:eastAsia="en-AU"/>
        </w:rPr>
        <w:t>for</w:t>
      </w:r>
      <w:r w:rsidR="00095DAC" w:rsidRPr="00D66CCA">
        <w:rPr>
          <w:lang w:eastAsia="en-AU"/>
        </w:rPr>
        <w:t xml:space="preserve"> part 7</w:t>
      </w:r>
      <w:r w:rsidR="00485CE4" w:rsidRPr="00D66CCA">
        <w:rPr>
          <w:lang w:eastAsia="en-AU"/>
        </w:rPr>
        <w:t xml:space="preserve"> (Workplace entry by WHS entry permit</w:t>
      </w:r>
      <w:r w:rsidR="008F30E6" w:rsidRPr="00D66CCA">
        <w:rPr>
          <w:lang w:eastAsia="en-AU"/>
        </w:rPr>
        <w:noBreakHyphen/>
      </w:r>
      <w:r w:rsidR="00485CE4" w:rsidRPr="00D66CCA">
        <w:rPr>
          <w:lang w:eastAsia="en-AU"/>
        </w:rPr>
        <w:t>holders)—see section </w:t>
      </w:r>
      <w:r w:rsidR="00055456" w:rsidRPr="00D66CCA">
        <w:rPr>
          <w:lang w:eastAsia="en-AU"/>
        </w:rPr>
        <w:t>116</w:t>
      </w:r>
      <w:r w:rsidRPr="00D66CCA">
        <w:rPr>
          <w:lang w:eastAsia="en-AU"/>
        </w:rPr>
        <w:t>.</w:t>
      </w:r>
    </w:p>
    <w:p w14:paraId="7C18D493" w14:textId="77777777" w:rsidR="004166D9" w:rsidRPr="00D66CCA" w:rsidRDefault="008813E6" w:rsidP="000E4E9B">
      <w:pPr>
        <w:pStyle w:val="aDef"/>
        <w:autoSpaceDE w:val="0"/>
        <w:autoSpaceDN w:val="0"/>
        <w:adjustRightInd w:val="0"/>
        <w:rPr>
          <w:szCs w:val="24"/>
          <w:lang w:eastAsia="en-AU"/>
        </w:rPr>
      </w:pPr>
      <w:r w:rsidRPr="00BA1343">
        <w:rPr>
          <w:rStyle w:val="charBoldItals"/>
        </w:rPr>
        <w:t>relevant union</w:t>
      </w:r>
      <w:r w:rsidRPr="00D66CCA">
        <w:rPr>
          <w:szCs w:val="24"/>
          <w:lang w:eastAsia="en-AU"/>
        </w:rPr>
        <w:t>,</w:t>
      </w:r>
      <w:r w:rsidR="00806C6B" w:rsidRPr="00D66CCA">
        <w:rPr>
          <w:szCs w:val="24"/>
          <w:lang w:eastAsia="en-AU"/>
        </w:rPr>
        <w:t xml:space="preserve"> </w:t>
      </w:r>
      <w:r w:rsidR="00806C6B" w:rsidRPr="00D66CCA">
        <w:rPr>
          <w:lang w:eastAsia="en-AU"/>
        </w:rPr>
        <w:t>for</w:t>
      </w:r>
      <w:r w:rsidR="00FA3244" w:rsidRPr="00D66CCA">
        <w:rPr>
          <w:lang w:eastAsia="en-AU"/>
        </w:rPr>
        <w:t xml:space="preserve"> part 7</w:t>
      </w:r>
      <w:r w:rsidR="00806C6B" w:rsidRPr="00D66CCA">
        <w:rPr>
          <w:lang w:eastAsia="en-AU"/>
        </w:rPr>
        <w:t xml:space="preserve"> (Workplace entry by WHS entry permit</w:t>
      </w:r>
      <w:r w:rsidR="008F30E6" w:rsidRPr="00D66CCA">
        <w:rPr>
          <w:lang w:eastAsia="en-AU"/>
        </w:rPr>
        <w:noBreakHyphen/>
      </w:r>
      <w:r w:rsidR="00806C6B" w:rsidRPr="00D66CCA">
        <w:rPr>
          <w:lang w:eastAsia="en-AU"/>
        </w:rPr>
        <w:t>holders)—see section </w:t>
      </w:r>
      <w:r w:rsidR="00055456" w:rsidRPr="00D66CCA">
        <w:rPr>
          <w:lang w:eastAsia="en-AU"/>
        </w:rPr>
        <w:t>116</w:t>
      </w:r>
      <w:r w:rsidRPr="00D66CCA">
        <w:rPr>
          <w:szCs w:val="24"/>
          <w:lang w:eastAsia="en-AU"/>
        </w:rPr>
        <w:t>.</w:t>
      </w:r>
    </w:p>
    <w:p w14:paraId="5FA000AA" w14:textId="77777777" w:rsidR="004166D9" w:rsidRPr="00D66CCA" w:rsidRDefault="008813E6" w:rsidP="000E4E9B">
      <w:pPr>
        <w:pStyle w:val="aDef"/>
        <w:autoSpaceDE w:val="0"/>
        <w:autoSpaceDN w:val="0"/>
        <w:adjustRightInd w:val="0"/>
        <w:rPr>
          <w:szCs w:val="24"/>
          <w:lang w:eastAsia="en-AU"/>
        </w:rPr>
      </w:pPr>
      <w:r w:rsidRPr="00BA1343">
        <w:rPr>
          <w:rStyle w:val="charBoldItals"/>
        </w:rPr>
        <w:t>relevant worker</w:t>
      </w:r>
      <w:r w:rsidRPr="00D66CCA">
        <w:rPr>
          <w:szCs w:val="24"/>
          <w:lang w:eastAsia="en-AU"/>
        </w:rPr>
        <w:t xml:space="preserve">, </w:t>
      </w:r>
      <w:r w:rsidR="00806C6B" w:rsidRPr="00D66CCA">
        <w:rPr>
          <w:lang w:eastAsia="en-AU"/>
        </w:rPr>
        <w:t>for</w:t>
      </w:r>
      <w:r w:rsidR="00FA3244" w:rsidRPr="00D66CCA">
        <w:rPr>
          <w:lang w:eastAsia="en-AU"/>
        </w:rPr>
        <w:t xml:space="preserve"> part 7</w:t>
      </w:r>
      <w:r w:rsidR="00806C6B" w:rsidRPr="00D66CCA">
        <w:rPr>
          <w:lang w:eastAsia="en-AU"/>
        </w:rPr>
        <w:t xml:space="preserve"> (Workplace entry by WHS entry permit</w:t>
      </w:r>
      <w:r w:rsidR="008F30E6" w:rsidRPr="00D66CCA">
        <w:rPr>
          <w:lang w:eastAsia="en-AU"/>
        </w:rPr>
        <w:noBreakHyphen/>
      </w:r>
      <w:r w:rsidR="00806C6B" w:rsidRPr="00D66CCA">
        <w:rPr>
          <w:lang w:eastAsia="en-AU"/>
        </w:rPr>
        <w:t>holders)—see section </w:t>
      </w:r>
      <w:r w:rsidR="00055456" w:rsidRPr="00D66CCA">
        <w:rPr>
          <w:lang w:eastAsia="en-AU"/>
        </w:rPr>
        <w:t>116</w:t>
      </w:r>
      <w:r w:rsidR="00806C6B" w:rsidRPr="00D66CCA">
        <w:rPr>
          <w:lang w:eastAsia="en-AU"/>
        </w:rPr>
        <w:t>.</w:t>
      </w:r>
    </w:p>
    <w:p w14:paraId="18465DF1" w14:textId="77777777" w:rsidR="006B0A9C" w:rsidRPr="00D66CCA" w:rsidRDefault="008813E6" w:rsidP="00330A39">
      <w:pPr>
        <w:pStyle w:val="aDef"/>
        <w:keepNext/>
        <w:autoSpaceDE w:val="0"/>
        <w:autoSpaceDN w:val="0"/>
        <w:adjustRightInd w:val="0"/>
        <w:rPr>
          <w:szCs w:val="24"/>
          <w:lang w:eastAsia="en-AU"/>
        </w:rPr>
      </w:pPr>
      <w:r w:rsidRPr="00BA1343">
        <w:rPr>
          <w:rStyle w:val="charBoldItals"/>
        </w:rPr>
        <w:t>representative</w:t>
      </w:r>
      <w:r w:rsidRPr="00D66CCA">
        <w:rPr>
          <w:szCs w:val="24"/>
          <w:lang w:eastAsia="en-AU"/>
        </w:rPr>
        <w:t>, in relation to a worker, means</w:t>
      </w:r>
      <w:r w:rsidR="006B0A9C" w:rsidRPr="00D66CCA">
        <w:rPr>
          <w:szCs w:val="24"/>
          <w:lang w:eastAsia="en-AU"/>
        </w:rPr>
        <w:t>—</w:t>
      </w:r>
    </w:p>
    <w:p w14:paraId="5E8E9468" w14:textId="77777777" w:rsidR="00660A8C" w:rsidRPr="00D66CCA" w:rsidRDefault="00330A39" w:rsidP="00330A39">
      <w:pPr>
        <w:pStyle w:val="aDef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8813E6" w:rsidRPr="00D66CCA">
        <w:rPr>
          <w:lang w:eastAsia="en-AU"/>
        </w:rPr>
        <w:t>the health and safety representative for</w:t>
      </w:r>
      <w:r w:rsidR="00660A8C" w:rsidRPr="00D66CCA">
        <w:rPr>
          <w:lang w:eastAsia="en-AU"/>
        </w:rPr>
        <w:t xml:space="preserve"> </w:t>
      </w:r>
      <w:r w:rsidR="008813E6" w:rsidRPr="00D66CCA">
        <w:rPr>
          <w:szCs w:val="24"/>
          <w:lang w:eastAsia="en-AU"/>
        </w:rPr>
        <w:t>the worker; or</w:t>
      </w:r>
    </w:p>
    <w:p w14:paraId="1EE039EB" w14:textId="77777777" w:rsidR="00F74C7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8813E6" w:rsidRPr="00330A39">
        <w:rPr>
          <w:szCs w:val="24"/>
          <w:lang w:eastAsia="en-AU"/>
        </w:rPr>
        <w:t>a union representing the worker; or</w:t>
      </w:r>
    </w:p>
    <w:p w14:paraId="1B1AA193" w14:textId="77777777"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(c)</w:t>
      </w:r>
      <w:r w:rsidR="000E4E9B" w:rsidRPr="00330A39">
        <w:rPr>
          <w:szCs w:val="24"/>
          <w:lang w:eastAsia="en-AU"/>
        </w:rPr>
        <w:tab/>
      </w:r>
      <w:r w:rsidR="00152EAF" w:rsidRPr="00330A39">
        <w:rPr>
          <w:szCs w:val="24"/>
          <w:lang w:eastAsia="en-AU"/>
        </w:rPr>
        <w:t xml:space="preserve">any </w:t>
      </w:r>
      <w:r w:rsidR="008813E6" w:rsidRPr="00330A39">
        <w:rPr>
          <w:szCs w:val="24"/>
          <w:lang w:eastAsia="en-AU"/>
        </w:rPr>
        <w:t>other person the worker authorises</w:t>
      </w:r>
      <w:r w:rsidR="00F74C76" w:rsidRPr="00330A39">
        <w:rPr>
          <w:szCs w:val="24"/>
          <w:lang w:eastAsia="en-AU"/>
        </w:rPr>
        <w:t xml:space="preserve"> </w:t>
      </w:r>
      <w:r w:rsidR="008813E6" w:rsidRPr="00330A39">
        <w:rPr>
          <w:szCs w:val="24"/>
          <w:lang w:eastAsia="en-AU"/>
        </w:rPr>
        <w:t xml:space="preserve">to represent </w:t>
      </w:r>
      <w:r w:rsidR="00544FB5" w:rsidRPr="00330A39">
        <w:rPr>
          <w:szCs w:val="24"/>
          <w:lang w:eastAsia="en-AU"/>
        </w:rPr>
        <w:t>him or her</w:t>
      </w:r>
      <w:r w:rsidR="008813E6" w:rsidRPr="00330A39">
        <w:rPr>
          <w:szCs w:val="24"/>
          <w:lang w:eastAsia="en-AU"/>
        </w:rPr>
        <w:t>.</w:t>
      </w:r>
    </w:p>
    <w:p w14:paraId="67B53687" w14:textId="77777777" w:rsidR="006D5FF7" w:rsidRPr="00D66CCA" w:rsidRDefault="00353D1E" w:rsidP="00353D1E">
      <w:pPr>
        <w:pStyle w:val="aDef"/>
        <w:rPr>
          <w:lang w:eastAsia="en-AU"/>
        </w:rPr>
      </w:pPr>
      <w:r w:rsidRPr="00BA1343">
        <w:rPr>
          <w:rStyle w:val="charBoldItals"/>
        </w:rPr>
        <w:t>reviewable decisions</w:t>
      </w:r>
      <w:r w:rsidR="00227081" w:rsidRPr="00D66CCA">
        <w:rPr>
          <w:bCs/>
          <w:iCs/>
          <w:szCs w:val="24"/>
          <w:lang w:eastAsia="en-AU"/>
        </w:rPr>
        <w:t>, for</w:t>
      </w:r>
      <w:r w:rsidR="00FA3244" w:rsidRPr="00D66CCA">
        <w:rPr>
          <w:bCs/>
          <w:iCs/>
          <w:szCs w:val="24"/>
          <w:lang w:eastAsia="en-AU"/>
        </w:rPr>
        <w:t xml:space="preserve"> part 12</w:t>
      </w:r>
      <w:r w:rsidR="00227081" w:rsidRPr="00D66CCA">
        <w:rPr>
          <w:bCs/>
          <w:iCs/>
          <w:szCs w:val="24"/>
          <w:lang w:eastAsia="en-AU"/>
        </w:rPr>
        <w:t xml:space="preserve"> (</w:t>
      </w:r>
      <w:r w:rsidR="00227081" w:rsidRPr="00D66CCA">
        <w:rPr>
          <w:lang w:eastAsia="en-AU"/>
        </w:rPr>
        <w:t>Review of decisions)—</w:t>
      </w:r>
      <w:r w:rsidRPr="00D66CCA">
        <w:rPr>
          <w:bCs/>
          <w:iCs/>
          <w:szCs w:val="24"/>
          <w:lang w:eastAsia="en-AU"/>
        </w:rPr>
        <w:t>see section </w:t>
      </w:r>
      <w:r w:rsidR="00055456" w:rsidRPr="00D66CCA">
        <w:rPr>
          <w:szCs w:val="24"/>
          <w:lang w:eastAsia="en-AU"/>
        </w:rPr>
        <w:t>223</w:t>
      </w:r>
      <w:r w:rsidRPr="00D66CCA">
        <w:rPr>
          <w:szCs w:val="24"/>
          <w:lang w:eastAsia="en-AU"/>
        </w:rPr>
        <w:t>.</w:t>
      </w:r>
    </w:p>
    <w:p w14:paraId="2DF9C6BD" w14:textId="7ECE8BB8" w:rsidR="00F74C76" w:rsidRDefault="008813E6" w:rsidP="000E3D51">
      <w:pPr>
        <w:pStyle w:val="aDef"/>
        <w:keepNext/>
        <w:rPr>
          <w:lang w:eastAsia="en-AU"/>
        </w:rPr>
      </w:pPr>
      <w:r w:rsidRPr="00BA1343">
        <w:rPr>
          <w:rStyle w:val="charBoldItals"/>
        </w:rPr>
        <w:lastRenderedPageBreak/>
        <w:t>serious injury or illness</w:t>
      </w:r>
      <w:r w:rsidRPr="00D66CCA">
        <w:rPr>
          <w:lang w:eastAsia="en-AU"/>
        </w:rPr>
        <w:t xml:space="preserve">, </w:t>
      </w:r>
      <w:r w:rsidR="00AB5EDE" w:rsidRPr="00D66CCA">
        <w:rPr>
          <w:lang w:eastAsia="en-AU"/>
        </w:rPr>
        <w:t>for</w:t>
      </w:r>
      <w:r w:rsidR="00FA3244" w:rsidRPr="00D66CCA">
        <w:rPr>
          <w:lang w:eastAsia="en-AU"/>
        </w:rPr>
        <w:t xml:space="preserve"> part 3</w:t>
      </w:r>
      <w:r w:rsidR="00B72D80" w:rsidRPr="00D66CCA">
        <w:rPr>
          <w:lang w:eastAsia="en-AU"/>
        </w:rPr>
        <w:t xml:space="preserve"> (Incident notification)</w:t>
      </w:r>
      <w:r w:rsidR="00FF7C06" w:rsidRPr="00D66CCA">
        <w:rPr>
          <w:lang w:eastAsia="en-AU"/>
        </w:rPr>
        <w:t>—see </w:t>
      </w:r>
      <w:r w:rsidR="00775E1B" w:rsidRPr="00D66CCA">
        <w:rPr>
          <w:lang w:eastAsia="en-AU"/>
        </w:rPr>
        <w:t>section </w:t>
      </w:r>
      <w:r w:rsidR="00055456" w:rsidRPr="00D66CCA">
        <w:rPr>
          <w:lang w:eastAsia="en-AU"/>
        </w:rPr>
        <w:t>36</w:t>
      </w:r>
      <w:r w:rsidRPr="00D66CCA">
        <w:rPr>
          <w:lang w:eastAsia="en-AU"/>
        </w:rPr>
        <w:t>.</w:t>
      </w:r>
    </w:p>
    <w:p w14:paraId="54D2FF3D" w14:textId="62D6003C" w:rsidR="00A43243" w:rsidRPr="00A43243" w:rsidRDefault="00A43243" w:rsidP="000E4E9B">
      <w:pPr>
        <w:pStyle w:val="aDef"/>
        <w:rPr>
          <w:color w:val="000000"/>
        </w:rPr>
      </w:pPr>
      <w:r w:rsidRPr="00FC5AD1">
        <w:rPr>
          <w:rStyle w:val="charBoldItals"/>
        </w:rPr>
        <w:t>sexual assault incident</w:t>
      </w:r>
      <w:r w:rsidRPr="00FC5AD1">
        <w:rPr>
          <w:bCs/>
          <w:iCs/>
          <w:color w:val="000000"/>
        </w:rPr>
        <w:t>, for part 3</w:t>
      </w:r>
      <w:r w:rsidRPr="00FC5AD1">
        <w:rPr>
          <w:bCs/>
          <w:color w:val="000000"/>
        </w:rPr>
        <w:t xml:space="preserve"> (Incident notification)—see section 37A.</w:t>
      </w:r>
    </w:p>
    <w:p w14:paraId="624A1780" w14:textId="77777777" w:rsidR="0093008C" w:rsidRPr="002024F9" w:rsidRDefault="0093008C" w:rsidP="0093008C">
      <w:pPr>
        <w:pStyle w:val="aDef"/>
      </w:pPr>
      <w:r w:rsidRPr="002024F9">
        <w:rPr>
          <w:rStyle w:val="charBoldItals"/>
        </w:rPr>
        <w:t>staff of the office</w:t>
      </w:r>
      <w:r w:rsidRPr="002024F9">
        <w:rPr>
          <w:lang w:eastAsia="en-AU"/>
        </w:rPr>
        <w:t>, f</w:t>
      </w:r>
      <w:r w:rsidRPr="002024F9">
        <w:t>or schedule 2, part 2.2 (Office of the Work Health and Safety Commissioner)—see section 2.30.</w:t>
      </w:r>
    </w:p>
    <w:p w14:paraId="4F747758" w14:textId="77777777" w:rsidR="008813E6" w:rsidRDefault="008813E6" w:rsidP="000E4E9B">
      <w:pPr>
        <w:pStyle w:val="aDef"/>
        <w:rPr>
          <w:szCs w:val="24"/>
          <w:lang w:eastAsia="en-AU"/>
        </w:rPr>
      </w:pPr>
      <w:r w:rsidRPr="00BA1343">
        <w:rPr>
          <w:rStyle w:val="charBoldItals"/>
        </w:rPr>
        <w:t xml:space="preserve">State </w:t>
      </w:r>
      <w:r w:rsidRPr="00D66CCA">
        <w:rPr>
          <w:szCs w:val="24"/>
          <w:lang w:eastAsia="en-AU"/>
        </w:rPr>
        <w:t>includes Territory.</w:t>
      </w:r>
    </w:p>
    <w:p w14:paraId="42134FBF" w14:textId="77777777" w:rsidR="0093008C" w:rsidRPr="002024F9" w:rsidRDefault="0093008C" w:rsidP="0093008C">
      <w:pPr>
        <w:pStyle w:val="aDef"/>
      </w:pPr>
      <w:r w:rsidRPr="002024F9">
        <w:rPr>
          <w:rStyle w:val="charBoldItals"/>
        </w:rPr>
        <w:t>statement of expectations</w:t>
      </w:r>
      <w:r w:rsidRPr="002024F9">
        <w:t>, for schedule 2, part 2.2 (Office of the Work Health and Safety Commissioner)—see section 2.39.</w:t>
      </w:r>
    </w:p>
    <w:p w14:paraId="79E737FC" w14:textId="77777777" w:rsidR="0093008C" w:rsidRPr="002024F9" w:rsidRDefault="0093008C" w:rsidP="0093008C">
      <w:pPr>
        <w:pStyle w:val="aDef"/>
      </w:pPr>
      <w:r w:rsidRPr="002024F9">
        <w:rPr>
          <w:rStyle w:val="charBoldItals"/>
        </w:rPr>
        <w:t>statement of operational intent</w:t>
      </w:r>
      <w:r w:rsidRPr="002024F9">
        <w:t>, for schedule 2, part 2.2 (Office of the Work Health and Safety Commissioner)—see section 2.40.</w:t>
      </w:r>
    </w:p>
    <w:p w14:paraId="365BCA70" w14:textId="4F834906" w:rsidR="00F74C76" w:rsidRDefault="008813E6" w:rsidP="000E4E9B">
      <w:pPr>
        <w:pStyle w:val="aDef"/>
        <w:rPr>
          <w:lang w:eastAsia="en-AU"/>
        </w:rPr>
      </w:pPr>
      <w:r w:rsidRPr="00BA1343">
        <w:rPr>
          <w:rStyle w:val="charBoldItals"/>
        </w:rPr>
        <w:t>State or Territory industrial law</w:t>
      </w:r>
      <w:r w:rsidR="00E96A7C" w:rsidRPr="00D66CCA">
        <w:rPr>
          <w:lang w:eastAsia="en-AU"/>
        </w:rPr>
        <w:t>—see</w:t>
      </w:r>
      <w:r w:rsidR="00A30A3B" w:rsidRPr="00D66CCA">
        <w:rPr>
          <w:lang w:eastAsia="en-AU"/>
        </w:rPr>
        <w:t xml:space="preserve"> the </w:t>
      </w:r>
      <w:hyperlink r:id="rId213" w:tooltip="Act 2009 No 28 (Cwlth)" w:history="1">
        <w:r w:rsidR="003230F4" w:rsidRPr="00564A22">
          <w:rPr>
            <w:rStyle w:val="charCitHyperlinkAbbrev"/>
          </w:rPr>
          <w:t>Fair Work</w:t>
        </w:r>
        <w:r w:rsidR="00BB4842">
          <w:rPr>
            <w:rStyle w:val="charCitHyperlinkAbbrev"/>
          </w:rPr>
          <w:t> </w:t>
        </w:r>
        <w:r w:rsidR="003230F4" w:rsidRPr="00564A22">
          <w:rPr>
            <w:rStyle w:val="charCitHyperlinkAbbrev"/>
          </w:rPr>
          <w:t>Act</w:t>
        </w:r>
      </w:hyperlink>
      <w:r w:rsidR="00A30A3B" w:rsidRPr="00D66CCA">
        <w:rPr>
          <w:lang w:eastAsia="en-AU"/>
        </w:rPr>
        <w:t xml:space="preserve">, </w:t>
      </w:r>
      <w:r w:rsidR="00775E1B" w:rsidRPr="00D66CCA">
        <w:rPr>
          <w:lang w:eastAsia="en-AU"/>
        </w:rPr>
        <w:t>section 2</w:t>
      </w:r>
      <w:r w:rsidR="00393CB1" w:rsidRPr="00D66CCA">
        <w:rPr>
          <w:lang w:eastAsia="en-AU"/>
        </w:rPr>
        <w:t>6 (</w:t>
      </w:r>
      <w:r w:rsidR="00E96A7C" w:rsidRPr="00D66CCA">
        <w:rPr>
          <w:lang w:eastAsia="en-AU"/>
        </w:rPr>
        <w:t>2).</w:t>
      </w:r>
    </w:p>
    <w:p w14:paraId="7A720952" w14:textId="77777777" w:rsidR="0093008C" w:rsidRPr="00D66CCA" w:rsidRDefault="0093008C" w:rsidP="000E4E9B">
      <w:pPr>
        <w:pStyle w:val="aDef"/>
      </w:pPr>
      <w:r w:rsidRPr="002024F9">
        <w:rPr>
          <w:rStyle w:val="charBoldItals"/>
        </w:rPr>
        <w:t>strategic plan</w:t>
      </w:r>
      <w:r w:rsidRPr="002024F9">
        <w:t>, for schedule 2, part 2.2 (Office of the Work Health and Safety Commissioner)—see section 2.38.</w:t>
      </w:r>
    </w:p>
    <w:p w14:paraId="03DC7871" w14:textId="77777777" w:rsidR="00BE2545" w:rsidRPr="00D66CCA" w:rsidRDefault="008813E6" w:rsidP="00330A39">
      <w:pPr>
        <w:pStyle w:val="aDef"/>
        <w:keepNext/>
        <w:autoSpaceDE w:val="0"/>
        <w:autoSpaceDN w:val="0"/>
        <w:adjustRightInd w:val="0"/>
        <w:rPr>
          <w:szCs w:val="24"/>
          <w:lang w:eastAsia="en-AU"/>
        </w:rPr>
      </w:pPr>
      <w:r w:rsidRPr="00BA1343">
        <w:rPr>
          <w:rStyle w:val="charBoldItals"/>
        </w:rPr>
        <w:t xml:space="preserve">structure </w:t>
      </w:r>
      <w:r w:rsidRPr="00D66CCA">
        <w:rPr>
          <w:szCs w:val="24"/>
          <w:lang w:eastAsia="en-AU"/>
        </w:rPr>
        <w:t xml:space="preserve">means anything </w:t>
      </w:r>
      <w:r w:rsidR="00094A8E" w:rsidRPr="00D66CCA">
        <w:rPr>
          <w:szCs w:val="24"/>
          <w:lang w:eastAsia="en-AU"/>
        </w:rPr>
        <w:t>that is</w:t>
      </w:r>
      <w:r w:rsidRPr="00D66CCA">
        <w:rPr>
          <w:szCs w:val="24"/>
          <w:lang w:eastAsia="en-AU"/>
        </w:rPr>
        <w:t xml:space="preserve"> constructed,</w:t>
      </w:r>
      <w:r w:rsidR="00F74C76" w:rsidRPr="00D66CCA">
        <w:rPr>
          <w:szCs w:val="24"/>
          <w:lang w:eastAsia="en-AU"/>
        </w:rPr>
        <w:t xml:space="preserve"> </w:t>
      </w:r>
      <w:r w:rsidRPr="00D66CCA">
        <w:rPr>
          <w:szCs w:val="24"/>
          <w:lang w:eastAsia="en-AU"/>
        </w:rPr>
        <w:t>whether fixed or moveable, temporary or</w:t>
      </w:r>
      <w:r w:rsidR="00F74C76" w:rsidRPr="00D66CCA">
        <w:rPr>
          <w:szCs w:val="24"/>
          <w:lang w:eastAsia="en-AU"/>
        </w:rPr>
        <w:t xml:space="preserve"> </w:t>
      </w:r>
      <w:r w:rsidRPr="00D66CCA">
        <w:rPr>
          <w:szCs w:val="24"/>
          <w:lang w:eastAsia="en-AU"/>
        </w:rPr>
        <w:t>permanent, and includes</w:t>
      </w:r>
      <w:r w:rsidR="00BE2545" w:rsidRPr="00D66CCA">
        <w:rPr>
          <w:szCs w:val="24"/>
          <w:lang w:eastAsia="en-AU"/>
        </w:rPr>
        <w:t>—</w:t>
      </w:r>
    </w:p>
    <w:p w14:paraId="3C053F06" w14:textId="77777777" w:rsidR="00F74C7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buildings, masts, towers, framework,</w:t>
      </w:r>
      <w:r w:rsidR="00F74C76" w:rsidRPr="00D66CCA">
        <w:rPr>
          <w:lang w:eastAsia="en-AU"/>
        </w:rPr>
        <w:t xml:space="preserve"> </w:t>
      </w:r>
      <w:r w:rsidR="008813E6" w:rsidRPr="00D66CCA">
        <w:rPr>
          <w:lang w:eastAsia="en-AU"/>
        </w:rPr>
        <w:t>pipelines, transport infrastructure and</w:t>
      </w:r>
      <w:r w:rsidR="00F74C76" w:rsidRPr="00D66CCA">
        <w:rPr>
          <w:lang w:eastAsia="en-AU"/>
        </w:rPr>
        <w:t xml:space="preserve"> </w:t>
      </w:r>
      <w:r w:rsidR="008813E6" w:rsidRPr="00D66CCA">
        <w:rPr>
          <w:lang w:eastAsia="en-AU"/>
        </w:rPr>
        <w:t>underground works (shafts or tunnels);</w:t>
      </w:r>
      <w:r w:rsidR="00F74C76" w:rsidRPr="00D66CCA">
        <w:rPr>
          <w:lang w:eastAsia="en-AU"/>
        </w:rPr>
        <w:t xml:space="preserve"> </w:t>
      </w:r>
      <w:r w:rsidR="008813E6" w:rsidRPr="00D66CCA">
        <w:rPr>
          <w:lang w:eastAsia="en-AU"/>
        </w:rPr>
        <w:t>and</w:t>
      </w:r>
    </w:p>
    <w:p w14:paraId="304F96F5" w14:textId="77777777" w:rsidR="00F74C76" w:rsidRPr="00330A39" w:rsidRDefault="00330A39" w:rsidP="000032BE">
      <w:pPr>
        <w:pStyle w:val="aDefpara"/>
        <w:keepNext/>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BE2545" w:rsidRPr="00330A39">
        <w:rPr>
          <w:szCs w:val="24"/>
          <w:lang w:eastAsia="en-AU"/>
        </w:rPr>
        <w:t>a</w:t>
      </w:r>
      <w:r w:rsidR="00A406B3" w:rsidRPr="00330A39">
        <w:rPr>
          <w:szCs w:val="24"/>
          <w:lang w:eastAsia="en-AU"/>
        </w:rPr>
        <w:t>ny</w:t>
      </w:r>
      <w:r w:rsidR="008813E6" w:rsidRPr="00330A39">
        <w:rPr>
          <w:szCs w:val="24"/>
          <w:lang w:eastAsia="en-AU"/>
        </w:rPr>
        <w:t xml:space="preserve"> component of a structure; and</w:t>
      </w:r>
    </w:p>
    <w:p w14:paraId="785EFD4E" w14:textId="77777777" w:rsidR="008813E6" w:rsidRPr="00330A39" w:rsidRDefault="00330A39" w:rsidP="000032BE">
      <w:pPr>
        <w:pStyle w:val="aDefpara"/>
        <w:keepNext/>
        <w:rPr>
          <w:szCs w:val="24"/>
          <w:lang w:eastAsia="en-AU"/>
        </w:rPr>
      </w:pPr>
      <w:r w:rsidRPr="00330A39">
        <w:rPr>
          <w:szCs w:val="24"/>
          <w:lang w:eastAsia="en-AU"/>
        </w:rPr>
        <w:tab/>
      </w:r>
      <w:r w:rsidR="000E4E9B" w:rsidRPr="00330A39">
        <w:rPr>
          <w:szCs w:val="24"/>
          <w:lang w:eastAsia="en-AU"/>
        </w:rPr>
        <w:t>(c)</w:t>
      </w:r>
      <w:r w:rsidR="000E4E9B" w:rsidRPr="00330A39">
        <w:rPr>
          <w:szCs w:val="24"/>
          <w:lang w:eastAsia="en-AU"/>
        </w:rPr>
        <w:tab/>
      </w:r>
      <w:r w:rsidR="008813E6" w:rsidRPr="00330A39">
        <w:rPr>
          <w:szCs w:val="24"/>
          <w:lang w:eastAsia="en-AU"/>
        </w:rPr>
        <w:t>part of a structure.</w:t>
      </w:r>
    </w:p>
    <w:p w14:paraId="6F28A466" w14:textId="77777777" w:rsidR="008813E6" w:rsidRPr="00D66CCA" w:rsidRDefault="008813E6" w:rsidP="000E4E9B">
      <w:pPr>
        <w:pStyle w:val="aDef"/>
        <w:autoSpaceDE w:val="0"/>
        <w:autoSpaceDN w:val="0"/>
        <w:adjustRightInd w:val="0"/>
        <w:rPr>
          <w:szCs w:val="24"/>
          <w:lang w:eastAsia="en-AU"/>
        </w:rPr>
      </w:pPr>
      <w:r w:rsidRPr="00BA1343">
        <w:rPr>
          <w:rStyle w:val="charBoldItals"/>
        </w:rPr>
        <w:t xml:space="preserve">substance </w:t>
      </w:r>
      <w:r w:rsidRPr="00D66CCA">
        <w:rPr>
          <w:lang w:eastAsia="en-AU"/>
        </w:rPr>
        <w:t xml:space="preserve">means </w:t>
      </w:r>
      <w:r w:rsidR="00BE2545" w:rsidRPr="00D66CCA">
        <w:rPr>
          <w:lang w:eastAsia="en-AU"/>
        </w:rPr>
        <w:t>a</w:t>
      </w:r>
      <w:r w:rsidR="00E95798" w:rsidRPr="00D66CCA">
        <w:rPr>
          <w:lang w:eastAsia="en-AU"/>
        </w:rPr>
        <w:t>ny</w:t>
      </w:r>
      <w:r w:rsidRPr="00D66CCA">
        <w:rPr>
          <w:lang w:eastAsia="en-AU"/>
        </w:rPr>
        <w:t xml:space="preserve"> natural or artificial</w:t>
      </w:r>
      <w:r w:rsidR="002F7236" w:rsidRPr="00D66CCA">
        <w:rPr>
          <w:lang w:eastAsia="en-AU"/>
        </w:rPr>
        <w:t xml:space="preserve"> </w:t>
      </w:r>
      <w:r w:rsidRPr="00D66CCA">
        <w:rPr>
          <w:szCs w:val="24"/>
          <w:lang w:eastAsia="en-AU"/>
        </w:rPr>
        <w:t xml:space="preserve">substance, whether in the </w:t>
      </w:r>
      <w:r w:rsidR="009E4D4F" w:rsidRPr="00D66CCA">
        <w:rPr>
          <w:szCs w:val="24"/>
          <w:lang w:eastAsia="en-AU"/>
        </w:rPr>
        <w:t>form</w:t>
      </w:r>
      <w:r w:rsidRPr="00D66CCA">
        <w:rPr>
          <w:szCs w:val="24"/>
          <w:lang w:eastAsia="en-AU"/>
        </w:rPr>
        <w:t xml:space="preserve"> of a solid,</w:t>
      </w:r>
      <w:r w:rsidR="002F7236" w:rsidRPr="00D66CCA">
        <w:rPr>
          <w:szCs w:val="24"/>
          <w:lang w:eastAsia="en-AU"/>
        </w:rPr>
        <w:t xml:space="preserve"> </w:t>
      </w:r>
      <w:r w:rsidRPr="00D66CCA">
        <w:rPr>
          <w:szCs w:val="24"/>
          <w:lang w:eastAsia="en-AU"/>
        </w:rPr>
        <w:t>liquid, gas or vapour.</w:t>
      </w:r>
    </w:p>
    <w:p w14:paraId="0537E20E" w14:textId="77777777" w:rsidR="00093560" w:rsidRPr="00D66CCA" w:rsidRDefault="008813E6" w:rsidP="000E4E9B">
      <w:pPr>
        <w:pStyle w:val="aDef"/>
        <w:rPr>
          <w:lang w:eastAsia="en-AU"/>
        </w:rPr>
      </w:pPr>
      <w:r w:rsidRPr="00BA1343">
        <w:rPr>
          <w:rStyle w:val="charBoldItals"/>
        </w:rPr>
        <w:t>supply</w:t>
      </w:r>
      <w:r w:rsidR="00547422" w:rsidRPr="00D66CCA">
        <w:rPr>
          <w:lang w:eastAsia="en-AU"/>
        </w:rPr>
        <w:t>, of a thing—</w:t>
      </w:r>
      <w:r w:rsidRPr="00D66CCA">
        <w:rPr>
          <w:lang w:eastAsia="en-AU"/>
        </w:rPr>
        <w:t xml:space="preserve">see </w:t>
      </w:r>
      <w:r w:rsidR="00775E1B" w:rsidRPr="00D66CCA">
        <w:rPr>
          <w:lang w:eastAsia="en-AU"/>
        </w:rPr>
        <w:t>section </w:t>
      </w:r>
      <w:r w:rsidR="00055456" w:rsidRPr="00D66CCA">
        <w:rPr>
          <w:lang w:eastAsia="en-AU"/>
        </w:rPr>
        <w:t>6</w:t>
      </w:r>
      <w:r w:rsidRPr="00D66CCA">
        <w:rPr>
          <w:lang w:eastAsia="en-AU"/>
        </w:rPr>
        <w:t>.</w:t>
      </w:r>
    </w:p>
    <w:p w14:paraId="7DDE313F" w14:textId="77777777" w:rsidR="00E33F9A" w:rsidRPr="00EE621D" w:rsidRDefault="00E33F9A" w:rsidP="00E33F9A">
      <w:pPr>
        <w:pStyle w:val="aDef"/>
      </w:pPr>
      <w:r w:rsidRPr="00AD3682">
        <w:rPr>
          <w:rStyle w:val="charBoldItals"/>
        </w:rPr>
        <w:t>tier A monetary penalty</w:t>
      </w:r>
      <w:r w:rsidRPr="00EE621D">
        <w:t>—see schedule 4, section</w:t>
      </w:r>
      <w:r>
        <w:t xml:space="preserve"> </w:t>
      </w:r>
      <w:r w:rsidRPr="00EE621D">
        <w:t>4.2.</w:t>
      </w:r>
    </w:p>
    <w:p w14:paraId="50143AF1" w14:textId="77777777" w:rsidR="00E33F9A" w:rsidRPr="00EE621D" w:rsidRDefault="00E33F9A" w:rsidP="00E33F9A">
      <w:pPr>
        <w:pStyle w:val="aDef"/>
      </w:pPr>
      <w:r w:rsidRPr="00AD3682">
        <w:rPr>
          <w:rStyle w:val="charBoldItals"/>
        </w:rPr>
        <w:t>tier B monetary penalty</w:t>
      </w:r>
      <w:r w:rsidRPr="00EE621D">
        <w:t>—see schedule 4, section</w:t>
      </w:r>
      <w:r>
        <w:t xml:space="preserve"> </w:t>
      </w:r>
      <w:r w:rsidRPr="00EE621D">
        <w:t>4.2.</w:t>
      </w:r>
    </w:p>
    <w:p w14:paraId="33260F89" w14:textId="77777777" w:rsidR="00E33F9A" w:rsidRPr="00EE621D" w:rsidRDefault="00E33F9A" w:rsidP="00E33F9A">
      <w:pPr>
        <w:pStyle w:val="aDef"/>
      </w:pPr>
      <w:r w:rsidRPr="00AD3682">
        <w:rPr>
          <w:rStyle w:val="charBoldItals"/>
        </w:rPr>
        <w:t>tier C monetary penalty</w:t>
      </w:r>
      <w:r w:rsidRPr="00EE621D">
        <w:t>—see schedule 4, section</w:t>
      </w:r>
      <w:r>
        <w:t xml:space="preserve"> </w:t>
      </w:r>
      <w:r w:rsidRPr="00EE621D">
        <w:t>4.2.</w:t>
      </w:r>
    </w:p>
    <w:p w14:paraId="562EC865" w14:textId="77777777" w:rsidR="00E33F9A" w:rsidRPr="00EE621D" w:rsidRDefault="00E33F9A" w:rsidP="00E33F9A">
      <w:pPr>
        <w:pStyle w:val="aDef"/>
      </w:pPr>
      <w:r w:rsidRPr="00AD3682">
        <w:rPr>
          <w:rStyle w:val="charBoldItals"/>
        </w:rPr>
        <w:t>tier D monetary penalty</w:t>
      </w:r>
      <w:r w:rsidRPr="00EE621D">
        <w:t>—see schedule 4, section</w:t>
      </w:r>
      <w:r>
        <w:t xml:space="preserve"> </w:t>
      </w:r>
      <w:r w:rsidRPr="00EE621D">
        <w:t>4.2.</w:t>
      </w:r>
    </w:p>
    <w:p w14:paraId="5BCAAB6C" w14:textId="77777777" w:rsidR="00E33F9A" w:rsidRPr="00EE621D" w:rsidRDefault="00E33F9A" w:rsidP="00E33F9A">
      <w:pPr>
        <w:pStyle w:val="aDef"/>
      </w:pPr>
      <w:r w:rsidRPr="00AD3682">
        <w:rPr>
          <w:rStyle w:val="charBoldItals"/>
        </w:rPr>
        <w:lastRenderedPageBreak/>
        <w:t>tier E monetary penalty</w:t>
      </w:r>
      <w:r w:rsidRPr="00EE621D">
        <w:t>—see schedule 4, section</w:t>
      </w:r>
      <w:r>
        <w:t xml:space="preserve"> </w:t>
      </w:r>
      <w:r w:rsidRPr="00EE621D">
        <w:t>4.2.</w:t>
      </w:r>
    </w:p>
    <w:p w14:paraId="091F3B2F" w14:textId="77777777" w:rsidR="00E33F9A" w:rsidRPr="00EE621D" w:rsidRDefault="00E33F9A" w:rsidP="00E33F9A">
      <w:pPr>
        <w:pStyle w:val="aDef"/>
      </w:pPr>
      <w:r w:rsidRPr="00AD3682">
        <w:rPr>
          <w:rStyle w:val="charBoldItals"/>
        </w:rPr>
        <w:t>tier F monetary penalty</w:t>
      </w:r>
      <w:r w:rsidRPr="00EE621D">
        <w:t>—see schedule 4, section</w:t>
      </w:r>
      <w:r>
        <w:t xml:space="preserve"> </w:t>
      </w:r>
      <w:r w:rsidRPr="00EE621D">
        <w:t>4.2.</w:t>
      </w:r>
    </w:p>
    <w:p w14:paraId="0E2E3199" w14:textId="77777777" w:rsidR="00E33F9A" w:rsidRPr="00EE621D" w:rsidRDefault="00E33F9A" w:rsidP="00E33F9A">
      <w:pPr>
        <w:pStyle w:val="aDef"/>
      </w:pPr>
      <w:r w:rsidRPr="00AD3682">
        <w:rPr>
          <w:rStyle w:val="charBoldItals"/>
        </w:rPr>
        <w:t>tier G monetary penalty</w:t>
      </w:r>
      <w:r w:rsidRPr="00EE621D">
        <w:t>—see schedule 4, section</w:t>
      </w:r>
      <w:r>
        <w:t xml:space="preserve"> </w:t>
      </w:r>
      <w:r w:rsidRPr="00EE621D">
        <w:t>4.2.</w:t>
      </w:r>
    </w:p>
    <w:p w14:paraId="1D3184EA" w14:textId="77777777" w:rsidR="00E33F9A" w:rsidRPr="00EE621D" w:rsidRDefault="00E33F9A" w:rsidP="00E33F9A">
      <w:pPr>
        <w:pStyle w:val="aDef"/>
      </w:pPr>
      <w:r w:rsidRPr="00AD3682">
        <w:rPr>
          <w:rStyle w:val="charBoldItals"/>
        </w:rPr>
        <w:t>tier H monetary penalty</w:t>
      </w:r>
      <w:r w:rsidRPr="00EE621D">
        <w:t>—see schedule 4, section</w:t>
      </w:r>
      <w:r>
        <w:t xml:space="preserve"> </w:t>
      </w:r>
      <w:r w:rsidRPr="00EE621D">
        <w:t>4.2.</w:t>
      </w:r>
    </w:p>
    <w:p w14:paraId="0FC4BFAE" w14:textId="77777777" w:rsidR="00E33F9A" w:rsidRPr="00EE621D" w:rsidRDefault="00E33F9A" w:rsidP="00E33F9A">
      <w:pPr>
        <w:pStyle w:val="aDef"/>
      </w:pPr>
      <w:r w:rsidRPr="00AD3682">
        <w:rPr>
          <w:rStyle w:val="charBoldItals"/>
        </w:rPr>
        <w:t>tier I monetary penalty</w:t>
      </w:r>
      <w:r w:rsidRPr="00EE621D">
        <w:t>—see schedule 4, section</w:t>
      </w:r>
      <w:r>
        <w:t xml:space="preserve"> </w:t>
      </w:r>
      <w:r w:rsidRPr="00EE621D">
        <w:t>4.2.</w:t>
      </w:r>
    </w:p>
    <w:p w14:paraId="4BE7F672" w14:textId="77777777" w:rsidR="00F6006D" w:rsidRPr="00D66CCA" w:rsidRDefault="008813E6" w:rsidP="00330A39">
      <w:pPr>
        <w:pStyle w:val="aDef"/>
        <w:keepNext/>
        <w:rPr>
          <w:lang w:eastAsia="en-AU"/>
        </w:rPr>
      </w:pPr>
      <w:r w:rsidRPr="00BA1343">
        <w:rPr>
          <w:rStyle w:val="charBoldItals"/>
        </w:rPr>
        <w:t xml:space="preserve">union </w:t>
      </w:r>
      <w:r w:rsidRPr="00D66CCA">
        <w:rPr>
          <w:szCs w:val="24"/>
          <w:lang w:eastAsia="en-AU"/>
        </w:rPr>
        <w:t>means</w:t>
      </w:r>
      <w:r w:rsidR="00F6006D" w:rsidRPr="00D66CCA">
        <w:rPr>
          <w:szCs w:val="24"/>
          <w:lang w:eastAsia="en-AU"/>
        </w:rPr>
        <w:t>—</w:t>
      </w:r>
    </w:p>
    <w:p w14:paraId="1CE65892" w14:textId="4F42D76C" w:rsidR="00093560"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 xml:space="preserve">an employee organisation </w:t>
      </w:r>
      <w:r w:rsidR="00094A8E" w:rsidRPr="00D66CCA">
        <w:rPr>
          <w:lang w:eastAsia="en-AU"/>
        </w:rPr>
        <w:t>that is</w:t>
      </w:r>
      <w:r w:rsidR="00AB5EDE" w:rsidRPr="00D66CCA">
        <w:rPr>
          <w:lang w:eastAsia="en-AU"/>
        </w:rPr>
        <w:t xml:space="preserve"> </w:t>
      </w:r>
      <w:r w:rsidR="008813E6" w:rsidRPr="00D66CCA">
        <w:rPr>
          <w:lang w:eastAsia="en-AU"/>
        </w:rPr>
        <w:t>registered, or taken to be registered,</w:t>
      </w:r>
      <w:r w:rsidR="00093560" w:rsidRPr="00D66CCA">
        <w:rPr>
          <w:lang w:eastAsia="en-AU"/>
        </w:rPr>
        <w:t xml:space="preserve"> </w:t>
      </w:r>
      <w:r w:rsidR="008813E6" w:rsidRPr="00D66CCA">
        <w:rPr>
          <w:lang w:eastAsia="en-AU"/>
        </w:rPr>
        <w:t xml:space="preserve">under the </w:t>
      </w:r>
      <w:hyperlink r:id="rId214" w:tooltip="Act 1988 No 86 (Cwlth)" w:history="1">
        <w:r w:rsidR="00B06ABD" w:rsidRPr="00817FE7">
          <w:rPr>
            <w:rStyle w:val="charCitHyperlinkItal"/>
          </w:rPr>
          <w:t>Fair Work (Registered Organisations) Act</w:t>
        </w:r>
        <w:r w:rsidR="004626EC">
          <w:rPr>
            <w:rStyle w:val="charCitHyperlinkItal"/>
          </w:rPr>
          <w:t> </w:t>
        </w:r>
        <w:r w:rsidR="00B06ABD" w:rsidRPr="00817FE7">
          <w:rPr>
            <w:rStyle w:val="charCitHyperlinkItal"/>
          </w:rPr>
          <w:t>2009</w:t>
        </w:r>
      </w:hyperlink>
      <w:r w:rsidR="008813E6" w:rsidRPr="00BA1343">
        <w:rPr>
          <w:rStyle w:val="charItals"/>
        </w:rPr>
        <w:t xml:space="preserve"> </w:t>
      </w:r>
      <w:r w:rsidR="008813E6" w:rsidRPr="00D66CCA">
        <w:rPr>
          <w:iCs/>
          <w:lang w:eastAsia="en-AU"/>
        </w:rPr>
        <w:t>(Cwlth); or</w:t>
      </w:r>
    </w:p>
    <w:p w14:paraId="4BE094C2" w14:textId="77777777"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8813E6" w:rsidRPr="00330A39">
        <w:rPr>
          <w:szCs w:val="24"/>
          <w:lang w:eastAsia="en-AU"/>
        </w:rPr>
        <w:t xml:space="preserve">an association of employees or independent contractors, or both, </w:t>
      </w:r>
      <w:r w:rsidR="00094A8E" w:rsidRPr="00330A39">
        <w:rPr>
          <w:szCs w:val="24"/>
          <w:lang w:eastAsia="en-AU"/>
        </w:rPr>
        <w:t>that is</w:t>
      </w:r>
      <w:r w:rsidR="008813E6" w:rsidRPr="00330A39">
        <w:rPr>
          <w:szCs w:val="24"/>
          <w:lang w:eastAsia="en-AU"/>
        </w:rPr>
        <w:t xml:space="preserve"> registered or recognised as such an association (however described) under a State or Territory industrial law.</w:t>
      </w:r>
    </w:p>
    <w:p w14:paraId="01B7A767" w14:textId="77777777" w:rsidR="00093560" w:rsidRPr="00D66CCA" w:rsidRDefault="008813E6" w:rsidP="000E4E9B">
      <w:pPr>
        <w:pStyle w:val="aDef"/>
        <w:rPr>
          <w:lang w:eastAsia="en-AU"/>
        </w:rPr>
      </w:pPr>
      <w:r w:rsidRPr="00BA1343">
        <w:rPr>
          <w:rStyle w:val="charBoldItals"/>
        </w:rPr>
        <w:t xml:space="preserve">volunteer </w:t>
      </w:r>
      <w:r w:rsidRPr="00D66CCA">
        <w:rPr>
          <w:lang w:eastAsia="en-AU"/>
        </w:rPr>
        <w:t>means a person who is acting on a voluntary basis (whether</w:t>
      </w:r>
      <w:r w:rsidR="001E119F" w:rsidRPr="00D66CCA">
        <w:rPr>
          <w:lang w:eastAsia="en-AU"/>
        </w:rPr>
        <w:t xml:space="preserve"> or not the pe</w:t>
      </w:r>
      <w:r w:rsidRPr="00D66CCA">
        <w:rPr>
          <w:lang w:eastAsia="en-AU"/>
        </w:rPr>
        <w:t>rson receives out</w:t>
      </w:r>
      <w:r w:rsidR="008F30E6" w:rsidRPr="00D66CCA">
        <w:rPr>
          <w:lang w:eastAsia="en-AU"/>
        </w:rPr>
        <w:noBreakHyphen/>
      </w:r>
      <w:r w:rsidRPr="00D66CCA">
        <w:rPr>
          <w:lang w:eastAsia="en-AU"/>
        </w:rPr>
        <w:t>of</w:t>
      </w:r>
      <w:r w:rsidR="008F30E6" w:rsidRPr="00D66CCA">
        <w:rPr>
          <w:lang w:eastAsia="en-AU"/>
        </w:rPr>
        <w:noBreakHyphen/>
      </w:r>
      <w:r w:rsidRPr="00D66CCA">
        <w:rPr>
          <w:lang w:eastAsia="en-AU"/>
        </w:rPr>
        <w:t>pocket expenses).</w:t>
      </w:r>
    </w:p>
    <w:p w14:paraId="7D9DD47C" w14:textId="77777777" w:rsidR="00614CB0" w:rsidRDefault="00614CB0" w:rsidP="000E4E9B">
      <w:pPr>
        <w:pStyle w:val="aDef"/>
        <w:rPr>
          <w:bCs/>
          <w:iCs/>
          <w:szCs w:val="24"/>
          <w:lang w:eastAsia="en-AU"/>
        </w:rPr>
      </w:pPr>
      <w:r w:rsidRPr="00BA1343">
        <w:rPr>
          <w:rStyle w:val="charBoldItals"/>
        </w:rPr>
        <w:t>WHS civil penalty provision</w:t>
      </w:r>
      <w:r w:rsidRPr="00D66CCA">
        <w:rPr>
          <w:bCs/>
          <w:iCs/>
          <w:szCs w:val="24"/>
          <w:lang w:eastAsia="en-AU"/>
        </w:rPr>
        <w:t>—see section </w:t>
      </w:r>
      <w:r w:rsidR="00055456" w:rsidRPr="00D66CCA">
        <w:rPr>
          <w:bCs/>
          <w:iCs/>
          <w:szCs w:val="24"/>
          <w:lang w:eastAsia="en-AU"/>
        </w:rPr>
        <w:t>254</w:t>
      </w:r>
      <w:r w:rsidRPr="00D66CCA">
        <w:rPr>
          <w:bCs/>
          <w:iCs/>
          <w:szCs w:val="24"/>
          <w:lang w:eastAsia="en-AU"/>
        </w:rPr>
        <w:t>.</w:t>
      </w:r>
    </w:p>
    <w:p w14:paraId="6993E4EC" w14:textId="77777777" w:rsidR="00E33F9A" w:rsidRPr="00AD3682" w:rsidRDefault="00E33F9A" w:rsidP="00E33F9A">
      <w:pPr>
        <w:pStyle w:val="aDef"/>
      </w:pPr>
      <w:r w:rsidRPr="00AD3682">
        <w:rPr>
          <w:rStyle w:val="charBoldItals"/>
        </w:rPr>
        <w:t>WHS civil penalty provision tier 1</w:t>
      </w:r>
      <w:r w:rsidRPr="00EE621D">
        <w:t>—see schedule 4, section</w:t>
      </w:r>
      <w:r>
        <w:t xml:space="preserve"> </w:t>
      </w:r>
      <w:r w:rsidRPr="00EE621D">
        <w:t>4.3.</w:t>
      </w:r>
    </w:p>
    <w:p w14:paraId="69C21217" w14:textId="77777777" w:rsidR="00E33F9A" w:rsidRPr="00AD3682" w:rsidRDefault="00E33F9A" w:rsidP="00E33F9A">
      <w:pPr>
        <w:pStyle w:val="aDef"/>
      </w:pPr>
      <w:r w:rsidRPr="00AD3682">
        <w:rPr>
          <w:rStyle w:val="charBoldItals"/>
        </w:rPr>
        <w:t>WHS civil penalty provision tier 2</w:t>
      </w:r>
      <w:r w:rsidRPr="00EE621D">
        <w:t>—see schedule 4, section</w:t>
      </w:r>
      <w:r>
        <w:t xml:space="preserve"> </w:t>
      </w:r>
      <w:r w:rsidRPr="00EE621D">
        <w:t>4.3.</w:t>
      </w:r>
    </w:p>
    <w:p w14:paraId="553CECD2" w14:textId="77777777" w:rsidR="00E33F9A" w:rsidRPr="00AD3682" w:rsidRDefault="00E33F9A" w:rsidP="00E33F9A">
      <w:pPr>
        <w:pStyle w:val="aDef"/>
      </w:pPr>
      <w:r w:rsidRPr="00AD3682">
        <w:rPr>
          <w:rStyle w:val="charBoldItals"/>
        </w:rPr>
        <w:t>WHS civil penalty provision tier 3</w:t>
      </w:r>
      <w:r w:rsidRPr="00EE621D">
        <w:t>—see schedule 4, section</w:t>
      </w:r>
      <w:r>
        <w:t xml:space="preserve"> </w:t>
      </w:r>
      <w:r w:rsidRPr="00EE621D">
        <w:t>4.3.</w:t>
      </w:r>
    </w:p>
    <w:p w14:paraId="1D5626C8" w14:textId="77777777" w:rsidR="00E33F9A" w:rsidRPr="00AD3682" w:rsidRDefault="00E33F9A" w:rsidP="00E33F9A">
      <w:pPr>
        <w:pStyle w:val="aDef"/>
      </w:pPr>
      <w:r w:rsidRPr="00AD3682">
        <w:rPr>
          <w:rStyle w:val="charBoldItals"/>
        </w:rPr>
        <w:t>WHS civil penalty provision tier 4</w:t>
      </w:r>
      <w:r w:rsidRPr="00EE621D">
        <w:t>—see schedule 4, section</w:t>
      </w:r>
      <w:r>
        <w:t xml:space="preserve"> </w:t>
      </w:r>
      <w:r w:rsidRPr="00EE621D">
        <w:t>4.3.</w:t>
      </w:r>
    </w:p>
    <w:p w14:paraId="2AED907D" w14:textId="77777777" w:rsidR="0093008C" w:rsidRPr="002024F9" w:rsidRDefault="0093008C" w:rsidP="0093008C">
      <w:pPr>
        <w:pStyle w:val="aDef"/>
      </w:pPr>
      <w:r w:rsidRPr="002024F9">
        <w:rPr>
          <w:rStyle w:val="charBoldItals"/>
        </w:rPr>
        <w:t>WHS commissioner</w:t>
      </w:r>
      <w:r w:rsidRPr="002024F9">
        <w:t xml:space="preserve">—see </w:t>
      </w:r>
      <w:r w:rsidRPr="002024F9">
        <w:rPr>
          <w:rStyle w:val="charBoldItals"/>
        </w:rPr>
        <w:t>work health and safety commissioner</w:t>
      </w:r>
      <w:r w:rsidRPr="002024F9">
        <w:t>.</w:t>
      </w:r>
    </w:p>
    <w:p w14:paraId="76CCC421" w14:textId="77777777" w:rsidR="00093560" w:rsidRPr="00D66CCA" w:rsidRDefault="008813E6" w:rsidP="000E4E9B">
      <w:pPr>
        <w:pStyle w:val="aDef"/>
        <w:rPr>
          <w:lang w:eastAsia="en-AU"/>
        </w:rPr>
      </w:pPr>
      <w:r w:rsidRPr="00BA1343">
        <w:rPr>
          <w:rStyle w:val="charBoldItals"/>
        </w:rPr>
        <w:t xml:space="preserve">WHS entry permit </w:t>
      </w:r>
      <w:r w:rsidRPr="00D66CCA">
        <w:rPr>
          <w:szCs w:val="24"/>
          <w:lang w:eastAsia="en-AU"/>
        </w:rPr>
        <w:t>means a WHS entry permit issued under</w:t>
      </w:r>
      <w:r w:rsidR="00FA3244" w:rsidRPr="00D66CCA">
        <w:rPr>
          <w:szCs w:val="24"/>
          <w:lang w:eastAsia="en-AU"/>
        </w:rPr>
        <w:t xml:space="preserve"> part 7</w:t>
      </w:r>
      <w:r w:rsidR="00AE154F" w:rsidRPr="00D66CCA">
        <w:rPr>
          <w:szCs w:val="24"/>
          <w:lang w:eastAsia="en-AU"/>
        </w:rPr>
        <w:t xml:space="preserve"> (</w:t>
      </w:r>
      <w:r w:rsidR="00AE154F" w:rsidRPr="00D66CCA">
        <w:rPr>
          <w:lang w:eastAsia="en-AU"/>
        </w:rPr>
        <w:t>Workplace entry by WHS entry permit</w:t>
      </w:r>
      <w:r w:rsidR="00AE154F" w:rsidRPr="00D66CCA">
        <w:rPr>
          <w:lang w:eastAsia="en-AU"/>
        </w:rPr>
        <w:noBreakHyphen/>
        <w:t>holders</w:t>
      </w:r>
      <w:r w:rsidR="00AE154F" w:rsidRPr="00D66CCA">
        <w:rPr>
          <w:szCs w:val="24"/>
          <w:lang w:eastAsia="en-AU"/>
        </w:rPr>
        <w:t>)</w:t>
      </w:r>
      <w:r w:rsidRPr="00D66CCA">
        <w:rPr>
          <w:szCs w:val="24"/>
          <w:lang w:eastAsia="en-AU"/>
        </w:rPr>
        <w:t>.</w:t>
      </w:r>
    </w:p>
    <w:p w14:paraId="288D1316" w14:textId="77777777" w:rsidR="00CA4462" w:rsidRPr="00D66CCA" w:rsidRDefault="008813E6" w:rsidP="000E4E9B">
      <w:pPr>
        <w:pStyle w:val="aDef"/>
        <w:rPr>
          <w:lang w:eastAsia="en-AU"/>
        </w:rPr>
      </w:pPr>
      <w:r w:rsidRPr="00BA1343">
        <w:rPr>
          <w:rStyle w:val="charBoldItals"/>
        </w:rPr>
        <w:t xml:space="preserve">WHS entry </w:t>
      </w:r>
      <w:r w:rsidR="008F165A" w:rsidRPr="00BA1343">
        <w:rPr>
          <w:rStyle w:val="charBoldItals"/>
        </w:rPr>
        <w:t>permit</w:t>
      </w:r>
      <w:r w:rsidR="008F30E6" w:rsidRPr="00BA1343">
        <w:rPr>
          <w:rStyle w:val="charBoldItals"/>
        </w:rPr>
        <w:noBreakHyphen/>
      </w:r>
      <w:r w:rsidR="008F165A" w:rsidRPr="00BA1343">
        <w:rPr>
          <w:rStyle w:val="charBoldItals"/>
        </w:rPr>
        <w:t>holder</w:t>
      </w:r>
      <w:r w:rsidRPr="00BA1343">
        <w:rPr>
          <w:rStyle w:val="charBoldItals"/>
        </w:rPr>
        <w:t xml:space="preserve"> </w:t>
      </w:r>
      <w:r w:rsidRPr="00D66CCA">
        <w:rPr>
          <w:szCs w:val="24"/>
          <w:lang w:eastAsia="en-AU"/>
        </w:rPr>
        <w:t>means a person who holds a WHS entry permit.</w:t>
      </w:r>
    </w:p>
    <w:p w14:paraId="4721F873" w14:textId="77777777" w:rsidR="008813E6" w:rsidRPr="00D66CCA" w:rsidRDefault="00412B1B" w:rsidP="000E4E9B">
      <w:pPr>
        <w:pStyle w:val="aDef"/>
        <w:rPr>
          <w:lang w:eastAsia="en-AU"/>
        </w:rPr>
      </w:pPr>
      <w:r w:rsidRPr="00BA1343">
        <w:rPr>
          <w:rStyle w:val="charBoldItals"/>
        </w:rPr>
        <w:t>WHS undertaking</w:t>
      </w:r>
      <w:r w:rsidR="008813E6" w:rsidRPr="00BA1343">
        <w:rPr>
          <w:rStyle w:val="charBoldItals"/>
        </w:rPr>
        <w:t xml:space="preserve"> </w:t>
      </w:r>
      <w:r w:rsidR="008813E6" w:rsidRPr="00D66CCA">
        <w:rPr>
          <w:lang w:eastAsia="en-AU"/>
        </w:rPr>
        <w:t>means an undertaking given</w:t>
      </w:r>
      <w:r w:rsidR="00C23F83" w:rsidRPr="00D66CCA">
        <w:rPr>
          <w:lang w:eastAsia="en-AU"/>
        </w:rPr>
        <w:t xml:space="preserve"> </w:t>
      </w:r>
      <w:r w:rsidR="008813E6" w:rsidRPr="00D66CCA">
        <w:rPr>
          <w:lang w:eastAsia="en-AU"/>
        </w:rPr>
        <w:t xml:space="preserve">under </w:t>
      </w:r>
      <w:r w:rsidR="00644F63" w:rsidRPr="00D66CCA">
        <w:rPr>
          <w:lang w:eastAsia="en-AU"/>
        </w:rPr>
        <w:t>section </w:t>
      </w:r>
      <w:r w:rsidR="00055456" w:rsidRPr="00D66CCA">
        <w:rPr>
          <w:lang w:eastAsia="en-AU"/>
        </w:rPr>
        <w:t>216</w:t>
      </w:r>
      <w:r w:rsidR="00644F63" w:rsidRPr="00D66CCA">
        <w:rPr>
          <w:lang w:eastAsia="en-AU"/>
        </w:rPr>
        <w:t> </w:t>
      </w:r>
      <w:r w:rsidR="008813E6" w:rsidRPr="00D66CCA">
        <w:rPr>
          <w:lang w:eastAsia="en-AU"/>
        </w:rPr>
        <w:t>(1).</w:t>
      </w:r>
    </w:p>
    <w:p w14:paraId="7D453C39" w14:textId="77777777" w:rsidR="008D5E13" w:rsidRPr="00D66CCA" w:rsidRDefault="008D5E13" w:rsidP="00BF17C8">
      <w:pPr>
        <w:pStyle w:val="aDef"/>
        <w:keepNext/>
        <w:rPr>
          <w:lang w:eastAsia="en-AU"/>
        </w:rPr>
      </w:pPr>
      <w:r w:rsidRPr="00BA1343">
        <w:rPr>
          <w:rStyle w:val="charBoldItals"/>
        </w:rPr>
        <w:lastRenderedPageBreak/>
        <w:t>worker</w:t>
      </w:r>
      <w:r w:rsidRPr="00D66CCA">
        <w:rPr>
          <w:lang w:eastAsia="en-AU"/>
        </w:rPr>
        <w:t>—see section </w:t>
      </w:r>
      <w:r w:rsidR="00055456" w:rsidRPr="00D66CCA">
        <w:rPr>
          <w:lang w:eastAsia="en-AU"/>
        </w:rPr>
        <w:t>7</w:t>
      </w:r>
      <w:r w:rsidRPr="00D66CCA">
        <w:rPr>
          <w:lang w:eastAsia="en-AU"/>
        </w:rPr>
        <w:t>.</w:t>
      </w:r>
    </w:p>
    <w:p w14:paraId="64245EDA" w14:textId="77777777" w:rsidR="008813E6" w:rsidRPr="00D66CCA" w:rsidRDefault="008813E6" w:rsidP="000E4E9B">
      <w:pPr>
        <w:pStyle w:val="aDef"/>
        <w:rPr>
          <w:lang w:eastAsia="en-AU"/>
        </w:rPr>
      </w:pPr>
      <w:r w:rsidRPr="00BA1343">
        <w:rPr>
          <w:rStyle w:val="charBoldItals"/>
        </w:rPr>
        <w:t xml:space="preserve">work group </w:t>
      </w:r>
      <w:r w:rsidRPr="00D66CCA">
        <w:rPr>
          <w:lang w:eastAsia="en-AU"/>
        </w:rPr>
        <w:t>means a work group determined under</w:t>
      </w:r>
      <w:r w:rsidR="00FA3244" w:rsidRPr="00D66CCA">
        <w:rPr>
          <w:lang w:eastAsia="en-AU"/>
        </w:rPr>
        <w:t xml:space="preserve"> part 5</w:t>
      </w:r>
      <w:r w:rsidR="00D10273" w:rsidRPr="00D66CCA">
        <w:rPr>
          <w:lang w:eastAsia="en-AU"/>
        </w:rPr>
        <w:t xml:space="preserve"> (Consultation, representation and participation)</w:t>
      </w:r>
      <w:r w:rsidRPr="00D66CCA">
        <w:rPr>
          <w:lang w:eastAsia="en-AU"/>
        </w:rPr>
        <w:t>.</w:t>
      </w:r>
    </w:p>
    <w:p w14:paraId="6257ACAE" w14:textId="77777777" w:rsidR="00E079D4" w:rsidRPr="002024F9" w:rsidRDefault="00E079D4" w:rsidP="00E079D4">
      <w:pPr>
        <w:pStyle w:val="aDef"/>
      </w:pPr>
      <w:r w:rsidRPr="002024F9">
        <w:rPr>
          <w:rStyle w:val="charBoldItals"/>
        </w:rPr>
        <w:t xml:space="preserve">work health and safety commissioner </w:t>
      </w:r>
      <w:r w:rsidRPr="002024F9">
        <w:t>means the Work Health and Safety Commissioner appointed under schedule 2, section 2.21.</w:t>
      </w:r>
    </w:p>
    <w:p w14:paraId="58888718" w14:textId="77777777" w:rsidR="008813E6" w:rsidRDefault="008813E6" w:rsidP="000E4E9B">
      <w:pPr>
        <w:pStyle w:val="aDef"/>
        <w:rPr>
          <w:lang w:eastAsia="en-AU"/>
        </w:rPr>
      </w:pPr>
      <w:r w:rsidRPr="00BA1343">
        <w:rPr>
          <w:rStyle w:val="charBoldItals"/>
        </w:rPr>
        <w:t>workplace—</w:t>
      </w:r>
      <w:r w:rsidRPr="00D66CCA">
        <w:rPr>
          <w:lang w:eastAsia="en-AU"/>
        </w:rPr>
        <w:t xml:space="preserve">see </w:t>
      </w:r>
      <w:r w:rsidR="00775E1B" w:rsidRPr="00D66CCA">
        <w:rPr>
          <w:lang w:eastAsia="en-AU"/>
        </w:rPr>
        <w:t>section </w:t>
      </w:r>
      <w:r w:rsidR="00055456" w:rsidRPr="00D66CCA">
        <w:rPr>
          <w:lang w:eastAsia="en-AU"/>
        </w:rPr>
        <w:t>8</w:t>
      </w:r>
      <w:r w:rsidRPr="00D66CCA">
        <w:rPr>
          <w:lang w:eastAsia="en-AU"/>
        </w:rPr>
        <w:t>.</w:t>
      </w:r>
    </w:p>
    <w:p w14:paraId="08B3958A" w14:textId="77777777" w:rsidR="000E4E9B" w:rsidRDefault="000E4E9B">
      <w:pPr>
        <w:pStyle w:val="04Dictionary"/>
        <w:sectPr w:rsidR="000E4E9B" w:rsidSect="00C81478">
          <w:headerReference w:type="even" r:id="rId215"/>
          <w:headerReference w:type="default" r:id="rId216"/>
          <w:footerReference w:type="even" r:id="rId217"/>
          <w:footerReference w:type="default" r:id="rId218"/>
          <w:type w:val="continuous"/>
          <w:pgSz w:w="11907" w:h="16839" w:code="9"/>
          <w:pgMar w:top="3000" w:right="1900" w:bottom="2500" w:left="2300" w:header="2480" w:footer="2100" w:gutter="0"/>
          <w:cols w:space="720"/>
          <w:docGrid w:linePitch="326"/>
        </w:sectPr>
      </w:pPr>
    </w:p>
    <w:p w14:paraId="6C7C7F3C" w14:textId="77777777" w:rsidR="00EE4A21" w:rsidRDefault="00EE4A21">
      <w:pPr>
        <w:pStyle w:val="Endnote1"/>
      </w:pPr>
      <w:bookmarkStart w:id="483" w:name="_Toc174522685"/>
      <w:r>
        <w:lastRenderedPageBreak/>
        <w:t>Endnotes</w:t>
      </w:r>
      <w:bookmarkEnd w:id="483"/>
    </w:p>
    <w:p w14:paraId="7F2A1229" w14:textId="77777777" w:rsidR="00EE4A21" w:rsidRPr="00457D67" w:rsidRDefault="00EE4A21">
      <w:pPr>
        <w:pStyle w:val="Endnote20"/>
      </w:pPr>
      <w:bookmarkStart w:id="484" w:name="_Toc174522686"/>
      <w:r w:rsidRPr="00457D67">
        <w:rPr>
          <w:rStyle w:val="charTableNo"/>
        </w:rPr>
        <w:t>1</w:t>
      </w:r>
      <w:r>
        <w:tab/>
      </w:r>
      <w:r w:rsidRPr="00457D67">
        <w:rPr>
          <w:rStyle w:val="charTableText"/>
        </w:rPr>
        <w:t>About the endnotes</w:t>
      </w:r>
      <w:bookmarkEnd w:id="484"/>
    </w:p>
    <w:p w14:paraId="0C07A85B" w14:textId="77777777" w:rsidR="00EE4A21" w:rsidRDefault="00EE4A21">
      <w:pPr>
        <w:pStyle w:val="EndNoteTextPub"/>
      </w:pPr>
      <w:r>
        <w:t>Amending and modifying laws are annotated in the legislation history and the amendment history.  Current modifications are not included in the republished law but are set out in the endnotes.</w:t>
      </w:r>
    </w:p>
    <w:p w14:paraId="1CD26F78" w14:textId="4269B017" w:rsidR="00EE4A21" w:rsidRDefault="00EE4A21">
      <w:pPr>
        <w:pStyle w:val="EndNoteTextPub"/>
      </w:pPr>
      <w:r>
        <w:t xml:space="preserve">Not all editorial amendments made under the </w:t>
      </w:r>
      <w:hyperlink r:id="rId219" w:tooltip="A2001-14" w:history="1">
        <w:r w:rsidR="00B739B0" w:rsidRPr="00B739B0">
          <w:rPr>
            <w:rStyle w:val="charCitHyperlinkItal"/>
          </w:rPr>
          <w:t>Legislation Act 2001</w:t>
        </w:r>
      </w:hyperlink>
      <w:r>
        <w:t>, part 11.3 are annotated in the amendment history.  Full details of any amendments can be obtained from the Parliamentary Counsel’s Office.</w:t>
      </w:r>
    </w:p>
    <w:p w14:paraId="500B2237" w14:textId="77777777" w:rsidR="00EE4A21" w:rsidRDefault="00EE4A21" w:rsidP="00EE4A2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62C66BB" w14:textId="77777777" w:rsidR="00EE4A21" w:rsidRDefault="00EE4A21">
      <w:pPr>
        <w:pStyle w:val="EndNoteTextPub"/>
      </w:pPr>
      <w:r>
        <w:t xml:space="preserve">If all the provisions of the law have been renumbered, a table of renumbered provisions gives details of previous and current numbering.  </w:t>
      </w:r>
    </w:p>
    <w:p w14:paraId="006DEA1B" w14:textId="77777777" w:rsidR="00EE4A21" w:rsidRDefault="00EE4A21">
      <w:pPr>
        <w:pStyle w:val="EndNoteTextPub"/>
      </w:pPr>
      <w:r>
        <w:t>The endnotes also include a table of earlier republications.</w:t>
      </w:r>
    </w:p>
    <w:p w14:paraId="13BABCF1" w14:textId="77777777" w:rsidR="00EE4A21" w:rsidRPr="00457D67" w:rsidRDefault="00EE4A21">
      <w:pPr>
        <w:pStyle w:val="Endnote20"/>
      </w:pPr>
      <w:bookmarkStart w:id="485" w:name="_Toc174522687"/>
      <w:r w:rsidRPr="00457D67">
        <w:rPr>
          <w:rStyle w:val="charTableNo"/>
        </w:rPr>
        <w:t>2</w:t>
      </w:r>
      <w:r>
        <w:tab/>
      </w:r>
      <w:r w:rsidRPr="00457D67">
        <w:rPr>
          <w:rStyle w:val="charTableText"/>
        </w:rPr>
        <w:t>Abbreviation key</w:t>
      </w:r>
      <w:bookmarkEnd w:id="485"/>
    </w:p>
    <w:p w14:paraId="7DEF26B1" w14:textId="77777777" w:rsidR="00EE4A21" w:rsidRDefault="00EE4A21">
      <w:pPr>
        <w:rPr>
          <w:sz w:val="4"/>
        </w:rPr>
      </w:pPr>
    </w:p>
    <w:tbl>
      <w:tblPr>
        <w:tblW w:w="7372" w:type="dxa"/>
        <w:tblInd w:w="1100" w:type="dxa"/>
        <w:tblLayout w:type="fixed"/>
        <w:tblLook w:val="0000" w:firstRow="0" w:lastRow="0" w:firstColumn="0" w:lastColumn="0" w:noHBand="0" w:noVBand="0"/>
      </w:tblPr>
      <w:tblGrid>
        <w:gridCol w:w="3720"/>
        <w:gridCol w:w="3652"/>
      </w:tblGrid>
      <w:tr w:rsidR="00EE4A21" w14:paraId="23FC7CEB" w14:textId="77777777" w:rsidTr="00EE4A21">
        <w:tc>
          <w:tcPr>
            <w:tcW w:w="3720" w:type="dxa"/>
          </w:tcPr>
          <w:p w14:paraId="5AAC4208" w14:textId="77777777" w:rsidR="00EE4A21" w:rsidRDefault="00EE4A21">
            <w:pPr>
              <w:pStyle w:val="EndnotesAbbrev"/>
            </w:pPr>
            <w:r>
              <w:t>A = Act</w:t>
            </w:r>
          </w:p>
        </w:tc>
        <w:tc>
          <w:tcPr>
            <w:tcW w:w="3652" w:type="dxa"/>
          </w:tcPr>
          <w:p w14:paraId="1D6E1A87" w14:textId="77777777" w:rsidR="00EE4A21" w:rsidRDefault="00EE4A21" w:rsidP="00EE4A21">
            <w:pPr>
              <w:pStyle w:val="EndnotesAbbrev"/>
            </w:pPr>
            <w:r>
              <w:t>NI = Notifiable instrument</w:t>
            </w:r>
          </w:p>
        </w:tc>
      </w:tr>
      <w:tr w:rsidR="00EE4A21" w14:paraId="611CC30B" w14:textId="77777777" w:rsidTr="00EE4A21">
        <w:tc>
          <w:tcPr>
            <w:tcW w:w="3720" w:type="dxa"/>
          </w:tcPr>
          <w:p w14:paraId="28510EFA" w14:textId="77777777" w:rsidR="00EE4A21" w:rsidRDefault="00EE4A21" w:rsidP="00EE4A21">
            <w:pPr>
              <w:pStyle w:val="EndnotesAbbrev"/>
            </w:pPr>
            <w:r>
              <w:t>AF = Approved form</w:t>
            </w:r>
          </w:p>
        </w:tc>
        <w:tc>
          <w:tcPr>
            <w:tcW w:w="3652" w:type="dxa"/>
          </w:tcPr>
          <w:p w14:paraId="48B84ADC" w14:textId="77777777" w:rsidR="00EE4A21" w:rsidRDefault="00EE4A21" w:rsidP="00EE4A21">
            <w:pPr>
              <w:pStyle w:val="EndnotesAbbrev"/>
            </w:pPr>
            <w:r>
              <w:t>o = order</w:t>
            </w:r>
          </w:p>
        </w:tc>
      </w:tr>
      <w:tr w:rsidR="00EE4A21" w14:paraId="16B5FFC7" w14:textId="77777777" w:rsidTr="00EE4A21">
        <w:tc>
          <w:tcPr>
            <w:tcW w:w="3720" w:type="dxa"/>
          </w:tcPr>
          <w:p w14:paraId="27737722" w14:textId="77777777" w:rsidR="00EE4A21" w:rsidRDefault="00EE4A21">
            <w:pPr>
              <w:pStyle w:val="EndnotesAbbrev"/>
            </w:pPr>
            <w:r>
              <w:t>am = amended</w:t>
            </w:r>
          </w:p>
        </w:tc>
        <w:tc>
          <w:tcPr>
            <w:tcW w:w="3652" w:type="dxa"/>
          </w:tcPr>
          <w:p w14:paraId="13AE09AD" w14:textId="77777777" w:rsidR="00EE4A21" w:rsidRDefault="00EE4A21" w:rsidP="00EE4A21">
            <w:pPr>
              <w:pStyle w:val="EndnotesAbbrev"/>
            </w:pPr>
            <w:r>
              <w:t>om = omitted/repealed</w:t>
            </w:r>
          </w:p>
        </w:tc>
      </w:tr>
      <w:tr w:rsidR="00EE4A21" w14:paraId="568725CC" w14:textId="77777777" w:rsidTr="00EE4A21">
        <w:tc>
          <w:tcPr>
            <w:tcW w:w="3720" w:type="dxa"/>
          </w:tcPr>
          <w:p w14:paraId="5F22252C" w14:textId="77777777" w:rsidR="00EE4A21" w:rsidRDefault="00EE4A21">
            <w:pPr>
              <w:pStyle w:val="EndnotesAbbrev"/>
            </w:pPr>
            <w:r>
              <w:t>amdt = amendment</w:t>
            </w:r>
          </w:p>
        </w:tc>
        <w:tc>
          <w:tcPr>
            <w:tcW w:w="3652" w:type="dxa"/>
          </w:tcPr>
          <w:p w14:paraId="3BF8E572" w14:textId="77777777" w:rsidR="00EE4A21" w:rsidRDefault="00EE4A21" w:rsidP="00EE4A21">
            <w:pPr>
              <w:pStyle w:val="EndnotesAbbrev"/>
            </w:pPr>
            <w:r>
              <w:t>ord = ordinance</w:t>
            </w:r>
          </w:p>
        </w:tc>
      </w:tr>
      <w:tr w:rsidR="00EE4A21" w14:paraId="2DA5D3E0" w14:textId="77777777" w:rsidTr="00EE4A21">
        <w:tc>
          <w:tcPr>
            <w:tcW w:w="3720" w:type="dxa"/>
          </w:tcPr>
          <w:p w14:paraId="19C1E5B8" w14:textId="77777777" w:rsidR="00EE4A21" w:rsidRDefault="00EE4A21">
            <w:pPr>
              <w:pStyle w:val="EndnotesAbbrev"/>
            </w:pPr>
            <w:r>
              <w:t>AR = Assembly resolution</w:t>
            </w:r>
          </w:p>
        </w:tc>
        <w:tc>
          <w:tcPr>
            <w:tcW w:w="3652" w:type="dxa"/>
          </w:tcPr>
          <w:p w14:paraId="3E9678D2" w14:textId="77777777" w:rsidR="00EE4A21" w:rsidRDefault="00EE4A21" w:rsidP="00EE4A21">
            <w:pPr>
              <w:pStyle w:val="EndnotesAbbrev"/>
            </w:pPr>
            <w:r>
              <w:t>orig = original</w:t>
            </w:r>
          </w:p>
        </w:tc>
      </w:tr>
      <w:tr w:rsidR="00EE4A21" w14:paraId="0AFE8A07" w14:textId="77777777" w:rsidTr="00EE4A21">
        <w:tc>
          <w:tcPr>
            <w:tcW w:w="3720" w:type="dxa"/>
          </w:tcPr>
          <w:p w14:paraId="4DBE0C12" w14:textId="77777777" w:rsidR="00EE4A21" w:rsidRDefault="00EE4A21">
            <w:pPr>
              <w:pStyle w:val="EndnotesAbbrev"/>
            </w:pPr>
            <w:r>
              <w:t>ch = chapter</w:t>
            </w:r>
          </w:p>
        </w:tc>
        <w:tc>
          <w:tcPr>
            <w:tcW w:w="3652" w:type="dxa"/>
          </w:tcPr>
          <w:p w14:paraId="0EE1E443" w14:textId="77777777" w:rsidR="00EE4A21" w:rsidRDefault="00EE4A21" w:rsidP="00EE4A21">
            <w:pPr>
              <w:pStyle w:val="EndnotesAbbrev"/>
            </w:pPr>
            <w:r>
              <w:t>par = paragraph/subparagraph</w:t>
            </w:r>
          </w:p>
        </w:tc>
      </w:tr>
      <w:tr w:rsidR="00EE4A21" w14:paraId="1353C799" w14:textId="77777777" w:rsidTr="00EE4A21">
        <w:tc>
          <w:tcPr>
            <w:tcW w:w="3720" w:type="dxa"/>
          </w:tcPr>
          <w:p w14:paraId="6201DE0C" w14:textId="77777777" w:rsidR="00EE4A21" w:rsidRDefault="00EE4A21">
            <w:pPr>
              <w:pStyle w:val="EndnotesAbbrev"/>
            </w:pPr>
            <w:r>
              <w:t>CN = Commencement notice</w:t>
            </w:r>
          </w:p>
        </w:tc>
        <w:tc>
          <w:tcPr>
            <w:tcW w:w="3652" w:type="dxa"/>
          </w:tcPr>
          <w:p w14:paraId="7CB05257" w14:textId="77777777" w:rsidR="00EE4A21" w:rsidRDefault="00EE4A21" w:rsidP="00EE4A21">
            <w:pPr>
              <w:pStyle w:val="EndnotesAbbrev"/>
            </w:pPr>
            <w:r>
              <w:t>pres = present</w:t>
            </w:r>
          </w:p>
        </w:tc>
      </w:tr>
      <w:tr w:rsidR="00EE4A21" w14:paraId="62500597" w14:textId="77777777" w:rsidTr="00EE4A21">
        <w:tc>
          <w:tcPr>
            <w:tcW w:w="3720" w:type="dxa"/>
          </w:tcPr>
          <w:p w14:paraId="101CF2F4" w14:textId="77777777" w:rsidR="00EE4A21" w:rsidRDefault="00EE4A21">
            <w:pPr>
              <w:pStyle w:val="EndnotesAbbrev"/>
            </w:pPr>
            <w:r>
              <w:t>def = definition</w:t>
            </w:r>
          </w:p>
        </w:tc>
        <w:tc>
          <w:tcPr>
            <w:tcW w:w="3652" w:type="dxa"/>
          </w:tcPr>
          <w:p w14:paraId="41A14139" w14:textId="77777777" w:rsidR="00EE4A21" w:rsidRDefault="00EE4A21" w:rsidP="00EE4A21">
            <w:pPr>
              <w:pStyle w:val="EndnotesAbbrev"/>
            </w:pPr>
            <w:r>
              <w:t>prev = previous</w:t>
            </w:r>
          </w:p>
        </w:tc>
      </w:tr>
      <w:tr w:rsidR="00EE4A21" w14:paraId="4B6F8E49" w14:textId="77777777" w:rsidTr="00EE4A21">
        <w:tc>
          <w:tcPr>
            <w:tcW w:w="3720" w:type="dxa"/>
          </w:tcPr>
          <w:p w14:paraId="32F3628C" w14:textId="77777777" w:rsidR="00EE4A21" w:rsidRDefault="00EE4A21">
            <w:pPr>
              <w:pStyle w:val="EndnotesAbbrev"/>
            </w:pPr>
            <w:r>
              <w:t>DI = Disallowable instrument</w:t>
            </w:r>
          </w:p>
        </w:tc>
        <w:tc>
          <w:tcPr>
            <w:tcW w:w="3652" w:type="dxa"/>
          </w:tcPr>
          <w:p w14:paraId="3E1875E4" w14:textId="77777777" w:rsidR="00EE4A21" w:rsidRDefault="00EE4A21" w:rsidP="00EE4A21">
            <w:pPr>
              <w:pStyle w:val="EndnotesAbbrev"/>
            </w:pPr>
            <w:r>
              <w:t>(prev...) = previously</w:t>
            </w:r>
          </w:p>
        </w:tc>
      </w:tr>
      <w:tr w:rsidR="00EE4A21" w14:paraId="1B017743" w14:textId="77777777" w:rsidTr="00EE4A21">
        <w:tc>
          <w:tcPr>
            <w:tcW w:w="3720" w:type="dxa"/>
          </w:tcPr>
          <w:p w14:paraId="11B253EC" w14:textId="77777777" w:rsidR="00EE4A21" w:rsidRDefault="00EE4A21">
            <w:pPr>
              <w:pStyle w:val="EndnotesAbbrev"/>
            </w:pPr>
            <w:r>
              <w:t>dict = dictionary</w:t>
            </w:r>
          </w:p>
        </w:tc>
        <w:tc>
          <w:tcPr>
            <w:tcW w:w="3652" w:type="dxa"/>
          </w:tcPr>
          <w:p w14:paraId="014A5091" w14:textId="77777777" w:rsidR="00EE4A21" w:rsidRDefault="00EE4A21" w:rsidP="00EE4A21">
            <w:pPr>
              <w:pStyle w:val="EndnotesAbbrev"/>
            </w:pPr>
            <w:r>
              <w:t>pt = part</w:t>
            </w:r>
          </w:p>
        </w:tc>
      </w:tr>
      <w:tr w:rsidR="00EE4A21" w14:paraId="283493DC" w14:textId="77777777" w:rsidTr="00EE4A21">
        <w:tc>
          <w:tcPr>
            <w:tcW w:w="3720" w:type="dxa"/>
          </w:tcPr>
          <w:p w14:paraId="2248FBBE" w14:textId="77777777" w:rsidR="00EE4A21" w:rsidRDefault="00EE4A21">
            <w:pPr>
              <w:pStyle w:val="EndnotesAbbrev"/>
            </w:pPr>
            <w:r>
              <w:t xml:space="preserve">disallowed = disallowed by the Legislative </w:t>
            </w:r>
          </w:p>
        </w:tc>
        <w:tc>
          <w:tcPr>
            <w:tcW w:w="3652" w:type="dxa"/>
          </w:tcPr>
          <w:p w14:paraId="64EE620E" w14:textId="77777777" w:rsidR="00EE4A21" w:rsidRDefault="00EE4A21" w:rsidP="00EE4A21">
            <w:pPr>
              <w:pStyle w:val="EndnotesAbbrev"/>
            </w:pPr>
            <w:r>
              <w:t>r = rule/subrule</w:t>
            </w:r>
          </w:p>
        </w:tc>
      </w:tr>
      <w:tr w:rsidR="00EE4A21" w14:paraId="2A93EA0B" w14:textId="77777777" w:rsidTr="00EE4A21">
        <w:tc>
          <w:tcPr>
            <w:tcW w:w="3720" w:type="dxa"/>
          </w:tcPr>
          <w:p w14:paraId="041915C6" w14:textId="77777777" w:rsidR="00EE4A21" w:rsidRDefault="00EE4A21">
            <w:pPr>
              <w:pStyle w:val="EndnotesAbbrev"/>
              <w:ind w:left="972"/>
            </w:pPr>
            <w:r>
              <w:t>Assembly</w:t>
            </w:r>
          </w:p>
        </w:tc>
        <w:tc>
          <w:tcPr>
            <w:tcW w:w="3652" w:type="dxa"/>
          </w:tcPr>
          <w:p w14:paraId="5164FEE8" w14:textId="77777777" w:rsidR="00EE4A21" w:rsidRDefault="00EE4A21" w:rsidP="00EE4A21">
            <w:pPr>
              <w:pStyle w:val="EndnotesAbbrev"/>
            </w:pPr>
            <w:r>
              <w:t>reloc = relocated</w:t>
            </w:r>
          </w:p>
        </w:tc>
      </w:tr>
      <w:tr w:rsidR="00EE4A21" w14:paraId="3362A83A" w14:textId="77777777" w:rsidTr="00EE4A21">
        <w:tc>
          <w:tcPr>
            <w:tcW w:w="3720" w:type="dxa"/>
          </w:tcPr>
          <w:p w14:paraId="078660B8" w14:textId="77777777" w:rsidR="00EE4A21" w:rsidRDefault="00EE4A21">
            <w:pPr>
              <w:pStyle w:val="EndnotesAbbrev"/>
            </w:pPr>
            <w:r>
              <w:t>div = division</w:t>
            </w:r>
          </w:p>
        </w:tc>
        <w:tc>
          <w:tcPr>
            <w:tcW w:w="3652" w:type="dxa"/>
          </w:tcPr>
          <w:p w14:paraId="49393993" w14:textId="77777777" w:rsidR="00EE4A21" w:rsidRDefault="00EE4A21" w:rsidP="00EE4A21">
            <w:pPr>
              <w:pStyle w:val="EndnotesAbbrev"/>
            </w:pPr>
            <w:r>
              <w:t>renum = renumbered</w:t>
            </w:r>
          </w:p>
        </w:tc>
      </w:tr>
      <w:tr w:rsidR="00EE4A21" w14:paraId="311FCB8D" w14:textId="77777777" w:rsidTr="00EE4A21">
        <w:tc>
          <w:tcPr>
            <w:tcW w:w="3720" w:type="dxa"/>
          </w:tcPr>
          <w:p w14:paraId="6ADC7B28" w14:textId="77777777" w:rsidR="00EE4A21" w:rsidRDefault="00EE4A21">
            <w:pPr>
              <w:pStyle w:val="EndnotesAbbrev"/>
            </w:pPr>
            <w:r>
              <w:t>exp = expires/expired</w:t>
            </w:r>
          </w:p>
        </w:tc>
        <w:tc>
          <w:tcPr>
            <w:tcW w:w="3652" w:type="dxa"/>
          </w:tcPr>
          <w:p w14:paraId="276D8F51" w14:textId="77777777" w:rsidR="00EE4A21" w:rsidRDefault="00EE4A21" w:rsidP="00EE4A21">
            <w:pPr>
              <w:pStyle w:val="EndnotesAbbrev"/>
            </w:pPr>
            <w:r>
              <w:t>R[X] = Republication No</w:t>
            </w:r>
          </w:p>
        </w:tc>
      </w:tr>
      <w:tr w:rsidR="00EE4A21" w14:paraId="277C8993" w14:textId="77777777" w:rsidTr="00EE4A21">
        <w:tc>
          <w:tcPr>
            <w:tcW w:w="3720" w:type="dxa"/>
          </w:tcPr>
          <w:p w14:paraId="2BD0B1BF" w14:textId="77777777" w:rsidR="00EE4A21" w:rsidRDefault="00EE4A21">
            <w:pPr>
              <w:pStyle w:val="EndnotesAbbrev"/>
            </w:pPr>
            <w:r>
              <w:t>Gaz = gazette</w:t>
            </w:r>
          </w:p>
        </w:tc>
        <w:tc>
          <w:tcPr>
            <w:tcW w:w="3652" w:type="dxa"/>
          </w:tcPr>
          <w:p w14:paraId="003FB7D8" w14:textId="77777777" w:rsidR="00EE4A21" w:rsidRDefault="00EE4A21" w:rsidP="00EE4A21">
            <w:pPr>
              <w:pStyle w:val="EndnotesAbbrev"/>
            </w:pPr>
            <w:r>
              <w:t>RI = reissue</w:t>
            </w:r>
          </w:p>
        </w:tc>
      </w:tr>
      <w:tr w:rsidR="00EE4A21" w14:paraId="5AECDA5F" w14:textId="77777777" w:rsidTr="00EE4A21">
        <w:tc>
          <w:tcPr>
            <w:tcW w:w="3720" w:type="dxa"/>
          </w:tcPr>
          <w:p w14:paraId="6FB69768" w14:textId="77777777" w:rsidR="00EE4A21" w:rsidRDefault="00EE4A21">
            <w:pPr>
              <w:pStyle w:val="EndnotesAbbrev"/>
            </w:pPr>
            <w:r>
              <w:t>hdg = heading</w:t>
            </w:r>
          </w:p>
        </w:tc>
        <w:tc>
          <w:tcPr>
            <w:tcW w:w="3652" w:type="dxa"/>
          </w:tcPr>
          <w:p w14:paraId="4ADB5230" w14:textId="77777777" w:rsidR="00EE4A21" w:rsidRDefault="00EE4A21" w:rsidP="00EE4A21">
            <w:pPr>
              <w:pStyle w:val="EndnotesAbbrev"/>
            </w:pPr>
            <w:r>
              <w:t>s = section/subsection</w:t>
            </w:r>
          </w:p>
        </w:tc>
      </w:tr>
      <w:tr w:rsidR="00EE4A21" w14:paraId="21372BC7" w14:textId="77777777" w:rsidTr="00EE4A21">
        <w:tc>
          <w:tcPr>
            <w:tcW w:w="3720" w:type="dxa"/>
          </w:tcPr>
          <w:p w14:paraId="4B824DAC" w14:textId="77777777" w:rsidR="00EE4A21" w:rsidRDefault="00EE4A21">
            <w:pPr>
              <w:pStyle w:val="EndnotesAbbrev"/>
            </w:pPr>
            <w:r>
              <w:t>IA = Interpretation Act 1967</w:t>
            </w:r>
          </w:p>
        </w:tc>
        <w:tc>
          <w:tcPr>
            <w:tcW w:w="3652" w:type="dxa"/>
          </w:tcPr>
          <w:p w14:paraId="60EA8D2F" w14:textId="77777777" w:rsidR="00EE4A21" w:rsidRDefault="00EE4A21" w:rsidP="00EE4A21">
            <w:pPr>
              <w:pStyle w:val="EndnotesAbbrev"/>
            </w:pPr>
            <w:r>
              <w:t>sch = schedule</w:t>
            </w:r>
          </w:p>
        </w:tc>
      </w:tr>
      <w:tr w:rsidR="00EE4A21" w14:paraId="0DA396B0" w14:textId="77777777" w:rsidTr="00EE4A21">
        <w:tc>
          <w:tcPr>
            <w:tcW w:w="3720" w:type="dxa"/>
          </w:tcPr>
          <w:p w14:paraId="5C9733C1" w14:textId="77777777" w:rsidR="00EE4A21" w:rsidRDefault="00EE4A21">
            <w:pPr>
              <w:pStyle w:val="EndnotesAbbrev"/>
            </w:pPr>
            <w:r>
              <w:t>ins = inserted/added</w:t>
            </w:r>
          </w:p>
        </w:tc>
        <w:tc>
          <w:tcPr>
            <w:tcW w:w="3652" w:type="dxa"/>
          </w:tcPr>
          <w:p w14:paraId="2FA95160" w14:textId="77777777" w:rsidR="00EE4A21" w:rsidRDefault="00EE4A21" w:rsidP="00EE4A21">
            <w:pPr>
              <w:pStyle w:val="EndnotesAbbrev"/>
            </w:pPr>
            <w:r>
              <w:t>sdiv = subdivision</w:t>
            </w:r>
          </w:p>
        </w:tc>
      </w:tr>
      <w:tr w:rsidR="00EE4A21" w14:paraId="2713F0AC" w14:textId="77777777" w:rsidTr="00EE4A21">
        <w:tc>
          <w:tcPr>
            <w:tcW w:w="3720" w:type="dxa"/>
          </w:tcPr>
          <w:p w14:paraId="57D88400" w14:textId="77777777" w:rsidR="00EE4A21" w:rsidRDefault="00EE4A21">
            <w:pPr>
              <w:pStyle w:val="EndnotesAbbrev"/>
            </w:pPr>
            <w:r>
              <w:t>LA = Legislation Act 2001</w:t>
            </w:r>
          </w:p>
        </w:tc>
        <w:tc>
          <w:tcPr>
            <w:tcW w:w="3652" w:type="dxa"/>
          </w:tcPr>
          <w:p w14:paraId="284CD855" w14:textId="77777777" w:rsidR="00EE4A21" w:rsidRDefault="00EE4A21" w:rsidP="00EE4A21">
            <w:pPr>
              <w:pStyle w:val="EndnotesAbbrev"/>
            </w:pPr>
            <w:r>
              <w:t>SL = Subordinate law</w:t>
            </w:r>
          </w:p>
        </w:tc>
      </w:tr>
      <w:tr w:rsidR="00EE4A21" w14:paraId="5C2FA3E2" w14:textId="77777777" w:rsidTr="00EE4A21">
        <w:tc>
          <w:tcPr>
            <w:tcW w:w="3720" w:type="dxa"/>
          </w:tcPr>
          <w:p w14:paraId="4304CE60" w14:textId="77777777" w:rsidR="00EE4A21" w:rsidRDefault="00EE4A21">
            <w:pPr>
              <w:pStyle w:val="EndnotesAbbrev"/>
            </w:pPr>
            <w:r>
              <w:t>LR = legislation register</w:t>
            </w:r>
          </w:p>
        </w:tc>
        <w:tc>
          <w:tcPr>
            <w:tcW w:w="3652" w:type="dxa"/>
          </w:tcPr>
          <w:p w14:paraId="2A6E1530" w14:textId="77777777" w:rsidR="00EE4A21" w:rsidRDefault="00EE4A21" w:rsidP="00EE4A21">
            <w:pPr>
              <w:pStyle w:val="EndnotesAbbrev"/>
            </w:pPr>
            <w:r>
              <w:t>sub = substituted</w:t>
            </w:r>
          </w:p>
        </w:tc>
      </w:tr>
      <w:tr w:rsidR="00EE4A21" w14:paraId="42D4FA47" w14:textId="77777777" w:rsidTr="00EE4A21">
        <w:tc>
          <w:tcPr>
            <w:tcW w:w="3720" w:type="dxa"/>
          </w:tcPr>
          <w:p w14:paraId="2AAEFFF3" w14:textId="77777777" w:rsidR="00EE4A21" w:rsidRDefault="00EE4A21">
            <w:pPr>
              <w:pStyle w:val="EndnotesAbbrev"/>
            </w:pPr>
            <w:r>
              <w:t>LRA = Legislation (Republication) Act 1996</w:t>
            </w:r>
          </w:p>
        </w:tc>
        <w:tc>
          <w:tcPr>
            <w:tcW w:w="3652" w:type="dxa"/>
          </w:tcPr>
          <w:p w14:paraId="169DE7DE" w14:textId="77777777" w:rsidR="00EE4A21" w:rsidRDefault="00EE4A21" w:rsidP="00EE4A21">
            <w:pPr>
              <w:pStyle w:val="EndnotesAbbrev"/>
            </w:pPr>
            <w:r w:rsidRPr="00BA1343">
              <w:rPr>
                <w:rStyle w:val="charUnderline"/>
              </w:rPr>
              <w:t>underlining</w:t>
            </w:r>
            <w:r>
              <w:t xml:space="preserve"> = whole or part not commenced</w:t>
            </w:r>
          </w:p>
        </w:tc>
      </w:tr>
      <w:tr w:rsidR="00EE4A21" w14:paraId="24437A08" w14:textId="77777777" w:rsidTr="00EE4A21">
        <w:tc>
          <w:tcPr>
            <w:tcW w:w="3720" w:type="dxa"/>
          </w:tcPr>
          <w:p w14:paraId="7F924C55" w14:textId="77777777" w:rsidR="00EE4A21" w:rsidRDefault="00EE4A21">
            <w:pPr>
              <w:pStyle w:val="EndnotesAbbrev"/>
            </w:pPr>
            <w:r>
              <w:t>mod = modified/modification</w:t>
            </w:r>
          </w:p>
        </w:tc>
        <w:tc>
          <w:tcPr>
            <w:tcW w:w="3652" w:type="dxa"/>
          </w:tcPr>
          <w:p w14:paraId="2A875137" w14:textId="77777777" w:rsidR="00EE4A21" w:rsidRDefault="00EE4A21" w:rsidP="00EE4A21">
            <w:pPr>
              <w:pStyle w:val="EndnotesAbbrev"/>
              <w:ind w:left="1073"/>
            </w:pPr>
            <w:r>
              <w:t>or to be expired</w:t>
            </w:r>
          </w:p>
        </w:tc>
      </w:tr>
    </w:tbl>
    <w:p w14:paraId="4BAD5095" w14:textId="77777777" w:rsidR="00EE4A21" w:rsidRPr="00457D67" w:rsidRDefault="00EE4A21">
      <w:pPr>
        <w:pStyle w:val="Endnote20"/>
      </w:pPr>
      <w:bookmarkStart w:id="486" w:name="_Toc174522688"/>
      <w:r w:rsidRPr="00457D67">
        <w:rPr>
          <w:rStyle w:val="charTableNo"/>
        </w:rPr>
        <w:lastRenderedPageBreak/>
        <w:t>3</w:t>
      </w:r>
      <w:r>
        <w:tab/>
      </w:r>
      <w:r w:rsidRPr="00457D67">
        <w:rPr>
          <w:rStyle w:val="charTableText"/>
        </w:rPr>
        <w:t>Legislation history</w:t>
      </w:r>
      <w:bookmarkEnd w:id="486"/>
    </w:p>
    <w:p w14:paraId="52F94F80" w14:textId="77777777" w:rsidR="00EE4A21" w:rsidRPr="00EE4A21" w:rsidRDefault="00EE4A21" w:rsidP="00EE4A21">
      <w:pPr>
        <w:pStyle w:val="NewAct"/>
      </w:pPr>
      <w:r w:rsidRPr="00EE4A21">
        <w:t>Work Health and Safety Act 2011</w:t>
      </w:r>
      <w:r>
        <w:t xml:space="preserve"> A2011-35</w:t>
      </w:r>
    </w:p>
    <w:p w14:paraId="416BC681" w14:textId="77777777" w:rsidR="00EE4A21" w:rsidRDefault="00EE4A21" w:rsidP="00EE4A21">
      <w:pPr>
        <w:pStyle w:val="Actdetails"/>
      </w:pPr>
      <w:r>
        <w:t xml:space="preserve">notified LR 29 </w:t>
      </w:r>
      <w:r w:rsidR="00792287">
        <w:t>September</w:t>
      </w:r>
      <w:r>
        <w:t xml:space="preserve"> 2011</w:t>
      </w:r>
    </w:p>
    <w:p w14:paraId="5EAB1702" w14:textId="77777777" w:rsidR="00EE4A21" w:rsidRDefault="00EE4A21" w:rsidP="00EE4A21">
      <w:pPr>
        <w:pStyle w:val="Actdetails"/>
      </w:pPr>
      <w:r>
        <w:t xml:space="preserve">s 1, s 2 commenced 29 </w:t>
      </w:r>
      <w:r w:rsidR="00792287">
        <w:t>September</w:t>
      </w:r>
      <w:r>
        <w:t xml:space="preserve"> 2011 (LA s 75 (1))</w:t>
      </w:r>
    </w:p>
    <w:p w14:paraId="649E80E4" w14:textId="56F3DEAE" w:rsidR="00EE4A21" w:rsidRPr="00A65EC5" w:rsidRDefault="00792287" w:rsidP="00EE4A21">
      <w:pPr>
        <w:pStyle w:val="Actdetails"/>
      </w:pPr>
      <w:r>
        <w:t xml:space="preserve">remainder commenced </w:t>
      </w:r>
      <w:r w:rsidR="00EE4A21">
        <w:t xml:space="preserve">1 </w:t>
      </w:r>
      <w:r>
        <w:t>January</w:t>
      </w:r>
      <w:r w:rsidR="00EE4A21">
        <w:t xml:space="preserve"> 201</w:t>
      </w:r>
      <w:r>
        <w:t>2</w:t>
      </w:r>
      <w:r w:rsidR="00EE4A21">
        <w:t xml:space="preserve"> (s 2 and </w:t>
      </w:r>
      <w:hyperlink r:id="rId220" w:tooltip="CN2011-12" w:history="1">
        <w:r w:rsidR="00B739B0" w:rsidRPr="00B739B0">
          <w:rPr>
            <w:rStyle w:val="charCitHyperlinkAbbrev"/>
          </w:rPr>
          <w:t>CN2011-12</w:t>
        </w:r>
      </w:hyperlink>
      <w:r w:rsidR="00EE4A21">
        <w:t>)</w:t>
      </w:r>
    </w:p>
    <w:p w14:paraId="2FC38A83" w14:textId="77777777" w:rsidR="00DA78C4" w:rsidRDefault="00DA78C4">
      <w:pPr>
        <w:pStyle w:val="Asamby"/>
      </w:pPr>
      <w:r>
        <w:t>as amended by</w:t>
      </w:r>
    </w:p>
    <w:p w14:paraId="7BA59BB4" w14:textId="33C5941E" w:rsidR="00226EC2" w:rsidRDefault="00F83F82" w:rsidP="00226EC2">
      <w:pPr>
        <w:pStyle w:val="NewAct"/>
      </w:pPr>
      <w:hyperlink r:id="rId221" w:tooltip="A2011-52" w:history="1">
        <w:r w:rsidR="00B739B0" w:rsidRPr="00B739B0">
          <w:rPr>
            <w:rStyle w:val="charCitHyperlinkAbbrev"/>
          </w:rPr>
          <w:t>Statute Law Amendment Act 2011 (No 3)</w:t>
        </w:r>
      </w:hyperlink>
      <w:r w:rsidR="00226EC2">
        <w:t xml:space="preserve"> A2011-52 sch 3 pt 3.55</w:t>
      </w:r>
    </w:p>
    <w:p w14:paraId="1B53399C" w14:textId="77777777" w:rsidR="00226EC2" w:rsidRDefault="00226EC2" w:rsidP="00226EC2">
      <w:pPr>
        <w:pStyle w:val="Actdetails"/>
        <w:keepNext/>
      </w:pPr>
      <w:r>
        <w:t>notified LR 28 November 2011</w:t>
      </w:r>
    </w:p>
    <w:p w14:paraId="62D5DAD4" w14:textId="77777777" w:rsidR="00226EC2" w:rsidRDefault="00226EC2" w:rsidP="00226EC2">
      <w:pPr>
        <w:pStyle w:val="Actdetails"/>
        <w:keepNext/>
      </w:pPr>
      <w:r>
        <w:t>s 1, s 2 commenced 28 November 2011 (LA s 75 (1))</w:t>
      </w:r>
    </w:p>
    <w:p w14:paraId="4138E9F5" w14:textId="77777777" w:rsidR="00226EC2" w:rsidRDefault="00226EC2" w:rsidP="00226EC2">
      <w:pPr>
        <w:pStyle w:val="Actdetails"/>
      </w:pPr>
      <w:r w:rsidRPr="00D6142D">
        <w:t xml:space="preserve">sch </w:t>
      </w:r>
      <w:r>
        <w:t>3 pt 3.55</w:t>
      </w:r>
      <w:r w:rsidRPr="00D6142D">
        <w:t xml:space="preserve"> </w:t>
      </w:r>
      <w:r>
        <w:t>commenced 1 January 2012 (LA s 79A and see A2011</w:t>
      </w:r>
      <w:r>
        <w:noBreakHyphen/>
        <w:t>35))</w:t>
      </w:r>
    </w:p>
    <w:p w14:paraId="3F7427E8" w14:textId="77777777" w:rsidR="00D54268" w:rsidRDefault="00D54268">
      <w:pPr>
        <w:pStyle w:val="Asamby"/>
      </w:pPr>
      <w:r>
        <w:t>as modified by</w:t>
      </w:r>
    </w:p>
    <w:p w14:paraId="662BC931" w14:textId="08C62065" w:rsidR="00D54268" w:rsidRPr="00473A90" w:rsidRDefault="00F83F82" w:rsidP="00D54268">
      <w:pPr>
        <w:pStyle w:val="NewAct"/>
      </w:pPr>
      <w:hyperlink r:id="rId222" w:tooltip="SL2011-36" w:history="1">
        <w:r w:rsidR="00B739B0" w:rsidRPr="00B739B0">
          <w:rPr>
            <w:rStyle w:val="charCitHyperlinkAbbrev"/>
          </w:rPr>
          <w:t>Work Health and Safety Regulation 2011</w:t>
        </w:r>
      </w:hyperlink>
      <w:r w:rsidR="00D54268">
        <w:t xml:space="preserve"> SL2011-36 </w:t>
      </w:r>
      <w:r w:rsidR="00C87D04">
        <w:t>pt 20.4A</w:t>
      </w:r>
      <w:r w:rsidR="008C7CB9">
        <w:t xml:space="preserve"> </w:t>
      </w:r>
      <w:r w:rsidR="00D54268">
        <w:t xml:space="preserve">(as am by </w:t>
      </w:r>
      <w:hyperlink r:id="rId223"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r w:rsidR="00D54268">
        <w:t xml:space="preserve"> s 4</w:t>
      </w:r>
      <w:r w:rsidR="00730203">
        <w:t xml:space="preserve">, </w:t>
      </w:r>
      <w:hyperlink r:id="rId224"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30203">
        <w:t xml:space="preserve"> s 4</w:t>
      </w:r>
      <w:r w:rsidR="00D54268">
        <w:t>)</w:t>
      </w:r>
    </w:p>
    <w:p w14:paraId="38D25BCE" w14:textId="77777777" w:rsidR="00D54268" w:rsidRDefault="00D54268" w:rsidP="00D54268">
      <w:pPr>
        <w:pStyle w:val="Actdetails"/>
      </w:pPr>
      <w:r>
        <w:t>notified LR 19 December 2011</w:t>
      </w:r>
    </w:p>
    <w:p w14:paraId="7918C31A" w14:textId="77777777" w:rsidR="00D54268" w:rsidRDefault="00D54268" w:rsidP="00D54268">
      <w:pPr>
        <w:pStyle w:val="Actdetails"/>
      </w:pPr>
      <w:r>
        <w:t>s 1, s 2 commenced 19 December 2011 (LA s 75 (1))</w:t>
      </w:r>
    </w:p>
    <w:p w14:paraId="4601B169" w14:textId="2167C72C" w:rsidR="00D54268" w:rsidRDefault="004571FE" w:rsidP="00D54268">
      <w:pPr>
        <w:pStyle w:val="Actdetails"/>
      </w:pPr>
      <w:r>
        <w:t>pt 20.4A</w:t>
      </w:r>
      <w:r w:rsidR="00D54268" w:rsidRPr="000B7637">
        <w:t xml:space="preserve"> commence</w:t>
      </w:r>
      <w:r w:rsidR="00D54268">
        <w:t>d 1 January 2012</w:t>
      </w:r>
      <w:r w:rsidR="00D54268" w:rsidRPr="000B7637">
        <w:t xml:space="preserve"> </w:t>
      </w:r>
      <w:r w:rsidR="00D54268">
        <w:t xml:space="preserve">(s 2 (1) and see Work Health and Safety Act 2011 A2011-35, s 2 and </w:t>
      </w:r>
      <w:hyperlink r:id="rId225" w:tooltip="CN2011-12" w:history="1">
        <w:r w:rsidR="00B739B0" w:rsidRPr="00B739B0">
          <w:rPr>
            <w:rStyle w:val="charCitHyperlinkAbbrev"/>
          </w:rPr>
          <w:t>CN2011-12</w:t>
        </w:r>
      </w:hyperlink>
      <w:r w:rsidR="00D54268">
        <w:t>)</w:t>
      </w:r>
    </w:p>
    <w:p w14:paraId="49FFD173" w14:textId="21526B67" w:rsidR="00685999" w:rsidRPr="00A47F62" w:rsidRDefault="00F83F82" w:rsidP="00685999">
      <w:pPr>
        <w:pStyle w:val="NewAct"/>
      </w:pPr>
      <w:hyperlink r:id="rId226" w:tooltip="SL2012-9" w:history="1">
        <w:r w:rsidR="00B739B0" w:rsidRPr="00B739B0">
          <w:rPr>
            <w:rStyle w:val="charCitHyperlinkAbbrev"/>
          </w:rPr>
          <w:t>Work Health and Safety Amendment Regulation 2012 (No 1)</w:t>
        </w:r>
      </w:hyperlink>
      <w:r w:rsidR="00685999">
        <w:t xml:space="preserve"> SL2012-9</w:t>
      </w:r>
    </w:p>
    <w:p w14:paraId="76130D7A" w14:textId="77777777" w:rsidR="00685999" w:rsidRDefault="00685999" w:rsidP="00685999">
      <w:pPr>
        <w:pStyle w:val="Actdetails"/>
      </w:pPr>
      <w:r>
        <w:t>notified LR 19 March 2012</w:t>
      </w:r>
    </w:p>
    <w:p w14:paraId="53F90651" w14:textId="77777777" w:rsidR="00685999" w:rsidRDefault="00685999" w:rsidP="00685999">
      <w:pPr>
        <w:pStyle w:val="Actdetails"/>
      </w:pPr>
      <w:r>
        <w:t xml:space="preserve">s 1, s 2 </w:t>
      </w:r>
      <w:r w:rsidR="00B7714B">
        <w:t xml:space="preserve">taken to have </w:t>
      </w:r>
      <w:r w:rsidR="00B7714B" w:rsidRPr="000B7637">
        <w:t>commence</w:t>
      </w:r>
      <w:r w:rsidR="00B7714B">
        <w:t>d 1 January 2012 (LA s 75 (2</w:t>
      </w:r>
      <w:r>
        <w:t>))</w:t>
      </w:r>
    </w:p>
    <w:p w14:paraId="13743B27" w14:textId="77777777" w:rsidR="00685999" w:rsidRDefault="00685999" w:rsidP="00685999">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6D0E05F5" w14:textId="79ACB9E9" w:rsidR="008C7CB9" w:rsidRDefault="008C7CB9">
      <w:pPr>
        <w:pStyle w:val="LegHistNote"/>
      </w:pPr>
      <w:r>
        <w:rPr>
          <w:rStyle w:val="charItals"/>
        </w:rPr>
        <w:t>Note</w:t>
      </w:r>
      <w:r>
        <w:tab/>
        <w:t xml:space="preserve">This </w:t>
      </w:r>
      <w:r w:rsidR="006872A9">
        <w:t>regulation</w:t>
      </w:r>
      <w:r>
        <w:t xml:space="preserve"> only amends the</w:t>
      </w:r>
      <w:r w:rsidRPr="00661325">
        <w:rPr>
          <w:color w:val="FF0000"/>
        </w:rPr>
        <w:t xml:space="preserve"> </w:t>
      </w:r>
      <w:hyperlink r:id="rId227" w:tooltip="SL2011-36" w:history="1">
        <w:r w:rsidR="00B739B0" w:rsidRPr="00B739B0">
          <w:rPr>
            <w:rStyle w:val="charCitHyperlinkAbbrev"/>
          </w:rPr>
          <w:t>Work Health and Safety Regulation 2011</w:t>
        </w:r>
      </w:hyperlink>
      <w:r>
        <w:t xml:space="preserve"> SL2011-36.</w:t>
      </w:r>
    </w:p>
    <w:p w14:paraId="4E076A16" w14:textId="77777777" w:rsidR="00024E83" w:rsidRDefault="00024E83">
      <w:pPr>
        <w:pStyle w:val="Asamby"/>
      </w:pPr>
      <w:r>
        <w:t>as amended by</w:t>
      </w:r>
    </w:p>
    <w:p w14:paraId="0D7D9EFE" w14:textId="2CC8967A" w:rsidR="005A0A57" w:rsidRPr="00EE60FD" w:rsidRDefault="00F83F82" w:rsidP="005A0A57">
      <w:pPr>
        <w:pStyle w:val="NewAct"/>
      </w:pPr>
      <w:hyperlink r:id="rId228" w:tooltip="A2012-6" w:history="1">
        <w:r w:rsidR="00B739B0" w:rsidRPr="00B739B0">
          <w:rPr>
            <w:rStyle w:val="charCitHyperlinkAbbrev"/>
          </w:rPr>
          <w:t>Work Health and Safety (Bullying) Amendment Act 2012</w:t>
        </w:r>
      </w:hyperlink>
      <w:r w:rsidR="005A0A57" w:rsidRPr="00EE60FD">
        <w:rPr>
          <w:spacing w:val="-2"/>
        </w:rPr>
        <w:t xml:space="preserve"> A2012-6</w:t>
      </w:r>
    </w:p>
    <w:p w14:paraId="27493750" w14:textId="77777777" w:rsidR="005A0A57" w:rsidRDefault="005A0A57" w:rsidP="00730203">
      <w:pPr>
        <w:pStyle w:val="Actdetails"/>
        <w:keepNext/>
      </w:pPr>
      <w:r>
        <w:t>notified LR 1 March 2012</w:t>
      </w:r>
    </w:p>
    <w:p w14:paraId="3EDBC504" w14:textId="77777777" w:rsidR="005A0A57" w:rsidRDefault="005A0A57" w:rsidP="00730203">
      <w:pPr>
        <w:pStyle w:val="Actdetails"/>
        <w:keepNext/>
      </w:pPr>
      <w:r>
        <w:t>s 1, s 2 commenced 1 March 2012 (LA s 75 (1))</w:t>
      </w:r>
    </w:p>
    <w:p w14:paraId="1021F2D6" w14:textId="3C543177" w:rsidR="005A0A57" w:rsidRPr="00A76B51" w:rsidRDefault="005A0A57" w:rsidP="005A0A57">
      <w:pPr>
        <w:pStyle w:val="Actdetails"/>
      </w:pPr>
      <w:r w:rsidRPr="00A76B51">
        <w:t>remainder commenced 1 June 2012 (s 2</w:t>
      </w:r>
      <w:r>
        <w:t xml:space="preserve"> and </w:t>
      </w:r>
      <w:hyperlink r:id="rId229" w:tooltip="CN2012-10" w:history="1">
        <w:r w:rsidR="00B739B0" w:rsidRPr="00B739B0">
          <w:rPr>
            <w:rStyle w:val="charCitHyperlinkAbbrev"/>
          </w:rPr>
          <w:t>CN2012-10</w:t>
        </w:r>
      </w:hyperlink>
      <w:r w:rsidRPr="00A76B51">
        <w:t>)</w:t>
      </w:r>
    </w:p>
    <w:p w14:paraId="016DC10E" w14:textId="1A5F3A3A" w:rsidR="005B50FC" w:rsidRDefault="00F83F82" w:rsidP="005B50FC">
      <w:pPr>
        <w:pStyle w:val="NewAct"/>
      </w:pPr>
      <w:hyperlink r:id="rId230" w:tooltip="A2012-21" w:history="1">
        <w:r w:rsidR="00B739B0" w:rsidRPr="00B739B0">
          <w:rPr>
            <w:rStyle w:val="charCitHyperlinkAbbrev"/>
          </w:rPr>
          <w:t>Statute Law Amendment Act 2012</w:t>
        </w:r>
      </w:hyperlink>
      <w:r w:rsidR="005B50FC">
        <w:t xml:space="preserve"> A2012-21 sch 3 pt 3.58</w:t>
      </w:r>
    </w:p>
    <w:p w14:paraId="6A93EA3C" w14:textId="77777777" w:rsidR="005B50FC" w:rsidRDefault="005B50FC" w:rsidP="005B50FC">
      <w:pPr>
        <w:pStyle w:val="Actdetails"/>
        <w:keepNext/>
      </w:pPr>
      <w:r>
        <w:t>notified LR 22 May 2012</w:t>
      </w:r>
    </w:p>
    <w:p w14:paraId="478DE9D2" w14:textId="77777777" w:rsidR="005B50FC" w:rsidRDefault="005B50FC" w:rsidP="005B50FC">
      <w:pPr>
        <w:pStyle w:val="Actdetails"/>
        <w:keepNext/>
      </w:pPr>
      <w:r>
        <w:t>s 1, s 2 commenced 22 May 2012 (LA s 75 (1))</w:t>
      </w:r>
    </w:p>
    <w:p w14:paraId="2A50036B" w14:textId="77777777" w:rsidR="005B50FC" w:rsidRDefault="005B50FC" w:rsidP="005B50FC">
      <w:pPr>
        <w:pStyle w:val="Actdetails"/>
        <w:keepNext/>
      </w:pPr>
      <w:r>
        <w:t>amdt 3.222 commenced 5 June 2012 (s 2 (2))</w:t>
      </w:r>
    </w:p>
    <w:p w14:paraId="5A9FE973" w14:textId="77777777" w:rsidR="005B50FC" w:rsidRDefault="005B50FC" w:rsidP="005B50FC">
      <w:pPr>
        <w:pStyle w:val="Actdetails"/>
      </w:pPr>
      <w:r>
        <w:t>sch 3 pt 3.58 remainder commenced 5 June 2012 (s 2 (1))</w:t>
      </w:r>
    </w:p>
    <w:p w14:paraId="43CBC8DA" w14:textId="6B82FA6B" w:rsidR="00730203" w:rsidRPr="00A47F62" w:rsidRDefault="00F83F82" w:rsidP="00730203">
      <w:pPr>
        <w:pStyle w:val="NewAct"/>
      </w:pPr>
      <w:hyperlink r:id="rId231" w:tooltip="SL2012-31" w:history="1">
        <w:r w:rsidR="00B739B0" w:rsidRPr="00B739B0">
          <w:rPr>
            <w:rStyle w:val="charCitHyperlinkAbbrev"/>
          </w:rPr>
          <w:t>Work Health and Safety Amendment Regulation 2012 (No 2)</w:t>
        </w:r>
      </w:hyperlink>
      <w:r w:rsidR="00730203">
        <w:t xml:space="preserve"> SL2012</w:t>
      </w:r>
      <w:r w:rsidR="00730203">
        <w:noBreakHyphen/>
        <w:t>31</w:t>
      </w:r>
    </w:p>
    <w:p w14:paraId="7BE5387F" w14:textId="77777777" w:rsidR="00730203" w:rsidRDefault="00730203" w:rsidP="00730203">
      <w:pPr>
        <w:pStyle w:val="Actdetails"/>
      </w:pPr>
      <w:r>
        <w:t>notified LR 5 July 2012</w:t>
      </w:r>
    </w:p>
    <w:p w14:paraId="23B55028" w14:textId="77777777" w:rsidR="00730203" w:rsidRDefault="00730203" w:rsidP="00730203">
      <w:pPr>
        <w:pStyle w:val="Actdetails"/>
      </w:pPr>
      <w:r>
        <w:t>s 1, s 2 taken to have commenced 1 January 2012 (LA s 75 (2))</w:t>
      </w:r>
    </w:p>
    <w:p w14:paraId="7DD0D748" w14:textId="77777777" w:rsidR="00730203" w:rsidRDefault="00730203" w:rsidP="00730203">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4FDFF3AB" w14:textId="668277D6" w:rsidR="00730203" w:rsidRDefault="00730203" w:rsidP="00730203">
      <w:pPr>
        <w:pStyle w:val="LegHistNote"/>
      </w:pPr>
      <w:r>
        <w:rPr>
          <w:rStyle w:val="charItals"/>
        </w:rPr>
        <w:t>Note</w:t>
      </w:r>
      <w:r>
        <w:tab/>
        <w:t>This regulation only amends the</w:t>
      </w:r>
      <w:r w:rsidRPr="00661325">
        <w:rPr>
          <w:color w:val="FF0000"/>
        </w:rPr>
        <w:t xml:space="preserve"> </w:t>
      </w:r>
      <w:hyperlink r:id="rId232" w:tooltip="SL2011-36" w:history="1">
        <w:r w:rsidR="00B739B0" w:rsidRPr="00B739B0">
          <w:rPr>
            <w:rStyle w:val="charCitHyperlinkAbbrev"/>
          </w:rPr>
          <w:t>Work Health and Safety Regulation 2011</w:t>
        </w:r>
      </w:hyperlink>
      <w:r>
        <w:t xml:space="preserve"> SL2011-36.</w:t>
      </w:r>
    </w:p>
    <w:p w14:paraId="5D93D38A" w14:textId="407527B3" w:rsidR="00026D95" w:rsidRDefault="00F83F82" w:rsidP="00026D95">
      <w:pPr>
        <w:pStyle w:val="NewAct"/>
      </w:pPr>
      <w:hyperlink r:id="rId233" w:tooltip="A2013-19" w:history="1">
        <w:r w:rsidR="00026D95">
          <w:rPr>
            <w:rStyle w:val="charCitHyperlinkAbbrev"/>
          </w:rPr>
          <w:t>Statute Law Amendment Act 2013</w:t>
        </w:r>
      </w:hyperlink>
      <w:r w:rsidR="00026D95">
        <w:t xml:space="preserve"> A2013-19</w:t>
      </w:r>
      <w:r w:rsidR="00AB527F">
        <w:t xml:space="preserve"> sch 3 pt 3.54</w:t>
      </w:r>
    </w:p>
    <w:p w14:paraId="0B274EF8" w14:textId="77777777" w:rsidR="00026D95" w:rsidRDefault="00026D95" w:rsidP="00026D95">
      <w:pPr>
        <w:pStyle w:val="Actdetails"/>
        <w:keepNext/>
      </w:pPr>
      <w:r>
        <w:t>notified LR 24 May 2013</w:t>
      </w:r>
    </w:p>
    <w:p w14:paraId="7E0D40E7" w14:textId="77777777" w:rsidR="00026D95" w:rsidRDefault="00026D95" w:rsidP="00026D95">
      <w:pPr>
        <w:pStyle w:val="Actdetails"/>
        <w:keepNext/>
      </w:pPr>
      <w:r>
        <w:t>s 1, s 2 commenced 24 May 2013 (LA s 75 (1))</w:t>
      </w:r>
    </w:p>
    <w:p w14:paraId="5D7FE2B0" w14:textId="77777777" w:rsidR="00026D95" w:rsidRDefault="00AB527F" w:rsidP="00026D95">
      <w:pPr>
        <w:pStyle w:val="Actdetails"/>
      </w:pPr>
      <w:r>
        <w:t>sch 3 pt 3.54</w:t>
      </w:r>
      <w:r w:rsidR="00026D95" w:rsidRPr="002D2CC3">
        <w:t xml:space="preserve"> </w:t>
      </w:r>
      <w:r w:rsidR="00026D95" w:rsidRPr="009A7FDA">
        <w:t xml:space="preserve">commenced </w:t>
      </w:r>
      <w:r w:rsidR="00026D95">
        <w:t>14 June</w:t>
      </w:r>
      <w:r w:rsidR="00026D95" w:rsidRPr="009A7FDA">
        <w:t xml:space="preserve"> 201</w:t>
      </w:r>
      <w:r w:rsidR="00026D95">
        <w:t>3</w:t>
      </w:r>
      <w:r w:rsidR="00026D95" w:rsidRPr="009A7FDA">
        <w:t xml:space="preserve"> (s 2)</w:t>
      </w:r>
    </w:p>
    <w:p w14:paraId="0E28750C" w14:textId="10F439A8" w:rsidR="00E81A27" w:rsidRDefault="00F83F82" w:rsidP="00E81A27">
      <w:pPr>
        <w:pStyle w:val="NewAct"/>
      </w:pPr>
      <w:hyperlink r:id="rId234" w:tooltip="A2013-44" w:history="1">
        <w:r w:rsidR="00E81A27">
          <w:rPr>
            <w:rStyle w:val="charCitHyperlinkAbbrev"/>
          </w:rPr>
          <w:t>Statute Law Amendment Act 2013 (No 2)</w:t>
        </w:r>
      </w:hyperlink>
      <w:r w:rsidR="00E81A27">
        <w:t xml:space="preserve"> A2013-44 sch 3 pt 3.24</w:t>
      </w:r>
    </w:p>
    <w:p w14:paraId="411F118B" w14:textId="77777777" w:rsidR="00E81A27" w:rsidRDefault="00E81A27" w:rsidP="00E81A27">
      <w:pPr>
        <w:pStyle w:val="Actdetails"/>
        <w:keepNext/>
      </w:pPr>
      <w:r>
        <w:t>notified LR 11 November 2013</w:t>
      </w:r>
    </w:p>
    <w:p w14:paraId="5FF0E693" w14:textId="77777777" w:rsidR="00E81A27" w:rsidRDefault="00E81A27" w:rsidP="00E81A27">
      <w:pPr>
        <w:pStyle w:val="Actdetails"/>
        <w:keepNext/>
      </w:pPr>
      <w:r>
        <w:t>s 1, s 2 commenced 11 November 2013 (LA s 75 (1))</w:t>
      </w:r>
    </w:p>
    <w:p w14:paraId="37CA7084" w14:textId="77777777" w:rsidR="00E81A27" w:rsidRDefault="00E81A27" w:rsidP="00E81A27">
      <w:pPr>
        <w:pStyle w:val="Actdetails"/>
      </w:pPr>
      <w:r>
        <w:t>sch 3 pt 3.24</w:t>
      </w:r>
      <w:r w:rsidRPr="00D6142D">
        <w:t xml:space="preserve"> </w:t>
      </w:r>
      <w:r>
        <w:t>commenced 25 November 2013</w:t>
      </w:r>
      <w:r w:rsidRPr="00D6142D">
        <w:t xml:space="preserve"> (s 2)</w:t>
      </w:r>
    </w:p>
    <w:p w14:paraId="6C4B4CFF" w14:textId="3DDE380B" w:rsidR="006E5B43" w:rsidRDefault="00F83F82" w:rsidP="006E5B43">
      <w:pPr>
        <w:pStyle w:val="NewAct"/>
      </w:pPr>
      <w:hyperlink r:id="rId235" w:tooltip="A2014-18" w:history="1">
        <w:r w:rsidR="006E5B43">
          <w:rPr>
            <w:rStyle w:val="charCitHyperlinkAbbrev"/>
          </w:rPr>
          <w:t>Statute Law Amendment Act 2014</w:t>
        </w:r>
      </w:hyperlink>
      <w:r w:rsidR="006E5B43">
        <w:t xml:space="preserve"> A2014</w:t>
      </w:r>
      <w:r w:rsidR="006E5B43">
        <w:noBreakHyphen/>
        <w:t>18 sch 3 pt 3.25</w:t>
      </w:r>
    </w:p>
    <w:p w14:paraId="1FD5B2B2" w14:textId="77777777" w:rsidR="006E5B43" w:rsidRDefault="006E5B43" w:rsidP="006E5B43">
      <w:pPr>
        <w:pStyle w:val="Actdetails"/>
        <w:keepNext/>
      </w:pPr>
      <w:r>
        <w:t>notified LR 20 May 2014</w:t>
      </w:r>
    </w:p>
    <w:p w14:paraId="64352B68" w14:textId="77777777" w:rsidR="006E5B43" w:rsidRDefault="006E5B43" w:rsidP="006E5B43">
      <w:pPr>
        <w:pStyle w:val="Actdetails"/>
        <w:keepNext/>
      </w:pPr>
      <w:r>
        <w:t>s 1, s 2 commenced 20 May 2014 (LA s 75 (1))</w:t>
      </w:r>
    </w:p>
    <w:p w14:paraId="66CF1F54" w14:textId="77777777" w:rsidR="006E5B43" w:rsidRPr="00AE7C72" w:rsidRDefault="006E5B43" w:rsidP="006E5B43">
      <w:pPr>
        <w:pStyle w:val="Actdetails"/>
      </w:pPr>
      <w:r>
        <w:t xml:space="preserve">sch 3 pt 3.25 </w:t>
      </w:r>
      <w:r w:rsidRPr="00AE7C72">
        <w:t xml:space="preserve">commenced </w:t>
      </w:r>
      <w:r>
        <w:t>10 June 2014</w:t>
      </w:r>
      <w:r w:rsidRPr="00AE7C72">
        <w:t xml:space="preserve"> (</w:t>
      </w:r>
      <w:r>
        <w:t>s 2 (1))</w:t>
      </w:r>
    </w:p>
    <w:p w14:paraId="32F1BE98" w14:textId="0028A969" w:rsidR="009C7A9B" w:rsidRDefault="00F83F82" w:rsidP="009C7A9B">
      <w:pPr>
        <w:pStyle w:val="NewAct"/>
      </w:pPr>
      <w:hyperlink r:id="rId236" w:tooltip="A2014-53" w:history="1">
        <w:r w:rsidR="009C7A9B">
          <w:rPr>
            <w:rStyle w:val="charCitHyperlinkAbbrev"/>
          </w:rPr>
          <w:t>Dangerous Substances (Asbestos Safety Reform) Legislation Amendment Act 2014</w:t>
        </w:r>
      </w:hyperlink>
      <w:r w:rsidR="009C7A9B">
        <w:t xml:space="preserve"> A2014</w:t>
      </w:r>
      <w:r w:rsidR="009C7A9B">
        <w:noBreakHyphen/>
        <w:t>53 pt 8</w:t>
      </w:r>
    </w:p>
    <w:p w14:paraId="7F29A854" w14:textId="77777777" w:rsidR="009C7A9B" w:rsidRDefault="009C7A9B" w:rsidP="009C7A9B">
      <w:pPr>
        <w:pStyle w:val="Actdetails"/>
        <w:keepNext/>
      </w:pPr>
      <w:r>
        <w:t>notified LR 3 December 2014</w:t>
      </w:r>
    </w:p>
    <w:p w14:paraId="7C2B99EB" w14:textId="77777777" w:rsidR="009C7A9B" w:rsidRDefault="009C7A9B" w:rsidP="009C7A9B">
      <w:pPr>
        <w:pStyle w:val="Actdetails"/>
        <w:keepNext/>
      </w:pPr>
      <w:r>
        <w:t>s 1, s 2 commenced 3 December 2014 (LA s 75 (1))</w:t>
      </w:r>
    </w:p>
    <w:p w14:paraId="2FBCD2DE" w14:textId="77777777" w:rsidR="009C7A9B" w:rsidRPr="00AE7C72" w:rsidRDefault="009C7A9B" w:rsidP="009C7A9B">
      <w:pPr>
        <w:pStyle w:val="Actdetails"/>
      </w:pPr>
      <w:r>
        <w:t xml:space="preserve">pt 8 </w:t>
      </w:r>
      <w:r w:rsidRPr="00AE7C72">
        <w:t xml:space="preserve">commenced </w:t>
      </w:r>
      <w:r>
        <w:t>1 January 2015</w:t>
      </w:r>
      <w:r w:rsidRPr="00AE7C72">
        <w:t xml:space="preserve"> (</w:t>
      </w:r>
      <w:r>
        <w:t>s 2)</w:t>
      </w:r>
    </w:p>
    <w:p w14:paraId="79F26A48" w14:textId="6954018B" w:rsidR="00AE0E94" w:rsidRDefault="00F83F82" w:rsidP="00AE0E94">
      <w:pPr>
        <w:pStyle w:val="NewAct"/>
      </w:pPr>
      <w:hyperlink r:id="rId237" w:tooltip="A2015-33" w:history="1">
        <w:r w:rsidR="00AE0E94" w:rsidRPr="000A645B">
          <w:rPr>
            <w:rStyle w:val="charCitHyperlinkAbbrev"/>
          </w:rPr>
          <w:t>Red Tape Reduction Legislation Amendment Act 2015</w:t>
        </w:r>
      </w:hyperlink>
      <w:r w:rsidR="00AE0E94">
        <w:t xml:space="preserve"> </w:t>
      </w:r>
      <w:r w:rsidR="00AE0E94" w:rsidRPr="000A645B">
        <w:t xml:space="preserve">A2015-33 </w:t>
      </w:r>
      <w:r w:rsidR="00AE0E94">
        <w:t>sch 1 pt 1.78</w:t>
      </w:r>
    </w:p>
    <w:p w14:paraId="63E451FA" w14:textId="77777777" w:rsidR="00AE0E94" w:rsidRDefault="00AE0E94" w:rsidP="00AE0E94">
      <w:pPr>
        <w:pStyle w:val="Actdetails"/>
      </w:pPr>
      <w:r>
        <w:t>notified LR 30 September 2015</w:t>
      </w:r>
    </w:p>
    <w:p w14:paraId="4929CD8B" w14:textId="77777777" w:rsidR="00AE0E94" w:rsidRDefault="00AE0E94" w:rsidP="00AE0E94">
      <w:pPr>
        <w:pStyle w:val="Actdetails"/>
      </w:pPr>
      <w:r>
        <w:t>s 1, s 2 commenced 30 September 2015 (LA s 75 (1))</w:t>
      </w:r>
    </w:p>
    <w:p w14:paraId="63BF32A6" w14:textId="77777777" w:rsidR="00AE0E94" w:rsidRDefault="00AE0E94" w:rsidP="00AE0E94">
      <w:pPr>
        <w:pStyle w:val="Actdetails"/>
      </w:pPr>
      <w:r>
        <w:t>sch 1 pt 1.78 commenced 14 October 2015 (s 2)</w:t>
      </w:r>
    </w:p>
    <w:p w14:paraId="3906EC63" w14:textId="71849E3E" w:rsidR="00B35B5D" w:rsidRDefault="00F83F82" w:rsidP="00B35B5D">
      <w:pPr>
        <w:pStyle w:val="NewAct"/>
      </w:pPr>
      <w:hyperlink r:id="rId238" w:tooltip="A2016-18" w:history="1">
        <w:r w:rsidR="00B35B5D">
          <w:rPr>
            <w:rStyle w:val="charCitHyperlinkAbbrev"/>
          </w:rPr>
          <w:t>Red Tape Reduction Legislation Amendment Act 2016</w:t>
        </w:r>
      </w:hyperlink>
      <w:r w:rsidR="00B35B5D">
        <w:t xml:space="preserve"> A2016</w:t>
      </w:r>
      <w:r w:rsidR="00B35B5D">
        <w:noBreakHyphen/>
        <w:t>18 sch 3 pt 3.50</w:t>
      </w:r>
    </w:p>
    <w:p w14:paraId="59A762E3" w14:textId="77777777" w:rsidR="00B35B5D" w:rsidRDefault="00B35B5D" w:rsidP="00B35B5D">
      <w:pPr>
        <w:pStyle w:val="Actdetails"/>
        <w:keepNext/>
      </w:pPr>
      <w:r>
        <w:t>notified LR 13 April 2016</w:t>
      </w:r>
    </w:p>
    <w:p w14:paraId="05897EE7" w14:textId="77777777" w:rsidR="00B35B5D" w:rsidRDefault="00B35B5D" w:rsidP="00B35B5D">
      <w:pPr>
        <w:pStyle w:val="Actdetails"/>
        <w:keepNext/>
      </w:pPr>
      <w:r>
        <w:t>s 1, s 2 commenced 13 April 2016 (LA s 75 (1))</w:t>
      </w:r>
    </w:p>
    <w:p w14:paraId="06D60EA2" w14:textId="77777777" w:rsidR="00B35B5D" w:rsidRDefault="00B35B5D" w:rsidP="00B35B5D">
      <w:pPr>
        <w:pStyle w:val="Actdetails"/>
      </w:pPr>
      <w:r>
        <w:t xml:space="preserve">sch 3 pt 3.50 </w:t>
      </w:r>
      <w:r w:rsidRPr="00AE7C72">
        <w:t xml:space="preserve">commenced </w:t>
      </w:r>
      <w:r>
        <w:t>27 April 2016</w:t>
      </w:r>
      <w:r w:rsidRPr="00AE7C72">
        <w:t xml:space="preserve"> (</w:t>
      </w:r>
      <w:r>
        <w:t>s 2)</w:t>
      </w:r>
    </w:p>
    <w:p w14:paraId="5CFBFE7E" w14:textId="299CA86E" w:rsidR="00341F18" w:rsidRDefault="00F83F82" w:rsidP="00341F18">
      <w:pPr>
        <w:pStyle w:val="NewAct"/>
      </w:pPr>
      <w:hyperlink r:id="rId239" w:tooltip="A2016-22" w:history="1">
        <w:r w:rsidR="00427C7E" w:rsidRPr="00427C7E">
          <w:rPr>
            <w:rStyle w:val="charCitHyperlinkAbbrev"/>
          </w:rPr>
          <w:t>Workplace Privacy Amendment Act 2016</w:t>
        </w:r>
      </w:hyperlink>
      <w:r w:rsidR="00341F18">
        <w:t xml:space="preserve"> A2016-22 s 22</w:t>
      </w:r>
    </w:p>
    <w:p w14:paraId="4A5F16F7" w14:textId="77777777" w:rsidR="00341F18" w:rsidRDefault="00341F18" w:rsidP="00341F18">
      <w:pPr>
        <w:pStyle w:val="Actdetails"/>
      </w:pPr>
      <w:r>
        <w:t>notified LR 14 April 2016</w:t>
      </w:r>
    </w:p>
    <w:p w14:paraId="3D00F0DA" w14:textId="77777777" w:rsidR="00341F18" w:rsidRDefault="00341F18" w:rsidP="00341F18">
      <w:pPr>
        <w:pStyle w:val="Actdetails"/>
      </w:pPr>
      <w:r>
        <w:t>s 1, s 2 commenced 14 April 2016 (LA s 75 (1))</w:t>
      </w:r>
    </w:p>
    <w:p w14:paraId="68249CFB" w14:textId="78D011CB" w:rsidR="002E6DD9" w:rsidRPr="00720AAE" w:rsidRDefault="002E6DD9" w:rsidP="00341F18">
      <w:pPr>
        <w:pStyle w:val="Actdetails"/>
      </w:pPr>
      <w:r w:rsidRPr="00720AAE">
        <w:t xml:space="preserve">s 22 </w:t>
      </w:r>
      <w:r w:rsidR="00720AAE" w:rsidRPr="00720AAE">
        <w:t>commenced 14 October 2016</w:t>
      </w:r>
      <w:r w:rsidRPr="00720AAE">
        <w:t xml:space="preserve"> (s 2 (1) (as am by </w:t>
      </w:r>
      <w:hyperlink r:id="rId240" w:tooltip="Justice and Community Safety Legislation Amendment Act 2016" w:history="1">
        <w:r w:rsidR="00427C7E" w:rsidRPr="00720AAE">
          <w:rPr>
            <w:rStyle w:val="charCitHyperlinkAbbrev"/>
          </w:rPr>
          <w:t>A2016-37</w:t>
        </w:r>
      </w:hyperlink>
      <w:r w:rsidR="00585429">
        <w:t xml:space="preserve"> amdt </w:t>
      </w:r>
      <w:r w:rsidRPr="00720AAE">
        <w:t>1.44)</w:t>
      </w:r>
      <w:r w:rsidR="00720AAE" w:rsidRPr="00720AAE">
        <w:t xml:space="preserve"> and LA s 79</w:t>
      </w:r>
      <w:r w:rsidR="00427C7E" w:rsidRPr="00720AAE">
        <w:t>)</w:t>
      </w:r>
    </w:p>
    <w:p w14:paraId="5FA73574" w14:textId="0F98D87F" w:rsidR="002F7ABA" w:rsidRDefault="00F83F82" w:rsidP="002F7ABA">
      <w:pPr>
        <w:pStyle w:val="NewAct"/>
      </w:pPr>
      <w:hyperlink r:id="rId241" w:tooltip="A2016-33" w:history="1">
        <w:r w:rsidR="002F7ABA">
          <w:rPr>
            <w:rStyle w:val="charCitHyperlinkAbbrev"/>
          </w:rPr>
          <w:t>Emergencies Amendment Act 2016</w:t>
        </w:r>
      </w:hyperlink>
      <w:r w:rsidR="002F7ABA">
        <w:t xml:space="preserve"> A2016</w:t>
      </w:r>
      <w:r w:rsidR="002F7ABA">
        <w:noBreakHyphen/>
        <w:t>33 sch 1 pt 1.24</w:t>
      </w:r>
    </w:p>
    <w:p w14:paraId="2CBA8F0A" w14:textId="77777777" w:rsidR="002F7ABA" w:rsidRDefault="002F7ABA" w:rsidP="002F7ABA">
      <w:pPr>
        <w:pStyle w:val="Actdetails"/>
        <w:keepNext/>
      </w:pPr>
      <w:r>
        <w:t>notified LR 20 June 2016</w:t>
      </w:r>
    </w:p>
    <w:p w14:paraId="0C0E3BB1" w14:textId="77777777" w:rsidR="002F7ABA" w:rsidRDefault="002F7ABA" w:rsidP="002F7ABA">
      <w:pPr>
        <w:pStyle w:val="Actdetails"/>
        <w:keepNext/>
      </w:pPr>
      <w:r>
        <w:t>s 1, s 2 commenced 20 June 2016 (LA s 75 (1))</w:t>
      </w:r>
    </w:p>
    <w:p w14:paraId="1914AC9A" w14:textId="77777777" w:rsidR="002F7ABA" w:rsidRDefault="002F7ABA" w:rsidP="002F7ABA">
      <w:pPr>
        <w:pStyle w:val="Actdetails"/>
      </w:pPr>
      <w:r>
        <w:t>sch 1 pt 1.24 commenced 21 June 2016 (s 2)</w:t>
      </w:r>
    </w:p>
    <w:p w14:paraId="492E455E" w14:textId="6C90210E" w:rsidR="00C14856" w:rsidRPr="00A92822" w:rsidRDefault="00F83F82" w:rsidP="00C14856">
      <w:pPr>
        <w:pStyle w:val="NewAct"/>
      </w:pPr>
      <w:hyperlink r:id="rId242" w:tooltip="A2016-37" w:history="1">
        <w:r w:rsidR="00C14856" w:rsidRPr="00C14856">
          <w:rPr>
            <w:rStyle w:val="charCitHyperlinkAbbrev"/>
          </w:rPr>
          <w:t>Justice and Community Safety Legislation Amendment Act 2016</w:t>
        </w:r>
      </w:hyperlink>
      <w:r w:rsidR="00C14856">
        <w:rPr>
          <w:spacing w:val="-2"/>
        </w:rPr>
        <w:t xml:space="preserve"> A2016-37 amdt 1.44</w:t>
      </w:r>
    </w:p>
    <w:p w14:paraId="0F28148C" w14:textId="77777777" w:rsidR="00C14856" w:rsidRDefault="00C14856" w:rsidP="00C14856">
      <w:pPr>
        <w:pStyle w:val="Actdetails"/>
      </w:pPr>
      <w:r>
        <w:t>s 1, s 2 commenced 22 June 2016 (LA s 75 (1))</w:t>
      </w:r>
    </w:p>
    <w:p w14:paraId="0FA8F9D5" w14:textId="77777777" w:rsidR="00C14856" w:rsidRDefault="00C14856" w:rsidP="00C14856">
      <w:pPr>
        <w:pStyle w:val="Actdetails"/>
      </w:pPr>
      <w:r w:rsidRPr="00C14856">
        <w:t>amdt 1.44 commenced 29 June 2016 (s 2)</w:t>
      </w:r>
    </w:p>
    <w:p w14:paraId="608511FB" w14:textId="6F1F05AA" w:rsidR="00C14856" w:rsidRDefault="00C14856" w:rsidP="00C14856">
      <w:pPr>
        <w:pStyle w:val="LegHistNote"/>
      </w:pPr>
      <w:r>
        <w:rPr>
          <w:rStyle w:val="charItals"/>
        </w:rPr>
        <w:t>Note</w:t>
      </w:r>
      <w:r>
        <w:tab/>
      </w:r>
      <w:r w:rsidR="00CB7F29">
        <w:t>This Act</w:t>
      </w:r>
      <w:r>
        <w:t xml:space="preserve"> only amends the </w:t>
      </w:r>
      <w:hyperlink r:id="rId243" w:tooltip="A2016-22" w:history="1">
        <w:r w:rsidRPr="00427C7E">
          <w:rPr>
            <w:rStyle w:val="charCitHyperlinkAbbrev"/>
          </w:rPr>
          <w:t>Workplace Privacy Amendment</w:t>
        </w:r>
        <w:r w:rsidR="00BD2ED5">
          <w:rPr>
            <w:rStyle w:val="charCitHyperlinkAbbrev"/>
          </w:rPr>
          <w:t xml:space="preserve"> Act </w:t>
        </w:r>
        <w:r w:rsidRPr="00427C7E">
          <w:rPr>
            <w:rStyle w:val="charCitHyperlinkAbbrev"/>
          </w:rPr>
          <w:t>2016</w:t>
        </w:r>
      </w:hyperlink>
      <w:r>
        <w:t xml:space="preserve"> A2016-22</w:t>
      </w:r>
      <w:r w:rsidR="00AA0269">
        <w:t>.</w:t>
      </w:r>
    </w:p>
    <w:p w14:paraId="6C0FAD76" w14:textId="0EE89439" w:rsidR="002C0991" w:rsidRDefault="00F83F82" w:rsidP="002C0991">
      <w:pPr>
        <w:pStyle w:val="NewAct"/>
      </w:pPr>
      <w:hyperlink r:id="rId244" w:tooltip="A2016-52" w:history="1">
        <w:r w:rsidR="002C0991">
          <w:rPr>
            <w:rStyle w:val="charCitHyperlinkAbbrev"/>
          </w:rPr>
          <w:t>Public Sector Management Amendment Act 2016</w:t>
        </w:r>
      </w:hyperlink>
      <w:r w:rsidR="002C0991">
        <w:t xml:space="preserve"> A2016-52 sch 1 pt 1.65</w:t>
      </w:r>
    </w:p>
    <w:p w14:paraId="307E7B8F" w14:textId="77777777" w:rsidR="002C0991" w:rsidRDefault="002C0991" w:rsidP="002C0991">
      <w:pPr>
        <w:pStyle w:val="Actdetails"/>
      </w:pPr>
      <w:r>
        <w:t>notified LR 25 August 2016</w:t>
      </w:r>
    </w:p>
    <w:p w14:paraId="7F56E1CE" w14:textId="77777777" w:rsidR="002C0991" w:rsidRDefault="002C0991" w:rsidP="002C0991">
      <w:pPr>
        <w:pStyle w:val="Actdetails"/>
      </w:pPr>
      <w:r>
        <w:t>s 1, s 2 commenced 25 August 2016 (LA s 75 (1))</w:t>
      </w:r>
    </w:p>
    <w:p w14:paraId="43219944" w14:textId="77777777" w:rsidR="002C0991" w:rsidRDefault="002C0991" w:rsidP="002C0991">
      <w:pPr>
        <w:pStyle w:val="Actdetails"/>
      </w:pPr>
      <w:r>
        <w:t>sch 1 pt 1.65 commenced 1 September 2016 (s 2)</w:t>
      </w:r>
    </w:p>
    <w:p w14:paraId="7B01A23C" w14:textId="6D6CC76D" w:rsidR="006018C8" w:rsidRDefault="00F83F82" w:rsidP="006018C8">
      <w:pPr>
        <w:pStyle w:val="NewAct"/>
      </w:pPr>
      <w:hyperlink r:id="rId245" w:tooltip="A2018-8" w:history="1">
        <w:r w:rsidR="006018C8">
          <w:rPr>
            <w:rStyle w:val="charCitHyperlinkAbbrev"/>
          </w:rPr>
          <w:t>Work Health and Safety Legislation Amendment Act 2018</w:t>
        </w:r>
      </w:hyperlink>
      <w:r w:rsidR="006018C8">
        <w:t xml:space="preserve"> A2018-8 pt 3</w:t>
      </w:r>
    </w:p>
    <w:p w14:paraId="08B9E484" w14:textId="77777777" w:rsidR="006018C8" w:rsidRDefault="006018C8" w:rsidP="006018C8">
      <w:pPr>
        <w:pStyle w:val="Actdetails"/>
      </w:pPr>
      <w:r>
        <w:t>notified LR 5 March 2018</w:t>
      </w:r>
    </w:p>
    <w:p w14:paraId="5E805439" w14:textId="77777777" w:rsidR="006018C8" w:rsidRDefault="006018C8" w:rsidP="006018C8">
      <w:pPr>
        <w:pStyle w:val="Actdetails"/>
      </w:pPr>
      <w:r>
        <w:t>s 1, s 2 commenced 5 March 2018 (LA s 75 (1))</w:t>
      </w:r>
    </w:p>
    <w:p w14:paraId="7C2BF85A" w14:textId="77777777" w:rsidR="006018C8" w:rsidRDefault="006018C8" w:rsidP="006018C8">
      <w:pPr>
        <w:pStyle w:val="Actdetails"/>
      </w:pPr>
      <w:r>
        <w:t>pt 3 commenced 29 March 2018 (s 2)</w:t>
      </w:r>
    </w:p>
    <w:p w14:paraId="3DE3993E" w14:textId="00E1945E" w:rsidR="005C0BF8" w:rsidRDefault="00F83F82" w:rsidP="005C0BF8">
      <w:pPr>
        <w:pStyle w:val="NewAct"/>
      </w:pPr>
      <w:hyperlink r:id="rId246" w:tooltip="A2018-26 " w:history="1">
        <w:r w:rsidR="005C0BF8" w:rsidRPr="005C0BF8">
          <w:rPr>
            <w:rStyle w:val="Hyperlink"/>
            <w:u w:val="none"/>
          </w:rPr>
          <w:t>Work Health and Safety Amendment Act 2018</w:t>
        </w:r>
      </w:hyperlink>
      <w:r w:rsidR="005C0BF8">
        <w:t xml:space="preserve"> A2018-26 pt 2</w:t>
      </w:r>
    </w:p>
    <w:p w14:paraId="5F7AC5CD" w14:textId="77777777" w:rsidR="005C0BF8" w:rsidRPr="005C0BF8" w:rsidRDefault="005C0BF8" w:rsidP="005C0BF8">
      <w:pPr>
        <w:pStyle w:val="Actdetails"/>
      </w:pPr>
      <w:r w:rsidRPr="005C0BF8">
        <w:t>notified LR 15 August 2018</w:t>
      </w:r>
    </w:p>
    <w:p w14:paraId="040320FE" w14:textId="77777777" w:rsidR="005C0BF8" w:rsidRPr="005C0BF8" w:rsidRDefault="005C0BF8" w:rsidP="005C0BF8">
      <w:pPr>
        <w:pStyle w:val="Actdetails"/>
      </w:pPr>
      <w:r w:rsidRPr="005C0BF8">
        <w:t>s 1, s 2 commenced 15 August 2018 (LA s 75 (1))</w:t>
      </w:r>
    </w:p>
    <w:p w14:paraId="071569BF" w14:textId="77777777" w:rsidR="005C0BF8" w:rsidRPr="00375926" w:rsidRDefault="005C0BF8" w:rsidP="005C0BF8">
      <w:pPr>
        <w:pStyle w:val="Actdetails"/>
      </w:pPr>
      <w:r w:rsidRPr="00375926">
        <w:t xml:space="preserve">pt 2 </w:t>
      </w:r>
      <w:r w:rsidR="003A5154">
        <w:t>commenced 1 January 2019</w:t>
      </w:r>
      <w:r w:rsidR="00375926" w:rsidRPr="00375926">
        <w:t xml:space="preserve"> (s 2)</w:t>
      </w:r>
    </w:p>
    <w:p w14:paraId="5B868413" w14:textId="1211D316" w:rsidR="00D11E67" w:rsidRPr="00935D4E" w:rsidRDefault="00F83F82" w:rsidP="00D11E67">
      <w:pPr>
        <w:pStyle w:val="NewAct"/>
      </w:pPr>
      <w:hyperlink r:id="rId247" w:tooltip="A2018-33" w:history="1">
        <w:r w:rsidR="00D11E67">
          <w:rPr>
            <w:rStyle w:val="charCitHyperlinkAbbrev"/>
          </w:rPr>
          <w:t>Red Tape Reduction Legislation Amendment Act 2018</w:t>
        </w:r>
      </w:hyperlink>
      <w:r w:rsidR="00D11E67" w:rsidRPr="006F1B5B">
        <w:rPr>
          <w:rStyle w:val="charCitHyperlinkAbbrev"/>
        </w:rPr>
        <w:t xml:space="preserve"> </w:t>
      </w:r>
      <w:r w:rsidR="00D11E67">
        <w:t>A2018-33 sch 1 pt 1.42</w:t>
      </w:r>
    </w:p>
    <w:p w14:paraId="5285B5E0" w14:textId="77777777" w:rsidR="00D11E67" w:rsidRDefault="00D11E67" w:rsidP="00D11E67">
      <w:pPr>
        <w:pStyle w:val="Actdetails"/>
      </w:pPr>
      <w:r>
        <w:t>notified LR 25 September 2018</w:t>
      </w:r>
    </w:p>
    <w:p w14:paraId="6E9F3E92" w14:textId="77777777" w:rsidR="00D11E67" w:rsidRDefault="00D11E67" w:rsidP="00D11E67">
      <w:pPr>
        <w:pStyle w:val="Actdetails"/>
      </w:pPr>
      <w:r>
        <w:t>s 1, s 2 commenced 25 September 2018 (LA s 75 (1))</w:t>
      </w:r>
    </w:p>
    <w:p w14:paraId="6E304BF7" w14:textId="77777777" w:rsidR="00D11E67" w:rsidRDefault="00D11E67" w:rsidP="00D11E67">
      <w:pPr>
        <w:pStyle w:val="Actdetails"/>
      </w:pPr>
      <w:r>
        <w:t>sch 1 pt 1.42 commenced</w:t>
      </w:r>
      <w:r w:rsidRPr="006F3A6F">
        <w:t xml:space="preserve"> </w:t>
      </w:r>
      <w:r>
        <w:t>23 October 2018 (s 2 (4))</w:t>
      </w:r>
    </w:p>
    <w:p w14:paraId="4DDF3658" w14:textId="19652F0A" w:rsidR="002B5A31" w:rsidRPr="00935D4E" w:rsidRDefault="00F83F82" w:rsidP="002B5A31">
      <w:pPr>
        <w:pStyle w:val="NewAct"/>
      </w:pPr>
      <w:hyperlink r:id="rId248" w:tooltip="A2019-32" w:history="1">
        <w:r w:rsidR="002B5A31">
          <w:rPr>
            <w:rStyle w:val="charCitHyperlinkAbbrev"/>
          </w:rPr>
          <w:t>Courts (Fair Work and Work Safety) Legislation Amendment Act 2019</w:t>
        </w:r>
      </w:hyperlink>
      <w:r w:rsidR="002B5A31">
        <w:t xml:space="preserve"> A2019-32 pt 6</w:t>
      </w:r>
    </w:p>
    <w:p w14:paraId="0734B24D" w14:textId="77777777" w:rsidR="002B5A31" w:rsidRDefault="002B5A31" w:rsidP="002B5A31">
      <w:pPr>
        <w:pStyle w:val="Actdetails"/>
      </w:pPr>
      <w:r>
        <w:t>notified LR 9 October 2019</w:t>
      </w:r>
    </w:p>
    <w:p w14:paraId="0BA8EFC5" w14:textId="77777777" w:rsidR="002B5A31" w:rsidRDefault="002B5A31" w:rsidP="002B5A31">
      <w:pPr>
        <w:pStyle w:val="Actdetails"/>
      </w:pPr>
      <w:r>
        <w:t>s 1, s 2 commenced 9 October 2019 (LA s 75 (1))</w:t>
      </w:r>
    </w:p>
    <w:p w14:paraId="6B030A17" w14:textId="77777777" w:rsidR="002B5A31" w:rsidRDefault="002B5A31" w:rsidP="002B5A31">
      <w:pPr>
        <w:pStyle w:val="Actdetails"/>
      </w:pPr>
      <w:r>
        <w:t>s 3, pt 6 commenced 10 October 2019 (s 2 (1))</w:t>
      </w:r>
    </w:p>
    <w:p w14:paraId="6EA71707" w14:textId="4160614A" w:rsidR="00C24049" w:rsidRDefault="00F83F82" w:rsidP="00C24049">
      <w:pPr>
        <w:pStyle w:val="NewAct"/>
      </w:pPr>
      <w:hyperlink r:id="rId249" w:tooltip="A2019-38" w:history="1">
        <w:r w:rsidR="00C24049" w:rsidRPr="00C24049">
          <w:rPr>
            <w:rStyle w:val="Hyperlink"/>
            <w:u w:val="none"/>
          </w:rPr>
          <w:t>Work Health and Safety Amendment Act 2019</w:t>
        </w:r>
      </w:hyperlink>
      <w:r w:rsidR="00C24049">
        <w:t xml:space="preserve"> A2019-38</w:t>
      </w:r>
    </w:p>
    <w:p w14:paraId="1B2B5F5B" w14:textId="77777777" w:rsidR="00C24049" w:rsidRDefault="00C24049" w:rsidP="00F23513">
      <w:pPr>
        <w:pStyle w:val="Actdetails"/>
      </w:pPr>
      <w:r>
        <w:t>notified LR 31 October 2019</w:t>
      </w:r>
    </w:p>
    <w:p w14:paraId="69F5EA9E" w14:textId="77777777" w:rsidR="00C24049" w:rsidRDefault="00C24049" w:rsidP="00F23513">
      <w:pPr>
        <w:pStyle w:val="Actdetails"/>
      </w:pPr>
      <w:r>
        <w:t>s 1, s 2 commenced 31 October 2019 (LA s 75 (1))</w:t>
      </w:r>
    </w:p>
    <w:p w14:paraId="1A3690F5" w14:textId="5D22941A" w:rsidR="00C24049" w:rsidRDefault="00C24049" w:rsidP="00F23513">
      <w:pPr>
        <w:pStyle w:val="Actdetails"/>
      </w:pPr>
      <w:r>
        <w:t>ss 3-21,</w:t>
      </w:r>
      <w:r w:rsidR="00D83970">
        <w:t xml:space="preserve"> s</w:t>
      </w:r>
      <w:r>
        <w:t xml:space="preserve"> 23, </w:t>
      </w:r>
      <w:r w:rsidR="00D83970">
        <w:t xml:space="preserve">s </w:t>
      </w:r>
      <w:r>
        <w:t xml:space="preserve">24 and </w:t>
      </w:r>
      <w:r w:rsidR="00D83970">
        <w:t xml:space="preserve">s </w:t>
      </w:r>
      <w:r>
        <w:t xml:space="preserve">27 commenced </w:t>
      </w:r>
      <w:r w:rsidR="0071488C">
        <w:t>5</w:t>
      </w:r>
      <w:r>
        <w:t xml:space="preserve"> December 2019 (s 2 (1) and </w:t>
      </w:r>
      <w:hyperlink r:id="rId250" w:tooltip="CN2019-20" w:history="1">
        <w:r w:rsidR="0056315D" w:rsidRPr="0056315D">
          <w:rPr>
            <w:rStyle w:val="charCitHyperlinkAbbrev"/>
          </w:rPr>
          <w:t>CN2019-20</w:t>
        </w:r>
      </w:hyperlink>
      <w:r>
        <w:t>)</w:t>
      </w:r>
    </w:p>
    <w:p w14:paraId="3A63CD83" w14:textId="7F44E0F3" w:rsidR="00C24049" w:rsidRPr="00A0142F" w:rsidRDefault="0045433D" w:rsidP="00F23513">
      <w:pPr>
        <w:pStyle w:val="Actdetails"/>
        <w:rPr>
          <w:u w:val="single"/>
        </w:rPr>
      </w:pPr>
      <w:r>
        <w:t>remainder commenced</w:t>
      </w:r>
      <w:r w:rsidRPr="006F3A6F">
        <w:t xml:space="preserve"> </w:t>
      </w:r>
      <w:r>
        <w:t xml:space="preserve">30 April 2020 (s 2 (1) and </w:t>
      </w:r>
      <w:hyperlink r:id="rId251" w:tooltip="CN2019-13" w:history="1">
        <w:r>
          <w:t>LA</w:t>
        </w:r>
      </w:hyperlink>
      <w:r>
        <w:rPr>
          <w:rStyle w:val="charCitHyperlinkAbbrev"/>
        </w:rPr>
        <w:t xml:space="preserve"> </w:t>
      </w:r>
      <w:r w:rsidRPr="009373DA">
        <w:t>s 79</w:t>
      </w:r>
      <w:r>
        <w:t>)</w:t>
      </w:r>
    </w:p>
    <w:p w14:paraId="21CFF182" w14:textId="4FE3D717" w:rsidR="004053C3" w:rsidRDefault="00F83F82" w:rsidP="004053C3">
      <w:pPr>
        <w:pStyle w:val="NewAct"/>
      </w:pPr>
      <w:hyperlink r:id="rId252" w:tooltip="A2020-30" w:history="1">
        <w:r w:rsidR="004053C3">
          <w:rPr>
            <w:rStyle w:val="Hyperlink"/>
            <w:u w:val="none"/>
          </w:rPr>
          <w:t>Employment and Workplace Safety Legislation Amendment Act 2020</w:t>
        </w:r>
      </w:hyperlink>
      <w:r w:rsidR="004053C3">
        <w:t xml:space="preserve"> A20</w:t>
      </w:r>
      <w:r w:rsidR="00775910">
        <w:t>20-30</w:t>
      </w:r>
      <w:r w:rsidR="006B4C90">
        <w:t xml:space="preserve"> pt 4</w:t>
      </w:r>
      <w:r w:rsidR="00F6405D">
        <w:t xml:space="preserve"> (as am by </w:t>
      </w:r>
      <w:hyperlink r:id="rId253" w:tooltip="Justice Legislation Amendment Act 2020" w:history="1">
        <w:r w:rsidR="00F6405D" w:rsidRPr="00AD37F5">
          <w:rPr>
            <w:rStyle w:val="charCitHyperlinkAbbrev"/>
          </w:rPr>
          <w:t>A2020-42</w:t>
        </w:r>
      </w:hyperlink>
      <w:r w:rsidR="00F6405D">
        <w:t xml:space="preserve"> s 70)</w:t>
      </w:r>
    </w:p>
    <w:p w14:paraId="4170D6AD" w14:textId="77777777" w:rsidR="004053C3" w:rsidRDefault="004053C3" w:rsidP="004053C3">
      <w:pPr>
        <w:pStyle w:val="Actdetails"/>
      </w:pPr>
      <w:r>
        <w:t xml:space="preserve">notified LR </w:t>
      </w:r>
      <w:r w:rsidR="006B4C90">
        <w:t>9 July 2020</w:t>
      </w:r>
    </w:p>
    <w:p w14:paraId="20E88B82" w14:textId="77777777" w:rsidR="004053C3" w:rsidRDefault="004053C3" w:rsidP="004053C3">
      <w:pPr>
        <w:pStyle w:val="Actdetails"/>
      </w:pPr>
      <w:r>
        <w:t xml:space="preserve">s 1, s 2 commenced </w:t>
      </w:r>
      <w:r w:rsidR="006B4C90">
        <w:t>9 July 2020</w:t>
      </w:r>
      <w:r>
        <w:t xml:space="preserve"> (LA s 75 (1))</w:t>
      </w:r>
    </w:p>
    <w:p w14:paraId="143CB9D8" w14:textId="40007AD2" w:rsidR="004053C3" w:rsidRPr="00F6405D" w:rsidRDefault="004053C3" w:rsidP="004053C3">
      <w:pPr>
        <w:pStyle w:val="Actdetails"/>
      </w:pPr>
      <w:r w:rsidRPr="00F6405D">
        <w:t xml:space="preserve">ss </w:t>
      </w:r>
      <w:r w:rsidR="006B4C90" w:rsidRPr="00F6405D">
        <w:t xml:space="preserve">105-108 </w:t>
      </w:r>
      <w:r w:rsidR="00AD37F5" w:rsidRPr="00F6405D">
        <w:t>commenced 7 September 2020 (s 2 (2) (as am</w:t>
      </w:r>
      <w:r w:rsidR="00F6405D" w:rsidRPr="00F6405D">
        <w:t xml:space="preserve"> </w:t>
      </w:r>
      <w:r w:rsidR="00AD37F5" w:rsidRPr="00F6405D">
        <w:t xml:space="preserve">by </w:t>
      </w:r>
      <w:r w:rsidR="00913651">
        <w:br/>
      </w:r>
      <w:hyperlink r:id="rId254" w:tooltip="Justice Legislation Amendment Act 2020" w:history="1">
        <w:r w:rsidR="00F6405D" w:rsidRPr="00AD37F5">
          <w:rPr>
            <w:rStyle w:val="charCitHyperlinkAbbrev"/>
          </w:rPr>
          <w:t>A2020-42</w:t>
        </w:r>
      </w:hyperlink>
      <w:r w:rsidR="00AD37F5" w:rsidRPr="00F6405D">
        <w:t xml:space="preserve"> s 70)</w:t>
      </w:r>
      <w:r w:rsidR="00F6405D" w:rsidRPr="00F6405D">
        <w:t xml:space="preserve"> and </w:t>
      </w:r>
      <w:hyperlink r:id="rId255" w:tooltip="CN2020-20" w:history="1">
        <w:r w:rsidR="00F6405D">
          <w:rPr>
            <w:rStyle w:val="charCitHyperlinkAbbrev"/>
          </w:rPr>
          <w:t>CN2020-20</w:t>
        </w:r>
      </w:hyperlink>
      <w:r w:rsidR="00F6405D" w:rsidRPr="00F6405D">
        <w:t>)</w:t>
      </w:r>
    </w:p>
    <w:p w14:paraId="78B24F1C" w14:textId="77777777" w:rsidR="004053C3" w:rsidRDefault="006B4C90" w:rsidP="004053C3">
      <w:pPr>
        <w:pStyle w:val="Actdetails"/>
      </w:pPr>
      <w:r>
        <w:t>pt 4 remainder commenced 10 July</w:t>
      </w:r>
      <w:r w:rsidR="004053C3">
        <w:t xml:space="preserve"> 2020 (s 2 (1))</w:t>
      </w:r>
    </w:p>
    <w:p w14:paraId="6B91D57D" w14:textId="2F8CCEDE" w:rsidR="00F6405D" w:rsidRDefault="00F83F82" w:rsidP="00F6405D">
      <w:pPr>
        <w:pStyle w:val="NewAct"/>
      </w:pPr>
      <w:hyperlink r:id="rId256" w:tooltip="A2020-42" w:history="1">
        <w:r w:rsidR="00F6405D">
          <w:rPr>
            <w:rStyle w:val="Hyperlink"/>
            <w:u w:val="none"/>
          </w:rPr>
          <w:t>Justice Legislation Amendment Act 2020</w:t>
        </w:r>
      </w:hyperlink>
      <w:r w:rsidR="00F6405D">
        <w:t xml:space="preserve"> A2020-42</w:t>
      </w:r>
      <w:r w:rsidR="00AA0269">
        <w:t xml:space="preserve"> s 70</w:t>
      </w:r>
    </w:p>
    <w:p w14:paraId="54B8010A" w14:textId="77777777" w:rsidR="00F6405D" w:rsidRDefault="00F6405D" w:rsidP="00F6405D">
      <w:pPr>
        <w:pStyle w:val="Actdetails"/>
      </w:pPr>
      <w:r>
        <w:t xml:space="preserve">notified LR </w:t>
      </w:r>
      <w:r w:rsidR="00AA0269">
        <w:t>27 August</w:t>
      </w:r>
      <w:r>
        <w:t xml:space="preserve"> 2020</w:t>
      </w:r>
    </w:p>
    <w:p w14:paraId="320CB460" w14:textId="77777777" w:rsidR="00F6405D" w:rsidRDefault="00F6405D" w:rsidP="00F6405D">
      <w:pPr>
        <w:pStyle w:val="Actdetails"/>
      </w:pPr>
      <w:r>
        <w:t xml:space="preserve">s 1, s 2 commenced </w:t>
      </w:r>
      <w:r w:rsidR="00AA0269">
        <w:t>27 August</w:t>
      </w:r>
      <w:r>
        <w:t xml:space="preserve"> 2020 (LA s 75 (1))</w:t>
      </w:r>
    </w:p>
    <w:p w14:paraId="2C709540" w14:textId="77777777" w:rsidR="00F6405D" w:rsidRDefault="00AA0269" w:rsidP="00F6405D">
      <w:pPr>
        <w:pStyle w:val="Actdetails"/>
      </w:pPr>
      <w:r>
        <w:t>s 70</w:t>
      </w:r>
      <w:r w:rsidR="00F6405D">
        <w:t xml:space="preserve"> commenced </w:t>
      </w:r>
      <w:r>
        <w:t>28 August</w:t>
      </w:r>
      <w:r w:rsidR="00F6405D">
        <w:t xml:space="preserve"> 2020 (s 2 (</w:t>
      </w:r>
      <w:r>
        <w:t>9</w:t>
      </w:r>
      <w:r w:rsidR="00F6405D">
        <w:t>))</w:t>
      </w:r>
    </w:p>
    <w:p w14:paraId="761A91F0" w14:textId="4D2C45C6" w:rsidR="00AA0269" w:rsidRDefault="00AA0269" w:rsidP="00AA0269">
      <w:pPr>
        <w:pStyle w:val="LegHistNote"/>
      </w:pPr>
      <w:r>
        <w:rPr>
          <w:rStyle w:val="charItals"/>
        </w:rPr>
        <w:t>Note</w:t>
      </w:r>
      <w:r>
        <w:tab/>
        <w:t xml:space="preserve">This Act only amends the </w:t>
      </w:r>
      <w:hyperlink r:id="rId257" w:tooltip="A2020-30" w:history="1">
        <w:r>
          <w:rPr>
            <w:rStyle w:val="Hyperlink"/>
            <w:u w:val="none"/>
          </w:rPr>
          <w:t>Employment and Workplace Safety Legislation Amendment Act 2020</w:t>
        </w:r>
      </w:hyperlink>
      <w:r>
        <w:t xml:space="preserve"> A2020-30.</w:t>
      </w:r>
    </w:p>
    <w:p w14:paraId="4BA2ED2A" w14:textId="0C10899A" w:rsidR="005452C5" w:rsidRDefault="00F83F82" w:rsidP="005452C5">
      <w:pPr>
        <w:pStyle w:val="NewAct"/>
      </w:pPr>
      <w:hyperlink r:id="rId258" w:tooltip="A2021-19" w:history="1">
        <w:r w:rsidR="005452C5">
          <w:rPr>
            <w:rStyle w:val="Hyperlink"/>
            <w:u w:val="none"/>
          </w:rPr>
          <w:t>Work Health and Safety Amendment Act 2021</w:t>
        </w:r>
      </w:hyperlink>
      <w:r w:rsidR="005452C5">
        <w:t xml:space="preserve"> A2021-19</w:t>
      </w:r>
    </w:p>
    <w:p w14:paraId="447131A9" w14:textId="688214A3" w:rsidR="005452C5" w:rsidRDefault="005452C5" w:rsidP="005452C5">
      <w:pPr>
        <w:pStyle w:val="Actdetails"/>
      </w:pPr>
      <w:r>
        <w:t>notified LR 11 August 2021</w:t>
      </w:r>
    </w:p>
    <w:p w14:paraId="458AEC39" w14:textId="2F94B6C9" w:rsidR="005452C5" w:rsidRDefault="005452C5" w:rsidP="005452C5">
      <w:pPr>
        <w:pStyle w:val="Actdetails"/>
      </w:pPr>
      <w:r>
        <w:t>s 1, s 2 commenced 11 August 2021 (LA s 75 (1))</w:t>
      </w:r>
    </w:p>
    <w:p w14:paraId="7D9519A6" w14:textId="5F4A3567" w:rsidR="005452C5" w:rsidRDefault="005452C5" w:rsidP="005452C5">
      <w:pPr>
        <w:pStyle w:val="Actdetails"/>
      </w:pPr>
      <w:r>
        <w:t>remainder commenced 11 November 2021 (s 2)</w:t>
      </w:r>
    </w:p>
    <w:p w14:paraId="29727464" w14:textId="2D9E47B3" w:rsidR="00AB6C5A" w:rsidRPr="004E1A6C" w:rsidRDefault="00F83F82" w:rsidP="00AB6C5A">
      <w:pPr>
        <w:pStyle w:val="NewAct"/>
      </w:pPr>
      <w:hyperlink r:id="rId259" w:tooltip="A2022-4" w:history="1">
        <w:r w:rsidR="00AB6C5A">
          <w:rPr>
            <w:rStyle w:val="charCitHyperlinkAbbrev"/>
          </w:rPr>
          <w:t>Legislation (Legislative Assembly Committees) Amendment Act 2022</w:t>
        </w:r>
      </w:hyperlink>
      <w:r w:rsidR="00AB6C5A" w:rsidRPr="004E1A6C">
        <w:t xml:space="preserve"> A202</w:t>
      </w:r>
      <w:r w:rsidR="00AB6C5A">
        <w:t>2</w:t>
      </w:r>
      <w:r w:rsidR="00AB6C5A" w:rsidRPr="004E1A6C">
        <w:t>-</w:t>
      </w:r>
      <w:r w:rsidR="00AB6C5A">
        <w:t xml:space="preserve">4 </w:t>
      </w:r>
      <w:r w:rsidR="00AB6C5A" w:rsidRPr="004E1A6C">
        <w:t>sch 1 pt 1.</w:t>
      </w:r>
      <w:r w:rsidR="000B2FA0">
        <w:t>23</w:t>
      </w:r>
    </w:p>
    <w:p w14:paraId="26E7E5A3" w14:textId="77777777" w:rsidR="00AB6C5A" w:rsidRDefault="00AB6C5A" w:rsidP="00586C4F">
      <w:pPr>
        <w:pStyle w:val="Actdetails"/>
        <w:keepNext/>
      </w:pPr>
      <w:r>
        <w:t>notified LR 30 March 2022</w:t>
      </w:r>
    </w:p>
    <w:p w14:paraId="296178BB" w14:textId="77777777" w:rsidR="00AB6C5A" w:rsidRDefault="00AB6C5A" w:rsidP="00AB6C5A">
      <w:pPr>
        <w:pStyle w:val="Actdetails"/>
      </w:pPr>
      <w:r>
        <w:t>s 1, s 2 commenced 30 March 2022 (LA s 75 (1))</w:t>
      </w:r>
    </w:p>
    <w:p w14:paraId="729692DC" w14:textId="1E9E34BE" w:rsidR="00AE72C7" w:rsidRDefault="00AB6C5A" w:rsidP="00AB6C5A">
      <w:pPr>
        <w:pStyle w:val="Actdetails"/>
      </w:pPr>
      <w:r>
        <w:t>sch 1 pt 1.</w:t>
      </w:r>
      <w:r w:rsidR="000B2FA0">
        <w:t>23</w:t>
      </w:r>
      <w:r>
        <w:t xml:space="preserve"> commenced 6 April 2022 (s 2)</w:t>
      </w:r>
    </w:p>
    <w:p w14:paraId="71DA4C08" w14:textId="7D387AB3" w:rsidR="00AE72C7" w:rsidRPr="00E419CB" w:rsidRDefault="00F83F82" w:rsidP="00AE72C7">
      <w:pPr>
        <w:pStyle w:val="NewAct"/>
      </w:pPr>
      <w:hyperlink r:id="rId260" w:tooltip="A2022-23" w:history="1">
        <w:r w:rsidR="00651E61" w:rsidRPr="00E419CB">
          <w:rPr>
            <w:rStyle w:val="charCitHyperlinkAbbrev"/>
          </w:rPr>
          <w:t>Workplace Legislation Amendment Act 2022</w:t>
        </w:r>
      </w:hyperlink>
      <w:r w:rsidR="00AE72C7" w:rsidRPr="00E419CB">
        <w:t xml:space="preserve"> A2022-</w:t>
      </w:r>
      <w:r w:rsidR="00651E61" w:rsidRPr="00E419CB">
        <w:t>23</w:t>
      </w:r>
      <w:r w:rsidR="00AE72C7" w:rsidRPr="00E419CB">
        <w:t xml:space="preserve"> pt </w:t>
      </w:r>
      <w:r w:rsidR="00651E61" w:rsidRPr="00E419CB">
        <w:t>4</w:t>
      </w:r>
    </w:p>
    <w:p w14:paraId="5EA3B8B4" w14:textId="76DC2443" w:rsidR="00AE72C7" w:rsidRPr="00E419CB" w:rsidRDefault="00AE72C7" w:rsidP="00AE72C7">
      <w:pPr>
        <w:pStyle w:val="Actdetails"/>
        <w:keepNext/>
      </w:pPr>
      <w:r w:rsidRPr="00E419CB">
        <w:t xml:space="preserve">notified LR </w:t>
      </w:r>
      <w:r w:rsidR="00F3514A" w:rsidRPr="00E419CB">
        <w:t>9</w:t>
      </w:r>
      <w:r w:rsidRPr="00E419CB">
        <w:t xml:space="preserve"> </w:t>
      </w:r>
      <w:r w:rsidR="00F3514A" w:rsidRPr="00E419CB">
        <w:t>December</w:t>
      </w:r>
      <w:r w:rsidRPr="00E419CB">
        <w:t xml:space="preserve"> 2022</w:t>
      </w:r>
    </w:p>
    <w:p w14:paraId="49F1BD83" w14:textId="0AB8CBF0" w:rsidR="00AE72C7" w:rsidRPr="00E419CB" w:rsidRDefault="00AE72C7" w:rsidP="00AE72C7">
      <w:pPr>
        <w:pStyle w:val="Actdetails"/>
      </w:pPr>
      <w:r w:rsidRPr="00E419CB">
        <w:t xml:space="preserve">s 1, s 2 commenced </w:t>
      </w:r>
      <w:r w:rsidR="00F3514A" w:rsidRPr="00E419CB">
        <w:t>9 December 2022</w:t>
      </w:r>
      <w:r w:rsidRPr="00E419CB">
        <w:t xml:space="preserve"> (LA s 75 (1))</w:t>
      </w:r>
    </w:p>
    <w:p w14:paraId="199FD97C" w14:textId="077CDBE9" w:rsidR="00AE72C7" w:rsidRDefault="00AE72C7" w:rsidP="00AE72C7">
      <w:pPr>
        <w:pStyle w:val="Actdetails"/>
      </w:pPr>
      <w:r w:rsidRPr="00E419CB">
        <w:t xml:space="preserve">pt </w:t>
      </w:r>
      <w:r w:rsidR="00F3514A" w:rsidRPr="00E419CB">
        <w:t>4</w:t>
      </w:r>
      <w:r w:rsidRPr="00E419CB">
        <w:t xml:space="preserve"> commenced </w:t>
      </w:r>
      <w:r w:rsidR="00F3514A" w:rsidRPr="00E419CB">
        <w:t>9 June</w:t>
      </w:r>
      <w:r w:rsidRPr="00E419CB">
        <w:t xml:space="preserve"> 202</w:t>
      </w:r>
      <w:r w:rsidR="00F3514A" w:rsidRPr="00E419CB">
        <w:t>3</w:t>
      </w:r>
      <w:r w:rsidRPr="00E419CB">
        <w:t xml:space="preserve"> (s 2</w:t>
      </w:r>
      <w:r w:rsidR="00CE33F6" w:rsidRPr="00E419CB">
        <w:t xml:space="preserve"> (2)</w:t>
      </w:r>
      <w:r w:rsidRPr="00E419CB">
        <w:t>)</w:t>
      </w:r>
    </w:p>
    <w:p w14:paraId="63E1ED3C" w14:textId="6D5FC220" w:rsidR="00634779" w:rsidRPr="00E419CB" w:rsidRDefault="00F83F82" w:rsidP="00634779">
      <w:pPr>
        <w:pStyle w:val="NewAct"/>
      </w:pPr>
      <w:hyperlink r:id="rId261" w:tooltip="A2023-31" w:history="1">
        <w:r w:rsidR="00634779">
          <w:rPr>
            <w:rStyle w:val="charCitHyperlinkAbbrev"/>
          </w:rPr>
          <w:t>Work Health and Safety Amendment Act 2023</w:t>
        </w:r>
      </w:hyperlink>
      <w:r w:rsidR="00634779" w:rsidRPr="00E419CB">
        <w:t xml:space="preserve"> A202</w:t>
      </w:r>
      <w:r w:rsidR="00634779">
        <w:t>3-31</w:t>
      </w:r>
    </w:p>
    <w:p w14:paraId="6D57059D" w14:textId="77777777" w:rsidR="00634779" w:rsidRPr="00E419CB" w:rsidRDefault="00634779" w:rsidP="00634779">
      <w:pPr>
        <w:pStyle w:val="Actdetails"/>
        <w:keepNext/>
      </w:pPr>
      <w:r w:rsidRPr="00E419CB">
        <w:t xml:space="preserve">notified LR </w:t>
      </w:r>
      <w:r>
        <w:t>7 July 2023</w:t>
      </w:r>
    </w:p>
    <w:p w14:paraId="3E7F4AAD" w14:textId="77777777" w:rsidR="00634779" w:rsidRPr="00E419CB" w:rsidRDefault="00634779" w:rsidP="00634779">
      <w:pPr>
        <w:pStyle w:val="Actdetails"/>
      </w:pPr>
      <w:r w:rsidRPr="00E419CB">
        <w:t xml:space="preserve">s 1, s 2 </w:t>
      </w:r>
      <w:r>
        <w:t>taken to have commenced 20 October 2022</w:t>
      </w:r>
      <w:r w:rsidRPr="00E419CB">
        <w:t xml:space="preserve"> (LA s 75 (</w:t>
      </w:r>
      <w:r>
        <w:t>2</w:t>
      </w:r>
      <w:r w:rsidRPr="00E419CB">
        <w:t>))</w:t>
      </w:r>
    </w:p>
    <w:p w14:paraId="3460A564" w14:textId="77777777" w:rsidR="00634779" w:rsidRDefault="00634779" w:rsidP="00634779">
      <w:pPr>
        <w:pStyle w:val="Actdetails"/>
      </w:pPr>
      <w:r>
        <w:t>remainder taken to have commenced 20 October 2022 (s 2)</w:t>
      </w:r>
    </w:p>
    <w:p w14:paraId="09C8D75D" w14:textId="60889D4D" w:rsidR="00481716" w:rsidRPr="00E419CB" w:rsidRDefault="00F83F82" w:rsidP="00481716">
      <w:pPr>
        <w:pStyle w:val="NewAct"/>
      </w:pPr>
      <w:hyperlink r:id="rId262" w:tooltip="A2024-15" w:history="1">
        <w:r w:rsidR="00481716">
          <w:rPr>
            <w:rStyle w:val="charCitHyperlinkAbbrev"/>
          </w:rPr>
          <w:t>Workplace Legislation Amendment Act 2024</w:t>
        </w:r>
      </w:hyperlink>
      <w:r w:rsidR="00481716" w:rsidRPr="00E419CB">
        <w:t xml:space="preserve"> A202</w:t>
      </w:r>
      <w:r w:rsidR="00481716">
        <w:t>4-15</w:t>
      </w:r>
      <w:r w:rsidR="00481716" w:rsidRPr="00E419CB">
        <w:t xml:space="preserve"> pt 4</w:t>
      </w:r>
    </w:p>
    <w:p w14:paraId="78FAC8AC" w14:textId="00EDA6FA" w:rsidR="00481716" w:rsidRPr="00E419CB" w:rsidRDefault="00481716" w:rsidP="00481716">
      <w:pPr>
        <w:pStyle w:val="Actdetails"/>
        <w:keepNext/>
      </w:pPr>
      <w:r w:rsidRPr="00E419CB">
        <w:t xml:space="preserve">notified LR </w:t>
      </w:r>
      <w:r w:rsidR="00C60D88">
        <w:t>19 April 2024</w:t>
      </w:r>
    </w:p>
    <w:p w14:paraId="47F17009" w14:textId="7E21A04E" w:rsidR="00481716" w:rsidRPr="00E419CB" w:rsidRDefault="00481716" w:rsidP="00481716">
      <w:pPr>
        <w:pStyle w:val="Actdetails"/>
      </w:pPr>
      <w:r w:rsidRPr="00E419CB">
        <w:t xml:space="preserve">s 1, s 2 commenced </w:t>
      </w:r>
      <w:r w:rsidR="00C60D88">
        <w:t>19 April 2024</w:t>
      </w:r>
      <w:r w:rsidRPr="00E419CB">
        <w:t xml:space="preserve"> (LA s 75 (1))</w:t>
      </w:r>
    </w:p>
    <w:p w14:paraId="1463E55C" w14:textId="0D2A4D29" w:rsidR="00481716" w:rsidRDefault="00481716" w:rsidP="00481716">
      <w:pPr>
        <w:pStyle w:val="Actdetails"/>
      </w:pPr>
      <w:r w:rsidRPr="00E419CB">
        <w:t xml:space="preserve">pt 4 commenced </w:t>
      </w:r>
      <w:r w:rsidR="00C60D88">
        <w:t>19 August 2024</w:t>
      </w:r>
      <w:r w:rsidRPr="00E419CB">
        <w:t xml:space="preserve"> (s 2 (2))</w:t>
      </w:r>
    </w:p>
    <w:p w14:paraId="745D8E48" w14:textId="77777777" w:rsidR="001A7D4E" w:rsidRPr="001A7D4E" w:rsidRDefault="001A7D4E" w:rsidP="001A7D4E">
      <w:pPr>
        <w:pStyle w:val="PageBreak"/>
      </w:pPr>
      <w:r w:rsidRPr="001A7D4E">
        <w:br w:type="page"/>
      </w:r>
    </w:p>
    <w:p w14:paraId="44286827" w14:textId="77777777" w:rsidR="00EE4A21" w:rsidRPr="00457D67" w:rsidRDefault="00EE4A21" w:rsidP="00EE4A21">
      <w:pPr>
        <w:pStyle w:val="Endnote20"/>
      </w:pPr>
      <w:bookmarkStart w:id="487" w:name="_Toc174522689"/>
      <w:r w:rsidRPr="00457D67">
        <w:rPr>
          <w:rStyle w:val="charTableNo"/>
        </w:rPr>
        <w:lastRenderedPageBreak/>
        <w:t>4</w:t>
      </w:r>
      <w:r>
        <w:tab/>
      </w:r>
      <w:r w:rsidRPr="00457D67">
        <w:rPr>
          <w:rStyle w:val="charTableText"/>
        </w:rPr>
        <w:t>Amendment history</w:t>
      </w:r>
      <w:bookmarkEnd w:id="487"/>
    </w:p>
    <w:p w14:paraId="5D306DB8" w14:textId="77777777" w:rsidR="00234550" w:rsidRDefault="00234550" w:rsidP="00EE4A21">
      <w:pPr>
        <w:pStyle w:val="AmdtsEntryHd"/>
      </w:pPr>
      <w:r>
        <w:t>Long title</w:t>
      </w:r>
    </w:p>
    <w:p w14:paraId="25EE059C" w14:textId="5F97EEAF" w:rsidR="00234550" w:rsidRPr="00234550" w:rsidRDefault="00234550" w:rsidP="00234550">
      <w:pPr>
        <w:pStyle w:val="AmdtsEntries"/>
      </w:pPr>
      <w:r>
        <w:t>long title</w:t>
      </w:r>
      <w:r>
        <w:tab/>
        <w:t xml:space="preserve">am </w:t>
      </w:r>
      <w:hyperlink r:id="rId263" w:tooltip="Work Health and Safety Legislation Amendment Act 2018" w:history="1">
        <w:r w:rsidR="002A480E">
          <w:rPr>
            <w:rStyle w:val="charCitHyperlinkAbbrev"/>
          </w:rPr>
          <w:t>A2018</w:t>
        </w:r>
        <w:r w:rsidR="002A480E">
          <w:rPr>
            <w:rStyle w:val="charCitHyperlinkAbbrev"/>
          </w:rPr>
          <w:noBreakHyphen/>
          <w:t>8</w:t>
        </w:r>
      </w:hyperlink>
      <w:r>
        <w:t xml:space="preserve"> s 27</w:t>
      </w:r>
    </w:p>
    <w:p w14:paraId="3759FC60" w14:textId="77777777" w:rsidR="00EE4A21" w:rsidRDefault="00EE4A21" w:rsidP="00EE4A21">
      <w:pPr>
        <w:pStyle w:val="AmdtsEntryHd"/>
      </w:pPr>
      <w:r>
        <w:t>Commencement</w:t>
      </w:r>
    </w:p>
    <w:p w14:paraId="1233CC63" w14:textId="77777777" w:rsidR="00EE4A21" w:rsidRDefault="00EE4A21" w:rsidP="00EE4A21">
      <w:pPr>
        <w:pStyle w:val="AmdtsEntries"/>
      </w:pPr>
      <w:r>
        <w:t>s 2</w:t>
      </w:r>
      <w:r>
        <w:tab/>
        <w:t>om LA s 89 (4)</w:t>
      </w:r>
    </w:p>
    <w:p w14:paraId="6834BFD0" w14:textId="77777777" w:rsidR="00B5788F" w:rsidRDefault="00B5788F" w:rsidP="00226EC2">
      <w:pPr>
        <w:pStyle w:val="AmdtsEntryHd"/>
        <w:rPr>
          <w:lang w:eastAsia="en-AU"/>
        </w:rPr>
      </w:pPr>
      <w:r w:rsidRPr="00D66CCA">
        <w:rPr>
          <w:lang w:eastAsia="en-AU"/>
        </w:rPr>
        <w:t>Scope</w:t>
      </w:r>
    </w:p>
    <w:p w14:paraId="4AAF8433" w14:textId="13DACE3F" w:rsidR="00B5788F" w:rsidRPr="00B5788F" w:rsidRDefault="00B5788F" w:rsidP="00B5788F">
      <w:pPr>
        <w:pStyle w:val="AmdtsEntries"/>
        <w:rPr>
          <w:lang w:eastAsia="en-AU"/>
        </w:rPr>
      </w:pPr>
      <w:r>
        <w:rPr>
          <w:lang w:eastAsia="en-AU"/>
        </w:rPr>
        <w:t>s 12</w:t>
      </w:r>
      <w:r>
        <w:rPr>
          <w:lang w:eastAsia="en-AU"/>
        </w:rPr>
        <w:tab/>
        <w:t xml:space="preserve">am </w:t>
      </w:r>
      <w:hyperlink r:id="rId264" w:tooltip="Work Health and Safety Legislation Amendment Act 2018" w:history="1">
        <w:r>
          <w:rPr>
            <w:rStyle w:val="charCitHyperlinkAbbrev"/>
          </w:rPr>
          <w:t>A2018</w:t>
        </w:r>
        <w:r>
          <w:rPr>
            <w:rStyle w:val="charCitHyperlinkAbbrev"/>
          </w:rPr>
          <w:noBreakHyphen/>
          <w:t>8</w:t>
        </w:r>
      </w:hyperlink>
      <w:r>
        <w:rPr>
          <w:lang w:eastAsia="en-AU"/>
        </w:rPr>
        <w:t xml:space="preserve"> s 28, s 29</w:t>
      </w:r>
    </w:p>
    <w:p w14:paraId="4A6F791C" w14:textId="77777777" w:rsidR="00B5788F" w:rsidRDefault="00B5788F" w:rsidP="00226EC2">
      <w:pPr>
        <w:pStyle w:val="AmdtsEntryHd"/>
      </w:pPr>
      <w:r w:rsidRPr="0086578D">
        <w:t>Application of Act to dangerous goods and high risk plant—sch 1</w:t>
      </w:r>
    </w:p>
    <w:p w14:paraId="3186062F" w14:textId="103CBDFE" w:rsidR="00B5788F" w:rsidRPr="00B5788F" w:rsidRDefault="00B5788F" w:rsidP="00B5788F">
      <w:pPr>
        <w:pStyle w:val="AmdtsEntries"/>
      </w:pPr>
      <w:r>
        <w:t>s 12AA</w:t>
      </w:r>
      <w:r>
        <w:tab/>
        <w:t xml:space="preserve">ins </w:t>
      </w:r>
      <w:hyperlink r:id="rId265" w:tooltip="Work Health and Safety Legislation Amendment Act 2018" w:history="1">
        <w:r>
          <w:rPr>
            <w:rStyle w:val="charCitHyperlinkAbbrev"/>
          </w:rPr>
          <w:t>A2018</w:t>
        </w:r>
        <w:r>
          <w:rPr>
            <w:rStyle w:val="charCitHyperlinkAbbrev"/>
          </w:rPr>
          <w:noBreakHyphen/>
          <w:t>8</w:t>
        </w:r>
      </w:hyperlink>
      <w:r>
        <w:t xml:space="preserve"> s 30</w:t>
      </w:r>
    </w:p>
    <w:p w14:paraId="457D60BB" w14:textId="4AB2B1FD" w:rsidR="00C60D88" w:rsidRDefault="00C60D88" w:rsidP="00226EC2">
      <w:pPr>
        <w:pStyle w:val="AmdtsEntryHd"/>
      </w:pPr>
      <w:r w:rsidRPr="00D66CCA">
        <w:t>Offences against Act—application of Criminal Code etc</w:t>
      </w:r>
    </w:p>
    <w:p w14:paraId="117AC977" w14:textId="20ABC914" w:rsidR="00C60D88" w:rsidRPr="00C60D88" w:rsidRDefault="00C60D88" w:rsidP="00C60D88">
      <w:pPr>
        <w:pStyle w:val="AmdtsEntries"/>
      </w:pPr>
      <w:r>
        <w:t>s 12B</w:t>
      </w:r>
      <w:r>
        <w:tab/>
      </w:r>
      <w:r w:rsidR="00FD3769">
        <w:t xml:space="preserve">am </w:t>
      </w:r>
      <w:hyperlink r:id="rId266" w:tooltip="Workplace Legislation Amendment Act 2024" w:history="1">
        <w:r w:rsidR="00FD3769">
          <w:rPr>
            <w:rStyle w:val="charCitHyperlinkAbbrev"/>
          </w:rPr>
          <w:t>A2024</w:t>
        </w:r>
        <w:r w:rsidR="00FD3769">
          <w:rPr>
            <w:rStyle w:val="charCitHyperlinkAbbrev"/>
          </w:rPr>
          <w:noBreakHyphen/>
          <w:t>15</w:t>
        </w:r>
      </w:hyperlink>
      <w:r w:rsidR="00FD3769">
        <w:t xml:space="preserve"> s 7</w:t>
      </w:r>
    </w:p>
    <w:p w14:paraId="5FE0113F" w14:textId="3AE6DB71" w:rsidR="00A76378" w:rsidRDefault="00A76378" w:rsidP="00226EC2">
      <w:pPr>
        <w:pStyle w:val="AmdtsEntryHd"/>
        <w:rPr>
          <w:lang w:eastAsia="en-AU"/>
        </w:rPr>
      </w:pPr>
      <w:r w:rsidRPr="00D66CCA">
        <w:rPr>
          <w:lang w:eastAsia="en-AU"/>
        </w:rPr>
        <w:t>Duty of officers</w:t>
      </w:r>
    </w:p>
    <w:p w14:paraId="2436CFBB" w14:textId="37D36B93" w:rsidR="00A76378" w:rsidRPr="00A76378" w:rsidRDefault="00A76378" w:rsidP="00A76378">
      <w:pPr>
        <w:pStyle w:val="AmdtsEntries"/>
        <w:rPr>
          <w:lang w:eastAsia="en-AU"/>
        </w:rPr>
      </w:pPr>
      <w:r>
        <w:rPr>
          <w:lang w:eastAsia="en-AU"/>
        </w:rPr>
        <w:t>s 27</w:t>
      </w:r>
      <w:r>
        <w:rPr>
          <w:lang w:eastAsia="en-AU"/>
        </w:rPr>
        <w:tab/>
        <w:t xml:space="preserve">am </w:t>
      </w:r>
      <w:hyperlink r:id="rId267" w:tooltip="Work Health and Safety Amendment Act 2021" w:history="1">
        <w:r>
          <w:rPr>
            <w:rStyle w:val="charCitHyperlinkAbbrev"/>
          </w:rPr>
          <w:t>A2021</w:t>
        </w:r>
        <w:r>
          <w:rPr>
            <w:rStyle w:val="charCitHyperlinkAbbrev"/>
          </w:rPr>
          <w:noBreakHyphen/>
          <w:t>19</w:t>
        </w:r>
      </w:hyperlink>
      <w:r>
        <w:rPr>
          <w:lang w:eastAsia="en-AU"/>
        </w:rPr>
        <w:t xml:space="preserve"> s 4</w:t>
      </w:r>
    </w:p>
    <w:p w14:paraId="7DA7F8D6" w14:textId="2F25484A" w:rsidR="00024E83" w:rsidRPr="002E54B9" w:rsidRDefault="0026601C" w:rsidP="00226EC2">
      <w:pPr>
        <w:pStyle w:val="AmdtsEntryHd"/>
        <w:rPr>
          <w:lang w:eastAsia="en-AU"/>
        </w:rPr>
      </w:pPr>
      <w:r w:rsidRPr="002E54B9">
        <w:rPr>
          <w:color w:val="000000"/>
        </w:rPr>
        <w:t>Negligence or reckless conduct—category 1</w:t>
      </w:r>
    </w:p>
    <w:p w14:paraId="57654341" w14:textId="600F8B45" w:rsidR="0026601C" w:rsidRPr="0026601C" w:rsidRDefault="0026601C" w:rsidP="0026601C">
      <w:pPr>
        <w:pStyle w:val="AmdtsEntries"/>
        <w:rPr>
          <w:lang w:eastAsia="en-AU"/>
        </w:rPr>
      </w:pPr>
      <w:r w:rsidRPr="002E54B9">
        <w:rPr>
          <w:lang w:eastAsia="en-AU"/>
        </w:rPr>
        <w:t>s 31 hdg</w:t>
      </w:r>
      <w:r w:rsidRPr="002E54B9">
        <w:rPr>
          <w:lang w:eastAsia="en-AU"/>
        </w:rPr>
        <w:tab/>
        <w:t xml:space="preserve">sub </w:t>
      </w:r>
      <w:hyperlink r:id="rId268" w:tooltip="Workplace Legislation Amendment Act 2022" w:history="1">
        <w:r w:rsidR="006140C7" w:rsidRPr="002E54B9">
          <w:rPr>
            <w:rStyle w:val="charCitHyperlinkAbbrev"/>
          </w:rPr>
          <w:t>A2022</w:t>
        </w:r>
        <w:r w:rsidR="006140C7" w:rsidRPr="002E54B9">
          <w:rPr>
            <w:rStyle w:val="charCitHyperlinkAbbrev"/>
          </w:rPr>
          <w:noBreakHyphen/>
          <w:t>23</w:t>
        </w:r>
      </w:hyperlink>
      <w:r w:rsidRPr="002E54B9">
        <w:rPr>
          <w:lang w:eastAsia="en-AU"/>
        </w:rPr>
        <w:t xml:space="preserve"> s 19</w:t>
      </w:r>
    </w:p>
    <w:p w14:paraId="300219B0" w14:textId="346F1D45" w:rsidR="00024E83" w:rsidRPr="00024E83" w:rsidRDefault="00024E83" w:rsidP="00D901E5">
      <w:pPr>
        <w:pStyle w:val="AmdtsEntries"/>
      </w:pPr>
      <w:r>
        <w:rPr>
          <w:lang w:eastAsia="en-AU"/>
        </w:rPr>
        <w:t>s 31</w:t>
      </w:r>
      <w:r>
        <w:rPr>
          <w:lang w:eastAsia="en-AU"/>
        </w:rPr>
        <w:tab/>
        <w:t xml:space="preserve">am </w:t>
      </w:r>
      <w:hyperlink r:id="rId269"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3.220</w:t>
      </w:r>
      <w:r w:rsidR="00D901E5">
        <w:rPr>
          <w:lang w:eastAsia="en-AU"/>
        </w:rPr>
        <w:t xml:space="preserve">; </w:t>
      </w:r>
      <w:hyperlink r:id="rId270" w:tooltip="Courts (Fair Work and Work Safety) Legislation Amendment Act 2019" w:history="1">
        <w:r w:rsidR="00D901E5" w:rsidRPr="00D901E5">
          <w:rPr>
            <w:rStyle w:val="Hyperlink"/>
            <w:u w:val="none"/>
          </w:rPr>
          <w:t>A2019</w:t>
        </w:r>
        <w:r w:rsidR="00D901E5" w:rsidRPr="00D901E5">
          <w:rPr>
            <w:rStyle w:val="Hyperlink"/>
            <w:u w:val="none"/>
          </w:rPr>
          <w:noBreakHyphen/>
          <w:t>32</w:t>
        </w:r>
      </w:hyperlink>
      <w:r w:rsidR="00D901E5">
        <w:t xml:space="preserve"> s </w:t>
      </w:r>
      <w:r w:rsidR="005B5271">
        <w:t>1</w:t>
      </w:r>
      <w:r w:rsidR="005B5271" w:rsidRPr="002E54B9">
        <w:t>7</w:t>
      </w:r>
      <w:r w:rsidR="002512CE" w:rsidRPr="002E54B9">
        <w:t xml:space="preserve">; </w:t>
      </w:r>
      <w:hyperlink r:id="rId271" w:tooltip="Workplace Legislation Amendment Act 2022" w:history="1">
        <w:r w:rsidR="002512CE" w:rsidRPr="002E54B9">
          <w:rPr>
            <w:rStyle w:val="charCitHyperlinkAbbrev"/>
          </w:rPr>
          <w:t>A2022</w:t>
        </w:r>
        <w:r w:rsidR="002512CE" w:rsidRPr="002E54B9">
          <w:rPr>
            <w:rStyle w:val="charCitHyperlinkAbbrev"/>
          </w:rPr>
          <w:noBreakHyphen/>
          <w:t>23</w:t>
        </w:r>
      </w:hyperlink>
      <w:r w:rsidR="002512CE" w:rsidRPr="002E54B9">
        <w:t xml:space="preserve"> s 20</w:t>
      </w:r>
      <w:r w:rsidR="00FD3769">
        <w:t xml:space="preserve">; </w:t>
      </w:r>
      <w:hyperlink r:id="rId272" w:tooltip="Workplace Legislation Amendment Act 2024" w:history="1">
        <w:r w:rsidR="00FD3769">
          <w:rPr>
            <w:rStyle w:val="charCitHyperlinkAbbrev"/>
          </w:rPr>
          <w:t>A2024</w:t>
        </w:r>
        <w:r w:rsidR="00FD3769">
          <w:rPr>
            <w:rStyle w:val="charCitHyperlinkAbbrev"/>
          </w:rPr>
          <w:noBreakHyphen/>
          <w:t>15</w:t>
        </w:r>
      </w:hyperlink>
      <w:r w:rsidR="00FD3769">
        <w:t xml:space="preserve"> s 8, s 9</w:t>
      </w:r>
    </w:p>
    <w:p w14:paraId="646F4D81" w14:textId="71105C57" w:rsidR="00FD3769" w:rsidRDefault="00FD3769" w:rsidP="00226EC2">
      <w:pPr>
        <w:pStyle w:val="AmdtsEntryHd"/>
        <w:rPr>
          <w:lang w:eastAsia="en-AU"/>
        </w:rPr>
      </w:pPr>
      <w:r w:rsidRPr="00D66CCA">
        <w:rPr>
          <w:lang w:eastAsia="en-AU"/>
        </w:rPr>
        <w:t>Failure to comply with health and safety duty—category 2</w:t>
      </w:r>
    </w:p>
    <w:p w14:paraId="22F70891" w14:textId="395776FB" w:rsidR="00FD3769" w:rsidRPr="00FD3769" w:rsidRDefault="00FD3769" w:rsidP="00FD3769">
      <w:pPr>
        <w:pStyle w:val="AmdtsEntries"/>
        <w:rPr>
          <w:lang w:eastAsia="en-AU"/>
        </w:rPr>
      </w:pPr>
      <w:r>
        <w:rPr>
          <w:lang w:eastAsia="en-AU"/>
        </w:rPr>
        <w:t>s 32</w:t>
      </w:r>
      <w:r>
        <w:rPr>
          <w:lang w:eastAsia="en-AU"/>
        </w:rPr>
        <w:tab/>
        <w:t xml:space="preserve">am </w:t>
      </w:r>
      <w:hyperlink r:id="rId273" w:tooltip="Workplace Legislation Amendment Act 2024" w:history="1">
        <w:r>
          <w:rPr>
            <w:rStyle w:val="charCitHyperlinkAbbrev"/>
          </w:rPr>
          <w:t>A2024</w:t>
        </w:r>
        <w:r>
          <w:rPr>
            <w:rStyle w:val="charCitHyperlinkAbbrev"/>
          </w:rPr>
          <w:noBreakHyphen/>
          <w:t>15</w:t>
        </w:r>
      </w:hyperlink>
      <w:r>
        <w:rPr>
          <w:lang w:eastAsia="en-AU"/>
        </w:rPr>
        <w:t xml:space="preserve"> s 10</w:t>
      </w:r>
    </w:p>
    <w:p w14:paraId="5BCC28C5" w14:textId="33CC086D" w:rsidR="00A1515F" w:rsidRDefault="00A1515F" w:rsidP="00A1515F">
      <w:pPr>
        <w:pStyle w:val="AmdtsEntryHd"/>
        <w:rPr>
          <w:lang w:eastAsia="en-AU"/>
        </w:rPr>
      </w:pPr>
      <w:r w:rsidRPr="00D66CCA">
        <w:rPr>
          <w:lang w:eastAsia="en-AU"/>
        </w:rPr>
        <w:t>Failure to comply with health and safety duty—</w:t>
      </w:r>
      <w:r w:rsidRPr="00D66CCA">
        <w:rPr>
          <w:bCs/>
          <w:szCs w:val="24"/>
          <w:lang w:eastAsia="en-AU"/>
        </w:rPr>
        <w:t>category 3</w:t>
      </w:r>
    </w:p>
    <w:p w14:paraId="4244ECA7" w14:textId="1BB6FA47" w:rsidR="00A1515F" w:rsidRPr="00FD3769" w:rsidRDefault="00A1515F" w:rsidP="00A1515F">
      <w:pPr>
        <w:pStyle w:val="AmdtsEntries"/>
        <w:rPr>
          <w:lang w:eastAsia="en-AU"/>
        </w:rPr>
      </w:pPr>
      <w:r>
        <w:rPr>
          <w:lang w:eastAsia="en-AU"/>
        </w:rPr>
        <w:t>s 33</w:t>
      </w:r>
      <w:r>
        <w:rPr>
          <w:lang w:eastAsia="en-AU"/>
        </w:rPr>
        <w:tab/>
        <w:t xml:space="preserve">am </w:t>
      </w:r>
      <w:hyperlink r:id="rId274" w:tooltip="Workplace Legislation Amendment Act 2024" w:history="1">
        <w:r>
          <w:rPr>
            <w:rStyle w:val="charCitHyperlinkAbbrev"/>
          </w:rPr>
          <w:t>A2024</w:t>
        </w:r>
        <w:r>
          <w:rPr>
            <w:rStyle w:val="charCitHyperlinkAbbrev"/>
          </w:rPr>
          <w:noBreakHyphen/>
          <w:t>15</w:t>
        </w:r>
      </w:hyperlink>
      <w:r>
        <w:rPr>
          <w:lang w:eastAsia="en-AU"/>
        </w:rPr>
        <w:t xml:space="preserve"> s 11</w:t>
      </w:r>
    </w:p>
    <w:p w14:paraId="1A2115C6" w14:textId="46E54405" w:rsidR="00A76378" w:rsidRDefault="00A76378" w:rsidP="00226EC2">
      <w:pPr>
        <w:pStyle w:val="AmdtsEntryHd"/>
      </w:pPr>
      <w:r w:rsidRPr="007C55B3">
        <w:t>Industrial manslaughter</w:t>
      </w:r>
    </w:p>
    <w:p w14:paraId="7DD85770" w14:textId="49B5025B" w:rsidR="00A76378" w:rsidRPr="00A76378" w:rsidRDefault="00A76378" w:rsidP="00A76378">
      <w:pPr>
        <w:pStyle w:val="AmdtsEntries"/>
      </w:pPr>
      <w:r>
        <w:t>div 2.6 hdg</w:t>
      </w:r>
      <w:r>
        <w:tab/>
        <w:t xml:space="preserve">ins </w:t>
      </w:r>
      <w:hyperlink r:id="rId275" w:tooltip="Work Health and Safety Amendment Act 2021" w:history="1">
        <w:r>
          <w:rPr>
            <w:rStyle w:val="charCitHyperlinkAbbrev"/>
          </w:rPr>
          <w:t>A2021</w:t>
        </w:r>
        <w:r>
          <w:rPr>
            <w:rStyle w:val="charCitHyperlinkAbbrev"/>
          </w:rPr>
          <w:noBreakHyphen/>
          <w:t>19</w:t>
        </w:r>
      </w:hyperlink>
      <w:r>
        <w:t xml:space="preserve"> s 5</w:t>
      </w:r>
    </w:p>
    <w:p w14:paraId="66440EAB" w14:textId="77777777" w:rsidR="00A76378" w:rsidRDefault="00A76378" w:rsidP="00A76378">
      <w:pPr>
        <w:pStyle w:val="AmdtsEntryHd"/>
      </w:pPr>
      <w:r w:rsidRPr="007C55B3">
        <w:t>Industrial manslaughter</w:t>
      </w:r>
    </w:p>
    <w:p w14:paraId="5BF39820" w14:textId="64E283CA" w:rsidR="00A76378" w:rsidRPr="00A76378" w:rsidRDefault="00A76378" w:rsidP="00A76378">
      <w:pPr>
        <w:pStyle w:val="AmdtsEntries"/>
      </w:pPr>
      <w:r>
        <w:t>s 34A</w:t>
      </w:r>
      <w:r>
        <w:tab/>
        <w:t xml:space="preserve">ins </w:t>
      </w:r>
      <w:hyperlink r:id="rId276" w:tooltip="Work Health and Safety Amendment Act 2021" w:history="1">
        <w:r>
          <w:rPr>
            <w:rStyle w:val="charCitHyperlinkAbbrev"/>
          </w:rPr>
          <w:t>A2021</w:t>
        </w:r>
        <w:r>
          <w:rPr>
            <w:rStyle w:val="charCitHyperlinkAbbrev"/>
          </w:rPr>
          <w:noBreakHyphen/>
          <w:t>19</w:t>
        </w:r>
      </w:hyperlink>
      <w:r>
        <w:t xml:space="preserve"> s 5</w:t>
      </w:r>
    </w:p>
    <w:p w14:paraId="2FFF73B0" w14:textId="1119D5A7" w:rsidR="00A1515F" w:rsidRPr="00FD3769" w:rsidRDefault="00A1515F" w:rsidP="00A1515F">
      <w:pPr>
        <w:pStyle w:val="AmdtsEntries"/>
        <w:rPr>
          <w:lang w:eastAsia="en-AU"/>
        </w:rPr>
      </w:pPr>
      <w:r>
        <w:rPr>
          <w:lang w:eastAsia="en-AU"/>
        </w:rPr>
        <w:tab/>
        <w:t xml:space="preserve">am </w:t>
      </w:r>
      <w:hyperlink r:id="rId277" w:tooltip="Workplace Legislation Amendment Act 2024" w:history="1">
        <w:r>
          <w:rPr>
            <w:rStyle w:val="charCitHyperlinkAbbrev"/>
          </w:rPr>
          <w:t>A2024</w:t>
        </w:r>
        <w:r>
          <w:rPr>
            <w:rStyle w:val="charCitHyperlinkAbbrev"/>
          </w:rPr>
          <w:noBreakHyphen/>
          <w:t>15</w:t>
        </w:r>
      </w:hyperlink>
      <w:r>
        <w:rPr>
          <w:lang w:eastAsia="en-AU"/>
        </w:rPr>
        <w:t xml:space="preserve"> s 12</w:t>
      </w:r>
    </w:p>
    <w:p w14:paraId="16A80443" w14:textId="0F4E6B3A" w:rsidR="00A76378" w:rsidRDefault="00A76378" w:rsidP="00A76378">
      <w:pPr>
        <w:pStyle w:val="AmdtsEntryHd"/>
      </w:pPr>
      <w:r w:rsidRPr="007C55B3">
        <w:t>Alternative verdict for industrial manslaughter</w:t>
      </w:r>
    </w:p>
    <w:p w14:paraId="46B842C0" w14:textId="7EAF4C4C" w:rsidR="00A76378" w:rsidRDefault="00A76378" w:rsidP="00A76378">
      <w:pPr>
        <w:pStyle w:val="AmdtsEntries"/>
      </w:pPr>
      <w:r>
        <w:t>s 34B</w:t>
      </w:r>
      <w:r>
        <w:tab/>
        <w:t xml:space="preserve">ins </w:t>
      </w:r>
      <w:hyperlink r:id="rId278" w:tooltip="Work Health and Safety Amendment Act 2021" w:history="1">
        <w:r>
          <w:rPr>
            <w:rStyle w:val="charCitHyperlinkAbbrev"/>
          </w:rPr>
          <w:t>A2021</w:t>
        </w:r>
        <w:r>
          <w:rPr>
            <w:rStyle w:val="charCitHyperlinkAbbrev"/>
          </w:rPr>
          <w:noBreakHyphen/>
          <w:t>19</w:t>
        </w:r>
      </w:hyperlink>
      <w:r>
        <w:t xml:space="preserve"> s 5</w:t>
      </w:r>
    </w:p>
    <w:p w14:paraId="5CDBC093" w14:textId="2A8B53EE" w:rsidR="0007178A" w:rsidRPr="00957A4C" w:rsidRDefault="0007178A" w:rsidP="004C6AB8">
      <w:pPr>
        <w:pStyle w:val="AmdtsEntryHd"/>
        <w:rPr>
          <w:rStyle w:val="charItals"/>
        </w:rPr>
      </w:pPr>
      <w:r w:rsidRPr="00957A4C">
        <w:rPr>
          <w:lang w:eastAsia="en-AU"/>
        </w:rPr>
        <w:t xml:space="preserve">What is a </w:t>
      </w:r>
      <w:r w:rsidRPr="00957A4C">
        <w:rPr>
          <w:rStyle w:val="charItals"/>
        </w:rPr>
        <w:t>notifiable incident</w:t>
      </w:r>
    </w:p>
    <w:p w14:paraId="3E1F8B9B" w14:textId="25F4BD48" w:rsidR="004C6AB8" w:rsidRDefault="001A726B" w:rsidP="004C6AB8">
      <w:pPr>
        <w:pStyle w:val="AmdtsEntries"/>
      </w:pPr>
      <w:r w:rsidRPr="00957A4C">
        <w:t>s 35</w:t>
      </w:r>
      <w:r w:rsidRPr="00957A4C">
        <w:tab/>
        <w:t xml:space="preserve">am </w:t>
      </w:r>
      <w:hyperlink r:id="rId279" w:tooltip="Workplace Legislation Amendment Act 2022" w:history="1">
        <w:r w:rsidRPr="00957A4C">
          <w:rPr>
            <w:rStyle w:val="charCitHyperlinkAbbrev"/>
          </w:rPr>
          <w:t>A2022</w:t>
        </w:r>
        <w:r w:rsidRPr="00957A4C">
          <w:rPr>
            <w:rStyle w:val="charCitHyperlinkAbbrev"/>
          </w:rPr>
          <w:noBreakHyphen/>
          <w:t>23</w:t>
        </w:r>
      </w:hyperlink>
      <w:r w:rsidRPr="00957A4C">
        <w:t xml:space="preserve"> s 21</w:t>
      </w:r>
    </w:p>
    <w:p w14:paraId="5BA036CC" w14:textId="428F39F7" w:rsidR="00826A40" w:rsidRPr="00AD31B6" w:rsidRDefault="00826A40" w:rsidP="006551D4">
      <w:pPr>
        <w:pStyle w:val="AmdtsEntryHd"/>
        <w:rPr>
          <w:lang w:eastAsia="en-AU"/>
        </w:rPr>
      </w:pPr>
      <w:r w:rsidRPr="00AD31B6">
        <w:rPr>
          <w:lang w:eastAsia="en-AU"/>
        </w:rPr>
        <w:t xml:space="preserve">What is a </w:t>
      </w:r>
      <w:r w:rsidRPr="00AD31B6">
        <w:rPr>
          <w:rStyle w:val="charItals"/>
          <w:bCs/>
        </w:rPr>
        <w:t>serious injury or illness</w:t>
      </w:r>
      <w:r w:rsidRPr="00AD31B6">
        <w:rPr>
          <w:lang w:eastAsia="en-AU"/>
        </w:rPr>
        <w:t>—pt 3</w:t>
      </w:r>
    </w:p>
    <w:p w14:paraId="2C63235A" w14:textId="7042F722" w:rsidR="00826A40" w:rsidRDefault="00826A40" w:rsidP="00826A40">
      <w:pPr>
        <w:pStyle w:val="AmdtsEntries"/>
        <w:rPr>
          <w:lang w:eastAsia="en-AU"/>
        </w:rPr>
      </w:pPr>
      <w:r>
        <w:rPr>
          <w:lang w:eastAsia="en-AU"/>
        </w:rPr>
        <w:t>s 36</w:t>
      </w:r>
      <w:r>
        <w:rPr>
          <w:lang w:eastAsia="en-AU"/>
        </w:rPr>
        <w:tab/>
        <w:t xml:space="preserve">am </w:t>
      </w:r>
      <w:hyperlink r:id="rId280"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3.221</w:t>
      </w:r>
    </w:p>
    <w:p w14:paraId="40E95715" w14:textId="54F9A1C4" w:rsidR="0070172E" w:rsidRPr="00957A4C" w:rsidRDefault="0070172E" w:rsidP="0070172E">
      <w:pPr>
        <w:pStyle w:val="AmdtsEntryHd"/>
        <w:rPr>
          <w:color w:val="000000"/>
        </w:rPr>
      </w:pPr>
      <w:r w:rsidRPr="00957A4C">
        <w:rPr>
          <w:color w:val="000000"/>
        </w:rPr>
        <w:t xml:space="preserve">What is a </w:t>
      </w:r>
      <w:r w:rsidRPr="00957A4C">
        <w:rPr>
          <w:rStyle w:val="charItals"/>
        </w:rPr>
        <w:t>sexual assault incident</w:t>
      </w:r>
      <w:r w:rsidRPr="00957A4C">
        <w:rPr>
          <w:color w:val="000000"/>
        </w:rPr>
        <w:t>—pt 3</w:t>
      </w:r>
    </w:p>
    <w:p w14:paraId="5A69BAC5" w14:textId="79A1D4E4" w:rsidR="00AD31B6" w:rsidRDefault="00242415" w:rsidP="00AD31B6">
      <w:pPr>
        <w:pStyle w:val="AmdtsEntries"/>
      </w:pPr>
      <w:r w:rsidRPr="00957A4C">
        <w:t>s 37A</w:t>
      </w:r>
      <w:r w:rsidRPr="00957A4C">
        <w:tab/>
        <w:t xml:space="preserve">ins </w:t>
      </w:r>
      <w:hyperlink r:id="rId281" w:tooltip="Workplace Legislation Amendment Act 2022" w:history="1">
        <w:r w:rsidRPr="00957A4C">
          <w:rPr>
            <w:rStyle w:val="charCitHyperlinkAbbrev"/>
          </w:rPr>
          <w:t>A2022</w:t>
        </w:r>
        <w:r w:rsidRPr="00957A4C">
          <w:rPr>
            <w:rStyle w:val="charCitHyperlinkAbbrev"/>
          </w:rPr>
          <w:noBreakHyphen/>
          <w:t>23</w:t>
        </w:r>
      </w:hyperlink>
      <w:r w:rsidRPr="00957A4C">
        <w:t xml:space="preserve"> s 22</w:t>
      </w:r>
    </w:p>
    <w:p w14:paraId="176C1C7F" w14:textId="0B6FC874" w:rsidR="003E6ED3" w:rsidRPr="00CE042D" w:rsidRDefault="003E6ED3" w:rsidP="00CE042D">
      <w:pPr>
        <w:pStyle w:val="AmdtsEntryHd"/>
        <w:rPr>
          <w:color w:val="000000"/>
        </w:rPr>
      </w:pPr>
      <w:r w:rsidRPr="00CE042D">
        <w:rPr>
          <w:rFonts w:cs="Arial"/>
          <w:color w:val="000000"/>
          <w:shd w:val="clear" w:color="auto" w:fill="FFFFFF"/>
        </w:rPr>
        <w:t>Duty to notify of notifiable incidents</w:t>
      </w:r>
    </w:p>
    <w:p w14:paraId="5291433B" w14:textId="69DB8C53" w:rsidR="003E6ED3" w:rsidRDefault="003E6ED3" w:rsidP="003E6ED3">
      <w:pPr>
        <w:pStyle w:val="AmdtsEntries"/>
      </w:pPr>
      <w:r w:rsidRPr="00DA2FD2">
        <w:t>s 38</w:t>
      </w:r>
      <w:r w:rsidRPr="00DA2FD2">
        <w:tab/>
        <w:t xml:space="preserve">am </w:t>
      </w:r>
      <w:hyperlink r:id="rId282" w:tooltip="Workplace Legislation Amendment Act 2022" w:history="1">
        <w:r w:rsidRPr="00DA2FD2">
          <w:rPr>
            <w:rStyle w:val="charCitHyperlinkAbbrev"/>
          </w:rPr>
          <w:t>A2022</w:t>
        </w:r>
        <w:r w:rsidRPr="00DA2FD2">
          <w:rPr>
            <w:rStyle w:val="charCitHyperlinkAbbrev"/>
          </w:rPr>
          <w:noBreakHyphen/>
          <w:t>23</w:t>
        </w:r>
      </w:hyperlink>
      <w:r w:rsidRPr="00DA2FD2">
        <w:t xml:space="preserve"> s 23</w:t>
      </w:r>
      <w:r w:rsidR="007939CD">
        <w:t xml:space="preserve">; </w:t>
      </w:r>
      <w:hyperlink r:id="rId283" w:tooltip="Workplace Legislation Amendment Act 2024" w:history="1">
        <w:r w:rsidR="007939CD">
          <w:rPr>
            <w:rStyle w:val="charCitHyperlinkAbbrev"/>
          </w:rPr>
          <w:t>A2024</w:t>
        </w:r>
        <w:r w:rsidR="007939CD">
          <w:rPr>
            <w:rStyle w:val="charCitHyperlinkAbbrev"/>
          </w:rPr>
          <w:noBreakHyphen/>
          <w:t>15</w:t>
        </w:r>
      </w:hyperlink>
      <w:r w:rsidR="007939CD">
        <w:t xml:space="preserve"> s 31</w:t>
      </w:r>
      <w:r w:rsidR="00AA6196">
        <w:t>, s 32</w:t>
      </w:r>
    </w:p>
    <w:p w14:paraId="3B9F0D77" w14:textId="68496BC6" w:rsidR="00F404ED" w:rsidRPr="00012C98" w:rsidRDefault="00F404ED" w:rsidP="00F404ED">
      <w:pPr>
        <w:pStyle w:val="AmdtsEntryHd"/>
        <w:rPr>
          <w:rFonts w:cs="Arial"/>
          <w:color w:val="000000"/>
          <w:shd w:val="clear" w:color="auto" w:fill="FFFFFF"/>
        </w:rPr>
      </w:pPr>
      <w:r w:rsidRPr="00012C98">
        <w:rPr>
          <w:rFonts w:cs="Arial"/>
          <w:color w:val="000000"/>
          <w:shd w:val="clear" w:color="auto" w:fill="FFFFFF"/>
        </w:rPr>
        <w:lastRenderedPageBreak/>
        <w:t>Duty to preserve incident sites</w:t>
      </w:r>
    </w:p>
    <w:p w14:paraId="63B88BA8" w14:textId="72C65BD3" w:rsidR="00F404ED" w:rsidRPr="00F404ED" w:rsidRDefault="00F404ED" w:rsidP="00F404ED">
      <w:pPr>
        <w:pStyle w:val="AmdtsEntries"/>
      </w:pPr>
      <w:r w:rsidRPr="00012C98">
        <w:t>s 39</w:t>
      </w:r>
      <w:r w:rsidRPr="00012C98">
        <w:tab/>
        <w:t xml:space="preserve">am </w:t>
      </w:r>
      <w:hyperlink r:id="rId284" w:tooltip="Workplace Legislation Amendment Act 2022" w:history="1">
        <w:r w:rsidRPr="00012C98">
          <w:rPr>
            <w:rStyle w:val="charCitHyperlinkAbbrev"/>
          </w:rPr>
          <w:t>A2022</w:t>
        </w:r>
        <w:r w:rsidRPr="00012C98">
          <w:rPr>
            <w:rStyle w:val="charCitHyperlinkAbbrev"/>
          </w:rPr>
          <w:noBreakHyphen/>
          <w:t>23</w:t>
        </w:r>
      </w:hyperlink>
      <w:r w:rsidRPr="00012C98">
        <w:t xml:space="preserve"> s 24</w:t>
      </w:r>
      <w:r w:rsidR="007939CD">
        <w:t xml:space="preserve">; </w:t>
      </w:r>
      <w:hyperlink r:id="rId285" w:tooltip="Workplace Legislation Amendment Act 2024" w:history="1">
        <w:r w:rsidR="007939CD">
          <w:rPr>
            <w:rStyle w:val="charCitHyperlinkAbbrev"/>
          </w:rPr>
          <w:t>A2024</w:t>
        </w:r>
        <w:r w:rsidR="007939CD">
          <w:rPr>
            <w:rStyle w:val="charCitHyperlinkAbbrev"/>
          </w:rPr>
          <w:noBreakHyphen/>
          <w:t>15</w:t>
        </w:r>
      </w:hyperlink>
      <w:r w:rsidR="007939CD">
        <w:t xml:space="preserve"> s 31</w:t>
      </w:r>
    </w:p>
    <w:p w14:paraId="5A17F757" w14:textId="32667063" w:rsidR="00AD34C2" w:rsidRDefault="00AD34C2" w:rsidP="008F1E2F">
      <w:pPr>
        <w:pStyle w:val="AmdtsEntryHd"/>
        <w:rPr>
          <w:lang w:eastAsia="en-AU"/>
        </w:rPr>
      </w:pPr>
      <w:r w:rsidRPr="00D66CCA">
        <w:rPr>
          <w:lang w:eastAsia="en-AU"/>
        </w:rPr>
        <w:t>Requirements for authorisation of workplaces</w:t>
      </w:r>
    </w:p>
    <w:p w14:paraId="68CF1322" w14:textId="0E72D458" w:rsidR="00AD34C2" w:rsidRPr="00AD34C2" w:rsidRDefault="00AD34C2" w:rsidP="00AD34C2">
      <w:pPr>
        <w:pStyle w:val="AmdtsEntries"/>
        <w:rPr>
          <w:lang w:eastAsia="en-AU"/>
        </w:rPr>
      </w:pPr>
      <w:r>
        <w:rPr>
          <w:lang w:eastAsia="en-AU"/>
        </w:rPr>
        <w:t>s 41</w:t>
      </w:r>
      <w:r>
        <w:rPr>
          <w:lang w:eastAsia="en-AU"/>
        </w:rPr>
        <w:tab/>
        <w:t xml:space="preserve">am </w:t>
      </w:r>
      <w:hyperlink r:id="rId286" w:tooltip="Workplace Legislation Amendment Act 2024" w:history="1">
        <w:r>
          <w:rPr>
            <w:rStyle w:val="charCitHyperlinkAbbrev"/>
          </w:rPr>
          <w:t>A2024</w:t>
        </w:r>
        <w:r>
          <w:rPr>
            <w:rStyle w:val="charCitHyperlinkAbbrev"/>
          </w:rPr>
          <w:noBreakHyphen/>
          <w:t>15</w:t>
        </w:r>
      </w:hyperlink>
      <w:r>
        <w:rPr>
          <w:lang w:eastAsia="en-AU"/>
        </w:rPr>
        <w:t xml:space="preserve"> s 29</w:t>
      </w:r>
    </w:p>
    <w:p w14:paraId="3BFDE31E" w14:textId="69BF7E52" w:rsidR="006B5E61" w:rsidRDefault="006B5E61" w:rsidP="006B5E61">
      <w:pPr>
        <w:pStyle w:val="AmdtsEntryHd"/>
        <w:rPr>
          <w:lang w:eastAsia="en-AU"/>
        </w:rPr>
      </w:pPr>
      <w:r w:rsidRPr="00D66CCA">
        <w:rPr>
          <w:lang w:eastAsia="en-AU"/>
        </w:rPr>
        <w:t>Requirements for authorisation of plant or substance</w:t>
      </w:r>
    </w:p>
    <w:p w14:paraId="15FEDB81" w14:textId="1864D540" w:rsidR="006B5E61" w:rsidRPr="00AD34C2" w:rsidRDefault="006B5E61" w:rsidP="006B5E61">
      <w:pPr>
        <w:pStyle w:val="AmdtsEntries"/>
        <w:rPr>
          <w:lang w:eastAsia="en-AU"/>
        </w:rPr>
      </w:pPr>
      <w:r>
        <w:rPr>
          <w:lang w:eastAsia="en-AU"/>
        </w:rPr>
        <w:t>s 42</w:t>
      </w:r>
      <w:r>
        <w:rPr>
          <w:lang w:eastAsia="en-AU"/>
        </w:rPr>
        <w:tab/>
        <w:t xml:space="preserve">am </w:t>
      </w:r>
      <w:hyperlink r:id="rId287" w:tooltip="Workplace Legislation Amendment Act 2024" w:history="1">
        <w:r>
          <w:rPr>
            <w:rStyle w:val="charCitHyperlinkAbbrev"/>
          </w:rPr>
          <w:t>A2024</w:t>
        </w:r>
        <w:r>
          <w:rPr>
            <w:rStyle w:val="charCitHyperlinkAbbrev"/>
          </w:rPr>
          <w:noBreakHyphen/>
          <w:t>15</w:t>
        </w:r>
      </w:hyperlink>
      <w:r>
        <w:rPr>
          <w:lang w:eastAsia="en-AU"/>
        </w:rPr>
        <w:t xml:space="preserve"> s 30</w:t>
      </w:r>
    </w:p>
    <w:p w14:paraId="4449B515" w14:textId="75BE925C" w:rsidR="006B5E61" w:rsidRDefault="006B5E61" w:rsidP="006B5E61">
      <w:pPr>
        <w:pStyle w:val="AmdtsEntryHd"/>
        <w:rPr>
          <w:lang w:eastAsia="en-AU"/>
        </w:rPr>
      </w:pPr>
      <w:r w:rsidRPr="00D66CCA">
        <w:rPr>
          <w:lang w:eastAsia="en-AU"/>
        </w:rPr>
        <w:t>Requirements for authorisation of work</w:t>
      </w:r>
    </w:p>
    <w:p w14:paraId="5AB4C437" w14:textId="44DAAE0B" w:rsidR="006B5E61" w:rsidRPr="00AD34C2" w:rsidRDefault="006B5E61" w:rsidP="006B5E61">
      <w:pPr>
        <w:pStyle w:val="AmdtsEntries"/>
        <w:rPr>
          <w:lang w:eastAsia="en-AU"/>
        </w:rPr>
      </w:pPr>
      <w:r>
        <w:rPr>
          <w:lang w:eastAsia="en-AU"/>
        </w:rPr>
        <w:t>s 43</w:t>
      </w:r>
      <w:r>
        <w:rPr>
          <w:lang w:eastAsia="en-AU"/>
        </w:rPr>
        <w:tab/>
        <w:t xml:space="preserve">am </w:t>
      </w:r>
      <w:hyperlink r:id="rId288" w:tooltip="Workplace Legislation Amendment Act 2024" w:history="1">
        <w:r>
          <w:rPr>
            <w:rStyle w:val="charCitHyperlinkAbbrev"/>
          </w:rPr>
          <w:t>A2024</w:t>
        </w:r>
        <w:r>
          <w:rPr>
            <w:rStyle w:val="charCitHyperlinkAbbrev"/>
          </w:rPr>
          <w:noBreakHyphen/>
          <w:t>15</w:t>
        </w:r>
      </w:hyperlink>
      <w:r>
        <w:rPr>
          <w:lang w:eastAsia="en-AU"/>
        </w:rPr>
        <w:t xml:space="preserve"> s 30</w:t>
      </w:r>
    </w:p>
    <w:p w14:paraId="4C2C147F" w14:textId="571A0274" w:rsidR="006B5E61" w:rsidRDefault="006B5E61" w:rsidP="006B5E61">
      <w:pPr>
        <w:pStyle w:val="AmdtsEntryHd"/>
        <w:rPr>
          <w:lang w:eastAsia="en-AU"/>
        </w:rPr>
      </w:pPr>
      <w:r w:rsidRPr="00D66CCA">
        <w:rPr>
          <w:lang w:eastAsia="en-AU"/>
        </w:rPr>
        <w:t>Requirements for prescribed qualifications or experience</w:t>
      </w:r>
    </w:p>
    <w:p w14:paraId="521B16D7" w14:textId="6B65198C" w:rsidR="006B5E61" w:rsidRPr="00AD34C2" w:rsidRDefault="006B5E61" w:rsidP="006B5E61">
      <w:pPr>
        <w:pStyle w:val="AmdtsEntries"/>
        <w:rPr>
          <w:lang w:eastAsia="en-AU"/>
        </w:rPr>
      </w:pPr>
      <w:r>
        <w:rPr>
          <w:lang w:eastAsia="en-AU"/>
        </w:rPr>
        <w:t>s 44</w:t>
      </w:r>
      <w:r>
        <w:rPr>
          <w:lang w:eastAsia="en-AU"/>
        </w:rPr>
        <w:tab/>
        <w:t xml:space="preserve">am </w:t>
      </w:r>
      <w:hyperlink r:id="rId289" w:tooltip="Workplace Legislation Amendment Act 2024" w:history="1">
        <w:r>
          <w:rPr>
            <w:rStyle w:val="charCitHyperlinkAbbrev"/>
          </w:rPr>
          <w:t>A2024</w:t>
        </w:r>
        <w:r>
          <w:rPr>
            <w:rStyle w:val="charCitHyperlinkAbbrev"/>
          </w:rPr>
          <w:noBreakHyphen/>
          <w:t>15</w:t>
        </w:r>
      </w:hyperlink>
      <w:r>
        <w:rPr>
          <w:lang w:eastAsia="en-AU"/>
        </w:rPr>
        <w:t xml:space="preserve"> s 30</w:t>
      </w:r>
    </w:p>
    <w:p w14:paraId="7E4BD80C" w14:textId="47C3BD70" w:rsidR="006B5E61" w:rsidRDefault="006B5E61" w:rsidP="006B5E61">
      <w:pPr>
        <w:pStyle w:val="AmdtsEntryHd"/>
        <w:rPr>
          <w:lang w:eastAsia="en-AU"/>
        </w:rPr>
      </w:pPr>
      <w:r w:rsidRPr="00D66CCA">
        <w:rPr>
          <w:lang w:eastAsia="en-AU"/>
        </w:rPr>
        <w:t>Requirement to comply with conditions of authorisation</w:t>
      </w:r>
    </w:p>
    <w:p w14:paraId="3EAC33C8" w14:textId="1E4B49E4" w:rsidR="006B5E61" w:rsidRPr="00AD34C2" w:rsidRDefault="006B5E61" w:rsidP="006B5E61">
      <w:pPr>
        <w:pStyle w:val="AmdtsEntries"/>
        <w:rPr>
          <w:lang w:eastAsia="en-AU"/>
        </w:rPr>
      </w:pPr>
      <w:r>
        <w:rPr>
          <w:lang w:eastAsia="en-AU"/>
        </w:rPr>
        <w:t>s 45</w:t>
      </w:r>
      <w:r>
        <w:rPr>
          <w:lang w:eastAsia="en-AU"/>
        </w:rPr>
        <w:tab/>
        <w:t xml:space="preserve">am </w:t>
      </w:r>
      <w:hyperlink r:id="rId290" w:tooltip="Workplace Legislation Amendment Act 2024" w:history="1">
        <w:r>
          <w:rPr>
            <w:rStyle w:val="charCitHyperlinkAbbrev"/>
          </w:rPr>
          <w:t>A2024</w:t>
        </w:r>
        <w:r>
          <w:rPr>
            <w:rStyle w:val="charCitHyperlinkAbbrev"/>
          </w:rPr>
          <w:noBreakHyphen/>
          <w:t>15</w:t>
        </w:r>
      </w:hyperlink>
      <w:r>
        <w:rPr>
          <w:lang w:eastAsia="en-AU"/>
        </w:rPr>
        <w:t xml:space="preserve"> s 30</w:t>
      </w:r>
    </w:p>
    <w:p w14:paraId="6C8DF528" w14:textId="5C65D0FF" w:rsidR="006B5E61" w:rsidRDefault="006B5E61" w:rsidP="006B5E61">
      <w:pPr>
        <w:pStyle w:val="AmdtsEntryHd"/>
        <w:rPr>
          <w:lang w:eastAsia="en-AU"/>
        </w:rPr>
      </w:pPr>
      <w:r w:rsidRPr="00D66CCA">
        <w:rPr>
          <w:lang w:eastAsia="en-AU"/>
        </w:rPr>
        <w:t>Duty to consult with other duty</w:t>
      </w:r>
      <w:r w:rsidRPr="00D66CCA">
        <w:rPr>
          <w:lang w:eastAsia="en-AU"/>
        </w:rPr>
        <w:noBreakHyphen/>
        <w:t>holders</w:t>
      </w:r>
    </w:p>
    <w:p w14:paraId="1D02EF67" w14:textId="45ACD227" w:rsidR="006B5E61" w:rsidRPr="00AD34C2" w:rsidRDefault="006B5E61" w:rsidP="006B5E61">
      <w:pPr>
        <w:pStyle w:val="AmdtsEntries"/>
        <w:rPr>
          <w:lang w:eastAsia="en-AU"/>
        </w:rPr>
      </w:pPr>
      <w:r>
        <w:rPr>
          <w:lang w:eastAsia="en-AU"/>
        </w:rPr>
        <w:t>s 46</w:t>
      </w:r>
      <w:r>
        <w:rPr>
          <w:lang w:eastAsia="en-AU"/>
        </w:rPr>
        <w:tab/>
        <w:t xml:space="preserve">am </w:t>
      </w:r>
      <w:hyperlink r:id="rId291" w:tooltip="Workplace Legislation Amendment Act 2024" w:history="1">
        <w:r>
          <w:rPr>
            <w:rStyle w:val="charCitHyperlinkAbbrev"/>
          </w:rPr>
          <w:t>A2024</w:t>
        </w:r>
        <w:r>
          <w:rPr>
            <w:rStyle w:val="charCitHyperlinkAbbrev"/>
          </w:rPr>
          <w:noBreakHyphen/>
          <w:t>15</w:t>
        </w:r>
      </w:hyperlink>
      <w:r>
        <w:rPr>
          <w:lang w:eastAsia="en-AU"/>
        </w:rPr>
        <w:t xml:space="preserve"> s 30</w:t>
      </w:r>
    </w:p>
    <w:p w14:paraId="6091C8C5" w14:textId="47413C71" w:rsidR="006B5E61" w:rsidRDefault="006B5E61" w:rsidP="006B5E61">
      <w:pPr>
        <w:pStyle w:val="AmdtsEntryHd"/>
        <w:rPr>
          <w:lang w:eastAsia="en-AU"/>
        </w:rPr>
      </w:pPr>
      <w:r w:rsidRPr="00D66CCA">
        <w:rPr>
          <w:lang w:eastAsia="en-AU"/>
        </w:rPr>
        <w:t>Duty to consult workers</w:t>
      </w:r>
    </w:p>
    <w:p w14:paraId="53D015B7" w14:textId="32B0B6DF" w:rsidR="006B5E61" w:rsidRPr="00AD34C2" w:rsidRDefault="006B5E61" w:rsidP="006B5E61">
      <w:pPr>
        <w:pStyle w:val="AmdtsEntries"/>
        <w:rPr>
          <w:lang w:eastAsia="en-AU"/>
        </w:rPr>
      </w:pPr>
      <w:r>
        <w:rPr>
          <w:lang w:eastAsia="en-AU"/>
        </w:rPr>
        <w:t>s 47</w:t>
      </w:r>
      <w:r>
        <w:rPr>
          <w:lang w:eastAsia="en-AU"/>
        </w:rPr>
        <w:tab/>
        <w:t xml:space="preserve">am </w:t>
      </w:r>
      <w:hyperlink r:id="rId292" w:tooltip="Workplace Legislation Amendment Act 2024" w:history="1">
        <w:r>
          <w:rPr>
            <w:rStyle w:val="charCitHyperlinkAbbrev"/>
          </w:rPr>
          <w:t>A2024</w:t>
        </w:r>
        <w:r>
          <w:rPr>
            <w:rStyle w:val="charCitHyperlinkAbbrev"/>
          </w:rPr>
          <w:noBreakHyphen/>
          <w:t>15</w:t>
        </w:r>
      </w:hyperlink>
      <w:r>
        <w:rPr>
          <w:lang w:eastAsia="en-AU"/>
        </w:rPr>
        <w:t xml:space="preserve"> s 30</w:t>
      </w:r>
    </w:p>
    <w:p w14:paraId="724FF51B" w14:textId="2A109B06" w:rsidR="00375926" w:rsidRDefault="00375926" w:rsidP="008F1E2F">
      <w:pPr>
        <w:pStyle w:val="AmdtsEntryHd"/>
      </w:pPr>
      <w:r w:rsidRPr="002A7777">
        <w:t>Definitions</w:t>
      </w:r>
    </w:p>
    <w:p w14:paraId="007AFC9B" w14:textId="64DB0641" w:rsidR="00375926" w:rsidRPr="00375926" w:rsidRDefault="00375926" w:rsidP="00375926">
      <w:pPr>
        <w:pStyle w:val="AmdtsEntries"/>
      </w:pPr>
      <w:r>
        <w:t>sdiv 5.3.1A</w:t>
      </w:r>
      <w:r w:rsidR="008757AF">
        <w:t xml:space="preserve"> hdg</w:t>
      </w:r>
      <w:r>
        <w:tab/>
        <w:t xml:space="preserve">ins </w:t>
      </w:r>
      <w:hyperlink r:id="rId293" w:tooltip="Work Health and Safety Amendment Act 2018" w:history="1">
        <w:r w:rsidRPr="00375926">
          <w:rPr>
            <w:rStyle w:val="charCitHyperlinkAbbrev"/>
          </w:rPr>
          <w:t>A2018-26</w:t>
        </w:r>
      </w:hyperlink>
      <w:r>
        <w:t xml:space="preserve"> s 4</w:t>
      </w:r>
    </w:p>
    <w:p w14:paraId="09397A16" w14:textId="77777777" w:rsidR="00375926" w:rsidRDefault="00375926" w:rsidP="00375926">
      <w:pPr>
        <w:pStyle w:val="AmdtsEntryHd"/>
      </w:pPr>
      <w:r w:rsidRPr="002A7777">
        <w:t xml:space="preserve">Meaning of </w:t>
      </w:r>
      <w:r w:rsidRPr="002A7777">
        <w:rPr>
          <w:rStyle w:val="charItals"/>
        </w:rPr>
        <w:t>major construction project</w:t>
      </w:r>
      <w:r w:rsidRPr="002A7777">
        <w:t>—pt 5</w:t>
      </w:r>
    </w:p>
    <w:p w14:paraId="7D0D652C" w14:textId="2E9231BB" w:rsidR="00375926" w:rsidRPr="00375926" w:rsidRDefault="00375926" w:rsidP="00375926">
      <w:pPr>
        <w:pStyle w:val="AmdtsEntries"/>
      </w:pPr>
      <w:r>
        <w:t>s 49A</w:t>
      </w:r>
      <w:r>
        <w:tab/>
        <w:t xml:space="preserve">ins </w:t>
      </w:r>
      <w:hyperlink r:id="rId294" w:tooltip="Work Health and Safety Amendment Act 2018" w:history="1">
        <w:r w:rsidRPr="00375926">
          <w:rPr>
            <w:rStyle w:val="charCitHyperlinkAbbrev"/>
          </w:rPr>
          <w:t>A2018-26</w:t>
        </w:r>
      </w:hyperlink>
      <w:r>
        <w:t xml:space="preserve"> s 4</w:t>
      </w:r>
    </w:p>
    <w:p w14:paraId="05EF43C2" w14:textId="77777777" w:rsidR="008757AF" w:rsidRDefault="008757AF" w:rsidP="008757AF">
      <w:pPr>
        <w:pStyle w:val="AmdtsEntryHd"/>
      </w:pPr>
      <w:r w:rsidRPr="002A7777">
        <w:t xml:space="preserve">Meaning of </w:t>
      </w:r>
      <w:r w:rsidRPr="002A7777">
        <w:rPr>
          <w:rStyle w:val="charItals"/>
        </w:rPr>
        <w:t>principal contractor</w:t>
      </w:r>
      <w:r w:rsidRPr="002A7777">
        <w:t>—pt 5</w:t>
      </w:r>
    </w:p>
    <w:p w14:paraId="47072199" w14:textId="158676F6" w:rsidR="008757AF" w:rsidRPr="00375926" w:rsidRDefault="008757AF" w:rsidP="008757AF">
      <w:pPr>
        <w:pStyle w:val="AmdtsEntries"/>
      </w:pPr>
      <w:r>
        <w:t>s 49B</w:t>
      </w:r>
      <w:r>
        <w:tab/>
        <w:t xml:space="preserve">ins </w:t>
      </w:r>
      <w:hyperlink r:id="rId295" w:tooltip="Work Health and Safety Amendment Act 2018" w:history="1">
        <w:r w:rsidRPr="00375926">
          <w:rPr>
            <w:rStyle w:val="charCitHyperlinkAbbrev"/>
          </w:rPr>
          <w:t>A2018-26</w:t>
        </w:r>
      </w:hyperlink>
      <w:r>
        <w:t xml:space="preserve"> s 4</w:t>
      </w:r>
    </w:p>
    <w:p w14:paraId="77A0C64B" w14:textId="77777777" w:rsidR="008757AF" w:rsidRDefault="008757AF" w:rsidP="008757AF">
      <w:pPr>
        <w:pStyle w:val="AmdtsEntryHd"/>
      </w:pPr>
      <w:r w:rsidRPr="002A7777">
        <w:t xml:space="preserve">Meaning of </w:t>
      </w:r>
      <w:r w:rsidRPr="002A7777">
        <w:rPr>
          <w:rStyle w:val="charItals"/>
        </w:rPr>
        <w:t>eligible union</w:t>
      </w:r>
      <w:r w:rsidRPr="002A7777">
        <w:t>—div 5.3</w:t>
      </w:r>
    </w:p>
    <w:p w14:paraId="6DE411AC" w14:textId="0F642D71" w:rsidR="008757AF" w:rsidRPr="00375926" w:rsidRDefault="008757AF" w:rsidP="008757AF">
      <w:pPr>
        <w:pStyle w:val="AmdtsEntries"/>
      </w:pPr>
      <w:r>
        <w:t>s 49C</w:t>
      </w:r>
      <w:r>
        <w:tab/>
        <w:t xml:space="preserve">ins </w:t>
      </w:r>
      <w:hyperlink r:id="rId296" w:tooltip="Work Health and Safety Amendment Act 2018" w:history="1">
        <w:r w:rsidRPr="00375926">
          <w:rPr>
            <w:rStyle w:val="charCitHyperlinkAbbrev"/>
          </w:rPr>
          <w:t>A2018-26</w:t>
        </w:r>
      </w:hyperlink>
      <w:r>
        <w:t xml:space="preserve"> s 4</w:t>
      </w:r>
    </w:p>
    <w:p w14:paraId="6186D903" w14:textId="77777777" w:rsidR="008757AF" w:rsidRDefault="008757AF" w:rsidP="008757AF">
      <w:pPr>
        <w:pStyle w:val="AmdtsEntryHd"/>
      </w:pPr>
      <w:r w:rsidRPr="002A7777">
        <w:t>Consultation with eligible unions—major construction project</w:t>
      </w:r>
    </w:p>
    <w:p w14:paraId="0D4026BA" w14:textId="7B85FC8B" w:rsidR="008757AF" w:rsidRDefault="008757AF" w:rsidP="008757AF">
      <w:pPr>
        <w:pStyle w:val="AmdtsEntries"/>
      </w:pPr>
      <w:r>
        <w:t>s 50A</w:t>
      </w:r>
      <w:r>
        <w:tab/>
        <w:t xml:space="preserve">ins </w:t>
      </w:r>
      <w:hyperlink r:id="rId297" w:tooltip="Work Health and Safety Amendment Act 2018" w:history="1">
        <w:r w:rsidRPr="00375926">
          <w:rPr>
            <w:rStyle w:val="charCitHyperlinkAbbrev"/>
          </w:rPr>
          <w:t>A2018-26</w:t>
        </w:r>
      </w:hyperlink>
      <w:r>
        <w:t xml:space="preserve"> s 5</w:t>
      </w:r>
    </w:p>
    <w:p w14:paraId="6D2F1118" w14:textId="67BB1E40" w:rsidR="007939CD" w:rsidRPr="00375926" w:rsidRDefault="007939CD" w:rsidP="008757AF">
      <w:pPr>
        <w:pStyle w:val="AmdtsEntries"/>
      </w:pPr>
      <w:r>
        <w:tab/>
        <w:t xml:space="preserve">am </w:t>
      </w:r>
      <w:hyperlink r:id="rId298" w:tooltip="Workplace Legislation Amendment Act 2024" w:history="1">
        <w:r>
          <w:rPr>
            <w:rStyle w:val="charCitHyperlinkAbbrev"/>
          </w:rPr>
          <w:t>A2024</w:t>
        </w:r>
        <w:r>
          <w:rPr>
            <w:rStyle w:val="charCitHyperlinkAbbrev"/>
          </w:rPr>
          <w:noBreakHyphen/>
          <w:t>15</w:t>
        </w:r>
      </w:hyperlink>
      <w:r>
        <w:t xml:space="preserve"> s 31</w:t>
      </w:r>
    </w:p>
    <w:p w14:paraId="711A70DA" w14:textId="77777777" w:rsidR="008757AF" w:rsidRDefault="008757AF" w:rsidP="008757AF">
      <w:pPr>
        <w:pStyle w:val="AmdtsEntryHd"/>
      </w:pPr>
      <w:r w:rsidRPr="002A7777">
        <w:t>Exemption from certain requirements under this part</w:t>
      </w:r>
    </w:p>
    <w:p w14:paraId="1E685FBF" w14:textId="4512C538" w:rsidR="008757AF" w:rsidRPr="00375926" w:rsidRDefault="008757AF" w:rsidP="008757AF">
      <w:pPr>
        <w:pStyle w:val="AmdtsEntries"/>
      </w:pPr>
      <w:r>
        <w:t>s 50B</w:t>
      </w:r>
      <w:r>
        <w:tab/>
        <w:t xml:space="preserve">ins </w:t>
      </w:r>
      <w:hyperlink r:id="rId299" w:tooltip="Work Health and Safety Amendment Act 2018" w:history="1">
        <w:r w:rsidRPr="00375926">
          <w:rPr>
            <w:rStyle w:val="charCitHyperlinkAbbrev"/>
          </w:rPr>
          <w:t>A2018-26</w:t>
        </w:r>
      </w:hyperlink>
      <w:r>
        <w:t xml:space="preserve"> s 5</w:t>
      </w:r>
    </w:p>
    <w:p w14:paraId="252DE24D" w14:textId="77777777" w:rsidR="008757AF" w:rsidRDefault="008757AF" w:rsidP="008757AF">
      <w:pPr>
        <w:pStyle w:val="AmdtsEntryHd"/>
      </w:pPr>
      <w:r w:rsidRPr="002A7777">
        <w:t>Election of health and safety representatives—major construction project</w:t>
      </w:r>
    </w:p>
    <w:p w14:paraId="6C4F7B7D" w14:textId="2B01F1B0" w:rsidR="008757AF" w:rsidRPr="00375926" w:rsidRDefault="008757AF" w:rsidP="008757AF">
      <w:pPr>
        <w:pStyle w:val="AmdtsEntries"/>
      </w:pPr>
      <w:r>
        <w:t>s 50C</w:t>
      </w:r>
      <w:r>
        <w:tab/>
        <w:t xml:space="preserve">ins </w:t>
      </w:r>
      <w:hyperlink r:id="rId300" w:tooltip="Work Health and Safety Amendment Act 2018" w:history="1">
        <w:r w:rsidRPr="00375926">
          <w:rPr>
            <w:rStyle w:val="charCitHyperlinkAbbrev"/>
          </w:rPr>
          <w:t>A2018-26</w:t>
        </w:r>
      </w:hyperlink>
      <w:r>
        <w:t xml:space="preserve"> s 5</w:t>
      </w:r>
    </w:p>
    <w:p w14:paraId="40414A3E" w14:textId="77777777" w:rsidR="0053634C" w:rsidRDefault="0053634C" w:rsidP="0053634C">
      <w:pPr>
        <w:pStyle w:val="AmdtsEntryHd"/>
        <w:rPr>
          <w:lang w:eastAsia="en-AU"/>
        </w:rPr>
      </w:pPr>
      <w:r w:rsidRPr="00D66CCA">
        <w:rPr>
          <w:lang w:eastAsia="en-AU"/>
        </w:rPr>
        <w:t>Determination of work groups</w:t>
      </w:r>
    </w:p>
    <w:p w14:paraId="23CA12A7" w14:textId="4B092C59" w:rsidR="0053634C" w:rsidRPr="0053634C" w:rsidRDefault="0053634C" w:rsidP="0053634C">
      <w:pPr>
        <w:pStyle w:val="AmdtsEntries"/>
        <w:rPr>
          <w:lang w:eastAsia="en-AU"/>
        </w:rPr>
      </w:pPr>
      <w:r>
        <w:rPr>
          <w:lang w:eastAsia="en-AU"/>
        </w:rPr>
        <w:t>s 51</w:t>
      </w:r>
      <w:r>
        <w:rPr>
          <w:lang w:eastAsia="en-AU"/>
        </w:rPr>
        <w:tab/>
        <w:t xml:space="preserve">am </w:t>
      </w:r>
      <w:hyperlink r:id="rId301" w:tooltip="Work Health and Safety Amendment Act 2018" w:history="1">
        <w:r w:rsidRPr="00375926">
          <w:rPr>
            <w:rStyle w:val="charCitHyperlinkAbbrev"/>
          </w:rPr>
          <w:t>A2018-26</w:t>
        </w:r>
      </w:hyperlink>
      <w:r>
        <w:rPr>
          <w:lang w:eastAsia="en-AU"/>
        </w:rPr>
        <w:t xml:space="preserve"> s 6</w:t>
      </w:r>
    </w:p>
    <w:p w14:paraId="1A3A5A40" w14:textId="77777777" w:rsidR="0053634C" w:rsidRDefault="0053634C" w:rsidP="0053634C">
      <w:pPr>
        <w:pStyle w:val="AmdtsEntryHd"/>
      </w:pPr>
      <w:r w:rsidRPr="008F1E2F">
        <w:t>Negotiations for agreement for work group</w:t>
      </w:r>
    </w:p>
    <w:p w14:paraId="4BA50AF6" w14:textId="5AC89ADC" w:rsidR="0053634C" w:rsidRPr="00226EC2" w:rsidRDefault="0053634C" w:rsidP="0053634C">
      <w:pPr>
        <w:pStyle w:val="AmdtsEntries"/>
      </w:pPr>
      <w:r w:rsidRPr="00F01612">
        <w:t>s 52</w:t>
      </w:r>
      <w:r>
        <w:tab/>
        <w:t xml:space="preserve">am </w:t>
      </w:r>
      <w:hyperlink r:id="rId302" w:tooltip="Statute Law Amendment Act 2011 (No 3)" w:history="1">
        <w:r w:rsidRPr="00B739B0">
          <w:rPr>
            <w:rStyle w:val="charCitHyperlinkAbbrev"/>
          </w:rPr>
          <w:t>A2011</w:t>
        </w:r>
        <w:r w:rsidRPr="00B739B0">
          <w:rPr>
            <w:rStyle w:val="charCitHyperlinkAbbrev"/>
          </w:rPr>
          <w:noBreakHyphen/>
          <w:t>52</w:t>
        </w:r>
      </w:hyperlink>
      <w:r>
        <w:t xml:space="preserve"> amdt 3.202; </w:t>
      </w:r>
      <w:hyperlink r:id="rId303" w:tooltip="Work Health and Safety Amendment Act 2018" w:history="1">
        <w:r w:rsidR="00453DB7" w:rsidRPr="00375926">
          <w:rPr>
            <w:rStyle w:val="charCitHyperlinkAbbrev"/>
          </w:rPr>
          <w:t>A2018-26</w:t>
        </w:r>
      </w:hyperlink>
      <w:r>
        <w:t xml:space="preserve"> s</w:t>
      </w:r>
      <w:r w:rsidR="00453DB7">
        <w:t xml:space="preserve"> 7, s 8</w:t>
      </w:r>
      <w:r w:rsidR="00D511D3" w:rsidRPr="00F01612">
        <w:t xml:space="preserve">; </w:t>
      </w:r>
      <w:hyperlink r:id="rId304" w:tooltip="Workplace Legislation Amendment Act 2022" w:history="1">
        <w:r w:rsidR="00D511D3" w:rsidRPr="00F01612">
          <w:rPr>
            <w:rStyle w:val="charCitHyperlinkAbbrev"/>
          </w:rPr>
          <w:t>A2022</w:t>
        </w:r>
        <w:r w:rsidR="00D511D3" w:rsidRPr="00F01612">
          <w:rPr>
            <w:rStyle w:val="charCitHyperlinkAbbrev"/>
          </w:rPr>
          <w:noBreakHyphen/>
          <w:t>23</w:t>
        </w:r>
      </w:hyperlink>
      <w:r w:rsidR="00D511D3" w:rsidRPr="00F01612">
        <w:t xml:space="preserve"> s 25</w:t>
      </w:r>
      <w:r w:rsidR="007939CD">
        <w:t xml:space="preserve">; </w:t>
      </w:r>
      <w:hyperlink r:id="rId305" w:tooltip="Workplace Legislation Amendment Act 2024" w:history="1">
        <w:r w:rsidR="007939CD">
          <w:rPr>
            <w:rStyle w:val="charCitHyperlinkAbbrev"/>
          </w:rPr>
          <w:t>A2024</w:t>
        </w:r>
        <w:r w:rsidR="007939CD">
          <w:rPr>
            <w:rStyle w:val="charCitHyperlinkAbbrev"/>
          </w:rPr>
          <w:noBreakHyphen/>
          <w:t>15</w:t>
        </w:r>
      </w:hyperlink>
      <w:r w:rsidR="007939CD">
        <w:t xml:space="preserve"> s 31</w:t>
      </w:r>
    </w:p>
    <w:p w14:paraId="09749495" w14:textId="22E719FF" w:rsidR="00AF50FB" w:rsidRDefault="00AF50FB" w:rsidP="00AF50FB">
      <w:pPr>
        <w:pStyle w:val="AmdtsEntryHd"/>
        <w:rPr>
          <w:lang w:eastAsia="en-AU"/>
        </w:rPr>
      </w:pPr>
      <w:r w:rsidRPr="00D66CCA">
        <w:rPr>
          <w:lang w:eastAsia="en-AU"/>
        </w:rPr>
        <w:t>Notice to workers</w:t>
      </w:r>
    </w:p>
    <w:p w14:paraId="5874CA8E" w14:textId="0FFF1665" w:rsidR="00AF50FB" w:rsidRPr="007939CD" w:rsidRDefault="00AF50FB" w:rsidP="00AF50FB">
      <w:pPr>
        <w:pStyle w:val="AmdtsEntries"/>
        <w:rPr>
          <w:lang w:eastAsia="en-AU"/>
        </w:rPr>
      </w:pPr>
      <w:r>
        <w:rPr>
          <w:lang w:eastAsia="en-AU"/>
        </w:rPr>
        <w:t>s 53</w:t>
      </w:r>
      <w:r>
        <w:rPr>
          <w:lang w:eastAsia="en-AU"/>
        </w:rPr>
        <w:tab/>
        <w:t xml:space="preserve">am </w:t>
      </w:r>
      <w:hyperlink r:id="rId306" w:tooltip="Workplace Legislation Amendment Act 2024" w:history="1">
        <w:r>
          <w:rPr>
            <w:rStyle w:val="charCitHyperlinkAbbrev"/>
          </w:rPr>
          <w:t>A2024</w:t>
        </w:r>
        <w:r>
          <w:rPr>
            <w:rStyle w:val="charCitHyperlinkAbbrev"/>
          </w:rPr>
          <w:noBreakHyphen/>
          <w:t>15</w:t>
        </w:r>
      </w:hyperlink>
      <w:r>
        <w:rPr>
          <w:lang w:eastAsia="en-AU"/>
        </w:rPr>
        <w:t xml:space="preserve"> s 33</w:t>
      </w:r>
    </w:p>
    <w:p w14:paraId="15A264AC" w14:textId="77777777" w:rsidR="00453DB7" w:rsidRDefault="00453DB7" w:rsidP="008F1E2F">
      <w:pPr>
        <w:pStyle w:val="AmdtsEntryHd"/>
        <w:rPr>
          <w:lang w:eastAsia="en-AU"/>
        </w:rPr>
      </w:pPr>
      <w:r w:rsidRPr="00D66CCA">
        <w:rPr>
          <w:lang w:eastAsia="en-AU"/>
        </w:rPr>
        <w:lastRenderedPageBreak/>
        <w:t>Failure of negotiations</w:t>
      </w:r>
    </w:p>
    <w:p w14:paraId="11FCE424" w14:textId="610A57D8" w:rsidR="00453DB7" w:rsidRPr="00453DB7" w:rsidRDefault="00453DB7" w:rsidP="00453DB7">
      <w:pPr>
        <w:pStyle w:val="AmdtsEntries"/>
        <w:rPr>
          <w:lang w:eastAsia="en-AU"/>
        </w:rPr>
      </w:pPr>
      <w:r>
        <w:rPr>
          <w:lang w:eastAsia="en-AU"/>
        </w:rPr>
        <w:t>s 54</w:t>
      </w:r>
      <w:r>
        <w:rPr>
          <w:lang w:eastAsia="en-AU"/>
        </w:rPr>
        <w:tab/>
        <w:t xml:space="preserve">am </w:t>
      </w:r>
      <w:hyperlink r:id="rId307" w:tooltip="Work Health and Safety Amendment Act 2018" w:history="1">
        <w:r w:rsidRPr="00375926">
          <w:rPr>
            <w:rStyle w:val="charCitHyperlinkAbbrev"/>
          </w:rPr>
          <w:t>A2018-26</w:t>
        </w:r>
      </w:hyperlink>
      <w:r>
        <w:rPr>
          <w:lang w:eastAsia="en-AU"/>
        </w:rPr>
        <w:t xml:space="preserve"> s 9, s 10</w:t>
      </w:r>
    </w:p>
    <w:p w14:paraId="2DC901C3" w14:textId="77777777" w:rsidR="00453DB7" w:rsidRDefault="00453DB7" w:rsidP="008F1E2F">
      <w:pPr>
        <w:pStyle w:val="AmdtsEntryHd"/>
        <w:rPr>
          <w:lang w:eastAsia="en-AU"/>
        </w:rPr>
      </w:pPr>
      <w:r w:rsidRPr="00D66CCA">
        <w:rPr>
          <w:lang w:eastAsia="en-AU"/>
        </w:rPr>
        <w:t>Determination of work groups of multiple businesses</w:t>
      </w:r>
    </w:p>
    <w:p w14:paraId="135550A9" w14:textId="716DDE7C" w:rsidR="00453DB7" w:rsidRPr="00453DB7" w:rsidRDefault="00453DB7" w:rsidP="00453DB7">
      <w:pPr>
        <w:pStyle w:val="AmdtsEntries"/>
        <w:rPr>
          <w:lang w:eastAsia="en-AU"/>
        </w:rPr>
      </w:pPr>
      <w:r>
        <w:rPr>
          <w:lang w:eastAsia="en-AU"/>
        </w:rPr>
        <w:t>s 55</w:t>
      </w:r>
      <w:r>
        <w:rPr>
          <w:lang w:eastAsia="en-AU"/>
        </w:rPr>
        <w:tab/>
        <w:t xml:space="preserve">am </w:t>
      </w:r>
      <w:hyperlink r:id="rId308" w:tooltip="Work Health and Safety Amendment Act 2018" w:history="1">
        <w:r w:rsidRPr="00375926">
          <w:rPr>
            <w:rStyle w:val="charCitHyperlinkAbbrev"/>
          </w:rPr>
          <w:t>A2018-26</w:t>
        </w:r>
      </w:hyperlink>
      <w:r>
        <w:rPr>
          <w:lang w:eastAsia="en-AU"/>
        </w:rPr>
        <w:t xml:space="preserve"> s 11</w:t>
      </w:r>
    </w:p>
    <w:p w14:paraId="218B4D09" w14:textId="6A54DEF9" w:rsidR="007939CD" w:rsidRDefault="007939CD" w:rsidP="008F1E2F">
      <w:pPr>
        <w:pStyle w:val="AmdtsEntryHd"/>
        <w:rPr>
          <w:lang w:eastAsia="en-AU"/>
        </w:rPr>
      </w:pPr>
      <w:r w:rsidRPr="00D66CCA">
        <w:rPr>
          <w:lang w:eastAsia="en-AU"/>
        </w:rPr>
        <w:t>Negotiation of agreement for work groups of multiple businesses</w:t>
      </w:r>
    </w:p>
    <w:p w14:paraId="724416C2" w14:textId="704A80DC" w:rsidR="007939CD" w:rsidRPr="007939CD" w:rsidRDefault="007939CD" w:rsidP="007939CD">
      <w:pPr>
        <w:pStyle w:val="AmdtsEntries"/>
        <w:rPr>
          <w:lang w:eastAsia="en-AU"/>
        </w:rPr>
      </w:pPr>
      <w:r>
        <w:rPr>
          <w:lang w:eastAsia="en-AU"/>
        </w:rPr>
        <w:t>s 56</w:t>
      </w:r>
      <w:r>
        <w:rPr>
          <w:lang w:eastAsia="en-AU"/>
        </w:rPr>
        <w:tab/>
        <w:t xml:space="preserve">am </w:t>
      </w:r>
      <w:hyperlink r:id="rId309" w:tooltip="Workplace Legislation Amendment Act 2024" w:history="1">
        <w:r>
          <w:rPr>
            <w:rStyle w:val="charCitHyperlinkAbbrev"/>
          </w:rPr>
          <w:t>A2024</w:t>
        </w:r>
        <w:r>
          <w:rPr>
            <w:rStyle w:val="charCitHyperlinkAbbrev"/>
          </w:rPr>
          <w:noBreakHyphen/>
          <w:t>15</w:t>
        </w:r>
      </w:hyperlink>
      <w:r>
        <w:rPr>
          <w:lang w:eastAsia="en-AU"/>
        </w:rPr>
        <w:t xml:space="preserve"> s 31</w:t>
      </w:r>
    </w:p>
    <w:p w14:paraId="619F8D22" w14:textId="105FD5BC" w:rsidR="00AF50FB" w:rsidRDefault="00AF50FB" w:rsidP="00AF50FB">
      <w:pPr>
        <w:pStyle w:val="AmdtsEntryHd"/>
        <w:rPr>
          <w:lang w:eastAsia="en-AU"/>
        </w:rPr>
      </w:pPr>
      <w:r w:rsidRPr="00D66CCA">
        <w:rPr>
          <w:lang w:eastAsia="en-AU"/>
        </w:rPr>
        <w:t>Notice to workers</w:t>
      </w:r>
    </w:p>
    <w:p w14:paraId="40F6348F" w14:textId="793CCDD0" w:rsidR="00AF50FB" w:rsidRPr="007939CD" w:rsidRDefault="00AF50FB" w:rsidP="00AF50FB">
      <w:pPr>
        <w:pStyle w:val="AmdtsEntries"/>
        <w:rPr>
          <w:lang w:eastAsia="en-AU"/>
        </w:rPr>
      </w:pPr>
      <w:r>
        <w:rPr>
          <w:lang w:eastAsia="en-AU"/>
        </w:rPr>
        <w:t>s 57</w:t>
      </w:r>
      <w:r>
        <w:rPr>
          <w:lang w:eastAsia="en-AU"/>
        </w:rPr>
        <w:tab/>
        <w:t xml:space="preserve">am </w:t>
      </w:r>
      <w:hyperlink r:id="rId310" w:tooltip="Workplace Legislation Amendment Act 2024" w:history="1">
        <w:r>
          <w:rPr>
            <w:rStyle w:val="charCitHyperlinkAbbrev"/>
          </w:rPr>
          <w:t>A2024</w:t>
        </w:r>
        <w:r>
          <w:rPr>
            <w:rStyle w:val="charCitHyperlinkAbbrev"/>
          </w:rPr>
          <w:noBreakHyphen/>
          <w:t>15</w:t>
        </w:r>
      </w:hyperlink>
      <w:r>
        <w:rPr>
          <w:lang w:eastAsia="en-AU"/>
        </w:rPr>
        <w:t xml:space="preserve"> s 33</w:t>
      </w:r>
    </w:p>
    <w:p w14:paraId="308B6500" w14:textId="2DD13BB7" w:rsidR="007939CD" w:rsidRDefault="007939CD" w:rsidP="007939CD">
      <w:pPr>
        <w:pStyle w:val="AmdtsEntryHd"/>
        <w:rPr>
          <w:lang w:eastAsia="en-AU"/>
        </w:rPr>
      </w:pPr>
      <w:r w:rsidRPr="00D66CCA">
        <w:rPr>
          <w:lang w:eastAsia="en-AU"/>
        </w:rPr>
        <w:t>Procedure for election of health and safety representatives</w:t>
      </w:r>
    </w:p>
    <w:p w14:paraId="6EAE8E35" w14:textId="0FC4C3EB" w:rsidR="007939CD" w:rsidRPr="007939CD" w:rsidRDefault="007939CD" w:rsidP="007939CD">
      <w:pPr>
        <w:pStyle w:val="AmdtsEntries"/>
        <w:rPr>
          <w:lang w:eastAsia="en-AU"/>
        </w:rPr>
      </w:pPr>
      <w:r>
        <w:rPr>
          <w:lang w:eastAsia="en-AU"/>
        </w:rPr>
        <w:t>s 61</w:t>
      </w:r>
      <w:r>
        <w:rPr>
          <w:lang w:eastAsia="en-AU"/>
        </w:rPr>
        <w:tab/>
        <w:t xml:space="preserve">am </w:t>
      </w:r>
      <w:hyperlink r:id="rId311" w:tooltip="Workplace Legislation Amendment Act 2024" w:history="1">
        <w:r>
          <w:rPr>
            <w:rStyle w:val="charCitHyperlinkAbbrev"/>
          </w:rPr>
          <w:t>A2024</w:t>
        </w:r>
        <w:r>
          <w:rPr>
            <w:rStyle w:val="charCitHyperlinkAbbrev"/>
          </w:rPr>
          <w:noBreakHyphen/>
          <w:t>15</w:t>
        </w:r>
      </w:hyperlink>
      <w:r>
        <w:rPr>
          <w:lang w:eastAsia="en-AU"/>
        </w:rPr>
        <w:t xml:space="preserve"> s 31</w:t>
      </w:r>
    </w:p>
    <w:p w14:paraId="3D0183B9" w14:textId="5FC62891" w:rsidR="007939CD" w:rsidRDefault="007939CD" w:rsidP="007939CD">
      <w:pPr>
        <w:pStyle w:val="AmdtsEntryHd"/>
        <w:rPr>
          <w:lang w:eastAsia="en-AU"/>
        </w:rPr>
      </w:pPr>
      <w:r w:rsidRPr="00D66CCA">
        <w:rPr>
          <w:lang w:eastAsia="en-AU"/>
        </w:rPr>
        <w:t>General obligations of person conducting business or undertaking</w:t>
      </w:r>
    </w:p>
    <w:p w14:paraId="7E27265F" w14:textId="3C8E7EF1" w:rsidR="007939CD" w:rsidRPr="007939CD" w:rsidRDefault="007939CD" w:rsidP="007939CD">
      <w:pPr>
        <w:pStyle w:val="AmdtsEntries"/>
        <w:rPr>
          <w:lang w:eastAsia="en-AU"/>
        </w:rPr>
      </w:pPr>
      <w:r>
        <w:rPr>
          <w:lang w:eastAsia="en-AU"/>
        </w:rPr>
        <w:t>s 70</w:t>
      </w:r>
      <w:r>
        <w:rPr>
          <w:lang w:eastAsia="en-AU"/>
        </w:rPr>
        <w:tab/>
        <w:t xml:space="preserve">am </w:t>
      </w:r>
      <w:hyperlink r:id="rId312" w:tooltip="Workplace Legislation Amendment Act 2024" w:history="1">
        <w:r>
          <w:rPr>
            <w:rStyle w:val="charCitHyperlinkAbbrev"/>
          </w:rPr>
          <w:t>A2024</w:t>
        </w:r>
        <w:r>
          <w:rPr>
            <w:rStyle w:val="charCitHyperlinkAbbrev"/>
          </w:rPr>
          <w:noBreakHyphen/>
          <w:t>15</w:t>
        </w:r>
      </w:hyperlink>
      <w:r>
        <w:rPr>
          <w:lang w:eastAsia="en-AU"/>
        </w:rPr>
        <w:t xml:space="preserve"> s 31</w:t>
      </w:r>
    </w:p>
    <w:p w14:paraId="546ED8D7" w14:textId="52E142E1" w:rsidR="007939CD" w:rsidRDefault="007939CD" w:rsidP="007939CD">
      <w:pPr>
        <w:pStyle w:val="AmdtsEntryHd"/>
        <w:rPr>
          <w:lang w:eastAsia="en-AU"/>
        </w:rPr>
      </w:pPr>
      <w:r w:rsidRPr="00D66CCA">
        <w:rPr>
          <w:lang w:eastAsia="en-AU"/>
        </w:rPr>
        <w:t>Exceptions from obligations under s 70 (1)</w:t>
      </w:r>
    </w:p>
    <w:p w14:paraId="3B818CF1" w14:textId="00EF5D15" w:rsidR="007939CD" w:rsidRPr="007939CD" w:rsidRDefault="007939CD" w:rsidP="007939CD">
      <w:pPr>
        <w:pStyle w:val="AmdtsEntries"/>
        <w:rPr>
          <w:lang w:eastAsia="en-AU"/>
        </w:rPr>
      </w:pPr>
      <w:r>
        <w:rPr>
          <w:lang w:eastAsia="en-AU"/>
        </w:rPr>
        <w:t>s 71</w:t>
      </w:r>
      <w:r>
        <w:rPr>
          <w:lang w:eastAsia="en-AU"/>
        </w:rPr>
        <w:tab/>
        <w:t xml:space="preserve">am </w:t>
      </w:r>
      <w:hyperlink r:id="rId313" w:tooltip="Workplace Legislation Amendment Act 2024" w:history="1">
        <w:r>
          <w:rPr>
            <w:rStyle w:val="charCitHyperlinkAbbrev"/>
          </w:rPr>
          <w:t>A2024</w:t>
        </w:r>
        <w:r>
          <w:rPr>
            <w:rStyle w:val="charCitHyperlinkAbbrev"/>
          </w:rPr>
          <w:noBreakHyphen/>
          <w:t>15</w:t>
        </w:r>
      </w:hyperlink>
      <w:r>
        <w:rPr>
          <w:lang w:eastAsia="en-AU"/>
        </w:rPr>
        <w:t xml:space="preserve"> s 31</w:t>
      </w:r>
    </w:p>
    <w:p w14:paraId="4B042D6C" w14:textId="430E9588" w:rsidR="00453DB7" w:rsidRDefault="00453DB7" w:rsidP="008F1E2F">
      <w:pPr>
        <w:pStyle w:val="AmdtsEntryHd"/>
        <w:rPr>
          <w:lang w:eastAsia="en-AU"/>
        </w:rPr>
      </w:pPr>
      <w:r w:rsidRPr="00D66CCA">
        <w:rPr>
          <w:lang w:eastAsia="en-AU"/>
        </w:rPr>
        <w:t>Obligation to train health and safety representatives</w:t>
      </w:r>
    </w:p>
    <w:p w14:paraId="7A4F73C1" w14:textId="3C8D62A7" w:rsidR="00453DB7" w:rsidRPr="00453DB7" w:rsidRDefault="00453DB7" w:rsidP="00453DB7">
      <w:pPr>
        <w:pStyle w:val="AmdtsEntries"/>
        <w:rPr>
          <w:lang w:eastAsia="en-AU"/>
        </w:rPr>
      </w:pPr>
      <w:r w:rsidRPr="00AE216C">
        <w:rPr>
          <w:lang w:eastAsia="en-AU"/>
        </w:rPr>
        <w:t>s 72</w:t>
      </w:r>
      <w:r>
        <w:rPr>
          <w:lang w:eastAsia="en-AU"/>
        </w:rPr>
        <w:tab/>
        <w:t xml:space="preserve">am </w:t>
      </w:r>
      <w:hyperlink r:id="rId314" w:tooltip="Work Health and Safety Amendment Act 2018" w:history="1">
        <w:r w:rsidRPr="00375926">
          <w:rPr>
            <w:rStyle w:val="charCitHyperlinkAbbrev"/>
          </w:rPr>
          <w:t>A2018-26</w:t>
        </w:r>
      </w:hyperlink>
      <w:r>
        <w:rPr>
          <w:lang w:eastAsia="en-AU"/>
        </w:rPr>
        <w:t xml:space="preserve"> s 12</w:t>
      </w:r>
      <w:r w:rsidR="00D511D3">
        <w:rPr>
          <w:lang w:eastAsia="en-AU"/>
        </w:rPr>
        <w:t>;</w:t>
      </w:r>
      <w:r w:rsidR="00D511D3" w:rsidRPr="00AE216C">
        <w:t xml:space="preserve"> </w:t>
      </w:r>
      <w:hyperlink r:id="rId315" w:tooltip="Workplace Legislation Amendment Act 2022" w:history="1">
        <w:r w:rsidR="00D511D3" w:rsidRPr="00AE216C">
          <w:rPr>
            <w:rStyle w:val="charCitHyperlinkAbbrev"/>
          </w:rPr>
          <w:t>A2022</w:t>
        </w:r>
        <w:r w:rsidR="00D511D3" w:rsidRPr="00AE216C">
          <w:rPr>
            <w:rStyle w:val="charCitHyperlinkAbbrev"/>
          </w:rPr>
          <w:noBreakHyphen/>
          <w:t>23</w:t>
        </w:r>
      </w:hyperlink>
      <w:r w:rsidR="00D511D3" w:rsidRPr="00AE216C">
        <w:t xml:space="preserve"> s 26</w:t>
      </w:r>
      <w:r w:rsidR="00472A16" w:rsidRPr="00AE216C">
        <w:t>, s 27</w:t>
      </w:r>
      <w:r w:rsidR="007939CD">
        <w:t xml:space="preserve">; </w:t>
      </w:r>
      <w:hyperlink r:id="rId316" w:tooltip="Workplace Legislation Amendment Act 2024" w:history="1">
        <w:r w:rsidR="007939CD">
          <w:rPr>
            <w:rStyle w:val="charCitHyperlinkAbbrev"/>
          </w:rPr>
          <w:t>A2024</w:t>
        </w:r>
        <w:r w:rsidR="007939CD">
          <w:rPr>
            <w:rStyle w:val="charCitHyperlinkAbbrev"/>
          </w:rPr>
          <w:noBreakHyphen/>
          <w:t>15</w:t>
        </w:r>
      </w:hyperlink>
      <w:r w:rsidR="007939CD">
        <w:t xml:space="preserve"> s 31</w:t>
      </w:r>
    </w:p>
    <w:p w14:paraId="5518A60D" w14:textId="77777777" w:rsidR="00453DB7" w:rsidRDefault="00453DB7" w:rsidP="008F1E2F">
      <w:pPr>
        <w:pStyle w:val="AmdtsEntryHd"/>
        <w:rPr>
          <w:lang w:eastAsia="en-AU"/>
        </w:rPr>
      </w:pPr>
      <w:r w:rsidRPr="002A7777">
        <w:rPr>
          <w:lang w:eastAsia="en-AU"/>
        </w:rPr>
        <w:t>Obligation to train health and safety representatives—major construction project</w:t>
      </w:r>
    </w:p>
    <w:p w14:paraId="2DA73324" w14:textId="20D226A9" w:rsidR="00453DB7" w:rsidRPr="00453DB7" w:rsidRDefault="00453DB7" w:rsidP="00453DB7">
      <w:pPr>
        <w:pStyle w:val="AmdtsEntries"/>
        <w:rPr>
          <w:lang w:eastAsia="en-AU"/>
        </w:rPr>
      </w:pPr>
      <w:r>
        <w:rPr>
          <w:lang w:eastAsia="en-AU"/>
        </w:rPr>
        <w:t>s 72A</w:t>
      </w:r>
      <w:r>
        <w:rPr>
          <w:lang w:eastAsia="en-AU"/>
        </w:rPr>
        <w:tab/>
        <w:t xml:space="preserve">ins </w:t>
      </w:r>
      <w:hyperlink r:id="rId317" w:tooltip="Work Health and Safety Amendment Act 2018" w:history="1">
        <w:r w:rsidRPr="00375926">
          <w:rPr>
            <w:rStyle w:val="charCitHyperlinkAbbrev"/>
          </w:rPr>
          <w:t>A2018-26</w:t>
        </w:r>
      </w:hyperlink>
      <w:r>
        <w:rPr>
          <w:lang w:eastAsia="en-AU"/>
        </w:rPr>
        <w:t xml:space="preserve"> s 13</w:t>
      </w:r>
    </w:p>
    <w:p w14:paraId="4CCB74BC" w14:textId="646E63F9" w:rsidR="00EE549F" w:rsidRPr="007939CD" w:rsidRDefault="00EE549F" w:rsidP="00EE549F">
      <w:pPr>
        <w:pStyle w:val="AmdtsEntries"/>
        <w:rPr>
          <w:lang w:eastAsia="en-AU"/>
        </w:rPr>
      </w:pPr>
      <w:r>
        <w:rPr>
          <w:lang w:eastAsia="en-AU"/>
        </w:rPr>
        <w:tab/>
        <w:t xml:space="preserve">am </w:t>
      </w:r>
      <w:hyperlink r:id="rId318" w:tooltip="Workplace Legislation Amendment Act 2024" w:history="1">
        <w:r>
          <w:rPr>
            <w:rStyle w:val="charCitHyperlinkAbbrev"/>
          </w:rPr>
          <w:t>A2024</w:t>
        </w:r>
        <w:r>
          <w:rPr>
            <w:rStyle w:val="charCitHyperlinkAbbrev"/>
          </w:rPr>
          <w:noBreakHyphen/>
          <w:t>15</w:t>
        </w:r>
      </w:hyperlink>
      <w:r>
        <w:rPr>
          <w:lang w:eastAsia="en-AU"/>
        </w:rPr>
        <w:t xml:space="preserve"> s 31</w:t>
      </w:r>
    </w:p>
    <w:p w14:paraId="0261AD92" w14:textId="77777777" w:rsidR="004B17C6" w:rsidRDefault="004B17C6" w:rsidP="008F1E2F">
      <w:pPr>
        <w:pStyle w:val="AmdtsEntryHd"/>
        <w:rPr>
          <w:lang w:eastAsia="en-AU"/>
        </w:rPr>
      </w:pPr>
      <w:r w:rsidRPr="00D66CCA">
        <w:rPr>
          <w:lang w:eastAsia="en-AU"/>
        </w:rPr>
        <w:t>Obligation to share costs if multiple businesses or undertakings</w:t>
      </w:r>
    </w:p>
    <w:p w14:paraId="784C6412" w14:textId="261F28F9" w:rsidR="004B17C6" w:rsidRPr="004B17C6" w:rsidRDefault="004B17C6" w:rsidP="004B17C6">
      <w:pPr>
        <w:pStyle w:val="AmdtsEntries"/>
        <w:rPr>
          <w:lang w:eastAsia="en-AU"/>
        </w:rPr>
      </w:pPr>
      <w:r>
        <w:rPr>
          <w:lang w:eastAsia="en-AU"/>
        </w:rPr>
        <w:t>s 73</w:t>
      </w:r>
      <w:r>
        <w:rPr>
          <w:lang w:eastAsia="en-AU"/>
        </w:rPr>
        <w:tab/>
        <w:t xml:space="preserve">am </w:t>
      </w:r>
      <w:hyperlink r:id="rId319" w:tooltip="Work Health and Safety Amendment Act 2018" w:history="1">
        <w:r w:rsidRPr="00375926">
          <w:rPr>
            <w:rStyle w:val="charCitHyperlinkAbbrev"/>
          </w:rPr>
          <w:t>A2018-26</w:t>
        </w:r>
      </w:hyperlink>
      <w:r>
        <w:rPr>
          <w:lang w:eastAsia="en-AU"/>
        </w:rPr>
        <w:t xml:space="preserve"> s 14</w:t>
      </w:r>
    </w:p>
    <w:p w14:paraId="03D45EF3" w14:textId="73BE6D1A" w:rsidR="00AF50FB" w:rsidRDefault="00AF50FB" w:rsidP="00AF50FB">
      <w:pPr>
        <w:pStyle w:val="AmdtsEntryHd"/>
        <w:rPr>
          <w:lang w:eastAsia="en-AU"/>
        </w:rPr>
      </w:pPr>
      <w:r w:rsidRPr="00D66CCA">
        <w:rPr>
          <w:lang w:eastAsia="en-AU"/>
        </w:rPr>
        <w:t>List of health and safety representatives</w:t>
      </w:r>
    </w:p>
    <w:p w14:paraId="054B3885" w14:textId="3147906D" w:rsidR="00AF50FB" w:rsidRPr="007939CD" w:rsidRDefault="00AF50FB" w:rsidP="00AF50FB">
      <w:pPr>
        <w:pStyle w:val="AmdtsEntries"/>
        <w:rPr>
          <w:lang w:eastAsia="en-AU"/>
        </w:rPr>
      </w:pPr>
      <w:r>
        <w:rPr>
          <w:lang w:eastAsia="en-AU"/>
        </w:rPr>
        <w:t>s 74</w:t>
      </w:r>
      <w:r>
        <w:rPr>
          <w:lang w:eastAsia="en-AU"/>
        </w:rPr>
        <w:tab/>
        <w:t xml:space="preserve">am </w:t>
      </w:r>
      <w:hyperlink r:id="rId320" w:tooltip="Workplace Legislation Amendment Act 2024" w:history="1">
        <w:r>
          <w:rPr>
            <w:rStyle w:val="charCitHyperlinkAbbrev"/>
          </w:rPr>
          <w:t>A2024</w:t>
        </w:r>
        <w:r>
          <w:rPr>
            <w:rStyle w:val="charCitHyperlinkAbbrev"/>
          </w:rPr>
          <w:noBreakHyphen/>
          <w:t>15</w:t>
        </w:r>
      </w:hyperlink>
      <w:r>
        <w:rPr>
          <w:lang w:eastAsia="en-AU"/>
        </w:rPr>
        <w:t xml:space="preserve"> s 33</w:t>
      </w:r>
    </w:p>
    <w:p w14:paraId="15775850" w14:textId="41FEB685" w:rsidR="00AA6196" w:rsidRDefault="00AA6196" w:rsidP="008F1E2F">
      <w:pPr>
        <w:pStyle w:val="AmdtsEntryHd"/>
        <w:rPr>
          <w:lang w:eastAsia="en-AU"/>
        </w:rPr>
      </w:pPr>
      <w:r w:rsidRPr="00D66CCA">
        <w:rPr>
          <w:lang w:eastAsia="en-AU"/>
        </w:rPr>
        <w:t>Health and safety committees</w:t>
      </w:r>
    </w:p>
    <w:p w14:paraId="646F3A35" w14:textId="3F180A09" w:rsidR="00AA6196" w:rsidRPr="00AA6196" w:rsidRDefault="00AA6196" w:rsidP="00AA6196">
      <w:pPr>
        <w:pStyle w:val="AmdtsEntries"/>
        <w:rPr>
          <w:lang w:eastAsia="en-AU"/>
        </w:rPr>
      </w:pPr>
      <w:r>
        <w:rPr>
          <w:lang w:eastAsia="en-AU"/>
        </w:rPr>
        <w:t>s 75</w:t>
      </w:r>
      <w:r>
        <w:rPr>
          <w:lang w:eastAsia="en-AU"/>
        </w:rPr>
        <w:tab/>
        <w:t xml:space="preserve">am </w:t>
      </w:r>
      <w:hyperlink r:id="rId321" w:tooltip="Workplace Legislation Amendment Act 2024" w:history="1">
        <w:r>
          <w:rPr>
            <w:rStyle w:val="charCitHyperlinkAbbrev"/>
          </w:rPr>
          <w:t>A2024</w:t>
        </w:r>
        <w:r>
          <w:rPr>
            <w:rStyle w:val="charCitHyperlinkAbbrev"/>
          </w:rPr>
          <w:noBreakHyphen/>
          <w:t>15</w:t>
        </w:r>
      </w:hyperlink>
      <w:r>
        <w:rPr>
          <w:lang w:eastAsia="en-AU"/>
        </w:rPr>
        <w:t xml:space="preserve"> s 32</w:t>
      </w:r>
    </w:p>
    <w:p w14:paraId="25A802ED" w14:textId="5052D9B8" w:rsidR="004B17C6" w:rsidRDefault="004B17C6" w:rsidP="008F1E2F">
      <w:pPr>
        <w:pStyle w:val="AmdtsEntryHd"/>
        <w:rPr>
          <w:lang w:eastAsia="en-AU"/>
        </w:rPr>
      </w:pPr>
      <w:r w:rsidRPr="00D66CCA">
        <w:rPr>
          <w:lang w:eastAsia="en-AU"/>
        </w:rPr>
        <w:t>Constitution of committee</w:t>
      </w:r>
    </w:p>
    <w:p w14:paraId="3984F65F" w14:textId="474484EB" w:rsidR="004B17C6" w:rsidRPr="004B17C6" w:rsidRDefault="004B17C6" w:rsidP="004B17C6">
      <w:pPr>
        <w:pStyle w:val="AmdtsEntries"/>
        <w:rPr>
          <w:lang w:eastAsia="en-AU"/>
        </w:rPr>
      </w:pPr>
      <w:r>
        <w:rPr>
          <w:lang w:eastAsia="en-AU"/>
        </w:rPr>
        <w:t>s 76</w:t>
      </w:r>
      <w:r>
        <w:rPr>
          <w:lang w:eastAsia="en-AU"/>
        </w:rPr>
        <w:tab/>
        <w:t xml:space="preserve">am </w:t>
      </w:r>
      <w:hyperlink r:id="rId322" w:tooltip="Work Health and Safety Amendment Act 2018" w:history="1">
        <w:r w:rsidRPr="00375926">
          <w:rPr>
            <w:rStyle w:val="charCitHyperlinkAbbrev"/>
          </w:rPr>
          <w:t>A2018-26</w:t>
        </w:r>
      </w:hyperlink>
      <w:r>
        <w:rPr>
          <w:lang w:eastAsia="en-AU"/>
        </w:rPr>
        <w:t xml:space="preserve"> s 15, s 16</w:t>
      </w:r>
    </w:p>
    <w:p w14:paraId="7F6CE59C" w14:textId="32E64ED5" w:rsidR="00EE549F" w:rsidRDefault="00EE549F" w:rsidP="00EE549F">
      <w:pPr>
        <w:pStyle w:val="AmdtsEntryHd"/>
        <w:rPr>
          <w:lang w:eastAsia="en-AU"/>
        </w:rPr>
      </w:pPr>
      <w:r w:rsidRPr="00D66CCA">
        <w:rPr>
          <w:lang w:eastAsia="en-AU"/>
        </w:rPr>
        <w:t>Duties of person conducting business or undertaking</w:t>
      </w:r>
    </w:p>
    <w:p w14:paraId="0FB1989F" w14:textId="222E92DD" w:rsidR="00EE549F" w:rsidRPr="007939CD" w:rsidRDefault="00EE549F" w:rsidP="00EE549F">
      <w:pPr>
        <w:pStyle w:val="AmdtsEntries"/>
        <w:rPr>
          <w:lang w:eastAsia="en-AU"/>
        </w:rPr>
      </w:pPr>
      <w:r>
        <w:rPr>
          <w:lang w:eastAsia="en-AU"/>
        </w:rPr>
        <w:t>s 79</w:t>
      </w:r>
      <w:r>
        <w:rPr>
          <w:lang w:eastAsia="en-AU"/>
        </w:rPr>
        <w:tab/>
        <w:t xml:space="preserve">am </w:t>
      </w:r>
      <w:hyperlink r:id="rId323" w:tooltip="Workplace Legislation Amendment Act 2024" w:history="1">
        <w:r>
          <w:rPr>
            <w:rStyle w:val="charCitHyperlinkAbbrev"/>
          </w:rPr>
          <w:t>A2024</w:t>
        </w:r>
        <w:r>
          <w:rPr>
            <w:rStyle w:val="charCitHyperlinkAbbrev"/>
          </w:rPr>
          <w:noBreakHyphen/>
          <w:t>15</w:t>
        </w:r>
      </w:hyperlink>
      <w:r>
        <w:rPr>
          <w:lang w:eastAsia="en-AU"/>
        </w:rPr>
        <w:t xml:space="preserve"> s 31</w:t>
      </w:r>
    </w:p>
    <w:p w14:paraId="3CEC5DCC" w14:textId="77777777" w:rsidR="004B17C6" w:rsidRDefault="004B17C6" w:rsidP="008F1E2F">
      <w:pPr>
        <w:pStyle w:val="AmdtsEntryHd"/>
        <w:rPr>
          <w:lang w:eastAsia="en-AU"/>
        </w:rPr>
      </w:pPr>
      <w:r w:rsidRPr="002A7777">
        <w:rPr>
          <w:lang w:eastAsia="en-AU"/>
        </w:rPr>
        <w:t>Obligation to train health and safety committee members—major construction project</w:t>
      </w:r>
    </w:p>
    <w:p w14:paraId="52D7394B" w14:textId="7079FF20" w:rsidR="004B17C6" w:rsidRPr="004B17C6" w:rsidRDefault="004B17C6" w:rsidP="004B17C6">
      <w:pPr>
        <w:pStyle w:val="AmdtsEntries"/>
        <w:rPr>
          <w:lang w:eastAsia="en-AU"/>
        </w:rPr>
      </w:pPr>
      <w:r>
        <w:rPr>
          <w:lang w:eastAsia="en-AU"/>
        </w:rPr>
        <w:t>s 79A</w:t>
      </w:r>
      <w:r>
        <w:rPr>
          <w:lang w:eastAsia="en-AU"/>
        </w:rPr>
        <w:tab/>
        <w:t xml:space="preserve">ins </w:t>
      </w:r>
      <w:hyperlink r:id="rId324" w:tooltip="Work Health and Safety Amendment Act 2018" w:history="1">
        <w:r w:rsidRPr="00375926">
          <w:rPr>
            <w:rStyle w:val="charCitHyperlinkAbbrev"/>
          </w:rPr>
          <w:t>A2018-26</w:t>
        </w:r>
      </w:hyperlink>
      <w:r>
        <w:rPr>
          <w:lang w:eastAsia="en-AU"/>
        </w:rPr>
        <w:t xml:space="preserve"> s 17</w:t>
      </w:r>
    </w:p>
    <w:p w14:paraId="2FA52626" w14:textId="37448797" w:rsidR="00EE549F" w:rsidRPr="007939CD" w:rsidRDefault="00EE549F" w:rsidP="00EE549F">
      <w:pPr>
        <w:pStyle w:val="AmdtsEntries"/>
        <w:rPr>
          <w:lang w:eastAsia="en-AU"/>
        </w:rPr>
      </w:pPr>
      <w:r>
        <w:rPr>
          <w:lang w:eastAsia="en-AU"/>
        </w:rPr>
        <w:tab/>
        <w:t xml:space="preserve">am </w:t>
      </w:r>
      <w:hyperlink r:id="rId325" w:tooltip="Workplace Legislation Amendment Act 2024" w:history="1">
        <w:r>
          <w:rPr>
            <w:rStyle w:val="charCitHyperlinkAbbrev"/>
          </w:rPr>
          <w:t>A2024</w:t>
        </w:r>
        <w:r>
          <w:rPr>
            <w:rStyle w:val="charCitHyperlinkAbbrev"/>
          </w:rPr>
          <w:noBreakHyphen/>
          <w:t>15</w:t>
        </w:r>
      </w:hyperlink>
      <w:r>
        <w:rPr>
          <w:lang w:eastAsia="en-AU"/>
        </w:rPr>
        <w:t xml:space="preserve"> s 31</w:t>
      </w:r>
    </w:p>
    <w:p w14:paraId="25BDD873" w14:textId="77777777" w:rsidR="005D4C7E" w:rsidRDefault="005D4C7E" w:rsidP="008F1E2F">
      <w:pPr>
        <w:pStyle w:val="AmdtsEntryHd"/>
        <w:rPr>
          <w:lang w:eastAsia="en-AU"/>
        </w:rPr>
      </w:pPr>
      <w:r w:rsidRPr="00D66CCA">
        <w:rPr>
          <w:lang w:eastAsia="en-AU"/>
        </w:rPr>
        <w:t>Health and safety representative may direct that unsafe work cease</w:t>
      </w:r>
    </w:p>
    <w:p w14:paraId="7F258452" w14:textId="6FE4F7BD" w:rsidR="005D4C7E" w:rsidRPr="005D4C7E" w:rsidRDefault="005D4C7E" w:rsidP="005D4C7E">
      <w:pPr>
        <w:pStyle w:val="AmdtsEntries"/>
        <w:rPr>
          <w:lang w:eastAsia="en-AU"/>
        </w:rPr>
      </w:pPr>
      <w:r>
        <w:rPr>
          <w:lang w:eastAsia="en-AU"/>
        </w:rPr>
        <w:t>s 85</w:t>
      </w:r>
      <w:r>
        <w:rPr>
          <w:lang w:eastAsia="en-AU"/>
        </w:rPr>
        <w:tab/>
        <w:t xml:space="preserve">am </w:t>
      </w:r>
      <w:hyperlink r:id="rId326" w:tooltip="Work Health and Safety Amendment Act 2018" w:history="1">
        <w:r w:rsidRPr="00375926">
          <w:rPr>
            <w:rStyle w:val="charCitHyperlinkAbbrev"/>
          </w:rPr>
          <w:t>A2018-26</w:t>
        </w:r>
      </w:hyperlink>
      <w:r>
        <w:rPr>
          <w:lang w:eastAsia="en-AU"/>
        </w:rPr>
        <w:t xml:space="preserve"> s 18</w:t>
      </w:r>
    </w:p>
    <w:p w14:paraId="5D52481B" w14:textId="77777777" w:rsidR="005D4C7E" w:rsidRDefault="005D4C7E" w:rsidP="005D4C7E">
      <w:pPr>
        <w:pStyle w:val="AmdtsEntryHd"/>
        <w:rPr>
          <w:lang w:eastAsia="en-AU"/>
        </w:rPr>
      </w:pPr>
      <w:r w:rsidRPr="00D66CCA">
        <w:rPr>
          <w:lang w:eastAsia="en-AU"/>
        </w:rPr>
        <w:t>Provisional improvement notices</w:t>
      </w:r>
    </w:p>
    <w:p w14:paraId="38A519A3" w14:textId="49528AE6" w:rsidR="005D4C7E" w:rsidRPr="005D4C7E" w:rsidRDefault="005D4C7E" w:rsidP="005D4C7E">
      <w:pPr>
        <w:pStyle w:val="AmdtsEntries"/>
        <w:rPr>
          <w:lang w:eastAsia="en-AU"/>
        </w:rPr>
      </w:pPr>
      <w:r>
        <w:rPr>
          <w:lang w:eastAsia="en-AU"/>
        </w:rPr>
        <w:t>s 90</w:t>
      </w:r>
      <w:r>
        <w:rPr>
          <w:lang w:eastAsia="en-AU"/>
        </w:rPr>
        <w:tab/>
        <w:t xml:space="preserve">am </w:t>
      </w:r>
      <w:hyperlink r:id="rId327" w:tooltip="Work Health and Safety Amendment Act 2018" w:history="1">
        <w:r w:rsidRPr="00375926">
          <w:rPr>
            <w:rStyle w:val="charCitHyperlinkAbbrev"/>
          </w:rPr>
          <w:t>A2018-26</w:t>
        </w:r>
      </w:hyperlink>
      <w:r>
        <w:rPr>
          <w:lang w:eastAsia="en-AU"/>
        </w:rPr>
        <w:t xml:space="preserve"> s 18</w:t>
      </w:r>
    </w:p>
    <w:p w14:paraId="1D2708AD" w14:textId="788D7F8C" w:rsidR="00AA6196" w:rsidRDefault="00AA6196" w:rsidP="00AA6196">
      <w:pPr>
        <w:pStyle w:val="AmdtsEntryHd"/>
        <w:rPr>
          <w:lang w:eastAsia="en-AU"/>
        </w:rPr>
      </w:pPr>
      <w:r w:rsidRPr="00D66CCA">
        <w:rPr>
          <w:lang w:eastAsia="en-AU"/>
        </w:rPr>
        <w:lastRenderedPageBreak/>
        <w:t>Display of provisional improvement notice</w:t>
      </w:r>
    </w:p>
    <w:p w14:paraId="7D849A9A" w14:textId="76B575DF" w:rsidR="00AA6196" w:rsidRPr="00AA6196" w:rsidRDefault="00AA6196" w:rsidP="00AA6196">
      <w:pPr>
        <w:pStyle w:val="AmdtsEntries"/>
        <w:rPr>
          <w:lang w:eastAsia="en-AU"/>
        </w:rPr>
      </w:pPr>
      <w:r>
        <w:rPr>
          <w:lang w:eastAsia="en-AU"/>
        </w:rPr>
        <w:t>s 97</w:t>
      </w:r>
      <w:r>
        <w:rPr>
          <w:lang w:eastAsia="en-AU"/>
        </w:rPr>
        <w:tab/>
        <w:t xml:space="preserve">am </w:t>
      </w:r>
      <w:hyperlink r:id="rId328" w:tooltip="Workplace Legislation Amendment Act 2024" w:history="1">
        <w:r>
          <w:rPr>
            <w:rStyle w:val="charCitHyperlinkAbbrev"/>
          </w:rPr>
          <w:t>A2024</w:t>
        </w:r>
        <w:r>
          <w:rPr>
            <w:rStyle w:val="charCitHyperlinkAbbrev"/>
          </w:rPr>
          <w:noBreakHyphen/>
          <w:t>15</w:t>
        </w:r>
      </w:hyperlink>
      <w:r>
        <w:rPr>
          <w:lang w:eastAsia="en-AU"/>
        </w:rPr>
        <w:t xml:space="preserve"> s 32</w:t>
      </w:r>
    </w:p>
    <w:p w14:paraId="1A0E5110" w14:textId="234F2FD7" w:rsidR="00AD34C2" w:rsidRDefault="00AD34C2" w:rsidP="00AD34C2">
      <w:pPr>
        <w:pStyle w:val="AmdtsEntryHd"/>
        <w:rPr>
          <w:lang w:eastAsia="en-AU"/>
        </w:rPr>
      </w:pPr>
      <w:r w:rsidRPr="00D66CCA">
        <w:rPr>
          <w:lang w:eastAsia="en-AU"/>
        </w:rPr>
        <w:t>Offence to contravene a provisional improvement notice</w:t>
      </w:r>
    </w:p>
    <w:p w14:paraId="32489AD2" w14:textId="55BF0AF3" w:rsidR="00AD34C2" w:rsidRPr="00AD34C2" w:rsidRDefault="00AD34C2" w:rsidP="00AD34C2">
      <w:pPr>
        <w:pStyle w:val="AmdtsEntries"/>
        <w:rPr>
          <w:lang w:eastAsia="en-AU"/>
        </w:rPr>
      </w:pPr>
      <w:r>
        <w:rPr>
          <w:lang w:eastAsia="en-AU"/>
        </w:rPr>
        <w:t>s 99</w:t>
      </w:r>
      <w:r>
        <w:rPr>
          <w:lang w:eastAsia="en-AU"/>
        </w:rPr>
        <w:tab/>
        <w:t xml:space="preserve">am </w:t>
      </w:r>
      <w:hyperlink r:id="rId329" w:tooltip="Workplace Legislation Amendment Act 2024" w:history="1">
        <w:r>
          <w:rPr>
            <w:rStyle w:val="charCitHyperlinkAbbrev"/>
          </w:rPr>
          <w:t>A2024</w:t>
        </w:r>
        <w:r>
          <w:rPr>
            <w:rStyle w:val="charCitHyperlinkAbbrev"/>
          </w:rPr>
          <w:noBreakHyphen/>
          <w:t>15</w:t>
        </w:r>
      </w:hyperlink>
      <w:r>
        <w:rPr>
          <w:lang w:eastAsia="en-AU"/>
        </w:rPr>
        <w:t xml:space="preserve"> s 29</w:t>
      </w:r>
    </w:p>
    <w:p w14:paraId="0BE645F2" w14:textId="116CCBCF" w:rsidR="00EE2DD1" w:rsidRDefault="00EE2DD1" w:rsidP="008F1E2F">
      <w:pPr>
        <w:pStyle w:val="AmdtsEntryHd"/>
        <w:rPr>
          <w:lang w:eastAsia="en-AU"/>
        </w:rPr>
      </w:pPr>
      <w:r w:rsidRPr="00D66CCA">
        <w:rPr>
          <w:lang w:eastAsia="en-AU"/>
        </w:rPr>
        <w:t>Prohibition of discriminatory conduct</w:t>
      </w:r>
    </w:p>
    <w:p w14:paraId="157AF997" w14:textId="22751BC9" w:rsidR="00EE2DD1" w:rsidRPr="00EE2DD1" w:rsidRDefault="00EE2DD1" w:rsidP="00EE2DD1">
      <w:pPr>
        <w:pStyle w:val="AmdtsEntries"/>
        <w:rPr>
          <w:lang w:eastAsia="en-AU"/>
        </w:rPr>
      </w:pPr>
      <w:r>
        <w:rPr>
          <w:lang w:eastAsia="en-AU"/>
        </w:rPr>
        <w:t>s 104</w:t>
      </w:r>
      <w:r>
        <w:rPr>
          <w:lang w:eastAsia="en-AU"/>
        </w:rPr>
        <w:tab/>
        <w:t xml:space="preserve">am </w:t>
      </w:r>
      <w:hyperlink r:id="rId330" w:tooltip="Workplace Legislation Amendment Act 2024" w:history="1">
        <w:r>
          <w:rPr>
            <w:rStyle w:val="charCitHyperlinkAbbrev"/>
          </w:rPr>
          <w:t>A2024</w:t>
        </w:r>
        <w:r>
          <w:rPr>
            <w:rStyle w:val="charCitHyperlinkAbbrev"/>
          </w:rPr>
          <w:noBreakHyphen/>
          <w:t>15</w:t>
        </w:r>
      </w:hyperlink>
      <w:r>
        <w:rPr>
          <w:lang w:eastAsia="en-AU"/>
        </w:rPr>
        <w:t xml:space="preserve"> s 28</w:t>
      </w:r>
    </w:p>
    <w:p w14:paraId="44216D5A" w14:textId="30C2EA31" w:rsidR="00EE2DD1" w:rsidRDefault="00EE2DD1" w:rsidP="00EE2DD1">
      <w:pPr>
        <w:pStyle w:val="AmdtsEntryHd"/>
        <w:rPr>
          <w:lang w:eastAsia="en-AU"/>
        </w:rPr>
      </w:pPr>
      <w:r w:rsidRPr="00D66CCA">
        <w:rPr>
          <w:lang w:eastAsia="en-AU"/>
        </w:rPr>
        <w:t>Prohibition of requesting, instructing, inducing, encouraging, authorising or assisting discriminatory conduct</w:t>
      </w:r>
    </w:p>
    <w:p w14:paraId="516CEFE9" w14:textId="7D4270BA" w:rsidR="00EE2DD1" w:rsidRPr="00EE2DD1" w:rsidRDefault="00EE2DD1" w:rsidP="00EE2DD1">
      <w:pPr>
        <w:pStyle w:val="AmdtsEntries"/>
        <w:rPr>
          <w:lang w:eastAsia="en-AU"/>
        </w:rPr>
      </w:pPr>
      <w:r>
        <w:rPr>
          <w:lang w:eastAsia="en-AU"/>
        </w:rPr>
        <w:t>s 107</w:t>
      </w:r>
      <w:r>
        <w:rPr>
          <w:lang w:eastAsia="en-AU"/>
        </w:rPr>
        <w:tab/>
        <w:t xml:space="preserve">am </w:t>
      </w:r>
      <w:hyperlink r:id="rId331" w:tooltip="Workplace Legislation Amendment Act 2024" w:history="1">
        <w:r>
          <w:rPr>
            <w:rStyle w:val="charCitHyperlinkAbbrev"/>
          </w:rPr>
          <w:t>A2024</w:t>
        </w:r>
        <w:r>
          <w:rPr>
            <w:rStyle w:val="charCitHyperlinkAbbrev"/>
          </w:rPr>
          <w:noBreakHyphen/>
          <w:t>15</w:t>
        </w:r>
      </w:hyperlink>
      <w:r>
        <w:rPr>
          <w:lang w:eastAsia="en-AU"/>
        </w:rPr>
        <w:t xml:space="preserve"> s 28</w:t>
      </w:r>
    </w:p>
    <w:p w14:paraId="30D55649" w14:textId="56F4E446" w:rsidR="00826A40" w:rsidRDefault="00826A40" w:rsidP="008F1E2F">
      <w:pPr>
        <w:pStyle w:val="AmdtsEntryHd"/>
        <w:rPr>
          <w:lang w:eastAsia="en-AU"/>
        </w:rPr>
      </w:pPr>
      <w:r w:rsidRPr="00D66CCA">
        <w:rPr>
          <w:lang w:eastAsia="en-AU"/>
        </w:rPr>
        <w:t>Prohibition of coercion or inducement</w:t>
      </w:r>
    </w:p>
    <w:p w14:paraId="035C00B8" w14:textId="725014D2" w:rsidR="00826A40" w:rsidRPr="002F7ABA" w:rsidRDefault="00826A40" w:rsidP="00826A40">
      <w:pPr>
        <w:pStyle w:val="AmdtsEntries"/>
      </w:pPr>
      <w:r>
        <w:rPr>
          <w:lang w:eastAsia="en-AU"/>
        </w:rPr>
        <w:t>s 108</w:t>
      </w:r>
      <w:r>
        <w:rPr>
          <w:lang w:eastAsia="en-AU"/>
        </w:rPr>
        <w:tab/>
        <w:t xml:space="preserve">am </w:t>
      </w:r>
      <w:hyperlink r:id="rId332"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3.222</w:t>
      </w:r>
      <w:r w:rsidR="002F7ABA">
        <w:rPr>
          <w:lang w:eastAsia="en-AU"/>
        </w:rPr>
        <w:t xml:space="preserve">; </w:t>
      </w:r>
      <w:hyperlink r:id="rId333" w:tooltip="Emergencies Amendment Act 2016" w:history="1">
        <w:r w:rsidR="002F7ABA">
          <w:rPr>
            <w:rStyle w:val="charCitHyperlinkAbbrev"/>
          </w:rPr>
          <w:t>A2016</w:t>
        </w:r>
        <w:r w:rsidR="002F7ABA">
          <w:rPr>
            <w:rStyle w:val="charCitHyperlinkAbbrev"/>
          </w:rPr>
          <w:noBreakHyphen/>
          <w:t>33</w:t>
        </w:r>
      </w:hyperlink>
      <w:r w:rsidR="002F7ABA">
        <w:t xml:space="preserve"> amdt 1.55</w:t>
      </w:r>
      <w:r w:rsidR="00FA7BB8">
        <w:t xml:space="preserve">; </w:t>
      </w:r>
      <w:hyperlink r:id="rId334" w:tooltip="Workplace Legislation Amendment Act 2024" w:history="1">
        <w:r w:rsidR="00FA7BB8">
          <w:rPr>
            <w:rStyle w:val="charCitHyperlinkAbbrev"/>
          </w:rPr>
          <w:t>A2024</w:t>
        </w:r>
        <w:r w:rsidR="00FA7BB8">
          <w:rPr>
            <w:rStyle w:val="charCitHyperlinkAbbrev"/>
          </w:rPr>
          <w:noBreakHyphen/>
          <w:t>15</w:t>
        </w:r>
      </w:hyperlink>
      <w:r w:rsidR="00FA7BB8">
        <w:t xml:space="preserve"> s 28</w:t>
      </w:r>
    </w:p>
    <w:p w14:paraId="6751C544" w14:textId="4931F55C" w:rsidR="00FA7BB8" w:rsidRDefault="00FA7BB8" w:rsidP="00FA7BB8">
      <w:pPr>
        <w:pStyle w:val="AmdtsEntryHd"/>
        <w:rPr>
          <w:lang w:eastAsia="en-AU"/>
        </w:rPr>
      </w:pPr>
      <w:r w:rsidRPr="00D66CCA">
        <w:rPr>
          <w:lang w:eastAsia="en-AU"/>
        </w:rPr>
        <w:t>Misrepresentation</w:t>
      </w:r>
    </w:p>
    <w:p w14:paraId="4709B192" w14:textId="6005BC28" w:rsidR="00FA7BB8" w:rsidRPr="00EE2DD1" w:rsidRDefault="00FA7BB8" w:rsidP="00FA7BB8">
      <w:pPr>
        <w:pStyle w:val="AmdtsEntries"/>
        <w:rPr>
          <w:lang w:eastAsia="en-AU"/>
        </w:rPr>
      </w:pPr>
      <w:r>
        <w:rPr>
          <w:lang w:eastAsia="en-AU"/>
        </w:rPr>
        <w:t>s 109</w:t>
      </w:r>
      <w:r>
        <w:rPr>
          <w:lang w:eastAsia="en-AU"/>
        </w:rPr>
        <w:tab/>
        <w:t xml:space="preserve">am </w:t>
      </w:r>
      <w:hyperlink r:id="rId335" w:tooltip="Workplace Legislation Amendment Act 2024" w:history="1">
        <w:r>
          <w:rPr>
            <w:rStyle w:val="charCitHyperlinkAbbrev"/>
          </w:rPr>
          <w:t>A2024</w:t>
        </w:r>
        <w:r>
          <w:rPr>
            <w:rStyle w:val="charCitHyperlinkAbbrev"/>
          </w:rPr>
          <w:noBreakHyphen/>
          <w:t>15</w:t>
        </w:r>
      </w:hyperlink>
      <w:r>
        <w:rPr>
          <w:lang w:eastAsia="en-AU"/>
        </w:rPr>
        <w:t xml:space="preserve"> s 28</w:t>
      </w:r>
    </w:p>
    <w:p w14:paraId="7B945048" w14:textId="77777777" w:rsidR="001C373F" w:rsidRDefault="001C373F" w:rsidP="008F1E2F">
      <w:pPr>
        <w:pStyle w:val="AmdtsEntryHd"/>
        <w:rPr>
          <w:lang w:eastAsia="en-AU"/>
        </w:rPr>
      </w:pPr>
      <w:r w:rsidRPr="00D66CCA">
        <w:rPr>
          <w:lang w:eastAsia="en-AU"/>
        </w:rPr>
        <w:t>Rights that may be exercised while at workplace</w:t>
      </w:r>
    </w:p>
    <w:p w14:paraId="03D8D844" w14:textId="10BDA098" w:rsidR="001C373F" w:rsidRPr="001C373F" w:rsidRDefault="001C373F" w:rsidP="001C373F">
      <w:pPr>
        <w:pStyle w:val="AmdtsEntries"/>
        <w:rPr>
          <w:lang w:eastAsia="en-AU"/>
        </w:rPr>
      </w:pPr>
      <w:r>
        <w:rPr>
          <w:lang w:eastAsia="en-AU"/>
        </w:rPr>
        <w:t>s 118</w:t>
      </w:r>
      <w:r>
        <w:rPr>
          <w:lang w:eastAsia="en-AU"/>
        </w:rPr>
        <w:tab/>
        <w:t xml:space="preserve">am </w:t>
      </w:r>
      <w:hyperlink r:id="rId336"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ss 105-10</w:t>
      </w:r>
      <w:r w:rsidR="00B57989">
        <w:rPr>
          <w:lang w:eastAsia="en-AU"/>
        </w:rPr>
        <w:t>7</w:t>
      </w:r>
      <w:r w:rsidR="003A010E">
        <w:rPr>
          <w:lang w:eastAsia="en-AU"/>
        </w:rPr>
        <w:t xml:space="preserve">; </w:t>
      </w:r>
      <w:hyperlink r:id="rId337" w:tooltip="Workplace Legislation Amendment Act 2024" w:history="1">
        <w:r w:rsidR="003A010E">
          <w:rPr>
            <w:rStyle w:val="charCitHyperlinkAbbrev"/>
          </w:rPr>
          <w:t>A2024</w:t>
        </w:r>
        <w:r w:rsidR="003A010E">
          <w:rPr>
            <w:rStyle w:val="charCitHyperlinkAbbrev"/>
          </w:rPr>
          <w:noBreakHyphen/>
          <w:t>15</w:t>
        </w:r>
      </w:hyperlink>
      <w:r w:rsidR="003A010E">
        <w:rPr>
          <w:lang w:eastAsia="en-AU"/>
        </w:rPr>
        <w:t xml:space="preserve"> s 34</w:t>
      </w:r>
    </w:p>
    <w:p w14:paraId="30ED50CA" w14:textId="77777777" w:rsidR="00B57989" w:rsidRDefault="00B57989" w:rsidP="008F1E2F">
      <w:pPr>
        <w:pStyle w:val="AmdtsEntryHd"/>
      </w:pPr>
      <w:r w:rsidRPr="00234733">
        <w:t>Notice of exercise of right under s 118 (1) (da)</w:t>
      </w:r>
    </w:p>
    <w:p w14:paraId="1B41360B" w14:textId="3EADD5E6" w:rsidR="00B57989" w:rsidRPr="00B57989" w:rsidRDefault="00B57989" w:rsidP="00B57989">
      <w:pPr>
        <w:pStyle w:val="AmdtsEntries"/>
      </w:pPr>
      <w:r>
        <w:t>s 118A</w:t>
      </w:r>
      <w:r>
        <w:tab/>
        <w:t xml:space="preserve">ins </w:t>
      </w:r>
      <w:hyperlink r:id="rId338" w:tooltip="Employment and Workplace Safety Legislation Amendment Act 2020" w:history="1">
        <w:r>
          <w:rPr>
            <w:rStyle w:val="charCitHyperlinkAbbrev"/>
          </w:rPr>
          <w:t>A2020</w:t>
        </w:r>
        <w:r>
          <w:rPr>
            <w:rStyle w:val="charCitHyperlinkAbbrev"/>
          </w:rPr>
          <w:noBreakHyphen/>
          <w:t>30</w:t>
        </w:r>
      </w:hyperlink>
      <w:r>
        <w:t xml:space="preserve"> s 108</w:t>
      </w:r>
    </w:p>
    <w:p w14:paraId="49F5F4AB" w14:textId="05D78A4E" w:rsidR="00A1515F" w:rsidRDefault="00A1515F" w:rsidP="008F1E2F">
      <w:pPr>
        <w:pStyle w:val="AmdtsEntryHd"/>
        <w:rPr>
          <w:lang w:eastAsia="en-AU"/>
        </w:rPr>
      </w:pPr>
      <w:r w:rsidRPr="00D66CCA">
        <w:rPr>
          <w:lang w:eastAsia="en-AU"/>
        </w:rPr>
        <w:t>Contravening WHS entry permit conditions</w:t>
      </w:r>
    </w:p>
    <w:p w14:paraId="436DC176" w14:textId="76CDD85B" w:rsidR="00A1515F" w:rsidRPr="00A1515F" w:rsidRDefault="00A1515F" w:rsidP="00A1515F">
      <w:pPr>
        <w:pStyle w:val="AmdtsEntries"/>
        <w:rPr>
          <w:lang w:eastAsia="en-AU"/>
        </w:rPr>
      </w:pPr>
      <w:r>
        <w:rPr>
          <w:lang w:eastAsia="en-AU"/>
        </w:rPr>
        <w:t>s 123</w:t>
      </w:r>
      <w:r>
        <w:rPr>
          <w:lang w:eastAsia="en-AU"/>
        </w:rPr>
        <w:tab/>
        <w:t xml:space="preserve">am </w:t>
      </w:r>
      <w:hyperlink r:id="rId339" w:tooltip="Workplace Legislation Amendment Act 2024" w:history="1">
        <w:r>
          <w:rPr>
            <w:rStyle w:val="charCitHyperlinkAbbrev"/>
          </w:rPr>
          <w:t>A2024</w:t>
        </w:r>
        <w:r>
          <w:rPr>
            <w:rStyle w:val="charCitHyperlinkAbbrev"/>
          </w:rPr>
          <w:noBreakHyphen/>
          <w:t>15</w:t>
        </w:r>
      </w:hyperlink>
      <w:r>
        <w:rPr>
          <w:lang w:eastAsia="en-AU"/>
        </w:rPr>
        <w:t xml:space="preserve"> s 13</w:t>
      </w:r>
    </w:p>
    <w:p w14:paraId="7E9A7CF8" w14:textId="4BCE7036" w:rsidR="002E290A" w:rsidRDefault="002E290A" w:rsidP="002E290A">
      <w:pPr>
        <w:pStyle w:val="AmdtsEntryHd"/>
        <w:rPr>
          <w:lang w:eastAsia="en-AU"/>
        </w:rPr>
      </w:pPr>
      <w:r w:rsidRPr="00D66CCA">
        <w:rPr>
          <w:lang w:eastAsia="en-AU"/>
        </w:rPr>
        <w:t>WHS entry permit</w:t>
      </w:r>
      <w:r w:rsidRPr="00D66CCA">
        <w:rPr>
          <w:lang w:eastAsia="en-AU"/>
        </w:rPr>
        <w:noBreakHyphen/>
        <w:t>holder must also hold permit under other law</w:t>
      </w:r>
    </w:p>
    <w:p w14:paraId="07B94117" w14:textId="4DA2A6D1" w:rsidR="002E290A" w:rsidRPr="00A1515F" w:rsidRDefault="002E290A" w:rsidP="002E290A">
      <w:pPr>
        <w:pStyle w:val="AmdtsEntries"/>
        <w:rPr>
          <w:lang w:eastAsia="en-AU"/>
        </w:rPr>
      </w:pPr>
      <w:r>
        <w:rPr>
          <w:lang w:eastAsia="en-AU"/>
        </w:rPr>
        <w:t>s 124</w:t>
      </w:r>
      <w:r>
        <w:rPr>
          <w:lang w:eastAsia="en-AU"/>
        </w:rPr>
        <w:tab/>
        <w:t xml:space="preserve">am </w:t>
      </w:r>
      <w:hyperlink r:id="rId340" w:tooltip="Workplace Legislation Amendment Act 2024" w:history="1">
        <w:r>
          <w:rPr>
            <w:rStyle w:val="charCitHyperlinkAbbrev"/>
          </w:rPr>
          <w:t>A2024</w:t>
        </w:r>
        <w:r>
          <w:rPr>
            <w:rStyle w:val="charCitHyperlinkAbbrev"/>
          </w:rPr>
          <w:noBreakHyphen/>
          <w:t>15</w:t>
        </w:r>
      </w:hyperlink>
      <w:r>
        <w:rPr>
          <w:lang w:eastAsia="en-AU"/>
        </w:rPr>
        <w:t xml:space="preserve"> s 35</w:t>
      </w:r>
    </w:p>
    <w:p w14:paraId="7808A892" w14:textId="271D932D" w:rsidR="002E290A" w:rsidRDefault="002E290A" w:rsidP="002E290A">
      <w:pPr>
        <w:pStyle w:val="AmdtsEntryHd"/>
        <w:rPr>
          <w:lang w:eastAsia="en-AU"/>
        </w:rPr>
      </w:pPr>
      <w:r w:rsidRPr="00D66CCA">
        <w:rPr>
          <w:lang w:eastAsia="en-AU"/>
        </w:rPr>
        <w:t>WHS entry permit to be available for inspection</w:t>
      </w:r>
    </w:p>
    <w:p w14:paraId="7F37DFF2" w14:textId="6C55C050" w:rsidR="002E290A" w:rsidRPr="00A1515F" w:rsidRDefault="002E290A" w:rsidP="002E290A">
      <w:pPr>
        <w:pStyle w:val="AmdtsEntries"/>
        <w:rPr>
          <w:lang w:eastAsia="en-AU"/>
        </w:rPr>
      </w:pPr>
      <w:r>
        <w:rPr>
          <w:lang w:eastAsia="en-AU"/>
        </w:rPr>
        <w:t>s 125</w:t>
      </w:r>
      <w:r>
        <w:rPr>
          <w:lang w:eastAsia="en-AU"/>
        </w:rPr>
        <w:tab/>
        <w:t xml:space="preserve">am </w:t>
      </w:r>
      <w:hyperlink r:id="rId341" w:tooltip="Workplace Legislation Amendment Act 2024" w:history="1">
        <w:r>
          <w:rPr>
            <w:rStyle w:val="charCitHyperlinkAbbrev"/>
          </w:rPr>
          <w:t>A2024</w:t>
        </w:r>
        <w:r>
          <w:rPr>
            <w:rStyle w:val="charCitHyperlinkAbbrev"/>
          </w:rPr>
          <w:noBreakHyphen/>
          <w:t>15</w:t>
        </w:r>
      </w:hyperlink>
      <w:r>
        <w:rPr>
          <w:lang w:eastAsia="en-AU"/>
        </w:rPr>
        <w:t xml:space="preserve"> s 35</w:t>
      </w:r>
    </w:p>
    <w:p w14:paraId="227D2E7D" w14:textId="6D03FB6B" w:rsidR="002E290A" w:rsidRDefault="002E290A" w:rsidP="002E290A">
      <w:pPr>
        <w:pStyle w:val="AmdtsEntryHd"/>
        <w:rPr>
          <w:lang w:eastAsia="en-AU"/>
        </w:rPr>
      </w:pPr>
      <w:r w:rsidRPr="00D66CCA">
        <w:rPr>
          <w:lang w:eastAsia="en-AU"/>
        </w:rPr>
        <w:t>When right may be exercised</w:t>
      </w:r>
    </w:p>
    <w:p w14:paraId="376D372B" w14:textId="432F1518" w:rsidR="002E290A" w:rsidRPr="00A1515F" w:rsidRDefault="002E290A" w:rsidP="002E290A">
      <w:pPr>
        <w:pStyle w:val="AmdtsEntries"/>
        <w:rPr>
          <w:lang w:eastAsia="en-AU"/>
        </w:rPr>
      </w:pPr>
      <w:r>
        <w:rPr>
          <w:lang w:eastAsia="en-AU"/>
        </w:rPr>
        <w:t>s 126</w:t>
      </w:r>
      <w:r>
        <w:rPr>
          <w:lang w:eastAsia="en-AU"/>
        </w:rPr>
        <w:tab/>
        <w:t xml:space="preserve">am </w:t>
      </w:r>
      <w:hyperlink r:id="rId342" w:tooltip="Workplace Legislation Amendment Act 2024" w:history="1">
        <w:r>
          <w:rPr>
            <w:rStyle w:val="charCitHyperlinkAbbrev"/>
          </w:rPr>
          <w:t>A2024</w:t>
        </w:r>
        <w:r>
          <w:rPr>
            <w:rStyle w:val="charCitHyperlinkAbbrev"/>
          </w:rPr>
          <w:noBreakHyphen/>
          <w:t>15</w:t>
        </w:r>
      </w:hyperlink>
      <w:r>
        <w:rPr>
          <w:lang w:eastAsia="en-AU"/>
        </w:rPr>
        <w:t xml:space="preserve"> s 35</w:t>
      </w:r>
    </w:p>
    <w:p w14:paraId="55E0F5FC" w14:textId="7D99AA4D" w:rsidR="00D91163" w:rsidRDefault="00D91163" w:rsidP="00D91163">
      <w:pPr>
        <w:pStyle w:val="AmdtsEntryHd"/>
        <w:rPr>
          <w:lang w:eastAsia="en-AU"/>
        </w:rPr>
      </w:pPr>
      <w:r w:rsidRPr="00D66CCA">
        <w:rPr>
          <w:lang w:eastAsia="en-AU"/>
        </w:rPr>
        <w:t>Work health and safety requirements</w:t>
      </w:r>
    </w:p>
    <w:p w14:paraId="32499758" w14:textId="0D1E9688" w:rsidR="00D91163" w:rsidRPr="00A1515F" w:rsidRDefault="00D91163" w:rsidP="00D91163">
      <w:pPr>
        <w:pStyle w:val="AmdtsEntries"/>
        <w:rPr>
          <w:lang w:eastAsia="en-AU"/>
        </w:rPr>
      </w:pPr>
      <w:r>
        <w:rPr>
          <w:lang w:eastAsia="en-AU"/>
        </w:rPr>
        <w:t>s 128</w:t>
      </w:r>
      <w:r>
        <w:rPr>
          <w:lang w:eastAsia="en-AU"/>
        </w:rPr>
        <w:tab/>
        <w:t xml:space="preserve">am </w:t>
      </w:r>
      <w:hyperlink r:id="rId343" w:tooltip="Workplace Legislation Amendment Act 2024" w:history="1">
        <w:r>
          <w:rPr>
            <w:rStyle w:val="charCitHyperlinkAbbrev"/>
          </w:rPr>
          <w:t>A2024</w:t>
        </w:r>
        <w:r>
          <w:rPr>
            <w:rStyle w:val="charCitHyperlinkAbbrev"/>
          </w:rPr>
          <w:noBreakHyphen/>
          <w:t>15</w:t>
        </w:r>
      </w:hyperlink>
      <w:r>
        <w:rPr>
          <w:lang w:eastAsia="en-AU"/>
        </w:rPr>
        <w:t xml:space="preserve"> s 35</w:t>
      </w:r>
    </w:p>
    <w:p w14:paraId="33684DA1" w14:textId="00C1C463" w:rsidR="00D91163" w:rsidRDefault="00D91163" w:rsidP="00D91163">
      <w:pPr>
        <w:pStyle w:val="AmdtsEntryHd"/>
        <w:rPr>
          <w:lang w:eastAsia="en-AU"/>
        </w:rPr>
      </w:pPr>
      <w:r w:rsidRPr="00D66CCA">
        <w:rPr>
          <w:lang w:eastAsia="en-AU"/>
        </w:rPr>
        <w:t>Residential premises</w:t>
      </w:r>
    </w:p>
    <w:p w14:paraId="4376F247" w14:textId="2C14DAD5" w:rsidR="00D91163" w:rsidRPr="00A1515F" w:rsidRDefault="00D91163" w:rsidP="00D91163">
      <w:pPr>
        <w:pStyle w:val="AmdtsEntries"/>
        <w:rPr>
          <w:lang w:eastAsia="en-AU"/>
        </w:rPr>
      </w:pPr>
      <w:r>
        <w:rPr>
          <w:lang w:eastAsia="en-AU"/>
        </w:rPr>
        <w:t>s 129</w:t>
      </w:r>
      <w:r>
        <w:rPr>
          <w:lang w:eastAsia="en-AU"/>
        </w:rPr>
        <w:tab/>
        <w:t xml:space="preserve">am </w:t>
      </w:r>
      <w:hyperlink r:id="rId344" w:tooltip="Workplace Legislation Amendment Act 2024" w:history="1">
        <w:r>
          <w:rPr>
            <w:rStyle w:val="charCitHyperlinkAbbrev"/>
          </w:rPr>
          <w:t>A2024</w:t>
        </w:r>
        <w:r>
          <w:rPr>
            <w:rStyle w:val="charCitHyperlinkAbbrev"/>
          </w:rPr>
          <w:noBreakHyphen/>
          <w:t>15</w:t>
        </w:r>
      </w:hyperlink>
      <w:r>
        <w:rPr>
          <w:lang w:eastAsia="en-AU"/>
        </w:rPr>
        <w:t xml:space="preserve"> s 35</w:t>
      </w:r>
    </w:p>
    <w:p w14:paraId="2FC3039D" w14:textId="03D6292A" w:rsidR="00826A40" w:rsidRDefault="00826A40" w:rsidP="008F1E2F">
      <w:pPr>
        <w:pStyle w:val="AmdtsEntryHd"/>
        <w:rPr>
          <w:lang w:eastAsia="en-AU"/>
        </w:rPr>
      </w:pPr>
      <w:r w:rsidRPr="00D66CCA">
        <w:rPr>
          <w:lang w:eastAsia="en-AU"/>
        </w:rPr>
        <w:t>Application for WHS entry permit</w:t>
      </w:r>
    </w:p>
    <w:p w14:paraId="676E59AD" w14:textId="3180A172" w:rsidR="00826A40" w:rsidRPr="00B35B5D" w:rsidRDefault="00826A40" w:rsidP="00826A40">
      <w:pPr>
        <w:pStyle w:val="AmdtsEntries"/>
      </w:pPr>
      <w:r>
        <w:rPr>
          <w:lang w:eastAsia="en-AU"/>
        </w:rPr>
        <w:t>s 131</w:t>
      </w:r>
      <w:r>
        <w:rPr>
          <w:lang w:eastAsia="en-AU"/>
        </w:rPr>
        <w:tab/>
        <w:t xml:space="preserve">am </w:t>
      </w:r>
      <w:hyperlink r:id="rId345"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w:t>
      </w:r>
      <w:r w:rsidR="004451F6">
        <w:rPr>
          <w:lang w:eastAsia="en-AU"/>
        </w:rPr>
        <w:t>3.223</w:t>
      </w:r>
      <w:r w:rsidR="00B35B5D">
        <w:rPr>
          <w:lang w:eastAsia="en-AU"/>
        </w:rPr>
        <w:t xml:space="preserve">; </w:t>
      </w:r>
      <w:hyperlink r:id="rId346" w:tooltip="Red Tape Reduction Legislation Amendment Act 2016" w:history="1">
        <w:r w:rsidR="00B35B5D">
          <w:rPr>
            <w:rStyle w:val="charCitHyperlinkAbbrev"/>
          </w:rPr>
          <w:t>A2016</w:t>
        </w:r>
        <w:r w:rsidR="00B35B5D">
          <w:rPr>
            <w:rStyle w:val="charCitHyperlinkAbbrev"/>
          </w:rPr>
          <w:noBreakHyphen/>
          <w:t>18</w:t>
        </w:r>
      </w:hyperlink>
      <w:r w:rsidR="00B35B5D">
        <w:t xml:space="preserve"> amdt 3.225, amdt 3.226</w:t>
      </w:r>
    </w:p>
    <w:p w14:paraId="1296A649" w14:textId="5470B424" w:rsidR="003A010E" w:rsidRDefault="003A010E" w:rsidP="003A010E">
      <w:pPr>
        <w:pStyle w:val="AmdtsEntryHd"/>
        <w:rPr>
          <w:lang w:eastAsia="en-AU"/>
        </w:rPr>
      </w:pPr>
      <w:r w:rsidRPr="00D66CCA">
        <w:rPr>
          <w:lang w:eastAsia="en-AU"/>
        </w:rPr>
        <w:t>Contravening order made to deal with dispute</w:t>
      </w:r>
    </w:p>
    <w:p w14:paraId="3875E99B" w14:textId="593AB792" w:rsidR="003A010E" w:rsidRPr="00EE2DD1" w:rsidRDefault="003A010E" w:rsidP="003A010E">
      <w:pPr>
        <w:pStyle w:val="AmdtsEntries"/>
        <w:rPr>
          <w:lang w:eastAsia="en-AU"/>
        </w:rPr>
      </w:pPr>
      <w:r>
        <w:rPr>
          <w:lang w:eastAsia="en-AU"/>
        </w:rPr>
        <w:t>s 143</w:t>
      </w:r>
      <w:r>
        <w:rPr>
          <w:lang w:eastAsia="en-AU"/>
        </w:rPr>
        <w:tab/>
        <w:t xml:space="preserve">am </w:t>
      </w:r>
      <w:hyperlink r:id="rId347" w:tooltip="Workplace Legislation Amendment Act 2024" w:history="1">
        <w:r>
          <w:rPr>
            <w:rStyle w:val="charCitHyperlinkAbbrev"/>
          </w:rPr>
          <w:t>A2024</w:t>
        </w:r>
        <w:r>
          <w:rPr>
            <w:rStyle w:val="charCitHyperlinkAbbrev"/>
          </w:rPr>
          <w:noBreakHyphen/>
          <w:t>15</w:t>
        </w:r>
      </w:hyperlink>
      <w:r>
        <w:rPr>
          <w:lang w:eastAsia="en-AU"/>
        </w:rPr>
        <w:t xml:space="preserve"> s 34</w:t>
      </w:r>
    </w:p>
    <w:p w14:paraId="45909AAA" w14:textId="266AD624" w:rsidR="003A010E" w:rsidRDefault="003A010E" w:rsidP="003A010E">
      <w:pPr>
        <w:pStyle w:val="AmdtsEntryHd"/>
        <w:rPr>
          <w:lang w:eastAsia="en-AU"/>
        </w:rPr>
      </w:pPr>
      <w:r w:rsidRPr="00D66CCA">
        <w:rPr>
          <w:lang w:eastAsia="en-AU"/>
        </w:rPr>
        <w:t>Person must not refuse or delay entry of WHS entry permit</w:t>
      </w:r>
      <w:r w:rsidRPr="00D66CCA">
        <w:rPr>
          <w:lang w:eastAsia="en-AU"/>
        </w:rPr>
        <w:noBreakHyphen/>
        <w:t>holder</w:t>
      </w:r>
    </w:p>
    <w:p w14:paraId="578A36C3" w14:textId="10B95D9C" w:rsidR="003A010E" w:rsidRPr="00EE2DD1" w:rsidRDefault="003A010E" w:rsidP="003A010E">
      <w:pPr>
        <w:pStyle w:val="AmdtsEntries"/>
        <w:rPr>
          <w:lang w:eastAsia="en-AU"/>
        </w:rPr>
      </w:pPr>
      <w:r>
        <w:rPr>
          <w:lang w:eastAsia="en-AU"/>
        </w:rPr>
        <w:t>s 144</w:t>
      </w:r>
      <w:r>
        <w:rPr>
          <w:lang w:eastAsia="en-AU"/>
        </w:rPr>
        <w:tab/>
        <w:t xml:space="preserve">am </w:t>
      </w:r>
      <w:hyperlink r:id="rId348" w:tooltip="Workplace Legislation Amendment Act 2024" w:history="1">
        <w:r>
          <w:rPr>
            <w:rStyle w:val="charCitHyperlinkAbbrev"/>
          </w:rPr>
          <w:t>A2024</w:t>
        </w:r>
        <w:r>
          <w:rPr>
            <w:rStyle w:val="charCitHyperlinkAbbrev"/>
          </w:rPr>
          <w:noBreakHyphen/>
          <w:t>15</w:t>
        </w:r>
      </w:hyperlink>
      <w:r>
        <w:rPr>
          <w:lang w:eastAsia="en-AU"/>
        </w:rPr>
        <w:t xml:space="preserve"> s 34</w:t>
      </w:r>
    </w:p>
    <w:p w14:paraId="40BAA476" w14:textId="060BE24A" w:rsidR="003A010E" w:rsidRDefault="003A010E" w:rsidP="003A010E">
      <w:pPr>
        <w:pStyle w:val="AmdtsEntryHd"/>
        <w:rPr>
          <w:lang w:eastAsia="en-AU"/>
        </w:rPr>
      </w:pPr>
      <w:r w:rsidRPr="00D66CCA">
        <w:rPr>
          <w:lang w:eastAsia="en-AU"/>
        </w:rPr>
        <w:t>Person must not hinder or obstruct WHS entry permit</w:t>
      </w:r>
      <w:r w:rsidRPr="00D66CCA">
        <w:rPr>
          <w:lang w:eastAsia="en-AU"/>
        </w:rPr>
        <w:noBreakHyphen/>
        <w:t>holder</w:t>
      </w:r>
    </w:p>
    <w:p w14:paraId="5344234D" w14:textId="32611512" w:rsidR="003A010E" w:rsidRPr="00EE2DD1" w:rsidRDefault="003A010E" w:rsidP="003A010E">
      <w:pPr>
        <w:pStyle w:val="AmdtsEntries"/>
        <w:rPr>
          <w:lang w:eastAsia="en-AU"/>
        </w:rPr>
      </w:pPr>
      <w:r>
        <w:rPr>
          <w:lang w:eastAsia="en-AU"/>
        </w:rPr>
        <w:t>s 145</w:t>
      </w:r>
      <w:r>
        <w:rPr>
          <w:lang w:eastAsia="en-AU"/>
        </w:rPr>
        <w:tab/>
        <w:t xml:space="preserve">am </w:t>
      </w:r>
      <w:hyperlink r:id="rId349" w:tooltip="Workplace Legislation Amendment Act 2024" w:history="1">
        <w:r>
          <w:rPr>
            <w:rStyle w:val="charCitHyperlinkAbbrev"/>
          </w:rPr>
          <w:t>A2024</w:t>
        </w:r>
        <w:r>
          <w:rPr>
            <w:rStyle w:val="charCitHyperlinkAbbrev"/>
          </w:rPr>
          <w:noBreakHyphen/>
          <w:t>15</w:t>
        </w:r>
      </w:hyperlink>
      <w:r>
        <w:rPr>
          <w:lang w:eastAsia="en-AU"/>
        </w:rPr>
        <w:t xml:space="preserve"> s 34</w:t>
      </w:r>
    </w:p>
    <w:p w14:paraId="0D3744A7" w14:textId="2FB16875" w:rsidR="00D91163" w:rsidRDefault="00D91163" w:rsidP="00D91163">
      <w:pPr>
        <w:pStyle w:val="AmdtsEntryHd"/>
        <w:rPr>
          <w:lang w:eastAsia="en-AU"/>
        </w:rPr>
      </w:pPr>
      <w:r w:rsidRPr="00D66CCA">
        <w:rPr>
          <w:lang w:eastAsia="en-AU"/>
        </w:rPr>
        <w:lastRenderedPageBreak/>
        <w:t>WHS entry permit</w:t>
      </w:r>
      <w:r w:rsidRPr="00D66CCA">
        <w:rPr>
          <w:lang w:eastAsia="en-AU"/>
        </w:rPr>
        <w:noBreakHyphen/>
        <w:t>holder must not delay, hinder or obstruct any person or disrupt work at workplace</w:t>
      </w:r>
    </w:p>
    <w:p w14:paraId="1C51696D" w14:textId="21A5F20C" w:rsidR="00D91163" w:rsidRPr="00A1515F" w:rsidRDefault="00D91163" w:rsidP="00D91163">
      <w:pPr>
        <w:pStyle w:val="AmdtsEntries"/>
        <w:rPr>
          <w:lang w:eastAsia="en-AU"/>
        </w:rPr>
      </w:pPr>
      <w:r>
        <w:rPr>
          <w:lang w:eastAsia="en-AU"/>
        </w:rPr>
        <w:t>s 146</w:t>
      </w:r>
      <w:r>
        <w:rPr>
          <w:lang w:eastAsia="en-AU"/>
        </w:rPr>
        <w:tab/>
        <w:t xml:space="preserve">am </w:t>
      </w:r>
      <w:hyperlink r:id="rId350" w:tooltip="Workplace Legislation Amendment Act 2024" w:history="1">
        <w:r>
          <w:rPr>
            <w:rStyle w:val="charCitHyperlinkAbbrev"/>
          </w:rPr>
          <w:t>A2024</w:t>
        </w:r>
        <w:r>
          <w:rPr>
            <w:rStyle w:val="charCitHyperlinkAbbrev"/>
          </w:rPr>
          <w:noBreakHyphen/>
          <w:t>15</w:t>
        </w:r>
      </w:hyperlink>
      <w:r>
        <w:rPr>
          <w:lang w:eastAsia="en-AU"/>
        </w:rPr>
        <w:t xml:space="preserve"> s 35</w:t>
      </w:r>
    </w:p>
    <w:p w14:paraId="66BF3DBD" w14:textId="12360D84" w:rsidR="003A010E" w:rsidRDefault="003A010E" w:rsidP="003A010E">
      <w:pPr>
        <w:pStyle w:val="AmdtsEntryHd"/>
        <w:rPr>
          <w:lang w:eastAsia="en-AU"/>
        </w:rPr>
      </w:pPr>
      <w:r w:rsidRPr="00D66CCA">
        <w:rPr>
          <w:lang w:eastAsia="en-AU"/>
        </w:rPr>
        <w:t>Misrepresentations about things authorised by this part</w:t>
      </w:r>
    </w:p>
    <w:p w14:paraId="51B06A7A" w14:textId="1359E741" w:rsidR="003A010E" w:rsidRPr="00EE2DD1" w:rsidRDefault="003A010E" w:rsidP="003A010E">
      <w:pPr>
        <w:pStyle w:val="AmdtsEntries"/>
        <w:rPr>
          <w:lang w:eastAsia="en-AU"/>
        </w:rPr>
      </w:pPr>
      <w:r>
        <w:rPr>
          <w:lang w:eastAsia="en-AU"/>
        </w:rPr>
        <w:t>s 147</w:t>
      </w:r>
      <w:r>
        <w:rPr>
          <w:lang w:eastAsia="en-AU"/>
        </w:rPr>
        <w:tab/>
        <w:t xml:space="preserve">am </w:t>
      </w:r>
      <w:hyperlink r:id="rId351" w:tooltip="Workplace Legislation Amendment Act 2024" w:history="1">
        <w:r>
          <w:rPr>
            <w:rStyle w:val="charCitHyperlinkAbbrev"/>
          </w:rPr>
          <w:t>A2024</w:t>
        </w:r>
        <w:r>
          <w:rPr>
            <w:rStyle w:val="charCitHyperlinkAbbrev"/>
          </w:rPr>
          <w:noBreakHyphen/>
          <w:t>15</w:t>
        </w:r>
      </w:hyperlink>
      <w:r>
        <w:rPr>
          <w:lang w:eastAsia="en-AU"/>
        </w:rPr>
        <w:t xml:space="preserve"> s 34</w:t>
      </w:r>
    </w:p>
    <w:p w14:paraId="1E9591F9" w14:textId="38CB7F94" w:rsidR="00A1515F" w:rsidRDefault="00A1515F" w:rsidP="00A1515F">
      <w:pPr>
        <w:pStyle w:val="AmdtsEntryHd"/>
        <w:rPr>
          <w:lang w:eastAsia="en-AU"/>
        </w:rPr>
      </w:pPr>
      <w:r w:rsidRPr="00D66CCA">
        <w:rPr>
          <w:lang w:eastAsia="en-AU"/>
        </w:rPr>
        <w:t>Unauthorised use or disclosure of information or documents</w:t>
      </w:r>
    </w:p>
    <w:p w14:paraId="6B0DAF5B" w14:textId="31412E7A" w:rsidR="00A1515F" w:rsidRPr="00A1515F" w:rsidRDefault="00A1515F" w:rsidP="00A1515F">
      <w:pPr>
        <w:pStyle w:val="AmdtsEntries"/>
        <w:rPr>
          <w:lang w:eastAsia="en-AU"/>
        </w:rPr>
      </w:pPr>
      <w:r>
        <w:rPr>
          <w:lang w:eastAsia="en-AU"/>
        </w:rPr>
        <w:t>s 148</w:t>
      </w:r>
      <w:r>
        <w:rPr>
          <w:lang w:eastAsia="en-AU"/>
        </w:rPr>
        <w:tab/>
        <w:t xml:space="preserve">am </w:t>
      </w:r>
      <w:hyperlink r:id="rId352" w:tooltip="Workplace Legislation Amendment Act 2024" w:history="1">
        <w:r>
          <w:rPr>
            <w:rStyle w:val="charCitHyperlinkAbbrev"/>
          </w:rPr>
          <w:t>A2024</w:t>
        </w:r>
        <w:r>
          <w:rPr>
            <w:rStyle w:val="charCitHyperlinkAbbrev"/>
          </w:rPr>
          <w:noBreakHyphen/>
          <w:t>15</w:t>
        </w:r>
      </w:hyperlink>
      <w:r>
        <w:rPr>
          <w:lang w:eastAsia="en-AU"/>
        </w:rPr>
        <w:t xml:space="preserve"> s 14</w:t>
      </w:r>
      <w:r w:rsidR="003A010E">
        <w:rPr>
          <w:lang w:eastAsia="en-AU"/>
        </w:rPr>
        <w:t>, s 34</w:t>
      </w:r>
    </w:p>
    <w:p w14:paraId="58F51122" w14:textId="7FECAC32" w:rsidR="00A1515F" w:rsidRDefault="00C00E67" w:rsidP="00A1515F">
      <w:pPr>
        <w:pStyle w:val="AmdtsEntryHd"/>
        <w:rPr>
          <w:lang w:eastAsia="en-AU"/>
        </w:rPr>
      </w:pPr>
      <w:r w:rsidRPr="00D66CCA">
        <w:rPr>
          <w:lang w:eastAsia="en-AU"/>
        </w:rPr>
        <w:t>Return of WHS entry permits</w:t>
      </w:r>
    </w:p>
    <w:p w14:paraId="4C9F24E2" w14:textId="2FDC823A" w:rsidR="00A1515F" w:rsidRPr="00A1515F" w:rsidRDefault="00A1515F" w:rsidP="00A1515F">
      <w:pPr>
        <w:pStyle w:val="AmdtsEntries"/>
        <w:rPr>
          <w:lang w:eastAsia="en-AU"/>
        </w:rPr>
      </w:pPr>
      <w:r>
        <w:rPr>
          <w:lang w:eastAsia="en-AU"/>
        </w:rPr>
        <w:t>s 149</w:t>
      </w:r>
      <w:r>
        <w:rPr>
          <w:lang w:eastAsia="en-AU"/>
        </w:rPr>
        <w:tab/>
        <w:t xml:space="preserve">am </w:t>
      </w:r>
      <w:hyperlink r:id="rId353" w:tooltip="Workplace Legislation Amendment Act 2024" w:history="1">
        <w:r>
          <w:rPr>
            <w:rStyle w:val="charCitHyperlinkAbbrev"/>
          </w:rPr>
          <w:t>A2024</w:t>
        </w:r>
        <w:r>
          <w:rPr>
            <w:rStyle w:val="charCitHyperlinkAbbrev"/>
          </w:rPr>
          <w:noBreakHyphen/>
          <w:t>15</w:t>
        </w:r>
      </w:hyperlink>
      <w:r>
        <w:rPr>
          <w:lang w:eastAsia="en-AU"/>
        </w:rPr>
        <w:t xml:space="preserve"> s 1</w:t>
      </w:r>
      <w:r w:rsidR="00C00E67">
        <w:rPr>
          <w:lang w:eastAsia="en-AU"/>
        </w:rPr>
        <w:t>5</w:t>
      </w:r>
    </w:p>
    <w:p w14:paraId="6B886C9B" w14:textId="035E9FF8" w:rsidR="00C00E67" w:rsidRDefault="00C00E67" w:rsidP="00C00E67">
      <w:pPr>
        <w:pStyle w:val="AmdtsEntryHd"/>
        <w:rPr>
          <w:lang w:eastAsia="en-AU"/>
        </w:rPr>
      </w:pPr>
      <w:r w:rsidRPr="00D66CCA">
        <w:rPr>
          <w:lang w:eastAsia="en-AU"/>
        </w:rPr>
        <w:t>Union to provide information to regulator</w:t>
      </w:r>
    </w:p>
    <w:p w14:paraId="6BBB5504" w14:textId="7EACDD94" w:rsidR="00C00E67" w:rsidRPr="00A1515F" w:rsidRDefault="00C00E67" w:rsidP="00C00E67">
      <w:pPr>
        <w:pStyle w:val="AmdtsEntries"/>
        <w:rPr>
          <w:lang w:eastAsia="en-AU"/>
        </w:rPr>
      </w:pPr>
      <w:r>
        <w:rPr>
          <w:lang w:eastAsia="en-AU"/>
        </w:rPr>
        <w:t>s 150</w:t>
      </w:r>
      <w:r>
        <w:rPr>
          <w:lang w:eastAsia="en-AU"/>
        </w:rPr>
        <w:tab/>
        <w:t xml:space="preserve">am </w:t>
      </w:r>
      <w:hyperlink r:id="rId354" w:tooltip="Workplace Legislation Amendment Act 2024" w:history="1">
        <w:r>
          <w:rPr>
            <w:rStyle w:val="charCitHyperlinkAbbrev"/>
          </w:rPr>
          <w:t>A2024</w:t>
        </w:r>
        <w:r>
          <w:rPr>
            <w:rStyle w:val="charCitHyperlinkAbbrev"/>
          </w:rPr>
          <w:noBreakHyphen/>
          <w:t>15</w:t>
        </w:r>
      </w:hyperlink>
      <w:r>
        <w:rPr>
          <w:lang w:eastAsia="en-AU"/>
        </w:rPr>
        <w:t xml:space="preserve"> s 16</w:t>
      </w:r>
    </w:p>
    <w:p w14:paraId="0F73322B" w14:textId="77777777" w:rsidR="006E5B43" w:rsidRPr="00F21DCF" w:rsidRDefault="006E5B43" w:rsidP="008F1E2F">
      <w:pPr>
        <w:pStyle w:val="AmdtsEntryHd"/>
        <w:rPr>
          <w:lang w:eastAsia="en-AU"/>
        </w:rPr>
      </w:pPr>
      <w:r w:rsidRPr="00F21DCF">
        <w:rPr>
          <w:lang w:eastAsia="en-AU"/>
        </w:rPr>
        <w:t>Powers of regulator to obtain information</w:t>
      </w:r>
    </w:p>
    <w:p w14:paraId="515859D0" w14:textId="3EA2A7CD" w:rsidR="006E5B43" w:rsidRPr="006E5B43" w:rsidRDefault="006E5B43" w:rsidP="006E5B43">
      <w:pPr>
        <w:pStyle w:val="AmdtsEntries"/>
        <w:rPr>
          <w:lang w:eastAsia="en-AU"/>
        </w:rPr>
      </w:pPr>
      <w:r w:rsidRPr="00F21DCF">
        <w:rPr>
          <w:lang w:eastAsia="en-AU"/>
        </w:rPr>
        <w:t>s 155</w:t>
      </w:r>
      <w:r w:rsidRPr="00F21DCF">
        <w:rPr>
          <w:lang w:eastAsia="en-AU"/>
        </w:rPr>
        <w:tab/>
        <w:t>am</w:t>
      </w:r>
      <w:r w:rsidRPr="00F21DCF">
        <w:t xml:space="preserve"> </w:t>
      </w:r>
      <w:hyperlink r:id="rId355" w:tooltip="Justice and Community Safety Legislation Amendment Act 2014" w:history="1">
        <w:r w:rsidRPr="00F21DCF">
          <w:rPr>
            <w:rStyle w:val="charCitHyperlinkAbbrev"/>
          </w:rPr>
          <w:t>A2014</w:t>
        </w:r>
        <w:r w:rsidRPr="00F21DCF">
          <w:rPr>
            <w:rStyle w:val="charCitHyperlinkAbbrev"/>
          </w:rPr>
          <w:noBreakHyphen/>
          <w:t>18</w:t>
        </w:r>
      </w:hyperlink>
      <w:r w:rsidRPr="00F21DCF">
        <w:t xml:space="preserve"> amdt 3.126</w:t>
      </w:r>
      <w:r w:rsidR="00D70312" w:rsidRPr="00F21DCF">
        <w:t xml:space="preserve">; </w:t>
      </w:r>
      <w:hyperlink r:id="rId356" w:tooltip="Workplace Legislation Amendment Act 2022" w:history="1">
        <w:r w:rsidR="00D70312" w:rsidRPr="00F21DCF">
          <w:rPr>
            <w:rStyle w:val="charCitHyperlinkAbbrev"/>
          </w:rPr>
          <w:t>A2022</w:t>
        </w:r>
        <w:r w:rsidR="00D70312" w:rsidRPr="00F21DCF">
          <w:rPr>
            <w:rStyle w:val="charCitHyperlinkAbbrev"/>
          </w:rPr>
          <w:noBreakHyphen/>
          <w:t>23</w:t>
        </w:r>
      </w:hyperlink>
      <w:r w:rsidR="00D70312" w:rsidRPr="00F21DCF">
        <w:t xml:space="preserve"> s</w:t>
      </w:r>
      <w:r w:rsidR="00404A76" w:rsidRPr="00F21DCF">
        <w:t>s</w:t>
      </w:r>
      <w:r w:rsidR="00D70312" w:rsidRPr="00F21DCF">
        <w:t xml:space="preserve"> 28</w:t>
      </w:r>
      <w:r w:rsidR="00404A76" w:rsidRPr="00F21DCF">
        <w:t>-30</w:t>
      </w:r>
      <w:r w:rsidR="00EE549F">
        <w:t xml:space="preserve">; </w:t>
      </w:r>
      <w:hyperlink r:id="rId357" w:tooltip="Workplace Legislation Amendment Act 2024" w:history="1">
        <w:r w:rsidR="00EE549F">
          <w:rPr>
            <w:rStyle w:val="charCitHyperlinkAbbrev"/>
          </w:rPr>
          <w:t>A2024</w:t>
        </w:r>
        <w:r w:rsidR="00EE549F">
          <w:rPr>
            <w:rStyle w:val="charCitHyperlinkAbbrev"/>
          </w:rPr>
          <w:noBreakHyphen/>
          <w:t>15</w:t>
        </w:r>
      </w:hyperlink>
      <w:r w:rsidR="00EE549F">
        <w:t xml:space="preserve"> s 31</w:t>
      </w:r>
    </w:p>
    <w:p w14:paraId="457A5143" w14:textId="77777777" w:rsidR="004451F6" w:rsidRDefault="004451F6" w:rsidP="008F1E2F">
      <w:pPr>
        <w:pStyle w:val="AmdtsEntryHd"/>
        <w:rPr>
          <w:lang w:eastAsia="en-AU"/>
        </w:rPr>
      </w:pPr>
      <w:r w:rsidRPr="00D66CCA">
        <w:rPr>
          <w:lang w:eastAsia="en-AU"/>
        </w:rPr>
        <w:t>General powers on entry</w:t>
      </w:r>
    </w:p>
    <w:p w14:paraId="008C42DF" w14:textId="2644483F" w:rsidR="004451F6" w:rsidRPr="004451F6" w:rsidRDefault="004451F6" w:rsidP="004451F6">
      <w:pPr>
        <w:pStyle w:val="AmdtsEntries"/>
        <w:rPr>
          <w:lang w:eastAsia="en-AU"/>
        </w:rPr>
      </w:pPr>
      <w:r>
        <w:rPr>
          <w:lang w:eastAsia="en-AU"/>
        </w:rPr>
        <w:t>s 165</w:t>
      </w:r>
      <w:r>
        <w:rPr>
          <w:lang w:eastAsia="en-AU"/>
        </w:rPr>
        <w:tab/>
        <w:t xml:space="preserve">am </w:t>
      </w:r>
      <w:hyperlink r:id="rId358"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3.224</w:t>
      </w:r>
      <w:r w:rsidR="00EE549F">
        <w:t xml:space="preserve">; </w:t>
      </w:r>
      <w:hyperlink r:id="rId359" w:tooltip="Workplace Legislation Amendment Act 2024" w:history="1">
        <w:r w:rsidR="00EE549F">
          <w:rPr>
            <w:rStyle w:val="charCitHyperlinkAbbrev"/>
          </w:rPr>
          <w:t>A2024</w:t>
        </w:r>
        <w:r w:rsidR="00EE549F">
          <w:rPr>
            <w:rStyle w:val="charCitHyperlinkAbbrev"/>
          </w:rPr>
          <w:noBreakHyphen/>
          <w:t>15</w:t>
        </w:r>
      </w:hyperlink>
      <w:r w:rsidR="00EE549F">
        <w:t xml:space="preserve"> s 31</w:t>
      </w:r>
    </w:p>
    <w:p w14:paraId="1FEE1C16" w14:textId="77777777" w:rsidR="002A1A59" w:rsidRDefault="002A1A59" w:rsidP="002A1A59">
      <w:pPr>
        <w:pStyle w:val="AmdtsEntryHd"/>
        <w:rPr>
          <w:lang w:eastAsia="en-AU"/>
        </w:rPr>
      </w:pPr>
      <w:r w:rsidRPr="00D66CCA">
        <w:rPr>
          <w:lang w:eastAsia="en-AU"/>
        </w:rPr>
        <w:t>Search warrants</w:t>
      </w:r>
    </w:p>
    <w:p w14:paraId="0CB83EE1" w14:textId="6B7E3835" w:rsidR="002A1A59" w:rsidRPr="002A1A59" w:rsidRDefault="002A1A59" w:rsidP="002A1A59">
      <w:pPr>
        <w:pStyle w:val="AmdtsEntries"/>
        <w:rPr>
          <w:lang w:eastAsia="en-AU"/>
        </w:rPr>
      </w:pPr>
      <w:r>
        <w:rPr>
          <w:lang w:eastAsia="en-AU"/>
        </w:rPr>
        <w:t>s 167</w:t>
      </w:r>
      <w:r>
        <w:rPr>
          <w:lang w:eastAsia="en-AU"/>
        </w:rPr>
        <w:tab/>
        <w:t xml:space="preserve">am </w:t>
      </w:r>
      <w:hyperlink r:id="rId360" w:tooltip="Red Tape Reduction Legislation Amendment Act 2016" w:history="1">
        <w:r>
          <w:rPr>
            <w:rStyle w:val="charCitHyperlinkAbbrev"/>
          </w:rPr>
          <w:t>A2016</w:t>
        </w:r>
        <w:r>
          <w:rPr>
            <w:rStyle w:val="charCitHyperlinkAbbrev"/>
          </w:rPr>
          <w:noBreakHyphen/>
          <w:t>18</w:t>
        </w:r>
      </w:hyperlink>
      <w:r>
        <w:t xml:space="preserve"> amdt 3.227</w:t>
      </w:r>
    </w:p>
    <w:p w14:paraId="1350F646" w14:textId="77777777" w:rsidR="00D11E67" w:rsidRDefault="00D11E67" w:rsidP="008F1E2F">
      <w:pPr>
        <w:pStyle w:val="AmdtsEntryHd"/>
      </w:pPr>
      <w:r w:rsidRPr="00D66CCA">
        <w:t>Warrants—application made other than in person</w:t>
      </w:r>
    </w:p>
    <w:p w14:paraId="2404A3ED" w14:textId="6B3C9BE3" w:rsidR="00D11E67" w:rsidRPr="00D11E67" w:rsidRDefault="00D11E67" w:rsidP="00D11E67">
      <w:pPr>
        <w:pStyle w:val="AmdtsEntries"/>
      </w:pPr>
      <w:r>
        <w:t>s 167A</w:t>
      </w:r>
      <w:r>
        <w:tab/>
        <w:t xml:space="preserve">am </w:t>
      </w:r>
      <w:hyperlink r:id="rId361" w:tooltip="Red Tape Reduction Legislation Amendment Act 2018" w:history="1">
        <w:r w:rsidRPr="007B6CAC">
          <w:rPr>
            <w:rStyle w:val="charCitHyperlinkAbbrev"/>
          </w:rPr>
          <w:t>A2018</w:t>
        </w:r>
        <w:r w:rsidRPr="007B6CAC">
          <w:rPr>
            <w:rStyle w:val="charCitHyperlinkAbbrev"/>
          </w:rPr>
          <w:noBreakHyphen/>
          <w:t>33</w:t>
        </w:r>
      </w:hyperlink>
      <w:r>
        <w:t xml:space="preserve"> amdt 1.81, amdt 1.82</w:t>
      </w:r>
    </w:p>
    <w:p w14:paraId="73F17AD8" w14:textId="1C402C15" w:rsidR="009C5C26" w:rsidRPr="00F21DCF" w:rsidRDefault="009C5C26" w:rsidP="008F1E2F">
      <w:pPr>
        <w:pStyle w:val="AmdtsEntryHd"/>
        <w:rPr>
          <w:rFonts w:cs="Arial"/>
          <w:color w:val="000000"/>
          <w:shd w:val="clear" w:color="auto" w:fill="FFFFFF"/>
        </w:rPr>
      </w:pPr>
      <w:r w:rsidRPr="00F21DCF">
        <w:rPr>
          <w:rFonts w:cs="Arial"/>
          <w:color w:val="000000"/>
          <w:shd w:val="clear" w:color="auto" w:fill="FFFFFF"/>
        </w:rPr>
        <w:t>Power to require production of documents and answers to questions</w:t>
      </w:r>
    </w:p>
    <w:p w14:paraId="64E7EDC1" w14:textId="296E8542" w:rsidR="009C5C26" w:rsidRPr="009C5C26" w:rsidRDefault="009C5C26" w:rsidP="009C5C26">
      <w:pPr>
        <w:pStyle w:val="AmdtsEntries"/>
      </w:pPr>
      <w:r w:rsidRPr="00F21DCF">
        <w:t>s 171</w:t>
      </w:r>
      <w:r w:rsidRPr="00F21DCF">
        <w:tab/>
        <w:t xml:space="preserve">am </w:t>
      </w:r>
      <w:hyperlink r:id="rId362" w:tooltip="Workplace Legislation Amendment Act 2022" w:history="1">
        <w:r w:rsidRPr="00F21DCF">
          <w:rPr>
            <w:rStyle w:val="charCitHyperlinkAbbrev"/>
          </w:rPr>
          <w:t>A2022</w:t>
        </w:r>
        <w:r w:rsidRPr="00F21DCF">
          <w:rPr>
            <w:rStyle w:val="charCitHyperlinkAbbrev"/>
          </w:rPr>
          <w:noBreakHyphen/>
          <w:t>23</w:t>
        </w:r>
      </w:hyperlink>
      <w:r w:rsidRPr="00F21DCF">
        <w:t xml:space="preserve"> s</w:t>
      </w:r>
      <w:r w:rsidR="00B75342" w:rsidRPr="00F21DCF">
        <w:t>s</w:t>
      </w:r>
      <w:r w:rsidRPr="00F21DCF">
        <w:t xml:space="preserve"> 31</w:t>
      </w:r>
      <w:r w:rsidR="00B75342" w:rsidRPr="00F21DCF">
        <w:t>-3</w:t>
      </w:r>
      <w:r w:rsidR="00E64631" w:rsidRPr="00F21DCF">
        <w:t>4</w:t>
      </w:r>
      <w:r w:rsidR="00EE549F">
        <w:t xml:space="preserve">; </w:t>
      </w:r>
      <w:hyperlink r:id="rId363" w:tooltip="Workplace Legislation Amendment Act 2024" w:history="1">
        <w:r w:rsidR="00EE549F">
          <w:rPr>
            <w:rStyle w:val="charCitHyperlinkAbbrev"/>
          </w:rPr>
          <w:t>A2024</w:t>
        </w:r>
        <w:r w:rsidR="00EE549F">
          <w:rPr>
            <w:rStyle w:val="charCitHyperlinkAbbrev"/>
          </w:rPr>
          <w:noBreakHyphen/>
          <w:t>15</w:t>
        </w:r>
      </w:hyperlink>
      <w:r w:rsidR="00EE549F">
        <w:t xml:space="preserve"> s 31</w:t>
      </w:r>
    </w:p>
    <w:p w14:paraId="25A46D0A" w14:textId="626265F6" w:rsidR="00ED48CF" w:rsidRPr="005A4FD6" w:rsidRDefault="00ED48CF" w:rsidP="008F1E2F">
      <w:pPr>
        <w:pStyle w:val="AmdtsEntryHd"/>
        <w:rPr>
          <w:rFonts w:cs="Arial"/>
          <w:color w:val="000000"/>
          <w:shd w:val="clear" w:color="auto" w:fill="FFFFFF"/>
        </w:rPr>
      </w:pPr>
      <w:r w:rsidRPr="005A4FD6">
        <w:rPr>
          <w:rFonts w:cs="Arial"/>
          <w:color w:val="000000"/>
          <w:shd w:val="clear" w:color="auto" w:fill="FFFFFF"/>
        </w:rPr>
        <w:t>Abrogation of privilege against self</w:t>
      </w:r>
      <w:r w:rsidR="00071FF3" w:rsidRPr="005A4FD6">
        <w:rPr>
          <w:rFonts w:cs="Arial"/>
          <w:color w:val="000000"/>
          <w:shd w:val="clear" w:color="auto" w:fill="FFFFFF"/>
        </w:rPr>
        <w:t>-</w:t>
      </w:r>
      <w:r w:rsidRPr="005A4FD6">
        <w:rPr>
          <w:rFonts w:cs="Arial"/>
          <w:color w:val="000000"/>
          <w:shd w:val="clear" w:color="auto" w:fill="FFFFFF"/>
        </w:rPr>
        <w:t>incrimination</w:t>
      </w:r>
    </w:p>
    <w:p w14:paraId="7BAC3770" w14:textId="4165A52B" w:rsidR="00ED48CF" w:rsidRPr="00ED48CF" w:rsidRDefault="00ED48CF" w:rsidP="00ED48CF">
      <w:pPr>
        <w:pStyle w:val="AmdtsEntries"/>
      </w:pPr>
      <w:r w:rsidRPr="005A4FD6">
        <w:t>s 172</w:t>
      </w:r>
      <w:r w:rsidRPr="005A4FD6">
        <w:tab/>
        <w:t xml:space="preserve">am </w:t>
      </w:r>
      <w:hyperlink r:id="rId364" w:tooltip="Workplace Legislation Amendment Act 2022" w:history="1">
        <w:r w:rsidRPr="005A4FD6">
          <w:rPr>
            <w:rStyle w:val="charCitHyperlinkAbbrev"/>
          </w:rPr>
          <w:t>A2022</w:t>
        </w:r>
        <w:r w:rsidRPr="005A4FD6">
          <w:rPr>
            <w:rStyle w:val="charCitHyperlinkAbbrev"/>
          </w:rPr>
          <w:noBreakHyphen/>
          <w:t>23</w:t>
        </w:r>
      </w:hyperlink>
      <w:r w:rsidRPr="005A4FD6">
        <w:t xml:space="preserve"> s 35</w:t>
      </w:r>
      <w:r w:rsidR="00EB34BD">
        <w:t xml:space="preserve">; </w:t>
      </w:r>
      <w:hyperlink r:id="rId365" w:tooltip="Workplace Legislation Amendment Act 2024" w:history="1">
        <w:r w:rsidR="00EB34BD">
          <w:rPr>
            <w:rStyle w:val="charCitHyperlinkAbbrev"/>
          </w:rPr>
          <w:t>A2024</w:t>
        </w:r>
        <w:r w:rsidR="00EB34BD">
          <w:rPr>
            <w:rStyle w:val="charCitHyperlinkAbbrev"/>
          </w:rPr>
          <w:noBreakHyphen/>
          <w:t>15</w:t>
        </w:r>
      </w:hyperlink>
      <w:r w:rsidR="00EB34BD">
        <w:t xml:space="preserve"> s 17</w:t>
      </w:r>
    </w:p>
    <w:p w14:paraId="15EA282A" w14:textId="3340981F" w:rsidR="00174197" w:rsidRPr="00F21DCF" w:rsidRDefault="00850753" w:rsidP="008F1E2F">
      <w:pPr>
        <w:pStyle w:val="AmdtsEntryHd"/>
        <w:rPr>
          <w:rFonts w:cs="Arial"/>
          <w:color w:val="000000"/>
          <w:shd w:val="clear" w:color="auto" w:fill="FFFFFF"/>
        </w:rPr>
      </w:pPr>
      <w:r w:rsidRPr="00F21DCF">
        <w:rPr>
          <w:rFonts w:cs="Arial"/>
          <w:color w:val="000000"/>
          <w:shd w:val="clear" w:color="auto" w:fill="FFFFFF"/>
        </w:rPr>
        <w:t>Warning to be given</w:t>
      </w:r>
    </w:p>
    <w:p w14:paraId="5018ADCF" w14:textId="49F12E6C" w:rsidR="00850753" w:rsidRPr="00850753" w:rsidRDefault="00850753" w:rsidP="00850753">
      <w:pPr>
        <w:pStyle w:val="AmdtsEntries"/>
      </w:pPr>
      <w:r w:rsidRPr="00F21DCF">
        <w:t>s 173</w:t>
      </w:r>
      <w:r w:rsidRPr="00F21DCF">
        <w:tab/>
        <w:t xml:space="preserve">am </w:t>
      </w:r>
      <w:hyperlink r:id="rId366" w:tooltip="Workplace Legislation Amendment Act 2022" w:history="1">
        <w:r w:rsidRPr="00F21DCF">
          <w:rPr>
            <w:rStyle w:val="charCitHyperlinkAbbrev"/>
          </w:rPr>
          <w:t>A2022</w:t>
        </w:r>
        <w:r w:rsidRPr="00F21DCF">
          <w:rPr>
            <w:rStyle w:val="charCitHyperlinkAbbrev"/>
          </w:rPr>
          <w:noBreakHyphen/>
          <w:t>23</w:t>
        </w:r>
      </w:hyperlink>
      <w:r w:rsidRPr="00F21DCF">
        <w:t xml:space="preserve"> s</w:t>
      </w:r>
      <w:r w:rsidR="00C366C7" w:rsidRPr="00F21DCF">
        <w:t>s</w:t>
      </w:r>
      <w:r w:rsidRPr="00F21DCF">
        <w:t xml:space="preserve"> 3</w:t>
      </w:r>
      <w:r w:rsidR="00325DAE" w:rsidRPr="00F21DCF">
        <w:t>6</w:t>
      </w:r>
      <w:r w:rsidR="00C366C7" w:rsidRPr="00F21DCF">
        <w:t>-3</w:t>
      </w:r>
      <w:r w:rsidR="00503104" w:rsidRPr="00F21DCF">
        <w:t>9</w:t>
      </w:r>
    </w:p>
    <w:p w14:paraId="420E3A14" w14:textId="317E304F" w:rsidR="00EE549F" w:rsidRDefault="00EE549F" w:rsidP="008F1E2F">
      <w:pPr>
        <w:pStyle w:val="AmdtsEntryHd"/>
        <w:rPr>
          <w:lang w:eastAsia="en-AU"/>
        </w:rPr>
      </w:pPr>
      <w:r w:rsidRPr="00D66CCA">
        <w:rPr>
          <w:lang w:eastAsia="en-AU"/>
        </w:rPr>
        <w:t>Powers supporting seizure</w:t>
      </w:r>
    </w:p>
    <w:p w14:paraId="22341FFB" w14:textId="340884C8" w:rsidR="00EE549F" w:rsidRPr="00EE549F" w:rsidRDefault="00EE549F" w:rsidP="00EE549F">
      <w:pPr>
        <w:pStyle w:val="AmdtsEntries"/>
        <w:rPr>
          <w:lang w:eastAsia="en-AU"/>
        </w:rPr>
      </w:pPr>
      <w:r>
        <w:rPr>
          <w:lang w:eastAsia="en-AU"/>
        </w:rPr>
        <w:t>s 177</w:t>
      </w:r>
      <w:r>
        <w:rPr>
          <w:lang w:eastAsia="en-AU"/>
        </w:rPr>
        <w:tab/>
        <w:t xml:space="preserve">am </w:t>
      </w:r>
      <w:hyperlink r:id="rId367" w:tooltip="Workplace Legislation Amendment Act 2024" w:history="1">
        <w:r>
          <w:rPr>
            <w:rStyle w:val="charCitHyperlinkAbbrev"/>
          </w:rPr>
          <w:t>A2024</w:t>
        </w:r>
        <w:r>
          <w:rPr>
            <w:rStyle w:val="charCitHyperlinkAbbrev"/>
          </w:rPr>
          <w:noBreakHyphen/>
          <w:t>15</w:t>
        </w:r>
      </w:hyperlink>
      <w:r>
        <w:rPr>
          <w:lang w:eastAsia="en-AU"/>
        </w:rPr>
        <w:t xml:space="preserve"> s 31</w:t>
      </w:r>
    </w:p>
    <w:p w14:paraId="611177AD" w14:textId="02E90FC2" w:rsidR="004451F6" w:rsidRDefault="004451F6" w:rsidP="008F1E2F">
      <w:pPr>
        <w:pStyle w:val="AmdtsEntryHd"/>
        <w:rPr>
          <w:lang w:eastAsia="en-AU"/>
        </w:rPr>
      </w:pPr>
      <w:r w:rsidRPr="00D66CCA">
        <w:rPr>
          <w:lang w:eastAsia="en-AU"/>
        </w:rPr>
        <w:t>Power to require name and address</w:t>
      </w:r>
    </w:p>
    <w:p w14:paraId="76290F5C" w14:textId="16E8934F" w:rsidR="004451F6" w:rsidRDefault="004451F6" w:rsidP="004451F6">
      <w:pPr>
        <w:pStyle w:val="AmdtsEntries"/>
        <w:rPr>
          <w:lang w:eastAsia="en-AU"/>
        </w:rPr>
      </w:pPr>
      <w:r>
        <w:rPr>
          <w:lang w:eastAsia="en-AU"/>
        </w:rPr>
        <w:t>s 185</w:t>
      </w:r>
      <w:r>
        <w:rPr>
          <w:lang w:eastAsia="en-AU"/>
        </w:rPr>
        <w:tab/>
        <w:t xml:space="preserve">am </w:t>
      </w:r>
      <w:hyperlink r:id="rId368"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3.225</w:t>
      </w:r>
      <w:r w:rsidR="00EB34BD">
        <w:t xml:space="preserve">; </w:t>
      </w:r>
      <w:hyperlink r:id="rId369" w:tooltip="Workplace Legislation Amendment Act 2024" w:history="1">
        <w:r w:rsidR="00EB34BD">
          <w:rPr>
            <w:rStyle w:val="charCitHyperlinkAbbrev"/>
          </w:rPr>
          <w:t>A2024</w:t>
        </w:r>
        <w:r w:rsidR="00EB34BD">
          <w:rPr>
            <w:rStyle w:val="charCitHyperlinkAbbrev"/>
          </w:rPr>
          <w:noBreakHyphen/>
          <w:t>15</w:t>
        </w:r>
      </w:hyperlink>
      <w:r w:rsidR="00EB34BD">
        <w:t xml:space="preserve"> s 18</w:t>
      </w:r>
    </w:p>
    <w:p w14:paraId="1F778E14" w14:textId="6C557888" w:rsidR="00EE549F" w:rsidRDefault="00EE549F" w:rsidP="00EE549F">
      <w:pPr>
        <w:pStyle w:val="AmdtsEntryHd"/>
        <w:rPr>
          <w:lang w:eastAsia="en-AU"/>
        </w:rPr>
      </w:pPr>
      <w:r w:rsidRPr="00D66CCA">
        <w:rPr>
          <w:lang w:eastAsia="en-AU"/>
        </w:rPr>
        <w:t>Offence to hinder or obstruct inspector</w:t>
      </w:r>
    </w:p>
    <w:p w14:paraId="4892509C" w14:textId="798FEF7E" w:rsidR="00EE549F" w:rsidRPr="00EE549F" w:rsidRDefault="00EE549F" w:rsidP="00EE549F">
      <w:pPr>
        <w:pStyle w:val="AmdtsEntries"/>
        <w:rPr>
          <w:lang w:eastAsia="en-AU"/>
        </w:rPr>
      </w:pPr>
      <w:r>
        <w:rPr>
          <w:lang w:eastAsia="en-AU"/>
        </w:rPr>
        <w:t>s 188</w:t>
      </w:r>
      <w:r>
        <w:rPr>
          <w:lang w:eastAsia="en-AU"/>
        </w:rPr>
        <w:tab/>
        <w:t xml:space="preserve">am </w:t>
      </w:r>
      <w:hyperlink r:id="rId370" w:tooltip="Workplace Legislation Amendment Act 2024" w:history="1">
        <w:r>
          <w:rPr>
            <w:rStyle w:val="charCitHyperlinkAbbrev"/>
          </w:rPr>
          <w:t>A2024</w:t>
        </w:r>
        <w:r>
          <w:rPr>
            <w:rStyle w:val="charCitHyperlinkAbbrev"/>
          </w:rPr>
          <w:noBreakHyphen/>
          <w:t>15</w:t>
        </w:r>
      </w:hyperlink>
      <w:r>
        <w:rPr>
          <w:lang w:eastAsia="en-AU"/>
        </w:rPr>
        <w:t xml:space="preserve"> s 31</w:t>
      </w:r>
    </w:p>
    <w:p w14:paraId="76997AB6" w14:textId="55EECEE5" w:rsidR="00EB34BD" w:rsidRDefault="00602FF5" w:rsidP="00134DFD">
      <w:pPr>
        <w:pStyle w:val="AmdtsEntryHd"/>
        <w:rPr>
          <w:lang w:eastAsia="en-AU"/>
        </w:rPr>
      </w:pPr>
      <w:r w:rsidRPr="00D66CCA">
        <w:rPr>
          <w:lang w:eastAsia="en-AU"/>
        </w:rPr>
        <w:t>Offence to impersonate inspector</w:t>
      </w:r>
    </w:p>
    <w:p w14:paraId="27C1FA52" w14:textId="38AB20AB" w:rsidR="00602FF5" w:rsidRPr="00602FF5" w:rsidRDefault="00602FF5" w:rsidP="00602FF5">
      <w:pPr>
        <w:pStyle w:val="AmdtsEntries"/>
        <w:rPr>
          <w:lang w:eastAsia="en-AU"/>
        </w:rPr>
      </w:pPr>
      <w:r>
        <w:rPr>
          <w:lang w:eastAsia="en-AU"/>
        </w:rPr>
        <w:t>s 189</w:t>
      </w:r>
      <w:r>
        <w:rPr>
          <w:lang w:eastAsia="en-AU"/>
        </w:rPr>
        <w:tab/>
        <w:t xml:space="preserve">am </w:t>
      </w:r>
      <w:hyperlink r:id="rId371" w:tooltip="Workplace Legislation Amendment Act 2024" w:history="1">
        <w:r>
          <w:rPr>
            <w:rStyle w:val="charCitHyperlinkAbbrev"/>
          </w:rPr>
          <w:t>A2024</w:t>
        </w:r>
        <w:r>
          <w:rPr>
            <w:rStyle w:val="charCitHyperlinkAbbrev"/>
          </w:rPr>
          <w:noBreakHyphen/>
          <w:t>15</w:t>
        </w:r>
      </w:hyperlink>
      <w:r>
        <w:rPr>
          <w:lang w:eastAsia="en-AU"/>
        </w:rPr>
        <w:t xml:space="preserve"> s 19</w:t>
      </w:r>
    </w:p>
    <w:p w14:paraId="47319F6C" w14:textId="1F9E563D" w:rsidR="00103A6A" w:rsidRDefault="00103A6A" w:rsidP="00103A6A">
      <w:pPr>
        <w:pStyle w:val="AmdtsEntryHd"/>
        <w:rPr>
          <w:lang w:eastAsia="en-AU"/>
        </w:rPr>
      </w:pPr>
      <w:r w:rsidRPr="00D66CCA">
        <w:rPr>
          <w:lang w:eastAsia="en-AU"/>
        </w:rPr>
        <w:t>Offence to assault, threaten or intimidate inspector</w:t>
      </w:r>
    </w:p>
    <w:p w14:paraId="55BDD6E6" w14:textId="64C45107" w:rsidR="00103A6A" w:rsidRPr="00602FF5" w:rsidRDefault="00103A6A" w:rsidP="00103A6A">
      <w:pPr>
        <w:pStyle w:val="AmdtsEntries"/>
        <w:rPr>
          <w:lang w:eastAsia="en-AU"/>
        </w:rPr>
      </w:pPr>
      <w:r>
        <w:rPr>
          <w:lang w:eastAsia="en-AU"/>
        </w:rPr>
        <w:t>s 190</w:t>
      </w:r>
      <w:r>
        <w:rPr>
          <w:lang w:eastAsia="en-AU"/>
        </w:rPr>
        <w:tab/>
        <w:t xml:space="preserve">am </w:t>
      </w:r>
      <w:hyperlink r:id="rId372" w:tooltip="Workplace Legislation Amendment Act 2024" w:history="1">
        <w:r>
          <w:rPr>
            <w:rStyle w:val="charCitHyperlinkAbbrev"/>
          </w:rPr>
          <w:t>A2024</w:t>
        </w:r>
        <w:r>
          <w:rPr>
            <w:rStyle w:val="charCitHyperlinkAbbrev"/>
          </w:rPr>
          <w:noBreakHyphen/>
          <w:t>15</w:t>
        </w:r>
      </w:hyperlink>
      <w:r>
        <w:rPr>
          <w:lang w:eastAsia="en-AU"/>
        </w:rPr>
        <w:t xml:space="preserve"> s 20</w:t>
      </w:r>
    </w:p>
    <w:p w14:paraId="4827449E" w14:textId="1978B428" w:rsidR="00AD34C2" w:rsidRDefault="00AD34C2" w:rsidP="00AD34C2">
      <w:pPr>
        <w:pStyle w:val="AmdtsEntryHd"/>
        <w:rPr>
          <w:lang w:eastAsia="en-AU"/>
        </w:rPr>
      </w:pPr>
      <w:r w:rsidRPr="00D66CCA">
        <w:rPr>
          <w:lang w:eastAsia="en-AU"/>
        </w:rPr>
        <w:t>Compliance with improvement notice</w:t>
      </w:r>
    </w:p>
    <w:p w14:paraId="25803972" w14:textId="7D5EFB35" w:rsidR="00AD34C2" w:rsidRPr="00AD34C2" w:rsidRDefault="00AD34C2" w:rsidP="00AD34C2">
      <w:pPr>
        <w:pStyle w:val="AmdtsEntries"/>
        <w:rPr>
          <w:lang w:eastAsia="en-AU"/>
        </w:rPr>
      </w:pPr>
      <w:r>
        <w:rPr>
          <w:lang w:eastAsia="en-AU"/>
        </w:rPr>
        <w:t>s 193</w:t>
      </w:r>
      <w:r>
        <w:rPr>
          <w:lang w:eastAsia="en-AU"/>
        </w:rPr>
        <w:tab/>
        <w:t xml:space="preserve">am </w:t>
      </w:r>
      <w:hyperlink r:id="rId373" w:tooltip="Workplace Legislation Amendment Act 2024" w:history="1">
        <w:r>
          <w:rPr>
            <w:rStyle w:val="charCitHyperlinkAbbrev"/>
          </w:rPr>
          <w:t>A2024</w:t>
        </w:r>
        <w:r>
          <w:rPr>
            <w:rStyle w:val="charCitHyperlinkAbbrev"/>
          </w:rPr>
          <w:noBreakHyphen/>
          <w:t>15</w:t>
        </w:r>
      </w:hyperlink>
      <w:r>
        <w:rPr>
          <w:lang w:eastAsia="en-AU"/>
        </w:rPr>
        <w:t xml:space="preserve"> s 29</w:t>
      </w:r>
    </w:p>
    <w:p w14:paraId="32B6A7FB" w14:textId="08B5C1DB" w:rsidR="00FA7BB8" w:rsidRDefault="00FA7BB8" w:rsidP="00FA7BB8">
      <w:pPr>
        <w:pStyle w:val="AmdtsEntryHd"/>
        <w:rPr>
          <w:lang w:eastAsia="en-AU"/>
        </w:rPr>
      </w:pPr>
      <w:r w:rsidRPr="00D66CCA">
        <w:rPr>
          <w:lang w:eastAsia="en-AU"/>
        </w:rPr>
        <w:lastRenderedPageBreak/>
        <w:t>Compliance with prohibition notice</w:t>
      </w:r>
    </w:p>
    <w:p w14:paraId="245718E2" w14:textId="622E1124" w:rsidR="00FA7BB8" w:rsidRPr="00EE2DD1" w:rsidRDefault="00FA7BB8" w:rsidP="00FA7BB8">
      <w:pPr>
        <w:pStyle w:val="AmdtsEntries"/>
        <w:rPr>
          <w:lang w:eastAsia="en-AU"/>
        </w:rPr>
      </w:pPr>
      <w:r>
        <w:rPr>
          <w:lang w:eastAsia="en-AU"/>
        </w:rPr>
        <w:t>s 197</w:t>
      </w:r>
      <w:r>
        <w:rPr>
          <w:lang w:eastAsia="en-AU"/>
        </w:rPr>
        <w:tab/>
        <w:t xml:space="preserve">am </w:t>
      </w:r>
      <w:hyperlink r:id="rId374" w:tooltip="Workplace Legislation Amendment Act 2024" w:history="1">
        <w:r>
          <w:rPr>
            <w:rStyle w:val="charCitHyperlinkAbbrev"/>
          </w:rPr>
          <w:t>A2024</w:t>
        </w:r>
        <w:r>
          <w:rPr>
            <w:rStyle w:val="charCitHyperlinkAbbrev"/>
          </w:rPr>
          <w:noBreakHyphen/>
          <w:t>15</w:t>
        </w:r>
      </w:hyperlink>
      <w:r>
        <w:rPr>
          <w:lang w:eastAsia="en-AU"/>
        </w:rPr>
        <w:t xml:space="preserve"> s 28</w:t>
      </w:r>
    </w:p>
    <w:p w14:paraId="203F26F9" w14:textId="3957C125" w:rsidR="00134DFD" w:rsidRDefault="00134DFD" w:rsidP="00134DFD">
      <w:pPr>
        <w:pStyle w:val="AmdtsEntryHd"/>
      </w:pPr>
      <w:r>
        <w:t>Prohibited asbestos notices</w:t>
      </w:r>
    </w:p>
    <w:p w14:paraId="31C6DD53" w14:textId="71E7580F" w:rsidR="00E3171B" w:rsidRDefault="00E3171B" w:rsidP="00E3171B">
      <w:pPr>
        <w:pStyle w:val="AmdtsEntries"/>
      </w:pPr>
      <w:r>
        <w:t>div 10.2A hdg</w:t>
      </w:r>
      <w:r>
        <w:tab/>
        <w:t xml:space="preserve">ins </w:t>
      </w:r>
      <w:hyperlink r:id="rId375" w:tooltip="Employment and Workplace Safety Legislation Amendment Act 2020" w:history="1">
        <w:r>
          <w:rPr>
            <w:rStyle w:val="charCitHyperlinkAbbrev"/>
          </w:rPr>
          <w:t>A2020</w:t>
        </w:r>
        <w:r>
          <w:rPr>
            <w:rStyle w:val="charCitHyperlinkAbbrev"/>
          </w:rPr>
          <w:noBreakHyphen/>
          <w:t>30</w:t>
        </w:r>
      </w:hyperlink>
      <w:r>
        <w:t xml:space="preserve"> s 109</w:t>
      </w:r>
    </w:p>
    <w:p w14:paraId="35257BD7" w14:textId="77777777" w:rsidR="00134DFD" w:rsidRDefault="00134DFD" w:rsidP="00134DFD">
      <w:pPr>
        <w:pStyle w:val="AmdtsEntryHd"/>
      </w:pPr>
      <w:r>
        <w:t>Definitions—div 10.2A</w:t>
      </w:r>
    </w:p>
    <w:p w14:paraId="7A0CB3E7" w14:textId="166C2A6B" w:rsidR="00E3171B" w:rsidRPr="00E3171B" w:rsidRDefault="00E3171B" w:rsidP="00E3171B">
      <w:pPr>
        <w:pStyle w:val="AmdtsEntries"/>
      </w:pPr>
      <w:r>
        <w:t>s 197A</w:t>
      </w:r>
      <w:r>
        <w:tab/>
        <w:t xml:space="preserve">ins </w:t>
      </w:r>
      <w:hyperlink r:id="rId376" w:tooltip="Employment and Workplace Safety Legislation Amendment Act 2020" w:history="1">
        <w:r>
          <w:rPr>
            <w:rStyle w:val="charCitHyperlinkAbbrev"/>
          </w:rPr>
          <w:t>A2020</w:t>
        </w:r>
        <w:r>
          <w:rPr>
            <w:rStyle w:val="charCitHyperlinkAbbrev"/>
          </w:rPr>
          <w:noBreakHyphen/>
          <w:t>30</w:t>
        </w:r>
      </w:hyperlink>
      <w:r>
        <w:t xml:space="preserve"> s 109</w:t>
      </w:r>
    </w:p>
    <w:p w14:paraId="545EAC16" w14:textId="07B167DB" w:rsidR="00A912DB" w:rsidRPr="00E3171B" w:rsidRDefault="00A912DB" w:rsidP="00A912DB">
      <w:pPr>
        <w:pStyle w:val="AmdtsEntries"/>
      </w:pPr>
      <w:r>
        <w:tab/>
        <w:t xml:space="preserve">def </w:t>
      </w:r>
      <w:r w:rsidRPr="00E3171B">
        <w:rPr>
          <w:rStyle w:val="charBoldItals"/>
        </w:rPr>
        <w:t>asbestos</w:t>
      </w:r>
      <w:r>
        <w:t xml:space="preserve"> ins </w:t>
      </w:r>
      <w:hyperlink r:id="rId377" w:tooltip="Employment and Workplace Safety Legislation Amendment Act 2020" w:history="1">
        <w:r>
          <w:rPr>
            <w:rStyle w:val="charCitHyperlinkAbbrev"/>
          </w:rPr>
          <w:t>A2020</w:t>
        </w:r>
        <w:r>
          <w:rPr>
            <w:rStyle w:val="charCitHyperlinkAbbrev"/>
          </w:rPr>
          <w:noBreakHyphen/>
          <w:t>30</w:t>
        </w:r>
      </w:hyperlink>
      <w:r>
        <w:t xml:space="preserve"> s 109</w:t>
      </w:r>
    </w:p>
    <w:p w14:paraId="4EFCBBE8" w14:textId="1A622728" w:rsidR="00A912DB" w:rsidRPr="00E3171B" w:rsidRDefault="00A912DB" w:rsidP="00A912DB">
      <w:pPr>
        <w:pStyle w:val="AmdtsEntries"/>
      </w:pPr>
      <w:r>
        <w:tab/>
        <w:t xml:space="preserve">def </w:t>
      </w:r>
      <w:r w:rsidRPr="00E3171B">
        <w:rPr>
          <w:rStyle w:val="charBoldItals"/>
        </w:rPr>
        <w:t>asbestos</w:t>
      </w:r>
      <w:r>
        <w:rPr>
          <w:rStyle w:val="charBoldItals"/>
        </w:rPr>
        <w:t xml:space="preserve"> containing material (ACM)</w:t>
      </w:r>
      <w:r>
        <w:t xml:space="preserve"> ins </w:t>
      </w:r>
      <w:hyperlink r:id="rId378" w:tooltip="Employment and Workplace Safety Legislation Amendment Act 2020" w:history="1">
        <w:r>
          <w:rPr>
            <w:rStyle w:val="charCitHyperlinkAbbrev"/>
          </w:rPr>
          <w:t>A2020</w:t>
        </w:r>
        <w:r>
          <w:rPr>
            <w:rStyle w:val="charCitHyperlinkAbbrev"/>
          </w:rPr>
          <w:noBreakHyphen/>
          <w:t>30</w:t>
        </w:r>
      </w:hyperlink>
      <w:r>
        <w:t xml:space="preserve"> s 109</w:t>
      </w:r>
    </w:p>
    <w:p w14:paraId="50C18D0B" w14:textId="014CE2CE" w:rsidR="00A912DB" w:rsidRPr="00E3171B" w:rsidRDefault="00A912DB" w:rsidP="00A912DB">
      <w:pPr>
        <w:pStyle w:val="AmdtsEntries"/>
      </w:pPr>
      <w:r>
        <w:tab/>
        <w:t xml:space="preserve">def </w:t>
      </w:r>
      <w:r w:rsidRPr="00E3171B">
        <w:rPr>
          <w:rStyle w:val="charBoldItals"/>
        </w:rPr>
        <w:t>prohibited</w:t>
      </w:r>
      <w:r>
        <w:t xml:space="preserve"> </w:t>
      </w:r>
      <w:r w:rsidRPr="00E3171B">
        <w:rPr>
          <w:rStyle w:val="charBoldItals"/>
        </w:rPr>
        <w:t>asbestos</w:t>
      </w:r>
      <w:r>
        <w:t xml:space="preserve"> ins </w:t>
      </w:r>
      <w:hyperlink r:id="rId379" w:tooltip="Employment and Workplace Safety Legislation Amendment Act 2020" w:history="1">
        <w:r>
          <w:rPr>
            <w:rStyle w:val="charCitHyperlinkAbbrev"/>
          </w:rPr>
          <w:t>A2020</w:t>
        </w:r>
        <w:r>
          <w:rPr>
            <w:rStyle w:val="charCitHyperlinkAbbrev"/>
          </w:rPr>
          <w:noBreakHyphen/>
          <w:t>30</w:t>
        </w:r>
      </w:hyperlink>
      <w:r>
        <w:t xml:space="preserve"> s 109</w:t>
      </w:r>
    </w:p>
    <w:p w14:paraId="2C4CD010" w14:textId="5571C606" w:rsidR="00A912DB" w:rsidRPr="00E3171B" w:rsidRDefault="00A912DB" w:rsidP="00A912DB">
      <w:pPr>
        <w:pStyle w:val="AmdtsEntries"/>
      </w:pPr>
      <w:r>
        <w:tab/>
        <w:t xml:space="preserve">def </w:t>
      </w:r>
      <w:r>
        <w:rPr>
          <w:rStyle w:val="charBoldItals"/>
        </w:rPr>
        <w:t>relevant person</w:t>
      </w:r>
      <w:r>
        <w:t xml:space="preserve"> ins </w:t>
      </w:r>
      <w:hyperlink r:id="rId380" w:tooltip="Employment and Workplace Safety Legislation Amendment Act 2020" w:history="1">
        <w:r>
          <w:rPr>
            <w:rStyle w:val="charCitHyperlinkAbbrev"/>
          </w:rPr>
          <w:t>A2020</w:t>
        </w:r>
        <w:r>
          <w:rPr>
            <w:rStyle w:val="charCitHyperlinkAbbrev"/>
          </w:rPr>
          <w:noBreakHyphen/>
          <w:t>30</w:t>
        </w:r>
      </w:hyperlink>
      <w:r>
        <w:t xml:space="preserve"> s 109</w:t>
      </w:r>
    </w:p>
    <w:p w14:paraId="19D6D353" w14:textId="77777777" w:rsidR="00A912DB" w:rsidRDefault="00A912DB" w:rsidP="00A912DB">
      <w:pPr>
        <w:pStyle w:val="AmdtsEntryHd"/>
      </w:pPr>
      <w:r>
        <w:t>Issue of prohibited asbestos notice</w:t>
      </w:r>
    </w:p>
    <w:p w14:paraId="6175E500" w14:textId="48CF8A55" w:rsidR="00A912DB" w:rsidRPr="00E3171B" w:rsidRDefault="00A912DB" w:rsidP="00A912DB">
      <w:pPr>
        <w:pStyle w:val="AmdtsEntries"/>
      </w:pPr>
      <w:r>
        <w:t>s 197B</w:t>
      </w:r>
      <w:r>
        <w:tab/>
        <w:t xml:space="preserve">ins </w:t>
      </w:r>
      <w:hyperlink r:id="rId381" w:tooltip="Employment and Workplace Safety Legislation Amendment Act 2020" w:history="1">
        <w:r>
          <w:rPr>
            <w:rStyle w:val="charCitHyperlinkAbbrev"/>
          </w:rPr>
          <w:t>A2020</w:t>
        </w:r>
        <w:r>
          <w:rPr>
            <w:rStyle w:val="charCitHyperlinkAbbrev"/>
          </w:rPr>
          <w:noBreakHyphen/>
          <w:t>30</w:t>
        </w:r>
      </w:hyperlink>
      <w:r>
        <w:t xml:space="preserve"> s 109</w:t>
      </w:r>
    </w:p>
    <w:p w14:paraId="02DF26A4" w14:textId="77777777" w:rsidR="00A912DB" w:rsidRDefault="00A912DB" w:rsidP="00A912DB">
      <w:pPr>
        <w:pStyle w:val="AmdtsEntryHd"/>
      </w:pPr>
      <w:r>
        <w:t>Contents of prohibited asbestos notice</w:t>
      </w:r>
    </w:p>
    <w:p w14:paraId="45DA1BCC" w14:textId="1B92A53D" w:rsidR="00A912DB" w:rsidRPr="00E3171B" w:rsidRDefault="00A912DB" w:rsidP="00A912DB">
      <w:pPr>
        <w:pStyle w:val="AmdtsEntries"/>
      </w:pPr>
      <w:r>
        <w:t>s 197C</w:t>
      </w:r>
      <w:r>
        <w:tab/>
        <w:t xml:space="preserve">ins </w:t>
      </w:r>
      <w:hyperlink r:id="rId382" w:tooltip="Employment and Workplace Safety Legislation Amendment Act 2020" w:history="1">
        <w:r>
          <w:rPr>
            <w:rStyle w:val="charCitHyperlinkAbbrev"/>
          </w:rPr>
          <w:t>A2020</w:t>
        </w:r>
        <w:r>
          <w:rPr>
            <w:rStyle w:val="charCitHyperlinkAbbrev"/>
          </w:rPr>
          <w:noBreakHyphen/>
          <w:t>30</w:t>
        </w:r>
      </w:hyperlink>
      <w:r>
        <w:t xml:space="preserve"> s 109</w:t>
      </w:r>
    </w:p>
    <w:p w14:paraId="5B69401F" w14:textId="77777777" w:rsidR="00A912DB" w:rsidRDefault="00A912DB" w:rsidP="00A912DB">
      <w:pPr>
        <w:pStyle w:val="AmdtsEntryHd"/>
      </w:pPr>
      <w:r>
        <w:t>Compliance with prohibited asbestos notice</w:t>
      </w:r>
    </w:p>
    <w:p w14:paraId="6FCDBC07" w14:textId="38B2FBB1" w:rsidR="00A912DB" w:rsidRPr="00E3171B" w:rsidRDefault="00A912DB" w:rsidP="00A912DB">
      <w:pPr>
        <w:pStyle w:val="AmdtsEntries"/>
      </w:pPr>
      <w:r>
        <w:t>s 197D</w:t>
      </w:r>
      <w:r>
        <w:tab/>
        <w:t xml:space="preserve">ins </w:t>
      </w:r>
      <w:hyperlink r:id="rId383" w:tooltip="Employment and Workplace Safety Legislation Amendment Act 2020" w:history="1">
        <w:r>
          <w:rPr>
            <w:rStyle w:val="charCitHyperlinkAbbrev"/>
          </w:rPr>
          <w:t>A2020</w:t>
        </w:r>
        <w:r>
          <w:rPr>
            <w:rStyle w:val="charCitHyperlinkAbbrev"/>
          </w:rPr>
          <w:noBreakHyphen/>
          <w:t>30</w:t>
        </w:r>
      </w:hyperlink>
      <w:r>
        <w:t xml:space="preserve"> s 109</w:t>
      </w:r>
    </w:p>
    <w:p w14:paraId="7F4A0B29" w14:textId="3E172282" w:rsidR="00FA7BB8" w:rsidRPr="00EE2DD1" w:rsidRDefault="00FA7BB8" w:rsidP="00FA7BB8">
      <w:pPr>
        <w:pStyle w:val="AmdtsEntries"/>
        <w:rPr>
          <w:lang w:eastAsia="en-AU"/>
        </w:rPr>
      </w:pPr>
      <w:r>
        <w:rPr>
          <w:lang w:eastAsia="en-AU"/>
        </w:rPr>
        <w:tab/>
        <w:t xml:space="preserve">am </w:t>
      </w:r>
      <w:hyperlink r:id="rId384" w:tooltip="Workplace Legislation Amendment Act 2024" w:history="1">
        <w:r>
          <w:rPr>
            <w:rStyle w:val="charCitHyperlinkAbbrev"/>
          </w:rPr>
          <w:t>A2024</w:t>
        </w:r>
        <w:r>
          <w:rPr>
            <w:rStyle w:val="charCitHyperlinkAbbrev"/>
          </w:rPr>
          <w:noBreakHyphen/>
          <w:t>15</w:t>
        </w:r>
      </w:hyperlink>
      <w:r>
        <w:rPr>
          <w:lang w:eastAsia="en-AU"/>
        </w:rPr>
        <w:t xml:space="preserve"> s 28</w:t>
      </w:r>
    </w:p>
    <w:p w14:paraId="42B33F6B" w14:textId="77777777" w:rsidR="00A912DB" w:rsidRDefault="00A912DB" w:rsidP="00A912DB">
      <w:pPr>
        <w:pStyle w:val="AmdtsEntryHd"/>
      </w:pPr>
      <w:r>
        <w:t>Extension of time for compliance with prohibited asbestos notice</w:t>
      </w:r>
    </w:p>
    <w:p w14:paraId="7194D4D8" w14:textId="7487B2A8" w:rsidR="00A912DB" w:rsidRPr="00E3171B" w:rsidRDefault="00A912DB" w:rsidP="00A912DB">
      <w:pPr>
        <w:pStyle w:val="AmdtsEntries"/>
      </w:pPr>
      <w:r>
        <w:t>s 197E</w:t>
      </w:r>
      <w:r>
        <w:tab/>
        <w:t xml:space="preserve">ins </w:t>
      </w:r>
      <w:hyperlink r:id="rId385" w:tooltip="Employment and Workplace Safety Legislation Amendment Act 2020" w:history="1">
        <w:r>
          <w:rPr>
            <w:rStyle w:val="charCitHyperlinkAbbrev"/>
          </w:rPr>
          <w:t>A2020</w:t>
        </w:r>
        <w:r>
          <w:rPr>
            <w:rStyle w:val="charCitHyperlinkAbbrev"/>
          </w:rPr>
          <w:noBreakHyphen/>
          <w:t>30</w:t>
        </w:r>
      </w:hyperlink>
      <w:r>
        <w:t xml:space="preserve"> s 109</w:t>
      </w:r>
    </w:p>
    <w:p w14:paraId="037E03E6" w14:textId="63BF202E" w:rsidR="00AD34C2" w:rsidRDefault="00AD34C2" w:rsidP="00AD34C2">
      <w:pPr>
        <w:pStyle w:val="AmdtsEntryHd"/>
        <w:rPr>
          <w:lang w:eastAsia="en-AU"/>
        </w:rPr>
      </w:pPr>
      <w:r w:rsidRPr="00D66CCA">
        <w:rPr>
          <w:lang w:eastAsia="en-AU"/>
        </w:rPr>
        <w:t>Compliance with non</w:t>
      </w:r>
      <w:r w:rsidRPr="00D66CCA">
        <w:rPr>
          <w:lang w:eastAsia="en-AU"/>
        </w:rPr>
        <w:noBreakHyphen/>
        <w:t>disturbance notice</w:t>
      </w:r>
    </w:p>
    <w:p w14:paraId="1468470E" w14:textId="1AAB8C2C" w:rsidR="00AD34C2" w:rsidRPr="00AD34C2" w:rsidRDefault="00AD34C2" w:rsidP="00AD34C2">
      <w:pPr>
        <w:pStyle w:val="AmdtsEntries"/>
        <w:rPr>
          <w:lang w:eastAsia="en-AU"/>
        </w:rPr>
      </w:pPr>
      <w:r>
        <w:rPr>
          <w:lang w:eastAsia="en-AU"/>
        </w:rPr>
        <w:t>s 200</w:t>
      </w:r>
      <w:r>
        <w:rPr>
          <w:lang w:eastAsia="en-AU"/>
        </w:rPr>
        <w:tab/>
        <w:t xml:space="preserve">am </w:t>
      </w:r>
      <w:hyperlink r:id="rId386" w:tooltip="Workplace Legislation Amendment Act 2024" w:history="1">
        <w:r>
          <w:rPr>
            <w:rStyle w:val="charCitHyperlinkAbbrev"/>
          </w:rPr>
          <w:t>A2024</w:t>
        </w:r>
        <w:r>
          <w:rPr>
            <w:rStyle w:val="charCitHyperlinkAbbrev"/>
          </w:rPr>
          <w:noBreakHyphen/>
          <w:t>15</w:t>
        </w:r>
      </w:hyperlink>
      <w:r>
        <w:rPr>
          <w:lang w:eastAsia="en-AU"/>
        </w:rPr>
        <w:t xml:space="preserve"> s 29</w:t>
      </w:r>
    </w:p>
    <w:p w14:paraId="75B64EAA" w14:textId="77777777" w:rsidR="00A912DB" w:rsidRDefault="00A912DB" w:rsidP="00C5551A">
      <w:pPr>
        <w:pStyle w:val="AmdtsEntryHd"/>
        <w:rPr>
          <w:lang w:eastAsia="en-AU"/>
        </w:rPr>
      </w:pPr>
      <w:r w:rsidRPr="00D66CCA">
        <w:rPr>
          <w:lang w:eastAsia="en-AU"/>
        </w:rPr>
        <w:t>Application—div 10.4</w:t>
      </w:r>
    </w:p>
    <w:p w14:paraId="6DF4B4AF" w14:textId="59E244F1" w:rsidR="00A912DB" w:rsidRPr="00A912DB" w:rsidRDefault="00A912DB" w:rsidP="00A912DB">
      <w:pPr>
        <w:pStyle w:val="AmdtsEntries"/>
        <w:rPr>
          <w:lang w:eastAsia="en-AU"/>
        </w:rPr>
      </w:pPr>
      <w:r>
        <w:rPr>
          <w:lang w:eastAsia="en-AU"/>
        </w:rPr>
        <w:t>s 202</w:t>
      </w:r>
      <w:r>
        <w:rPr>
          <w:lang w:eastAsia="en-AU"/>
        </w:rPr>
        <w:tab/>
        <w:t xml:space="preserve">am </w:t>
      </w:r>
      <w:hyperlink r:id="rId387"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110</w:t>
      </w:r>
    </w:p>
    <w:p w14:paraId="5FC49130" w14:textId="77777777" w:rsidR="00A912DB" w:rsidRDefault="00A912DB" w:rsidP="00C5551A">
      <w:pPr>
        <w:pStyle w:val="AmdtsEntryHd"/>
        <w:rPr>
          <w:lang w:eastAsia="en-AU"/>
        </w:rPr>
      </w:pPr>
      <w:r w:rsidRPr="00D66CCA">
        <w:rPr>
          <w:lang w:eastAsia="en-AU"/>
        </w:rPr>
        <w:t>Directions in notices</w:t>
      </w:r>
    </w:p>
    <w:p w14:paraId="1302C2C5" w14:textId="1E592B40" w:rsidR="00A912DB" w:rsidRPr="00A912DB" w:rsidRDefault="00A912DB" w:rsidP="00A912DB">
      <w:pPr>
        <w:pStyle w:val="AmdtsEntries"/>
        <w:rPr>
          <w:lang w:eastAsia="en-AU"/>
        </w:rPr>
      </w:pPr>
      <w:r>
        <w:rPr>
          <w:lang w:eastAsia="en-AU"/>
        </w:rPr>
        <w:t>s 204</w:t>
      </w:r>
      <w:r>
        <w:rPr>
          <w:lang w:eastAsia="en-AU"/>
        </w:rPr>
        <w:tab/>
        <w:t xml:space="preserve">am </w:t>
      </w:r>
      <w:hyperlink r:id="rId388"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111, s 112</w:t>
      </w:r>
    </w:p>
    <w:p w14:paraId="6BF6BB5B" w14:textId="77777777" w:rsidR="00A912DB" w:rsidRDefault="00A912DB" w:rsidP="00A912DB">
      <w:pPr>
        <w:pStyle w:val="AmdtsEntryHd"/>
        <w:rPr>
          <w:lang w:eastAsia="en-AU"/>
        </w:rPr>
      </w:pPr>
      <w:r w:rsidRPr="00D66CCA">
        <w:rPr>
          <w:lang w:eastAsia="en-AU"/>
        </w:rPr>
        <w:t>Recommendations in notice</w:t>
      </w:r>
    </w:p>
    <w:p w14:paraId="737E904F" w14:textId="7EB77979" w:rsidR="00A912DB" w:rsidRPr="00A912DB" w:rsidRDefault="00A912DB" w:rsidP="00A912DB">
      <w:pPr>
        <w:pStyle w:val="AmdtsEntries"/>
        <w:rPr>
          <w:lang w:eastAsia="en-AU"/>
        </w:rPr>
      </w:pPr>
      <w:r>
        <w:rPr>
          <w:lang w:eastAsia="en-AU"/>
        </w:rPr>
        <w:t>s 205</w:t>
      </w:r>
      <w:r>
        <w:rPr>
          <w:lang w:eastAsia="en-AU"/>
        </w:rPr>
        <w:tab/>
        <w:t xml:space="preserve">am </w:t>
      </w:r>
      <w:hyperlink r:id="rId389"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w:t>
      </w:r>
      <w:r w:rsidR="00363B3C">
        <w:rPr>
          <w:lang w:eastAsia="en-AU"/>
        </w:rPr>
        <w:t>3</w:t>
      </w:r>
    </w:p>
    <w:p w14:paraId="59732973" w14:textId="77777777" w:rsidR="00363B3C" w:rsidRDefault="00363B3C" w:rsidP="00C5551A">
      <w:pPr>
        <w:pStyle w:val="AmdtsEntryHd"/>
      </w:pPr>
      <w:r>
        <w:t>Changes to notice</w:t>
      </w:r>
    </w:p>
    <w:p w14:paraId="3209F945" w14:textId="4BF1472A" w:rsidR="00363B3C" w:rsidRPr="00363B3C" w:rsidRDefault="00363B3C" w:rsidP="00363B3C">
      <w:pPr>
        <w:pStyle w:val="AmdtsEntries"/>
      </w:pPr>
      <w:r>
        <w:t>s 206</w:t>
      </w:r>
      <w:r>
        <w:tab/>
        <w:t xml:space="preserve">sub </w:t>
      </w:r>
      <w:hyperlink r:id="rId390" w:tooltip="Employment and Workplace Safety Legislation Amendment Act 2020" w:history="1">
        <w:r>
          <w:rPr>
            <w:rStyle w:val="charCitHyperlinkAbbrev"/>
          </w:rPr>
          <w:t>A2020</w:t>
        </w:r>
        <w:r>
          <w:rPr>
            <w:rStyle w:val="charCitHyperlinkAbbrev"/>
          </w:rPr>
          <w:noBreakHyphen/>
          <w:t>30</w:t>
        </w:r>
      </w:hyperlink>
      <w:r>
        <w:t xml:space="preserve"> s 114</w:t>
      </w:r>
    </w:p>
    <w:p w14:paraId="43AC9366" w14:textId="77777777" w:rsidR="00363B3C" w:rsidRDefault="00363B3C" w:rsidP="00C5551A">
      <w:pPr>
        <w:pStyle w:val="AmdtsEntryHd"/>
        <w:rPr>
          <w:lang w:eastAsia="en-AU"/>
        </w:rPr>
      </w:pPr>
      <w:r w:rsidRPr="00D66CCA">
        <w:rPr>
          <w:lang w:eastAsia="en-AU"/>
        </w:rPr>
        <w:t>Regulator may vary or cancel notice</w:t>
      </w:r>
    </w:p>
    <w:p w14:paraId="4E9F86E5" w14:textId="02F4658B" w:rsidR="00363B3C" w:rsidRPr="00363B3C" w:rsidRDefault="00363B3C" w:rsidP="00363B3C">
      <w:pPr>
        <w:pStyle w:val="AmdtsEntries"/>
        <w:rPr>
          <w:lang w:eastAsia="en-AU"/>
        </w:rPr>
      </w:pPr>
      <w:r>
        <w:rPr>
          <w:lang w:eastAsia="en-AU"/>
        </w:rPr>
        <w:t>s 207</w:t>
      </w:r>
      <w:r>
        <w:rPr>
          <w:lang w:eastAsia="en-AU"/>
        </w:rPr>
        <w:tab/>
        <w:t xml:space="preserve">am </w:t>
      </w:r>
      <w:hyperlink r:id="rId391"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115</w:t>
      </w:r>
    </w:p>
    <w:p w14:paraId="6DE33CAC" w14:textId="03C44261" w:rsidR="00AA6196" w:rsidRDefault="00AA6196" w:rsidP="00AA6196">
      <w:pPr>
        <w:pStyle w:val="AmdtsEntryHd"/>
        <w:rPr>
          <w:lang w:eastAsia="en-AU"/>
        </w:rPr>
      </w:pPr>
      <w:r w:rsidRPr="00D66CCA">
        <w:rPr>
          <w:lang w:eastAsia="en-AU"/>
        </w:rPr>
        <w:t>Display of notice</w:t>
      </w:r>
    </w:p>
    <w:p w14:paraId="419B8A38" w14:textId="0BA7F397" w:rsidR="00AA6196" w:rsidRPr="00AA6196" w:rsidRDefault="00AA6196" w:rsidP="00AA6196">
      <w:pPr>
        <w:pStyle w:val="AmdtsEntries"/>
        <w:rPr>
          <w:lang w:eastAsia="en-AU"/>
        </w:rPr>
      </w:pPr>
      <w:r>
        <w:rPr>
          <w:lang w:eastAsia="en-AU"/>
        </w:rPr>
        <w:t>s 210</w:t>
      </w:r>
      <w:r>
        <w:rPr>
          <w:lang w:eastAsia="en-AU"/>
        </w:rPr>
        <w:tab/>
        <w:t xml:space="preserve">am </w:t>
      </w:r>
      <w:hyperlink r:id="rId392" w:tooltip="Workplace Legislation Amendment Act 2024" w:history="1">
        <w:r>
          <w:rPr>
            <w:rStyle w:val="charCitHyperlinkAbbrev"/>
          </w:rPr>
          <w:t>A2024</w:t>
        </w:r>
        <w:r>
          <w:rPr>
            <w:rStyle w:val="charCitHyperlinkAbbrev"/>
          </w:rPr>
          <w:noBreakHyphen/>
          <w:t>15</w:t>
        </w:r>
      </w:hyperlink>
      <w:r>
        <w:rPr>
          <w:lang w:eastAsia="en-AU"/>
        </w:rPr>
        <w:t xml:space="preserve"> s 32</w:t>
      </w:r>
    </w:p>
    <w:p w14:paraId="5906ED09" w14:textId="77777777" w:rsidR="00363B3C" w:rsidRDefault="00363B3C" w:rsidP="00C5551A">
      <w:pPr>
        <w:pStyle w:val="AmdtsEntryHd"/>
        <w:rPr>
          <w:lang w:eastAsia="en-AU"/>
        </w:rPr>
      </w:pPr>
      <w:r w:rsidRPr="00D66CCA">
        <w:rPr>
          <w:lang w:eastAsia="en-AU"/>
        </w:rPr>
        <w:t>When regulator may carry out action</w:t>
      </w:r>
    </w:p>
    <w:p w14:paraId="79C0570B" w14:textId="255BB832" w:rsidR="00363B3C" w:rsidRPr="00363B3C" w:rsidRDefault="00363B3C" w:rsidP="00363B3C">
      <w:pPr>
        <w:pStyle w:val="AmdtsEntries"/>
        <w:rPr>
          <w:lang w:eastAsia="en-AU"/>
        </w:rPr>
      </w:pPr>
      <w:r>
        <w:rPr>
          <w:lang w:eastAsia="en-AU"/>
        </w:rPr>
        <w:t>s 211</w:t>
      </w:r>
      <w:r>
        <w:rPr>
          <w:lang w:eastAsia="en-AU"/>
        </w:rPr>
        <w:tab/>
        <w:t xml:space="preserve">am </w:t>
      </w:r>
      <w:hyperlink r:id="rId393"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116</w:t>
      </w:r>
    </w:p>
    <w:p w14:paraId="62D84CF6" w14:textId="77777777" w:rsidR="00363B3C" w:rsidRDefault="00363B3C" w:rsidP="00C5551A">
      <w:pPr>
        <w:pStyle w:val="AmdtsEntryHd"/>
        <w:rPr>
          <w:lang w:eastAsia="en-AU"/>
        </w:rPr>
      </w:pPr>
      <w:r w:rsidRPr="00D66CCA">
        <w:rPr>
          <w:lang w:eastAsia="en-AU"/>
        </w:rPr>
        <w:t>Power of the regulator to take other remedial action</w:t>
      </w:r>
    </w:p>
    <w:p w14:paraId="1F0D5EE6" w14:textId="4549227E" w:rsidR="00363B3C" w:rsidRPr="00363B3C" w:rsidRDefault="00363B3C" w:rsidP="00363B3C">
      <w:pPr>
        <w:pStyle w:val="AmdtsEntries"/>
        <w:rPr>
          <w:lang w:eastAsia="en-AU"/>
        </w:rPr>
      </w:pPr>
      <w:r>
        <w:rPr>
          <w:lang w:eastAsia="en-AU"/>
        </w:rPr>
        <w:t>s 212</w:t>
      </w:r>
      <w:r>
        <w:rPr>
          <w:lang w:eastAsia="en-AU"/>
        </w:rPr>
        <w:tab/>
        <w:t xml:space="preserve">am </w:t>
      </w:r>
      <w:hyperlink r:id="rId394"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117, s 118</w:t>
      </w:r>
    </w:p>
    <w:p w14:paraId="5EFE55C0" w14:textId="77777777" w:rsidR="008574ED" w:rsidRDefault="008574ED" w:rsidP="00C5551A">
      <w:pPr>
        <w:pStyle w:val="AmdtsEntryHd"/>
        <w:rPr>
          <w:lang w:eastAsia="en-AU"/>
        </w:rPr>
      </w:pPr>
      <w:r w:rsidRPr="00D66CCA">
        <w:rPr>
          <w:lang w:eastAsia="en-AU"/>
        </w:rPr>
        <w:lastRenderedPageBreak/>
        <w:t>Costs of remedial or other action</w:t>
      </w:r>
    </w:p>
    <w:p w14:paraId="5E2C896E" w14:textId="6B5257F8" w:rsidR="008574ED" w:rsidRPr="008574ED" w:rsidRDefault="008574ED" w:rsidP="008574ED">
      <w:pPr>
        <w:pStyle w:val="AmdtsEntries"/>
        <w:rPr>
          <w:lang w:eastAsia="en-AU"/>
        </w:rPr>
      </w:pPr>
      <w:r>
        <w:rPr>
          <w:lang w:eastAsia="en-AU"/>
        </w:rPr>
        <w:t>s 213</w:t>
      </w:r>
      <w:r>
        <w:rPr>
          <w:lang w:eastAsia="en-AU"/>
        </w:rPr>
        <w:tab/>
        <w:t xml:space="preserve">am </w:t>
      </w:r>
      <w:hyperlink r:id="rId395"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119</w:t>
      </w:r>
    </w:p>
    <w:p w14:paraId="6DA12344" w14:textId="77777777" w:rsidR="008574ED" w:rsidRDefault="008574ED" w:rsidP="008574ED">
      <w:pPr>
        <w:pStyle w:val="AmdtsEntryHd"/>
        <w:rPr>
          <w:lang w:eastAsia="en-AU"/>
        </w:rPr>
      </w:pPr>
      <w:r w:rsidRPr="00D66CCA">
        <w:rPr>
          <w:lang w:eastAsia="en-AU"/>
        </w:rPr>
        <w:t>Application—div 10.6</w:t>
      </w:r>
    </w:p>
    <w:p w14:paraId="59D2CD88" w14:textId="6067004B" w:rsidR="008574ED" w:rsidRPr="008574ED" w:rsidRDefault="008574ED" w:rsidP="008574ED">
      <w:pPr>
        <w:pStyle w:val="AmdtsEntries"/>
        <w:rPr>
          <w:lang w:eastAsia="en-AU"/>
        </w:rPr>
      </w:pPr>
      <w:r>
        <w:rPr>
          <w:lang w:eastAsia="en-AU"/>
        </w:rPr>
        <w:t>s 214</w:t>
      </w:r>
      <w:r>
        <w:rPr>
          <w:lang w:eastAsia="en-AU"/>
        </w:rPr>
        <w:tab/>
        <w:t xml:space="preserve">am </w:t>
      </w:r>
      <w:hyperlink r:id="rId396"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120</w:t>
      </w:r>
    </w:p>
    <w:p w14:paraId="5947990C" w14:textId="0945FEE2" w:rsidR="0067689D" w:rsidRDefault="0067689D" w:rsidP="00C5551A">
      <w:pPr>
        <w:pStyle w:val="AmdtsEntryHd"/>
        <w:rPr>
          <w:lang w:eastAsia="en-AU"/>
        </w:rPr>
      </w:pPr>
      <w:r w:rsidRPr="00D66CCA">
        <w:rPr>
          <w:lang w:eastAsia="en-AU"/>
        </w:rPr>
        <w:t>Regulator may accept WHS undertakings</w:t>
      </w:r>
    </w:p>
    <w:p w14:paraId="2C3DA557" w14:textId="43CB8523" w:rsidR="0067689D" w:rsidRPr="0067689D" w:rsidRDefault="0067689D" w:rsidP="0067689D">
      <w:pPr>
        <w:pStyle w:val="AmdtsEntries"/>
        <w:rPr>
          <w:lang w:eastAsia="en-AU"/>
        </w:rPr>
      </w:pPr>
      <w:r>
        <w:rPr>
          <w:lang w:eastAsia="en-AU"/>
        </w:rPr>
        <w:t>s 216</w:t>
      </w:r>
      <w:r>
        <w:rPr>
          <w:lang w:eastAsia="en-AU"/>
        </w:rPr>
        <w:tab/>
        <w:t xml:space="preserve">am </w:t>
      </w:r>
      <w:hyperlink r:id="rId397" w:tooltip="Work Health and Safety Amendment Act 2021" w:history="1">
        <w:r>
          <w:rPr>
            <w:rStyle w:val="charCitHyperlinkAbbrev"/>
          </w:rPr>
          <w:t>A2021</w:t>
        </w:r>
        <w:r>
          <w:rPr>
            <w:rStyle w:val="charCitHyperlinkAbbrev"/>
          </w:rPr>
          <w:noBreakHyphen/>
          <w:t>19</w:t>
        </w:r>
      </w:hyperlink>
      <w:r>
        <w:rPr>
          <w:lang w:eastAsia="en-AU"/>
        </w:rPr>
        <w:t xml:space="preserve"> s 6</w:t>
      </w:r>
    </w:p>
    <w:p w14:paraId="08FCC9DC" w14:textId="3245C852" w:rsidR="00AD34C2" w:rsidRDefault="00AD34C2" w:rsidP="00AD34C2">
      <w:pPr>
        <w:pStyle w:val="AmdtsEntryHd"/>
        <w:rPr>
          <w:lang w:eastAsia="en-AU"/>
        </w:rPr>
      </w:pPr>
      <w:r w:rsidRPr="00D66CCA">
        <w:rPr>
          <w:lang w:eastAsia="en-AU"/>
        </w:rPr>
        <w:t>Compliance with WHS undertaking</w:t>
      </w:r>
    </w:p>
    <w:p w14:paraId="64D8C095" w14:textId="55EB2DA6" w:rsidR="00AD34C2" w:rsidRPr="00AD34C2" w:rsidRDefault="00AD34C2" w:rsidP="00AD34C2">
      <w:pPr>
        <w:pStyle w:val="AmdtsEntries"/>
        <w:rPr>
          <w:lang w:eastAsia="en-AU"/>
        </w:rPr>
      </w:pPr>
      <w:r>
        <w:rPr>
          <w:lang w:eastAsia="en-AU"/>
        </w:rPr>
        <w:t>s 219</w:t>
      </w:r>
      <w:r>
        <w:rPr>
          <w:lang w:eastAsia="en-AU"/>
        </w:rPr>
        <w:tab/>
        <w:t xml:space="preserve">am </w:t>
      </w:r>
      <w:hyperlink r:id="rId398" w:tooltip="Workplace Legislation Amendment Act 2024" w:history="1">
        <w:r>
          <w:rPr>
            <w:rStyle w:val="charCitHyperlinkAbbrev"/>
          </w:rPr>
          <w:t>A2024</w:t>
        </w:r>
        <w:r>
          <w:rPr>
            <w:rStyle w:val="charCitHyperlinkAbbrev"/>
          </w:rPr>
          <w:noBreakHyphen/>
          <w:t>15</w:t>
        </w:r>
      </w:hyperlink>
      <w:r>
        <w:rPr>
          <w:lang w:eastAsia="en-AU"/>
        </w:rPr>
        <w:t xml:space="preserve"> s 29</w:t>
      </w:r>
    </w:p>
    <w:p w14:paraId="0723AE8E" w14:textId="40F6DB4B" w:rsidR="005D4C7E" w:rsidRDefault="00F07FEC" w:rsidP="00C5551A">
      <w:pPr>
        <w:pStyle w:val="AmdtsEntryHd"/>
        <w:rPr>
          <w:lang w:eastAsia="en-AU"/>
        </w:rPr>
      </w:pPr>
      <w:r w:rsidRPr="00D66CCA">
        <w:rPr>
          <w:lang w:eastAsia="en-AU"/>
        </w:rPr>
        <w:t>Which decisions are reviewable</w:t>
      </w:r>
    </w:p>
    <w:p w14:paraId="7EEC3062" w14:textId="655C2BCD" w:rsidR="00F07FEC" w:rsidRPr="00F07FEC" w:rsidRDefault="00F07FEC" w:rsidP="00F07FEC">
      <w:pPr>
        <w:pStyle w:val="AmdtsEntries"/>
        <w:rPr>
          <w:lang w:eastAsia="en-AU"/>
        </w:rPr>
      </w:pPr>
      <w:r>
        <w:rPr>
          <w:lang w:eastAsia="en-AU"/>
        </w:rPr>
        <w:t>s 223</w:t>
      </w:r>
      <w:r>
        <w:rPr>
          <w:lang w:eastAsia="en-AU"/>
        </w:rPr>
        <w:tab/>
        <w:t xml:space="preserve">am </w:t>
      </w:r>
      <w:hyperlink r:id="rId399" w:tooltip="Work Health and Safety Amendment Act 2018" w:history="1">
        <w:r w:rsidRPr="00375926">
          <w:rPr>
            <w:rStyle w:val="charCitHyperlinkAbbrev"/>
          </w:rPr>
          <w:t>A2018-26</w:t>
        </w:r>
      </w:hyperlink>
      <w:r>
        <w:rPr>
          <w:lang w:eastAsia="en-AU"/>
        </w:rPr>
        <w:t xml:space="preserve"> s 19, s 20</w:t>
      </w:r>
      <w:r w:rsidR="008574ED">
        <w:rPr>
          <w:lang w:eastAsia="en-AU"/>
        </w:rPr>
        <w:t xml:space="preserve">; </w:t>
      </w:r>
      <w:hyperlink r:id="rId400" w:tooltip="Employment and Workplace Safety Legislation Amendment Act 2020" w:history="1">
        <w:r w:rsidR="008574ED">
          <w:rPr>
            <w:rStyle w:val="charCitHyperlinkAbbrev"/>
          </w:rPr>
          <w:t>A2020</w:t>
        </w:r>
        <w:r w:rsidR="008574ED">
          <w:rPr>
            <w:rStyle w:val="charCitHyperlinkAbbrev"/>
          </w:rPr>
          <w:noBreakHyphen/>
          <w:t>30</w:t>
        </w:r>
      </w:hyperlink>
      <w:r w:rsidR="008574ED">
        <w:rPr>
          <w:lang w:eastAsia="en-AU"/>
        </w:rPr>
        <w:t xml:space="preserve"> s 121</w:t>
      </w:r>
    </w:p>
    <w:p w14:paraId="460925A6" w14:textId="77777777" w:rsidR="00C5551A" w:rsidRDefault="00C5551A" w:rsidP="00C5551A">
      <w:pPr>
        <w:pStyle w:val="AmdtsEntryHd"/>
        <w:rPr>
          <w:lang w:eastAsia="en-AU"/>
        </w:rPr>
      </w:pPr>
      <w:r w:rsidRPr="00D66CCA">
        <w:rPr>
          <w:lang w:eastAsia="en-AU"/>
        </w:rPr>
        <w:t>Application for external review</w:t>
      </w:r>
    </w:p>
    <w:p w14:paraId="67F6297E" w14:textId="2953891D" w:rsidR="00C5551A" w:rsidRPr="00C5551A" w:rsidRDefault="00C5551A" w:rsidP="00C5551A">
      <w:pPr>
        <w:pStyle w:val="AmdtsEntries"/>
        <w:rPr>
          <w:lang w:eastAsia="en-AU"/>
        </w:rPr>
      </w:pPr>
      <w:r>
        <w:rPr>
          <w:lang w:eastAsia="en-AU"/>
        </w:rPr>
        <w:t>s 229</w:t>
      </w:r>
      <w:r>
        <w:rPr>
          <w:lang w:eastAsia="en-AU"/>
        </w:rPr>
        <w:tab/>
        <w:t xml:space="preserve">am </w:t>
      </w:r>
      <w:hyperlink r:id="rId401" w:tooltip="Statute Law Amendment Act 2013 (No 2)" w:history="1">
        <w:r>
          <w:rPr>
            <w:rStyle w:val="charCitHyperlinkAbbrev"/>
          </w:rPr>
          <w:t>A2013</w:t>
        </w:r>
        <w:r>
          <w:rPr>
            <w:rStyle w:val="charCitHyperlinkAbbrev"/>
          </w:rPr>
          <w:noBreakHyphen/>
          <w:t>44</w:t>
        </w:r>
      </w:hyperlink>
      <w:r>
        <w:t xml:space="preserve"> amdt 3.202</w:t>
      </w:r>
    </w:p>
    <w:p w14:paraId="76F511E5" w14:textId="2DDEE3B3" w:rsidR="005F23E3" w:rsidRPr="006623FB" w:rsidRDefault="005F23E3" w:rsidP="008F1E2F">
      <w:pPr>
        <w:pStyle w:val="AmdtsEntryHd"/>
        <w:rPr>
          <w:lang w:eastAsia="en-AU"/>
        </w:rPr>
      </w:pPr>
      <w:r w:rsidRPr="006623FB">
        <w:rPr>
          <w:lang w:eastAsia="en-AU"/>
        </w:rPr>
        <w:t>Procedure if prosecution is not brought</w:t>
      </w:r>
    </w:p>
    <w:p w14:paraId="5AD21E52" w14:textId="1FFAFE99" w:rsidR="005F23E3" w:rsidRPr="005F23E3" w:rsidRDefault="005F23E3" w:rsidP="005F23E3">
      <w:pPr>
        <w:pStyle w:val="AmdtsEntries"/>
        <w:rPr>
          <w:lang w:eastAsia="en-AU"/>
        </w:rPr>
      </w:pPr>
      <w:r w:rsidRPr="006623FB">
        <w:rPr>
          <w:lang w:eastAsia="en-AU"/>
        </w:rPr>
        <w:t>s 231</w:t>
      </w:r>
      <w:r w:rsidRPr="006623FB">
        <w:rPr>
          <w:lang w:eastAsia="en-AU"/>
        </w:rPr>
        <w:tab/>
        <w:t xml:space="preserve">am </w:t>
      </w:r>
      <w:hyperlink r:id="rId402" w:tooltip="Work Health and Safety Amendment Act 2021" w:history="1">
        <w:r w:rsidRPr="006623FB">
          <w:rPr>
            <w:rStyle w:val="charCitHyperlinkAbbrev"/>
          </w:rPr>
          <w:t>A2021</w:t>
        </w:r>
        <w:r w:rsidRPr="006623FB">
          <w:rPr>
            <w:rStyle w:val="charCitHyperlinkAbbrev"/>
          </w:rPr>
          <w:noBreakHyphen/>
          <w:t>19</w:t>
        </w:r>
      </w:hyperlink>
      <w:r w:rsidRPr="006623FB">
        <w:rPr>
          <w:lang w:eastAsia="en-AU"/>
        </w:rPr>
        <w:t xml:space="preserve"> s 7, s 8</w:t>
      </w:r>
      <w:r w:rsidR="00DA7752" w:rsidRPr="006623FB">
        <w:rPr>
          <w:lang w:eastAsia="en-AU"/>
        </w:rPr>
        <w:t>;</w:t>
      </w:r>
      <w:r w:rsidR="00DA7752" w:rsidRPr="006623FB">
        <w:t xml:space="preserve"> </w:t>
      </w:r>
      <w:hyperlink r:id="rId403" w:tooltip="Workplace Legislation Amendment Act 2022" w:history="1">
        <w:r w:rsidR="00DA7752" w:rsidRPr="006623FB">
          <w:rPr>
            <w:rStyle w:val="charCitHyperlinkAbbrev"/>
          </w:rPr>
          <w:t>A2022</w:t>
        </w:r>
        <w:r w:rsidR="00DA7752" w:rsidRPr="006623FB">
          <w:rPr>
            <w:rStyle w:val="charCitHyperlinkAbbrev"/>
          </w:rPr>
          <w:noBreakHyphen/>
          <w:t>23</w:t>
        </w:r>
      </w:hyperlink>
      <w:r w:rsidR="00DA7752" w:rsidRPr="006623FB">
        <w:t xml:space="preserve"> s</w:t>
      </w:r>
      <w:r w:rsidR="003D720B" w:rsidRPr="006623FB">
        <w:t>s</w:t>
      </w:r>
      <w:r w:rsidR="00DA7752" w:rsidRPr="006623FB">
        <w:t xml:space="preserve"> 40</w:t>
      </w:r>
      <w:r w:rsidR="003D720B" w:rsidRPr="006623FB">
        <w:t>-42</w:t>
      </w:r>
    </w:p>
    <w:p w14:paraId="1533BC8E" w14:textId="7A920A5E" w:rsidR="00DD1537" w:rsidRDefault="006C38FE" w:rsidP="00DD1537">
      <w:pPr>
        <w:pStyle w:val="AmdtsEntryHd"/>
        <w:rPr>
          <w:lang w:eastAsia="en-AU"/>
        </w:rPr>
      </w:pPr>
      <w:r w:rsidRPr="00D66CCA">
        <w:rPr>
          <w:lang w:eastAsia="en-AU"/>
        </w:rPr>
        <w:t>Limitation period for prosecutions</w:t>
      </w:r>
    </w:p>
    <w:p w14:paraId="7CD561BC" w14:textId="2DBA2DE6" w:rsidR="00DD1537" w:rsidRPr="005F23E3" w:rsidRDefault="00DD1537" w:rsidP="00DD1537">
      <w:pPr>
        <w:pStyle w:val="AmdtsEntries"/>
        <w:rPr>
          <w:lang w:eastAsia="en-AU"/>
        </w:rPr>
      </w:pPr>
      <w:r>
        <w:rPr>
          <w:lang w:eastAsia="en-AU"/>
        </w:rPr>
        <w:t>s 232</w:t>
      </w:r>
      <w:r>
        <w:rPr>
          <w:lang w:eastAsia="en-AU"/>
        </w:rPr>
        <w:tab/>
        <w:t xml:space="preserve">am </w:t>
      </w:r>
      <w:hyperlink r:id="rId404" w:tooltip="Work Health and Safety Amendment Act 2021" w:history="1">
        <w:r>
          <w:rPr>
            <w:rStyle w:val="charCitHyperlinkAbbrev"/>
          </w:rPr>
          <w:t>A2021</w:t>
        </w:r>
        <w:r>
          <w:rPr>
            <w:rStyle w:val="charCitHyperlinkAbbrev"/>
          </w:rPr>
          <w:noBreakHyphen/>
          <w:t>19</w:t>
        </w:r>
      </w:hyperlink>
      <w:r>
        <w:rPr>
          <w:lang w:eastAsia="en-AU"/>
        </w:rPr>
        <w:t xml:space="preserve"> s </w:t>
      </w:r>
      <w:r w:rsidR="006C38FE">
        <w:rPr>
          <w:lang w:eastAsia="en-AU"/>
        </w:rPr>
        <w:t>9</w:t>
      </w:r>
    </w:p>
    <w:p w14:paraId="1FA6C6C4" w14:textId="3B2FBC7E" w:rsidR="007F524A" w:rsidRDefault="007F524A" w:rsidP="007F524A">
      <w:pPr>
        <w:pStyle w:val="AmdtsEntryHd"/>
        <w:rPr>
          <w:lang w:eastAsia="en-AU"/>
        </w:rPr>
      </w:pPr>
      <w:r w:rsidRPr="00D66CCA">
        <w:rPr>
          <w:lang w:eastAsia="en-AU"/>
        </w:rPr>
        <w:t>Offence to fail to comply with order</w:t>
      </w:r>
    </w:p>
    <w:p w14:paraId="5C241F66" w14:textId="69F5ED32" w:rsidR="007F524A" w:rsidRPr="00AD34C2" w:rsidRDefault="007F524A" w:rsidP="007F524A">
      <w:pPr>
        <w:pStyle w:val="AmdtsEntries"/>
        <w:rPr>
          <w:lang w:eastAsia="en-AU"/>
        </w:rPr>
      </w:pPr>
      <w:r>
        <w:rPr>
          <w:lang w:eastAsia="en-AU"/>
        </w:rPr>
        <w:t>s 242</w:t>
      </w:r>
      <w:r>
        <w:rPr>
          <w:lang w:eastAsia="en-AU"/>
        </w:rPr>
        <w:tab/>
        <w:t xml:space="preserve">am </w:t>
      </w:r>
      <w:hyperlink r:id="rId405" w:tooltip="Workplace Legislation Amendment Act 2024" w:history="1">
        <w:r>
          <w:rPr>
            <w:rStyle w:val="charCitHyperlinkAbbrev"/>
          </w:rPr>
          <w:t>A2024</w:t>
        </w:r>
        <w:r>
          <w:rPr>
            <w:rStyle w:val="charCitHyperlinkAbbrev"/>
          </w:rPr>
          <w:noBreakHyphen/>
          <w:t>15</w:t>
        </w:r>
      </w:hyperlink>
      <w:r>
        <w:rPr>
          <w:lang w:eastAsia="en-AU"/>
        </w:rPr>
        <w:t xml:space="preserve"> s 29</w:t>
      </w:r>
    </w:p>
    <w:p w14:paraId="153D9650" w14:textId="583DDC88" w:rsidR="00103A6A" w:rsidRDefault="00103A6A" w:rsidP="008F1E2F">
      <w:pPr>
        <w:pStyle w:val="AmdtsEntryHd"/>
      </w:pPr>
      <w:r w:rsidRPr="00EE621D">
        <w:t>Offences by bodies corporate</w:t>
      </w:r>
    </w:p>
    <w:p w14:paraId="598A7A49" w14:textId="0EA4A19A" w:rsidR="00103A6A" w:rsidRPr="00103A6A" w:rsidRDefault="00103A6A" w:rsidP="00103A6A">
      <w:pPr>
        <w:pStyle w:val="AmdtsEntries"/>
      </w:pPr>
      <w:r>
        <w:t>div 13.4 hdg</w:t>
      </w:r>
      <w:r>
        <w:tab/>
        <w:t xml:space="preserve">sub </w:t>
      </w:r>
      <w:hyperlink r:id="rId406" w:tooltip="Workplace Legislation Amendment Act 2024" w:history="1">
        <w:r>
          <w:rPr>
            <w:rStyle w:val="charCitHyperlinkAbbrev"/>
          </w:rPr>
          <w:t>A2024</w:t>
        </w:r>
        <w:r>
          <w:rPr>
            <w:rStyle w:val="charCitHyperlinkAbbrev"/>
          </w:rPr>
          <w:noBreakHyphen/>
          <w:t>15</w:t>
        </w:r>
      </w:hyperlink>
      <w:r>
        <w:t xml:space="preserve"> s 21</w:t>
      </w:r>
    </w:p>
    <w:p w14:paraId="14645EFA" w14:textId="19457A1F" w:rsidR="00103A6A" w:rsidRDefault="00103A6A" w:rsidP="00103A6A">
      <w:pPr>
        <w:pStyle w:val="AmdtsEntryHd"/>
      </w:pPr>
      <w:r w:rsidRPr="00EE621D">
        <w:t>Definitions—div 13.4</w:t>
      </w:r>
    </w:p>
    <w:p w14:paraId="699C595C" w14:textId="72F6102D" w:rsidR="00103A6A" w:rsidRDefault="00103A6A" w:rsidP="00103A6A">
      <w:pPr>
        <w:pStyle w:val="AmdtsEntries"/>
      </w:pPr>
      <w:r>
        <w:t>s 244</w:t>
      </w:r>
      <w:r>
        <w:tab/>
        <w:t xml:space="preserve">sub </w:t>
      </w:r>
      <w:hyperlink r:id="rId407" w:tooltip="Workplace Legislation Amendment Act 2024" w:history="1">
        <w:r>
          <w:rPr>
            <w:rStyle w:val="charCitHyperlinkAbbrev"/>
          </w:rPr>
          <w:t>A2024</w:t>
        </w:r>
        <w:r>
          <w:rPr>
            <w:rStyle w:val="charCitHyperlinkAbbrev"/>
          </w:rPr>
          <w:noBreakHyphen/>
          <w:t>15</w:t>
        </w:r>
      </w:hyperlink>
      <w:r>
        <w:t xml:space="preserve"> s 21</w:t>
      </w:r>
    </w:p>
    <w:p w14:paraId="6B0B8BC8" w14:textId="3987EB5F" w:rsidR="00103A6A" w:rsidRPr="00103A6A" w:rsidRDefault="00103A6A" w:rsidP="00103A6A">
      <w:pPr>
        <w:pStyle w:val="AmdtsEntries"/>
      </w:pPr>
      <w:r>
        <w:tab/>
        <w:t xml:space="preserve">def </w:t>
      </w:r>
      <w:r w:rsidRPr="00103A6A">
        <w:rPr>
          <w:rStyle w:val="charBoldItals"/>
        </w:rPr>
        <w:t>authorised person</w:t>
      </w:r>
      <w:r>
        <w:t xml:space="preserve"> ins </w:t>
      </w:r>
      <w:hyperlink r:id="rId408" w:tooltip="Workplace Legislation Amendment Act 2024" w:history="1">
        <w:r>
          <w:rPr>
            <w:rStyle w:val="charCitHyperlinkAbbrev"/>
          </w:rPr>
          <w:t>A2024</w:t>
        </w:r>
        <w:r>
          <w:rPr>
            <w:rStyle w:val="charCitHyperlinkAbbrev"/>
          </w:rPr>
          <w:noBreakHyphen/>
          <w:t>15</w:t>
        </w:r>
      </w:hyperlink>
      <w:r>
        <w:t xml:space="preserve"> s 21</w:t>
      </w:r>
    </w:p>
    <w:p w14:paraId="4F66DFCA" w14:textId="50F3404F" w:rsidR="00103A6A" w:rsidRPr="00103A6A" w:rsidRDefault="00103A6A" w:rsidP="00103A6A">
      <w:pPr>
        <w:pStyle w:val="AmdtsEntries"/>
      </w:pPr>
      <w:r>
        <w:tab/>
        <w:t xml:space="preserve">def </w:t>
      </w:r>
      <w:r>
        <w:rPr>
          <w:rStyle w:val="charBoldItals"/>
        </w:rPr>
        <w:t>board of directors</w:t>
      </w:r>
      <w:r>
        <w:t xml:space="preserve"> ins </w:t>
      </w:r>
      <w:hyperlink r:id="rId409" w:tooltip="Workplace Legislation Amendment Act 2024" w:history="1">
        <w:r>
          <w:rPr>
            <w:rStyle w:val="charCitHyperlinkAbbrev"/>
          </w:rPr>
          <w:t>A2024</w:t>
        </w:r>
        <w:r>
          <w:rPr>
            <w:rStyle w:val="charCitHyperlinkAbbrev"/>
          </w:rPr>
          <w:noBreakHyphen/>
          <w:t>15</w:t>
        </w:r>
      </w:hyperlink>
      <w:r>
        <w:t xml:space="preserve"> s 21</w:t>
      </w:r>
    </w:p>
    <w:p w14:paraId="51982CA1" w14:textId="4EC2DA22" w:rsidR="00EB7405" w:rsidRDefault="00EB7405" w:rsidP="00EB7405">
      <w:pPr>
        <w:pStyle w:val="AmdtsEntryHd"/>
      </w:pPr>
      <w:r w:rsidRPr="00EE621D">
        <w:t>Physical elements</w:t>
      </w:r>
    </w:p>
    <w:p w14:paraId="55F5071C" w14:textId="02CFCBCD" w:rsidR="00EB7405" w:rsidRDefault="00EB7405" w:rsidP="00EB7405">
      <w:pPr>
        <w:pStyle w:val="AmdtsEntries"/>
      </w:pPr>
      <w:r>
        <w:t>s 244A</w:t>
      </w:r>
      <w:r>
        <w:tab/>
        <w:t xml:space="preserve">ins </w:t>
      </w:r>
      <w:hyperlink r:id="rId410" w:tooltip="Workplace Legislation Amendment Act 2024" w:history="1">
        <w:r>
          <w:rPr>
            <w:rStyle w:val="charCitHyperlinkAbbrev"/>
          </w:rPr>
          <w:t>A2024</w:t>
        </w:r>
        <w:r>
          <w:rPr>
            <w:rStyle w:val="charCitHyperlinkAbbrev"/>
          </w:rPr>
          <w:noBreakHyphen/>
          <w:t>15</w:t>
        </w:r>
      </w:hyperlink>
      <w:r>
        <w:t xml:space="preserve"> s 21</w:t>
      </w:r>
    </w:p>
    <w:p w14:paraId="412BF051" w14:textId="21396203" w:rsidR="00EB7405" w:rsidRDefault="00EB7405" w:rsidP="00EB7405">
      <w:pPr>
        <w:pStyle w:val="AmdtsEntryHd"/>
      </w:pPr>
      <w:r w:rsidRPr="00EE621D">
        <w:t>Fault elements other than negligence</w:t>
      </w:r>
    </w:p>
    <w:p w14:paraId="4DAF2D57" w14:textId="7CE77495" w:rsidR="00EB7405" w:rsidRDefault="00EB7405" w:rsidP="00EB7405">
      <w:pPr>
        <w:pStyle w:val="AmdtsEntries"/>
      </w:pPr>
      <w:r>
        <w:t>s 244B</w:t>
      </w:r>
      <w:r>
        <w:tab/>
        <w:t xml:space="preserve">ins </w:t>
      </w:r>
      <w:hyperlink r:id="rId411" w:tooltip="Workplace Legislation Amendment Act 2024" w:history="1">
        <w:r>
          <w:rPr>
            <w:rStyle w:val="charCitHyperlinkAbbrev"/>
          </w:rPr>
          <w:t>A2024</w:t>
        </w:r>
        <w:r>
          <w:rPr>
            <w:rStyle w:val="charCitHyperlinkAbbrev"/>
          </w:rPr>
          <w:noBreakHyphen/>
          <w:t>15</w:t>
        </w:r>
      </w:hyperlink>
      <w:r>
        <w:t xml:space="preserve"> s 21</w:t>
      </w:r>
    </w:p>
    <w:p w14:paraId="6590CCAA" w14:textId="398550D7" w:rsidR="00EB7405" w:rsidRDefault="00EB7405" w:rsidP="00EB7405">
      <w:pPr>
        <w:pStyle w:val="AmdtsEntryHd"/>
      </w:pPr>
      <w:r w:rsidRPr="00EE621D">
        <w:t>Negligence</w:t>
      </w:r>
    </w:p>
    <w:p w14:paraId="7F08956F" w14:textId="303E8F3C" w:rsidR="00EB7405" w:rsidRDefault="00EB7405" w:rsidP="00EB7405">
      <w:pPr>
        <w:pStyle w:val="AmdtsEntries"/>
      </w:pPr>
      <w:r>
        <w:t>s 244BA</w:t>
      </w:r>
      <w:r>
        <w:tab/>
        <w:t xml:space="preserve">ins </w:t>
      </w:r>
      <w:hyperlink r:id="rId412" w:tooltip="Workplace Legislation Amendment Act 2024" w:history="1">
        <w:r>
          <w:rPr>
            <w:rStyle w:val="charCitHyperlinkAbbrev"/>
          </w:rPr>
          <w:t>A2024</w:t>
        </w:r>
        <w:r>
          <w:rPr>
            <w:rStyle w:val="charCitHyperlinkAbbrev"/>
          </w:rPr>
          <w:noBreakHyphen/>
          <w:t>15</w:t>
        </w:r>
      </w:hyperlink>
      <w:r>
        <w:t xml:space="preserve"> s 21</w:t>
      </w:r>
    </w:p>
    <w:p w14:paraId="4033E71F" w14:textId="57653433" w:rsidR="00EB7405" w:rsidRDefault="00EB7405" w:rsidP="00EB7405">
      <w:pPr>
        <w:pStyle w:val="AmdtsEntryHd"/>
      </w:pPr>
      <w:r w:rsidRPr="00EE621D">
        <w:t>Mistake of fact</w:t>
      </w:r>
    </w:p>
    <w:p w14:paraId="22366C6D" w14:textId="711D077B" w:rsidR="00EB7405" w:rsidRDefault="00EB7405" w:rsidP="00EB7405">
      <w:pPr>
        <w:pStyle w:val="AmdtsEntries"/>
      </w:pPr>
      <w:r>
        <w:t>s 244C</w:t>
      </w:r>
      <w:r>
        <w:tab/>
        <w:t xml:space="preserve">ins </w:t>
      </w:r>
      <w:hyperlink r:id="rId413" w:tooltip="Workplace Legislation Amendment Act 2024" w:history="1">
        <w:r>
          <w:rPr>
            <w:rStyle w:val="charCitHyperlinkAbbrev"/>
          </w:rPr>
          <w:t>A2024</w:t>
        </w:r>
        <w:r>
          <w:rPr>
            <w:rStyle w:val="charCitHyperlinkAbbrev"/>
          </w:rPr>
          <w:noBreakHyphen/>
          <w:t>15</w:t>
        </w:r>
      </w:hyperlink>
      <w:r>
        <w:t xml:space="preserve"> s 21</w:t>
      </w:r>
    </w:p>
    <w:p w14:paraId="094DE537" w14:textId="33B0C98C" w:rsidR="00EB7405" w:rsidRDefault="00EB7405" w:rsidP="00EB7405">
      <w:pPr>
        <w:pStyle w:val="AmdtsEntryHd"/>
      </w:pPr>
      <w:r w:rsidRPr="00EE621D">
        <w:t>Failure to take reasonable precautions</w:t>
      </w:r>
    </w:p>
    <w:p w14:paraId="0C5F1293" w14:textId="13D56E64" w:rsidR="00EB7405" w:rsidRDefault="00EB7405" w:rsidP="00EB7405">
      <w:pPr>
        <w:pStyle w:val="AmdtsEntries"/>
      </w:pPr>
      <w:r>
        <w:t>s 244D</w:t>
      </w:r>
      <w:r>
        <w:tab/>
        <w:t xml:space="preserve">ins </w:t>
      </w:r>
      <w:hyperlink r:id="rId414" w:tooltip="Workplace Legislation Amendment Act 2024" w:history="1">
        <w:r>
          <w:rPr>
            <w:rStyle w:val="charCitHyperlinkAbbrev"/>
          </w:rPr>
          <w:t>A2024</w:t>
        </w:r>
        <w:r>
          <w:rPr>
            <w:rStyle w:val="charCitHyperlinkAbbrev"/>
          </w:rPr>
          <w:noBreakHyphen/>
          <w:t>15</w:t>
        </w:r>
      </w:hyperlink>
      <w:r>
        <w:t xml:space="preserve"> s 21</w:t>
      </w:r>
    </w:p>
    <w:p w14:paraId="0F9FDD6F" w14:textId="3C03EF61" w:rsidR="00EB7405" w:rsidRDefault="00EB7405" w:rsidP="00EB7405">
      <w:pPr>
        <w:pStyle w:val="AmdtsEntryHd"/>
      </w:pPr>
      <w:r w:rsidRPr="00EE621D">
        <w:t>How this division applies to public authorities</w:t>
      </w:r>
    </w:p>
    <w:p w14:paraId="02FE9E81" w14:textId="4939BEC6" w:rsidR="00EB7405" w:rsidRDefault="00EB7405" w:rsidP="00EB7405">
      <w:pPr>
        <w:pStyle w:val="AmdtsEntries"/>
      </w:pPr>
      <w:r>
        <w:t>s 244E</w:t>
      </w:r>
      <w:r>
        <w:tab/>
        <w:t xml:space="preserve">ins </w:t>
      </w:r>
      <w:hyperlink r:id="rId415" w:tooltip="Workplace Legislation Amendment Act 2024" w:history="1">
        <w:r>
          <w:rPr>
            <w:rStyle w:val="charCitHyperlinkAbbrev"/>
          </w:rPr>
          <w:t>A2024</w:t>
        </w:r>
        <w:r>
          <w:rPr>
            <w:rStyle w:val="charCitHyperlinkAbbrev"/>
          </w:rPr>
          <w:noBreakHyphen/>
          <w:t>15</w:t>
        </w:r>
      </w:hyperlink>
      <w:r>
        <w:t xml:space="preserve"> s 21</w:t>
      </w:r>
    </w:p>
    <w:p w14:paraId="69A2BEF5" w14:textId="2E01C70A" w:rsidR="008F1E2F" w:rsidRDefault="008F1E2F" w:rsidP="008F1E2F">
      <w:pPr>
        <w:pStyle w:val="AmdtsEntryHd"/>
      </w:pPr>
      <w:r w:rsidRPr="008F1E2F">
        <w:t>Officers</w:t>
      </w:r>
    </w:p>
    <w:p w14:paraId="2384A455" w14:textId="2D1EBD69" w:rsidR="008F1E2F" w:rsidRPr="00226EC2" w:rsidRDefault="008F1E2F" w:rsidP="008F1E2F">
      <w:pPr>
        <w:pStyle w:val="AmdtsEntries"/>
      </w:pPr>
      <w:r>
        <w:t>s 247</w:t>
      </w:r>
      <w:r>
        <w:tab/>
        <w:t xml:space="preserve">am </w:t>
      </w:r>
      <w:hyperlink r:id="rId416" w:tooltip="Statute Law Amendment Act 2011 (No 3)" w:history="1">
        <w:r w:rsidR="00B739B0" w:rsidRPr="00B739B0">
          <w:rPr>
            <w:rStyle w:val="charCitHyperlinkAbbrev"/>
          </w:rPr>
          <w:t>A2011</w:t>
        </w:r>
        <w:r w:rsidR="00B739B0" w:rsidRPr="00B739B0">
          <w:rPr>
            <w:rStyle w:val="charCitHyperlinkAbbrev"/>
          </w:rPr>
          <w:noBreakHyphen/>
          <w:t>52</w:t>
        </w:r>
      </w:hyperlink>
      <w:r>
        <w:t xml:space="preserve"> amdt 3.203</w:t>
      </w:r>
    </w:p>
    <w:p w14:paraId="32A116DD" w14:textId="77777777" w:rsidR="008275BA" w:rsidRDefault="008275BA" w:rsidP="00507B47">
      <w:pPr>
        <w:pStyle w:val="AmdtsEntryHd"/>
        <w:rPr>
          <w:lang w:eastAsia="en-AU"/>
        </w:rPr>
      </w:pPr>
      <w:r w:rsidRPr="00D66CCA">
        <w:rPr>
          <w:lang w:eastAsia="en-AU"/>
        </w:rPr>
        <w:lastRenderedPageBreak/>
        <w:t>Responsible agency for the Territory</w:t>
      </w:r>
    </w:p>
    <w:p w14:paraId="68F6E8C9" w14:textId="50B50561" w:rsidR="008275BA" w:rsidRDefault="008275BA" w:rsidP="008275BA">
      <w:pPr>
        <w:pStyle w:val="AmdtsEntries"/>
        <w:rPr>
          <w:lang w:eastAsia="en-AU"/>
        </w:rPr>
      </w:pPr>
      <w:r>
        <w:rPr>
          <w:lang w:eastAsia="en-AU"/>
        </w:rPr>
        <w:t>s 248</w:t>
      </w:r>
      <w:r>
        <w:rPr>
          <w:lang w:eastAsia="en-AU"/>
        </w:rPr>
        <w:tab/>
        <w:t xml:space="preserve">am </w:t>
      </w:r>
      <w:hyperlink r:id="rId417"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3.226</w:t>
      </w:r>
    </w:p>
    <w:p w14:paraId="0B2E9A91" w14:textId="0E8118B8" w:rsidR="00EB7405" w:rsidRDefault="00EB7405" w:rsidP="00EB7405">
      <w:pPr>
        <w:pStyle w:val="AmdtsEntryHd"/>
      </w:pPr>
      <w:r w:rsidRPr="00D66CCA">
        <w:rPr>
          <w:lang w:eastAsia="en-AU"/>
        </w:rPr>
        <w:t xml:space="preserve">When is a provision a </w:t>
      </w:r>
      <w:r w:rsidRPr="00BA1343">
        <w:rPr>
          <w:rStyle w:val="charItals"/>
        </w:rPr>
        <w:t>WHS civil penalty provision</w:t>
      </w:r>
    </w:p>
    <w:p w14:paraId="15EC6A6B" w14:textId="4292346C" w:rsidR="00EB7405" w:rsidRDefault="00EB7405" w:rsidP="00EB7405">
      <w:pPr>
        <w:pStyle w:val="AmdtsEntries"/>
      </w:pPr>
      <w:r>
        <w:t>s 254</w:t>
      </w:r>
      <w:r>
        <w:tab/>
        <w:t xml:space="preserve">am </w:t>
      </w:r>
      <w:hyperlink r:id="rId418" w:tooltip="Workplace Legislation Amendment Act 2024" w:history="1">
        <w:r>
          <w:rPr>
            <w:rStyle w:val="charCitHyperlinkAbbrev"/>
          </w:rPr>
          <w:t>A2024</w:t>
        </w:r>
        <w:r>
          <w:rPr>
            <w:rStyle w:val="charCitHyperlinkAbbrev"/>
          </w:rPr>
          <w:noBreakHyphen/>
          <w:t>15</w:t>
        </w:r>
      </w:hyperlink>
      <w:r>
        <w:t xml:space="preserve"> s 22</w:t>
      </w:r>
    </w:p>
    <w:p w14:paraId="3E12322B" w14:textId="0A8E3ABA" w:rsidR="00E86212" w:rsidRPr="000D0C32" w:rsidRDefault="00E86212" w:rsidP="00AB527F">
      <w:pPr>
        <w:pStyle w:val="AmdtsEntryHd"/>
        <w:rPr>
          <w:rFonts w:cs="Arial"/>
          <w:color w:val="000000"/>
          <w:shd w:val="clear" w:color="auto" w:fill="FFFFFF"/>
        </w:rPr>
      </w:pPr>
      <w:r w:rsidRPr="000D0C32">
        <w:rPr>
          <w:rFonts w:cs="Arial"/>
          <w:color w:val="000000"/>
          <w:shd w:val="clear" w:color="auto" w:fill="FFFFFF"/>
        </w:rPr>
        <w:t>Confidentiality of information</w:t>
      </w:r>
    </w:p>
    <w:p w14:paraId="0D6FA845" w14:textId="2E67E726" w:rsidR="00E86212" w:rsidRPr="00E86212" w:rsidRDefault="00E86212" w:rsidP="00E86212">
      <w:pPr>
        <w:pStyle w:val="AmdtsEntries"/>
      </w:pPr>
      <w:r w:rsidRPr="000D0C32">
        <w:t>s 271</w:t>
      </w:r>
      <w:r w:rsidRPr="000D0C32">
        <w:tab/>
      </w:r>
      <w:r w:rsidR="00427986" w:rsidRPr="000D0C32">
        <w:t xml:space="preserve">am </w:t>
      </w:r>
      <w:hyperlink r:id="rId419" w:tooltip="Workplace Legislation Amendment Act 2022" w:history="1">
        <w:r w:rsidR="00427986" w:rsidRPr="000D0C32">
          <w:rPr>
            <w:rStyle w:val="charCitHyperlinkAbbrev"/>
          </w:rPr>
          <w:t>A2022</w:t>
        </w:r>
        <w:r w:rsidR="00427986" w:rsidRPr="000D0C32">
          <w:rPr>
            <w:rStyle w:val="charCitHyperlinkAbbrev"/>
          </w:rPr>
          <w:noBreakHyphen/>
          <w:t>23</w:t>
        </w:r>
      </w:hyperlink>
      <w:r w:rsidR="00427986" w:rsidRPr="000D0C32">
        <w:t xml:space="preserve"> s 43</w:t>
      </w:r>
      <w:r w:rsidR="00EE549F">
        <w:t xml:space="preserve">; </w:t>
      </w:r>
      <w:hyperlink r:id="rId420" w:tooltip="Workplace Legislation Amendment Act 2024" w:history="1">
        <w:r w:rsidR="00EE549F">
          <w:rPr>
            <w:rStyle w:val="charCitHyperlinkAbbrev"/>
          </w:rPr>
          <w:t>A2024</w:t>
        </w:r>
        <w:r w:rsidR="00EE549F">
          <w:rPr>
            <w:rStyle w:val="charCitHyperlinkAbbrev"/>
          </w:rPr>
          <w:noBreakHyphen/>
          <w:t>15</w:t>
        </w:r>
      </w:hyperlink>
      <w:r w:rsidR="00EE549F">
        <w:t xml:space="preserve"> s 31</w:t>
      </w:r>
    </w:p>
    <w:p w14:paraId="7D6069B6" w14:textId="295EB641" w:rsidR="0053415C" w:rsidRPr="008C6477" w:rsidRDefault="0053415C" w:rsidP="00AB527F">
      <w:pPr>
        <w:pStyle w:val="AmdtsEntryHd"/>
        <w:rPr>
          <w:color w:val="000000"/>
        </w:rPr>
      </w:pPr>
      <w:r w:rsidRPr="008C6477">
        <w:rPr>
          <w:color w:val="000000"/>
        </w:rPr>
        <w:t>Additional ways that regulator may use and share information</w:t>
      </w:r>
    </w:p>
    <w:p w14:paraId="3182A199" w14:textId="2C1152BE" w:rsidR="0053415C" w:rsidRDefault="0053415C" w:rsidP="0053415C">
      <w:pPr>
        <w:pStyle w:val="AmdtsEntries"/>
      </w:pPr>
      <w:r w:rsidRPr="008C6477">
        <w:t>s 271A</w:t>
      </w:r>
      <w:r w:rsidRPr="008C6477">
        <w:tab/>
        <w:t>ins</w:t>
      </w:r>
      <w:r w:rsidR="002504FF" w:rsidRPr="008C6477">
        <w:t xml:space="preserve"> </w:t>
      </w:r>
      <w:hyperlink r:id="rId421" w:tooltip="Workplace Legislation Amendment Act 2022" w:history="1">
        <w:r w:rsidR="002504FF" w:rsidRPr="008C6477">
          <w:rPr>
            <w:rStyle w:val="charCitHyperlinkAbbrev"/>
          </w:rPr>
          <w:t>A2022</w:t>
        </w:r>
        <w:r w:rsidR="002504FF" w:rsidRPr="008C6477">
          <w:rPr>
            <w:rStyle w:val="charCitHyperlinkAbbrev"/>
          </w:rPr>
          <w:noBreakHyphen/>
          <w:t>23</w:t>
        </w:r>
      </w:hyperlink>
      <w:r w:rsidR="002504FF" w:rsidRPr="008C6477">
        <w:t xml:space="preserve"> s 44</w:t>
      </w:r>
    </w:p>
    <w:p w14:paraId="21EA405C" w14:textId="279AD458" w:rsidR="00090250" w:rsidRPr="0053415C" w:rsidRDefault="00090250" w:rsidP="0053415C">
      <w:pPr>
        <w:pStyle w:val="AmdtsEntries"/>
      </w:pPr>
      <w:r>
        <w:tab/>
        <w:t xml:space="preserve">am </w:t>
      </w:r>
      <w:hyperlink r:id="rId422" w:tooltip="Workplace Legislation Amendment Act 2024" w:history="1">
        <w:r>
          <w:rPr>
            <w:rStyle w:val="charCitHyperlinkAbbrev"/>
          </w:rPr>
          <w:t>A2024</w:t>
        </w:r>
        <w:r>
          <w:rPr>
            <w:rStyle w:val="charCitHyperlinkAbbrev"/>
          </w:rPr>
          <w:noBreakHyphen/>
          <w:t>15</w:t>
        </w:r>
      </w:hyperlink>
      <w:r>
        <w:t xml:space="preserve"> s 23</w:t>
      </w:r>
    </w:p>
    <w:p w14:paraId="522A18CA" w14:textId="045D5132" w:rsidR="002504FF" w:rsidRPr="008C6477" w:rsidRDefault="002504FF" w:rsidP="00AB527F">
      <w:pPr>
        <w:pStyle w:val="AmdtsEntryHd"/>
        <w:rPr>
          <w:color w:val="000000"/>
        </w:rPr>
      </w:pPr>
      <w:r w:rsidRPr="008C6477">
        <w:rPr>
          <w:color w:val="000000"/>
        </w:rPr>
        <w:t>No insurance or other indemnity against penalties</w:t>
      </w:r>
    </w:p>
    <w:p w14:paraId="0B009C3F" w14:textId="6308DB82" w:rsidR="002504FF" w:rsidRPr="002504FF" w:rsidRDefault="002504FF" w:rsidP="002504FF">
      <w:pPr>
        <w:pStyle w:val="AmdtsEntries"/>
      </w:pPr>
      <w:r w:rsidRPr="008C6477">
        <w:t>s 272A</w:t>
      </w:r>
      <w:r w:rsidRPr="008C6477">
        <w:tab/>
        <w:t xml:space="preserve">ins </w:t>
      </w:r>
      <w:hyperlink r:id="rId423" w:tooltip="Workplace Legislation Amendment Act 2022" w:history="1">
        <w:r w:rsidRPr="008C6477">
          <w:rPr>
            <w:rStyle w:val="charCitHyperlinkAbbrev"/>
          </w:rPr>
          <w:t>A2022</w:t>
        </w:r>
        <w:r w:rsidRPr="008C6477">
          <w:rPr>
            <w:rStyle w:val="charCitHyperlinkAbbrev"/>
          </w:rPr>
          <w:noBreakHyphen/>
          <w:t>23</w:t>
        </w:r>
      </w:hyperlink>
      <w:r w:rsidRPr="008C6477">
        <w:t xml:space="preserve"> s 45</w:t>
      </w:r>
    </w:p>
    <w:p w14:paraId="31D27AED" w14:textId="76D50664" w:rsidR="007F524A" w:rsidRPr="00AD34C2" w:rsidRDefault="007F524A" w:rsidP="007F524A">
      <w:pPr>
        <w:pStyle w:val="AmdtsEntries"/>
        <w:rPr>
          <w:lang w:eastAsia="en-AU"/>
        </w:rPr>
      </w:pPr>
      <w:r>
        <w:rPr>
          <w:lang w:eastAsia="en-AU"/>
        </w:rPr>
        <w:tab/>
        <w:t xml:space="preserve">am </w:t>
      </w:r>
      <w:hyperlink r:id="rId424" w:tooltip="Workplace Legislation Amendment Act 2024" w:history="1">
        <w:r>
          <w:rPr>
            <w:rStyle w:val="charCitHyperlinkAbbrev"/>
          </w:rPr>
          <w:t>A2024</w:t>
        </w:r>
        <w:r>
          <w:rPr>
            <w:rStyle w:val="charCitHyperlinkAbbrev"/>
          </w:rPr>
          <w:noBreakHyphen/>
          <w:t>15</w:t>
        </w:r>
      </w:hyperlink>
      <w:r>
        <w:rPr>
          <w:lang w:eastAsia="en-AU"/>
        </w:rPr>
        <w:t xml:space="preserve"> s 29</w:t>
      </w:r>
    </w:p>
    <w:p w14:paraId="7F75B4C8" w14:textId="65988BA5" w:rsidR="002504FF" w:rsidRPr="008C6477" w:rsidRDefault="000164E9" w:rsidP="00AB527F">
      <w:pPr>
        <w:pStyle w:val="AmdtsEntryHd"/>
        <w:rPr>
          <w:color w:val="000000"/>
        </w:rPr>
      </w:pPr>
      <w:r w:rsidRPr="008C6477">
        <w:rPr>
          <w:color w:val="000000"/>
        </w:rPr>
        <w:t>Liability of officers for offences by body corporate under s 272A</w:t>
      </w:r>
    </w:p>
    <w:p w14:paraId="28323001" w14:textId="27C83C23" w:rsidR="000164E9" w:rsidRPr="000164E9" w:rsidRDefault="000164E9" w:rsidP="000164E9">
      <w:pPr>
        <w:pStyle w:val="AmdtsEntries"/>
      </w:pPr>
      <w:r w:rsidRPr="008C6477">
        <w:t>s 272B</w:t>
      </w:r>
      <w:r w:rsidRPr="008C6477">
        <w:tab/>
        <w:t xml:space="preserve">ins </w:t>
      </w:r>
      <w:hyperlink r:id="rId425" w:tooltip="Workplace Legislation Amendment Act 2022" w:history="1">
        <w:r w:rsidRPr="008C6477">
          <w:rPr>
            <w:rStyle w:val="charCitHyperlinkAbbrev"/>
          </w:rPr>
          <w:t>A2022</w:t>
        </w:r>
        <w:r w:rsidRPr="008C6477">
          <w:rPr>
            <w:rStyle w:val="charCitHyperlinkAbbrev"/>
          </w:rPr>
          <w:noBreakHyphen/>
          <w:t>23</w:t>
        </w:r>
      </w:hyperlink>
      <w:r w:rsidRPr="008C6477">
        <w:t xml:space="preserve"> s 45</w:t>
      </w:r>
    </w:p>
    <w:p w14:paraId="46A06221" w14:textId="749CCF32" w:rsidR="00090250" w:rsidRPr="0053415C" w:rsidRDefault="00090250" w:rsidP="00090250">
      <w:pPr>
        <w:pStyle w:val="AmdtsEntries"/>
      </w:pPr>
      <w:r>
        <w:tab/>
        <w:t xml:space="preserve">am </w:t>
      </w:r>
      <w:hyperlink r:id="rId426" w:tooltip="Workplace Legislation Amendment Act 2024" w:history="1">
        <w:r>
          <w:rPr>
            <w:rStyle w:val="charCitHyperlinkAbbrev"/>
          </w:rPr>
          <w:t>A2024</w:t>
        </w:r>
        <w:r>
          <w:rPr>
            <w:rStyle w:val="charCitHyperlinkAbbrev"/>
          </w:rPr>
          <w:noBreakHyphen/>
          <w:t>15</w:t>
        </w:r>
      </w:hyperlink>
      <w:r>
        <w:t xml:space="preserve"> s 24</w:t>
      </w:r>
    </w:p>
    <w:p w14:paraId="7FD43372" w14:textId="0FD4A7A2" w:rsidR="00D26978" w:rsidRDefault="00D26978" w:rsidP="00D26978">
      <w:pPr>
        <w:pStyle w:val="AmdtsEntryHd"/>
        <w:rPr>
          <w:lang w:eastAsia="en-AU"/>
        </w:rPr>
      </w:pPr>
      <w:r w:rsidRPr="00D66CCA">
        <w:rPr>
          <w:lang w:eastAsia="en-AU"/>
        </w:rPr>
        <w:t>Person not to levy workers</w:t>
      </w:r>
    </w:p>
    <w:p w14:paraId="0AC6A490" w14:textId="3EE4EF7B" w:rsidR="00D26978" w:rsidRPr="00AA6196" w:rsidRDefault="00D26978" w:rsidP="00D26978">
      <w:pPr>
        <w:pStyle w:val="AmdtsEntries"/>
        <w:rPr>
          <w:lang w:eastAsia="en-AU"/>
        </w:rPr>
      </w:pPr>
      <w:r>
        <w:rPr>
          <w:lang w:eastAsia="en-AU"/>
        </w:rPr>
        <w:t>s 273</w:t>
      </w:r>
      <w:r>
        <w:rPr>
          <w:lang w:eastAsia="en-AU"/>
        </w:rPr>
        <w:tab/>
        <w:t xml:space="preserve">am </w:t>
      </w:r>
      <w:hyperlink r:id="rId427" w:tooltip="Workplace Legislation Amendment Act 2024" w:history="1">
        <w:r>
          <w:rPr>
            <w:rStyle w:val="charCitHyperlinkAbbrev"/>
          </w:rPr>
          <w:t>A2024</w:t>
        </w:r>
        <w:r>
          <w:rPr>
            <w:rStyle w:val="charCitHyperlinkAbbrev"/>
          </w:rPr>
          <w:noBreakHyphen/>
          <w:t>15</w:t>
        </w:r>
      </w:hyperlink>
      <w:r>
        <w:rPr>
          <w:lang w:eastAsia="en-AU"/>
        </w:rPr>
        <w:t xml:space="preserve"> s 32</w:t>
      </w:r>
    </w:p>
    <w:p w14:paraId="5D554FA5" w14:textId="77777777" w:rsidR="00634779" w:rsidRDefault="00634779" w:rsidP="00634779">
      <w:pPr>
        <w:pStyle w:val="AmdtsEntryHd"/>
      </w:pPr>
      <w:r>
        <w:t>Relationship with Legislative Assembly</w:t>
      </w:r>
    </w:p>
    <w:p w14:paraId="2CDD5EFC" w14:textId="5385BCA6" w:rsidR="00634779" w:rsidRPr="00D15298" w:rsidRDefault="00634779" w:rsidP="00634779">
      <w:pPr>
        <w:pStyle w:val="AmdtsEntries"/>
      </w:pPr>
      <w:r>
        <w:t>s 273A</w:t>
      </w:r>
      <w:r>
        <w:tab/>
        <w:t xml:space="preserve">ins </w:t>
      </w:r>
      <w:hyperlink r:id="rId428" w:tooltip="Work Health and Safety Amendment Act 2023" w:history="1">
        <w:r>
          <w:rPr>
            <w:rStyle w:val="charCitHyperlinkAbbrev"/>
          </w:rPr>
          <w:t>A2023</w:t>
        </w:r>
        <w:r>
          <w:rPr>
            <w:rStyle w:val="charCitHyperlinkAbbrev"/>
          </w:rPr>
          <w:noBreakHyphen/>
          <w:t>31</w:t>
        </w:r>
      </w:hyperlink>
      <w:r>
        <w:t xml:space="preserve"> s 4</w:t>
      </w:r>
    </w:p>
    <w:p w14:paraId="634D5251" w14:textId="2DA07358" w:rsidR="00AB527F" w:rsidRDefault="00060BC9" w:rsidP="00AB527F">
      <w:pPr>
        <w:pStyle w:val="AmdtsEntryHd"/>
        <w:rPr>
          <w:lang w:eastAsia="en-AU"/>
        </w:rPr>
      </w:pPr>
      <w:r w:rsidRPr="00D66CCA">
        <w:rPr>
          <w:lang w:eastAsia="en-AU"/>
        </w:rPr>
        <w:t>Approved codes of practice</w:t>
      </w:r>
    </w:p>
    <w:p w14:paraId="285BCB76" w14:textId="668690D4" w:rsidR="00AB527F" w:rsidRPr="00AB527F" w:rsidRDefault="00AB527F" w:rsidP="00AB527F">
      <w:pPr>
        <w:pStyle w:val="AmdtsEntries"/>
        <w:rPr>
          <w:lang w:eastAsia="en-AU"/>
        </w:rPr>
      </w:pPr>
      <w:r>
        <w:rPr>
          <w:lang w:eastAsia="en-AU"/>
        </w:rPr>
        <w:t>s 274</w:t>
      </w:r>
      <w:r>
        <w:rPr>
          <w:lang w:eastAsia="en-AU"/>
        </w:rPr>
        <w:tab/>
        <w:t xml:space="preserve">am </w:t>
      </w:r>
      <w:hyperlink r:id="rId429" w:tooltip="Statute Law Amendment Act 2013" w:history="1">
        <w:r>
          <w:rPr>
            <w:rStyle w:val="charCitHyperlinkAbbrev"/>
          </w:rPr>
          <w:t>A2013</w:t>
        </w:r>
        <w:r>
          <w:rPr>
            <w:rStyle w:val="charCitHyperlinkAbbrev"/>
          </w:rPr>
          <w:noBreakHyphen/>
          <w:t>19</w:t>
        </w:r>
      </w:hyperlink>
      <w:r>
        <w:t xml:space="preserve"> amdt 3.515</w:t>
      </w:r>
      <w:r w:rsidR="00C5551A">
        <w:t xml:space="preserve">; </w:t>
      </w:r>
      <w:hyperlink r:id="rId430" w:tooltip="Statute Law Amendment Act 2013 (No 2)" w:history="1">
        <w:r w:rsidR="00C5551A">
          <w:rPr>
            <w:rStyle w:val="charCitHyperlinkAbbrev"/>
          </w:rPr>
          <w:t>A2013</w:t>
        </w:r>
        <w:r w:rsidR="00C5551A">
          <w:rPr>
            <w:rStyle w:val="charCitHyperlinkAbbrev"/>
          </w:rPr>
          <w:noBreakHyphen/>
          <w:t>44</w:t>
        </w:r>
      </w:hyperlink>
      <w:r w:rsidR="00C5551A">
        <w:t xml:space="preserve"> amdt 3.203, amdt 3.204</w:t>
      </w:r>
      <w:r w:rsidR="009C7A9B">
        <w:t xml:space="preserve">; </w:t>
      </w:r>
      <w:hyperlink r:id="rId431" w:tooltip="Dangerous Substances (Asbestos Safety Reform) Legislation Amendment Act 2014" w:history="1">
        <w:r w:rsidR="009C7A9B" w:rsidRPr="009C7A9B">
          <w:rPr>
            <w:rStyle w:val="charCitHyperlinkAbbrev"/>
          </w:rPr>
          <w:t>A2014-53</w:t>
        </w:r>
      </w:hyperlink>
      <w:r w:rsidR="009C7A9B">
        <w:t xml:space="preserve"> s 64</w:t>
      </w:r>
      <w:r w:rsidR="00AE0E94">
        <w:t xml:space="preserve">; </w:t>
      </w:r>
      <w:hyperlink r:id="rId432" w:tooltip="Red Tape Reduction Legislation Amendment Act 2015" w:history="1">
        <w:r w:rsidR="00AE0E94">
          <w:rPr>
            <w:rStyle w:val="charCitHyperlinkAbbrev"/>
          </w:rPr>
          <w:t>A2015</w:t>
        </w:r>
        <w:r w:rsidR="00AE0E94">
          <w:rPr>
            <w:rStyle w:val="charCitHyperlinkAbbrev"/>
          </w:rPr>
          <w:noBreakHyphen/>
          <w:t>33</w:t>
        </w:r>
      </w:hyperlink>
      <w:r w:rsidR="00AE0E94">
        <w:t xml:space="preserve"> amdt 1.267</w:t>
      </w:r>
    </w:p>
    <w:p w14:paraId="64994621" w14:textId="77777777" w:rsidR="002F6C1C" w:rsidRDefault="002F6C1C" w:rsidP="002F6C1C">
      <w:pPr>
        <w:pStyle w:val="AmdtsEntryHd"/>
        <w:rPr>
          <w:lang w:eastAsia="en-AU"/>
        </w:rPr>
      </w:pPr>
      <w:r w:rsidRPr="00D66CCA">
        <w:rPr>
          <w:lang w:eastAsia="en-AU"/>
        </w:rPr>
        <w:t>Regulation</w:t>
      </w:r>
      <w:r w:rsidRPr="00D66CCA">
        <w:rPr>
          <w:lang w:eastAsia="en-AU"/>
        </w:rPr>
        <w:noBreakHyphen/>
        <w:t>making powers</w:t>
      </w:r>
    </w:p>
    <w:p w14:paraId="67245F24" w14:textId="494A847A" w:rsidR="002F6C1C" w:rsidRPr="006E5B43" w:rsidRDefault="002F6C1C" w:rsidP="002F6C1C">
      <w:pPr>
        <w:pStyle w:val="AmdtsEntries"/>
        <w:rPr>
          <w:lang w:eastAsia="en-AU"/>
        </w:rPr>
      </w:pPr>
      <w:r>
        <w:rPr>
          <w:lang w:eastAsia="en-AU"/>
        </w:rPr>
        <w:t>s 276</w:t>
      </w:r>
      <w:r>
        <w:rPr>
          <w:lang w:eastAsia="en-AU"/>
        </w:rPr>
        <w:tab/>
        <w:t>am</w:t>
      </w:r>
      <w:r>
        <w:t xml:space="preserve"> </w:t>
      </w:r>
      <w:hyperlink r:id="rId433" w:tooltip="Justice and Community Safety Legislation Amendment Act 2014" w:history="1">
        <w:r>
          <w:rPr>
            <w:rStyle w:val="charCitHyperlinkAbbrev"/>
          </w:rPr>
          <w:t>A2014</w:t>
        </w:r>
        <w:r>
          <w:rPr>
            <w:rStyle w:val="charCitHyperlinkAbbrev"/>
          </w:rPr>
          <w:noBreakHyphen/>
          <w:t>18</w:t>
        </w:r>
      </w:hyperlink>
      <w:r>
        <w:t xml:space="preserve"> amdt 3.127</w:t>
      </w:r>
      <w:r w:rsidR="00090250">
        <w:t xml:space="preserve">; </w:t>
      </w:r>
      <w:hyperlink r:id="rId434" w:tooltip="Workplace Legislation Amendment Act 2024" w:history="1">
        <w:r w:rsidR="00090250">
          <w:rPr>
            <w:rStyle w:val="charCitHyperlinkAbbrev"/>
          </w:rPr>
          <w:t>A2024</w:t>
        </w:r>
        <w:r w:rsidR="00090250">
          <w:rPr>
            <w:rStyle w:val="charCitHyperlinkAbbrev"/>
          </w:rPr>
          <w:noBreakHyphen/>
          <w:t>15</w:t>
        </w:r>
      </w:hyperlink>
      <w:r w:rsidR="00090250">
        <w:t xml:space="preserve"> s 25</w:t>
      </w:r>
    </w:p>
    <w:p w14:paraId="7962CB48" w14:textId="77777777" w:rsidR="008275BA" w:rsidRDefault="008275BA" w:rsidP="00507B47">
      <w:pPr>
        <w:pStyle w:val="AmdtsEntryHd"/>
        <w:rPr>
          <w:lang w:eastAsia="en-AU"/>
        </w:rPr>
      </w:pPr>
      <w:r w:rsidRPr="00D66CCA">
        <w:rPr>
          <w:lang w:eastAsia="en-AU"/>
        </w:rPr>
        <w:t>Approved forms</w:t>
      </w:r>
    </w:p>
    <w:p w14:paraId="5E1D75E0" w14:textId="20722869" w:rsidR="008275BA" w:rsidRPr="008275BA" w:rsidRDefault="008275BA" w:rsidP="008275BA">
      <w:pPr>
        <w:pStyle w:val="AmdtsEntries"/>
        <w:rPr>
          <w:lang w:eastAsia="en-AU"/>
        </w:rPr>
      </w:pPr>
      <w:r>
        <w:rPr>
          <w:lang w:eastAsia="en-AU"/>
        </w:rPr>
        <w:t>s 277</w:t>
      </w:r>
      <w:r>
        <w:rPr>
          <w:lang w:eastAsia="en-AU"/>
        </w:rPr>
        <w:tab/>
        <w:t xml:space="preserve">am </w:t>
      </w:r>
      <w:hyperlink r:id="rId435"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3.227</w:t>
      </w:r>
    </w:p>
    <w:p w14:paraId="2B4001CC" w14:textId="77777777" w:rsidR="00507B47" w:rsidRDefault="00F2012B" w:rsidP="00507B47">
      <w:pPr>
        <w:pStyle w:val="AmdtsEntryHd"/>
      </w:pPr>
      <w:r w:rsidRPr="00B03FD1">
        <w:rPr>
          <w:rStyle w:val="CharPartText"/>
        </w:rPr>
        <w:t>Transitional</w:t>
      </w:r>
    </w:p>
    <w:p w14:paraId="5191A668" w14:textId="77777777" w:rsidR="00507B47" w:rsidRPr="0093574D" w:rsidRDefault="00507B47" w:rsidP="00507B47">
      <w:pPr>
        <w:pStyle w:val="AmdtsEntries"/>
      </w:pPr>
      <w:r w:rsidRPr="0093574D">
        <w:t>pt 20 hdg</w:t>
      </w:r>
      <w:r w:rsidRPr="0093574D">
        <w:tab/>
        <w:t>exp 1 January 2014 (s 307 (1) (LA s 88 declaration applies))</w:t>
      </w:r>
    </w:p>
    <w:p w14:paraId="5BA9BF91" w14:textId="77777777" w:rsidR="00F2012B" w:rsidRDefault="00F2012B" w:rsidP="00F2012B">
      <w:pPr>
        <w:pStyle w:val="AmdtsEntryHd"/>
      </w:pPr>
      <w:r w:rsidRPr="00D66CCA">
        <w:t>Definitions—pt 20</w:t>
      </w:r>
    </w:p>
    <w:p w14:paraId="1A270B13" w14:textId="77777777" w:rsidR="002B5D47" w:rsidRPr="0093574D" w:rsidRDefault="00F2012B" w:rsidP="002002E3">
      <w:pPr>
        <w:pStyle w:val="AmdtsEntries"/>
        <w:keepNext/>
      </w:pPr>
      <w:r w:rsidRPr="0093574D">
        <w:t>s 300</w:t>
      </w:r>
      <w:r w:rsidRPr="0093574D">
        <w:tab/>
      </w:r>
      <w:r w:rsidR="002B5D47" w:rsidRPr="0093574D">
        <w:t>exp 1 January 2014 (s 307 (1) (LA s 88 declaration applies))</w:t>
      </w:r>
    </w:p>
    <w:p w14:paraId="66E092DE" w14:textId="77777777" w:rsidR="00BF1DFD" w:rsidRDefault="002B5D47" w:rsidP="00F2012B">
      <w:pPr>
        <w:pStyle w:val="AmdtsEntries"/>
      </w:pPr>
      <w:r>
        <w:tab/>
      </w:r>
      <w:r w:rsidR="00BF1DFD">
        <w:t xml:space="preserve">def </w:t>
      </w:r>
      <w:r w:rsidR="00BF1DFD" w:rsidRPr="00BA1343">
        <w:rPr>
          <w:rStyle w:val="charBoldItals"/>
        </w:rPr>
        <w:t>commencement day</w:t>
      </w:r>
      <w:r w:rsidR="00BF1DFD">
        <w:t xml:space="preserve"> </w:t>
      </w:r>
      <w:r w:rsidR="00BF1DFD" w:rsidRPr="0093574D">
        <w:t>exp 1 January 2014 (s 307 (1) (LA s 88 declaration applies))</w:t>
      </w:r>
    </w:p>
    <w:p w14:paraId="506F4CFA" w14:textId="77777777" w:rsidR="00F2012B" w:rsidRDefault="00F2012B" w:rsidP="00F2012B">
      <w:pPr>
        <w:pStyle w:val="AmdtsEntryHd"/>
      </w:pPr>
      <w:r>
        <w:rPr>
          <w:lang w:eastAsia="en-AU"/>
        </w:rPr>
        <w:t>W</w:t>
      </w:r>
      <w:r w:rsidRPr="00D66CCA">
        <w:rPr>
          <w:lang w:eastAsia="en-AU"/>
        </w:rPr>
        <w:t>orker consultation units to be work groups</w:t>
      </w:r>
    </w:p>
    <w:p w14:paraId="58E8F619" w14:textId="77777777" w:rsidR="00F2012B" w:rsidRPr="0093574D" w:rsidRDefault="00F2012B" w:rsidP="00F2012B">
      <w:pPr>
        <w:pStyle w:val="AmdtsEntries"/>
      </w:pPr>
      <w:r w:rsidRPr="0093574D">
        <w:t>s 301</w:t>
      </w:r>
      <w:r w:rsidRPr="0093574D">
        <w:tab/>
        <w:t>exp 1 January 2014 (s 307 (1) (LA s 88 declaration applies))</w:t>
      </w:r>
    </w:p>
    <w:p w14:paraId="7C3610C5" w14:textId="77777777" w:rsidR="00F2012B" w:rsidRDefault="00F2012B" w:rsidP="00F2012B">
      <w:pPr>
        <w:pStyle w:val="AmdtsEntryHd"/>
      </w:pPr>
      <w:r>
        <w:rPr>
          <w:lang w:eastAsia="en-AU"/>
        </w:rPr>
        <w:t>W</w:t>
      </w:r>
      <w:r w:rsidRPr="00D66CCA">
        <w:rPr>
          <w:lang w:eastAsia="en-AU"/>
        </w:rPr>
        <w:t>ork safety representatives to be health and safety representatives</w:t>
      </w:r>
    </w:p>
    <w:p w14:paraId="412E40CA" w14:textId="77777777" w:rsidR="00F2012B" w:rsidRPr="0093574D" w:rsidRDefault="00F2012B" w:rsidP="00F2012B">
      <w:pPr>
        <w:pStyle w:val="AmdtsEntries"/>
      </w:pPr>
      <w:r w:rsidRPr="0093574D">
        <w:t>s 302</w:t>
      </w:r>
      <w:r w:rsidRPr="0093574D">
        <w:tab/>
        <w:t>exp 1 January 2014 (s 307 (1) (LA s 88 declaration applies))</w:t>
      </w:r>
    </w:p>
    <w:p w14:paraId="26785C87" w14:textId="77777777" w:rsidR="00F2012B" w:rsidRDefault="00F2012B" w:rsidP="00F2012B">
      <w:pPr>
        <w:pStyle w:val="AmdtsEntryHd"/>
      </w:pPr>
      <w:r>
        <w:rPr>
          <w:lang w:eastAsia="en-AU"/>
        </w:rPr>
        <w:t>W</w:t>
      </w:r>
      <w:r w:rsidRPr="00D66CCA">
        <w:rPr>
          <w:lang w:eastAsia="en-AU"/>
        </w:rPr>
        <w:t>ork safety committees to be health and safety committees</w:t>
      </w:r>
    </w:p>
    <w:p w14:paraId="72826408" w14:textId="77777777" w:rsidR="00F2012B" w:rsidRPr="0093574D" w:rsidRDefault="00F2012B" w:rsidP="00F2012B">
      <w:pPr>
        <w:pStyle w:val="AmdtsEntries"/>
      </w:pPr>
      <w:r w:rsidRPr="0093574D">
        <w:t>s 303</w:t>
      </w:r>
      <w:r w:rsidRPr="0093574D">
        <w:tab/>
        <w:t>exp 1 January 2014 (s 307 (1) (LA s 88 declaration applies))</w:t>
      </w:r>
    </w:p>
    <w:p w14:paraId="0F448191" w14:textId="77777777" w:rsidR="00F2012B" w:rsidRDefault="00F2012B" w:rsidP="00F2012B">
      <w:pPr>
        <w:pStyle w:val="AmdtsEntryHd"/>
      </w:pPr>
      <w:r>
        <w:rPr>
          <w:lang w:eastAsia="en-AU"/>
        </w:rPr>
        <w:lastRenderedPageBreak/>
        <w:t>A</w:t>
      </w:r>
      <w:r w:rsidRPr="00D66CCA">
        <w:rPr>
          <w:lang w:eastAsia="en-AU"/>
        </w:rPr>
        <w:t>uthorised representatives to be WHS entry permit</w:t>
      </w:r>
      <w:r w:rsidRPr="00D66CCA">
        <w:rPr>
          <w:lang w:eastAsia="en-AU"/>
        </w:rPr>
        <w:noBreakHyphen/>
        <w:t>holders</w:t>
      </w:r>
    </w:p>
    <w:p w14:paraId="522B587D" w14:textId="77777777" w:rsidR="00F2012B" w:rsidRPr="0093574D" w:rsidRDefault="00F2012B" w:rsidP="00F2012B">
      <w:pPr>
        <w:pStyle w:val="AmdtsEntries"/>
      </w:pPr>
      <w:r w:rsidRPr="0093574D">
        <w:t>s 304</w:t>
      </w:r>
      <w:r w:rsidRPr="0093574D">
        <w:tab/>
        <w:t>exp 1 January 2014 (s 307 (1) (LA s 88 declaration applies))</w:t>
      </w:r>
    </w:p>
    <w:p w14:paraId="63EE91D1" w14:textId="77777777" w:rsidR="00F2012B" w:rsidRPr="0093574D" w:rsidRDefault="00F2012B" w:rsidP="00F2012B">
      <w:pPr>
        <w:pStyle w:val="AmdtsEntryHd"/>
      </w:pPr>
      <w:r w:rsidRPr="0093574D">
        <w:t>Inspectors</w:t>
      </w:r>
    </w:p>
    <w:p w14:paraId="525CFA08" w14:textId="77777777" w:rsidR="00F2012B" w:rsidRPr="0093574D" w:rsidRDefault="00F2012B" w:rsidP="00F2012B">
      <w:pPr>
        <w:pStyle w:val="AmdtsEntries"/>
      </w:pPr>
      <w:r w:rsidRPr="0093574D">
        <w:t>s 305</w:t>
      </w:r>
      <w:r w:rsidRPr="0093574D">
        <w:tab/>
        <w:t>exp 1 January 2014 (s 307 (1) (LA s 88 declaration applies))</w:t>
      </w:r>
    </w:p>
    <w:p w14:paraId="53F0EF74" w14:textId="77777777" w:rsidR="00730203" w:rsidRDefault="00730203" w:rsidP="00730203">
      <w:pPr>
        <w:pStyle w:val="AmdtsEntryHd"/>
      </w:pPr>
      <w:r w:rsidRPr="00FC3FE3">
        <w:t>Investigations under Work Safety Act 2008</w:t>
      </w:r>
    </w:p>
    <w:p w14:paraId="5D1F1A38" w14:textId="5436262B" w:rsidR="00730203" w:rsidRDefault="00730203" w:rsidP="00730203">
      <w:pPr>
        <w:pStyle w:val="AmdtsEntries"/>
        <w:keepNext/>
      </w:pPr>
      <w:r>
        <w:t>s 305A</w:t>
      </w:r>
      <w:r>
        <w:tab/>
        <w:t xml:space="preserve">ins as mod </w:t>
      </w:r>
      <w:hyperlink r:id="rId436"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437"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r>
        <w:t xml:space="preserve"> s 4)</w:t>
      </w:r>
    </w:p>
    <w:p w14:paraId="0D3DB176" w14:textId="75AE9362" w:rsidR="00730203" w:rsidRDefault="00730203" w:rsidP="00730203">
      <w:pPr>
        <w:pStyle w:val="AmdtsEntries"/>
        <w:keepNext/>
      </w:pPr>
      <w:r>
        <w:tab/>
        <w:t xml:space="preserve">sub as mod </w:t>
      </w:r>
      <w:hyperlink r:id="rId438"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439"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14:paraId="12CDAA8D" w14:textId="77777777" w:rsidR="00730203" w:rsidRPr="0093574D" w:rsidRDefault="00730203" w:rsidP="00730203">
      <w:pPr>
        <w:pStyle w:val="AmdtsEntries"/>
      </w:pPr>
      <w:r w:rsidRPr="0093574D">
        <w:tab/>
        <w:t>exp 1 January 2014 (</w:t>
      </w:r>
      <w:r w:rsidR="00022402" w:rsidRPr="0093574D">
        <w:t xml:space="preserve">s 305A and see </w:t>
      </w:r>
      <w:r w:rsidRPr="0093574D">
        <w:t>s 307 (1)</w:t>
      </w:r>
    </w:p>
    <w:p w14:paraId="77149CEA" w14:textId="77777777" w:rsidR="00730203" w:rsidRDefault="00730203" w:rsidP="00730203">
      <w:pPr>
        <w:pStyle w:val="AmdtsEntryHd"/>
      </w:pPr>
      <w:r w:rsidRPr="009C0354">
        <w:t>Functions under director-general’s delegations</w:t>
      </w:r>
    </w:p>
    <w:p w14:paraId="6CD4B7F6" w14:textId="6F18BCE5" w:rsidR="00730203" w:rsidRDefault="00730203" w:rsidP="00730203">
      <w:pPr>
        <w:pStyle w:val="AmdtsEntries"/>
        <w:keepNext/>
      </w:pPr>
      <w:r>
        <w:t>s 305B</w:t>
      </w:r>
      <w:r>
        <w:tab/>
        <w:t xml:space="preserve">ins as mod </w:t>
      </w:r>
      <w:hyperlink r:id="rId440"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441"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14:paraId="37A25B6B" w14:textId="77777777" w:rsidR="00730203" w:rsidRPr="0093574D" w:rsidRDefault="00730203" w:rsidP="00730203">
      <w:pPr>
        <w:pStyle w:val="AmdtsEntries"/>
      </w:pPr>
      <w:r w:rsidRPr="0093574D">
        <w:tab/>
        <w:t>exp 1 January 2014 (</w:t>
      </w:r>
      <w:r w:rsidR="00022402" w:rsidRPr="0093574D">
        <w:t xml:space="preserve">s 305B and see </w:t>
      </w:r>
      <w:r w:rsidRPr="0093574D">
        <w:t>s 307 (1)</w:t>
      </w:r>
    </w:p>
    <w:p w14:paraId="6A99E5DF" w14:textId="77777777" w:rsidR="00730203" w:rsidRDefault="00730203" w:rsidP="00730203">
      <w:pPr>
        <w:pStyle w:val="AmdtsEntryHd"/>
      </w:pPr>
      <w:r w:rsidRPr="009C0354">
        <w:t>Membership of Work Safety Council</w:t>
      </w:r>
    </w:p>
    <w:p w14:paraId="2D147939" w14:textId="649F62E5" w:rsidR="00730203" w:rsidRDefault="00730203" w:rsidP="00730203">
      <w:pPr>
        <w:pStyle w:val="AmdtsEntries"/>
        <w:keepNext/>
      </w:pPr>
      <w:r>
        <w:t>s 305C</w:t>
      </w:r>
      <w:r>
        <w:tab/>
        <w:t xml:space="preserve">ins as mod </w:t>
      </w:r>
      <w:hyperlink r:id="rId442"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443"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14:paraId="057B580D" w14:textId="77777777" w:rsidR="00730203" w:rsidRPr="0093574D" w:rsidRDefault="00730203" w:rsidP="00730203">
      <w:pPr>
        <w:pStyle w:val="AmdtsEntries"/>
      </w:pPr>
      <w:r w:rsidRPr="0093574D">
        <w:tab/>
        <w:t>exp 1 January 2014 (</w:t>
      </w:r>
      <w:r w:rsidR="00022402" w:rsidRPr="0093574D">
        <w:t xml:space="preserve">s 305C and see </w:t>
      </w:r>
      <w:r w:rsidRPr="0093574D">
        <w:t>s 307 (1)</w:t>
      </w:r>
    </w:p>
    <w:p w14:paraId="67EDA41E" w14:textId="77777777" w:rsidR="00F2012B" w:rsidRDefault="00F2012B" w:rsidP="00F2012B">
      <w:pPr>
        <w:pStyle w:val="AmdtsEntryHd"/>
      </w:pPr>
      <w:r w:rsidRPr="00D66CCA">
        <w:rPr>
          <w:lang w:eastAsia="en-AU"/>
        </w:rPr>
        <w:t>Transitional regulations</w:t>
      </w:r>
    </w:p>
    <w:p w14:paraId="22BDF1FC" w14:textId="77777777" w:rsidR="00F2012B" w:rsidRPr="0093574D" w:rsidRDefault="00F2012B" w:rsidP="00F2012B">
      <w:pPr>
        <w:pStyle w:val="AmdtsEntries"/>
      </w:pPr>
      <w:r w:rsidRPr="0093574D">
        <w:t>s 306</w:t>
      </w:r>
      <w:r w:rsidRPr="0093574D">
        <w:tab/>
        <w:t>exp 1 January 2014 (s 307 (1) (LA s 88 declaration applies))</w:t>
      </w:r>
    </w:p>
    <w:p w14:paraId="6BF91747" w14:textId="77777777" w:rsidR="00F2012B" w:rsidRDefault="00F2012B" w:rsidP="00F2012B">
      <w:pPr>
        <w:pStyle w:val="AmdtsEntryHd"/>
      </w:pPr>
      <w:r w:rsidRPr="00D66CCA">
        <w:rPr>
          <w:lang w:eastAsia="en-AU"/>
        </w:rPr>
        <w:t>Expiry—pt 20</w:t>
      </w:r>
    </w:p>
    <w:p w14:paraId="4DFEEA9D" w14:textId="77777777" w:rsidR="00F2012B" w:rsidRPr="0093574D" w:rsidRDefault="00F2012B" w:rsidP="00F2012B">
      <w:pPr>
        <w:pStyle w:val="AmdtsEntries"/>
      </w:pPr>
      <w:r w:rsidRPr="0093574D">
        <w:t>s 307</w:t>
      </w:r>
      <w:r w:rsidRPr="0093574D">
        <w:tab/>
        <w:t>exp 1 January 2014 (s 307 (1) (LA s 88 declaration applies))</w:t>
      </w:r>
    </w:p>
    <w:p w14:paraId="477B718F" w14:textId="77777777" w:rsidR="002F6C1C" w:rsidRDefault="002F6C1C" w:rsidP="005A0A57">
      <w:pPr>
        <w:pStyle w:val="AmdtsEntryHd"/>
      </w:pPr>
      <w:r w:rsidRPr="00401CD8">
        <w:t>Transitional—investigations</w:t>
      </w:r>
    </w:p>
    <w:p w14:paraId="65C063B2" w14:textId="492FB1A0" w:rsidR="002F6C1C" w:rsidRDefault="002F6C1C" w:rsidP="00D92332">
      <w:pPr>
        <w:pStyle w:val="AmdtsEntries"/>
        <w:keepNext/>
      </w:pPr>
      <w:r>
        <w:t>pt 21 hdg</w:t>
      </w:r>
      <w:r>
        <w:tab/>
        <w:t xml:space="preserve">ins </w:t>
      </w:r>
      <w:hyperlink r:id="rId444" w:tooltip="Justice and Community Safety Legislation Amendment Act 2014" w:history="1">
        <w:r>
          <w:rPr>
            <w:rStyle w:val="charCitHyperlinkAbbrev"/>
          </w:rPr>
          <w:t>A2014</w:t>
        </w:r>
        <w:r>
          <w:rPr>
            <w:rStyle w:val="charCitHyperlinkAbbrev"/>
          </w:rPr>
          <w:noBreakHyphen/>
          <w:t>18</w:t>
        </w:r>
      </w:hyperlink>
      <w:r>
        <w:t xml:space="preserve"> amdt 3.128</w:t>
      </w:r>
    </w:p>
    <w:p w14:paraId="20BDA152"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25E291B8" w14:textId="77777777" w:rsidR="002F6C1C" w:rsidRDefault="002F6C1C" w:rsidP="002F6C1C">
      <w:pPr>
        <w:pStyle w:val="AmdtsEntryHd"/>
      </w:pPr>
      <w:r w:rsidRPr="00401CD8">
        <w:t>Meaning of commencement day—pt 21</w:t>
      </w:r>
    </w:p>
    <w:p w14:paraId="7FFD0BE4" w14:textId="2ABB6D21" w:rsidR="002F6C1C" w:rsidRPr="002F6C1C" w:rsidRDefault="002F6C1C" w:rsidP="0014055E">
      <w:pPr>
        <w:pStyle w:val="AmdtsEntries"/>
        <w:keepNext/>
      </w:pPr>
      <w:r>
        <w:t>s 308</w:t>
      </w:r>
      <w:r>
        <w:tab/>
        <w:t xml:space="preserve">ins </w:t>
      </w:r>
      <w:hyperlink r:id="rId445" w:tooltip="Justice and Community Safety Legislation Amendment Act 2014" w:history="1">
        <w:r>
          <w:rPr>
            <w:rStyle w:val="charCitHyperlinkAbbrev"/>
          </w:rPr>
          <w:t>A2014</w:t>
        </w:r>
        <w:r>
          <w:rPr>
            <w:rStyle w:val="charCitHyperlinkAbbrev"/>
          </w:rPr>
          <w:noBreakHyphen/>
          <w:t>18</w:t>
        </w:r>
      </w:hyperlink>
      <w:r>
        <w:t xml:space="preserve"> amdt 3.128</w:t>
      </w:r>
    </w:p>
    <w:p w14:paraId="29BE380B"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0178CE8C" w14:textId="77777777" w:rsidR="002F6C1C" w:rsidRDefault="002F6C1C" w:rsidP="002F6C1C">
      <w:pPr>
        <w:pStyle w:val="AmdtsEntryHd"/>
      </w:pPr>
      <w:r w:rsidRPr="00401CD8">
        <w:t>Investigations under Work Safety Act 2008 (repealed)</w:t>
      </w:r>
    </w:p>
    <w:p w14:paraId="12988E74" w14:textId="4F4DE567" w:rsidR="002F6C1C" w:rsidRPr="002F6C1C" w:rsidRDefault="002F6C1C" w:rsidP="002F6C1C">
      <w:pPr>
        <w:pStyle w:val="AmdtsEntries"/>
      </w:pPr>
      <w:r>
        <w:t>s 309</w:t>
      </w:r>
      <w:r>
        <w:tab/>
        <w:t xml:space="preserve">ins </w:t>
      </w:r>
      <w:hyperlink r:id="rId446" w:tooltip="Justice and Community Safety Legislation Amendment Act 2014" w:history="1">
        <w:r>
          <w:rPr>
            <w:rStyle w:val="charCitHyperlinkAbbrev"/>
          </w:rPr>
          <w:t>A2014</w:t>
        </w:r>
        <w:r>
          <w:rPr>
            <w:rStyle w:val="charCitHyperlinkAbbrev"/>
          </w:rPr>
          <w:noBreakHyphen/>
          <w:t>18</w:t>
        </w:r>
      </w:hyperlink>
      <w:r>
        <w:t xml:space="preserve"> amdt 3.128</w:t>
      </w:r>
    </w:p>
    <w:p w14:paraId="019DB776"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1A93D524" w14:textId="77777777" w:rsidR="002F6C1C" w:rsidRDefault="002F6C1C" w:rsidP="002F6C1C">
      <w:pPr>
        <w:pStyle w:val="AmdtsEntryHd"/>
      </w:pPr>
      <w:r w:rsidRPr="00401CD8">
        <w:t>Functions under director-general’s delegations</w:t>
      </w:r>
    </w:p>
    <w:p w14:paraId="346488CE" w14:textId="470897AF" w:rsidR="002F6C1C" w:rsidRPr="002F6C1C" w:rsidRDefault="002F6C1C" w:rsidP="002002E3">
      <w:pPr>
        <w:pStyle w:val="AmdtsEntries"/>
        <w:keepNext/>
      </w:pPr>
      <w:r>
        <w:t>s 310</w:t>
      </w:r>
      <w:r>
        <w:tab/>
        <w:t xml:space="preserve">ins </w:t>
      </w:r>
      <w:hyperlink r:id="rId447" w:tooltip="Justice and Community Safety Legislation Amendment Act 2014" w:history="1">
        <w:r>
          <w:rPr>
            <w:rStyle w:val="charCitHyperlinkAbbrev"/>
          </w:rPr>
          <w:t>A2014</w:t>
        </w:r>
        <w:r>
          <w:rPr>
            <w:rStyle w:val="charCitHyperlinkAbbrev"/>
          </w:rPr>
          <w:noBreakHyphen/>
          <w:t>18</w:t>
        </w:r>
      </w:hyperlink>
      <w:r>
        <w:t xml:space="preserve"> amdt 3.128</w:t>
      </w:r>
    </w:p>
    <w:p w14:paraId="0FE10F72"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481A3C44" w14:textId="77777777" w:rsidR="002F6C1C" w:rsidRDefault="002F6C1C" w:rsidP="002F6C1C">
      <w:pPr>
        <w:pStyle w:val="AmdtsEntryHd"/>
      </w:pPr>
      <w:r w:rsidRPr="00401CD8">
        <w:rPr>
          <w:lang w:eastAsia="en-AU"/>
        </w:rPr>
        <w:t>Expiry—pt 21</w:t>
      </w:r>
    </w:p>
    <w:p w14:paraId="3186CADB" w14:textId="0D26157E" w:rsidR="002F6C1C" w:rsidRPr="002F6C1C" w:rsidRDefault="002F6C1C" w:rsidP="002F6C1C">
      <w:pPr>
        <w:pStyle w:val="AmdtsEntries"/>
      </w:pPr>
      <w:r>
        <w:t>s 311</w:t>
      </w:r>
      <w:r>
        <w:tab/>
        <w:t xml:space="preserve">ins </w:t>
      </w:r>
      <w:hyperlink r:id="rId448" w:tooltip="Justice and Community Safety Legislation Amendment Act 2014" w:history="1">
        <w:r>
          <w:rPr>
            <w:rStyle w:val="charCitHyperlinkAbbrev"/>
          </w:rPr>
          <w:t>A2014</w:t>
        </w:r>
        <w:r>
          <w:rPr>
            <w:rStyle w:val="charCitHyperlinkAbbrev"/>
          </w:rPr>
          <w:noBreakHyphen/>
          <w:t>18</w:t>
        </w:r>
      </w:hyperlink>
      <w:r>
        <w:t xml:space="preserve"> amdt 3.128</w:t>
      </w:r>
    </w:p>
    <w:p w14:paraId="1B20F858"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5AE41811" w14:textId="77777777" w:rsidR="00A31512" w:rsidRDefault="00A31512" w:rsidP="005A0A57">
      <w:pPr>
        <w:pStyle w:val="AmdtsEntryHd"/>
        <w:rPr>
          <w:rStyle w:val="CharChapText"/>
          <w:lang w:eastAsia="en-AU"/>
        </w:rPr>
      </w:pPr>
      <w:r w:rsidRPr="00AD3EF5">
        <w:rPr>
          <w:rStyle w:val="CharChapText"/>
          <w:lang w:eastAsia="en-AU"/>
        </w:rPr>
        <w:t>Application of Act to dangerous goods and high risk plant</w:t>
      </w:r>
    </w:p>
    <w:p w14:paraId="7B7C24AE" w14:textId="3FEFD41D" w:rsidR="00A31512" w:rsidRDefault="00A31512" w:rsidP="00A31512">
      <w:pPr>
        <w:pStyle w:val="AmdtsEntries"/>
        <w:rPr>
          <w:lang w:eastAsia="en-AU"/>
        </w:rPr>
      </w:pPr>
      <w:r>
        <w:rPr>
          <w:lang w:eastAsia="en-AU"/>
        </w:rPr>
        <w:t xml:space="preserve">sch 1 </w:t>
      </w:r>
      <w:r w:rsidR="000D1D67">
        <w:rPr>
          <w:lang w:eastAsia="en-AU"/>
        </w:rPr>
        <w:t>hdg</w:t>
      </w:r>
      <w:r w:rsidR="007B6C1D">
        <w:rPr>
          <w:lang w:eastAsia="en-AU"/>
        </w:rPr>
        <w:tab/>
      </w:r>
      <w:r w:rsidR="000D1D67">
        <w:rPr>
          <w:lang w:eastAsia="en-AU"/>
        </w:rPr>
        <w:t>am</w:t>
      </w:r>
      <w:r w:rsidR="007B6C1D">
        <w:rPr>
          <w:lang w:eastAsia="en-AU"/>
        </w:rPr>
        <w:t xml:space="preserve"> </w:t>
      </w:r>
      <w:hyperlink r:id="rId449" w:tooltip="Work Health and Safety Legislation Amendment Act 2018" w:history="1">
        <w:r w:rsidR="00CF7170">
          <w:rPr>
            <w:rStyle w:val="charCitHyperlinkAbbrev"/>
          </w:rPr>
          <w:t>A2018</w:t>
        </w:r>
        <w:r w:rsidR="00CF7170">
          <w:rPr>
            <w:rStyle w:val="charCitHyperlinkAbbrev"/>
          </w:rPr>
          <w:noBreakHyphen/>
          <w:t>8</w:t>
        </w:r>
      </w:hyperlink>
      <w:r w:rsidR="005D183C">
        <w:rPr>
          <w:lang w:eastAsia="en-AU"/>
        </w:rPr>
        <w:t xml:space="preserve"> s 31</w:t>
      </w:r>
    </w:p>
    <w:p w14:paraId="6498259D" w14:textId="6C47562A" w:rsidR="00CF7170" w:rsidRPr="00A31512" w:rsidRDefault="005D183C" w:rsidP="00A31512">
      <w:pPr>
        <w:pStyle w:val="AmdtsEntries"/>
        <w:rPr>
          <w:lang w:eastAsia="en-AU"/>
        </w:rPr>
      </w:pPr>
      <w:r>
        <w:rPr>
          <w:lang w:eastAsia="en-AU"/>
        </w:rPr>
        <w:t>sch 1</w:t>
      </w:r>
      <w:r>
        <w:rPr>
          <w:lang w:eastAsia="en-AU"/>
        </w:rPr>
        <w:tab/>
        <w:t>am</w:t>
      </w:r>
      <w:r w:rsidR="00CF7170">
        <w:rPr>
          <w:lang w:eastAsia="en-AU"/>
        </w:rPr>
        <w:t xml:space="preserve"> </w:t>
      </w:r>
      <w:hyperlink r:id="rId450" w:tooltip="Work Health and Safety Legislation Amendment Act 2018" w:history="1">
        <w:r w:rsidR="00CF7170">
          <w:rPr>
            <w:rStyle w:val="charCitHyperlinkAbbrev"/>
          </w:rPr>
          <w:t>A2018</w:t>
        </w:r>
        <w:r w:rsidR="00CF7170">
          <w:rPr>
            <w:rStyle w:val="charCitHyperlinkAbbrev"/>
          </w:rPr>
          <w:noBreakHyphen/>
          <w:t>8</w:t>
        </w:r>
      </w:hyperlink>
      <w:r w:rsidR="00CF7170">
        <w:rPr>
          <w:lang w:eastAsia="en-AU"/>
        </w:rPr>
        <w:t xml:space="preserve"> s 32</w:t>
      </w:r>
      <w:r>
        <w:rPr>
          <w:lang w:eastAsia="en-AU"/>
        </w:rPr>
        <w:t>, s 33</w:t>
      </w:r>
    </w:p>
    <w:p w14:paraId="3BE7E25C" w14:textId="77777777" w:rsidR="00F23513" w:rsidRDefault="009C3736" w:rsidP="005A0A57">
      <w:pPr>
        <w:pStyle w:val="AmdtsEntryHd"/>
        <w:rPr>
          <w:b w:val="0"/>
          <w:bCs/>
        </w:rPr>
      </w:pPr>
      <w:r w:rsidRPr="002024F9">
        <w:t>Work health and safety council</w:t>
      </w:r>
    </w:p>
    <w:p w14:paraId="49E3B398" w14:textId="26C3459E" w:rsidR="009C3736" w:rsidRDefault="009C3736" w:rsidP="009C3736">
      <w:pPr>
        <w:pStyle w:val="AmdtsEntries"/>
      </w:pPr>
      <w:r>
        <w:t>sch 2 pt 2.1 hdg</w:t>
      </w:r>
      <w:r>
        <w:tab/>
        <w:t xml:space="preserve">sub </w:t>
      </w:r>
      <w:hyperlink r:id="rId451" w:tooltip="Work Health and Safety Amendment Act 2019" w:history="1">
        <w:r>
          <w:rPr>
            <w:rStyle w:val="charCitHyperlinkAbbrev"/>
          </w:rPr>
          <w:t>A2019</w:t>
        </w:r>
        <w:r>
          <w:rPr>
            <w:rStyle w:val="charCitHyperlinkAbbrev"/>
          </w:rPr>
          <w:noBreakHyphen/>
          <w:t>38</w:t>
        </w:r>
      </w:hyperlink>
      <w:r>
        <w:t xml:space="preserve"> s 4</w:t>
      </w:r>
    </w:p>
    <w:p w14:paraId="3F6DB5B2" w14:textId="77777777" w:rsidR="009C3736" w:rsidRDefault="00546EEB" w:rsidP="009C3736">
      <w:pPr>
        <w:pStyle w:val="AmdtsEntryHd"/>
      </w:pPr>
      <w:r w:rsidRPr="002024F9">
        <w:lastRenderedPageBreak/>
        <w:t>Establishment</w:t>
      </w:r>
    </w:p>
    <w:p w14:paraId="6EE04195" w14:textId="72E184CB" w:rsidR="009C3736" w:rsidRPr="009C3736" w:rsidRDefault="009C3736" w:rsidP="009C3736">
      <w:pPr>
        <w:pStyle w:val="AmdtsEntries"/>
      </w:pPr>
      <w:r>
        <w:t>sch 2 s 2.1</w:t>
      </w:r>
      <w:r>
        <w:tab/>
        <w:t xml:space="preserve">am </w:t>
      </w:r>
      <w:hyperlink r:id="rId452" w:tooltip="Work Health and Safety Amendment Act 2019" w:history="1">
        <w:r>
          <w:rPr>
            <w:rStyle w:val="charCitHyperlinkAbbrev"/>
          </w:rPr>
          <w:t>A2019</w:t>
        </w:r>
        <w:r>
          <w:rPr>
            <w:rStyle w:val="charCitHyperlinkAbbrev"/>
          </w:rPr>
          <w:noBreakHyphen/>
          <w:t>38</w:t>
        </w:r>
      </w:hyperlink>
      <w:r>
        <w:t xml:space="preserve"> s 5</w:t>
      </w:r>
    </w:p>
    <w:p w14:paraId="2C40DBC1" w14:textId="77777777" w:rsidR="005A0A57" w:rsidRDefault="005A0A57" w:rsidP="005A0A57">
      <w:pPr>
        <w:pStyle w:val="AmdtsEntryHd"/>
      </w:pPr>
      <w:r w:rsidRPr="00D66CCA">
        <w:t>Functions</w:t>
      </w:r>
    </w:p>
    <w:p w14:paraId="4F3B40DF" w14:textId="402B6917" w:rsidR="005A0A57" w:rsidRDefault="005A0A57" w:rsidP="005A0A57">
      <w:pPr>
        <w:pStyle w:val="AmdtsEntries"/>
      </w:pPr>
      <w:r>
        <w:t>sch 2 s 2.2</w:t>
      </w:r>
      <w:r>
        <w:tab/>
        <w:t xml:space="preserve">am </w:t>
      </w:r>
      <w:hyperlink r:id="rId453" w:tooltip="Work Health and Safety (Bullying) Amendment Act 2012" w:history="1">
        <w:r w:rsidR="00B739B0" w:rsidRPr="00B739B0">
          <w:rPr>
            <w:rStyle w:val="charCitHyperlinkAbbrev"/>
          </w:rPr>
          <w:t>A2012</w:t>
        </w:r>
        <w:r w:rsidR="00B739B0" w:rsidRPr="00B739B0">
          <w:rPr>
            <w:rStyle w:val="charCitHyperlinkAbbrev"/>
          </w:rPr>
          <w:noBreakHyphen/>
          <w:t>6</w:t>
        </w:r>
      </w:hyperlink>
      <w:r>
        <w:t xml:space="preserve"> s 4, s 5</w:t>
      </w:r>
      <w:r w:rsidR="003C2F19">
        <w:t xml:space="preserve">; </w:t>
      </w:r>
      <w:hyperlink r:id="rId454" w:tooltip="Workplace Privacy Amendment Act 2016" w:history="1">
        <w:r w:rsidR="003C2F19" w:rsidRPr="006A2EF3">
          <w:rPr>
            <w:rStyle w:val="charCitHyperlinkAbbrev"/>
          </w:rPr>
          <w:t>A2016-22</w:t>
        </w:r>
      </w:hyperlink>
      <w:r w:rsidR="003C2F19">
        <w:t xml:space="preserve"> s 22</w:t>
      </w:r>
      <w:r w:rsidR="008D724E">
        <w:t xml:space="preserve">; </w:t>
      </w:r>
      <w:hyperlink r:id="rId455" w:tooltip="Work Health and Safety Amendment Act 2019" w:history="1">
        <w:r w:rsidR="008D724E">
          <w:rPr>
            <w:rStyle w:val="charCitHyperlinkAbbrev"/>
          </w:rPr>
          <w:t>A2019</w:t>
        </w:r>
        <w:r w:rsidR="008D724E">
          <w:rPr>
            <w:rStyle w:val="charCitHyperlinkAbbrev"/>
          </w:rPr>
          <w:noBreakHyphen/>
          <w:t>38</w:t>
        </w:r>
      </w:hyperlink>
      <w:r w:rsidR="008D724E">
        <w:t xml:space="preserve"> ss 6-8</w:t>
      </w:r>
    </w:p>
    <w:p w14:paraId="2F3488F9" w14:textId="77777777" w:rsidR="00A8266F" w:rsidRDefault="003105B2" w:rsidP="00A8266F">
      <w:pPr>
        <w:pStyle w:val="AmdtsEntryHd"/>
      </w:pPr>
      <w:r w:rsidRPr="002024F9">
        <w:t>Membership</w:t>
      </w:r>
    </w:p>
    <w:p w14:paraId="0D7789C2" w14:textId="22524C49" w:rsidR="00A8266F" w:rsidRDefault="00A8266F" w:rsidP="005A0A57">
      <w:pPr>
        <w:pStyle w:val="AmdtsEntries"/>
      </w:pPr>
      <w:r>
        <w:t>sch 2 s 2.3</w:t>
      </w:r>
      <w:r>
        <w:tab/>
      </w:r>
      <w:r w:rsidR="00467F9A">
        <w:t>sub</w:t>
      </w:r>
      <w:r>
        <w:t xml:space="preserve"> </w:t>
      </w:r>
      <w:hyperlink r:id="rId456" w:tooltip="Work Health and Safety Amendment Act 2019" w:history="1">
        <w:r>
          <w:rPr>
            <w:rStyle w:val="charCitHyperlinkAbbrev"/>
          </w:rPr>
          <w:t>A2019</w:t>
        </w:r>
        <w:r>
          <w:rPr>
            <w:rStyle w:val="charCitHyperlinkAbbrev"/>
          </w:rPr>
          <w:noBreakHyphen/>
          <w:t>38</w:t>
        </w:r>
      </w:hyperlink>
      <w:r>
        <w:t xml:space="preserve"> s 9</w:t>
      </w:r>
    </w:p>
    <w:p w14:paraId="3DEC8E06" w14:textId="77777777" w:rsidR="007A64BA" w:rsidRDefault="007A64BA" w:rsidP="007A64BA">
      <w:pPr>
        <w:pStyle w:val="AmdtsEntryHd"/>
      </w:pPr>
      <w:r w:rsidRPr="002024F9">
        <w:t xml:space="preserve">Meaning of </w:t>
      </w:r>
      <w:r w:rsidRPr="002024F9">
        <w:rPr>
          <w:rStyle w:val="charItals"/>
        </w:rPr>
        <w:t>appointed member</w:t>
      </w:r>
      <w:r w:rsidRPr="002024F9">
        <w:t>—div 2.1.2</w:t>
      </w:r>
    </w:p>
    <w:p w14:paraId="37115F03" w14:textId="5F139B87" w:rsidR="007A64BA" w:rsidRDefault="007A64BA" w:rsidP="005A0A57">
      <w:pPr>
        <w:pStyle w:val="AmdtsEntries"/>
      </w:pPr>
      <w:r>
        <w:t>sch 2 s 2.3A</w:t>
      </w:r>
      <w:r>
        <w:tab/>
      </w:r>
      <w:r w:rsidR="00017B0B">
        <w:t>ins</w:t>
      </w:r>
      <w:r>
        <w:t xml:space="preserve"> </w:t>
      </w:r>
      <w:hyperlink r:id="rId457" w:tooltip="Work Health and Safety Amendment Act 2019" w:history="1">
        <w:r>
          <w:rPr>
            <w:rStyle w:val="charCitHyperlinkAbbrev"/>
          </w:rPr>
          <w:t>A2019</w:t>
        </w:r>
        <w:r>
          <w:rPr>
            <w:rStyle w:val="charCitHyperlinkAbbrev"/>
          </w:rPr>
          <w:noBreakHyphen/>
          <w:t>38</w:t>
        </w:r>
      </w:hyperlink>
      <w:r>
        <w:t xml:space="preserve"> s 10</w:t>
      </w:r>
    </w:p>
    <w:p w14:paraId="3076BFF8" w14:textId="77777777" w:rsidR="007A64BA" w:rsidRDefault="00887450" w:rsidP="00887450">
      <w:pPr>
        <w:pStyle w:val="AmdtsEntryHd"/>
      </w:pPr>
      <w:r w:rsidRPr="002024F9">
        <w:t>Terms of appointment</w:t>
      </w:r>
    </w:p>
    <w:p w14:paraId="56AF6AAE" w14:textId="2911EC52" w:rsidR="007A64BA" w:rsidRPr="00887450" w:rsidRDefault="007A64BA" w:rsidP="005A0A57">
      <w:pPr>
        <w:pStyle w:val="AmdtsEntries"/>
      </w:pPr>
      <w:r>
        <w:t>sch 2 s 2.4</w:t>
      </w:r>
      <w:r w:rsidR="00887450">
        <w:tab/>
        <w:t xml:space="preserve">am </w:t>
      </w:r>
      <w:hyperlink r:id="rId458" w:tooltip="Work Health and Safety Amendment Act 2019" w:history="1">
        <w:r w:rsidR="00887450">
          <w:rPr>
            <w:rStyle w:val="charCitHyperlinkAbbrev"/>
          </w:rPr>
          <w:t>A2019</w:t>
        </w:r>
        <w:r w:rsidR="00887450">
          <w:rPr>
            <w:rStyle w:val="charCitHyperlinkAbbrev"/>
          </w:rPr>
          <w:noBreakHyphen/>
          <w:t>38</w:t>
        </w:r>
      </w:hyperlink>
      <w:r w:rsidR="00887450">
        <w:t xml:space="preserve"> ss 11-13</w:t>
      </w:r>
    </w:p>
    <w:p w14:paraId="229C6A08" w14:textId="77777777" w:rsidR="007A64BA" w:rsidRDefault="00684D95" w:rsidP="00684D95">
      <w:pPr>
        <w:pStyle w:val="AmdtsEntryHd"/>
      </w:pPr>
      <w:r w:rsidRPr="002024F9">
        <w:t>Chair and deputy chair</w:t>
      </w:r>
    </w:p>
    <w:p w14:paraId="659C800F" w14:textId="39855AAA" w:rsidR="007A64BA" w:rsidRPr="00684D95" w:rsidRDefault="007A64BA" w:rsidP="005A0A57">
      <w:pPr>
        <w:pStyle w:val="AmdtsEntries"/>
      </w:pPr>
      <w:r>
        <w:t>sch 2 s 2.5</w:t>
      </w:r>
      <w:r w:rsidR="00684D95">
        <w:tab/>
        <w:t xml:space="preserve">sub </w:t>
      </w:r>
      <w:hyperlink r:id="rId459" w:tooltip="Work Health and Safety Amendment Act 2019" w:history="1">
        <w:r w:rsidR="00684D95">
          <w:rPr>
            <w:rStyle w:val="charCitHyperlinkAbbrev"/>
          </w:rPr>
          <w:t>A2019</w:t>
        </w:r>
        <w:r w:rsidR="00684D95">
          <w:rPr>
            <w:rStyle w:val="charCitHyperlinkAbbrev"/>
          </w:rPr>
          <w:noBreakHyphen/>
          <w:t>38</w:t>
        </w:r>
      </w:hyperlink>
      <w:r w:rsidR="00684D95">
        <w:t xml:space="preserve"> s 14</w:t>
      </w:r>
    </w:p>
    <w:p w14:paraId="49D6AE47" w14:textId="1D0625BF" w:rsidR="000B2FA0" w:rsidRDefault="001B5F21" w:rsidP="00994383">
      <w:pPr>
        <w:pStyle w:val="AmdtsEntryHd"/>
      </w:pPr>
      <w:r w:rsidRPr="00D66CCA">
        <w:t>Reporting of disclosed council interests to Minister</w:t>
      </w:r>
    </w:p>
    <w:p w14:paraId="0FE2C045" w14:textId="6C5686F1" w:rsidR="001B5F21" w:rsidRPr="001B5F21" w:rsidRDefault="001B5F21" w:rsidP="001B5F21">
      <w:pPr>
        <w:pStyle w:val="AmdtsEntries"/>
      </w:pPr>
      <w:r>
        <w:t>sch 2 s 2.8</w:t>
      </w:r>
      <w:r>
        <w:tab/>
        <w:t xml:space="preserve">am </w:t>
      </w:r>
      <w:hyperlink r:id="rId460" w:tooltip="Legislation (Legislative Assembly Committees) Amendment Act 2022" w:history="1">
        <w:r>
          <w:rPr>
            <w:color w:val="0000FF" w:themeColor="hyperlink"/>
          </w:rPr>
          <w:t>A2022-4</w:t>
        </w:r>
      </w:hyperlink>
      <w:r>
        <w:t xml:space="preserve"> amdt 1.82, amdt 1.83</w:t>
      </w:r>
    </w:p>
    <w:p w14:paraId="3FE9A068" w14:textId="7E6A29E8" w:rsidR="007A64BA" w:rsidRDefault="00994383" w:rsidP="00994383">
      <w:pPr>
        <w:pStyle w:val="AmdtsEntryHd"/>
      </w:pPr>
      <w:r w:rsidRPr="002024F9">
        <w:t>Ending appointment of council member</w:t>
      </w:r>
    </w:p>
    <w:p w14:paraId="00BB9146" w14:textId="2CE26E44" w:rsidR="007A64BA" w:rsidRPr="00994383" w:rsidRDefault="007A64BA" w:rsidP="005A0A57">
      <w:pPr>
        <w:pStyle w:val="AmdtsEntries"/>
      </w:pPr>
      <w:r>
        <w:t>sch 2 s 2.9</w:t>
      </w:r>
      <w:r w:rsidR="00994383">
        <w:tab/>
        <w:t xml:space="preserve">am </w:t>
      </w:r>
      <w:hyperlink r:id="rId461" w:tooltip="Work Health and Safety Amendment Act 2019" w:history="1">
        <w:r w:rsidR="00994383">
          <w:rPr>
            <w:rStyle w:val="charCitHyperlinkAbbrev"/>
          </w:rPr>
          <w:t>A2019</w:t>
        </w:r>
        <w:r w:rsidR="00994383">
          <w:rPr>
            <w:rStyle w:val="charCitHyperlinkAbbrev"/>
          </w:rPr>
          <w:noBreakHyphen/>
          <w:t>38</w:t>
        </w:r>
      </w:hyperlink>
      <w:r w:rsidR="00994383">
        <w:t xml:space="preserve"> ss</w:t>
      </w:r>
      <w:r w:rsidR="00A80284">
        <w:t xml:space="preserve"> </w:t>
      </w:r>
      <w:r w:rsidR="00994383">
        <w:t>15-18</w:t>
      </w:r>
    </w:p>
    <w:p w14:paraId="36C0D597" w14:textId="77777777" w:rsidR="007A64BA" w:rsidRDefault="00BA1B07" w:rsidP="009211D1">
      <w:pPr>
        <w:pStyle w:val="AmdtsEntryHd"/>
      </w:pPr>
      <w:r w:rsidRPr="002024F9">
        <w:t>Quorum at council meetings</w:t>
      </w:r>
    </w:p>
    <w:p w14:paraId="1ECECD50" w14:textId="5468BACD" w:rsidR="007A64BA" w:rsidRPr="00D05C6E" w:rsidRDefault="007A64BA" w:rsidP="005A0A57">
      <w:pPr>
        <w:pStyle w:val="AmdtsEntries"/>
      </w:pPr>
      <w:r>
        <w:t>sch 2 s 2.12</w:t>
      </w:r>
      <w:r w:rsidR="00BA1B07">
        <w:tab/>
      </w:r>
      <w:r w:rsidR="00D05C6E">
        <w:t xml:space="preserve">am </w:t>
      </w:r>
      <w:hyperlink r:id="rId462" w:tooltip="Work Health and Safety Amendment Act 2019" w:history="1">
        <w:r w:rsidR="00D05C6E">
          <w:rPr>
            <w:rStyle w:val="charCitHyperlinkAbbrev"/>
          </w:rPr>
          <w:t>A2019</w:t>
        </w:r>
        <w:r w:rsidR="00D05C6E">
          <w:rPr>
            <w:rStyle w:val="charCitHyperlinkAbbrev"/>
          </w:rPr>
          <w:noBreakHyphen/>
          <w:t>38</w:t>
        </w:r>
      </w:hyperlink>
      <w:r w:rsidR="00D05C6E">
        <w:t xml:space="preserve"> s 19</w:t>
      </w:r>
    </w:p>
    <w:p w14:paraId="7EA731A1" w14:textId="5918B5C8" w:rsidR="007A64BA" w:rsidRDefault="00D05C6E" w:rsidP="009211D1">
      <w:pPr>
        <w:pStyle w:val="AmdtsEntryHd"/>
      </w:pPr>
      <w:r w:rsidRPr="002024F9">
        <w:t>Voting at council meetings</w:t>
      </w:r>
    </w:p>
    <w:p w14:paraId="6F27D6D6" w14:textId="533853CA" w:rsidR="007A64BA" w:rsidRPr="00F662C4" w:rsidRDefault="007A64BA" w:rsidP="005A0A57">
      <w:pPr>
        <w:pStyle w:val="AmdtsEntries"/>
      </w:pPr>
      <w:r>
        <w:t>sch 2 s 2.13</w:t>
      </w:r>
      <w:r w:rsidR="00F1411B">
        <w:tab/>
      </w:r>
      <w:r w:rsidR="00F662C4">
        <w:t xml:space="preserve">sub </w:t>
      </w:r>
      <w:hyperlink r:id="rId463" w:tooltip="Work Health and Safety Amendment Act 2019" w:history="1">
        <w:r w:rsidR="00F662C4">
          <w:rPr>
            <w:rStyle w:val="charCitHyperlinkAbbrev"/>
          </w:rPr>
          <w:t>A2019</w:t>
        </w:r>
        <w:r w:rsidR="00F662C4">
          <w:rPr>
            <w:rStyle w:val="charCitHyperlinkAbbrev"/>
          </w:rPr>
          <w:noBreakHyphen/>
          <w:t>38</w:t>
        </w:r>
      </w:hyperlink>
      <w:r w:rsidR="00F662C4">
        <w:t xml:space="preserve"> s 20</w:t>
      </w:r>
    </w:p>
    <w:p w14:paraId="6669B891" w14:textId="77777777" w:rsidR="007A64BA" w:rsidRDefault="00F1411B" w:rsidP="009211D1">
      <w:pPr>
        <w:pStyle w:val="AmdtsEntryHd"/>
      </w:pPr>
      <w:r w:rsidRPr="002024F9">
        <w:t>Establishment</w:t>
      </w:r>
    </w:p>
    <w:p w14:paraId="00DA7104" w14:textId="39D12AC4" w:rsidR="007A64BA" w:rsidRPr="00F662C4" w:rsidRDefault="007A64BA" w:rsidP="005A0A57">
      <w:pPr>
        <w:pStyle w:val="AmdtsEntries"/>
      </w:pPr>
      <w:r>
        <w:t>sch 2 s 2.16</w:t>
      </w:r>
      <w:r w:rsidR="00F662C4">
        <w:tab/>
        <w:t xml:space="preserve">am </w:t>
      </w:r>
      <w:hyperlink r:id="rId464" w:tooltip="Work Health and Safety Amendment Act 2019" w:history="1">
        <w:r w:rsidR="00F662C4">
          <w:rPr>
            <w:rStyle w:val="charCitHyperlinkAbbrev"/>
          </w:rPr>
          <w:t>A2019</w:t>
        </w:r>
        <w:r w:rsidR="00F662C4">
          <w:rPr>
            <w:rStyle w:val="charCitHyperlinkAbbrev"/>
          </w:rPr>
          <w:noBreakHyphen/>
          <w:t>38</w:t>
        </w:r>
      </w:hyperlink>
      <w:r w:rsidR="00F662C4">
        <w:t xml:space="preserve"> s 21</w:t>
      </w:r>
    </w:p>
    <w:p w14:paraId="572E4DDD" w14:textId="77777777" w:rsidR="00A24946" w:rsidRDefault="00A24946" w:rsidP="00081749">
      <w:pPr>
        <w:pStyle w:val="AmdtsEntryHd"/>
      </w:pPr>
      <w:r w:rsidRPr="002024F9">
        <w:t>Office of the Work Health and Safety Commissioner</w:t>
      </w:r>
    </w:p>
    <w:p w14:paraId="266E05F5" w14:textId="66E0321A" w:rsidR="00A24946" w:rsidRPr="00A24946" w:rsidRDefault="00A24946" w:rsidP="00A24946">
      <w:pPr>
        <w:pStyle w:val="AmdtsEntries"/>
      </w:pPr>
      <w:r>
        <w:t>sch 2 pt 2.2 hdg</w:t>
      </w:r>
      <w:r>
        <w:tab/>
        <w:t xml:space="preserve">sub </w:t>
      </w:r>
      <w:hyperlink r:id="rId465"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65E751CE" w14:textId="77777777" w:rsidR="00A6732F" w:rsidRDefault="00A6732F" w:rsidP="00A6732F">
      <w:pPr>
        <w:pStyle w:val="AmdtsEntryHd"/>
      </w:pPr>
      <w:r w:rsidRPr="002024F9">
        <w:t>Preliminary</w:t>
      </w:r>
    </w:p>
    <w:p w14:paraId="763A48D0" w14:textId="0AB10B0F" w:rsidR="00A6732F" w:rsidRPr="00A24946" w:rsidRDefault="00A6732F" w:rsidP="00A6732F">
      <w:pPr>
        <w:pStyle w:val="AmdtsEntries"/>
      </w:pPr>
      <w:r>
        <w:t>sch 2 div 2.2.1 hdg</w:t>
      </w:r>
      <w:r>
        <w:tab/>
        <w:t xml:space="preserve">ins </w:t>
      </w:r>
      <w:hyperlink r:id="rId466"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350852DE" w14:textId="77777777" w:rsidR="00A6732F" w:rsidRDefault="00A6732F" w:rsidP="00A6732F">
      <w:pPr>
        <w:pStyle w:val="AmdtsEntryHd"/>
      </w:pPr>
      <w:r w:rsidRPr="002024F9">
        <w:t>Definitions—pt 2.2</w:t>
      </w:r>
    </w:p>
    <w:p w14:paraId="1B5FD981" w14:textId="76E1804F" w:rsidR="00A6732F" w:rsidRDefault="00A6732F" w:rsidP="00A6732F">
      <w:pPr>
        <w:pStyle w:val="AmdtsEntries"/>
      </w:pPr>
      <w:r>
        <w:t>sch 2 s 2.17</w:t>
      </w:r>
      <w:r>
        <w:tab/>
        <w:t xml:space="preserve">sub </w:t>
      </w:r>
      <w:hyperlink r:id="rId46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727EEF2" w14:textId="75391114" w:rsidR="00A6732F" w:rsidRPr="00A6732F" w:rsidRDefault="00A6732F" w:rsidP="00A6732F">
      <w:pPr>
        <w:pStyle w:val="AmdtsEntries"/>
        <w:rPr>
          <w:rStyle w:val="charBoldItals"/>
        </w:rPr>
      </w:pPr>
      <w:r>
        <w:tab/>
        <w:t xml:space="preserve">def </w:t>
      </w:r>
      <w:r w:rsidRPr="00A6732F">
        <w:rPr>
          <w:rStyle w:val="charBoldItals"/>
        </w:rPr>
        <w:t>compliance and enforcement policy</w:t>
      </w:r>
      <w:r w:rsidRPr="00A6732F">
        <w:t xml:space="preserve"> ins </w:t>
      </w:r>
      <w:hyperlink r:id="rId468"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14:paraId="6206A5E2" w14:textId="297FF0CA" w:rsidR="00A6732F" w:rsidRPr="00A6732F" w:rsidRDefault="00A6732F" w:rsidP="00A6732F">
      <w:pPr>
        <w:pStyle w:val="AmdtsEntries"/>
        <w:rPr>
          <w:rStyle w:val="charBoldItals"/>
        </w:rPr>
      </w:pPr>
      <w:r>
        <w:tab/>
        <w:t xml:space="preserve">def </w:t>
      </w:r>
      <w:r>
        <w:rPr>
          <w:rStyle w:val="charBoldItals"/>
        </w:rPr>
        <w:t>statement of expectations</w:t>
      </w:r>
      <w:r w:rsidRPr="00A6732F">
        <w:t xml:space="preserve"> ins </w:t>
      </w:r>
      <w:hyperlink r:id="rId469"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14:paraId="3416C57D" w14:textId="76F7D22A" w:rsidR="00A6732F" w:rsidRPr="00A6732F" w:rsidRDefault="00A6732F" w:rsidP="00A6732F">
      <w:pPr>
        <w:pStyle w:val="AmdtsEntries"/>
        <w:rPr>
          <w:rStyle w:val="charBoldItals"/>
        </w:rPr>
      </w:pPr>
      <w:r>
        <w:tab/>
        <w:t xml:space="preserve">def </w:t>
      </w:r>
      <w:r>
        <w:rPr>
          <w:rStyle w:val="charBoldItals"/>
        </w:rPr>
        <w:t>statement of operational intent</w:t>
      </w:r>
      <w:r w:rsidRPr="00A6732F">
        <w:t xml:space="preserve"> ins </w:t>
      </w:r>
      <w:hyperlink r:id="rId470"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14:paraId="68A325F3" w14:textId="5A37092B" w:rsidR="006D743D" w:rsidRPr="00A6732F" w:rsidRDefault="006D743D" w:rsidP="006D743D">
      <w:pPr>
        <w:pStyle w:val="AmdtsEntries"/>
        <w:rPr>
          <w:rStyle w:val="charBoldItals"/>
        </w:rPr>
      </w:pPr>
      <w:r>
        <w:tab/>
        <w:t xml:space="preserve">def </w:t>
      </w:r>
      <w:r>
        <w:rPr>
          <w:rStyle w:val="charBoldItals"/>
        </w:rPr>
        <w:t>strategic plan</w:t>
      </w:r>
      <w:r w:rsidRPr="00A6732F">
        <w:t xml:space="preserve"> ins </w:t>
      </w:r>
      <w:hyperlink r:id="rId471"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14:paraId="55F3B770" w14:textId="77777777" w:rsidR="006D743D" w:rsidRDefault="006D743D" w:rsidP="006D743D">
      <w:pPr>
        <w:pStyle w:val="AmdtsEntryHd"/>
      </w:pPr>
      <w:r w:rsidRPr="002024F9">
        <w:t>Establishment and functions of office</w:t>
      </w:r>
    </w:p>
    <w:p w14:paraId="01D12D91" w14:textId="7DFDDAF0" w:rsidR="006D743D" w:rsidRPr="00A24946" w:rsidRDefault="006D743D" w:rsidP="006D743D">
      <w:pPr>
        <w:pStyle w:val="AmdtsEntries"/>
      </w:pPr>
      <w:r>
        <w:t>sch 2 div 2.2.2 hdg</w:t>
      </w:r>
      <w:r>
        <w:tab/>
        <w:t xml:space="preserve">ins </w:t>
      </w:r>
      <w:hyperlink r:id="rId472"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0CDBA0A" w14:textId="77777777" w:rsidR="00081749" w:rsidRPr="00A6732F" w:rsidRDefault="006D743D" w:rsidP="00081749">
      <w:pPr>
        <w:pStyle w:val="AmdtsEntryHd"/>
      </w:pPr>
      <w:r w:rsidRPr="002024F9">
        <w:t>Establishment of office</w:t>
      </w:r>
    </w:p>
    <w:p w14:paraId="7F66EB78" w14:textId="3D198FC4" w:rsidR="005A1D7E" w:rsidRDefault="005A1D7E" w:rsidP="005A0A57">
      <w:pPr>
        <w:pStyle w:val="AmdtsEntries"/>
      </w:pPr>
      <w:r>
        <w:t>sch 2 s 2.18</w:t>
      </w:r>
      <w:r w:rsidR="00081749">
        <w:tab/>
        <w:t xml:space="preserve">am </w:t>
      </w:r>
      <w:hyperlink r:id="rId473" w:tooltip="Public Sector Management Amendment Act 2016" w:history="1">
        <w:r w:rsidR="00081749" w:rsidRPr="00081749">
          <w:rPr>
            <w:color w:val="0000FF" w:themeColor="hyperlink"/>
          </w:rPr>
          <w:t>A2016</w:t>
        </w:r>
        <w:r w:rsidR="00081749" w:rsidRPr="00081749">
          <w:rPr>
            <w:color w:val="0000FF" w:themeColor="hyperlink"/>
          </w:rPr>
          <w:noBreakHyphen/>
          <w:t>52</w:t>
        </w:r>
      </w:hyperlink>
      <w:r w:rsidR="00081749" w:rsidRPr="00081749">
        <w:t xml:space="preserve"> amdt </w:t>
      </w:r>
      <w:r w:rsidR="00902B7B">
        <w:t>1.174</w:t>
      </w:r>
    </w:p>
    <w:p w14:paraId="2A6469A2" w14:textId="483CFF9F" w:rsidR="006D743D" w:rsidRDefault="006D743D" w:rsidP="005A0A57">
      <w:pPr>
        <w:pStyle w:val="AmdtsEntries"/>
      </w:pPr>
      <w:r>
        <w:tab/>
        <w:t xml:space="preserve">sub </w:t>
      </w:r>
      <w:hyperlink r:id="rId474"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69353C3F" w14:textId="77777777" w:rsidR="009D609D" w:rsidRDefault="009D609D" w:rsidP="009D609D">
      <w:pPr>
        <w:pStyle w:val="AmdtsEntryHd"/>
      </w:pPr>
      <w:r w:rsidRPr="002024F9">
        <w:lastRenderedPageBreak/>
        <w:t>Constitution of office</w:t>
      </w:r>
    </w:p>
    <w:p w14:paraId="3A553945" w14:textId="6C3D3F3E" w:rsidR="009D609D" w:rsidRDefault="009D609D" w:rsidP="009D609D">
      <w:pPr>
        <w:pStyle w:val="AmdtsEntries"/>
      </w:pPr>
      <w:r>
        <w:t>sch 2 s 2.19</w:t>
      </w:r>
      <w:r>
        <w:tab/>
        <w:t xml:space="preserve">sub </w:t>
      </w:r>
      <w:hyperlink r:id="rId475"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7282D39F" w14:textId="77777777" w:rsidR="00DB3911" w:rsidRDefault="00DB3911" w:rsidP="00DB3911">
      <w:pPr>
        <w:pStyle w:val="AmdtsEntryHd"/>
      </w:pPr>
      <w:r w:rsidRPr="002024F9">
        <w:t>Functions of office</w:t>
      </w:r>
    </w:p>
    <w:p w14:paraId="1FFD6683" w14:textId="726A51D5" w:rsidR="00DB3911" w:rsidRDefault="00DB3911" w:rsidP="00DB3911">
      <w:pPr>
        <w:pStyle w:val="AmdtsEntries"/>
      </w:pPr>
      <w:r>
        <w:t>sch 2 s 2.20</w:t>
      </w:r>
      <w:r>
        <w:tab/>
        <w:t xml:space="preserve">sub </w:t>
      </w:r>
      <w:hyperlink r:id="rId476"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7526ADB" w14:textId="77777777" w:rsidR="00DB3911" w:rsidRDefault="00DB3911" w:rsidP="00DB3911">
      <w:pPr>
        <w:pStyle w:val="AmdtsEntryHd"/>
      </w:pPr>
      <w:r w:rsidRPr="002024F9">
        <w:t>Work health and safety commissioner</w:t>
      </w:r>
    </w:p>
    <w:p w14:paraId="0FDA4767" w14:textId="6846B651" w:rsidR="00DB3911" w:rsidRPr="00A24946" w:rsidRDefault="00DB3911" w:rsidP="00DB3911">
      <w:pPr>
        <w:pStyle w:val="AmdtsEntries"/>
      </w:pPr>
      <w:r>
        <w:t>sch 2 div 2.2.3 hdg</w:t>
      </w:r>
      <w:r>
        <w:tab/>
        <w:t xml:space="preserve">ins </w:t>
      </w:r>
      <w:hyperlink r:id="rId47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3F1E6DA" w14:textId="77777777" w:rsidR="00DB3911" w:rsidRDefault="00DB3911" w:rsidP="00DB3911">
      <w:pPr>
        <w:pStyle w:val="AmdtsEntryHd"/>
      </w:pPr>
      <w:r w:rsidRPr="002024F9">
        <w:t>Appointment of WHS commissioner</w:t>
      </w:r>
    </w:p>
    <w:p w14:paraId="32320805" w14:textId="0C728E21" w:rsidR="00DB3911" w:rsidRDefault="00DB3911" w:rsidP="00DB3911">
      <w:pPr>
        <w:pStyle w:val="AmdtsEntries"/>
      </w:pPr>
      <w:r>
        <w:t>sch 2 s 2.21</w:t>
      </w:r>
      <w:r>
        <w:tab/>
        <w:t xml:space="preserve">sub </w:t>
      </w:r>
      <w:hyperlink r:id="rId478"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46A84F4" w14:textId="77777777" w:rsidR="00DB3911" w:rsidRDefault="00DB3911" w:rsidP="00DB3911">
      <w:pPr>
        <w:pStyle w:val="AmdtsEntryHd"/>
      </w:pPr>
      <w:r w:rsidRPr="002024F9">
        <w:t>Functions of WHS commissioner</w:t>
      </w:r>
    </w:p>
    <w:p w14:paraId="457B5603" w14:textId="5A908D1B" w:rsidR="00DB3911" w:rsidRDefault="00DB3911" w:rsidP="00DB3911">
      <w:pPr>
        <w:pStyle w:val="AmdtsEntries"/>
      </w:pPr>
      <w:r>
        <w:t>sch 2 s 2.22</w:t>
      </w:r>
      <w:r>
        <w:tab/>
        <w:t xml:space="preserve">sub </w:t>
      </w:r>
      <w:hyperlink r:id="rId47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79F94F9" w14:textId="77777777" w:rsidR="00902B7B" w:rsidRDefault="00DB3911" w:rsidP="00902B7B">
      <w:pPr>
        <w:pStyle w:val="AmdtsEntryHd"/>
      </w:pPr>
      <w:r w:rsidRPr="002024F9">
        <w:t>Independence of WHS commissioner and Ministerial directions</w:t>
      </w:r>
    </w:p>
    <w:p w14:paraId="3022CCCE" w14:textId="7CCCAAB6" w:rsidR="00F662C4" w:rsidRDefault="00902B7B" w:rsidP="005A0A57">
      <w:pPr>
        <w:pStyle w:val="AmdtsEntries"/>
      </w:pPr>
      <w:r>
        <w:t>sch 2 s 2.23</w:t>
      </w:r>
      <w:r>
        <w:tab/>
        <w:t xml:space="preserve">om </w:t>
      </w:r>
      <w:hyperlink r:id="rId480" w:tooltip="Public Sector Management Amendment Act 2016" w:history="1">
        <w:r w:rsidRPr="00902B7B">
          <w:rPr>
            <w:color w:val="0000FF" w:themeColor="hyperlink"/>
          </w:rPr>
          <w:t>A2016</w:t>
        </w:r>
        <w:r w:rsidRPr="00902B7B">
          <w:rPr>
            <w:color w:val="0000FF" w:themeColor="hyperlink"/>
          </w:rPr>
          <w:noBreakHyphen/>
          <w:t>52</w:t>
        </w:r>
      </w:hyperlink>
      <w:r w:rsidRPr="00902B7B">
        <w:t xml:space="preserve"> amdt </w:t>
      </w:r>
      <w:r>
        <w:t>1.175</w:t>
      </w:r>
    </w:p>
    <w:p w14:paraId="4217C517" w14:textId="5BD12BE2" w:rsidR="00DB3911" w:rsidRDefault="00DB3911" w:rsidP="005A0A57">
      <w:pPr>
        <w:pStyle w:val="AmdtsEntries"/>
      </w:pPr>
      <w:r>
        <w:tab/>
        <w:t xml:space="preserve">ins </w:t>
      </w:r>
      <w:hyperlink r:id="rId481"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4F0DD6C" w14:textId="77777777" w:rsidR="00902B7B" w:rsidRDefault="00DB3911" w:rsidP="00902B7B">
      <w:pPr>
        <w:pStyle w:val="AmdtsEntryHd"/>
      </w:pPr>
      <w:r w:rsidRPr="002024F9">
        <w:t>Duty of good conduct</w:t>
      </w:r>
    </w:p>
    <w:p w14:paraId="476B3873" w14:textId="073E1FD5" w:rsidR="00902B7B" w:rsidRPr="00061B47" w:rsidRDefault="00902B7B" w:rsidP="005A0A57">
      <w:pPr>
        <w:pStyle w:val="AmdtsEntries"/>
      </w:pPr>
      <w:r>
        <w:t>sch 2 s 2.24</w:t>
      </w:r>
      <w:r w:rsidR="00982A46">
        <w:tab/>
        <w:t xml:space="preserve">am </w:t>
      </w:r>
      <w:hyperlink r:id="rId482" w:tooltip="Public Sector Management Amendment Act 2016" w:history="1">
        <w:r w:rsidR="00982A46" w:rsidRPr="00081749">
          <w:rPr>
            <w:color w:val="0000FF" w:themeColor="hyperlink"/>
          </w:rPr>
          <w:t>A2016</w:t>
        </w:r>
        <w:r w:rsidR="00982A46" w:rsidRPr="00081749">
          <w:rPr>
            <w:color w:val="0000FF" w:themeColor="hyperlink"/>
          </w:rPr>
          <w:noBreakHyphen/>
          <w:t>52</w:t>
        </w:r>
      </w:hyperlink>
      <w:r w:rsidR="00982A46" w:rsidRPr="00081749">
        <w:t xml:space="preserve"> amdt </w:t>
      </w:r>
      <w:r w:rsidR="00982A46">
        <w:t>1.176</w:t>
      </w:r>
    </w:p>
    <w:p w14:paraId="776160CD" w14:textId="49214479" w:rsidR="00DB3911" w:rsidRDefault="00DB3911" w:rsidP="00DB3911">
      <w:pPr>
        <w:pStyle w:val="AmdtsEntries"/>
      </w:pPr>
      <w:r>
        <w:tab/>
        <w:t xml:space="preserve">sub </w:t>
      </w:r>
      <w:hyperlink r:id="rId483"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6DCB8E2F" w14:textId="77777777" w:rsidR="00DB3911" w:rsidRDefault="00DB3911" w:rsidP="00DB3911">
      <w:pPr>
        <w:pStyle w:val="AmdtsEntryHd"/>
      </w:pPr>
      <w:r w:rsidRPr="002024F9">
        <w:t>Disclosure of interests</w:t>
      </w:r>
    </w:p>
    <w:p w14:paraId="351A88B3" w14:textId="43BF0544" w:rsidR="00DB3911" w:rsidRDefault="00DB3911" w:rsidP="00DB3911">
      <w:pPr>
        <w:pStyle w:val="AmdtsEntries"/>
      </w:pPr>
      <w:r>
        <w:t>sch 2 s 2.25</w:t>
      </w:r>
      <w:r>
        <w:tab/>
        <w:t xml:space="preserve">ins </w:t>
      </w:r>
      <w:hyperlink r:id="rId484"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5FB1CF5" w14:textId="77777777" w:rsidR="00F00A4B" w:rsidRDefault="00F00A4B" w:rsidP="00F00A4B">
      <w:pPr>
        <w:pStyle w:val="AmdtsEntryHd"/>
      </w:pPr>
      <w:r w:rsidRPr="002024F9">
        <w:t>Outside employment</w:t>
      </w:r>
    </w:p>
    <w:p w14:paraId="1D92CC5B" w14:textId="50C4F3E0" w:rsidR="00F00A4B" w:rsidRDefault="00F00A4B" w:rsidP="00F00A4B">
      <w:pPr>
        <w:pStyle w:val="AmdtsEntries"/>
      </w:pPr>
      <w:r>
        <w:t>sch 2 s 2.26</w:t>
      </w:r>
      <w:r>
        <w:tab/>
        <w:t xml:space="preserve">ins </w:t>
      </w:r>
      <w:hyperlink r:id="rId485"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3B6815F" w14:textId="77777777" w:rsidR="00F00A4B" w:rsidRDefault="00F00A4B" w:rsidP="00F00A4B">
      <w:pPr>
        <w:pStyle w:val="AmdtsEntryHd"/>
      </w:pPr>
      <w:r w:rsidRPr="002024F9">
        <w:t>Ending appointment—generally</w:t>
      </w:r>
    </w:p>
    <w:p w14:paraId="2B8DE9D6" w14:textId="7D5F3F57" w:rsidR="00F00A4B" w:rsidRDefault="00F00A4B" w:rsidP="00F00A4B">
      <w:pPr>
        <w:pStyle w:val="AmdtsEntries"/>
      </w:pPr>
      <w:r>
        <w:t>sch 2 s 2.27</w:t>
      </w:r>
      <w:r>
        <w:tab/>
        <w:t xml:space="preserve">ins </w:t>
      </w:r>
      <w:hyperlink r:id="rId486"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7E5085CA" w14:textId="77777777" w:rsidR="00F00A4B" w:rsidRDefault="00F00A4B" w:rsidP="00F00A4B">
      <w:pPr>
        <w:pStyle w:val="AmdtsEntryHd"/>
      </w:pPr>
      <w:r w:rsidRPr="002024F9">
        <w:t>Ending appointment—council no-confidence resolution</w:t>
      </w:r>
    </w:p>
    <w:p w14:paraId="7229886C" w14:textId="119EE5D5" w:rsidR="00F00A4B" w:rsidRDefault="00F00A4B" w:rsidP="00F00A4B">
      <w:pPr>
        <w:pStyle w:val="AmdtsEntries"/>
      </w:pPr>
      <w:r>
        <w:t>sch 2 s 2.28</w:t>
      </w:r>
      <w:r>
        <w:tab/>
        <w:t xml:space="preserve">ins </w:t>
      </w:r>
      <w:hyperlink r:id="rId48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3E6382C2" w14:textId="77777777" w:rsidR="00F00A4B" w:rsidRDefault="00F00A4B" w:rsidP="00F00A4B">
      <w:pPr>
        <w:pStyle w:val="AmdtsEntryHd"/>
      </w:pPr>
      <w:r w:rsidRPr="002024F9">
        <w:rPr>
          <w:lang w:eastAsia="en-AU"/>
        </w:rPr>
        <w:t>Leave of absence</w:t>
      </w:r>
    </w:p>
    <w:p w14:paraId="0A9C1922" w14:textId="18D23FEF" w:rsidR="00F00A4B" w:rsidRDefault="00F00A4B" w:rsidP="00F00A4B">
      <w:pPr>
        <w:pStyle w:val="AmdtsEntries"/>
      </w:pPr>
      <w:r>
        <w:t>sch 2 s 2.29</w:t>
      </w:r>
      <w:r>
        <w:tab/>
        <w:t xml:space="preserve">ins </w:t>
      </w:r>
      <w:hyperlink r:id="rId488"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17CD9DC" w14:textId="77777777" w:rsidR="00F00A4B" w:rsidRDefault="007E5909" w:rsidP="00F00A4B">
      <w:pPr>
        <w:pStyle w:val="AmdtsEntryHd"/>
      </w:pPr>
      <w:r>
        <w:t>Office</w:t>
      </w:r>
      <w:r w:rsidRPr="002024F9">
        <w:t>—</w:t>
      </w:r>
      <w:r>
        <w:t>staff</w:t>
      </w:r>
    </w:p>
    <w:p w14:paraId="4DBEA2B7" w14:textId="6628E3AB" w:rsidR="00F00A4B" w:rsidRPr="00A24946" w:rsidRDefault="00F00A4B" w:rsidP="00F00A4B">
      <w:pPr>
        <w:pStyle w:val="AmdtsEntries"/>
      </w:pPr>
      <w:r>
        <w:t>sch 2 div 2.2.4 hdg</w:t>
      </w:r>
      <w:r>
        <w:tab/>
        <w:t xml:space="preserve">ins </w:t>
      </w:r>
      <w:hyperlink r:id="rId48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5751F7F" w14:textId="77777777" w:rsidR="00F00A4B" w:rsidRDefault="00F00A4B" w:rsidP="00F00A4B">
      <w:pPr>
        <w:pStyle w:val="AmdtsEntryHd"/>
      </w:pPr>
      <w:r w:rsidRPr="002024F9">
        <w:rPr>
          <w:lang w:eastAsia="en-AU"/>
        </w:rPr>
        <w:t xml:space="preserve">Meaning of </w:t>
      </w:r>
      <w:r w:rsidRPr="002024F9">
        <w:rPr>
          <w:rStyle w:val="charItals"/>
        </w:rPr>
        <w:t>staff of the office</w:t>
      </w:r>
      <w:r w:rsidRPr="002024F9">
        <w:rPr>
          <w:lang w:eastAsia="en-AU"/>
        </w:rPr>
        <w:t>—pt 2.2</w:t>
      </w:r>
    </w:p>
    <w:p w14:paraId="19461CE3" w14:textId="73CC9CC4" w:rsidR="00F00A4B" w:rsidRDefault="00F00A4B" w:rsidP="00F00A4B">
      <w:pPr>
        <w:pStyle w:val="AmdtsEntries"/>
      </w:pPr>
      <w:r>
        <w:t>sch 2 s 2.30</w:t>
      </w:r>
      <w:r>
        <w:tab/>
        <w:t xml:space="preserve">ins </w:t>
      </w:r>
      <w:hyperlink r:id="rId490"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31CEEA76" w14:textId="77777777" w:rsidR="00F00A4B" w:rsidRDefault="00F00A4B" w:rsidP="00F00A4B">
      <w:pPr>
        <w:pStyle w:val="AmdtsEntryHd"/>
      </w:pPr>
      <w:r w:rsidRPr="002024F9">
        <w:rPr>
          <w:lang w:eastAsia="en-AU"/>
        </w:rPr>
        <w:t>Appointment of deputy WHS </w:t>
      </w:r>
      <w:r w:rsidRPr="002024F9">
        <w:t>commissioner</w:t>
      </w:r>
    </w:p>
    <w:p w14:paraId="6A057AF8" w14:textId="1FAD264A" w:rsidR="00F00A4B" w:rsidRDefault="00F00A4B" w:rsidP="00F00A4B">
      <w:pPr>
        <w:pStyle w:val="AmdtsEntries"/>
      </w:pPr>
      <w:r>
        <w:t>sch 2 s 2.31</w:t>
      </w:r>
      <w:r>
        <w:tab/>
        <w:t xml:space="preserve">ins </w:t>
      </w:r>
      <w:hyperlink r:id="rId491"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6F4B6E95" w14:textId="77777777" w:rsidR="00F00A4B" w:rsidRDefault="00F00A4B" w:rsidP="00F00A4B">
      <w:pPr>
        <w:pStyle w:val="AmdtsEntryHd"/>
      </w:pPr>
      <w:r w:rsidRPr="002024F9">
        <w:t>Employment of staff</w:t>
      </w:r>
    </w:p>
    <w:p w14:paraId="3BDE38F3" w14:textId="0C95C6BD" w:rsidR="00F00A4B" w:rsidRDefault="00F00A4B" w:rsidP="00F00A4B">
      <w:pPr>
        <w:pStyle w:val="AmdtsEntries"/>
      </w:pPr>
      <w:r>
        <w:t>sch 2 s 2.32</w:t>
      </w:r>
      <w:r>
        <w:tab/>
        <w:t xml:space="preserve">ins </w:t>
      </w:r>
      <w:hyperlink r:id="rId492"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73B8EA1" w14:textId="77777777" w:rsidR="00F00A4B" w:rsidRDefault="00F00A4B" w:rsidP="00F00A4B">
      <w:pPr>
        <w:pStyle w:val="AmdtsEntryHd"/>
      </w:pPr>
      <w:r w:rsidRPr="002024F9">
        <w:t>Engagement of consultants and contractors</w:t>
      </w:r>
    </w:p>
    <w:p w14:paraId="22DB93DA" w14:textId="3F758AF2" w:rsidR="00F00A4B" w:rsidRDefault="00F00A4B" w:rsidP="00F00A4B">
      <w:pPr>
        <w:pStyle w:val="AmdtsEntries"/>
      </w:pPr>
      <w:r>
        <w:t>sch 2 s 2.33</w:t>
      </w:r>
      <w:r>
        <w:tab/>
        <w:t xml:space="preserve">ins </w:t>
      </w:r>
      <w:hyperlink r:id="rId493"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CC3D21C" w14:textId="77777777" w:rsidR="00F00A4B" w:rsidRDefault="00F00A4B" w:rsidP="00F00A4B">
      <w:pPr>
        <w:pStyle w:val="AmdtsEntryHd"/>
      </w:pPr>
      <w:r w:rsidRPr="002024F9">
        <w:t>Independence of staff of the office</w:t>
      </w:r>
    </w:p>
    <w:p w14:paraId="5F6053B0" w14:textId="57523716" w:rsidR="00F00A4B" w:rsidRDefault="00F00A4B" w:rsidP="00F00A4B">
      <w:pPr>
        <w:pStyle w:val="AmdtsEntries"/>
      </w:pPr>
      <w:r>
        <w:t>sch 2 s 2.34</w:t>
      </w:r>
      <w:r>
        <w:tab/>
        <w:t xml:space="preserve">ins </w:t>
      </w:r>
      <w:hyperlink r:id="rId494"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0D7766C6" w14:textId="77777777" w:rsidR="00F27546" w:rsidRDefault="00F27546" w:rsidP="00F27546">
      <w:pPr>
        <w:pStyle w:val="AmdtsEntryHd"/>
      </w:pPr>
      <w:r w:rsidRPr="002024F9">
        <w:rPr>
          <w:lang w:eastAsia="en-AU"/>
        </w:rPr>
        <w:lastRenderedPageBreak/>
        <w:t>Delegation of functions</w:t>
      </w:r>
    </w:p>
    <w:p w14:paraId="38AE799F" w14:textId="204BC194" w:rsidR="00F27546" w:rsidRDefault="00F27546" w:rsidP="00F27546">
      <w:pPr>
        <w:pStyle w:val="AmdtsEntries"/>
      </w:pPr>
      <w:r>
        <w:t>sch 2 s 2.35</w:t>
      </w:r>
      <w:r>
        <w:tab/>
        <w:t xml:space="preserve">ins </w:t>
      </w:r>
      <w:hyperlink r:id="rId495"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187C8B60" w14:textId="77777777" w:rsidR="00F27546" w:rsidRDefault="00F27546" w:rsidP="00F27546">
      <w:pPr>
        <w:pStyle w:val="AmdtsEntryHd"/>
      </w:pPr>
      <w:r w:rsidRPr="002024F9">
        <w:rPr>
          <w:lang w:eastAsia="en-AU"/>
        </w:rPr>
        <w:t>Other arrangements for staff and facilities</w:t>
      </w:r>
    </w:p>
    <w:p w14:paraId="7CFBA7B4" w14:textId="706C50A9" w:rsidR="00F27546" w:rsidRDefault="00F27546" w:rsidP="00F27546">
      <w:pPr>
        <w:pStyle w:val="AmdtsEntries"/>
      </w:pPr>
      <w:r>
        <w:t>sch 2 s 2.36</w:t>
      </w:r>
      <w:r>
        <w:tab/>
        <w:t xml:space="preserve">ins </w:t>
      </w:r>
      <w:hyperlink r:id="rId496"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D5DAFAE" w14:textId="77777777" w:rsidR="00F27546" w:rsidRDefault="007E5909" w:rsidP="00F27546">
      <w:pPr>
        <w:pStyle w:val="AmdtsEntryHd"/>
      </w:pPr>
      <w:r>
        <w:t>Office</w:t>
      </w:r>
      <w:r w:rsidRPr="002024F9">
        <w:t>—</w:t>
      </w:r>
      <w:r>
        <w:t>policy and reporting framework</w:t>
      </w:r>
    </w:p>
    <w:p w14:paraId="6E2999D3" w14:textId="1399A079" w:rsidR="00F27546" w:rsidRPr="00A24946" w:rsidRDefault="00F27546" w:rsidP="00F27546">
      <w:pPr>
        <w:pStyle w:val="AmdtsEntries"/>
      </w:pPr>
      <w:r>
        <w:t>sch 2 div 2.2.5 hdg</w:t>
      </w:r>
      <w:r>
        <w:tab/>
        <w:t xml:space="preserve">ins </w:t>
      </w:r>
      <w:hyperlink r:id="rId49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CFF17E8" w14:textId="77777777" w:rsidR="00F27546" w:rsidRDefault="00F27546" w:rsidP="00F27546">
      <w:pPr>
        <w:pStyle w:val="AmdtsEntryHd"/>
      </w:pPr>
      <w:r w:rsidRPr="002024F9">
        <w:t>Compliance and enforcement policy</w:t>
      </w:r>
    </w:p>
    <w:p w14:paraId="7144FA9E" w14:textId="3A67F592" w:rsidR="00F27546" w:rsidRDefault="00F27546" w:rsidP="00F27546">
      <w:pPr>
        <w:pStyle w:val="AmdtsEntries"/>
      </w:pPr>
      <w:r>
        <w:t>sch 2 s 2.37</w:t>
      </w:r>
      <w:r>
        <w:tab/>
        <w:t xml:space="preserve">ins </w:t>
      </w:r>
      <w:hyperlink r:id="rId498"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7E4F6958" w14:textId="77777777" w:rsidR="00F27546" w:rsidRDefault="00F27546" w:rsidP="00F27546">
      <w:pPr>
        <w:pStyle w:val="AmdtsEntryHd"/>
      </w:pPr>
      <w:r w:rsidRPr="002024F9">
        <w:t>Strategic plan</w:t>
      </w:r>
    </w:p>
    <w:p w14:paraId="47894F2D" w14:textId="043EE00B" w:rsidR="00F27546" w:rsidRDefault="00F27546" w:rsidP="00F27546">
      <w:pPr>
        <w:pStyle w:val="AmdtsEntries"/>
      </w:pPr>
      <w:r>
        <w:t>sch 2 s 2.38</w:t>
      </w:r>
      <w:r>
        <w:tab/>
        <w:t xml:space="preserve">ins </w:t>
      </w:r>
      <w:hyperlink r:id="rId49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79AF5513" w14:textId="77777777" w:rsidR="00F27546" w:rsidRDefault="00F27546" w:rsidP="00F27546">
      <w:pPr>
        <w:pStyle w:val="AmdtsEntryHd"/>
      </w:pPr>
      <w:r w:rsidRPr="002024F9">
        <w:t>Ministerial statement of expectations</w:t>
      </w:r>
    </w:p>
    <w:p w14:paraId="565FB10A" w14:textId="73293307" w:rsidR="00F27546" w:rsidRDefault="00F27546" w:rsidP="00F27546">
      <w:pPr>
        <w:pStyle w:val="AmdtsEntries"/>
      </w:pPr>
      <w:r>
        <w:t>sch 2 s 2.39</w:t>
      </w:r>
      <w:r>
        <w:tab/>
        <w:t xml:space="preserve">ins </w:t>
      </w:r>
      <w:hyperlink r:id="rId500"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30179F48" w14:textId="77777777" w:rsidR="00F27546" w:rsidRDefault="00F27546" w:rsidP="00F27546">
      <w:pPr>
        <w:pStyle w:val="AmdtsEntryHd"/>
      </w:pPr>
      <w:r w:rsidRPr="002024F9">
        <w:t>Statement of operational intent</w:t>
      </w:r>
    </w:p>
    <w:p w14:paraId="15464E0C" w14:textId="685694C5" w:rsidR="00F27546" w:rsidRDefault="00F27546" w:rsidP="00F27546">
      <w:pPr>
        <w:pStyle w:val="AmdtsEntries"/>
      </w:pPr>
      <w:r>
        <w:t>sch 2 s 2.40</w:t>
      </w:r>
      <w:r>
        <w:tab/>
        <w:t xml:space="preserve">ins </w:t>
      </w:r>
      <w:hyperlink r:id="rId501"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52CE160" w14:textId="77777777" w:rsidR="00F27546" w:rsidRDefault="00F27546" w:rsidP="00F27546">
      <w:pPr>
        <w:pStyle w:val="AmdtsEntryHd"/>
      </w:pPr>
      <w:r w:rsidRPr="002024F9">
        <w:t>Annual report</w:t>
      </w:r>
    </w:p>
    <w:p w14:paraId="65CEF07F" w14:textId="0903E57F" w:rsidR="00F27546" w:rsidRDefault="00F27546" w:rsidP="00F27546">
      <w:pPr>
        <w:pStyle w:val="AmdtsEntries"/>
      </w:pPr>
      <w:r>
        <w:t>sch 2 s 2.41</w:t>
      </w:r>
      <w:r>
        <w:tab/>
        <w:t xml:space="preserve">ins </w:t>
      </w:r>
      <w:hyperlink r:id="rId502"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EED230F" w14:textId="77777777" w:rsidR="002A1A59" w:rsidRDefault="002A1A59" w:rsidP="008275BA">
      <w:pPr>
        <w:pStyle w:val="AmdtsEntryHd"/>
      </w:pPr>
      <w:r w:rsidRPr="00D66CCA">
        <w:rPr>
          <w:lang w:eastAsia="en-AU"/>
        </w:rPr>
        <w:t>Authorisations</w:t>
      </w:r>
    </w:p>
    <w:p w14:paraId="7A66D801" w14:textId="7C05A3C3" w:rsidR="002A1A59" w:rsidRPr="002A1A59" w:rsidRDefault="002A1A59" w:rsidP="002A1A59">
      <w:pPr>
        <w:pStyle w:val="AmdtsEntries"/>
      </w:pPr>
      <w:r>
        <w:t>sch 3 s 7.1</w:t>
      </w:r>
      <w:r>
        <w:tab/>
        <w:t xml:space="preserve">am </w:t>
      </w:r>
      <w:hyperlink r:id="rId503" w:tooltip="Red Tape Reduction Legislation Amendment Act 2016" w:history="1">
        <w:r>
          <w:rPr>
            <w:rStyle w:val="charCitHyperlinkAbbrev"/>
          </w:rPr>
          <w:t>A2016</w:t>
        </w:r>
        <w:r>
          <w:rPr>
            <w:rStyle w:val="charCitHyperlinkAbbrev"/>
          </w:rPr>
          <w:noBreakHyphen/>
          <w:t>18</w:t>
        </w:r>
      </w:hyperlink>
      <w:r>
        <w:t xml:space="preserve"> amdt 3.228</w:t>
      </w:r>
    </w:p>
    <w:p w14:paraId="054D12F4" w14:textId="4873AE45" w:rsidR="00090250" w:rsidRDefault="00090250" w:rsidP="008275BA">
      <w:pPr>
        <w:pStyle w:val="AmdtsEntryHd"/>
      </w:pPr>
      <w:r w:rsidRPr="00EE621D">
        <w:t>Penalty amounts</w:t>
      </w:r>
    </w:p>
    <w:p w14:paraId="17CFA617" w14:textId="64266D2C" w:rsidR="00090250" w:rsidRPr="00090250" w:rsidRDefault="00090250" w:rsidP="00090250">
      <w:pPr>
        <w:pStyle w:val="AmdtsEntries"/>
      </w:pPr>
      <w:r>
        <w:t>sch 4 hdg</w:t>
      </w:r>
      <w:r>
        <w:tab/>
        <w:t xml:space="preserve">ins </w:t>
      </w:r>
      <w:hyperlink r:id="rId504" w:tooltip="Workplace Legislation Amendment Act 2024" w:history="1">
        <w:r>
          <w:rPr>
            <w:rStyle w:val="charCitHyperlinkAbbrev"/>
          </w:rPr>
          <w:t>A2024</w:t>
        </w:r>
        <w:r>
          <w:rPr>
            <w:rStyle w:val="charCitHyperlinkAbbrev"/>
          </w:rPr>
          <w:noBreakHyphen/>
          <w:t>15</w:t>
        </w:r>
      </w:hyperlink>
      <w:r>
        <w:t xml:space="preserve"> s 26</w:t>
      </w:r>
    </w:p>
    <w:p w14:paraId="0D69F77C" w14:textId="594DB981" w:rsidR="00090250" w:rsidRDefault="00090250" w:rsidP="00090250">
      <w:pPr>
        <w:pStyle w:val="AmdtsEntryHd"/>
      </w:pPr>
      <w:r w:rsidRPr="00EE621D">
        <w:t>Monetary penalties—categories 1 to 3</w:t>
      </w:r>
    </w:p>
    <w:p w14:paraId="35481AFA" w14:textId="2B952510" w:rsidR="00090250" w:rsidRPr="00090250" w:rsidRDefault="00090250" w:rsidP="00090250">
      <w:pPr>
        <w:pStyle w:val="AmdtsEntries"/>
      </w:pPr>
      <w:r>
        <w:t>sch 4 s 4.1</w:t>
      </w:r>
      <w:r>
        <w:tab/>
        <w:t xml:space="preserve">ins </w:t>
      </w:r>
      <w:hyperlink r:id="rId505" w:tooltip="Workplace Legislation Amendment Act 2024" w:history="1">
        <w:r>
          <w:rPr>
            <w:rStyle w:val="charCitHyperlinkAbbrev"/>
          </w:rPr>
          <w:t>A2024</w:t>
        </w:r>
        <w:r>
          <w:rPr>
            <w:rStyle w:val="charCitHyperlinkAbbrev"/>
          </w:rPr>
          <w:noBreakHyphen/>
          <w:t>15</w:t>
        </w:r>
      </w:hyperlink>
      <w:r>
        <w:t xml:space="preserve"> s 26</w:t>
      </w:r>
    </w:p>
    <w:p w14:paraId="0516A423" w14:textId="227CAA17" w:rsidR="00090250" w:rsidRDefault="001A2D65" w:rsidP="00090250">
      <w:pPr>
        <w:pStyle w:val="AmdtsEntryHd"/>
      </w:pPr>
      <w:r w:rsidRPr="00EE621D">
        <w:t>Monetary penalties—industrial manslaughter</w:t>
      </w:r>
    </w:p>
    <w:p w14:paraId="50A37482" w14:textId="1EF3F0B1" w:rsidR="00090250" w:rsidRPr="00090250" w:rsidRDefault="00090250" w:rsidP="00090250">
      <w:pPr>
        <w:pStyle w:val="AmdtsEntries"/>
      </w:pPr>
      <w:r>
        <w:t>sch 4 s 4.1A</w:t>
      </w:r>
      <w:r>
        <w:tab/>
        <w:t xml:space="preserve">ins </w:t>
      </w:r>
      <w:hyperlink r:id="rId506" w:tooltip="Workplace Legislation Amendment Act 2024" w:history="1">
        <w:r>
          <w:rPr>
            <w:rStyle w:val="charCitHyperlinkAbbrev"/>
          </w:rPr>
          <w:t>A2024</w:t>
        </w:r>
        <w:r>
          <w:rPr>
            <w:rStyle w:val="charCitHyperlinkAbbrev"/>
          </w:rPr>
          <w:noBreakHyphen/>
          <w:t>15</w:t>
        </w:r>
      </w:hyperlink>
      <w:r>
        <w:t xml:space="preserve"> s 26</w:t>
      </w:r>
    </w:p>
    <w:p w14:paraId="19C28B2B" w14:textId="7D376F14" w:rsidR="001A2D65" w:rsidRDefault="001A2D65" w:rsidP="001A2D65">
      <w:pPr>
        <w:pStyle w:val="AmdtsEntryHd"/>
      </w:pPr>
      <w:r w:rsidRPr="00EE621D">
        <w:t>Monetary penalties—tiers A to I</w:t>
      </w:r>
    </w:p>
    <w:p w14:paraId="5761C06B" w14:textId="437D6799" w:rsidR="001A2D65" w:rsidRPr="00090250" w:rsidRDefault="001A2D65" w:rsidP="001A2D65">
      <w:pPr>
        <w:pStyle w:val="AmdtsEntries"/>
      </w:pPr>
      <w:r>
        <w:t>sch 4 s 4.2</w:t>
      </w:r>
      <w:r>
        <w:tab/>
        <w:t xml:space="preserve">ins </w:t>
      </w:r>
      <w:hyperlink r:id="rId507" w:tooltip="Workplace Legislation Amendment Act 2024" w:history="1">
        <w:r>
          <w:rPr>
            <w:rStyle w:val="charCitHyperlinkAbbrev"/>
          </w:rPr>
          <w:t>A2024</w:t>
        </w:r>
        <w:r>
          <w:rPr>
            <w:rStyle w:val="charCitHyperlinkAbbrev"/>
          </w:rPr>
          <w:noBreakHyphen/>
          <w:t>15</w:t>
        </w:r>
      </w:hyperlink>
      <w:r>
        <w:t xml:space="preserve"> s 26</w:t>
      </w:r>
    </w:p>
    <w:p w14:paraId="353C5919" w14:textId="4AD3F8D8" w:rsidR="001A2D65" w:rsidRDefault="001A2D65" w:rsidP="001A2D65">
      <w:pPr>
        <w:pStyle w:val="AmdtsEntryHd"/>
      </w:pPr>
      <w:r w:rsidRPr="00EE621D">
        <w:t>Monetary penalties—WHS civil penalty tiers 1 to 4</w:t>
      </w:r>
    </w:p>
    <w:p w14:paraId="6732EB85" w14:textId="33B998CD" w:rsidR="001A2D65" w:rsidRPr="00090250" w:rsidRDefault="001A2D65" w:rsidP="001A2D65">
      <w:pPr>
        <w:pStyle w:val="AmdtsEntries"/>
      </w:pPr>
      <w:r>
        <w:t>sch 4 s 4.3</w:t>
      </w:r>
      <w:r>
        <w:tab/>
        <w:t xml:space="preserve">ins </w:t>
      </w:r>
      <w:hyperlink r:id="rId508" w:tooltip="Workplace Legislation Amendment Act 2024" w:history="1">
        <w:r>
          <w:rPr>
            <w:rStyle w:val="charCitHyperlinkAbbrev"/>
          </w:rPr>
          <w:t>A2024</w:t>
        </w:r>
        <w:r>
          <w:rPr>
            <w:rStyle w:val="charCitHyperlinkAbbrev"/>
          </w:rPr>
          <w:noBreakHyphen/>
          <w:t>15</w:t>
        </w:r>
      </w:hyperlink>
      <w:r>
        <w:t xml:space="preserve"> s 26</w:t>
      </w:r>
    </w:p>
    <w:p w14:paraId="0194826B" w14:textId="6DF7F421" w:rsidR="001A2D65" w:rsidRDefault="001A2D65" w:rsidP="001A2D65">
      <w:pPr>
        <w:pStyle w:val="AmdtsEntryHd"/>
      </w:pPr>
      <w:r w:rsidRPr="00EE621D">
        <w:t>Indexation of penalty amounts</w:t>
      </w:r>
    </w:p>
    <w:p w14:paraId="395BF18D" w14:textId="7B3E7418" w:rsidR="001A2D65" w:rsidRPr="00090250" w:rsidRDefault="001A2D65" w:rsidP="001A2D65">
      <w:pPr>
        <w:pStyle w:val="AmdtsEntries"/>
      </w:pPr>
      <w:r>
        <w:t>sch 4 s 4.4</w:t>
      </w:r>
      <w:r>
        <w:tab/>
        <w:t xml:space="preserve">ins </w:t>
      </w:r>
      <w:hyperlink r:id="rId509" w:tooltip="Workplace Legislation Amendment Act 2024" w:history="1">
        <w:r>
          <w:rPr>
            <w:rStyle w:val="charCitHyperlinkAbbrev"/>
          </w:rPr>
          <w:t>A2024</w:t>
        </w:r>
        <w:r>
          <w:rPr>
            <w:rStyle w:val="charCitHyperlinkAbbrev"/>
          </w:rPr>
          <w:noBreakHyphen/>
          <w:t>15</w:t>
        </w:r>
      </w:hyperlink>
      <w:r>
        <w:t xml:space="preserve"> s 26</w:t>
      </w:r>
    </w:p>
    <w:p w14:paraId="793B98B9" w14:textId="3431F1DA" w:rsidR="001A2D65" w:rsidRDefault="001A2D65" w:rsidP="001A2D65">
      <w:pPr>
        <w:pStyle w:val="AmdtsEntryHd"/>
      </w:pPr>
      <w:r w:rsidRPr="00EE621D">
        <w:t>Rounding of maximum penalty amounts</w:t>
      </w:r>
    </w:p>
    <w:p w14:paraId="7E5ED96E" w14:textId="513289F7" w:rsidR="001A2D65" w:rsidRPr="00090250" w:rsidRDefault="001A2D65" w:rsidP="001A2D65">
      <w:pPr>
        <w:pStyle w:val="AmdtsEntries"/>
      </w:pPr>
      <w:r>
        <w:t>sch 4 s 4.5</w:t>
      </w:r>
      <w:r>
        <w:tab/>
        <w:t xml:space="preserve">ins </w:t>
      </w:r>
      <w:hyperlink r:id="rId510" w:tooltip="Workplace Legislation Amendment Act 2024" w:history="1">
        <w:r>
          <w:rPr>
            <w:rStyle w:val="charCitHyperlinkAbbrev"/>
          </w:rPr>
          <w:t>A2024</w:t>
        </w:r>
        <w:r>
          <w:rPr>
            <w:rStyle w:val="charCitHyperlinkAbbrev"/>
          </w:rPr>
          <w:noBreakHyphen/>
          <w:t>15</w:t>
        </w:r>
      </w:hyperlink>
      <w:r>
        <w:t xml:space="preserve"> s 26</w:t>
      </w:r>
    </w:p>
    <w:p w14:paraId="0C747CF4" w14:textId="6FFDAF3D" w:rsidR="001A2D65" w:rsidRDefault="001A2D65" w:rsidP="001A2D65">
      <w:pPr>
        <w:pStyle w:val="AmdtsEntryHd"/>
      </w:pPr>
      <w:r w:rsidRPr="00EE621D">
        <w:t>Notification of adjusted maximum penalty amounts</w:t>
      </w:r>
    </w:p>
    <w:p w14:paraId="6BEA4506" w14:textId="2B089F64" w:rsidR="001A2D65" w:rsidRPr="00090250" w:rsidRDefault="001A2D65" w:rsidP="001A2D65">
      <w:pPr>
        <w:pStyle w:val="AmdtsEntries"/>
      </w:pPr>
      <w:r>
        <w:t>sch 4 s 4.6</w:t>
      </w:r>
      <w:r>
        <w:tab/>
        <w:t xml:space="preserve">ins </w:t>
      </w:r>
      <w:hyperlink r:id="rId511" w:tooltip="Workplace Legislation Amendment Act 2024" w:history="1">
        <w:r>
          <w:rPr>
            <w:rStyle w:val="charCitHyperlinkAbbrev"/>
          </w:rPr>
          <w:t>A2024</w:t>
        </w:r>
        <w:r>
          <w:rPr>
            <w:rStyle w:val="charCitHyperlinkAbbrev"/>
          </w:rPr>
          <w:noBreakHyphen/>
          <w:t>15</w:t>
        </w:r>
      </w:hyperlink>
      <w:r>
        <w:t xml:space="preserve"> s 26</w:t>
      </w:r>
    </w:p>
    <w:p w14:paraId="56798B3C" w14:textId="61DA0DB7" w:rsidR="008275BA" w:rsidRDefault="008275BA" w:rsidP="008275BA">
      <w:pPr>
        <w:pStyle w:val="AmdtsEntryHd"/>
      </w:pPr>
      <w:r>
        <w:lastRenderedPageBreak/>
        <w:t>Dictionary</w:t>
      </w:r>
    </w:p>
    <w:p w14:paraId="0FDF53CB" w14:textId="1FDD9989" w:rsidR="008275BA" w:rsidRDefault="00060BC9" w:rsidP="00C12F34">
      <w:pPr>
        <w:pStyle w:val="AmdtsEntries"/>
        <w:keepNext/>
      </w:pPr>
      <w:r>
        <w:t>dict</w:t>
      </w:r>
      <w:r w:rsidR="008275BA">
        <w:tab/>
        <w:t xml:space="preserve">am </w:t>
      </w:r>
      <w:hyperlink r:id="rId512" w:tooltip="Statute Law Amendment Act 2012" w:history="1">
        <w:r w:rsidR="00B739B0" w:rsidRPr="00B739B0">
          <w:rPr>
            <w:rStyle w:val="charCitHyperlinkAbbrev"/>
          </w:rPr>
          <w:t>A2012</w:t>
        </w:r>
        <w:r w:rsidR="00B739B0" w:rsidRPr="00B739B0">
          <w:rPr>
            <w:rStyle w:val="charCitHyperlinkAbbrev"/>
          </w:rPr>
          <w:noBreakHyphen/>
          <w:t>21</w:t>
        </w:r>
      </w:hyperlink>
      <w:r w:rsidR="008275BA">
        <w:t xml:space="preserve"> amdt 3.228, amdt 3.229</w:t>
      </w:r>
      <w:r w:rsidR="00AE0E94">
        <w:t xml:space="preserve">; </w:t>
      </w:r>
      <w:hyperlink r:id="rId513" w:tooltip="Red Tape Reduction Legislation Amendment Act 2015" w:history="1">
        <w:r w:rsidR="00AE0E94">
          <w:rPr>
            <w:rStyle w:val="charCitHyperlinkAbbrev"/>
          </w:rPr>
          <w:t>A2015</w:t>
        </w:r>
        <w:r w:rsidR="00AE0E94">
          <w:rPr>
            <w:rStyle w:val="charCitHyperlinkAbbrev"/>
          </w:rPr>
          <w:noBreakHyphen/>
          <w:t>33</w:t>
        </w:r>
      </w:hyperlink>
      <w:r w:rsidR="00AE0E94">
        <w:t xml:space="preserve"> amdt 1.268</w:t>
      </w:r>
    </w:p>
    <w:p w14:paraId="059E41CE" w14:textId="2C162477" w:rsidR="00D173DA" w:rsidRPr="0039361A" w:rsidRDefault="00D173DA" w:rsidP="00C12F34">
      <w:pPr>
        <w:pStyle w:val="AmdtsEntries"/>
        <w:keepNext/>
      </w:pPr>
      <w:r>
        <w:tab/>
        <w:t>def</w:t>
      </w:r>
      <w:r w:rsidR="00C75396">
        <w:t xml:space="preserve"> </w:t>
      </w:r>
      <w:r w:rsidR="00C75396" w:rsidRPr="002024F9">
        <w:rPr>
          <w:rStyle w:val="charBoldItals"/>
        </w:rPr>
        <w:t>appointed member</w:t>
      </w:r>
      <w:r w:rsidR="0039361A">
        <w:t xml:space="preserve"> ins </w:t>
      </w:r>
      <w:hyperlink r:id="rId514"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14:paraId="234F3203" w14:textId="5100AAEE" w:rsidR="008574ED" w:rsidRDefault="008574ED" w:rsidP="00C12F34">
      <w:pPr>
        <w:pStyle w:val="AmdtsEntries"/>
        <w:keepNext/>
      </w:pPr>
      <w:r>
        <w:tab/>
        <w:t xml:space="preserve">def </w:t>
      </w:r>
      <w:r w:rsidRPr="008574ED">
        <w:rPr>
          <w:rStyle w:val="charBoldItals"/>
        </w:rPr>
        <w:t>asbestos</w:t>
      </w:r>
      <w:r>
        <w:t xml:space="preserve"> ins </w:t>
      </w:r>
      <w:hyperlink r:id="rId515" w:tooltip="Employment and Workplace Safety Legislation Amendment Act 2020" w:history="1">
        <w:r>
          <w:rPr>
            <w:rStyle w:val="charCitHyperlinkAbbrev"/>
          </w:rPr>
          <w:t>A2020</w:t>
        </w:r>
        <w:r>
          <w:rPr>
            <w:rStyle w:val="charCitHyperlinkAbbrev"/>
          </w:rPr>
          <w:noBreakHyphen/>
          <w:t>30</w:t>
        </w:r>
      </w:hyperlink>
      <w:r>
        <w:t xml:space="preserve"> s 122</w:t>
      </w:r>
    </w:p>
    <w:p w14:paraId="303E5D14" w14:textId="1FF28022" w:rsidR="008574ED" w:rsidRDefault="008574ED" w:rsidP="008574ED">
      <w:pPr>
        <w:pStyle w:val="AmdtsEntries"/>
        <w:keepNext/>
      </w:pPr>
      <w:r>
        <w:tab/>
        <w:t xml:space="preserve">def </w:t>
      </w:r>
      <w:r w:rsidRPr="008574ED">
        <w:rPr>
          <w:rStyle w:val="charBoldItals"/>
        </w:rPr>
        <w:t>asbestos</w:t>
      </w:r>
      <w:r>
        <w:rPr>
          <w:rStyle w:val="charBoldItals"/>
        </w:rPr>
        <w:t xml:space="preserve"> containing material (ACM) </w:t>
      </w:r>
      <w:r>
        <w:t xml:space="preserve"> ins </w:t>
      </w:r>
      <w:hyperlink r:id="rId516" w:tooltip="Employment and Workplace Safety Legislation Amendment Act 2020" w:history="1">
        <w:r>
          <w:rPr>
            <w:rStyle w:val="charCitHyperlinkAbbrev"/>
          </w:rPr>
          <w:t>A2020</w:t>
        </w:r>
        <w:r>
          <w:rPr>
            <w:rStyle w:val="charCitHyperlinkAbbrev"/>
          </w:rPr>
          <w:noBreakHyphen/>
          <w:t>30</w:t>
        </w:r>
      </w:hyperlink>
      <w:r>
        <w:t xml:space="preserve"> s 122</w:t>
      </w:r>
    </w:p>
    <w:p w14:paraId="1B47729A" w14:textId="35945431" w:rsidR="001A2D65" w:rsidRDefault="001A2D65" w:rsidP="00C12F34">
      <w:pPr>
        <w:pStyle w:val="AmdtsEntries"/>
        <w:keepNext/>
      </w:pPr>
      <w:r>
        <w:tab/>
        <w:t xml:space="preserve">def </w:t>
      </w:r>
      <w:r w:rsidRPr="001A2D65">
        <w:rPr>
          <w:rStyle w:val="charBoldItals"/>
        </w:rPr>
        <w:t>authorised person</w:t>
      </w:r>
      <w:r>
        <w:t xml:space="preserve"> ins </w:t>
      </w:r>
      <w:hyperlink r:id="rId517" w:tooltip="Workplace Legislation Amendment Act 2024" w:history="1">
        <w:r>
          <w:rPr>
            <w:rStyle w:val="charCitHyperlinkAbbrev"/>
          </w:rPr>
          <w:t>A2024</w:t>
        </w:r>
        <w:r>
          <w:rPr>
            <w:rStyle w:val="charCitHyperlinkAbbrev"/>
          </w:rPr>
          <w:noBreakHyphen/>
          <w:t>15</w:t>
        </w:r>
      </w:hyperlink>
      <w:r>
        <w:t xml:space="preserve"> s 27</w:t>
      </w:r>
    </w:p>
    <w:p w14:paraId="4F3C4C48" w14:textId="312F7B42" w:rsidR="001A2D65" w:rsidRDefault="001A2D65" w:rsidP="001A2D65">
      <w:pPr>
        <w:pStyle w:val="AmdtsEntries"/>
        <w:keepNext/>
      </w:pPr>
      <w:r>
        <w:tab/>
        <w:t xml:space="preserve">def </w:t>
      </w:r>
      <w:r>
        <w:rPr>
          <w:rStyle w:val="charBoldItals"/>
        </w:rPr>
        <w:t>board of directors</w:t>
      </w:r>
      <w:r>
        <w:t xml:space="preserve"> ins </w:t>
      </w:r>
      <w:hyperlink r:id="rId518" w:tooltip="Workplace Legislation Amendment Act 2024" w:history="1">
        <w:r>
          <w:rPr>
            <w:rStyle w:val="charCitHyperlinkAbbrev"/>
          </w:rPr>
          <w:t>A2024</w:t>
        </w:r>
        <w:r>
          <w:rPr>
            <w:rStyle w:val="charCitHyperlinkAbbrev"/>
          </w:rPr>
          <w:noBreakHyphen/>
          <w:t>15</w:t>
        </w:r>
      </w:hyperlink>
      <w:r>
        <w:t xml:space="preserve"> s 27</w:t>
      </w:r>
    </w:p>
    <w:p w14:paraId="241C582B" w14:textId="42C1890A" w:rsidR="00D92B5F" w:rsidRDefault="00D92B5F" w:rsidP="00D92B5F">
      <w:pPr>
        <w:pStyle w:val="AmdtsEntries"/>
        <w:keepNext/>
      </w:pPr>
      <w:r>
        <w:tab/>
        <w:t xml:space="preserve">def </w:t>
      </w:r>
      <w:r w:rsidRPr="00AD3682">
        <w:rPr>
          <w:rStyle w:val="charBoldItals"/>
        </w:rPr>
        <w:t>category 1 monetary penalty</w:t>
      </w:r>
      <w:r>
        <w:t xml:space="preserve"> ins </w:t>
      </w:r>
      <w:hyperlink r:id="rId519" w:tooltip="Workplace Legislation Amendment Act 2024" w:history="1">
        <w:r>
          <w:rPr>
            <w:rStyle w:val="charCitHyperlinkAbbrev"/>
          </w:rPr>
          <w:t>A2024</w:t>
        </w:r>
        <w:r>
          <w:rPr>
            <w:rStyle w:val="charCitHyperlinkAbbrev"/>
          </w:rPr>
          <w:noBreakHyphen/>
          <w:t>15</w:t>
        </w:r>
      </w:hyperlink>
      <w:r>
        <w:t xml:space="preserve"> s 27</w:t>
      </w:r>
    </w:p>
    <w:p w14:paraId="0CE5EBB4" w14:textId="12AAC4E2" w:rsidR="00D92B5F" w:rsidRDefault="00D92B5F" w:rsidP="00D92B5F">
      <w:pPr>
        <w:pStyle w:val="AmdtsEntries"/>
        <w:keepNext/>
      </w:pPr>
      <w:r>
        <w:tab/>
        <w:t xml:space="preserve">def </w:t>
      </w:r>
      <w:r w:rsidRPr="00AD3682">
        <w:rPr>
          <w:rStyle w:val="charBoldItals"/>
        </w:rPr>
        <w:t xml:space="preserve">category </w:t>
      </w:r>
      <w:r>
        <w:rPr>
          <w:rStyle w:val="charBoldItals"/>
        </w:rPr>
        <w:t>2</w:t>
      </w:r>
      <w:r w:rsidRPr="00AD3682">
        <w:rPr>
          <w:rStyle w:val="charBoldItals"/>
        </w:rPr>
        <w:t xml:space="preserve"> monetary penalty</w:t>
      </w:r>
      <w:r>
        <w:t xml:space="preserve"> ins </w:t>
      </w:r>
      <w:hyperlink r:id="rId520" w:tooltip="Workplace Legislation Amendment Act 2024" w:history="1">
        <w:r>
          <w:rPr>
            <w:rStyle w:val="charCitHyperlinkAbbrev"/>
          </w:rPr>
          <w:t>A2024</w:t>
        </w:r>
        <w:r>
          <w:rPr>
            <w:rStyle w:val="charCitHyperlinkAbbrev"/>
          </w:rPr>
          <w:noBreakHyphen/>
          <w:t>15</w:t>
        </w:r>
      </w:hyperlink>
      <w:r>
        <w:t xml:space="preserve"> s 27</w:t>
      </w:r>
    </w:p>
    <w:p w14:paraId="6C8221DA" w14:textId="5D471A52" w:rsidR="00D92B5F" w:rsidRDefault="00D92B5F" w:rsidP="00D92B5F">
      <w:pPr>
        <w:pStyle w:val="AmdtsEntries"/>
        <w:keepNext/>
      </w:pPr>
      <w:r>
        <w:tab/>
        <w:t xml:space="preserve">def </w:t>
      </w:r>
      <w:r w:rsidRPr="00AD3682">
        <w:rPr>
          <w:rStyle w:val="charBoldItals"/>
        </w:rPr>
        <w:t xml:space="preserve">category </w:t>
      </w:r>
      <w:r>
        <w:rPr>
          <w:rStyle w:val="charBoldItals"/>
        </w:rPr>
        <w:t>3</w:t>
      </w:r>
      <w:r w:rsidRPr="00AD3682">
        <w:rPr>
          <w:rStyle w:val="charBoldItals"/>
        </w:rPr>
        <w:t xml:space="preserve"> monetary penalty</w:t>
      </w:r>
      <w:r>
        <w:t xml:space="preserve"> ins </w:t>
      </w:r>
      <w:hyperlink r:id="rId521" w:tooltip="Workplace Legislation Amendment Act 2024" w:history="1">
        <w:r>
          <w:rPr>
            <w:rStyle w:val="charCitHyperlinkAbbrev"/>
          </w:rPr>
          <w:t>A2024</w:t>
        </w:r>
        <w:r>
          <w:rPr>
            <w:rStyle w:val="charCitHyperlinkAbbrev"/>
          </w:rPr>
          <w:noBreakHyphen/>
          <w:t>15</w:t>
        </w:r>
      </w:hyperlink>
      <w:r>
        <w:t xml:space="preserve"> s 27</w:t>
      </w:r>
    </w:p>
    <w:p w14:paraId="6385A6C0" w14:textId="530D4A2A" w:rsidR="00D173DA" w:rsidRPr="0039361A" w:rsidRDefault="00D173DA" w:rsidP="00C12F34">
      <w:pPr>
        <w:pStyle w:val="AmdtsEntries"/>
        <w:keepNext/>
      </w:pPr>
      <w:r>
        <w:tab/>
        <w:t>def</w:t>
      </w:r>
      <w:r w:rsidR="00C75396">
        <w:t xml:space="preserve"> </w:t>
      </w:r>
      <w:r w:rsidR="00C75396" w:rsidRPr="002024F9">
        <w:rPr>
          <w:rStyle w:val="charBoldItals"/>
        </w:rPr>
        <w:t>commissioner</w:t>
      </w:r>
      <w:r w:rsidR="0039361A">
        <w:t xml:space="preserve"> ins </w:t>
      </w:r>
      <w:hyperlink r:id="rId522"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14:paraId="195AEF77" w14:textId="03354007" w:rsidR="00D173DA" w:rsidRPr="0039361A" w:rsidRDefault="00D173DA" w:rsidP="008275BA">
      <w:pPr>
        <w:pStyle w:val="AmdtsEntries"/>
      </w:pPr>
      <w:r>
        <w:tab/>
        <w:t>def</w:t>
      </w:r>
      <w:r w:rsidR="00C75396">
        <w:t xml:space="preserve"> </w:t>
      </w:r>
      <w:r w:rsidR="00C75396" w:rsidRPr="002024F9">
        <w:rPr>
          <w:rStyle w:val="charBoldItals"/>
        </w:rPr>
        <w:t>compliance and enforcement policy</w:t>
      </w:r>
      <w:r w:rsidR="0039361A">
        <w:t xml:space="preserve"> ins </w:t>
      </w:r>
      <w:hyperlink r:id="rId523"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14:paraId="50A1684B" w14:textId="0BEC9067" w:rsidR="00AB527F" w:rsidRDefault="00AB527F" w:rsidP="008275BA">
      <w:pPr>
        <w:pStyle w:val="AmdtsEntries"/>
      </w:pPr>
      <w:r>
        <w:tab/>
        <w:t xml:space="preserve">def </w:t>
      </w:r>
      <w:r>
        <w:rPr>
          <w:rStyle w:val="charBoldItals"/>
        </w:rPr>
        <w:t xml:space="preserve">council </w:t>
      </w:r>
      <w:r w:rsidR="00060BC9">
        <w:t xml:space="preserve">ins </w:t>
      </w:r>
      <w:hyperlink r:id="rId524" w:tooltip="Statute Law Amendment Act 2013" w:history="1">
        <w:r w:rsidR="00060BC9">
          <w:rPr>
            <w:rStyle w:val="charCitHyperlinkAbbrev"/>
          </w:rPr>
          <w:t>A2013</w:t>
        </w:r>
        <w:r w:rsidR="00060BC9">
          <w:rPr>
            <w:rStyle w:val="charCitHyperlinkAbbrev"/>
          </w:rPr>
          <w:noBreakHyphen/>
          <w:t>19</w:t>
        </w:r>
      </w:hyperlink>
      <w:r w:rsidR="00060BC9">
        <w:t xml:space="preserve"> amdt 3.516</w:t>
      </w:r>
    </w:p>
    <w:p w14:paraId="5B2AEAB3" w14:textId="1601BB89" w:rsidR="00D173DA" w:rsidRPr="0039361A" w:rsidRDefault="00D173DA" w:rsidP="00D173DA">
      <w:pPr>
        <w:pStyle w:val="AmdtsEntriesDefL2"/>
      </w:pPr>
      <w:r>
        <w:tab/>
      </w:r>
      <w:r w:rsidR="00C75396">
        <w:t>am</w:t>
      </w:r>
      <w:r w:rsidR="0039361A">
        <w:t xml:space="preserve"> </w:t>
      </w:r>
      <w:hyperlink r:id="rId525" w:tooltip="Work Health and Safety Amendment Act 2019" w:history="1">
        <w:r w:rsidR="0039361A">
          <w:rPr>
            <w:rStyle w:val="charCitHyperlinkAbbrev"/>
          </w:rPr>
          <w:t>A2019</w:t>
        </w:r>
        <w:r w:rsidR="0039361A">
          <w:rPr>
            <w:rStyle w:val="charCitHyperlinkAbbrev"/>
          </w:rPr>
          <w:noBreakHyphen/>
          <w:t>38</w:t>
        </w:r>
      </w:hyperlink>
      <w:r w:rsidR="0039361A">
        <w:t xml:space="preserve"> s 24</w:t>
      </w:r>
    </w:p>
    <w:p w14:paraId="187AAC9F" w14:textId="7BBF5D3D" w:rsidR="00F07FEC" w:rsidRDefault="00F07FEC" w:rsidP="008275BA">
      <w:pPr>
        <w:pStyle w:val="AmdtsEntries"/>
      </w:pPr>
      <w:r>
        <w:tab/>
        <w:t xml:space="preserve">def </w:t>
      </w:r>
      <w:r w:rsidRPr="00F07FEC">
        <w:rPr>
          <w:rStyle w:val="charBoldItals"/>
        </w:rPr>
        <w:t>eligible union</w:t>
      </w:r>
      <w:r>
        <w:t xml:space="preserve"> ins </w:t>
      </w:r>
      <w:hyperlink r:id="rId526" w:tooltip="Work Health and Safety Amendment Act 2018" w:history="1">
        <w:r w:rsidRPr="00375926">
          <w:rPr>
            <w:rStyle w:val="charCitHyperlinkAbbrev"/>
          </w:rPr>
          <w:t>A2018-26</w:t>
        </w:r>
      </w:hyperlink>
      <w:r>
        <w:t xml:space="preserve"> s 21</w:t>
      </w:r>
    </w:p>
    <w:p w14:paraId="44BE6607" w14:textId="114F848D" w:rsidR="00D92B5F" w:rsidRDefault="00D92B5F" w:rsidP="00D92B5F">
      <w:pPr>
        <w:pStyle w:val="AmdtsEntries"/>
        <w:keepNext/>
      </w:pPr>
      <w:r>
        <w:tab/>
        <w:t xml:space="preserve">def </w:t>
      </w:r>
      <w:r>
        <w:rPr>
          <w:rStyle w:val="charBoldItals"/>
        </w:rPr>
        <w:t>fault element</w:t>
      </w:r>
      <w:r>
        <w:t xml:space="preserve"> ins </w:t>
      </w:r>
      <w:hyperlink r:id="rId527" w:tooltip="Workplace Legislation Amendment Act 2024" w:history="1">
        <w:r>
          <w:rPr>
            <w:rStyle w:val="charCitHyperlinkAbbrev"/>
          </w:rPr>
          <w:t>A2024</w:t>
        </w:r>
        <w:r>
          <w:rPr>
            <w:rStyle w:val="charCitHyperlinkAbbrev"/>
          </w:rPr>
          <w:noBreakHyphen/>
          <w:t>15</w:t>
        </w:r>
      </w:hyperlink>
      <w:r>
        <w:t xml:space="preserve"> s 27</w:t>
      </w:r>
    </w:p>
    <w:p w14:paraId="2F60DB51" w14:textId="434812A6" w:rsidR="00D92B5F" w:rsidRDefault="00D92B5F" w:rsidP="00D92B5F">
      <w:pPr>
        <w:pStyle w:val="AmdtsEntries"/>
        <w:keepNext/>
      </w:pPr>
      <w:r>
        <w:tab/>
        <w:t xml:space="preserve">def </w:t>
      </w:r>
      <w:r w:rsidRPr="00AD3682">
        <w:rPr>
          <w:rStyle w:val="charBoldItals"/>
        </w:rPr>
        <w:t>industrial manslaughter monetary penalty</w:t>
      </w:r>
      <w:r>
        <w:t xml:space="preserve"> ins </w:t>
      </w:r>
      <w:hyperlink r:id="rId528" w:tooltip="Workplace Legislation Amendment Act 2024" w:history="1">
        <w:r>
          <w:rPr>
            <w:rStyle w:val="charCitHyperlinkAbbrev"/>
          </w:rPr>
          <w:t>A2024</w:t>
        </w:r>
        <w:r>
          <w:rPr>
            <w:rStyle w:val="charCitHyperlinkAbbrev"/>
          </w:rPr>
          <w:noBreakHyphen/>
          <w:t>15</w:t>
        </w:r>
      </w:hyperlink>
      <w:r>
        <w:t xml:space="preserve"> s 27</w:t>
      </w:r>
    </w:p>
    <w:p w14:paraId="7CF78056" w14:textId="07DB95C6" w:rsidR="006C38FE" w:rsidRDefault="006C38FE" w:rsidP="008275BA">
      <w:pPr>
        <w:pStyle w:val="AmdtsEntries"/>
      </w:pPr>
      <w:r>
        <w:tab/>
        <w:t xml:space="preserve">def </w:t>
      </w:r>
      <w:r w:rsidRPr="006C38FE">
        <w:rPr>
          <w:rStyle w:val="charBoldItals"/>
        </w:rPr>
        <w:t>industrial manslaughter offence</w:t>
      </w:r>
      <w:r>
        <w:t xml:space="preserve"> ins </w:t>
      </w:r>
      <w:hyperlink r:id="rId529" w:tooltip="Work Health and Safety Amendment Act 2021" w:history="1">
        <w:r>
          <w:rPr>
            <w:rStyle w:val="charCitHyperlinkAbbrev"/>
          </w:rPr>
          <w:t>A2021</w:t>
        </w:r>
        <w:r>
          <w:rPr>
            <w:rStyle w:val="charCitHyperlinkAbbrev"/>
          </w:rPr>
          <w:noBreakHyphen/>
          <w:t>19</w:t>
        </w:r>
      </w:hyperlink>
      <w:r>
        <w:t xml:space="preserve"> s 10</w:t>
      </w:r>
    </w:p>
    <w:p w14:paraId="353D1033" w14:textId="362F3106" w:rsidR="008275BA" w:rsidRPr="008275BA" w:rsidRDefault="008275BA" w:rsidP="008275BA">
      <w:pPr>
        <w:pStyle w:val="AmdtsEntries"/>
      </w:pPr>
      <w:r>
        <w:tab/>
        <w:t xml:space="preserve">def </w:t>
      </w:r>
      <w:r>
        <w:rPr>
          <w:rStyle w:val="charBoldItals"/>
        </w:rPr>
        <w:t xml:space="preserve">infringement notice </w:t>
      </w:r>
      <w:r>
        <w:t xml:space="preserve">ins </w:t>
      </w:r>
      <w:hyperlink r:id="rId530"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3.230</w:t>
      </w:r>
    </w:p>
    <w:p w14:paraId="02A35676" w14:textId="6A6ACEA0" w:rsidR="008275BA" w:rsidRDefault="008275BA" w:rsidP="008275BA">
      <w:pPr>
        <w:pStyle w:val="AmdtsEntries"/>
      </w:pPr>
      <w:r>
        <w:tab/>
        <w:t xml:space="preserve">def </w:t>
      </w:r>
      <w:r>
        <w:rPr>
          <w:rStyle w:val="charBoldItals"/>
        </w:rPr>
        <w:t xml:space="preserve">infringement notice offence </w:t>
      </w:r>
      <w:r>
        <w:t xml:space="preserve">ins </w:t>
      </w:r>
      <w:hyperlink r:id="rId531"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3.230</w:t>
      </w:r>
    </w:p>
    <w:p w14:paraId="4F38AFDA" w14:textId="0B48DE36" w:rsidR="00F07FEC" w:rsidRDefault="00F07FEC" w:rsidP="00F07FEC">
      <w:pPr>
        <w:pStyle w:val="AmdtsEntries"/>
      </w:pPr>
      <w:r>
        <w:tab/>
        <w:t xml:space="preserve">def </w:t>
      </w:r>
      <w:r>
        <w:rPr>
          <w:rStyle w:val="charBoldItals"/>
        </w:rPr>
        <w:t>major construction project</w:t>
      </w:r>
      <w:r>
        <w:t xml:space="preserve"> ins </w:t>
      </w:r>
      <w:hyperlink r:id="rId532" w:tooltip="Work Health and Safety Amendment Act 2018" w:history="1">
        <w:r w:rsidRPr="00375926">
          <w:rPr>
            <w:rStyle w:val="charCitHyperlinkAbbrev"/>
          </w:rPr>
          <w:t>A2018-26</w:t>
        </w:r>
      </w:hyperlink>
      <w:r>
        <w:t xml:space="preserve"> s 21</w:t>
      </w:r>
    </w:p>
    <w:p w14:paraId="4CBF26DF" w14:textId="5523D1A0" w:rsidR="008275BA" w:rsidRDefault="008275BA" w:rsidP="008275BA">
      <w:pPr>
        <w:pStyle w:val="AmdtsEntries"/>
      </w:pPr>
      <w:r>
        <w:tab/>
        <w:t xml:space="preserve">def </w:t>
      </w:r>
      <w:r w:rsidR="00A3271D">
        <w:rPr>
          <w:rStyle w:val="charBoldItals"/>
        </w:rPr>
        <w:t xml:space="preserve">medical treatment </w:t>
      </w:r>
      <w:r w:rsidR="00A3271D">
        <w:t xml:space="preserve">om </w:t>
      </w:r>
      <w:hyperlink r:id="rId533" w:tooltip="Statute Law Amendment Act 2012" w:history="1">
        <w:r w:rsidR="00B739B0" w:rsidRPr="00B739B0">
          <w:rPr>
            <w:rStyle w:val="charCitHyperlinkAbbrev"/>
          </w:rPr>
          <w:t>A2012</w:t>
        </w:r>
        <w:r w:rsidR="00B739B0" w:rsidRPr="00B739B0">
          <w:rPr>
            <w:rStyle w:val="charCitHyperlinkAbbrev"/>
          </w:rPr>
          <w:noBreakHyphen/>
          <w:t>21</w:t>
        </w:r>
      </w:hyperlink>
      <w:r w:rsidR="00A3271D">
        <w:t xml:space="preserve"> amdt 3.231</w:t>
      </w:r>
    </w:p>
    <w:p w14:paraId="5C432056" w14:textId="2BE2AC47" w:rsidR="00F27546" w:rsidRDefault="00F27546" w:rsidP="008275BA">
      <w:pPr>
        <w:pStyle w:val="AmdtsEntries"/>
      </w:pPr>
      <w:r>
        <w:tab/>
        <w:t xml:space="preserve">def </w:t>
      </w:r>
      <w:r w:rsidRPr="00912A3B">
        <w:rPr>
          <w:rStyle w:val="charBoldItals"/>
        </w:rPr>
        <w:t>offic</w:t>
      </w:r>
      <w:r w:rsidR="00912A3B" w:rsidRPr="00912A3B">
        <w:rPr>
          <w:rStyle w:val="charBoldItals"/>
        </w:rPr>
        <w:t>e</w:t>
      </w:r>
      <w:r w:rsidR="00912A3B">
        <w:t xml:space="preserve"> ins </w:t>
      </w:r>
      <w:hyperlink r:id="rId534" w:tooltip="Work Health and Safety Amendment Act 2019" w:history="1">
        <w:r w:rsidR="00912A3B">
          <w:rPr>
            <w:rStyle w:val="charCitHyperlinkAbbrev"/>
          </w:rPr>
          <w:t>A2019</w:t>
        </w:r>
        <w:r w:rsidR="00912A3B">
          <w:rPr>
            <w:rStyle w:val="charCitHyperlinkAbbrev"/>
          </w:rPr>
          <w:noBreakHyphen/>
          <w:t>38</w:t>
        </w:r>
      </w:hyperlink>
      <w:r w:rsidR="00912A3B">
        <w:t xml:space="preserve"> s 25</w:t>
      </w:r>
    </w:p>
    <w:p w14:paraId="163C6F97" w14:textId="103398E8" w:rsidR="00912A3B" w:rsidRDefault="00912A3B" w:rsidP="00912A3B">
      <w:pPr>
        <w:pStyle w:val="AmdtsEntries"/>
      </w:pPr>
      <w:r>
        <w:tab/>
        <w:t xml:space="preserve">def </w:t>
      </w:r>
      <w:r w:rsidRPr="00912A3B">
        <w:rPr>
          <w:rStyle w:val="charBoldItals"/>
        </w:rPr>
        <w:t>office</w:t>
      </w:r>
      <w:r>
        <w:rPr>
          <w:rStyle w:val="charBoldItals"/>
        </w:rPr>
        <w:t xml:space="preserve"> of the work health and safety commissioner</w:t>
      </w:r>
      <w:r>
        <w:t xml:space="preserve"> ins </w:t>
      </w:r>
      <w:hyperlink r:id="rId535" w:tooltip="Work Health and Safety Amendment Act 2019" w:history="1">
        <w:r>
          <w:rPr>
            <w:rStyle w:val="charCitHyperlinkAbbrev"/>
          </w:rPr>
          <w:t>A2019</w:t>
        </w:r>
        <w:r>
          <w:rPr>
            <w:rStyle w:val="charCitHyperlinkAbbrev"/>
          </w:rPr>
          <w:noBreakHyphen/>
          <w:t>38</w:t>
        </w:r>
      </w:hyperlink>
      <w:r>
        <w:t xml:space="preserve"> s 25</w:t>
      </w:r>
    </w:p>
    <w:p w14:paraId="2791C05C" w14:textId="415619EC" w:rsidR="00A3271D" w:rsidRPr="00A3271D" w:rsidRDefault="00A3271D" w:rsidP="008275BA">
      <w:pPr>
        <w:pStyle w:val="AmdtsEntries"/>
      </w:pPr>
      <w:r>
        <w:tab/>
        <w:t xml:space="preserve">def </w:t>
      </w:r>
      <w:r>
        <w:rPr>
          <w:rStyle w:val="charBoldItals"/>
        </w:rPr>
        <w:t xml:space="preserve">officer </w:t>
      </w:r>
      <w:r>
        <w:t xml:space="preserve">am </w:t>
      </w:r>
      <w:hyperlink r:id="rId536"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3.232</w:t>
      </w:r>
    </w:p>
    <w:p w14:paraId="156CFF03" w14:textId="26360837" w:rsidR="00D92B5F" w:rsidRDefault="00D92B5F" w:rsidP="00D92B5F">
      <w:pPr>
        <w:pStyle w:val="AmdtsEntries"/>
        <w:keepNext/>
      </w:pPr>
      <w:r>
        <w:tab/>
        <w:t xml:space="preserve">def </w:t>
      </w:r>
      <w:r w:rsidRPr="00AD3682">
        <w:rPr>
          <w:rStyle w:val="charBoldItals"/>
        </w:rPr>
        <w:t>physical element</w:t>
      </w:r>
      <w:r>
        <w:t xml:space="preserve"> ins </w:t>
      </w:r>
      <w:hyperlink r:id="rId537" w:tooltip="Workplace Legislation Amendment Act 2024" w:history="1">
        <w:r>
          <w:rPr>
            <w:rStyle w:val="charCitHyperlinkAbbrev"/>
          </w:rPr>
          <w:t>A2024</w:t>
        </w:r>
        <w:r>
          <w:rPr>
            <w:rStyle w:val="charCitHyperlinkAbbrev"/>
          </w:rPr>
          <w:noBreakHyphen/>
          <w:t>15</w:t>
        </w:r>
      </w:hyperlink>
      <w:r>
        <w:t xml:space="preserve"> s 27</w:t>
      </w:r>
    </w:p>
    <w:p w14:paraId="1D8D4E5C" w14:textId="6EED3476" w:rsidR="00F07FEC" w:rsidRDefault="00F07FEC" w:rsidP="00F07FEC">
      <w:pPr>
        <w:pStyle w:val="AmdtsEntries"/>
      </w:pPr>
      <w:r>
        <w:tab/>
        <w:t xml:space="preserve">def </w:t>
      </w:r>
      <w:r>
        <w:rPr>
          <w:rStyle w:val="charBoldItals"/>
        </w:rPr>
        <w:t>principal contractor</w:t>
      </w:r>
      <w:r>
        <w:t xml:space="preserve"> ins </w:t>
      </w:r>
      <w:hyperlink r:id="rId538" w:tooltip="Work Health and Safety Amendment Act 2018" w:history="1">
        <w:r w:rsidRPr="00375926">
          <w:rPr>
            <w:rStyle w:val="charCitHyperlinkAbbrev"/>
          </w:rPr>
          <w:t>A2018-26</w:t>
        </w:r>
      </w:hyperlink>
      <w:r>
        <w:t xml:space="preserve"> s 21</w:t>
      </w:r>
    </w:p>
    <w:p w14:paraId="5103D718" w14:textId="025335F3" w:rsidR="008574ED" w:rsidRDefault="008574ED" w:rsidP="008574ED">
      <w:pPr>
        <w:pStyle w:val="AmdtsEntries"/>
        <w:keepNext/>
      </w:pPr>
      <w:r>
        <w:tab/>
        <w:t xml:space="preserve">def </w:t>
      </w:r>
      <w:r>
        <w:rPr>
          <w:rStyle w:val="charBoldItals"/>
        </w:rPr>
        <w:t>prohibited asbestos</w:t>
      </w:r>
      <w:r>
        <w:t xml:space="preserve"> ins </w:t>
      </w:r>
      <w:hyperlink r:id="rId539" w:tooltip="Employment and Workplace Safety Legislation Amendment Act 2020" w:history="1">
        <w:r>
          <w:rPr>
            <w:rStyle w:val="charCitHyperlinkAbbrev"/>
          </w:rPr>
          <w:t>A2020</w:t>
        </w:r>
        <w:r>
          <w:rPr>
            <w:rStyle w:val="charCitHyperlinkAbbrev"/>
          </w:rPr>
          <w:noBreakHyphen/>
          <w:t>30</w:t>
        </w:r>
      </w:hyperlink>
      <w:r>
        <w:t xml:space="preserve"> s 122</w:t>
      </w:r>
    </w:p>
    <w:p w14:paraId="1B5F8BFD" w14:textId="1129D649" w:rsidR="001C4751" w:rsidRDefault="001C4751" w:rsidP="001C4751">
      <w:pPr>
        <w:pStyle w:val="AmdtsEntries"/>
      </w:pPr>
      <w:r>
        <w:tab/>
        <w:t xml:space="preserve">def </w:t>
      </w:r>
      <w:r>
        <w:rPr>
          <w:rStyle w:val="charBoldItals"/>
        </w:rPr>
        <w:t>regulator</w:t>
      </w:r>
      <w:r>
        <w:t xml:space="preserve"> sub </w:t>
      </w:r>
      <w:hyperlink r:id="rId540" w:tooltip="Work Health and Safety Amendment Act 2019" w:history="1">
        <w:r>
          <w:rPr>
            <w:rStyle w:val="charCitHyperlinkAbbrev"/>
          </w:rPr>
          <w:t>A2019</w:t>
        </w:r>
        <w:r>
          <w:rPr>
            <w:rStyle w:val="charCitHyperlinkAbbrev"/>
          </w:rPr>
          <w:noBreakHyphen/>
          <w:t>38</w:t>
        </w:r>
      </w:hyperlink>
      <w:r>
        <w:t xml:space="preserve"> s 26</w:t>
      </w:r>
    </w:p>
    <w:p w14:paraId="3B8A1B56" w14:textId="7B8788AB" w:rsidR="00775910" w:rsidRDefault="00775910" w:rsidP="00775910">
      <w:pPr>
        <w:pStyle w:val="AmdtsEntries"/>
        <w:keepNext/>
      </w:pPr>
      <w:r>
        <w:tab/>
        <w:t xml:space="preserve">def </w:t>
      </w:r>
      <w:r>
        <w:rPr>
          <w:rStyle w:val="charBoldItals"/>
        </w:rPr>
        <w:t>relevant person</w:t>
      </w:r>
      <w:r>
        <w:t xml:space="preserve"> ins </w:t>
      </w:r>
      <w:hyperlink r:id="rId541" w:tooltip="Employment and Workplace Safety Legislation Amendment Act 2020" w:history="1">
        <w:r>
          <w:rPr>
            <w:rStyle w:val="charCitHyperlinkAbbrev"/>
          </w:rPr>
          <w:t>A2020</w:t>
        </w:r>
        <w:r>
          <w:rPr>
            <w:rStyle w:val="charCitHyperlinkAbbrev"/>
          </w:rPr>
          <w:noBreakHyphen/>
          <w:t>30</w:t>
        </w:r>
      </w:hyperlink>
      <w:r>
        <w:t xml:space="preserve"> s 122</w:t>
      </w:r>
    </w:p>
    <w:p w14:paraId="250B8ED1" w14:textId="37713862" w:rsidR="006262ED" w:rsidRDefault="006262ED" w:rsidP="00775910">
      <w:pPr>
        <w:pStyle w:val="AmdtsEntries"/>
        <w:keepNext/>
      </w:pPr>
      <w:r>
        <w:tab/>
      </w:r>
      <w:r w:rsidRPr="00DB1DAB">
        <w:t xml:space="preserve">def </w:t>
      </w:r>
      <w:r w:rsidRPr="00DB1DAB">
        <w:rPr>
          <w:rStyle w:val="charBoldItals"/>
        </w:rPr>
        <w:t>sexual assault incident</w:t>
      </w:r>
      <w:r w:rsidRPr="00DB1DAB">
        <w:t xml:space="preserve"> ins</w:t>
      </w:r>
      <w:r w:rsidR="00B06C3C" w:rsidRPr="00DB1DAB">
        <w:t xml:space="preserve"> </w:t>
      </w:r>
      <w:hyperlink r:id="rId542" w:tooltip="Workplace Legislation Amendment Act 2022" w:history="1">
        <w:r w:rsidR="00B06C3C" w:rsidRPr="00DB1DAB">
          <w:rPr>
            <w:rStyle w:val="charCitHyperlinkAbbrev"/>
          </w:rPr>
          <w:t>A2022</w:t>
        </w:r>
        <w:r w:rsidR="00B06C3C" w:rsidRPr="00DB1DAB">
          <w:rPr>
            <w:rStyle w:val="charCitHyperlinkAbbrev"/>
          </w:rPr>
          <w:noBreakHyphen/>
          <w:t>23</w:t>
        </w:r>
      </w:hyperlink>
      <w:r w:rsidR="00B06C3C" w:rsidRPr="00DB1DAB">
        <w:t xml:space="preserve"> s 4</w:t>
      </w:r>
      <w:r w:rsidR="00C6146E" w:rsidRPr="00DB1DAB">
        <w:t>6</w:t>
      </w:r>
    </w:p>
    <w:p w14:paraId="3C479573" w14:textId="71D99066" w:rsidR="00D173DA" w:rsidRPr="0039361A" w:rsidRDefault="00D173DA" w:rsidP="00F07FEC">
      <w:pPr>
        <w:pStyle w:val="AmdtsEntries"/>
      </w:pPr>
      <w:r>
        <w:tab/>
        <w:t>def</w:t>
      </w:r>
      <w:r w:rsidR="00C75396">
        <w:t xml:space="preserve"> </w:t>
      </w:r>
      <w:r w:rsidR="00C75396" w:rsidRPr="002024F9">
        <w:rPr>
          <w:rStyle w:val="charBoldItals"/>
        </w:rPr>
        <w:t>staff of the office</w:t>
      </w:r>
      <w:r w:rsidR="0039361A">
        <w:t xml:space="preserve"> ins </w:t>
      </w:r>
      <w:hyperlink r:id="rId543"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213D2323" w14:textId="19E52FB2" w:rsidR="00D173DA" w:rsidRPr="0039361A" w:rsidRDefault="00D173DA" w:rsidP="00F07FEC">
      <w:pPr>
        <w:pStyle w:val="AmdtsEntries"/>
      </w:pPr>
      <w:r>
        <w:tab/>
        <w:t>def</w:t>
      </w:r>
      <w:r w:rsidR="00C75396">
        <w:t xml:space="preserve"> </w:t>
      </w:r>
      <w:r w:rsidR="00C75396" w:rsidRPr="002024F9">
        <w:rPr>
          <w:rStyle w:val="charBoldItals"/>
        </w:rPr>
        <w:t>statement of expectations</w:t>
      </w:r>
      <w:r w:rsidR="0039361A">
        <w:t xml:space="preserve"> ins </w:t>
      </w:r>
      <w:hyperlink r:id="rId544"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4179BEB2" w14:textId="6B4A91FB" w:rsidR="00D173DA" w:rsidRPr="0039361A" w:rsidRDefault="00D173DA" w:rsidP="00F07FEC">
      <w:pPr>
        <w:pStyle w:val="AmdtsEntries"/>
      </w:pPr>
      <w:r>
        <w:tab/>
        <w:t>def</w:t>
      </w:r>
      <w:r w:rsidR="00C75396">
        <w:t xml:space="preserve"> </w:t>
      </w:r>
      <w:r w:rsidR="00C75396" w:rsidRPr="002024F9">
        <w:rPr>
          <w:rStyle w:val="charBoldItals"/>
        </w:rPr>
        <w:t>statement of operational intent</w:t>
      </w:r>
      <w:r w:rsidR="0039361A">
        <w:t xml:space="preserve"> ins </w:t>
      </w:r>
      <w:hyperlink r:id="rId545"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7695895A" w14:textId="74DF1DC1" w:rsidR="00D173DA" w:rsidRPr="0039361A" w:rsidRDefault="00D173DA" w:rsidP="00F07FEC">
      <w:pPr>
        <w:pStyle w:val="AmdtsEntries"/>
      </w:pPr>
      <w:r>
        <w:tab/>
        <w:t>def</w:t>
      </w:r>
      <w:r w:rsidR="00C75396">
        <w:t xml:space="preserve"> </w:t>
      </w:r>
      <w:r w:rsidR="00C75396" w:rsidRPr="002024F9">
        <w:rPr>
          <w:rStyle w:val="charBoldItals"/>
        </w:rPr>
        <w:t>strategic plan</w:t>
      </w:r>
      <w:r w:rsidR="0039361A">
        <w:t xml:space="preserve"> ins </w:t>
      </w:r>
      <w:hyperlink r:id="rId546"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3513B933" w14:textId="4CCDC5F8" w:rsidR="00D92B5F" w:rsidRDefault="00D92B5F" w:rsidP="00D92B5F">
      <w:pPr>
        <w:pStyle w:val="AmdtsEntries"/>
        <w:keepNext/>
      </w:pPr>
      <w:r>
        <w:lastRenderedPageBreak/>
        <w:tab/>
        <w:t xml:space="preserve">def </w:t>
      </w:r>
      <w:r w:rsidRPr="00AD3682">
        <w:rPr>
          <w:rStyle w:val="charBoldItals"/>
        </w:rPr>
        <w:t>tier A monetary penalty</w:t>
      </w:r>
      <w:r>
        <w:t xml:space="preserve"> ins </w:t>
      </w:r>
      <w:hyperlink r:id="rId547" w:tooltip="Workplace Legislation Amendment Act 2024" w:history="1">
        <w:r>
          <w:rPr>
            <w:rStyle w:val="charCitHyperlinkAbbrev"/>
          </w:rPr>
          <w:t>A2024</w:t>
        </w:r>
        <w:r>
          <w:rPr>
            <w:rStyle w:val="charCitHyperlinkAbbrev"/>
          </w:rPr>
          <w:noBreakHyphen/>
          <w:t>15</w:t>
        </w:r>
      </w:hyperlink>
      <w:r>
        <w:t xml:space="preserve"> s 27</w:t>
      </w:r>
    </w:p>
    <w:p w14:paraId="6A23DA74" w14:textId="1BC00725" w:rsidR="00D92B5F" w:rsidRDefault="00D92B5F" w:rsidP="00D92B5F">
      <w:pPr>
        <w:pStyle w:val="AmdtsEntries"/>
        <w:keepNext/>
      </w:pPr>
      <w:r>
        <w:tab/>
        <w:t xml:space="preserve">def </w:t>
      </w:r>
      <w:r w:rsidRPr="00AD3682">
        <w:rPr>
          <w:rStyle w:val="charBoldItals"/>
        </w:rPr>
        <w:t xml:space="preserve">tier </w:t>
      </w:r>
      <w:r>
        <w:rPr>
          <w:rStyle w:val="charBoldItals"/>
        </w:rPr>
        <w:t>B</w:t>
      </w:r>
      <w:r w:rsidRPr="00AD3682">
        <w:rPr>
          <w:rStyle w:val="charBoldItals"/>
        </w:rPr>
        <w:t xml:space="preserve"> monetary penalty</w:t>
      </w:r>
      <w:r>
        <w:t xml:space="preserve"> ins </w:t>
      </w:r>
      <w:hyperlink r:id="rId548" w:tooltip="Workplace Legislation Amendment Act 2024" w:history="1">
        <w:r>
          <w:rPr>
            <w:rStyle w:val="charCitHyperlinkAbbrev"/>
          </w:rPr>
          <w:t>A2024</w:t>
        </w:r>
        <w:r>
          <w:rPr>
            <w:rStyle w:val="charCitHyperlinkAbbrev"/>
          </w:rPr>
          <w:noBreakHyphen/>
          <w:t>15</w:t>
        </w:r>
      </w:hyperlink>
      <w:r>
        <w:t xml:space="preserve"> s 27</w:t>
      </w:r>
    </w:p>
    <w:p w14:paraId="26679D2C" w14:textId="70FA4B40" w:rsidR="00D92B5F" w:rsidRDefault="00D92B5F" w:rsidP="00D92B5F">
      <w:pPr>
        <w:pStyle w:val="AmdtsEntries"/>
        <w:keepNext/>
      </w:pPr>
      <w:r>
        <w:tab/>
        <w:t xml:space="preserve">def </w:t>
      </w:r>
      <w:r w:rsidRPr="00AD3682">
        <w:rPr>
          <w:rStyle w:val="charBoldItals"/>
        </w:rPr>
        <w:t xml:space="preserve">tier </w:t>
      </w:r>
      <w:r>
        <w:rPr>
          <w:rStyle w:val="charBoldItals"/>
        </w:rPr>
        <w:t>C</w:t>
      </w:r>
      <w:r w:rsidRPr="00AD3682">
        <w:rPr>
          <w:rStyle w:val="charBoldItals"/>
        </w:rPr>
        <w:t xml:space="preserve"> monetary penalty</w:t>
      </w:r>
      <w:r>
        <w:t xml:space="preserve"> ins </w:t>
      </w:r>
      <w:hyperlink r:id="rId549" w:tooltip="Workplace Legislation Amendment Act 2024" w:history="1">
        <w:r>
          <w:rPr>
            <w:rStyle w:val="charCitHyperlinkAbbrev"/>
          </w:rPr>
          <w:t>A2024</w:t>
        </w:r>
        <w:r>
          <w:rPr>
            <w:rStyle w:val="charCitHyperlinkAbbrev"/>
          </w:rPr>
          <w:noBreakHyphen/>
          <w:t>15</w:t>
        </w:r>
      </w:hyperlink>
      <w:r>
        <w:t xml:space="preserve"> s 27</w:t>
      </w:r>
    </w:p>
    <w:p w14:paraId="744A492A" w14:textId="40280BE2" w:rsidR="00D92B5F" w:rsidRDefault="00D92B5F" w:rsidP="00D92B5F">
      <w:pPr>
        <w:pStyle w:val="AmdtsEntries"/>
        <w:keepNext/>
      </w:pPr>
      <w:r>
        <w:tab/>
        <w:t xml:space="preserve">def </w:t>
      </w:r>
      <w:r w:rsidRPr="00AD3682">
        <w:rPr>
          <w:rStyle w:val="charBoldItals"/>
        </w:rPr>
        <w:t xml:space="preserve">tier </w:t>
      </w:r>
      <w:r>
        <w:rPr>
          <w:rStyle w:val="charBoldItals"/>
        </w:rPr>
        <w:t>D</w:t>
      </w:r>
      <w:r w:rsidRPr="00AD3682">
        <w:rPr>
          <w:rStyle w:val="charBoldItals"/>
        </w:rPr>
        <w:t xml:space="preserve"> monetary penalty</w:t>
      </w:r>
      <w:r>
        <w:t xml:space="preserve"> ins </w:t>
      </w:r>
      <w:hyperlink r:id="rId550" w:tooltip="Workplace Legislation Amendment Act 2024" w:history="1">
        <w:r>
          <w:rPr>
            <w:rStyle w:val="charCitHyperlinkAbbrev"/>
          </w:rPr>
          <w:t>A2024</w:t>
        </w:r>
        <w:r>
          <w:rPr>
            <w:rStyle w:val="charCitHyperlinkAbbrev"/>
          </w:rPr>
          <w:noBreakHyphen/>
          <w:t>15</w:t>
        </w:r>
      </w:hyperlink>
      <w:r>
        <w:t xml:space="preserve"> s 27</w:t>
      </w:r>
    </w:p>
    <w:p w14:paraId="6B034233" w14:textId="10A0992E" w:rsidR="00D92B5F" w:rsidRDefault="00D92B5F" w:rsidP="00D92B5F">
      <w:pPr>
        <w:pStyle w:val="AmdtsEntries"/>
        <w:keepNext/>
      </w:pPr>
      <w:r>
        <w:tab/>
        <w:t xml:space="preserve">def </w:t>
      </w:r>
      <w:r w:rsidRPr="00AD3682">
        <w:rPr>
          <w:rStyle w:val="charBoldItals"/>
        </w:rPr>
        <w:t xml:space="preserve">tier </w:t>
      </w:r>
      <w:r>
        <w:rPr>
          <w:rStyle w:val="charBoldItals"/>
        </w:rPr>
        <w:t>E</w:t>
      </w:r>
      <w:r w:rsidRPr="00AD3682">
        <w:rPr>
          <w:rStyle w:val="charBoldItals"/>
        </w:rPr>
        <w:t xml:space="preserve"> monetary penalty</w:t>
      </w:r>
      <w:r>
        <w:t xml:space="preserve"> ins </w:t>
      </w:r>
      <w:hyperlink r:id="rId551" w:tooltip="Workplace Legislation Amendment Act 2024" w:history="1">
        <w:r>
          <w:rPr>
            <w:rStyle w:val="charCitHyperlinkAbbrev"/>
          </w:rPr>
          <w:t>A2024</w:t>
        </w:r>
        <w:r>
          <w:rPr>
            <w:rStyle w:val="charCitHyperlinkAbbrev"/>
          </w:rPr>
          <w:noBreakHyphen/>
          <w:t>15</w:t>
        </w:r>
      </w:hyperlink>
      <w:r>
        <w:t xml:space="preserve"> s 27</w:t>
      </w:r>
    </w:p>
    <w:p w14:paraId="6831FD0A" w14:textId="21C0A5BD" w:rsidR="00D92B5F" w:rsidRDefault="00D92B5F" w:rsidP="00D92B5F">
      <w:pPr>
        <w:pStyle w:val="AmdtsEntries"/>
        <w:keepNext/>
      </w:pPr>
      <w:r>
        <w:tab/>
        <w:t xml:space="preserve">def </w:t>
      </w:r>
      <w:r w:rsidRPr="00AD3682">
        <w:rPr>
          <w:rStyle w:val="charBoldItals"/>
        </w:rPr>
        <w:t xml:space="preserve">tier </w:t>
      </w:r>
      <w:r>
        <w:rPr>
          <w:rStyle w:val="charBoldItals"/>
        </w:rPr>
        <w:t>F</w:t>
      </w:r>
      <w:r w:rsidRPr="00AD3682">
        <w:rPr>
          <w:rStyle w:val="charBoldItals"/>
        </w:rPr>
        <w:t xml:space="preserve"> monetary penalty</w:t>
      </w:r>
      <w:r>
        <w:t xml:space="preserve"> ins </w:t>
      </w:r>
      <w:hyperlink r:id="rId552" w:tooltip="Workplace Legislation Amendment Act 2024" w:history="1">
        <w:r>
          <w:rPr>
            <w:rStyle w:val="charCitHyperlinkAbbrev"/>
          </w:rPr>
          <w:t>A2024</w:t>
        </w:r>
        <w:r>
          <w:rPr>
            <w:rStyle w:val="charCitHyperlinkAbbrev"/>
          </w:rPr>
          <w:noBreakHyphen/>
          <w:t>15</w:t>
        </w:r>
      </w:hyperlink>
      <w:r>
        <w:t xml:space="preserve"> s 27</w:t>
      </w:r>
    </w:p>
    <w:p w14:paraId="7E25D5D5" w14:textId="6745B07C" w:rsidR="00D92B5F" w:rsidRDefault="00D92B5F" w:rsidP="00D92B5F">
      <w:pPr>
        <w:pStyle w:val="AmdtsEntries"/>
        <w:keepNext/>
      </w:pPr>
      <w:r>
        <w:tab/>
        <w:t xml:space="preserve">def </w:t>
      </w:r>
      <w:r w:rsidRPr="00AD3682">
        <w:rPr>
          <w:rStyle w:val="charBoldItals"/>
        </w:rPr>
        <w:t xml:space="preserve">tier </w:t>
      </w:r>
      <w:r>
        <w:rPr>
          <w:rStyle w:val="charBoldItals"/>
        </w:rPr>
        <w:t>G</w:t>
      </w:r>
      <w:r w:rsidRPr="00AD3682">
        <w:rPr>
          <w:rStyle w:val="charBoldItals"/>
        </w:rPr>
        <w:t xml:space="preserve"> monetary penalty</w:t>
      </w:r>
      <w:r>
        <w:t xml:space="preserve"> ins </w:t>
      </w:r>
      <w:hyperlink r:id="rId553" w:tooltip="Workplace Legislation Amendment Act 2024" w:history="1">
        <w:r>
          <w:rPr>
            <w:rStyle w:val="charCitHyperlinkAbbrev"/>
          </w:rPr>
          <w:t>A2024</w:t>
        </w:r>
        <w:r>
          <w:rPr>
            <w:rStyle w:val="charCitHyperlinkAbbrev"/>
          </w:rPr>
          <w:noBreakHyphen/>
          <w:t>15</w:t>
        </w:r>
      </w:hyperlink>
      <w:r>
        <w:t xml:space="preserve"> s 27</w:t>
      </w:r>
    </w:p>
    <w:p w14:paraId="06E29382" w14:textId="7C4F5132" w:rsidR="00D92B5F" w:rsidRDefault="00D92B5F" w:rsidP="00D92B5F">
      <w:pPr>
        <w:pStyle w:val="AmdtsEntries"/>
        <w:keepNext/>
      </w:pPr>
      <w:r>
        <w:tab/>
        <w:t xml:space="preserve">def </w:t>
      </w:r>
      <w:r w:rsidRPr="00AD3682">
        <w:rPr>
          <w:rStyle w:val="charBoldItals"/>
        </w:rPr>
        <w:t xml:space="preserve">tier </w:t>
      </w:r>
      <w:r>
        <w:rPr>
          <w:rStyle w:val="charBoldItals"/>
        </w:rPr>
        <w:t>H</w:t>
      </w:r>
      <w:r w:rsidRPr="00AD3682">
        <w:rPr>
          <w:rStyle w:val="charBoldItals"/>
        </w:rPr>
        <w:t xml:space="preserve"> monetary penalty</w:t>
      </w:r>
      <w:r>
        <w:t xml:space="preserve"> ins </w:t>
      </w:r>
      <w:hyperlink r:id="rId554" w:tooltip="Workplace Legislation Amendment Act 2024" w:history="1">
        <w:r>
          <w:rPr>
            <w:rStyle w:val="charCitHyperlinkAbbrev"/>
          </w:rPr>
          <w:t>A2024</w:t>
        </w:r>
        <w:r>
          <w:rPr>
            <w:rStyle w:val="charCitHyperlinkAbbrev"/>
          </w:rPr>
          <w:noBreakHyphen/>
          <w:t>15</w:t>
        </w:r>
      </w:hyperlink>
      <w:r>
        <w:t xml:space="preserve"> s 27</w:t>
      </w:r>
    </w:p>
    <w:p w14:paraId="50E4B7EA" w14:textId="1637312C" w:rsidR="00D92B5F" w:rsidRDefault="00D92B5F" w:rsidP="00D92B5F">
      <w:pPr>
        <w:pStyle w:val="AmdtsEntries"/>
        <w:keepNext/>
      </w:pPr>
      <w:r>
        <w:tab/>
        <w:t xml:space="preserve">def </w:t>
      </w:r>
      <w:r w:rsidRPr="00AD3682">
        <w:rPr>
          <w:rStyle w:val="charBoldItals"/>
        </w:rPr>
        <w:t xml:space="preserve">tier </w:t>
      </w:r>
      <w:r w:rsidR="008B2E2D">
        <w:rPr>
          <w:rStyle w:val="charBoldItals"/>
        </w:rPr>
        <w:t>I</w:t>
      </w:r>
      <w:r w:rsidRPr="00AD3682">
        <w:rPr>
          <w:rStyle w:val="charBoldItals"/>
        </w:rPr>
        <w:t xml:space="preserve"> monetary penalty</w:t>
      </w:r>
      <w:r>
        <w:t xml:space="preserve"> ins </w:t>
      </w:r>
      <w:hyperlink r:id="rId555" w:tooltip="Workplace Legislation Amendment Act 2024" w:history="1">
        <w:r>
          <w:rPr>
            <w:rStyle w:val="charCitHyperlinkAbbrev"/>
          </w:rPr>
          <w:t>A2024</w:t>
        </w:r>
        <w:r>
          <w:rPr>
            <w:rStyle w:val="charCitHyperlinkAbbrev"/>
          </w:rPr>
          <w:noBreakHyphen/>
          <w:t>15</w:t>
        </w:r>
      </w:hyperlink>
      <w:r>
        <w:t xml:space="preserve"> s 27</w:t>
      </w:r>
    </w:p>
    <w:p w14:paraId="282A169F" w14:textId="0E7A5065" w:rsidR="008B2E2D" w:rsidRDefault="008B2E2D" w:rsidP="008B2E2D">
      <w:pPr>
        <w:pStyle w:val="AmdtsEntries"/>
        <w:keepNext/>
      </w:pPr>
      <w:r>
        <w:tab/>
        <w:t xml:space="preserve">def </w:t>
      </w:r>
      <w:r w:rsidRPr="00AD3682">
        <w:rPr>
          <w:rStyle w:val="charBoldItals"/>
        </w:rPr>
        <w:t>WHS civil penalty provision tier 1</w:t>
      </w:r>
      <w:r>
        <w:t xml:space="preserve"> ins </w:t>
      </w:r>
      <w:hyperlink r:id="rId556" w:tooltip="Workplace Legislation Amendment Act 2024" w:history="1">
        <w:r>
          <w:rPr>
            <w:rStyle w:val="charCitHyperlinkAbbrev"/>
          </w:rPr>
          <w:t>A2024</w:t>
        </w:r>
        <w:r>
          <w:rPr>
            <w:rStyle w:val="charCitHyperlinkAbbrev"/>
          </w:rPr>
          <w:noBreakHyphen/>
          <w:t>15</w:t>
        </w:r>
      </w:hyperlink>
      <w:r>
        <w:t xml:space="preserve"> s 27</w:t>
      </w:r>
    </w:p>
    <w:p w14:paraId="023BC1BE" w14:textId="7251A2AD" w:rsidR="008B2E2D" w:rsidRDefault="008B2E2D" w:rsidP="008B2E2D">
      <w:pPr>
        <w:pStyle w:val="AmdtsEntries"/>
        <w:keepNext/>
      </w:pPr>
      <w:r>
        <w:tab/>
        <w:t xml:space="preserve">def </w:t>
      </w:r>
      <w:r w:rsidRPr="00AD3682">
        <w:rPr>
          <w:rStyle w:val="charBoldItals"/>
        </w:rPr>
        <w:t xml:space="preserve">WHS civil penalty provision tier </w:t>
      </w:r>
      <w:r>
        <w:rPr>
          <w:rStyle w:val="charBoldItals"/>
        </w:rPr>
        <w:t>2</w:t>
      </w:r>
      <w:r>
        <w:t xml:space="preserve"> ins </w:t>
      </w:r>
      <w:hyperlink r:id="rId557" w:tooltip="Workplace Legislation Amendment Act 2024" w:history="1">
        <w:r>
          <w:rPr>
            <w:rStyle w:val="charCitHyperlinkAbbrev"/>
          </w:rPr>
          <w:t>A2024</w:t>
        </w:r>
        <w:r>
          <w:rPr>
            <w:rStyle w:val="charCitHyperlinkAbbrev"/>
          </w:rPr>
          <w:noBreakHyphen/>
          <w:t>15</w:t>
        </w:r>
      </w:hyperlink>
      <w:r>
        <w:t xml:space="preserve"> s 27</w:t>
      </w:r>
    </w:p>
    <w:p w14:paraId="610F5FDA" w14:textId="2335B981" w:rsidR="008B2E2D" w:rsidRDefault="008B2E2D" w:rsidP="008B2E2D">
      <w:pPr>
        <w:pStyle w:val="AmdtsEntries"/>
        <w:keepNext/>
      </w:pPr>
      <w:r>
        <w:tab/>
        <w:t xml:space="preserve">def </w:t>
      </w:r>
      <w:r w:rsidRPr="00AD3682">
        <w:rPr>
          <w:rStyle w:val="charBoldItals"/>
        </w:rPr>
        <w:t xml:space="preserve">WHS civil penalty provision tier </w:t>
      </w:r>
      <w:r>
        <w:rPr>
          <w:rStyle w:val="charBoldItals"/>
        </w:rPr>
        <w:t>3</w:t>
      </w:r>
      <w:r>
        <w:t xml:space="preserve"> ins </w:t>
      </w:r>
      <w:hyperlink r:id="rId558" w:tooltip="Workplace Legislation Amendment Act 2024" w:history="1">
        <w:r>
          <w:rPr>
            <w:rStyle w:val="charCitHyperlinkAbbrev"/>
          </w:rPr>
          <w:t>A2024</w:t>
        </w:r>
        <w:r>
          <w:rPr>
            <w:rStyle w:val="charCitHyperlinkAbbrev"/>
          </w:rPr>
          <w:noBreakHyphen/>
          <w:t>15</w:t>
        </w:r>
      </w:hyperlink>
      <w:r>
        <w:t xml:space="preserve"> s 27</w:t>
      </w:r>
    </w:p>
    <w:p w14:paraId="7A9AA482" w14:textId="1044FB07" w:rsidR="008B2E2D" w:rsidRDefault="008B2E2D" w:rsidP="008B2E2D">
      <w:pPr>
        <w:pStyle w:val="AmdtsEntries"/>
        <w:keepNext/>
      </w:pPr>
      <w:r>
        <w:tab/>
        <w:t xml:space="preserve">def </w:t>
      </w:r>
      <w:r w:rsidRPr="00AD3682">
        <w:rPr>
          <w:rStyle w:val="charBoldItals"/>
        </w:rPr>
        <w:t xml:space="preserve">WHS civil penalty provision tier </w:t>
      </w:r>
      <w:r>
        <w:rPr>
          <w:rStyle w:val="charBoldItals"/>
        </w:rPr>
        <w:t>4</w:t>
      </w:r>
      <w:r>
        <w:t xml:space="preserve"> ins </w:t>
      </w:r>
      <w:hyperlink r:id="rId559" w:tooltip="Workplace Legislation Amendment Act 2024" w:history="1">
        <w:r>
          <w:rPr>
            <w:rStyle w:val="charCitHyperlinkAbbrev"/>
          </w:rPr>
          <w:t>A2024</w:t>
        </w:r>
        <w:r>
          <w:rPr>
            <w:rStyle w:val="charCitHyperlinkAbbrev"/>
          </w:rPr>
          <w:noBreakHyphen/>
          <w:t>15</w:t>
        </w:r>
      </w:hyperlink>
      <w:r>
        <w:t xml:space="preserve"> s 27</w:t>
      </w:r>
    </w:p>
    <w:p w14:paraId="61C347F7" w14:textId="706956FB" w:rsidR="00D173DA" w:rsidRPr="0039361A" w:rsidRDefault="00D173DA" w:rsidP="00F07FEC">
      <w:pPr>
        <w:pStyle w:val="AmdtsEntries"/>
      </w:pPr>
      <w:r>
        <w:tab/>
        <w:t>def</w:t>
      </w:r>
      <w:r w:rsidR="00C75396">
        <w:t xml:space="preserve"> </w:t>
      </w:r>
      <w:r w:rsidR="00C75396" w:rsidRPr="002024F9">
        <w:rPr>
          <w:rStyle w:val="charBoldItals"/>
        </w:rPr>
        <w:t>WHS commissioner</w:t>
      </w:r>
      <w:r w:rsidR="0039361A">
        <w:t xml:space="preserve"> ins </w:t>
      </w:r>
      <w:hyperlink r:id="rId560"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1BACBBC1" w14:textId="2D4201DB" w:rsidR="00D173DA" w:rsidRDefault="00D173DA" w:rsidP="00F07FEC">
      <w:pPr>
        <w:pStyle w:val="AmdtsEntries"/>
      </w:pPr>
      <w:r>
        <w:tab/>
        <w:t>def</w:t>
      </w:r>
      <w:r w:rsidR="00C75396">
        <w:t xml:space="preserve"> </w:t>
      </w:r>
      <w:r w:rsidR="00C75396" w:rsidRPr="002024F9">
        <w:rPr>
          <w:rStyle w:val="charBoldItals"/>
        </w:rPr>
        <w:t>work health and safety commissioner</w:t>
      </w:r>
      <w:r w:rsidR="0039361A">
        <w:t xml:space="preserve"> ins </w:t>
      </w:r>
      <w:hyperlink r:id="rId561"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4CAB999A" w14:textId="3F9A5CCB" w:rsidR="001C4751" w:rsidRPr="0039361A" w:rsidRDefault="001C4751" w:rsidP="00F07FEC">
      <w:pPr>
        <w:pStyle w:val="AmdtsEntries"/>
      </w:pPr>
      <w:r>
        <w:tab/>
        <w:t xml:space="preserve">def </w:t>
      </w:r>
      <w:r w:rsidRPr="001C4751">
        <w:rPr>
          <w:rStyle w:val="charBoldItals"/>
        </w:rPr>
        <w:t>work safety commissioner</w:t>
      </w:r>
      <w:r>
        <w:t xml:space="preserve"> om </w:t>
      </w:r>
      <w:hyperlink r:id="rId562" w:tooltip="Work Health and Safety Amendment Act 2019" w:history="1">
        <w:r>
          <w:rPr>
            <w:rStyle w:val="charCitHyperlinkAbbrev"/>
          </w:rPr>
          <w:t>A2019</w:t>
        </w:r>
        <w:r>
          <w:rPr>
            <w:rStyle w:val="charCitHyperlinkAbbrev"/>
          </w:rPr>
          <w:noBreakHyphen/>
          <w:t>38</w:t>
        </w:r>
      </w:hyperlink>
      <w:r>
        <w:t xml:space="preserve"> s 28</w:t>
      </w:r>
    </w:p>
    <w:p w14:paraId="6E309584" w14:textId="77777777" w:rsidR="00ED04BB" w:rsidRPr="00ED04BB" w:rsidRDefault="00ED04BB" w:rsidP="00ED04BB">
      <w:pPr>
        <w:pStyle w:val="PageBreak"/>
      </w:pPr>
      <w:r w:rsidRPr="00ED04BB">
        <w:br w:type="page"/>
      </w:r>
    </w:p>
    <w:p w14:paraId="58E4CA5C" w14:textId="77777777" w:rsidR="009022CC" w:rsidRPr="00457D67" w:rsidRDefault="009022CC" w:rsidP="009022CC">
      <w:pPr>
        <w:pStyle w:val="Endnote20"/>
      </w:pPr>
      <w:bookmarkStart w:id="488" w:name="_Toc174522690"/>
      <w:r w:rsidRPr="00457D67">
        <w:rPr>
          <w:rStyle w:val="charTableNo"/>
        </w:rPr>
        <w:lastRenderedPageBreak/>
        <w:t>5</w:t>
      </w:r>
      <w:r>
        <w:tab/>
      </w:r>
      <w:r w:rsidRPr="00457D67">
        <w:rPr>
          <w:rStyle w:val="charTableText"/>
        </w:rPr>
        <w:t>Earlier republications</w:t>
      </w:r>
      <w:bookmarkEnd w:id="488"/>
    </w:p>
    <w:p w14:paraId="5C340A5B" w14:textId="77777777" w:rsidR="009022CC" w:rsidRDefault="009022CC" w:rsidP="009022CC">
      <w:pPr>
        <w:pStyle w:val="EndNoteTextPub"/>
      </w:pPr>
      <w:r>
        <w:t xml:space="preserve">Some earlier republications were not numbered. The number in column 1 refers to the publication order.  </w:t>
      </w:r>
    </w:p>
    <w:p w14:paraId="537E2437" w14:textId="77777777" w:rsidR="009022CC" w:rsidRDefault="009022CC" w:rsidP="009022C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940460C" w14:textId="77777777" w:rsidR="009022CC" w:rsidRDefault="009022CC" w:rsidP="009022C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022CC" w14:paraId="447E37AC" w14:textId="77777777" w:rsidTr="00FE4B92">
        <w:trPr>
          <w:tblHeader/>
        </w:trPr>
        <w:tc>
          <w:tcPr>
            <w:tcW w:w="1576" w:type="dxa"/>
            <w:tcBorders>
              <w:bottom w:val="single" w:sz="4" w:space="0" w:color="auto"/>
            </w:tcBorders>
          </w:tcPr>
          <w:p w14:paraId="21CBFBB3" w14:textId="77777777" w:rsidR="009022CC" w:rsidRDefault="009022CC" w:rsidP="009022CC">
            <w:pPr>
              <w:pStyle w:val="EarlierRepubHdg"/>
            </w:pPr>
            <w:r>
              <w:t>Republication No and date</w:t>
            </w:r>
          </w:p>
        </w:tc>
        <w:tc>
          <w:tcPr>
            <w:tcW w:w="1681" w:type="dxa"/>
            <w:tcBorders>
              <w:bottom w:val="single" w:sz="4" w:space="0" w:color="auto"/>
            </w:tcBorders>
          </w:tcPr>
          <w:p w14:paraId="2983C47E" w14:textId="77777777" w:rsidR="009022CC" w:rsidRDefault="009022CC" w:rsidP="009022CC">
            <w:pPr>
              <w:pStyle w:val="EarlierRepubHdg"/>
            </w:pPr>
            <w:r>
              <w:t>Effective</w:t>
            </w:r>
          </w:p>
        </w:tc>
        <w:tc>
          <w:tcPr>
            <w:tcW w:w="1783" w:type="dxa"/>
            <w:tcBorders>
              <w:bottom w:val="single" w:sz="4" w:space="0" w:color="auto"/>
            </w:tcBorders>
          </w:tcPr>
          <w:p w14:paraId="3F15CDAC" w14:textId="77777777" w:rsidR="009022CC" w:rsidRDefault="009022CC" w:rsidP="009022CC">
            <w:pPr>
              <w:pStyle w:val="EarlierRepubHdg"/>
            </w:pPr>
            <w:r>
              <w:t>Last amendment made by</w:t>
            </w:r>
          </w:p>
        </w:tc>
        <w:tc>
          <w:tcPr>
            <w:tcW w:w="1783" w:type="dxa"/>
            <w:tcBorders>
              <w:bottom w:val="single" w:sz="4" w:space="0" w:color="auto"/>
            </w:tcBorders>
          </w:tcPr>
          <w:p w14:paraId="4280064B" w14:textId="77777777" w:rsidR="009022CC" w:rsidRDefault="009022CC" w:rsidP="009022CC">
            <w:pPr>
              <w:pStyle w:val="EarlierRepubHdg"/>
            </w:pPr>
            <w:r>
              <w:t>Republication for</w:t>
            </w:r>
          </w:p>
        </w:tc>
      </w:tr>
      <w:tr w:rsidR="009022CC" w14:paraId="6C714A1E" w14:textId="77777777" w:rsidTr="00FE4B92">
        <w:tc>
          <w:tcPr>
            <w:tcW w:w="1576" w:type="dxa"/>
            <w:tcBorders>
              <w:top w:val="single" w:sz="4" w:space="0" w:color="auto"/>
              <w:bottom w:val="single" w:sz="4" w:space="0" w:color="auto"/>
            </w:tcBorders>
          </w:tcPr>
          <w:p w14:paraId="392AA5D0" w14:textId="77777777" w:rsidR="009022CC" w:rsidRDefault="009022CC" w:rsidP="009022CC">
            <w:pPr>
              <w:pStyle w:val="EarlierRepubEntries"/>
            </w:pPr>
            <w:r>
              <w:t>R1</w:t>
            </w:r>
            <w:r>
              <w:br/>
              <w:t>1 Jan 2012</w:t>
            </w:r>
          </w:p>
        </w:tc>
        <w:tc>
          <w:tcPr>
            <w:tcW w:w="1681" w:type="dxa"/>
            <w:tcBorders>
              <w:top w:val="single" w:sz="4" w:space="0" w:color="auto"/>
              <w:bottom w:val="single" w:sz="4" w:space="0" w:color="auto"/>
            </w:tcBorders>
          </w:tcPr>
          <w:p w14:paraId="3427FEB8" w14:textId="77777777" w:rsidR="009022CC" w:rsidRDefault="009022CC" w:rsidP="00F517D9">
            <w:pPr>
              <w:pStyle w:val="EarlierRepubEntries"/>
            </w:pPr>
            <w:r>
              <w:t>1 Jan 2012–</w:t>
            </w:r>
            <w:r>
              <w:br/>
            </w:r>
            <w:r w:rsidR="00F517D9">
              <w:t>31 May</w:t>
            </w:r>
            <w:r>
              <w:t xml:space="preserve"> 2012</w:t>
            </w:r>
          </w:p>
        </w:tc>
        <w:tc>
          <w:tcPr>
            <w:tcW w:w="1783" w:type="dxa"/>
            <w:tcBorders>
              <w:top w:val="single" w:sz="4" w:space="0" w:color="auto"/>
              <w:bottom w:val="single" w:sz="4" w:space="0" w:color="auto"/>
            </w:tcBorders>
          </w:tcPr>
          <w:p w14:paraId="7D63B0BB" w14:textId="717C6A8C" w:rsidR="009022CC" w:rsidRDefault="00F83F82" w:rsidP="009022CC">
            <w:pPr>
              <w:pStyle w:val="EarlierRepubEntries"/>
            </w:pPr>
            <w:hyperlink r:id="rId563"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14:paraId="747FF89B" w14:textId="0BBD4A99" w:rsidR="009022CC" w:rsidRDefault="009022CC" w:rsidP="009022CC">
            <w:pPr>
              <w:pStyle w:val="EarlierRepubEntries"/>
            </w:pPr>
            <w:r>
              <w:t xml:space="preserve">new Act and amendments by </w:t>
            </w:r>
            <w:hyperlink r:id="rId564" w:tooltip="Statute Law Amendment Act 2011 (No 3)" w:history="1">
              <w:r w:rsidR="00B739B0" w:rsidRPr="00B739B0">
                <w:rPr>
                  <w:rStyle w:val="charCitHyperlinkAbbrev"/>
                </w:rPr>
                <w:t>A2011</w:t>
              </w:r>
              <w:r w:rsidR="00B739B0" w:rsidRPr="00B739B0">
                <w:rPr>
                  <w:rStyle w:val="charCitHyperlinkAbbrev"/>
                </w:rPr>
                <w:noBreakHyphen/>
                <w:t>52</w:t>
              </w:r>
            </w:hyperlink>
          </w:p>
        </w:tc>
      </w:tr>
      <w:tr w:rsidR="009022CC" w14:paraId="30176E55" w14:textId="77777777" w:rsidTr="00FE4B92">
        <w:tc>
          <w:tcPr>
            <w:tcW w:w="1576" w:type="dxa"/>
            <w:tcBorders>
              <w:top w:val="single" w:sz="4" w:space="0" w:color="auto"/>
              <w:bottom w:val="single" w:sz="4" w:space="0" w:color="auto"/>
            </w:tcBorders>
          </w:tcPr>
          <w:p w14:paraId="51354BD2" w14:textId="77777777" w:rsidR="009022CC" w:rsidRDefault="009022CC" w:rsidP="009022CC">
            <w:pPr>
              <w:pStyle w:val="EarlierRepubEntries"/>
            </w:pPr>
            <w:r>
              <w:t>R1 (RI)</w:t>
            </w:r>
            <w:r>
              <w:br/>
              <w:t>19 Mar 2012</w:t>
            </w:r>
          </w:p>
        </w:tc>
        <w:tc>
          <w:tcPr>
            <w:tcW w:w="1681" w:type="dxa"/>
            <w:tcBorders>
              <w:top w:val="single" w:sz="4" w:space="0" w:color="auto"/>
              <w:bottom w:val="single" w:sz="4" w:space="0" w:color="auto"/>
            </w:tcBorders>
          </w:tcPr>
          <w:p w14:paraId="04AA98ED" w14:textId="77777777" w:rsidR="009022CC" w:rsidRDefault="009022CC" w:rsidP="00F517D9">
            <w:pPr>
              <w:pStyle w:val="EarlierRepubEntries"/>
            </w:pPr>
            <w:r>
              <w:t>1 Jan 2012–</w:t>
            </w:r>
            <w:r>
              <w:br/>
            </w:r>
            <w:r w:rsidR="00F517D9">
              <w:t>31 May</w:t>
            </w:r>
            <w:r>
              <w:t xml:space="preserve"> 2012</w:t>
            </w:r>
          </w:p>
        </w:tc>
        <w:tc>
          <w:tcPr>
            <w:tcW w:w="1783" w:type="dxa"/>
            <w:tcBorders>
              <w:top w:val="single" w:sz="4" w:space="0" w:color="auto"/>
              <w:bottom w:val="single" w:sz="4" w:space="0" w:color="auto"/>
            </w:tcBorders>
          </w:tcPr>
          <w:p w14:paraId="1FB96336" w14:textId="6BFCE114" w:rsidR="009022CC" w:rsidRDefault="00F83F82" w:rsidP="009022CC">
            <w:pPr>
              <w:pStyle w:val="EarlierRepubEntries"/>
            </w:pPr>
            <w:hyperlink r:id="rId565"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14:paraId="261FE16A" w14:textId="2EE7970B" w:rsidR="009022CC" w:rsidRDefault="009022CC" w:rsidP="009022CC">
            <w:pPr>
              <w:pStyle w:val="EarlierRepubEntries"/>
            </w:pPr>
            <w:r>
              <w:t xml:space="preserve">reissue for retrospective modifications by </w:t>
            </w:r>
            <w:hyperlink r:id="rId566"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as amended by </w:t>
            </w:r>
            <w:hyperlink r:id="rId567"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p>
        </w:tc>
      </w:tr>
      <w:tr w:rsidR="00223C8D" w14:paraId="20FA3D28" w14:textId="77777777" w:rsidTr="00FE4B92">
        <w:tc>
          <w:tcPr>
            <w:tcW w:w="1576" w:type="dxa"/>
            <w:tcBorders>
              <w:top w:val="single" w:sz="4" w:space="0" w:color="auto"/>
              <w:bottom w:val="single" w:sz="4" w:space="0" w:color="auto"/>
            </w:tcBorders>
          </w:tcPr>
          <w:p w14:paraId="0DF09005" w14:textId="77777777" w:rsidR="00223C8D" w:rsidRDefault="00223C8D" w:rsidP="00223C8D">
            <w:pPr>
              <w:pStyle w:val="EarlierRepubEntries"/>
            </w:pPr>
            <w:r>
              <w:t>R1 (RI No 2)</w:t>
            </w:r>
            <w:r>
              <w:br/>
              <w:t>5 July 2012</w:t>
            </w:r>
          </w:p>
        </w:tc>
        <w:tc>
          <w:tcPr>
            <w:tcW w:w="1681" w:type="dxa"/>
            <w:tcBorders>
              <w:top w:val="single" w:sz="4" w:space="0" w:color="auto"/>
              <w:bottom w:val="single" w:sz="4" w:space="0" w:color="auto"/>
            </w:tcBorders>
          </w:tcPr>
          <w:p w14:paraId="60D1BAD3" w14:textId="77777777" w:rsidR="00223C8D" w:rsidRDefault="00223C8D" w:rsidP="00223C8D">
            <w:pPr>
              <w:pStyle w:val="EarlierRepubEntries"/>
            </w:pPr>
            <w:r>
              <w:t>1 Jan 2012–</w:t>
            </w:r>
            <w:r>
              <w:br/>
              <w:t>31 May 2012</w:t>
            </w:r>
          </w:p>
        </w:tc>
        <w:tc>
          <w:tcPr>
            <w:tcW w:w="1783" w:type="dxa"/>
            <w:tcBorders>
              <w:top w:val="single" w:sz="4" w:space="0" w:color="auto"/>
              <w:bottom w:val="single" w:sz="4" w:space="0" w:color="auto"/>
            </w:tcBorders>
          </w:tcPr>
          <w:p w14:paraId="68F91488" w14:textId="0BC14AC2" w:rsidR="00223C8D" w:rsidRDefault="00F83F82" w:rsidP="00223C8D">
            <w:pPr>
              <w:pStyle w:val="EarlierRepubEntries"/>
            </w:pPr>
            <w:hyperlink r:id="rId568"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14:paraId="3695841E" w14:textId="5182158F" w:rsidR="00223C8D" w:rsidRDefault="00AF4865" w:rsidP="00223C8D">
            <w:pPr>
              <w:pStyle w:val="EarlierRepubEntries"/>
            </w:pPr>
            <w:r>
              <w:t xml:space="preserve">further </w:t>
            </w:r>
            <w:r w:rsidR="00223C8D">
              <w:t xml:space="preserve">reissue for retrospective modification by </w:t>
            </w:r>
            <w:hyperlink r:id="rId569" w:tooltip="Work Health and Safety Regulation 2011" w:history="1">
              <w:r w:rsidR="00B739B0" w:rsidRPr="00B739B0">
                <w:rPr>
                  <w:rStyle w:val="charCitHyperlinkAbbrev"/>
                </w:rPr>
                <w:t>SL2011</w:t>
              </w:r>
              <w:r w:rsidR="00B739B0" w:rsidRPr="00B739B0">
                <w:rPr>
                  <w:rStyle w:val="charCitHyperlinkAbbrev"/>
                </w:rPr>
                <w:noBreakHyphen/>
                <w:t>36</w:t>
              </w:r>
            </w:hyperlink>
            <w:r w:rsidR="00223C8D">
              <w:t xml:space="preserve"> as amended by </w:t>
            </w:r>
            <w:hyperlink r:id="rId570"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p>
        </w:tc>
      </w:tr>
      <w:tr w:rsidR="005A0A57" w14:paraId="07CF6F84" w14:textId="77777777" w:rsidTr="00FE4B92">
        <w:tc>
          <w:tcPr>
            <w:tcW w:w="1576" w:type="dxa"/>
            <w:tcBorders>
              <w:top w:val="single" w:sz="4" w:space="0" w:color="auto"/>
              <w:bottom w:val="single" w:sz="4" w:space="0" w:color="auto"/>
            </w:tcBorders>
          </w:tcPr>
          <w:p w14:paraId="3B08DB3B" w14:textId="77777777" w:rsidR="005A0A57" w:rsidRDefault="005A0A57" w:rsidP="009022CC">
            <w:pPr>
              <w:pStyle w:val="EarlierRepubEntries"/>
            </w:pPr>
            <w:r>
              <w:t>R2</w:t>
            </w:r>
            <w:r>
              <w:br/>
              <w:t>1 June 2012</w:t>
            </w:r>
          </w:p>
        </w:tc>
        <w:tc>
          <w:tcPr>
            <w:tcW w:w="1681" w:type="dxa"/>
            <w:tcBorders>
              <w:top w:val="single" w:sz="4" w:space="0" w:color="auto"/>
              <w:bottom w:val="single" w:sz="4" w:space="0" w:color="auto"/>
            </w:tcBorders>
          </w:tcPr>
          <w:p w14:paraId="5DCF4D02" w14:textId="77777777" w:rsidR="005A0A57" w:rsidRDefault="005A0A57" w:rsidP="009022CC">
            <w:pPr>
              <w:pStyle w:val="EarlierRepubEntries"/>
            </w:pPr>
            <w:r>
              <w:t>1 June 2012</w:t>
            </w:r>
            <w:r w:rsidR="00F517D9">
              <w:t>–</w:t>
            </w:r>
            <w:r w:rsidR="00F517D9">
              <w:br/>
              <w:t>4 June 2012</w:t>
            </w:r>
          </w:p>
        </w:tc>
        <w:tc>
          <w:tcPr>
            <w:tcW w:w="1783" w:type="dxa"/>
            <w:tcBorders>
              <w:top w:val="single" w:sz="4" w:space="0" w:color="auto"/>
              <w:bottom w:val="single" w:sz="4" w:space="0" w:color="auto"/>
            </w:tcBorders>
          </w:tcPr>
          <w:p w14:paraId="74CA391D" w14:textId="418736A6" w:rsidR="005A0A57" w:rsidRDefault="00F83F82" w:rsidP="009022CC">
            <w:pPr>
              <w:pStyle w:val="EarlierRepubEntries"/>
            </w:pPr>
            <w:hyperlink r:id="rId571" w:tooltip="Work Health and Safety (Bullying) Amendment Act 2012" w:history="1">
              <w:r w:rsidR="00B739B0" w:rsidRPr="00B739B0">
                <w:rPr>
                  <w:rStyle w:val="charCitHyperlinkAbbrev"/>
                </w:rPr>
                <w:t>A2012</w:t>
              </w:r>
              <w:r w:rsidR="00B739B0" w:rsidRPr="00B739B0">
                <w:rPr>
                  <w:rStyle w:val="charCitHyperlinkAbbrev"/>
                </w:rPr>
                <w:noBreakHyphen/>
                <w:t>6</w:t>
              </w:r>
            </w:hyperlink>
          </w:p>
        </w:tc>
        <w:tc>
          <w:tcPr>
            <w:tcW w:w="1783" w:type="dxa"/>
            <w:tcBorders>
              <w:top w:val="single" w:sz="4" w:space="0" w:color="auto"/>
              <w:bottom w:val="single" w:sz="4" w:space="0" w:color="auto"/>
            </w:tcBorders>
          </w:tcPr>
          <w:p w14:paraId="0CFE0340" w14:textId="2172F4BA" w:rsidR="005A0A57" w:rsidRDefault="00F517D9" w:rsidP="009022CC">
            <w:pPr>
              <w:pStyle w:val="EarlierRepubEntries"/>
            </w:pPr>
            <w:r>
              <w:t xml:space="preserve">amendments by </w:t>
            </w:r>
            <w:hyperlink r:id="rId572" w:tooltip="Work Health and Safety (Bullying) Amendment Act 2012" w:history="1">
              <w:r w:rsidR="00B739B0" w:rsidRPr="00B739B0">
                <w:rPr>
                  <w:rStyle w:val="charCitHyperlinkAbbrev"/>
                </w:rPr>
                <w:t>A2012</w:t>
              </w:r>
              <w:r w:rsidR="00B739B0" w:rsidRPr="00B739B0">
                <w:rPr>
                  <w:rStyle w:val="charCitHyperlinkAbbrev"/>
                </w:rPr>
                <w:noBreakHyphen/>
                <w:t>6</w:t>
              </w:r>
            </w:hyperlink>
          </w:p>
        </w:tc>
      </w:tr>
      <w:tr w:rsidR="008052FB" w14:paraId="140A1CFD" w14:textId="77777777" w:rsidTr="00FE4B92">
        <w:tc>
          <w:tcPr>
            <w:tcW w:w="1576" w:type="dxa"/>
            <w:tcBorders>
              <w:top w:val="single" w:sz="4" w:space="0" w:color="auto"/>
              <w:bottom w:val="single" w:sz="4" w:space="0" w:color="auto"/>
            </w:tcBorders>
          </w:tcPr>
          <w:p w14:paraId="3BF5D672" w14:textId="77777777" w:rsidR="008052FB" w:rsidRDefault="008052FB" w:rsidP="008052FB">
            <w:pPr>
              <w:pStyle w:val="EarlierRepubEntries"/>
            </w:pPr>
            <w:r>
              <w:t>R3</w:t>
            </w:r>
            <w:r>
              <w:br/>
              <w:t>5 June 2012</w:t>
            </w:r>
          </w:p>
        </w:tc>
        <w:tc>
          <w:tcPr>
            <w:tcW w:w="1681" w:type="dxa"/>
            <w:tcBorders>
              <w:top w:val="single" w:sz="4" w:space="0" w:color="auto"/>
              <w:bottom w:val="single" w:sz="4" w:space="0" w:color="auto"/>
            </w:tcBorders>
          </w:tcPr>
          <w:p w14:paraId="6130B5CB" w14:textId="77777777" w:rsidR="008052FB" w:rsidRDefault="008052FB" w:rsidP="008052FB">
            <w:pPr>
              <w:pStyle w:val="EarlierRepubEntries"/>
            </w:pPr>
            <w:r>
              <w:t>5 June 2012–</w:t>
            </w:r>
            <w:r>
              <w:br/>
              <w:t>13 June 2013</w:t>
            </w:r>
          </w:p>
        </w:tc>
        <w:tc>
          <w:tcPr>
            <w:tcW w:w="1783" w:type="dxa"/>
            <w:tcBorders>
              <w:top w:val="single" w:sz="4" w:space="0" w:color="auto"/>
              <w:bottom w:val="single" w:sz="4" w:space="0" w:color="auto"/>
            </w:tcBorders>
          </w:tcPr>
          <w:p w14:paraId="24BB198B" w14:textId="2FDAACCE" w:rsidR="008052FB" w:rsidRDefault="00F83F82" w:rsidP="008052FB">
            <w:pPr>
              <w:pStyle w:val="EarlierRepubEntries"/>
            </w:pPr>
            <w:hyperlink r:id="rId573" w:tooltip="Statute Law Amendment Act 2012" w:history="1">
              <w:r w:rsidR="008052FB">
                <w:rPr>
                  <w:rStyle w:val="charCitHyperlinkAbbrev"/>
                </w:rPr>
                <w:t>A2012</w:t>
              </w:r>
              <w:r w:rsidR="008052FB">
                <w:rPr>
                  <w:rStyle w:val="charCitHyperlinkAbbrev"/>
                </w:rPr>
                <w:noBreakHyphen/>
                <w:t>21</w:t>
              </w:r>
            </w:hyperlink>
          </w:p>
        </w:tc>
        <w:tc>
          <w:tcPr>
            <w:tcW w:w="1783" w:type="dxa"/>
            <w:tcBorders>
              <w:top w:val="single" w:sz="4" w:space="0" w:color="auto"/>
              <w:bottom w:val="single" w:sz="4" w:space="0" w:color="auto"/>
            </w:tcBorders>
          </w:tcPr>
          <w:p w14:paraId="38CFB972" w14:textId="4AB5D42E" w:rsidR="008052FB" w:rsidRDefault="008052FB" w:rsidP="008052FB">
            <w:pPr>
              <w:pStyle w:val="EarlierRepubEntries"/>
            </w:pPr>
            <w:r>
              <w:t xml:space="preserve">amendments by </w:t>
            </w:r>
            <w:hyperlink r:id="rId574" w:tooltip="Statute Law Amendment Act 2012" w:history="1">
              <w:r>
                <w:rPr>
                  <w:rStyle w:val="charCitHyperlinkAbbrev"/>
                </w:rPr>
                <w:t>A2012</w:t>
              </w:r>
              <w:r>
                <w:rPr>
                  <w:rStyle w:val="charCitHyperlinkAbbrev"/>
                </w:rPr>
                <w:noBreakHyphen/>
                <w:t>21</w:t>
              </w:r>
            </w:hyperlink>
          </w:p>
        </w:tc>
      </w:tr>
      <w:tr w:rsidR="008052FB" w14:paraId="13CDE742" w14:textId="77777777" w:rsidTr="00FE4B92">
        <w:tc>
          <w:tcPr>
            <w:tcW w:w="1576" w:type="dxa"/>
            <w:tcBorders>
              <w:top w:val="single" w:sz="4" w:space="0" w:color="auto"/>
              <w:bottom w:val="single" w:sz="4" w:space="0" w:color="auto"/>
            </w:tcBorders>
          </w:tcPr>
          <w:p w14:paraId="6306CFD4" w14:textId="77777777" w:rsidR="008052FB" w:rsidRDefault="008052FB" w:rsidP="008052FB">
            <w:pPr>
              <w:pStyle w:val="EarlierRepubEntries"/>
            </w:pPr>
            <w:r>
              <w:t>R3 (RI)</w:t>
            </w:r>
            <w:r>
              <w:br/>
              <w:t>5 July 2012</w:t>
            </w:r>
          </w:p>
        </w:tc>
        <w:tc>
          <w:tcPr>
            <w:tcW w:w="1681" w:type="dxa"/>
            <w:tcBorders>
              <w:top w:val="single" w:sz="4" w:space="0" w:color="auto"/>
              <w:bottom w:val="single" w:sz="4" w:space="0" w:color="auto"/>
            </w:tcBorders>
          </w:tcPr>
          <w:p w14:paraId="175FE184" w14:textId="77777777" w:rsidR="008052FB" w:rsidRDefault="008052FB" w:rsidP="008052FB">
            <w:pPr>
              <w:pStyle w:val="EarlierRepubEntries"/>
            </w:pPr>
            <w:r>
              <w:t>5 June 2012–</w:t>
            </w:r>
            <w:r>
              <w:br/>
              <w:t>13 June 2013</w:t>
            </w:r>
          </w:p>
        </w:tc>
        <w:tc>
          <w:tcPr>
            <w:tcW w:w="1783" w:type="dxa"/>
            <w:tcBorders>
              <w:top w:val="single" w:sz="4" w:space="0" w:color="auto"/>
              <w:bottom w:val="single" w:sz="4" w:space="0" w:color="auto"/>
            </w:tcBorders>
          </w:tcPr>
          <w:p w14:paraId="545B5533" w14:textId="732DDCDB" w:rsidR="008052FB" w:rsidRDefault="00F83F82" w:rsidP="008052FB">
            <w:pPr>
              <w:pStyle w:val="EarlierRepubEntries"/>
            </w:pPr>
            <w:hyperlink r:id="rId575" w:tooltip="Statute Law Amendment Act 2012" w:history="1">
              <w:r w:rsidR="008052FB">
                <w:rPr>
                  <w:rStyle w:val="charCitHyperlinkAbbrev"/>
                </w:rPr>
                <w:t>A2012</w:t>
              </w:r>
              <w:r w:rsidR="008052FB">
                <w:rPr>
                  <w:rStyle w:val="charCitHyperlinkAbbrev"/>
                </w:rPr>
                <w:noBreakHyphen/>
                <w:t>21</w:t>
              </w:r>
            </w:hyperlink>
          </w:p>
        </w:tc>
        <w:tc>
          <w:tcPr>
            <w:tcW w:w="1783" w:type="dxa"/>
            <w:tcBorders>
              <w:top w:val="single" w:sz="4" w:space="0" w:color="auto"/>
              <w:bottom w:val="single" w:sz="4" w:space="0" w:color="auto"/>
            </w:tcBorders>
          </w:tcPr>
          <w:p w14:paraId="4EE073F9" w14:textId="6B396FD4" w:rsidR="008052FB" w:rsidRDefault="008052FB" w:rsidP="008052FB">
            <w:pPr>
              <w:pStyle w:val="EarlierRepubEntries"/>
            </w:pPr>
            <w:r>
              <w:t>reis</w:t>
            </w:r>
            <w:r w:rsidR="00436CF9">
              <w:t>sue for retrospective modification</w:t>
            </w:r>
            <w:r>
              <w:t xml:space="preserve"> by </w:t>
            </w:r>
            <w:hyperlink r:id="rId576" w:tooltip="Work Health and Safety Regulation 2011" w:history="1">
              <w:r w:rsidR="00B24638">
                <w:rPr>
                  <w:rStyle w:val="charCitHyperlinkAbbrev"/>
                </w:rPr>
                <w:t>SL2011</w:t>
              </w:r>
              <w:r w:rsidR="00B24638">
                <w:rPr>
                  <w:rStyle w:val="charCitHyperlinkAbbrev"/>
                </w:rPr>
                <w:noBreakHyphen/>
                <w:t>36</w:t>
              </w:r>
            </w:hyperlink>
            <w:r w:rsidR="00436CF9">
              <w:t xml:space="preserve"> as amended by </w:t>
            </w:r>
            <w:hyperlink r:id="rId577" w:tooltip="Work Health and Safety Amendment Regulation 2012 (No 2)" w:history="1">
              <w:r w:rsidR="00B24638">
                <w:rPr>
                  <w:rStyle w:val="charCitHyperlinkAbbrev"/>
                </w:rPr>
                <w:t>SL2012</w:t>
              </w:r>
              <w:r w:rsidR="00B24638">
                <w:rPr>
                  <w:rStyle w:val="charCitHyperlinkAbbrev"/>
                </w:rPr>
                <w:noBreakHyphen/>
                <w:t>31</w:t>
              </w:r>
            </w:hyperlink>
            <w:r w:rsidR="00436CF9">
              <w:t xml:space="preserve"> </w:t>
            </w:r>
          </w:p>
        </w:tc>
      </w:tr>
      <w:tr w:rsidR="005D6E4F" w14:paraId="585922E6" w14:textId="77777777" w:rsidTr="00FE4B92">
        <w:tc>
          <w:tcPr>
            <w:tcW w:w="1576" w:type="dxa"/>
            <w:tcBorders>
              <w:top w:val="single" w:sz="4" w:space="0" w:color="auto"/>
              <w:bottom w:val="single" w:sz="4" w:space="0" w:color="auto"/>
            </w:tcBorders>
          </w:tcPr>
          <w:p w14:paraId="5D2D939C" w14:textId="77777777" w:rsidR="005D6E4F" w:rsidRDefault="005D6E4F" w:rsidP="008052FB">
            <w:pPr>
              <w:pStyle w:val="EarlierRepubEntries"/>
            </w:pPr>
            <w:r>
              <w:t>R4</w:t>
            </w:r>
            <w:r>
              <w:br/>
              <w:t>14 June 2013</w:t>
            </w:r>
          </w:p>
        </w:tc>
        <w:tc>
          <w:tcPr>
            <w:tcW w:w="1681" w:type="dxa"/>
            <w:tcBorders>
              <w:top w:val="single" w:sz="4" w:space="0" w:color="auto"/>
              <w:bottom w:val="single" w:sz="4" w:space="0" w:color="auto"/>
            </w:tcBorders>
          </w:tcPr>
          <w:p w14:paraId="3884B033" w14:textId="77777777" w:rsidR="005D6E4F" w:rsidRDefault="005D6E4F" w:rsidP="008052FB">
            <w:pPr>
              <w:pStyle w:val="EarlierRepubEntries"/>
            </w:pPr>
            <w:r>
              <w:t>14 June 2013–</w:t>
            </w:r>
            <w:r>
              <w:br/>
              <w:t>24 Nov 2013</w:t>
            </w:r>
          </w:p>
        </w:tc>
        <w:tc>
          <w:tcPr>
            <w:tcW w:w="1783" w:type="dxa"/>
            <w:tcBorders>
              <w:top w:val="single" w:sz="4" w:space="0" w:color="auto"/>
              <w:bottom w:val="single" w:sz="4" w:space="0" w:color="auto"/>
            </w:tcBorders>
          </w:tcPr>
          <w:p w14:paraId="556856EA" w14:textId="03521FC1" w:rsidR="005D6E4F" w:rsidRDefault="00F83F82" w:rsidP="008052FB">
            <w:pPr>
              <w:pStyle w:val="EarlierRepubEntries"/>
            </w:pPr>
            <w:hyperlink r:id="rId578" w:tooltip="Statute Law Amendment Act 2013" w:history="1">
              <w:r w:rsidR="005D6E4F">
                <w:rPr>
                  <w:rStyle w:val="charCitHyperlinkAbbrev"/>
                </w:rPr>
                <w:t>A2013</w:t>
              </w:r>
              <w:r w:rsidR="005D6E4F">
                <w:rPr>
                  <w:rStyle w:val="charCitHyperlinkAbbrev"/>
                </w:rPr>
                <w:noBreakHyphen/>
                <w:t>19</w:t>
              </w:r>
            </w:hyperlink>
          </w:p>
        </w:tc>
        <w:tc>
          <w:tcPr>
            <w:tcW w:w="1783" w:type="dxa"/>
            <w:tcBorders>
              <w:top w:val="single" w:sz="4" w:space="0" w:color="auto"/>
              <w:bottom w:val="single" w:sz="4" w:space="0" w:color="auto"/>
            </w:tcBorders>
          </w:tcPr>
          <w:p w14:paraId="1EDB264D" w14:textId="06A390BA" w:rsidR="005D6E4F" w:rsidRDefault="005D6E4F" w:rsidP="008052FB">
            <w:pPr>
              <w:pStyle w:val="EarlierRepubEntries"/>
            </w:pPr>
            <w:r>
              <w:t xml:space="preserve">amendments by </w:t>
            </w:r>
            <w:hyperlink r:id="rId579" w:tooltip="Statute Law Amendment Act 2013" w:history="1">
              <w:r>
                <w:rPr>
                  <w:rStyle w:val="charCitHyperlinkAbbrev"/>
                </w:rPr>
                <w:t>A2013</w:t>
              </w:r>
              <w:r>
                <w:rPr>
                  <w:rStyle w:val="charCitHyperlinkAbbrev"/>
                </w:rPr>
                <w:noBreakHyphen/>
                <w:t>19</w:t>
              </w:r>
            </w:hyperlink>
          </w:p>
        </w:tc>
      </w:tr>
      <w:tr w:rsidR="00430C6A" w14:paraId="68F2A41D" w14:textId="77777777" w:rsidTr="00FE4B92">
        <w:trPr>
          <w:cantSplit/>
        </w:trPr>
        <w:tc>
          <w:tcPr>
            <w:tcW w:w="1576" w:type="dxa"/>
            <w:tcBorders>
              <w:top w:val="single" w:sz="4" w:space="0" w:color="auto"/>
              <w:bottom w:val="single" w:sz="4" w:space="0" w:color="auto"/>
            </w:tcBorders>
          </w:tcPr>
          <w:p w14:paraId="6E9CC3F8" w14:textId="77777777" w:rsidR="00430C6A" w:rsidRDefault="00430C6A" w:rsidP="008052FB">
            <w:pPr>
              <w:pStyle w:val="EarlierRepubEntries"/>
            </w:pPr>
            <w:r>
              <w:lastRenderedPageBreak/>
              <w:t>R5</w:t>
            </w:r>
            <w:r>
              <w:br/>
            </w:r>
            <w:r w:rsidR="00E25A03">
              <w:t>25 Nov 2013</w:t>
            </w:r>
          </w:p>
        </w:tc>
        <w:tc>
          <w:tcPr>
            <w:tcW w:w="1681" w:type="dxa"/>
            <w:tcBorders>
              <w:top w:val="single" w:sz="4" w:space="0" w:color="auto"/>
              <w:bottom w:val="single" w:sz="4" w:space="0" w:color="auto"/>
            </w:tcBorders>
          </w:tcPr>
          <w:p w14:paraId="0F16E8F3" w14:textId="77777777" w:rsidR="00430C6A" w:rsidRDefault="00E25A03" w:rsidP="008052FB">
            <w:pPr>
              <w:pStyle w:val="EarlierRepubEntries"/>
            </w:pPr>
            <w:r>
              <w:t>25 Nov 2013–</w:t>
            </w:r>
            <w:r>
              <w:br/>
              <w:t>1 Jan 2014</w:t>
            </w:r>
          </w:p>
        </w:tc>
        <w:tc>
          <w:tcPr>
            <w:tcW w:w="1783" w:type="dxa"/>
            <w:tcBorders>
              <w:top w:val="single" w:sz="4" w:space="0" w:color="auto"/>
              <w:bottom w:val="single" w:sz="4" w:space="0" w:color="auto"/>
            </w:tcBorders>
          </w:tcPr>
          <w:p w14:paraId="7CF35C75" w14:textId="692E3AF3" w:rsidR="00430C6A" w:rsidRDefault="00F83F82" w:rsidP="008052FB">
            <w:pPr>
              <w:pStyle w:val="EarlierRepubEntries"/>
            </w:pPr>
            <w:hyperlink r:id="rId580" w:tooltip="Statute Law Amendment Act 2013 (No 2)" w:history="1">
              <w:r w:rsidR="00E25A03">
                <w:rPr>
                  <w:rStyle w:val="charCitHyperlinkAbbrev"/>
                </w:rPr>
                <w:t>A2013</w:t>
              </w:r>
              <w:r w:rsidR="00E25A03">
                <w:rPr>
                  <w:rStyle w:val="charCitHyperlinkAbbrev"/>
                </w:rPr>
                <w:noBreakHyphen/>
                <w:t>44</w:t>
              </w:r>
            </w:hyperlink>
          </w:p>
        </w:tc>
        <w:tc>
          <w:tcPr>
            <w:tcW w:w="1783" w:type="dxa"/>
            <w:tcBorders>
              <w:top w:val="single" w:sz="4" w:space="0" w:color="auto"/>
              <w:bottom w:val="single" w:sz="4" w:space="0" w:color="auto"/>
            </w:tcBorders>
          </w:tcPr>
          <w:p w14:paraId="1F2EFED3" w14:textId="4CCCD94A" w:rsidR="00430C6A" w:rsidRDefault="00E25A03" w:rsidP="008052FB">
            <w:pPr>
              <w:pStyle w:val="EarlierRepubEntries"/>
            </w:pPr>
            <w:r>
              <w:t xml:space="preserve">amendments by </w:t>
            </w:r>
            <w:hyperlink r:id="rId581" w:tooltip="Statute Law Amendment Act 2013 (No 2)" w:history="1">
              <w:r>
                <w:rPr>
                  <w:rStyle w:val="charCitHyperlinkAbbrev"/>
                </w:rPr>
                <w:t>A2013</w:t>
              </w:r>
              <w:r>
                <w:rPr>
                  <w:rStyle w:val="charCitHyperlinkAbbrev"/>
                </w:rPr>
                <w:noBreakHyphen/>
                <w:t>44</w:t>
              </w:r>
            </w:hyperlink>
          </w:p>
        </w:tc>
      </w:tr>
      <w:tr w:rsidR="001E467D" w14:paraId="3502D896" w14:textId="77777777" w:rsidTr="00FE4B92">
        <w:trPr>
          <w:cantSplit/>
        </w:trPr>
        <w:tc>
          <w:tcPr>
            <w:tcW w:w="1576" w:type="dxa"/>
            <w:tcBorders>
              <w:top w:val="single" w:sz="4" w:space="0" w:color="auto"/>
              <w:bottom w:val="single" w:sz="4" w:space="0" w:color="auto"/>
            </w:tcBorders>
          </w:tcPr>
          <w:p w14:paraId="3F8EE6F8" w14:textId="77777777" w:rsidR="001E467D" w:rsidRDefault="001E467D" w:rsidP="008052FB">
            <w:pPr>
              <w:pStyle w:val="EarlierRepubEntries"/>
            </w:pPr>
            <w:r>
              <w:t>R6</w:t>
            </w:r>
            <w:r>
              <w:br/>
              <w:t>2 Jan 2014</w:t>
            </w:r>
          </w:p>
        </w:tc>
        <w:tc>
          <w:tcPr>
            <w:tcW w:w="1681" w:type="dxa"/>
            <w:tcBorders>
              <w:top w:val="single" w:sz="4" w:space="0" w:color="auto"/>
              <w:bottom w:val="single" w:sz="4" w:space="0" w:color="auto"/>
            </w:tcBorders>
          </w:tcPr>
          <w:p w14:paraId="683F8A4A" w14:textId="77777777" w:rsidR="001E467D" w:rsidRDefault="001E467D" w:rsidP="008052FB">
            <w:pPr>
              <w:pStyle w:val="EarlierRepubEntries"/>
            </w:pPr>
            <w:r>
              <w:t>2 Jan 2014–</w:t>
            </w:r>
            <w:r>
              <w:br/>
              <w:t>9 June 2014</w:t>
            </w:r>
          </w:p>
        </w:tc>
        <w:tc>
          <w:tcPr>
            <w:tcW w:w="1783" w:type="dxa"/>
            <w:tcBorders>
              <w:top w:val="single" w:sz="4" w:space="0" w:color="auto"/>
              <w:bottom w:val="single" w:sz="4" w:space="0" w:color="auto"/>
            </w:tcBorders>
          </w:tcPr>
          <w:p w14:paraId="68A91CAF" w14:textId="6EF96DB9" w:rsidR="001E467D" w:rsidRDefault="00F83F82" w:rsidP="008052FB">
            <w:pPr>
              <w:pStyle w:val="EarlierRepubEntries"/>
            </w:pPr>
            <w:hyperlink r:id="rId582" w:tooltip="Statute Law Amendment Act 2013 (No 2)" w:history="1">
              <w:r w:rsidR="001E467D">
                <w:rPr>
                  <w:rStyle w:val="charCitHyperlinkAbbrev"/>
                </w:rPr>
                <w:t>A2013</w:t>
              </w:r>
              <w:r w:rsidR="001E467D">
                <w:rPr>
                  <w:rStyle w:val="charCitHyperlinkAbbrev"/>
                </w:rPr>
                <w:noBreakHyphen/>
                <w:t>44</w:t>
              </w:r>
            </w:hyperlink>
          </w:p>
        </w:tc>
        <w:tc>
          <w:tcPr>
            <w:tcW w:w="1783" w:type="dxa"/>
            <w:tcBorders>
              <w:top w:val="single" w:sz="4" w:space="0" w:color="auto"/>
              <w:bottom w:val="single" w:sz="4" w:space="0" w:color="auto"/>
            </w:tcBorders>
          </w:tcPr>
          <w:p w14:paraId="3ABE63AE" w14:textId="77777777" w:rsidR="001E467D" w:rsidRDefault="001E467D" w:rsidP="008052FB">
            <w:pPr>
              <w:pStyle w:val="EarlierRepubEntries"/>
            </w:pPr>
            <w:r>
              <w:t>expiry of modifications and transitional provisions (pt 20)</w:t>
            </w:r>
          </w:p>
        </w:tc>
      </w:tr>
      <w:tr w:rsidR="00972C95" w14:paraId="193AA45B" w14:textId="77777777" w:rsidTr="00FE4B92">
        <w:trPr>
          <w:cantSplit/>
        </w:trPr>
        <w:tc>
          <w:tcPr>
            <w:tcW w:w="1576" w:type="dxa"/>
            <w:tcBorders>
              <w:top w:val="single" w:sz="4" w:space="0" w:color="auto"/>
              <w:bottom w:val="single" w:sz="4" w:space="0" w:color="auto"/>
            </w:tcBorders>
          </w:tcPr>
          <w:p w14:paraId="493BCC2E" w14:textId="77777777" w:rsidR="00972C95" w:rsidRDefault="00972C95" w:rsidP="008052FB">
            <w:pPr>
              <w:pStyle w:val="EarlierRepubEntries"/>
            </w:pPr>
            <w:r>
              <w:t>R7</w:t>
            </w:r>
            <w:r>
              <w:br/>
              <w:t>10 June 2014</w:t>
            </w:r>
          </w:p>
        </w:tc>
        <w:tc>
          <w:tcPr>
            <w:tcW w:w="1681" w:type="dxa"/>
            <w:tcBorders>
              <w:top w:val="single" w:sz="4" w:space="0" w:color="auto"/>
              <w:bottom w:val="single" w:sz="4" w:space="0" w:color="auto"/>
            </w:tcBorders>
          </w:tcPr>
          <w:p w14:paraId="1614EAD0" w14:textId="77777777" w:rsidR="00972C95" w:rsidRDefault="00972C95" w:rsidP="008052FB">
            <w:pPr>
              <w:pStyle w:val="EarlierRepubEntries"/>
            </w:pPr>
            <w:r>
              <w:t>10 June 2014–</w:t>
            </w:r>
            <w:r>
              <w:br/>
              <w:t>31 Dec 2014</w:t>
            </w:r>
          </w:p>
        </w:tc>
        <w:tc>
          <w:tcPr>
            <w:tcW w:w="1783" w:type="dxa"/>
            <w:tcBorders>
              <w:top w:val="single" w:sz="4" w:space="0" w:color="auto"/>
              <w:bottom w:val="single" w:sz="4" w:space="0" w:color="auto"/>
            </w:tcBorders>
          </w:tcPr>
          <w:p w14:paraId="3B80E8D5" w14:textId="1D99644F" w:rsidR="00972C95" w:rsidRDefault="00F83F82" w:rsidP="008052FB">
            <w:pPr>
              <w:pStyle w:val="EarlierRepubEntries"/>
            </w:pPr>
            <w:hyperlink r:id="rId583" w:tooltip="Statute Law Amendment Act 2014" w:history="1">
              <w:r w:rsidR="00972C95" w:rsidRPr="00972C95">
                <w:rPr>
                  <w:rStyle w:val="charCitHyperlinkAbbrev"/>
                </w:rPr>
                <w:t>A2014-18</w:t>
              </w:r>
            </w:hyperlink>
          </w:p>
        </w:tc>
        <w:tc>
          <w:tcPr>
            <w:tcW w:w="1783" w:type="dxa"/>
            <w:tcBorders>
              <w:top w:val="single" w:sz="4" w:space="0" w:color="auto"/>
              <w:bottom w:val="single" w:sz="4" w:space="0" w:color="auto"/>
            </w:tcBorders>
          </w:tcPr>
          <w:p w14:paraId="5B7100DA" w14:textId="328615F3" w:rsidR="00972C95" w:rsidRDefault="00972C95" w:rsidP="008052FB">
            <w:pPr>
              <w:pStyle w:val="EarlierRepubEntries"/>
            </w:pPr>
            <w:r>
              <w:t xml:space="preserve">amendments by </w:t>
            </w:r>
            <w:hyperlink r:id="rId584" w:tooltip="Statute Law Amendment Act 2014" w:history="1">
              <w:r w:rsidRPr="00972C95">
                <w:rPr>
                  <w:rStyle w:val="charCitHyperlinkAbbrev"/>
                </w:rPr>
                <w:t>A2014-18</w:t>
              </w:r>
            </w:hyperlink>
          </w:p>
        </w:tc>
      </w:tr>
      <w:tr w:rsidR="00AE0E94" w14:paraId="0C996320" w14:textId="77777777" w:rsidTr="00FE4B92">
        <w:trPr>
          <w:cantSplit/>
        </w:trPr>
        <w:tc>
          <w:tcPr>
            <w:tcW w:w="1576" w:type="dxa"/>
            <w:tcBorders>
              <w:top w:val="single" w:sz="4" w:space="0" w:color="auto"/>
              <w:bottom w:val="single" w:sz="4" w:space="0" w:color="auto"/>
            </w:tcBorders>
          </w:tcPr>
          <w:p w14:paraId="79C005E1" w14:textId="77777777" w:rsidR="00AE0E94" w:rsidRDefault="00AE0E94" w:rsidP="008052FB">
            <w:pPr>
              <w:pStyle w:val="EarlierRepubEntries"/>
            </w:pPr>
            <w:r>
              <w:t>R8</w:t>
            </w:r>
            <w:r>
              <w:br/>
              <w:t>1 Jan 2015</w:t>
            </w:r>
          </w:p>
        </w:tc>
        <w:tc>
          <w:tcPr>
            <w:tcW w:w="1681" w:type="dxa"/>
            <w:tcBorders>
              <w:top w:val="single" w:sz="4" w:space="0" w:color="auto"/>
              <w:bottom w:val="single" w:sz="4" w:space="0" w:color="auto"/>
            </w:tcBorders>
          </w:tcPr>
          <w:p w14:paraId="56AE8C3D" w14:textId="77777777" w:rsidR="00AE0E94" w:rsidRDefault="00AE0E94" w:rsidP="008052FB">
            <w:pPr>
              <w:pStyle w:val="EarlierRepubEntries"/>
            </w:pPr>
            <w:r>
              <w:t>1 Jan 2015–</w:t>
            </w:r>
            <w:r>
              <w:br/>
              <w:t>13 Oct 2015</w:t>
            </w:r>
          </w:p>
        </w:tc>
        <w:tc>
          <w:tcPr>
            <w:tcW w:w="1783" w:type="dxa"/>
            <w:tcBorders>
              <w:top w:val="single" w:sz="4" w:space="0" w:color="auto"/>
              <w:bottom w:val="single" w:sz="4" w:space="0" w:color="auto"/>
            </w:tcBorders>
          </w:tcPr>
          <w:p w14:paraId="0146D19D" w14:textId="1C166CC5" w:rsidR="00AE0E94" w:rsidRDefault="00F83F82" w:rsidP="008052FB">
            <w:pPr>
              <w:pStyle w:val="EarlierRepubEntries"/>
            </w:pPr>
            <w:hyperlink r:id="rId585" w:tooltip="Dangerous Substances (Asbestos Safety Reform) Legislation Amendment Act 2014 " w:history="1">
              <w:r w:rsidR="00AE0E94" w:rsidRPr="00AE0E94">
                <w:rPr>
                  <w:rStyle w:val="charCitHyperlinkAbbrev"/>
                </w:rPr>
                <w:t>A2014-53</w:t>
              </w:r>
            </w:hyperlink>
          </w:p>
        </w:tc>
        <w:tc>
          <w:tcPr>
            <w:tcW w:w="1783" w:type="dxa"/>
            <w:tcBorders>
              <w:top w:val="single" w:sz="4" w:space="0" w:color="auto"/>
              <w:bottom w:val="single" w:sz="4" w:space="0" w:color="auto"/>
            </w:tcBorders>
          </w:tcPr>
          <w:p w14:paraId="14E41229" w14:textId="6C6E8176" w:rsidR="00AE0E94" w:rsidRDefault="00AE0E94" w:rsidP="008052FB">
            <w:pPr>
              <w:pStyle w:val="EarlierRepubEntries"/>
            </w:pPr>
            <w:r>
              <w:t xml:space="preserve">amendments by </w:t>
            </w:r>
            <w:hyperlink r:id="rId586" w:tooltip="Dangerous Substances (Asbestos Safety Reform) Legislation Amendment Act 2014 " w:history="1">
              <w:r w:rsidRPr="00AE0E94">
                <w:rPr>
                  <w:rStyle w:val="charCitHyperlinkAbbrev"/>
                </w:rPr>
                <w:t>A2014-53</w:t>
              </w:r>
            </w:hyperlink>
          </w:p>
        </w:tc>
      </w:tr>
      <w:tr w:rsidR="00997B53" w14:paraId="1A0529FF" w14:textId="77777777" w:rsidTr="00FE4B92">
        <w:trPr>
          <w:cantSplit/>
        </w:trPr>
        <w:tc>
          <w:tcPr>
            <w:tcW w:w="1576" w:type="dxa"/>
            <w:tcBorders>
              <w:top w:val="single" w:sz="4" w:space="0" w:color="auto"/>
              <w:bottom w:val="single" w:sz="4" w:space="0" w:color="auto"/>
            </w:tcBorders>
          </w:tcPr>
          <w:p w14:paraId="737C7264" w14:textId="77777777" w:rsidR="00997B53" w:rsidRDefault="00997B53" w:rsidP="008052FB">
            <w:pPr>
              <w:pStyle w:val="EarlierRepubEntries"/>
            </w:pPr>
            <w:r>
              <w:t>R9</w:t>
            </w:r>
            <w:r>
              <w:br/>
              <w:t>14 Oct 2015</w:t>
            </w:r>
          </w:p>
        </w:tc>
        <w:tc>
          <w:tcPr>
            <w:tcW w:w="1681" w:type="dxa"/>
            <w:tcBorders>
              <w:top w:val="single" w:sz="4" w:space="0" w:color="auto"/>
              <w:bottom w:val="single" w:sz="4" w:space="0" w:color="auto"/>
            </w:tcBorders>
          </w:tcPr>
          <w:p w14:paraId="083D4B86" w14:textId="77777777" w:rsidR="00997B53" w:rsidRDefault="00997B53" w:rsidP="008052FB">
            <w:pPr>
              <w:pStyle w:val="EarlierRepubEntries"/>
            </w:pPr>
            <w:r>
              <w:t>14 Oct 2015</w:t>
            </w:r>
            <w:r w:rsidR="00B35B5D">
              <w:t>–</w:t>
            </w:r>
            <w:r w:rsidR="00B35B5D">
              <w:br/>
              <w:t>26 Apr 2016</w:t>
            </w:r>
          </w:p>
        </w:tc>
        <w:tc>
          <w:tcPr>
            <w:tcW w:w="1783" w:type="dxa"/>
            <w:tcBorders>
              <w:top w:val="single" w:sz="4" w:space="0" w:color="auto"/>
              <w:bottom w:val="single" w:sz="4" w:space="0" w:color="auto"/>
            </w:tcBorders>
          </w:tcPr>
          <w:p w14:paraId="3286FFD0" w14:textId="761ECF19" w:rsidR="00997B53" w:rsidRDefault="00F83F82" w:rsidP="008052FB">
            <w:pPr>
              <w:pStyle w:val="EarlierRepubEntries"/>
            </w:pPr>
            <w:hyperlink r:id="rId587" w:tooltip="Red Tape Reduction Legislation Amendment Act 2015" w:history="1">
              <w:r w:rsidR="00997B53">
                <w:rPr>
                  <w:rStyle w:val="charCitHyperlinkAbbrev"/>
                </w:rPr>
                <w:t>A2015</w:t>
              </w:r>
              <w:r w:rsidR="00997B53">
                <w:rPr>
                  <w:rStyle w:val="charCitHyperlinkAbbrev"/>
                </w:rPr>
                <w:noBreakHyphen/>
                <w:t>33</w:t>
              </w:r>
            </w:hyperlink>
          </w:p>
        </w:tc>
        <w:tc>
          <w:tcPr>
            <w:tcW w:w="1783" w:type="dxa"/>
            <w:tcBorders>
              <w:top w:val="single" w:sz="4" w:space="0" w:color="auto"/>
              <w:bottom w:val="single" w:sz="4" w:space="0" w:color="auto"/>
            </w:tcBorders>
          </w:tcPr>
          <w:p w14:paraId="0010A7E2" w14:textId="5ADE0871" w:rsidR="00997B53" w:rsidRDefault="00997B53" w:rsidP="008052FB">
            <w:pPr>
              <w:pStyle w:val="EarlierRepubEntries"/>
            </w:pPr>
            <w:r>
              <w:t xml:space="preserve">amendments by </w:t>
            </w:r>
            <w:hyperlink r:id="rId588" w:tooltip="Red Tape Reduction Legislation Amendment Act 2015" w:history="1">
              <w:r>
                <w:rPr>
                  <w:rStyle w:val="charCitHyperlinkAbbrev"/>
                </w:rPr>
                <w:t>A2015</w:t>
              </w:r>
              <w:r>
                <w:rPr>
                  <w:rStyle w:val="charCitHyperlinkAbbrev"/>
                </w:rPr>
                <w:noBreakHyphen/>
                <w:t>33</w:t>
              </w:r>
            </w:hyperlink>
          </w:p>
        </w:tc>
      </w:tr>
      <w:tr w:rsidR="002F7ABA" w14:paraId="47BB67B4" w14:textId="77777777" w:rsidTr="00FE4B92">
        <w:trPr>
          <w:cantSplit/>
        </w:trPr>
        <w:tc>
          <w:tcPr>
            <w:tcW w:w="1576" w:type="dxa"/>
            <w:tcBorders>
              <w:top w:val="single" w:sz="4" w:space="0" w:color="auto"/>
              <w:bottom w:val="single" w:sz="4" w:space="0" w:color="auto"/>
            </w:tcBorders>
          </w:tcPr>
          <w:p w14:paraId="5328EB83" w14:textId="77777777" w:rsidR="002F7ABA" w:rsidRDefault="002F7ABA" w:rsidP="008052FB">
            <w:pPr>
              <w:pStyle w:val="EarlierRepubEntries"/>
            </w:pPr>
            <w:r>
              <w:t>R10</w:t>
            </w:r>
            <w:r>
              <w:br/>
              <w:t>27 Apr 2016</w:t>
            </w:r>
          </w:p>
        </w:tc>
        <w:tc>
          <w:tcPr>
            <w:tcW w:w="1681" w:type="dxa"/>
            <w:tcBorders>
              <w:top w:val="single" w:sz="4" w:space="0" w:color="auto"/>
              <w:bottom w:val="single" w:sz="4" w:space="0" w:color="auto"/>
            </w:tcBorders>
          </w:tcPr>
          <w:p w14:paraId="63DFD9D9" w14:textId="77777777" w:rsidR="002F7ABA" w:rsidRDefault="002F7ABA" w:rsidP="008052FB">
            <w:pPr>
              <w:pStyle w:val="EarlierRepubEntries"/>
            </w:pPr>
            <w:r>
              <w:t>27 Apr 2016–</w:t>
            </w:r>
            <w:r>
              <w:br/>
              <w:t>20 June 2016</w:t>
            </w:r>
          </w:p>
        </w:tc>
        <w:tc>
          <w:tcPr>
            <w:tcW w:w="1783" w:type="dxa"/>
            <w:tcBorders>
              <w:top w:val="single" w:sz="4" w:space="0" w:color="auto"/>
              <w:bottom w:val="single" w:sz="4" w:space="0" w:color="auto"/>
            </w:tcBorders>
          </w:tcPr>
          <w:p w14:paraId="1DB5389E" w14:textId="1C3214E9" w:rsidR="002F7ABA" w:rsidRDefault="00F83F82" w:rsidP="008052FB">
            <w:pPr>
              <w:pStyle w:val="EarlierRepubEntries"/>
            </w:pPr>
            <w:hyperlink r:id="rId589" w:tooltip="Red Tape Reduction Legislation Amendment Act 2016" w:history="1">
              <w:r w:rsidR="002F7ABA">
                <w:rPr>
                  <w:rStyle w:val="charCitHyperlinkAbbrev"/>
                </w:rPr>
                <w:t>A2016</w:t>
              </w:r>
              <w:r w:rsidR="002F7ABA">
                <w:rPr>
                  <w:rStyle w:val="charCitHyperlinkAbbrev"/>
                </w:rPr>
                <w:noBreakHyphen/>
                <w:t>18</w:t>
              </w:r>
            </w:hyperlink>
          </w:p>
        </w:tc>
        <w:tc>
          <w:tcPr>
            <w:tcW w:w="1783" w:type="dxa"/>
            <w:tcBorders>
              <w:top w:val="single" w:sz="4" w:space="0" w:color="auto"/>
              <w:bottom w:val="single" w:sz="4" w:space="0" w:color="auto"/>
            </w:tcBorders>
          </w:tcPr>
          <w:p w14:paraId="4C49D69F" w14:textId="14BC72E0" w:rsidR="002F7ABA" w:rsidRDefault="002F7ABA" w:rsidP="008052FB">
            <w:pPr>
              <w:pStyle w:val="EarlierRepubEntries"/>
            </w:pPr>
            <w:r>
              <w:t xml:space="preserve">amendments by </w:t>
            </w:r>
            <w:hyperlink r:id="rId590" w:tooltip="Red Tape Reduction Legislation Amendment Act 2016" w:history="1">
              <w:r>
                <w:rPr>
                  <w:rStyle w:val="charCitHyperlinkAbbrev"/>
                </w:rPr>
                <w:t>A2016</w:t>
              </w:r>
              <w:r>
                <w:rPr>
                  <w:rStyle w:val="charCitHyperlinkAbbrev"/>
                </w:rPr>
                <w:noBreakHyphen/>
                <w:t>18</w:t>
              </w:r>
            </w:hyperlink>
          </w:p>
        </w:tc>
      </w:tr>
      <w:tr w:rsidR="00BD2ED5" w14:paraId="5F107D54" w14:textId="77777777" w:rsidTr="00FE4B92">
        <w:trPr>
          <w:cantSplit/>
        </w:trPr>
        <w:tc>
          <w:tcPr>
            <w:tcW w:w="1576" w:type="dxa"/>
            <w:tcBorders>
              <w:top w:val="single" w:sz="4" w:space="0" w:color="auto"/>
              <w:bottom w:val="single" w:sz="4" w:space="0" w:color="auto"/>
            </w:tcBorders>
          </w:tcPr>
          <w:p w14:paraId="7B864B57" w14:textId="77777777" w:rsidR="00BD2ED5" w:rsidRDefault="00BD2ED5" w:rsidP="008052FB">
            <w:pPr>
              <w:pStyle w:val="EarlierRepubEntries"/>
            </w:pPr>
            <w:r>
              <w:t>R11</w:t>
            </w:r>
            <w:r>
              <w:br/>
              <w:t>21 June 2016</w:t>
            </w:r>
          </w:p>
        </w:tc>
        <w:tc>
          <w:tcPr>
            <w:tcW w:w="1681" w:type="dxa"/>
            <w:tcBorders>
              <w:top w:val="single" w:sz="4" w:space="0" w:color="auto"/>
              <w:bottom w:val="single" w:sz="4" w:space="0" w:color="auto"/>
            </w:tcBorders>
          </w:tcPr>
          <w:p w14:paraId="6A053879" w14:textId="77777777" w:rsidR="00BD2ED5" w:rsidRDefault="00BD2ED5" w:rsidP="008052FB">
            <w:pPr>
              <w:pStyle w:val="EarlierRepubEntries"/>
            </w:pPr>
            <w:r>
              <w:t>21 June 2016–</w:t>
            </w:r>
            <w:r>
              <w:br/>
              <w:t>28 June 2016</w:t>
            </w:r>
          </w:p>
        </w:tc>
        <w:tc>
          <w:tcPr>
            <w:tcW w:w="1783" w:type="dxa"/>
            <w:tcBorders>
              <w:top w:val="single" w:sz="4" w:space="0" w:color="auto"/>
              <w:bottom w:val="single" w:sz="4" w:space="0" w:color="auto"/>
            </w:tcBorders>
          </w:tcPr>
          <w:p w14:paraId="65545B23" w14:textId="52A62B2A" w:rsidR="00BD2ED5" w:rsidRDefault="00F83F82" w:rsidP="008052FB">
            <w:pPr>
              <w:pStyle w:val="EarlierRepubEntries"/>
            </w:pPr>
            <w:hyperlink r:id="rId591" w:tooltip="Emergencies Amendment Act 2016" w:history="1">
              <w:r w:rsidR="00BD2ED5">
                <w:rPr>
                  <w:rStyle w:val="charCitHyperlinkAbbrev"/>
                </w:rPr>
                <w:t>A2016</w:t>
              </w:r>
              <w:r w:rsidR="00BD2ED5">
                <w:rPr>
                  <w:rStyle w:val="charCitHyperlinkAbbrev"/>
                </w:rPr>
                <w:noBreakHyphen/>
                <w:t>33</w:t>
              </w:r>
            </w:hyperlink>
          </w:p>
        </w:tc>
        <w:tc>
          <w:tcPr>
            <w:tcW w:w="1783" w:type="dxa"/>
            <w:tcBorders>
              <w:top w:val="single" w:sz="4" w:space="0" w:color="auto"/>
              <w:bottom w:val="single" w:sz="4" w:space="0" w:color="auto"/>
            </w:tcBorders>
          </w:tcPr>
          <w:p w14:paraId="70393E1B" w14:textId="6FC8241B" w:rsidR="00BD2ED5" w:rsidRDefault="00BD2ED5" w:rsidP="008052FB">
            <w:pPr>
              <w:pStyle w:val="EarlierRepubEntries"/>
            </w:pPr>
            <w:r>
              <w:t xml:space="preserve">amendments by </w:t>
            </w:r>
            <w:hyperlink r:id="rId592" w:tooltip="Emergencies Amendment Act 2016" w:history="1">
              <w:r>
                <w:rPr>
                  <w:rStyle w:val="charCitHyperlinkAbbrev"/>
                </w:rPr>
                <w:t>A2016</w:t>
              </w:r>
              <w:r>
                <w:rPr>
                  <w:rStyle w:val="charCitHyperlinkAbbrev"/>
                </w:rPr>
                <w:noBreakHyphen/>
                <w:t>33</w:t>
              </w:r>
            </w:hyperlink>
          </w:p>
        </w:tc>
      </w:tr>
      <w:tr w:rsidR="00821E1C" w14:paraId="04580AFB" w14:textId="77777777" w:rsidTr="00FE4B92">
        <w:trPr>
          <w:cantSplit/>
        </w:trPr>
        <w:tc>
          <w:tcPr>
            <w:tcW w:w="1576" w:type="dxa"/>
            <w:tcBorders>
              <w:top w:val="single" w:sz="4" w:space="0" w:color="auto"/>
              <w:bottom w:val="single" w:sz="4" w:space="0" w:color="auto"/>
            </w:tcBorders>
          </w:tcPr>
          <w:p w14:paraId="16A4F289" w14:textId="77777777" w:rsidR="00821E1C" w:rsidRDefault="00821E1C" w:rsidP="008052FB">
            <w:pPr>
              <w:pStyle w:val="EarlierRepubEntries"/>
            </w:pPr>
            <w:r>
              <w:t>R12</w:t>
            </w:r>
            <w:r>
              <w:br/>
              <w:t>29 June 2016</w:t>
            </w:r>
          </w:p>
        </w:tc>
        <w:tc>
          <w:tcPr>
            <w:tcW w:w="1681" w:type="dxa"/>
            <w:tcBorders>
              <w:top w:val="single" w:sz="4" w:space="0" w:color="auto"/>
              <w:bottom w:val="single" w:sz="4" w:space="0" w:color="auto"/>
            </w:tcBorders>
          </w:tcPr>
          <w:p w14:paraId="50F91E47" w14:textId="77777777" w:rsidR="00821E1C" w:rsidRDefault="00821E1C" w:rsidP="008052FB">
            <w:pPr>
              <w:pStyle w:val="EarlierRepubEntries"/>
            </w:pPr>
            <w:r>
              <w:t>29 June 2016–</w:t>
            </w:r>
            <w:r>
              <w:br/>
              <w:t>31 Aug 2016</w:t>
            </w:r>
          </w:p>
        </w:tc>
        <w:tc>
          <w:tcPr>
            <w:tcW w:w="1783" w:type="dxa"/>
            <w:tcBorders>
              <w:top w:val="single" w:sz="4" w:space="0" w:color="auto"/>
              <w:bottom w:val="single" w:sz="4" w:space="0" w:color="auto"/>
            </w:tcBorders>
          </w:tcPr>
          <w:p w14:paraId="000B5F97" w14:textId="57972940" w:rsidR="00821E1C" w:rsidRDefault="00F83F82" w:rsidP="008052FB">
            <w:pPr>
              <w:pStyle w:val="EarlierRepubEntries"/>
            </w:pPr>
            <w:hyperlink r:id="rId593" w:tooltip="Justice and Community Safety Legislation Amendment Act 2016" w:history="1">
              <w:r w:rsidR="00821E1C">
                <w:rPr>
                  <w:rStyle w:val="charCitHyperlinkAbbrev"/>
                </w:rPr>
                <w:t>A2016-37</w:t>
              </w:r>
            </w:hyperlink>
          </w:p>
        </w:tc>
        <w:tc>
          <w:tcPr>
            <w:tcW w:w="1783" w:type="dxa"/>
            <w:tcBorders>
              <w:top w:val="single" w:sz="4" w:space="0" w:color="auto"/>
              <w:bottom w:val="single" w:sz="4" w:space="0" w:color="auto"/>
            </w:tcBorders>
          </w:tcPr>
          <w:p w14:paraId="4F5ED682" w14:textId="400ADE55" w:rsidR="00821E1C" w:rsidRDefault="006C5B17" w:rsidP="008052FB">
            <w:pPr>
              <w:pStyle w:val="EarlierRepubEntries"/>
            </w:pPr>
            <w:r>
              <w:t>updated endnotes as amended</w:t>
            </w:r>
            <w:r w:rsidR="00821E1C">
              <w:t xml:space="preserve"> by </w:t>
            </w:r>
            <w:hyperlink r:id="rId594" w:tooltip="Justice and Community Safety Legislation Amendment Act 2016" w:history="1">
              <w:r w:rsidR="00821E1C">
                <w:rPr>
                  <w:rStyle w:val="charCitHyperlinkAbbrev"/>
                </w:rPr>
                <w:t>A2016-37</w:t>
              </w:r>
            </w:hyperlink>
          </w:p>
        </w:tc>
      </w:tr>
      <w:tr w:rsidR="003C2F19" w14:paraId="02A8FB02" w14:textId="77777777" w:rsidTr="00FE4B92">
        <w:trPr>
          <w:cantSplit/>
        </w:trPr>
        <w:tc>
          <w:tcPr>
            <w:tcW w:w="1576" w:type="dxa"/>
            <w:tcBorders>
              <w:top w:val="single" w:sz="4" w:space="0" w:color="auto"/>
              <w:bottom w:val="single" w:sz="4" w:space="0" w:color="auto"/>
            </w:tcBorders>
          </w:tcPr>
          <w:p w14:paraId="40A9E074" w14:textId="77777777" w:rsidR="003C2F19" w:rsidRDefault="003C2F19" w:rsidP="008052FB">
            <w:pPr>
              <w:pStyle w:val="EarlierRepubEntries"/>
            </w:pPr>
            <w:r>
              <w:t>R13</w:t>
            </w:r>
            <w:r>
              <w:br/>
              <w:t>1 Sept 2016</w:t>
            </w:r>
          </w:p>
        </w:tc>
        <w:tc>
          <w:tcPr>
            <w:tcW w:w="1681" w:type="dxa"/>
            <w:tcBorders>
              <w:top w:val="single" w:sz="4" w:space="0" w:color="auto"/>
              <w:bottom w:val="single" w:sz="4" w:space="0" w:color="auto"/>
            </w:tcBorders>
          </w:tcPr>
          <w:p w14:paraId="50148E7E" w14:textId="77777777" w:rsidR="003C2F19" w:rsidRDefault="003C2F19" w:rsidP="008052FB">
            <w:pPr>
              <w:pStyle w:val="EarlierRepubEntries"/>
            </w:pPr>
            <w:r>
              <w:t>1 Sept 2016–</w:t>
            </w:r>
            <w:r>
              <w:br/>
              <w:t>13 Oct 2016</w:t>
            </w:r>
          </w:p>
        </w:tc>
        <w:tc>
          <w:tcPr>
            <w:tcW w:w="1783" w:type="dxa"/>
            <w:tcBorders>
              <w:top w:val="single" w:sz="4" w:space="0" w:color="auto"/>
              <w:bottom w:val="single" w:sz="4" w:space="0" w:color="auto"/>
            </w:tcBorders>
          </w:tcPr>
          <w:p w14:paraId="3FAB5522" w14:textId="321A5A04" w:rsidR="003C2F19" w:rsidRDefault="00F83F82" w:rsidP="008052FB">
            <w:pPr>
              <w:pStyle w:val="EarlierRepubEntries"/>
            </w:pPr>
            <w:hyperlink r:id="rId595" w:tooltip="Public Sector Management Amendment Act 2016" w:history="1">
              <w:r w:rsidR="003C2F19">
                <w:rPr>
                  <w:rStyle w:val="charCitHyperlinkAbbrev"/>
                </w:rPr>
                <w:t>A2016</w:t>
              </w:r>
              <w:r w:rsidR="003C2F19">
                <w:rPr>
                  <w:rStyle w:val="charCitHyperlinkAbbrev"/>
                </w:rPr>
                <w:noBreakHyphen/>
                <w:t>52</w:t>
              </w:r>
            </w:hyperlink>
          </w:p>
        </w:tc>
        <w:tc>
          <w:tcPr>
            <w:tcW w:w="1783" w:type="dxa"/>
            <w:tcBorders>
              <w:top w:val="single" w:sz="4" w:space="0" w:color="auto"/>
              <w:bottom w:val="single" w:sz="4" w:space="0" w:color="auto"/>
            </w:tcBorders>
          </w:tcPr>
          <w:p w14:paraId="2AEDDFA1" w14:textId="5B24AE79" w:rsidR="003C2F19" w:rsidRDefault="003C2F19" w:rsidP="008052FB">
            <w:pPr>
              <w:pStyle w:val="EarlierRepubEntries"/>
            </w:pPr>
            <w:r>
              <w:t xml:space="preserve">amendments by </w:t>
            </w:r>
            <w:hyperlink r:id="rId596" w:tooltip="Public Sector Management Amendment Act 2016" w:history="1">
              <w:r>
                <w:rPr>
                  <w:rStyle w:val="charCitHyperlinkAbbrev"/>
                </w:rPr>
                <w:t>A2016</w:t>
              </w:r>
              <w:r>
                <w:rPr>
                  <w:rStyle w:val="charCitHyperlinkAbbrev"/>
                </w:rPr>
                <w:noBreakHyphen/>
                <w:t>52</w:t>
              </w:r>
            </w:hyperlink>
          </w:p>
        </w:tc>
      </w:tr>
      <w:tr w:rsidR="005D183C" w14:paraId="6AFF0E1A" w14:textId="77777777" w:rsidTr="00FE4B92">
        <w:trPr>
          <w:cantSplit/>
        </w:trPr>
        <w:tc>
          <w:tcPr>
            <w:tcW w:w="1576" w:type="dxa"/>
            <w:tcBorders>
              <w:top w:val="single" w:sz="4" w:space="0" w:color="auto"/>
              <w:bottom w:val="single" w:sz="4" w:space="0" w:color="auto"/>
            </w:tcBorders>
          </w:tcPr>
          <w:p w14:paraId="27B23533" w14:textId="77777777" w:rsidR="005D183C" w:rsidRDefault="005D183C" w:rsidP="008052FB">
            <w:pPr>
              <w:pStyle w:val="EarlierRepubEntries"/>
            </w:pPr>
            <w:r>
              <w:t>R14</w:t>
            </w:r>
            <w:r>
              <w:br/>
              <w:t>14 Oct 2016</w:t>
            </w:r>
          </w:p>
        </w:tc>
        <w:tc>
          <w:tcPr>
            <w:tcW w:w="1681" w:type="dxa"/>
            <w:tcBorders>
              <w:top w:val="single" w:sz="4" w:space="0" w:color="auto"/>
              <w:bottom w:val="single" w:sz="4" w:space="0" w:color="auto"/>
            </w:tcBorders>
          </w:tcPr>
          <w:p w14:paraId="7AAFA537" w14:textId="77777777" w:rsidR="005D183C" w:rsidRDefault="005D183C" w:rsidP="008052FB">
            <w:pPr>
              <w:pStyle w:val="EarlierRepubEntries"/>
            </w:pPr>
            <w:r>
              <w:t>14 Oct 2016–</w:t>
            </w:r>
            <w:r>
              <w:br/>
              <w:t>28 Mar 2018</w:t>
            </w:r>
          </w:p>
        </w:tc>
        <w:tc>
          <w:tcPr>
            <w:tcW w:w="1783" w:type="dxa"/>
            <w:tcBorders>
              <w:top w:val="single" w:sz="4" w:space="0" w:color="auto"/>
              <w:bottom w:val="single" w:sz="4" w:space="0" w:color="auto"/>
            </w:tcBorders>
          </w:tcPr>
          <w:p w14:paraId="3F622EF5" w14:textId="08BCC513" w:rsidR="005D183C" w:rsidRDefault="00F83F82" w:rsidP="008052FB">
            <w:pPr>
              <w:pStyle w:val="EarlierRepubEntries"/>
            </w:pPr>
            <w:hyperlink r:id="rId597" w:tooltip="Justice and Community Safety Legislation Amendment Act 2016" w:history="1">
              <w:r w:rsidR="005D183C">
                <w:rPr>
                  <w:rStyle w:val="charCitHyperlinkAbbrev"/>
                </w:rPr>
                <w:t>A2016-37</w:t>
              </w:r>
            </w:hyperlink>
          </w:p>
        </w:tc>
        <w:tc>
          <w:tcPr>
            <w:tcW w:w="1783" w:type="dxa"/>
            <w:tcBorders>
              <w:top w:val="single" w:sz="4" w:space="0" w:color="auto"/>
              <w:bottom w:val="single" w:sz="4" w:space="0" w:color="auto"/>
            </w:tcBorders>
          </w:tcPr>
          <w:p w14:paraId="34B05023" w14:textId="5B963551" w:rsidR="005D183C" w:rsidRDefault="005D183C" w:rsidP="008052FB">
            <w:pPr>
              <w:pStyle w:val="EarlierRepubEntries"/>
            </w:pPr>
            <w:r>
              <w:t xml:space="preserve">amendments by </w:t>
            </w:r>
            <w:hyperlink r:id="rId598" w:tooltip="Workplace Privacy Amendment Act 2016" w:history="1">
              <w:r w:rsidRPr="005D183C">
                <w:rPr>
                  <w:rStyle w:val="charCitHyperlinkAbbrev"/>
                </w:rPr>
                <w:t>A2016-22</w:t>
              </w:r>
            </w:hyperlink>
            <w:r>
              <w:t xml:space="preserve"> as amended by </w:t>
            </w:r>
            <w:hyperlink r:id="rId599" w:tooltip="Justice and Community Safety Legislation Amendment Act 2016" w:history="1">
              <w:r>
                <w:rPr>
                  <w:rStyle w:val="charCitHyperlinkAbbrev"/>
                </w:rPr>
                <w:t>A2016-37</w:t>
              </w:r>
            </w:hyperlink>
          </w:p>
        </w:tc>
      </w:tr>
      <w:tr w:rsidR="00D11E67" w14:paraId="1A2AD6B3" w14:textId="77777777" w:rsidTr="00FE4B92">
        <w:trPr>
          <w:cantSplit/>
        </w:trPr>
        <w:tc>
          <w:tcPr>
            <w:tcW w:w="1576" w:type="dxa"/>
            <w:tcBorders>
              <w:top w:val="single" w:sz="4" w:space="0" w:color="auto"/>
              <w:bottom w:val="single" w:sz="4" w:space="0" w:color="auto"/>
            </w:tcBorders>
          </w:tcPr>
          <w:p w14:paraId="55CCEEE9" w14:textId="77777777" w:rsidR="00D11E67" w:rsidRDefault="00D11E67" w:rsidP="008052FB">
            <w:pPr>
              <w:pStyle w:val="EarlierRepubEntries"/>
            </w:pPr>
            <w:r>
              <w:t>R15</w:t>
            </w:r>
            <w:r>
              <w:br/>
              <w:t>29 Mar 2018</w:t>
            </w:r>
          </w:p>
        </w:tc>
        <w:tc>
          <w:tcPr>
            <w:tcW w:w="1681" w:type="dxa"/>
            <w:tcBorders>
              <w:top w:val="single" w:sz="4" w:space="0" w:color="auto"/>
              <w:bottom w:val="single" w:sz="4" w:space="0" w:color="auto"/>
            </w:tcBorders>
          </w:tcPr>
          <w:p w14:paraId="31F6370A" w14:textId="77777777" w:rsidR="00D11E67" w:rsidRDefault="00D11E67" w:rsidP="008052FB">
            <w:pPr>
              <w:pStyle w:val="EarlierRepubEntries"/>
            </w:pPr>
            <w:r>
              <w:t>29 Mar 2018–</w:t>
            </w:r>
            <w:r>
              <w:br/>
              <w:t>22 Oct 2018</w:t>
            </w:r>
          </w:p>
        </w:tc>
        <w:tc>
          <w:tcPr>
            <w:tcW w:w="1783" w:type="dxa"/>
            <w:tcBorders>
              <w:top w:val="single" w:sz="4" w:space="0" w:color="auto"/>
              <w:bottom w:val="single" w:sz="4" w:space="0" w:color="auto"/>
            </w:tcBorders>
          </w:tcPr>
          <w:p w14:paraId="4DAA3EAB" w14:textId="0108F10B" w:rsidR="00D11E67" w:rsidRPr="00D11E67" w:rsidRDefault="00F83F82" w:rsidP="008052FB">
            <w:pPr>
              <w:pStyle w:val="EarlierRepubEntries"/>
              <w:rPr>
                <w:rStyle w:val="charCitHyperlinkAbbrev"/>
              </w:rPr>
            </w:pPr>
            <w:hyperlink r:id="rId600" w:tooltip="Work Health and Safety Legislation Amendment Act 2018" w:history="1">
              <w:r w:rsidR="00D11E67" w:rsidRPr="00D11E67">
                <w:rPr>
                  <w:rStyle w:val="charCitHyperlinkAbbrev"/>
                </w:rPr>
                <w:t>A2018</w:t>
              </w:r>
              <w:r w:rsidR="00D11E67" w:rsidRPr="00D11E67">
                <w:rPr>
                  <w:rStyle w:val="charCitHyperlinkAbbrev"/>
                </w:rPr>
                <w:noBreakHyphen/>
                <w:t>8</w:t>
              </w:r>
            </w:hyperlink>
          </w:p>
        </w:tc>
        <w:tc>
          <w:tcPr>
            <w:tcW w:w="1783" w:type="dxa"/>
            <w:tcBorders>
              <w:top w:val="single" w:sz="4" w:space="0" w:color="auto"/>
              <w:bottom w:val="single" w:sz="4" w:space="0" w:color="auto"/>
            </w:tcBorders>
          </w:tcPr>
          <w:p w14:paraId="1732FD44" w14:textId="4A8E9558" w:rsidR="00D11E67" w:rsidRDefault="00D11E67" w:rsidP="008052FB">
            <w:pPr>
              <w:pStyle w:val="EarlierRepubEntries"/>
            </w:pPr>
            <w:r>
              <w:t xml:space="preserve">amendments by </w:t>
            </w:r>
            <w:hyperlink r:id="rId601" w:tooltip="Work Health and Safety Legislation Amendment Act 2018" w:history="1">
              <w:r w:rsidRPr="00D11E67">
                <w:rPr>
                  <w:rStyle w:val="charCitHyperlinkAbbrev"/>
                </w:rPr>
                <w:t>A2018</w:t>
              </w:r>
              <w:r w:rsidRPr="00D11E67">
                <w:rPr>
                  <w:rStyle w:val="charCitHyperlinkAbbrev"/>
                </w:rPr>
                <w:noBreakHyphen/>
                <w:t>8</w:t>
              </w:r>
            </w:hyperlink>
          </w:p>
        </w:tc>
      </w:tr>
      <w:tr w:rsidR="00F07FEC" w14:paraId="13A8E1B6" w14:textId="77777777" w:rsidTr="00FE4B92">
        <w:trPr>
          <w:cantSplit/>
        </w:trPr>
        <w:tc>
          <w:tcPr>
            <w:tcW w:w="1576" w:type="dxa"/>
            <w:tcBorders>
              <w:top w:val="single" w:sz="4" w:space="0" w:color="auto"/>
              <w:bottom w:val="single" w:sz="4" w:space="0" w:color="auto"/>
            </w:tcBorders>
          </w:tcPr>
          <w:p w14:paraId="787B3EF5" w14:textId="77777777" w:rsidR="00F07FEC" w:rsidRDefault="00F07FEC" w:rsidP="008052FB">
            <w:pPr>
              <w:pStyle w:val="EarlierRepubEntries"/>
            </w:pPr>
            <w:r>
              <w:t>R16</w:t>
            </w:r>
            <w:r>
              <w:br/>
            </w:r>
            <w:r w:rsidR="001E0168">
              <w:t>23 Oct 2018</w:t>
            </w:r>
          </w:p>
        </w:tc>
        <w:tc>
          <w:tcPr>
            <w:tcW w:w="1681" w:type="dxa"/>
            <w:tcBorders>
              <w:top w:val="single" w:sz="4" w:space="0" w:color="auto"/>
              <w:bottom w:val="single" w:sz="4" w:space="0" w:color="auto"/>
            </w:tcBorders>
          </w:tcPr>
          <w:p w14:paraId="2B2B241B" w14:textId="77777777" w:rsidR="00F07FEC" w:rsidRDefault="001E0168" w:rsidP="008052FB">
            <w:pPr>
              <w:pStyle w:val="EarlierRepubEntries"/>
            </w:pPr>
            <w:r>
              <w:t>23 Oct 2018–</w:t>
            </w:r>
            <w:r>
              <w:br/>
              <w:t>31 Dec 2018</w:t>
            </w:r>
          </w:p>
        </w:tc>
        <w:tc>
          <w:tcPr>
            <w:tcW w:w="1783" w:type="dxa"/>
            <w:tcBorders>
              <w:top w:val="single" w:sz="4" w:space="0" w:color="auto"/>
              <w:bottom w:val="single" w:sz="4" w:space="0" w:color="auto"/>
            </w:tcBorders>
          </w:tcPr>
          <w:p w14:paraId="3114F740" w14:textId="4A63D370" w:rsidR="00F07FEC" w:rsidRDefault="00F83F82" w:rsidP="008052FB">
            <w:pPr>
              <w:pStyle w:val="EarlierRepubEntries"/>
              <w:rPr>
                <w:rStyle w:val="charCitHyperlinkAbbrev"/>
              </w:rPr>
            </w:pPr>
            <w:hyperlink r:id="rId602" w:tooltip="Red Tape Reduction Legislation Amendment Act 2018" w:history="1">
              <w:r w:rsidR="001E0168">
                <w:rPr>
                  <w:rStyle w:val="charCitHyperlinkAbbrev"/>
                </w:rPr>
                <w:t>A2018</w:t>
              </w:r>
              <w:r w:rsidR="001E0168">
                <w:rPr>
                  <w:rStyle w:val="charCitHyperlinkAbbrev"/>
                </w:rPr>
                <w:noBreakHyphen/>
                <w:t>33</w:t>
              </w:r>
            </w:hyperlink>
          </w:p>
        </w:tc>
        <w:tc>
          <w:tcPr>
            <w:tcW w:w="1783" w:type="dxa"/>
            <w:tcBorders>
              <w:top w:val="single" w:sz="4" w:space="0" w:color="auto"/>
              <w:bottom w:val="single" w:sz="4" w:space="0" w:color="auto"/>
            </w:tcBorders>
          </w:tcPr>
          <w:p w14:paraId="0C5E2B1E" w14:textId="65D5F228" w:rsidR="00F07FEC" w:rsidRDefault="001E0168" w:rsidP="008052FB">
            <w:pPr>
              <w:pStyle w:val="EarlierRepubEntries"/>
            </w:pPr>
            <w:r>
              <w:t xml:space="preserve">amendments by </w:t>
            </w:r>
            <w:hyperlink r:id="rId603" w:tooltip="Red Tape Reduction Legislation Amendment Act 2018" w:history="1">
              <w:r>
                <w:rPr>
                  <w:rStyle w:val="charCitHyperlinkAbbrev"/>
                </w:rPr>
                <w:t>A2018</w:t>
              </w:r>
              <w:r>
                <w:rPr>
                  <w:rStyle w:val="charCitHyperlinkAbbrev"/>
                </w:rPr>
                <w:noBreakHyphen/>
                <w:t>33</w:t>
              </w:r>
            </w:hyperlink>
          </w:p>
        </w:tc>
      </w:tr>
      <w:tr w:rsidR="0033336A" w14:paraId="60BD448F" w14:textId="77777777" w:rsidTr="00FE4B92">
        <w:trPr>
          <w:cantSplit/>
        </w:trPr>
        <w:tc>
          <w:tcPr>
            <w:tcW w:w="1576" w:type="dxa"/>
            <w:tcBorders>
              <w:top w:val="single" w:sz="4" w:space="0" w:color="auto"/>
              <w:bottom w:val="single" w:sz="4" w:space="0" w:color="auto"/>
            </w:tcBorders>
          </w:tcPr>
          <w:p w14:paraId="50E7C55A" w14:textId="77777777" w:rsidR="0033336A" w:rsidRDefault="0033336A" w:rsidP="008052FB">
            <w:pPr>
              <w:pStyle w:val="EarlierRepubEntries"/>
            </w:pPr>
            <w:r>
              <w:t>R17</w:t>
            </w:r>
            <w:r>
              <w:br/>
              <w:t>1 Jan 2019</w:t>
            </w:r>
          </w:p>
        </w:tc>
        <w:tc>
          <w:tcPr>
            <w:tcW w:w="1681" w:type="dxa"/>
            <w:tcBorders>
              <w:top w:val="single" w:sz="4" w:space="0" w:color="auto"/>
              <w:bottom w:val="single" w:sz="4" w:space="0" w:color="auto"/>
            </w:tcBorders>
          </w:tcPr>
          <w:p w14:paraId="668AFD69" w14:textId="77777777" w:rsidR="0033336A" w:rsidRDefault="0033336A" w:rsidP="008052FB">
            <w:pPr>
              <w:pStyle w:val="EarlierRepubEntries"/>
            </w:pPr>
            <w:r>
              <w:t>1 Jan 2019–</w:t>
            </w:r>
            <w:r>
              <w:br/>
              <w:t>10 Jun</w:t>
            </w:r>
            <w:r w:rsidR="008E3DA5">
              <w:t>e</w:t>
            </w:r>
            <w:r>
              <w:t xml:space="preserve"> 2019</w:t>
            </w:r>
          </w:p>
        </w:tc>
        <w:tc>
          <w:tcPr>
            <w:tcW w:w="1783" w:type="dxa"/>
            <w:tcBorders>
              <w:top w:val="single" w:sz="4" w:space="0" w:color="auto"/>
              <w:bottom w:val="single" w:sz="4" w:space="0" w:color="auto"/>
            </w:tcBorders>
          </w:tcPr>
          <w:p w14:paraId="7D289EAD" w14:textId="38265474" w:rsidR="0033336A" w:rsidRDefault="00F83F82" w:rsidP="008052FB">
            <w:pPr>
              <w:pStyle w:val="EarlierRepubEntries"/>
            </w:pPr>
            <w:hyperlink r:id="rId604" w:tooltip="Work Health and Safety Amendment Act 2018" w:history="1">
              <w:r w:rsidR="00D347BB">
                <w:rPr>
                  <w:rStyle w:val="charCitHyperlinkAbbrev"/>
                </w:rPr>
                <w:t>A2018</w:t>
              </w:r>
              <w:r w:rsidR="00D347BB">
                <w:rPr>
                  <w:rStyle w:val="charCitHyperlinkAbbrev"/>
                </w:rPr>
                <w:noBreakHyphen/>
                <w:t>26</w:t>
              </w:r>
            </w:hyperlink>
          </w:p>
        </w:tc>
        <w:tc>
          <w:tcPr>
            <w:tcW w:w="1783" w:type="dxa"/>
            <w:tcBorders>
              <w:top w:val="single" w:sz="4" w:space="0" w:color="auto"/>
              <w:bottom w:val="single" w:sz="4" w:space="0" w:color="auto"/>
            </w:tcBorders>
          </w:tcPr>
          <w:p w14:paraId="1A5C4484" w14:textId="00289091" w:rsidR="0033336A" w:rsidRDefault="00D347BB" w:rsidP="008052FB">
            <w:pPr>
              <w:pStyle w:val="EarlierRepubEntries"/>
            </w:pPr>
            <w:r>
              <w:t xml:space="preserve">amendments by </w:t>
            </w:r>
            <w:hyperlink r:id="rId605" w:tooltip="Work Health and Safety Amendment Act 2018" w:history="1">
              <w:r>
                <w:rPr>
                  <w:rStyle w:val="charCitHyperlinkAbbrev"/>
                </w:rPr>
                <w:t>A2018</w:t>
              </w:r>
              <w:r>
                <w:rPr>
                  <w:rStyle w:val="charCitHyperlinkAbbrev"/>
                </w:rPr>
                <w:noBreakHyphen/>
                <w:t>26</w:t>
              </w:r>
            </w:hyperlink>
          </w:p>
        </w:tc>
      </w:tr>
      <w:tr w:rsidR="003821E3" w14:paraId="46C51933" w14:textId="77777777" w:rsidTr="00FE4B92">
        <w:trPr>
          <w:cantSplit/>
        </w:trPr>
        <w:tc>
          <w:tcPr>
            <w:tcW w:w="1576" w:type="dxa"/>
            <w:tcBorders>
              <w:top w:val="single" w:sz="4" w:space="0" w:color="auto"/>
              <w:bottom w:val="single" w:sz="4" w:space="0" w:color="auto"/>
            </w:tcBorders>
          </w:tcPr>
          <w:p w14:paraId="57FBFC29" w14:textId="77777777" w:rsidR="003821E3" w:rsidRDefault="003821E3" w:rsidP="00B40AEF">
            <w:pPr>
              <w:pStyle w:val="EarlierRepubEntries"/>
              <w:keepNext/>
            </w:pPr>
            <w:r>
              <w:lastRenderedPageBreak/>
              <w:t>R18</w:t>
            </w:r>
            <w:r>
              <w:br/>
              <w:t>11 June 2019</w:t>
            </w:r>
          </w:p>
        </w:tc>
        <w:tc>
          <w:tcPr>
            <w:tcW w:w="1681" w:type="dxa"/>
            <w:tcBorders>
              <w:top w:val="single" w:sz="4" w:space="0" w:color="auto"/>
              <w:bottom w:val="single" w:sz="4" w:space="0" w:color="auto"/>
            </w:tcBorders>
          </w:tcPr>
          <w:p w14:paraId="7905A568" w14:textId="77777777" w:rsidR="003821E3" w:rsidRDefault="003821E3" w:rsidP="00B40AEF">
            <w:pPr>
              <w:pStyle w:val="EarlierRepubEntries"/>
              <w:keepNext/>
            </w:pPr>
            <w:r>
              <w:t>11 June 2019–</w:t>
            </w:r>
            <w:r>
              <w:br/>
              <w:t>9 Oct 2019</w:t>
            </w:r>
          </w:p>
        </w:tc>
        <w:tc>
          <w:tcPr>
            <w:tcW w:w="1783" w:type="dxa"/>
            <w:tcBorders>
              <w:top w:val="single" w:sz="4" w:space="0" w:color="auto"/>
              <w:bottom w:val="single" w:sz="4" w:space="0" w:color="auto"/>
            </w:tcBorders>
          </w:tcPr>
          <w:p w14:paraId="68A771ED" w14:textId="14933589" w:rsidR="003821E3" w:rsidRDefault="00F83F82" w:rsidP="00B40AEF">
            <w:pPr>
              <w:pStyle w:val="EarlierRepubEntries"/>
              <w:keepNext/>
            </w:pPr>
            <w:hyperlink r:id="rId606" w:tooltip="Work Health and Safety Amendment Act 2018" w:history="1">
              <w:r w:rsidR="003821E3">
                <w:rPr>
                  <w:rStyle w:val="charCitHyperlinkAbbrev"/>
                </w:rPr>
                <w:t>A2018</w:t>
              </w:r>
              <w:r w:rsidR="003821E3">
                <w:rPr>
                  <w:rStyle w:val="charCitHyperlinkAbbrev"/>
                </w:rPr>
                <w:noBreakHyphen/>
                <w:t>26</w:t>
              </w:r>
            </w:hyperlink>
          </w:p>
        </w:tc>
        <w:tc>
          <w:tcPr>
            <w:tcW w:w="1783" w:type="dxa"/>
            <w:tcBorders>
              <w:top w:val="single" w:sz="4" w:space="0" w:color="auto"/>
              <w:bottom w:val="single" w:sz="4" w:space="0" w:color="auto"/>
            </w:tcBorders>
          </w:tcPr>
          <w:p w14:paraId="7ACA87B5" w14:textId="77777777" w:rsidR="003821E3" w:rsidRDefault="003821E3" w:rsidP="00B40AEF">
            <w:pPr>
              <w:pStyle w:val="EarlierRepubEntries"/>
              <w:keepNext/>
            </w:pPr>
            <w:r>
              <w:t>expiry of transitional provisions (pt 21)</w:t>
            </w:r>
          </w:p>
        </w:tc>
      </w:tr>
      <w:tr w:rsidR="00652CDD" w14:paraId="1B8C63BC" w14:textId="77777777" w:rsidTr="00FE4B92">
        <w:trPr>
          <w:cantSplit/>
        </w:trPr>
        <w:tc>
          <w:tcPr>
            <w:tcW w:w="1576" w:type="dxa"/>
            <w:tcBorders>
              <w:top w:val="single" w:sz="4" w:space="0" w:color="auto"/>
              <w:bottom w:val="single" w:sz="4" w:space="0" w:color="auto"/>
            </w:tcBorders>
          </w:tcPr>
          <w:p w14:paraId="1264897B" w14:textId="77777777" w:rsidR="00652CDD" w:rsidRDefault="00652CDD" w:rsidP="008052FB">
            <w:pPr>
              <w:pStyle w:val="EarlierRepubEntries"/>
            </w:pPr>
            <w:r>
              <w:t>R19</w:t>
            </w:r>
            <w:r>
              <w:br/>
            </w:r>
            <w:r w:rsidR="00306136">
              <w:t>10 Oct 2019</w:t>
            </w:r>
          </w:p>
        </w:tc>
        <w:tc>
          <w:tcPr>
            <w:tcW w:w="1681" w:type="dxa"/>
            <w:tcBorders>
              <w:top w:val="single" w:sz="4" w:space="0" w:color="auto"/>
              <w:bottom w:val="single" w:sz="4" w:space="0" w:color="auto"/>
            </w:tcBorders>
          </w:tcPr>
          <w:p w14:paraId="35FADFE4" w14:textId="77777777" w:rsidR="00652CDD" w:rsidRDefault="00306136" w:rsidP="008052FB">
            <w:pPr>
              <w:pStyle w:val="EarlierRepubEntries"/>
            </w:pPr>
            <w:r>
              <w:t>10 Oct 2019–</w:t>
            </w:r>
            <w:r>
              <w:br/>
            </w:r>
            <w:r w:rsidR="0071488C">
              <w:t>4</w:t>
            </w:r>
            <w:r>
              <w:t xml:space="preserve"> Dec 2019</w:t>
            </w:r>
          </w:p>
        </w:tc>
        <w:tc>
          <w:tcPr>
            <w:tcW w:w="1783" w:type="dxa"/>
            <w:tcBorders>
              <w:top w:val="single" w:sz="4" w:space="0" w:color="auto"/>
              <w:bottom w:val="single" w:sz="4" w:space="0" w:color="auto"/>
            </w:tcBorders>
          </w:tcPr>
          <w:p w14:paraId="746C0E1C" w14:textId="4624889C" w:rsidR="00652CDD" w:rsidRDefault="00F83F82" w:rsidP="008052FB">
            <w:pPr>
              <w:pStyle w:val="EarlierRepubEntries"/>
            </w:pPr>
            <w:hyperlink r:id="rId607" w:tooltip="Courts (Fair Work and Work Safety) Legislation Amendment Act 2019" w:history="1">
              <w:r w:rsidR="00652CDD">
                <w:rPr>
                  <w:rStyle w:val="charCitHyperlinkAbbrev"/>
                </w:rPr>
                <w:t>A2019</w:t>
              </w:r>
              <w:r w:rsidR="00652CDD">
                <w:rPr>
                  <w:rStyle w:val="charCitHyperlinkAbbrev"/>
                </w:rPr>
                <w:noBreakHyphen/>
                <w:t>32</w:t>
              </w:r>
            </w:hyperlink>
          </w:p>
        </w:tc>
        <w:tc>
          <w:tcPr>
            <w:tcW w:w="1783" w:type="dxa"/>
            <w:tcBorders>
              <w:top w:val="single" w:sz="4" w:space="0" w:color="auto"/>
              <w:bottom w:val="single" w:sz="4" w:space="0" w:color="auto"/>
            </w:tcBorders>
          </w:tcPr>
          <w:p w14:paraId="706631AB" w14:textId="5B414A28" w:rsidR="00652CDD" w:rsidRDefault="00652CDD" w:rsidP="008052FB">
            <w:pPr>
              <w:pStyle w:val="EarlierRepubEntries"/>
            </w:pPr>
            <w:r>
              <w:t xml:space="preserve">amendments by </w:t>
            </w:r>
            <w:hyperlink r:id="rId608" w:tooltip="Courts (Fair Work and Work Safety) Legislation Amendment Act 2019" w:history="1">
              <w:r>
                <w:rPr>
                  <w:rStyle w:val="charCitHyperlinkAbbrev"/>
                </w:rPr>
                <w:t>A2019</w:t>
              </w:r>
              <w:r>
                <w:rPr>
                  <w:rStyle w:val="charCitHyperlinkAbbrev"/>
                </w:rPr>
                <w:noBreakHyphen/>
                <w:t>32</w:t>
              </w:r>
            </w:hyperlink>
          </w:p>
        </w:tc>
      </w:tr>
      <w:tr w:rsidR="001C4751" w14:paraId="101C55F9" w14:textId="77777777" w:rsidTr="00FE4B92">
        <w:trPr>
          <w:cantSplit/>
        </w:trPr>
        <w:tc>
          <w:tcPr>
            <w:tcW w:w="1576" w:type="dxa"/>
            <w:tcBorders>
              <w:top w:val="single" w:sz="4" w:space="0" w:color="auto"/>
              <w:bottom w:val="single" w:sz="4" w:space="0" w:color="auto"/>
            </w:tcBorders>
          </w:tcPr>
          <w:p w14:paraId="73DAEB73" w14:textId="77777777" w:rsidR="001C4751" w:rsidRDefault="001C4751" w:rsidP="008052FB">
            <w:pPr>
              <w:pStyle w:val="EarlierRepubEntries"/>
            </w:pPr>
            <w:r>
              <w:t>R20</w:t>
            </w:r>
            <w:r>
              <w:br/>
              <w:t>5 Dec 2019</w:t>
            </w:r>
          </w:p>
        </w:tc>
        <w:tc>
          <w:tcPr>
            <w:tcW w:w="1681" w:type="dxa"/>
            <w:tcBorders>
              <w:top w:val="single" w:sz="4" w:space="0" w:color="auto"/>
              <w:bottom w:val="single" w:sz="4" w:space="0" w:color="auto"/>
            </w:tcBorders>
          </w:tcPr>
          <w:p w14:paraId="308797E9" w14:textId="77777777" w:rsidR="001C4751" w:rsidRDefault="001C4751" w:rsidP="008052FB">
            <w:pPr>
              <w:pStyle w:val="EarlierRepubEntries"/>
            </w:pPr>
            <w:r>
              <w:t>5 Dec 2019–</w:t>
            </w:r>
            <w:r>
              <w:br/>
              <w:t>29 Apr 2020</w:t>
            </w:r>
          </w:p>
        </w:tc>
        <w:tc>
          <w:tcPr>
            <w:tcW w:w="1783" w:type="dxa"/>
            <w:tcBorders>
              <w:top w:val="single" w:sz="4" w:space="0" w:color="auto"/>
              <w:bottom w:val="single" w:sz="4" w:space="0" w:color="auto"/>
            </w:tcBorders>
          </w:tcPr>
          <w:p w14:paraId="5CDB864E" w14:textId="4F445C07" w:rsidR="001C4751" w:rsidRPr="00775910" w:rsidRDefault="00F83F82" w:rsidP="008052FB">
            <w:pPr>
              <w:pStyle w:val="EarlierRepubEntries"/>
              <w:rPr>
                <w:rStyle w:val="Hyperlink"/>
              </w:rPr>
            </w:pPr>
            <w:hyperlink r:id="rId609" w:tooltip="Work Health and Safety Amendment Act 2019" w:history="1">
              <w:r w:rsidR="001C4751" w:rsidRPr="00775910">
                <w:rPr>
                  <w:rStyle w:val="Hyperlink"/>
                </w:rPr>
                <w:t>A2019</w:t>
              </w:r>
              <w:r w:rsidR="001C4751" w:rsidRPr="00775910">
                <w:rPr>
                  <w:rStyle w:val="Hyperlink"/>
                </w:rPr>
                <w:noBreakHyphen/>
                <w:t>38</w:t>
              </w:r>
            </w:hyperlink>
          </w:p>
        </w:tc>
        <w:tc>
          <w:tcPr>
            <w:tcW w:w="1783" w:type="dxa"/>
            <w:tcBorders>
              <w:top w:val="single" w:sz="4" w:space="0" w:color="auto"/>
              <w:bottom w:val="single" w:sz="4" w:space="0" w:color="auto"/>
            </w:tcBorders>
          </w:tcPr>
          <w:p w14:paraId="6CBC552B" w14:textId="5903BE57" w:rsidR="001C4751" w:rsidRDefault="001C4751" w:rsidP="008052FB">
            <w:pPr>
              <w:pStyle w:val="EarlierRepubEntries"/>
            </w:pPr>
            <w:r>
              <w:t xml:space="preserve">amendments by </w:t>
            </w:r>
            <w:hyperlink r:id="rId610" w:tooltip="Work Health and Safety Amendment Act 2019" w:history="1">
              <w:r>
                <w:rPr>
                  <w:rStyle w:val="charCitHyperlinkAbbrev"/>
                </w:rPr>
                <w:t>A2019</w:t>
              </w:r>
              <w:r>
                <w:rPr>
                  <w:rStyle w:val="charCitHyperlinkAbbrev"/>
                </w:rPr>
                <w:noBreakHyphen/>
                <w:t>38</w:t>
              </w:r>
            </w:hyperlink>
          </w:p>
        </w:tc>
      </w:tr>
      <w:tr w:rsidR="00775910" w14:paraId="5A3967C8" w14:textId="77777777" w:rsidTr="00FE4B92">
        <w:trPr>
          <w:cantSplit/>
        </w:trPr>
        <w:tc>
          <w:tcPr>
            <w:tcW w:w="1576" w:type="dxa"/>
            <w:tcBorders>
              <w:top w:val="single" w:sz="4" w:space="0" w:color="auto"/>
              <w:bottom w:val="single" w:sz="4" w:space="0" w:color="auto"/>
            </w:tcBorders>
          </w:tcPr>
          <w:p w14:paraId="2A1AF4F8" w14:textId="77777777" w:rsidR="00775910" w:rsidRDefault="00775910" w:rsidP="008052FB">
            <w:pPr>
              <w:pStyle w:val="EarlierRepubEntries"/>
            </w:pPr>
            <w:r>
              <w:t>R21</w:t>
            </w:r>
            <w:r>
              <w:br/>
              <w:t>30 Apr 2020</w:t>
            </w:r>
          </w:p>
        </w:tc>
        <w:tc>
          <w:tcPr>
            <w:tcW w:w="1681" w:type="dxa"/>
            <w:tcBorders>
              <w:top w:val="single" w:sz="4" w:space="0" w:color="auto"/>
              <w:bottom w:val="single" w:sz="4" w:space="0" w:color="auto"/>
            </w:tcBorders>
          </w:tcPr>
          <w:p w14:paraId="67349AD1" w14:textId="77777777" w:rsidR="00775910" w:rsidRDefault="00775910" w:rsidP="008052FB">
            <w:pPr>
              <w:pStyle w:val="EarlierRepubEntries"/>
            </w:pPr>
            <w:r>
              <w:t>30 Apr 2020–</w:t>
            </w:r>
            <w:r>
              <w:br/>
              <w:t>9 July 2020</w:t>
            </w:r>
          </w:p>
        </w:tc>
        <w:tc>
          <w:tcPr>
            <w:tcW w:w="1783" w:type="dxa"/>
            <w:tcBorders>
              <w:top w:val="single" w:sz="4" w:space="0" w:color="auto"/>
              <w:bottom w:val="single" w:sz="4" w:space="0" w:color="auto"/>
            </w:tcBorders>
          </w:tcPr>
          <w:p w14:paraId="68244420" w14:textId="35D7BBCB" w:rsidR="00775910" w:rsidRPr="00775910" w:rsidRDefault="00F83F82" w:rsidP="008052FB">
            <w:pPr>
              <w:pStyle w:val="EarlierRepubEntries"/>
              <w:rPr>
                <w:rStyle w:val="charCitHyperlinkAbbrev"/>
              </w:rPr>
            </w:pPr>
            <w:hyperlink r:id="rId611" w:tooltip="Work Health and Safety Amendment Act 2019" w:history="1">
              <w:r w:rsidR="00775910">
                <w:rPr>
                  <w:rStyle w:val="charCitHyperlinkAbbrev"/>
                </w:rPr>
                <w:t>A2019</w:t>
              </w:r>
              <w:r w:rsidR="00775910">
                <w:rPr>
                  <w:rStyle w:val="charCitHyperlinkAbbrev"/>
                </w:rPr>
                <w:noBreakHyphen/>
                <w:t>38</w:t>
              </w:r>
            </w:hyperlink>
          </w:p>
        </w:tc>
        <w:tc>
          <w:tcPr>
            <w:tcW w:w="1783" w:type="dxa"/>
            <w:tcBorders>
              <w:top w:val="single" w:sz="4" w:space="0" w:color="auto"/>
              <w:bottom w:val="single" w:sz="4" w:space="0" w:color="auto"/>
            </w:tcBorders>
          </w:tcPr>
          <w:p w14:paraId="525677A9" w14:textId="7365545F" w:rsidR="00775910" w:rsidRDefault="00775910" w:rsidP="008052FB">
            <w:pPr>
              <w:pStyle w:val="EarlierRepubEntries"/>
            </w:pPr>
            <w:r>
              <w:t xml:space="preserve">amendments by </w:t>
            </w:r>
            <w:hyperlink r:id="rId612" w:tooltip="Work Health and Safety Amendment Act 2019" w:history="1">
              <w:r>
                <w:rPr>
                  <w:rStyle w:val="charCitHyperlinkAbbrev"/>
                </w:rPr>
                <w:t>A2019</w:t>
              </w:r>
              <w:r>
                <w:rPr>
                  <w:rStyle w:val="charCitHyperlinkAbbrev"/>
                </w:rPr>
                <w:noBreakHyphen/>
                <w:t>38</w:t>
              </w:r>
            </w:hyperlink>
          </w:p>
        </w:tc>
      </w:tr>
      <w:tr w:rsidR="001C373F" w14:paraId="6F6FF31C" w14:textId="77777777" w:rsidTr="00FE4B92">
        <w:trPr>
          <w:cantSplit/>
        </w:trPr>
        <w:tc>
          <w:tcPr>
            <w:tcW w:w="1576" w:type="dxa"/>
            <w:tcBorders>
              <w:top w:val="single" w:sz="4" w:space="0" w:color="auto"/>
              <w:bottom w:val="single" w:sz="4" w:space="0" w:color="auto"/>
            </w:tcBorders>
          </w:tcPr>
          <w:p w14:paraId="674F583E" w14:textId="77777777" w:rsidR="001C373F" w:rsidRDefault="001C373F" w:rsidP="008052FB">
            <w:pPr>
              <w:pStyle w:val="EarlierRepubEntries"/>
            </w:pPr>
            <w:r>
              <w:t>R22</w:t>
            </w:r>
            <w:r>
              <w:br/>
              <w:t>10 July 2020</w:t>
            </w:r>
          </w:p>
        </w:tc>
        <w:tc>
          <w:tcPr>
            <w:tcW w:w="1681" w:type="dxa"/>
            <w:tcBorders>
              <w:top w:val="single" w:sz="4" w:space="0" w:color="auto"/>
              <w:bottom w:val="single" w:sz="4" w:space="0" w:color="auto"/>
            </w:tcBorders>
          </w:tcPr>
          <w:p w14:paraId="69F934A3" w14:textId="77777777" w:rsidR="001C373F" w:rsidRDefault="001C373F" w:rsidP="008052FB">
            <w:pPr>
              <w:pStyle w:val="EarlierRepubEntries"/>
            </w:pPr>
            <w:r>
              <w:t>10 July 2020–</w:t>
            </w:r>
            <w:r>
              <w:br/>
              <w:t>6 S</w:t>
            </w:r>
            <w:r w:rsidR="007C4D1C">
              <w:t>ep</w:t>
            </w:r>
            <w:r>
              <w:t>t 2020</w:t>
            </w:r>
          </w:p>
        </w:tc>
        <w:tc>
          <w:tcPr>
            <w:tcW w:w="1783" w:type="dxa"/>
            <w:tcBorders>
              <w:top w:val="single" w:sz="4" w:space="0" w:color="auto"/>
              <w:bottom w:val="single" w:sz="4" w:space="0" w:color="auto"/>
            </w:tcBorders>
          </w:tcPr>
          <w:p w14:paraId="1865438F" w14:textId="14E9B9D5" w:rsidR="001C373F" w:rsidRPr="001C373F" w:rsidRDefault="00F83F82" w:rsidP="008052FB">
            <w:pPr>
              <w:pStyle w:val="EarlierRepubEntries"/>
              <w:rPr>
                <w:rStyle w:val="Hyperlink"/>
              </w:rPr>
            </w:pPr>
            <w:hyperlink r:id="rId613" w:tooltip="Employment and Workplace Safety Legislation Amendment Act 2020" w:history="1">
              <w:r w:rsidR="001C373F" w:rsidRPr="001C373F">
                <w:rPr>
                  <w:rStyle w:val="Hyperlink"/>
                </w:rPr>
                <w:t>A2020</w:t>
              </w:r>
              <w:r w:rsidR="001C373F" w:rsidRPr="001C373F">
                <w:rPr>
                  <w:rStyle w:val="Hyperlink"/>
                </w:rPr>
                <w:noBreakHyphen/>
                <w:t>30</w:t>
              </w:r>
            </w:hyperlink>
          </w:p>
        </w:tc>
        <w:tc>
          <w:tcPr>
            <w:tcW w:w="1783" w:type="dxa"/>
            <w:tcBorders>
              <w:top w:val="single" w:sz="4" w:space="0" w:color="auto"/>
              <w:bottom w:val="single" w:sz="4" w:space="0" w:color="auto"/>
            </w:tcBorders>
          </w:tcPr>
          <w:p w14:paraId="7FDD7F77" w14:textId="1CE807F6" w:rsidR="001C373F" w:rsidRDefault="001C373F" w:rsidP="008052FB">
            <w:pPr>
              <w:pStyle w:val="EarlierRepubEntries"/>
            </w:pPr>
            <w:r>
              <w:t xml:space="preserve">amendments by </w:t>
            </w:r>
            <w:hyperlink r:id="rId614" w:tooltip="Employment and Workplace Safety Legislation Amendment Act 2020" w:history="1">
              <w:r>
                <w:rPr>
                  <w:rStyle w:val="charCitHyperlinkAbbrev"/>
                </w:rPr>
                <w:t>A2020</w:t>
              </w:r>
              <w:r>
                <w:rPr>
                  <w:rStyle w:val="charCitHyperlinkAbbrev"/>
                </w:rPr>
                <w:noBreakHyphen/>
                <w:t>30</w:t>
              </w:r>
            </w:hyperlink>
          </w:p>
        </w:tc>
      </w:tr>
      <w:tr w:rsidR="006C38FE" w14:paraId="1961BE24" w14:textId="77777777" w:rsidTr="00FE4B92">
        <w:trPr>
          <w:cantSplit/>
        </w:trPr>
        <w:tc>
          <w:tcPr>
            <w:tcW w:w="1576" w:type="dxa"/>
            <w:tcBorders>
              <w:top w:val="single" w:sz="4" w:space="0" w:color="auto"/>
              <w:bottom w:val="single" w:sz="4" w:space="0" w:color="auto"/>
            </w:tcBorders>
          </w:tcPr>
          <w:p w14:paraId="0C97E201" w14:textId="20C43C1E" w:rsidR="006C38FE" w:rsidRDefault="006C38FE" w:rsidP="008052FB">
            <w:pPr>
              <w:pStyle w:val="EarlierRepubEntries"/>
            </w:pPr>
            <w:r>
              <w:t>R23</w:t>
            </w:r>
            <w:r>
              <w:br/>
              <w:t>7 Sept 2020</w:t>
            </w:r>
          </w:p>
        </w:tc>
        <w:tc>
          <w:tcPr>
            <w:tcW w:w="1681" w:type="dxa"/>
            <w:tcBorders>
              <w:top w:val="single" w:sz="4" w:space="0" w:color="auto"/>
              <w:bottom w:val="single" w:sz="4" w:space="0" w:color="auto"/>
            </w:tcBorders>
          </w:tcPr>
          <w:p w14:paraId="39C5EAB3" w14:textId="625FCCCB" w:rsidR="006C38FE" w:rsidRDefault="006C38FE" w:rsidP="008052FB">
            <w:pPr>
              <w:pStyle w:val="EarlierRepubEntries"/>
            </w:pPr>
            <w:r>
              <w:t>7 Sept 2020–</w:t>
            </w:r>
            <w:r>
              <w:br/>
              <w:t>10 Nov 2021</w:t>
            </w:r>
          </w:p>
        </w:tc>
        <w:tc>
          <w:tcPr>
            <w:tcW w:w="1783" w:type="dxa"/>
            <w:tcBorders>
              <w:top w:val="single" w:sz="4" w:space="0" w:color="auto"/>
              <w:bottom w:val="single" w:sz="4" w:space="0" w:color="auto"/>
            </w:tcBorders>
          </w:tcPr>
          <w:p w14:paraId="78C9A08D" w14:textId="12E67C9D" w:rsidR="006C38FE" w:rsidRDefault="00F83F82" w:rsidP="008052FB">
            <w:pPr>
              <w:pStyle w:val="EarlierRepubEntries"/>
            </w:pPr>
            <w:hyperlink r:id="rId615" w:tooltip="Justice Legislation Amendment Act 2020" w:history="1">
              <w:r w:rsidR="006C38FE" w:rsidRPr="00AD37F5">
                <w:rPr>
                  <w:rStyle w:val="charCitHyperlinkAbbrev"/>
                </w:rPr>
                <w:t>A2020-42</w:t>
              </w:r>
            </w:hyperlink>
          </w:p>
        </w:tc>
        <w:tc>
          <w:tcPr>
            <w:tcW w:w="1783" w:type="dxa"/>
            <w:tcBorders>
              <w:top w:val="single" w:sz="4" w:space="0" w:color="auto"/>
              <w:bottom w:val="single" w:sz="4" w:space="0" w:color="auto"/>
            </w:tcBorders>
          </w:tcPr>
          <w:p w14:paraId="6A214505" w14:textId="396E23FE" w:rsidR="006C38FE" w:rsidRDefault="006C38FE" w:rsidP="008052FB">
            <w:pPr>
              <w:pStyle w:val="EarlierRepubEntries"/>
            </w:pPr>
            <w:r>
              <w:t xml:space="preserve">amendments by </w:t>
            </w:r>
            <w:hyperlink r:id="rId616" w:tooltip="Employment and Workplace Safety Legislation Amendment Act 2020" w:history="1">
              <w:r>
                <w:rPr>
                  <w:rStyle w:val="charCitHyperlinkAbbrev"/>
                </w:rPr>
                <w:t>A2020</w:t>
              </w:r>
              <w:r>
                <w:rPr>
                  <w:rStyle w:val="charCitHyperlinkAbbrev"/>
                </w:rPr>
                <w:noBreakHyphen/>
                <w:t>30</w:t>
              </w:r>
            </w:hyperlink>
            <w:r>
              <w:t xml:space="preserve"> and </w:t>
            </w:r>
            <w:hyperlink r:id="rId617" w:tooltip="Justice Legislation Amendment Act 2020" w:history="1">
              <w:r w:rsidRPr="00AD37F5">
                <w:rPr>
                  <w:rStyle w:val="charCitHyperlinkAbbrev"/>
                </w:rPr>
                <w:t>A2020-42</w:t>
              </w:r>
            </w:hyperlink>
          </w:p>
        </w:tc>
      </w:tr>
      <w:tr w:rsidR="001B5F21" w14:paraId="2AEC110A" w14:textId="77777777" w:rsidTr="00FE4B92">
        <w:trPr>
          <w:cantSplit/>
        </w:trPr>
        <w:tc>
          <w:tcPr>
            <w:tcW w:w="1576" w:type="dxa"/>
            <w:tcBorders>
              <w:top w:val="single" w:sz="4" w:space="0" w:color="auto"/>
              <w:bottom w:val="single" w:sz="4" w:space="0" w:color="auto"/>
            </w:tcBorders>
          </w:tcPr>
          <w:p w14:paraId="0BF4E511" w14:textId="7FFC3159" w:rsidR="001B5F21" w:rsidRDefault="001B5F21" w:rsidP="008052FB">
            <w:pPr>
              <w:pStyle w:val="EarlierRepubEntries"/>
            </w:pPr>
            <w:r>
              <w:t>R24</w:t>
            </w:r>
            <w:r>
              <w:br/>
            </w:r>
            <w:r w:rsidR="00A66220">
              <w:t>11 Nov 2021</w:t>
            </w:r>
          </w:p>
        </w:tc>
        <w:tc>
          <w:tcPr>
            <w:tcW w:w="1681" w:type="dxa"/>
            <w:tcBorders>
              <w:top w:val="single" w:sz="4" w:space="0" w:color="auto"/>
              <w:bottom w:val="single" w:sz="4" w:space="0" w:color="auto"/>
            </w:tcBorders>
          </w:tcPr>
          <w:p w14:paraId="4D04803C" w14:textId="114E7629" w:rsidR="001B5F21" w:rsidRDefault="00A66220" w:rsidP="008052FB">
            <w:pPr>
              <w:pStyle w:val="EarlierRepubEntries"/>
            </w:pPr>
            <w:r>
              <w:t>11 Nov 2021–</w:t>
            </w:r>
            <w:r>
              <w:br/>
              <w:t>5 Apr 2022</w:t>
            </w:r>
          </w:p>
        </w:tc>
        <w:tc>
          <w:tcPr>
            <w:tcW w:w="1783" w:type="dxa"/>
            <w:tcBorders>
              <w:top w:val="single" w:sz="4" w:space="0" w:color="auto"/>
              <w:bottom w:val="single" w:sz="4" w:space="0" w:color="auto"/>
            </w:tcBorders>
          </w:tcPr>
          <w:p w14:paraId="40B86D71" w14:textId="10E17899" w:rsidR="001B5F21" w:rsidRDefault="00F83F82" w:rsidP="008052FB">
            <w:pPr>
              <w:pStyle w:val="EarlierRepubEntries"/>
            </w:pPr>
            <w:hyperlink r:id="rId618" w:tooltip="Work Health and Safety Amendment Act 2021" w:history="1">
              <w:r w:rsidR="00A66220">
                <w:rPr>
                  <w:rStyle w:val="charCitHyperlinkAbbrev"/>
                </w:rPr>
                <w:t>A2021</w:t>
              </w:r>
              <w:r w:rsidR="00A66220">
                <w:rPr>
                  <w:rStyle w:val="charCitHyperlinkAbbrev"/>
                </w:rPr>
                <w:noBreakHyphen/>
                <w:t>19</w:t>
              </w:r>
            </w:hyperlink>
          </w:p>
        </w:tc>
        <w:tc>
          <w:tcPr>
            <w:tcW w:w="1783" w:type="dxa"/>
            <w:tcBorders>
              <w:top w:val="single" w:sz="4" w:space="0" w:color="auto"/>
              <w:bottom w:val="single" w:sz="4" w:space="0" w:color="auto"/>
            </w:tcBorders>
          </w:tcPr>
          <w:p w14:paraId="7E4B5440" w14:textId="7EA87013" w:rsidR="001B5F21" w:rsidRDefault="00A66220" w:rsidP="008052FB">
            <w:pPr>
              <w:pStyle w:val="EarlierRepubEntries"/>
            </w:pPr>
            <w:r>
              <w:t xml:space="preserve">amendments by </w:t>
            </w:r>
            <w:hyperlink r:id="rId619" w:tooltip="Work Health and Safety Amendment Act 2021" w:history="1">
              <w:r>
                <w:rPr>
                  <w:rStyle w:val="charCitHyperlinkAbbrev"/>
                </w:rPr>
                <w:t>A2021</w:t>
              </w:r>
              <w:r>
                <w:rPr>
                  <w:rStyle w:val="charCitHyperlinkAbbrev"/>
                </w:rPr>
                <w:noBreakHyphen/>
                <w:t>19</w:t>
              </w:r>
            </w:hyperlink>
          </w:p>
        </w:tc>
      </w:tr>
      <w:tr w:rsidR="00D01D04" w14:paraId="270828D3" w14:textId="77777777" w:rsidTr="00FE4B92">
        <w:trPr>
          <w:cantSplit/>
        </w:trPr>
        <w:tc>
          <w:tcPr>
            <w:tcW w:w="1576" w:type="dxa"/>
            <w:tcBorders>
              <w:top w:val="single" w:sz="4" w:space="0" w:color="auto"/>
              <w:bottom w:val="single" w:sz="4" w:space="0" w:color="auto"/>
            </w:tcBorders>
          </w:tcPr>
          <w:p w14:paraId="5770A4FE" w14:textId="58D307DF" w:rsidR="00D01D04" w:rsidRPr="00E419CB" w:rsidRDefault="00D01D04" w:rsidP="008052FB">
            <w:pPr>
              <w:pStyle w:val="EarlierRepubEntries"/>
            </w:pPr>
            <w:r w:rsidRPr="00E419CB">
              <w:t>R25</w:t>
            </w:r>
            <w:r w:rsidRPr="00E419CB">
              <w:br/>
              <w:t>6 Apr 2022</w:t>
            </w:r>
          </w:p>
        </w:tc>
        <w:tc>
          <w:tcPr>
            <w:tcW w:w="1681" w:type="dxa"/>
            <w:tcBorders>
              <w:top w:val="single" w:sz="4" w:space="0" w:color="auto"/>
              <w:bottom w:val="single" w:sz="4" w:space="0" w:color="auto"/>
            </w:tcBorders>
          </w:tcPr>
          <w:p w14:paraId="17769545" w14:textId="536F75E0" w:rsidR="00D01D04" w:rsidRPr="00E419CB" w:rsidRDefault="00D01D04" w:rsidP="008052FB">
            <w:pPr>
              <w:pStyle w:val="EarlierRepubEntries"/>
            </w:pPr>
            <w:r w:rsidRPr="00E419CB">
              <w:t>6 Apr 2022–</w:t>
            </w:r>
            <w:r w:rsidRPr="00E419CB">
              <w:br/>
            </w:r>
            <w:r w:rsidR="00FE4B92">
              <w:t>19 Oct 2022</w:t>
            </w:r>
          </w:p>
        </w:tc>
        <w:tc>
          <w:tcPr>
            <w:tcW w:w="1783" w:type="dxa"/>
            <w:tcBorders>
              <w:top w:val="single" w:sz="4" w:space="0" w:color="auto"/>
              <w:bottom w:val="single" w:sz="4" w:space="0" w:color="auto"/>
            </w:tcBorders>
          </w:tcPr>
          <w:p w14:paraId="3B49283F" w14:textId="2876F148" w:rsidR="00D01D04" w:rsidRDefault="00F83F82" w:rsidP="008052FB">
            <w:pPr>
              <w:pStyle w:val="EarlierRepubEntries"/>
            </w:pPr>
            <w:hyperlink r:id="rId620" w:tooltip="Legislation (Legislative Assembly Committees) Amendment Act 2022" w:history="1">
              <w:r w:rsidR="00922065">
                <w:rPr>
                  <w:rStyle w:val="charCitHyperlinkAbbrev"/>
                </w:rPr>
                <w:t>A2022</w:t>
              </w:r>
              <w:r w:rsidR="00922065">
                <w:rPr>
                  <w:rStyle w:val="charCitHyperlinkAbbrev"/>
                </w:rPr>
                <w:noBreakHyphen/>
                <w:t>4</w:t>
              </w:r>
            </w:hyperlink>
          </w:p>
        </w:tc>
        <w:tc>
          <w:tcPr>
            <w:tcW w:w="1783" w:type="dxa"/>
            <w:tcBorders>
              <w:top w:val="single" w:sz="4" w:space="0" w:color="auto"/>
              <w:bottom w:val="single" w:sz="4" w:space="0" w:color="auto"/>
            </w:tcBorders>
          </w:tcPr>
          <w:p w14:paraId="0099CADD" w14:textId="5793AC18" w:rsidR="00D01D04" w:rsidRDefault="00D01D04" w:rsidP="008052FB">
            <w:pPr>
              <w:pStyle w:val="EarlierRepubEntries"/>
            </w:pPr>
            <w:r>
              <w:t xml:space="preserve">amendments by </w:t>
            </w:r>
            <w:hyperlink r:id="rId621" w:tooltip="Legislation (Legislative Assembly Committees) Amendment Act 2022" w:history="1">
              <w:r w:rsidR="00922065">
                <w:rPr>
                  <w:rStyle w:val="charCitHyperlinkAbbrev"/>
                </w:rPr>
                <w:t>A2022</w:t>
              </w:r>
              <w:r w:rsidR="00922065">
                <w:rPr>
                  <w:rStyle w:val="charCitHyperlinkAbbrev"/>
                </w:rPr>
                <w:noBreakHyphen/>
                <w:t>4</w:t>
              </w:r>
            </w:hyperlink>
          </w:p>
        </w:tc>
      </w:tr>
      <w:tr w:rsidR="00FE4B92" w14:paraId="14D8C56A" w14:textId="77777777" w:rsidTr="00FE4B92">
        <w:trPr>
          <w:cantSplit/>
        </w:trPr>
        <w:tc>
          <w:tcPr>
            <w:tcW w:w="1576" w:type="dxa"/>
            <w:tcBorders>
              <w:top w:val="single" w:sz="4" w:space="0" w:color="auto"/>
              <w:bottom w:val="single" w:sz="4" w:space="0" w:color="auto"/>
            </w:tcBorders>
          </w:tcPr>
          <w:p w14:paraId="66CA0A14" w14:textId="1AEC7E5D" w:rsidR="00FE4B92" w:rsidRPr="00E419CB" w:rsidRDefault="00FE4B92" w:rsidP="00FE4B92">
            <w:pPr>
              <w:pStyle w:val="EarlierRepubEntries"/>
            </w:pPr>
            <w:r>
              <w:t>R25A</w:t>
            </w:r>
            <w:r>
              <w:br/>
              <w:t>7 July 2023</w:t>
            </w:r>
          </w:p>
        </w:tc>
        <w:tc>
          <w:tcPr>
            <w:tcW w:w="1681" w:type="dxa"/>
            <w:tcBorders>
              <w:top w:val="single" w:sz="4" w:space="0" w:color="auto"/>
              <w:bottom w:val="single" w:sz="4" w:space="0" w:color="auto"/>
            </w:tcBorders>
          </w:tcPr>
          <w:p w14:paraId="6FF17F00" w14:textId="7DB87F96" w:rsidR="00FE4B92" w:rsidRPr="00E419CB" w:rsidRDefault="00FE4B92" w:rsidP="00FE4B92">
            <w:pPr>
              <w:pStyle w:val="EarlierRepubEntries"/>
            </w:pPr>
            <w:r>
              <w:t>20 Oct 2022–</w:t>
            </w:r>
            <w:r>
              <w:br/>
              <w:t>8 June 2023</w:t>
            </w:r>
          </w:p>
        </w:tc>
        <w:tc>
          <w:tcPr>
            <w:tcW w:w="1783" w:type="dxa"/>
            <w:tcBorders>
              <w:top w:val="single" w:sz="4" w:space="0" w:color="auto"/>
              <w:bottom w:val="single" w:sz="4" w:space="0" w:color="auto"/>
            </w:tcBorders>
          </w:tcPr>
          <w:p w14:paraId="1EA205C2" w14:textId="0068596F" w:rsidR="00FE4B92" w:rsidRDefault="00F83F82" w:rsidP="00FE4B92">
            <w:pPr>
              <w:pStyle w:val="EarlierRepubEntries"/>
            </w:pPr>
            <w:hyperlink r:id="rId622" w:tooltip="Work Health and Safety Amendment Act 2023" w:history="1">
              <w:r w:rsidR="00FE4B92">
                <w:rPr>
                  <w:rStyle w:val="charCitHyperlinkAbbrev"/>
                </w:rPr>
                <w:t>A2023</w:t>
              </w:r>
              <w:r w:rsidR="00FE4B92">
                <w:rPr>
                  <w:rStyle w:val="charCitHyperlinkAbbrev"/>
                </w:rPr>
                <w:noBreakHyphen/>
                <w:t>31</w:t>
              </w:r>
            </w:hyperlink>
          </w:p>
        </w:tc>
        <w:tc>
          <w:tcPr>
            <w:tcW w:w="1783" w:type="dxa"/>
            <w:tcBorders>
              <w:top w:val="single" w:sz="4" w:space="0" w:color="auto"/>
              <w:bottom w:val="single" w:sz="4" w:space="0" w:color="auto"/>
            </w:tcBorders>
          </w:tcPr>
          <w:p w14:paraId="48C3A68A" w14:textId="0F9BE89A" w:rsidR="00FE4B92" w:rsidRDefault="00FE4B92" w:rsidP="00FE4B92">
            <w:pPr>
              <w:pStyle w:val="EarlierRepubEntries"/>
            </w:pPr>
            <w:r>
              <w:t xml:space="preserve">retrospective amendment by </w:t>
            </w:r>
            <w:hyperlink r:id="rId623" w:tooltip="Work Health and Safety Amendment Act 2023" w:history="1">
              <w:r>
                <w:rPr>
                  <w:rStyle w:val="charCitHyperlinkAbbrev"/>
                </w:rPr>
                <w:t>A2023</w:t>
              </w:r>
              <w:r>
                <w:rPr>
                  <w:rStyle w:val="charCitHyperlinkAbbrev"/>
                </w:rPr>
                <w:noBreakHyphen/>
                <w:t>31</w:t>
              </w:r>
            </w:hyperlink>
          </w:p>
        </w:tc>
      </w:tr>
      <w:tr w:rsidR="004A1B79" w14:paraId="3708031E" w14:textId="77777777" w:rsidTr="00FE4B92">
        <w:trPr>
          <w:cantSplit/>
        </w:trPr>
        <w:tc>
          <w:tcPr>
            <w:tcW w:w="1576" w:type="dxa"/>
            <w:tcBorders>
              <w:top w:val="single" w:sz="4" w:space="0" w:color="auto"/>
              <w:bottom w:val="single" w:sz="4" w:space="0" w:color="auto"/>
            </w:tcBorders>
          </w:tcPr>
          <w:p w14:paraId="04F80393" w14:textId="773A7083" w:rsidR="004A1B79" w:rsidRDefault="004A1B79" w:rsidP="00FE4B92">
            <w:pPr>
              <w:pStyle w:val="EarlierRepubEntries"/>
            </w:pPr>
            <w:r>
              <w:t>R26</w:t>
            </w:r>
            <w:r>
              <w:br/>
              <w:t>9 June 2023</w:t>
            </w:r>
          </w:p>
        </w:tc>
        <w:tc>
          <w:tcPr>
            <w:tcW w:w="1681" w:type="dxa"/>
            <w:tcBorders>
              <w:top w:val="single" w:sz="4" w:space="0" w:color="auto"/>
              <w:bottom w:val="single" w:sz="4" w:space="0" w:color="auto"/>
            </w:tcBorders>
          </w:tcPr>
          <w:p w14:paraId="39ADDFF7" w14:textId="73C1EB7C" w:rsidR="004A1B79" w:rsidRDefault="004A1B79" w:rsidP="00FE4B92">
            <w:pPr>
              <w:pStyle w:val="EarlierRepubEntries"/>
            </w:pPr>
            <w:r>
              <w:t>9 June 2023–</w:t>
            </w:r>
            <w:r>
              <w:br/>
              <w:t>18 Aug 2024</w:t>
            </w:r>
          </w:p>
        </w:tc>
        <w:tc>
          <w:tcPr>
            <w:tcW w:w="1783" w:type="dxa"/>
            <w:tcBorders>
              <w:top w:val="single" w:sz="4" w:space="0" w:color="auto"/>
              <w:bottom w:val="single" w:sz="4" w:space="0" w:color="auto"/>
            </w:tcBorders>
          </w:tcPr>
          <w:p w14:paraId="5E75DE18" w14:textId="3A51B42A" w:rsidR="004A1B79" w:rsidRDefault="00F83F82" w:rsidP="00FE4B92">
            <w:pPr>
              <w:pStyle w:val="EarlierRepubEntries"/>
            </w:pPr>
            <w:hyperlink r:id="rId624" w:tooltip="Workplace Legislation Amendment Act 2022" w:history="1">
              <w:r w:rsidR="004A1B79">
                <w:rPr>
                  <w:rStyle w:val="charCitHyperlinkAbbrev"/>
                </w:rPr>
                <w:t>A2022</w:t>
              </w:r>
              <w:r w:rsidR="004A1B79">
                <w:rPr>
                  <w:rStyle w:val="charCitHyperlinkAbbrev"/>
                </w:rPr>
                <w:noBreakHyphen/>
                <w:t>23</w:t>
              </w:r>
            </w:hyperlink>
          </w:p>
        </w:tc>
        <w:tc>
          <w:tcPr>
            <w:tcW w:w="1783" w:type="dxa"/>
            <w:tcBorders>
              <w:top w:val="single" w:sz="4" w:space="0" w:color="auto"/>
              <w:bottom w:val="single" w:sz="4" w:space="0" w:color="auto"/>
            </w:tcBorders>
          </w:tcPr>
          <w:p w14:paraId="6AD636FA" w14:textId="6549C5EA" w:rsidR="004A1B79" w:rsidRDefault="004A1B79" w:rsidP="00FE4B92">
            <w:pPr>
              <w:pStyle w:val="EarlierRepubEntries"/>
            </w:pPr>
            <w:r>
              <w:t xml:space="preserve">amendments by </w:t>
            </w:r>
            <w:hyperlink r:id="rId625" w:tooltip="Workplace Legislation Amendment Act 2022" w:history="1">
              <w:r>
                <w:rPr>
                  <w:rStyle w:val="charCitHyperlinkAbbrev"/>
                </w:rPr>
                <w:t>A2022</w:t>
              </w:r>
              <w:r>
                <w:rPr>
                  <w:rStyle w:val="charCitHyperlinkAbbrev"/>
                </w:rPr>
                <w:noBreakHyphen/>
                <w:t>23</w:t>
              </w:r>
            </w:hyperlink>
            <w:r w:rsidR="00951556" w:rsidRPr="00B43313">
              <w:br/>
            </w:r>
            <w:r w:rsidR="00951556" w:rsidRPr="00951556">
              <w:t xml:space="preserve">does not include retrospective amendment by </w:t>
            </w:r>
            <w:hyperlink r:id="rId626" w:tooltip="Work Health and Safety Amendment Act 2023" w:history="1">
              <w:r w:rsidR="00951556" w:rsidRPr="00951556">
                <w:rPr>
                  <w:rStyle w:val="charCitHyperlinkAbbrev"/>
                </w:rPr>
                <w:t>A2023-31</w:t>
              </w:r>
            </w:hyperlink>
            <w:r w:rsidR="00951556" w:rsidRPr="00951556">
              <w:t xml:space="preserve"> (see reissued republication)</w:t>
            </w:r>
          </w:p>
        </w:tc>
      </w:tr>
      <w:tr w:rsidR="00C1095E" w14:paraId="21831FA9" w14:textId="77777777" w:rsidTr="00FE4B92">
        <w:trPr>
          <w:cantSplit/>
        </w:trPr>
        <w:tc>
          <w:tcPr>
            <w:tcW w:w="1576" w:type="dxa"/>
            <w:tcBorders>
              <w:top w:val="single" w:sz="4" w:space="0" w:color="auto"/>
              <w:bottom w:val="single" w:sz="4" w:space="0" w:color="auto"/>
            </w:tcBorders>
          </w:tcPr>
          <w:p w14:paraId="5C070D7A" w14:textId="127F44EA" w:rsidR="00C1095E" w:rsidRDefault="00C1095E" w:rsidP="00FE4B92">
            <w:pPr>
              <w:pStyle w:val="EarlierRepubEntries"/>
            </w:pPr>
            <w:r>
              <w:t>R26 (RI)</w:t>
            </w:r>
            <w:r>
              <w:br/>
              <w:t>7 July 2023</w:t>
            </w:r>
          </w:p>
        </w:tc>
        <w:tc>
          <w:tcPr>
            <w:tcW w:w="1681" w:type="dxa"/>
            <w:tcBorders>
              <w:top w:val="single" w:sz="4" w:space="0" w:color="auto"/>
              <w:bottom w:val="single" w:sz="4" w:space="0" w:color="auto"/>
            </w:tcBorders>
          </w:tcPr>
          <w:p w14:paraId="159CDCBC" w14:textId="337A846D" w:rsidR="00C1095E" w:rsidRDefault="00C1095E" w:rsidP="00FE4B92">
            <w:pPr>
              <w:pStyle w:val="EarlierRepubEntries"/>
            </w:pPr>
            <w:r>
              <w:t>9 June 2023–</w:t>
            </w:r>
            <w:r>
              <w:br/>
              <w:t>18 Aug 2024</w:t>
            </w:r>
          </w:p>
        </w:tc>
        <w:tc>
          <w:tcPr>
            <w:tcW w:w="1783" w:type="dxa"/>
            <w:tcBorders>
              <w:top w:val="single" w:sz="4" w:space="0" w:color="auto"/>
              <w:bottom w:val="single" w:sz="4" w:space="0" w:color="auto"/>
            </w:tcBorders>
          </w:tcPr>
          <w:p w14:paraId="3DCCE2DA" w14:textId="15B00BD4" w:rsidR="00C1095E" w:rsidRPr="009D44E9" w:rsidRDefault="00F83F82" w:rsidP="00FE4B92">
            <w:pPr>
              <w:pStyle w:val="EarlierRepubEntries"/>
              <w:rPr>
                <w:rStyle w:val="charCitHyperlinkAbbrev"/>
              </w:rPr>
            </w:pPr>
            <w:hyperlink r:id="rId627" w:tooltip="Workplace Legislation Amendment Act 2022" w:history="1">
              <w:r w:rsidR="00C1095E">
                <w:rPr>
                  <w:rStyle w:val="charCitHyperlinkAbbrev"/>
                </w:rPr>
                <w:t>A2022</w:t>
              </w:r>
              <w:r w:rsidR="00C1095E">
                <w:rPr>
                  <w:rStyle w:val="charCitHyperlinkAbbrev"/>
                </w:rPr>
                <w:noBreakHyphen/>
                <w:t>23</w:t>
              </w:r>
            </w:hyperlink>
          </w:p>
        </w:tc>
        <w:tc>
          <w:tcPr>
            <w:tcW w:w="1783" w:type="dxa"/>
            <w:tcBorders>
              <w:top w:val="single" w:sz="4" w:space="0" w:color="auto"/>
              <w:bottom w:val="single" w:sz="4" w:space="0" w:color="auto"/>
            </w:tcBorders>
          </w:tcPr>
          <w:p w14:paraId="782794C4" w14:textId="48E1E946" w:rsidR="00C1095E" w:rsidRDefault="00C1095E" w:rsidP="00FE4B92">
            <w:pPr>
              <w:pStyle w:val="EarlierRepubEntries"/>
            </w:pPr>
            <w:r>
              <w:t xml:space="preserve">retrospective amendment by </w:t>
            </w:r>
            <w:hyperlink r:id="rId628" w:tooltip="Work Health and Safety Amendment Act 2023" w:history="1">
              <w:r w:rsidRPr="00951556">
                <w:rPr>
                  <w:rStyle w:val="charCitHyperlinkAbbrev"/>
                </w:rPr>
                <w:t>A2023-31</w:t>
              </w:r>
            </w:hyperlink>
          </w:p>
        </w:tc>
      </w:tr>
    </w:tbl>
    <w:p w14:paraId="34CE752E" w14:textId="77777777" w:rsidR="00585429" w:rsidRPr="00585429" w:rsidRDefault="00585429" w:rsidP="00585429">
      <w:pPr>
        <w:pStyle w:val="PageBreak"/>
      </w:pPr>
      <w:r w:rsidRPr="00585429">
        <w:br w:type="page"/>
      </w:r>
    </w:p>
    <w:p w14:paraId="6F7230DD" w14:textId="77777777" w:rsidR="00D45038" w:rsidRPr="00457D67" w:rsidRDefault="00D45038" w:rsidP="00D45038">
      <w:pPr>
        <w:pStyle w:val="Endnote20"/>
      </w:pPr>
      <w:bookmarkStart w:id="489" w:name="_Toc174522691"/>
      <w:r w:rsidRPr="00457D67">
        <w:rPr>
          <w:rStyle w:val="charTableNo"/>
        </w:rPr>
        <w:lastRenderedPageBreak/>
        <w:t>6</w:t>
      </w:r>
      <w:r w:rsidRPr="00217CE1">
        <w:tab/>
      </w:r>
      <w:r w:rsidRPr="00457D67">
        <w:rPr>
          <w:rStyle w:val="charTableText"/>
        </w:rPr>
        <w:t>Expired transitional or validating provisions</w:t>
      </w:r>
      <w:bookmarkEnd w:id="489"/>
    </w:p>
    <w:p w14:paraId="0AC96F3F" w14:textId="411A892C" w:rsidR="00D45038" w:rsidRDefault="00D45038" w:rsidP="00D45038">
      <w:pPr>
        <w:pStyle w:val="EndNoteTextPub"/>
      </w:pPr>
      <w:r w:rsidRPr="00600F19">
        <w:t>This Act may be affected by transitional or validating provisions that have expired.  The expiry does not affect any continuing operation of the provisions (s</w:t>
      </w:r>
      <w:r>
        <w:t xml:space="preserve">ee </w:t>
      </w:r>
      <w:hyperlink r:id="rId629" w:tooltip="A2001-14" w:history="1">
        <w:r w:rsidR="007D2145" w:rsidRPr="0074598E">
          <w:rPr>
            <w:rStyle w:val="charCitHyperlinkItal"/>
          </w:rPr>
          <w:t>Legislation Act 2001</w:t>
        </w:r>
      </w:hyperlink>
      <w:r>
        <w:t>, s 88 (1)).</w:t>
      </w:r>
    </w:p>
    <w:p w14:paraId="6CBD7929" w14:textId="77777777" w:rsidR="00D45038" w:rsidRDefault="00D45038" w:rsidP="00D45038">
      <w:pPr>
        <w:pStyle w:val="EndNoteTextPub"/>
        <w:spacing w:before="120"/>
      </w:pPr>
      <w:r>
        <w:t>Expired provisions are removed from the republished law when the expiry takes effect and are listed in the amendment history using the abbreviation ‘exp’ followed by the date of the expiry.</w:t>
      </w:r>
    </w:p>
    <w:p w14:paraId="3BDDF95B" w14:textId="77777777" w:rsidR="00D45038" w:rsidRDefault="00D45038" w:rsidP="00D4503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DB3DB6B" w14:textId="77777777" w:rsidR="00EE4A21" w:rsidRDefault="00EE4A21">
      <w:pPr>
        <w:pStyle w:val="05EndNote"/>
        <w:sectPr w:rsidR="00EE4A21" w:rsidSect="00457D67">
          <w:headerReference w:type="even" r:id="rId630"/>
          <w:headerReference w:type="default" r:id="rId631"/>
          <w:footerReference w:type="even" r:id="rId632"/>
          <w:footerReference w:type="default" r:id="rId633"/>
          <w:pgSz w:w="11907" w:h="16839" w:code="9"/>
          <w:pgMar w:top="3000" w:right="1900" w:bottom="2500" w:left="2300" w:header="2480" w:footer="2100" w:gutter="0"/>
          <w:cols w:space="720"/>
          <w:docGrid w:linePitch="326"/>
        </w:sectPr>
      </w:pPr>
    </w:p>
    <w:p w14:paraId="07F57D07" w14:textId="77777777" w:rsidR="00086276" w:rsidRDefault="00086276">
      <w:pPr>
        <w:rPr>
          <w:color w:val="000000"/>
          <w:sz w:val="22"/>
        </w:rPr>
      </w:pPr>
    </w:p>
    <w:p w14:paraId="6FCA3142" w14:textId="77777777" w:rsidR="00367E12" w:rsidRDefault="00367E12">
      <w:pPr>
        <w:rPr>
          <w:color w:val="000000"/>
          <w:sz w:val="22"/>
        </w:rPr>
      </w:pPr>
    </w:p>
    <w:p w14:paraId="3AD0A843" w14:textId="77777777" w:rsidR="00086276" w:rsidRDefault="00086276">
      <w:pPr>
        <w:rPr>
          <w:color w:val="000000"/>
          <w:sz w:val="22"/>
        </w:rPr>
      </w:pPr>
    </w:p>
    <w:p w14:paraId="71D3F2C5" w14:textId="77777777" w:rsidR="00FE789C" w:rsidRDefault="00FE789C">
      <w:pPr>
        <w:rPr>
          <w:color w:val="000000"/>
          <w:sz w:val="22"/>
        </w:rPr>
      </w:pPr>
    </w:p>
    <w:p w14:paraId="6B156700" w14:textId="77777777" w:rsidR="00FE789C" w:rsidRDefault="00FE789C">
      <w:pPr>
        <w:rPr>
          <w:color w:val="000000"/>
          <w:sz w:val="22"/>
        </w:rPr>
      </w:pPr>
    </w:p>
    <w:p w14:paraId="2F1D5985" w14:textId="77777777" w:rsidR="00FE789C" w:rsidRDefault="00FE789C">
      <w:pPr>
        <w:rPr>
          <w:color w:val="000000"/>
          <w:sz w:val="22"/>
        </w:rPr>
      </w:pPr>
    </w:p>
    <w:p w14:paraId="14001A29" w14:textId="77777777" w:rsidR="00FE789C" w:rsidRDefault="00FE789C">
      <w:pPr>
        <w:rPr>
          <w:color w:val="000000"/>
          <w:sz w:val="22"/>
        </w:rPr>
      </w:pPr>
    </w:p>
    <w:p w14:paraId="62F85E60" w14:textId="77777777" w:rsidR="00FE789C" w:rsidRDefault="00FE789C">
      <w:pPr>
        <w:rPr>
          <w:color w:val="000000"/>
          <w:sz w:val="22"/>
        </w:rPr>
      </w:pPr>
    </w:p>
    <w:p w14:paraId="6D496DA7" w14:textId="77777777" w:rsidR="00FE789C" w:rsidRDefault="00FE789C">
      <w:pPr>
        <w:rPr>
          <w:color w:val="000000"/>
          <w:sz w:val="22"/>
        </w:rPr>
      </w:pPr>
    </w:p>
    <w:p w14:paraId="35008546" w14:textId="77777777" w:rsidR="00FE789C" w:rsidRDefault="00FE789C">
      <w:pPr>
        <w:rPr>
          <w:color w:val="000000"/>
          <w:sz w:val="22"/>
        </w:rPr>
      </w:pPr>
    </w:p>
    <w:p w14:paraId="70058D97" w14:textId="19061C9D" w:rsidR="00FE789C" w:rsidRDefault="00FE789C">
      <w:pPr>
        <w:rPr>
          <w:color w:val="000000"/>
          <w:sz w:val="22"/>
        </w:rPr>
      </w:pPr>
    </w:p>
    <w:p w14:paraId="1A84835C" w14:textId="7C9E8174" w:rsidR="00BB5CFA" w:rsidRDefault="00BB5CFA">
      <w:pPr>
        <w:rPr>
          <w:color w:val="000000"/>
          <w:sz w:val="22"/>
        </w:rPr>
      </w:pPr>
    </w:p>
    <w:p w14:paraId="67D936F3" w14:textId="6430361A" w:rsidR="00BB5CFA" w:rsidRDefault="00BB5CFA">
      <w:pPr>
        <w:rPr>
          <w:color w:val="000000"/>
          <w:sz w:val="22"/>
        </w:rPr>
      </w:pPr>
    </w:p>
    <w:p w14:paraId="289869E0" w14:textId="351D2958" w:rsidR="00BB5CFA" w:rsidRDefault="00BB5CFA">
      <w:pPr>
        <w:rPr>
          <w:color w:val="000000"/>
          <w:sz w:val="22"/>
        </w:rPr>
      </w:pPr>
    </w:p>
    <w:p w14:paraId="3AC7EEBC" w14:textId="68D20B46" w:rsidR="00BB5CFA" w:rsidRDefault="00BB5CFA">
      <w:pPr>
        <w:rPr>
          <w:color w:val="000000"/>
          <w:sz w:val="22"/>
        </w:rPr>
      </w:pPr>
    </w:p>
    <w:p w14:paraId="5D0761BB" w14:textId="202A216B" w:rsidR="00BB5CFA" w:rsidRDefault="00BB5CFA">
      <w:pPr>
        <w:rPr>
          <w:color w:val="000000"/>
          <w:sz w:val="22"/>
        </w:rPr>
      </w:pPr>
    </w:p>
    <w:p w14:paraId="0B50B7ED" w14:textId="43DB5FF9" w:rsidR="00BB5CFA" w:rsidRDefault="00BB5CFA">
      <w:pPr>
        <w:rPr>
          <w:color w:val="000000"/>
          <w:sz w:val="22"/>
        </w:rPr>
      </w:pPr>
    </w:p>
    <w:p w14:paraId="51FD9A1D" w14:textId="5092C055" w:rsidR="00BB5CFA" w:rsidRDefault="00BB5CFA">
      <w:pPr>
        <w:rPr>
          <w:color w:val="000000"/>
          <w:sz w:val="22"/>
        </w:rPr>
      </w:pPr>
    </w:p>
    <w:p w14:paraId="28E95E36" w14:textId="77E78377" w:rsidR="00BB5CFA" w:rsidRDefault="00BB5CFA">
      <w:pPr>
        <w:rPr>
          <w:color w:val="000000"/>
          <w:sz w:val="22"/>
        </w:rPr>
      </w:pPr>
    </w:p>
    <w:p w14:paraId="07AB6FF5" w14:textId="2E4D84D1" w:rsidR="00BB5CFA" w:rsidRDefault="00BB5CFA">
      <w:pPr>
        <w:rPr>
          <w:color w:val="000000"/>
          <w:sz w:val="22"/>
        </w:rPr>
      </w:pPr>
    </w:p>
    <w:p w14:paraId="6EED119A" w14:textId="48F8EE73" w:rsidR="00BB5CFA" w:rsidRDefault="00BB5CFA">
      <w:pPr>
        <w:rPr>
          <w:color w:val="000000"/>
          <w:sz w:val="22"/>
        </w:rPr>
      </w:pPr>
    </w:p>
    <w:p w14:paraId="10E08DDE" w14:textId="5D551E74" w:rsidR="00BB5CFA" w:rsidRDefault="00BB5CFA">
      <w:pPr>
        <w:rPr>
          <w:color w:val="000000"/>
          <w:sz w:val="22"/>
        </w:rPr>
      </w:pPr>
    </w:p>
    <w:p w14:paraId="257E39BC" w14:textId="1A542312" w:rsidR="00BB5CFA" w:rsidRDefault="00BB5CFA">
      <w:pPr>
        <w:rPr>
          <w:color w:val="000000"/>
          <w:sz w:val="22"/>
        </w:rPr>
      </w:pPr>
    </w:p>
    <w:p w14:paraId="28D21F57" w14:textId="77777777" w:rsidR="00BB5CFA" w:rsidRDefault="00BB5CFA">
      <w:pPr>
        <w:rPr>
          <w:color w:val="000000"/>
          <w:sz w:val="22"/>
        </w:rPr>
      </w:pPr>
    </w:p>
    <w:p w14:paraId="2015DEC8" w14:textId="77777777" w:rsidR="00585429" w:rsidRDefault="00585429">
      <w:pPr>
        <w:rPr>
          <w:color w:val="000000"/>
          <w:sz w:val="22"/>
        </w:rPr>
      </w:pPr>
    </w:p>
    <w:p w14:paraId="02105B21" w14:textId="77777777" w:rsidR="00585429" w:rsidRDefault="00585429">
      <w:pPr>
        <w:rPr>
          <w:color w:val="000000"/>
          <w:sz w:val="22"/>
        </w:rPr>
      </w:pPr>
    </w:p>
    <w:p w14:paraId="4884A481" w14:textId="130D8C3E" w:rsidR="00EE4A21" w:rsidRPr="006F4A4A" w:rsidRDefault="00EE4A21">
      <w:pPr>
        <w:rPr>
          <w:color w:val="000000"/>
          <w:sz w:val="22"/>
        </w:rPr>
      </w:pPr>
      <w:r>
        <w:rPr>
          <w:color w:val="000000"/>
          <w:sz w:val="22"/>
        </w:rPr>
        <w:t xml:space="preserve">©  Australian Capital Territory </w:t>
      </w:r>
      <w:r w:rsidR="00457D67">
        <w:rPr>
          <w:noProof/>
          <w:color w:val="000000"/>
          <w:sz w:val="22"/>
        </w:rPr>
        <w:t>2024</w:t>
      </w:r>
    </w:p>
    <w:p w14:paraId="23A7C674" w14:textId="77777777" w:rsidR="00EE4A21" w:rsidRDefault="00EE4A21">
      <w:pPr>
        <w:pStyle w:val="06Copyright"/>
        <w:sectPr w:rsidR="00EE4A21" w:rsidSect="00EE4A21">
          <w:headerReference w:type="even" r:id="rId634"/>
          <w:headerReference w:type="default" r:id="rId635"/>
          <w:footerReference w:type="even" r:id="rId636"/>
          <w:footerReference w:type="default" r:id="rId637"/>
          <w:headerReference w:type="first" r:id="rId638"/>
          <w:footerReference w:type="first" r:id="rId639"/>
          <w:type w:val="continuous"/>
          <w:pgSz w:w="11907" w:h="16839" w:code="9"/>
          <w:pgMar w:top="3000" w:right="1900" w:bottom="2500" w:left="2300" w:header="2480" w:footer="2100" w:gutter="0"/>
          <w:pgNumType w:fmt="lowerRoman"/>
          <w:cols w:space="720"/>
          <w:titlePg/>
          <w:docGrid w:linePitch="326"/>
        </w:sectPr>
      </w:pPr>
    </w:p>
    <w:p w14:paraId="76751599" w14:textId="77777777" w:rsidR="00EE4A21" w:rsidRPr="000D13D8" w:rsidRDefault="00EE4A21" w:rsidP="00EE4A21"/>
    <w:p w14:paraId="04CA7709" w14:textId="77777777" w:rsidR="00C74949" w:rsidRDefault="00C74949" w:rsidP="00EE4A21"/>
    <w:sectPr w:rsidR="00C74949" w:rsidSect="00EE4A21">
      <w:headerReference w:type="first" r:id="rId640"/>
      <w:footerReference w:type="first" r:id="rId64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4992F8" w14:textId="77777777" w:rsidR="00971343" w:rsidRDefault="00971343">
      <w:r>
        <w:separator/>
      </w:r>
    </w:p>
  </w:endnote>
  <w:endnote w:type="continuationSeparator" w:id="0">
    <w:p w14:paraId="6CD546A2" w14:textId="77777777" w:rsidR="00971343" w:rsidRDefault="009713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5D894" w14:textId="370B1EF5" w:rsidR="00A926E1" w:rsidRPr="00F83F82" w:rsidRDefault="00F83F82" w:rsidP="00F83F82">
    <w:pPr>
      <w:pStyle w:val="Footer"/>
      <w:jc w:val="center"/>
      <w:rPr>
        <w:rFonts w:cs="Arial"/>
        <w:sz w:val="14"/>
      </w:rPr>
    </w:pPr>
    <w:r w:rsidRPr="00F83F8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F9E2C" w14:textId="45610BB6" w:rsidR="00B57989" w:rsidRPr="00F83F82" w:rsidRDefault="00B57989" w:rsidP="00F83F82">
    <w:pPr>
      <w:pStyle w:val="Footer"/>
      <w:jc w:val="center"/>
      <w:rPr>
        <w:rFonts w:cs="Arial"/>
        <w:sz w:val="14"/>
      </w:rPr>
    </w:pPr>
    <w:r w:rsidRPr="00F83F82">
      <w:rPr>
        <w:rFonts w:cs="Arial"/>
        <w:sz w:val="14"/>
      </w:rPr>
      <w:fldChar w:fldCharType="begin"/>
    </w:r>
    <w:r w:rsidRPr="00F83F82">
      <w:rPr>
        <w:rFonts w:cs="Arial"/>
        <w:sz w:val="14"/>
      </w:rPr>
      <w:instrText xml:space="preserve"> DOCPROPERTY "Status" </w:instrText>
    </w:r>
    <w:r w:rsidRPr="00F83F82">
      <w:rPr>
        <w:rFonts w:cs="Arial"/>
        <w:sz w:val="14"/>
      </w:rPr>
      <w:fldChar w:fldCharType="separate"/>
    </w:r>
    <w:r w:rsidR="00A926E1" w:rsidRPr="00F83F82">
      <w:rPr>
        <w:rFonts w:cs="Arial"/>
        <w:sz w:val="14"/>
      </w:rPr>
      <w:t xml:space="preserve"> </w:t>
    </w:r>
    <w:r w:rsidRPr="00F83F82">
      <w:rPr>
        <w:rFonts w:cs="Arial"/>
        <w:sz w:val="14"/>
      </w:rPr>
      <w:fldChar w:fldCharType="end"/>
    </w:r>
    <w:r w:rsidRPr="00F83F82">
      <w:rPr>
        <w:rFonts w:cs="Arial"/>
        <w:sz w:val="14"/>
      </w:rPr>
      <w:fldChar w:fldCharType="begin"/>
    </w:r>
    <w:r w:rsidRPr="00F83F82">
      <w:rPr>
        <w:rFonts w:cs="Arial"/>
        <w:sz w:val="14"/>
      </w:rPr>
      <w:instrText xml:space="preserve"> COMMENTS  \* MERGEFORMAT </w:instrText>
    </w:r>
    <w:r w:rsidRPr="00F83F82">
      <w:rPr>
        <w:rFonts w:cs="Arial"/>
        <w:sz w:val="14"/>
      </w:rPr>
      <w:fldChar w:fldCharType="end"/>
    </w:r>
    <w:r w:rsidR="00F83F82" w:rsidRPr="00F83F8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7B204" w14:textId="4C7BD32C" w:rsidR="00A926E1" w:rsidRPr="00F83F82" w:rsidRDefault="00F83F82" w:rsidP="00F83F82">
    <w:pPr>
      <w:pStyle w:val="Footer"/>
      <w:jc w:val="center"/>
      <w:rPr>
        <w:rFonts w:cs="Arial"/>
        <w:sz w:val="14"/>
      </w:rPr>
    </w:pPr>
    <w:r w:rsidRPr="00F83F8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08141"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57989" w14:paraId="351EECFF" w14:textId="77777777">
      <w:tc>
        <w:tcPr>
          <w:tcW w:w="846" w:type="pct"/>
        </w:tcPr>
        <w:p w14:paraId="5ECB7666" w14:textId="77777777" w:rsidR="00B57989" w:rsidRDefault="00B5798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E8A1473" w14:textId="36FB3BE5" w:rsidR="00B57989" w:rsidRDefault="00F83F82">
          <w:pPr>
            <w:pStyle w:val="Footer"/>
            <w:jc w:val="center"/>
          </w:pPr>
          <w:r>
            <w:fldChar w:fldCharType="begin"/>
          </w:r>
          <w:r>
            <w:instrText xml:space="preserve"> REF Citation *\charformat </w:instrText>
          </w:r>
          <w:r>
            <w:fldChar w:fldCharType="separate"/>
          </w:r>
          <w:r w:rsidR="00A926E1">
            <w:t>Work Health and Safety Act 2011</w:t>
          </w:r>
          <w:r>
            <w:fldChar w:fldCharType="end"/>
          </w:r>
        </w:p>
        <w:p w14:paraId="523F611C" w14:textId="009CD783" w:rsidR="00B57989" w:rsidRDefault="00F83F82">
          <w:pPr>
            <w:pStyle w:val="FooterInfoCentre"/>
          </w:pPr>
          <w:r>
            <w:fldChar w:fldCharType="begin"/>
          </w:r>
          <w:r>
            <w:instrText xml:space="preserve"> DOCPROPERTY "Eff"  </w:instrText>
          </w:r>
          <w:r>
            <w:fldChar w:fldCharType="separate"/>
          </w:r>
          <w:r w:rsidR="00A926E1">
            <w:t xml:space="preserve">Effective:  </w:t>
          </w:r>
          <w:r>
            <w:fldChar w:fldCharType="end"/>
          </w:r>
          <w:r>
            <w:fldChar w:fldCharType="begin"/>
          </w:r>
          <w:r>
            <w:instrText xml:space="preserve"> DOCPROPERTY "StartDt"   </w:instrText>
          </w:r>
          <w:r>
            <w:fldChar w:fldCharType="separate"/>
          </w:r>
          <w:r w:rsidR="00A926E1">
            <w:t>19/08/24</w:t>
          </w:r>
          <w:r>
            <w:fldChar w:fldCharType="end"/>
          </w:r>
          <w:r>
            <w:fldChar w:fldCharType="begin"/>
          </w:r>
          <w:r>
            <w:instrText xml:space="preserve"> DOCPROPERTY "EndDt"  </w:instrText>
          </w:r>
          <w:r>
            <w:fldChar w:fldCharType="separate"/>
          </w:r>
          <w:r w:rsidR="00A926E1">
            <w:t xml:space="preserve"> </w:t>
          </w:r>
          <w:r>
            <w:fldChar w:fldCharType="end"/>
          </w:r>
        </w:p>
      </w:tc>
      <w:tc>
        <w:tcPr>
          <w:tcW w:w="1061" w:type="pct"/>
        </w:tcPr>
        <w:p w14:paraId="647D4723" w14:textId="509CB449" w:rsidR="00B57989" w:rsidRDefault="00F83F82">
          <w:pPr>
            <w:pStyle w:val="Footer"/>
            <w:jc w:val="right"/>
          </w:pPr>
          <w:r>
            <w:fldChar w:fldCharType="begin"/>
          </w:r>
          <w:r>
            <w:instrText xml:space="preserve"> DOCPROPERTY "Category"  </w:instrText>
          </w:r>
          <w:r>
            <w:fldChar w:fldCharType="separate"/>
          </w:r>
          <w:r w:rsidR="00A926E1">
            <w:t>R27</w:t>
          </w:r>
          <w:r>
            <w:fldChar w:fldCharType="end"/>
          </w:r>
          <w:r w:rsidR="00B57989">
            <w:br/>
          </w:r>
          <w:r>
            <w:fldChar w:fldCharType="begin"/>
          </w:r>
          <w:r>
            <w:instrText xml:space="preserve"> DOCPROPERTY "RepubDt"  </w:instrText>
          </w:r>
          <w:r>
            <w:fldChar w:fldCharType="separate"/>
          </w:r>
          <w:r w:rsidR="00A926E1">
            <w:t>19/08/24</w:t>
          </w:r>
          <w:r>
            <w:fldChar w:fldCharType="end"/>
          </w:r>
        </w:p>
      </w:tc>
    </w:tr>
  </w:tbl>
  <w:p w14:paraId="7E76BFF6" w14:textId="19833E63" w:rsidR="00B57989" w:rsidRPr="00F83F82" w:rsidRDefault="00F83F82" w:rsidP="00F83F82">
    <w:pPr>
      <w:pStyle w:val="Status"/>
      <w:rPr>
        <w:rFonts w:cs="Arial"/>
      </w:rPr>
    </w:pPr>
    <w:r w:rsidRPr="00F83F82">
      <w:rPr>
        <w:rFonts w:cs="Arial"/>
      </w:rPr>
      <w:fldChar w:fldCharType="begin"/>
    </w:r>
    <w:r w:rsidRPr="00F83F82">
      <w:rPr>
        <w:rFonts w:cs="Arial"/>
      </w:rPr>
      <w:instrText xml:space="preserve"> DOCPROPERTY "Status" </w:instrText>
    </w:r>
    <w:r w:rsidRPr="00F83F82">
      <w:rPr>
        <w:rFonts w:cs="Arial"/>
      </w:rPr>
      <w:fldChar w:fldCharType="separate"/>
    </w:r>
    <w:r w:rsidR="00A926E1" w:rsidRPr="00F83F82">
      <w:rPr>
        <w:rFonts w:cs="Arial"/>
      </w:rPr>
      <w:t xml:space="preserve"> </w:t>
    </w:r>
    <w:r w:rsidRPr="00F83F82">
      <w:rPr>
        <w:rFonts w:cs="Arial"/>
      </w:rPr>
      <w:fldChar w:fldCharType="end"/>
    </w:r>
    <w:r w:rsidRPr="00F83F8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816FF"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7989" w14:paraId="7AF52529" w14:textId="77777777">
      <w:tc>
        <w:tcPr>
          <w:tcW w:w="1061" w:type="pct"/>
        </w:tcPr>
        <w:p w14:paraId="380717FE" w14:textId="1999E102" w:rsidR="00B57989" w:rsidRDefault="00F83F82">
          <w:pPr>
            <w:pStyle w:val="Footer"/>
          </w:pPr>
          <w:r>
            <w:fldChar w:fldCharType="begin"/>
          </w:r>
          <w:r>
            <w:instrText xml:space="preserve"> DOCPROPERTY "Category"  </w:instrText>
          </w:r>
          <w:r>
            <w:fldChar w:fldCharType="separate"/>
          </w:r>
          <w:r w:rsidR="00A926E1">
            <w:t>R27</w:t>
          </w:r>
          <w:r>
            <w:fldChar w:fldCharType="end"/>
          </w:r>
          <w:r w:rsidR="00B57989">
            <w:br/>
          </w:r>
          <w:r>
            <w:fldChar w:fldCharType="begin"/>
          </w:r>
          <w:r>
            <w:instrText xml:space="preserve"> DOCPROPERTY "RepubDt"  </w:instrText>
          </w:r>
          <w:r>
            <w:fldChar w:fldCharType="separate"/>
          </w:r>
          <w:r w:rsidR="00A926E1">
            <w:t>19/08/24</w:t>
          </w:r>
          <w:r>
            <w:fldChar w:fldCharType="end"/>
          </w:r>
        </w:p>
      </w:tc>
      <w:tc>
        <w:tcPr>
          <w:tcW w:w="3093" w:type="pct"/>
        </w:tcPr>
        <w:p w14:paraId="03303F92" w14:textId="656409A7" w:rsidR="00B57989" w:rsidRDefault="00F83F82">
          <w:pPr>
            <w:pStyle w:val="Footer"/>
            <w:jc w:val="center"/>
          </w:pPr>
          <w:r>
            <w:fldChar w:fldCharType="begin"/>
          </w:r>
          <w:r>
            <w:instrText xml:space="preserve"> REF Citation *\charformat </w:instrText>
          </w:r>
          <w:r>
            <w:fldChar w:fldCharType="separate"/>
          </w:r>
          <w:r w:rsidR="00A926E1">
            <w:t>Work Health and Safety Act 2011</w:t>
          </w:r>
          <w:r>
            <w:fldChar w:fldCharType="end"/>
          </w:r>
        </w:p>
        <w:p w14:paraId="6D0384C6" w14:textId="087B1D59" w:rsidR="00B57989" w:rsidRDefault="00F83F82">
          <w:pPr>
            <w:pStyle w:val="FooterInfoCentre"/>
          </w:pPr>
          <w:r>
            <w:fldChar w:fldCharType="begin"/>
          </w:r>
          <w:r>
            <w:instrText xml:space="preserve"> DOCPROPERTY "Eff"  </w:instrText>
          </w:r>
          <w:r>
            <w:fldChar w:fldCharType="separate"/>
          </w:r>
          <w:r w:rsidR="00A926E1">
            <w:t xml:space="preserve">Effective:  </w:t>
          </w:r>
          <w:r>
            <w:fldChar w:fldCharType="end"/>
          </w:r>
          <w:r>
            <w:fldChar w:fldCharType="begin"/>
          </w:r>
          <w:r>
            <w:instrText xml:space="preserve"> DOCPROPERTY "StartDt"  </w:instrText>
          </w:r>
          <w:r>
            <w:fldChar w:fldCharType="separate"/>
          </w:r>
          <w:r w:rsidR="00A926E1">
            <w:t>19/08/24</w:t>
          </w:r>
          <w:r>
            <w:fldChar w:fldCharType="end"/>
          </w:r>
          <w:r>
            <w:fldChar w:fldCharType="begin"/>
          </w:r>
          <w:r>
            <w:instrText xml:space="preserve"> DOCPROPERTY "EndDt"  </w:instrText>
          </w:r>
          <w:r>
            <w:fldChar w:fldCharType="separate"/>
          </w:r>
          <w:r w:rsidR="00A926E1">
            <w:t xml:space="preserve"> </w:t>
          </w:r>
          <w:r>
            <w:fldChar w:fldCharType="end"/>
          </w:r>
        </w:p>
      </w:tc>
      <w:tc>
        <w:tcPr>
          <w:tcW w:w="846" w:type="pct"/>
        </w:tcPr>
        <w:p w14:paraId="3B099DBD" w14:textId="77777777" w:rsidR="00B57989" w:rsidRDefault="00B579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99F9D5E" w14:textId="2535BC3D" w:rsidR="00B57989" w:rsidRPr="00F83F82" w:rsidRDefault="00F83F82" w:rsidP="00F83F82">
    <w:pPr>
      <w:pStyle w:val="Status"/>
      <w:rPr>
        <w:rFonts w:cs="Arial"/>
      </w:rPr>
    </w:pPr>
    <w:r w:rsidRPr="00F83F82">
      <w:rPr>
        <w:rFonts w:cs="Arial"/>
      </w:rPr>
      <w:fldChar w:fldCharType="begin"/>
    </w:r>
    <w:r w:rsidRPr="00F83F82">
      <w:rPr>
        <w:rFonts w:cs="Arial"/>
      </w:rPr>
      <w:instrText xml:space="preserve"> DOCPROPERTY "Status" </w:instrText>
    </w:r>
    <w:r w:rsidRPr="00F83F82">
      <w:rPr>
        <w:rFonts w:cs="Arial"/>
      </w:rPr>
      <w:fldChar w:fldCharType="separate"/>
    </w:r>
    <w:r w:rsidR="00A926E1" w:rsidRPr="00F83F82">
      <w:rPr>
        <w:rFonts w:cs="Arial"/>
      </w:rPr>
      <w:t xml:space="preserve"> </w:t>
    </w:r>
    <w:r w:rsidRPr="00F83F82">
      <w:rPr>
        <w:rFonts w:cs="Arial"/>
      </w:rPr>
      <w:fldChar w:fldCharType="end"/>
    </w:r>
    <w:r w:rsidRPr="00F83F8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6FAE6"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7989" w14:paraId="6B9B1C63" w14:textId="77777777">
      <w:tc>
        <w:tcPr>
          <w:tcW w:w="1061" w:type="pct"/>
        </w:tcPr>
        <w:p w14:paraId="761415E7" w14:textId="7445E805" w:rsidR="00B57989" w:rsidRDefault="00F83F82">
          <w:pPr>
            <w:pStyle w:val="Footer"/>
          </w:pPr>
          <w:r>
            <w:fldChar w:fldCharType="begin"/>
          </w:r>
          <w:r>
            <w:instrText xml:space="preserve"> DOCPROPERTY "Category"  </w:instrText>
          </w:r>
          <w:r>
            <w:fldChar w:fldCharType="separate"/>
          </w:r>
          <w:r w:rsidR="00A926E1">
            <w:t>R27</w:t>
          </w:r>
          <w:r>
            <w:fldChar w:fldCharType="end"/>
          </w:r>
          <w:r w:rsidR="00B57989">
            <w:br/>
          </w:r>
          <w:r>
            <w:fldChar w:fldCharType="begin"/>
          </w:r>
          <w:r>
            <w:instrText xml:space="preserve"> DOCPROPERTY "RepubDt"  </w:instrText>
          </w:r>
          <w:r>
            <w:fldChar w:fldCharType="separate"/>
          </w:r>
          <w:r w:rsidR="00A926E1">
            <w:t>19/08/24</w:t>
          </w:r>
          <w:r>
            <w:fldChar w:fldCharType="end"/>
          </w:r>
        </w:p>
      </w:tc>
      <w:tc>
        <w:tcPr>
          <w:tcW w:w="3093" w:type="pct"/>
        </w:tcPr>
        <w:p w14:paraId="7B9942A3" w14:textId="00D426F4" w:rsidR="00B57989" w:rsidRDefault="00F83F82">
          <w:pPr>
            <w:pStyle w:val="Footer"/>
            <w:jc w:val="center"/>
          </w:pPr>
          <w:r>
            <w:fldChar w:fldCharType="begin"/>
          </w:r>
          <w:r>
            <w:instrText xml:space="preserve"> REF Citation *\charformat </w:instrText>
          </w:r>
          <w:r>
            <w:fldChar w:fldCharType="separate"/>
          </w:r>
          <w:r w:rsidR="00A926E1">
            <w:t>Work Health and Safety Act 2011</w:t>
          </w:r>
          <w:r>
            <w:fldChar w:fldCharType="end"/>
          </w:r>
        </w:p>
        <w:p w14:paraId="419E7401" w14:textId="75EF4CB7" w:rsidR="00B57989" w:rsidRDefault="00F83F82">
          <w:pPr>
            <w:pStyle w:val="FooterInfoCentre"/>
          </w:pPr>
          <w:r>
            <w:fldChar w:fldCharType="begin"/>
          </w:r>
          <w:r>
            <w:instrText xml:space="preserve"> DOCPROPERTY "Eff"  </w:instrText>
          </w:r>
          <w:r>
            <w:fldChar w:fldCharType="separate"/>
          </w:r>
          <w:r w:rsidR="00A926E1">
            <w:t xml:space="preserve">Effective:  </w:t>
          </w:r>
          <w:r>
            <w:fldChar w:fldCharType="end"/>
          </w:r>
          <w:r>
            <w:fldChar w:fldCharType="begin"/>
          </w:r>
          <w:r>
            <w:instrText xml:space="preserve"> DOCPROPERTY "StartDt"   </w:instrText>
          </w:r>
          <w:r>
            <w:fldChar w:fldCharType="separate"/>
          </w:r>
          <w:r w:rsidR="00A926E1">
            <w:t>19/08/24</w:t>
          </w:r>
          <w:r>
            <w:fldChar w:fldCharType="end"/>
          </w:r>
          <w:r>
            <w:fldChar w:fldCharType="begin"/>
          </w:r>
          <w:r>
            <w:instrText xml:space="preserve"> DOCPROPERTY "EndDt"  </w:instrText>
          </w:r>
          <w:r>
            <w:fldChar w:fldCharType="separate"/>
          </w:r>
          <w:r w:rsidR="00A926E1">
            <w:t xml:space="preserve"> </w:t>
          </w:r>
          <w:r>
            <w:fldChar w:fldCharType="end"/>
          </w:r>
        </w:p>
      </w:tc>
      <w:tc>
        <w:tcPr>
          <w:tcW w:w="846" w:type="pct"/>
        </w:tcPr>
        <w:p w14:paraId="76D52FE3" w14:textId="77777777" w:rsidR="00B57989" w:rsidRDefault="00B579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89CE4CC" w14:textId="40AF6EAD" w:rsidR="00B57989" w:rsidRPr="00F83F82" w:rsidRDefault="00F83F82" w:rsidP="00F83F82">
    <w:pPr>
      <w:pStyle w:val="Status"/>
      <w:rPr>
        <w:rFonts w:cs="Arial"/>
      </w:rPr>
    </w:pPr>
    <w:r w:rsidRPr="00F83F8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3C9F2"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14:paraId="602D0604" w14:textId="77777777">
      <w:tc>
        <w:tcPr>
          <w:tcW w:w="847" w:type="pct"/>
        </w:tcPr>
        <w:p w14:paraId="3BC6FBB7" w14:textId="77777777" w:rsidR="00B57989" w:rsidRDefault="00B579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BB37B2A" w14:textId="4D35322C" w:rsidR="00B57989" w:rsidRDefault="00F83F82">
          <w:pPr>
            <w:pStyle w:val="Footer"/>
            <w:jc w:val="center"/>
          </w:pPr>
          <w:r>
            <w:fldChar w:fldCharType="begin"/>
          </w:r>
          <w:r>
            <w:instrText xml:space="preserve"> REF Citation *\charformat </w:instrText>
          </w:r>
          <w:r>
            <w:fldChar w:fldCharType="separate"/>
          </w:r>
          <w:r w:rsidR="00A926E1">
            <w:t>Work Health and Safety Act 2011</w:t>
          </w:r>
          <w:r>
            <w:fldChar w:fldCharType="end"/>
          </w:r>
        </w:p>
        <w:p w14:paraId="0F88D260" w14:textId="0D44B463" w:rsidR="00B57989" w:rsidRDefault="00F83F82">
          <w:pPr>
            <w:pStyle w:val="FooterInfoCentre"/>
          </w:pPr>
          <w:r>
            <w:fldChar w:fldCharType="begin"/>
          </w:r>
          <w:r>
            <w:instrText xml:space="preserve"> DOCPROPERTY "Eff"  *\charformat </w:instrText>
          </w:r>
          <w:r>
            <w:fldChar w:fldCharType="separate"/>
          </w:r>
          <w:r w:rsidR="00A926E1">
            <w:t xml:space="preserve">Effective:  </w:t>
          </w:r>
          <w:r>
            <w:fldChar w:fldCharType="end"/>
          </w:r>
          <w:r>
            <w:fldChar w:fldCharType="begin"/>
          </w:r>
          <w:r>
            <w:instrText xml:space="preserve"> DOCPROPERTY "StartDt"  *\charformat </w:instrText>
          </w:r>
          <w:r>
            <w:fldChar w:fldCharType="separate"/>
          </w:r>
          <w:r w:rsidR="00A926E1">
            <w:t>19/08/24</w:t>
          </w:r>
          <w:r>
            <w:fldChar w:fldCharType="end"/>
          </w:r>
          <w:r>
            <w:fldChar w:fldCharType="begin"/>
          </w:r>
          <w:r>
            <w:instrText xml:space="preserve"> DOCPROPERTY "EndDt"  *\charformat </w:instrText>
          </w:r>
          <w:r>
            <w:fldChar w:fldCharType="separate"/>
          </w:r>
          <w:r w:rsidR="00A926E1">
            <w:t xml:space="preserve"> </w:t>
          </w:r>
          <w:r>
            <w:fldChar w:fldCharType="end"/>
          </w:r>
        </w:p>
      </w:tc>
      <w:tc>
        <w:tcPr>
          <w:tcW w:w="1061" w:type="pct"/>
        </w:tcPr>
        <w:p w14:paraId="0EFB77BB" w14:textId="52C3C41E" w:rsidR="00B57989" w:rsidRDefault="00F83F82">
          <w:pPr>
            <w:pStyle w:val="Footer"/>
            <w:jc w:val="right"/>
          </w:pPr>
          <w:r>
            <w:fldChar w:fldCharType="begin"/>
          </w:r>
          <w:r>
            <w:instrText xml:space="preserve"> DOCPROPERTY "Category"  *\charformat  </w:instrText>
          </w:r>
          <w:r>
            <w:fldChar w:fldCharType="separate"/>
          </w:r>
          <w:r w:rsidR="00A926E1">
            <w:t>R27</w:t>
          </w:r>
          <w:r>
            <w:fldChar w:fldCharType="end"/>
          </w:r>
          <w:r w:rsidR="00B57989">
            <w:br/>
          </w:r>
          <w:r>
            <w:fldChar w:fldCharType="begin"/>
          </w:r>
          <w:r>
            <w:instrText xml:space="preserve"> DOCPROPERTY "RepubDt"  *\charformat  </w:instrText>
          </w:r>
          <w:r>
            <w:fldChar w:fldCharType="separate"/>
          </w:r>
          <w:r w:rsidR="00A926E1">
            <w:t>19/08/24</w:t>
          </w:r>
          <w:r>
            <w:fldChar w:fldCharType="end"/>
          </w:r>
        </w:p>
      </w:tc>
    </w:tr>
  </w:tbl>
  <w:p w14:paraId="3A4CB36D" w14:textId="66591E2B" w:rsidR="00B57989" w:rsidRPr="00F83F82" w:rsidRDefault="00F83F82" w:rsidP="00F83F82">
    <w:pPr>
      <w:pStyle w:val="Status"/>
      <w:rPr>
        <w:rFonts w:cs="Arial"/>
      </w:rPr>
    </w:pPr>
    <w:r w:rsidRPr="00F83F82">
      <w:rPr>
        <w:rFonts w:cs="Arial"/>
      </w:rPr>
      <w:fldChar w:fldCharType="begin"/>
    </w:r>
    <w:r w:rsidRPr="00F83F82">
      <w:rPr>
        <w:rFonts w:cs="Arial"/>
      </w:rPr>
      <w:instrText xml:space="preserve"> DOCPROPERTY "Status" </w:instrText>
    </w:r>
    <w:r w:rsidRPr="00F83F82">
      <w:rPr>
        <w:rFonts w:cs="Arial"/>
      </w:rPr>
      <w:fldChar w:fldCharType="separate"/>
    </w:r>
    <w:r w:rsidR="00A926E1" w:rsidRPr="00F83F82">
      <w:rPr>
        <w:rFonts w:cs="Arial"/>
      </w:rPr>
      <w:t xml:space="preserve"> </w:t>
    </w:r>
    <w:r w:rsidRPr="00F83F82">
      <w:rPr>
        <w:rFonts w:cs="Arial"/>
      </w:rPr>
      <w:fldChar w:fldCharType="end"/>
    </w:r>
    <w:r w:rsidRPr="00F83F8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8A94D"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14:paraId="655104F2" w14:textId="77777777">
      <w:tc>
        <w:tcPr>
          <w:tcW w:w="1061" w:type="pct"/>
        </w:tcPr>
        <w:p w14:paraId="6AA3CB22" w14:textId="70A59C5A" w:rsidR="00B57989" w:rsidRDefault="00F83F82">
          <w:pPr>
            <w:pStyle w:val="Footer"/>
          </w:pPr>
          <w:r>
            <w:fldChar w:fldCharType="begin"/>
          </w:r>
          <w:r>
            <w:instrText xml:space="preserve"> DOCPROPERTY "Category"  *\charformat  </w:instrText>
          </w:r>
          <w:r>
            <w:fldChar w:fldCharType="separate"/>
          </w:r>
          <w:r w:rsidR="00A926E1">
            <w:t>R27</w:t>
          </w:r>
          <w:r>
            <w:fldChar w:fldCharType="end"/>
          </w:r>
          <w:r w:rsidR="00B57989">
            <w:br/>
          </w:r>
          <w:r>
            <w:fldChar w:fldCharType="begin"/>
          </w:r>
          <w:r>
            <w:instrText xml:space="preserve"> DOCPROPERTY "RepubDt"  *\charformat  </w:instrText>
          </w:r>
          <w:r>
            <w:fldChar w:fldCharType="separate"/>
          </w:r>
          <w:r w:rsidR="00A926E1">
            <w:t>19/08/24</w:t>
          </w:r>
          <w:r>
            <w:fldChar w:fldCharType="end"/>
          </w:r>
        </w:p>
      </w:tc>
      <w:tc>
        <w:tcPr>
          <w:tcW w:w="3092" w:type="pct"/>
        </w:tcPr>
        <w:p w14:paraId="28B4C13A" w14:textId="5EB30B6C" w:rsidR="00B57989" w:rsidRDefault="00F83F82">
          <w:pPr>
            <w:pStyle w:val="Footer"/>
            <w:jc w:val="center"/>
          </w:pPr>
          <w:r>
            <w:fldChar w:fldCharType="begin"/>
          </w:r>
          <w:r>
            <w:instrText xml:space="preserve"> REF Citation *\charformat </w:instrText>
          </w:r>
          <w:r>
            <w:fldChar w:fldCharType="separate"/>
          </w:r>
          <w:r w:rsidR="00A926E1">
            <w:t>Work Health and Safety Act 2011</w:t>
          </w:r>
          <w:r>
            <w:fldChar w:fldCharType="end"/>
          </w:r>
        </w:p>
        <w:p w14:paraId="39659ACC" w14:textId="49F5CDD7" w:rsidR="00B57989" w:rsidRDefault="00F83F82">
          <w:pPr>
            <w:pStyle w:val="FooterInfoCentre"/>
          </w:pPr>
          <w:r>
            <w:fldChar w:fldCharType="begin"/>
          </w:r>
          <w:r>
            <w:instrText xml:space="preserve"> DOCPROPERTY "Eff"  *\charformat </w:instrText>
          </w:r>
          <w:r>
            <w:fldChar w:fldCharType="separate"/>
          </w:r>
          <w:r w:rsidR="00A926E1">
            <w:t xml:space="preserve">Effective:  </w:t>
          </w:r>
          <w:r>
            <w:fldChar w:fldCharType="end"/>
          </w:r>
          <w:r>
            <w:fldChar w:fldCharType="begin"/>
          </w:r>
          <w:r>
            <w:instrText xml:space="preserve"> DOCPROPERTY "StartDt"  *\charformat </w:instrText>
          </w:r>
          <w:r>
            <w:fldChar w:fldCharType="separate"/>
          </w:r>
          <w:r w:rsidR="00A926E1">
            <w:t>19/08/24</w:t>
          </w:r>
          <w:r>
            <w:fldChar w:fldCharType="end"/>
          </w:r>
          <w:r>
            <w:fldChar w:fldCharType="begin"/>
          </w:r>
          <w:r>
            <w:instrText xml:space="preserve"> DOCPROPERTY "EndDt"  *\charformat </w:instrText>
          </w:r>
          <w:r>
            <w:fldChar w:fldCharType="separate"/>
          </w:r>
          <w:r w:rsidR="00A926E1">
            <w:t xml:space="preserve"> </w:t>
          </w:r>
          <w:r>
            <w:fldChar w:fldCharType="end"/>
          </w:r>
        </w:p>
      </w:tc>
      <w:tc>
        <w:tcPr>
          <w:tcW w:w="847" w:type="pct"/>
        </w:tcPr>
        <w:p w14:paraId="09F05DF4" w14:textId="77777777" w:rsidR="00B57989" w:rsidRDefault="00B57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037B7AA" w14:textId="3CE989D2" w:rsidR="00B57989" w:rsidRPr="00F83F82" w:rsidRDefault="00F83F82" w:rsidP="00F83F82">
    <w:pPr>
      <w:pStyle w:val="Status"/>
      <w:rPr>
        <w:rFonts w:cs="Arial"/>
      </w:rPr>
    </w:pPr>
    <w:r w:rsidRPr="00F83F82">
      <w:rPr>
        <w:rFonts w:cs="Arial"/>
      </w:rPr>
      <w:fldChar w:fldCharType="begin"/>
    </w:r>
    <w:r w:rsidRPr="00F83F82">
      <w:rPr>
        <w:rFonts w:cs="Arial"/>
      </w:rPr>
      <w:instrText xml:space="preserve"> DOCPROPERTY "Status" </w:instrText>
    </w:r>
    <w:r w:rsidRPr="00F83F82">
      <w:rPr>
        <w:rFonts w:cs="Arial"/>
      </w:rPr>
      <w:fldChar w:fldCharType="separate"/>
    </w:r>
    <w:r w:rsidR="00A926E1" w:rsidRPr="00F83F82">
      <w:rPr>
        <w:rFonts w:cs="Arial"/>
      </w:rPr>
      <w:t xml:space="preserve"> </w:t>
    </w:r>
    <w:r w:rsidRPr="00F83F82">
      <w:rPr>
        <w:rFonts w:cs="Arial"/>
      </w:rPr>
      <w:fldChar w:fldCharType="end"/>
    </w:r>
    <w:r w:rsidRPr="00F83F8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DC715"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57989" w14:paraId="618E1CBB" w14:textId="77777777">
      <w:tc>
        <w:tcPr>
          <w:tcW w:w="1061" w:type="pct"/>
        </w:tcPr>
        <w:p w14:paraId="240B62F9" w14:textId="1C0A37FC" w:rsidR="00B57989" w:rsidRDefault="00F83F82">
          <w:pPr>
            <w:pStyle w:val="Footer"/>
          </w:pPr>
          <w:r>
            <w:fldChar w:fldCharType="begin"/>
          </w:r>
          <w:r>
            <w:instrText xml:space="preserve"> DOCPROPERTY "Category"  *\charformat  </w:instrText>
          </w:r>
          <w:r>
            <w:fldChar w:fldCharType="separate"/>
          </w:r>
          <w:r w:rsidR="00A926E1">
            <w:t>R27</w:t>
          </w:r>
          <w:r>
            <w:fldChar w:fldCharType="end"/>
          </w:r>
          <w:r w:rsidR="00B57989">
            <w:br/>
          </w:r>
          <w:r>
            <w:fldChar w:fldCharType="begin"/>
          </w:r>
          <w:r>
            <w:instrText xml:space="preserve"> DOCPROPERTY "RepubDt"  *\charformat  </w:instrText>
          </w:r>
          <w:r>
            <w:fldChar w:fldCharType="separate"/>
          </w:r>
          <w:r w:rsidR="00A926E1">
            <w:t>19/08/24</w:t>
          </w:r>
          <w:r>
            <w:fldChar w:fldCharType="end"/>
          </w:r>
        </w:p>
      </w:tc>
      <w:tc>
        <w:tcPr>
          <w:tcW w:w="3092" w:type="pct"/>
        </w:tcPr>
        <w:p w14:paraId="63E0A520" w14:textId="63504AFD" w:rsidR="00B57989" w:rsidRDefault="00F83F82">
          <w:pPr>
            <w:pStyle w:val="Footer"/>
            <w:jc w:val="center"/>
          </w:pPr>
          <w:r>
            <w:fldChar w:fldCharType="begin"/>
          </w:r>
          <w:r>
            <w:instrText xml:space="preserve"> REF Citation *\charformat </w:instrText>
          </w:r>
          <w:r>
            <w:fldChar w:fldCharType="separate"/>
          </w:r>
          <w:r w:rsidR="00A926E1">
            <w:t>Work Health and Safety Act 2011</w:t>
          </w:r>
          <w:r>
            <w:fldChar w:fldCharType="end"/>
          </w:r>
        </w:p>
        <w:p w14:paraId="3C2B9F15" w14:textId="21FB45AC" w:rsidR="00B57989" w:rsidRDefault="00F83F82">
          <w:pPr>
            <w:pStyle w:val="FooterInfoCentre"/>
          </w:pPr>
          <w:r>
            <w:fldChar w:fldCharType="begin"/>
          </w:r>
          <w:r>
            <w:instrText xml:space="preserve"> DOCPROPERTY "Eff"  *\charformat </w:instrText>
          </w:r>
          <w:r>
            <w:fldChar w:fldCharType="separate"/>
          </w:r>
          <w:r w:rsidR="00A926E1">
            <w:t xml:space="preserve">Effective:  </w:t>
          </w:r>
          <w:r>
            <w:fldChar w:fldCharType="end"/>
          </w:r>
          <w:r>
            <w:fldChar w:fldCharType="begin"/>
          </w:r>
          <w:r>
            <w:instrText xml:space="preserve"> DOCPROPERTY "StartDt"  *\charformat </w:instrText>
          </w:r>
          <w:r>
            <w:fldChar w:fldCharType="separate"/>
          </w:r>
          <w:r w:rsidR="00A926E1">
            <w:t>19/08/24</w:t>
          </w:r>
          <w:r>
            <w:fldChar w:fldCharType="end"/>
          </w:r>
          <w:r>
            <w:fldChar w:fldCharType="begin"/>
          </w:r>
          <w:r>
            <w:instrText xml:space="preserve"> DOCPROPERTY "EndDt"  *\charformat </w:instrText>
          </w:r>
          <w:r>
            <w:fldChar w:fldCharType="separate"/>
          </w:r>
          <w:r w:rsidR="00A926E1">
            <w:t xml:space="preserve"> </w:t>
          </w:r>
          <w:r>
            <w:fldChar w:fldCharType="end"/>
          </w:r>
        </w:p>
      </w:tc>
      <w:tc>
        <w:tcPr>
          <w:tcW w:w="847" w:type="pct"/>
        </w:tcPr>
        <w:p w14:paraId="7082B607" w14:textId="77777777" w:rsidR="00B57989" w:rsidRDefault="00B57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3F12B3F" w14:textId="5AFD27B7" w:rsidR="00B57989" w:rsidRPr="00F83F82" w:rsidRDefault="00F83F82" w:rsidP="00F83F82">
    <w:pPr>
      <w:pStyle w:val="Status"/>
      <w:rPr>
        <w:rFonts w:cs="Arial"/>
      </w:rPr>
    </w:pPr>
    <w:r w:rsidRPr="00F83F82">
      <w:rPr>
        <w:rFonts w:cs="Arial"/>
      </w:rPr>
      <w:fldChar w:fldCharType="begin"/>
    </w:r>
    <w:r w:rsidRPr="00F83F82">
      <w:rPr>
        <w:rFonts w:cs="Arial"/>
      </w:rPr>
      <w:instrText xml:space="preserve"> DOCPROPERTY "Status" </w:instrText>
    </w:r>
    <w:r w:rsidRPr="00F83F82">
      <w:rPr>
        <w:rFonts w:cs="Arial"/>
      </w:rPr>
      <w:fldChar w:fldCharType="separate"/>
    </w:r>
    <w:r w:rsidR="00A926E1" w:rsidRPr="00F83F82">
      <w:rPr>
        <w:rFonts w:cs="Arial"/>
      </w:rPr>
      <w:t xml:space="preserve"> </w:t>
    </w:r>
    <w:r w:rsidRPr="00F83F82">
      <w:rPr>
        <w:rFonts w:cs="Arial"/>
      </w:rPr>
      <w:fldChar w:fldCharType="end"/>
    </w:r>
    <w:r w:rsidRPr="00F83F8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5A6B4"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rsidRPr="00CB3D59" w14:paraId="3158E511" w14:textId="77777777">
      <w:tc>
        <w:tcPr>
          <w:tcW w:w="847" w:type="pct"/>
        </w:tcPr>
        <w:p w14:paraId="69994DE2" w14:textId="77777777" w:rsidR="00B57989" w:rsidRPr="00A752AE" w:rsidRDefault="00B57989" w:rsidP="00FB6EA9">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200</w:t>
          </w:r>
          <w:r w:rsidRPr="00A752AE">
            <w:rPr>
              <w:rStyle w:val="PageNumber"/>
              <w:rFonts w:cs="Arial"/>
              <w:szCs w:val="18"/>
            </w:rPr>
            <w:fldChar w:fldCharType="end"/>
          </w:r>
        </w:p>
      </w:tc>
      <w:tc>
        <w:tcPr>
          <w:tcW w:w="3092" w:type="pct"/>
        </w:tcPr>
        <w:p w14:paraId="394DD91A" w14:textId="3AD16232" w:rsidR="00B57989" w:rsidRPr="00A752AE" w:rsidRDefault="00B57989" w:rsidP="00FB6EA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926E1" w:rsidRPr="00A926E1">
            <w:rPr>
              <w:rFonts w:cs="Arial"/>
              <w:szCs w:val="18"/>
            </w:rPr>
            <w:t>Work Health and Safety</w:t>
          </w:r>
          <w:r w:rsidR="00A926E1">
            <w:t xml:space="preserve"> Act 2011</w:t>
          </w:r>
          <w:r>
            <w:fldChar w:fldCharType="end"/>
          </w:r>
        </w:p>
        <w:p w14:paraId="7A8E99E7" w14:textId="318A6A51" w:rsidR="00B57989" w:rsidRPr="00A752AE" w:rsidRDefault="00B57989" w:rsidP="00FB6EA9">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926E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926E1">
            <w:rPr>
              <w:rFonts w:cs="Arial"/>
              <w:szCs w:val="18"/>
            </w:rPr>
            <w:t>19/08/24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926E1">
            <w:rPr>
              <w:rFonts w:cs="Arial"/>
              <w:szCs w:val="18"/>
            </w:rPr>
            <w:t xml:space="preserve"> </w:t>
          </w:r>
          <w:r w:rsidRPr="00A752AE">
            <w:rPr>
              <w:rFonts w:cs="Arial"/>
              <w:szCs w:val="18"/>
            </w:rPr>
            <w:fldChar w:fldCharType="end"/>
          </w:r>
        </w:p>
      </w:tc>
      <w:tc>
        <w:tcPr>
          <w:tcW w:w="1061" w:type="pct"/>
        </w:tcPr>
        <w:p w14:paraId="4BB31C7E" w14:textId="748403B0" w:rsidR="00B57989" w:rsidRPr="00A752AE" w:rsidRDefault="00B57989" w:rsidP="00FB6EA9">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926E1">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926E1">
            <w:rPr>
              <w:rFonts w:cs="Arial"/>
              <w:szCs w:val="18"/>
            </w:rPr>
            <w:t>19/08/24</w:t>
          </w:r>
          <w:r w:rsidRPr="00A752AE">
            <w:rPr>
              <w:rFonts w:cs="Arial"/>
              <w:szCs w:val="18"/>
            </w:rPr>
            <w:fldChar w:fldCharType="end"/>
          </w:r>
        </w:p>
      </w:tc>
    </w:tr>
  </w:tbl>
  <w:p w14:paraId="3A58881B" w14:textId="5C54F481" w:rsidR="00B57989" w:rsidRPr="00F83F82" w:rsidRDefault="00F83F82" w:rsidP="00F83F82">
    <w:pPr>
      <w:pStyle w:val="Status"/>
      <w:rPr>
        <w:rFonts w:cs="Arial"/>
      </w:rPr>
    </w:pPr>
    <w:r w:rsidRPr="00F83F82">
      <w:rPr>
        <w:rFonts w:cs="Arial"/>
      </w:rPr>
      <w:fldChar w:fldCharType="begin"/>
    </w:r>
    <w:r w:rsidRPr="00F83F82">
      <w:rPr>
        <w:rFonts w:cs="Arial"/>
      </w:rPr>
      <w:instrText xml:space="preserve"> DOCPROPERTY "Status" </w:instrText>
    </w:r>
    <w:r w:rsidRPr="00F83F82">
      <w:rPr>
        <w:rFonts w:cs="Arial"/>
      </w:rPr>
      <w:fldChar w:fldCharType="separate"/>
    </w:r>
    <w:r w:rsidR="00A926E1" w:rsidRPr="00F83F82">
      <w:rPr>
        <w:rFonts w:cs="Arial"/>
      </w:rPr>
      <w:t xml:space="preserve"> </w:t>
    </w:r>
    <w:r w:rsidRPr="00F83F82">
      <w:rPr>
        <w:rFonts w:cs="Arial"/>
      </w:rPr>
      <w:fldChar w:fldCharType="end"/>
    </w:r>
    <w:r w:rsidRPr="00F83F8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0C2C7"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rsidRPr="00CB3D59" w14:paraId="53E126C7" w14:textId="77777777">
      <w:tc>
        <w:tcPr>
          <w:tcW w:w="1061" w:type="pct"/>
        </w:tcPr>
        <w:p w14:paraId="47DCF67A" w14:textId="1B702482" w:rsidR="00B57989" w:rsidRPr="00A752AE" w:rsidRDefault="00B57989" w:rsidP="00FB6EA9">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926E1">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926E1">
            <w:rPr>
              <w:rFonts w:cs="Arial"/>
              <w:szCs w:val="18"/>
            </w:rPr>
            <w:t>19/08/24</w:t>
          </w:r>
          <w:r w:rsidRPr="00A752AE">
            <w:rPr>
              <w:rFonts w:cs="Arial"/>
              <w:szCs w:val="18"/>
            </w:rPr>
            <w:fldChar w:fldCharType="end"/>
          </w:r>
        </w:p>
      </w:tc>
      <w:tc>
        <w:tcPr>
          <w:tcW w:w="3092" w:type="pct"/>
        </w:tcPr>
        <w:p w14:paraId="02E88A47" w14:textId="42A094EF" w:rsidR="00B57989" w:rsidRPr="00A752AE" w:rsidRDefault="00B57989" w:rsidP="00FB6EA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926E1" w:rsidRPr="00A926E1">
            <w:rPr>
              <w:rFonts w:cs="Arial"/>
              <w:szCs w:val="18"/>
            </w:rPr>
            <w:t>Work Health and Safety</w:t>
          </w:r>
          <w:r w:rsidR="00A926E1">
            <w:t xml:space="preserve"> Act 2011</w:t>
          </w:r>
          <w:r>
            <w:fldChar w:fldCharType="end"/>
          </w:r>
        </w:p>
        <w:p w14:paraId="2E0D851C" w14:textId="0ABF66D1" w:rsidR="00B57989" w:rsidRPr="00A752AE" w:rsidRDefault="00B57989" w:rsidP="00FB6EA9">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926E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926E1">
            <w:rPr>
              <w:rFonts w:cs="Arial"/>
              <w:szCs w:val="18"/>
            </w:rPr>
            <w:t>19/08/24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926E1">
            <w:rPr>
              <w:rFonts w:cs="Arial"/>
              <w:szCs w:val="18"/>
            </w:rPr>
            <w:t xml:space="preserve"> </w:t>
          </w:r>
          <w:r w:rsidRPr="00A752AE">
            <w:rPr>
              <w:rFonts w:cs="Arial"/>
              <w:szCs w:val="18"/>
            </w:rPr>
            <w:fldChar w:fldCharType="end"/>
          </w:r>
        </w:p>
      </w:tc>
      <w:tc>
        <w:tcPr>
          <w:tcW w:w="847" w:type="pct"/>
        </w:tcPr>
        <w:p w14:paraId="57B8494E" w14:textId="77777777" w:rsidR="00B57989" w:rsidRPr="00A752AE" w:rsidRDefault="00B57989" w:rsidP="00FB6EA9">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199</w:t>
          </w:r>
          <w:r w:rsidRPr="00A752AE">
            <w:rPr>
              <w:rStyle w:val="PageNumber"/>
              <w:rFonts w:cs="Arial"/>
              <w:szCs w:val="18"/>
            </w:rPr>
            <w:fldChar w:fldCharType="end"/>
          </w:r>
        </w:p>
      </w:tc>
    </w:tr>
  </w:tbl>
  <w:p w14:paraId="7F997A47" w14:textId="03E75282" w:rsidR="00B57989" w:rsidRPr="00F83F82" w:rsidRDefault="00F83F82" w:rsidP="00F83F82">
    <w:pPr>
      <w:pStyle w:val="Status"/>
      <w:rPr>
        <w:rFonts w:cs="Arial"/>
      </w:rPr>
    </w:pPr>
    <w:r w:rsidRPr="00F83F82">
      <w:rPr>
        <w:rFonts w:cs="Arial"/>
      </w:rPr>
      <w:fldChar w:fldCharType="begin"/>
    </w:r>
    <w:r w:rsidRPr="00F83F82">
      <w:rPr>
        <w:rFonts w:cs="Arial"/>
      </w:rPr>
      <w:instrText xml:space="preserve"> DOCPROPERTY "Status" </w:instrText>
    </w:r>
    <w:r w:rsidRPr="00F83F82">
      <w:rPr>
        <w:rFonts w:cs="Arial"/>
      </w:rPr>
      <w:fldChar w:fldCharType="separate"/>
    </w:r>
    <w:r w:rsidR="00A926E1" w:rsidRPr="00F83F82">
      <w:rPr>
        <w:rFonts w:cs="Arial"/>
      </w:rPr>
      <w:t xml:space="preserve"> </w:t>
    </w:r>
    <w:r w:rsidRPr="00F83F82">
      <w:rPr>
        <w:rFonts w:cs="Arial"/>
      </w:rPr>
      <w:fldChar w:fldCharType="end"/>
    </w:r>
    <w:r w:rsidRPr="00F83F8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119C8" w14:textId="77777777" w:rsidR="00B57989" w:rsidRDefault="00B5798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57989" w:rsidRPr="00CB3D59" w14:paraId="1EADFB64" w14:textId="77777777">
      <w:trPr>
        <w:jc w:val="center"/>
      </w:trPr>
      <w:tc>
        <w:tcPr>
          <w:tcW w:w="1240" w:type="dxa"/>
        </w:tcPr>
        <w:p w14:paraId="34A6F535" w14:textId="77777777" w:rsidR="00B57989" w:rsidRPr="00922BD6" w:rsidRDefault="00B57989" w:rsidP="00A56314">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0419CD4C" w14:textId="417FA2B6" w:rsidR="00B57989" w:rsidRPr="00922BD6" w:rsidRDefault="00B57989"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926E1" w:rsidRPr="00A926E1">
            <w:rPr>
              <w:rFonts w:cs="Arial"/>
              <w:szCs w:val="18"/>
            </w:rPr>
            <w:t>Work Health and Safety</w:t>
          </w:r>
          <w:r w:rsidR="00A926E1">
            <w:t xml:space="preserve"> Act 2011</w:t>
          </w:r>
          <w:r>
            <w:rPr>
              <w:rFonts w:cs="Arial"/>
              <w:szCs w:val="18"/>
            </w:rPr>
            <w:fldChar w:fldCharType="end"/>
          </w:r>
        </w:p>
        <w:p w14:paraId="6CE58452" w14:textId="4F2EAD7B" w:rsidR="00B57989" w:rsidRPr="00922BD6" w:rsidRDefault="00B57989" w:rsidP="00A56314">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A926E1">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A926E1">
            <w:rPr>
              <w:rFonts w:cs="Arial"/>
              <w:szCs w:val="18"/>
            </w:rPr>
            <w:t>19/08/24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A926E1">
            <w:rPr>
              <w:rFonts w:cs="Arial"/>
              <w:szCs w:val="18"/>
            </w:rPr>
            <w:t xml:space="preserve"> </w:t>
          </w:r>
          <w:r w:rsidRPr="00922BD6">
            <w:rPr>
              <w:rFonts w:cs="Arial"/>
              <w:szCs w:val="18"/>
            </w:rPr>
            <w:fldChar w:fldCharType="end"/>
          </w:r>
        </w:p>
      </w:tc>
      <w:tc>
        <w:tcPr>
          <w:tcW w:w="1553" w:type="dxa"/>
        </w:tcPr>
        <w:p w14:paraId="3C1221F8" w14:textId="3E8F47EB" w:rsidR="00B57989" w:rsidRPr="00922BD6" w:rsidRDefault="00B57989" w:rsidP="00A56314">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A926E1">
            <w:rPr>
              <w:rFonts w:cs="Arial"/>
              <w:szCs w:val="18"/>
            </w:rPr>
            <w:t>R27</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A926E1">
            <w:rPr>
              <w:rFonts w:cs="Arial"/>
              <w:szCs w:val="18"/>
            </w:rPr>
            <w:t>19/08/24</w:t>
          </w:r>
          <w:r w:rsidRPr="00922BD6">
            <w:rPr>
              <w:rFonts w:cs="Arial"/>
              <w:szCs w:val="18"/>
            </w:rPr>
            <w:fldChar w:fldCharType="end"/>
          </w:r>
        </w:p>
      </w:tc>
    </w:tr>
  </w:tbl>
  <w:p w14:paraId="1391EC12" w14:textId="030D8C54" w:rsidR="00B57989" w:rsidRPr="00F83F82" w:rsidRDefault="00F83F82" w:rsidP="00F83F82">
    <w:pPr>
      <w:pStyle w:val="Status"/>
      <w:rPr>
        <w:rFonts w:cs="Arial"/>
      </w:rPr>
    </w:pPr>
    <w:r w:rsidRPr="00F83F82">
      <w:rPr>
        <w:rFonts w:cs="Arial"/>
      </w:rPr>
      <w:fldChar w:fldCharType="begin"/>
    </w:r>
    <w:r w:rsidRPr="00F83F82">
      <w:rPr>
        <w:rFonts w:cs="Arial"/>
      </w:rPr>
      <w:instrText xml:space="preserve"> DOCPROPERTY "Status" </w:instrText>
    </w:r>
    <w:r w:rsidRPr="00F83F82">
      <w:rPr>
        <w:rFonts w:cs="Arial"/>
      </w:rPr>
      <w:fldChar w:fldCharType="separate"/>
    </w:r>
    <w:r w:rsidR="00A926E1" w:rsidRPr="00F83F82">
      <w:rPr>
        <w:rFonts w:cs="Arial"/>
      </w:rPr>
      <w:t xml:space="preserve"> </w:t>
    </w:r>
    <w:r w:rsidRPr="00F83F82">
      <w:rPr>
        <w:rFonts w:cs="Arial"/>
      </w:rPr>
      <w:fldChar w:fldCharType="end"/>
    </w:r>
    <w:r w:rsidRPr="00F83F8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BC943" w14:textId="77777777" w:rsidR="00B57989" w:rsidRDefault="00B5798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B57989" w:rsidRPr="00CB3D59" w14:paraId="43827590" w14:textId="77777777">
      <w:trPr>
        <w:jc w:val="center"/>
      </w:trPr>
      <w:tc>
        <w:tcPr>
          <w:tcW w:w="1963" w:type="dxa"/>
        </w:tcPr>
        <w:p w14:paraId="41A4F983" w14:textId="043A3345" w:rsidR="00B57989" w:rsidRPr="00922BD6" w:rsidRDefault="00B57989" w:rsidP="00A56314">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A926E1">
            <w:rPr>
              <w:rFonts w:cs="Arial"/>
              <w:szCs w:val="18"/>
            </w:rPr>
            <w:t>R27</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A926E1">
            <w:rPr>
              <w:rFonts w:cs="Arial"/>
              <w:szCs w:val="18"/>
            </w:rPr>
            <w:t>19/08/24</w:t>
          </w:r>
          <w:r w:rsidRPr="00922BD6">
            <w:rPr>
              <w:rFonts w:cs="Arial"/>
              <w:szCs w:val="18"/>
            </w:rPr>
            <w:fldChar w:fldCharType="end"/>
          </w:r>
        </w:p>
      </w:tc>
      <w:tc>
        <w:tcPr>
          <w:tcW w:w="4527" w:type="dxa"/>
        </w:tcPr>
        <w:p w14:paraId="7104FF30" w14:textId="431A31D7" w:rsidR="00B57989" w:rsidRPr="00922BD6" w:rsidRDefault="00B57989"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926E1" w:rsidRPr="00A926E1">
            <w:rPr>
              <w:rFonts w:cs="Arial"/>
              <w:szCs w:val="18"/>
            </w:rPr>
            <w:t>Work Health and Safety</w:t>
          </w:r>
          <w:r w:rsidR="00A926E1">
            <w:t xml:space="preserve"> Act 2011</w:t>
          </w:r>
          <w:r>
            <w:rPr>
              <w:rFonts w:cs="Arial"/>
              <w:szCs w:val="18"/>
            </w:rPr>
            <w:fldChar w:fldCharType="end"/>
          </w:r>
        </w:p>
        <w:p w14:paraId="67BEC427" w14:textId="45496FB1" w:rsidR="00B57989" w:rsidRPr="00922BD6" w:rsidRDefault="00B57989" w:rsidP="00A56314">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A926E1">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A926E1">
            <w:rPr>
              <w:rFonts w:cs="Arial"/>
              <w:szCs w:val="18"/>
            </w:rPr>
            <w:t>19/08/24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A926E1">
            <w:rPr>
              <w:rFonts w:cs="Arial"/>
              <w:szCs w:val="18"/>
            </w:rPr>
            <w:t xml:space="preserve"> </w:t>
          </w:r>
          <w:r w:rsidRPr="00922BD6">
            <w:rPr>
              <w:rFonts w:cs="Arial"/>
              <w:szCs w:val="18"/>
            </w:rPr>
            <w:fldChar w:fldCharType="end"/>
          </w:r>
        </w:p>
      </w:tc>
      <w:tc>
        <w:tcPr>
          <w:tcW w:w="1240" w:type="dxa"/>
        </w:tcPr>
        <w:p w14:paraId="1C7805C7" w14:textId="77777777" w:rsidR="00B57989" w:rsidRPr="00922BD6" w:rsidRDefault="00B57989" w:rsidP="00A56314">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7EE50015" w14:textId="4234EA4E" w:rsidR="00B57989" w:rsidRPr="00F83F82" w:rsidRDefault="00F83F82" w:rsidP="00F83F82">
    <w:pPr>
      <w:pStyle w:val="Status"/>
      <w:rPr>
        <w:rFonts w:cs="Arial"/>
      </w:rPr>
    </w:pPr>
    <w:r w:rsidRPr="00F83F82">
      <w:rPr>
        <w:rFonts w:cs="Arial"/>
      </w:rPr>
      <w:fldChar w:fldCharType="begin"/>
    </w:r>
    <w:r w:rsidRPr="00F83F82">
      <w:rPr>
        <w:rFonts w:cs="Arial"/>
      </w:rPr>
      <w:instrText xml:space="preserve"> DOCPROPERTY "Status" </w:instrText>
    </w:r>
    <w:r w:rsidRPr="00F83F82">
      <w:rPr>
        <w:rFonts w:cs="Arial"/>
      </w:rPr>
      <w:fldChar w:fldCharType="separate"/>
    </w:r>
    <w:r w:rsidR="00A926E1" w:rsidRPr="00F83F82">
      <w:rPr>
        <w:rFonts w:cs="Arial"/>
      </w:rPr>
      <w:t xml:space="preserve"> </w:t>
    </w:r>
    <w:r w:rsidRPr="00F83F82">
      <w:rPr>
        <w:rFonts w:cs="Arial"/>
      </w:rPr>
      <w:fldChar w:fldCharType="end"/>
    </w:r>
    <w:r w:rsidRPr="00F83F8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DE317"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rsidRPr="00CB3D59" w14:paraId="4FFC06DD" w14:textId="77777777">
      <w:tc>
        <w:tcPr>
          <w:tcW w:w="847" w:type="pct"/>
        </w:tcPr>
        <w:p w14:paraId="7A2D9017" w14:textId="77777777" w:rsidR="00B57989" w:rsidRPr="00A752AE" w:rsidRDefault="00B57989" w:rsidP="00A5631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0FDBF09" w14:textId="41A75853" w:rsidR="00B57989" w:rsidRPr="00A752AE" w:rsidRDefault="00B57989"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926E1" w:rsidRPr="00A926E1">
            <w:rPr>
              <w:rFonts w:cs="Arial"/>
              <w:szCs w:val="18"/>
            </w:rPr>
            <w:t>Work Health and Safety</w:t>
          </w:r>
          <w:r w:rsidR="00A926E1">
            <w:t xml:space="preserve"> Act 2011</w:t>
          </w:r>
          <w:r>
            <w:rPr>
              <w:rFonts w:cs="Arial"/>
              <w:szCs w:val="18"/>
            </w:rPr>
            <w:fldChar w:fldCharType="end"/>
          </w:r>
        </w:p>
        <w:p w14:paraId="61969FB3" w14:textId="77BCDD17" w:rsidR="00B57989" w:rsidRPr="00A752AE" w:rsidRDefault="00B57989" w:rsidP="00A5631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926E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926E1">
            <w:rPr>
              <w:rFonts w:cs="Arial"/>
              <w:szCs w:val="18"/>
            </w:rPr>
            <w:t>19/08/24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926E1">
            <w:rPr>
              <w:rFonts w:cs="Arial"/>
              <w:szCs w:val="18"/>
            </w:rPr>
            <w:t xml:space="preserve"> </w:t>
          </w:r>
          <w:r w:rsidRPr="00A752AE">
            <w:rPr>
              <w:rFonts w:cs="Arial"/>
              <w:szCs w:val="18"/>
            </w:rPr>
            <w:fldChar w:fldCharType="end"/>
          </w:r>
        </w:p>
      </w:tc>
      <w:tc>
        <w:tcPr>
          <w:tcW w:w="1061" w:type="pct"/>
        </w:tcPr>
        <w:p w14:paraId="6A79714A" w14:textId="6AB7B497" w:rsidR="00B57989" w:rsidRPr="00A752AE" w:rsidRDefault="00B57989" w:rsidP="00A5631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926E1">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926E1">
            <w:rPr>
              <w:rFonts w:cs="Arial"/>
              <w:szCs w:val="18"/>
            </w:rPr>
            <w:t>19/08/24</w:t>
          </w:r>
          <w:r w:rsidRPr="00A752AE">
            <w:rPr>
              <w:rFonts w:cs="Arial"/>
              <w:szCs w:val="18"/>
            </w:rPr>
            <w:fldChar w:fldCharType="end"/>
          </w:r>
        </w:p>
      </w:tc>
    </w:tr>
  </w:tbl>
  <w:p w14:paraId="12A0241B" w14:textId="0F14A8FE" w:rsidR="00B57989" w:rsidRPr="00F83F82" w:rsidRDefault="00F83F82" w:rsidP="00F83F82">
    <w:pPr>
      <w:pStyle w:val="Status"/>
      <w:rPr>
        <w:rFonts w:cs="Arial"/>
      </w:rPr>
    </w:pPr>
    <w:r w:rsidRPr="00F83F82">
      <w:rPr>
        <w:rFonts w:cs="Arial"/>
      </w:rPr>
      <w:fldChar w:fldCharType="begin"/>
    </w:r>
    <w:r w:rsidRPr="00F83F82">
      <w:rPr>
        <w:rFonts w:cs="Arial"/>
      </w:rPr>
      <w:instrText xml:space="preserve"> DOCPROPERTY "Status" </w:instrText>
    </w:r>
    <w:r w:rsidRPr="00F83F82">
      <w:rPr>
        <w:rFonts w:cs="Arial"/>
      </w:rPr>
      <w:fldChar w:fldCharType="separate"/>
    </w:r>
    <w:r w:rsidR="00A926E1" w:rsidRPr="00F83F82">
      <w:rPr>
        <w:rFonts w:cs="Arial"/>
      </w:rPr>
      <w:t xml:space="preserve"> </w:t>
    </w:r>
    <w:r w:rsidRPr="00F83F82">
      <w:rPr>
        <w:rFonts w:cs="Arial"/>
      </w:rPr>
      <w:fldChar w:fldCharType="end"/>
    </w:r>
    <w:r w:rsidRPr="00F83F8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AF0F4"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rsidRPr="00CB3D59" w14:paraId="122FF11C" w14:textId="77777777">
      <w:tc>
        <w:tcPr>
          <w:tcW w:w="1061" w:type="pct"/>
        </w:tcPr>
        <w:p w14:paraId="646A84C0" w14:textId="28B2E7BF" w:rsidR="00B57989" w:rsidRPr="00A752AE" w:rsidRDefault="00B57989" w:rsidP="00A5631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926E1">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926E1">
            <w:rPr>
              <w:rFonts w:cs="Arial"/>
              <w:szCs w:val="18"/>
            </w:rPr>
            <w:t>19/08/24</w:t>
          </w:r>
          <w:r w:rsidRPr="00A752AE">
            <w:rPr>
              <w:rFonts w:cs="Arial"/>
              <w:szCs w:val="18"/>
            </w:rPr>
            <w:fldChar w:fldCharType="end"/>
          </w:r>
        </w:p>
      </w:tc>
      <w:tc>
        <w:tcPr>
          <w:tcW w:w="3092" w:type="pct"/>
        </w:tcPr>
        <w:p w14:paraId="657397DC" w14:textId="2C178C0E" w:rsidR="00B57989" w:rsidRPr="00A752AE" w:rsidRDefault="00B57989"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926E1" w:rsidRPr="00A926E1">
            <w:rPr>
              <w:rFonts w:cs="Arial"/>
              <w:szCs w:val="18"/>
            </w:rPr>
            <w:t>Work Health and Safety</w:t>
          </w:r>
          <w:r w:rsidR="00A926E1">
            <w:t xml:space="preserve"> Act 2011</w:t>
          </w:r>
          <w:r>
            <w:rPr>
              <w:rFonts w:cs="Arial"/>
              <w:szCs w:val="18"/>
            </w:rPr>
            <w:fldChar w:fldCharType="end"/>
          </w:r>
        </w:p>
        <w:p w14:paraId="1E95B228" w14:textId="500E58A7" w:rsidR="00B57989" w:rsidRPr="00A752AE" w:rsidRDefault="00B57989" w:rsidP="00A5631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926E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926E1">
            <w:rPr>
              <w:rFonts w:cs="Arial"/>
              <w:szCs w:val="18"/>
            </w:rPr>
            <w:t>19/08/24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926E1">
            <w:rPr>
              <w:rFonts w:cs="Arial"/>
              <w:szCs w:val="18"/>
            </w:rPr>
            <w:t xml:space="preserve"> </w:t>
          </w:r>
          <w:r w:rsidRPr="00A752AE">
            <w:rPr>
              <w:rFonts w:cs="Arial"/>
              <w:szCs w:val="18"/>
            </w:rPr>
            <w:fldChar w:fldCharType="end"/>
          </w:r>
        </w:p>
      </w:tc>
      <w:tc>
        <w:tcPr>
          <w:tcW w:w="847" w:type="pct"/>
        </w:tcPr>
        <w:p w14:paraId="6FE07D33" w14:textId="77777777" w:rsidR="00B57989" w:rsidRPr="00A752AE" w:rsidRDefault="00B57989" w:rsidP="00A5631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4418215" w14:textId="39CD2BC3" w:rsidR="00B57989" w:rsidRPr="00F83F82" w:rsidRDefault="00F83F82" w:rsidP="00F83F82">
    <w:pPr>
      <w:pStyle w:val="Status"/>
      <w:rPr>
        <w:rFonts w:cs="Arial"/>
      </w:rPr>
    </w:pPr>
    <w:r w:rsidRPr="00F83F82">
      <w:rPr>
        <w:rFonts w:cs="Arial"/>
      </w:rPr>
      <w:fldChar w:fldCharType="begin"/>
    </w:r>
    <w:r w:rsidRPr="00F83F82">
      <w:rPr>
        <w:rFonts w:cs="Arial"/>
      </w:rPr>
      <w:instrText xml:space="preserve"> DOCPROPERTY "Status" </w:instrText>
    </w:r>
    <w:r w:rsidRPr="00F83F82">
      <w:rPr>
        <w:rFonts w:cs="Arial"/>
      </w:rPr>
      <w:fldChar w:fldCharType="separate"/>
    </w:r>
    <w:r w:rsidR="00A926E1" w:rsidRPr="00F83F82">
      <w:rPr>
        <w:rFonts w:cs="Arial"/>
      </w:rPr>
      <w:t xml:space="preserve"> </w:t>
    </w:r>
    <w:r w:rsidRPr="00F83F82">
      <w:rPr>
        <w:rFonts w:cs="Arial"/>
      </w:rPr>
      <w:fldChar w:fldCharType="end"/>
    </w:r>
    <w:r w:rsidRPr="00F83F8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26720"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14:paraId="2516A158" w14:textId="77777777">
      <w:tc>
        <w:tcPr>
          <w:tcW w:w="847" w:type="pct"/>
        </w:tcPr>
        <w:p w14:paraId="5D9B19E7" w14:textId="77777777" w:rsidR="00B57989" w:rsidRDefault="00B579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224</w:t>
          </w:r>
          <w:r>
            <w:rPr>
              <w:rStyle w:val="PageNumber"/>
            </w:rPr>
            <w:fldChar w:fldCharType="end"/>
          </w:r>
        </w:p>
      </w:tc>
      <w:tc>
        <w:tcPr>
          <w:tcW w:w="3092" w:type="pct"/>
        </w:tcPr>
        <w:p w14:paraId="223DA69C" w14:textId="1289B9EC" w:rsidR="00B57989" w:rsidRDefault="00F83F82">
          <w:pPr>
            <w:pStyle w:val="Footer"/>
            <w:jc w:val="center"/>
          </w:pPr>
          <w:r>
            <w:fldChar w:fldCharType="begin"/>
          </w:r>
          <w:r>
            <w:instrText xml:space="preserve"> REF Citation *\charformat </w:instrText>
          </w:r>
          <w:r>
            <w:fldChar w:fldCharType="separate"/>
          </w:r>
          <w:r w:rsidR="00A926E1">
            <w:t>Work Health and Safety Act 2011</w:t>
          </w:r>
          <w:r>
            <w:fldChar w:fldCharType="end"/>
          </w:r>
        </w:p>
        <w:p w14:paraId="322D7388" w14:textId="5DA8CB08" w:rsidR="00B57989" w:rsidRDefault="00F83F82">
          <w:pPr>
            <w:pStyle w:val="FooterInfoCentre"/>
          </w:pPr>
          <w:r>
            <w:fldChar w:fldCharType="begin"/>
          </w:r>
          <w:r>
            <w:instrText xml:space="preserve"> DOCPROPERTY "Eff"  *\charformat </w:instrText>
          </w:r>
          <w:r>
            <w:fldChar w:fldCharType="separate"/>
          </w:r>
          <w:r w:rsidR="00A926E1">
            <w:t xml:space="preserve">Effective:  </w:t>
          </w:r>
          <w:r>
            <w:fldChar w:fldCharType="end"/>
          </w:r>
          <w:r>
            <w:fldChar w:fldCharType="begin"/>
          </w:r>
          <w:r>
            <w:instrText xml:space="preserve"> DOCPROPERTY "StartDt"  *\charformat </w:instrText>
          </w:r>
          <w:r>
            <w:fldChar w:fldCharType="separate"/>
          </w:r>
          <w:r w:rsidR="00A926E1">
            <w:t>19/08/24</w:t>
          </w:r>
          <w:r>
            <w:fldChar w:fldCharType="end"/>
          </w:r>
          <w:r>
            <w:fldChar w:fldCharType="begin"/>
          </w:r>
          <w:r>
            <w:instrText xml:space="preserve"> DOCPROPERTY "EndDt"  *\charformat </w:instrText>
          </w:r>
          <w:r>
            <w:fldChar w:fldCharType="separate"/>
          </w:r>
          <w:r w:rsidR="00A926E1">
            <w:t xml:space="preserve"> </w:t>
          </w:r>
          <w:r>
            <w:fldChar w:fldCharType="end"/>
          </w:r>
        </w:p>
      </w:tc>
      <w:tc>
        <w:tcPr>
          <w:tcW w:w="1061" w:type="pct"/>
        </w:tcPr>
        <w:p w14:paraId="14B5FF7A" w14:textId="432AA8BA" w:rsidR="00B57989" w:rsidRDefault="00F83F82">
          <w:pPr>
            <w:pStyle w:val="Footer"/>
            <w:jc w:val="right"/>
          </w:pPr>
          <w:r>
            <w:fldChar w:fldCharType="begin"/>
          </w:r>
          <w:r>
            <w:instrText xml:space="preserve"> DOCPROPERTY "Category"  *\charformat  </w:instrText>
          </w:r>
          <w:r>
            <w:fldChar w:fldCharType="separate"/>
          </w:r>
          <w:r w:rsidR="00A926E1">
            <w:t>R27</w:t>
          </w:r>
          <w:r>
            <w:fldChar w:fldCharType="end"/>
          </w:r>
          <w:r w:rsidR="00B57989">
            <w:br/>
          </w:r>
          <w:r>
            <w:fldChar w:fldCharType="begin"/>
          </w:r>
          <w:r>
            <w:instrText xml:space="preserve"> DOCPROPERTY "RepubDt"  *\charformat  </w:instrText>
          </w:r>
          <w:r>
            <w:fldChar w:fldCharType="separate"/>
          </w:r>
          <w:r w:rsidR="00A926E1">
            <w:t>19/08/24</w:t>
          </w:r>
          <w:r>
            <w:fldChar w:fldCharType="end"/>
          </w:r>
        </w:p>
      </w:tc>
    </w:tr>
  </w:tbl>
  <w:p w14:paraId="70388562" w14:textId="769E0178" w:rsidR="00B57989" w:rsidRPr="00F83F82" w:rsidRDefault="00F83F82" w:rsidP="00F83F82">
    <w:pPr>
      <w:pStyle w:val="Status"/>
      <w:rPr>
        <w:rFonts w:cs="Arial"/>
      </w:rPr>
    </w:pPr>
    <w:r w:rsidRPr="00F83F82">
      <w:rPr>
        <w:rFonts w:cs="Arial"/>
      </w:rPr>
      <w:fldChar w:fldCharType="begin"/>
    </w:r>
    <w:r w:rsidRPr="00F83F82">
      <w:rPr>
        <w:rFonts w:cs="Arial"/>
      </w:rPr>
      <w:instrText xml:space="preserve"> DOCPROPERTY "Status" </w:instrText>
    </w:r>
    <w:r w:rsidRPr="00F83F82">
      <w:rPr>
        <w:rFonts w:cs="Arial"/>
      </w:rPr>
      <w:fldChar w:fldCharType="separate"/>
    </w:r>
    <w:r w:rsidR="00A926E1" w:rsidRPr="00F83F82">
      <w:rPr>
        <w:rFonts w:cs="Arial"/>
      </w:rPr>
      <w:t xml:space="preserve"> </w:t>
    </w:r>
    <w:r w:rsidRPr="00F83F82">
      <w:rPr>
        <w:rFonts w:cs="Arial"/>
      </w:rPr>
      <w:fldChar w:fldCharType="end"/>
    </w:r>
    <w:r w:rsidRPr="00F83F8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45C8E"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14:paraId="44E98AC1" w14:textId="77777777">
      <w:tc>
        <w:tcPr>
          <w:tcW w:w="1061" w:type="pct"/>
        </w:tcPr>
        <w:p w14:paraId="428F81A9" w14:textId="0101A6B3" w:rsidR="00B57989" w:rsidRDefault="00F83F82">
          <w:pPr>
            <w:pStyle w:val="Footer"/>
          </w:pPr>
          <w:r>
            <w:fldChar w:fldCharType="begin"/>
          </w:r>
          <w:r>
            <w:instrText xml:space="preserve"> DOCPROPERTY "Category"  *\charformat  </w:instrText>
          </w:r>
          <w:r>
            <w:fldChar w:fldCharType="separate"/>
          </w:r>
          <w:r w:rsidR="00A926E1">
            <w:t>R27</w:t>
          </w:r>
          <w:r>
            <w:fldChar w:fldCharType="end"/>
          </w:r>
          <w:r w:rsidR="00B57989">
            <w:br/>
          </w:r>
          <w:r>
            <w:fldChar w:fldCharType="begin"/>
          </w:r>
          <w:r>
            <w:instrText xml:space="preserve"> DOCPROPERTY "RepubDt"  *\charformat  </w:instrText>
          </w:r>
          <w:r>
            <w:fldChar w:fldCharType="separate"/>
          </w:r>
          <w:r w:rsidR="00A926E1">
            <w:t>19/08/24</w:t>
          </w:r>
          <w:r>
            <w:fldChar w:fldCharType="end"/>
          </w:r>
        </w:p>
      </w:tc>
      <w:tc>
        <w:tcPr>
          <w:tcW w:w="3092" w:type="pct"/>
        </w:tcPr>
        <w:p w14:paraId="166E1494" w14:textId="079BC0D8" w:rsidR="00B57989" w:rsidRDefault="00F83F82">
          <w:pPr>
            <w:pStyle w:val="Footer"/>
            <w:jc w:val="center"/>
          </w:pPr>
          <w:r>
            <w:fldChar w:fldCharType="begin"/>
          </w:r>
          <w:r>
            <w:instrText xml:space="preserve"> REF Citation *\charformat </w:instrText>
          </w:r>
          <w:r>
            <w:fldChar w:fldCharType="separate"/>
          </w:r>
          <w:r w:rsidR="00A926E1">
            <w:t>Work Health and Safety Act 2011</w:t>
          </w:r>
          <w:r>
            <w:fldChar w:fldCharType="end"/>
          </w:r>
        </w:p>
        <w:p w14:paraId="18181FA0" w14:textId="5A79AEB5" w:rsidR="00B57989" w:rsidRDefault="00F83F82">
          <w:pPr>
            <w:pStyle w:val="FooterInfoCentre"/>
          </w:pPr>
          <w:r>
            <w:fldChar w:fldCharType="begin"/>
          </w:r>
          <w:r>
            <w:instrText xml:space="preserve"> DOCPROPERTY "Eff"  *\charformat </w:instrText>
          </w:r>
          <w:r>
            <w:fldChar w:fldCharType="separate"/>
          </w:r>
          <w:r w:rsidR="00A926E1">
            <w:t xml:space="preserve">Effective:  </w:t>
          </w:r>
          <w:r>
            <w:fldChar w:fldCharType="end"/>
          </w:r>
          <w:r>
            <w:fldChar w:fldCharType="begin"/>
          </w:r>
          <w:r>
            <w:instrText xml:space="preserve"> DOCPROPERTY "StartDt"  *\charformat </w:instrText>
          </w:r>
          <w:r>
            <w:fldChar w:fldCharType="separate"/>
          </w:r>
          <w:r w:rsidR="00A926E1">
            <w:t>19/08/24</w:t>
          </w:r>
          <w:r>
            <w:fldChar w:fldCharType="end"/>
          </w:r>
          <w:r>
            <w:fldChar w:fldCharType="begin"/>
          </w:r>
          <w:r>
            <w:instrText xml:space="preserve"> DOCPROPERTY "EndDt"  *\charformat </w:instrText>
          </w:r>
          <w:r>
            <w:fldChar w:fldCharType="separate"/>
          </w:r>
          <w:r w:rsidR="00A926E1">
            <w:t xml:space="preserve"> </w:t>
          </w:r>
          <w:r>
            <w:fldChar w:fldCharType="end"/>
          </w:r>
        </w:p>
      </w:tc>
      <w:tc>
        <w:tcPr>
          <w:tcW w:w="847" w:type="pct"/>
        </w:tcPr>
        <w:p w14:paraId="7081F6E4" w14:textId="77777777" w:rsidR="00B57989" w:rsidRDefault="00B57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223</w:t>
          </w:r>
          <w:r>
            <w:rPr>
              <w:rStyle w:val="PageNumber"/>
            </w:rPr>
            <w:fldChar w:fldCharType="end"/>
          </w:r>
        </w:p>
      </w:tc>
    </w:tr>
  </w:tbl>
  <w:p w14:paraId="4E7CE6C1" w14:textId="26A3D7E4" w:rsidR="00B57989" w:rsidRPr="00F83F82" w:rsidRDefault="00F83F82" w:rsidP="00F83F82">
    <w:pPr>
      <w:pStyle w:val="Status"/>
      <w:rPr>
        <w:rFonts w:cs="Arial"/>
      </w:rPr>
    </w:pPr>
    <w:r w:rsidRPr="00F83F82">
      <w:rPr>
        <w:rFonts w:cs="Arial"/>
      </w:rPr>
      <w:fldChar w:fldCharType="begin"/>
    </w:r>
    <w:r w:rsidRPr="00F83F82">
      <w:rPr>
        <w:rFonts w:cs="Arial"/>
      </w:rPr>
      <w:instrText xml:space="preserve"> DOCPROPERTY "Status" </w:instrText>
    </w:r>
    <w:r w:rsidRPr="00F83F82">
      <w:rPr>
        <w:rFonts w:cs="Arial"/>
      </w:rPr>
      <w:fldChar w:fldCharType="separate"/>
    </w:r>
    <w:r w:rsidR="00A926E1" w:rsidRPr="00F83F82">
      <w:rPr>
        <w:rFonts w:cs="Arial"/>
      </w:rPr>
      <w:t xml:space="preserve"> </w:t>
    </w:r>
    <w:r w:rsidRPr="00F83F82">
      <w:rPr>
        <w:rFonts w:cs="Arial"/>
      </w:rPr>
      <w:fldChar w:fldCharType="end"/>
    </w:r>
    <w:r w:rsidRPr="00F83F8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786EE"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14:paraId="4EB51283" w14:textId="77777777">
      <w:tc>
        <w:tcPr>
          <w:tcW w:w="847" w:type="pct"/>
        </w:tcPr>
        <w:p w14:paraId="63904734" w14:textId="77777777" w:rsidR="00B57989" w:rsidRDefault="00B579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c>
        <w:tcPr>
          <w:tcW w:w="3092" w:type="pct"/>
        </w:tcPr>
        <w:p w14:paraId="31088190" w14:textId="20E4CA5F" w:rsidR="00B57989" w:rsidRDefault="00F83F82">
          <w:pPr>
            <w:pStyle w:val="Footer"/>
            <w:jc w:val="center"/>
          </w:pPr>
          <w:r>
            <w:fldChar w:fldCharType="begin"/>
          </w:r>
          <w:r>
            <w:instrText xml:space="preserve"> REF Citation *\charformat </w:instrText>
          </w:r>
          <w:r>
            <w:fldChar w:fldCharType="separate"/>
          </w:r>
          <w:r w:rsidR="00A926E1">
            <w:t>Work Health and Safety Act 2011</w:t>
          </w:r>
          <w:r>
            <w:fldChar w:fldCharType="end"/>
          </w:r>
        </w:p>
        <w:p w14:paraId="2E5F4BD4" w14:textId="0A0A8D6E" w:rsidR="00B57989" w:rsidRDefault="00F83F82">
          <w:pPr>
            <w:pStyle w:val="FooterInfoCentre"/>
          </w:pPr>
          <w:r>
            <w:fldChar w:fldCharType="begin"/>
          </w:r>
          <w:r>
            <w:instrText xml:space="preserve"> DOCPROPERTY "Eff"  *\charformat </w:instrText>
          </w:r>
          <w:r>
            <w:fldChar w:fldCharType="separate"/>
          </w:r>
          <w:r w:rsidR="00A926E1">
            <w:t xml:space="preserve">Effective:  </w:t>
          </w:r>
          <w:r>
            <w:fldChar w:fldCharType="end"/>
          </w:r>
          <w:r>
            <w:fldChar w:fldCharType="begin"/>
          </w:r>
          <w:r>
            <w:instrText xml:space="preserve"> DOCPROPERTY "StartDt"  *\charformat </w:instrText>
          </w:r>
          <w:r>
            <w:fldChar w:fldCharType="separate"/>
          </w:r>
          <w:r w:rsidR="00A926E1">
            <w:t>19/08/24</w:t>
          </w:r>
          <w:r>
            <w:fldChar w:fldCharType="end"/>
          </w:r>
          <w:r>
            <w:fldChar w:fldCharType="begin"/>
          </w:r>
          <w:r>
            <w:instrText xml:space="preserve"> DOCPROPERTY "EndDt"  *\charformat </w:instrText>
          </w:r>
          <w:r>
            <w:fldChar w:fldCharType="separate"/>
          </w:r>
          <w:r w:rsidR="00A926E1">
            <w:t xml:space="preserve"> </w:t>
          </w:r>
          <w:r>
            <w:fldChar w:fldCharType="end"/>
          </w:r>
        </w:p>
      </w:tc>
      <w:tc>
        <w:tcPr>
          <w:tcW w:w="1061" w:type="pct"/>
        </w:tcPr>
        <w:p w14:paraId="18ECC7AE" w14:textId="4804AFFB" w:rsidR="00B57989" w:rsidRDefault="00F83F82">
          <w:pPr>
            <w:pStyle w:val="Footer"/>
            <w:jc w:val="right"/>
          </w:pPr>
          <w:r>
            <w:fldChar w:fldCharType="begin"/>
          </w:r>
          <w:r>
            <w:instrText xml:space="preserve"> DOCPROPERTY "Category"  *\charformat  </w:instrText>
          </w:r>
          <w:r>
            <w:fldChar w:fldCharType="separate"/>
          </w:r>
          <w:r w:rsidR="00A926E1">
            <w:t>R27</w:t>
          </w:r>
          <w:r>
            <w:fldChar w:fldCharType="end"/>
          </w:r>
          <w:r w:rsidR="00B57989">
            <w:br/>
          </w:r>
          <w:r>
            <w:fldChar w:fldCharType="begin"/>
          </w:r>
          <w:r>
            <w:instrText xml:space="preserve"> DOCPROPERTY "RepubDt"  *\charformat  </w:instrText>
          </w:r>
          <w:r>
            <w:fldChar w:fldCharType="separate"/>
          </w:r>
          <w:r w:rsidR="00A926E1">
            <w:t>19/08/24</w:t>
          </w:r>
          <w:r>
            <w:fldChar w:fldCharType="end"/>
          </w:r>
        </w:p>
      </w:tc>
    </w:tr>
  </w:tbl>
  <w:p w14:paraId="1393FD31" w14:textId="1418F747" w:rsidR="00B57989" w:rsidRPr="00F83F82" w:rsidRDefault="00F83F82" w:rsidP="00F83F82">
    <w:pPr>
      <w:pStyle w:val="Status"/>
      <w:rPr>
        <w:rFonts w:cs="Arial"/>
      </w:rPr>
    </w:pPr>
    <w:r w:rsidRPr="00F83F82">
      <w:rPr>
        <w:rFonts w:cs="Arial"/>
      </w:rPr>
      <w:fldChar w:fldCharType="begin"/>
    </w:r>
    <w:r w:rsidRPr="00F83F82">
      <w:rPr>
        <w:rFonts w:cs="Arial"/>
      </w:rPr>
      <w:instrText xml:space="preserve"> DOCPROPERTY "Status" </w:instrText>
    </w:r>
    <w:r w:rsidRPr="00F83F82">
      <w:rPr>
        <w:rFonts w:cs="Arial"/>
      </w:rPr>
      <w:fldChar w:fldCharType="separate"/>
    </w:r>
    <w:r w:rsidR="00A926E1" w:rsidRPr="00F83F82">
      <w:rPr>
        <w:rFonts w:cs="Arial"/>
      </w:rPr>
      <w:t xml:space="preserve"> </w:t>
    </w:r>
    <w:r w:rsidRPr="00F83F82">
      <w:rPr>
        <w:rFonts w:cs="Arial"/>
      </w:rPr>
      <w:fldChar w:fldCharType="end"/>
    </w:r>
    <w:r w:rsidRPr="00F83F82">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F8644"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14:paraId="370543E4" w14:textId="77777777">
      <w:tc>
        <w:tcPr>
          <w:tcW w:w="1061" w:type="pct"/>
        </w:tcPr>
        <w:p w14:paraId="132ED073" w14:textId="51C91F2D" w:rsidR="00B57989" w:rsidRDefault="00F83F82">
          <w:pPr>
            <w:pStyle w:val="Footer"/>
          </w:pPr>
          <w:r>
            <w:fldChar w:fldCharType="begin"/>
          </w:r>
          <w:r>
            <w:instrText xml:space="preserve"> DOCPROPERTY "Category"  *\charformat  </w:instrText>
          </w:r>
          <w:r>
            <w:fldChar w:fldCharType="separate"/>
          </w:r>
          <w:r w:rsidR="00A926E1">
            <w:t>R27</w:t>
          </w:r>
          <w:r>
            <w:fldChar w:fldCharType="end"/>
          </w:r>
          <w:r w:rsidR="00B57989">
            <w:br/>
          </w:r>
          <w:r>
            <w:fldChar w:fldCharType="begin"/>
          </w:r>
          <w:r>
            <w:instrText xml:space="preserve"> DOCPROPERTY "RepubDt"  *\charformat  </w:instrText>
          </w:r>
          <w:r>
            <w:fldChar w:fldCharType="separate"/>
          </w:r>
          <w:r w:rsidR="00A926E1">
            <w:t>19/08/24</w:t>
          </w:r>
          <w:r>
            <w:fldChar w:fldCharType="end"/>
          </w:r>
        </w:p>
      </w:tc>
      <w:tc>
        <w:tcPr>
          <w:tcW w:w="3092" w:type="pct"/>
        </w:tcPr>
        <w:p w14:paraId="05FF74EB" w14:textId="77D563F5" w:rsidR="00B57989" w:rsidRDefault="00F83F82">
          <w:pPr>
            <w:pStyle w:val="Footer"/>
            <w:jc w:val="center"/>
          </w:pPr>
          <w:r>
            <w:fldChar w:fldCharType="begin"/>
          </w:r>
          <w:r>
            <w:instrText xml:space="preserve"> REF Citation *\charformat </w:instrText>
          </w:r>
          <w:r>
            <w:fldChar w:fldCharType="separate"/>
          </w:r>
          <w:r w:rsidR="00A926E1">
            <w:t>Work Health and Safety Act 2011</w:t>
          </w:r>
          <w:r>
            <w:fldChar w:fldCharType="end"/>
          </w:r>
        </w:p>
        <w:p w14:paraId="34350422" w14:textId="1B928DA0" w:rsidR="00B57989" w:rsidRDefault="00F83F82">
          <w:pPr>
            <w:pStyle w:val="FooterInfoCentre"/>
          </w:pPr>
          <w:r>
            <w:fldChar w:fldCharType="begin"/>
          </w:r>
          <w:r>
            <w:instrText xml:space="preserve"> DOCPROPERTY "Eff"  *\charformat </w:instrText>
          </w:r>
          <w:r>
            <w:fldChar w:fldCharType="separate"/>
          </w:r>
          <w:r w:rsidR="00A926E1">
            <w:t xml:space="preserve">Effective:  </w:t>
          </w:r>
          <w:r>
            <w:fldChar w:fldCharType="end"/>
          </w:r>
          <w:r>
            <w:fldChar w:fldCharType="begin"/>
          </w:r>
          <w:r>
            <w:instrText xml:space="preserve"> DOCPROPERTY "StartDt"  *\charformat </w:instrText>
          </w:r>
          <w:r>
            <w:fldChar w:fldCharType="separate"/>
          </w:r>
          <w:r w:rsidR="00A926E1">
            <w:t>19/08/24</w:t>
          </w:r>
          <w:r>
            <w:fldChar w:fldCharType="end"/>
          </w:r>
          <w:r>
            <w:fldChar w:fldCharType="begin"/>
          </w:r>
          <w:r>
            <w:instrText xml:space="preserve"> DOCPROPERTY "EndDt"  *\charformat </w:instrText>
          </w:r>
          <w:r>
            <w:fldChar w:fldCharType="separate"/>
          </w:r>
          <w:r w:rsidR="00A926E1">
            <w:t xml:space="preserve"> </w:t>
          </w:r>
          <w:r>
            <w:fldChar w:fldCharType="end"/>
          </w:r>
        </w:p>
      </w:tc>
      <w:tc>
        <w:tcPr>
          <w:tcW w:w="847" w:type="pct"/>
        </w:tcPr>
        <w:p w14:paraId="70EC5EFF" w14:textId="77777777" w:rsidR="00B57989" w:rsidRDefault="00B57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235</w:t>
          </w:r>
          <w:r>
            <w:rPr>
              <w:rStyle w:val="PageNumber"/>
            </w:rPr>
            <w:fldChar w:fldCharType="end"/>
          </w:r>
        </w:p>
      </w:tc>
    </w:tr>
  </w:tbl>
  <w:p w14:paraId="600A40FE" w14:textId="26AB48EA" w:rsidR="00B57989" w:rsidRPr="00F83F82" w:rsidRDefault="00F83F82" w:rsidP="00F83F82">
    <w:pPr>
      <w:pStyle w:val="Status"/>
      <w:rPr>
        <w:rFonts w:cs="Arial"/>
      </w:rPr>
    </w:pPr>
    <w:r w:rsidRPr="00F83F82">
      <w:rPr>
        <w:rFonts w:cs="Arial"/>
      </w:rPr>
      <w:fldChar w:fldCharType="begin"/>
    </w:r>
    <w:r w:rsidRPr="00F83F82">
      <w:rPr>
        <w:rFonts w:cs="Arial"/>
      </w:rPr>
      <w:instrText xml:space="preserve"> DOCPROPERTY "Status" </w:instrText>
    </w:r>
    <w:r w:rsidRPr="00F83F82">
      <w:rPr>
        <w:rFonts w:cs="Arial"/>
      </w:rPr>
      <w:fldChar w:fldCharType="separate"/>
    </w:r>
    <w:r w:rsidR="00A926E1" w:rsidRPr="00F83F82">
      <w:rPr>
        <w:rFonts w:cs="Arial"/>
      </w:rPr>
      <w:t xml:space="preserve"> </w:t>
    </w:r>
    <w:r w:rsidRPr="00F83F82">
      <w:rPr>
        <w:rFonts w:cs="Arial"/>
      </w:rPr>
      <w:fldChar w:fldCharType="end"/>
    </w:r>
    <w:r w:rsidRPr="00F83F8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CB4F6" w14:textId="488BD738" w:rsidR="00B57989" w:rsidRPr="00F83F82" w:rsidRDefault="00F83F82" w:rsidP="00F83F82">
    <w:pPr>
      <w:pStyle w:val="Footer"/>
      <w:jc w:val="center"/>
      <w:rPr>
        <w:rFonts w:cs="Arial"/>
        <w:sz w:val="14"/>
      </w:rPr>
    </w:pPr>
    <w:r w:rsidRPr="00F83F82">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2D02D0" w14:textId="681D567D" w:rsidR="00B57989" w:rsidRPr="00F83F82" w:rsidRDefault="00B57989" w:rsidP="00F83F82">
    <w:pPr>
      <w:pStyle w:val="Footer"/>
      <w:jc w:val="center"/>
      <w:rPr>
        <w:rFonts w:cs="Arial"/>
        <w:sz w:val="14"/>
      </w:rPr>
    </w:pPr>
    <w:r w:rsidRPr="00F83F82">
      <w:rPr>
        <w:rFonts w:cs="Arial"/>
        <w:sz w:val="14"/>
      </w:rPr>
      <w:fldChar w:fldCharType="begin"/>
    </w:r>
    <w:r w:rsidRPr="00F83F82">
      <w:rPr>
        <w:rFonts w:cs="Arial"/>
        <w:sz w:val="14"/>
      </w:rPr>
      <w:instrText xml:space="preserve"> COMMENTS  \* MERGEFORMAT </w:instrText>
    </w:r>
    <w:r w:rsidRPr="00F83F82">
      <w:rPr>
        <w:rFonts w:cs="Arial"/>
        <w:sz w:val="14"/>
      </w:rPr>
      <w:fldChar w:fldCharType="end"/>
    </w:r>
    <w:r w:rsidR="00F83F82" w:rsidRPr="00F83F82">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2466F" w14:textId="1CD31019" w:rsidR="00B57989" w:rsidRPr="00F83F82" w:rsidRDefault="00F83F82" w:rsidP="00F83F82">
    <w:pPr>
      <w:pStyle w:val="Footer"/>
      <w:jc w:val="center"/>
      <w:rPr>
        <w:rFonts w:cs="Arial"/>
        <w:sz w:val="14"/>
      </w:rPr>
    </w:pPr>
    <w:r w:rsidRPr="00F83F82">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929D9" w14:textId="77777777" w:rsidR="00B57989" w:rsidRDefault="00B579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92556A" w14:textId="77777777" w:rsidR="00971343" w:rsidRDefault="00971343">
      <w:r>
        <w:separator/>
      </w:r>
    </w:p>
  </w:footnote>
  <w:footnote w:type="continuationSeparator" w:id="0">
    <w:p w14:paraId="15B49A98" w14:textId="77777777" w:rsidR="00971343" w:rsidRDefault="009713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7274E" w14:textId="77777777" w:rsidR="00A926E1" w:rsidRDefault="00A926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09E12B" w14:textId="77777777" w:rsidR="00A926E1" w:rsidRDefault="00A926E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8D8F0" w14:textId="77777777" w:rsidR="00A926E1" w:rsidRDefault="00A926E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57989" w14:paraId="13D8C859" w14:textId="77777777">
      <w:tc>
        <w:tcPr>
          <w:tcW w:w="900" w:type="pct"/>
        </w:tcPr>
        <w:p w14:paraId="41024E3A" w14:textId="77777777" w:rsidR="00B57989" w:rsidRDefault="00B57989">
          <w:pPr>
            <w:pStyle w:val="HeaderEven"/>
          </w:pPr>
        </w:p>
      </w:tc>
      <w:tc>
        <w:tcPr>
          <w:tcW w:w="4100" w:type="pct"/>
        </w:tcPr>
        <w:p w14:paraId="107FD9F2" w14:textId="77777777" w:rsidR="00B57989" w:rsidRDefault="00B57989">
          <w:pPr>
            <w:pStyle w:val="HeaderEven"/>
          </w:pPr>
        </w:p>
      </w:tc>
    </w:tr>
    <w:tr w:rsidR="00B57989" w14:paraId="29B4854C" w14:textId="77777777">
      <w:tc>
        <w:tcPr>
          <w:tcW w:w="4100" w:type="pct"/>
          <w:gridSpan w:val="2"/>
          <w:tcBorders>
            <w:bottom w:val="single" w:sz="4" w:space="0" w:color="auto"/>
          </w:tcBorders>
        </w:tcPr>
        <w:p w14:paraId="7E8AB0FB" w14:textId="71941E5F" w:rsidR="00B57989" w:rsidRDefault="00F83F8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D6A6EAF" w14:textId="6510DEB6" w:rsidR="00B57989" w:rsidRDefault="00B57989">
    <w:pPr>
      <w:pStyle w:val="N-9pt"/>
    </w:pPr>
    <w:r>
      <w:tab/>
    </w:r>
    <w:r w:rsidR="00F83F82">
      <w:fldChar w:fldCharType="begin"/>
    </w:r>
    <w:r w:rsidR="00F83F82">
      <w:instrText xml:space="preserve"> STYLEREF charPage \* MERGEFORMAT </w:instrText>
    </w:r>
    <w:r w:rsidR="00F83F82">
      <w:fldChar w:fldCharType="separate"/>
    </w:r>
    <w:r w:rsidR="00F83F82">
      <w:rPr>
        <w:noProof/>
      </w:rPr>
      <w:t>Page</w:t>
    </w:r>
    <w:r w:rsidR="00F83F8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57989" w14:paraId="491E2B21" w14:textId="77777777">
      <w:tc>
        <w:tcPr>
          <w:tcW w:w="4100" w:type="pct"/>
        </w:tcPr>
        <w:p w14:paraId="6BD6EA86" w14:textId="77777777" w:rsidR="00B57989" w:rsidRDefault="00B57989">
          <w:pPr>
            <w:pStyle w:val="HeaderOdd"/>
          </w:pPr>
        </w:p>
      </w:tc>
      <w:tc>
        <w:tcPr>
          <w:tcW w:w="900" w:type="pct"/>
        </w:tcPr>
        <w:p w14:paraId="2EF005E0" w14:textId="77777777" w:rsidR="00B57989" w:rsidRDefault="00B57989">
          <w:pPr>
            <w:pStyle w:val="HeaderOdd"/>
          </w:pPr>
        </w:p>
      </w:tc>
    </w:tr>
    <w:tr w:rsidR="00B57989" w14:paraId="5A591FFC" w14:textId="77777777">
      <w:tc>
        <w:tcPr>
          <w:tcW w:w="900" w:type="pct"/>
          <w:gridSpan w:val="2"/>
          <w:tcBorders>
            <w:bottom w:val="single" w:sz="4" w:space="0" w:color="auto"/>
          </w:tcBorders>
        </w:tcPr>
        <w:p w14:paraId="25697924" w14:textId="5BDC416F" w:rsidR="00B57989" w:rsidRDefault="00F83F8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82CF272" w14:textId="12D4D2A3" w:rsidR="00B57989" w:rsidRDefault="00B57989">
    <w:pPr>
      <w:pStyle w:val="N-9pt"/>
    </w:pPr>
    <w:r>
      <w:tab/>
    </w:r>
    <w:r w:rsidR="00F83F82">
      <w:fldChar w:fldCharType="begin"/>
    </w:r>
    <w:r w:rsidR="00F83F82">
      <w:instrText xml:space="preserve"> STYLEREF charPage \* MERGEFORMAT </w:instrText>
    </w:r>
    <w:r w:rsidR="00F83F82">
      <w:fldChar w:fldCharType="separate"/>
    </w:r>
    <w:r w:rsidR="00F83F82">
      <w:rPr>
        <w:noProof/>
      </w:rPr>
      <w:t>Page</w:t>
    </w:r>
    <w:r w:rsidR="00F83F8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457D67" w14:paraId="444AA81A" w14:textId="77777777" w:rsidTr="000A1B9F">
      <w:tc>
        <w:tcPr>
          <w:tcW w:w="1701" w:type="dxa"/>
        </w:tcPr>
        <w:p w14:paraId="4CFABA5E" w14:textId="3C11C5D4" w:rsidR="00B57989" w:rsidRDefault="00B57989">
          <w:pPr>
            <w:pStyle w:val="HeaderEven"/>
            <w:rPr>
              <w:b/>
            </w:rPr>
          </w:pPr>
          <w:r>
            <w:rPr>
              <w:b/>
            </w:rPr>
            <w:fldChar w:fldCharType="begin"/>
          </w:r>
          <w:r>
            <w:rPr>
              <w:b/>
            </w:rPr>
            <w:instrText xml:space="preserve"> STYLEREF CharPartNo \*charformat </w:instrText>
          </w:r>
          <w:r>
            <w:rPr>
              <w:b/>
            </w:rPr>
            <w:fldChar w:fldCharType="separate"/>
          </w:r>
          <w:r w:rsidR="00F83F82">
            <w:rPr>
              <w:b/>
              <w:noProof/>
            </w:rPr>
            <w:t>Part 14</w:t>
          </w:r>
          <w:r>
            <w:rPr>
              <w:b/>
            </w:rPr>
            <w:fldChar w:fldCharType="end"/>
          </w:r>
        </w:p>
      </w:tc>
      <w:tc>
        <w:tcPr>
          <w:tcW w:w="6320" w:type="dxa"/>
        </w:tcPr>
        <w:p w14:paraId="49CC78FF" w14:textId="5C6CBF8A" w:rsidR="00B57989" w:rsidRDefault="00B57989">
          <w:pPr>
            <w:pStyle w:val="HeaderEven"/>
          </w:pPr>
          <w:r>
            <w:rPr>
              <w:noProof/>
            </w:rPr>
            <w:fldChar w:fldCharType="begin"/>
          </w:r>
          <w:r>
            <w:rPr>
              <w:noProof/>
            </w:rPr>
            <w:instrText xml:space="preserve"> STYLEREF CharPartText \*charformat </w:instrText>
          </w:r>
          <w:r>
            <w:rPr>
              <w:noProof/>
            </w:rPr>
            <w:fldChar w:fldCharType="separate"/>
          </w:r>
          <w:r w:rsidR="00F83F82">
            <w:rPr>
              <w:noProof/>
            </w:rPr>
            <w:t>General</w:t>
          </w:r>
          <w:r>
            <w:rPr>
              <w:noProof/>
            </w:rPr>
            <w:fldChar w:fldCharType="end"/>
          </w:r>
        </w:p>
      </w:tc>
    </w:tr>
    <w:tr w:rsidR="00457D67" w14:paraId="035244F9" w14:textId="77777777" w:rsidTr="000A1B9F">
      <w:tc>
        <w:tcPr>
          <w:tcW w:w="1701" w:type="dxa"/>
        </w:tcPr>
        <w:p w14:paraId="7F1FC2A3" w14:textId="4FF6B447" w:rsidR="00B57989" w:rsidRDefault="00B57989">
          <w:pPr>
            <w:pStyle w:val="HeaderEven"/>
            <w:rPr>
              <w:b/>
            </w:rPr>
          </w:pPr>
          <w:r>
            <w:rPr>
              <w:b/>
            </w:rPr>
            <w:fldChar w:fldCharType="begin"/>
          </w:r>
          <w:r>
            <w:rPr>
              <w:b/>
            </w:rPr>
            <w:instrText xml:space="preserve"> STYLEREF CharDivNo \*charformat </w:instrText>
          </w:r>
          <w:r w:rsidR="00F83F82">
            <w:rPr>
              <w:b/>
            </w:rPr>
            <w:fldChar w:fldCharType="separate"/>
          </w:r>
          <w:r w:rsidR="00F83F82">
            <w:rPr>
              <w:b/>
              <w:noProof/>
            </w:rPr>
            <w:t>Division 14.3</w:t>
          </w:r>
          <w:r>
            <w:rPr>
              <w:b/>
            </w:rPr>
            <w:fldChar w:fldCharType="end"/>
          </w:r>
        </w:p>
      </w:tc>
      <w:tc>
        <w:tcPr>
          <w:tcW w:w="6320" w:type="dxa"/>
        </w:tcPr>
        <w:p w14:paraId="007AD537" w14:textId="2837457D" w:rsidR="00B57989" w:rsidRDefault="00F83F82">
          <w:pPr>
            <w:pStyle w:val="HeaderEven"/>
          </w:pPr>
          <w:r>
            <w:fldChar w:fldCharType="begin"/>
          </w:r>
          <w:r>
            <w:instrText xml:space="preserve"> STYLEREF CharDivText \*charformat </w:instrText>
          </w:r>
          <w:r>
            <w:fldChar w:fldCharType="separate"/>
          </w:r>
          <w:r>
            <w:rPr>
              <w:noProof/>
            </w:rPr>
            <w:t>Regulation-making power, forms and fees</w:t>
          </w:r>
          <w:r>
            <w:rPr>
              <w:noProof/>
            </w:rPr>
            <w:fldChar w:fldCharType="end"/>
          </w:r>
        </w:p>
      </w:tc>
    </w:tr>
    <w:tr w:rsidR="00B57989" w14:paraId="7D2042EA" w14:textId="77777777" w:rsidTr="000A1B9F">
      <w:trPr>
        <w:cantSplit/>
      </w:trPr>
      <w:tc>
        <w:tcPr>
          <w:tcW w:w="1701" w:type="dxa"/>
          <w:gridSpan w:val="2"/>
          <w:tcBorders>
            <w:bottom w:val="single" w:sz="4" w:space="0" w:color="auto"/>
          </w:tcBorders>
        </w:tcPr>
        <w:p w14:paraId="062CBB76" w14:textId="001B0CE9" w:rsidR="00B57989" w:rsidRDefault="00F83F82">
          <w:pPr>
            <w:pStyle w:val="HeaderEven6"/>
          </w:pPr>
          <w:r>
            <w:fldChar w:fldCharType="begin"/>
          </w:r>
          <w:r>
            <w:instrText xml:space="preserve"> DOCPROPERTY "Company"  \* MERGEFORMAT </w:instrText>
          </w:r>
          <w:r>
            <w:fldChar w:fldCharType="separate"/>
          </w:r>
          <w:r w:rsidR="00A926E1">
            <w:t>Section</w:t>
          </w:r>
          <w:r>
            <w:fldChar w:fldCharType="end"/>
          </w:r>
          <w:r w:rsidR="00B57989">
            <w:t xml:space="preserve"> </w:t>
          </w:r>
          <w:r w:rsidR="00B57989">
            <w:rPr>
              <w:noProof/>
            </w:rPr>
            <w:fldChar w:fldCharType="begin"/>
          </w:r>
          <w:r w:rsidR="00B57989">
            <w:rPr>
              <w:noProof/>
            </w:rPr>
            <w:instrText xml:space="preserve"> STYLEREF CharSectNo \*charformat </w:instrText>
          </w:r>
          <w:r w:rsidR="00B57989">
            <w:rPr>
              <w:noProof/>
            </w:rPr>
            <w:fldChar w:fldCharType="separate"/>
          </w:r>
          <w:r>
            <w:rPr>
              <w:noProof/>
            </w:rPr>
            <w:t>277</w:t>
          </w:r>
          <w:r w:rsidR="00B57989">
            <w:rPr>
              <w:noProof/>
            </w:rPr>
            <w:fldChar w:fldCharType="end"/>
          </w:r>
        </w:p>
      </w:tc>
    </w:tr>
  </w:tbl>
  <w:p w14:paraId="59B4008A" w14:textId="77777777" w:rsidR="00B57989" w:rsidRDefault="00B5798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457D67" w14:paraId="450F7F01" w14:textId="77777777" w:rsidTr="000A1B9F">
      <w:tc>
        <w:tcPr>
          <w:tcW w:w="6320" w:type="dxa"/>
        </w:tcPr>
        <w:p w14:paraId="475E77D9" w14:textId="4F5DBDAB" w:rsidR="00B57989" w:rsidRDefault="00B57989">
          <w:pPr>
            <w:pStyle w:val="HeaderEven"/>
            <w:jc w:val="right"/>
          </w:pPr>
          <w:r>
            <w:rPr>
              <w:noProof/>
            </w:rPr>
            <w:fldChar w:fldCharType="begin"/>
          </w:r>
          <w:r>
            <w:rPr>
              <w:noProof/>
            </w:rPr>
            <w:instrText xml:space="preserve"> STYLEREF CharPartText \*charformat </w:instrText>
          </w:r>
          <w:r>
            <w:rPr>
              <w:noProof/>
            </w:rPr>
            <w:fldChar w:fldCharType="separate"/>
          </w:r>
          <w:r w:rsidR="00F83F82">
            <w:rPr>
              <w:noProof/>
            </w:rPr>
            <w:t>General</w:t>
          </w:r>
          <w:r>
            <w:rPr>
              <w:noProof/>
            </w:rPr>
            <w:fldChar w:fldCharType="end"/>
          </w:r>
        </w:p>
      </w:tc>
      <w:tc>
        <w:tcPr>
          <w:tcW w:w="1701" w:type="dxa"/>
        </w:tcPr>
        <w:p w14:paraId="0E288F56" w14:textId="35F66C88" w:rsidR="00B57989" w:rsidRDefault="00B57989">
          <w:pPr>
            <w:pStyle w:val="HeaderEven"/>
            <w:jc w:val="right"/>
            <w:rPr>
              <w:b/>
            </w:rPr>
          </w:pPr>
          <w:r>
            <w:rPr>
              <w:b/>
            </w:rPr>
            <w:fldChar w:fldCharType="begin"/>
          </w:r>
          <w:r>
            <w:rPr>
              <w:b/>
            </w:rPr>
            <w:instrText xml:space="preserve"> STYLEREF CharPartNo \*charformat </w:instrText>
          </w:r>
          <w:r>
            <w:rPr>
              <w:b/>
            </w:rPr>
            <w:fldChar w:fldCharType="separate"/>
          </w:r>
          <w:r w:rsidR="00F83F82">
            <w:rPr>
              <w:b/>
              <w:noProof/>
            </w:rPr>
            <w:t>Part 14</w:t>
          </w:r>
          <w:r>
            <w:rPr>
              <w:b/>
            </w:rPr>
            <w:fldChar w:fldCharType="end"/>
          </w:r>
        </w:p>
      </w:tc>
    </w:tr>
    <w:tr w:rsidR="00457D67" w14:paraId="1E19DF5A" w14:textId="77777777" w:rsidTr="000A1B9F">
      <w:tc>
        <w:tcPr>
          <w:tcW w:w="6320" w:type="dxa"/>
        </w:tcPr>
        <w:p w14:paraId="7E881C01" w14:textId="447DA4EE" w:rsidR="00B57989" w:rsidRDefault="00F83F82">
          <w:pPr>
            <w:pStyle w:val="HeaderEven"/>
            <w:jc w:val="right"/>
          </w:pPr>
          <w:r>
            <w:fldChar w:fldCharType="begin"/>
          </w:r>
          <w:r>
            <w:instrText xml:space="preserve"> STYLEREF CharDivText \*charformat </w:instrText>
          </w:r>
          <w:r>
            <w:fldChar w:fldCharType="separate"/>
          </w:r>
          <w:r>
            <w:rPr>
              <w:noProof/>
            </w:rPr>
            <w:t>Regulation-making power, forms and fees</w:t>
          </w:r>
          <w:r>
            <w:rPr>
              <w:noProof/>
            </w:rPr>
            <w:fldChar w:fldCharType="end"/>
          </w:r>
        </w:p>
      </w:tc>
      <w:tc>
        <w:tcPr>
          <w:tcW w:w="1701" w:type="dxa"/>
        </w:tcPr>
        <w:p w14:paraId="46A75FFA" w14:textId="14ADEC47" w:rsidR="00B57989" w:rsidRDefault="00B57989">
          <w:pPr>
            <w:pStyle w:val="HeaderEven"/>
            <w:jc w:val="right"/>
            <w:rPr>
              <w:b/>
            </w:rPr>
          </w:pPr>
          <w:r>
            <w:rPr>
              <w:b/>
            </w:rPr>
            <w:fldChar w:fldCharType="begin"/>
          </w:r>
          <w:r>
            <w:rPr>
              <w:b/>
            </w:rPr>
            <w:instrText xml:space="preserve"> STYLEREF CharDivNo \*charformat </w:instrText>
          </w:r>
          <w:r w:rsidR="00F83F82">
            <w:rPr>
              <w:b/>
            </w:rPr>
            <w:fldChar w:fldCharType="separate"/>
          </w:r>
          <w:r w:rsidR="00F83F82">
            <w:rPr>
              <w:b/>
              <w:noProof/>
            </w:rPr>
            <w:t>Division 14.3</w:t>
          </w:r>
          <w:r>
            <w:rPr>
              <w:b/>
            </w:rPr>
            <w:fldChar w:fldCharType="end"/>
          </w:r>
        </w:p>
      </w:tc>
    </w:tr>
    <w:tr w:rsidR="00B57989" w14:paraId="745F0881" w14:textId="77777777" w:rsidTr="000A1B9F">
      <w:trPr>
        <w:cantSplit/>
      </w:trPr>
      <w:tc>
        <w:tcPr>
          <w:tcW w:w="1701" w:type="dxa"/>
          <w:gridSpan w:val="2"/>
          <w:tcBorders>
            <w:bottom w:val="single" w:sz="4" w:space="0" w:color="auto"/>
          </w:tcBorders>
        </w:tcPr>
        <w:p w14:paraId="619A37E4" w14:textId="207FB8AA" w:rsidR="00B57989" w:rsidRDefault="00F83F82">
          <w:pPr>
            <w:pStyle w:val="HeaderOdd6"/>
          </w:pPr>
          <w:r>
            <w:fldChar w:fldCharType="begin"/>
          </w:r>
          <w:r>
            <w:instrText xml:space="preserve"> DOCPROPERTY "Company"  \* MERGEFORMAT </w:instrText>
          </w:r>
          <w:r>
            <w:fldChar w:fldCharType="separate"/>
          </w:r>
          <w:r w:rsidR="00A926E1">
            <w:t>Section</w:t>
          </w:r>
          <w:r>
            <w:fldChar w:fldCharType="end"/>
          </w:r>
          <w:r w:rsidR="00B57989">
            <w:t xml:space="preserve"> </w:t>
          </w:r>
          <w:r w:rsidR="00B57989">
            <w:rPr>
              <w:noProof/>
            </w:rPr>
            <w:fldChar w:fldCharType="begin"/>
          </w:r>
          <w:r w:rsidR="00B57989">
            <w:rPr>
              <w:noProof/>
            </w:rPr>
            <w:instrText xml:space="preserve"> STYLEREF CharSectNo \*charformat </w:instrText>
          </w:r>
          <w:r w:rsidR="00B57989">
            <w:rPr>
              <w:noProof/>
            </w:rPr>
            <w:fldChar w:fldCharType="separate"/>
          </w:r>
          <w:r>
            <w:rPr>
              <w:noProof/>
            </w:rPr>
            <w:t>276</w:t>
          </w:r>
          <w:r w:rsidR="00B57989">
            <w:rPr>
              <w:noProof/>
            </w:rPr>
            <w:fldChar w:fldCharType="end"/>
          </w:r>
        </w:p>
      </w:tc>
    </w:tr>
  </w:tbl>
  <w:p w14:paraId="7CD64587" w14:textId="77777777" w:rsidR="00B57989" w:rsidRDefault="00B5798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57989" w:rsidRPr="00CB3D59" w14:paraId="3F7FCC32" w14:textId="77777777">
      <w:trPr>
        <w:jc w:val="center"/>
      </w:trPr>
      <w:tc>
        <w:tcPr>
          <w:tcW w:w="1560" w:type="dxa"/>
        </w:tcPr>
        <w:p w14:paraId="1607B36B" w14:textId="58041AE0" w:rsidR="00B57989" w:rsidRPr="00A752AE" w:rsidRDefault="00B5798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83F82">
            <w:rPr>
              <w:rFonts w:cs="Arial"/>
              <w:b/>
              <w:noProof/>
              <w:szCs w:val="18"/>
            </w:rPr>
            <w:t>Schedule 1</w:t>
          </w:r>
          <w:r w:rsidRPr="00A752AE">
            <w:rPr>
              <w:rFonts w:cs="Arial"/>
              <w:b/>
              <w:szCs w:val="18"/>
            </w:rPr>
            <w:fldChar w:fldCharType="end"/>
          </w:r>
        </w:p>
      </w:tc>
      <w:tc>
        <w:tcPr>
          <w:tcW w:w="5741" w:type="dxa"/>
        </w:tcPr>
        <w:p w14:paraId="407ABBB4" w14:textId="66E53CA9" w:rsidR="00B57989" w:rsidRPr="00A752AE" w:rsidRDefault="00B5798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83F82">
            <w:rPr>
              <w:rFonts w:cs="Arial"/>
              <w:noProof/>
              <w:szCs w:val="18"/>
            </w:rPr>
            <w:t>Application of Act to dangerous goods and high risk plant</w:t>
          </w:r>
          <w:r w:rsidRPr="00A752AE">
            <w:rPr>
              <w:rFonts w:cs="Arial"/>
              <w:szCs w:val="18"/>
            </w:rPr>
            <w:fldChar w:fldCharType="end"/>
          </w:r>
        </w:p>
      </w:tc>
    </w:tr>
    <w:tr w:rsidR="00B57989" w:rsidRPr="00CB3D59" w14:paraId="74B0C9B8" w14:textId="77777777">
      <w:trPr>
        <w:jc w:val="center"/>
      </w:trPr>
      <w:tc>
        <w:tcPr>
          <w:tcW w:w="1560" w:type="dxa"/>
        </w:tcPr>
        <w:p w14:paraId="24C971E8" w14:textId="6FBECF63" w:rsidR="00B57989" w:rsidRPr="00A752AE" w:rsidRDefault="00B5798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5F239FA8" w14:textId="1F9821E7" w:rsidR="00B57989" w:rsidRPr="00A752AE" w:rsidRDefault="00B5798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B57989" w:rsidRPr="00CB3D59" w14:paraId="1580DC2F" w14:textId="77777777">
      <w:trPr>
        <w:jc w:val="center"/>
      </w:trPr>
      <w:tc>
        <w:tcPr>
          <w:tcW w:w="7296" w:type="dxa"/>
          <w:gridSpan w:val="2"/>
          <w:tcBorders>
            <w:bottom w:val="single" w:sz="4" w:space="0" w:color="auto"/>
          </w:tcBorders>
        </w:tcPr>
        <w:p w14:paraId="3D3781F1" w14:textId="42AAC1A0" w:rsidR="00B57989" w:rsidRPr="00A752AE" w:rsidRDefault="00B57989" w:rsidP="00FB6EA9">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83F82">
            <w:rPr>
              <w:rFonts w:cs="Arial"/>
              <w:noProof/>
              <w:szCs w:val="18"/>
            </w:rPr>
            <w:t>3</w:t>
          </w:r>
          <w:r w:rsidRPr="00A752AE">
            <w:rPr>
              <w:rFonts w:cs="Arial"/>
              <w:szCs w:val="18"/>
            </w:rPr>
            <w:fldChar w:fldCharType="end"/>
          </w:r>
        </w:p>
      </w:tc>
    </w:tr>
  </w:tbl>
  <w:p w14:paraId="0B8BC48E" w14:textId="77777777" w:rsidR="00B57989" w:rsidRDefault="00B5798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57989" w:rsidRPr="00CB3D59" w14:paraId="0B1D33EE" w14:textId="77777777">
      <w:trPr>
        <w:jc w:val="center"/>
      </w:trPr>
      <w:tc>
        <w:tcPr>
          <w:tcW w:w="5741" w:type="dxa"/>
        </w:tcPr>
        <w:p w14:paraId="7D0C16A3" w14:textId="0F5A3862" w:rsidR="00B57989" w:rsidRPr="00A752AE" w:rsidRDefault="00B5798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83F82">
            <w:rPr>
              <w:rFonts w:cs="Arial"/>
              <w:noProof/>
              <w:szCs w:val="18"/>
            </w:rPr>
            <w:t>Application of Act to dangerous goods and high risk plant</w:t>
          </w:r>
          <w:r w:rsidRPr="00A752AE">
            <w:rPr>
              <w:rFonts w:cs="Arial"/>
              <w:szCs w:val="18"/>
            </w:rPr>
            <w:fldChar w:fldCharType="end"/>
          </w:r>
        </w:p>
      </w:tc>
      <w:tc>
        <w:tcPr>
          <w:tcW w:w="1560" w:type="dxa"/>
        </w:tcPr>
        <w:p w14:paraId="53CD6EB7" w14:textId="79695753" w:rsidR="00B57989" w:rsidRPr="00A752AE" w:rsidRDefault="00B5798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83F82">
            <w:rPr>
              <w:rFonts w:cs="Arial"/>
              <w:b/>
              <w:noProof/>
              <w:szCs w:val="18"/>
            </w:rPr>
            <w:t>Schedule 1</w:t>
          </w:r>
          <w:r w:rsidRPr="00A752AE">
            <w:rPr>
              <w:rFonts w:cs="Arial"/>
              <w:b/>
              <w:szCs w:val="18"/>
            </w:rPr>
            <w:fldChar w:fldCharType="end"/>
          </w:r>
        </w:p>
      </w:tc>
    </w:tr>
    <w:tr w:rsidR="00B57989" w:rsidRPr="00CB3D59" w14:paraId="03126292" w14:textId="77777777">
      <w:trPr>
        <w:jc w:val="center"/>
      </w:trPr>
      <w:tc>
        <w:tcPr>
          <w:tcW w:w="5741" w:type="dxa"/>
        </w:tcPr>
        <w:p w14:paraId="7A5DF5F1" w14:textId="3D63E2BC" w:rsidR="00B57989" w:rsidRPr="00A752AE" w:rsidRDefault="00B5798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1B11F82" w14:textId="1F155109" w:rsidR="00B57989" w:rsidRPr="00A752AE" w:rsidRDefault="00B5798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B57989" w:rsidRPr="00CB3D59" w14:paraId="32FE404A" w14:textId="77777777">
      <w:trPr>
        <w:jc w:val="center"/>
      </w:trPr>
      <w:tc>
        <w:tcPr>
          <w:tcW w:w="7296" w:type="dxa"/>
          <w:gridSpan w:val="2"/>
          <w:tcBorders>
            <w:bottom w:val="single" w:sz="4" w:space="0" w:color="auto"/>
          </w:tcBorders>
        </w:tcPr>
        <w:p w14:paraId="735C3230" w14:textId="1B9AA346" w:rsidR="00B57989" w:rsidRPr="00A752AE" w:rsidRDefault="00B57989" w:rsidP="00FB6EA9">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83F82">
            <w:rPr>
              <w:rFonts w:cs="Arial"/>
              <w:noProof/>
              <w:szCs w:val="18"/>
            </w:rPr>
            <w:t>1</w:t>
          </w:r>
          <w:r w:rsidRPr="00A752AE">
            <w:rPr>
              <w:rFonts w:cs="Arial"/>
              <w:szCs w:val="18"/>
            </w:rPr>
            <w:fldChar w:fldCharType="end"/>
          </w:r>
        </w:p>
      </w:tc>
    </w:tr>
  </w:tbl>
  <w:p w14:paraId="5EF51599" w14:textId="77777777" w:rsidR="00B57989" w:rsidRDefault="00B5798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B57989" w:rsidRPr="00CB3D59" w14:paraId="1F466159" w14:textId="77777777">
      <w:trPr>
        <w:jc w:val="center"/>
      </w:trPr>
      <w:tc>
        <w:tcPr>
          <w:tcW w:w="1560" w:type="dxa"/>
        </w:tcPr>
        <w:p w14:paraId="7A6B5F59" w14:textId="7BB6D1FF" w:rsidR="00B57989" w:rsidRPr="00922BD6" w:rsidRDefault="00B57989">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F83F82">
            <w:rPr>
              <w:rFonts w:cs="Arial"/>
              <w:b/>
              <w:noProof/>
              <w:szCs w:val="18"/>
            </w:rPr>
            <w:t>Schedule 2</w:t>
          </w:r>
          <w:r w:rsidRPr="00922BD6">
            <w:rPr>
              <w:rFonts w:cs="Arial"/>
              <w:b/>
              <w:szCs w:val="18"/>
            </w:rPr>
            <w:fldChar w:fldCharType="end"/>
          </w:r>
        </w:p>
      </w:tc>
      <w:tc>
        <w:tcPr>
          <w:tcW w:w="5741" w:type="dxa"/>
        </w:tcPr>
        <w:p w14:paraId="0435CEAC" w14:textId="1DD70122" w:rsidR="00B57989" w:rsidRPr="00922BD6" w:rsidRDefault="00B57989">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F83F82">
            <w:rPr>
              <w:rFonts w:cs="Arial"/>
              <w:noProof/>
              <w:szCs w:val="18"/>
            </w:rPr>
            <w:t>The regulator and local tripartite consultation arrangements and other local arrangements</w:t>
          </w:r>
          <w:r w:rsidRPr="00922BD6">
            <w:rPr>
              <w:rFonts w:cs="Arial"/>
              <w:szCs w:val="18"/>
            </w:rPr>
            <w:fldChar w:fldCharType="end"/>
          </w:r>
        </w:p>
      </w:tc>
    </w:tr>
    <w:tr w:rsidR="00B57989" w:rsidRPr="00CB3D59" w14:paraId="4DEFAA72" w14:textId="77777777">
      <w:trPr>
        <w:jc w:val="center"/>
      </w:trPr>
      <w:tc>
        <w:tcPr>
          <w:tcW w:w="1560" w:type="dxa"/>
        </w:tcPr>
        <w:p w14:paraId="6A114408" w14:textId="7DE4B817" w:rsidR="00B57989" w:rsidRPr="00922BD6" w:rsidRDefault="00B57989">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F83F82">
            <w:rPr>
              <w:rFonts w:cs="Arial"/>
              <w:b/>
              <w:noProof/>
              <w:szCs w:val="18"/>
            </w:rPr>
            <w:t>Part 2.2</w:t>
          </w:r>
          <w:r w:rsidRPr="00922BD6">
            <w:rPr>
              <w:rFonts w:cs="Arial"/>
              <w:b/>
              <w:szCs w:val="18"/>
            </w:rPr>
            <w:fldChar w:fldCharType="end"/>
          </w:r>
        </w:p>
      </w:tc>
      <w:tc>
        <w:tcPr>
          <w:tcW w:w="5741" w:type="dxa"/>
        </w:tcPr>
        <w:p w14:paraId="336BE9A8" w14:textId="5AA2A215" w:rsidR="00B57989" w:rsidRPr="00922BD6" w:rsidRDefault="00B57989">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F83F82">
            <w:rPr>
              <w:rFonts w:cs="Arial"/>
              <w:noProof/>
              <w:szCs w:val="18"/>
            </w:rPr>
            <w:t>Office of the Work Health and Safety Commissioner</w:t>
          </w:r>
          <w:r w:rsidRPr="00922BD6">
            <w:rPr>
              <w:rFonts w:cs="Arial"/>
              <w:szCs w:val="18"/>
            </w:rPr>
            <w:fldChar w:fldCharType="end"/>
          </w:r>
        </w:p>
      </w:tc>
    </w:tr>
    <w:tr w:rsidR="00B57989" w:rsidRPr="00CB3D59" w14:paraId="7844DB40" w14:textId="77777777">
      <w:trPr>
        <w:jc w:val="center"/>
      </w:trPr>
      <w:tc>
        <w:tcPr>
          <w:tcW w:w="1560" w:type="dxa"/>
        </w:tcPr>
        <w:p w14:paraId="7E6ABE23" w14:textId="68CBC57F" w:rsidR="00B57989" w:rsidRPr="00922BD6" w:rsidRDefault="00B57989">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separate"/>
          </w:r>
          <w:r w:rsidR="00F83F82">
            <w:rPr>
              <w:rFonts w:cs="Arial"/>
              <w:b/>
              <w:noProof/>
              <w:szCs w:val="18"/>
            </w:rPr>
            <w:t>Division 2.2.5</w:t>
          </w:r>
          <w:r w:rsidRPr="00922BD6">
            <w:rPr>
              <w:rFonts w:cs="Arial"/>
              <w:b/>
              <w:szCs w:val="18"/>
            </w:rPr>
            <w:fldChar w:fldCharType="end"/>
          </w:r>
        </w:p>
      </w:tc>
      <w:tc>
        <w:tcPr>
          <w:tcW w:w="5741" w:type="dxa"/>
        </w:tcPr>
        <w:p w14:paraId="600D460A" w14:textId="687B65DF" w:rsidR="00B57989" w:rsidRPr="00922BD6" w:rsidRDefault="00B57989">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separate"/>
          </w:r>
          <w:r w:rsidR="00F83F82">
            <w:rPr>
              <w:rFonts w:cs="Arial"/>
              <w:noProof/>
              <w:szCs w:val="18"/>
            </w:rPr>
            <w:t>Office—policy and reporting framework</w:t>
          </w:r>
          <w:r w:rsidRPr="00922BD6">
            <w:rPr>
              <w:rFonts w:cs="Arial"/>
              <w:szCs w:val="18"/>
            </w:rPr>
            <w:fldChar w:fldCharType="end"/>
          </w:r>
        </w:p>
      </w:tc>
    </w:tr>
    <w:tr w:rsidR="00B57989" w:rsidRPr="00CB3D59" w14:paraId="73FDB329" w14:textId="77777777">
      <w:trPr>
        <w:cantSplit/>
        <w:jc w:val="center"/>
      </w:trPr>
      <w:tc>
        <w:tcPr>
          <w:tcW w:w="7296" w:type="dxa"/>
          <w:gridSpan w:val="2"/>
          <w:tcBorders>
            <w:bottom w:val="single" w:sz="4" w:space="0" w:color="auto"/>
          </w:tcBorders>
        </w:tcPr>
        <w:p w14:paraId="049C1C7E" w14:textId="5BDFC04F" w:rsidR="00B57989" w:rsidRPr="00922BD6" w:rsidRDefault="00B57989" w:rsidP="00A56314">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F83F82">
            <w:rPr>
              <w:rFonts w:cs="Arial"/>
              <w:noProof/>
              <w:szCs w:val="18"/>
            </w:rPr>
            <w:t>2.41</w:t>
          </w:r>
          <w:r w:rsidRPr="00922BD6">
            <w:rPr>
              <w:rFonts w:cs="Arial"/>
              <w:szCs w:val="18"/>
            </w:rPr>
            <w:fldChar w:fldCharType="end"/>
          </w:r>
        </w:p>
      </w:tc>
    </w:tr>
  </w:tbl>
  <w:p w14:paraId="66CF1E3C" w14:textId="77777777" w:rsidR="00B57989" w:rsidRDefault="00B5798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B57989" w:rsidRPr="00CB3D59" w14:paraId="0E325B41" w14:textId="77777777">
      <w:trPr>
        <w:jc w:val="center"/>
      </w:trPr>
      <w:tc>
        <w:tcPr>
          <w:tcW w:w="6165" w:type="dxa"/>
        </w:tcPr>
        <w:p w14:paraId="34D6DB79" w14:textId="02D7FDC9" w:rsidR="00B57989" w:rsidRPr="00922BD6" w:rsidRDefault="00B5798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F83F82">
            <w:rPr>
              <w:rFonts w:cs="Arial"/>
              <w:noProof/>
              <w:szCs w:val="18"/>
            </w:rPr>
            <w:t>The regulator and local tripartite consultation arrangements and other local arrangements</w:t>
          </w:r>
          <w:r w:rsidRPr="00922BD6">
            <w:rPr>
              <w:rFonts w:cs="Arial"/>
              <w:szCs w:val="18"/>
            </w:rPr>
            <w:fldChar w:fldCharType="end"/>
          </w:r>
        </w:p>
      </w:tc>
      <w:tc>
        <w:tcPr>
          <w:tcW w:w="1560" w:type="dxa"/>
        </w:tcPr>
        <w:p w14:paraId="31AE7E5C" w14:textId="4AD0F672" w:rsidR="00B57989" w:rsidRPr="00922BD6" w:rsidRDefault="00B5798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F83F82">
            <w:rPr>
              <w:rFonts w:cs="Arial"/>
              <w:b/>
              <w:noProof/>
              <w:szCs w:val="18"/>
            </w:rPr>
            <w:t>Schedule 2</w:t>
          </w:r>
          <w:r w:rsidRPr="00922BD6">
            <w:rPr>
              <w:rFonts w:cs="Arial"/>
              <w:b/>
              <w:szCs w:val="18"/>
            </w:rPr>
            <w:fldChar w:fldCharType="end"/>
          </w:r>
        </w:p>
      </w:tc>
    </w:tr>
    <w:tr w:rsidR="00B57989" w:rsidRPr="00CB3D59" w14:paraId="7CE00BFD" w14:textId="77777777">
      <w:trPr>
        <w:jc w:val="center"/>
      </w:trPr>
      <w:tc>
        <w:tcPr>
          <w:tcW w:w="6165" w:type="dxa"/>
        </w:tcPr>
        <w:p w14:paraId="3CE37932" w14:textId="760B122B" w:rsidR="00B57989" w:rsidRPr="00922BD6" w:rsidRDefault="00B5798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F83F82">
            <w:rPr>
              <w:rFonts w:cs="Arial"/>
              <w:noProof/>
              <w:szCs w:val="18"/>
            </w:rPr>
            <w:t>Office of the Work Health and Safety Commissioner</w:t>
          </w:r>
          <w:r w:rsidRPr="00922BD6">
            <w:rPr>
              <w:rFonts w:cs="Arial"/>
              <w:szCs w:val="18"/>
            </w:rPr>
            <w:fldChar w:fldCharType="end"/>
          </w:r>
        </w:p>
      </w:tc>
      <w:tc>
        <w:tcPr>
          <w:tcW w:w="1560" w:type="dxa"/>
        </w:tcPr>
        <w:p w14:paraId="7DAD4FEC" w14:textId="1ACD188C" w:rsidR="00B57989" w:rsidRPr="00922BD6" w:rsidRDefault="00B5798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F83F82">
            <w:rPr>
              <w:rFonts w:cs="Arial"/>
              <w:b/>
              <w:noProof/>
              <w:szCs w:val="18"/>
            </w:rPr>
            <w:t>Part 2.2</w:t>
          </w:r>
          <w:r w:rsidRPr="00922BD6">
            <w:rPr>
              <w:rFonts w:cs="Arial"/>
              <w:b/>
              <w:szCs w:val="18"/>
            </w:rPr>
            <w:fldChar w:fldCharType="end"/>
          </w:r>
        </w:p>
      </w:tc>
    </w:tr>
    <w:tr w:rsidR="00B57989" w:rsidRPr="00CB3D59" w14:paraId="1E35ACAB" w14:textId="77777777">
      <w:trPr>
        <w:jc w:val="center"/>
      </w:trPr>
      <w:tc>
        <w:tcPr>
          <w:tcW w:w="6165" w:type="dxa"/>
        </w:tcPr>
        <w:p w14:paraId="3A38E178" w14:textId="538AE72E" w:rsidR="00B57989" w:rsidRPr="00922BD6" w:rsidRDefault="00B5798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separate"/>
          </w:r>
          <w:r w:rsidR="00F83F82">
            <w:rPr>
              <w:rFonts w:cs="Arial"/>
              <w:noProof/>
              <w:szCs w:val="18"/>
            </w:rPr>
            <w:t>Office—policy and reporting framework</w:t>
          </w:r>
          <w:r w:rsidRPr="00922BD6">
            <w:rPr>
              <w:rFonts w:cs="Arial"/>
              <w:szCs w:val="18"/>
            </w:rPr>
            <w:fldChar w:fldCharType="end"/>
          </w:r>
        </w:p>
      </w:tc>
      <w:tc>
        <w:tcPr>
          <w:tcW w:w="1560" w:type="dxa"/>
        </w:tcPr>
        <w:p w14:paraId="332E9C79" w14:textId="602D1496" w:rsidR="00B57989" w:rsidRPr="00922BD6" w:rsidRDefault="00B5798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separate"/>
          </w:r>
          <w:r w:rsidR="00F83F82">
            <w:rPr>
              <w:rFonts w:cs="Arial"/>
              <w:b/>
              <w:noProof/>
              <w:szCs w:val="18"/>
            </w:rPr>
            <w:t>Division 2.2.5</w:t>
          </w:r>
          <w:r w:rsidRPr="00922BD6">
            <w:rPr>
              <w:rFonts w:cs="Arial"/>
              <w:b/>
              <w:szCs w:val="18"/>
            </w:rPr>
            <w:fldChar w:fldCharType="end"/>
          </w:r>
        </w:p>
      </w:tc>
    </w:tr>
    <w:tr w:rsidR="00B57989" w:rsidRPr="00CB3D59" w14:paraId="57EBCAF0" w14:textId="77777777">
      <w:trPr>
        <w:cantSplit/>
        <w:jc w:val="center"/>
      </w:trPr>
      <w:tc>
        <w:tcPr>
          <w:tcW w:w="7725" w:type="dxa"/>
          <w:gridSpan w:val="2"/>
          <w:tcBorders>
            <w:bottom w:val="single" w:sz="4" w:space="0" w:color="auto"/>
          </w:tcBorders>
        </w:tcPr>
        <w:p w14:paraId="0C2DE661" w14:textId="705E3AB5" w:rsidR="00B57989" w:rsidRPr="00922BD6" w:rsidRDefault="00B57989" w:rsidP="00A56314">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F83F82">
            <w:rPr>
              <w:rFonts w:cs="Arial"/>
              <w:noProof/>
              <w:szCs w:val="18"/>
            </w:rPr>
            <w:t>2.40</w:t>
          </w:r>
          <w:r w:rsidRPr="00922BD6">
            <w:rPr>
              <w:rFonts w:cs="Arial"/>
              <w:szCs w:val="18"/>
            </w:rPr>
            <w:fldChar w:fldCharType="end"/>
          </w:r>
        </w:p>
      </w:tc>
    </w:tr>
  </w:tbl>
  <w:p w14:paraId="0BD53FC5" w14:textId="77777777" w:rsidR="00B57989" w:rsidRDefault="00B5798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57989" w:rsidRPr="00CB3D59" w14:paraId="4FD25FEE" w14:textId="77777777">
      <w:trPr>
        <w:jc w:val="center"/>
      </w:trPr>
      <w:tc>
        <w:tcPr>
          <w:tcW w:w="1560" w:type="dxa"/>
        </w:tcPr>
        <w:p w14:paraId="076698CA" w14:textId="029E07D7" w:rsidR="00B57989" w:rsidRPr="00A752AE" w:rsidRDefault="00B5798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83F82">
            <w:rPr>
              <w:rFonts w:cs="Arial"/>
              <w:b/>
              <w:noProof/>
              <w:szCs w:val="18"/>
            </w:rPr>
            <w:t>Schedule 4</w:t>
          </w:r>
          <w:r w:rsidRPr="00A752AE">
            <w:rPr>
              <w:rFonts w:cs="Arial"/>
              <w:b/>
              <w:szCs w:val="18"/>
            </w:rPr>
            <w:fldChar w:fldCharType="end"/>
          </w:r>
        </w:p>
      </w:tc>
      <w:tc>
        <w:tcPr>
          <w:tcW w:w="5741" w:type="dxa"/>
        </w:tcPr>
        <w:p w14:paraId="06002D31" w14:textId="1658D208" w:rsidR="00B57989" w:rsidRPr="00A752AE" w:rsidRDefault="00B5798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83F82">
            <w:rPr>
              <w:rFonts w:cs="Arial"/>
              <w:noProof/>
              <w:szCs w:val="18"/>
            </w:rPr>
            <w:t>Penalty amounts</w:t>
          </w:r>
          <w:r w:rsidRPr="00A752AE">
            <w:rPr>
              <w:rFonts w:cs="Arial"/>
              <w:szCs w:val="18"/>
            </w:rPr>
            <w:fldChar w:fldCharType="end"/>
          </w:r>
        </w:p>
      </w:tc>
    </w:tr>
    <w:tr w:rsidR="00B57989" w:rsidRPr="00CB3D59" w14:paraId="7EDB7D39" w14:textId="77777777">
      <w:trPr>
        <w:jc w:val="center"/>
      </w:trPr>
      <w:tc>
        <w:tcPr>
          <w:tcW w:w="1560" w:type="dxa"/>
        </w:tcPr>
        <w:p w14:paraId="54B710F7" w14:textId="4E659A87" w:rsidR="00B57989" w:rsidRPr="00A752AE" w:rsidRDefault="00B5798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0E12B5F7" w14:textId="57496AC3" w:rsidR="00B57989" w:rsidRPr="00A752AE" w:rsidRDefault="00B5798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B57989" w:rsidRPr="00CB3D59" w14:paraId="0CDDC63D" w14:textId="77777777">
      <w:trPr>
        <w:jc w:val="center"/>
      </w:trPr>
      <w:tc>
        <w:tcPr>
          <w:tcW w:w="7296" w:type="dxa"/>
          <w:gridSpan w:val="2"/>
          <w:tcBorders>
            <w:bottom w:val="single" w:sz="4" w:space="0" w:color="auto"/>
          </w:tcBorders>
        </w:tcPr>
        <w:p w14:paraId="455FF243" w14:textId="0B23FBD3" w:rsidR="00B57989" w:rsidRPr="00A752AE" w:rsidRDefault="00B57989" w:rsidP="00A5631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83F82">
            <w:rPr>
              <w:rFonts w:cs="Arial"/>
              <w:noProof/>
              <w:szCs w:val="18"/>
            </w:rPr>
            <w:t>4.5</w:t>
          </w:r>
          <w:r w:rsidRPr="00A752AE">
            <w:rPr>
              <w:rFonts w:cs="Arial"/>
              <w:szCs w:val="18"/>
            </w:rPr>
            <w:fldChar w:fldCharType="end"/>
          </w:r>
        </w:p>
      </w:tc>
    </w:tr>
  </w:tbl>
  <w:p w14:paraId="330ADA18" w14:textId="77777777" w:rsidR="00B57989" w:rsidRDefault="00B5798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57989" w:rsidRPr="00CB3D59" w14:paraId="0109E983" w14:textId="77777777">
      <w:trPr>
        <w:jc w:val="center"/>
      </w:trPr>
      <w:tc>
        <w:tcPr>
          <w:tcW w:w="5741" w:type="dxa"/>
        </w:tcPr>
        <w:p w14:paraId="19E6FD02" w14:textId="23B2B77B" w:rsidR="00B57989" w:rsidRPr="00A752AE" w:rsidRDefault="00B5798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83F82">
            <w:rPr>
              <w:rFonts w:cs="Arial"/>
              <w:noProof/>
              <w:szCs w:val="18"/>
            </w:rPr>
            <w:t>Penalty amounts</w:t>
          </w:r>
          <w:r w:rsidRPr="00A752AE">
            <w:rPr>
              <w:rFonts w:cs="Arial"/>
              <w:szCs w:val="18"/>
            </w:rPr>
            <w:fldChar w:fldCharType="end"/>
          </w:r>
        </w:p>
      </w:tc>
      <w:tc>
        <w:tcPr>
          <w:tcW w:w="1560" w:type="dxa"/>
        </w:tcPr>
        <w:p w14:paraId="4D84F723" w14:textId="17F1A784" w:rsidR="00B57989" w:rsidRPr="00A752AE" w:rsidRDefault="00B5798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83F82">
            <w:rPr>
              <w:rFonts w:cs="Arial"/>
              <w:b/>
              <w:noProof/>
              <w:szCs w:val="18"/>
            </w:rPr>
            <w:t>Schedule 4</w:t>
          </w:r>
          <w:r w:rsidRPr="00A752AE">
            <w:rPr>
              <w:rFonts w:cs="Arial"/>
              <w:b/>
              <w:szCs w:val="18"/>
            </w:rPr>
            <w:fldChar w:fldCharType="end"/>
          </w:r>
        </w:p>
      </w:tc>
    </w:tr>
    <w:tr w:rsidR="00B57989" w:rsidRPr="00CB3D59" w14:paraId="55072452" w14:textId="77777777">
      <w:trPr>
        <w:jc w:val="center"/>
      </w:trPr>
      <w:tc>
        <w:tcPr>
          <w:tcW w:w="5741" w:type="dxa"/>
        </w:tcPr>
        <w:p w14:paraId="744FFA5D" w14:textId="163E9B1E" w:rsidR="00B57989" w:rsidRPr="00A752AE" w:rsidRDefault="00B5798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3B44AF55" w14:textId="55932C8F" w:rsidR="00B57989" w:rsidRPr="00A752AE" w:rsidRDefault="00B5798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B57989" w:rsidRPr="00CB3D59" w14:paraId="16BB5E38" w14:textId="77777777">
      <w:trPr>
        <w:jc w:val="center"/>
      </w:trPr>
      <w:tc>
        <w:tcPr>
          <w:tcW w:w="7296" w:type="dxa"/>
          <w:gridSpan w:val="2"/>
          <w:tcBorders>
            <w:bottom w:val="single" w:sz="4" w:space="0" w:color="auto"/>
          </w:tcBorders>
        </w:tcPr>
        <w:p w14:paraId="0E0952D5" w14:textId="3AB95C78" w:rsidR="00B57989" w:rsidRPr="00A752AE" w:rsidRDefault="00B57989" w:rsidP="00A5631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83F82">
            <w:rPr>
              <w:rFonts w:cs="Arial"/>
              <w:noProof/>
              <w:szCs w:val="18"/>
            </w:rPr>
            <w:t>4.6</w:t>
          </w:r>
          <w:r w:rsidRPr="00A752AE">
            <w:rPr>
              <w:rFonts w:cs="Arial"/>
              <w:szCs w:val="18"/>
            </w:rPr>
            <w:fldChar w:fldCharType="end"/>
          </w:r>
        </w:p>
      </w:tc>
    </w:tr>
  </w:tbl>
  <w:p w14:paraId="2D1A3D99" w14:textId="77777777" w:rsidR="00B57989" w:rsidRDefault="00B5798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57989" w14:paraId="4C13E01B" w14:textId="77777777">
      <w:trPr>
        <w:jc w:val="center"/>
      </w:trPr>
      <w:tc>
        <w:tcPr>
          <w:tcW w:w="1340" w:type="dxa"/>
        </w:tcPr>
        <w:p w14:paraId="535F54AF" w14:textId="77777777" w:rsidR="00B57989" w:rsidRDefault="00B57989">
          <w:pPr>
            <w:pStyle w:val="HeaderEven"/>
          </w:pPr>
        </w:p>
      </w:tc>
      <w:tc>
        <w:tcPr>
          <w:tcW w:w="6583" w:type="dxa"/>
        </w:tcPr>
        <w:p w14:paraId="0B40B2B1" w14:textId="77777777" w:rsidR="00B57989" w:rsidRDefault="00B57989">
          <w:pPr>
            <w:pStyle w:val="HeaderEven"/>
          </w:pPr>
        </w:p>
      </w:tc>
    </w:tr>
    <w:tr w:rsidR="00B57989" w14:paraId="799B0A79" w14:textId="77777777">
      <w:trPr>
        <w:jc w:val="center"/>
      </w:trPr>
      <w:tc>
        <w:tcPr>
          <w:tcW w:w="7923" w:type="dxa"/>
          <w:gridSpan w:val="2"/>
          <w:tcBorders>
            <w:bottom w:val="single" w:sz="4" w:space="0" w:color="auto"/>
          </w:tcBorders>
        </w:tcPr>
        <w:p w14:paraId="3189414E" w14:textId="77777777" w:rsidR="00B57989" w:rsidRDefault="00B57989">
          <w:pPr>
            <w:pStyle w:val="HeaderEven6"/>
          </w:pPr>
          <w:r>
            <w:t>Dictionary</w:t>
          </w:r>
        </w:p>
      </w:tc>
    </w:tr>
  </w:tbl>
  <w:p w14:paraId="4BEDCC8D" w14:textId="77777777" w:rsidR="00B57989" w:rsidRDefault="00B5798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57989" w14:paraId="22AE3C72" w14:textId="77777777">
      <w:trPr>
        <w:jc w:val="center"/>
      </w:trPr>
      <w:tc>
        <w:tcPr>
          <w:tcW w:w="6583" w:type="dxa"/>
        </w:tcPr>
        <w:p w14:paraId="63BE09B0" w14:textId="77777777" w:rsidR="00B57989" w:rsidRDefault="00B57989">
          <w:pPr>
            <w:pStyle w:val="HeaderOdd"/>
          </w:pPr>
        </w:p>
      </w:tc>
      <w:tc>
        <w:tcPr>
          <w:tcW w:w="1340" w:type="dxa"/>
        </w:tcPr>
        <w:p w14:paraId="0C869928" w14:textId="77777777" w:rsidR="00B57989" w:rsidRDefault="00B57989">
          <w:pPr>
            <w:pStyle w:val="HeaderOdd"/>
          </w:pPr>
        </w:p>
      </w:tc>
    </w:tr>
    <w:tr w:rsidR="00B57989" w14:paraId="02CC74DD" w14:textId="77777777">
      <w:trPr>
        <w:jc w:val="center"/>
      </w:trPr>
      <w:tc>
        <w:tcPr>
          <w:tcW w:w="7923" w:type="dxa"/>
          <w:gridSpan w:val="2"/>
          <w:tcBorders>
            <w:bottom w:val="single" w:sz="4" w:space="0" w:color="auto"/>
          </w:tcBorders>
        </w:tcPr>
        <w:p w14:paraId="11519BA3" w14:textId="77777777" w:rsidR="00B57989" w:rsidRDefault="00B57989">
          <w:pPr>
            <w:pStyle w:val="HeaderOdd6"/>
          </w:pPr>
          <w:r>
            <w:t>Dictionary</w:t>
          </w:r>
        </w:p>
      </w:tc>
    </w:tr>
  </w:tbl>
  <w:p w14:paraId="78AC020C" w14:textId="77777777" w:rsidR="00B57989" w:rsidRDefault="00B5798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57989" w14:paraId="641362FF" w14:textId="77777777">
      <w:trPr>
        <w:jc w:val="center"/>
      </w:trPr>
      <w:tc>
        <w:tcPr>
          <w:tcW w:w="1234" w:type="dxa"/>
          <w:gridSpan w:val="2"/>
        </w:tcPr>
        <w:p w14:paraId="1BCB3134" w14:textId="77777777" w:rsidR="00B57989" w:rsidRDefault="00B57989">
          <w:pPr>
            <w:pStyle w:val="HeaderEven"/>
            <w:rPr>
              <w:b/>
            </w:rPr>
          </w:pPr>
          <w:r>
            <w:rPr>
              <w:b/>
            </w:rPr>
            <w:t>Endnotes</w:t>
          </w:r>
        </w:p>
      </w:tc>
      <w:tc>
        <w:tcPr>
          <w:tcW w:w="6062" w:type="dxa"/>
        </w:tcPr>
        <w:p w14:paraId="5D2B601F" w14:textId="77777777" w:rsidR="00B57989" w:rsidRDefault="00B57989">
          <w:pPr>
            <w:pStyle w:val="HeaderEven"/>
          </w:pPr>
        </w:p>
      </w:tc>
    </w:tr>
    <w:tr w:rsidR="00B57989" w14:paraId="12F3EC9B" w14:textId="77777777">
      <w:trPr>
        <w:cantSplit/>
        <w:jc w:val="center"/>
      </w:trPr>
      <w:tc>
        <w:tcPr>
          <w:tcW w:w="7296" w:type="dxa"/>
          <w:gridSpan w:val="3"/>
        </w:tcPr>
        <w:p w14:paraId="56C9B364" w14:textId="77777777" w:rsidR="00B57989" w:rsidRDefault="00B57989">
          <w:pPr>
            <w:pStyle w:val="HeaderEven"/>
          </w:pPr>
        </w:p>
      </w:tc>
    </w:tr>
    <w:tr w:rsidR="00B57989" w14:paraId="2F93AF36" w14:textId="77777777">
      <w:trPr>
        <w:cantSplit/>
        <w:jc w:val="center"/>
      </w:trPr>
      <w:tc>
        <w:tcPr>
          <w:tcW w:w="700" w:type="dxa"/>
          <w:tcBorders>
            <w:bottom w:val="single" w:sz="4" w:space="0" w:color="auto"/>
          </w:tcBorders>
        </w:tcPr>
        <w:p w14:paraId="32C8B1A7" w14:textId="29C145F3" w:rsidR="00B57989" w:rsidRDefault="00B57989">
          <w:pPr>
            <w:pStyle w:val="HeaderEven6"/>
          </w:pPr>
          <w:r>
            <w:rPr>
              <w:noProof/>
            </w:rPr>
            <w:fldChar w:fldCharType="begin"/>
          </w:r>
          <w:r>
            <w:rPr>
              <w:noProof/>
            </w:rPr>
            <w:instrText xml:space="preserve"> STYLEREF charTableNo \*charformat </w:instrText>
          </w:r>
          <w:r>
            <w:rPr>
              <w:noProof/>
            </w:rPr>
            <w:fldChar w:fldCharType="separate"/>
          </w:r>
          <w:r w:rsidR="00F83F82">
            <w:rPr>
              <w:noProof/>
            </w:rPr>
            <w:t>6</w:t>
          </w:r>
          <w:r>
            <w:rPr>
              <w:noProof/>
            </w:rPr>
            <w:fldChar w:fldCharType="end"/>
          </w:r>
        </w:p>
      </w:tc>
      <w:tc>
        <w:tcPr>
          <w:tcW w:w="6600" w:type="dxa"/>
          <w:gridSpan w:val="2"/>
          <w:tcBorders>
            <w:bottom w:val="single" w:sz="4" w:space="0" w:color="auto"/>
          </w:tcBorders>
        </w:tcPr>
        <w:p w14:paraId="5854281C" w14:textId="3E57E1BD" w:rsidR="00B57989" w:rsidRDefault="00B57989">
          <w:pPr>
            <w:pStyle w:val="HeaderEven6"/>
          </w:pPr>
          <w:r>
            <w:rPr>
              <w:noProof/>
            </w:rPr>
            <w:fldChar w:fldCharType="begin"/>
          </w:r>
          <w:r>
            <w:rPr>
              <w:noProof/>
            </w:rPr>
            <w:instrText xml:space="preserve"> STYLEREF charTableText \*charformat </w:instrText>
          </w:r>
          <w:r>
            <w:rPr>
              <w:noProof/>
            </w:rPr>
            <w:fldChar w:fldCharType="separate"/>
          </w:r>
          <w:r w:rsidR="00F83F82">
            <w:rPr>
              <w:noProof/>
            </w:rPr>
            <w:t>Expired transitional or validating provisions</w:t>
          </w:r>
          <w:r>
            <w:rPr>
              <w:noProof/>
            </w:rPr>
            <w:fldChar w:fldCharType="end"/>
          </w:r>
        </w:p>
      </w:tc>
    </w:tr>
  </w:tbl>
  <w:p w14:paraId="4FB579D1" w14:textId="77777777" w:rsidR="00B57989" w:rsidRDefault="00B5798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57989" w14:paraId="4FB91C75" w14:textId="77777777">
      <w:trPr>
        <w:jc w:val="center"/>
      </w:trPr>
      <w:tc>
        <w:tcPr>
          <w:tcW w:w="5741" w:type="dxa"/>
        </w:tcPr>
        <w:p w14:paraId="5F603143" w14:textId="77777777" w:rsidR="00B57989" w:rsidRDefault="00B57989">
          <w:pPr>
            <w:pStyle w:val="HeaderEven"/>
            <w:jc w:val="right"/>
          </w:pPr>
        </w:p>
      </w:tc>
      <w:tc>
        <w:tcPr>
          <w:tcW w:w="1560" w:type="dxa"/>
          <w:gridSpan w:val="2"/>
        </w:tcPr>
        <w:p w14:paraId="084EBD19" w14:textId="77777777" w:rsidR="00B57989" w:rsidRDefault="00B57989">
          <w:pPr>
            <w:pStyle w:val="HeaderEven"/>
            <w:jc w:val="right"/>
            <w:rPr>
              <w:b/>
            </w:rPr>
          </w:pPr>
          <w:r>
            <w:rPr>
              <w:b/>
            </w:rPr>
            <w:t>Endnotes</w:t>
          </w:r>
        </w:p>
      </w:tc>
    </w:tr>
    <w:tr w:rsidR="00B57989" w14:paraId="1D81B9D7" w14:textId="77777777">
      <w:trPr>
        <w:jc w:val="center"/>
      </w:trPr>
      <w:tc>
        <w:tcPr>
          <w:tcW w:w="7301" w:type="dxa"/>
          <w:gridSpan w:val="3"/>
        </w:tcPr>
        <w:p w14:paraId="0B858D13" w14:textId="77777777" w:rsidR="00B57989" w:rsidRDefault="00B57989">
          <w:pPr>
            <w:pStyle w:val="HeaderEven"/>
            <w:jc w:val="right"/>
            <w:rPr>
              <w:b/>
            </w:rPr>
          </w:pPr>
        </w:p>
      </w:tc>
    </w:tr>
    <w:tr w:rsidR="00B57989" w14:paraId="0AF49F46" w14:textId="77777777">
      <w:trPr>
        <w:jc w:val="center"/>
      </w:trPr>
      <w:tc>
        <w:tcPr>
          <w:tcW w:w="6600" w:type="dxa"/>
          <w:gridSpan w:val="2"/>
          <w:tcBorders>
            <w:bottom w:val="single" w:sz="4" w:space="0" w:color="auto"/>
          </w:tcBorders>
        </w:tcPr>
        <w:p w14:paraId="14C33FD4" w14:textId="0E160E7E" w:rsidR="00B57989" w:rsidRDefault="00B57989">
          <w:pPr>
            <w:pStyle w:val="HeaderOdd6"/>
          </w:pPr>
          <w:r>
            <w:rPr>
              <w:noProof/>
            </w:rPr>
            <w:fldChar w:fldCharType="begin"/>
          </w:r>
          <w:r>
            <w:rPr>
              <w:noProof/>
            </w:rPr>
            <w:instrText xml:space="preserve"> STYLEREF charTableText \*charformat </w:instrText>
          </w:r>
          <w:r>
            <w:rPr>
              <w:noProof/>
            </w:rPr>
            <w:fldChar w:fldCharType="separate"/>
          </w:r>
          <w:r w:rsidR="00F83F82">
            <w:rPr>
              <w:noProof/>
            </w:rPr>
            <w:t>Earlier republications</w:t>
          </w:r>
          <w:r>
            <w:rPr>
              <w:noProof/>
            </w:rPr>
            <w:fldChar w:fldCharType="end"/>
          </w:r>
        </w:p>
      </w:tc>
      <w:tc>
        <w:tcPr>
          <w:tcW w:w="700" w:type="dxa"/>
          <w:tcBorders>
            <w:bottom w:val="single" w:sz="4" w:space="0" w:color="auto"/>
          </w:tcBorders>
        </w:tcPr>
        <w:p w14:paraId="21746FE0" w14:textId="6F7CC61C" w:rsidR="00B57989" w:rsidRDefault="00B57989">
          <w:pPr>
            <w:pStyle w:val="HeaderOdd6"/>
          </w:pPr>
          <w:r>
            <w:rPr>
              <w:noProof/>
            </w:rPr>
            <w:fldChar w:fldCharType="begin"/>
          </w:r>
          <w:r>
            <w:rPr>
              <w:noProof/>
            </w:rPr>
            <w:instrText xml:space="preserve"> STYLEREF charTableNo \*charformat </w:instrText>
          </w:r>
          <w:r>
            <w:rPr>
              <w:noProof/>
            </w:rPr>
            <w:fldChar w:fldCharType="separate"/>
          </w:r>
          <w:r w:rsidR="00F83F82">
            <w:rPr>
              <w:noProof/>
            </w:rPr>
            <w:t>5</w:t>
          </w:r>
          <w:r>
            <w:rPr>
              <w:noProof/>
            </w:rPr>
            <w:fldChar w:fldCharType="end"/>
          </w:r>
        </w:p>
      </w:tc>
    </w:tr>
  </w:tbl>
  <w:p w14:paraId="658EEB10" w14:textId="77777777" w:rsidR="00B57989" w:rsidRDefault="00B5798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D840F" w14:textId="77777777" w:rsidR="00B57989" w:rsidRDefault="00B5798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F72F1" w14:textId="77777777" w:rsidR="00B57989" w:rsidRDefault="00B5798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2BEFD" w14:textId="77777777" w:rsidR="00B57989" w:rsidRDefault="00B5798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56ED3" w14:textId="77777777" w:rsidR="00B57989" w:rsidRDefault="00B579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21CF4923"/>
    <w:multiLevelType w:val="multilevel"/>
    <w:tmpl w:val="4A866392"/>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4" w15:restartNumberingAfterBreak="0">
    <w:nsid w:val="31D03CEE"/>
    <w:multiLevelType w:val="hybridMultilevel"/>
    <w:tmpl w:val="5DB2CD8E"/>
    <w:lvl w:ilvl="0" w:tplc="FAA8BE80">
      <w:start w:val="1"/>
      <w:numFmt w:val="bullet"/>
      <w:pStyle w:val="aNoteBulletsubpar"/>
      <w:lvlText w:val=""/>
      <w:lvlJc w:val="left"/>
      <w:pPr>
        <w:tabs>
          <w:tab w:val="num" w:pos="3300"/>
        </w:tabs>
        <w:ind w:left="3240" w:hanging="300"/>
      </w:pPr>
      <w:rPr>
        <w:rFonts w:ascii="Symbol" w:hAnsi="Symbol" w:hint="default"/>
        <w:sz w:val="20"/>
      </w:rPr>
    </w:lvl>
    <w:lvl w:ilvl="1" w:tplc="D980A846" w:tentative="1">
      <w:start w:val="1"/>
      <w:numFmt w:val="bullet"/>
      <w:lvlText w:val="o"/>
      <w:lvlJc w:val="left"/>
      <w:pPr>
        <w:tabs>
          <w:tab w:val="num" w:pos="1440"/>
        </w:tabs>
        <w:ind w:left="1440" w:hanging="360"/>
      </w:pPr>
      <w:rPr>
        <w:rFonts w:ascii="Courier New" w:hAnsi="Courier New" w:hint="default"/>
      </w:rPr>
    </w:lvl>
    <w:lvl w:ilvl="2" w:tplc="37C875FC" w:tentative="1">
      <w:start w:val="1"/>
      <w:numFmt w:val="bullet"/>
      <w:lvlText w:val=""/>
      <w:lvlJc w:val="left"/>
      <w:pPr>
        <w:tabs>
          <w:tab w:val="num" w:pos="2160"/>
        </w:tabs>
        <w:ind w:left="2160" w:hanging="360"/>
      </w:pPr>
      <w:rPr>
        <w:rFonts w:ascii="Wingdings" w:hAnsi="Wingdings" w:hint="default"/>
      </w:rPr>
    </w:lvl>
    <w:lvl w:ilvl="3" w:tplc="D44AABE4" w:tentative="1">
      <w:start w:val="1"/>
      <w:numFmt w:val="bullet"/>
      <w:lvlText w:val=""/>
      <w:lvlJc w:val="left"/>
      <w:pPr>
        <w:tabs>
          <w:tab w:val="num" w:pos="2880"/>
        </w:tabs>
        <w:ind w:left="2880" w:hanging="360"/>
      </w:pPr>
      <w:rPr>
        <w:rFonts w:ascii="Symbol" w:hAnsi="Symbol" w:hint="default"/>
      </w:rPr>
    </w:lvl>
    <w:lvl w:ilvl="4" w:tplc="B9465CDA" w:tentative="1">
      <w:start w:val="1"/>
      <w:numFmt w:val="bullet"/>
      <w:lvlText w:val="o"/>
      <w:lvlJc w:val="left"/>
      <w:pPr>
        <w:tabs>
          <w:tab w:val="num" w:pos="3600"/>
        </w:tabs>
        <w:ind w:left="3600" w:hanging="360"/>
      </w:pPr>
      <w:rPr>
        <w:rFonts w:ascii="Courier New" w:hAnsi="Courier New" w:hint="default"/>
      </w:rPr>
    </w:lvl>
    <w:lvl w:ilvl="5" w:tplc="A8A07898" w:tentative="1">
      <w:start w:val="1"/>
      <w:numFmt w:val="bullet"/>
      <w:lvlText w:val=""/>
      <w:lvlJc w:val="left"/>
      <w:pPr>
        <w:tabs>
          <w:tab w:val="num" w:pos="4320"/>
        </w:tabs>
        <w:ind w:left="4320" w:hanging="360"/>
      </w:pPr>
      <w:rPr>
        <w:rFonts w:ascii="Wingdings" w:hAnsi="Wingdings" w:hint="default"/>
      </w:rPr>
    </w:lvl>
    <w:lvl w:ilvl="6" w:tplc="E44CF2DE" w:tentative="1">
      <w:start w:val="1"/>
      <w:numFmt w:val="bullet"/>
      <w:lvlText w:val=""/>
      <w:lvlJc w:val="left"/>
      <w:pPr>
        <w:tabs>
          <w:tab w:val="num" w:pos="5040"/>
        </w:tabs>
        <w:ind w:left="5040" w:hanging="360"/>
      </w:pPr>
      <w:rPr>
        <w:rFonts w:ascii="Symbol" w:hAnsi="Symbol" w:hint="default"/>
      </w:rPr>
    </w:lvl>
    <w:lvl w:ilvl="7" w:tplc="B3D2096E" w:tentative="1">
      <w:start w:val="1"/>
      <w:numFmt w:val="bullet"/>
      <w:lvlText w:val="o"/>
      <w:lvlJc w:val="left"/>
      <w:pPr>
        <w:tabs>
          <w:tab w:val="num" w:pos="5760"/>
        </w:tabs>
        <w:ind w:left="5760" w:hanging="360"/>
      </w:pPr>
      <w:rPr>
        <w:rFonts w:ascii="Courier New" w:hAnsi="Courier New" w:hint="default"/>
      </w:rPr>
    </w:lvl>
    <w:lvl w:ilvl="8" w:tplc="3DF2EEB4"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A1B54D7"/>
    <w:multiLevelType w:val="hybridMultilevel"/>
    <w:tmpl w:val="268C53A0"/>
    <w:name w:val="Schedule"/>
    <w:lvl w:ilvl="0" w:tplc="604E1294">
      <w:start w:val="1"/>
      <w:numFmt w:val="bullet"/>
      <w:lvlText w:val=""/>
      <w:lvlJc w:val="left"/>
      <w:pPr>
        <w:tabs>
          <w:tab w:val="num" w:pos="2540"/>
        </w:tabs>
        <w:ind w:left="2540" w:hanging="400"/>
      </w:pPr>
      <w:rPr>
        <w:rFonts w:ascii="Symbol" w:hAnsi="Symbol" w:hint="default"/>
        <w:sz w:val="20"/>
      </w:rPr>
    </w:lvl>
    <w:lvl w:ilvl="1" w:tplc="0F28EFA2" w:tentative="1">
      <w:start w:val="1"/>
      <w:numFmt w:val="bullet"/>
      <w:lvlText w:val="o"/>
      <w:lvlJc w:val="left"/>
      <w:pPr>
        <w:tabs>
          <w:tab w:val="num" w:pos="1440"/>
        </w:tabs>
        <w:ind w:left="1440" w:hanging="360"/>
      </w:pPr>
      <w:rPr>
        <w:rFonts w:ascii="Courier New" w:hAnsi="Courier New" w:hint="default"/>
      </w:rPr>
    </w:lvl>
    <w:lvl w:ilvl="2" w:tplc="B1EC2E68" w:tentative="1">
      <w:start w:val="1"/>
      <w:numFmt w:val="bullet"/>
      <w:lvlText w:val=""/>
      <w:lvlJc w:val="left"/>
      <w:pPr>
        <w:tabs>
          <w:tab w:val="num" w:pos="2160"/>
        </w:tabs>
        <w:ind w:left="2160" w:hanging="360"/>
      </w:pPr>
      <w:rPr>
        <w:rFonts w:ascii="Wingdings" w:hAnsi="Wingdings" w:hint="default"/>
      </w:rPr>
    </w:lvl>
    <w:lvl w:ilvl="3" w:tplc="9F8EB6A8" w:tentative="1">
      <w:start w:val="1"/>
      <w:numFmt w:val="bullet"/>
      <w:lvlText w:val=""/>
      <w:lvlJc w:val="left"/>
      <w:pPr>
        <w:tabs>
          <w:tab w:val="num" w:pos="2880"/>
        </w:tabs>
        <w:ind w:left="2880" w:hanging="360"/>
      </w:pPr>
      <w:rPr>
        <w:rFonts w:ascii="Symbol" w:hAnsi="Symbol" w:hint="default"/>
      </w:rPr>
    </w:lvl>
    <w:lvl w:ilvl="4" w:tplc="E1507044" w:tentative="1">
      <w:start w:val="1"/>
      <w:numFmt w:val="bullet"/>
      <w:lvlText w:val="o"/>
      <w:lvlJc w:val="left"/>
      <w:pPr>
        <w:tabs>
          <w:tab w:val="num" w:pos="3600"/>
        </w:tabs>
        <w:ind w:left="3600" w:hanging="360"/>
      </w:pPr>
      <w:rPr>
        <w:rFonts w:ascii="Courier New" w:hAnsi="Courier New" w:hint="default"/>
      </w:rPr>
    </w:lvl>
    <w:lvl w:ilvl="5" w:tplc="808011E2" w:tentative="1">
      <w:start w:val="1"/>
      <w:numFmt w:val="bullet"/>
      <w:lvlText w:val=""/>
      <w:lvlJc w:val="left"/>
      <w:pPr>
        <w:tabs>
          <w:tab w:val="num" w:pos="4320"/>
        </w:tabs>
        <w:ind w:left="4320" w:hanging="360"/>
      </w:pPr>
      <w:rPr>
        <w:rFonts w:ascii="Wingdings" w:hAnsi="Wingdings" w:hint="default"/>
      </w:rPr>
    </w:lvl>
    <w:lvl w:ilvl="6" w:tplc="6F801D70" w:tentative="1">
      <w:start w:val="1"/>
      <w:numFmt w:val="bullet"/>
      <w:lvlText w:val=""/>
      <w:lvlJc w:val="left"/>
      <w:pPr>
        <w:tabs>
          <w:tab w:val="num" w:pos="5040"/>
        </w:tabs>
        <w:ind w:left="5040" w:hanging="360"/>
      </w:pPr>
      <w:rPr>
        <w:rFonts w:ascii="Symbol" w:hAnsi="Symbol" w:hint="default"/>
      </w:rPr>
    </w:lvl>
    <w:lvl w:ilvl="7" w:tplc="C6FAF850" w:tentative="1">
      <w:start w:val="1"/>
      <w:numFmt w:val="bullet"/>
      <w:lvlText w:val="o"/>
      <w:lvlJc w:val="left"/>
      <w:pPr>
        <w:tabs>
          <w:tab w:val="num" w:pos="5760"/>
        </w:tabs>
        <w:ind w:left="5760" w:hanging="360"/>
      </w:pPr>
      <w:rPr>
        <w:rFonts w:ascii="Courier New" w:hAnsi="Courier New" w:hint="default"/>
      </w:rPr>
    </w:lvl>
    <w:lvl w:ilvl="8" w:tplc="A44A3BE2"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7" w15:restartNumberingAfterBreak="0">
    <w:nsid w:val="41592A52"/>
    <w:multiLevelType w:val="multilevel"/>
    <w:tmpl w:val="081A2AF8"/>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BE12B76"/>
    <w:multiLevelType w:val="singleLevel"/>
    <w:tmpl w:val="ECFC3A48"/>
    <w:lvl w:ilvl="0">
      <w:start w:val="1"/>
      <w:numFmt w:val="bullet"/>
      <w:lvlText w:val=""/>
      <w:lvlJc w:val="left"/>
      <w:pPr>
        <w:tabs>
          <w:tab w:val="num" w:pos="960"/>
        </w:tabs>
        <w:ind w:left="900" w:hanging="300"/>
      </w:pPr>
      <w:rPr>
        <w:rFonts w:ascii="Symbol" w:hAnsi="Symbol" w:hint="default"/>
        <w:sz w:val="18"/>
      </w:rPr>
    </w:lvl>
  </w:abstractNum>
  <w:abstractNum w:abstractNumId="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0" w15:restartNumberingAfterBreak="0">
    <w:nsid w:val="4F3B3DF2"/>
    <w:multiLevelType w:val="hybridMultilevel"/>
    <w:tmpl w:val="7164A2B2"/>
    <w:lvl w:ilvl="0" w:tplc="9C52660A">
      <w:start w:val="1"/>
      <w:numFmt w:val="bullet"/>
      <w:lvlText w:val=""/>
      <w:lvlJc w:val="left"/>
      <w:pPr>
        <w:ind w:left="2860" w:hanging="360"/>
      </w:pPr>
      <w:rPr>
        <w:rFonts w:ascii="Symbol" w:hAnsi="Symbol" w:hint="default"/>
      </w:rPr>
    </w:lvl>
    <w:lvl w:ilvl="1" w:tplc="0A5EF34A" w:tentative="1">
      <w:start w:val="1"/>
      <w:numFmt w:val="bullet"/>
      <w:lvlText w:val="o"/>
      <w:lvlJc w:val="left"/>
      <w:pPr>
        <w:ind w:left="3580" w:hanging="360"/>
      </w:pPr>
      <w:rPr>
        <w:rFonts w:ascii="Courier New" w:hAnsi="Courier New" w:cs="Courier New" w:hint="default"/>
      </w:rPr>
    </w:lvl>
    <w:lvl w:ilvl="2" w:tplc="090A0176" w:tentative="1">
      <w:start w:val="1"/>
      <w:numFmt w:val="bullet"/>
      <w:lvlText w:val=""/>
      <w:lvlJc w:val="left"/>
      <w:pPr>
        <w:ind w:left="4300" w:hanging="360"/>
      </w:pPr>
      <w:rPr>
        <w:rFonts w:ascii="Wingdings" w:hAnsi="Wingdings" w:hint="default"/>
      </w:rPr>
    </w:lvl>
    <w:lvl w:ilvl="3" w:tplc="5EA8CD10" w:tentative="1">
      <w:start w:val="1"/>
      <w:numFmt w:val="bullet"/>
      <w:lvlText w:val=""/>
      <w:lvlJc w:val="left"/>
      <w:pPr>
        <w:ind w:left="5020" w:hanging="360"/>
      </w:pPr>
      <w:rPr>
        <w:rFonts w:ascii="Symbol" w:hAnsi="Symbol" w:hint="default"/>
      </w:rPr>
    </w:lvl>
    <w:lvl w:ilvl="4" w:tplc="5680C186" w:tentative="1">
      <w:start w:val="1"/>
      <w:numFmt w:val="bullet"/>
      <w:lvlText w:val="o"/>
      <w:lvlJc w:val="left"/>
      <w:pPr>
        <w:ind w:left="5740" w:hanging="360"/>
      </w:pPr>
      <w:rPr>
        <w:rFonts w:ascii="Courier New" w:hAnsi="Courier New" w:cs="Courier New" w:hint="default"/>
      </w:rPr>
    </w:lvl>
    <w:lvl w:ilvl="5" w:tplc="AAD2A92E" w:tentative="1">
      <w:start w:val="1"/>
      <w:numFmt w:val="bullet"/>
      <w:lvlText w:val=""/>
      <w:lvlJc w:val="left"/>
      <w:pPr>
        <w:ind w:left="6460" w:hanging="360"/>
      </w:pPr>
      <w:rPr>
        <w:rFonts w:ascii="Wingdings" w:hAnsi="Wingdings" w:hint="default"/>
      </w:rPr>
    </w:lvl>
    <w:lvl w:ilvl="6" w:tplc="BEAE8DBA" w:tentative="1">
      <w:start w:val="1"/>
      <w:numFmt w:val="bullet"/>
      <w:lvlText w:val=""/>
      <w:lvlJc w:val="left"/>
      <w:pPr>
        <w:ind w:left="7180" w:hanging="360"/>
      </w:pPr>
      <w:rPr>
        <w:rFonts w:ascii="Symbol" w:hAnsi="Symbol" w:hint="default"/>
      </w:rPr>
    </w:lvl>
    <w:lvl w:ilvl="7" w:tplc="A4EED9E2" w:tentative="1">
      <w:start w:val="1"/>
      <w:numFmt w:val="bullet"/>
      <w:lvlText w:val="o"/>
      <w:lvlJc w:val="left"/>
      <w:pPr>
        <w:ind w:left="7900" w:hanging="360"/>
      </w:pPr>
      <w:rPr>
        <w:rFonts w:ascii="Courier New" w:hAnsi="Courier New" w:cs="Courier New" w:hint="default"/>
      </w:rPr>
    </w:lvl>
    <w:lvl w:ilvl="8" w:tplc="523EA60A" w:tentative="1">
      <w:start w:val="1"/>
      <w:numFmt w:val="bullet"/>
      <w:lvlText w:val=""/>
      <w:lvlJc w:val="left"/>
      <w:pPr>
        <w:ind w:left="8620" w:hanging="360"/>
      </w:pPr>
      <w:rPr>
        <w:rFonts w:ascii="Wingdings" w:hAnsi="Wingdings" w:hint="default"/>
      </w:rPr>
    </w:lvl>
  </w:abstractNum>
  <w:abstractNum w:abstractNumId="11" w15:restartNumberingAfterBreak="0">
    <w:nsid w:val="5DDC0708"/>
    <w:multiLevelType w:val="hybridMultilevel"/>
    <w:tmpl w:val="239099BC"/>
    <w:lvl w:ilvl="0" w:tplc="595486AC">
      <w:start w:val="1"/>
      <w:numFmt w:val="bullet"/>
      <w:pStyle w:val="TableBullet"/>
      <w:lvlText w:val=""/>
      <w:lvlJc w:val="left"/>
      <w:pPr>
        <w:ind w:left="720" w:hanging="360"/>
      </w:pPr>
      <w:rPr>
        <w:rFonts w:ascii="Symbol" w:hAnsi="Symbol" w:hint="default"/>
      </w:rPr>
    </w:lvl>
    <w:lvl w:ilvl="1" w:tplc="10F26EE4" w:tentative="1">
      <w:start w:val="1"/>
      <w:numFmt w:val="bullet"/>
      <w:lvlText w:val="o"/>
      <w:lvlJc w:val="left"/>
      <w:pPr>
        <w:ind w:left="1440" w:hanging="360"/>
      </w:pPr>
      <w:rPr>
        <w:rFonts w:ascii="Courier New" w:hAnsi="Courier New" w:cs="Courier New" w:hint="default"/>
      </w:rPr>
    </w:lvl>
    <w:lvl w:ilvl="2" w:tplc="ABB83ED4" w:tentative="1">
      <w:start w:val="1"/>
      <w:numFmt w:val="bullet"/>
      <w:lvlText w:val=""/>
      <w:lvlJc w:val="left"/>
      <w:pPr>
        <w:ind w:left="2160" w:hanging="360"/>
      </w:pPr>
      <w:rPr>
        <w:rFonts w:ascii="Wingdings" w:hAnsi="Wingdings" w:hint="default"/>
      </w:rPr>
    </w:lvl>
    <w:lvl w:ilvl="3" w:tplc="B55E81BE" w:tentative="1">
      <w:start w:val="1"/>
      <w:numFmt w:val="bullet"/>
      <w:lvlText w:val=""/>
      <w:lvlJc w:val="left"/>
      <w:pPr>
        <w:ind w:left="2880" w:hanging="360"/>
      </w:pPr>
      <w:rPr>
        <w:rFonts w:ascii="Symbol" w:hAnsi="Symbol" w:hint="default"/>
      </w:rPr>
    </w:lvl>
    <w:lvl w:ilvl="4" w:tplc="B5365B3C" w:tentative="1">
      <w:start w:val="1"/>
      <w:numFmt w:val="bullet"/>
      <w:lvlText w:val="o"/>
      <w:lvlJc w:val="left"/>
      <w:pPr>
        <w:ind w:left="3600" w:hanging="360"/>
      </w:pPr>
      <w:rPr>
        <w:rFonts w:ascii="Courier New" w:hAnsi="Courier New" w:cs="Courier New" w:hint="default"/>
      </w:rPr>
    </w:lvl>
    <w:lvl w:ilvl="5" w:tplc="73666C68" w:tentative="1">
      <w:start w:val="1"/>
      <w:numFmt w:val="bullet"/>
      <w:lvlText w:val=""/>
      <w:lvlJc w:val="left"/>
      <w:pPr>
        <w:ind w:left="4320" w:hanging="360"/>
      </w:pPr>
      <w:rPr>
        <w:rFonts w:ascii="Wingdings" w:hAnsi="Wingdings" w:hint="default"/>
      </w:rPr>
    </w:lvl>
    <w:lvl w:ilvl="6" w:tplc="69928E02" w:tentative="1">
      <w:start w:val="1"/>
      <w:numFmt w:val="bullet"/>
      <w:lvlText w:val=""/>
      <w:lvlJc w:val="left"/>
      <w:pPr>
        <w:ind w:left="5040" w:hanging="360"/>
      </w:pPr>
      <w:rPr>
        <w:rFonts w:ascii="Symbol" w:hAnsi="Symbol" w:hint="default"/>
      </w:rPr>
    </w:lvl>
    <w:lvl w:ilvl="7" w:tplc="73061D1E" w:tentative="1">
      <w:start w:val="1"/>
      <w:numFmt w:val="bullet"/>
      <w:lvlText w:val="o"/>
      <w:lvlJc w:val="left"/>
      <w:pPr>
        <w:ind w:left="5760" w:hanging="360"/>
      </w:pPr>
      <w:rPr>
        <w:rFonts w:ascii="Courier New" w:hAnsi="Courier New" w:cs="Courier New" w:hint="default"/>
      </w:rPr>
    </w:lvl>
    <w:lvl w:ilvl="8" w:tplc="7362D290" w:tentative="1">
      <w:start w:val="1"/>
      <w:numFmt w:val="bullet"/>
      <w:lvlText w:val=""/>
      <w:lvlJc w:val="left"/>
      <w:pPr>
        <w:ind w:left="6480" w:hanging="360"/>
      </w:pPr>
      <w:rPr>
        <w:rFonts w:ascii="Wingdings" w:hAnsi="Wingdings" w:hint="default"/>
      </w:rPr>
    </w:lvl>
  </w:abstractNum>
  <w:abstractNum w:abstractNumId="12" w15:restartNumberingAfterBreak="0">
    <w:nsid w:val="670F7AC8"/>
    <w:multiLevelType w:val="hybridMultilevel"/>
    <w:tmpl w:val="20DCE066"/>
    <w:lvl w:ilvl="0" w:tplc="317A819E">
      <w:start w:val="1"/>
      <w:numFmt w:val="bullet"/>
      <w:lvlText w:val=""/>
      <w:lvlJc w:val="left"/>
      <w:pPr>
        <w:tabs>
          <w:tab w:val="num" w:pos="2800"/>
        </w:tabs>
        <w:ind w:left="2800" w:hanging="400"/>
      </w:pPr>
      <w:rPr>
        <w:rFonts w:ascii="Symbol" w:hAnsi="Symbol" w:hint="default"/>
        <w:sz w:val="20"/>
      </w:rPr>
    </w:lvl>
    <w:lvl w:ilvl="1" w:tplc="E88847AA" w:tentative="1">
      <w:start w:val="1"/>
      <w:numFmt w:val="bullet"/>
      <w:lvlText w:val="o"/>
      <w:lvlJc w:val="left"/>
      <w:pPr>
        <w:tabs>
          <w:tab w:val="num" w:pos="1440"/>
        </w:tabs>
        <w:ind w:left="1440" w:hanging="360"/>
      </w:pPr>
      <w:rPr>
        <w:rFonts w:ascii="Courier New" w:hAnsi="Courier New" w:hint="default"/>
      </w:rPr>
    </w:lvl>
    <w:lvl w:ilvl="2" w:tplc="DC44A578" w:tentative="1">
      <w:start w:val="1"/>
      <w:numFmt w:val="bullet"/>
      <w:lvlText w:val=""/>
      <w:lvlJc w:val="left"/>
      <w:pPr>
        <w:tabs>
          <w:tab w:val="num" w:pos="2160"/>
        </w:tabs>
        <w:ind w:left="2160" w:hanging="360"/>
      </w:pPr>
      <w:rPr>
        <w:rFonts w:ascii="Wingdings" w:hAnsi="Wingdings" w:hint="default"/>
      </w:rPr>
    </w:lvl>
    <w:lvl w:ilvl="3" w:tplc="991C6266" w:tentative="1">
      <w:start w:val="1"/>
      <w:numFmt w:val="bullet"/>
      <w:lvlText w:val=""/>
      <w:lvlJc w:val="left"/>
      <w:pPr>
        <w:tabs>
          <w:tab w:val="num" w:pos="2880"/>
        </w:tabs>
        <w:ind w:left="2880" w:hanging="360"/>
      </w:pPr>
      <w:rPr>
        <w:rFonts w:ascii="Symbol" w:hAnsi="Symbol" w:hint="default"/>
      </w:rPr>
    </w:lvl>
    <w:lvl w:ilvl="4" w:tplc="39E80CCC" w:tentative="1">
      <w:start w:val="1"/>
      <w:numFmt w:val="bullet"/>
      <w:lvlText w:val="o"/>
      <w:lvlJc w:val="left"/>
      <w:pPr>
        <w:tabs>
          <w:tab w:val="num" w:pos="3600"/>
        </w:tabs>
        <w:ind w:left="3600" w:hanging="360"/>
      </w:pPr>
      <w:rPr>
        <w:rFonts w:ascii="Courier New" w:hAnsi="Courier New" w:hint="default"/>
      </w:rPr>
    </w:lvl>
    <w:lvl w:ilvl="5" w:tplc="686A186C" w:tentative="1">
      <w:start w:val="1"/>
      <w:numFmt w:val="bullet"/>
      <w:lvlText w:val=""/>
      <w:lvlJc w:val="left"/>
      <w:pPr>
        <w:tabs>
          <w:tab w:val="num" w:pos="4320"/>
        </w:tabs>
        <w:ind w:left="4320" w:hanging="360"/>
      </w:pPr>
      <w:rPr>
        <w:rFonts w:ascii="Wingdings" w:hAnsi="Wingdings" w:hint="default"/>
      </w:rPr>
    </w:lvl>
    <w:lvl w:ilvl="6" w:tplc="63C60A58" w:tentative="1">
      <w:start w:val="1"/>
      <w:numFmt w:val="bullet"/>
      <w:lvlText w:val=""/>
      <w:lvlJc w:val="left"/>
      <w:pPr>
        <w:tabs>
          <w:tab w:val="num" w:pos="5040"/>
        </w:tabs>
        <w:ind w:left="5040" w:hanging="360"/>
      </w:pPr>
      <w:rPr>
        <w:rFonts w:ascii="Symbol" w:hAnsi="Symbol" w:hint="default"/>
      </w:rPr>
    </w:lvl>
    <w:lvl w:ilvl="7" w:tplc="15DC045C" w:tentative="1">
      <w:start w:val="1"/>
      <w:numFmt w:val="bullet"/>
      <w:lvlText w:val="o"/>
      <w:lvlJc w:val="left"/>
      <w:pPr>
        <w:tabs>
          <w:tab w:val="num" w:pos="5760"/>
        </w:tabs>
        <w:ind w:left="5760" w:hanging="360"/>
      </w:pPr>
      <w:rPr>
        <w:rFonts w:ascii="Courier New" w:hAnsi="Courier New" w:hint="default"/>
      </w:rPr>
    </w:lvl>
    <w:lvl w:ilvl="8" w:tplc="75EC534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A0179E9"/>
    <w:multiLevelType w:val="singleLevel"/>
    <w:tmpl w:val="8AB6D68C"/>
    <w:name w:val="Headings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7E386F45"/>
    <w:multiLevelType w:val="singleLevel"/>
    <w:tmpl w:val="7BFE4E3E"/>
    <w:name w:val="SchClaus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3D1A5C82">
      <w:start w:val="1"/>
      <w:numFmt w:val="decimal"/>
      <w:pStyle w:val="TableNumbered"/>
      <w:suff w:val="space"/>
      <w:lvlText w:val="%1"/>
      <w:lvlJc w:val="left"/>
      <w:pPr>
        <w:ind w:left="360" w:hanging="360"/>
      </w:pPr>
      <w:rPr>
        <w:rFonts w:hint="default"/>
      </w:rPr>
    </w:lvl>
    <w:lvl w:ilvl="1" w:tplc="692A087E" w:tentative="1">
      <w:start w:val="1"/>
      <w:numFmt w:val="lowerLetter"/>
      <w:lvlText w:val="%2."/>
      <w:lvlJc w:val="left"/>
      <w:pPr>
        <w:ind w:left="1440" w:hanging="360"/>
      </w:pPr>
    </w:lvl>
    <w:lvl w:ilvl="2" w:tplc="3CC49C0E" w:tentative="1">
      <w:start w:val="1"/>
      <w:numFmt w:val="lowerRoman"/>
      <w:lvlText w:val="%3."/>
      <w:lvlJc w:val="right"/>
      <w:pPr>
        <w:ind w:left="2160" w:hanging="180"/>
      </w:pPr>
    </w:lvl>
    <w:lvl w:ilvl="3" w:tplc="5BC02DD2" w:tentative="1">
      <w:start w:val="1"/>
      <w:numFmt w:val="decimal"/>
      <w:lvlText w:val="%4."/>
      <w:lvlJc w:val="left"/>
      <w:pPr>
        <w:ind w:left="2880" w:hanging="360"/>
      </w:pPr>
    </w:lvl>
    <w:lvl w:ilvl="4" w:tplc="392E2AEE" w:tentative="1">
      <w:start w:val="1"/>
      <w:numFmt w:val="lowerLetter"/>
      <w:lvlText w:val="%5."/>
      <w:lvlJc w:val="left"/>
      <w:pPr>
        <w:ind w:left="3600" w:hanging="360"/>
      </w:pPr>
    </w:lvl>
    <w:lvl w:ilvl="5" w:tplc="55F401C2" w:tentative="1">
      <w:start w:val="1"/>
      <w:numFmt w:val="lowerRoman"/>
      <w:lvlText w:val="%6."/>
      <w:lvlJc w:val="right"/>
      <w:pPr>
        <w:ind w:left="4320" w:hanging="180"/>
      </w:pPr>
    </w:lvl>
    <w:lvl w:ilvl="6" w:tplc="D4CE82FC" w:tentative="1">
      <w:start w:val="1"/>
      <w:numFmt w:val="decimal"/>
      <w:lvlText w:val="%7."/>
      <w:lvlJc w:val="left"/>
      <w:pPr>
        <w:ind w:left="5040" w:hanging="360"/>
      </w:pPr>
    </w:lvl>
    <w:lvl w:ilvl="7" w:tplc="7D56C2BE" w:tentative="1">
      <w:start w:val="1"/>
      <w:numFmt w:val="lowerLetter"/>
      <w:lvlText w:val="%8."/>
      <w:lvlJc w:val="left"/>
      <w:pPr>
        <w:ind w:left="5760" w:hanging="360"/>
      </w:pPr>
    </w:lvl>
    <w:lvl w:ilvl="8" w:tplc="A20C33C8" w:tentative="1">
      <w:start w:val="1"/>
      <w:numFmt w:val="lowerRoman"/>
      <w:lvlText w:val="%9."/>
      <w:lvlJc w:val="right"/>
      <w:pPr>
        <w:ind w:left="6480" w:hanging="180"/>
      </w:pPr>
    </w:lvl>
  </w:abstractNum>
  <w:num w:numId="1" w16cid:durableId="1376660423">
    <w:abstractNumId w:val="7"/>
  </w:num>
  <w:num w:numId="2" w16cid:durableId="726614785">
    <w:abstractNumId w:val="4"/>
  </w:num>
  <w:num w:numId="3" w16cid:durableId="2131824661">
    <w:abstractNumId w:val="9"/>
  </w:num>
  <w:num w:numId="4" w16cid:durableId="201216618">
    <w:abstractNumId w:val="11"/>
  </w:num>
  <w:num w:numId="5" w16cid:durableId="695303763">
    <w:abstractNumId w:val="16"/>
  </w:num>
  <w:num w:numId="6" w16cid:durableId="1092244103">
    <w:abstractNumId w:val="13"/>
  </w:num>
  <w:num w:numId="7" w16cid:durableId="1126001732">
    <w:abstractNumId w:val="15"/>
    <w:lvlOverride w:ilvl="0">
      <w:startOverride w:val="1"/>
    </w:lvlOverride>
  </w:num>
  <w:num w:numId="8" w16cid:durableId="1328556354">
    <w:abstractNumId w:val="8"/>
  </w:num>
  <w:num w:numId="9" w16cid:durableId="783965095">
    <w:abstractNumId w:val="8"/>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F8"/>
    <w:rsid w:val="00000D14"/>
    <w:rsid w:val="0000118B"/>
    <w:rsid w:val="00002303"/>
    <w:rsid w:val="00002659"/>
    <w:rsid w:val="000032BE"/>
    <w:rsid w:val="000035DC"/>
    <w:rsid w:val="000038FA"/>
    <w:rsid w:val="00003EE9"/>
    <w:rsid w:val="00004EA6"/>
    <w:rsid w:val="00004ECB"/>
    <w:rsid w:val="0000505D"/>
    <w:rsid w:val="00006431"/>
    <w:rsid w:val="00007748"/>
    <w:rsid w:val="00007857"/>
    <w:rsid w:val="00007B4C"/>
    <w:rsid w:val="00007C37"/>
    <w:rsid w:val="00007DF3"/>
    <w:rsid w:val="0001054D"/>
    <w:rsid w:val="00010E3B"/>
    <w:rsid w:val="000113C2"/>
    <w:rsid w:val="000115CC"/>
    <w:rsid w:val="00012477"/>
    <w:rsid w:val="00012A1B"/>
    <w:rsid w:val="00012C98"/>
    <w:rsid w:val="00012DB5"/>
    <w:rsid w:val="000145AF"/>
    <w:rsid w:val="00014860"/>
    <w:rsid w:val="00015482"/>
    <w:rsid w:val="000164E9"/>
    <w:rsid w:val="0001670D"/>
    <w:rsid w:val="00016CDF"/>
    <w:rsid w:val="00017B0B"/>
    <w:rsid w:val="0002022B"/>
    <w:rsid w:val="0002050A"/>
    <w:rsid w:val="00020A29"/>
    <w:rsid w:val="000211AC"/>
    <w:rsid w:val="000216B9"/>
    <w:rsid w:val="00021937"/>
    <w:rsid w:val="00021A83"/>
    <w:rsid w:val="00022402"/>
    <w:rsid w:val="00024B4C"/>
    <w:rsid w:val="00024E83"/>
    <w:rsid w:val="00026490"/>
    <w:rsid w:val="000264C5"/>
    <w:rsid w:val="00026D95"/>
    <w:rsid w:val="00027E06"/>
    <w:rsid w:val="00027E18"/>
    <w:rsid w:val="0003022C"/>
    <w:rsid w:val="0003094B"/>
    <w:rsid w:val="0003172D"/>
    <w:rsid w:val="0003177C"/>
    <w:rsid w:val="00031C28"/>
    <w:rsid w:val="00032006"/>
    <w:rsid w:val="0003213A"/>
    <w:rsid w:val="0003249F"/>
    <w:rsid w:val="0003292A"/>
    <w:rsid w:val="00032AFE"/>
    <w:rsid w:val="00032D7A"/>
    <w:rsid w:val="000332CF"/>
    <w:rsid w:val="00033BC3"/>
    <w:rsid w:val="00034190"/>
    <w:rsid w:val="00034881"/>
    <w:rsid w:val="00035AD8"/>
    <w:rsid w:val="0003679E"/>
    <w:rsid w:val="00036B02"/>
    <w:rsid w:val="0003776F"/>
    <w:rsid w:val="00040458"/>
    <w:rsid w:val="00040472"/>
    <w:rsid w:val="00040525"/>
    <w:rsid w:val="00040A83"/>
    <w:rsid w:val="00040EF1"/>
    <w:rsid w:val="000410C0"/>
    <w:rsid w:val="000411CD"/>
    <w:rsid w:val="00041F16"/>
    <w:rsid w:val="0004206A"/>
    <w:rsid w:val="0004219C"/>
    <w:rsid w:val="0004220B"/>
    <w:rsid w:val="000423B3"/>
    <w:rsid w:val="000424D5"/>
    <w:rsid w:val="00042811"/>
    <w:rsid w:val="00042949"/>
    <w:rsid w:val="000429D2"/>
    <w:rsid w:val="00043517"/>
    <w:rsid w:val="00043750"/>
    <w:rsid w:val="00043788"/>
    <w:rsid w:val="000437AA"/>
    <w:rsid w:val="00043D93"/>
    <w:rsid w:val="000441C0"/>
    <w:rsid w:val="00044469"/>
    <w:rsid w:val="000448E6"/>
    <w:rsid w:val="00044CAE"/>
    <w:rsid w:val="00044D80"/>
    <w:rsid w:val="00045480"/>
    <w:rsid w:val="0004564E"/>
    <w:rsid w:val="000456C1"/>
    <w:rsid w:val="00045B38"/>
    <w:rsid w:val="00045FDA"/>
    <w:rsid w:val="00046547"/>
    <w:rsid w:val="000466C2"/>
    <w:rsid w:val="000472A5"/>
    <w:rsid w:val="000479E1"/>
    <w:rsid w:val="00047A3A"/>
    <w:rsid w:val="00047C70"/>
    <w:rsid w:val="0005021F"/>
    <w:rsid w:val="00051009"/>
    <w:rsid w:val="000510F0"/>
    <w:rsid w:val="000513F8"/>
    <w:rsid w:val="000517B6"/>
    <w:rsid w:val="00051E23"/>
    <w:rsid w:val="0005208A"/>
    <w:rsid w:val="0005236C"/>
    <w:rsid w:val="0005244E"/>
    <w:rsid w:val="0005355D"/>
    <w:rsid w:val="00053FC6"/>
    <w:rsid w:val="0005414D"/>
    <w:rsid w:val="00054A48"/>
    <w:rsid w:val="00054E29"/>
    <w:rsid w:val="00054F8C"/>
    <w:rsid w:val="00055156"/>
    <w:rsid w:val="00055456"/>
    <w:rsid w:val="00055710"/>
    <w:rsid w:val="000559D7"/>
    <w:rsid w:val="000570FF"/>
    <w:rsid w:val="0005753F"/>
    <w:rsid w:val="000578CF"/>
    <w:rsid w:val="00057D5F"/>
    <w:rsid w:val="000606BA"/>
    <w:rsid w:val="00060BC9"/>
    <w:rsid w:val="00061227"/>
    <w:rsid w:val="00061BCC"/>
    <w:rsid w:val="00062421"/>
    <w:rsid w:val="00062455"/>
    <w:rsid w:val="000628C0"/>
    <w:rsid w:val="00062983"/>
    <w:rsid w:val="00062E83"/>
    <w:rsid w:val="00063D6E"/>
    <w:rsid w:val="00064032"/>
    <w:rsid w:val="00064377"/>
    <w:rsid w:val="0006596E"/>
    <w:rsid w:val="0006773E"/>
    <w:rsid w:val="00067C1B"/>
    <w:rsid w:val="00067E13"/>
    <w:rsid w:val="00067E3A"/>
    <w:rsid w:val="00070778"/>
    <w:rsid w:val="0007176D"/>
    <w:rsid w:val="0007178A"/>
    <w:rsid w:val="00071834"/>
    <w:rsid w:val="00071B19"/>
    <w:rsid w:val="00071D45"/>
    <w:rsid w:val="00071FF3"/>
    <w:rsid w:val="000724E2"/>
    <w:rsid w:val="00072528"/>
    <w:rsid w:val="00072842"/>
    <w:rsid w:val="000728E8"/>
    <w:rsid w:val="00072D6A"/>
    <w:rsid w:val="00073088"/>
    <w:rsid w:val="000732D2"/>
    <w:rsid w:val="00073A77"/>
    <w:rsid w:val="00074EA3"/>
    <w:rsid w:val="00074ED4"/>
    <w:rsid w:val="000752DE"/>
    <w:rsid w:val="00075F3A"/>
    <w:rsid w:val="00075FB3"/>
    <w:rsid w:val="000768FB"/>
    <w:rsid w:val="00076F66"/>
    <w:rsid w:val="0007782B"/>
    <w:rsid w:val="000779B4"/>
    <w:rsid w:val="00077FC5"/>
    <w:rsid w:val="000801B0"/>
    <w:rsid w:val="000811D1"/>
    <w:rsid w:val="000812BE"/>
    <w:rsid w:val="00081749"/>
    <w:rsid w:val="00081828"/>
    <w:rsid w:val="00082285"/>
    <w:rsid w:val="00082349"/>
    <w:rsid w:val="00082541"/>
    <w:rsid w:val="000831B6"/>
    <w:rsid w:val="00083242"/>
    <w:rsid w:val="0008369F"/>
    <w:rsid w:val="00083F42"/>
    <w:rsid w:val="000840D2"/>
    <w:rsid w:val="00084E33"/>
    <w:rsid w:val="000857E9"/>
    <w:rsid w:val="00086011"/>
    <w:rsid w:val="00086276"/>
    <w:rsid w:val="000865F8"/>
    <w:rsid w:val="00086B6B"/>
    <w:rsid w:val="00087090"/>
    <w:rsid w:val="0008784C"/>
    <w:rsid w:val="00087C31"/>
    <w:rsid w:val="00090250"/>
    <w:rsid w:val="0009065A"/>
    <w:rsid w:val="000906B4"/>
    <w:rsid w:val="00091DFB"/>
    <w:rsid w:val="00091E16"/>
    <w:rsid w:val="000923E5"/>
    <w:rsid w:val="00092CF6"/>
    <w:rsid w:val="00092F21"/>
    <w:rsid w:val="0009342C"/>
    <w:rsid w:val="00093560"/>
    <w:rsid w:val="0009405C"/>
    <w:rsid w:val="00094919"/>
    <w:rsid w:val="00094A8E"/>
    <w:rsid w:val="00094DF2"/>
    <w:rsid w:val="00095DAC"/>
    <w:rsid w:val="00095F8C"/>
    <w:rsid w:val="00096202"/>
    <w:rsid w:val="000963E9"/>
    <w:rsid w:val="00096696"/>
    <w:rsid w:val="000966BB"/>
    <w:rsid w:val="00096AB9"/>
    <w:rsid w:val="00096E9E"/>
    <w:rsid w:val="000974CC"/>
    <w:rsid w:val="0009781A"/>
    <w:rsid w:val="00097BCB"/>
    <w:rsid w:val="00097F2C"/>
    <w:rsid w:val="000A0663"/>
    <w:rsid w:val="000A07DF"/>
    <w:rsid w:val="000A08E8"/>
    <w:rsid w:val="000A13FB"/>
    <w:rsid w:val="000A16F7"/>
    <w:rsid w:val="000A1B9F"/>
    <w:rsid w:val="000A24E9"/>
    <w:rsid w:val="000A2596"/>
    <w:rsid w:val="000A2860"/>
    <w:rsid w:val="000A2EAE"/>
    <w:rsid w:val="000A2FAF"/>
    <w:rsid w:val="000A30EB"/>
    <w:rsid w:val="000A468F"/>
    <w:rsid w:val="000A4ED0"/>
    <w:rsid w:val="000A5590"/>
    <w:rsid w:val="000A5E4E"/>
    <w:rsid w:val="000A70C9"/>
    <w:rsid w:val="000A78C4"/>
    <w:rsid w:val="000A7A26"/>
    <w:rsid w:val="000B0804"/>
    <w:rsid w:val="000B0845"/>
    <w:rsid w:val="000B1DCF"/>
    <w:rsid w:val="000B25A1"/>
    <w:rsid w:val="000B2736"/>
    <w:rsid w:val="000B2FA0"/>
    <w:rsid w:val="000B476F"/>
    <w:rsid w:val="000B4F79"/>
    <w:rsid w:val="000B50A6"/>
    <w:rsid w:val="000B5168"/>
    <w:rsid w:val="000B585C"/>
    <w:rsid w:val="000B62A7"/>
    <w:rsid w:val="000B637F"/>
    <w:rsid w:val="000B69F6"/>
    <w:rsid w:val="000B7A90"/>
    <w:rsid w:val="000B7E59"/>
    <w:rsid w:val="000B7EE5"/>
    <w:rsid w:val="000C00E2"/>
    <w:rsid w:val="000C0C66"/>
    <w:rsid w:val="000C1FCB"/>
    <w:rsid w:val="000C20DF"/>
    <w:rsid w:val="000C2236"/>
    <w:rsid w:val="000C243F"/>
    <w:rsid w:val="000C35BE"/>
    <w:rsid w:val="000C4848"/>
    <w:rsid w:val="000C49E1"/>
    <w:rsid w:val="000C4D04"/>
    <w:rsid w:val="000C4D81"/>
    <w:rsid w:val="000C56A5"/>
    <w:rsid w:val="000C6E4A"/>
    <w:rsid w:val="000C7832"/>
    <w:rsid w:val="000D0172"/>
    <w:rsid w:val="000D063F"/>
    <w:rsid w:val="000D0C32"/>
    <w:rsid w:val="000D0E06"/>
    <w:rsid w:val="000D1D67"/>
    <w:rsid w:val="000D21CA"/>
    <w:rsid w:val="000D2648"/>
    <w:rsid w:val="000D29DE"/>
    <w:rsid w:val="000D2BA5"/>
    <w:rsid w:val="000D335F"/>
    <w:rsid w:val="000D348D"/>
    <w:rsid w:val="000D392B"/>
    <w:rsid w:val="000D4045"/>
    <w:rsid w:val="000D49EE"/>
    <w:rsid w:val="000D5063"/>
    <w:rsid w:val="000D5135"/>
    <w:rsid w:val="000D562B"/>
    <w:rsid w:val="000D5A5E"/>
    <w:rsid w:val="000D6114"/>
    <w:rsid w:val="000D6255"/>
    <w:rsid w:val="000D62A1"/>
    <w:rsid w:val="000D62D9"/>
    <w:rsid w:val="000D64FD"/>
    <w:rsid w:val="000D6A51"/>
    <w:rsid w:val="000D6BB0"/>
    <w:rsid w:val="000D7362"/>
    <w:rsid w:val="000E01A2"/>
    <w:rsid w:val="000E0469"/>
    <w:rsid w:val="000E06D2"/>
    <w:rsid w:val="000E09DE"/>
    <w:rsid w:val="000E14BC"/>
    <w:rsid w:val="000E1557"/>
    <w:rsid w:val="000E179D"/>
    <w:rsid w:val="000E18B1"/>
    <w:rsid w:val="000E1D70"/>
    <w:rsid w:val="000E270B"/>
    <w:rsid w:val="000E2F83"/>
    <w:rsid w:val="000E36EF"/>
    <w:rsid w:val="000E3D51"/>
    <w:rsid w:val="000E4717"/>
    <w:rsid w:val="000E4B62"/>
    <w:rsid w:val="000E4E9B"/>
    <w:rsid w:val="000E4FC0"/>
    <w:rsid w:val="000E51F7"/>
    <w:rsid w:val="000E5663"/>
    <w:rsid w:val="000E5B5C"/>
    <w:rsid w:val="000E5C67"/>
    <w:rsid w:val="000E5E02"/>
    <w:rsid w:val="000E624A"/>
    <w:rsid w:val="000E62AE"/>
    <w:rsid w:val="000E68F4"/>
    <w:rsid w:val="000E6E44"/>
    <w:rsid w:val="000E6E49"/>
    <w:rsid w:val="000E71B4"/>
    <w:rsid w:val="000E7221"/>
    <w:rsid w:val="000E731E"/>
    <w:rsid w:val="000E7C13"/>
    <w:rsid w:val="000E7F1F"/>
    <w:rsid w:val="000F043B"/>
    <w:rsid w:val="000F09E8"/>
    <w:rsid w:val="000F0F74"/>
    <w:rsid w:val="000F221D"/>
    <w:rsid w:val="000F2408"/>
    <w:rsid w:val="000F2713"/>
    <w:rsid w:val="000F2D41"/>
    <w:rsid w:val="000F3771"/>
    <w:rsid w:val="000F4556"/>
    <w:rsid w:val="000F48DF"/>
    <w:rsid w:val="000F490C"/>
    <w:rsid w:val="000F525C"/>
    <w:rsid w:val="000F5429"/>
    <w:rsid w:val="000F5A60"/>
    <w:rsid w:val="000F738F"/>
    <w:rsid w:val="000F77D7"/>
    <w:rsid w:val="000F7D69"/>
    <w:rsid w:val="001002C3"/>
    <w:rsid w:val="00100528"/>
    <w:rsid w:val="00100870"/>
    <w:rsid w:val="00100D06"/>
    <w:rsid w:val="00101020"/>
    <w:rsid w:val="0010174F"/>
    <w:rsid w:val="0010255D"/>
    <w:rsid w:val="001032B3"/>
    <w:rsid w:val="0010338B"/>
    <w:rsid w:val="00103A6A"/>
    <w:rsid w:val="00103F69"/>
    <w:rsid w:val="00104FA0"/>
    <w:rsid w:val="0010636E"/>
    <w:rsid w:val="001067E0"/>
    <w:rsid w:val="001068A4"/>
    <w:rsid w:val="00106A7F"/>
    <w:rsid w:val="00106EC8"/>
    <w:rsid w:val="001070BF"/>
    <w:rsid w:val="001100A9"/>
    <w:rsid w:val="001101FC"/>
    <w:rsid w:val="001103C3"/>
    <w:rsid w:val="00110537"/>
    <w:rsid w:val="0011073D"/>
    <w:rsid w:val="0011089A"/>
    <w:rsid w:val="0011095F"/>
    <w:rsid w:val="001113A4"/>
    <w:rsid w:val="001114BF"/>
    <w:rsid w:val="001118AC"/>
    <w:rsid w:val="00112146"/>
    <w:rsid w:val="0011308C"/>
    <w:rsid w:val="001133E3"/>
    <w:rsid w:val="001135E2"/>
    <w:rsid w:val="00113B80"/>
    <w:rsid w:val="00113F7B"/>
    <w:rsid w:val="00113FE1"/>
    <w:rsid w:val="00114B49"/>
    <w:rsid w:val="00114D36"/>
    <w:rsid w:val="00115122"/>
    <w:rsid w:val="00115AD5"/>
    <w:rsid w:val="0011631F"/>
    <w:rsid w:val="00116886"/>
    <w:rsid w:val="00116AD7"/>
    <w:rsid w:val="00116D4B"/>
    <w:rsid w:val="00117550"/>
    <w:rsid w:val="0011786B"/>
    <w:rsid w:val="001204D0"/>
    <w:rsid w:val="00120E96"/>
    <w:rsid w:val="00121162"/>
    <w:rsid w:val="00121384"/>
    <w:rsid w:val="00121483"/>
    <w:rsid w:val="001216E3"/>
    <w:rsid w:val="00121AB6"/>
    <w:rsid w:val="00122325"/>
    <w:rsid w:val="001227B6"/>
    <w:rsid w:val="00122C00"/>
    <w:rsid w:val="0012306A"/>
    <w:rsid w:val="00123425"/>
    <w:rsid w:val="00123CCB"/>
    <w:rsid w:val="00123EF0"/>
    <w:rsid w:val="00124441"/>
    <w:rsid w:val="0012468E"/>
    <w:rsid w:val="00124B2F"/>
    <w:rsid w:val="00124CF9"/>
    <w:rsid w:val="00125961"/>
    <w:rsid w:val="001269CE"/>
    <w:rsid w:val="00126A51"/>
    <w:rsid w:val="00127019"/>
    <w:rsid w:val="00127326"/>
    <w:rsid w:val="00127F37"/>
    <w:rsid w:val="00130233"/>
    <w:rsid w:val="0013036D"/>
    <w:rsid w:val="00130375"/>
    <w:rsid w:val="0013051B"/>
    <w:rsid w:val="00130F43"/>
    <w:rsid w:val="0013124A"/>
    <w:rsid w:val="00131C71"/>
    <w:rsid w:val="00131D80"/>
    <w:rsid w:val="00131E0E"/>
    <w:rsid w:val="00131F9C"/>
    <w:rsid w:val="00133090"/>
    <w:rsid w:val="001333DF"/>
    <w:rsid w:val="0013358E"/>
    <w:rsid w:val="00133724"/>
    <w:rsid w:val="00133989"/>
    <w:rsid w:val="00133B92"/>
    <w:rsid w:val="00134147"/>
    <w:rsid w:val="00134DFD"/>
    <w:rsid w:val="00135749"/>
    <w:rsid w:val="00135EE3"/>
    <w:rsid w:val="00136358"/>
    <w:rsid w:val="00136941"/>
    <w:rsid w:val="001372FB"/>
    <w:rsid w:val="00137B3B"/>
    <w:rsid w:val="00137F3C"/>
    <w:rsid w:val="00140541"/>
    <w:rsid w:val="0014055E"/>
    <w:rsid w:val="001406E6"/>
    <w:rsid w:val="00140709"/>
    <w:rsid w:val="001411E3"/>
    <w:rsid w:val="0014147D"/>
    <w:rsid w:val="0014189D"/>
    <w:rsid w:val="001418A7"/>
    <w:rsid w:val="00141CE4"/>
    <w:rsid w:val="00141ECE"/>
    <w:rsid w:val="00142989"/>
    <w:rsid w:val="00142EF0"/>
    <w:rsid w:val="0014325E"/>
    <w:rsid w:val="001432DD"/>
    <w:rsid w:val="00143849"/>
    <w:rsid w:val="00143EA9"/>
    <w:rsid w:val="0014406D"/>
    <w:rsid w:val="00144360"/>
    <w:rsid w:val="0014463B"/>
    <w:rsid w:val="0014494A"/>
    <w:rsid w:val="0014527A"/>
    <w:rsid w:val="001453CA"/>
    <w:rsid w:val="0014542B"/>
    <w:rsid w:val="0014670A"/>
    <w:rsid w:val="00147E6D"/>
    <w:rsid w:val="001503B4"/>
    <w:rsid w:val="00150D43"/>
    <w:rsid w:val="00151136"/>
    <w:rsid w:val="00151730"/>
    <w:rsid w:val="0015240C"/>
    <w:rsid w:val="001524B4"/>
    <w:rsid w:val="00152EAF"/>
    <w:rsid w:val="001536A3"/>
    <w:rsid w:val="00153780"/>
    <w:rsid w:val="00154A3C"/>
    <w:rsid w:val="00154E9A"/>
    <w:rsid w:val="0015578E"/>
    <w:rsid w:val="001558CC"/>
    <w:rsid w:val="00155C64"/>
    <w:rsid w:val="0015610B"/>
    <w:rsid w:val="0015670F"/>
    <w:rsid w:val="00156730"/>
    <w:rsid w:val="00156AE5"/>
    <w:rsid w:val="00157233"/>
    <w:rsid w:val="00157696"/>
    <w:rsid w:val="001603CD"/>
    <w:rsid w:val="00160E25"/>
    <w:rsid w:val="00161506"/>
    <w:rsid w:val="00161C15"/>
    <w:rsid w:val="001620AD"/>
    <w:rsid w:val="00162AF8"/>
    <w:rsid w:val="00162F64"/>
    <w:rsid w:val="00164274"/>
    <w:rsid w:val="00164995"/>
    <w:rsid w:val="001651CE"/>
    <w:rsid w:val="00165331"/>
    <w:rsid w:val="00165404"/>
    <w:rsid w:val="0016595B"/>
    <w:rsid w:val="00166396"/>
    <w:rsid w:val="00166406"/>
    <w:rsid w:val="0016670D"/>
    <w:rsid w:val="00166849"/>
    <w:rsid w:val="0016694B"/>
    <w:rsid w:val="00167019"/>
    <w:rsid w:val="00167175"/>
    <w:rsid w:val="00167529"/>
    <w:rsid w:val="0016789F"/>
    <w:rsid w:val="00167A89"/>
    <w:rsid w:val="00167AE3"/>
    <w:rsid w:val="00170007"/>
    <w:rsid w:val="001704C3"/>
    <w:rsid w:val="0017101B"/>
    <w:rsid w:val="001712D1"/>
    <w:rsid w:val="0017168B"/>
    <w:rsid w:val="0017225D"/>
    <w:rsid w:val="0017262B"/>
    <w:rsid w:val="001726DE"/>
    <w:rsid w:val="00172CDF"/>
    <w:rsid w:val="00172E65"/>
    <w:rsid w:val="0017353F"/>
    <w:rsid w:val="00174197"/>
    <w:rsid w:val="00174421"/>
    <w:rsid w:val="00174E40"/>
    <w:rsid w:val="00175E33"/>
    <w:rsid w:val="00176046"/>
    <w:rsid w:val="00176165"/>
    <w:rsid w:val="00180A5F"/>
    <w:rsid w:val="00180E59"/>
    <w:rsid w:val="0018110D"/>
    <w:rsid w:val="001813DA"/>
    <w:rsid w:val="00181B76"/>
    <w:rsid w:val="00181CF7"/>
    <w:rsid w:val="00181D8C"/>
    <w:rsid w:val="001822A4"/>
    <w:rsid w:val="00182335"/>
    <w:rsid w:val="00182336"/>
    <w:rsid w:val="00182419"/>
    <w:rsid w:val="00182B9D"/>
    <w:rsid w:val="00182E25"/>
    <w:rsid w:val="00182F95"/>
    <w:rsid w:val="0018324E"/>
    <w:rsid w:val="00183B7A"/>
    <w:rsid w:val="00183C5A"/>
    <w:rsid w:val="00183EFC"/>
    <w:rsid w:val="00183FB0"/>
    <w:rsid w:val="00184339"/>
    <w:rsid w:val="00184647"/>
    <w:rsid w:val="001849E2"/>
    <w:rsid w:val="00184C2C"/>
    <w:rsid w:val="00184ECB"/>
    <w:rsid w:val="00185662"/>
    <w:rsid w:val="00185857"/>
    <w:rsid w:val="00185BCB"/>
    <w:rsid w:val="00185D9B"/>
    <w:rsid w:val="0018612F"/>
    <w:rsid w:val="0018641B"/>
    <w:rsid w:val="00187423"/>
    <w:rsid w:val="00187454"/>
    <w:rsid w:val="00187CAA"/>
    <w:rsid w:val="00190169"/>
    <w:rsid w:val="0019017A"/>
    <w:rsid w:val="00190B0F"/>
    <w:rsid w:val="00190F25"/>
    <w:rsid w:val="00191266"/>
    <w:rsid w:val="00191F1F"/>
    <w:rsid w:val="00192102"/>
    <w:rsid w:val="00193044"/>
    <w:rsid w:val="001935FA"/>
    <w:rsid w:val="00193F3E"/>
    <w:rsid w:val="0019512E"/>
    <w:rsid w:val="001951D7"/>
    <w:rsid w:val="001974EF"/>
    <w:rsid w:val="00197C86"/>
    <w:rsid w:val="00197CC3"/>
    <w:rsid w:val="00197ECE"/>
    <w:rsid w:val="001A05EB"/>
    <w:rsid w:val="001A0CCD"/>
    <w:rsid w:val="001A1085"/>
    <w:rsid w:val="001A10BC"/>
    <w:rsid w:val="001A1D54"/>
    <w:rsid w:val="001A241A"/>
    <w:rsid w:val="001A2477"/>
    <w:rsid w:val="001A28E5"/>
    <w:rsid w:val="001A2D65"/>
    <w:rsid w:val="001A353C"/>
    <w:rsid w:val="001A3676"/>
    <w:rsid w:val="001A38AC"/>
    <w:rsid w:val="001A3DD2"/>
    <w:rsid w:val="001A4334"/>
    <w:rsid w:val="001A471D"/>
    <w:rsid w:val="001A4852"/>
    <w:rsid w:val="001A4EA8"/>
    <w:rsid w:val="001A54F0"/>
    <w:rsid w:val="001A5F96"/>
    <w:rsid w:val="001A5FA8"/>
    <w:rsid w:val="001A62BC"/>
    <w:rsid w:val="001A678E"/>
    <w:rsid w:val="001A6A7E"/>
    <w:rsid w:val="001A6AD0"/>
    <w:rsid w:val="001A711C"/>
    <w:rsid w:val="001A726B"/>
    <w:rsid w:val="001A742B"/>
    <w:rsid w:val="001A74FA"/>
    <w:rsid w:val="001A7622"/>
    <w:rsid w:val="001A76A8"/>
    <w:rsid w:val="001A7A99"/>
    <w:rsid w:val="001A7D4E"/>
    <w:rsid w:val="001A7ED2"/>
    <w:rsid w:val="001B0DBF"/>
    <w:rsid w:val="001B107F"/>
    <w:rsid w:val="001B2288"/>
    <w:rsid w:val="001B2397"/>
    <w:rsid w:val="001B2C3B"/>
    <w:rsid w:val="001B3044"/>
    <w:rsid w:val="001B3373"/>
    <w:rsid w:val="001B3709"/>
    <w:rsid w:val="001B37C4"/>
    <w:rsid w:val="001B382E"/>
    <w:rsid w:val="001B3F64"/>
    <w:rsid w:val="001B449A"/>
    <w:rsid w:val="001B463B"/>
    <w:rsid w:val="001B4F2B"/>
    <w:rsid w:val="001B55EF"/>
    <w:rsid w:val="001B5F21"/>
    <w:rsid w:val="001B6596"/>
    <w:rsid w:val="001B659A"/>
    <w:rsid w:val="001B6BA0"/>
    <w:rsid w:val="001B7355"/>
    <w:rsid w:val="001B761C"/>
    <w:rsid w:val="001C073C"/>
    <w:rsid w:val="001C087A"/>
    <w:rsid w:val="001C0DDA"/>
    <w:rsid w:val="001C2383"/>
    <w:rsid w:val="001C243A"/>
    <w:rsid w:val="001C24AA"/>
    <w:rsid w:val="001C2549"/>
    <w:rsid w:val="001C26EC"/>
    <w:rsid w:val="001C2E3B"/>
    <w:rsid w:val="001C2ED3"/>
    <w:rsid w:val="001C34C3"/>
    <w:rsid w:val="001C373F"/>
    <w:rsid w:val="001C3860"/>
    <w:rsid w:val="001C3D02"/>
    <w:rsid w:val="001C3DED"/>
    <w:rsid w:val="001C4186"/>
    <w:rsid w:val="001C4751"/>
    <w:rsid w:val="001C499C"/>
    <w:rsid w:val="001C49C9"/>
    <w:rsid w:val="001C4AA0"/>
    <w:rsid w:val="001C5010"/>
    <w:rsid w:val="001C5301"/>
    <w:rsid w:val="001C54E1"/>
    <w:rsid w:val="001C597E"/>
    <w:rsid w:val="001C6317"/>
    <w:rsid w:val="001C6A30"/>
    <w:rsid w:val="001C6CA7"/>
    <w:rsid w:val="001C747E"/>
    <w:rsid w:val="001C7695"/>
    <w:rsid w:val="001C7752"/>
    <w:rsid w:val="001C77AD"/>
    <w:rsid w:val="001C7C1B"/>
    <w:rsid w:val="001D09F7"/>
    <w:rsid w:val="001D0BCE"/>
    <w:rsid w:val="001D23DF"/>
    <w:rsid w:val="001D24A2"/>
    <w:rsid w:val="001D383D"/>
    <w:rsid w:val="001D3A17"/>
    <w:rsid w:val="001D41DA"/>
    <w:rsid w:val="001D48BF"/>
    <w:rsid w:val="001D4D07"/>
    <w:rsid w:val="001D5249"/>
    <w:rsid w:val="001D5295"/>
    <w:rsid w:val="001D5592"/>
    <w:rsid w:val="001D658B"/>
    <w:rsid w:val="001D67E0"/>
    <w:rsid w:val="001E0168"/>
    <w:rsid w:val="001E0E4B"/>
    <w:rsid w:val="001E10D0"/>
    <w:rsid w:val="001E1135"/>
    <w:rsid w:val="001E119F"/>
    <w:rsid w:val="001E1529"/>
    <w:rsid w:val="001E235E"/>
    <w:rsid w:val="001E42BA"/>
    <w:rsid w:val="001E43FE"/>
    <w:rsid w:val="001E467D"/>
    <w:rsid w:val="001E492D"/>
    <w:rsid w:val="001E4BCC"/>
    <w:rsid w:val="001E5A5F"/>
    <w:rsid w:val="001E5F9C"/>
    <w:rsid w:val="001E65AD"/>
    <w:rsid w:val="001E68B5"/>
    <w:rsid w:val="001E6C12"/>
    <w:rsid w:val="001E71B0"/>
    <w:rsid w:val="001E72F2"/>
    <w:rsid w:val="001E7CB8"/>
    <w:rsid w:val="001E7F2A"/>
    <w:rsid w:val="001F06A9"/>
    <w:rsid w:val="001F0D7C"/>
    <w:rsid w:val="001F134A"/>
    <w:rsid w:val="001F1425"/>
    <w:rsid w:val="001F1BBD"/>
    <w:rsid w:val="001F2165"/>
    <w:rsid w:val="001F2608"/>
    <w:rsid w:val="001F2FC6"/>
    <w:rsid w:val="001F340B"/>
    <w:rsid w:val="001F4724"/>
    <w:rsid w:val="001F4965"/>
    <w:rsid w:val="001F49A2"/>
    <w:rsid w:val="001F4A62"/>
    <w:rsid w:val="001F51FD"/>
    <w:rsid w:val="001F5821"/>
    <w:rsid w:val="001F5D0C"/>
    <w:rsid w:val="001F69D9"/>
    <w:rsid w:val="001F6A39"/>
    <w:rsid w:val="001F752F"/>
    <w:rsid w:val="002002E3"/>
    <w:rsid w:val="0020081E"/>
    <w:rsid w:val="0020082E"/>
    <w:rsid w:val="00200BB0"/>
    <w:rsid w:val="002014DA"/>
    <w:rsid w:val="00201859"/>
    <w:rsid w:val="00201D82"/>
    <w:rsid w:val="00201F6F"/>
    <w:rsid w:val="002021B8"/>
    <w:rsid w:val="002028D2"/>
    <w:rsid w:val="00202908"/>
    <w:rsid w:val="00204289"/>
    <w:rsid w:val="002045B9"/>
    <w:rsid w:val="00204713"/>
    <w:rsid w:val="00204E11"/>
    <w:rsid w:val="002052A9"/>
    <w:rsid w:val="002054E8"/>
    <w:rsid w:val="002054F0"/>
    <w:rsid w:val="002055DB"/>
    <w:rsid w:val="00205626"/>
    <w:rsid w:val="00206B0D"/>
    <w:rsid w:val="00206D55"/>
    <w:rsid w:val="002102B3"/>
    <w:rsid w:val="0021035D"/>
    <w:rsid w:val="00210C74"/>
    <w:rsid w:val="00210EBF"/>
    <w:rsid w:val="0021170E"/>
    <w:rsid w:val="00212A35"/>
    <w:rsid w:val="00212D0E"/>
    <w:rsid w:val="00213918"/>
    <w:rsid w:val="0021414B"/>
    <w:rsid w:val="00214274"/>
    <w:rsid w:val="00214860"/>
    <w:rsid w:val="00214DC2"/>
    <w:rsid w:val="00215291"/>
    <w:rsid w:val="002154E8"/>
    <w:rsid w:val="00215725"/>
    <w:rsid w:val="00215F69"/>
    <w:rsid w:val="002161AE"/>
    <w:rsid w:val="0021636F"/>
    <w:rsid w:val="0021678F"/>
    <w:rsid w:val="00216C2A"/>
    <w:rsid w:val="00217B78"/>
    <w:rsid w:val="00217F26"/>
    <w:rsid w:val="002202FD"/>
    <w:rsid w:val="002204FB"/>
    <w:rsid w:val="002208DA"/>
    <w:rsid w:val="0022117A"/>
    <w:rsid w:val="0022149F"/>
    <w:rsid w:val="00221980"/>
    <w:rsid w:val="00221C0E"/>
    <w:rsid w:val="0022203F"/>
    <w:rsid w:val="002222A8"/>
    <w:rsid w:val="00222C83"/>
    <w:rsid w:val="00223544"/>
    <w:rsid w:val="00223C8D"/>
    <w:rsid w:val="00224772"/>
    <w:rsid w:val="00224B4B"/>
    <w:rsid w:val="00224CBB"/>
    <w:rsid w:val="00224DD2"/>
    <w:rsid w:val="00226E9D"/>
    <w:rsid w:val="00226EC2"/>
    <w:rsid w:val="00227081"/>
    <w:rsid w:val="00227CA9"/>
    <w:rsid w:val="002304B6"/>
    <w:rsid w:val="0023083E"/>
    <w:rsid w:val="002309F2"/>
    <w:rsid w:val="002312AF"/>
    <w:rsid w:val="00231521"/>
    <w:rsid w:val="002315DF"/>
    <w:rsid w:val="00231903"/>
    <w:rsid w:val="00232B31"/>
    <w:rsid w:val="00232CD2"/>
    <w:rsid w:val="002330B5"/>
    <w:rsid w:val="00233C3F"/>
    <w:rsid w:val="002340F8"/>
    <w:rsid w:val="002343F2"/>
    <w:rsid w:val="00234550"/>
    <w:rsid w:val="00234576"/>
    <w:rsid w:val="002355AE"/>
    <w:rsid w:val="002358CC"/>
    <w:rsid w:val="00235D76"/>
    <w:rsid w:val="00235D99"/>
    <w:rsid w:val="002364F4"/>
    <w:rsid w:val="00237808"/>
    <w:rsid w:val="00237847"/>
    <w:rsid w:val="00237B96"/>
    <w:rsid w:val="00237CCD"/>
    <w:rsid w:val="00237D82"/>
    <w:rsid w:val="00237F26"/>
    <w:rsid w:val="00237FB8"/>
    <w:rsid w:val="00241A84"/>
    <w:rsid w:val="00241F9B"/>
    <w:rsid w:val="00242415"/>
    <w:rsid w:val="002428BE"/>
    <w:rsid w:val="00243018"/>
    <w:rsid w:val="0024477B"/>
    <w:rsid w:val="00245B8C"/>
    <w:rsid w:val="00245FF0"/>
    <w:rsid w:val="00247D0A"/>
    <w:rsid w:val="002504FF"/>
    <w:rsid w:val="00250ADE"/>
    <w:rsid w:val="00250C59"/>
    <w:rsid w:val="00250E6A"/>
    <w:rsid w:val="002512CE"/>
    <w:rsid w:val="00251545"/>
    <w:rsid w:val="002520F9"/>
    <w:rsid w:val="00253001"/>
    <w:rsid w:val="002535AA"/>
    <w:rsid w:val="00253B9A"/>
    <w:rsid w:val="00254207"/>
    <w:rsid w:val="00254374"/>
    <w:rsid w:val="002547F6"/>
    <w:rsid w:val="002555D0"/>
    <w:rsid w:val="00256286"/>
    <w:rsid w:val="002570D9"/>
    <w:rsid w:val="0025715E"/>
    <w:rsid w:val="0025765A"/>
    <w:rsid w:val="00257D03"/>
    <w:rsid w:val="00257DB3"/>
    <w:rsid w:val="00257DEF"/>
    <w:rsid w:val="002609BF"/>
    <w:rsid w:val="00260A44"/>
    <w:rsid w:val="00260EE4"/>
    <w:rsid w:val="00261368"/>
    <w:rsid w:val="0026163E"/>
    <w:rsid w:val="00261F9B"/>
    <w:rsid w:val="00262465"/>
    <w:rsid w:val="00262867"/>
    <w:rsid w:val="0026297D"/>
    <w:rsid w:val="00262AC8"/>
    <w:rsid w:val="00262E8B"/>
    <w:rsid w:val="00263D9B"/>
    <w:rsid w:val="00263FCD"/>
    <w:rsid w:val="0026463D"/>
    <w:rsid w:val="0026601C"/>
    <w:rsid w:val="00266B29"/>
    <w:rsid w:val="00266C48"/>
    <w:rsid w:val="00267675"/>
    <w:rsid w:val="00267AC9"/>
    <w:rsid w:val="00267C48"/>
    <w:rsid w:val="002707E0"/>
    <w:rsid w:val="00270BA6"/>
    <w:rsid w:val="00270CB2"/>
    <w:rsid w:val="00271239"/>
    <w:rsid w:val="002715F5"/>
    <w:rsid w:val="00272A1A"/>
    <w:rsid w:val="002732A2"/>
    <w:rsid w:val="00273C6A"/>
    <w:rsid w:val="0027419B"/>
    <w:rsid w:val="0027436C"/>
    <w:rsid w:val="00274678"/>
    <w:rsid w:val="0027489C"/>
    <w:rsid w:val="002758DC"/>
    <w:rsid w:val="002765B4"/>
    <w:rsid w:val="00276C84"/>
    <w:rsid w:val="00276E06"/>
    <w:rsid w:val="002771C2"/>
    <w:rsid w:val="00281017"/>
    <w:rsid w:val="002810CD"/>
    <w:rsid w:val="00281480"/>
    <w:rsid w:val="00281E24"/>
    <w:rsid w:val="0028263E"/>
    <w:rsid w:val="00282912"/>
    <w:rsid w:val="002831A7"/>
    <w:rsid w:val="00283AA9"/>
    <w:rsid w:val="00284547"/>
    <w:rsid w:val="00284C94"/>
    <w:rsid w:val="002850F7"/>
    <w:rsid w:val="00285A24"/>
    <w:rsid w:val="002872D6"/>
    <w:rsid w:val="002875DC"/>
    <w:rsid w:val="00290371"/>
    <w:rsid w:val="0029042C"/>
    <w:rsid w:val="002906E6"/>
    <w:rsid w:val="00290AE9"/>
    <w:rsid w:val="0029124C"/>
    <w:rsid w:val="00291A62"/>
    <w:rsid w:val="002923F2"/>
    <w:rsid w:val="00292C01"/>
    <w:rsid w:val="002934FF"/>
    <w:rsid w:val="002935D4"/>
    <w:rsid w:val="0029480D"/>
    <w:rsid w:val="00294BB1"/>
    <w:rsid w:val="00294E3B"/>
    <w:rsid w:val="002950E3"/>
    <w:rsid w:val="0029521B"/>
    <w:rsid w:val="002953BE"/>
    <w:rsid w:val="002955A7"/>
    <w:rsid w:val="00295C0E"/>
    <w:rsid w:val="00295C76"/>
    <w:rsid w:val="002963A3"/>
    <w:rsid w:val="002964BE"/>
    <w:rsid w:val="0029692F"/>
    <w:rsid w:val="00296BAF"/>
    <w:rsid w:val="0029754E"/>
    <w:rsid w:val="002978A9"/>
    <w:rsid w:val="00297B9B"/>
    <w:rsid w:val="00297E2C"/>
    <w:rsid w:val="002A0011"/>
    <w:rsid w:val="002A033F"/>
    <w:rsid w:val="002A0408"/>
    <w:rsid w:val="002A1A59"/>
    <w:rsid w:val="002A1C40"/>
    <w:rsid w:val="002A247D"/>
    <w:rsid w:val="002A24B1"/>
    <w:rsid w:val="002A36F6"/>
    <w:rsid w:val="002A38F3"/>
    <w:rsid w:val="002A3C29"/>
    <w:rsid w:val="002A480E"/>
    <w:rsid w:val="002A4B01"/>
    <w:rsid w:val="002A4BAF"/>
    <w:rsid w:val="002A5748"/>
    <w:rsid w:val="002A668D"/>
    <w:rsid w:val="002A6BBA"/>
    <w:rsid w:val="002B060F"/>
    <w:rsid w:val="002B06E8"/>
    <w:rsid w:val="002B0709"/>
    <w:rsid w:val="002B1293"/>
    <w:rsid w:val="002B1639"/>
    <w:rsid w:val="002B1CDB"/>
    <w:rsid w:val="002B2017"/>
    <w:rsid w:val="002B2AFC"/>
    <w:rsid w:val="002B2D08"/>
    <w:rsid w:val="002B2E55"/>
    <w:rsid w:val="002B331B"/>
    <w:rsid w:val="002B3429"/>
    <w:rsid w:val="002B39B8"/>
    <w:rsid w:val="002B3BBF"/>
    <w:rsid w:val="002B4470"/>
    <w:rsid w:val="002B4648"/>
    <w:rsid w:val="002B4CBC"/>
    <w:rsid w:val="002B5577"/>
    <w:rsid w:val="002B55E3"/>
    <w:rsid w:val="002B5A31"/>
    <w:rsid w:val="002B5A56"/>
    <w:rsid w:val="002B5D47"/>
    <w:rsid w:val="002B6001"/>
    <w:rsid w:val="002B66D4"/>
    <w:rsid w:val="002B6E8C"/>
    <w:rsid w:val="002B7390"/>
    <w:rsid w:val="002B7688"/>
    <w:rsid w:val="002C0470"/>
    <w:rsid w:val="002C0991"/>
    <w:rsid w:val="002C1CA2"/>
    <w:rsid w:val="002C242F"/>
    <w:rsid w:val="002C2A51"/>
    <w:rsid w:val="002C2E0B"/>
    <w:rsid w:val="002C34FF"/>
    <w:rsid w:val="002C3789"/>
    <w:rsid w:val="002C42AF"/>
    <w:rsid w:val="002C454B"/>
    <w:rsid w:val="002C491E"/>
    <w:rsid w:val="002C4B36"/>
    <w:rsid w:val="002C5252"/>
    <w:rsid w:val="002C5946"/>
    <w:rsid w:val="002C6970"/>
    <w:rsid w:val="002C70E1"/>
    <w:rsid w:val="002C771C"/>
    <w:rsid w:val="002D022A"/>
    <w:rsid w:val="002D026C"/>
    <w:rsid w:val="002D02E4"/>
    <w:rsid w:val="002D1358"/>
    <w:rsid w:val="002D147A"/>
    <w:rsid w:val="002D150B"/>
    <w:rsid w:val="002D1EDC"/>
    <w:rsid w:val="002D1FBB"/>
    <w:rsid w:val="002D2027"/>
    <w:rsid w:val="002D240B"/>
    <w:rsid w:val="002D2A82"/>
    <w:rsid w:val="002D31A0"/>
    <w:rsid w:val="002D33E5"/>
    <w:rsid w:val="002D35DB"/>
    <w:rsid w:val="002D3FF3"/>
    <w:rsid w:val="002D48FF"/>
    <w:rsid w:val="002D58B5"/>
    <w:rsid w:val="002D5DA1"/>
    <w:rsid w:val="002D5FFE"/>
    <w:rsid w:val="002D6051"/>
    <w:rsid w:val="002D61CA"/>
    <w:rsid w:val="002D657F"/>
    <w:rsid w:val="002D670D"/>
    <w:rsid w:val="002D679A"/>
    <w:rsid w:val="002D6C2F"/>
    <w:rsid w:val="002D709D"/>
    <w:rsid w:val="002D7A81"/>
    <w:rsid w:val="002E0975"/>
    <w:rsid w:val="002E0A22"/>
    <w:rsid w:val="002E0CB5"/>
    <w:rsid w:val="002E14A3"/>
    <w:rsid w:val="002E1669"/>
    <w:rsid w:val="002E169C"/>
    <w:rsid w:val="002E1C74"/>
    <w:rsid w:val="002E290A"/>
    <w:rsid w:val="002E2A1B"/>
    <w:rsid w:val="002E2B0F"/>
    <w:rsid w:val="002E2CA5"/>
    <w:rsid w:val="002E2EEB"/>
    <w:rsid w:val="002E334D"/>
    <w:rsid w:val="002E33EF"/>
    <w:rsid w:val="002E4223"/>
    <w:rsid w:val="002E49DB"/>
    <w:rsid w:val="002E4D02"/>
    <w:rsid w:val="002E509F"/>
    <w:rsid w:val="002E5195"/>
    <w:rsid w:val="002E54B9"/>
    <w:rsid w:val="002E5CDE"/>
    <w:rsid w:val="002E6350"/>
    <w:rsid w:val="002E63EB"/>
    <w:rsid w:val="002E6A9D"/>
    <w:rsid w:val="002E6DC3"/>
    <w:rsid w:val="002E6DD9"/>
    <w:rsid w:val="002F00EE"/>
    <w:rsid w:val="002F014C"/>
    <w:rsid w:val="002F0304"/>
    <w:rsid w:val="002F1291"/>
    <w:rsid w:val="002F12C9"/>
    <w:rsid w:val="002F186E"/>
    <w:rsid w:val="002F23EC"/>
    <w:rsid w:val="002F270E"/>
    <w:rsid w:val="002F3D74"/>
    <w:rsid w:val="002F42ED"/>
    <w:rsid w:val="002F43A0"/>
    <w:rsid w:val="002F456D"/>
    <w:rsid w:val="002F4861"/>
    <w:rsid w:val="002F595E"/>
    <w:rsid w:val="002F5D29"/>
    <w:rsid w:val="002F5F42"/>
    <w:rsid w:val="002F6A6D"/>
    <w:rsid w:val="002F6ABC"/>
    <w:rsid w:val="002F6B96"/>
    <w:rsid w:val="002F6C1C"/>
    <w:rsid w:val="002F7236"/>
    <w:rsid w:val="002F7ABA"/>
    <w:rsid w:val="00300C82"/>
    <w:rsid w:val="00301411"/>
    <w:rsid w:val="00302149"/>
    <w:rsid w:val="00302313"/>
    <w:rsid w:val="00303058"/>
    <w:rsid w:val="0030329A"/>
    <w:rsid w:val="0030355E"/>
    <w:rsid w:val="00303E81"/>
    <w:rsid w:val="00303F54"/>
    <w:rsid w:val="00303F9B"/>
    <w:rsid w:val="003042E7"/>
    <w:rsid w:val="0030454F"/>
    <w:rsid w:val="00304E16"/>
    <w:rsid w:val="0030522F"/>
    <w:rsid w:val="00305364"/>
    <w:rsid w:val="00306136"/>
    <w:rsid w:val="00306876"/>
    <w:rsid w:val="00306DAD"/>
    <w:rsid w:val="00306EA6"/>
    <w:rsid w:val="00306EF5"/>
    <w:rsid w:val="003102C2"/>
    <w:rsid w:val="003105B2"/>
    <w:rsid w:val="003107BB"/>
    <w:rsid w:val="00310938"/>
    <w:rsid w:val="00311504"/>
    <w:rsid w:val="00311C78"/>
    <w:rsid w:val="00311DA4"/>
    <w:rsid w:val="00311DA8"/>
    <w:rsid w:val="00311E8E"/>
    <w:rsid w:val="00311F64"/>
    <w:rsid w:val="00312040"/>
    <w:rsid w:val="00312B7E"/>
    <w:rsid w:val="00312BF9"/>
    <w:rsid w:val="00313222"/>
    <w:rsid w:val="00313B3F"/>
    <w:rsid w:val="0031464D"/>
    <w:rsid w:val="003150ED"/>
    <w:rsid w:val="0031569F"/>
    <w:rsid w:val="003159C7"/>
    <w:rsid w:val="00315C26"/>
    <w:rsid w:val="00316166"/>
    <w:rsid w:val="00316684"/>
    <w:rsid w:val="00316A21"/>
    <w:rsid w:val="00316A88"/>
    <w:rsid w:val="0031704A"/>
    <w:rsid w:val="00317089"/>
    <w:rsid w:val="0032147C"/>
    <w:rsid w:val="00321AE5"/>
    <w:rsid w:val="00322024"/>
    <w:rsid w:val="003223AA"/>
    <w:rsid w:val="003228AD"/>
    <w:rsid w:val="003230F4"/>
    <w:rsid w:val="003237F5"/>
    <w:rsid w:val="00323916"/>
    <w:rsid w:val="00323D29"/>
    <w:rsid w:val="00323D91"/>
    <w:rsid w:val="0032438C"/>
    <w:rsid w:val="0032450A"/>
    <w:rsid w:val="00324A53"/>
    <w:rsid w:val="00324C75"/>
    <w:rsid w:val="00324D60"/>
    <w:rsid w:val="00325DAE"/>
    <w:rsid w:val="00325E7A"/>
    <w:rsid w:val="003260DD"/>
    <w:rsid w:val="0032628E"/>
    <w:rsid w:val="00326E05"/>
    <w:rsid w:val="00327039"/>
    <w:rsid w:val="00330A39"/>
    <w:rsid w:val="00330C80"/>
    <w:rsid w:val="00331203"/>
    <w:rsid w:val="00331613"/>
    <w:rsid w:val="00331990"/>
    <w:rsid w:val="00331A9E"/>
    <w:rsid w:val="00331C58"/>
    <w:rsid w:val="00331D71"/>
    <w:rsid w:val="00332228"/>
    <w:rsid w:val="0033239D"/>
    <w:rsid w:val="00332A5B"/>
    <w:rsid w:val="0033336A"/>
    <w:rsid w:val="0033435D"/>
    <w:rsid w:val="00334974"/>
    <w:rsid w:val="00334F22"/>
    <w:rsid w:val="00336326"/>
    <w:rsid w:val="0033797C"/>
    <w:rsid w:val="00337A15"/>
    <w:rsid w:val="00337E63"/>
    <w:rsid w:val="003400F4"/>
    <w:rsid w:val="003407B4"/>
    <w:rsid w:val="003407CE"/>
    <w:rsid w:val="00340C47"/>
    <w:rsid w:val="00341DFB"/>
    <w:rsid w:val="00341F18"/>
    <w:rsid w:val="00342132"/>
    <w:rsid w:val="0034362E"/>
    <w:rsid w:val="00344AFE"/>
    <w:rsid w:val="00344C14"/>
    <w:rsid w:val="00345158"/>
    <w:rsid w:val="003454B9"/>
    <w:rsid w:val="00345A7C"/>
    <w:rsid w:val="003466AE"/>
    <w:rsid w:val="00346CB2"/>
    <w:rsid w:val="00347866"/>
    <w:rsid w:val="0034786C"/>
    <w:rsid w:val="00347914"/>
    <w:rsid w:val="00347CA9"/>
    <w:rsid w:val="00347E70"/>
    <w:rsid w:val="0035067F"/>
    <w:rsid w:val="00350760"/>
    <w:rsid w:val="00350E8D"/>
    <w:rsid w:val="003510E5"/>
    <w:rsid w:val="00351DC6"/>
    <w:rsid w:val="00353D1E"/>
    <w:rsid w:val="003548A2"/>
    <w:rsid w:val="003548BB"/>
    <w:rsid w:val="00354AA5"/>
    <w:rsid w:val="00354CFC"/>
    <w:rsid w:val="003551BE"/>
    <w:rsid w:val="00355EE2"/>
    <w:rsid w:val="00356377"/>
    <w:rsid w:val="003565B4"/>
    <w:rsid w:val="00356B04"/>
    <w:rsid w:val="00356BB2"/>
    <w:rsid w:val="00356E89"/>
    <w:rsid w:val="003574D1"/>
    <w:rsid w:val="0036017D"/>
    <w:rsid w:val="00360294"/>
    <w:rsid w:val="00360CB0"/>
    <w:rsid w:val="003618DB"/>
    <w:rsid w:val="00361F8D"/>
    <w:rsid w:val="0036258C"/>
    <w:rsid w:val="003625C4"/>
    <w:rsid w:val="00362F66"/>
    <w:rsid w:val="0036318E"/>
    <w:rsid w:val="00363B3C"/>
    <w:rsid w:val="003642F1"/>
    <w:rsid w:val="00364464"/>
    <w:rsid w:val="00364FAE"/>
    <w:rsid w:val="003651ED"/>
    <w:rsid w:val="0036561E"/>
    <w:rsid w:val="00366148"/>
    <w:rsid w:val="00366218"/>
    <w:rsid w:val="00366D73"/>
    <w:rsid w:val="00367487"/>
    <w:rsid w:val="003674D5"/>
    <w:rsid w:val="00367B76"/>
    <w:rsid w:val="00367DB2"/>
    <w:rsid w:val="00367E12"/>
    <w:rsid w:val="00367E15"/>
    <w:rsid w:val="0037039C"/>
    <w:rsid w:val="00370B5C"/>
    <w:rsid w:val="00370C45"/>
    <w:rsid w:val="0037128D"/>
    <w:rsid w:val="003718E2"/>
    <w:rsid w:val="00372627"/>
    <w:rsid w:val="00372ACB"/>
    <w:rsid w:val="00372C67"/>
    <w:rsid w:val="00372E9E"/>
    <w:rsid w:val="00372F9F"/>
    <w:rsid w:val="00373A1A"/>
    <w:rsid w:val="00373A4A"/>
    <w:rsid w:val="00373AFC"/>
    <w:rsid w:val="0037401A"/>
    <w:rsid w:val="00374922"/>
    <w:rsid w:val="00374A64"/>
    <w:rsid w:val="00374F9E"/>
    <w:rsid w:val="00375926"/>
    <w:rsid w:val="00375C00"/>
    <w:rsid w:val="00375C13"/>
    <w:rsid w:val="00376654"/>
    <w:rsid w:val="00376700"/>
    <w:rsid w:val="003769C6"/>
    <w:rsid w:val="00376ABC"/>
    <w:rsid w:val="00376D5C"/>
    <w:rsid w:val="00377429"/>
    <w:rsid w:val="0037746D"/>
    <w:rsid w:val="00377561"/>
    <w:rsid w:val="00377D1F"/>
    <w:rsid w:val="00377EB5"/>
    <w:rsid w:val="003804EC"/>
    <w:rsid w:val="0038080E"/>
    <w:rsid w:val="00381021"/>
    <w:rsid w:val="00381A62"/>
    <w:rsid w:val="00381AF8"/>
    <w:rsid w:val="003821E3"/>
    <w:rsid w:val="003821EB"/>
    <w:rsid w:val="003822D9"/>
    <w:rsid w:val="00382373"/>
    <w:rsid w:val="0038283B"/>
    <w:rsid w:val="00382858"/>
    <w:rsid w:val="00382A5D"/>
    <w:rsid w:val="00384097"/>
    <w:rsid w:val="0038426B"/>
    <w:rsid w:val="00384341"/>
    <w:rsid w:val="00384C8E"/>
    <w:rsid w:val="00385177"/>
    <w:rsid w:val="00385AE3"/>
    <w:rsid w:val="003876E1"/>
    <w:rsid w:val="00387916"/>
    <w:rsid w:val="00387AB0"/>
    <w:rsid w:val="00387D0C"/>
    <w:rsid w:val="003900D2"/>
    <w:rsid w:val="00390141"/>
    <w:rsid w:val="00390396"/>
    <w:rsid w:val="00390ACC"/>
    <w:rsid w:val="00391015"/>
    <w:rsid w:val="00391CC9"/>
    <w:rsid w:val="003921A6"/>
    <w:rsid w:val="0039244F"/>
    <w:rsid w:val="00392FE5"/>
    <w:rsid w:val="003931B9"/>
    <w:rsid w:val="0039352C"/>
    <w:rsid w:val="0039361A"/>
    <w:rsid w:val="00393758"/>
    <w:rsid w:val="00393BF0"/>
    <w:rsid w:val="00393CB1"/>
    <w:rsid w:val="003941FF"/>
    <w:rsid w:val="0039495A"/>
    <w:rsid w:val="00394B40"/>
    <w:rsid w:val="00394D96"/>
    <w:rsid w:val="003952EF"/>
    <w:rsid w:val="0039583F"/>
    <w:rsid w:val="00395BB5"/>
    <w:rsid w:val="003962C5"/>
    <w:rsid w:val="0039639E"/>
    <w:rsid w:val="003966BF"/>
    <w:rsid w:val="003969A2"/>
    <w:rsid w:val="00396CB1"/>
    <w:rsid w:val="0039775F"/>
    <w:rsid w:val="0039779F"/>
    <w:rsid w:val="003979B4"/>
    <w:rsid w:val="00397AAE"/>
    <w:rsid w:val="00397CA3"/>
    <w:rsid w:val="00397EA3"/>
    <w:rsid w:val="003A010E"/>
    <w:rsid w:val="003A0233"/>
    <w:rsid w:val="003A03AE"/>
    <w:rsid w:val="003A11AF"/>
    <w:rsid w:val="003A14BA"/>
    <w:rsid w:val="003A1713"/>
    <w:rsid w:val="003A1E62"/>
    <w:rsid w:val="003A1E94"/>
    <w:rsid w:val="003A24A5"/>
    <w:rsid w:val="003A2934"/>
    <w:rsid w:val="003A2A57"/>
    <w:rsid w:val="003A2D1B"/>
    <w:rsid w:val="003A3498"/>
    <w:rsid w:val="003A35D4"/>
    <w:rsid w:val="003A3FDF"/>
    <w:rsid w:val="003A40EB"/>
    <w:rsid w:val="003A4174"/>
    <w:rsid w:val="003A4555"/>
    <w:rsid w:val="003A4808"/>
    <w:rsid w:val="003A5154"/>
    <w:rsid w:val="003A56A1"/>
    <w:rsid w:val="003A58EB"/>
    <w:rsid w:val="003A61FE"/>
    <w:rsid w:val="003A6466"/>
    <w:rsid w:val="003A6E5E"/>
    <w:rsid w:val="003A7A6C"/>
    <w:rsid w:val="003A7FBC"/>
    <w:rsid w:val="003B016F"/>
    <w:rsid w:val="003B0BA2"/>
    <w:rsid w:val="003B194B"/>
    <w:rsid w:val="003B2679"/>
    <w:rsid w:val="003B2C7A"/>
    <w:rsid w:val="003B3352"/>
    <w:rsid w:val="003B34A5"/>
    <w:rsid w:val="003B3953"/>
    <w:rsid w:val="003B4407"/>
    <w:rsid w:val="003B46E8"/>
    <w:rsid w:val="003B4BCB"/>
    <w:rsid w:val="003B4D56"/>
    <w:rsid w:val="003B527C"/>
    <w:rsid w:val="003B5E97"/>
    <w:rsid w:val="003B5FB4"/>
    <w:rsid w:val="003B6248"/>
    <w:rsid w:val="003B6418"/>
    <w:rsid w:val="003B64F4"/>
    <w:rsid w:val="003B664F"/>
    <w:rsid w:val="003B74BD"/>
    <w:rsid w:val="003B7C59"/>
    <w:rsid w:val="003C045B"/>
    <w:rsid w:val="003C0704"/>
    <w:rsid w:val="003C119C"/>
    <w:rsid w:val="003C1491"/>
    <w:rsid w:val="003C14C2"/>
    <w:rsid w:val="003C2A2B"/>
    <w:rsid w:val="003C2F19"/>
    <w:rsid w:val="003C3463"/>
    <w:rsid w:val="003C3ABE"/>
    <w:rsid w:val="003C4058"/>
    <w:rsid w:val="003C431E"/>
    <w:rsid w:val="003C50A8"/>
    <w:rsid w:val="003C5765"/>
    <w:rsid w:val="003C5ED0"/>
    <w:rsid w:val="003C62C9"/>
    <w:rsid w:val="003C6545"/>
    <w:rsid w:val="003C678A"/>
    <w:rsid w:val="003C77D2"/>
    <w:rsid w:val="003C7B96"/>
    <w:rsid w:val="003D0276"/>
    <w:rsid w:val="003D047B"/>
    <w:rsid w:val="003D1BA8"/>
    <w:rsid w:val="003D1F1C"/>
    <w:rsid w:val="003D26F6"/>
    <w:rsid w:val="003D28C1"/>
    <w:rsid w:val="003D2EB4"/>
    <w:rsid w:val="003D400F"/>
    <w:rsid w:val="003D5122"/>
    <w:rsid w:val="003D519B"/>
    <w:rsid w:val="003D561E"/>
    <w:rsid w:val="003D5EF1"/>
    <w:rsid w:val="003D5FE5"/>
    <w:rsid w:val="003D68BE"/>
    <w:rsid w:val="003D714A"/>
    <w:rsid w:val="003D720B"/>
    <w:rsid w:val="003D738D"/>
    <w:rsid w:val="003D758E"/>
    <w:rsid w:val="003E0082"/>
    <w:rsid w:val="003E03AE"/>
    <w:rsid w:val="003E0932"/>
    <w:rsid w:val="003E09F3"/>
    <w:rsid w:val="003E0F25"/>
    <w:rsid w:val="003E132E"/>
    <w:rsid w:val="003E13F0"/>
    <w:rsid w:val="003E1840"/>
    <w:rsid w:val="003E247C"/>
    <w:rsid w:val="003E2DB5"/>
    <w:rsid w:val="003E3169"/>
    <w:rsid w:val="003E33D2"/>
    <w:rsid w:val="003E36D1"/>
    <w:rsid w:val="003E4152"/>
    <w:rsid w:val="003E4594"/>
    <w:rsid w:val="003E48C5"/>
    <w:rsid w:val="003E49F7"/>
    <w:rsid w:val="003E4F11"/>
    <w:rsid w:val="003E51F2"/>
    <w:rsid w:val="003E54C0"/>
    <w:rsid w:val="003E55EF"/>
    <w:rsid w:val="003E56C3"/>
    <w:rsid w:val="003E5E19"/>
    <w:rsid w:val="003E633F"/>
    <w:rsid w:val="003E656C"/>
    <w:rsid w:val="003E6B00"/>
    <w:rsid w:val="003E6ED3"/>
    <w:rsid w:val="003E6EEF"/>
    <w:rsid w:val="003E715F"/>
    <w:rsid w:val="003E74D9"/>
    <w:rsid w:val="003E7F30"/>
    <w:rsid w:val="003F0918"/>
    <w:rsid w:val="003F0B25"/>
    <w:rsid w:val="003F0DDD"/>
    <w:rsid w:val="003F11E5"/>
    <w:rsid w:val="003F1556"/>
    <w:rsid w:val="003F32DB"/>
    <w:rsid w:val="003F4078"/>
    <w:rsid w:val="003F469D"/>
    <w:rsid w:val="003F4BE9"/>
    <w:rsid w:val="003F5AC9"/>
    <w:rsid w:val="003F5DF7"/>
    <w:rsid w:val="003F6504"/>
    <w:rsid w:val="003F6D4B"/>
    <w:rsid w:val="003F760C"/>
    <w:rsid w:val="003F7DCE"/>
    <w:rsid w:val="003F7FC3"/>
    <w:rsid w:val="004000AE"/>
    <w:rsid w:val="004005EF"/>
    <w:rsid w:val="00400668"/>
    <w:rsid w:val="00400A81"/>
    <w:rsid w:val="00400DDF"/>
    <w:rsid w:val="0040136F"/>
    <w:rsid w:val="00401657"/>
    <w:rsid w:val="0040170C"/>
    <w:rsid w:val="00402A1C"/>
    <w:rsid w:val="00402AD1"/>
    <w:rsid w:val="00403566"/>
    <w:rsid w:val="00403645"/>
    <w:rsid w:val="00403E59"/>
    <w:rsid w:val="004044FA"/>
    <w:rsid w:val="00404A76"/>
    <w:rsid w:val="0040508D"/>
    <w:rsid w:val="004050A0"/>
    <w:rsid w:val="004053C3"/>
    <w:rsid w:val="0040554B"/>
    <w:rsid w:val="004056B5"/>
    <w:rsid w:val="004056E9"/>
    <w:rsid w:val="00405A5F"/>
    <w:rsid w:val="004063AF"/>
    <w:rsid w:val="00406D87"/>
    <w:rsid w:val="004076F0"/>
    <w:rsid w:val="00407710"/>
    <w:rsid w:val="00407C89"/>
    <w:rsid w:val="00410203"/>
    <w:rsid w:val="004104D2"/>
    <w:rsid w:val="00410A9C"/>
    <w:rsid w:val="00411047"/>
    <w:rsid w:val="0041111E"/>
    <w:rsid w:val="00411271"/>
    <w:rsid w:val="00411E02"/>
    <w:rsid w:val="00411E67"/>
    <w:rsid w:val="004121AE"/>
    <w:rsid w:val="004129BA"/>
    <w:rsid w:val="00412B1B"/>
    <w:rsid w:val="00413271"/>
    <w:rsid w:val="004142D9"/>
    <w:rsid w:val="0041515E"/>
    <w:rsid w:val="004160D5"/>
    <w:rsid w:val="004165CF"/>
    <w:rsid w:val="004166D9"/>
    <w:rsid w:val="00416E48"/>
    <w:rsid w:val="00417049"/>
    <w:rsid w:val="004179D8"/>
    <w:rsid w:val="0042034D"/>
    <w:rsid w:val="0042037A"/>
    <w:rsid w:val="00420435"/>
    <w:rsid w:val="004205C3"/>
    <w:rsid w:val="004207AE"/>
    <w:rsid w:val="004208B1"/>
    <w:rsid w:val="00421873"/>
    <w:rsid w:val="00421A81"/>
    <w:rsid w:val="00421EA0"/>
    <w:rsid w:val="00421EFA"/>
    <w:rsid w:val="00422312"/>
    <w:rsid w:val="00422962"/>
    <w:rsid w:val="00422B8A"/>
    <w:rsid w:val="00424D8C"/>
    <w:rsid w:val="0042523F"/>
    <w:rsid w:val="00425303"/>
    <w:rsid w:val="00425AEF"/>
    <w:rsid w:val="00425C02"/>
    <w:rsid w:val="00425FFB"/>
    <w:rsid w:val="0042640D"/>
    <w:rsid w:val="0042669A"/>
    <w:rsid w:val="0042685A"/>
    <w:rsid w:val="00426E93"/>
    <w:rsid w:val="004273CA"/>
    <w:rsid w:val="00427812"/>
    <w:rsid w:val="00427986"/>
    <w:rsid w:val="00427C7E"/>
    <w:rsid w:val="00430992"/>
    <w:rsid w:val="00430C6A"/>
    <w:rsid w:val="00431342"/>
    <w:rsid w:val="00431A09"/>
    <w:rsid w:val="00431C9A"/>
    <w:rsid w:val="00431D11"/>
    <w:rsid w:val="00431DAE"/>
    <w:rsid w:val="00432DB9"/>
    <w:rsid w:val="0043363F"/>
    <w:rsid w:val="004338BD"/>
    <w:rsid w:val="0043401A"/>
    <w:rsid w:val="0043476C"/>
    <w:rsid w:val="00434836"/>
    <w:rsid w:val="00434DE6"/>
    <w:rsid w:val="004356F4"/>
    <w:rsid w:val="00435893"/>
    <w:rsid w:val="00435EEA"/>
    <w:rsid w:val="004364A6"/>
    <w:rsid w:val="004365BA"/>
    <w:rsid w:val="00436CF9"/>
    <w:rsid w:val="00437543"/>
    <w:rsid w:val="00437716"/>
    <w:rsid w:val="00437C59"/>
    <w:rsid w:val="00437E02"/>
    <w:rsid w:val="00440102"/>
    <w:rsid w:val="004412EC"/>
    <w:rsid w:val="00443529"/>
    <w:rsid w:val="00443DEA"/>
    <w:rsid w:val="00443E1C"/>
    <w:rsid w:val="00444B52"/>
    <w:rsid w:val="00445199"/>
    <w:rsid w:val="004451F6"/>
    <w:rsid w:val="00445656"/>
    <w:rsid w:val="00445B6F"/>
    <w:rsid w:val="00445B89"/>
    <w:rsid w:val="00446B83"/>
    <w:rsid w:val="0044731B"/>
    <w:rsid w:val="004503E0"/>
    <w:rsid w:val="00451497"/>
    <w:rsid w:val="00451891"/>
    <w:rsid w:val="00451AA9"/>
    <w:rsid w:val="00451BBC"/>
    <w:rsid w:val="00451CD0"/>
    <w:rsid w:val="00451F36"/>
    <w:rsid w:val="00452DE4"/>
    <w:rsid w:val="00453270"/>
    <w:rsid w:val="00453297"/>
    <w:rsid w:val="00453DB7"/>
    <w:rsid w:val="00454004"/>
    <w:rsid w:val="0045433D"/>
    <w:rsid w:val="00454C1D"/>
    <w:rsid w:val="00454D5C"/>
    <w:rsid w:val="004553B0"/>
    <w:rsid w:val="00455856"/>
    <w:rsid w:val="00456BCD"/>
    <w:rsid w:val="00456D25"/>
    <w:rsid w:val="004571FE"/>
    <w:rsid w:val="00457D67"/>
    <w:rsid w:val="0046054D"/>
    <w:rsid w:val="004619F7"/>
    <w:rsid w:val="004626EC"/>
    <w:rsid w:val="004630C8"/>
    <w:rsid w:val="004634A9"/>
    <w:rsid w:val="00463C54"/>
    <w:rsid w:val="004650CD"/>
    <w:rsid w:val="0046522A"/>
    <w:rsid w:val="00465460"/>
    <w:rsid w:val="004658D2"/>
    <w:rsid w:val="00465929"/>
    <w:rsid w:val="00465DF6"/>
    <w:rsid w:val="00465EE3"/>
    <w:rsid w:val="00466042"/>
    <w:rsid w:val="00466612"/>
    <w:rsid w:val="004666A9"/>
    <w:rsid w:val="00466978"/>
    <w:rsid w:val="00466E21"/>
    <w:rsid w:val="00466E53"/>
    <w:rsid w:val="00467291"/>
    <w:rsid w:val="004676E3"/>
    <w:rsid w:val="00467A2E"/>
    <w:rsid w:val="00467BE7"/>
    <w:rsid w:val="00467D67"/>
    <w:rsid w:val="00467DD8"/>
    <w:rsid w:val="00467F9A"/>
    <w:rsid w:val="00470305"/>
    <w:rsid w:val="00470ACC"/>
    <w:rsid w:val="00470CC3"/>
    <w:rsid w:val="004711C7"/>
    <w:rsid w:val="004717FA"/>
    <w:rsid w:val="00471CD7"/>
    <w:rsid w:val="00472350"/>
    <w:rsid w:val="00472A16"/>
    <w:rsid w:val="0047306C"/>
    <w:rsid w:val="00473F04"/>
    <w:rsid w:val="00475007"/>
    <w:rsid w:val="004758EA"/>
    <w:rsid w:val="00475BCE"/>
    <w:rsid w:val="00476405"/>
    <w:rsid w:val="00476424"/>
    <w:rsid w:val="004765FD"/>
    <w:rsid w:val="00476940"/>
    <w:rsid w:val="004778CD"/>
    <w:rsid w:val="00477BA0"/>
    <w:rsid w:val="00477C98"/>
    <w:rsid w:val="00477FF8"/>
    <w:rsid w:val="00480377"/>
    <w:rsid w:val="0048116F"/>
    <w:rsid w:val="00481716"/>
    <w:rsid w:val="0048193F"/>
    <w:rsid w:val="00482892"/>
    <w:rsid w:val="00482CF5"/>
    <w:rsid w:val="004833D2"/>
    <w:rsid w:val="00483728"/>
    <w:rsid w:val="00483BF2"/>
    <w:rsid w:val="00484703"/>
    <w:rsid w:val="00484A07"/>
    <w:rsid w:val="00485125"/>
    <w:rsid w:val="00485CE4"/>
    <w:rsid w:val="0048629B"/>
    <w:rsid w:val="00486B4B"/>
    <w:rsid w:val="00487240"/>
    <w:rsid w:val="004876DB"/>
    <w:rsid w:val="004877F1"/>
    <w:rsid w:val="00490119"/>
    <w:rsid w:val="00490839"/>
    <w:rsid w:val="00491782"/>
    <w:rsid w:val="00492B09"/>
    <w:rsid w:val="00492EF2"/>
    <w:rsid w:val="00493439"/>
    <w:rsid w:val="004943E4"/>
    <w:rsid w:val="00494411"/>
    <w:rsid w:val="00494900"/>
    <w:rsid w:val="0049570E"/>
    <w:rsid w:val="00495C7C"/>
    <w:rsid w:val="0049618F"/>
    <w:rsid w:val="00496276"/>
    <w:rsid w:val="00496A25"/>
    <w:rsid w:val="00496B42"/>
    <w:rsid w:val="004972CD"/>
    <w:rsid w:val="00497347"/>
    <w:rsid w:val="004973EE"/>
    <w:rsid w:val="00497527"/>
    <w:rsid w:val="00497D79"/>
    <w:rsid w:val="004A02C6"/>
    <w:rsid w:val="004A0545"/>
    <w:rsid w:val="004A0BCE"/>
    <w:rsid w:val="004A0C6D"/>
    <w:rsid w:val="004A13BF"/>
    <w:rsid w:val="004A1B79"/>
    <w:rsid w:val="004A1F3A"/>
    <w:rsid w:val="004A22F0"/>
    <w:rsid w:val="004A27C7"/>
    <w:rsid w:val="004A3600"/>
    <w:rsid w:val="004A421E"/>
    <w:rsid w:val="004A463A"/>
    <w:rsid w:val="004A55F3"/>
    <w:rsid w:val="004A585F"/>
    <w:rsid w:val="004A5A4B"/>
    <w:rsid w:val="004A638E"/>
    <w:rsid w:val="004A6E78"/>
    <w:rsid w:val="004A7AF1"/>
    <w:rsid w:val="004A7F9C"/>
    <w:rsid w:val="004B07BF"/>
    <w:rsid w:val="004B093F"/>
    <w:rsid w:val="004B0FA0"/>
    <w:rsid w:val="004B17C6"/>
    <w:rsid w:val="004B1867"/>
    <w:rsid w:val="004B1F2C"/>
    <w:rsid w:val="004B223C"/>
    <w:rsid w:val="004B2B36"/>
    <w:rsid w:val="004B3B06"/>
    <w:rsid w:val="004B3E12"/>
    <w:rsid w:val="004B44B4"/>
    <w:rsid w:val="004B46B9"/>
    <w:rsid w:val="004B46D4"/>
    <w:rsid w:val="004B4785"/>
    <w:rsid w:val="004B53D8"/>
    <w:rsid w:val="004B5405"/>
    <w:rsid w:val="004B554D"/>
    <w:rsid w:val="004B55EB"/>
    <w:rsid w:val="004B59B0"/>
    <w:rsid w:val="004B5AE9"/>
    <w:rsid w:val="004B5B98"/>
    <w:rsid w:val="004B5BA1"/>
    <w:rsid w:val="004B6324"/>
    <w:rsid w:val="004B6467"/>
    <w:rsid w:val="004B6B42"/>
    <w:rsid w:val="004B6F9F"/>
    <w:rsid w:val="004B707D"/>
    <w:rsid w:val="004B7584"/>
    <w:rsid w:val="004B7795"/>
    <w:rsid w:val="004B79CB"/>
    <w:rsid w:val="004B79EF"/>
    <w:rsid w:val="004C0397"/>
    <w:rsid w:val="004C04E8"/>
    <w:rsid w:val="004C0683"/>
    <w:rsid w:val="004C0A39"/>
    <w:rsid w:val="004C0AF9"/>
    <w:rsid w:val="004C0B9B"/>
    <w:rsid w:val="004C11C3"/>
    <w:rsid w:val="004C1605"/>
    <w:rsid w:val="004C2FB4"/>
    <w:rsid w:val="004C36F8"/>
    <w:rsid w:val="004C39A1"/>
    <w:rsid w:val="004C4286"/>
    <w:rsid w:val="004C4B18"/>
    <w:rsid w:val="004C4CC7"/>
    <w:rsid w:val="004C5074"/>
    <w:rsid w:val="004C5C14"/>
    <w:rsid w:val="004C6056"/>
    <w:rsid w:val="004C6397"/>
    <w:rsid w:val="004C66C1"/>
    <w:rsid w:val="004C685C"/>
    <w:rsid w:val="004C6A19"/>
    <w:rsid w:val="004C6AB8"/>
    <w:rsid w:val="004C6B43"/>
    <w:rsid w:val="004C7D54"/>
    <w:rsid w:val="004D0408"/>
    <w:rsid w:val="004D0741"/>
    <w:rsid w:val="004D0EE4"/>
    <w:rsid w:val="004D113D"/>
    <w:rsid w:val="004D220D"/>
    <w:rsid w:val="004D2385"/>
    <w:rsid w:val="004D3674"/>
    <w:rsid w:val="004D3E78"/>
    <w:rsid w:val="004D3F99"/>
    <w:rsid w:val="004D41E5"/>
    <w:rsid w:val="004D44C7"/>
    <w:rsid w:val="004D4C31"/>
    <w:rsid w:val="004D55A3"/>
    <w:rsid w:val="004D5F43"/>
    <w:rsid w:val="004D6884"/>
    <w:rsid w:val="004D7405"/>
    <w:rsid w:val="004D7933"/>
    <w:rsid w:val="004E0C19"/>
    <w:rsid w:val="004E134D"/>
    <w:rsid w:val="004E1760"/>
    <w:rsid w:val="004E1FBB"/>
    <w:rsid w:val="004E2753"/>
    <w:rsid w:val="004E2CCA"/>
    <w:rsid w:val="004E3573"/>
    <w:rsid w:val="004E45F0"/>
    <w:rsid w:val="004F0D3B"/>
    <w:rsid w:val="004F1050"/>
    <w:rsid w:val="004F1436"/>
    <w:rsid w:val="004F1786"/>
    <w:rsid w:val="004F196E"/>
    <w:rsid w:val="004F1E9A"/>
    <w:rsid w:val="004F25B3"/>
    <w:rsid w:val="004F31E5"/>
    <w:rsid w:val="004F342B"/>
    <w:rsid w:val="004F34E8"/>
    <w:rsid w:val="004F3CDF"/>
    <w:rsid w:val="004F436C"/>
    <w:rsid w:val="004F47DC"/>
    <w:rsid w:val="004F51E7"/>
    <w:rsid w:val="004F5B77"/>
    <w:rsid w:val="004F63F4"/>
    <w:rsid w:val="004F6688"/>
    <w:rsid w:val="004F67D7"/>
    <w:rsid w:val="004F757D"/>
    <w:rsid w:val="004F7951"/>
    <w:rsid w:val="00501254"/>
    <w:rsid w:val="00501495"/>
    <w:rsid w:val="005016BA"/>
    <w:rsid w:val="00502078"/>
    <w:rsid w:val="005024A1"/>
    <w:rsid w:val="00503104"/>
    <w:rsid w:val="00503D27"/>
    <w:rsid w:val="005040F9"/>
    <w:rsid w:val="00504D89"/>
    <w:rsid w:val="00504FD8"/>
    <w:rsid w:val="005050B0"/>
    <w:rsid w:val="005052D1"/>
    <w:rsid w:val="00505688"/>
    <w:rsid w:val="005057A5"/>
    <w:rsid w:val="005057D0"/>
    <w:rsid w:val="00506809"/>
    <w:rsid w:val="005068B7"/>
    <w:rsid w:val="00506A39"/>
    <w:rsid w:val="00506C09"/>
    <w:rsid w:val="00507B47"/>
    <w:rsid w:val="00507E2A"/>
    <w:rsid w:val="00510108"/>
    <w:rsid w:val="00510CFC"/>
    <w:rsid w:val="00511E38"/>
    <w:rsid w:val="00511F7F"/>
    <w:rsid w:val="00512147"/>
    <w:rsid w:val="0051322C"/>
    <w:rsid w:val="00513CC2"/>
    <w:rsid w:val="0051579C"/>
    <w:rsid w:val="005157F5"/>
    <w:rsid w:val="00515A1F"/>
    <w:rsid w:val="00515D78"/>
    <w:rsid w:val="00516C88"/>
    <w:rsid w:val="00516F7D"/>
    <w:rsid w:val="005175F1"/>
    <w:rsid w:val="0051773C"/>
    <w:rsid w:val="00517C44"/>
    <w:rsid w:val="0052035B"/>
    <w:rsid w:val="0052044A"/>
    <w:rsid w:val="005205D7"/>
    <w:rsid w:val="00520A14"/>
    <w:rsid w:val="0052112B"/>
    <w:rsid w:val="005213C5"/>
    <w:rsid w:val="00521C69"/>
    <w:rsid w:val="00522690"/>
    <w:rsid w:val="005227B2"/>
    <w:rsid w:val="00522877"/>
    <w:rsid w:val="00522BD2"/>
    <w:rsid w:val="00522CC9"/>
    <w:rsid w:val="005230F4"/>
    <w:rsid w:val="00523242"/>
    <w:rsid w:val="005234E8"/>
    <w:rsid w:val="00524168"/>
    <w:rsid w:val="00524BAE"/>
    <w:rsid w:val="00526BF9"/>
    <w:rsid w:val="00526C93"/>
    <w:rsid w:val="00530456"/>
    <w:rsid w:val="005306CE"/>
    <w:rsid w:val="005308BF"/>
    <w:rsid w:val="005336A8"/>
    <w:rsid w:val="00534100"/>
    <w:rsid w:val="0053415C"/>
    <w:rsid w:val="00534623"/>
    <w:rsid w:val="00534DE2"/>
    <w:rsid w:val="00534FD8"/>
    <w:rsid w:val="00535524"/>
    <w:rsid w:val="005355D0"/>
    <w:rsid w:val="00535A47"/>
    <w:rsid w:val="0053634C"/>
    <w:rsid w:val="00536699"/>
    <w:rsid w:val="005367BB"/>
    <w:rsid w:val="00536A0E"/>
    <w:rsid w:val="00537216"/>
    <w:rsid w:val="00537D6B"/>
    <w:rsid w:val="00542EE4"/>
    <w:rsid w:val="00542F50"/>
    <w:rsid w:val="0054317B"/>
    <w:rsid w:val="00543C04"/>
    <w:rsid w:val="0054414B"/>
    <w:rsid w:val="005441B1"/>
    <w:rsid w:val="005443C3"/>
    <w:rsid w:val="00544D5C"/>
    <w:rsid w:val="00544F75"/>
    <w:rsid w:val="00544FB5"/>
    <w:rsid w:val="0054517B"/>
    <w:rsid w:val="005452C5"/>
    <w:rsid w:val="00545819"/>
    <w:rsid w:val="00545AC3"/>
    <w:rsid w:val="00546306"/>
    <w:rsid w:val="005466CF"/>
    <w:rsid w:val="0054693B"/>
    <w:rsid w:val="00546EEB"/>
    <w:rsid w:val="00547422"/>
    <w:rsid w:val="00547C91"/>
    <w:rsid w:val="005504EB"/>
    <w:rsid w:val="0055098A"/>
    <w:rsid w:val="00550B28"/>
    <w:rsid w:val="005513DD"/>
    <w:rsid w:val="00551434"/>
    <w:rsid w:val="0055154E"/>
    <w:rsid w:val="00551DF2"/>
    <w:rsid w:val="00551F3D"/>
    <w:rsid w:val="00552251"/>
    <w:rsid w:val="005523BE"/>
    <w:rsid w:val="005534D8"/>
    <w:rsid w:val="00553EA6"/>
    <w:rsid w:val="005540FA"/>
    <w:rsid w:val="0055437B"/>
    <w:rsid w:val="00554444"/>
    <w:rsid w:val="0055539A"/>
    <w:rsid w:val="0055560B"/>
    <w:rsid w:val="0055572A"/>
    <w:rsid w:val="00555C95"/>
    <w:rsid w:val="005571DB"/>
    <w:rsid w:val="0055741E"/>
    <w:rsid w:val="0055745D"/>
    <w:rsid w:val="00557E58"/>
    <w:rsid w:val="005606B2"/>
    <w:rsid w:val="00560C26"/>
    <w:rsid w:val="00560E39"/>
    <w:rsid w:val="00561016"/>
    <w:rsid w:val="0056133D"/>
    <w:rsid w:val="00561461"/>
    <w:rsid w:val="00561834"/>
    <w:rsid w:val="00561EC7"/>
    <w:rsid w:val="00561EFA"/>
    <w:rsid w:val="00562AC1"/>
    <w:rsid w:val="0056315D"/>
    <w:rsid w:val="00563822"/>
    <w:rsid w:val="005649D8"/>
    <w:rsid w:val="00564A22"/>
    <w:rsid w:val="00564D6F"/>
    <w:rsid w:val="00564FDF"/>
    <w:rsid w:val="0056515C"/>
    <w:rsid w:val="00565CFA"/>
    <w:rsid w:val="005661BC"/>
    <w:rsid w:val="0056684F"/>
    <w:rsid w:val="00566F91"/>
    <w:rsid w:val="005670F4"/>
    <w:rsid w:val="00567872"/>
    <w:rsid w:val="00570680"/>
    <w:rsid w:val="005706EC"/>
    <w:rsid w:val="005707D0"/>
    <w:rsid w:val="00570B2B"/>
    <w:rsid w:val="00570C4F"/>
    <w:rsid w:val="00573205"/>
    <w:rsid w:val="005733C0"/>
    <w:rsid w:val="00573BEF"/>
    <w:rsid w:val="00573CC1"/>
    <w:rsid w:val="005746E2"/>
    <w:rsid w:val="00574FE7"/>
    <w:rsid w:val="0057511B"/>
    <w:rsid w:val="00575180"/>
    <w:rsid w:val="0057549E"/>
    <w:rsid w:val="005755EE"/>
    <w:rsid w:val="005757B0"/>
    <w:rsid w:val="00576089"/>
    <w:rsid w:val="005762D6"/>
    <w:rsid w:val="005773A3"/>
    <w:rsid w:val="00581132"/>
    <w:rsid w:val="005817A4"/>
    <w:rsid w:val="00581B7F"/>
    <w:rsid w:val="005823DF"/>
    <w:rsid w:val="00583811"/>
    <w:rsid w:val="00584328"/>
    <w:rsid w:val="00584FEF"/>
    <w:rsid w:val="00585429"/>
    <w:rsid w:val="005855BD"/>
    <w:rsid w:val="005856A7"/>
    <w:rsid w:val="0058575B"/>
    <w:rsid w:val="00585AB0"/>
    <w:rsid w:val="00586AFD"/>
    <w:rsid w:val="00586C4F"/>
    <w:rsid w:val="0058728F"/>
    <w:rsid w:val="0058737B"/>
    <w:rsid w:val="00587F05"/>
    <w:rsid w:val="005909DB"/>
    <w:rsid w:val="00590ED5"/>
    <w:rsid w:val="005910DE"/>
    <w:rsid w:val="00591292"/>
    <w:rsid w:val="00592045"/>
    <w:rsid w:val="005921F2"/>
    <w:rsid w:val="00592AFA"/>
    <w:rsid w:val="00592D54"/>
    <w:rsid w:val="00593889"/>
    <w:rsid w:val="005939B4"/>
    <w:rsid w:val="00594A1D"/>
    <w:rsid w:val="0059597B"/>
    <w:rsid w:val="005962D8"/>
    <w:rsid w:val="00596AF1"/>
    <w:rsid w:val="00597111"/>
    <w:rsid w:val="005A0153"/>
    <w:rsid w:val="005A0A57"/>
    <w:rsid w:val="005A0B94"/>
    <w:rsid w:val="005A0ED8"/>
    <w:rsid w:val="005A1D7E"/>
    <w:rsid w:val="005A1EC3"/>
    <w:rsid w:val="005A30D4"/>
    <w:rsid w:val="005A35ED"/>
    <w:rsid w:val="005A4E26"/>
    <w:rsid w:val="005A4FD6"/>
    <w:rsid w:val="005A5E83"/>
    <w:rsid w:val="005A60AB"/>
    <w:rsid w:val="005A638E"/>
    <w:rsid w:val="005A6613"/>
    <w:rsid w:val="005A68A8"/>
    <w:rsid w:val="005A7215"/>
    <w:rsid w:val="005A731D"/>
    <w:rsid w:val="005A7381"/>
    <w:rsid w:val="005A7589"/>
    <w:rsid w:val="005A7737"/>
    <w:rsid w:val="005A7C71"/>
    <w:rsid w:val="005B00A1"/>
    <w:rsid w:val="005B051B"/>
    <w:rsid w:val="005B059A"/>
    <w:rsid w:val="005B08D3"/>
    <w:rsid w:val="005B0EF7"/>
    <w:rsid w:val="005B116C"/>
    <w:rsid w:val="005B145E"/>
    <w:rsid w:val="005B1541"/>
    <w:rsid w:val="005B18E5"/>
    <w:rsid w:val="005B1CBF"/>
    <w:rsid w:val="005B1E15"/>
    <w:rsid w:val="005B1EF7"/>
    <w:rsid w:val="005B2869"/>
    <w:rsid w:val="005B2BB8"/>
    <w:rsid w:val="005B37B9"/>
    <w:rsid w:val="005B4430"/>
    <w:rsid w:val="005B4646"/>
    <w:rsid w:val="005B46B6"/>
    <w:rsid w:val="005B50FC"/>
    <w:rsid w:val="005B5271"/>
    <w:rsid w:val="005B550F"/>
    <w:rsid w:val="005B57B6"/>
    <w:rsid w:val="005B58E3"/>
    <w:rsid w:val="005B5FDC"/>
    <w:rsid w:val="005B69AB"/>
    <w:rsid w:val="005B6C7B"/>
    <w:rsid w:val="005B7084"/>
    <w:rsid w:val="005B7708"/>
    <w:rsid w:val="005B7843"/>
    <w:rsid w:val="005B7CB3"/>
    <w:rsid w:val="005C013D"/>
    <w:rsid w:val="005C0BF8"/>
    <w:rsid w:val="005C1ADF"/>
    <w:rsid w:val="005C20B2"/>
    <w:rsid w:val="005C26CB"/>
    <w:rsid w:val="005C28C5"/>
    <w:rsid w:val="005C32F9"/>
    <w:rsid w:val="005C4040"/>
    <w:rsid w:val="005C481E"/>
    <w:rsid w:val="005C4A21"/>
    <w:rsid w:val="005C632C"/>
    <w:rsid w:val="005D00BE"/>
    <w:rsid w:val="005D098B"/>
    <w:rsid w:val="005D0C9F"/>
    <w:rsid w:val="005D0D1F"/>
    <w:rsid w:val="005D0D22"/>
    <w:rsid w:val="005D183C"/>
    <w:rsid w:val="005D1A63"/>
    <w:rsid w:val="005D20CA"/>
    <w:rsid w:val="005D245E"/>
    <w:rsid w:val="005D2499"/>
    <w:rsid w:val="005D283A"/>
    <w:rsid w:val="005D2DCB"/>
    <w:rsid w:val="005D2F7B"/>
    <w:rsid w:val="005D3A3E"/>
    <w:rsid w:val="005D3FE7"/>
    <w:rsid w:val="005D475A"/>
    <w:rsid w:val="005D47FE"/>
    <w:rsid w:val="005D4C7E"/>
    <w:rsid w:val="005D4DBF"/>
    <w:rsid w:val="005D4E61"/>
    <w:rsid w:val="005D53DE"/>
    <w:rsid w:val="005D56B0"/>
    <w:rsid w:val="005D59A7"/>
    <w:rsid w:val="005D5D33"/>
    <w:rsid w:val="005D61FD"/>
    <w:rsid w:val="005D64FD"/>
    <w:rsid w:val="005D65B1"/>
    <w:rsid w:val="005D6C0D"/>
    <w:rsid w:val="005D6E4F"/>
    <w:rsid w:val="005D778A"/>
    <w:rsid w:val="005E04B3"/>
    <w:rsid w:val="005E14CB"/>
    <w:rsid w:val="005E18DF"/>
    <w:rsid w:val="005E199E"/>
    <w:rsid w:val="005E1DC1"/>
    <w:rsid w:val="005E1F7B"/>
    <w:rsid w:val="005E26D5"/>
    <w:rsid w:val="005E324B"/>
    <w:rsid w:val="005E37FD"/>
    <w:rsid w:val="005E3D6C"/>
    <w:rsid w:val="005E55F6"/>
    <w:rsid w:val="005E5C71"/>
    <w:rsid w:val="005E5FB7"/>
    <w:rsid w:val="005E751D"/>
    <w:rsid w:val="005F05EA"/>
    <w:rsid w:val="005F09E1"/>
    <w:rsid w:val="005F15AB"/>
    <w:rsid w:val="005F1635"/>
    <w:rsid w:val="005F1641"/>
    <w:rsid w:val="005F1DD7"/>
    <w:rsid w:val="005F22D1"/>
    <w:rsid w:val="005F23E3"/>
    <w:rsid w:val="005F24F4"/>
    <w:rsid w:val="005F26F9"/>
    <w:rsid w:val="005F4361"/>
    <w:rsid w:val="005F44F3"/>
    <w:rsid w:val="005F474C"/>
    <w:rsid w:val="005F4F5E"/>
    <w:rsid w:val="005F50C5"/>
    <w:rsid w:val="005F5838"/>
    <w:rsid w:val="005F5D67"/>
    <w:rsid w:val="005F6870"/>
    <w:rsid w:val="005F7471"/>
    <w:rsid w:val="005F7B6C"/>
    <w:rsid w:val="00600022"/>
    <w:rsid w:val="006004CF"/>
    <w:rsid w:val="00600DB6"/>
    <w:rsid w:val="00601392"/>
    <w:rsid w:val="006018C8"/>
    <w:rsid w:val="006019B3"/>
    <w:rsid w:val="00602069"/>
    <w:rsid w:val="006024E5"/>
    <w:rsid w:val="00602925"/>
    <w:rsid w:val="00602939"/>
    <w:rsid w:val="00602AF2"/>
    <w:rsid w:val="00602FF5"/>
    <w:rsid w:val="00603070"/>
    <w:rsid w:val="00603519"/>
    <w:rsid w:val="00603815"/>
    <w:rsid w:val="006039CC"/>
    <w:rsid w:val="00603B77"/>
    <w:rsid w:val="00603B9F"/>
    <w:rsid w:val="00603F5E"/>
    <w:rsid w:val="00604DBA"/>
    <w:rsid w:val="00605489"/>
    <w:rsid w:val="006054A4"/>
    <w:rsid w:val="00607530"/>
    <w:rsid w:val="00607CE9"/>
    <w:rsid w:val="006100D7"/>
    <w:rsid w:val="006100E4"/>
    <w:rsid w:val="006111B2"/>
    <w:rsid w:val="00611B0C"/>
    <w:rsid w:val="006124EF"/>
    <w:rsid w:val="00612504"/>
    <w:rsid w:val="00613388"/>
    <w:rsid w:val="006136C4"/>
    <w:rsid w:val="0061381B"/>
    <w:rsid w:val="00613D4F"/>
    <w:rsid w:val="006140C7"/>
    <w:rsid w:val="0061428E"/>
    <w:rsid w:val="0061440A"/>
    <w:rsid w:val="00614A12"/>
    <w:rsid w:val="00614CB0"/>
    <w:rsid w:val="00614CB7"/>
    <w:rsid w:val="00614E53"/>
    <w:rsid w:val="00614EBA"/>
    <w:rsid w:val="0061515B"/>
    <w:rsid w:val="00615DFF"/>
    <w:rsid w:val="0061690A"/>
    <w:rsid w:val="00616C21"/>
    <w:rsid w:val="006173DB"/>
    <w:rsid w:val="0061745E"/>
    <w:rsid w:val="00617B5B"/>
    <w:rsid w:val="00617B78"/>
    <w:rsid w:val="00620415"/>
    <w:rsid w:val="006206F9"/>
    <w:rsid w:val="00620BBC"/>
    <w:rsid w:val="00620E65"/>
    <w:rsid w:val="0062107F"/>
    <w:rsid w:val="006214CC"/>
    <w:rsid w:val="00622287"/>
    <w:rsid w:val="00622BC4"/>
    <w:rsid w:val="00622E51"/>
    <w:rsid w:val="00623B62"/>
    <w:rsid w:val="00625830"/>
    <w:rsid w:val="00625B8F"/>
    <w:rsid w:val="00625D92"/>
    <w:rsid w:val="00626151"/>
    <w:rsid w:val="006262ED"/>
    <w:rsid w:val="006271A1"/>
    <w:rsid w:val="006271B5"/>
    <w:rsid w:val="006273AA"/>
    <w:rsid w:val="00627763"/>
    <w:rsid w:val="006302B1"/>
    <w:rsid w:val="00630758"/>
    <w:rsid w:val="0063094E"/>
    <w:rsid w:val="00630C67"/>
    <w:rsid w:val="006312E7"/>
    <w:rsid w:val="0063199D"/>
    <w:rsid w:val="00632098"/>
    <w:rsid w:val="00633E84"/>
    <w:rsid w:val="00634223"/>
    <w:rsid w:val="00634779"/>
    <w:rsid w:val="00635DF1"/>
    <w:rsid w:val="0063616A"/>
    <w:rsid w:val="006364BD"/>
    <w:rsid w:val="0063669A"/>
    <w:rsid w:val="00636991"/>
    <w:rsid w:val="00636D3C"/>
    <w:rsid w:val="006370A0"/>
    <w:rsid w:val="006371E5"/>
    <w:rsid w:val="006378E6"/>
    <w:rsid w:val="00640393"/>
    <w:rsid w:val="0064077D"/>
    <w:rsid w:val="006415F6"/>
    <w:rsid w:val="00641910"/>
    <w:rsid w:val="00641C05"/>
    <w:rsid w:val="006423EA"/>
    <w:rsid w:val="006427AA"/>
    <w:rsid w:val="006430A0"/>
    <w:rsid w:val="00643CD8"/>
    <w:rsid w:val="00643DC0"/>
    <w:rsid w:val="00643E81"/>
    <w:rsid w:val="0064416C"/>
    <w:rsid w:val="00644F63"/>
    <w:rsid w:val="0064578A"/>
    <w:rsid w:val="006458F1"/>
    <w:rsid w:val="00645EFF"/>
    <w:rsid w:val="006464B1"/>
    <w:rsid w:val="006465A0"/>
    <w:rsid w:val="00647194"/>
    <w:rsid w:val="0064780F"/>
    <w:rsid w:val="00647AB3"/>
    <w:rsid w:val="006509F8"/>
    <w:rsid w:val="00651392"/>
    <w:rsid w:val="0065149A"/>
    <w:rsid w:val="006514AD"/>
    <w:rsid w:val="00651907"/>
    <w:rsid w:val="00651A9A"/>
    <w:rsid w:val="00651C99"/>
    <w:rsid w:val="00651CD1"/>
    <w:rsid w:val="00651E61"/>
    <w:rsid w:val="00651FC0"/>
    <w:rsid w:val="00652212"/>
    <w:rsid w:val="0065236F"/>
    <w:rsid w:val="00652CDD"/>
    <w:rsid w:val="00652ED2"/>
    <w:rsid w:val="00653B3B"/>
    <w:rsid w:val="006541A3"/>
    <w:rsid w:val="00654408"/>
    <w:rsid w:val="006551D4"/>
    <w:rsid w:val="006554FF"/>
    <w:rsid w:val="0065625F"/>
    <w:rsid w:val="0065772F"/>
    <w:rsid w:val="00657788"/>
    <w:rsid w:val="00660905"/>
    <w:rsid w:val="00660A28"/>
    <w:rsid w:val="00660A8C"/>
    <w:rsid w:val="00660D0D"/>
    <w:rsid w:val="00660D15"/>
    <w:rsid w:val="00660E1F"/>
    <w:rsid w:val="00661CDA"/>
    <w:rsid w:val="006623FB"/>
    <w:rsid w:val="00662C1C"/>
    <w:rsid w:val="00663A68"/>
    <w:rsid w:val="00664AEE"/>
    <w:rsid w:val="006651BC"/>
    <w:rsid w:val="006652C9"/>
    <w:rsid w:val="006656BA"/>
    <w:rsid w:val="006656D6"/>
    <w:rsid w:val="0066586F"/>
    <w:rsid w:val="00665A2B"/>
    <w:rsid w:val="00666F8B"/>
    <w:rsid w:val="00667C68"/>
    <w:rsid w:val="00670844"/>
    <w:rsid w:val="00671162"/>
    <w:rsid w:val="00671965"/>
    <w:rsid w:val="00672542"/>
    <w:rsid w:val="006729ED"/>
    <w:rsid w:val="00672AEA"/>
    <w:rsid w:val="00672D82"/>
    <w:rsid w:val="00673574"/>
    <w:rsid w:val="00673CE3"/>
    <w:rsid w:val="00673E04"/>
    <w:rsid w:val="006746AF"/>
    <w:rsid w:val="00674C56"/>
    <w:rsid w:val="00674DC5"/>
    <w:rsid w:val="0067553C"/>
    <w:rsid w:val="00675D4A"/>
    <w:rsid w:val="00675FD6"/>
    <w:rsid w:val="0067689D"/>
    <w:rsid w:val="00676C08"/>
    <w:rsid w:val="00676DFC"/>
    <w:rsid w:val="00677967"/>
    <w:rsid w:val="00677EB5"/>
    <w:rsid w:val="006804CB"/>
    <w:rsid w:val="00680D90"/>
    <w:rsid w:val="00680F6E"/>
    <w:rsid w:val="00681928"/>
    <w:rsid w:val="00681A68"/>
    <w:rsid w:val="00681F8D"/>
    <w:rsid w:val="00682004"/>
    <w:rsid w:val="00683338"/>
    <w:rsid w:val="00683764"/>
    <w:rsid w:val="0068385C"/>
    <w:rsid w:val="00684A53"/>
    <w:rsid w:val="00684D95"/>
    <w:rsid w:val="00685233"/>
    <w:rsid w:val="006852BB"/>
    <w:rsid w:val="00685374"/>
    <w:rsid w:val="00685559"/>
    <w:rsid w:val="00685893"/>
    <w:rsid w:val="006858FA"/>
    <w:rsid w:val="00685999"/>
    <w:rsid w:val="00685D11"/>
    <w:rsid w:val="006861E1"/>
    <w:rsid w:val="00686A6F"/>
    <w:rsid w:val="00686DEB"/>
    <w:rsid w:val="006870B5"/>
    <w:rsid w:val="006872A9"/>
    <w:rsid w:val="006877D3"/>
    <w:rsid w:val="00687BAC"/>
    <w:rsid w:val="00687CA4"/>
    <w:rsid w:val="00687D7C"/>
    <w:rsid w:val="0069047B"/>
    <w:rsid w:val="0069080E"/>
    <w:rsid w:val="0069099D"/>
    <w:rsid w:val="006922AA"/>
    <w:rsid w:val="006923D0"/>
    <w:rsid w:val="00692E91"/>
    <w:rsid w:val="0069356E"/>
    <w:rsid w:val="006935D3"/>
    <w:rsid w:val="00693984"/>
    <w:rsid w:val="006946D5"/>
    <w:rsid w:val="00694719"/>
    <w:rsid w:val="00694720"/>
    <w:rsid w:val="00694D10"/>
    <w:rsid w:val="006955A5"/>
    <w:rsid w:val="006957DD"/>
    <w:rsid w:val="00695DD9"/>
    <w:rsid w:val="0069640E"/>
    <w:rsid w:val="0069672B"/>
    <w:rsid w:val="00696A8F"/>
    <w:rsid w:val="00696B1A"/>
    <w:rsid w:val="00696CF7"/>
    <w:rsid w:val="006974F2"/>
    <w:rsid w:val="006978CE"/>
    <w:rsid w:val="00697E65"/>
    <w:rsid w:val="006A0601"/>
    <w:rsid w:val="006A0EF4"/>
    <w:rsid w:val="006A126F"/>
    <w:rsid w:val="006A22E3"/>
    <w:rsid w:val="006A24E2"/>
    <w:rsid w:val="006A2907"/>
    <w:rsid w:val="006A2A6F"/>
    <w:rsid w:val="006A2BC0"/>
    <w:rsid w:val="006A2D55"/>
    <w:rsid w:val="006A2EF3"/>
    <w:rsid w:val="006A31DA"/>
    <w:rsid w:val="006A4176"/>
    <w:rsid w:val="006A4872"/>
    <w:rsid w:val="006A4EEC"/>
    <w:rsid w:val="006A4FA2"/>
    <w:rsid w:val="006A5764"/>
    <w:rsid w:val="006A5D0A"/>
    <w:rsid w:val="006A5DD3"/>
    <w:rsid w:val="006A6DB1"/>
    <w:rsid w:val="006B020A"/>
    <w:rsid w:val="006B0492"/>
    <w:rsid w:val="006B0A9C"/>
    <w:rsid w:val="006B11C7"/>
    <w:rsid w:val="006B1DB5"/>
    <w:rsid w:val="006B1E4A"/>
    <w:rsid w:val="006B248C"/>
    <w:rsid w:val="006B2837"/>
    <w:rsid w:val="006B29BE"/>
    <w:rsid w:val="006B2AD5"/>
    <w:rsid w:val="006B2B60"/>
    <w:rsid w:val="006B2D39"/>
    <w:rsid w:val="006B2E8F"/>
    <w:rsid w:val="006B2FF6"/>
    <w:rsid w:val="006B442C"/>
    <w:rsid w:val="006B4757"/>
    <w:rsid w:val="006B4A04"/>
    <w:rsid w:val="006B4C90"/>
    <w:rsid w:val="006B51C6"/>
    <w:rsid w:val="006B5E61"/>
    <w:rsid w:val="006B66B6"/>
    <w:rsid w:val="006B6E4B"/>
    <w:rsid w:val="006B6EAC"/>
    <w:rsid w:val="006C072B"/>
    <w:rsid w:val="006C0D52"/>
    <w:rsid w:val="006C120C"/>
    <w:rsid w:val="006C1B6F"/>
    <w:rsid w:val="006C265F"/>
    <w:rsid w:val="006C2743"/>
    <w:rsid w:val="006C3003"/>
    <w:rsid w:val="006C38FE"/>
    <w:rsid w:val="006C39D8"/>
    <w:rsid w:val="006C409F"/>
    <w:rsid w:val="006C41C4"/>
    <w:rsid w:val="006C4532"/>
    <w:rsid w:val="006C460E"/>
    <w:rsid w:val="006C4E42"/>
    <w:rsid w:val="006C4F05"/>
    <w:rsid w:val="006C522B"/>
    <w:rsid w:val="006C52E1"/>
    <w:rsid w:val="006C52E4"/>
    <w:rsid w:val="006C5523"/>
    <w:rsid w:val="006C566E"/>
    <w:rsid w:val="006C5B17"/>
    <w:rsid w:val="006C6847"/>
    <w:rsid w:val="006C7CA6"/>
    <w:rsid w:val="006C7E20"/>
    <w:rsid w:val="006D0540"/>
    <w:rsid w:val="006D0CF3"/>
    <w:rsid w:val="006D110F"/>
    <w:rsid w:val="006D1482"/>
    <w:rsid w:val="006D1883"/>
    <w:rsid w:val="006D19C0"/>
    <w:rsid w:val="006D1BC8"/>
    <w:rsid w:val="006D24CB"/>
    <w:rsid w:val="006D2739"/>
    <w:rsid w:val="006D2BA4"/>
    <w:rsid w:val="006D2D49"/>
    <w:rsid w:val="006D3F4E"/>
    <w:rsid w:val="006D40ED"/>
    <w:rsid w:val="006D4971"/>
    <w:rsid w:val="006D4F1F"/>
    <w:rsid w:val="006D51C3"/>
    <w:rsid w:val="006D5CC1"/>
    <w:rsid w:val="006D5FF7"/>
    <w:rsid w:val="006D6268"/>
    <w:rsid w:val="006D659F"/>
    <w:rsid w:val="006D674E"/>
    <w:rsid w:val="006D69FA"/>
    <w:rsid w:val="006D6CF0"/>
    <w:rsid w:val="006D6E1D"/>
    <w:rsid w:val="006D73C0"/>
    <w:rsid w:val="006D73F4"/>
    <w:rsid w:val="006D743D"/>
    <w:rsid w:val="006D790D"/>
    <w:rsid w:val="006D7D17"/>
    <w:rsid w:val="006E084E"/>
    <w:rsid w:val="006E285C"/>
    <w:rsid w:val="006E3829"/>
    <w:rsid w:val="006E3FB1"/>
    <w:rsid w:val="006E45ED"/>
    <w:rsid w:val="006E4DB3"/>
    <w:rsid w:val="006E4E53"/>
    <w:rsid w:val="006E5B43"/>
    <w:rsid w:val="006E61AA"/>
    <w:rsid w:val="006E701F"/>
    <w:rsid w:val="006E70A3"/>
    <w:rsid w:val="006E7372"/>
    <w:rsid w:val="006E7588"/>
    <w:rsid w:val="006E7E31"/>
    <w:rsid w:val="006E7ECD"/>
    <w:rsid w:val="006F01FF"/>
    <w:rsid w:val="006F0726"/>
    <w:rsid w:val="006F0D90"/>
    <w:rsid w:val="006F1035"/>
    <w:rsid w:val="006F13A0"/>
    <w:rsid w:val="006F173E"/>
    <w:rsid w:val="006F1B00"/>
    <w:rsid w:val="006F1B48"/>
    <w:rsid w:val="006F1E85"/>
    <w:rsid w:val="006F245B"/>
    <w:rsid w:val="006F2595"/>
    <w:rsid w:val="006F2EFF"/>
    <w:rsid w:val="006F32B7"/>
    <w:rsid w:val="006F35ED"/>
    <w:rsid w:val="006F3F27"/>
    <w:rsid w:val="006F4912"/>
    <w:rsid w:val="006F49B1"/>
    <w:rsid w:val="006F4A4A"/>
    <w:rsid w:val="006F4F46"/>
    <w:rsid w:val="006F5286"/>
    <w:rsid w:val="006F52D8"/>
    <w:rsid w:val="006F59F9"/>
    <w:rsid w:val="006F63ED"/>
    <w:rsid w:val="006F6493"/>
    <w:rsid w:val="006F6E28"/>
    <w:rsid w:val="006F6F95"/>
    <w:rsid w:val="006F70B1"/>
    <w:rsid w:val="006F7C68"/>
    <w:rsid w:val="006F7C8A"/>
    <w:rsid w:val="00700158"/>
    <w:rsid w:val="00700647"/>
    <w:rsid w:val="0070172E"/>
    <w:rsid w:val="00701748"/>
    <w:rsid w:val="007017F3"/>
    <w:rsid w:val="007034A6"/>
    <w:rsid w:val="00703B0B"/>
    <w:rsid w:val="00704164"/>
    <w:rsid w:val="00704781"/>
    <w:rsid w:val="00705843"/>
    <w:rsid w:val="007060F2"/>
    <w:rsid w:val="00706B04"/>
    <w:rsid w:val="00706BE0"/>
    <w:rsid w:val="00706EB4"/>
    <w:rsid w:val="00706F64"/>
    <w:rsid w:val="00707814"/>
    <w:rsid w:val="00710BB8"/>
    <w:rsid w:val="00711B94"/>
    <w:rsid w:val="00711E48"/>
    <w:rsid w:val="00712084"/>
    <w:rsid w:val="00712C95"/>
    <w:rsid w:val="00713A6D"/>
    <w:rsid w:val="00713AD0"/>
    <w:rsid w:val="00713D69"/>
    <w:rsid w:val="0071488C"/>
    <w:rsid w:val="00715138"/>
    <w:rsid w:val="00715418"/>
    <w:rsid w:val="00715720"/>
    <w:rsid w:val="00715D32"/>
    <w:rsid w:val="00716006"/>
    <w:rsid w:val="00716D6A"/>
    <w:rsid w:val="00716EC2"/>
    <w:rsid w:val="0071710A"/>
    <w:rsid w:val="00717281"/>
    <w:rsid w:val="007174E0"/>
    <w:rsid w:val="00717616"/>
    <w:rsid w:val="00717668"/>
    <w:rsid w:val="00717A66"/>
    <w:rsid w:val="007200A5"/>
    <w:rsid w:val="0072079A"/>
    <w:rsid w:val="007207BC"/>
    <w:rsid w:val="0072095B"/>
    <w:rsid w:val="00720AAE"/>
    <w:rsid w:val="00721573"/>
    <w:rsid w:val="00721856"/>
    <w:rsid w:val="0072256B"/>
    <w:rsid w:val="00722733"/>
    <w:rsid w:val="00722FF6"/>
    <w:rsid w:val="0072329B"/>
    <w:rsid w:val="007232B1"/>
    <w:rsid w:val="007236CD"/>
    <w:rsid w:val="00723B6C"/>
    <w:rsid w:val="0072430A"/>
    <w:rsid w:val="00724875"/>
    <w:rsid w:val="0072496A"/>
    <w:rsid w:val="00724F7F"/>
    <w:rsid w:val="00725393"/>
    <w:rsid w:val="007256AE"/>
    <w:rsid w:val="00725777"/>
    <w:rsid w:val="00725A91"/>
    <w:rsid w:val="00725B2B"/>
    <w:rsid w:val="00726755"/>
    <w:rsid w:val="00726C7C"/>
    <w:rsid w:val="00726D24"/>
    <w:rsid w:val="00726EA6"/>
    <w:rsid w:val="007274A5"/>
    <w:rsid w:val="00727C68"/>
    <w:rsid w:val="00727F7C"/>
    <w:rsid w:val="0073009E"/>
    <w:rsid w:val="00730203"/>
    <w:rsid w:val="00730642"/>
    <w:rsid w:val="00730ECD"/>
    <w:rsid w:val="00731F46"/>
    <w:rsid w:val="00732B48"/>
    <w:rsid w:val="0073316B"/>
    <w:rsid w:val="007331E3"/>
    <w:rsid w:val="007333C5"/>
    <w:rsid w:val="00733F02"/>
    <w:rsid w:val="0073442E"/>
    <w:rsid w:val="0073577B"/>
    <w:rsid w:val="007358FB"/>
    <w:rsid w:val="00735D20"/>
    <w:rsid w:val="00736319"/>
    <w:rsid w:val="007367DB"/>
    <w:rsid w:val="007370F4"/>
    <w:rsid w:val="007374B7"/>
    <w:rsid w:val="00737EEC"/>
    <w:rsid w:val="00740035"/>
    <w:rsid w:val="00741114"/>
    <w:rsid w:val="007425C5"/>
    <w:rsid w:val="007433D1"/>
    <w:rsid w:val="00743755"/>
    <w:rsid w:val="0074449D"/>
    <w:rsid w:val="00744B4C"/>
    <w:rsid w:val="00745E8A"/>
    <w:rsid w:val="00745FD7"/>
    <w:rsid w:val="00746130"/>
    <w:rsid w:val="007466DF"/>
    <w:rsid w:val="00747709"/>
    <w:rsid w:val="00747C76"/>
    <w:rsid w:val="00750462"/>
    <w:rsid w:val="00750E3D"/>
    <w:rsid w:val="00751337"/>
    <w:rsid w:val="00751518"/>
    <w:rsid w:val="007515B4"/>
    <w:rsid w:val="007521FB"/>
    <w:rsid w:val="007523C6"/>
    <w:rsid w:val="00752ED7"/>
    <w:rsid w:val="00753251"/>
    <w:rsid w:val="0075371B"/>
    <w:rsid w:val="00753779"/>
    <w:rsid w:val="007546A1"/>
    <w:rsid w:val="00754DDC"/>
    <w:rsid w:val="0075625C"/>
    <w:rsid w:val="00756686"/>
    <w:rsid w:val="007569B9"/>
    <w:rsid w:val="00756CF6"/>
    <w:rsid w:val="0075744D"/>
    <w:rsid w:val="00757BB4"/>
    <w:rsid w:val="00757E0B"/>
    <w:rsid w:val="00760653"/>
    <w:rsid w:val="007606DD"/>
    <w:rsid w:val="00760810"/>
    <w:rsid w:val="007611C4"/>
    <w:rsid w:val="0076145E"/>
    <w:rsid w:val="00761473"/>
    <w:rsid w:val="00761626"/>
    <w:rsid w:val="00761930"/>
    <w:rsid w:val="0076294B"/>
    <w:rsid w:val="007631FA"/>
    <w:rsid w:val="00763849"/>
    <w:rsid w:val="007646E0"/>
    <w:rsid w:val="00764779"/>
    <w:rsid w:val="00764FB2"/>
    <w:rsid w:val="00764FF8"/>
    <w:rsid w:val="007658DF"/>
    <w:rsid w:val="007659DF"/>
    <w:rsid w:val="00765CDA"/>
    <w:rsid w:val="00766112"/>
    <w:rsid w:val="007662E4"/>
    <w:rsid w:val="00766B1F"/>
    <w:rsid w:val="0076731B"/>
    <w:rsid w:val="007673DC"/>
    <w:rsid w:val="00767CE8"/>
    <w:rsid w:val="007700B7"/>
    <w:rsid w:val="00770333"/>
    <w:rsid w:val="00770882"/>
    <w:rsid w:val="00770D88"/>
    <w:rsid w:val="007714CC"/>
    <w:rsid w:val="00771745"/>
    <w:rsid w:val="00771804"/>
    <w:rsid w:val="00772B6D"/>
    <w:rsid w:val="00772CDC"/>
    <w:rsid w:val="00773139"/>
    <w:rsid w:val="007732A6"/>
    <w:rsid w:val="00773379"/>
    <w:rsid w:val="007735EF"/>
    <w:rsid w:val="00773F64"/>
    <w:rsid w:val="0077446C"/>
    <w:rsid w:val="00774F63"/>
    <w:rsid w:val="007756C6"/>
    <w:rsid w:val="00775910"/>
    <w:rsid w:val="00775E1B"/>
    <w:rsid w:val="00775F31"/>
    <w:rsid w:val="007763F6"/>
    <w:rsid w:val="0077642D"/>
    <w:rsid w:val="00777B98"/>
    <w:rsid w:val="00777D18"/>
    <w:rsid w:val="00777E0C"/>
    <w:rsid w:val="0078011A"/>
    <w:rsid w:val="007801F9"/>
    <w:rsid w:val="0078162B"/>
    <w:rsid w:val="00781710"/>
    <w:rsid w:val="00781807"/>
    <w:rsid w:val="00781ED0"/>
    <w:rsid w:val="00782539"/>
    <w:rsid w:val="007828B5"/>
    <w:rsid w:val="00782E7F"/>
    <w:rsid w:val="00782F5C"/>
    <w:rsid w:val="00783003"/>
    <w:rsid w:val="007831A3"/>
    <w:rsid w:val="007834BD"/>
    <w:rsid w:val="007836F7"/>
    <w:rsid w:val="00783DD9"/>
    <w:rsid w:val="00783E75"/>
    <w:rsid w:val="00783F35"/>
    <w:rsid w:val="0078411D"/>
    <w:rsid w:val="00784198"/>
    <w:rsid w:val="00784922"/>
    <w:rsid w:val="0078493C"/>
    <w:rsid w:val="00785105"/>
    <w:rsid w:val="0078580C"/>
    <w:rsid w:val="00786242"/>
    <w:rsid w:val="00786E46"/>
    <w:rsid w:val="0078711F"/>
    <w:rsid w:val="0078785E"/>
    <w:rsid w:val="007879D1"/>
    <w:rsid w:val="00787A66"/>
    <w:rsid w:val="00787E8C"/>
    <w:rsid w:val="0079007C"/>
    <w:rsid w:val="00790306"/>
    <w:rsid w:val="00790436"/>
    <w:rsid w:val="007904AA"/>
    <w:rsid w:val="0079058F"/>
    <w:rsid w:val="00791218"/>
    <w:rsid w:val="00792287"/>
    <w:rsid w:val="007922D0"/>
    <w:rsid w:val="0079238C"/>
    <w:rsid w:val="00792876"/>
    <w:rsid w:val="00793330"/>
    <w:rsid w:val="00793381"/>
    <w:rsid w:val="00793629"/>
    <w:rsid w:val="00793841"/>
    <w:rsid w:val="00793950"/>
    <w:rsid w:val="007939CD"/>
    <w:rsid w:val="007939ED"/>
    <w:rsid w:val="00793CDA"/>
    <w:rsid w:val="00793EC9"/>
    <w:rsid w:val="00793FC5"/>
    <w:rsid w:val="00793FEA"/>
    <w:rsid w:val="00794141"/>
    <w:rsid w:val="0079484A"/>
    <w:rsid w:val="00794CBB"/>
    <w:rsid w:val="007950B4"/>
    <w:rsid w:val="007951FD"/>
    <w:rsid w:val="00795C97"/>
    <w:rsid w:val="00795E47"/>
    <w:rsid w:val="00796622"/>
    <w:rsid w:val="00796DF7"/>
    <w:rsid w:val="007970A8"/>
    <w:rsid w:val="007977C3"/>
    <w:rsid w:val="00797918"/>
    <w:rsid w:val="007A05D3"/>
    <w:rsid w:val="007A1E1D"/>
    <w:rsid w:val="007A2797"/>
    <w:rsid w:val="007A2ADB"/>
    <w:rsid w:val="007A3224"/>
    <w:rsid w:val="007A373C"/>
    <w:rsid w:val="007A3B69"/>
    <w:rsid w:val="007A3F1A"/>
    <w:rsid w:val="007A45FD"/>
    <w:rsid w:val="007A4CD7"/>
    <w:rsid w:val="007A562C"/>
    <w:rsid w:val="007A64BA"/>
    <w:rsid w:val="007A6846"/>
    <w:rsid w:val="007B01CC"/>
    <w:rsid w:val="007B1216"/>
    <w:rsid w:val="007B30F8"/>
    <w:rsid w:val="007B3CE7"/>
    <w:rsid w:val="007B4246"/>
    <w:rsid w:val="007B44E5"/>
    <w:rsid w:val="007B5EE2"/>
    <w:rsid w:val="007B6B2E"/>
    <w:rsid w:val="007B6B82"/>
    <w:rsid w:val="007B6C14"/>
    <w:rsid w:val="007B6C1D"/>
    <w:rsid w:val="007B6CAC"/>
    <w:rsid w:val="007B7108"/>
    <w:rsid w:val="007B749E"/>
    <w:rsid w:val="007B7F6B"/>
    <w:rsid w:val="007C0231"/>
    <w:rsid w:val="007C1CDA"/>
    <w:rsid w:val="007C24C7"/>
    <w:rsid w:val="007C2EAE"/>
    <w:rsid w:val="007C3799"/>
    <w:rsid w:val="007C4033"/>
    <w:rsid w:val="007C439B"/>
    <w:rsid w:val="007C43AA"/>
    <w:rsid w:val="007C4D1C"/>
    <w:rsid w:val="007C52BE"/>
    <w:rsid w:val="007C552B"/>
    <w:rsid w:val="007C5C32"/>
    <w:rsid w:val="007C629A"/>
    <w:rsid w:val="007C6DC3"/>
    <w:rsid w:val="007C6E90"/>
    <w:rsid w:val="007C711C"/>
    <w:rsid w:val="007C7E35"/>
    <w:rsid w:val="007D0539"/>
    <w:rsid w:val="007D09DA"/>
    <w:rsid w:val="007D0B71"/>
    <w:rsid w:val="007D15BA"/>
    <w:rsid w:val="007D1808"/>
    <w:rsid w:val="007D1CDC"/>
    <w:rsid w:val="007D2145"/>
    <w:rsid w:val="007D2305"/>
    <w:rsid w:val="007D268F"/>
    <w:rsid w:val="007D26EE"/>
    <w:rsid w:val="007D3557"/>
    <w:rsid w:val="007D3670"/>
    <w:rsid w:val="007D38E5"/>
    <w:rsid w:val="007D41D4"/>
    <w:rsid w:val="007D4862"/>
    <w:rsid w:val="007D4A0D"/>
    <w:rsid w:val="007D4CCB"/>
    <w:rsid w:val="007D5206"/>
    <w:rsid w:val="007D6018"/>
    <w:rsid w:val="007D6C15"/>
    <w:rsid w:val="007D6F2C"/>
    <w:rsid w:val="007D74E9"/>
    <w:rsid w:val="007D7636"/>
    <w:rsid w:val="007D78B4"/>
    <w:rsid w:val="007E06B9"/>
    <w:rsid w:val="007E0959"/>
    <w:rsid w:val="007E09FA"/>
    <w:rsid w:val="007E0F58"/>
    <w:rsid w:val="007E1418"/>
    <w:rsid w:val="007E19EC"/>
    <w:rsid w:val="007E1D4B"/>
    <w:rsid w:val="007E1D6F"/>
    <w:rsid w:val="007E22E5"/>
    <w:rsid w:val="007E2B9F"/>
    <w:rsid w:val="007E39A3"/>
    <w:rsid w:val="007E39A8"/>
    <w:rsid w:val="007E3B0E"/>
    <w:rsid w:val="007E3B9F"/>
    <w:rsid w:val="007E4335"/>
    <w:rsid w:val="007E44F2"/>
    <w:rsid w:val="007E464A"/>
    <w:rsid w:val="007E4A9B"/>
    <w:rsid w:val="007E4D39"/>
    <w:rsid w:val="007E4FAC"/>
    <w:rsid w:val="007E5229"/>
    <w:rsid w:val="007E5823"/>
    <w:rsid w:val="007E5909"/>
    <w:rsid w:val="007E5CAE"/>
    <w:rsid w:val="007E633F"/>
    <w:rsid w:val="007E73DC"/>
    <w:rsid w:val="007E750E"/>
    <w:rsid w:val="007E78E6"/>
    <w:rsid w:val="007E7A81"/>
    <w:rsid w:val="007E7EEE"/>
    <w:rsid w:val="007F03FF"/>
    <w:rsid w:val="007F0F0A"/>
    <w:rsid w:val="007F0F10"/>
    <w:rsid w:val="007F1E31"/>
    <w:rsid w:val="007F33ED"/>
    <w:rsid w:val="007F36BC"/>
    <w:rsid w:val="007F382D"/>
    <w:rsid w:val="007F3B68"/>
    <w:rsid w:val="007F4470"/>
    <w:rsid w:val="007F4878"/>
    <w:rsid w:val="007F4885"/>
    <w:rsid w:val="007F4D96"/>
    <w:rsid w:val="007F4FAA"/>
    <w:rsid w:val="007F524A"/>
    <w:rsid w:val="007F58B6"/>
    <w:rsid w:val="007F5A26"/>
    <w:rsid w:val="007F5D56"/>
    <w:rsid w:val="007F5E8F"/>
    <w:rsid w:val="007F61C4"/>
    <w:rsid w:val="007F6F54"/>
    <w:rsid w:val="008002FC"/>
    <w:rsid w:val="0080045F"/>
    <w:rsid w:val="00800701"/>
    <w:rsid w:val="0080074C"/>
    <w:rsid w:val="00800B18"/>
    <w:rsid w:val="00802421"/>
    <w:rsid w:val="00802426"/>
    <w:rsid w:val="00802AB1"/>
    <w:rsid w:val="0080311D"/>
    <w:rsid w:val="00803123"/>
    <w:rsid w:val="00803ED5"/>
    <w:rsid w:val="008043F2"/>
    <w:rsid w:val="00804477"/>
    <w:rsid w:val="00804E6D"/>
    <w:rsid w:val="008052FB"/>
    <w:rsid w:val="00805448"/>
    <w:rsid w:val="0080595D"/>
    <w:rsid w:val="00806A6A"/>
    <w:rsid w:val="00806C6B"/>
    <w:rsid w:val="008074C2"/>
    <w:rsid w:val="008079B0"/>
    <w:rsid w:val="00811439"/>
    <w:rsid w:val="008114F6"/>
    <w:rsid w:val="00812324"/>
    <w:rsid w:val="00812580"/>
    <w:rsid w:val="008131A6"/>
    <w:rsid w:val="00813B72"/>
    <w:rsid w:val="00813C12"/>
    <w:rsid w:val="0081463C"/>
    <w:rsid w:val="00814678"/>
    <w:rsid w:val="00815148"/>
    <w:rsid w:val="008151F7"/>
    <w:rsid w:val="0081573B"/>
    <w:rsid w:val="00815FDC"/>
    <w:rsid w:val="00816250"/>
    <w:rsid w:val="008166E1"/>
    <w:rsid w:val="008172B9"/>
    <w:rsid w:val="0081737C"/>
    <w:rsid w:val="008173D8"/>
    <w:rsid w:val="00817695"/>
    <w:rsid w:val="0081786B"/>
    <w:rsid w:val="00817FE7"/>
    <w:rsid w:val="008206E7"/>
    <w:rsid w:val="008209E4"/>
    <w:rsid w:val="00820B41"/>
    <w:rsid w:val="00820CDC"/>
    <w:rsid w:val="008211A4"/>
    <w:rsid w:val="008211B6"/>
    <w:rsid w:val="00821505"/>
    <w:rsid w:val="008216AA"/>
    <w:rsid w:val="00821738"/>
    <w:rsid w:val="008218AE"/>
    <w:rsid w:val="0082191B"/>
    <w:rsid w:val="00821E1C"/>
    <w:rsid w:val="00821E2B"/>
    <w:rsid w:val="008224C7"/>
    <w:rsid w:val="00822C80"/>
    <w:rsid w:val="0082308F"/>
    <w:rsid w:val="00823397"/>
    <w:rsid w:val="008238DC"/>
    <w:rsid w:val="0082414D"/>
    <w:rsid w:val="008249BA"/>
    <w:rsid w:val="00824C52"/>
    <w:rsid w:val="008255E8"/>
    <w:rsid w:val="0082603F"/>
    <w:rsid w:val="00826241"/>
    <w:rsid w:val="008268A3"/>
    <w:rsid w:val="00826A40"/>
    <w:rsid w:val="008275BA"/>
    <w:rsid w:val="00827817"/>
    <w:rsid w:val="008278CB"/>
    <w:rsid w:val="00827B6F"/>
    <w:rsid w:val="00827FA1"/>
    <w:rsid w:val="00830606"/>
    <w:rsid w:val="00830CE5"/>
    <w:rsid w:val="00830E32"/>
    <w:rsid w:val="00831E07"/>
    <w:rsid w:val="00831FA1"/>
    <w:rsid w:val="008321D7"/>
    <w:rsid w:val="0083237A"/>
    <w:rsid w:val="0083327D"/>
    <w:rsid w:val="008332B7"/>
    <w:rsid w:val="008333C3"/>
    <w:rsid w:val="0083346E"/>
    <w:rsid w:val="00833562"/>
    <w:rsid w:val="00834B7F"/>
    <w:rsid w:val="00835535"/>
    <w:rsid w:val="008357E1"/>
    <w:rsid w:val="008358B0"/>
    <w:rsid w:val="00835A22"/>
    <w:rsid w:val="00835AF6"/>
    <w:rsid w:val="00836420"/>
    <w:rsid w:val="0083651B"/>
    <w:rsid w:val="008376AC"/>
    <w:rsid w:val="00840435"/>
    <w:rsid w:val="0084044C"/>
    <w:rsid w:val="00840ABB"/>
    <w:rsid w:val="00841490"/>
    <w:rsid w:val="008416A4"/>
    <w:rsid w:val="00841C3A"/>
    <w:rsid w:val="008425F4"/>
    <w:rsid w:val="00843AE3"/>
    <w:rsid w:val="00843F61"/>
    <w:rsid w:val="00844F6C"/>
    <w:rsid w:val="0084549A"/>
    <w:rsid w:val="00845900"/>
    <w:rsid w:val="00846549"/>
    <w:rsid w:val="00846945"/>
    <w:rsid w:val="008477B2"/>
    <w:rsid w:val="00850721"/>
    <w:rsid w:val="00850753"/>
    <w:rsid w:val="00850A35"/>
    <w:rsid w:val="00850E56"/>
    <w:rsid w:val="00850F89"/>
    <w:rsid w:val="00851AF9"/>
    <w:rsid w:val="00852B52"/>
    <w:rsid w:val="008532DA"/>
    <w:rsid w:val="00853475"/>
    <w:rsid w:val="00853AFE"/>
    <w:rsid w:val="008543F2"/>
    <w:rsid w:val="008549DD"/>
    <w:rsid w:val="00854B47"/>
    <w:rsid w:val="00855936"/>
    <w:rsid w:val="00857351"/>
    <w:rsid w:val="008574ED"/>
    <w:rsid w:val="0085762C"/>
    <w:rsid w:val="00857DF0"/>
    <w:rsid w:val="00857E72"/>
    <w:rsid w:val="008605E6"/>
    <w:rsid w:val="00860A8B"/>
    <w:rsid w:val="0086104E"/>
    <w:rsid w:val="0086124E"/>
    <w:rsid w:val="00861CDD"/>
    <w:rsid w:val="008620E2"/>
    <w:rsid w:val="00862727"/>
    <w:rsid w:val="0086291E"/>
    <w:rsid w:val="00862BFA"/>
    <w:rsid w:val="00862DD8"/>
    <w:rsid w:val="00862E93"/>
    <w:rsid w:val="00863442"/>
    <w:rsid w:val="008634A1"/>
    <w:rsid w:val="008634E1"/>
    <w:rsid w:val="00863C47"/>
    <w:rsid w:val="00863E0D"/>
    <w:rsid w:val="0086433F"/>
    <w:rsid w:val="00864FF4"/>
    <w:rsid w:val="00865014"/>
    <w:rsid w:val="008652C1"/>
    <w:rsid w:val="00865D15"/>
    <w:rsid w:val="00866077"/>
    <w:rsid w:val="00866BC4"/>
    <w:rsid w:val="00866DA6"/>
    <w:rsid w:val="00866FD6"/>
    <w:rsid w:val="00867187"/>
    <w:rsid w:val="008677A0"/>
    <w:rsid w:val="00867A2B"/>
    <w:rsid w:val="008700FE"/>
    <w:rsid w:val="00870795"/>
    <w:rsid w:val="00871329"/>
    <w:rsid w:val="00871807"/>
    <w:rsid w:val="00871C37"/>
    <w:rsid w:val="008724A5"/>
    <w:rsid w:val="008725DD"/>
    <w:rsid w:val="00872601"/>
    <w:rsid w:val="00872776"/>
    <w:rsid w:val="00872E81"/>
    <w:rsid w:val="00872EBC"/>
    <w:rsid w:val="00874A67"/>
    <w:rsid w:val="00874B18"/>
    <w:rsid w:val="00874F1D"/>
    <w:rsid w:val="008757AF"/>
    <w:rsid w:val="008758B0"/>
    <w:rsid w:val="0087670A"/>
    <w:rsid w:val="0087680F"/>
    <w:rsid w:val="00876D5E"/>
    <w:rsid w:val="008775C1"/>
    <w:rsid w:val="00880007"/>
    <w:rsid w:val="008812BA"/>
    <w:rsid w:val="008813E6"/>
    <w:rsid w:val="00882405"/>
    <w:rsid w:val="0088276D"/>
    <w:rsid w:val="008828DA"/>
    <w:rsid w:val="008838FF"/>
    <w:rsid w:val="00883F6D"/>
    <w:rsid w:val="0088448D"/>
    <w:rsid w:val="008857EC"/>
    <w:rsid w:val="00885FB8"/>
    <w:rsid w:val="00886380"/>
    <w:rsid w:val="0088648E"/>
    <w:rsid w:val="008864F5"/>
    <w:rsid w:val="00886F6D"/>
    <w:rsid w:val="008872E8"/>
    <w:rsid w:val="00887450"/>
    <w:rsid w:val="00890667"/>
    <w:rsid w:val="00890704"/>
    <w:rsid w:val="0089070D"/>
    <w:rsid w:val="008909E5"/>
    <w:rsid w:val="00890A43"/>
    <w:rsid w:val="00890B56"/>
    <w:rsid w:val="00890DC1"/>
    <w:rsid w:val="00890FE7"/>
    <w:rsid w:val="008911DC"/>
    <w:rsid w:val="00891777"/>
    <w:rsid w:val="00891C8D"/>
    <w:rsid w:val="00891CB5"/>
    <w:rsid w:val="00891DBE"/>
    <w:rsid w:val="008927B0"/>
    <w:rsid w:val="00893166"/>
    <w:rsid w:val="0089376C"/>
    <w:rsid w:val="00893830"/>
    <w:rsid w:val="00893E89"/>
    <w:rsid w:val="0089402E"/>
    <w:rsid w:val="0089427A"/>
    <w:rsid w:val="008945A4"/>
    <w:rsid w:val="00894626"/>
    <w:rsid w:val="00895005"/>
    <w:rsid w:val="008957D4"/>
    <w:rsid w:val="0089690F"/>
    <w:rsid w:val="00897AF0"/>
    <w:rsid w:val="00897DED"/>
    <w:rsid w:val="008A121A"/>
    <w:rsid w:val="008A133F"/>
    <w:rsid w:val="008A1614"/>
    <w:rsid w:val="008A1EBD"/>
    <w:rsid w:val="008A238A"/>
    <w:rsid w:val="008A293C"/>
    <w:rsid w:val="008A29AF"/>
    <w:rsid w:val="008A2B56"/>
    <w:rsid w:val="008A347F"/>
    <w:rsid w:val="008A36FF"/>
    <w:rsid w:val="008A3AFE"/>
    <w:rsid w:val="008A3F90"/>
    <w:rsid w:val="008A4B81"/>
    <w:rsid w:val="008A4BB4"/>
    <w:rsid w:val="008A50C9"/>
    <w:rsid w:val="008A54EC"/>
    <w:rsid w:val="008A5A7B"/>
    <w:rsid w:val="008A674C"/>
    <w:rsid w:val="008A7418"/>
    <w:rsid w:val="008A7CBB"/>
    <w:rsid w:val="008B015A"/>
    <w:rsid w:val="008B030E"/>
    <w:rsid w:val="008B0389"/>
    <w:rsid w:val="008B0762"/>
    <w:rsid w:val="008B0AC1"/>
    <w:rsid w:val="008B0BB8"/>
    <w:rsid w:val="008B0E5B"/>
    <w:rsid w:val="008B1455"/>
    <w:rsid w:val="008B185E"/>
    <w:rsid w:val="008B1F2B"/>
    <w:rsid w:val="008B2374"/>
    <w:rsid w:val="008B24B7"/>
    <w:rsid w:val="008B27CA"/>
    <w:rsid w:val="008B2BB2"/>
    <w:rsid w:val="008B2D95"/>
    <w:rsid w:val="008B2E2D"/>
    <w:rsid w:val="008B3248"/>
    <w:rsid w:val="008B335F"/>
    <w:rsid w:val="008B4066"/>
    <w:rsid w:val="008B438D"/>
    <w:rsid w:val="008B47C5"/>
    <w:rsid w:val="008B4CE7"/>
    <w:rsid w:val="008B4DF3"/>
    <w:rsid w:val="008B4EDD"/>
    <w:rsid w:val="008B5C1E"/>
    <w:rsid w:val="008B5FD8"/>
    <w:rsid w:val="008B6867"/>
    <w:rsid w:val="008B69B4"/>
    <w:rsid w:val="008B72D7"/>
    <w:rsid w:val="008B7964"/>
    <w:rsid w:val="008B7D6F"/>
    <w:rsid w:val="008B7D80"/>
    <w:rsid w:val="008C0AD8"/>
    <w:rsid w:val="008C1115"/>
    <w:rsid w:val="008C144C"/>
    <w:rsid w:val="008C2137"/>
    <w:rsid w:val="008C23B8"/>
    <w:rsid w:val="008C3149"/>
    <w:rsid w:val="008C43F9"/>
    <w:rsid w:val="008C4CCC"/>
    <w:rsid w:val="008C5562"/>
    <w:rsid w:val="008C630F"/>
    <w:rsid w:val="008C6477"/>
    <w:rsid w:val="008C6F85"/>
    <w:rsid w:val="008C7435"/>
    <w:rsid w:val="008C7CB9"/>
    <w:rsid w:val="008D0567"/>
    <w:rsid w:val="008D0B17"/>
    <w:rsid w:val="008D1BA9"/>
    <w:rsid w:val="008D1DB7"/>
    <w:rsid w:val="008D1DF9"/>
    <w:rsid w:val="008D22D0"/>
    <w:rsid w:val="008D2943"/>
    <w:rsid w:val="008D3006"/>
    <w:rsid w:val="008D39E3"/>
    <w:rsid w:val="008D3FC4"/>
    <w:rsid w:val="008D45E3"/>
    <w:rsid w:val="008D58E7"/>
    <w:rsid w:val="008D5D9C"/>
    <w:rsid w:val="008D5E13"/>
    <w:rsid w:val="008D6114"/>
    <w:rsid w:val="008D6635"/>
    <w:rsid w:val="008D6EDE"/>
    <w:rsid w:val="008D724E"/>
    <w:rsid w:val="008D7F0E"/>
    <w:rsid w:val="008D7FA0"/>
    <w:rsid w:val="008E04B3"/>
    <w:rsid w:val="008E071C"/>
    <w:rsid w:val="008E1548"/>
    <w:rsid w:val="008E1BD5"/>
    <w:rsid w:val="008E2448"/>
    <w:rsid w:val="008E2649"/>
    <w:rsid w:val="008E264D"/>
    <w:rsid w:val="008E272E"/>
    <w:rsid w:val="008E2DA9"/>
    <w:rsid w:val="008E315A"/>
    <w:rsid w:val="008E34CB"/>
    <w:rsid w:val="008E367D"/>
    <w:rsid w:val="008E375C"/>
    <w:rsid w:val="008E3884"/>
    <w:rsid w:val="008E3DA5"/>
    <w:rsid w:val="008E4524"/>
    <w:rsid w:val="008E4602"/>
    <w:rsid w:val="008E4CC0"/>
    <w:rsid w:val="008E525A"/>
    <w:rsid w:val="008E56DF"/>
    <w:rsid w:val="008E5A99"/>
    <w:rsid w:val="008E67C4"/>
    <w:rsid w:val="008E6C6F"/>
    <w:rsid w:val="008E7593"/>
    <w:rsid w:val="008E7701"/>
    <w:rsid w:val="008E775B"/>
    <w:rsid w:val="008E790E"/>
    <w:rsid w:val="008E7C89"/>
    <w:rsid w:val="008F02A2"/>
    <w:rsid w:val="008F0827"/>
    <w:rsid w:val="008F0B7B"/>
    <w:rsid w:val="008F165A"/>
    <w:rsid w:val="008F1E2F"/>
    <w:rsid w:val="008F215D"/>
    <w:rsid w:val="008F2CEC"/>
    <w:rsid w:val="008F30E6"/>
    <w:rsid w:val="008F39D5"/>
    <w:rsid w:val="008F3C55"/>
    <w:rsid w:val="008F3E08"/>
    <w:rsid w:val="008F4F68"/>
    <w:rsid w:val="008F5413"/>
    <w:rsid w:val="008F59FB"/>
    <w:rsid w:val="008F5B10"/>
    <w:rsid w:val="008F5B78"/>
    <w:rsid w:val="008F7393"/>
    <w:rsid w:val="008F79D2"/>
    <w:rsid w:val="008F7D82"/>
    <w:rsid w:val="00900303"/>
    <w:rsid w:val="009005E6"/>
    <w:rsid w:val="00900DA1"/>
    <w:rsid w:val="00900F31"/>
    <w:rsid w:val="009011DA"/>
    <w:rsid w:val="00901480"/>
    <w:rsid w:val="00901D65"/>
    <w:rsid w:val="00901D69"/>
    <w:rsid w:val="009022CC"/>
    <w:rsid w:val="0090240A"/>
    <w:rsid w:val="009024FA"/>
    <w:rsid w:val="00902B7B"/>
    <w:rsid w:val="00902F56"/>
    <w:rsid w:val="009033B3"/>
    <w:rsid w:val="00903EFE"/>
    <w:rsid w:val="009040D6"/>
    <w:rsid w:val="00904321"/>
    <w:rsid w:val="00904610"/>
    <w:rsid w:val="00904D01"/>
    <w:rsid w:val="00904DD0"/>
    <w:rsid w:val="00905E77"/>
    <w:rsid w:val="00906B95"/>
    <w:rsid w:val="0090739F"/>
    <w:rsid w:val="00907C04"/>
    <w:rsid w:val="00910788"/>
    <w:rsid w:val="00910DAE"/>
    <w:rsid w:val="0091175B"/>
    <w:rsid w:val="00911AB4"/>
    <w:rsid w:val="00911D26"/>
    <w:rsid w:val="00912326"/>
    <w:rsid w:val="0091275E"/>
    <w:rsid w:val="00912A3B"/>
    <w:rsid w:val="00913651"/>
    <w:rsid w:val="00913912"/>
    <w:rsid w:val="0091656C"/>
    <w:rsid w:val="009171AF"/>
    <w:rsid w:val="00917E77"/>
    <w:rsid w:val="00917FE4"/>
    <w:rsid w:val="00920F43"/>
    <w:rsid w:val="00921074"/>
    <w:rsid w:val="009211D1"/>
    <w:rsid w:val="00921255"/>
    <w:rsid w:val="00922065"/>
    <w:rsid w:val="00922D95"/>
    <w:rsid w:val="00923308"/>
    <w:rsid w:val="00923519"/>
    <w:rsid w:val="00924203"/>
    <w:rsid w:val="0092524D"/>
    <w:rsid w:val="00925919"/>
    <w:rsid w:val="00925BBA"/>
    <w:rsid w:val="00926552"/>
    <w:rsid w:val="009270B6"/>
    <w:rsid w:val="00927AEE"/>
    <w:rsid w:val="00927DAA"/>
    <w:rsid w:val="0093008C"/>
    <w:rsid w:val="00930537"/>
    <w:rsid w:val="00931745"/>
    <w:rsid w:val="0093221B"/>
    <w:rsid w:val="009323DF"/>
    <w:rsid w:val="00932494"/>
    <w:rsid w:val="00932B74"/>
    <w:rsid w:val="00932ECA"/>
    <w:rsid w:val="0093373B"/>
    <w:rsid w:val="00933C14"/>
    <w:rsid w:val="00933C34"/>
    <w:rsid w:val="00934915"/>
    <w:rsid w:val="00934956"/>
    <w:rsid w:val="009356BF"/>
    <w:rsid w:val="0093574D"/>
    <w:rsid w:val="00935D30"/>
    <w:rsid w:val="009373C0"/>
    <w:rsid w:val="00937AF5"/>
    <w:rsid w:val="0094063D"/>
    <w:rsid w:val="00940B55"/>
    <w:rsid w:val="00940C80"/>
    <w:rsid w:val="0094153C"/>
    <w:rsid w:val="009417AC"/>
    <w:rsid w:val="00941B31"/>
    <w:rsid w:val="009428CE"/>
    <w:rsid w:val="00942C6A"/>
    <w:rsid w:val="009431A1"/>
    <w:rsid w:val="00943D30"/>
    <w:rsid w:val="009441AF"/>
    <w:rsid w:val="00944505"/>
    <w:rsid w:val="0094474B"/>
    <w:rsid w:val="00945F9F"/>
    <w:rsid w:val="009467A7"/>
    <w:rsid w:val="00946CFB"/>
    <w:rsid w:val="00947189"/>
    <w:rsid w:val="009472B7"/>
    <w:rsid w:val="00947677"/>
    <w:rsid w:val="009479EB"/>
    <w:rsid w:val="00947A5E"/>
    <w:rsid w:val="0095024C"/>
    <w:rsid w:val="009509EF"/>
    <w:rsid w:val="00950B13"/>
    <w:rsid w:val="00950D41"/>
    <w:rsid w:val="0095126A"/>
    <w:rsid w:val="00951556"/>
    <w:rsid w:val="0095180B"/>
    <w:rsid w:val="00952E92"/>
    <w:rsid w:val="00952F6C"/>
    <w:rsid w:val="00953331"/>
    <w:rsid w:val="009533D4"/>
    <w:rsid w:val="009538CD"/>
    <w:rsid w:val="00953A54"/>
    <w:rsid w:val="0095416D"/>
    <w:rsid w:val="00954382"/>
    <w:rsid w:val="00955980"/>
    <w:rsid w:val="00955DDB"/>
    <w:rsid w:val="00956525"/>
    <w:rsid w:val="00956682"/>
    <w:rsid w:val="00956CEB"/>
    <w:rsid w:val="00956D02"/>
    <w:rsid w:val="009573A6"/>
    <w:rsid w:val="00957596"/>
    <w:rsid w:val="00957A2E"/>
    <w:rsid w:val="00957A4C"/>
    <w:rsid w:val="00957D62"/>
    <w:rsid w:val="00957FC3"/>
    <w:rsid w:val="0096035D"/>
    <w:rsid w:val="0096055C"/>
    <w:rsid w:val="00960839"/>
    <w:rsid w:val="0096099B"/>
    <w:rsid w:val="00960D6A"/>
    <w:rsid w:val="0096120B"/>
    <w:rsid w:val="00961A4A"/>
    <w:rsid w:val="00961C56"/>
    <w:rsid w:val="009625A6"/>
    <w:rsid w:val="00962FBD"/>
    <w:rsid w:val="009632F8"/>
    <w:rsid w:val="009632FE"/>
    <w:rsid w:val="00964579"/>
    <w:rsid w:val="0096539C"/>
    <w:rsid w:val="00965A94"/>
    <w:rsid w:val="00966BF6"/>
    <w:rsid w:val="00967799"/>
    <w:rsid w:val="0096795C"/>
    <w:rsid w:val="00967DB6"/>
    <w:rsid w:val="00970038"/>
    <w:rsid w:val="00970B4B"/>
    <w:rsid w:val="00970E14"/>
    <w:rsid w:val="00971343"/>
    <w:rsid w:val="0097168D"/>
    <w:rsid w:val="00971B93"/>
    <w:rsid w:val="00971CA9"/>
    <w:rsid w:val="00972037"/>
    <w:rsid w:val="00972583"/>
    <w:rsid w:val="00972769"/>
    <w:rsid w:val="009728DB"/>
    <w:rsid w:val="00972C95"/>
    <w:rsid w:val="00972E31"/>
    <w:rsid w:val="00973633"/>
    <w:rsid w:val="009740B9"/>
    <w:rsid w:val="00975B82"/>
    <w:rsid w:val="0097644F"/>
    <w:rsid w:val="00976C50"/>
    <w:rsid w:val="00977BB6"/>
    <w:rsid w:val="00977F73"/>
    <w:rsid w:val="009803CF"/>
    <w:rsid w:val="00980983"/>
    <w:rsid w:val="00981042"/>
    <w:rsid w:val="009818E3"/>
    <w:rsid w:val="00981B5A"/>
    <w:rsid w:val="00982A46"/>
    <w:rsid w:val="00982CDE"/>
    <w:rsid w:val="009830F3"/>
    <w:rsid w:val="00983BD7"/>
    <w:rsid w:val="00983FCA"/>
    <w:rsid w:val="009840D1"/>
    <w:rsid w:val="009842A8"/>
    <w:rsid w:val="009847BB"/>
    <w:rsid w:val="00984EA6"/>
    <w:rsid w:val="00985222"/>
    <w:rsid w:val="00985D0D"/>
    <w:rsid w:val="0098634B"/>
    <w:rsid w:val="00987D84"/>
    <w:rsid w:val="00987E8F"/>
    <w:rsid w:val="00990B3C"/>
    <w:rsid w:val="00990DEF"/>
    <w:rsid w:val="00990F03"/>
    <w:rsid w:val="00991746"/>
    <w:rsid w:val="009920D3"/>
    <w:rsid w:val="00992A8A"/>
    <w:rsid w:val="00992D97"/>
    <w:rsid w:val="00992F69"/>
    <w:rsid w:val="00993567"/>
    <w:rsid w:val="009940C0"/>
    <w:rsid w:val="00994383"/>
    <w:rsid w:val="00994CB0"/>
    <w:rsid w:val="00994D84"/>
    <w:rsid w:val="009950C3"/>
    <w:rsid w:val="00995665"/>
    <w:rsid w:val="009964AD"/>
    <w:rsid w:val="009971C1"/>
    <w:rsid w:val="00997860"/>
    <w:rsid w:val="00997B53"/>
    <w:rsid w:val="009A06EB"/>
    <w:rsid w:val="009A0DE8"/>
    <w:rsid w:val="009A241D"/>
    <w:rsid w:val="009A266C"/>
    <w:rsid w:val="009A267E"/>
    <w:rsid w:val="009A3051"/>
    <w:rsid w:val="009A3856"/>
    <w:rsid w:val="009A4066"/>
    <w:rsid w:val="009A4155"/>
    <w:rsid w:val="009A41FF"/>
    <w:rsid w:val="009A4C3D"/>
    <w:rsid w:val="009A4C87"/>
    <w:rsid w:val="009A4F0F"/>
    <w:rsid w:val="009A5076"/>
    <w:rsid w:val="009A6752"/>
    <w:rsid w:val="009A741D"/>
    <w:rsid w:val="009A7C4B"/>
    <w:rsid w:val="009A7CE4"/>
    <w:rsid w:val="009A7DDB"/>
    <w:rsid w:val="009B0AF9"/>
    <w:rsid w:val="009B0F24"/>
    <w:rsid w:val="009B1375"/>
    <w:rsid w:val="009B177A"/>
    <w:rsid w:val="009B19F9"/>
    <w:rsid w:val="009B2F96"/>
    <w:rsid w:val="009B34A0"/>
    <w:rsid w:val="009B3B4F"/>
    <w:rsid w:val="009B3F64"/>
    <w:rsid w:val="009B420C"/>
    <w:rsid w:val="009B4727"/>
    <w:rsid w:val="009B4891"/>
    <w:rsid w:val="009B6C85"/>
    <w:rsid w:val="009B6E48"/>
    <w:rsid w:val="009B6F2F"/>
    <w:rsid w:val="009B77B2"/>
    <w:rsid w:val="009B79BB"/>
    <w:rsid w:val="009B7E3C"/>
    <w:rsid w:val="009C0B4C"/>
    <w:rsid w:val="009C14BE"/>
    <w:rsid w:val="009C1556"/>
    <w:rsid w:val="009C27E5"/>
    <w:rsid w:val="009C27FC"/>
    <w:rsid w:val="009C32C8"/>
    <w:rsid w:val="009C3529"/>
    <w:rsid w:val="009C3736"/>
    <w:rsid w:val="009C3FE1"/>
    <w:rsid w:val="009C521B"/>
    <w:rsid w:val="009C5C26"/>
    <w:rsid w:val="009C615F"/>
    <w:rsid w:val="009C6806"/>
    <w:rsid w:val="009C7A9B"/>
    <w:rsid w:val="009C7AAA"/>
    <w:rsid w:val="009C7B2B"/>
    <w:rsid w:val="009D063C"/>
    <w:rsid w:val="009D0B88"/>
    <w:rsid w:val="009D1233"/>
    <w:rsid w:val="009D15E5"/>
    <w:rsid w:val="009D1668"/>
    <w:rsid w:val="009D1A77"/>
    <w:rsid w:val="009D1AC0"/>
    <w:rsid w:val="009D1FC9"/>
    <w:rsid w:val="009D2AFE"/>
    <w:rsid w:val="009D2EA3"/>
    <w:rsid w:val="009D2F9C"/>
    <w:rsid w:val="009D3798"/>
    <w:rsid w:val="009D39B5"/>
    <w:rsid w:val="009D3B5D"/>
    <w:rsid w:val="009D3D4F"/>
    <w:rsid w:val="009D44E9"/>
    <w:rsid w:val="009D4567"/>
    <w:rsid w:val="009D488D"/>
    <w:rsid w:val="009D5FAE"/>
    <w:rsid w:val="009D609D"/>
    <w:rsid w:val="009D6836"/>
    <w:rsid w:val="009D6922"/>
    <w:rsid w:val="009D6D0D"/>
    <w:rsid w:val="009D6E23"/>
    <w:rsid w:val="009D6FA0"/>
    <w:rsid w:val="009D703B"/>
    <w:rsid w:val="009D72A8"/>
    <w:rsid w:val="009D7677"/>
    <w:rsid w:val="009D7A07"/>
    <w:rsid w:val="009D7F2B"/>
    <w:rsid w:val="009E0394"/>
    <w:rsid w:val="009E046C"/>
    <w:rsid w:val="009E0CE2"/>
    <w:rsid w:val="009E1A98"/>
    <w:rsid w:val="009E1ACE"/>
    <w:rsid w:val="009E242E"/>
    <w:rsid w:val="009E2B0B"/>
    <w:rsid w:val="009E2B73"/>
    <w:rsid w:val="009E2ECA"/>
    <w:rsid w:val="009E3145"/>
    <w:rsid w:val="009E31C1"/>
    <w:rsid w:val="009E398B"/>
    <w:rsid w:val="009E3EB6"/>
    <w:rsid w:val="009E439C"/>
    <w:rsid w:val="009E4497"/>
    <w:rsid w:val="009E4596"/>
    <w:rsid w:val="009E4CB4"/>
    <w:rsid w:val="009E4D4F"/>
    <w:rsid w:val="009E50DB"/>
    <w:rsid w:val="009E5593"/>
    <w:rsid w:val="009E619E"/>
    <w:rsid w:val="009E61EF"/>
    <w:rsid w:val="009E643F"/>
    <w:rsid w:val="009E652B"/>
    <w:rsid w:val="009E688A"/>
    <w:rsid w:val="009E714F"/>
    <w:rsid w:val="009E74A6"/>
    <w:rsid w:val="009E74E9"/>
    <w:rsid w:val="009E74FA"/>
    <w:rsid w:val="009E7569"/>
    <w:rsid w:val="009E7C59"/>
    <w:rsid w:val="009F2088"/>
    <w:rsid w:val="009F254E"/>
    <w:rsid w:val="009F2B98"/>
    <w:rsid w:val="009F3193"/>
    <w:rsid w:val="009F335B"/>
    <w:rsid w:val="009F3B24"/>
    <w:rsid w:val="009F42E7"/>
    <w:rsid w:val="009F4372"/>
    <w:rsid w:val="009F5EE1"/>
    <w:rsid w:val="009F620C"/>
    <w:rsid w:val="009F6618"/>
    <w:rsid w:val="009F68DB"/>
    <w:rsid w:val="009F6B26"/>
    <w:rsid w:val="009F6C10"/>
    <w:rsid w:val="009F6E3F"/>
    <w:rsid w:val="009F7278"/>
    <w:rsid w:val="009F7E39"/>
    <w:rsid w:val="00A0099B"/>
    <w:rsid w:val="00A00B03"/>
    <w:rsid w:val="00A00DB5"/>
    <w:rsid w:val="00A01096"/>
    <w:rsid w:val="00A0119D"/>
    <w:rsid w:val="00A014AE"/>
    <w:rsid w:val="00A02953"/>
    <w:rsid w:val="00A032BF"/>
    <w:rsid w:val="00A0358E"/>
    <w:rsid w:val="00A03C6C"/>
    <w:rsid w:val="00A03E73"/>
    <w:rsid w:val="00A0454B"/>
    <w:rsid w:val="00A04E00"/>
    <w:rsid w:val="00A05111"/>
    <w:rsid w:val="00A057D9"/>
    <w:rsid w:val="00A05C25"/>
    <w:rsid w:val="00A05C59"/>
    <w:rsid w:val="00A05C5E"/>
    <w:rsid w:val="00A05F85"/>
    <w:rsid w:val="00A06030"/>
    <w:rsid w:val="00A062E8"/>
    <w:rsid w:val="00A063F9"/>
    <w:rsid w:val="00A065AB"/>
    <w:rsid w:val="00A068A1"/>
    <w:rsid w:val="00A06A3E"/>
    <w:rsid w:val="00A06A9A"/>
    <w:rsid w:val="00A0743A"/>
    <w:rsid w:val="00A0765E"/>
    <w:rsid w:val="00A0780F"/>
    <w:rsid w:val="00A07FB5"/>
    <w:rsid w:val="00A10F72"/>
    <w:rsid w:val="00A10FFD"/>
    <w:rsid w:val="00A1157D"/>
    <w:rsid w:val="00A11606"/>
    <w:rsid w:val="00A11B87"/>
    <w:rsid w:val="00A11CF3"/>
    <w:rsid w:val="00A1224E"/>
    <w:rsid w:val="00A122E5"/>
    <w:rsid w:val="00A13D6B"/>
    <w:rsid w:val="00A14304"/>
    <w:rsid w:val="00A148DC"/>
    <w:rsid w:val="00A14BD7"/>
    <w:rsid w:val="00A14D4E"/>
    <w:rsid w:val="00A14EE3"/>
    <w:rsid w:val="00A1515F"/>
    <w:rsid w:val="00A160A4"/>
    <w:rsid w:val="00A1727D"/>
    <w:rsid w:val="00A17332"/>
    <w:rsid w:val="00A17753"/>
    <w:rsid w:val="00A17A87"/>
    <w:rsid w:val="00A17B5B"/>
    <w:rsid w:val="00A17FC7"/>
    <w:rsid w:val="00A203A2"/>
    <w:rsid w:val="00A2045C"/>
    <w:rsid w:val="00A2069F"/>
    <w:rsid w:val="00A20C1B"/>
    <w:rsid w:val="00A20E48"/>
    <w:rsid w:val="00A21152"/>
    <w:rsid w:val="00A21777"/>
    <w:rsid w:val="00A219DE"/>
    <w:rsid w:val="00A228F8"/>
    <w:rsid w:val="00A22A46"/>
    <w:rsid w:val="00A23049"/>
    <w:rsid w:val="00A232FD"/>
    <w:rsid w:val="00A23D50"/>
    <w:rsid w:val="00A2429E"/>
    <w:rsid w:val="00A24888"/>
    <w:rsid w:val="00A24946"/>
    <w:rsid w:val="00A25721"/>
    <w:rsid w:val="00A2592A"/>
    <w:rsid w:val="00A25CF1"/>
    <w:rsid w:val="00A2668A"/>
    <w:rsid w:val="00A26A39"/>
    <w:rsid w:val="00A26F0E"/>
    <w:rsid w:val="00A2710E"/>
    <w:rsid w:val="00A27376"/>
    <w:rsid w:val="00A27623"/>
    <w:rsid w:val="00A30A3B"/>
    <w:rsid w:val="00A30B0B"/>
    <w:rsid w:val="00A30DD1"/>
    <w:rsid w:val="00A31183"/>
    <w:rsid w:val="00A31512"/>
    <w:rsid w:val="00A31675"/>
    <w:rsid w:val="00A31AB1"/>
    <w:rsid w:val="00A3249C"/>
    <w:rsid w:val="00A3258B"/>
    <w:rsid w:val="00A3268D"/>
    <w:rsid w:val="00A3271D"/>
    <w:rsid w:val="00A32F54"/>
    <w:rsid w:val="00A3318B"/>
    <w:rsid w:val="00A337CB"/>
    <w:rsid w:val="00A33D72"/>
    <w:rsid w:val="00A3418B"/>
    <w:rsid w:val="00A34206"/>
    <w:rsid w:val="00A3444E"/>
    <w:rsid w:val="00A36101"/>
    <w:rsid w:val="00A3638E"/>
    <w:rsid w:val="00A36463"/>
    <w:rsid w:val="00A368F3"/>
    <w:rsid w:val="00A370C9"/>
    <w:rsid w:val="00A37C1D"/>
    <w:rsid w:val="00A37CC1"/>
    <w:rsid w:val="00A37D56"/>
    <w:rsid w:val="00A406B3"/>
    <w:rsid w:val="00A41516"/>
    <w:rsid w:val="00A420A0"/>
    <w:rsid w:val="00A42348"/>
    <w:rsid w:val="00A42657"/>
    <w:rsid w:val="00A42720"/>
    <w:rsid w:val="00A42B5B"/>
    <w:rsid w:val="00A43028"/>
    <w:rsid w:val="00A43117"/>
    <w:rsid w:val="00A4311B"/>
    <w:rsid w:val="00A43243"/>
    <w:rsid w:val="00A43BFF"/>
    <w:rsid w:val="00A44000"/>
    <w:rsid w:val="00A444C3"/>
    <w:rsid w:val="00A448B9"/>
    <w:rsid w:val="00A448E6"/>
    <w:rsid w:val="00A44B70"/>
    <w:rsid w:val="00A452D0"/>
    <w:rsid w:val="00A45D2E"/>
    <w:rsid w:val="00A460BD"/>
    <w:rsid w:val="00A46C6C"/>
    <w:rsid w:val="00A46CE7"/>
    <w:rsid w:val="00A46D6E"/>
    <w:rsid w:val="00A46DC4"/>
    <w:rsid w:val="00A47038"/>
    <w:rsid w:val="00A47432"/>
    <w:rsid w:val="00A47642"/>
    <w:rsid w:val="00A47DA0"/>
    <w:rsid w:val="00A502B5"/>
    <w:rsid w:val="00A50DDA"/>
    <w:rsid w:val="00A51CE5"/>
    <w:rsid w:val="00A52466"/>
    <w:rsid w:val="00A52AEA"/>
    <w:rsid w:val="00A53206"/>
    <w:rsid w:val="00A5348F"/>
    <w:rsid w:val="00A535A3"/>
    <w:rsid w:val="00A53622"/>
    <w:rsid w:val="00A53733"/>
    <w:rsid w:val="00A53DE5"/>
    <w:rsid w:val="00A53E3F"/>
    <w:rsid w:val="00A54128"/>
    <w:rsid w:val="00A55741"/>
    <w:rsid w:val="00A55E91"/>
    <w:rsid w:val="00A5613C"/>
    <w:rsid w:val="00A56174"/>
    <w:rsid w:val="00A56314"/>
    <w:rsid w:val="00A566E2"/>
    <w:rsid w:val="00A56A14"/>
    <w:rsid w:val="00A56D7E"/>
    <w:rsid w:val="00A56FFE"/>
    <w:rsid w:val="00A57454"/>
    <w:rsid w:val="00A602C9"/>
    <w:rsid w:val="00A6035B"/>
    <w:rsid w:val="00A61532"/>
    <w:rsid w:val="00A61C78"/>
    <w:rsid w:val="00A61F60"/>
    <w:rsid w:val="00A62646"/>
    <w:rsid w:val="00A629C0"/>
    <w:rsid w:val="00A631B1"/>
    <w:rsid w:val="00A63703"/>
    <w:rsid w:val="00A64E41"/>
    <w:rsid w:val="00A657F3"/>
    <w:rsid w:val="00A66220"/>
    <w:rsid w:val="00A66620"/>
    <w:rsid w:val="00A66A2E"/>
    <w:rsid w:val="00A66CE6"/>
    <w:rsid w:val="00A66FCA"/>
    <w:rsid w:val="00A6732F"/>
    <w:rsid w:val="00A6765C"/>
    <w:rsid w:val="00A67CA7"/>
    <w:rsid w:val="00A70FA7"/>
    <w:rsid w:val="00A71068"/>
    <w:rsid w:val="00A71541"/>
    <w:rsid w:val="00A71B21"/>
    <w:rsid w:val="00A71F56"/>
    <w:rsid w:val="00A7253E"/>
    <w:rsid w:val="00A73474"/>
    <w:rsid w:val="00A74238"/>
    <w:rsid w:val="00A74954"/>
    <w:rsid w:val="00A74FA9"/>
    <w:rsid w:val="00A75209"/>
    <w:rsid w:val="00A756A1"/>
    <w:rsid w:val="00A759B2"/>
    <w:rsid w:val="00A75B00"/>
    <w:rsid w:val="00A75FC4"/>
    <w:rsid w:val="00A76015"/>
    <w:rsid w:val="00A76251"/>
    <w:rsid w:val="00A76378"/>
    <w:rsid w:val="00A771C5"/>
    <w:rsid w:val="00A77B3D"/>
    <w:rsid w:val="00A80186"/>
    <w:rsid w:val="00A80284"/>
    <w:rsid w:val="00A81087"/>
    <w:rsid w:val="00A8266F"/>
    <w:rsid w:val="00A83854"/>
    <w:rsid w:val="00A838C1"/>
    <w:rsid w:val="00A84B0D"/>
    <w:rsid w:val="00A8506F"/>
    <w:rsid w:val="00A85172"/>
    <w:rsid w:val="00A86220"/>
    <w:rsid w:val="00A865B8"/>
    <w:rsid w:val="00A869FC"/>
    <w:rsid w:val="00A87EB8"/>
    <w:rsid w:val="00A90203"/>
    <w:rsid w:val="00A90D27"/>
    <w:rsid w:val="00A91269"/>
    <w:rsid w:val="00A912DB"/>
    <w:rsid w:val="00A9139C"/>
    <w:rsid w:val="00A92014"/>
    <w:rsid w:val="00A926E1"/>
    <w:rsid w:val="00A92D78"/>
    <w:rsid w:val="00A93BB3"/>
    <w:rsid w:val="00A94274"/>
    <w:rsid w:val="00A948A1"/>
    <w:rsid w:val="00A95494"/>
    <w:rsid w:val="00A954A3"/>
    <w:rsid w:val="00A957F3"/>
    <w:rsid w:val="00A9597C"/>
    <w:rsid w:val="00A96E08"/>
    <w:rsid w:val="00A97872"/>
    <w:rsid w:val="00A97BE7"/>
    <w:rsid w:val="00A97C49"/>
    <w:rsid w:val="00AA017C"/>
    <w:rsid w:val="00AA0269"/>
    <w:rsid w:val="00AA05B1"/>
    <w:rsid w:val="00AA0685"/>
    <w:rsid w:val="00AA0A8B"/>
    <w:rsid w:val="00AA0BAB"/>
    <w:rsid w:val="00AA0F3B"/>
    <w:rsid w:val="00AA3044"/>
    <w:rsid w:val="00AA39B9"/>
    <w:rsid w:val="00AA3C1C"/>
    <w:rsid w:val="00AA422D"/>
    <w:rsid w:val="00AA42D4"/>
    <w:rsid w:val="00AA49B6"/>
    <w:rsid w:val="00AA4B11"/>
    <w:rsid w:val="00AA4FDC"/>
    <w:rsid w:val="00AA5AA2"/>
    <w:rsid w:val="00AA6196"/>
    <w:rsid w:val="00AA6B91"/>
    <w:rsid w:val="00AA70BE"/>
    <w:rsid w:val="00AA78AB"/>
    <w:rsid w:val="00AA7C54"/>
    <w:rsid w:val="00AB07C5"/>
    <w:rsid w:val="00AB0AAE"/>
    <w:rsid w:val="00AB0E40"/>
    <w:rsid w:val="00AB159F"/>
    <w:rsid w:val="00AB1AB0"/>
    <w:rsid w:val="00AB1D18"/>
    <w:rsid w:val="00AB2302"/>
    <w:rsid w:val="00AB2B22"/>
    <w:rsid w:val="00AB2C5E"/>
    <w:rsid w:val="00AB3444"/>
    <w:rsid w:val="00AB38CB"/>
    <w:rsid w:val="00AB4A48"/>
    <w:rsid w:val="00AB51B1"/>
    <w:rsid w:val="00AB527F"/>
    <w:rsid w:val="00AB5871"/>
    <w:rsid w:val="00AB5EDE"/>
    <w:rsid w:val="00AB60DE"/>
    <w:rsid w:val="00AB6963"/>
    <w:rsid w:val="00AB6C5A"/>
    <w:rsid w:val="00AB77A8"/>
    <w:rsid w:val="00AB7EDA"/>
    <w:rsid w:val="00AC0FF1"/>
    <w:rsid w:val="00AC11C5"/>
    <w:rsid w:val="00AC1932"/>
    <w:rsid w:val="00AC196F"/>
    <w:rsid w:val="00AC1AA9"/>
    <w:rsid w:val="00AC1DEF"/>
    <w:rsid w:val="00AC1E27"/>
    <w:rsid w:val="00AC1F00"/>
    <w:rsid w:val="00AC1F05"/>
    <w:rsid w:val="00AC1FC1"/>
    <w:rsid w:val="00AC20A5"/>
    <w:rsid w:val="00AC3F7C"/>
    <w:rsid w:val="00AC4C55"/>
    <w:rsid w:val="00AC5451"/>
    <w:rsid w:val="00AC5A73"/>
    <w:rsid w:val="00AC5ED8"/>
    <w:rsid w:val="00AC6693"/>
    <w:rsid w:val="00AC6EAE"/>
    <w:rsid w:val="00AC741F"/>
    <w:rsid w:val="00AD1ABE"/>
    <w:rsid w:val="00AD1DA8"/>
    <w:rsid w:val="00AD257E"/>
    <w:rsid w:val="00AD2781"/>
    <w:rsid w:val="00AD2791"/>
    <w:rsid w:val="00AD2CB3"/>
    <w:rsid w:val="00AD2E00"/>
    <w:rsid w:val="00AD3134"/>
    <w:rsid w:val="00AD31B6"/>
    <w:rsid w:val="00AD34C2"/>
    <w:rsid w:val="00AD34E3"/>
    <w:rsid w:val="00AD37F5"/>
    <w:rsid w:val="00AD3EF5"/>
    <w:rsid w:val="00AD49AF"/>
    <w:rsid w:val="00AD4C56"/>
    <w:rsid w:val="00AD4C71"/>
    <w:rsid w:val="00AD521E"/>
    <w:rsid w:val="00AD6899"/>
    <w:rsid w:val="00AD6A2E"/>
    <w:rsid w:val="00AD6C8A"/>
    <w:rsid w:val="00AD7B0F"/>
    <w:rsid w:val="00AE03FA"/>
    <w:rsid w:val="00AE0ABB"/>
    <w:rsid w:val="00AE0E94"/>
    <w:rsid w:val="00AE139D"/>
    <w:rsid w:val="00AE154F"/>
    <w:rsid w:val="00AE1B5A"/>
    <w:rsid w:val="00AE1DE3"/>
    <w:rsid w:val="00AE2019"/>
    <w:rsid w:val="00AE216C"/>
    <w:rsid w:val="00AE22A9"/>
    <w:rsid w:val="00AE2532"/>
    <w:rsid w:val="00AE266F"/>
    <w:rsid w:val="00AE2AAD"/>
    <w:rsid w:val="00AE2B84"/>
    <w:rsid w:val="00AE3E9A"/>
    <w:rsid w:val="00AE42E0"/>
    <w:rsid w:val="00AE4EB1"/>
    <w:rsid w:val="00AE501A"/>
    <w:rsid w:val="00AE5533"/>
    <w:rsid w:val="00AE5944"/>
    <w:rsid w:val="00AE5F2C"/>
    <w:rsid w:val="00AE685C"/>
    <w:rsid w:val="00AE694C"/>
    <w:rsid w:val="00AE6BE2"/>
    <w:rsid w:val="00AE712A"/>
    <w:rsid w:val="00AE72C7"/>
    <w:rsid w:val="00AE7E7B"/>
    <w:rsid w:val="00AF04BE"/>
    <w:rsid w:val="00AF1B2B"/>
    <w:rsid w:val="00AF1D51"/>
    <w:rsid w:val="00AF2151"/>
    <w:rsid w:val="00AF2811"/>
    <w:rsid w:val="00AF286F"/>
    <w:rsid w:val="00AF33A4"/>
    <w:rsid w:val="00AF35AC"/>
    <w:rsid w:val="00AF3775"/>
    <w:rsid w:val="00AF4865"/>
    <w:rsid w:val="00AF48DC"/>
    <w:rsid w:val="00AF50FB"/>
    <w:rsid w:val="00AF54C5"/>
    <w:rsid w:val="00AF560C"/>
    <w:rsid w:val="00AF590A"/>
    <w:rsid w:val="00AF5944"/>
    <w:rsid w:val="00AF6591"/>
    <w:rsid w:val="00AF66DB"/>
    <w:rsid w:val="00AF6A01"/>
    <w:rsid w:val="00AF6DC4"/>
    <w:rsid w:val="00AF7780"/>
    <w:rsid w:val="00B0078F"/>
    <w:rsid w:val="00B02216"/>
    <w:rsid w:val="00B024D8"/>
    <w:rsid w:val="00B035D2"/>
    <w:rsid w:val="00B03FD1"/>
    <w:rsid w:val="00B04AF9"/>
    <w:rsid w:val="00B05221"/>
    <w:rsid w:val="00B05251"/>
    <w:rsid w:val="00B05562"/>
    <w:rsid w:val="00B05E1B"/>
    <w:rsid w:val="00B05F09"/>
    <w:rsid w:val="00B05F9E"/>
    <w:rsid w:val="00B066BE"/>
    <w:rsid w:val="00B06ABD"/>
    <w:rsid w:val="00B06C3C"/>
    <w:rsid w:val="00B06F4B"/>
    <w:rsid w:val="00B07183"/>
    <w:rsid w:val="00B071E3"/>
    <w:rsid w:val="00B074A3"/>
    <w:rsid w:val="00B075A2"/>
    <w:rsid w:val="00B07F54"/>
    <w:rsid w:val="00B100A7"/>
    <w:rsid w:val="00B10F34"/>
    <w:rsid w:val="00B11153"/>
    <w:rsid w:val="00B11774"/>
    <w:rsid w:val="00B12404"/>
    <w:rsid w:val="00B12704"/>
    <w:rsid w:val="00B129F8"/>
    <w:rsid w:val="00B12A71"/>
    <w:rsid w:val="00B135F3"/>
    <w:rsid w:val="00B138A5"/>
    <w:rsid w:val="00B13B52"/>
    <w:rsid w:val="00B14409"/>
    <w:rsid w:val="00B14813"/>
    <w:rsid w:val="00B154BE"/>
    <w:rsid w:val="00B15948"/>
    <w:rsid w:val="00B15D6A"/>
    <w:rsid w:val="00B16087"/>
    <w:rsid w:val="00B16B65"/>
    <w:rsid w:val="00B17F32"/>
    <w:rsid w:val="00B204D0"/>
    <w:rsid w:val="00B20C44"/>
    <w:rsid w:val="00B20CFC"/>
    <w:rsid w:val="00B21A35"/>
    <w:rsid w:val="00B21C55"/>
    <w:rsid w:val="00B2203E"/>
    <w:rsid w:val="00B22639"/>
    <w:rsid w:val="00B23DEB"/>
    <w:rsid w:val="00B23DF5"/>
    <w:rsid w:val="00B2411D"/>
    <w:rsid w:val="00B24638"/>
    <w:rsid w:val="00B247EC"/>
    <w:rsid w:val="00B249E2"/>
    <w:rsid w:val="00B253C8"/>
    <w:rsid w:val="00B253FE"/>
    <w:rsid w:val="00B2562F"/>
    <w:rsid w:val="00B2576A"/>
    <w:rsid w:val="00B2595A"/>
    <w:rsid w:val="00B25E4E"/>
    <w:rsid w:val="00B25ED6"/>
    <w:rsid w:val="00B269D7"/>
    <w:rsid w:val="00B26EA6"/>
    <w:rsid w:val="00B2702B"/>
    <w:rsid w:val="00B27D93"/>
    <w:rsid w:val="00B27F9C"/>
    <w:rsid w:val="00B301A7"/>
    <w:rsid w:val="00B30445"/>
    <w:rsid w:val="00B30E23"/>
    <w:rsid w:val="00B3115E"/>
    <w:rsid w:val="00B3137C"/>
    <w:rsid w:val="00B3256B"/>
    <w:rsid w:val="00B329FB"/>
    <w:rsid w:val="00B32A39"/>
    <w:rsid w:val="00B32F8E"/>
    <w:rsid w:val="00B3342F"/>
    <w:rsid w:val="00B33C7E"/>
    <w:rsid w:val="00B33F51"/>
    <w:rsid w:val="00B34507"/>
    <w:rsid w:val="00B346E9"/>
    <w:rsid w:val="00B34D6B"/>
    <w:rsid w:val="00B3559A"/>
    <w:rsid w:val="00B35B5D"/>
    <w:rsid w:val="00B35BF4"/>
    <w:rsid w:val="00B35CB3"/>
    <w:rsid w:val="00B366E7"/>
    <w:rsid w:val="00B36B67"/>
    <w:rsid w:val="00B37192"/>
    <w:rsid w:val="00B379F1"/>
    <w:rsid w:val="00B37BB8"/>
    <w:rsid w:val="00B37CCF"/>
    <w:rsid w:val="00B37E57"/>
    <w:rsid w:val="00B401AC"/>
    <w:rsid w:val="00B403EE"/>
    <w:rsid w:val="00B40A82"/>
    <w:rsid w:val="00B40AEF"/>
    <w:rsid w:val="00B412D2"/>
    <w:rsid w:val="00B41852"/>
    <w:rsid w:val="00B4224D"/>
    <w:rsid w:val="00B42976"/>
    <w:rsid w:val="00B42A82"/>
    <w:rsid w:val="00B42E82"/>
    <w:rsid w:val="00B43313"/>
    <w:rsid w:val="00B43562"/>
    <w:rsid w:val="00B43949"/>
    <w:rsid w:val="00B43A33"/>
    <w:rsid w:val="00B43E94"/>
    <w:rsid w:val="00B43F5D"/>
    <w:rsid w:val="00B44006"/>
    <w:rsid w:val="00B44577"/>
    <w:rsid w:val="00B4501B"/>
    <w:rsid w:val="00B45116"/>
    <w:rsid w:val="00B45683"/>
    <w:rsid w:val="00B46089"/>
    <w:rsid w:val="00B46AE3"/>
    <w:rsid w:val="00B46BE5"/>
    <w:rsid w:val="00B47AF1"/>
    <w:rsid w:val="00B50316"/>
    <w:rsid w:val="00B5111D"/>
    <w:rsid w:val="00B511FD"/>
    <w:rsid w:val="00B513E7"/>
    <w:rsid w:val="00B517B7"/>
    <w:rsid w:val="00B5195B"/>
    <w:rsid w:val="00B5204E"/>
    <w:rsid w:val="00B52704"/>
    <w:rsid w:val="00B52835"/>
    <w:rsid w:val="00B52AEC"/>
    <w:rsid w:val="00B530DB"/>
    <w:rsid w:val="00B530E7"/>
    <w:rsid w:val="00B53152"/>
    <w:rsid w:val="00B533C1"/>
    <w:rsid w:val="00B534CD"/>
    <w:rsid w:val="00B53CE0"/>
    <w:rsid w:val="00B53DD4"/>
    <w:rsid w:val="00B5416C"/>
    <w:rsid w:val="00B5544E"/>
    <w:rsid w:val="00B5598C"/>
    <w:rsid w:val="00B55FF9"/>
    <w:rsid w:val="00B5604D"/>
    <w:rsid w:val="00B5609E"/>
    <w:rsid w:val="00B5788F"/>
    <w:rsid w:val="00B57989"/>
    <w:rsid w:val="00B6012B"/>
    <w:rsid w:val="00B60516"/>
    <w:rsid w:val="00B60638"/>
    <w:rsid w:val="00B60A58"/>
    <w:rsid w:val="00B60A7D"/>
    <w:rsid w:val="00B61895"/>
    <w:rsid w:val="00B61BF5"/>
    <w:rsid w:val="00B6286D"/>
    <w:rsid w:val="00B630DD"/>
    <w:rsid w:val="00B63CAF"/>
    <w:rsid w:val="00B64869"/>
    <w:rsid w:val="00B64F38"/>
    <w:rsid w:val="00B64F91"/>
    <w:rsid w:val="00B6587D"/>
    <w:rsid w:val="00B65A01"/>
    <w:rsid w:val="00B65C77"/>
    <w:rsid w:val="00B65D0C"/>
    <w:rsid w:val="00B661E0"/>
    <w:rsid w:val="00B6639C"/>
    <w:rsid w:val="00B665A8"/>
    <w:rsid w:val="00B67087"/>
    <w:rsid w:val="00B670A3"/>
    <w:rsid w:val="00B67A38"/>
    <w:rsid w:val="00B67AF5"/>
    <w:rsid w:val="00B67E13"/>
    <w:rsid w:val="00B70014"/>
    <w:rsid w:val="00B70408"/>
    <w:rsid w:val="00B705FF"/>
    <w:rsid w:val="00B70C81"/>
    <w:rsid w:val="00B70DE5"/>
    <w:rsid w:val="00B71320"/>
    <w:rsid w:val="00B717E7"/>
    <w:rsid w:val="00B71B70"/>
    <w:rsid w:val="00B724E8"/>
    <w:rsid w:val="00B72C62"/>
    <w:rsid w:val="00B72D80"/>
    <w:rsid w:val="00B73800"/>
    <w:rsid w:val="00B739B0"/>
    <w:rsid w:val="00B744F1"/>
    <w:rsid w:val="00B74D1F"/>
    <w:rsid w:val="00B74E6F"/>
    <w:rsid w:val="00B74E8D"/>
    <w:rsid w:val="00B75072"/>
    <w:rsid w:val="00B7515A"/>
    <w:rsid w:val="00B75342"/>
    <w:rsid w:val="00B75398"/>
    <w:rsid w:val="00B757DE"/>
    <w:rsid w:val="00B75F8B"/>
    <w:rsid w:val="00B76174"/>
    <w:rsid w:val="00B76476"/>
    <w:rsid w:val="00B76859"/>
    <w:rsid w:val="00B76E6F"/>
    <w:rsid w:val="00B7714B"/>
    <w:rsid w:val="00B77C2E"/>
    <w:rsid w:val="00B77EF7"/>
    <w:rsid w:val="00B80584"/>
    <w:rsid w:val="00B8079A"/>
    <w:rsid w:val="00B809D1"/>
    <w:rsid w:val="00B80BEF"/>
    <w:rsid w:val="00B81002"/>
    <w:rsid w:val="00B81488"/>
    <w:rsid w:val="00B81BFE"/>
    <w:rsid w:val="00B8233D"/>
    <w:rsid w:val="00B825D6"/>
    <w:rsid w:val="00B827E0"/>
    <w:rsid w:val="00B82BCE"/>
    <w:rsid w:val="00B83940"/>
    <w:rsid w:val="00B83986"/>
    <w:rsid w:val="00B839FA"/>
    <w:rsid w:val="00B83B16"/>
    <w:rsid w:val="00B848DF"/>
    <w:rsid w:val="00B849CD"/>
    <w:rsid w:val="00B8520F"/>
    <w:rsid w:val="00B857C8"/>
    <w:rsid w:val="00B859BA"/>
    <w:rsid w:val="00B86D3F"/>
    <w:rsid w:val="00B87313"/>
    <w:rsid w:val="00B873EB"/>
    <w:rsid w:val="00B87A5F"/>
    <w:rsid w:val="00B87D77"/>
    <w:rsid w:val="00B87DE9"/>
    <w:rsid w:val="00B87EBD"/>
    <w:rsid w:val="00B90042"/>
    <w:rsid w:val="00B90752"/>
    <w:rsid w:val="00B90929"/>
    <w:rsid w:val="00B909CE"/>
    <w:rsid w:val="00B90A89"/>
    <w:rsid w:val="00B91355"/>
    <w:rsid w:val="00B9173A"/>
    <w:rsid w:val="00B926F8"/>
    <w:rsid w:val="00B92A02"/>
    <w:rsid w:val="00B92B91"/>
    <w:rsid w:val="00B92FE6"/>
    <w:rsid w:val="00B9300F"/>
    <w:rsid w:val="00B93150"/>
    <w:rsid w:val="00B938C3"/>
    <w:rsid w:val="00B943E2"/>
    <w:rsid w:val="00B9441B"/>
    <w:rsid w:val="00B954EA"/>
    <w:rsid w:val="00B9605A"/>
    <w:rsid w:val="00B9638E"/>
    <w:rsid w:val="00B96A61"/>
    <w:rsid w:val="00B96F01"/>
    <w:rsid w:val="00B97360"/>
    <w:rsid w:val="00B974A6"/>
    <w:rsid w:val="00B976C6"/>
    <w:rsid w:val="00BA02D3"/>
    <w:rsid w:val="00BA1343"/>
    <w:rsid w:val="00BA157F"/>
    <w:rsid w:val="00BA16D8"/>
    <w:rsid w:val="00BA1B07"/>
    <w:rsid w:val="00BA1E00"/>
    <w:rsid w:val="00BA21A2"/>
    <w:rsid w:val="00BA2264"/>
    <w:rsid w:val="00BA2F8D"/>
    <w:rsid w:val="00BA304A"/>
    <w:rsid w:val="00BA326B"/>
    <w:rsid w:val="00BA3759"/>
    <w:rsid w:val="00BA391A"/>
    <w:rsid w:val="00BA3A1B"/>
    <w:rsid w:val="00BA4764"/>
    <w:rsid w:val="00BA4D48"/>
    <w:rsid w:val="00BA56BF"/>
    <w:rsid w:val="00BA586D"/>
    <w:rsid w:val="00BA5A2D"/>
    <w:rsid w:val="00BA5A52"/>
    <w:rsid w:val="00BA5FE5"/>
    <w:rsid w:val="00BA60B8"/>
    <w:rsid w:val="00BA64C1"/>
    <w:rsid w:val="00BA6828"/>
    <w:rsid w:val="00BA6F40"/>
    <w:rsid w:val="00BA704D"/>
    <w:rsid w:val="00BB01C9"/>
    <w:rsid w:val="00BB0725"/>
    <w:rsid w:val="00BB08E9"/>
    <w:rsid w:val="00BB0C50"/>
    <w:rsid w:val="00BB0D40"/>
    <w:rsid w:val="00BB0D5A"/>
    <w:rsid w:val="00BB1A54"/>
    <w:rsid w:val="00BB1B60"/>
    <w:rsid w:val="00BB1D9E"/>
    <w:rsid w:val="00BB2594"/>
    <w:rsid w:val="00BB2DDE"/>
    <w:rsid w:val="00BB39B4"/>
    <w:rsid w:val="00BB3A85"/>
    <w:rsid w:val="00BB3F9F"/>
    <w:rsid w:val="00BB41AC"/>
    <w:rsid w:val="00BB47DC"/>
    <w:rsid w:val="00BB4842"/>
    <w:rsid w:val="00BB4FA2"/>
    <w:rsid w:val="00BB514A"/>
    <w:rsid w:val="00BB57E4"/>
    <w:rsid w:val="00BB5CFA"/>
    <w:rsid w:val="00BB6368"/>
    <w:rsid w:val="00BB7363"/>
    <w:rsid w:val="00BB7C0B"/>
    <w:rsid w:val="00BB7F45"/>
    <w:rsid w:val="00BC0028"/>
    <w:rsid w:val="00BC00E0"/>
    <w:rsid w:val="00BC014C"/>
    <w:rsid w:val="00BC053E"/>
    <w:rsid w:val="00BC07B1"/>
    <w:rsid w:val="00BC17EC"/>
    <w:rsid w:val="00BC22A0"/>
    <w:rsid w:val="00BC280B"/>
    <w:rsid w:val="00BC28C2"/>
    <w:rsid w:val="00BC2AA3"/>
    <w:rsid w:val="00BC34EB"/>
    <w:rsid w:val="00BC3B50"/>
    <w:rsid w:val="00BC4AD2"/>
    <w:rsid w:val="00BC4B22"/>
    <w:rsid w:val="00BC4C72"/>
    <w:rsid w:val="00BC4EE1"/>
    <w:rsid w:val="00BC5037"/>
    <w:rsid w:val="00BC56CA"/>
    <w:rsid w:val="00BC59A5"/>
    <w:rsid w:val="00BC5D0A"/>
    <w:rsid w:val="00BC63C5"/>
    <w:rsid w:val="00BC7014"/>
    <w:rsid w:val="00BC7763"/>
    <w:rsid w:val="00BC7810"/>
    <w:rsid w:val="00BC7B40"/>
    <w:rsid w:val="00BD02CD"/>
    <w:rsid w:val="00BD0948"/>
    <w:rsid w:val="00BD1163"/>
    <w:rsid w:val="00BD139B"/>
    <w:rsid w:val="00BD15FC"/>
    <w:rsid w:val="00BD2D9C"/>
    <w:rsid w:val="00BD2ED5"/>
    <w:rsid w:val="00BD2F19"/>
    <w:rsid w:val="00BD3837"/>
    <w:rsid w:val="00BD3DF7"/>
    <w:rsid w:val="00BD3E27"/>
    <w:rsid w:val="00BD4C42"/>
    <w:rsid w:val="00BD4D51"/>
    <w:rsid w:val="00BD5335"/>
    <w:rsid w:val="00BD53D6"/>
    <w:rsid w:val="00BD5643"/>
    <w:rsid w:val="00BD5868"/>
    <w:rsid w:val="00BD5E1B"/>
    <w:rsid w:val="00BD61B4"/>
    <w:rsid w:val="00BD6243"/>
    <w:rsid w:val="00BD672F"/>
    <w:rsid w:val="00BD675A"/>
    <w:rsid w:val="00BD6A36"/>
    <w:rsid w:val="00BD74A8"/>
    <w:rsid w:val="00BD7CCF"/>
    <w:rsid w:val="00BD7D3E"/>
    <w:rsid w:val="00BD7F9C"/>
    <w:rsid w:val="00BE0749"/>
    <w:rsid w:val="00BE07B8"/>
    <w:rsid w:val="00BE0A07"/>
    <w:rsid w:val="00BE121F"/>
    <w:rsid w:val="00BE20CB"/>
    <w:rsid w:val="00BE2545"/>
    <w:rsid w:val="00BE2E33"/>
    <w:rsid w:val="00BE399B"/>
    <w:rsid w:val="00BE46E8"/>
    <w:rsid w:val="00BE4822"/>
    <w:rsid w:val="00BE514E"/>
    <w:rsid w:val="00BE6DEA"/>
    <w:rsid w:val="00BE75CD"/>
    <w:rsid w:val="00BE7A2A"/>
    <w:rsid w:val="00BE7F9A"/>
    <w:rsid w:val="00BF035C"/>
    <w:rsid w:val="00BF06EC"/>
    <w:rsid w:val="00BF0DE4"/>
    <w:rsid w:val="00BF1053"/>
    <w:rsid w:val="00BF17C8"/>
    <w:rsid w:val="00BF1DFD"/>
    <w:rsid w:val="00BF23F8"/>
    <w:rsid w:val="00BF24AB"/>
    <w:rsid w:val="00BF299D"/>
    <w:rsid w:val="00BF2ACD"/>
    <w:rsid w:val="00BF2AD8"/>
    <w:rsid w:val="00BF2F28"/>
    <w:rsid w:val="00BF3586"/>
    <w:rsid w:val="00BF35D9"/>
    <w:rsid w:val="00BF3C0C"/>
    <w:rsid w:val="00BF3E55"/>
    <w:rsid w:val="00BF448E"/>
    <w:rsid w:val="00BF45AE"/>
    <w:rsid w:val="00BF4963"/>
    <w:rsid w:val="00BF57B4"/>
    <w:rsid w:val="00BF58FD"/>
    <w:rsid w:val="00BF62CF"/>
    <w:rsid w:val="00BF65FF"/>
    <w:rsid w:val="00BF688E"/>
    <w:rsid w:val="00BF6D37"/>
    <w:rsid w:val="00BF7ACE"/>
    <w:rsid w:val="00BF7D66"/>
    <w:rsid w:val="00C00CD9"/>
    <w:rsid w:val="00C00E67"/>
    <w:rsid w:val="00C011B5"/>
    <w:rsid w:val="00C02123"/>
    <w:rsid w:val="00C0272B"/>
    <w:rsid w:val="00C02E82"/>
    <w:rsid w:val="00C03310"/>
    <w:rsid w:val="00C035BF"/>
    <w:rsid w:val="00C03D8B"/>
    <w:rsid w:val="00C0410B"/>
    <w:rsid w:val="00C0479B"/>
    <w:rsid w:val="00C048AC"/>
    <w:rsid w:val="00C04990"/>
    <w:rsid w:val="00C049B0"/>
    <w:rsid w:val="00C04A38"/>
    <w:rsid w:val="00C04B84"/>
    <w:rsid w:val="00C05121"/>
    <w:rsid w:val="00C056EF"/>
    <w:rsid w:val="00C058BF"/>
    <w:rsid w:val="00C05CBA"/>
    <w:rsid w:val="00C064B3"/>
    <w:rsid w:val="00C06670"/>
    <w:rsid w:val="00C069FC"/>
    <w:rsid w:val="00C06AC9"/>
    <w:rsid w:val="00C06DDE"/>
    <w:rsid w:val="00C07A9D"/>
    <w:rsid w:val="00C10114"/>
    <w:rsid w:val="00C10580"/>
    <w:rsid w:val="00C1095E"/>
    <w:rsid w:val="00C10DC3"/>
    <w:rsid w:val="00C11752"/>
    <w:rsid w:val="00C12F34"/>
    <w:rsid w:val="00C13661"/>
    <w:rsid w:val="00C14454"/>
    <w:rsid w:val="00C14856"/>
    <w:rsid w:val="00C14AA0"/>
    <w:rsid w:val="00C15130"/>
    <w:rsid w:val="00C15278"/>
    <w:rsid w:val="00C15665"/>
    <w:rsid w:val="00C15F62"/>
    <w:rsid w:val="00C163B2"/>
    <w:rsid w:val="00C16BF5"/>
    <w:rsid w:val="00C1729B"/>
    <w:rsid w:val="00C17654"/>
    <w:rsid w:val="00C20342"/>
    <w:rsid w:val="00C20D17"/>
    <w:rsid w:val="00C21197"/>
    <w:rsid w:val="00C2138E"/>
    <w:rsid w:val="00C214ED"/>
    <w:rsid w:val="00C220E2"/>
    <w:rsid w:val="00C222AD"/>
    <w:rsid w:val="00C234A8"/>
    <w:rsid w:val="00C2350E"/>
    <w:rsid w:val="00C235EF"/>
    <w:rsid w:val="00C23690"/>
    <w:rsid w:val="00C23881"/>
    <w:rsid w:val="00C23F83"/>
    <w:rsid w:val="00C24007"/>
    <w:rsid w:val="00C24049"/>
    <w:rsid w:val="00C247B9"/>
    <w:rsid w:val="00C24B89"/>
    <w:rsid w:val="00C24F18"/>
    <w:rsid w:val="00C2589A"/>
    <w:rsid w:val="00C25DA5"/>
    <w:rsid w:val="00C26A0A"/>
    <w:rsid w:val="00C272F2"/>
    <w:rsid w:val="00C27B18"/>
    <w:rsid w:val="00C30047"/>
    <w:rsid w:val="00C30BF3"/>
    <w:rsid w:val="00C3121E"/>
    <w:rsid w:val="00C32A6E"/>
    <w:rsid w:val="00C33595"/>
    <w:rsid w:val="00C335DA"/>
    <w:rsid w:val="00C33706"/>
    <w:rsid w:val="00C33AE0"/>
    <w:rsid w:val="00C33BB3"/>
    <w:rsid w:val="00C33D2C"/>
    <w:rsid w:val="00C3453F"/>
    <w:rsid w:val="00C346AE"/>
    <w:rsid w:val="00C34E45"/>
    <w:rsid w:val="00C35419"/>
    <w:rsid w:val="00C3550C"/>
    <w:rsid w:val="00C3575D"/>
    <w:rsid w:val="00C35BE0"/>
    <w:rsid w:val="00C36205"/>
    <w:rsid w:val="00C366C7"/>
    <w:rsid w:val="00C36802"/>
    <w:rsid w:val="00C378F2"/>
    <w:rsid w:val="00C403B1"/>
    <w:rsid w:val="00C40505"/>
    <w:rsid w:val="00C406BD"/>
    <w:rsid w:val="00C407EB"/>
    <w:rsid w:val="00C4085D"/>
    <w:rsid w:val="00C40FE3"/>
    <w:rsid w:val="00C41093"/>
    <w:rsid w:val="00C4156C"/>
    <w:rsid w:val="00C416AB"/>
    <w:rsid w:val="00C42BF1"/>
    <w:rsid w:val="00C43237"/>
    <w:rsid w:val="00C4348E"/>
    <w:rsid w:val="00C4362F"/>
    <w:rsid w:val="00C43A03"/>
    <w:rsid w:val="00C46637"/>
    <w:rsid w:val="00C469DC"/>
    <w:rsid w:val="00C4712D"/>
    <w:rsid w:val="00C47961"/>
    <w:rsid w:val="00C47E87"/>
    <w:rsid w:val="00C5009C"/>
    <w:rsid w:val="00C50F2E"/>
    <w:rsid w:val="00C517CF"/>
    <w:rsid w:val="00C51D1D"/>
    <w:rsid w:val="00C52325"/>
    <w:rsid w:val="00C5259C"/>
    <w:rsid w:val="00C52BF9"/>
    <w:rsid w:val="00C530CF"/>
    <w:rsid w:val="00C53C49"/>
    <w:rsid w:val="00C54559"/>
    <w:rsid w:val="00C5460C"/>
    <w:rsid w:val="00C5551A"/>
    <w:rsid w:val="00C5568A"/>
    <w:rsid w:val="00C55CC3"/>
    <w:rsid w:val="00C55EDA"/>
    <w:rsid w:val="00C56962"/>
    <w:rsid w:val="00C56CB5"/>
    <w:rsid w:val="00C57D06"/>
    <w:rsid w:val="00C6014E"/>
    <w:rsid w:val="00C6087F"/>
    <w:rsid w:val="00C60A3C"/>
    <w:rsid w:val="00C60D88"/>
    <w:rsid w:val="00C6146E"/>
    <w:rsid w:val="00C61784"/>
    <w:rsid w:val="00C6216E"/>
    <w:rsid w:val="00C6291F"/>
    <w:rsid w:val="00C62D0F"/>
    <w:rsid w:val="00C634EE"/>
    <w:rsid w:val="00C63B21"/>
    <w:rsid w:val="00C65338"/>
    <w:rsid w:val="00C6566F"/>
    <w:rsid w:val="00C6605B"/>
    <w:rsid w:val="00C6614A"/>
    <w:rsid w:val="00C66894"/>
    <w:rsid w:val="00C669D7"/>
    <w:rsid w:val="00C66AB6"/>
    <w:rsid w:val="00C66F66"/>
    <w:rsid w:val="00C67A4A"/>
    <w:rsid w:val="00C70390"/>
    <w:rsid w:val="00C70B54"/>
    <w:rsid w:val="00C710A4"/>
    <w:rsid w:val="00C7120C"/>
    <w:rsid w:val="00C71272"/>
    <w:rsid w:val="00C7183C"/>
    <w:rsid w:val="00C718AB"/>
    <w:rsid w:val="00C71A08"/>
    <w:rsid w:val="00C71A20"/>
    <w:rsid w:val="00C720EB"/>
    <w:rsid w:val="00C7227C"/>
    <w:rsid w:val="00C7228A"/>
    <w:rsid w:val="00C72EA8"/>
    <w:rsid w:val="00C7326B"/>
    <w:rsid w:val="00C737ED"/>
    <w:rsid w:val="00C73DE6"/>
    <w:rsid w:val="00C74703"/>
    <w:rsid w:val="00C74949"/>
    <w:rsid w:val="00C749A2"/>
    <w:rsid w:val="00C74D4D"/>
    <w:rsid w:val="00C75396"/>
    <w:rsid w:val="00C753F5"/>
    <w:rsid w:val="00C7565B"/>
    <w:rsid w:val="00C75DC8"/>
    <w:rsid w:val="00C764B1"/>
    <w:rsid w:val="00C76510"/>
    <w:rsid w:val="00C77624"/>
    <w:rsid w:val="00C77FDF"/>
    <w:rsid w:val="00C803F8"/>
    <w:rsid w:val="00C805EF"/>
    <w:rsid w:val="00C807B9"/>
    <w:rsid w:val="00C80E97"/>
    <w:rsid w:val="00C81478"/>
    <w:rsid w:val="00C8153B"/>
    <w:rsid w:val="00C815F2"/>
    <w:rsid w:val="00C818B1"/>
    <w:rsid w:val="00C81F37"/>
    <w:rsid w:val="00C8201F"/>
    <w:rsid w:val="00C83235"/>
    <w:rsid w:val="00C83A46"/>
    <w:rsid w:val="00C83A6A"/>
    <w:rsid w:val="00C8459D"/>
    <w:rsid w:val="00C84A32"/>
    <w:rsid w:val="00C84BD3"/>
    <w:rsid w:val="00C85925"/>
    <w:rsid w:val="00C85A4F"/>
    <w:rsid w:val="00C85E9D"/>
    <w:rsid w:val="00C8683F"/>
    <w:rsid w:val="00C86C41"/>
    <w:rsid w:val="00C86D71"/>
    <w:rsid w:val="00C871F7"/>
    <w:rsid w:val="00C87314"/>
    <w:rsid w:val="00C878EC"/>
    <w:rsid w:val="00C87AB0"/>
    <w:rsid w:val="00C87D04"/>
    <w:rsid w:val="00C87DF9"/>
    <w:rsid w:val="00C908A2"/>
    <w:rsid w:val="00C90F94"/>
    <w:rsid w:val="00C9101D"/>
    <w:rsid w:val="00C910BC"/>
    <w:rsid w:val="00C914A1"/>
    <w:rsid w:val="00C91AA4"/>
    <w:rsid w:val="00C91D31"/>
    <w:rsid w:val="00C9291E"/>
    <w:rsid w:val="00C92A38"/>
    <w:rsid w:val="00C92B2F"/>
    <w:rsid w:val="00C92B4E"/>
    <w:rsid w:val="00C92EF8"/>
    <w:rsid w:val="00C9399A"/>
    <w:rsid w:val="00C93AB7"/>
    <w:rsid w:val="00C94BFD"/>
    <w:rsid w:val="00C94C90"/>
    <w:rsid w:val="00C94DA6"/>
    <w:rsid w:val="00C95424"/>
    <w:rsid w:val="00C95470"/>
    <w:rsid w:val="00C9577F"/>
    <w:rsid w:val="00C95842"/>
    <w:rsid w:val="00C95E85"/>
    <w:rsid w:val="00C968FA"/>
    <w:rsid w:val="00C97372"/>
    <w:rsid w:val="00C9780C"/>
    <w:rsid w:val="00CA01AD"/>
    <w:rsid w:val="00CA03DD"/>
    <w:rsid w:val="00CA0569"/>
    <w:rsid w:val="00CA0978"/>
    <w:rsid w:val="00CA1CFE"/>
    <w:rsid w:val="00CA2235"/>
    <w:rsid w:val="00CA2480"/>
    <w:rsid w:val="00CA26C9"/>
    <w:rsid w:val="00CA2ABB"/>
    <w:rsid w:val="00CA2DE6"/>
    <w:rsid w:val="00CA3686"/>
    <w:rsid w:val="00CA3BCC"/>
    <w:rsid w:val="00CA3E12"/>
    <w:rsid w:val="00CA4033"/>
    <w:rsid w:val="00CA4462"/>
    <w:rsid w:val="00CA47EF"/>
    <w:rsid w:val="00CA527F"/>
    <w:rsid w:val="00CA64ED"/>
    <w:rsid w:val="00CA6686"/>
    <w:rsid w:val="00CA7427"/>
    <w:rsid w:val="00CA7718"/>
    <w:rsid w:val="00CA7EBE"/>
    <w:rsid w:val="00CB029B"/>
    <w:rsid w:val="00CB10E4"/>
    <w:rsid w:val="00CB112B"/>
    <w:rsid w:val="00CB1377"/>
    <w:rsid w:val="00CB1D18"/>
    <w:rsid w:val="00CB209C"/>
    <w:rsid w:val="00CB210B"/>
    <w:rsid w:val="00CB2250"/>
    <w:rsid w:val="00CB283F"/>
    <w:rsid w:val="00CB28B3"/>
    <w:rsid w:val="00CB2999"/>
    <w:rsid w:val="00CB3374"/>
    <w:rsid w:val="00CB475E"/>
    <w:rsid w:val="00CB4D0A"/>
    <w:rsid w:val="00CB5474"/>
    <w:rsid w:val="00CB5B13"/>
    <w:rsid w:val="00CB6272"/>
    <w:rsid w:val="00CB7298"/>
    <w:rsid w:val="00CB7F29"/>
    <w:rsid w:val="00CC09B3"/>
    <w:rsid w:val="00CC0A6A"/>
    <w:rsid w:val="00CC0F68"/>
    <w:rsid w:val="00CC1280"/>
    <w:rsid w:val="00CC12A3"/>
    <w:rsid w:val="00CC1434"/>
    <w:rsid w:val="00CC14F4"/>
    <w:rsid w:val="00CC199B"/>
    <w:rsid w:val="00CC26C3"/>
    <w:rsid w:val="00CC276A"/>
    <w:rsid w:val="00CC3365"/>
    <w:rsid w:val="00CC3402"/>
    <w:rsid w:val="00CC351E"/>
    <w:rsid w:val="00CC4025"/>
    <w:rsid w:val="00CC43EA"/>
    <w:rsid w:val="00CC4594"/>
    <w:rsid w:val="00CC540C"/>
    <w:rsid w:val="00CC550B"/>
    <w:rsid w:val="00CC599A"/>
    <w:rsid w:val="00CC5BFA"/>
    <w:rsid w:val="00CC6034"/>
    <w:rsid w:val="00CC6912"/>
    <w:rsid w:val="00CD143A"/>
    <w:rsid w:val="00CD1476"/>
    <w:rsid w:val="00CD19AC"/>
    <w:rsid w:val="00CD1A82"/>
    <w:rsid w:val="00CD276D"/>
    <w:rsid w:val="00CD2F6F"/>
    <w:rsid w:val="00CD364E"/>
    <w:rsid w:val="00CD39B9"/>
    <w:rsid w:val="00CD45E3"/>
    <w:rsid w:val="00CD4A68"/>
    <w:rsid w:val="00CD5516"/>
    <w:rsid w:val="00CD58F9"/>
    <w:rsid w:val="00CD5C7A"/>
    <w:rsid w:val="00CD6462"/>
    <w:rsid w:val="00CD64DD"/>
    <w:rsid w:val="00CD6A46"/>
    <w:rsid w:val="00CD6CA9"/>
    <w:rsid w:val="00CD6E07"/>
    <w:rsid w:val="00CD6E91"/>
    <w:rsid w:val="00CD7116"/>
    <w:rsid w:val="00CD75C0"/>
    <w:rsid w:val="00CD7773"/>
    <w:rsid w:val="00CD7809"/>
    <w:rsid w:val="00CE0348"/>
    <w:rsid w:val="00CE042D"/>
    <w:rsid w:val="00CE0B5B"/>
    <w:rsid w:val="00CE1005"/>
    <w:rsid w:val="00CE1109"/>
    <w:rsid w:val="00CE1166"/>
    <w:rsid w:val="00CE2339"/>
    <w:rsid w:val="00CE24C8"/>
    <w:rsid w:val="00CE2C63"/>
    <w:rsid w:val="00CE2E9E"/>
    <w:rsid w:val="00CE31D5"/>
    <w:rsid w:val="00CE33F6"/>
    <w:rsid w:val="00CE345D"/>
    <w:rsid w:val="00CE3674"/>
    <w:rsid w:val="00CE4372"/>
    <w:rsid w:val="00CE4432"/>
    <w:rsid w:val="00CE4B7A"/>
    <w:rsid w:val="00CE4BDC"/>
    <w:rsid w:val="00CE5364"/>
    <w:rsid w:val="00CE54ED"/>
    <w:rsid w:val="00CE5EEA"/>
    <w:rsid w:val="00CE6300"/>
    <w:rsid w:val="00CE6803"/>
    <w:rsid w:val="00CE68BB"/>
    <w:rsid w:val="00CE70F8"/>
    <w:rsid w:val="00CE7BCB"/>
    <w:rsid w:val="00CF07BD"/>
    <w:rsid w:val="00CF0AF4"/>
    <w:rsid w:val="00CF0F08"/>
    <w:rsid w:val="00CF165C"/>
    <w:rsid w:val="00CF23F4"/>
    <w:rsid w:val="00CF2B09"/>
    <w:rsid w:val="00CF35DD"/>
    <w:rsid w:val="00CF47C8"/>
    <w:rsid w:val="00CF48B0"/>
    <w:rsid w:val="00CF496E"/>
    <w:rsid w:val="00CF4C76"/>
    <w:rsid w:val="00CF5521"/>
    <w:rsid w:val="00CF5F42"/>
    <w:rsid w:val="00CF6DBE"/>
    <w:rsid w:val="00CF7170"/>
    <w:rsid w:val="00CF7EFB"/>
    <w:rsid w:val="00D001F9"/>
    <w:rsid w:val="00D00E46"/>
    <w:rsid w:val="00D01D04"/>
    <w:rsid w:val="00D02191"/>
    <w:rsid w:val="00D02867"/>
    <w:rsid w:val="00D02C2E"/>
    <w:rsid w:val="00D02E41"/>
    <w:rsid w:val="00D02ED3"/>
    <w:rsid w:val="00D03C25"/>
    <w:rsid w:val="00D03C90"/>
    <w:rsid w:val="00D045D7"/>
    <w:rsid w:val="00D047A9"/>
    <w:rsid w:val="00D04A98"/>
    <w:rsid w:val="00D04EDE"/>
    <w:rsid w:val="00D04FEC"/>
    <w:rsid w:val="00D058A9"/>
    <w:rsid w:val="00D05C6E"/>
    <w:rsid w:val="00D06C66"/>
    <w:rsid w:val="00D0768D"/>
    <w:rsid w:val="00D0789B"/>
    <w:rsid w:val="00D07946"/>
    <w:rsid w:val="00D10273"/>
    <w:rsid w:val="00D10AAB"/>
    <w:rsid w:val="00D10E11"/>
    <w:rsid w:val="00D10F52"/>
    <w:rsid w:val="00D11BE5"/>
    <w:rsid w:val="00D11E67"/>
    <w:rsid w:val="00D1204F"/>
    <w:rsid w:val="00D1286A"/>
    <w:rsid w:val="00D12999"/>
    <w:rsid w:val="00D12B7A"/>
    <w:rsid w:val="00D1350D"/>
    <w:rsid w:val="00D13A08"/>
    <w:rsid w:val="00D14476"/>
    <w:rsid w:val="00D15A2A"/>
    <w:rsid w:val="00D16067"/>
    <w:rsid w:val="00D16292"/>
    <w:rsid w:val="00D1666D"/>
    <w:rsid w:val="00D173DA"/>
    <w:rsid w:val="00D174C8"/>
    <w:rsid w:val="00D17515"/>
    <w:rsid w:val="00D17BF3"/>
    <w:rsid w:val="00D20D48"/>
    <w:rsid w:val="00D20D9A"/>
    <w:rsid w:val="00D2109B"/>
    <w:rsid w:val="00D210EB"/>
    <w:rsid w:val="00D215D5"/>
    <w:rsid w:val="00D22587"/>
    <w:rsid w:val="00D22C3D"/>
    <w:rsid w:val="00D22C40"/>
    <w:rsid w:val="00D23C53"/>
    <w:rsid w:val="00D246FE"/>
    <w:rsid w:val="00D2481E"/>
    <w:rsid w:val="00D24E64"/>
    <w:rsid w:val="00D25049"/>
    <w:rsid w:val="00D250E7"/>
    <w:rsid w:val="00D2564C"/>
    <w:rsid w:val="00D25E63"/>
    <w:rsid w:val="00D26611"/>
    <w:rsid w:val="00D26818"/>
    <w:rsid w:val="00D26978"/>
    <w:rsid w:val="00D26A83"/>
    <w:rsid w:val="00D30151"/>
    <w:rsid w:val="00D30F37"/>
    <w:rsid w:val="00D316D2"/>
    <w:rsid w:val="00D3196C"/>
    <w:rsid w:val="00D31C58"/>
    <w:rsid w:val="00D32753"/>
    <w:rsid w:val="00D327C6"/>
    <w:rsid w:val="00D3334D"/>
    <w:rsid w:val="00D33897"/>
    <w:rsid w:val="00D339C5"/>
    <w:rsid w:val="00D33E1C"/>
    <w:rsid w:val="00D346AF"/>
    <w:rsid w:val="00D347BB"/>
    <w:rsid w:val="00D34834"/>
    <w:rsid w:val="00D35401"/>
    <w:rsid w:val="00D35437"/>
    <w:rsid w:val="00D362F2"/>
    <w:rsid w:val="00D36F00"/>
    <w:rsid w:val="00D37233"/>
    <w:rsid w:val="00D379E2"/>
    <w:rsid w:val="00D37BB5"/>
    <w:rsid w:val="00D4199E"/>
    <w:rsid w:val="00D4223F"/>
    <w:rsid w:val="00D4245C"/>
    <w:rsid w:val="00D4268B"/>
    <w:rsid w:val="00D4295F"/>
    <w:rsid w:val="00D42AE8"/>
    <w:rsid w:val="00D42BD7"/>
    <w:rsid w:val="00D43808"/>
    <w:rsid w:val="00D43B7A"/>
    <w:rsid w:val="00D43E7F"/>
    <w:rsid w:val="00D4415F"/>
    <w:rsid w:val="00D44681"/>
    <w:rsid w:val="00D45038"/>
    <w:rsid w:val="00D4536D"/>
    <w:rsid w:val="00D4563B"/>
    <w:rsid w:val="00D456BA"/>
    <w:rsid w:val="00D45A48"/>
    <w:rsid w:val="00D45FA4"/>
    <w:rsid w:val="00D46296"/>
    <w:rsid w:val="00D471F8"/>
    <w:rsid w:val="00D473C9"/>
    <w:rsid w:val="00D47841"/>
    <w:rsid w:val="00D47C09"/>
    <w:rsid w:val="00D5008D"/>
    <w:rsid w:val="00D50D44"/>
    <w:rsid w:val="00D511D3"/>
    <w:rsid w:val="00D51990"/>
    <w:rsid w:val="00D5257A"/>
    <w:rsid w:val="00D52CD9"/>
    <w:rsid w:val="00D534D9"/>
    <w:rsid w:val="00D53700"/>
    <w:rsid w:val="00D5394F"/>
    <w:rsid w:val="00D540E2"/>
    <w:rsid w:val="00D5415F"/>
    <w:rsid w:val="00D54268"/>
    <w:rsid w:val="00D54761"/>
    <w:rsid w:val="00D56167"/>
    <w:rsid w:val="00D567E0"/>
    <w:rsid w:val="00D56B83"/>
    <w:rsid w:val="00D56D79"/>
    <w:rsid w:val="00D5703C"/>
    <w:rsid w:val="00D57439"/>
    <w:rsid w:val="00D577B3"/>
    <w:rsid w:val="00D60E0A"/>
    <w:rsid w:val="00D61078"/>
    <w:rsid w:val="00D618BE"/>
    <w:rsid w:val="00D61CEC"/>
    <w:rsid w:val="00D62026"/>
    <w:rsid w:val="00D6234F"/>
    <w:rsid w:val="00D626C2"/>
    <w:rsid w:val="00D62DCF"/>
    <w:rsid w:val="00D630B6"/>
    <w:rsid w:val="00D63135"/>
    <w:rsid w:val="00D631BE"/>
    <w:rsid w:val="00D63203"/>
    <w:rsid w:val="00D63C90"/>
    <w:rsid w:val="00D63F0E"/>
    <w:rsid w:val="00D6409F"/>
    <w:rsid w:val="00D641F0"/>
    <w:rsid w:val="00D646D4"/>
    <w:rsid w:val="00D654AD"/>
    <w:rsid w:val="00D65648"/>
    <w:rsid w:val="00D66157"/>
    <w:rsid w:val="00D66CCA"/>
    <w:rsid w:val="00D67560"/>
    <w:rsid w:val="00D67622"/>
    <w:rsid w:val="00D679CB"/>
    <w:rsid w:val="00D70018"/>
    <w:rsid w:val="00D70312"/>
    <w:rsid w:val="00D71582"/>
    <w:rsid w:val="00D716E8"/>
    <w:rsid w:val="00D719F9"/>
    <w:rsid w:val="00D72D59"/>
    <w:rsid w:val="00D731F8"/>
    <w:rsid w:val="00D733F5"/>
    <w:rsid w:val="00D73433"/>
    <w:rsid w:val="00D7396C"/>
    <w:rsid w:val="00D73AC0"/>
    <w:rsid w:val="00D73D43"/>
    <w:rsid w:val="00D74087"/>
    <w:rsid w:val="00D741D6"/>
    <w:rsid w:val="00D742E1"/>
    <w:rsid w:val="00D74446"/>
    <w:rsid w:val="00D7475E"/>
    <w:rsid w:val="00D747AF"/>
    <w:rsid w:val="00D74BC3"/>
    <w:rsid w:val="00D751E7"/>
    <w:rsid w:val="00D7557F"/>
    <w:rsid w:val="00D755E1"/>
    <w:rsid w:val="00D75795"/>
    <w:rsid w:val="00D757A5"/>
    <w:rsid w:val="00D75824"/>
    <w:rsid w:val="00D76E00"/>
    <w:rsid w:val="00D77AF5"/>
    <w:rsid w:val="00D800A4"/>
    <w:rsid w:val="00D8030A"/>
    <w:rsid w:val="00D80820"/>
    <w:rsid w:val="00D8090C"/>
    <w:rsid w:val="00D80A67"/>
    <w:rsid w:val="00D81B25"/>
    <w:rsid w:val="00D820BA"/>
    <w:rsid w:val="00D822A0"/>
    <w:rsid w:val="00D822BF"/>
    <w:rsid w:val="00D823AA"/>
    <w:rsid w:val="00D82436"/>
    <w:rsid w:val="00D82502"/>
    <w:rsid w:val="00D82A33"/>
    <w:rsid w:val="00D83970"/>
    <w:rsid w:val="00D8431B"/>
    <w:rsid w:val="00D845B2"/>
    <w:rsid w:val="00D84D3B"/>
    <w:rsid w:val="00D8554A"/>
    <w:rsid w:val="00D86AF1"/>
    <w:rsid w:val="00D86B0A"/>
    <w:rsid w:val="00D86C3E"/>
    <w:rsid w:val="00D86DCD"/>
    <w:rsid w:val="00D8719C"/>
    <w:rsid w:val="00D877B0"/>
    <w:rsid w:val="00D87BCF"/>
    <w:rsid w:val="00D87CD4"/>
    <w:rsid w:val="00D87CF9"/>
    <w:rsid w:val="00D901E5"/>
    <w:rsid w:val="00D91163"/>
    <w:rsid w:val="00D9172F"/>
    <w:rsid w:val="00D92332"/>
    <w:rsid w:val="00D92729"/>
    <w:rsid w:val="00D92B5F"/>
    <w:rsid w:val="00D92C8E"/>
    <w:rsid w:val="00D92DA3"/>
    <w:rsid w:val="00D92F5C"/>
    <w:rsid w:val="00D934F6"/>
    <w:rsid w:val="00D94078"/>
    <w:rsid w:val="00D94438"/>
    <w:rsid w:val="00D948B3"/>
    <w:rsid w:val="00D94C71"/>
    <w:rsid w:val="00D95020"/>
    <w:rsid w:val="00D95518"/>
    <w:rsid w:val="00D95A88"/>
    <w:rsid w:val="00D95C55"/>
    <w:rsid w:val="00D96014"/>
    <w:rsid w:val="00D961B5"/>
    <w:rsid w:val="00D96E6F"/>
    <w:rsid w:val="00D97225"/>
    <w:rsid w:val="00D973D8"/>
    <w:rsid w:val="00D97905"/>
    <w:rsid w:val="00D97B31"/>
    <w:rsid w:val="00D97C87"/>
    <w:rsid w:val="00DA068F"/>
    <w:rsid w:val="00DA0E00"/>
    <w:rsid w:val="00DA0F18"/>
    <w:rsid w:val="00DA106F"/>
    <w:rsid w:val="00DA1580"/>
    <w:rsid w:val="00DA191A"/>
    <w:rsid w:val="00DA1C4F"/>
    <w:rsid w:val="00DA209D"/>
    <w:rsid w:val="00DA2590"/>
    <w:rsid w:val="00DA27EF"/>
    <w:rsid w:val="00DA2FD2"/>
    <w:rsid w:val="00DA305B"/>
    <w:rsid w:val="00DA312F"/>
    <w:rsid w:val="00DA3F94"/>
    <w:rsid w:val="00DA4255"/>
    <w:rsid w:val="00DA5227"/>
    <w:rsid w:val="00DA64CE"/>
    <w:rsid w:val="00DA6647"/>
    <w:rsid w:val="00DA6CDD"/>
    <w:rsid w:val="00DA6F3A"/>
    <w:rsid w:val="00DA7153"/>
    <w:rsid w:val="00DA7752"/>
    <w:rsid w:val="00DA77AA"/>
    <w:rsid w:val="00DA78C4"/>
    <w:rsid w:val="00DB033E"/>
    <w:rsid w:val="00DB0616"/>
    <w:rsid w:val="00DB10BF"/>
    <w:rsid w:val="00DB185A"/>
    <w:rsid w:val="00DB1992"/>
    <w:rsid w:val="00DB1DAB"/>
    <w:rsid w:val="00DB20B1"/>
    <w:rsid w:val="00DB2518"/>
    <w:rsid w:val="00DB29A9"/>
    <w:rsid w:val="00DB374C"/>
    <w:rsid w:val="00DB3911"/>
    <w:rsid w:val="00DB3B55"/>
    <w:rsid w:val="00DB3EDE"/>
    <w:rsid w:val="00DB40D6"/>
    <w:rsid w:val="00DB511D"/>
    <w:rsid w:val="00DB52C2"/>
    <w:rsid w:val="00DB5525"/>
    <w:rsid w:val="00DB5846"/>
    <w:rsid w:val="00DB5F63"/>
    <w:rsid w:val="00DB60D1"/>
    <w:rsid w:val="00DB61D3"/>
    <w:rsid w:val="00DB69CB"/>
    <w:rsid w:val="00DB6BC6"/>
    <w:rsid w:val="00DB6E66"/>
    <w:rsid w:val="00DB6FF7"/>
    <w:rsid w:val="00DB7456"/>
    <w:rsid w:val="00DB79B8"/>
    <w:rsid w:val="00DB7B4B"/>
    <w:rsid w:val="00DB7B84"/>
    <w:rsid w:val="00DC0104"/>
    <w:rsid w:val="00DC012C"/>
    <w:rsid w:val="00DC0609"/>
    <w:rsid w:val="00DC0F1D"/>
    <w:rsid w:val="00DC225F"/>
    <w:rsid w:val="00DC32B7"/>
    <w:rsid w:val="00DC32C7"/>
    <w:rsid w:val="00DC369A"/>
    <w:rsid w:val="00DC39FF"/>
    <w:rsid w:val="00DC4BC1"/>
    <w:rsid w:val="00DC5AF8"/>
    <w:rsid w:val="00DC5B9B"/>
    <w:rsid w:val="00DC60D4"/>
    <w:rsid w:val="00DC60DF"/>
    <w:rsid w:val="00DC6446"/>
    <w:rsid w:val="00DC6891"/>
    <w:rsid w:val="00DC6C09"/>
    <w:rsid w:val="00DC7349"/>
    <w:rsid w:val="00DC73ED"/>
    <w:rsid w:val="00DC7434"/>
    <w:rsid w:val="00DD04C8"/>
    <w:rsid w:val="00DD072D"/>
    <w:rsid w:val="00DD116B"/>
    <w:rsid w:val="00DD1505"/>
    <w:rsid w:val="00DD1537"/>
    <w:rsid w:val="00DD1629"/>
    <w:rsid w:val="00DD208F"/>
    <w:rsid w:val="00DD3300"/>
    <w:rsid w:val="00DD36CC"/>
    <w:rsid w:val="00DD3E08"/>
    <w:rsid w:val="00DD3E47"/>
    <w:rsid w:val="00DD3F80"/>
    <w:rsid w:val="00DD43A2"/>
    <w:rsid w:val="00DD52C1"/>
    <w:rsid w:val="00DD5403"/>
    <w:rsid w:val="00DD5567"/>
    <w:rsid w:val="00DD657D"/>
    <w:rsid w:val="00DD6796"/>
    <w:rsid w:val="00DD6CB9"/>
    <w:rsid w:val="00DD738F"/>
    <w:rsid w:val="00DD762A"/>
    <w:rsid w:val="00DD78F4"/>
    <w:rsid w:val="00DD7B6B"/>
    <w:rsid w:val="00DD7DF8"/>
    <w:rsid w:val="00DE012C"/>
    <w:rsid w:val="00DE02BD"/>
    <w:rsid w:val="00DE034F"/>
    <w:rsid w:val="00DE0694"/>
    <w:rsid w:val="00DE09EB"/>
    <w:rsid w:val="00DE1766"/>
    <w:rsid w:val="00DE35C3"/>
    <w:rsid w:val="00DE5086"/>
    <w:rsid w:val="00DE516C"/>
    <w:rsid w:val="00DE5409"/>
    <w:rsid w:val="00DE5804"/>
    <w:rsid w:val="00DE58AA"/>
    <w:rsid w:val="00DE5F4E"/>
    <w:rsid w:val="00DE6871"/>
    <w:rsid w:val="00DF00C6"/>
    <w:rsid w:val="00DF10DC"/>
    <w:rsid w:val="00DF12C6"/>
    <w:rsid w:val="00DF1B5A"/>
    <w:rsid w:val="00DF267A"/>
    <w:rsid w:val="00DF2798"/>
    <w:rsid w:val="00DF2A80"/>
    <w:rsid w:val="00DF2AEA"/>
    <w:rsid w:val="00DF2B3A"/>
    <w:rsid w:val="00DF2B99"/>
    <w:rsid w:val="00DF2BA0"/>
    <w:rsid w:val="00DF3C69"/>
    <w:rsid w:val="00DF4323"/>
    <w:rsid w:val="00DF44BC"/>
    <w:rsid w:val="00DF4B99"/>
    <w:rsid w:val="00DF56B9"/>
    <w:rsid w:val="00DF6313"/>
    <w:rsid w:val="00DF6505"/>
    <w:rsid w:val="00DF663C"/>
    <w:rsid w:val="00DF6857"/>
    <w:rsid w:val="00DF6E34"/>
    <w:rsid w:val="00DF7125"/>
    <w:rsid w:val="00DF775D"/>
    <w:rsid w:val="00DF78ED"/>
    <w:rsid w:val="00E00898"/>
    <w:rsid w:val="00E0184E"/>
    <w:rsid w:val="00E01A0C"/>
    <w:rsid w:val="00E01CE6"/>
    <w:rsid w:val="00E01D6E"/>
    <w:rsid w:val="00E01DDE"/>
    <w:rsid w:val="00E02AA7"/>
    <w:rsid w:val="00E0364B"/>
    <w:rsid w:val="00E03B67"/>
    <w:rsid w:val="00E04AC9"/>
    <w:rsid w:val="00E04BEE"/>
    <w:rsid w:val="00E050FD"/>
    <w:rsid w:val="00E052A9"/>
    <w:rsid w:val="00E057C8"/>
    <w:rsid w:val="00E068FF"/>
    <w:rsid w:val="00E074B0"/>
    <w:rsid w:val="00E07690"/>
    <w:rsid w:val="00E077FC"/>
    <w:rsid w:val="00E079D4"/>
    <w:rsid w:val="00E10B53"/>
    <w:rsid w:val="00E10D56"/>
    <w:rsid w:val="00E10FCC"/>
    <w:rsid w:val="00E11139"/>
    <w:rsid w:val="00E11250"/>
    <w:rsid w:val="00E1149B"/>
    <w:rsid w:val="00E114E6"/>
    <w:rsid w:val="00E11513"/>
    <w:rsid w:val="00E1199F"/>
    <w:rsid w:val="00E1208A"/>
    <w:rsid w:val="00E12D3A"/>
    <w:rsid w:val="00E13A84"/>
    <w:rsid w:val="00E13EE3"/>
    <w:rsid w:val="00E14394"/>
    <w:rsid w:val="00E14634"/>
    <w:rsid w:val="00E149EC"/>
    <w:rsid w:val="00E15CC7"/>
    <w:rsid w:val="00E16BE3"/>
    <w:rsid w:val="00E16F5F"/>
    <w:rsid w:val="00E17930"/>
    <w:rsid w:val="00E20014"/>
    <w:rsid w:val="00E20819"/>
    <w:rsid w:val="00E20892"/>
    <w:rsid w:val="00E20C10"/>
    <w:rsid w:val="00E20D75"/>
    <w:rsid w:val="00E20DA8"/>
    <w:rsid w:val="00E20EF4"/>
    <w:rsid w:val="00E20F2F"/>
    <w:rsid w:val="00E22A51"/>
    <w:rsid w:val="00E22A63"/>
    <w:rsid w:val="00E24373"/>
    <w:rsid w:val="00E25334"/>
    <w:rsid w:val="00E255EB"/>
    <w:rsid w:val="00E25A03"/>
    <w:rsid w:val="00E25FEC"/>
    <w:rsid w:val="00E2707D"/>
    <w:rsid w:val="00E27ACF"/>
    <w:rsid w:val="00E27B83"/>
    <w:rsid w:val="00E300DC"/>
    <w:rsid w:val="00E30474"/>
    <w:rsid w:val="00E310E1"/>
    <w:rsid w:val="00E313AF"/>
    <w:rsid w:val="00E3171B"/>
    <w:rsid w:val="00E324A2"/>
    <w:rsid w:val="00E326CF"/>
    <w:rsid w:val="00E33063"/>
    <w:rsid w:val="00E330A4"/>
    <w:rsid w:val="00E3339A"/>
    <w:rsid w:val="00E33F9A"/>
    <w:rsid w:val="00E34342"/>
    <w:rsid w:val="00E34890"/>
    <w:rsid w:val="00E356A8"/>
    <w:rsid w:val="00E35F95"/>
    <w:rsid w:val="00E36005"/>
    <w:rsid w:val="00E363BB"/>
    <w:rsid w:val="00E36A6B"/>
    <w:rsid w:val="00E36ABE"/>
    <w:rsid w:val="00E36DED"/>
    <w:rsid w:val="00E36F09"/>
    <w:rsid w:val="00E375D9"/>
    <w:rsid w:val="00E37FD5"/>
    <w:rsid w:val="00E40C1B"/>
    <w:rsid w:val="00E40FAE"/>
    <w:rsid w:val="00E40FEE"/>
    <w:rsid w:val="00E4110E"/>
    <w:rsid w:val="00E41209"/>
    <w:rsid w:val="00E419CB"/>
    <w:rsid w:val="00E41FF1"/>
    <w:rsid w:val="00E42540"/>
    <w:rsid w:val="00E42FFC"/>
    <w:rsid w:val="00E435E0"/>
    <w:rsid w:val="00E445B8"/>
    <w:rsid w:val="00E4493F"/>
    <w:rsid w:val="00E44B27"/>
    <w:rsid w:val="00E44E35"/>
    <w:rsid w:val="00E45E1D"/>
    <w:rsid w:val="00E46211"/>
    <w:rsid w:val="00E46394"/>
    <w:rsid w:val="00E46395"/>
    <w:rsid w:val="00E463C6"/>
    <w:rsid w:val="00E46707"/>
    <w:rsid w:val="00E46774"/>
    <w:rsid w:val="00E4697B"/>
    <w:rsid w:val="00E47217"/>
    <w:rsid w:val="00E47219"/>
    <w:rsid w:val="00E47EA4"/>
    <w:rsid w:val="00E5092D"/>
    <w:rsid w:val="00E50CEF"/>
    <w:rsid w:val="00E515C5"/>
    <w:rsid w:val="00E51AB8"/>
    <w:rsid w:val="00E52172"/>
    <w:rsid w:val="00E527D0"/>
    <w:rsid w:val="00E52B07"/>
    <w:rsid w:val="00E52C8F"/>
    <w:rsid w:val="00E52F62"/>
    <w:rsid w:val="00E53042"/>
    <w:rsid w:val="00E53FFD"/>
    <w:rsid w:val="00E55221"/>
    <w:rsid w:val="00E55B11"/>
    <w:rsid w:val="00E56718"/>
    <w:rsid w:val="00E57972"/>
    <w:rsid w:val="00E5799F"/>
    <w:rsid w:val="00E57BA8"/>
    <w:rsid w:val="00E57DA4"/>
    <w:rsid w:val="00E60105"/>
    <w:rsid w:val="00E603BD"/>
    <w:rsid w:val="00E6195F"/>
    <w:rsid w:val="00E619B4"/>
    <w:rsid w:val="00E61FBA"/>
    <w:rsid w:val="00E63261"/>
    <w:rsid w:val="00E634E4"/>
    <w:rsid w:val="00E63C36"/>
    <w:rsid w:val="00E63C4B"/>
    <w:rsid w:val="00E64631"/>
    <w:rsid w:val="00E64BE7"/>
    <w:rsid w:val="00E64C65"/>
    <w:rsid w:val="00E64FA7"/>
    <w:rsid w:val="00E65089"/>
    <w:rsid w:val="00E65429"/>
    <w:rsid w:val="00E655F8"/>
    <w:rsid w:val="00E6582B"/>
    <w:rsid w:val="00E65C85"/>
    <w:rsid w:val="00E67C83"/>
    <w:rsid w:val="00E7047A"/>
    <w:rsid w:val="00E70785"/>
    <w:rsid w:val="00E707E4"/>
    <w:rsid w:val="00E70CF8"/>
    <w:rsid w:val="00E71A16"/>
    <w:rsid w:val="00E71F07"/>
    <w:rsid w:val="00E71F7E"/>
    <w:rsid w:val="00E7288D"/>
    <w:rsid w:val="00E729DB"/>
    <w:rsid w:val="00E72CDD"/>
    <w:rsid w:val="00E7317E"/>
    <w:rsid w:val="00E73B05"/>
    <w:rsid w:val="00E74588"/>
    <w:rsid w:val="00E7525D"/>
    <w:rsid w:val="00E7587D"/>
    <w:rsid w:val="00E76757"/>
    <w:rsid w:val="00E76EDC"/>
    <w:rsid w:val="00E77011"/>
    <w:rsid w:val="00E77A4E"/>
    <w:rsid w:val="00E77D3E"/>
    <w:rsid w:val="00E77F7B"/>
    <w:rsid w:val="00E806E1"/>
    <w:rsid w:val="00E807AF"/>
    <w:rsid w:val="00E809AF"/>
    <w:rsid w:val="00E80C09"/>
    <w:rsid w:val="00E80F1E"/>
    <w:rsid w:val="00E811A5"/>
    <w:rsid w:val="00E818D5"/>
    <w:rsid w:val="00E81A27"/>
    <w:rsid w:val="00E822FB"/>
    <w:rsid w:val="00E82379"/>
    <w:rsid w:val="00E8383B"/>
    <w:rsid w:val="00E83B3E"/>
    <w:rsid w:val="00E83C1D"/>
    <w:rsid w:val="00E83F64"/>
    <w:rsid w:val="00E84913"/>
    <w:rsid w:val="00E85628"/>
    <w:rsid w:val="00E85FF3"/>
    <w:rsid w:val="00E861A7"/>
    <w:rsid w:val="00E86212"/>
    <w:rsid w:val="00E863D5"/>
    <w:rsid w:val="00E86440"/>
    <w:rsid w:val="00E865A5"/>
    <w:rsid w:val="00E86DF6"/>
    <w:rsid w:val="00E87E8D"/>
    <w:rsid w:val="00E90DC2"/>
    <w:rsid w:val="00E915AC"/>
    <w:rsid w:val="00E91D10"/>
    <w:rsid w:val="00E91D52"/>
    <w:rsid w:val="00E9206C"/>
    <w:rsid w:val="00E920B9"/>
    <w:rsid w:val="00E922CB"/>
    <w:rsid w:val="00E92B30"/>
    <w:rsid w:val="00E92C7F"/>
    <w:rsid w:val="00E93544"/>
    <w:rsid w:val="00E93E3D"/>
    <w:rsid w:val="00E93FDF"/>
    <w:rsid w:val="00E95089"/>
    <w:rsid w:val="00E95185"/>
    <w:rsid w:val="00E95798"/>
    <w:rsid w:val="00E95966"/>
    <w:rsid w:val="00E962E1"/>
    <w:rsid w:val="00E96A7C"/>
    <w:rsid w:val="00E96EA7"/>
    <w:rsid w:val="00E96FB7"/>
    <w:rsid w:val="00E97465"/>
    <w:rsid w:val="00EA01DF"/>
    <w:rsid w:val="00EA021C"/>
    <w:rsid w:val="00EA1614"/>
    <w:rsid w:val="00EA19E0"/>
    <w:rsid w:val="00EA2539"/>
    <w:rsid w:val="00EA25E3"/>
    <w:rsid w:val="00EA3280"/>
    <w:rsid w:val="00EA345E"/>
    <w:rsid w:val="00EA34DF"/>
    <w:rsid w:val="00EA37ED"/>
    <w:rsid w:val="00EA4432"/>
    <w:rsid w:val="00EA4461"/>
    <w:rsid w:val="00EA4829"/>
    <w:rsid w:val="00EA6010"/>
    <w:rsid w:val="00EA69ED"/>
    <w:rsid w:val="00EA73B7"/>
    <w:rsid w:val="00EB0FC1"/>
    <w:rsid w:val="00EB16B3"/>
    <w:rsid w:val="00EB1A67"/>
    <w:rsid w:val="00EB1BD1"/>
    <w:rsid w:val="00EB1D21"/>
    <w:rsid w:val="00EB2077"/>
    <w:rsid w:val="00EB21C8"/>
    <w:rsid w:val="00EB2B8F"/>
    <w:rsid w:val="00EB30C1"/>
    <w:rsid w:val="00EB32FC"/>
    <w:rsid w:val="00EB3354"/>
    <w:rsid w:val="00EB34BD"/>
    <w:rsid w:val="00EB3551"/>
    <w:rsid w:val="00EB379B"/>
    <w:rsid w:val="00EB48CF"/>
    <w:rsid w:val="00EB4AEE"/>
    <w:rsid w:val="00EB4C8B"/>
    <w:rsid w:val="00EB5309"/>
    <w:rsid w:val="00EB53AF"/>
    <w:rsid w:val="00EB5616"/>
    <w:rsid w:val="00EB64B1"/>
    <w:rsid w:val="00EB70F9"/>
    <w:rsid w:val="00EB7405"/>
    <w:rsid w:val="00EC0738"/>
    <w:rsid w:val="00EC078A"/>
    <w:rsid w:val="00EC09E8"/>
    <w:rsid w:val="00EC0A65"/>
    <w:rsid w:val="00EC0ECF"/>
    <w:rsid w:val="00EC157C"/>
    <w:rsid w:val="00EC24FC"/>
    <w:rsid w:val="00EC2A9D"/>
    <w:rsid w:val="00EC2E6E"/>
    <w:rsid w:val="00EC3662"/>
    <w:rsid w:val="00EC36F7"/>
    <w:rsid w:val="00EC3C74"/>
    <w:rsid w:val="00EC3CDA"/>
    <w:rsid w:val="00EC3EFF"/>
    <w:rsid w:val="00EC415F"/>
    <w:rsid w:val="00EC490D"/>
    <w:rsid w:val="00EC4C15"/>
    <w:rsid w:val="00EC4FA2"/>
    <w:rsid w:val="00EC5A4D"/>
    <w:rsid w:val="00EC5EF7"/>
    <w:rsid w:val="00EC6866"/>
    <w:rsid w:val="00EC706F"/>
    <w:rsid w:val="00EC747C"/>
    <w:rsid w:val="00EC7914"/>
    <w:rsid w:val="00EC7DDB"/>
    <w:rsid w:val="00ED033E"/>
    <w:rsid w:val="00ED04BB"/>
    <w:rsid w:val="00ED11C8"/>
    <w:rsid w:val="00ED1A95"/>
    <w:rsid w:val="00ED1AC3"/>
    <w:rsid w:val="00ED2468"/>
    <w:rsid w:val="00ED26CA"/>
    <w:rsid w:val="00ED2765"/>
    <w:rsid w:val="00ED289F"/>
    <w:rsid w:val="00ED2B8E"/>
    <w:rsid w:val="00ED30D6"/>
    <w:rsid w:val="00ED3240"/>
    <w:rsid w:val="00ED335D"/>
    <w:rsid w:val="00ED38FD"/>
    <w:rsid w:val="00ED39F1"/>
    <w:rsid w:val="00ED3B83"/>
    <w:rsid w:val="00ED3DA5"/>
    <w:rsid w:val="00ED3E17"/>
    <w:rsid w:val="00ED42C9"/>
    <w:rsid w:val="00ED48CF"/>
    <w:rsid w:val="00ED4DBF"/>
    <w:rsid w:val="00ED6546"/>
    <w:rsid w:val="00ED6567"/>
    <w:rsid w:val="00ED7DD9"/>
    <w:rsid w:val="00EE06BC"/>
    <w:rsid w:val="00EE10B7"/>
    <w:rsid w:val="00EE130A"/>
    <w:rsid w:val="00EE2DD1"/>
    <w:rsid w:val="00EE2EFC"/>
    <w:rsid w:val="00EE3CFB"/>
    <w:rsid w:val="00EE406C"/>
    <w:rsid w:val="00EE4247"/>
    <w:rsid w:val="00EE4587"/>
    <w:rsid w:val="00EE4A21"/>
    <w:rsid w:val="00EE4F57"/>
    <w:rsid w:val="00EE4FE5"/>
    <w:rsid w:val="00EE5000"/>
    <w:rsid w:val="00EE549F"/>
    <w:rsid w:val="00EE5881"/>
    <w:rsid w:val="00EE5AA4"/>
    <w:rsid w:val="00EE5E6A"/>
    <w:rsid w:val="00EE5FA7"/>
    <w:rsid w:val="00EE607E"/>
    <w:rsid w:val="00EE60B1"/>
    <w:rsid w:val="00EE61E1"/>
    <w:rsid w:val="00EE6501"/>
    <w:rsid w:val="00EE679E"/>
    <w:rsid w:val="00EE7251"/>
    <w:rsid w:val="00EF0C6E"/>
    <w:rsid w:val="00EF0DCF"/>
    <w:rsid w:val="00EF1211"/>
    <w:rsid w:val="00EF12B1"/>
    <w:rsid w:val="00EF17F1"/>
    <w:rsid w:val="00EF1853"/>
    <w:rsid w:val="00EF1CF6"/>
    <w:rsid w:val="00EF1E18"/>
    <w:rsid w:val="00EF3876"/>
    <w:rsid w:val="00EF3B3B"/>
    <w:rsid w:val="00EF3E2F"/>
    <w:rsid w:val="00EF4213"/>
    <w:rsid w:val="00EF4964"/>
    <w:rsid w:val="00EF4BBD"/>
    <w:rsid w:val="00EF58ED"/>
    <w:rsid w:val="00EF5E83"/>
    <w:rsid w:val="00EF6406"/>
    <w:rsid w:val="00EF7378"/>
    <w:rsid w:val="00EF73D6"/>
    <w:rsid w:val="00EF7B8C"/>
    <w:rsid w:val="00EF7E00"/>
    <w:rsid w:val="00EF7E4D"/>
    <w:rsid w:val="00F00A4B"/>
    <w:rsid w:val="00F00D24"/>
    <w:rsid w:val="00F01375"/>
    <w:rsid w:val="00F01543"/>
    <w:rsid w:val="00F01596"/>
    <w:rsid w:val="00F01612"/>
    <w:rsid w:val="00F017B0"/>
    <w:rsid w:val="00F01913"/>
    <w:rsid w:val="00F01D2A"/>
    <w:rsid w:val="00F01E2D"/>
    <w:rsid w:val="00F022C3"/>
    <w:rsid w:val="00F02311"/>
    <w:rsid w:val="00F02446"/>
    <w:rsid w:val="00F02689"/>
    <w:rsid w:val="00F0274A"/>
    <w:rsid w:val="00F02A3D"/>
    <w:rsid w:val="00F02DFF"/>
    <w:rsid w:val="00F02F12"/>
    <w:rsid w:val="00F032D8"/>
    <w:rsid w:val="00F0357B"/>
    <w:rsid w:val="00F03EF1"/>
    <w:rsid w:val="00F0468F"/>
    <w:rsid w:val="00F04B3E"/>
    <w:rsid w:val="00F04E03"/>
    <w:rsid w:val="00F0508F"/>
    <w:rsid w:val="00F05727"/>
    <w:rsid w:val="00F05D9E"/>
    <w:rsid w:val="00F05E67"/>
    <w:rsid w:val="00F0603A"/>
    <w:rsid w:val="00F0721D"/>
    <w:rsid w:val="00F07435"/>
    <w:rsid w:val="00F07856"/>
    <w:rsid w:val="00F07FEC"/>
    <w:rsid w:val="00F10318"/>
    <w:rsid w:val="00F10450"/>
    <w:rsid w:val="00F1058E"/>
    <w:rsid w:val="00F108A9"/>
    <w:rsid w:val="00F10A30"/>
    <w:rsid w:val="00F11174"/>
    <w:rsid w:val="00F11F42"/>
    <w:rsid w:val="00F12013"/>
    <w:rsid w:val="00F124B5"/>
    <w:rsid w:val="00F12A50"/>
    <w:rsid w:val="00F12FFC"/>
    <w:rsid w:val="00F1334E"/>
    <w:rsid w:val="00F133DC"/>
    <w:rsid w:val="00F13436"/>
    <w:rsid w:val="00F135A5"/>
    <w:rsid w:val="00F1411B"/>
    <w:rsid w:val="00F14301"/>
    <w:rsid w:val="00F14324"/>
    <w:rsid w:val="00F144C5"/>
    <w:rsid w:val="00F14527"/>
    <w:rsid w:val="00F1479C"/>
    <w:rsid w:val="00F14C15"/>
    <w:rsid w:val="00F1559E"/>
    <w:rsid w:val="00F15CBB"/>
    <w:rsid w:val="00F163D5"/>
    <w:rsid w:val="00F16493"/>
    <w:rsid w:val="00F167F8"/>
    <w:rsid w:val="00F17317"/>
    <w:rsid w:val="00F17E8B"/>
    <w:rsid w:val="00F2012B"/>
    <w:rsid w:val="00F20459"/>
    <w:rsid w:val="00F20790"/>
    <w:rsid w:val="00F20AE9"/>
    <w:rsid w:val="00F20DD9"/>
    <w:rsid w:val="00F20FB5"/>
    <w:rsid w:val="00F21510"/>
    <w:rsid w:val="00F21C1C"/>
    <w:rsid w:val="00F21CE0"/>
    <w:rsid w:val="00F21DCF"/>
    <w:rsid w:val="00F21F1D"/>
    <w:rsid w:val="00F222A0"/>
    <w:rsid w:val="00F228AF"/>
    <w:rsid w:val="00F233B7"/>
    <w:rsid w:val="00F233E5"/>
    <w:rsid w:val="00F23513"/>
    <w:rsid w:val="00F2357E"/>
    <w:rsid w:val="00F23957"/>
    <w:rsid w:val="00F23B1D"/>
    <w:rsid w:val="00F23C84"/>
    <w:rsid w:val="00F23DF1"/>
    <w:rsid w:val="00F23E72"/>
    <w:rsid w:val="00F248A2"/>
    <w:rsid w:val="00F24FFA"/>
    <w:rsid w:val="00F252CE"/>
    <w:rsid w:val="00F255A7"/>
    <w:rsid w:val="00F25881"/>
    <w:rsid w:val="00F26804"/>
    <w:rsid w:val="00F2717E"/>
    <w:rsid w:val="00F27546"/>
    <w:rsid w:val="00F275F7"/>
    <w:rsid w:val="00F27BF9"/>
    <w:rsid w:val="00F30FE4"/>
    <w:rsid w:val="00F3127A"/>
    <w:rsid w:val="00F313F8"/>
    <w:rsid w:val="00F32924"/>
    <w:rsid w:val="00F3295E"/>
    <w:rsid w:val="00F32A3D"/>
    <w:rsid w:val="00F32D9D"/>
    <w:rsid w:val="00F33164"/>
    <w:rsid w:val="00F33241"/>
    <w:rsid w:val="00F33CB1"/>
    <w:rsid w:val="00F33DEF"/>
    <w:rsid w:val="00F33E68"/>
    <w:rsid w:val="00F35107"/>
    <w:rsid w:val="00F3514A"/>
    <w:rsid w:val="00F35337"/>
    <w:rsid w:val="00F364DC"/>
    <w:rsid w:val="00F36BEA"/>
    <w:rsid w:val="00F372BA"/>
    <w:rsid w:val="00F404ED"/>
    <w:rsid w:val="00F40F76"/>
    <w:rsid w:val="00F4165D"/>
    <w:rsid w:val="00F42157"/>
    <w:rsid w:val="00F42D7F"/>
    <w:rsid w:val="00F42E17"/>
    <w:rsid w:val="00F437D2"/>
    <w:rsid w:val="00F43A47"/>
    <w:rsid w:val="00F445DA"/>
    <w:rsid w:val="00F449CD"/>
    <w:rsid w:val="00F45320"/>
    <w:rsid w:val="00F459A0"/>
    <w:rsid w:val="00F459CE"/>
    <w:rsid w:val="00F45C80"/>
    <w:rsid w:val="00F4755E"/>
    <w:rsid w:val="00F4799F"/>
    <w:rsid w:val="00F47A06"/>
    <w:rsid w:val="00F47A73"/>
    <w:rsid w:val="00F47C56"/>
    <w:rsid w:val="00F50184"/>
    <w:rsid w:val="00F50565"/>
    <w:rsid w:val="00F5096F"/>
    <w:rsid w:val="00F50D83"/>
    <w:rsid w:val="00F5115C"/>
    <w:rsid w:val="00F5138B"/>
    <w:rsid w:val="00F517D9"/>
    <w:rsid w:val="00F524F3"/>
    <w:rsid w:val="00F52ADB"/>
    <w:rsid w:val="00F5349C"/>
    <w:rsid w:val="00F54DB8"/>
    <w:rsid w:val="00F551B4"/>
    <w:rsid w:val="00F552D3"/>
    <w:rsid w:val="00F55788"/>
    <w:rsid w:val="00F6006D"/>
    <w:rsid w:val="00F60102"/>
    <w:rsid w:val="00F606C4"/>
    <w:rsid w:val="00F6076D"/>
    <w:rsid w:val="00F609D2"/>
    <w:rsid w:val="00F616EF"/>
    <w:rsid w:val="00F62483"/>
    <w:rsid w:val="00F62BF9"/>
    <w:rsid w:val="00F6326E"/>
    <w:rsid w:val="00F635A5"/>
    <w:rsid w:val="00F63766"/>
    <w:rsid w:val="00F64038"/>
    <w:rsid w:val="00F6405D"/>
    <w:rsid w:val="00F650D5"/>
    <w:rsid w:val="00F65F14"/>
    <w:rsid w:val="00F662C4"/>
    <w:rsid w:val="00F66815"/>
    <w:rsid w:val="00F66EF4"/>
    <w:rsid w:val="00F67783"/>
    <w:rsid w:val="00F6788D"/>
    <w:rsid w:val="00F6798E"/>
    <w:rsid w:val="00F67F2F"/>
    <w:rsid w:val="00F711CC"/>
    <w:rsid w:val="00F718AD"/>
    <w:rsid w:val="00F7203E"/>
    <w:rsid w:val="00F73282"/>
    <w:rsid w:val="00F73384"/>
    <w:rsid w:val="00F738D2"/>
    <w:rsid w:val="00F74088"/>
    <w:rsid w:val="00F74101"/>
    <w:rsid w:val="00F7433C"/>
    <w:rsid w:val="00F743AB"/>
    <w:rsid w:val="00F74C76"/>
    <w:rsid w:val="00F753A2"/>
    <w:rsid w:val="00F75EF9"/>
    <w:rsid w:val="00F75FA4"/>
    <w:rsid w:val="00F76370"/>
    <w:rsid w:val="00F76FDF"/>
    <w:rsid w:val="00F77D69"/>
    <w:rsid w:val="00F80B59"/>
    <w:rsid w:val="00F80C9C"/>
    <w:rsid w:val="00F81823"/>
    <w:rsid w:val="00F82D2A"/>
    <w:rsid w:val="00F8353D"/>
    <w:rsid w:val="00F83B49"/>
    <w:rsid w:val="00F83F82"/>
    <w:rsid w:val="00F840D2"/>
    <w:rsid w:val="00F8447B"/>
    <w:rsid w:val="00F846A7"/>
    <w:rsid w:val="00F84CBB"/>
    <w:rsid w:val="00F8514A"/>
    <w:rsid w:val="00F85425"/>
    <w:rsid w:val="00F85435"/>
    <w:rsid w:val="00F8583A"/>
    <w:rsid w:val="00F863A9"/>
    <w:rsid w:val="00F865A8"/>
    <w:rsid w:val="00F8661F"/>
    <w:rsid w:val="00F86771"/>
    <w:rsid w:val="00F86EC9"/>
    <w:rsid w:val="00F87141"/>
    <w:rsid w:val="00F90103"/>
    <w:rsid w:val="00F90C66"/>
    <w:rsid w:val="00F91843"/>
    <w:rsid w:val="00F925B1"/>
    <w:rsid w:val="00F933B0"/>
    <w:rsid w:val="00F93DA9"/>
    <w:rsid w:val="00F94E45"/>
    <w:rsid w:val="00F97079"/>
    <w:rsid w:val="00F970CB"/>
    <w:rsid w:val="00F9772F"/>
    <w:rsid w:val="00F97FF2"/>
    <w:rsid w:val="00FA0513"/>
    <w:rsid w:val="00FA0828"/>
    <w:rsid w:val="00FA1293"/>
    <w:rsid w:val="00FA2121"/>
    <w:rsid w:val="00FA25DB"/>
    <w:rsid w:val="00FA3244"/>
    <w:rsid w:val="00FA429E"/>
    <w:rsid w:val="00FA4C27"/>
    <w:rsid w:val="00FA4D86"/>
    <w:rsid w:val="00FA4ED9"/>
    <w:rsid w:val="00FA56B1"/>
    <w:rsid w:val="00FA6456"/>
    <w:rsid w:val="00FA65A4"/>
    <w:rsid w:val="00FA6D85"/>
    <w:rsid w:val="00FA7078"/>
    <w:rsid w:val="00FA71E3"/>
    <w:rsid w:val="00FA7BB8"/>
    <w:rsid w:val="00FB05CE"/>
    <w:rsid w:val="00FB0857"/>
    <w:rsid w:val="00FB0A10"/>
    <w:rsid w:val="00FB0ABB"/>
    <w:rsid w:val="00FB136F"/>
    <w:rsid w:val="00FB14E0"/>
    <w:rsid w:val="00FB19CA"/>
    <w:rsid w:val="00FB1B7E"/>
    <w:rsid w:val="00FB29E8"/>
    <w:rsid w:val="00FB2A23"/>
    <w:rsid w:val="00FB341B"/>
    <w:rsid w:val="00FB362F"/>
    <w:rsid w:val="00FB3B9F"/>
    <w:rsid w:val="00FB41A8"/>
    <w:rsid w:val="00FB4CFF"/>
    <w:rsid w:val="00FB4EBA"/>
    <w:rsid w:val="00FB518B"/>
    <w:rsid w:val="00FB54CF"/>
    <w:rsid w:val="00FB552F"/>
    <w:rsid w:val="00FB5901"/>
    <w:rsid w:val="00FB6081"/>
    <w:rsid w:val="00FB65C4"/>
    <w:rsid w:val="00FB6A08"/>
    <w:rsid w:val="00FB6B7E"/>
    <w:rsid w:val="00FB6E0C"/>
    <w:rsid w:val="00FB6EA9"/>
    <w:rsid w:val="00FB7F8C"/>
    <w:rsid w:val="00FB7FA1"/>
    <w:rsid w:val="00FC0255"/>
    <w:rsid w:val="00FC0265"/>
    <w:rsid w:val="00FC036E"/>
    <w:rsid w:val="00FC0560"/>
    <w:rsid w:val="00FC0651"/>
    <w:rsid w:val="00FC0A94"/>
    <w:rsid w:val="00FC1AD6"/>
    <w:rsid w:val="00FC1DD9"/>
    <w:rsid w:val="00FC20DD"/>
    <w:rsid w:val="00FC2271"/>
    <w:rsid w:val="00FC2B2C"/>
    <w:rsid w:val="00FC2DE9"/>
    <w:rsid w:val="00FC324A"/>
    <w:rsid w:val="00FC3D99"/>
    <w:rsid w:val="00FC468A"/>
    <w:rsid w:val="00FC4EE8"/>
    <w:rsid w:val="00FC508A"/>
    <w:rsid w:val="00FC58C1"/>
    <w:rsid w:val="00FC5AD1"/>
    <w:rsid w:val="00FC5C76"/>
    <w:rsid w:val="00FC5CD1"/>
    <w:rsid w:val="00FC5D6D"/>
    <w:rsid w:val="00FC6493"/>
    <w:rsid w:val="00FC6F20"/>
    <w:rsid w:val="00FC6F53"/>
    <w:rsid w:val="00FC7C77"/>
    <w:rsid w:val="00FD1033"/>
    <w:rsid w:val="00FD14C4"/>
    <w:rsid w:val="00FD1973"/>
    <w:rsid w:val="00FD25BA"/>
    <w:rsid w:val="00FD27DA"/>
    <w:rsid w:val="00FD280A"/>
    <w:rsid w:val="00FD2AC2"/>
    <w:rsid w:val="00FD3769"/>
    <w:rsid w:val="00FD3E2B"/>
    <w:rsid w:val="00FD4164"/>
    <w:rsid w:val="00FD42DE"/>
    <w:rsid w:val="00FD4590"/>
    <w:rsid w:val="00FD45AD"/>
    <w:rsid w:val="00FD47CE"/>
    <w:rsid w:val="00FD4D25"/>
    <w:rsid w:val="00FD59F8"/>
    <w:rsid w:val="00FD6B2C"/>
    <w:rsid w:val="00FD6B69"/>
    <w:rsid w:val="00FD6D7F"/>
    <w:rsid w:val="00FD6E2B"/>
    <w:rsid w:val="00FD70D5"/>
    <w:rsid w:val="00FD71FD"/>
    <w:rsid w:val="00FD7784"/>
    <w:rsid w:val="00FD788B"/>
    <w:rsid w:val="00FD7E49"/>
    <w:rsid w:val="00FE036E"/>
    <w:rsid w:val="00FE0AC5"/>
    <w:rsid w:val="00FE131D"/>
    <w:rsid w:val="00FE1F1C"/>
    <w:rsid w:val="00FE255C"/>
    <w:rsid w:val="00FE260E"/>
    <w:rsid w:val="00FE26F4"/>
    <w:rsid w:val="00FE2D06"/>
    <w:rsid w:val="00FE30B4"/>
    <w:rsid w:val="00FE34B6"/>
    <w:rsid w:val="00FE399F"/>
    <w:rsid w:val="00FE3AA0"/>
    <w:rsid w:val="00FE3E27"/>
    <w:rsid w:val="00FE46E8"/>
    <w:rsid w:val="00FE4B92"/>
    <w:rsid w:val="00FE4FE6"/>
    <w:rsid w:val="00FE5118"/>
    <w:rsid w:val="00FE5597"/>
    <w:rsid w:val="00FE69F0"/>
    <w:rsid w:val="00FE6E22"/>
    <w:rsid w:val="00FE71C9"/>
    <w:rsid w:val="00FE789C"/>
    <w:rsid w:val="00FF0043"/>
    <w:rsid w:val="00FF0942"/>
    <w:rsid w:val="00FF1179"/>
    <w:rsid w:val="00FF16BC"/>
    <w:rsid w:val="00FF1B0A"/>
    <w:rsid w:val="00FF217A"/>
    <w:rsid w:val="00FF2C45"/>
    <w:rsid w:val="00FF2F14"/>
    <w:rsid w:val="00FF3E10"/>
    <w:rsid w:val="00FF46C9"/>
    <w:rsid w:val="00FF50DC"/>
    <w:rsid w:val="00FF5122"/>
    <w:rsid w:val="00FF51E1"/>
    <w:rsid w:val="00FF5B09"/>
    <w:rsid w:val="00FF61BB"/>
    <w:rsid w:val="00FF670E"/>
    <w:rsid w:val="00FF6AE0"/>
    <w:rsid w:val="00FF6ED6"/>
    <w:rsid w:val="00FF71BA"/>
    <w:rsid w:val="00FF7C06"/>
    <w:rsid w:val="00FF7CF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DE80A24"/>
  <w15:docId w15:val="{72352802-DCE3-4188-927B-6D03A9BDB8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A1343"/>
    <w:pPr>
      <w:tabs>
        <w:tab w:val="left" w:pos="0"/>
      </w:tabs>
    </w:pPr>
    <w:rPr>
      <w:sz w:val="24"/>
      <w:lang w:eastAsia="en-US"/>
    </w:rPr>
  </w:style>
  <w:style w:type="paragraph" w:styleId="Heading1">
    <w:name w:val="heading 1"/>
    <w:basedOn w:val="Normal"/>
    <w:next w:val="Normal"/>
    <w:qFormat/>
    <w:rsid w:val="00BA134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A134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A1343"/>
    <w:pPr>
      <w:keepNext/>
      <w:spacing w:before="140"/>
      <w:outlineLvl w:val="2"/>
    </w:pPr>
    <w:rPr>
      <w:b/>
    </w:rPr>
  </w:style>
  <w:style w:type="paragraph" w:styleId="Heading4">
    <w:name w:val="heading 4"/>
    <w:basedOn w:val="Normal"/>
    <w:next w:val="Normal"/>
    <w:qFormat/>
    <w:rsid w:val="00BA1343"/>
    <w:pPr>
      <w:keepNext/>
      <w:spacing w:before="240" w:after="60"/>
      <w:outlineLvl w:val="3"/>
    </w:pPr>
    <w:rPr>
      <w:rFonts w:ascii="Arial" w:hAnsi="Arial"/>
      <w:b/>
      <w:bCs/>
      <w:sz w:val="22"/>
      <w:szCs w:val="28"/>
    </w:rPr>
  </w:style>
  <w:style w:type="paragraph" w:styleId="Heading5">
    <w:name w:val="heading 5"/>
    <w:basedOn w:val="Normal"/>
    <w:next w:val="Normal"/>
    <w:qFormat/>
    <w:rsid w:val="00126A51"/>
    <w:pPr>
      <w:numPr>
        <w:ilvl w:val="4"/>
        <w:numId w:val="1"/>
      </w:numPr>
      <w:spacing w:before="240" w:after="60"/>
      <w:outlineLvl w:val="4"/>
    </w:pPr>
    <w:rPr>
      <w:sz w:val="22"/>
    </w:rPr>
  </w:style>
  <w:style w:type="paragraph" w:styleId="Heading6">
    <w:name w:val="heading 6"/>
    <w:basedOn w:val="Normal"/>
    <w:next w:val="Normal"/>
    <w:qFormat/>
    <w:rsid w:val="00126A51"/>
    <w:pPr>
      <w:numPr>
        <w:ilvl w:val="5"/>
        <w:numId w:val="1"/>
      </w:numPr>
      <w:spacing w:before="240" w:after="60"/>
      <w:outlineLvl w:val="5"/>
    </w:pPr>
    <w:rPr>
      <w:i/>
      <w:sz w:val="22"/>
    </w:rPr>
  </w:style>
  <w:style w:type="paragraph" w:styleId="Heading7">
    <w:name w:val="heading 7"/>
    <w:basedOn w:val="Normal"/>
    <w:next w:val="Normal"/>
    <w:qFormat/>
    <w:rsid w:val="00126A51"/>
    <w:pPr>
      <w:numPr>
        <w:ilvl w:val="6"/>
        <w:numId w:val="1"/>
      </w:numPr>
      <w:spacing w:before="240" w:after="60"/>
      <w:outlineLvl w:val="6"/>
    </w:pPr>
    <w:rPr>
      <w:rFonts w:ascii="Arial" w:hAnsi="Arial"/>
      <w:sz w:val="20"/>
    </w:rPr>
  </w:style>
  <w:style w:type="paragraph" w:styleId="Heading8">
    <w:name w:val="heading 8"/>
    <w:basedOn w:val="Normal"/>
    <w:next w:val="Normal"/>
    <w:qFormat/>
    <w:rsid w:val="00126A51"/>
    <w:pPr>
      <w:numPr>
        <w:ilvl w:val="7"/>
        <w:numId w:val="1"/>
      </w:numPr>
      <w:spacing w:before="240" w:after="60"/>
      <w:outlineLvl w:val="7"/>
    </w:pPr>
    <w:rPr>
      <w:rFonts w:ascii="Arial" w:hAnsi="Arial"/>
      <w:i/>
      <w:sz w:val="20"/>
    </w:rPr>
  </w:style>
  <w:style w:type="paragraph" w:styleId="Heading9">
    <w:name w:val="heading 9"/>
    <w:basedOn w:val="Normal"/>
    <w:next w:val="Normal"/>
    <w:qFormat/>
    <w:rsid w:val="00126A5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BA1343"/>
    <w:pPr>
      <w:tabs>
        <w:tab w:val="right" w:pos="900"/>
        <w:tab w:val="left" w:pos="1100"/>
      </w:tabs>
      <w:ind w:left="1100" w:hanging="1100"/>
      <w:outlineLvl w:val="5"/>
    </w:pPr>
  </w:style>
  <w:style w:type="paragraph" w:customStyle="1" w:styleId="BillBasic">
    <w:name w:val="BillBasic"/>
    <w:rsid w:val="00BA1343"/>
    <w:pPr>
      <w:spacing w:before="140"/>
      <w:jc w:val="both"/>
    </w:pPr>
    <w:rPr>
      <w:sz w:val="24"/>
      <w:lang w:eastAsia="en-US"/>
    </w:rPr>
  </w:style>
  <w:style w:type="character" w:customStyle="1" w:styleId="Heading3Char">
    <w:name w:val="Heading 3 Char"/>
    <w:aliases w:val="h3 Char,sec Char"/>
    <w:basedOn w:val="DefaultParagraphFont"/>
    <w:link w:val="Heading3"/>
    <w:rsid w:val="00BA1343"/>
    <w:rPr>
      <w:b/>
      <w:sz w:val="24"/>
      <w:lang w:eastAsia="en-US"/>
    </w:rPr>
  </w:style>
  <w:style w:type="paragraph" w:customStyle="1" w:styleId="Norm-5pt">
    <w:name w:val="Norm-5pt"/>
    <w:basedOn w:val="Normal"/>
    <w:rsid w:val="00BA134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A1343"/>
  </w:style>
  <w:style w:type="paragraph" w:customStyle="1" w:styleId="00ClientCover">
    <w:name w:val="00ClientCover"/>
    <w:basedOn w:val="Normal"/>
    <w:rsid w:val="00BA1343"/>
  </w:style>
  <w:style w:type="paragraph" w:customStyle="1" w:styleId="02Text">
    <w:name w:val="02Text"/>
    <w:basedOn w:val="Normal"/>
    <w:rsid w:val="00BA1343"/>
  </w:style>
  <w:style w:type="paragraph" w:styleId="Header">
    <w:name w:val="header"/>
    <w:basedOn w:val="Normal"/>
    <w:link w:val="HeaderChar"/>
    <w:rsid w:val="00BA1343"/>
    <w:pPr>
      <w:tabs>
        <w:tab w:val="center" w:pos="4153"/>
        <w:tab w:val="right" w:pos="8306"/>
      </w:tabs>
    </w:pPr>
  </w:style>
  <w:style w:type="character" w:customStyle="1" w:styleId="HeaderChar">
    <w:name w:val="Header Char"/>
    <w:basedOn w:val="DefaultParagraphFont"/>
    <w:link w:val="Header"/>
    <w:rsid w:val="00A61C78"/>
    <w:rPr>
      <w:sz w:val="24"/>
      <w:lang w:eastAsia="en-US"/>
    </w:rPr>
  </w:style>
  <w:style w:type="paragraph" w:styleId="Footer">
    <w:name w:val="footer"/>
    <w:basedOn w:val="Normal"/>
    <w:link w:val="FooterChar"/>
    <w:rsid w:val="00BA1343"/>
    <w:pPr>
      <w:spacing w:before="120" w:line="240" w:lineRule="exact"/>
    </w:pPr>
    <w:rPr>
      <w:rFonts w:ascii="Arial" w:hAnsi="Arial"/>
      <w:sz w:val="18"/>
    </w:rPr>
  </w:style>
  <w:style w:type="character" w:customStyle="1" w:styleId="FooterChar">
    <w:name w:val="Footer Char"/>
    <w:basedOn w:val="DefaultParagraphFont"/>
    <w:link w:val="Footer"/>
    <w:rsid w:val="00BA1343"/>
    <w:rPr>
      <w:rFonts w:ascii="Arial" w:hAnsi="Arial"/>
      <w:sz w:val="18"/>
      <w:lang w:eastAsia="en-US"/>
    </w:rPr>
  </w:style>
  <w:style w:type="paragraph" w:customStyle="1" w:styleId="Billname">
    <w:name w:val="Billname"/>
    <w:basedOn w:val="Normal"/>
    <w:rsid w:val="00BA1343"/>
    <w:pPr>
      <w:spacing w:before="1220"/>
    </w:pPr>
    <w:rPr>
      <w:rFonts w:ascii="Arial" w:hAnsi="Arial"/>
      <w:b/>
      <w:sz w:val="40"/>
    </w:rPr>
  </w:style>
  <w:style w:type="paragraph" w:customStyle="1" w:styleId="BillBasicHeading">
    <w:name w:val="BillBasicHeading"/>
    <w:basedOn w:val="BillBasic"/>
    <w:rsid w:val="00BA1343"/>
    <w:pPr>
      <w:keepNext/>
      <w:tabs>
        <w:tab w:val="left" w:pos="2600"/>
      </w:tabs>
      <w:jc w:val="left"/>
    </w:pPr>
    <w:rPr>
      <w:rFonts w:ascii="Arial" w:hAnsi="Arial"/>
      <w:b/>
    </w:rPr>
  </w:style>
  <w:style w:type="paragraph" w:customStyle="1" w:styleId="EnactingWordsRules">
    <w:name w:val="EnactingWordsRules"/>
    <w:basedOn w:val="EnactingWords"/>
    <w:rsid w:val="00BA1343"/>
    <w:pPr>
      <w:spacing w:before="240"/>
    </w:pPr>
  </w:style>
  <w:style w:type="paragraph" w:customStyle="1" w:styleId="EnactingWords">
    <w:name w:val="EnactingWords"/>
    <w:basedOn w:val="BillBasic"/>
    <w:rsid w:val="00BA1343"/>
    <w:pPr>
      <w:spacing w:before="120"/>
    </w:pPr>
  </w:style>
  <w:style w:type="paragraph" w:customStyle="1" w:styleId="BillCrest">
    <w:name w:val="Bill Crest"/>
    <w:basedOn w:val="Normal"/>
    <w:next w:val="Normal"/>
    <w:rsid w:val="00BA1343"/>
    <w:pPr>
      <w:tabs>
        <w:tab w:val="center" w:pos="3160"/>
      </w:tabs>
      <w:spacing w:after="60"/>
    </w:pPr>
    <w:rPr>
      <w:sz w:val="216"/>
    </w:rPr>
  </w:style>
  <w:style w:type="paragraph" w:customStyle="1" w:styleId="Amainreturn">
    <w:name w:val="A main return"/>
    <w:basedOn w:val="BillBasic"/>
    <w:link w:val="AmainreturnChar"/>
    <w:rsid w:val="00BA1343"/>
    <w:pPr>
      <w:ind w:left="1100"/>
    </w:pPr>
  </w:style>
  <w:style w:type="character" w:customStyle="1" w:styleId="AmainreturnChar">
    <w:name w:val="A main return Char"/>
    <w:basedOn w:val="DefaultParagraphFont"/>
    <w:link w:val="Amainreturn"/>
    <w:locked/>
    <w:rsid w:val="008E2DA9"/>
    <w:rPr>
      <w:sz w:val="24"/>
      <w:lang w:eastAsia="en-US"/>
    </w:rPr>
  </w:style>
  <w:style w:type="paragraph" w:customStyle="1" w:styleId="Apara">
    <w:name w:val="A para"/>
    <w:basedOn w:val="BillBasic"/>
    <w:link w:val="AparaChar"/>
    <w:rsid w:val="00BA1343"/>
    <w:pPr>
      <w:tabs>
        <w:tab w:val="right" w:pos="1400"/>
        <w:tab w:val="left" w:pos="1600"/>
      </w:tabs>
      <w:ind w:left="1600" w:hanging="1600"/>
      <w:outlineLvl w:val="6"/>
    </w:pPr>
  </w:style>
  <w:style w:type="character" w:customStyle="1" w:styleId="AparaChar">
    <w:name w:val="A para Char"/>
    <w:basedOn w:val="DefaultParagraphFont"/>
    <w:link w:val="Apara"/>
    <w:locked/>
    <w:rsid w:val="00654408"/>
    <w:rPr>
      <w:sz w:val="24"/>
      <w:lang w:eastAsia="en-US"/>
    </w:rPr>
  </w:style>
  <w:style w:type="paragraph" w:customStyle="1" w:styleId="Asubpara">
    <w:name w:val="A subpara"/>
    <w:basedOn w:val="BillBasic"/>
    <w:rsid w:val="00BA1343"/>
    <w:pPr>
      <w:tabs>
        <w:tab w:val="right" w:pos="1900"/>
        <w:tab w:val="left" w:pos="2100"/>
      </w:tabs>
      <w:ind w:left="2100" w:hanging="2100"/>
      <w:outlineLvl w:val="7"/>
    </w:pPr>
  </w:style>
  <w:style w:type="paragraph" w:customStyle="1" w:styleId="Asubsubpara">
    <w:name w:val="A subsubpara"/>
    <w:basedOn w:val="BillBasic"/>
    <w:rsid w:val="00BA1343"/>
    <w:pPr>
      <w:tabs>
        <w:tab w:val="right" w:pos="2400"/>
        <w:tab w:val="left" w:pos="2600"/>
      </w:tabs>
      <w:ind w:left="2600" w:hanging="2600"/>
      <w:outlineLvl w:val="8"/>
    </w:pPr>
  </w:style>
  <w:style w:type="paragraph" w:customStyle="1" w:styleId="aDef">
    <w:name w:val="aDef"/>
    <w:basedOn w:val="BillBasic"/>
    <w:link w:val="aDefChar"/>
    <w:rsid w:val="00BA1343"/>
    <w:pPr>
      <w:ind w:left="1100"/>
    </w:pPr>
  </w:style>
  <w:style w:type="character" w:customStyle="1" w:styleId="aDefChar">
    <w:name w:val="aDef Char"/>
    <w:basedOn w:val="DefaultParagraphFont"/>
    <w:link w:val="aDef"/>
    <w:locked/>
    <w:rsid w:val="000F5429"/>
    <w:rPr>
      <w:sz w:val="24"/>
      <w:lang w:eastAsia="en-US"/>
    </w:rPr>
  </w:style>
  <w:style w:type="paragraph" w:customStyle="1" w:styleId="aExamHead">
    <w:name w:val="aExam Head"/>
    <w:basedOn w:val="BillBasicHeading"/>
    <w:next w:val="aExam"/>
    <w:rsid w:val="00BA1343"/>
    <w:pPr>
      <w:tabs>
        <w:tab w:val="clear" w:pos="2600"/>
      </w:tabs>
      <w:ind w:left="1100"/>
    </w:pPr>
    <w:rPr>
      <w:sz w:val="18"/>
    </w:rPr>
  </w:style>
  <w:style w:type="paragraph" w:customStyle="1" w:styleId="aExam">
    <w:name w:val="aExam"/>
    <w:basedOn w:val="aNoteSymb"/>
    <w:rsid w:val="00BA1343"/>
    <w:pPr>
      <w:spacing w:before="60"/>
      <w:ind w:left="1100" w:firstLine="0"/>
    </w:pPr>
  </w:style>
  <w:style w:type="paragraph" w:customStyle="1" w:styleId="aNoteSymb">
    <w:name w:val="aNote Symb"/>
    <w:basedOn w:val="BillBasic"/>
    <w:rsid w:val="00BA1343"/>
    <w:pPr>
      <w:tabs>
        <w:tab w:val="left" w:pos="1100"/>
        <w:tab w:val="left" w:pos="2381"/>
      </w:tabs>
      <w:ind w:left="1899" w:hanging="2381"/>
    </w:pPr>
    <w:rPr>
      <w:sz w:val="20"/>
    </w:rPr>
  </w:style>
  <w:style w:type="paragraph" w:customStyle="1" w:styleId="aNote">
    <w:name w:val="aNote"/>
    <w:basedOn w:val="BillBasic"/>
    <w:link w:val="aNoteChar"/>
    <w:rsid w:val="00BA1343"/>
    <w:pPr>
      <w:ind w:left="1900" w:hanging="800"/>
    </w:pPr>
    <w:rPr>
      <w:sz w:val="20"/>
    </w:rPr>
  </w:style>
  <w:style w:type="character" w:customStyle="1" w:styleId="aNoteChar">
    <w:name w:val="aNote Char"/>
    <w:basedOn w:val="DefaultParagraphFont"/>
    <w:link w:val="aNote"/>
    <w:locked/>
    <w:rsid w:val="00CA4462"/>
    <w:rPr>
      <w:lang w:eastAsia="en-US"/>
    </w:rPr>
  </w:style>
  <w:style w:type="paragraph" w:customStyle="1" w:styleId="HeaderEven">
    <w:name w:val="HeaderEven"/>
    <w:basedOn w:val="Normal"/>
    <w:rsid w:val="00BA1343"/>
    <w:rPr>
      <w:rFonts w:ascii="Arial" w:hAnsi="Arial"/>
      <w:sz w:val="18"/>
    </w:rPr>
  </w:style>
  <w:style w:type="paragraph" w:customStyle="1" w:styleId="HeaderEven6">
    <w:name w:val="HeaderEven6"/>
    <w:basedOn w:val="HeaderEven"/>
    <w:rsid w:val="00BA1343"/>
    <w:pPr>
      <w:spacing w:before="120" w:after="60"/>
    </w:pPr>
  </w:style>
  <w:style w:type="paragraph" w:customStyle="1" w:styleId="HeaderOdd6">
    <w:name w:val="HeaderOdd6"/>
    <w:basedOn w:val="HeaderEven6"/>
    <w:rsid w:val="00BA1343"/>
    <w:pPr>
      <w:jc w:val="right"/>
    </w:pPr>
  </w:style>
  <w:style w:type="paragraph" w:customStyle="1" w:styleId="HeaderOdd">
    <w:name w:val="HeaderOdd"/>
    <w:basedOn w:val="HeaderEven"/>
    <w:rsid w:val="00BA1343"/>
    <w:pPr>
      <w:jc w:val="right"/>
    </w:pPr>
  </w:style>
  <w:style w:type="paragraph" w:customStyle="1" w:styleId="BillNo">
    <w:name w:val="BillNo"/>
    <w:basedOn w:val="BillBasicHeading"/>
    <w:rsid w:val="00BA1343"/>
    <w:pPr>
      <w:keepNext w:val="0"/>
      <w:spacing w:before="240"/>
      <w:jc w:val="both"/>
    </w:pPr>
  </w:style>
  <w:style w:type="paragraph" w:customStyle="1" w:styleId="N-TOCheading">
    <w:name w:val="N-TOCheading"/>
    <w:basedOn w:val="BillBasicHeading"/>
    <w:next w:val="N-9pt"/>
    <w:rsid w:val="00BA1343"/>
    <w:pPr>
      <w:pBdr>
        <w:bottom w:val="single" w:sz="4" w:space="1" w:color="auto"/>
      </w:pBdr>
      <w:spacing w:before="800"/>
    </w:pPr>
    <w:rPr>
      <w:sz w:val="32"/>
    </w:rPr>
  </w:style>
  <w:style w:type="paragraph" w:customStyle="1" w:styleId="N-9pt">
    <w:name w:val="N-9pt"/>
    <w:basedOn w:val="BillBasic"/>
    <w:next w:val="BillBasic"/>
    <w:rsid w:val="00BA1343"/>
    <w:pPr>
      <w:keepNext/>
      <w:tabs>
        <w:tab w:val="right" w:pos="7707"/>
      </w:tabs>
      <w:spacing w:before="120"/>
    </w:pPr>
    <w:rPr>
      <w:rFonts w:ascii="Arial" w:hAnsi="Arial"/>
      <w:sz w:val="18"/>
    </w:rPr>
  </w:style>
  <w:style w:type="paragraph" w:customStyle="1" w:styleId="N-14pt">
    <w:name w:val="N-14pt"/>
    <w:basedOn w:val="BillBasic"/>
    <w:rsid w:val="00BA1343"/>
    <w:pPr>
      <w:spacing w:before="0"/>
    </w:pPr>
    <w:rPr>
      <w:b/>
      <w:sz w:val="28"/>
    </w:rPr>
  </w:style>
  <w:style w:type="paragraph" w:customStyle="1" w:styleId="N-16pt">
    <w:name w:val="N-16pt"/>
    <w:basedOn w:val="BillBasic"/>
    <w:rsid w:val="00BA1343"/>
    <w:pPr>
      <w:spacing w:before="800"/>
    </w:pPr>
    <w:rPr>
      <w:b/>
      <w:sz w:val="32"/>
    </w:rPr>
  </w:style>
  <w:style w:type="paragraph" w:customStyle="1" w:styleId="N-line3">
    <w:name w:val="N-line3"/>
    <w:basedOn w:val="BillBasic"/>
    <w:next w:val="BillBasic"/>
    <w:rsid w:val="00BA1343"/>
    <w:pPr>
      <w:pBdr>
        <w:bottom w:val="single" w:sz="12" w:space="1" w:color="auto"/>
      </w:pBdr>
      <w:spacing w:before="60"/>
    </w:pPr>
  </w:style>
  <w:style w:type="paragraph" w:customStyle="1" w:styleId="Comment">
    <w:name w:val="Comment"/>
    <w:basedOn w:val="BillBasic"/>
    <w:rsid w:val="00BA1343"/>
    <w:pPr>
      <w:tabs>
        <w:tab w:val="left" w:pos="1800"/>
      </w:tabs>
      <w:ind w:left="1300"/>
      <w:jc w:val="left"/>
    </w:pPr>
    <w:rPr>
      <w:b/>
      <w:sz w:val="18"/>
    </w:rPr>
  </w:style>
  <w:style w:type="paragraph" w:customStyle="1" w:styleId="FooterInfo">
    <w:name w:val="FooterInfo"/>
    <w:basedOn w:val="Normal"/>
    <w:rsid w:val="00BA1343"/>
    <w:pPr>
      <w:tabs>
        <w:tab w:val="right" w:pos="7707"/>
      </w:tabs>
    </w:pPr>
    <w:rPr>
      <w:rFonts w:ascii="Arial" w:hAnsi="Arial"/>
      <w:sz w:val="18"/>
    </w:rPr>
  </w:style>
  <w:style w:type="paragraph" w:customStyle="1" w:styleId="AH1Chapter">
    <w:name w:val="A H1 Chapter"/>
    <w:basedOn w:val="BillBasicHeading"/>
    <w:next w:val="AH2Part"/>
    <w:rsid w:val="00BA1343"/>
    <w:pPr>
      <w:spacing w:before="320"/>
      <w:ind w:left="2600" w:hanging="2600"/>
      <w:outlineLvl w:val="0"/>
    </w:pPr>
    <w:rPr>
      <w:sz w:val="34"/>
    </w:rPr>
  </w:style>
  <w:style w:type="paragraph" w:customStyle="1" w:styleId="AH2Part">
    <w:name w:val="A H2 Part"/>
    <w:basedOn w:val="BillBasicHeading"/>
    <w:next w:val="AH3Div"/>
    <w:link w:val="AH2PartChar"/>
    <w:rsid w:val="00BA1343"/>
    <w:pPr>
      <w:spacing w:before="380"/>
      <w:ind w:left="2600" w:hanging="2600"/>
      <w:outlineLvl w:val="1"/>
    </w:pPr>
    <w:rPr>
      <w:sz w:val="32"/>
    </w:rPr>
  </w:style>
  <w:style w:type="paragraph" w:customStyle="1" w:styleId="AH3Div">
    <w:name w:val="A H3 Div"/>
    <w:basedOn w:val="BillBasicHeading"/>
    <w:next w:val="AH5Sec"/>
    <w:rsid w:val="00BA1343"/>
    <w:pPr>
      <w:spacing w:before="240"/>
      <w:ind w:left="2600" w:hanging="2600"/>
      <w:outlineLvl w:val="2"/>
    </w:pPr>
    <w:rPr>
      <w:sz w:val="28"/>
    </w:rPr>
  </w:style>
  <w:style w:type="paragraph" w:customStyle="1" w:styleId="AH5Sec">
    <w:name w:val="A H5 Sec"/>
    <w:basedOn w:val="BillBasicHeading"/>
    <w:next w:val="Amain"/>
    <w:link w:val="AH5SecChar"/>
    <w:rsid w:val="00BA1343"/>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654408"/>
    <w:rPr>
      <w:rFonts w:ascii="Arial" w:hAnsi="Arial"/>
      <w:b/>
      <w:sz w:val="24"/>
      <w:lang w:eastAsia="en-US"/>
    </w:rPr>
  </w:style>
  <w:style w:type="character" w:customStyle="1" w:styleId="AH2PartChar">
    <w:name w:val="A H2 Part Char"/>
    <w:basedOn w:val="DefaultParagraphFont"/>
    <w:link w:val="AH2Part"/>
    <w:locked/>
    <w:rsid w:val="00DA6CDD"/>
    <w:rPr>
      <w:rFonts w:ascii="Arial" w:hAnsi="Arial"/>
      <w:b/>
      <w:sz w:val="32"/>
      <w:lang w:eastAsia="en-US"/>
    </w:rPr>
  </w:style>
  <w:style w:type="paragraph" w:customStyle="1" w:styleId="direction">
    <w:name w:val="direction"/>
    <w:basedOn w:val="BillBasic"/>
    <w:next w:val="AmainreturnSymb"/>
    <w:rsid w:val="00BA1343"/>
    <w:pPr>
      <w:ind w:left="1100"/>
    </w:pPr>
    <w:rPr>
      <w:i/>
    </w:rPr>
  </w:style>
  <w:style w:type="paragraph" w:customStyle="1" w:styleId="AmainreturnSymb">
    <w:name w:val="A main return Symb"/>
    <w:basedOn w:val="BillBasic"/>
    <w:rsid w:val="00BA1343"/>
    <w:pPr>
      <w:tabs>
        <w:tab w:val="left" w:pos="1582"/>
      </w:tabs>
      <w:ind w:left="1100" w:hanging="1582"/>
    </w:pPr>
  </w:style>
  <w:style w:type="paragraph" w:customStyle="1" w:styleId="AH4SubDiv">
    <w:name w:val="A H4 SubDiv"/>
    <w:basedOn w:val="BillBasicHeading"/>
    <w:next w:val="AH5Sec"/>
    <w:rsid w:val="00BA1343"/>
    <w:pPr>
      <w:spacing w:before="240"/>
      <w:ind w:left="2600" w:hanging="2600"/>
      <w:outlineLvl w:val="3"/>
    </w:pPr>
    <w:rPr>
      <w:sz w:val="26"/>
    </w:rPr>
  </w:style>
  <w:style w:type="paragraph" w:customStyle="1" w:styleId="Sched-heading">
    <w:name w:val="Sched-heading"/>
    <w:basedOn w:val="BillBasicHeading"/>
    <w:next w:val="refSymb"/>
    <w:rsid w:val="00BA1343"/>
    <w:pPr>
      <w:spacing w:before="380"/>
      <w:ind w:left="2600" w:hanging="2600"/>
      <w:outlineLvl w:val="0"/>
    </w:pPr>
    <w:rPr>
      <w:sz w:val="34"/>
    </w:rPr>
  </w:style>
  <w:style w:type="paragraph" w:customStyle="1" w:styleId="refSymb">
    <w:name w:val="ref Symb"/>
    <w:basedOn w:val="BillBasic"/>
    <w:next w:val="Normal"/>
    <w:rsid w:val="00BA1343"/>
    <w:pPr>
      <w:tabs>
        <w:tab w:val="left" w:pos="-480"/>
      </w:tabs>
      <w:spacing w:before="60"/>
      <w:ind w:hanging="480"/>
    </w:pPr>
    <w:rPr>
      <w:sz w:val="18"/>
    </w:rPr>
  </w:style>
  <w:style w:type="paragraph" w:customStyle="1" w:styleId="ref">
    <w:name w:val="ref"/>
    <w:basedOn w:val="BillBasic"/>
    <w:next w:val="Normal"/>
    <w:rsid w:val="00BA1343"/>
    <w:pPr>
      <w:spacing w:before="60"/>
    </w:pPr>
    <w:rPr>
      <w:sz w:val="18"/>
    </w:rPr>
  </w:style>
  <w:style w:type="paragraph" w:customStyle="1" w:styleId="Sched-Part">
    <w:name w:val="Sched-Part"/>
    <w:basedOn w:val="BillBasicHeading"/>
    <w:next w:val="Sched-Form"/>
    <w:rsid w:val="00BA1343"/>
    <w:pPr>
      <w:spacing w:before="380"/>
      <w:ind w:left="2600" w:hanging="2600"/>
      <w:outlineLvl w:val="1"/>
    </w:pPr>
    <w:rPr>
      <w:sz w:val="32"/>
    </w:rPr>
  </w:style>
  <w:style w:type="paragraph" w:customStyle="1" w:styleId="Sched-Form">
    <w:name w:val="Sched-Form"/>
    <w:basedOn w:val="BillBasicHeading"/>
    <w:next w:val="Schclauseheading"/>
    <w:rsid w:val="00BA134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A1343"/>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BA1343"/>
    <w:pPr>
      <w:tabs>
        <w:tab w:val="left" w:pos="0"/>
      </w:tabs>
      <w:ind w:hanging="1580"/>
    </w:pPr>
  </w:style>
  <w:style w:type="paragraph" w:customStyle="1" w:styleId="SchAmain">
    <w:name w:val="Sch A main"/>
    <w:basedOn w:val="Amain"/>
    <w:rsid w:val="00BA1343"/>
  </w:style>
  <w:style w:type="paragraph" w:customStyle="1" w:styleId="ShadedSchClause">
    <w:name w:val="Shaded Sch Clause"/>
    <w:basedOn w:val="Schclauseheading"/>
    <w:next w:val="direction"/>
    <w:rsid w:val="00BA1343"/>
    <w:pPr>
      <w:shd w:val="pct25" w:color="auto" w:fill="auto"/>
      <w:outlineLvl w:val="3"/>
    </w:pPr>
  </w:style>
  <w:style w:type="paragraph" w:customStyle="1" w:styleId="Dict-Heading">
    <w:name w:val="Dict-Heading"/>
    <w:basedOn w:val="BillBasicHeading"/>
    <w:next w:val="Normal"/>
    <w:rsid w:val="00BA1343"/>
    <w:pPr>
      <w:spacing w:before="320"/>
      <w:ind w:left="2600" w:hanging="2600"/>
      <w:jc w:val="both"/>
      <w:outlineLvl w:val="0"/>
    </w:pPr>
    <w:rPr>
      <w:sz w:val="34"/>
    </w:rPr>
  </w:style>
  <w:style w:type="paragraph" w:styleId="TOC7">
    <w:name w:val="toc 7"/>
    <w:basedOn w:val="TOC2"/>
    <w:next w:val="Normal"/>
    <w:autoRedefine/>
    <w:uiPriority w:val="39"/>
    <w:rsid w:val="00BA1343"/>
    <w:pPr>
      <w:keepNext w:val="0"/>
      <w:spacing w:before="120"/>
    </w:pPr>
    <w:rPr>
      <w:sz w:val="20"/>
    </w:rPr>
  </w:style>
  <w:style w:type="paragraph" w:styleId="TOC2">
    <w:name w:val="toc 2"/>
    <w:basedOn w:val="Normal"/>
    <w:next w:val="Normal"/>
    <w:autoRedefine/>
    <w:uiPriority w:val="39"/>
    <w:rsid w:val="00BA134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A1343"/>
    <w:pPr>
      <w:keepNext/>
      <w:tabs>
        <w:tab w:val="left" w:pos="400"/>
      </w:tabs>
      <w:spacing w:before="0"/>
      <w:jc w:val="left"/>
    </w:pPr>
    <w:rPr>
      <w:rFonts w:ascii="Arial" w:hAnsi="Arial"/>
      <w:b/>
      <w:sz w:val="28"/>
    </w:rPr>
  </w:style>
  <w:style w:type="paragraph" w:customStyle="1" w:styleId="EndNote2">
    <w:name w:val="EndNote2"/>
    <w:basedOn w:val="BillBasic"/>
    <w:rsid w:val="00126A51"/>
    <w:pPr>
      <w:keepNext/>
      <w:tabs>
        <w:tab w:val="left" w:pos="240"/>
      </w:tabs>
      <w:spacing w:before="160" w:after="80"/>
      <w:jc w:val="left"/>
    </w:pPr>
    <w:rPr>
      <w:b/>
      <w:sz w:val="18"/>
    </w:rPr>
  </w:style>
  <w:style w:type="paragraph" w:customStyle="1" w:styleId="IH1Chap">
    <w:name w:val="I H1 Chap"/>
    <w:basedOn w:val="BillBasicHeading"/>
    <w:next w:val="Normal"/>
    <w:rsid w:val="00BA1343"/>
    <w:pPr>
      <w:spacing w:before="320"/>
      <w:ind w:left="2600" w:hanging="2600"/>
    </w:pPr>
    <w:rPr>
      <w:sz w:val="34"/>
    </w:rPr>
  </w:style>
  <w:style w:type="paragraph" w:customStyle="1" w:styleId="IH2Part">
    <w:name w:val="I H2 Part"/>
    <w:basedOn w:val="BillBasicHeading"/>
    <w:next w:val="Normal"/>
    <w:rsid w:val="00BA1343"/>
    <w:pPr>
      <w:spacing w:before="380"/>
      <w:ind w:left="2600" w:hanging="2600"/>
    </w:pPr>
    <w:rPr>
      <w:sz w:val="32"/>
    </w:rPr>
  </w:style>
  <w:style w:type="paragraph" w:customStyle="1" w:styleId="IH3Div">
    <w:name w:val="I H3 Div"/>
    <w:basedOn w:val="BillBasicHeading"/>
    <w:next w:val="Normal"/>
    <w:rsid w:val="00BA1343"/>
    <w:pPr>
      <w:spacing w:before="240"/>
      <w:ind w:left="2600" w:hanging="2600"/>
    </w:pPr>
    <w:rPr>
      <w:sz w:val="28"/>
    </w:rPr>
  </w:style>
  <w:style w:type="paragraph" w:customStyle="1" w:styleId="IH5Sec">
    <w:name w:val="I H5 Sec"/>
    <w:basedOn w:val="BillBasicHeading"/>
    <w:next w:val="Normal"/>
    <w:rsid w:val="00BA1343"/>
    <w:pPr>
      <w:tabs>
        <w:tab w:val="clear" w:pos="2600"/>
        <w:tab w:val="left" w:pos="1100"/>
      </w:tabs>
      <w:spacing w:before="240"/>
      <w:ind w:left="1100" w:hanging="1100"/>
    </w:pPr>
  </w:style>
  <w:style w:type="paragraph" w:customStyle="1" w:styleId="IH4SubDiv">
    <w:name w:val="I H4 SubDiv"/>
    <w:basedOn w:val="BillBasicHeading"/>
    <w:next w:val="Normal"/>
    <w:rsid w:val="00BA1343"/>
    <w:pPr>
      <w:spacing w:before="240"/>
      <w:ind w:left="2600" w:hanging="2600"/>
      <w:jc w:val="both"/>
    </w:pPr>
    <w:rPr>
      <w:sz w:val="26"/>
    </w:rPr>
  </w:style>
  <w:style w:type="character" w:styleId="LineNumber">
    <w:name w:val="line number"/>
    <w:basedOn w:val="DefaultParagraphFont"/>
    <w:rsid w:val="00BA1343"/>
    <w:rPr>
      <w:rFonts w:ascii="Arial" w:hAnsi="Arial"/>
      <w:sz w:val="16"/>
    </w:rPr>
  </w:style>
  <w:style w:type="paragraph" w:customStyle="1" w:styleId="PageBreak">
    <w:name w:val="PageBreak"/>
    <w:basedOn w:val="Normal"/>
    <w:rsid w:val="00BA1343"/>
    <w:rPr>
      <w:sz w:val="4"/>
    </w:rPr>
  </w:style>
  <w:style w:type="paragraph" w:customStyle="1" w:styleId="04Dictionary">
    <w:name w:val="04Dictionary"/>
    <w:basedOn w:val="Normal"/>
    <w:rsid w:val="00BA1343"/>
  </w:style>
  <w:style w:type="paragraph" w:customStyle="1" w:styleId="N-line1">
    <w:name w:val="N-line1"/>
    <w:basedOn w:val="BillBasic"/>
    <w:rsid w:val="00BA1343"/>
    <w:pPr>
      <w:pBdr>
        <w:bottom w:val="single" w:sz="4" w:space="0" w:color="auto"/>
      </w:pBdr>
      <w:spacing w:before="100"/>
      <w:ind w:left="2980" w:right="3020"/>
      <w:jc w:val="center"/>
    </w:pPr>
  </w:style>
  <w:style w:type="paragraph" w:customStyle="1" w:styleId="N-line2">
    <w:name w:val="N-line2"/>
    <w:basedOn w:val="Normal"/>
    <w:rsid w:val="00BA1343"/>
    <w:pPr>
      <w:pBdr>
        <w:bottom w:val="single" w:sz="8" w:space="0" w:color="auto"/>
      </w:pBdr>
    </w:pPr>
  </w:style>
  <w:style w:type="paragraph" w:customStyle="1" w:styleId="EndNote">
    <w:name w:val="EndNote"/>
    <w:basedOn w:val="BillBasicHeading"/>
    <w:rsid w:val="00BA134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A1343"/>
    <w:pPr>
      <w:tabs>
        <w:tab w:val="left" w:pos="700"/>
      </w:tabs>
      <w:spacing w:before="160"/>
      <w:ind w:left="700" w:hanging="700"/>
    </w:pPr>
    <w:rPr>
      <w:rFonts w:ascii="Arial (W1)" w:hAnsi="Arial (W1)"/>
    </w:rPr>
  </w:style>
  <w:style w:type="paragraph" w:customStyle="1" w:styleId="PenaltyHeading">
    <w:name w:val="PenaltyHeading"/>
    <w:basedOn w:val="Normal"/>
    <w:rsid w:val="00BA1343"/>
    <w:pPr>
      <w:tabs>
        <w:tab w:val="left" w:pos="1100"/>
      </w:tabs>
      <w:spacing w:before="120"/>
      <w:ind w:left="1100" w:hanging="1100"/>
    </w:pPr>
    <w:rPr>
      <w:rFonts w:ascii="Arial" w:hAnsi="Arial"/>
      <w:b/>
      <w:sz w:val="20"/>
    </w:rPr>
  </w:style>
  <w:style w:type="paragraph" w:customStyle="1" w:styleId="05EndNote">
    <w:name w:val="05EndNote"/>
    <w:basedOn w:val="Normal"/>
    <w:rsid w:val="00BA1343"/>
  </w:style>
  <w:style w:type="paragraph" w:customStyle="1" w:styleId="03Schedule">
    <w:name w:val="03Schedule"/>
    <w:basedOn w:val="Normal"/>
    <w:rsid w:val="00BA1343"/>
  </w:style>
  <w:style w:type="paragraph" w:customStyle="1" w:styleId="ISched-heading">
    <w:name w:val="I Sched-heading"/>
    <w:basedOn w:val="BillBasicHeading"/>
    <w:next w:val="Normal"/>
    <w:rsid w:val="00BA1343"/>
    <w:pPr>
      <w:spacing w:before="320"/>
      <w:ind w:left="2600" w:hanging="2600"/>
    </w:pPr>
    <w:rPr>
      <w:sz w:val="34"/>
    </w:rPr>
  </w:style>
  <w:style w:type="paragraph" w:customStyle="1" w:styleId="ISched-Part">
    <w:name w:val="I Sched-Part"/>
    <w:basedOn w:val="BillBasicHeading"/>
    <w:rsid w:val="00BA1343"/>
    <w:pPr>
      <w:spacing w:before="380"/>
      <w:ind w:left="2600" w:hanging="2600"/>
    </w:pPr>
    <w:rPr>
      <w:sz w:val="32"/>
    </w:rPr>
  </w:style>
  <w:style w:type="paragraph" w:customStyle="1" w:styleId="ISched-form">
    <w:name w:val="I Sched-form"/>
    <w:basedOn w:val="BillBasicHeading"/>
    <w:rsid w:val="00BA1343"/>
    <w:pPr>
      <w:tabs>
        <w:tab w:val="right" w:pos="7200"/>
      </w:tabs>
      <w:spacing w:before="240"/>
      <w:ind w:left="2600" w:hanging="2600"/>
    </w:pPr>
    <w:rPr>
      <w:sz w:val="28"/>
    </w:rPr>
  </w:style>
  <w:style w:type="paragraph" w:customStyle="1" w:styleId="ISchclauseheading">
    <w:name w:val="I Sch clause heading"/>
    <w:basedOn w:val="BillBasic"/>
    <w:rsid w:val="00BA1343"/>
    <w:pPr>
      <w:keepNext/>
      <w:tabs>
        <w:tab w:val="left" w:pos="1100"/>
      </w:tabs>
      <w:spacing w:before="240"/>
      <w:ind w:left="1100" w:hanging="1100"/>
      <w:jc w:val="left"/>
    </w:pPr>
    <w:rPr>
      <w:rFonts w:ascii="Arial" w:hAnsi="Arial"/>
      <w:b/>
    </w:rPr>
  </w:style>
  <w:style w:type="paragraph" w:customStyle="1" w:styleId="IMain">
    <w:name w:val="I Main"/>
    <w:basedOn w:val="Amain"/>
    <w:rsid w:val="00BA1343"/>
  </w:style>
  <w:style w:type="paragraph" w:customStyle="1" w:styleId="Ipara">
    <w:name w:val="I para"/>
    <w:basedOn w:val="Apara"/>
    <w:rsid w:val="00BA1343"/>
    <w:pPr>
      <w:outlineLvl w:val="9"/>
    </w:pPr>
  </w:style>
  <w:style w:type="paragraph" w:customStyle="1" w:styleId="Isubpara">
    <w:name w:val="I subpara"/>
    <w:basedOn w:val="Asubpara"/>
    <w:rsid w:val="00BA134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A1343"/>
    <w:pPr>
      <w:tabs>
        <w:tab w:val="clear" w:pos="2400"/>
        <w:tab w:val="clear" w:pos="2600"/>
        <w:tab w:val="right" w:pos="2460"/>
        <w:tab w:val="left" w:pos="2660"/>
      </w:tabs>
      <w:ind w:left="2660" w:hanging="2660"/>
    </w:pPr>
  </w:style>
  <w:style w:type="character" w:customStyle="1" w:styleId="CharSectNo">
    <w:name w:val="CharSectNo"/>
    <w:basedOn w:val="DefaultParagraphFont"/>
    <w:rsid w:val="00BA1343"/>
  </w:style>
  <w:style w:type="character" w:customStyle="1" w:styleId="CharDivNo">
    <w:name w:val="CharDivNo"/>
    <w:basedOn w:val="DefaultParagraphFont"/>
    <w:rsid w:val="00BA1343"/>
  </w:style>
  <w:style w:type="character" w:customStyle="1" w:styleId="CharDivText">
    <w:name w:val="CharDivText"/>
    <w:basedOn w:val="DefaultParagraphFont"/>
    <w:rsid w:val="00BA1343"/>
  </w:style>
  <w:style w:type="character" w:customStyle="1" w:styleId="CharPartNo">
    <w:name w:val="CharPartNo"/>
    <w:basedOn w:val="DefaultParagraphFont"/>
    <w:rsid w:val="00BA1343"/>
  </w:style>
  <w:style w:type="paragraph" w:customStyle="1" w:styleId="Placeholder">
    <w:name w:val="Placeholder"/>
    <w:basedOn w:val="Normal"/>
    <w:rsid w:val="00BA1343"/>
    <w:rPr>
      <w:sz w:val="10"/>
    </w:rPr>
  </w:style>
  <w:style w:type="paragraph" w:styleId="PlainText">
    <w:name w:val="Plain Text"/>
    <w:basedOn w:val="Normal"/>
    <w:rsid w:val="00BA1343"/>
    <w:rPr>
      <w:rFonts w:ascii="Courier New" w:hAnsi="Courier New"/>
      <w:sz w:val="20"/>
    </w:rPr>
  </w:style>
  <w:style w:type="character" w:customStyle="1" w:styleId="CharChapNo">
    <w:name w:val="CharChapNo"/>
    <w:basedOn w:val="DefaultParagraphFont"/>
    <w:rsid w:val="00BA1343"/>
  </w:style>
  <w:style w:type="character" w:customStyle="1" w:styleId="CharChapText">
    <w:name w:val="CharChapText"/>
    <w:basedOn w:val="DefaultParagraphFont"/>
    <w:rsid w:val="00BA1343"/>
  </w:style>
  <w:style w:type="character" w:customStyle="1" w:styleId="CharPartText">
    <w:name w:val="CharPartText"/>
    <w:basedOn w:val="DefaultParagraphFont"/>
    <w:rsid w:val="00BA1343"/>
  </w:style>
  <w:style w:type="paragraph" w:styleId="TOC1">
    <w:name w:val="toc 1"/>
    <w:basedOn w:val="Normal"/>
    <w:next w:val="Normal"/>
    <w:autoRedefine/>
    <w:uiPriority w:val="39"/>
    <w:rsid w:val="00BA134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A134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A134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134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A1343"/>
  </w:style>
  <w:style w:type="paragraph" w:styleId="Title">
    <w:name w:val="Title"/>
    <w:basedOn w:val="Normal"/>
    <w:qFormat/>
    <w:rsid w:val="00126A51"/>
    <w:pPr>
      <w:spacing w:before="240" w:after="60"/>
      <w:jc w:val="center"/>
      <w:outlineLvl w:val="0"/>
    </w:pPr>
    <w:rPr>
      <w:rFonts w:ascii="Arial" w:hAnsi="Arial"/>
      <w:b/>
      <w:kern w:val="28"/>
      <w:sz w:val="32"/>
    </w:rPr>
  </w:style>
  <w:style w:type="paragraph" w:styleId="Signature">
    <w:name w:val="Signature"/>
    <w:basedOn w:val="Normal"/>
    <w:rsid w:val="00BA1343"/>
    <w:pPr>
      <w:ind w:left="4252"/>
    </w:pPr>
  </w:style>
  <w:style w:type="paragraph" w:customStyle="1" w:styleId="ActNo">
    <w:name w:val="ActNo"/>
    <w:basedOn w:val="BillBasicHeading"/>
    <w:rsid w:val="00BA1343"/>
    <w:pPr>
      <w:keepNext w:val="0"/>
      <w:tabs>
        <w:tab w:val="clear" w:pos="2600"/>
      </w:tabs>
      <w:spacing w:before="220"/>
    </w:pPr>
  </w:style>
  <w:style w:type="paragraph" w:customStyle="1" w:styleId="aParaNote">
    <w:name w:val="aParaNote"/>
    <w:basedOn w:val="BillBasic"/>
    <w:rsid w:val="00BA1343"/>
    <w:pPr>
      <w:ind w:left="2840" w:hanging="1240"/>
    </w:pPr>
    <w:rPr>
      <w:sz w:val="20"/>
    </w:rPr>
  </w:style>
  <w:style w:type="paragraph" w:customStyle="1" w:styleId="aExamNum">
    <w:name w:val="aExamNum"/>
    <w:basedOn w:val="aExam"/>
    <w:rsid w:val="00BA1343"/>
    <w:pPr>
      <w:ind w:left="1500" w:hanging="400"/>
    </w:pPr>
  </w:style>
  <w:style w:type="paragraph" w:customStyle="1" w:styleId="LongTitle">
    <w:name w:val="LongTitle"/>
    <w:basedOn w:val="BillBasic"/>
    <w:rsid w:val="00BA1343"/>
    <w:pPr>
      <w:spacing w:before="300"/>
    </w:pPr>
  </w:style>
  <w:style w:type="paragraph" w:customStyle="1" w:styleId="Minister">
    <w:name w:val="Minister"/>
    <w:basedOn w:val="BillBasic"/>
    <w:rsid w:val="00BA1343"/>
    <w:pPr>
      <w:spacing w:before="640"/>
      <w:jc w:val="right"/>
    </w:pPr>
    <w:rPr>
      <w:caps/>
    </w:rPr>
  </w:style>
  <w:style w:type="paragraph" w:customStyle="1" w:styleId="DateLine">
    <w:name w:val="DateLine"/>
    <w:basedOn w:val="BillBasic"/>
    <w:rsid w:val="00BA1343"/>
    <w:pPr>
      <w:tabs>
        <w:tab w:val="left" w:pos="4320"/>
      </w:tabs>
    </w:pPr>
  </w:style>
  <w:style w:type="paragraph" w:customStyle="1" w:styleId="madeunder">
    <w:name w:val="made under"/>
    <w:basedOn w:val="BillBasic"/>
    <w:rsid w:val="00BA1343"/>
    <w:pPr>
      <w:spacing w:before="240"/>
    </w:pPr>
  </w:style>
  <w:style w:type="paragraph" w:customStyle="1" w:styleId="EndNoteSubHeading">
    <w:name w:val="EndNoteSubHeading"/>
    <w:basedOn w:val="Normal"/>
    <w:next w:val="EndNoteText"/>
    <w:rsid w:val="00126A51"/>
    <w:pPr>
      <w:keepNext/>
      <w:tabs>
        <w:tab w:val="left" w:pos="700"/>
      </w:tabs>
      <w:spacing w:before="120"/>
      <w:ind w:left="700" w:hanging="700"/>
    </w:pPr>
    <w:rPr>
      <w:rFonts w:ascii="Arial" w:hAnsi="Arial"/>
      <w:b/>
      <w:sz w:val="20"/>
    </w:rPr>
  </w:style>
  <w:style w:type="paragraph" w:customStyle="1" w:styleId="EndNoteText">
    <w:name w:val="EndNoteText"/>
    <w:basedOn w:val="BillBasic"/>
    <w:rsid w:val="00BA1343"/>
    <w:pPr>
      <w:tabs>
        <w:tab w:val="left" w:pos="700"/>
        <w:tab w:val="right" w:pos="6160"/>
      </w:tabs>
      <w:spacing w:before="80"/>
      <w:ind w:left="700" w:hanging="700"/>
    </w:pPr>
    <w:rPr>
      <w:sz w:val="20"/>
    </w:rPr>
  </w:style>
  <w:style w:type="paragraph" w:customStyle="1" w:styleId="BillBasicItalics">
    <w:name w:val="BillBasicItalics"/>
    <w:basedOn w:val="BillBasic"/>
    <w:rsid w:val="00BA1343"/>
    <w:rPr>
      <w:i/>
    </w:rPr>
  </w:style>
  <w:style w:type="paragraph" w:customStyle="1" w:styleId="00SigningPage">
    <w:name w:val="00SigningPage"/>
    <w:basedOn w:val="Normal"/>
    <w:rsid w:val="00BA1343"/>
  </w:style>
  <w:style w:type="paragraph" w:customStyle="1" w:styleId="Aparareturn">
    <w:name w:val="A para return"/>
    <w:basedOn w:val="BillBasic"/>
    <w:rsid w:val="00BA1343"/>
    <w:pPr>
      <w:ind w:left="1600"/>
    </w:pPr>
  </w:style>
  <w:style w:type="paragraph" w:customStyle="1" w:styleId="Asubparareturn">
    <w:name w:val="A subpara return"/>
    <w:basedOn w:val="BillBasic"/>
    <w:rsid w:val="00BA1343"/>
    <w:pPr>
      <w:ind w:left="2100"/>
    </w:pPr>
  </w:style>
  <w:style w:type="paragraph" w:customStyle="1" w:styleId="CommentNum">
    <w:name w:val="CommentNum"/>
    <w:basedOn w:val="Comment"/>
    <w:rsid w:val="00BA1343"/>
    <w:pPr>
      <w:ind w:left="1800" w:hanging="1800"/>
    </w:pPr>
  </w:style>
  <w:style w:type="paragraph" w:styleId="TOC8">
    <w:name w:val="toc 8"/>
    <w:basedOn w:val="TOC3"/>
    <w:next w:val="Normal"/>
    <w:autoRedefine/>
    <w:uiPriority w:val="39"/>
    <w:rsid w:val="00BA1343"/>
    <w:pPr>
      <w:keepNext w:val="0"/>
      <w:spacing w:before="120"/>
    </w:pPr>
  </w:style>
  <w:style w:type="paragraph" w:customStyle="1" w:styleId="Judges">
    <w:name w:val="Judges"/>
    <w:basedOn w:val="Minister"/>
    <w:rsid w:val="00BA1343"/>
    <w:pPr>
      <w:spacing w:before="180"/>
    </w:pPr>
  </w:style>
  <w:style w:type="paragraph" w:customStyle="1" w:styleId="BillFor">
    <w:name w:val="BillFor"/>
    <w:basedOn w:val="BillBasicHeading"/>
    <w:rsid w:val="00BA1343"/>
    <w:pPr>
      <w:keepNext w:val="0"/>
      <w:spacing w:before="320"/>
      <w:jc w:val="both"/>
    </w:pPr>
    <w:rPr>
      <w:sz w:val="28"/>
    </w:rPr>
  </w:style>
  <w:style w:type="paragraph" w:customStyle="1" w:styleId="draft">
    <w:name w:val="draft"/>
    <w:basedOn w:val="Normal"/>
    <w:rsid w:val="00BA134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A1343"/>
    <w:pPr>
      <w:spacing w:line="260" w:lineRule="atLeast"/>
      <w:jc w:val="center"/>
    </w:pPr>
  </w:style>
  <w:style w:type="paragraph" w:customStyle="1" w:styleId="Amainbullet">
    <w:name w:val="A main bullet"/>
    <w:basedOn w:val="BillBasic"/>
    <w:rsid w:val="00BA1343"/>
    <w:pPr>
      <w:spacing w:before="60"/>
      <w:ind w:left="1500" w:hanging="400"/>
    </w:pPr>
  </w:style>
  <w:style w:type="paragraph" w:customStyle="1" w:styleId="Aparabullet">
    <w:name w:val="A para bullet"/>
    <w:basedOn w:val="BillBasic"/>
    <w:rsid w:val="00BA1343"/>
    <w:pPr>
      <w:spacing w:before="60"/>
      <w:ind w:left="2000" w:hanging="400"/>
    </w:pPr>
  </w:style>
  <w:style w:type="paragraph" w:customStyle="1" w:styleId="Asubparabullet">
    <w:name w:val="A subpara bullet"/>
    <w:basedOn w:val="BillBasic"/>
    <w:rsid w:val="00BA1343"/>
    <w:pPr>
      <w:spacing w:before="60"/>
      <w:ind w:left="2540" w:hanging="400"/>
    </w:pPr>
  </w:style>
  <w:style w:type="paragraph" w:customStyle="1" w:styleId="aDefpara">
    <w:name w:val="aDef para"/>
    <w:basedOn w:val="Apara"/>
    <w:rsid w:val="00BA1343"/>
  </w:style>
  <w:style w:type="paragraph" w:customStyle="1" w:styleId="aDefsubpara">
    <w:name w:val="aDef subpara"/>
    <w:basedOn w:val="Asubpara"/>
    <w:rsid w:val="00BA1343"/>
  </w:style>
  <w:style w:type="paragraph" w:customStyle="1" w:styleId="Idefpara">
    <w:name w:val="I def para"/>
    <w:basedOn w:val="Ipara"/>
    <w:rsid w:val="00BA1343"/>
  </w:style>
  <w:style w:type="paragraph" w:customStyle="1" w:styleId="Idefsubpara">
    <w:name w:val="I def subpara"/>
    <w:basedOn w:val="Isubpara"/>
    <w:rsid w:val="00BA1343"/>
  </w:style>
  <w:style w:type="paragraph" w:customStyle="1" w:styleId="Notified">
    <w:name w:val="Notified"/>
    <w:basedOn w:val="BillBasic"/>
    <w:rsid w:val="00BA1343"/>
    <w:pPr>
      <w:spacing w:before="360"/>
      <w:jc w:val="right"/>
    </w:pPr>
    <w:rPr>
      <w:i/>
    </w:rPr>
  </w:style>
  <w:style w:type="paragraph" w:customStyle="1" w:styleId="03ScheduleLandscape">
    <w:name w:val="03ScheduleLandscape"/>
    <w:basedOn w:val="Normal"/>
    <w:rsid w:val="00BA1343"/>
  </w:style>
  <w:style w:type="paragraph" w:customStyle="1" w:styleId="IDict-Heading">
    <w:name w:val="I Dict-Heading"/>
    <w:basedOn w:val="BillBasicHeading"/>
    <w:rsid w:val="00BA1343"/>
    <w:pPr>
      <w:spacing w:before="320"/>
      <w:ind w:left="2600" w:hanging="2600"/>
      <w:jc w:val="both"/>
    </w:pPr>
    <w:rPr>
      <w:sz w:val="34"/>
    </w:rPr>
  </w:style>
  <w:style w:type="paragraph" w:customStyle="1" w:styleId="02TextLandscape">
    <w:name w:val="02TextLandscape"/>
    <w:basedOn w:val="Normal"/>
    <w:rsid w:val="00BA1343"/>
  </w:style>
  <w:style w:type="paragraph" w:styleId="Salutation">
    <w:name w:val="Salutation"/>
    <w:basedOn w:val="Normal"/>
    <w:next w:val="Normal"/>
    <w:rsid w:val="00126A51"/>
  </w:style>
  <w:style w:type="paragraph" w:customStyle="1" w:styleId="aNoteBullet">
    <w:name w:val="aNoteBullet"/>
    <w:basedOn w:val="aNoteSymb"/>
    <w:rsid w:val="00BA1343"/>
    <w:pPr>
      <w:tabs>
        <w:tab w:val="left" w:pos="2200"/>
      </w:tabs>
      <w:spacing w:before="60"/>
      <w:ind w:left="2600" w:hanging="700"/>
    </w:pPr>
  </w:style>
  <w:style w:type="paragraph" w:customStyle="1" w:styleId="aNotess">
    <w:name w:val="aNotess"/>
    <w:basedOn w:val="BillBasic"/>
    <w:rsid w:val="00126A51"/>
    <w:pPr>
      <w:ind w:left="1900" w:hanging="800"/>
    </w:pPr>
    <w:rPr>
      <w:sz w:val="20"/>
    </w:rPr>
  </w:style>
  <w:style w:type="paragraph" w:customStyle="1" w:styleId="aParaNoteBullet">
    <w:name w:val="aParaNoteBullet"/>
    <w:basedOn w:val="aParaNote"/>
    <w:rsid w:val="00BA1343"/>
    <w:pPr>
      <w:tabs>
        <w:tab w:val="left" w:pos="2700"/>
      </w:tabs>
      <w:spacing w:before="60"/>
      <w:ind w:left="3100" w:hanging="700"/>
    </w:pPr>
  </w:style>
  <w:style w:type="paragraph" w:customStyle="1" w:styleId="aNotepar">
    <w:name w:val="aNotepar"/>
    <w:basedOn w:val="BillBasic"/>
    <w:next w:val="Normal"/>
    <w:rsid w:val="00BA1343"/>
    <w:pPr>
      <w:ind w:left="2400" w:hanging="800"/>
    </w:pPr>
    <w:rPr>
      <w:sz w:val="20"/>
    </w:rPr>
  </w:style>
  <w:style w:type="paragraph" w:customStyle="1" w:styleId="aNoteTextpar">
    <w:name w:val="aNoteTextpar"/>
    <w:basedOn w:val="aNotepar"/>
    <w:rsid w:val="00BA1343"/>
    <w:pPr>
      <w:spacing w:before="60"/>
      <w:ind w:firstLine="0"/>
    </w:pPr>
  </w:style>
  <w:style w:type="paragraph" w:customStyle="1" w:styleId="MinisterWord">
    <w:name w:val="MinisterWord"/>
    <w:basedOn w:val="Normal"/>
    <w:rsid w:val="00BA1343"/>
    <w:pPr>
      <w:spacing w:before="60"/>
      <w:jc w:val="right"/>
    </w:pPr>
  </w:style>
  <w:style w:type="paragraph" w:customStyle="1" w:styleId="aExamPara">
    <w:name w:val="aExamPara"/>
    <w:basedOn w:val="aExam"/>
    <w:rsid w:val="00BA1343"/>
    <w:pPr>
      <w:tabs>
        <w:tab w:val="right" w:pos="1720"/>
        <w:tab w:val="left" w:pos="2000"/>
        <w:tab w:val="left" w:pos="2300"/>
      </w:tabs>
      <w:ind w:left="2400" w:hanging="1300"/>
    </w:pPr>
  </w:style>
  <w:style w:type="paragraph" w:customStyle="1" w:styleId="aExamNumText">
    <w:name w:val="aExamNumText"/>
    <w:basedOn w:val="aExam"/>
    <w:rsid w:val="00BA1343"/>
    <w:pPr>
      <w:ind w:left="1500"/>
    </w:pPr>
  </w:style>
  <w:style w:type="paragraph" w:customStyle="1" w:styleId="aExamBullet">
    <w:name w:val="aExamBullet"/>
    <w:basedOn w:val="aExam"/>
    <w:rsid w:val="00BA1343"/>
    <w:pPr>
      <w:tabs>
        <w:tab w:val="left" w:pos="1500"/>
        <w:tab w:val="left" w:pos="2300"/>
      </w:tabs>
      <w:ind w:left="1900" w:hanging="800"/>
    </w:pPr>
  </w:style>
  <w:style w:type="paragraph" w:customStyle="1" w:styleId="aNotePara">
    <w:name w:val="aNotePara"/>
    <w:basedOn w:val="aNote"/>
    <w:rsid w:val="00BA1343"/>
    <w:pPr>
      <w:tabs>
        <w:tab w:val="right" w:pos="2140"/>
        <w:tab w:val="left" w:pos="2400"/>
      </w:tabs>
      <w:spacing w:before="60"/>
      <w:ind w:left="2400" w:hanging="1300"/>
    </w:pPr>
  </w:style>
  <w:style w:type="paragraph" w:customStyle="1" w:styleId="aExplanHeading">
    <w:name w:val="aExplanHeading"/>
    <w:basedOn w:val="BillBasicHeading"/>
    <w:next w:val="Normal"/>
    <w:rsid w:val="00BA1343"/>
    <w:rPr>
      <w:rFonts w:ascii="Arial (W1)" w:hAnsi="Arial (W1)"/>
      <w:sz w:val="18"/>
    </w:rPr>
  </w:style>
  <w:style w:type="paragraph" w:customStyle="1" w:styleId="aExplanText">
    <w:name w:val="aExplanText"/>
    <w:basedOn w:val="BillBasic"/>
    <w:rsid w:val="00BA1343"/>
    <w:rPr>
      <w:sz w:val="20"/>
    </w:rPr>
  </w:style>
  <w:style w:type="paragraph" w:customStyle="1" w:styleId="aParaNotePara">
    <w:name w:val="aParaNotePara"/>
    <w:basedOn w:val="aNoteParaSymb"/>
    <w:rsid w:val="00BA1343"/>
    <w:pPr>
      <w:tabs>
        <w:tab w:val="clear" w:pos="2140"/>
        <w:tab w:val="clear" w:pos="2400"/>
        <w:tab w:val="right" w:pos="2644"/>
      </w:tabs>
      <w:ind w:left="3320" w:hanging="1720"/>
    </w:pPr>
  </w:style>
  <w:style w:type="paragraph" w:customStyle="1" w:styleId="aNoteParaSymb">
    <w:name w:val="aNotePara Symb"/>
    <w:basedOn w:val="aNoteSymb"/>
    <w:rsid w:val="00BA1343"/>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BA1343"/>
    <w:rPr>
      <w:b/>
    </w:rPr>
  </w:style>
  <w:style w:type="character" w:customStyle="1" w:styleId="charBoldItals">
    <w:name w:val="charBoldItals"/>
    <w:basedOn w:val="DefaultParagraphFont"/>
    <w:rsid w:val="00BA1343"/>
    <w:rPr>
      <w:b/>
      <w:i/>
    </w:rPr>
  </w:style>
  <w:style w:type="character" w:customStyle="1" w:styleId="charItals">
    <w:name w:val="charItals"/>
    <w:basedOn w:val="DefaultParagraphFont"/>
    <w:rsid w:val="00BA1343"/>
    <w:rPr>
      <w:i/>
    </w:rPr>
  </w:style>
  <w:style w:type="character" w:customStyle="1" w:styleId="charUnderline">
    <w:name w:val="charUnderline"/>
    <w:basedOn w:val="DefaultParagraphFont"/>
    <w:rsid w:val="00BA1343"/>
    <w:rPr>
      <w:u w:val="single"/>
    </w:rPr>
  </w:style>
  <w:style w:type="paragraph" w:customStyle="1" w:styleId="TableHd">
    <w:name w:val="TableHd"/>
    <w:basedOn w:val="Normal"/>
    <w:rsid w:val="00BA1343"/>
    <w:pPr>
      <w:keepNext/>
      <w:spacing w:before="300"/>
      <w:ind w:left="1200" w:hanging="1200"/>
    </w:pPr>
    <w:rPr>
      <w:rFonts w:ascii="Arial" w:hAnsi="Arial"/>
      <w:b/>
      <w:sz w:val="20"/>
    </w:rPr>
  </w:style>
  <w:style w:type="paragraph" w:customStyle="1" w:styleId="TableColHd">
    <w:name w:val="TableColHd"/>
    <w:basedOn w:val="Normal"/>
    <w:rsid w:val="00BA1343"/>
    <w:pPr>
      <w:keepNext/>
      <w:spacing w:after="60"/>
    </w:pPr>
    <w:rPr>
      <w:rFonts w:ascii="Arial" w:hAnsi="Arial"/>
      <w:b/>
      <w:sz w:val="18"/>
    </w:rPr>
  </w:style>
  <w:style w:type="paragraph" w:customStyle="1" w:styleId="PenaltyPara">
    <w:name w:val="PenaltyPara"/>
    <w:basedOn w:val="Normal"/>
    <w:rsid w:val="00BA1343"/>
    <w:pPr>
      <w:tabs>
        <w:tab w:val="right" w:pos="1360"/>
      </w:tabs>
      <w:spacing w:before="60"/>
      <w:ind w:left="1600" w:hanging="1600"/>
      <w:jc w:val="both"/>
    </w:pPr>
  </w:style>
  <w:style w:type="paragraph" w:customStyle="1" w:styleId="tablepara">
    <w:name w:val="table para"/>
    <w:basedOn w:val="Normal"/>
    <w:rsid w:val="00BA1343"/>
    <w:pPr>
      <w:tabs>
        <w:tab w:val="right" w:pos="800"/>
        <w:tab w:val="left" w:pos="1100"/>
      </w:tabs>
      <w:spacing w:before="80" w:after="60"/>
      <w:ind w:left="1100" w:hanging="1100"/>
    </w:pPr>
  </w:style>
  <w:style w:type="paragraph" w:customStyle="1" w:styleId="tablesubpara">
    <w:name w:val="table subpara"/>
    <w:basedOn w:val="Normal"/>
    <w:rsid w:val="00BA1343"/>
    <w:pPr>
      <w:tabs>
        <w:tab w:val="right" w:pos="1500"/>
        <w:tab w:val="left" w:pos="1800"/>
      </w:tabs>
      <w:spacing w:before="80" w:after="60"/>
      <w:ind w:left="1800" w:hanging="1800"/>
    </w:pPr>
  </w:style>
  <w:style w:type="paragraph" w:customStyle="1" w:styleId="TableText">
    <w:name w:val="TableText"/>
    <w:basedOn w:val="Normal"/>
    <w:rsid w:val="00BA1343"/>
    <w:pPr>
      <w:spacing w:before="60" w:after="60"/>
    </w:pPr>
  </w:style>
  <w:style w:type="paragraph" w:customStyle="1" w:styleId="IshadedH5Sec">
    <w:name w:val="I shaded H5 Sec"/>
    <w:basedOn w:val="AH5Sec"/>
    <w:rsid w:val="00BA1343"/>
    <w:pPr>
      <w:shd w:val="pct25" w:color="auto" w:fill="auto"/>
      <w:outlineLvl w:val="9"/>
    </w:pPr>
  </w:style>
  <w:style w:type="paragraph" w:customStyle="1" w:styleId="IshadedSchClause">
    <w:name w:val="I shaded Sch Clause"/>
    <w:basedOn w:val="IshadedH5Sec"/>
    <w:rsid w:val="00BA1343"/>
  </w:style>
  <w:style w:type="paragraph" w:customStyle="1" w:styleId="Penalty">
    <w:name w:val="Penalty"/>
    <w:basedOn w:val="Amainreturn"/>
    <w:rsid w:val="00BA1343"/>
  </w:style>
  <w:style w:type="paragraph" w:customStyle="1" w:styleId="aNoteText">
    <w:name w:val="aNoteText"/>
    <w:basedOn w:val="aNoteSymb"/>
    <w:rsid w:val="00BA1343"/>
    <w:pPr>
      <w:spacing w:before="60"/>
      <w:ind w:firstLine="0"/>
    </w:pPr>
  </w:style>
  <w:style w:type="paragraph" w:customStyle="1" w:styleId="aExamINum">
    <w:name w:val="aExamINum"/>
    <w:basedOn w:val="aExam"/>
    <w:rsid w:val="00126A51"/>
    <w:pPr>
      <w:tabs>
        <w:tab w:val="left" w:pos="1500"/>
      </w:tabs>
      <w:ind w:left="1500" w:hanging="400"/>
    </w:pPr>
  </w:style>
  <w:style w:type="paragraph" w:customStyle="1" w:styleId="AExamIPara">
    <w:name w:val="AExamIPara"/>
    <w:basedOn w:val="aExam"/>
    <w:rsid w:val="00BA1343"/>
    <w:pPr>
      <w:tabs>
        <w:tab w:val="right" w:pos="1720"/>
        <w:tab w:val="left" w:pos="2000"/>
      </w:tabs>
      <w:ind w:left="2000" w:hanging="900"/>
    </w:pPr>
  </w:style>
  <w:style w:type="paragraph" w:customStyle="1" w:styleId="AH3sec">
    <w:name w:val="A H3 sec"/>
    <w:basedOn w:val="Normal"/>
    <w:next w:val="Amain"/>
    <w:rsid w:val="00126A51"/>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BA1343"/>
    <w:pPr>
      <w:tabs>
        <w:tab w:val="clear" w:pos="2600"/>
      </w:tabs>
      <w:ind w:left="1100"/>
    </w:pPr>
    <w:rPr>
      <w:sz w:val="18"/>
    </w:rPr>
  </w:style>
  <w:style w:type="paragraph" w:customStyle="1" w:styleId="aExamss">
    <w:name w:val="aExamss"/>
    <w:basedOn w:val="aNoteSymb"/>
    <w:rsid w:val="00BA1343"/>
    <w:pPr>
      <w:spacing w:before="60"/>
      <w:ind w:left="1100" w:firstLine="0"/>
    </w:pPr>
  </w:style>
  <w:style w:type="paragraph" w:customStyle="1" w:styleId="aExamHdgpar">
    <w:name w:val="aExamHdgpar"/>
    <w:basedOn w:val="aExamHdgss"/>
    <w:next w:val="Normal"/>
    <w:rsid w:val="00BA1343"/>
    <w:pPr>
      <w:ind w:left="1600"/>
    </w:pPr>
  </w:style>
  <w:style w:type="paragraph" w:customStyle="1" w:styleId="aExampar">
    <w:name w:val="aExampar"/>
    <w:basedOn w:val="aExamss"/>
    <w:rsid w:val="00BA1343"/>
    <w:pPr>
      <w:ind w:left="1600"/>
    </w:pPr>
  </w:style>
  <w:style w:type="paragraph" w:customStyle="1" w:styleId="aExamINumss">
    <w:name w:val="aExamINumss"/>
    <w:basedOn w:val="aExamss"/>
    <w:rsid w:val="00BA1343"/>
    <w:pPr>
      <w:tabs>
        <w:tab w:val="left" w:pos="1500"/>
      </w:tabs>
      <w:ind w:left="1500" w:hanging="400"/>
    </w:pPr>
  </w:style>
  <w:style w:type="paragraph" w:customStyle="1" w:styleId="aExamINumpar">
    <w:name w:val="aExamINumpar"/>
    <w:basedOn w:val="aExampar"/>
    <w:rsid w:val="00BA1343"/>
    <w:pPr>
      <w:tabs>
        <w:tab w:val="left" w:pos="2000"/>
      </w:tabs>
      <w:ind w:left="2000" w:hanging="400"/>
    </w:pPr>
  </w:style>
  <w:style w:type="paragraph" w:customStyle="1" w:styleId="aExamNumTextss">
    <w:name w:val="aExamNumTextss"/>
    <w:basedOn w:val="aExamss"/>
    <w:rsid w:val="00BA1343"/>
    <w:pPr>
      <w:ind w:left="1500"/>
    </w:pPr>
  </w:style>
  <w:style w:type="paragraph" w:customStyle="1" w:styleId="aExamNumTextpar">
    <w:name w:val="aExamNumTextpar"/>
    <w:basedOn w:val="aExampar"/>
    <w:rsid w:val="00126A51"/>
    <w:pPr>
      <w:ind w:left="2000"/>
    </w:pPr>
  </w:style>
  <w:style w:type="paragraph" w:customStyle="1" w:styleId="aExamBulletss">
    <w:name w:val="aExamBulletss"/>
    <w:basedOn w:val="aExamss"/>
    <w:rsid w:val="00BA1343"/>
    <w:pPr>
      <w:ind w:left="1500" w:hanging="400"/>
    </w:pPr>
  </w:style>
  <w:style w:type="paragraph" w:customStyle="1" w:styleId="aExamBulletpar">
    <w:name w:val="aExamBulletpar"/>
    <w:basedOn w:val="aExampar"/>
    <w:rsid w:val="00BA1343"/>
    <w:pPr>
      <w:ind w:left="2000" w:hanging="400"/>
    </w:pPr>
  </w:style>
  <w:style w:type="paragraph" w:customStyle="1" w:styleId="aExamHdgsubpar">
    <w:name w:val="aExamHdgsubpar"/>
    <w:basedOn w:val="aExamHdgss"/>
    <w:next w:val="Normal"/>
    <w:rsid w:val="00BA1343"/>
    <w:pPr>
      <w:ind w:left="2140"/>
    </w:pPr>
  </w:style>
  <w:style w:type="paragraph" w:customStyle="1" w:styleId="aExamsubpar">
    <w:name w:val="aExamsubpar"/>
    <w:basedOn w:val="aExamss"/>
    <w:rsid w:val="00BA1343"/>
    <w:pPr>
      <w:ind w:left="2140"/>
    </w:pPr>
  </w:style>
  <w:style w:type="paragraph" w:customStyle="1" w:styleId="aExamNumsubpar">
    <w:name w:val="aExamNumsubpar"/>
    <w:basedOn w:val="aExamsubpar"/>
    <w:rsid w:val="00126A51"/>
    <w:pPr>
      <w:tabs>
        <w:tab w:val="left" w:pos="2540"/>
      </w:tabs>
      <w:ind w:left="2540" w:hanging="400"/>
    </w:pPr>
  </w:style>
  <w:style w:type="paragraph" w:customStyle="1" w:styleId="aExamNumTextsubpar">
    <w:name w:val="aExamNumTextsubpar"/>
    <w:basedOn w:val="aExampar"/>
    <w:rsid w:val="00126A51"/>
    <w:pPr>
      <w:ind w:left="2540"/>
    </w:pPr>
  </w:style>
  <w:style w:type="paragraph" w:customStyle="1" w:styleId="aExamBulletsubpar">
    <w:name w:val="aExamBulletsubpar"/>
    <w:basedOn w:val="aExamsubpar"/>
    <w:rsid w:val="00126A51"/>
    <w:pPr>
      <w:tabs>
        <w:tab w:val="num" w:pos="2540"/>
      </w:tabs>
      <w:ind w:left="2540" w:hanging="400"/>
    </w:pPr>
  </w:style>
  <w:style w:type="paragraph" w:customStyle="1" w:styleId="aNoteTextss">
    <w:name w:val="aNoteTextss"/>
    <w:basedOn w:val="Normal"/>
    <w:rsid w:val="00BA1343"/>
    <w:pPr>
      <w:spacing w:before="60"/>
      <w:ind w:left="1900"/>
      <w:jc w:val="both"/>
    </w:pPr>
    <w:rPr>
      <w:sz w:val="20"/>
    </w:rPr>
  </w:style>
  <w:style w:type="paragraph" w:customStyle="1" w:styleId="aNoteParass">
    <w:name w:val="aNoteParass"/>
    <w:basedOn w:val="Normal"/>
    <w:rsid w:val="00BA1343"/>
    <w:pPr>
      <w:tabs>
        <w:tab w:val="right" w:pos="2140"/>
        <w:tab w:val="left" w:pos="2400"/>
      </w:tabs>
      <w:spacing w:before="60"/>
      <w:ind w:left="2400" w:hanging="1300"/>
      <w:jc w:val="both"/>
    </w:pPr>
    <w:rPr>
      <w:sz w:val="20"/>
    </w:rPr>
  </w:style>
  <w:style w:type="paragraph" w:customStyle="1" w:styleId="aNoteParapar">
    <w:name w:val="aNoteParapar"/>
    <w:basedOn w:val="aNotepar"/>
    <w:rsid w:val="00BA1343"/>
    <w:pPr>
      <w:tabs>
        <w:tab w:val="right" w:pos="2640"/>
      </w:tabs>
      <w:spacing w:before="60"/>
      <w:ind w:left="2920" w:hanging="1320"/>
    </w:pPr>
  </w:style>
  <w:style w:type="paragraph" w:customStyle="1" w:styleId="aNotesubpar">
    <w:name w:val="aNotesubpar"/>
    <w:basedOn w:val="BillBasic"/>
    <w:next w:val="Normal"/>
    <w:rsid w:val="00BA1343"/>
    <w:pPr>
      <w:ind w:left="2940" w:hanging="800"/>
    </w:pPr>
    <w:rPr>
      <w:sz w:val="20"/>
    </w:rPr>
  </w:style>
  <w:style w:type="paragraph" w:customStyle="1" w:styleId="aNoteTextsubpar">
    <w:name w:val="aNoteTextsubpar"/>
    <w:basedOn w:val="aNotesubpar"/>
    <w:rsid w:val="00BA1343"/>
    <w:pPr>
      <w:spacing w:before="60"/>
      <w:ind w:firstLine="0"/>
    </w:pPr>
  </w:style>
  <w:style w:type="paragraph" w:customStyle="1" w:styleId="aNoteParasubpar">
    <w:name w:val="aNoteParasubpar"/>
    <w:basedOn w:val="aNotesubpar"/>
    <w:rsid w:val="00126A51"/>
    <w:pPr>
      <w:tabs>
        <w:tab w:val="right" w:pos="3180"/>
      </w:tabs>
      <w:spacing w:before="0"/>
      <w:ind w:left="3460" w:hanging="1320"/>
    </w:pPr>
  </w:style>
  <w:style w:type="paragraph" w:customStyle="1" w:styleId="aNoteBulletann">
    <w:name w:val="aNoteBulletann"/>
    <w:basedOn w:val="aNotess"/>
    <w:rsid w:val="00126A51"/>
    <w:pPr>
      <w:tabs>
        <w:tab w:val="left" w:pos="2200"/>
      </w:tabs>
      <w:spacing w:before="0"/>
      <w:ind w:left="0" w:firstLine="0"/>
    </w:pPr>
  </w:style>
  <w:style w:type="paragraph" w:customStyle="1" w:styleId="aNoteBulletparann">
    <w:name w:val="aNoteBulletparann"/>
    <w:basedOn w:val="aNotepar"/>
    <w:rsid w:val="00126A51"/>
    <w:pPr>
      <w:tabs>
        <w:tab w:val="left" w:pos="2700"/>
      </w:tabs>
      <w:spacing w:before="0"/>
      <w:ind w:left="0" w:firstLine="0"/>
    </w:pPr>
  </w:style>
  <w:style w:type="paragraph" w:customStyle="1" w:styleId="aNoteBulletsubpar">
    <w:name w:val="aNoteBulletsubpar"/>
    <w:basedOn w:val="aNotesubpar"/>
    <w:rsid w:val="00126A51"/>
    <w:pPr>
      <w:numPr>
        <w:numId w:val="2"/>
      </w:numPr>
      <w:tabs>
        <w:tab w:val="left" w:pos="3240"/>
      </w:tabs>
      <w:spacing w:before="0"/>
    </w:pPr>
  </w:style>
  <w:style w:type="paragraph" w:customStyle="1" w:styleId="aNoteBulletss">
    <w:name w:val="aNoteBulletss"/>
    <w:basedOn w:val="Normal"/>
    <w:rsid w:val="00BA1343"/>
    <w:pPr>
      <w:spacing w:before="60"/>
      <w:ind w:left="2300" w:hanging="400"/>
      <w:jc w:val="both"/>
    </w:pPr>
    <w:rPr>
      <w:sz w:val="20"/>
    </w:rPr>
  </w:style>
  <w:style w:type="paragraph" w:customStyle="1" w:styleId="aNoteBulletpar">
    <w:name w:val="aNoteBulletpar"/>
    <w:basedOn w:val="aNotepar"/>
    <w:rsid w:val="00BA1343"/>
    <w:pPr>
      <w:spacing w:before="60"/>
      <w:ind w:left="2800" w:hanging="400"/>
    </w:pPr>
  </w:style>
  <w:style w:type="paragraph" w:customStyle="1" w:styleId="aExplanBullet">
    <w:name w:val="aExplanBullet"/>
    <w:basedOn w:val="Normal"/>
    <w:rsid w:val="00BA1343"/>
    <w:pPr>
      <w:spacing w:before="140"/>
      <w:ind w:left="400" w:hanging="400"/>
      <w:jc w:val="both"/>
    </w:pPr>
    <w:rPr>
      <w:snapToGrid w:val="0"/>
      <w:sz w:val="20"/>
    </w:rPr>
  </w:style>
  <w:style w:type="paragraph" w:customStyle="1" w:styleId="AuthLaw">
    <w:name w:val="AuthLaw"/>
    <w:basedOn w:val="BillBasic"/>
    <w:rsid w:val="00126A51"/>
    <w:rPr>
      <w:rFonts w:ascii="Arial" w:hAnsi="Arial"/>
      <w:b/>
      <w:sz w:val="20"/>
    </w:rPr>
  </w:style>
  <w:style w:type="paragraph" w:customStyle="1" w:styleId="aExamNumpar">
    <w:name w:val="aExamNumpar"/>
    <w:basedOn w:val="aExamINumss"/>
    <w:rsid w:val="00126A51"/>
    <w:pPr>
      <w:tabs>
        <w:tab w:val="clear" w:pos="1500"/>
        <w:tab w:val="left" w:pos="2000"/>
      </w:tabs>
      <w:ind w:left="2000"/>
    </w:pPr>
  </w:style>
  <w:style w:type="paragraph" w:customStyle="1" w:styleId="Schsectionheading">
    <w:name w:val="Sch section heading"/>
    <w:basedOn w:val="BillBasic"/>
    <w:next w:val="Amain"/>
    <w:rsid w:val="00126A51"/>
    <w:pPr>
      <w:spacing w:before="160"/>
      <w:jc w:val="left"/>
      <w:outlineLvl w:val="4"/>
    </w:pPr>
    <w:rPr>
      <w:rFonts w:ascii="Arial" w:hAnsi="Arial"/>
      <w:b/>
    </w:rPr>
  </w:style>
  <w:style w:type="paragraph" w:customStyle="1" w:styleId="SchApara">
    <w:name w:val="Sch A para"/>
    <w:basedOn w:val="Apara"/>
    <w:rsid w:val="00BA1343"/>
  </w:style>
  <w:style w:type="paragraph" w:customStyle="1" w:styleId="SchAsubpara">
    <w:name w:val="Sch A subpara"/>
    <w:basedOn w:val="Asubpara"/>
    <w:rsid w:val="00BA1343"/>
  </w:style>
  <w:style w:type="paragraph" w:customStyle="1" w:styleId="SchAsubsubpara">
    <w:name w:val="Sch A subsubpara"/>
    <w:basedOn w:val="Asubsubpara"/>
    <w:rsid w:val="00BA1343"/>
  </w:style>
  <w:style w:type="paragraph" w:customStyle="1" w:styleId="TOCOL1">
    <w:name w:val="TOCOL 1"/>
    <w:basedOn w:val="TOC1"/>
    <w:rsid w:val="00BA1343"/>
  </w:style>
  <w:style w:type="paragraph" w:customStyle="1" w:styleId="TOCOL2">
    <w:name w:val="TOCOL 2"/>
    <w:basedOn w:val="TOC2"/>
    <w:rsid w:val="00BA1343"/>
    <w:pPr>
      <w:keepNext w:val="0"/>
    </w:pPr>
  </w:style>
  <w:style w:type="paragraph" w:customStyle="1" w:styleId="TOCOL3">
    <w:name w:val="TOCOL 3"/>
    <w:basedOn w:val="TOC3"/>
    <w:rsid w:val="00BA1343"/>
    <w:pPr>
      <w:keepNext w:val="0"/>
    </w:pPr>
  </w:style>
  <w:style w:type="paragraph" w:customStyle="1" w:styleId="TOCOL4">
    <w:name w:val="TOCOL 4"/>
    <w:basedOn w:val="TOC4"/>
    <w:rsid w:val="00BA1343"/>
    <w:pPr>
      <w:keepNext w:val="0"/>
    </w:pPr>
  </w:style>
  <w:style w:type="paragraph" w:customStyle="1" w:styleId="TOCOL5">
    <w:name w:val="TOCOL 5"/>
    <w:basedOn w:val="TOC5"/>
    <w:rsid w:val="00BA1343"/>
    <w:pPr>
      <w:tabs>
        <w:tab w:val="left" w:pos="400"/>
      </w:tabs>
    </w:pPr>
  </w:style>
  <w:style w:type="paragraph" w:customStyle="1" w:styleId="TOCOL6">
    <w:name w:val="TOCOL 6"/>
    <w:basedOn w:val="TOC6"/>
    <w:rsid w:val="00BA1343"/>
    <w:pPr>
      <w:keepNext w:val="0"/>
    </w:pPr>
  </w:style>
  <w:style w:type="paragraph" w:customStyle="1" w:styleId="TOCOL7">
    <w:name w:val="TOCOL 7"/>
    <w:basedOn w:val="TOC7"/>
    <w:rsid w:val="00BA1343"/>
  </w:style>
  <w:style w:type="paragraph" w:customStyle="1" w:styleId="TOCOL8">
    <w:name w:val="TOCOL 8"/>
    <w:basedOn w:val="TOC8"/>
    <w:rsid w:val="00BA1343"/>
  </w:style>
  <w:style w:type="paragraph" w:customStyle="1" w:styleId="TOCOL9">
    <w:name w:val="TOCOL 9"/>
    <w:basedOn w:val="TOC9"/>
    <w:rsid w:val="00BA1343"/>
    <w:pPr>
      <w:ind w:right="0"/>
    </w:pPr>
  </w:style>
  <w:style w:type="paragraph" w:styleId="TOC9">
    <w:name w:val="toc 9"/>
    <w:basedOn w:val="Normal"/>
    <w:next w:val="Normal"/>
    <w:autoRedefine/>
    <w:uiPriority w:val="39"/>
    <w:rsid w:val="00BA1343"/>
    <w:pPr>
      <w:ind w:left="1920" w:right="600"/>
    </w:pPr>
  </w:style>
  <w:style w:type="paragraph" w:customStyle="1" w:styleId="Billname1">
    <w:name w:val="Billname1"/>
    <w:basedOn w:val="Normal"/>
    <w:rsid w:val="00BA1343"/>
    <w:pPr>
      <w:tabs>
        <w:tab w:val="left" w:pos="2400"/>
      </w:tabs>
      <w:spacing w:before="1220"/>
    </w:pPr>
    <w:rPr>
      <w:rFonts w:ascii="Arial" w:hAnsi="Arial"/>
      <w:b/>
      <w:sz w:val="40"/>
    </w:rPr>
  </w:style>
  <w:style w:type="paragraph" w:customStyle="1" w:styleId="TableText10">
    <w:name w:val="TableText10"/>
    <w:basedOn w:val="TableText"/>
    <w:rsid w:val="00BA1343"/>
    <w:rPr>
      <w:sz w:val="20"/>
    </w:rPr>
  </w:style>
  <w:style w:type="paragraph" w:customStyle="1" w:styleId="TablePara10">
    <w:name w:val="TablePara10"/>
    <w:basedOn w:val="tablepara"/>
    <w:rsid w:val="00BA134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A1343"/>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A1343"/>
  </w:style>
  <w:style w:type="character" w:customStyle="1" w:styleId="charPage">
    <w:name w:val="charPage"/>
    <w:basedOn w:val="DefaultParagraphFont"/>
    <w:rsid w:val="00BA1343"/>
  </w:style>
  <w:style w:type="character" w:styleId="PageNumber">
    <w:name w:val="page number"/>
    <w:basedOn w:val="DefaultParagraphFont"/>
    <w:rsid w:val="00BA1343"/>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BA1343"/>
    <w:pPr>
      <w:spacing w:before="280"/>
      <w:jc w:val="center"/>
    </w:pPr>
    <w:rPr>
      <w:rFonts w:ascii="Arial" w:hAnsi="Arial"/>
      <w:sz w:val="14"/>
    </w:rPr>
  </w:style>
  <w:style w:type="paragraph" w:customStyle="1" w:styleId="FooterInfoCentre">
    <w:name w:val="FooterInfoCentre"/>
    <w:basedOn w:val="FooterInfo"/>
    <w:rsid w:val="00BA1343"/>
    <w:pPr>
      <w:spacing w:before="60"/>
      <w:jc w:val="center"/>
    </w:pPr>
  </w:style>
  <w:style w:type="paragraph" w:styleId="BalloonText">
    <w:name w:val="Balloon Text"/>
    <w:basedOn w:val="Normal"/>
    <w:link w:val="BalloonTextChar"/>
    <w:uiPriority w:val="99"/>
    <w:unhideWhenUsed/>
    <w:rsid w:val="00BA1343"/>
    <w:rPr>
      <w:rFonts w:ascii="Tahoma" w:hAnsi="Tahoma" w:cs="Tahoma"/>
      <w:sz w:val="16"/>
      <w:szCs w:val="16"/>
    </w:rPr>
  </w:style>
  <w:style w:type="character" w:customStyle="1" w:styleId="BalloonTextChar">
    <w:name w:val="Balloon Text Char"/>
    <w:basedOn w:val="DefaultParagraphFont"/>
    <w:link w:val="BalloonText"/>
    <w:uiPriority w:val="99"/>
    <w:rsid w:val="00BA1343"/>
    <w:rPr>
      <w:rFonts w:ascii="Tahoma" w:hAnsi="Tahoma" w:cs="Tahoma"/>
      <w:sz w:val="16"/>
      <w:szCs w:val="16"/>
      <w:lang w:eastAsia="en-US"/>
    </w:rPr>
  </w:style>
  <w:style w:type="character" w:customStyle="1" w:styleId="aNoteCharChar">
    <w:name w:val="aNote Char Char"/>
    <w:basedOn w:val="DefaultParagraphFont"/>
    <w:locked/>
    <w:rsid w:val="000A24E9"/>
    <w:rPr>
      <w:lang w:eastAsia="en-US"/>
    </w:rPr>
  </w:style>
  <w:style w:type="paragraph" w:customStyle="1" w:styleId="00AssAm">
    <w:name w:val="00AssAm"/>
    <w:basedOn w:val="00SigningPage"/>
    <w:rsid w:val="00E1208A"/>
  </w:style>
  <w:style w:type="paragraph" w:customStyle="1" w:styleId="00Spine">
    <w:name w:val="00Spine"/>
    <w:basedOn w:val="Normal"/>
    <w:rsid w:val="00BA1343"/>
  </w:style>
  <w:style w:type="paragraph" w:customStyle="1" w:styleId="CoverTextPara">
    <w:name w:val="CoverTextPara"/>
    <w:basedOn w:val="CoverText"/>
    <w:rsid w:val="00BA1343"/>
    <w:pPr>
      <w:tabs>
        <w:tab w:val="right" w:pos="600"/>
        <w:tab w:val="left" w:pos="840"/>
      </w:tabs>
      <w:ind w:left="840" w:hanging="840"/>
    </w:pPr>
  </w:style>
  <w:style w:type="paragraph" w:customStyle="1" w:styleId="CoverText">
    <w:name w:val="CoverText"/>
    <w:basedOn w:val="Normal"/>
    <w:uiPriority w:val="99"/>
    <w:rsid w:val="00BA1343"/>
    <w:pPr>
      <w:spacing w:before="100"/>
      <w:jc w:val="both"/>
    </w:pPr>
    <w:rPr>
      <w:sz w:val="20"/>
    </w:rPr>
  </w:style>
  <w:style w:type="paragraph" w:customStyle="1" w:styleId="EPSCoverTop">
    <w:name w:val="EPSCoverTop"/>
    <w:basedOn w:val="Normal"/>
    <w:rsid w:val="00BA1343"/>
    <w:pPr>
      <w:jc w:val="right"/>
    </w:pPr>
    <w:rPr>
      <w:rFonts w:ascii="Arial" w:hAnsi="Arial"/>
      <w:sz w:val="20"/>
    </w:rPr>
  </w:style>
  <w:style w:type="character" w:customStyle="1" w:styleId="subsectionChar">
    <w:name w:val="subsection Char"/>
    <w:aliases w:val="ss Char"/>
    <w:basedOn w:val="DefaultParagraphFont"/>
    <w:link w:val="subsection"/>
    <w:locked/>
    <w:rsid w:val="001A241A"/>
    <w:rPr>
      <w:rFonts w:ascii="Calibri" w:eastAsiaTheme="minorHAnsi" w:hAnsi="Calibri" w:cs="Calibri"/>
      <w:sz w:val="22"/>
      <w:szCs w:val="22"/>
    </w:rPr>
  </w:style>
  <w:style w:type="paragraph" w:customStyle="1" w:styleId="subsection">
    <w:name w:val="subsection"/>
    <w:aliases w:val="ss"/>
    <w:basedOn w:val="Normal"/>
    <w:link w:val="subsectionChar"/>
    <w:rsid w:val="001A241A"/>
    <w:pPr>
      <w:spacing w:before="180"/>
      <w:ind w:left="1134" w:hanging="1134"/>
    </w:pPr>
    <w:rPr>
      <w:rFonts w:ascii="Calibri" w:eastAsiaTheme="minorHAnsi" w:hAnsi="Calibri" w:cs="Calibri"/>
      <w:sz w:val="22"/>
      <w:szCs w:val="22"/>
      <w:lang w:eastAsia="en-AU"/>
    </w:rPr>
  </w:style>
  <w:style w:type="paragraph" w:customStyle="1" w:styleId="ActHead5">
    <w:name w:val="ActHead 5"/>
    <w:aliases w:val="s"/>
    <w:basedOn w:val="Normal"/>
    <w:uiPriority w:val="99"/>
    <w:rsid w:val="00007748"/>
    <w:pPr>
      <w:keepNext/>
      <w:spacing w:before="280"/>
      <w:ind w:left="1134" w:hanging="1134"/>
    </w:pPr>
    <w:rPr>
      <w:rFonts w:eastAsiaTheme="minorHAnsi"/>
      <w:b/>
      <w:bCs/>
      <w:szCs w:val="24"/>
      <w:lang w:eastAsia="en-AU"/>
    </w:rPr>
  </w:style>
  <w:style w:type="character" w:customStyle="1" w:styleId="CharSectno0">
    <w:name w:val="CharSectno"/>
    <w:basedOn w:val="DefaultParagraphFont"/>
    <w:rsid w:val="00007748"/>
  </w:style>
  <w:style w:type="character" w:customStyle="1" w:styleId="paragraphChar">
    <w:name w:val="paragraph Char"/>
    <w:aliases w:val="a Char"/>
    <w:basedOn w:val="DefaultParagraphFont"/>
    <w:link w:val="paragraph"/>
    <w:locked/>
    <w:rsid w:val="00184ECB"/>
    <w:rPr>
      <w:rFonts w:ascii="Calibri" w:eastAsiaTheme="minorHAnsi" w:hAnsi="Calibri" w:cs="Calibri"/>
      <w:sz w:val="22"/>
      <w:szCs w:val="22"/>
    </w:rPr>
  </w:style>
  <w:style w:type="paragraph" w:customStyle="1" w:styleId="paragraph">
    <w:name w:val="paragraph"/>
    <w:aliases w:val="a"/>
    <w:basedOn w:val="Normal"/>
    <w:link w:val="paragraphChar"/>
    <w:rsid w:val="00184ECB"/>
    <w:pPr>
      <w:spacing w:before="40"/>
      <w:ind w:left="1644" w:hanging="1644"/>
    </w:pPr>
    <w:rPr>
      <w:rFonts w:ascii="Calibri" w:eastAsiaTheme="minorHAnsi" w:hAnsi="Calibri" w:cs="Calibri"/>
      <w:sz w:val="22"/>
      <w:szCs w:val="22"/>
      <w:lang w:eastAsia="en-AU"/>
    </w:rPr>
  </w:style>
  <w:style w:type="paragraph" w:customStyle="1" w:styleId="subsection2">
    <w:name w:val="subsection2"/>
    <w:aliases w:val="ss2"/>
    <w:basedOn w:val="Normal"/>
    <w:uiPriority w:val="99"/>
    <w:rsid w:val="00827817"/>
    <w:pPr>
      <w:spacing w:before="40"/>
      <w:ind w:left="1134"/>
    </w:pPr>
    <w:rPr>
      <w:rFonts w:eastAsiaTheme="minorHAnsi"/>
      <w:sz w:val="22"/>
      <w:szCs w:val="22"/>
      <w:lang w:eastAsia="en-AU"/>
    </w:rPr>
  </w:style>
  <w:style w:type="paragraph" w:customStyle="1" w:styleId="05Endnote0">
    <w:name w:val="05Endnote"/>
    <w:basedOn w:val="Normal"/>
    <w:rsid w:val="00BA1343"/>
  </w:style>
  <w:style w:type="paragraph" w:customStyle="1" w:styleId="06Copyright">
    <w:name w:val="06Copyright"/>
    <w:basedOn w:val="Normal"/>
    <w:rsid w:val="00BA1343"/>
  </w:style>
  <w:style w:type="paragraph" w:customStyle="1" w:styleId="RepubNo">
    <w:name w:val="RepubNo"/>
    <w:basedOn w:val="BillBasicHeading"/>
    <w:rsid w:val="00BA1343"/>
    <w:pPr>
      <w:keepNext w:val="0"/>
      <w:spacing w:before="600"/>
      <w:jc w:val="both"/>
    </w:pPr>
    <w:rPr>
      <w:sz w:val="26"/>
    </w:rPr>
  </w:style>
  <w:style w:type="paragraph" w:customStyle="1" w:styleId="EffectiveDate">
    <w:name w:val="EffectiveDate"/>
    <w:basedOn w:val="Normal"/>
    <w:rsid w:val="00BA1343"/>
    <w:pPr>
      <w:spacing w:before="120"/>
    </w:pPr>
    <w:rPr>
      <w:rFonts w:ascii="Arial" w:hAnsi="Arial"/>
      <w:b/>
      <w:sz w:val="26"/>
    </w:rPr>
  </w:style>
  <w:style w:type="paragraph" w:customStyle="1" w:styleId="CoverInForce">
    <w:name w:val="CoverInForce"/>
    <w:basedOn w:val="BillBasicHeading"/>
    <w:rsid w:val="00BA1343"/>
    <w:pPr>
      <w:keepNext w:val="0"/>
      <w:spacing w:before="400"/>
    </w:pPr>
    <w:rPr>
      <w:b w:val="0"/>
    </w:rPr>
  </w:style>
  <w:style w:type="paragraph" w:customStyle="1" w:styleId="CoverHeading">
    <w:name w:val="CoverHeading"/>
    <w:basedOn w:val="Normal"/>
    <w:rsid w:val="00BA1343"/>
    <w:rPr>
      <w:rFonts w:ascii="Arial" w:hAnsi="Arial"/>
      <w:b/>
    </w:rPr>
  </w:style>
  <w:style w:type="paragraph" w:customStyle="1" w:styleId="CoverSubHdg">
    <w:name w:val="CoverSubHdg"/>
    <w:basedOn w:val="CoverHeading"/>
    <w:rsid w:val="00BA1343"/>
    <w:pPr>
      <w:spacing w:before="120"/>
    </w:pPr>
    <w:rPr>
      <w:sz w:val="20"/>
    </w:rPr>
  </w:style>
  <w:style w:type="paragraph" w:customStyle="1" w:styleId="CoverActName">
    <w:name w:val="CoverActName"/>
    <w:basedOn w:val="BillBasicHeading"/>
    <w:rsid w:val="00BA1343"/>
    <w:pPr>
      <w:keepNext w:val="0"/>
      <w:spacing w:before="260"/>
    </w:pPr>
  </w:style>
  <w:style w:type="paragraph" w:customStyle="1" w:styleId="AH1ChapterSymb">
    <w:name w:val="A H1 Chapter Symb"/>
    <w:basedOn w:val="AH1Chapter"/>
    <w:next w:val="AH2Part"/>
    <w:rsid w:val="00BA1343"/>
    <w:pPr>
      <w:tabs>
        <w:tab w:val="clear" w:pos="2600"/>
        <w:tab w:val="left" w:pos="0"/>
      </w:tabs>
      <w:ind w:left="2480" w:hanging="2960"/>
    </w:pPr>
  </w:style>
  <w:style w:type="paragraph" w:customStyle="1" w:styleId="AH2PartSymb">
    <w:name w:val="A H2 Part Symb"/>
    <w:basedOn w:val="AH2Part"/>
    <w:next w:val="AH3Div"/>
    <w:rsid w:val="00BA1343"/>
    <w:pPr>
      <w:tabs>
        <w:tab w:val="clear" w:pos="2600"/>
        <w:tab w:val="left" w:pos="0"/>
      </w:tabs>
      <w:ind w:left="2480" w:hanging="2960"/>
    </w:pPr>
  </w:style>
  <w:style w:type="paragraph" w:customStyle="1" w:styleId="AH3DivSymb">
    <w:name w:val="A H3 Div Symb"/>
    <w:basedOn w:val="AH3Div"/>
    <w:next w:val="AH5Sec"/>
    <w:rsid w:val="00BA1343"/>
    <w:pPr>
      <w:tabs>
        <w:tab w:val="clear" w:pos="2600"/>
        <w:tab w:val="left" w:pos="0"/>
      </w:tabs>
      <w:ind w:left="2480" w:hanging="2960"/>
    </w:pPr>
  </w:style>
  <w:style w:type="paragraph" w:customStyle="1" w:styleId="AH4SubDivSymb">
    <w:name w:val="A H4 SubDiv Symb"/>
    <w:basedOn w:val="AH4SubDiv"/>
    <w:next w:val="AH5Sec"/>
    <w:rsid w:val="00BA1343"/>
    <w:pPr>
      <w:tabs>
        <w:tab w:val="clear" w:pos="2600"/>
        <w:tab w:val="left" w:pos="0"/>
      </w:tabs>
      <w:ind w:left="2480" w:hanging="2960"/>
    </w:pPr>
  </w:style>
  <w:style w:type="paragraph" w:customStyle="1" w:styleId="AH5SecSymb">
    <w:name w:val="A H5 Sec Symb"/>
    <w:basedOn w:val="AH5Sec"/>
    <w:next w:val="Amain"/>
    <w:rsid w:val="00BA1343"/>
    <w:pPr>
      <w:tabs>
        <w:tab w:val="clear" w:pos="1100"/>
        <w:tab w:val="left" w:pos="0"/>
      </w:tabs>
      <w:ind w:hanging="1580"/>
    </w:pPr>
  </w:style>
  <w:style w:type="paragraph" w:customStyle="1" w:styleId="AmainSymb">
    <w:name w:val="A main Symb"/>
    <w:basedOn w:val="Amain"/>
    <w:rsid w:val="00BA1343"/>
    <w:pPr>
      <w:tabs>
        <w:tab w:val="left" w:pos="0"/>
      </w:tabs>
      <w:ind w:left="1120" w:hanging="1600"/>
    </w:pPr>
  </w:style>
  <w:style w:type="paragraph" w:customStyle="1" w:styleId="AparaSymb">
    <w:name w:val="A para Symb"/>
    <w:basedOn w:val="Apara"/>
    <w:rsid w:val="00BA1343"/>
    <w:pPr>
      <w:tabs>
        <w:tab w:val="right" w:pos="0"/>
      </w:tabs>
      <w:ind w:hanging="2080"/>
    </w:pPr>
  </w:style>
  <w:style w:type="paragraph" w:customStyle="1" w:styleId="Assectheading">
    <w:name w:val="A ssect heading"/>
    <w:basedOn w:val="Amain"/>
    <w:rsid w:val="00BA1343"/>
    <w:pPr>
      <w:keepNext/>
      <w:tabs>
        <w:tab w:val="clear" w:pos="900"/>
        <w:tab w:val="clear" w:pos="1100"/>
      </w:tabs>
      <w:spacing w:before="300"/>
      <w:ind w:left="0" w:firstLine="0"/>
      <w:outlineLvl w:val="9"/>
    </w:pPr>
    <w:rPr>
      <w:i/>
    </w:rPr>
  </w:style>
  <w:style w:type="paragraph" w:customStyle="1" w:styleId="AsubparaSymb">
    <w:name w:val="A subpara Symb"/>
    <w:basedOn w:val="Asubpara"/>
    <w:rsid w:val="00BA1343"/>
    <w:pPr>
      <w:tabs>
        <w:tab w:val="left" w:pos="0"/>
      </w:tabs>
      <w:ind w:left="2098" w:hanging="2580"/>
    </w:pPr>
  </w:style>
  <w:style w:type="paragraph" w:customStyle="1" w:styleId="Actdetails">
    <w:name w:val="Act details"/>
    <w:basedOn w:val="Normal"/>
    <w:rsid w:val="00BA1343"/>
    <w:pPr>
      <w:spacing w:before="20"/>
      <w:ind w:left="1400"/>
    </w:pPr>
    <w:rPr>
      <w:rFonts w:ascii="Arial" w:hAnsi="Arial"/>
      <w:sz w:val="20"/>
    </w:rPr>
  </w:style>
  <w:style w:type="paragraph" w:customStyle="1" w:styleId="AmdtsEntriesDefL2">
    <w:name w:val="AmdtsEntriesDefL2"/>
    <w:basedOn w:val="Normal"/>
    <w:rsid w:val="00BA1343"/>
    <w:pPr>
      <w:tabs>
        <w:tab w:val="left" w:pos="3000"/>
      </w:tabs>
      <w:ind w:left="3100" w:hanging="2000"/>
    </w:pPr>
    <w:rPr>
      <w:rFonts w:ascii="Arial" w:hAnsi="Arial"/>
      <w:sz w:val="18"/>
    </w:rPr>
  </w:style>
  <w:style w:type="paragraph" w:customStyle="1" w:styleId="AmdtsEntries">
    <w:name w:val="AmdtsEntries"/>
    <w:basedOn w:val="BillBasicHeading"/>
    <w:rsid w:val="00BA134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A1343"/>
    <w:pPr>
      <w:tabs>
        <w:tab w:val="clear" w:pos="2600"/>
      </w:tabs>
      <w:spacing w:before="120"/>
      <w:ind w:left="1100"/>
    </w:pPr>
    <w:rPr>
      <w:sz w:val="18"/>
    </w:rPr>
  </w:style>
  <w:style w:type="paragraph" w:customStyle="1" w:styleId="Asamby">
    <w:name w:val="As am by"/>
    <w:basedOn w:val="Normal"/>
    <w:next w:val="Normal"/>
    <w:rsid w:val="00BA1343"/>
    <w:pPr>
      <w:spacing w:before="240"/>
      <w:ind w:left="1100"/>
    </w:pPr>
    <w:rPr>
      <w:rFonts w:ascii="Arial" w:hAnsi="Arial"/>
      <w:sz w:val="20"/>
    </w:rPr>
  </w:style>
  <w:style w:type="character" w:customStyle="1" w:styleId="charSymb">
    <w:name w:val="charSymb"/>
    <w:basedOn w:val="DefaultParagraphFont"/>
    <w:rsid w:val="00BA1343"/>
    <w:rPr>
      <w:rFonts w:ascii="Arial" w:hAnsi="Arial"/>
      <w:sz w:val="24"/>
      <w:bdr w:val="single" w:sz="4" w:space="0" w:color="auto"/>
    </w:rPr>
  </w:style>
  <w:style w:type="character" w:customStyle="1" w:styleId="charTableNo">
    <w:name w:val="charTableNo"/>
    <w:basedOn w:val="DefaultParagraphFont"/>
    <w:rsid w:val="00BA1343"/>
  </w:style>
  <w:style w:type="character" w:customStyle="1" w:styleId="charTableText">
    <w:name w:val="charTableText"/>
    <w:basedOn w:val="DefaultParagraphFont"/>
    <w:rsid w:val="00BA1343"/>
  </w:style>
  <w:style w:type="paragraph" w:customStyle="1" w:styleId="Dict-HeadingSymb">
    <w:name w:val="Dict-Heading Symb"/>
    <w:basedOn w:val="Dict-Heading"/>
    <w:rsid w:val="00BA1343"/>
    <w:pPr>
      <w:tabs>
        <w:tab w:val="left" w:pos="0"/>
      </w:tabs>
      <w:ind w:left="2480" w:hanging="2960"/>
    </w:pPr>
  </w:style>
  <w:style w:type="paragraph" w:customStyle="1" w:styleId="EarlierRepubEntries">
    <w:name w:val="EarlierRepubEntries"/>
    <w:basedOn w:val="Normal"/>
    <w:rsid w:val="00BA1343"/>
    <w:pPr>
      <w:spacing w:before="60" w:after="60"/>
    </w:pPr>
    <w:rPr>
      <w:rFonts w:ascii="Arial" w:hAnsi="Arial"/>
      <w:sz w:val="18"/>
    </w:rPr>
  </w:style>
  <w:style w:type="paragraph" w:customStyle="1" w:styleId="EarlierRepubHdg">
    <w:name w:val="EarlierRepubHdg"/>
    <w:basedOn w:val="Normal"/>
    <w:rsid w:val="00BA1343"/>
    <w:pPr>
      <w:keepNext/>
    </w:pPr>
    <w:rPr>
      <w:rFonts w:ascii="Arial" w:hAnsi="Arial"/>
      <w:b/>
      <w:sz w:val="20"/>
    </w:rPr>
  </w:style>
  <w:style w:type="paragraph" w:customStyle="1" w:styleId="Endnote20">
    <w:name w:val="Endnote2"/>
    <w:basedOn w:val="Normal"/>
    <w:rsid w:val="00BA1343"/>
    <w:pPr>
      <w:keepNext/>
      <w:tabs>
        <w:tab w:val="left" w:pos="1100"/>
      </w:tabs>
      <w:spacing w:before="360"/>
    </w:pPr>
    <w:rPr>
      <w:rFonts w:ascii="Arial" w:hAnsi="Arial"/>
      <w:b/>
    </w:rPr>
  </w:style>
  <w:style w:type="paragraph" w:customStyle="1" w:styleId="Endnote3">
    <w:name w:val="Endnote3"/>
    <w:basedOn w:val="Normal"/>
    <w:rsid w:val="00BA134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A134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A1343"/>
    <w:pPr>
      <w:spacing w:before="60"/>
      <w:ind w:left="1100"/>
      <w:jc w:val="both"/>
    </w:pPr>
    <w:rPr>
      <w:sz w:val="20"/>
    </w:rPr>
  </w:style>
  <w:style w:type="paragraph" w:customStyle="1" w:styleId="EndNoteParas">
    <w:name w:val="EndNoteParas"/>
    <w:basedOn w:val="EndNoteTextEPS"/>
    <w:rsid w:val="00BA1343"/>
    <w:pPr>
      <w:tabs>
        <w:tab w:val="right" w:pos="1432"/>
      </w:tabs>
      <w:ind w:left="1840" w:hanging="1840"/>
    </w:pPr>
  </w:style>
  <w:style w:type="paragraph" w:customStyle="1" w:styleId="EndnotesAbbrev">
    <w:name w:val="EndnotesAbbrev"/>
    <w:basedOn w:val="Normal"/>
    <w:rsid w:val="00BA1343"/>
    <w:pPr>
      <w:spacing w:before="20"/>
    </w:pPr>
    <w:rPr>
      <w:rFonts w:ascii="Arial" w:hAnsi="Arial"/>
      <w:color w:val="000000"/>
      <w:sz w:val="16"/>
    </w:rPr>
  </w:style>
  <w:style w:type="paragraph" w:customStyle="1" w:styleId="LegHistNote">
    <w:name w:val="LegHistNote"/>
    <w:basedOn w:val="Actdetails"/>
    <w:rsid w:val="00BA1343"/>
    <w:pPr>
      <w:spacing w:before="60"/>
      <w:ind w:left="2700" w:right="-60" w:hanging="1300"/>
    </w:pPr>
    <w:rPr>
      <w:sz w:val="18"/>
    </w:rPr>
  </w:style>
  <w:style w:type="paragraph" w:customStyle="1" w:styleId="LongTitleSymb">
    <w:name w:val="LongTitleSymb"/>
    <w:basedOn w:val="LongTitle"/>
    <w:rsid w:val="00BA1343"/>
    <w:pPr>
      <w:ind w:hanging="480"/>
    </w:pPr>
  </w:style>
  <w:style w:type="paragraph" w:styleId="MacroText">
    <w:name w:val="macro"/>
    <w:link w:val="MacroTextChar"/>
    <w:rsid w:val="00BA134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330A39"/>
    <w:rPr>
      <w:rFonts w:ascii="Courier New" w:hAnsi="Courier New" w:cs="Courier New"/>
      <w:lang w:eastAsia="en-US"/>
    </w:rPr>
  </w:style>
  <w:style w:type="paragraph" w:customStyle="1" w:styleId="ModaNote">
    <w:name w:val="Mod aNote"/>
    <w:basedOn w:val="aNoteSymb"/>
    <w:rsid w:val="00BA1343"/>
    <w:pPr>
      <w:tabs>
        <w:tab w:val="left" w:pos="2600"/>
      </w:tabs>
      <w:ind w:left="2600"/>
    </w:pPr>
  </w:style>
  <w:style w:type="paragraph" w:customStyle="1" w:styleId="ModH1Chapter">
    <w:name w:val="Mod H1 Chapter"/>
    <w:basedOn w:val="IH1ChapSymb"/>
    <w:rsid w:val="00BA1343"/>
    <w:pPr>
      <w:tabs>
        <w:tab w:val="clear" w:pos="2600"/>
        <w:tab w:val="left" w:pos="3300"/>
      </w:tabs>
      <w:ind w:left="3300"/>
    </w:pPr>
  </w:style>
  <w:style w:type="paragraph" w:customStyle="1" w:styleId="IH1ChapSymb">
    <w:name w:val="I H1 Chap Symb"/>
    <w:basedOn w:val="BillBasicHeading"/>
    <w:next w:val="Normal"/>
    <w:rsid w:val="00BA1343"/>
    <w:pPr>
      <w:tabs>
        <w:tab w:val="left" w:pos="-3080"/>
        <w:tab w:val="left" w:pos="0"/>
      </w:tabs>
      <w:spacing w:before="320"/>
      <w:ind w:left="2600" w:hanging="3080"/>
    </w:pPr>
    <w:rPr>
      <w:sz w:val="34"/>
    </w:rPr>
  </w:style>
  <w:style w:type="paragraph" w:customStyle="1" w:styleId="ModH2Part">
    <w:name w:val="Mod H2 Part"/>
    <w:basedOn w:val="IH2PartSymb"/>
    <w:rsid w:val="00BA1343"/>
    <w:pPr>
      <w:tabs>
        <w:tab w:val="clear" w:pos="2600"/>
        <w:tab w:val="left" w:pos="3300"/>
      </w:tabs>
      <w:ind w:left="3300"/>
    </w:pPr>
  </w:style>
  <w:style w:type="paragraph" w:customStyle="1" w:styleId="IH2PartSymb">
    <w:name w:val="I H2 Part Symb"/>
    <w:basedOn w:val="BillBasicHeading"/>
    <w:next w:val="Normal"/>
    <w:rsid w:val="00BA1343"/>
    <w:pPr>
      <w:tabs>
        <w:tab w:val="left" w:pos="-3080"/>
        <w:tab w:val="left" w:pos="0"/>
      </w:tabs>
      <w:spacing w:before="380"/>
      <w:ind w:left="2600" w:hanging="3080"/>
    </w:pPr>
    <w:rPr>
      <w:sz w:val="32"/>
    </w:rPr>
  </w:style>
  <w:style w:type="paragraph" w:customStyle="1" w:styleId="ModH3Div">
    <w:name w:val="Mod H3 Div"/>
    <w:basedOn w:val="IH3DivSymb"/>
    <w:rsid w:val="00BA1343"/>
    <w:pPr>
      <w:tabs>
        <w:tab w:val="clear" w:pos="2600"/>
        <w:tab w:val="left" w:pos="3300"/>
      </w:tabs>
      <w:ind w:left="3300"/>
    </w:pPr>
  </w:style>
  <w:style w:type="paragraph" w:customStyle="1" w:styleId="IH3DivSymb">
    <w:name w:val="I H3 Div Symb"/>
    <w:basedOn w:val="BillBasicHeading"/>
    <w:next w:val="Normal"/>
    <w:rsid w:val="00BA1343"/>
    <w:pPr>
      <w:tabs>
        <w:tab w:val="left" w:pos="-3080"/>
        <w:tab w:val="left" w:pos="0"/>
      </w:tabs>
      <w:spacing w:before="240"/>
      <w:ind w:left="2600" w:hanging="3080"/>
    </w:pPr>
    <w:rPr>
      <w:sz w:val="28"/>
    </w:rPr>
  </w:style>
  <w:style w:type="paragraph" w:customStyle="1" w:styleId="ModH4SubDiv">
    <w:name w:val="Mod H4 SubDiv"/>
    <w:basedOn w:val="IH4SubDivSymb"/>
    <w:rsid w:val="00BA1343"/>
    <w:pPr>
      <w:tabs>
        <w:tab w:val="clear" w:pos="2600"/>
        <w:tab w:val="left" w:pos="3300"/>
      </w:tabs>
      <w:ind w:left="3300"/>
    </w:pPr>
  </w:style>
  <w:style w:type="paragraph" w:customStyle="1" w:styleId="IH4SubDivSymb">
    <w:name w:val="I H4 SubDiv Symb"/>
    <w:basedOn w:val="BillBasicHeading"/>
    <w:next w:val="Normal"/>
    <w:rsid w:val="00BA1343"/>
    <w:pPr>
      <w:tabs>
        <w:tab w:val="left" w:pos="-3080"/>
        <w:tab w:val="left" w:pos="0"/>
      </w:tabs>
      <w:spacing w:before="240"/>
      <w:ind w:left="2600" w:hanging="3080"/>
      <w:jc w:val="both"/>
    </w:pPr>
    <w:rPr>
      <w:sz w:val="26"/>
    </w:rPr>
  </w:style>
  <w:style w:type="paragraph" w:customStyle="1" w:styleId="ModH5Sec">
    <w:name w:val="Mod H5 Sec"/>
    <w:basedOn w:val="IH5SecSymb"/>
    <w:rsid w:val="00BA1343"/>
    <w:pPr>
      <w:tabs>
        <w:tab w:val="clear" w:pos="1100"/>
        <w:tab w:val="left" w:pos="1800"/>
      </w:tabs>
      <w:ind w:left="2200"/>
    </w:pPr>
  </w:style>
  <w:style w:type="paragraph" w:customStyle="1" w:styleId="IH5SecSymb">
    <w:name w:val="I H5 Sec Symb"/>
    <w:basedOn w:val="BillBasicHeading"/>
    <w:next w:val="Normal"/>
    <w:rsid w:val="00BA1343"/>
    <w:pPr>
      <w:tabs>
        <w:tab w:val="clear" w:pos="2600"/>
        <w:tab w:val="left" w:pos="-1580"/>
        <w:tab w:val="left" w:pos="0"/>
        <w:tab w:val="left" w:pos="1100"/>
      </w:tabs>
      <w:spacing w:before="240"/>
      <w:ind w:left="1100" w:hanging="1580"/>
    </w:pPr>
  </w:style>
  <w:style w:type="paragraph" w:customStyle="1" w:styleId="Modmain">
    <w:name w:val="Mod main"/>
    <w:basedOn w:val="Amain"/>
    <w:rsid w:val="00BA1343"/>
    <w:pPr>
      <w:tabs>
        <w:tab w:val="clear" w:pos="900"/>
        <w:tab w:val="clear" w:pos="1100"/>
        <w:tab w:val="right" w:pos="1600"/>
        <w:tab w:val="left" w:pos="1800"/>
      </w:tabs>
      <w:ind w:left="2200"/>
    </w:pPr>
  </w:style>
  <w:style w:type="paragraph" w:customStyle="1" w:styleId="Modmainreturn">
    <w:name w:val="Mod main return"/>
    <w:basedOn w:val="AmainreturnSymb"/>
    <w:rsid w:val="00BA1343"/>
    <w:pPr>
      <w:ind w:left="1800"/>
    </w:pPr>
  </w:style>
  <w:style w:type="paragraph" w:customStyle="1" w:styleId="ModNote">
    <w:name w:val="Mod Note"/>
    <w:basedOn w:val="aNoteSymb"/>
    <w:rsid w:val="00BA1343"/>
    <w:pPr>
      <w:tabs>
        <w:tab w:val="left" w:pos="2600"/>
      </w:tabs>
      <w:ind w:left="2600"/>
    </w:pPr>
  </w:style>
  <w:style w:type="paragraph" w:customStyle="1" w:styleId="Modpara">
    <w:name w:val="Mod para"/>
    <w:basedOn w:val="BillBasic"/>
    <w:rsid w:val="00BA1343"/>
    <w:pPr>
      <w:tabs>
        <w:tab w:val="right" w:pos="2100"/>
        <w:tab w:val="left" w:pos="2300"/>
      </w:tabs>
      <w:ind w:left="2700" w:hanging="1600"/>
      <w:outlineLvl w:val="6"/>
    </w:pPr>
  </w:style>
  <w:style w:type="paragraph" w:customStyle="1" w:styleId="Modparareturn">
    <w:name w:val="Mod para return"/>
    <w:basedOn w:val="AparareturnSymb"/>
    <w:rsid w:val="00BA1343"/>
    <w:pPr>
      <w:ind w:left="2300"/>
    </w:pPr>
  </w:style>
  <w:style w:type="paragraph" w:customStyle="1" w:styleId="AparareturnSymb">
    <w:name w:val="A para return Symb"/>
    <w:basedOn w:val="BillBasic"/>
    <w:rsid w:val="00BA1343"/>
    <w:pPr>
      <w:tabs>
        <w:tab w:val="left" w:pos="2081"/>
      </w:tabs>
      <w:ind w:left="1599" w:hanging="2081"/>
    </w:pPr>
  </w:style>
  <w:style w:type="paragraph" w:customStyle="1" w:styleId="Modref">
    <w:name w:val="Mod ref"/>
    <w:basedOn w:val="refSymb"/>
    <w:rsid w:val="00BA1343"/>
    <w:pPr>
      <w:ind w:left="1100"/>
    </w:pPr>
  </w:style>
  <w:style w:type="paragraph" w:customStyle="1" w:styleId="Modsubpara">
    <w:name w:val="Mod subpara"/>
    <w:basedOn w:val="Asubpara"/>
    <w:rsid w:val="00BA1343"/>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A1343"/>
    <w:pPr>
      <w:ind w:left="3040"/>
    </w:pPr>
  </w:style>
  <w:style w:type="paragraph" w:customStyle="1" w:styleId="AsubparareturnSymb">
    <w:name w:val="A subpara return Symb"/>
    <w:basedOn w:val="BillBasic"/>
    <w:rsid w:val="00BA1343"/>
    <w:pPr>
      <w:tabs>
        <w:tab w:val="left" w:pos="2580"/>
      </w:tabs>
      <w:ind w:left="2098" w:hanging="2580"/>
    </w:pPr>
  </w:style>
  <w:style w:type="paragraph" w:customStyle="1" w:styleId="Modsubsubpara">
    <w:name w:val="Mod subsubpara"/>
    <w:basedOn w:val="AsubsubparaSymb"/>
    <w:rsid w:val="00BA1343"/>
    <w:pPr>
      <w:tabs>
        <w:tab w:val="clear" w:pos="2400"/>
        <w:tab w:val="clear" w:pos="2600"/>
        <w:tab w:val="right" w:pos="3160"/>
        <w:tab w:val="left" w:pos="3360"/>
      </w:tabs>
      <w:ind w:left="3760" w:hanging="2660"/>
    </w:pPr>
  </w:style>
  <w:style w:type="paragraph" w:customStyle="1" w:styleId="AsubsubparaSymb">
    <w:name w:val="A subsubpara Symb"/>
    <w:basedOn w:val="BillBasic"/>
    <w:rsid w:val="00BA1343"/>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BA1343"/>
    <w:pPr>
      <w:keepNext/>
      <w:spacing w:before="180"/>
      <w:ind w:left="1100"/>
    </w:pPr>
    <w:rPr>
      <w:rFonts w:ascii="Arial" w:hAnsi="Arial"/>
      <w:b/>
      <w:sz w:val="20"/>
    </w:rPr>
  </w:style>
  <w:style w:type="character" w:customStyle="1" w:styleId="NewActChar">
    <w:name w:val="New Act Char"/>
    <w:basedOn w:val="DefaultParagraphFont"/>
    <w:link w:val="NewAct"/>
    <w:locked/>
    <w:rsid w:val="00226EC2"/>
    <w:rPr>
      <w:rFonts w:ascii="Arial" w:hAnsi="Arial"/>
      <w:b/>
      <w:lang w:eastAsia="en-US"/>
    </w:rPr>
  </w:style>
  <w:style w:type="paragraph" w:customStyle="1" w:styleId="NewReg">
    <w:name w:val="New Reg"/>
    <w:basedOn w:val="NewAct"/>
    <w:next w:val="Actdetails"/>
    <w:rsid w:val="00BA1343"/>
  </w:style>
  <w:style w:type="paragraph" w:customStyle="1" w:styleId="RenumProvEntries">
    <w:name w:val="RenumProvEntries"/>
    <w:basedOn w:val="Normal"/>
    <w:rsid w:val="00BA1343"/>
    <w:pPr>
      <w:spacing w:before="60"/>
    </w:pPr>
    <w:rPr>
      <w:rFonts w:ascii="Arial" w:hAnsi="Arial"/>
      <w:sz w:val="20"/>
    </w:rPr>
  </w:style>
  <w:style w:type="paragraph" w:customStyle="1" w:styleId="RenumProvHdg">
    <w:name w:val="RenumProvHdg"/>
    <w:basedOn w:val="Normal"/>
    <w:rsid w:val="00BA1343"/>
    <w:rPr>
      <w:rFonts w:ascii="Arial" w:hAnsi="Arial"/>
      <w:b/>
      <w:sz w:val="22"/>
    </w:rPr>
  </w:style>
  <w:style w:type="paragraph" w:customStyle="1" w:styleId="RenumProvHeader">
    <w:name w:val="RenumProvHeader"/>
    <w:basedOn w:val="Normal"/>
    <w:rsid w:val="00BA1343"/>
    <w:rPr>
      <w:rFonts w:ascii="Arial" w:hAnsi="Arial"/>
      <w:b/>
      <w:sz w:val="22"/>
    </w:rPr>
  </w:style>
  <w:style w:type="paragraph" w:customStyle="1" w:styleId="RenumProvSubsectEntries">
    <w:name w:val="RenumProvSubsectEntries"/>
    <w:basedOn w:val="RenumProvEntries"/>
    <w:rsid w:val="00BA1343"/>
    <w:pPr>
      <w:ind w:left="252"/>
    </w:pPr>
  </w:style>
  <w:style w:type="paragraph" w:customStyle="1" w:styleId="RenumTableHdg">
    <w:name w:val="RenumTableHdg"/>
    <w:basedOn w:val="Normal"/>
    <w:rsid w:val="00BA1343"/>
    <w:pPr>
      <w:spacing w:before="120"/>
    </w:pPr>
    <w:rPr>
      <w:rFonts w:ascii="Arial" w:hAnsi="Arial"/>
      <w:b/>
      <w:sz w:val="20"/>
    </w:rPr>
  </w:style>
  <w:style w:type="paragraph" w:customStyle="1" w:styleId="SchclauseheadingSymb">
    <w:name w:val="Sch clause heading Symb"/>
    <w:basedOn w:val="Schclauseheading"/>
    <w:rsid w:val="00BA1343"/>
    <w:pPr>
      <w:tabs>
        <w:tab w:val="left" w:pos="0"/>
      </w:tabs>
      <w:ind w:left="980" w:hanging="1460"/>
    </w:pPr>
  </w:style>
  <w:style w:type="paragraph" w:customStyle="1" w:styleId="SchSubClause">
    <w:name w:val="Sch SubClause"/>
    <w:basedOn w:val="Schclauseheading"/>
    <w:rsid w:val="00BA1343"/>
    <w:rPr>
      <w:b w:val="0"/>
    </w:rPr>
  </w:style>
  <w:style w:type="paragraph" w:customStyle="1" w:styleId="Sched-FormSymb">
    <w:name w:val="Sched-Form Symb"/>
    <w:basedOn w:val="Sched-Form"/>
    <w:rsid w:val="00BA1343"/>
    <w:pPr>
      <w:tabs>
        <w:tab w:val="left" w:pos="0"/>
      </w:tabs>
      <w:ind w:left="2480" w:hanging="2960"/>
    </w:pPr>
  </w:style>
  <w:style w:type="paragraph" w:customStyle="1" w:styleId="Sched-Form-18Space">
    <w:name w:val="Sched-Form-18Space"/>
    <w:basedOn w:val="Normal"/>
    <w:rsid w:val="00BA1343"/>
    <w:pPr>
      <w:spacing w:before="360" w:after="60"/>
    </w:pPr>
    <w:rPr>
      <w:sz w:val="22"/>
    </w:rPr>
  </w:style>
  <w:style w:type="paragraph" w:customStyle="1" w:styleId="Sched-headingSymb">
    <w:name w:val="Sched-heading Symb"/>
    <w:basedOn w:val="Sched-heading"/>
    <w:rsid w:val="00BA1343"/>
    <w:pPr>
      <w:tabs>
        <w:tab w:val="left" w:pos="0"/>
      </w:tabs>
      <w:ind w:left="2480" w:hanging="2960"/>
    </w:pPr>
  </w:style>
  <w:style w:type="paragraph" w:customStyle="1" w:styleId="Sched-PartSymb">
    <w:name w:val="Sched-Part Symb"/>
    <w:basedOn w:val="Sched-Part"/>
    <w:rsid w:val="00BA1343"/>
    <w:pPr>
      <w:tabs>
        <w:tab w:val="left" w:pos="0"/>
      </w:tabs>
      <w:ind w:left="2480" w:hanging="2960"/>
    </w:pPr>
  </w:style>
  <w:style w:type="paragraph" w:styleId="Subtitle">
    <w:name w:val="Subtitle"/>
    <w:basedOn w:val="Normal"/>
    <w:link w:val="SubtitleChar"/>
    <w:qFormat/>
    <w:rsid w:val="00BA1343"/>
    <w:pPr>
      <w:spacing w:after="60"/>
      <w:jc w:val="center"/>
      <w:outlineLvl w:val="1"/>
    </w:pPr>
    <w:rPr>
      <w:rFonts w:ascii="Arial" w:hAnsi="Arial"/>
    </w:rPr>
  </w:style>
  <w:style w:type="character" w:customStyle="1" w:styleId="SubtitleChar">
    <w:name w:val="Subtitle Char"/>
    <w:basedOn w:val="DefaultParagraphFont"/>
    <w:link w:val="Subtitle"/>
    <w:rsid w:val="00330A39"/>
    <w:rPr>
      <w:rFonts w:ascii="Arial" w:hAnsi="Arial"/>
      <w:sz w:val="24"/>
      <w:lang w:eastAsia="en-US"/>
    </w:rPr>
  </w:style>
  <w:style w:type="paragraph" w:customStyle="1" w:styleId="TLegEntries">
    <w:name w:val="TLegEntries"/>
    <w:basedOn w:val="Normal"/>
    <w:rsid w:val="00BA134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A1343"/>
    <w:pPr>
      <w:ind w:firstLine="0"/>
    </w:pPr>
    <w:rPr>
      <w:b/>
    </w:rPr>
  </w:style>
  <w:style w:type="paragraph" w:customStyle="1" w:styleId="EndNoteTextPub">
    <w:name w:val="EndNoteTextPub"/>
    <w:basedOn w:val="Normal"/>
    <w:rsid w:val="00BA1343"/>
    <w:pPr>
      <w:spacing w:before="60"/>
      <w:ind w:left="1100"/>
      <w:jc w:val="both"/>
    </w:pPr>
    <w:rPr>
      <w:sz w:val="20"/>
    </w:rPr>
  </w:style>
  <w:style w:type="paragraph" w:customStyle="1" w:styleId="TOC10">
    <w:name w:val="TOC 10"/>
    <w:basedOn w:val="TOC5"/>
    <w:rsid w:val="00BA1343"/>
    <w:rPr>
      <w:szCs w:val="24"/>
    </w:rPr>
  </w:style>
  <w:style w:type="character" w:customStyle="1" w:styleId="charNotBold">
    <w:name w:val="charNotBold"/>
    <w:basedOn w:val="DefaultParagraphFont"/>
    <w:rsid w:val="00BA1343"/>
    <w:rPr>
      <w:rFonts w:ascii="Arial" w:hAnsi="Arial"/>
      <w:sz w:val="20"/>
    </w:rPr>
  </w:style>
  <w:style w:type="paragraph" w:customStyle="1" w:styleId="ShadedSchClauseSymb">
    <w:name w:val="Shaded Sch Clause Symb"/>
    <w:basedOn w:val="ShadedSchClause"/>
    <w:rsid w:val="00BA1343"/>
    <w:pPr>
      <w:tabs>
        <w:tab w:val="left" w:pos="0"/>
      </w:tabs>
      <w:ind w:left="975" w:hanging="1457"/>
    </w:pPr>
  </w:style>
  <w:style w:type="character" w:styleId="Hyperlink">
    <w:name w:val="Hyperlink"/>
    <w:basedOn w:val="DefaultParagraphFont"/>
    <w:uiPriority w:val="99"/>
    <w:unhideWhenUsed/>
    <w:rsid w:val="00BA1343"/>
    <w:rPr>
      <w:color w:val="0000FF" w:themeColor="hyperlink"/>
      <w:u w:val="single"/>
    </w:rPr>
  </w:style>
  <w:style w:type="paragraph" w:customStyle="1" w:styleId="CoverTextBullet">
    <w:name w:val="CoverTextBullet"/>
    <w:basedOn w:val="CoverText"/>
    <w:qFormat/>
    <w:rsid w:val="00BA1343"/>
    <w:pPr>
      <w:numPr>
        <w:numId w:val="3"/>
      </w:numPr>
    </w:pPr>
    <w:rPr>
      <w:color w:val="000000"/>
    </w:rPr>
  </w:style>
  <w:style w:type="paragraph" w:customStyle="1" w:styleId="Actbullet">
    <w:name w:val="Act bullet"/>
    <w:basedOn w:val="Normal"/>
    <w:uiPriority w:val="99"/>
    <w:rsid w:val="00BA1343"/>
    <w:pPr>
      <w:numPr>
        <w:numId w:val="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BA1343"/>
    <w:pPr>
      <w:ind w:left="1620" w:right="-60" w:hanging="720"/>
    </w:pPr>
    <w:rPr>
      <w:sz w:val="18"/>
    </w:rPr>
  </w:style>
  <w:style w:type="paragraph" w:customStyle="1" w:styleId="01aPreamble">
    <w:name w:val="01aPreamble"/>
    <w:basedOn w:val="Normal"/>
    <w:qFormat/>
    <w:rsid w:val="00BA1343"/>
  </w:style>
  <w:style w:type="paragraph" w:customStyle="1" w:styleId="TableBullet">
    <w:name w:val="TableBullet"/>
    <w:basedOn w:val="TableText10"/>
    <w:qFormat/>
    <w:rsid w:val="00BA1343"/>
    <w:pPr>
      <w:numPr>
        <w:numId w:val="4"/>
      </w:numPr>
    </w:pPr>
  </w:style>
  <w:style w:type="paragraph" w:customStyle="1" w:styleId="TableNumbered">
    <w:name w:val="TableNumbered"/>
    <w:basedOn w:val="TableText10"/>
    <w:qFormat/>
    <w:rsid w:val="00BA1343"/>
    <w:pPr>
      <w:numPr>
        <w:numId w:val="5"/>
      </w:numPr>
    </w:pPr>
  </w:style>
  <w:style w:type="character" w:customStyle="1" w:styleId="charCitHyperlinkItal">
    <w:name w:val="charCitHyperlinkItal"/>
    <w:basedOn w:val="Hyperlink"/>
    <w:uiPriority w:val="1"/>
    <w:rsid w:val="00BA1343"/>
    <w:rPr>
      <w:i/>
      <w:color w:val="0000FF" w:themeColor="hyperlink"/>
      <w:u w:val="none"/>
    </w:rPr>
  </w:style>
  <w:style w:type="character" w:customStyle="1" w:styleId="charCitHyperlinkAbbrev">
    <w:name w:val="charCitHyperlinkAbbrev"/>
    <w:basedOn w:val="Hyperlink"/>
    <w:uiPriority w:val="1"/>
    <w:rsid w:val="00BA1343"/>
    <w:rPr>
      <w:color w:val="0000FF" w:themeColor="hyperlink"/>
      <w:u w:val="none"/>
    </w:rPr>
  </w:style>
  <w:style w:type="paragraph" w:customStyle="1" w:styleId="FormRule">
    <w:name w:val="FormRule"/>
    <w:basedOn w:val="Normal"/>
    <w:rsid w:val="00BA1343"/>
    <w:pPr>
      <w:pBdr>
        <w:top w:val="single" w:sz="4" w:space="1" w:color="auto"/>
      </w:pBdr>
      <w:spacing w:before="160" w:after="40"/>
      <w:ind w:left="3220" w:right="3260"/>
    </w:pPr>
    <w:rPr>
      <w:sz w:val="8"/>
    </w:rPr>
  </w:style>
  <w:style w:type="paragraph" w:customStyle="1" w:styleId="OldAmdtsEntries">
    <w:name w:val="OldAmdtsEntries"/>
    <w:basedOn w:val="BillBasicHeading"/>
    <w:rsid w:val="00BA1343"/>
    <w:pPr>
      <w:tabs>
        <w:tab w:val="clear" w:pos="2600"/>
        <w:tab w:val="left" w:leader="dot" w:pos="2700"/>
      </w:tabs>
      <w:ind w:left="2700" w:hanging="2000"/>
    </w:pPr>
    <w:rPr>
      <w:sz w:val="18"/>
    </w:rPr>
  </w:style>
  <w:style w:type="paragraph" w:customStyle="1" w:styleId="OldAmdt2ndLine">
    <w:name w:val="OldAmdt2ndLine"/>
    <w:basedOn w:val="OldAmdtsEntries"/>
    <w:rsid w:val="00BA1343"/>
    <w:pPr>
      <w:tabs>
        <w:tab w:val="left" w:pos="2700"/>
      </w:tabs>
      <w:spacing w:before="0"/>
    </w:pPr>
  </w:style>
  <w:style w:type="paragraph" w:customStyle="1" w:styleId="parainpara">
    <w:name w:val="para in para"/>
    <w:rsid w:val="00BA134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A1343"/>
    <w:pPr>
      <w:spacing w:after="60"/>
      <w:ind w:left="2800"/>
    </w:pPr>
    <w:rPr>
      <w:rFonts w:ascii="ACTCrest" w:hAnsi="ACTCrest"/>
      <w:sz w:val="216"/>
    </w:rPr>
  </w:style>
  <w:style w:type="paragraph" w:customStyle="1" w:styleId="AuthorisedBlock">
    <w:name w:val="AuthorisedBlock"/>
    <w:basedOn w:val="Normal"/>
    <w:rsid w:val="00BA134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A1343"/>
    <w:rPr>
      <w:b w:val="0"/>
      <w:sz w:val="32"/>
    </w:rPr>
  </w:style>
  <w:style w:type="paragraph" w:customStyle="1" w:styleId="MH1Chapter">
    <w:name w:val="M H1 Chapter"/>
    <w:basedOn w:val="AH1Chapter"/>
    <w:rsid w:val="00BA1343"/>
    <w:pPr>
      <w:tabs>
        <w:tab w:val="clear" w:pos="2600"/>
        <w:tab w:val="left" w:pos="2720"/>
      </w:tabs>
      <w:ind w:left="4000" w:hanging="3300"/>
    </w:pPr>
  </w:style>
  <w:style w:type="paragraph" w:customStyle="1" w:styleId="ApprFormHd">
    <w:name w:val="ApprFormHd"/>
    <w:basedOn w:val="Sched-heading"/>
    <w:rsid w:val="00BA1343"/>
    <w:pPr>
      <w:ind w:left="0" w:firstLine="0"/>
    </w:pPr>
  </w:style>
  <w:style w:type="paragraph" w:customStyle="1" w:styleId="AmdtEntries">
    <w:name w:val="AmdtEntries"/>
    <w:basedOn w:val="BillBasicHeading"/>
    <w:rsid w:val="00BA1343"/>
    <w:pPr>
      <w:keepNext w:val="0"/>
      <w:tabs>
        <w:tab w:val="clear" w:pos="2600"/>
      </w:tabs>
      <w:spacing w:before="0"/>
      <w:ind w:left="3200" w:hanging="2100"/>
    </w:pPr>
    <w:rPr>
      <w:sz w:val="18"/>
    </w:rPr>
  </w:style>
  <w:style w:type="paragraph" w:customStyle="1" w:styleId="AmdtEntriesDefL2">
    <w:name w:val="AmdtEntriesDefL2"/>
    <w:basedOn w:val="AmdtEntries"/>
    <w:rsid w:val="00BA1343"/>
    <w:pPr>
      <w:tabs>
        <w:tab w:val="left" w:pos="3000"/>
      </w:tabs>
      <w:ind w:left="3600" w:hanging="2500"/>
    </w:pPr>
  </w:style>
  <w:style w:type="paragraph" w:customStyle="1" w:styleId="DetailsNo">
    <w:name w:val="Details No"/>
    <w:basedOn w:val="Actdetails"/>
    <w:uiPriority w:val="99"/>
    <w:rsid w:val="00BA1343"/>
    <w:pPr>
      <w:ind w:left="0"/>
    </w:pPr>
    <w:rPr>
      <w:sz w:val="18"/>
    </w:rPr>
  </w:style>
  <w:style w:type="paragraph" w:customStyle="1" w:styleId="ISchMain">
    <w:name w:val="I Sch Main"/>
    <w:basedOn w:val="BillBasic"/>
    <w:rsid w:val="00BA1343"/>
    <w:pPr>
      <w:tabs>
        <w:tab w:val="right" w:pos="900"/>
        <w:tab w:val="left" w:pos="1100"/>
      </w:tabs>
      <w:ind w:left="1100" w:hanging="1100"/>
    </w:pPr>
  </w:style>
  <w:style w:type="paragraph" w:customStyle="1" w:styleId="ISchpara">
    <w:name w:val="I Sch para"/>
    <w:basedOn w:val="BillBasic"/>
    <w:rsid w:val="00BA1343"/>
    <w:pPr>
      <w:tabs>
        <w:tab w:val="right" w:pos="1400"/>
        <w:tab w:val="left" w:pos="1600"/>
      </w:tabs>
      <w:ind w:left="1600" w:hanging="1600"/>
    </w:pPr>
  </w:style>
  <w:style w:type="paragraph" w:customStyle="1" w:styleId="ISchsubpara">
    <w:name w:val="I Sch subpara"/>
    <w:basedOn w:val="BillBasic"/>
    <w:rsid w:val="00BA1343"/>
    <w:pPr>
      <w:tabs>
        <w:tab w:val="right" w:pos="1940"/>
        <w:tab w:val="left" w:pos="2140"/>
      </w:tabs>
      <w:ind w:left="2140" w:hanging="2140"/>
    </w:pPr>
  </w:style>
  <w:style w:type="paragraph" w:customStyle="1" w:styleId="ISchsubsubpara">
    <w:name w:val="I Sch subsubpara"/>
    <w:basedOn w:val="BillBasic"/>
    <w:rsid w:val="00BA1343"/>
    <w:pPr>
      <w:tabs>
        <w:tab w:val="right" w:pos="2460"/>
        <w:tab w:val="left" w:pos="2660"/>
      </w:tabs>
      <w:ind w:left="2660" w:hanging="2660"/>
    </w:pPr>
  </w:style>
  <w:style w:type="paragraph" w:customStyle="1" w:styleId="AssectheadingSymb">
    <w:name w:val="A ssect heading Symb"/>
    <w:basedOn w:val="Amain"/>
    <w:rsid w:val="00BA1343"/>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BA1343"/>
    <w:pPr>
      <w:tabs>
        <w:tab w:val="left" w:pos="1582"/>
      </w:tabs>
      <w:ind w:left="1100" w:hanging="1582"/>
    </w:pPr>
  </w:style>
  <w:style w:type="paragraph" w:customStyle="1" w:styleId="aDefparaSymb">
    <w:name w:val="aDef para Symb"/>
    <w:basedOn w:val="Apara"/>
    <w:rsid w:val="00BA1343"/>
    <w:pPr>
      <w:tabs>
        <w:tab w:val="clear" w:pos="1600"/>
        <w:tab w:val="left" w:pos="0"/>
        <w:tab w:val="left" w:pos="1599"/>
      </w:tabs>
      <w:ind w:left="1599" w:hanging="2081"/>
    </w:pPr>
  </w:style>
  <w:style w:type="paragraph" w:customStyle="1" w:styleId="aDefsubparaSymb">
    <w:name w:val="aDef subpara Symb"/>
    <w:basedOn w:val="Asubpara"/>
    <w:rsid w:val="00BA1343"/>
    <w:pPr>
      <w:tabs>
        <w:tab w:val="left" w:pos="0"/>
      </w:tabs>
      <w:ind w:left="2098" w:hanging="2580"/>
    </w:pPr>
  </w:style>
  <w:style w:type="paragraph" w:customStyle="1" w:styleId="SchAparaSymb">
    <w:name w:val="Sch A para Symb"/>
    <w:basedOn w:val="Apara"/>
    <w:rsid w:val="00BA1343"/>
    <w:pPr>
      <w:tabs>
        <w:tab w:val="left" w:pos="0"/>
      </w:tabs>
      <w:ind w:hanging="2080"/>
    </w:pPr>
  </w:style>
  <w:style w:type="paragraph" w:customStyle="1" w:styleId="SchAsubparaSymb">
    <w:name w:val="Sch A subpara Symb"/>
    <w:basedOn w:val="Asubpara"/>
    <w:rsid w:val="00BA1343"/>
    <w:pPr>
      <w:tabs>
        <w:tab w:val="left" w:pos="0"/>
      </w:tabs>
      <w:ind w:hanging="2580"/>
    </w:pPr>
  </w:style>
  <w:style w:type="paragraph" w:customStyle="1" w:styleId="SchAsubsubparaSymb">
    <w:name w:val="Sch A subsubpara Symb"/>
    <w:basedOn w:val="AsubsubparaSymb"/>
    <w:rsid w:val="00BA1343"/>
  </w:style>
  <w:style w:type="paragraph" w:customStyle="1" w:styleId="IshadedH5SecSymb">
    <w:name w:val="I shaded H5 Sec Symb"/>
    <w:basedOn w:val="AH5Sec"/>
    <w:rsid w:val="00BA134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A1343"/>
    <w:pPr>
      <w:tabs>
        <w:tab w:val="clear" w:pos="-1580"/>
      </w:tabs>
      <w:ind w:left="975" w:hanging="1457"/>
    </w:pPr>
  </w:style>
  <w:style w:type="paragraph" w:customStyle="1" w:styleId="IMainSymb">
    <w:name w:val="I Main Symb"/>
    <w:basedOn w:val="Amain"/>
    <w:rsid w:val="00BA1343"/>
    <w:pPr>
      <w:tabs>
        <w:tab w:val="left" w:pos="0"/>
      </w:tabs>
      <w:ind w:hanging="1580"/>
    </w:pPr>
  </w:style>
  <w:style w:type="paragraph" w:customStyle="1" w:styleId="IparaSymb">
    <w:name w:val="I para Symb"/>
    <w:basedOn w:val="Apara"/>
    <w:rsid w:val="00BA1343"/>
    <w:pPr>
      <w:tabs>
        <w:tab w:val="left" w:pos="0"/>
      </w:tabs>
      <w:ind w:hanging="2080"/>
      <w:outlineLvl w:val="9"/>
    </w:pPr>
  </w:style>
  <w:style w:type="paragraph" w:customStyle="1" w:styleId="IsubparaSymb">
    <w:name w:val="I subpara Symb"/>
    <w:basedOn w:val="Asubpara"/>
    <w:rsid w:val="00BA134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A1343"/>
    <w:pPr>
      <w:tabs>
        <w:tab w:val="clear" w:pos="2400"/>
        <w:tab w:val="clear" w:pos="2600"/>
        <w:tab w:val="right" w:pos="2460"/>
        <w:tab w:val="left" w:pos="2660"/>
      </w:tabs>
      <w:ind w:left="2660" w:hanging="3140"/>
    </w:pPr>
  </w:style>
  <w:style w:type="paragraph" w:customStyle="1" w:styleId="IdefparaSymb">
    <w:name w:val="I def para Symb"/>
    <w:basedOn w:val="IparaSymb"/>
    <w:rsid w:val="00BA1343"/>
    <w:pPr>
      <w:ind w:left="1599" w:hanging="2081"/>
    </w:pPr>
  </w:style>
  <w:style w:type="paragraph" w:customStyle="1" w:styleId="IdefsubparaSymb">
    <w:name w:val="I def subpara Symb"/>
    <w:basedOn w:val="IsubparaSymb"/>
    <w:rsid w:val="00BA1343"/>
    <w:pPr>
      <w:ind w:left="2138"/>
    </w:pPr>
  </w:style>
  <w:style w:type="paragraph" w:customStyle="1" w:styleId="ISched-headingSymb">
    <w:name w:val="I Sched-heading Symb"/>
    <w:basedOn w:val="BillBasicHeading"/>
    <w:next w:val="Normal"/>
    <w:rsid w:val="00BA1343"/>
    <w:pPr>
      <w:tabs>
        <w:tab w:val="left" w:pos="-3080"/>
        <w:tab w:val="left" w:pos="0"/>
      </w:tabs>
      <w:spacing w:before="320"/>
      <w:ind w:left="2600" w:hanging="3080"/>
    </w:pPr>
    <w:rPr>
      <w:sz w:val="34"/>
    </w:rPr>
  </w:style>
  <w:style w:type="paragraph" w:customStyle="1" w:styleId="ISched-PartSymb">
    <w:name w:val="I Sched-Part Symb"/>
    <w:basedOn w:val="BillBasicHeading"/>
    <w:rsid w:val="00BA1343"/>
    <w:pPr>
      <w:tabs>
        <w:tab w:val="left" w:pos="-3080"/>
        <w:tab w:val="left" w:pos="0"/>
      </w:tabs>
      <w:spacing w:before="380"/>
      <w:ind w:left="2600" w:hanging="3080"/>
    </w:pPr>
    <w:rPr>
      <w:sz w:val="32"/>
    </w:rPr>
  </w:style>
  <w:style w:type="paragraph" w:customStyle="1" w:styleId="ISched-formSymb">
    <w:name w:val="I Sched-form Symb"/>
    <w:basedOn w:val="BillBasicHeading"/>
    <w:rsid w:val="00BA134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A134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A134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A1343"/>
    <w:pPr>
      <w:tabs>
        <w:tab w:val="left" w:pos="1100"/>
      </w:tabs>
      <w:spacing w:before="60"/>
      <w:ind w:left="1500" w:hanging="1986"/>
    </w:pPr>
  </w:style>
  <w:style w:type="paragraph" w:customStyle="1" w:styleId="aExamHdgssSymb">
    <w:name w:val="aExamHdgss Symb"/>
    <w:basedOn w:val="BillBasicHeading"/>
    <w:next w:val="Normal"/>
    <w:rsid w:val="00BA1343"/>
    <w:pPr>
      <w:tabs>
        <w:tab w:val="clear" w:pos="2600"/>
        <w:tab w:val="left" w:pos="1582"/>
      </w:tabs>
      <w:ind w:left="1100" w:hanging="1582"/>
    </w:pPr>
    <w:rPr>
      <w:sz w:val="18"/>
    </w:rPr>
  </w:style>
  <w:style w:type="paragraph" w:customStyle="1" w:styleId="aExamssSymb">
    <w:name w:val="aExamss Symb"/>
    <w:basedOn w:val="aNote"/>
    <w:rsid w:val="00BA1343"/>
    <w:pPr>
      <w:tabs>
        <w:tab w:val="left" w:pos="1582"/>
      </w:tabs>
      <w:spacing w:before="60"/>
      <w:ind w:left="1100" w:hanging="1582"/>
    </w:pPr>
  </w:style>
  <w:style w:type="paragraph" w:customStyle="1" w:styleId="aExamINumssSymb">
    <w:name w:val="aExamINumss Symb"/>
    <w:basedOn w:val="aExamssSymb"/>
    <w:rsid w:val="00BA1343"/>
    <w:pPr>
      <w:tabs>
        <w:tab w:val="left" w:pos="1100"/>
      </w:tabs>
      <w:ind w:left="1500" w:hanging="1986"/>
    </w:pPr>
  </w:style>
  <w:style w:type="paragraph" w:customStyle="1" w:styleId="aExamNumTextssSymb">
    <w:name w:val="aExamNumTextss Symb"/>
    <w:basedOn w:val="aExamssSymb"/>
    <w:rsid w:val="00BA1343"/>
    <w:pPr>
      <w:tabs>
        <w:tab w:val="clear" w:pos="1582"/>
        <w:tab w:val="left" w:pos="1985"/>
      </w:tabs>
      <w:ind w:left="1503" w:hanging="1985"/>
    </w:pPr>
  </w:style>
  <w:style w:type="paragraph" w:customStyle="1" w:styleId="AExamIParaSymb">
    <w:name w:val="AExamIPara Symb"/>
    <w:basedOn w:val="aExam"/>
    <w:rsid w:val="00BA1343"/>
    <w:pPr>
      <w:tabs>
        <w:tab w:val="right" w:pos="1718"/>
      </w:tabs>
      <w:ind w:left="1984" w:hanging="2466"/>
    </w:pPr>
  </w:style>
  <w:style w:type="paragraph" w:customStyle="1" w:styleId="aExamBulletssSymb">
    <w:name w:val="aExamBulletss Symb"/>
    <w:basedOn w:val="aExamssSymb"/>
    <w:rsid w:val="00BA1343"/>
    <w:pPr>
      <w:tabs>
        <w:tab w:val="left" w:pos="1100"/>
      </w:tabs>
      <w:ind w:left="1500" w:hanging="1986"/>
    </w:pPr>
  </w:style>
  <w:style w:type="paragraph" w:customStyle="1" w:styleId="aNoteTextssSymb">
    <w:name w:val="aNoteTextss Symb"/>
    <w:basedOn w:val="Normal"/>
    <w:rsid w:val="00BA1343"/>
    <w:pPr>
      <w:tabs>
        <w:tab w:val="clear" w:pos="0"/>
        <w:tab w:val="left" w:pos="1418"/>
      </w:tabs>
      <w:spacing w:before="60"/>
      <w:ind w:left="1417" w:hanging="1899"/>
      <w:jc w:val="both"/>
    </w:pPr>
    <w:rPr>
      <w:sz w:val="20"/>
    </w:rPr>
  </w:style>
  <w:style w:type="paragraph" w:customStyle="1" w:styleId="aNoteBulletssSymb">
    <w:name w:val="aNoteBulletss Symb"/>
    <w:basedOn w:val="Normal"/>
    <w:rsid w:val="00BA134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A1343"/>
    <w:pPr>
      <w:tabs>
        <w:tab w:val="left" w:pos="1616"/>
        <w:tab w:val="left" w:pos="2495"/>
      </w:tabs>
      <w:spacing w:before="60"/>
      <w:ind w:left="2013" w:hanging="2495"/>
    </w:pPr>
  </w:style>
  <w:style w:type="paragraph" w:customStyle="1" w:styleId="aExamHdgparSymb">
    <w:name w:val="aExamHdgpar Symb"/>
    <w:basedOn w:val="aExamHdgssSymb"/>
    <w:next w:val="Normal"/>
    <w:rsid w:val="00BA1343"/>
    <w:pPr>
      <w:tabs>
        <w:tab w:val="clear" w:pos="1582"/>
        <w:tab w:val="left" w:pos="1599"/>
      </w:tabs>
      <w:ind w:left="1599" w:hanging="2081"/>
    </w:pPr>
  </w:style>
  <w:style w:type="paragraph" w:customStyle="1" w:styleId="aExamparSymb">
    <w:name w:val="aExampar Symb"/>
    <w:basedOn w:val="aExamssSymb"/>
    <w:rsid w:val="00BA1343"/>
    <w:pPr>
      <w:tabs>
        <w:tab w:val="clear" w:pos="1582"/>
        <w:tab w:val="left" w:pos="1599"/>
      </w:tabs>
      <w:ind w:left="1599" w:hanging="2081"/>
    </w:pPr>
  </w:style>
  <w:style w:type="paragraph" w:customStyle="1" w:styleId="aExamINumparSymb">
    <w:name w:val="aExamINumpar Symb"/>
    <w:basedOn w:val="aExamparSymb"/>
    <w:rsid w:val="00BA1343"/>
    <w:pPr>
      <w:tabs>
        <w:tab w:val="left" w:pos="2000"/>
      </w:tabs>
      <w:ind w:left="2041" w:hanging="2495"/>
    </w:pPr>
  </w:style>
  <w:style w:type="paragraph" w:customStyle="1" w:styleId="aExamBulletparSymb">
    <w:name w:val="aExamBulletpar Symb"/>
    <w:basedOn w:val="aExamparSymb"/>
    <w:rsid w:val="00BA1343"/>
    <w:pPr>
      <w:tabs>
        <w:tab w:val="clear" w:pos="1599"/>
        <w:tab w:val="left" w:pos="1616"/>
        <w:tab w:val="left" w:pos="2495"/>
      </w:tabs>
      <w:ind w:left="2013" w:hanging="2495"/>
    </w:pPr>
  </w:style>
  <w:style w:type="paragraph" w:customStyle="1" w:styleId="aNoteparSymb">
    <w:name w:val="aNotepar Symb"/>
    <w:basedOn w:val="BillBasic"/>
    <w:next w:val="Normal"/>
    <w:rsid w:val="00BA1343"/>
    <w:pPr>
      <w:tabs>
        <w:tab w:val="left" w:pos="1599"/>
        <w:tab w:val="left" w:pos="2398"/>
      </w:tabs>
      <w:ind w:left="2410" w:hanging="2892"/>
    </w:pPr>
    <w:rPr>
      <w:sz w:val="20"/>
    </w:rPr>
  </w:style>
  <w:style w:type="paragraph" w:customStyle="1" w:styleId="aNoteTextparSymb">
    <w:name w:val="aNoteTextpar Symb"/>
    <w:basedOn w:val="aNoteparSymb"/>
    <w:rsid w:val="00BA1343"/>
    <w:pPr>
      <w:tabs>
        <w:tab w:val="clear" w:pos="1599"/>
        <w:tab w:val="clear" w:pos="2398"/>
        <w:tab w:val="left" w:pos="2880"/>
      </w:tabs>
      <w:spacing w:before="60"/>
      <w:ind w:left="2398" w:hanging="2880"/>
    </w:pPr>
  </w:style>
  <w:style w:type="paragraph" w:customStyle="1" w:styleId="aNoteParaparSymb">
    <w:name w:val="aNoteParapar Symb"/>
    <w:basedOn w:val="aNoteparSymb"/>
    <w:rsid w:val="00BA1343"/>
    <w:pPr>
      <w:tabs>
        <w:tab w:val="right" w:pos="2640"/>
      </w:tabs>
      <w:spacing w:before="60"/>
      <w:ind w:left="2920" w:hanging="3402"/>
    </w:pPr>
  </w:style>
  <w:style w:type="paragraph" w:customStyle="1" w:styleId="aNoteBulletparSymb">
    <w:name w:val="aNoteBulletpar Symb"/>
    <w:basedOn w:val="aNoteparSymb"/>
    <w:rsid w:val="00BA1343"/>
    <w:pPr>
      <w:tabs>
        <w:tab w:val="clear" w:pos="1599"/>
        <w:tab w:val="left" w:pos="3289"/>
      </w:tabs>
      <w:spacing w:before="60"/>
      <w:ind w:left="2807" w:hanging="3289"/>
    </w:pPr>
  </w:style>
  <w:style w:type="paragraph" w:customStyle="1" w:styleId="AsubparabulletSymb">
    <w:name w:val="A subpara bullet Symb"/>
    <w:basedOn w:val="BillBasic"/>
    <w:rsid w:val="00BA1343"/>
    <w:pPr>
      <w:tabs>
        <w:tab w:val="left" w:pos="2138"/>
        <w:tab w:val="left" w:pos="3005"/>
      </w:tabs>
      <w:spacing w:before="60"/>
      <w:ind w:left="2523" w:hanging="3005"/>
    </w:pPr>
  </w:style>
  <w:style w:type="paragraph" w:customStyle="1" w:styleId="aExamHdgsubparSymb">
    <w:name w:val="aExamHdgsubpar Symb"/>
    <w:basedOn w:val="aExamHdgssSymb"/>
    <w:next w:val="Normal"/>
    <w:rsid w:val="00BA1343"/>
    <w:pPr>
      <w:tabs>
        <w:tab w:val="clear" w:pos="1582"/>
        <w:tab w:val="left" w:pos="2620"/>
      </w:tabs>
      <w:ind w:left="2138" w:hanging="2620"/>
    </w:pPr>
  </w:style>
  <w:style w:type="paragraph" w:customStyle="1" w:styleId="aExamsubparSymb">
    <w:name w:val="aExamsubpar Symb"/>
    <w:basedOn w:val="aExamssSymb"/>
    <w:rsid w:val="00BA1343"/>
    <w:pPr>
      <w:tabs>
        <w:tab w:val="clear" w:pos="1582"/>
        <w:tab w:val="left" w:pos="2620"/>
      </w:tabs>
      <w:ind w:left="2138" w:hanging="2620"/>
    </w:pPr>
  </w:style>
  <w:style w:type="paragraph" w:customStyle="1" w:styleId="aNotesubparSymb">
    <w:name w:val="aNotesubpar Symb"/>
    <w:basedOn w:val="BillBasic"/>
    <w:next w:val="Normal"/>
    <w:rsid w:val="00BA1343"/>
    <w:pPr>
      <w:tabs>
        <w:tab w:val="left" w:pos="2138"/>
        <w:tab w:val="left" w:pos="2937"/>
      </w:tabs>
      <w:ind w:left="2455" w:hanging="2937"/>
    </w:pPr>
    <w:rPr>
      <w:sz w:val="20"/>
    </w:rPr>
  </w:style>
  <w:style w:type="paragraph" w:customStyle="1" w:styleId="aNoteTextsubparSymb">
    <w:name w:val="aNoteTextsubpar Symb"/>
    <w:basedOn w:val="aNotesubparSymb"/>
    <w:rsid w:val="00BA1343"/>
    <w:pPr>
      <w:tabs>
        <w:tab w:val="clear" w:pos="2138"/>
        <w:tab w:val="clear" w:pos="2937"/>
        <w:tab w:val="left" w:pos="2943"/>
      </w:tabs>
      <w:spacing w:before="60"/>
      <w:ind w:left="2943" w:hanging="3425"/>
    </w:pPr>
  </w:style>
  <w:style w:type="paragraph" w:customStyle="1" w:styleId="PenaltySymb">
    <w:name w:val="Penalty Symb"/>
    <w:basedOn w:val="AmainreturnSymb"/>
    <w:rsid w:val="00BA1343"/>
  </w:style>
  <w:style w:type="paragraph" w:customStyle="1" w:styleId="PenaltyParaSymb">
    <w:name w:val="PenaltyPara Symb"/>
    <w:basedOn w:val="Normal"/>
    <w:rsid w:val="00BA1343"/>
    <w:pPr>
      <w:tabs>
        <w:tab w:val="right" w:pos="1360"/>
      </w:tabs>
      <w:spacing w:before="60"/>
      <w:ind w:left="1599" w:hanging="2081"/>
      <w:jc w:val="both"/>
    </w:pPr>
  </w:style>
  <w:style w:type="paragraph" w:customStyle="1" w:styleId="FormulaSymb">
    <w:name w:val="Formula Symb"/>
    <w:basedOn w:val="BillBasic"/>
    <w:rsid w:val="00BA1343"/>
    <w:pPr>
      <w:tabs>
        <w:tab w:val="left" w:pos="-480"/>
      </w:tabs>
      <w:spacing w:line="260" w:lineRule="atLeast"/>
      <w:ind w:hanging="480"/>
      <w:jc w:val="center"/>
    </w:pPr>
  </w:style>
  <w:style w:type="paragraph" w:customStyle="1" w:styleId="NormalSymb">
    <w:name w:val="Normal Symb"/>
    <w:basedOn w:val="Normal"/>
    <w:qFormat/>
    <w:rsid w:val="00BA1343"/>
    <w:pPr>
      <w:ind w:hanging="482"/>
    </w:pPr>
  </w:style>
  <w:style w:type="character" w:styleId="PlaceholderText">
    <w:name w:val="Placeholder Text"/>
    <w:basedOn w:val="DefaultParagraphFont"/>
    <w:uiPriority w:val="99"/>
    <w:semiHidden/>
    <w:rsid w:val="00BA1343"/>
    <w:rPr>
      <w:color w:val="808080"/>
    </w:rPr>
  </w:style>
  <w:style w:type="paragraph" w:customStyle="1" w:styleId="AsAm">
    <w:name w:val="AsAm"/>
    <w:basedOn w:val="Actdetails"/>
    <w:uiPriority w:val="99"/>
    <w:rsid w:val="00794CBB"/>
    <w:pPr>
      <w:tabs>
        <w:tab w:val="clear" w:pos="0"/>
      </w:tabs>
      <w:ind w:left="1100" w:right="-60"/>
    </w:pPr>
    <w:rPr>
      <w:sz w:val="18"/>
    </w:rPr>
  </w:style>
  <w:style w:type="character" w:styleId="UnresolvedMention">
    <w:name w:val="Unresolved Mention"/>
    <w:basedOn w:val="DefaultParagraphFont"/>
    <w:uiPriority w:val="99"/>
    <w:semiHidden/>
    <w:unhideWhenUsed/>
    <w:rsid w:val="00715720"/>
    <w:rPr>
      <w:color w:val="605E5C"/>
      <w:shd w:val="clear" w:color="auto" w:fill="E1DFDD"/>
    </w:rPr>
  </w:style>
  <w:style w:type="character" w:styleId="FollowedHyperlink">
    <w:name w:val="FollowedHyperlink"/>
    <w:basedOn w:val="DefaultParagraphFont"/>
    <w:semiHidden/>
    <w:unhideWhenUsed/>
    <w:rsid w:val="00C2404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69543">
      <w:bodyDiv w:val="1"/>
      <w:marLeft w:val="0"/>
      <w:marRight w:val="0"/>
      <w:marTop w:val="0"/>
      <w:marBottom w:val="0"/>
      <w:divBdr>
        <w:top w:val="none" w:sz="0" w:space="0" w:color="auto"/>
        <w:left w:val="none" w:sz="0" w:space="0" w:color="auto"/>
        <w:bottom w:val="none" w:sz="0" w:space="0" w:color="auto"/>
        <w:right w:val="none" w:sz="0" w:space="0" w:color="auto"/>
      </w:divBdr>
    </w:div>
    <w:div w:id="202794906">
      <w:bodyDiv w:val="1"/>
      <w:marLeft w:val="0"/>
      <w:marRight w:val="0"/>
      <w:marTop w:val="0"/>
      <w:marBottom w:val="0"/>
      <w:divBdr>
        <w:top w:val="none" w:sz="0" w:space="0" w:color="auto"/>
        <w:left w:val="none" w:sz="0" w:space="0" w:color="auto"/>
        <w:bottom w:val="none" w:sz="0" w:space="0" w:color="auto"/>
        <w:right w:val="none" w:sz="0" w:space="0" w:color="auto"/>
      </w:divBdr>
    </w:div>
    <w:div w:id="245656322">
      <w:bodyDiv w:val="1"/>
      <w:marLeft w:val="0"/>
      <w:marRight w:val="0"/>
      <w:marTop w:val="0"/>
      <w:marBottom w:val="0"/>
      <w:divBdr>
        <w:top w:val="none" w:sz="0" w:space="0" w:color="auto"/>
        <w:left w:val="none" w:sz="0" w:space="0" w:color="auto"/>
        <w:bottom w:val="none" w:sz="0" w:space="0" w:color="auto"/>
        <w:right w:val="none" w:sz="0" w:space="0" w:color="auto"/>
      </w:divBdr>
    </w:div>
    <w:div w:id="398984396">
      <w:bodyDiv w:val="1"/>
      <w:marLeft w:val="0"/>
      <w:marRight w:val="0"/>
      <w:marTop w:val="0"/>
      <w:marBottom w:val="0"/>
      <w:divBdr>
        <w:top w:val="none" w:sz="0" w:space="0" w:color="auto"/>
        <w:left w:val="none" w:sz="0" w:space="0" w:color="auto"/>
        <w:bottom w:val="none" w:sz="0" w:space="0" w:color="auto"/>
        <w:right w:val="none" w:sz="0" w:space="0" w:color="auto"/>
      </w:divBdr>
    </w:div>
    <w:div w:id="767694776">
      <w:bodyDiv w:val="1"/>
      <w:marLeft w:val="0"/>
      <w:marRight w:val="0"/>
      <w:marTop w:val="0"/>
      <w:marBottom w:val="0"/>
      <w:divBdr>
        <w:top w:val="none" w:sz="0" w:space="0" w:color="auto"/>
        <w:left w:val="none" w:sz="0" w:space="0" w:color="auto"/>
        <w:bottom w:val="none" w:sz="0" w:space="0" w:color="auto"/>
        <w:right w:val="none" w:sz="0" w:space="0" w:color="auto"/>
      </w:divBdr>
    </w:div>
    <w:div w:id="1027948102">
      <w:bodyDiv w:val="1"/>
      <w:marLeft w:val="0"/>
      <w:marRight w:val="0"/>
      <w:marTop w:val="0"/>
      <w:marBottom w:val="0"/>
      <w:divBdr>
        <w:top w:val="none" w:sz="0" w:space="0" w:color="auto"/>
        <w:left w:val="none" w:sz="0" w:space="0" w:color="auto"/>
        <w:bottom w:val="none" w:sz="0" w:space="0" w:color="auto"/>
        <w:right w:val="none" w:sz="0" w:space="0" w:color="auto"/>
      </w:divBdr>
    </w:div>
    <w:div w:id="1044408657">
      <w:bodyDiv w:val="1"/>
      <w:marLeft w:val="0"/>
      <w:marRight w:val="0"/>
      <w:marTop w:val="0"/>
      <w:marBottom w:val="0"/>
      <w:divBdr>
        <w:top w:val="none" w:sz="0" w:space="0" w:color="auto"/>
        <w:left w:val="none" w:sz="0" w:space="0" w:color="auto"/>
        <w:bottom w:val="none" w:sz="0" w:space="0" w:color="auto"/>
        <w:right w:val="none" w:sz="0" w:space="0" w:color="auto"/>
      </w:divBdr>
    </w:div>
    <w:div w:id="1143548354">
      <w:bodyDiv w:val="1"/>
      <w:marLeft w:val="0"/>
      <w:marRight w:val="0"/>
      <w:marTop w:val="0"/>
      <w:marBottom w:val="0"/>
      <w:divBdr>
        <w:top w:val="none" w:sz="0" w:space="0" w:color="auto"/>
        <w:left w:val="none" w:sz="0" w:space="0" w:color="auto"/>
        <w:bottom w:val="none" w:sz="0" w:space="0" w:color="auto"/>
        <w:right w:val="none" w:sz="0" w:space="0" w:color="auto"/>
      </w:divBdr>
    </w:div>
    <w:div w:id="1727678550">
      <w:bodyDiv w:val="1"/>
      <w:marLeft w:val="0"/>
      <w:marRight w:val="0"/>
      <w:marTop w:val="0"/>
      <w:marBottom w:val="0"/>
      <w:divBdr>
        <w:top w:val="none" w:sz="0" w:space="0" w:color="auto"/>
        <w:left w:val="none" w:sz="0" w:space="0" w:color="auto"/>
        <w:bottom w:val="none" w:sz="0" w:space="0" w:color="auto"/>
        <w:right w:val="none" w:sz="0" w:space="0" w:color="auto"/>
      </w:divBdr>
    </w:div>
    <w:div w:id="1780904948">
      <w:bodyDiv w:val="1"/>
      <w:marLeft w:val="0"/>
      <w:marRight w:val="0"/>
      <w:marTop w:val="0"/>
      <w:marBottom w:val="0"/>
      <w:divBdr>
        <w:top w:val="none" w:sz="0" w:space="0" w:color="auto"/>
        <w:left w:val="none" w:sz="0" w:space="0" w:color="auto"/>
        <w:bottom w:val="none" w:sz="0" w:space="0" w:color="auto"/>
        <w:right w:val="none" w:sz="0" w:space="0" w:color="auto"/>
      </w:divBdr>
    </w:div>
    <w:div w:id="1850488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header" Target="header3.xml"/><Relationship Id="rId324" Type="http://schemas.openxmlformats.org/officeDocument/2006/relationships/hyperlink" Target="https://www.legislation.act.gov.au/a/2018-26/" TargetMode="External"/><Relationship Id="rId531" Type="http://schemas.openxmlformats.org/officeDocument/2006/relationships/hyperlink" Target="http://www.legislation.act.gov.au/a/2012-21" TargetMode="External"/><Relationship Id="rId629" Type="http://schemas.openxmlformats.org/officeDocument/2006/relationships/hyperlink" Target="http://www.legislation.act.gov.au/a/2001-14" TargetMode="Externa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22-23/" TargetMode="External"/><Relationship Id="rId475" Type="http://schemas.openxmlformats.org/officeDocument/2006/relationships/hyperlink" Target="http://www.legislation.act.gov.au/a/2019-38/default.asp"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24-15/" TargetMode="External"/><Relationship Id="rId542" Type="http://schemas.openxmlformats.org/officeDocument/2006/relationships/hyperlink" Target="http://www.legislation.act.gov.au/a/2022-23/"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21-19/" TargetMode="External"/><Relationship Id="rId279" Type="http://schemas.openxmlformats.org/officeDocument/2006/relationships/hyperlink" Target="http://www.legislation.act.gov.au/a/2022-23/" TargetMode="External"/><Relationship Id="rId486" Type="http://schemas.openxmlformats.org/officeDocument/2006/relationships/hyperlink" Target="http://www.legislation.act.gov.au/a/2019-38/default.asp" TargetMode="Externa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6-18" TargetMode="External"/><Relationship Id="rId553" Type="http://schemas.openxmlformats.org/officeDocument/2006/relationships/hyperlink" Target="http://www.legislation.act.gov.au/a/2024-15/"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comlaw.gov.au/Details/C2013C00070" TargetMode="External"/><Relationship Id="rId413" Type="http://schemas.openxmlformats.org/officeDocument/2006/relationships/hyperlink" Target="http://www.legislation.act.gov.au/a/2024-15/" TargetMode="External"/><Relationship Id="rId497" Type="http://schemas.openxmlformats.org/officeDocument/2006/relationships/hyperlink" Target="http://www.legislation.act.gov.au/a/2019-38/default.asp" TargetMode="External"/><Relationship Id="rId620" Type="http://schemas.openxmlformats.org/officeDocument/2006/relationships/hyperlink" Target="http://www.legislation.act.gov.au/a/2022-4/" TargetMode="External"/><Relationship Id="rId357" Type="http://schemas.openxmlformats.org/officeDocument/2006/relationships/hyperlink" Target="http://www.legislation.act.gov.au/a/2024-15/" TargetMode="External"/><Relationship Id="rId54" Type="http://schemas.openxmlformats.org/officeDocument/2006/relationships/hyperlink" Target="http://www.legislation.act.gov.au/a/2001-14" TargetMode="External"/><Relationship Id="rId217" Type="http://schemas.openxmlformats.org/officeDocument/2006/relationships/footer" Target="footer16.xml"/><Relationship Id="rId564" Type="http://schemas.openxmlformats.org/officeDocument/2006/relationships/hyperlink" Target="http://www.legislation.act.gov.au/a/2011-52" TargetMode="External"/><Relationship Id="rId424" Type="http://schemas.openxmlformats.org/officeDocument/2006/relationships/hyperlink" Target="http://www.legislation.act.gov.au/a/2024-15/" TargetMode="External"/><Relationship Id="rId631" Type="http://schemas.openxmlformats.org/officeDocument/2006/relationships/header" Target="header17.xml"/><Relationship Id="rId270" Type="http://schemas.openxmlformats.org/officeDocument/2006/relationships/hyperlink" Target="http://www.legislation.act.gov.au/a/2019-32" TargetMode="External"/><Relationship Id="rId65" Type="http://schemas.openxmlformats.org/officeDocument/2006/relationships/hyperlink" Target="http://www.legislation.act.gov.au/a/2001-14" TargetMode="External"/><Relationship Id="rId130" Type="http://schemas.openxmlformats.org/officeDocument/2006/relationships/hyperlink" Target="https://www.legislation.gov.au/Series/C2004A03699" TargetMode="External"/><Relationship Id="rId368" Type="http://schemas.openxmlformats.org/officeDocument/2006/relationships/hyperlink" Target="http://www.legislation.act.gov.au/a/2012-21" TargetMode="External"/><Relationship Id="rId575" Type="http://schemas.openxmlformats.org/officeDocument/2006/relationships/hyperlink" Target="http://www.legislation.act.gov.au/a/2012-21" TargetMode="External"/><Relationship Id="rId228" Type="http://schemas.openxmlformats.org/officeDocument/2006/relationships/hyperlink" Target="http://www.legislation.act.gov.au/a/2012-6" TargetMode="External"/><Relationship Id="rId435" Type="http://schemas.openxmlformats.org/officeDocument/2006/relationships/hyperlink" Target="http://www.legislation.act.gov.au/a/2012-21" TargetMode="External"/><Relationship Id="rId642" Type="http://schemas.openxmlformats.org/officeDocument/2006/relationships/fontTable" Target="fontTable.xml"/><Relationship Id="rId281" Type="http://schemas.openxmlformats.org/officeDocument/2006/relationships/hyperlink" Target="http://www.legislation.act.gov.au/a/2022-23/" TargetMode="External"/><Relationship Id="rId502" Type="http://schemas.openxmlformats.org/officeDocument/2006/relationships/hyperlink" Target="http://www.legislation.act.gov.au/a/2019-38/default.asp"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20-30/" TargetMode="External"/><Relationship Id="rId586" Type="http://schemas.openxmlformats.org/officeDocument/2006/relationships/hyperlink" Target="http://www.legislation.act.gov.au/a/2014-53/default.asp" TargetMode="External"/><Relationship Id="rId7" Type="http://schemas.openxmlformats.org/officeDocument/2006/relationships/endnotes" Target="endnotes.xml"/><Relationship Id="rId239" Type="http://schemas.openxmlformats.org/officeDocument/2006/relationships/hyperlink" Target="http://www.legislation.act.gov.au/a/2016-22/default.asp" TargetMode="External"/><Relationship Id="rId446" Type="http://schemas.openxmlformats.org/officeDocument/2006/relationships/hyperlink" Target="http://www.legislation.act.gov.au/a/2014-18" TargetMode="External"/><Relationship Id="rId292" Type="http://schemas.openxmlformats.org/officeDocument/2006/relationships/hyperlink" Target="http://www.legislation.act.gov.au/a/2024-15/" TargetMode="External"/><Relationship Id="rId306" Type="http://schemas.openxmlformats.org/officeDocument/2006/relationships/hyperlink" Target="http://www.legislation.act.gov.au/a/2024-15/"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5-33" TargetMode="External"/><Relationship Id="rId597" Type="http://schemas.openxmlformats.org/officeDocument/2006/relationships/hyperlink" Target="http://www.legislation.act.gov.au/a/2016-37"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9-38/" TargetMode="External"/><Relationship Id="rId14" Type="http://schemas.openxmlformats.org/officeDocument/2006/relationships/hyperlink" Target="http://www.legislation.act.gov.au" TargetMode="External"/><Relationship Id="rId317" Type="http://schemas.openxmlformats.org/officeDocument/2006/relationships/hyperlink" Target="https://www.legislation.act.gov.au/a/2018-26/" TargetMode="External"/><Relationship Id="rId524" Type="http://schemas.openxmlformats.org/officeDocument/2006/relationships/hyperlink" Target="http://www.legislation.act.gov.au/a/2013-19"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18-47" TargetMode="External"/><Relationship Id="rId370" Type="http://schemas.openxmlformats.org/officeDocument/2006/relationships/hyperlink" Target="http://www.legislation.act.gov.au/a/2024-15/" TargetMode="External"/><Relationship Id="rId230" Type="http://schemas.openxmlformats.org/officeDocument/2006/relationships/hyperlink" Target="http://www.legislation.act.gov.au/a/2012-21" TargetMode="External"/><Relationship Id="rId468" Type="http://schemas.openxmlformats.org/officeDocument/2006/relationships/hyperlink" Target="http://www.legislation.act.gov.au/a/2019-38/default.asp" TargetMode="External"/><Relationship Id="rId25" Type="http://schemas.openxmlformats.org/officeDocument/2006/relationships/footer" Target="footer4.xml"/><Relationship Id="rId328" Type="http://schemas.openxmlformats.org/officeDocument/2006/relationships/hyperlink" Target="http://www.legislation.act.gov.au/a/2024-15/" TargetMode="External"/><Relationship Id="rId535" Type="http://schemas.openxmlformats.org/officeDocument/2006/relationships/hyperlink" Target="http://www.legislation.act.gov.au/a/2019-38/" TargetMode="External"/><Relationship Id="rId174" Type="http://schemas.openxmlformats.org/officeDocument/2006/relationships/hyperlink" Target="http://www.legislation.act.gov.au/a/2004-7" TargetMode="External"/><Relationship Id="rId381" Type="http://schemas.openxmlformats.org/officeDocument/2006/relationships/hyperlink" Target="http://www.legislation.act.gov.au/a/2020-30/" TargetMode="External"/><Relationship Id="rId602" Type="http://schemas.openxmlformats.org/officeDocument/2006/relationships/hyperlink" Target="http://www.legislation.act.gov.au/a/2018-33/default.asp" TargetMode="External"/><Relationship Id="rId241" Type="http://schemas.openxmlformats.org/officeDocument/2006/relationships/hyperlink" Target="http://www.legislation.act.gov.au/a/2016-33" TargetMode="External"/><Relationship Id="rId479" Type="http://schemas.openxmlformats.org/officeDocument/2006/relationships/hyperlink" Target="http://www.legislation.act.gov.au/a/2019-38/default.asp" TargetMode="External"/><Relationship Id="rId36" Type="http://schemas.openxmlformats.org/officeDocument/2006/relationships/hyperlink" Target="http://www.legislation.act.gov.au/a/2009-34" TargetMode="External"/><Relationship Id="rId339" Type="http://schemas.openxmlformats.org/officeDocument/2006/relationships/hyperlink" Target="http://www.legislation.act.gov.au/a/2024-15/" TargetMode="External"/><Relationship Id="rId546" Type="http://schemas.openxmlformats.org/officeDocument/2006/relationships/hyperlink" Target="http://www.legislation.act.gov.au/a/2019-38/" TargetMode="External"/><Relationship Id="rId101" Type="http://schemas.openxmlformats.org/officeDocument/2006/relationships/hyperlink" Target="http://www.legislation.act.gov.au/a/2002-51" TargetMode="External"/><Relationship Id="rId185" Type="http://schemas.openxmlformats.org/officeDocument/2006/relationships/hyperlink" Target="http://www.legislation.act.gov.au/a/1994-37" TargetMode="External"/><Relationship Id="rId406" Type="http://schemas.openxmlformats.org/officeDocument/2006/relationships/hyperlink" Target="http://www.legislation.act.gov.au/a/2024-15/" TargetMode="External"/><Relationship Id="rId392" Type="http://schemas.openxmlformats.org/officeDocument/2006/relationships/hyperlink" Target="http://www.legislation.act.gov.au/a/2024-15/" TargetMode="External"/><Relationship Id="rId613" Type="http://schemas.openxmlformats.org/officeDocument/2006/relationships/hyperlink" Target="http://www.legislation.act.gov.au/a/2020-30/" TargetMode="External"/><Relationship Id="rId252" Type="http://schemas.openxmlformats.org/officeDocument/2006/relationships/hyperlink" Target="http://www.legislation.act.gov.au/a/2020-30/default.asp" TargetMode="External"/><Relationship Id="rId47" Type="http://schemas.openxmlformats.org/officeDocument/2006/relationships/hyperlink" Target="http://www.legislation.act.gov.au/a/2001-14" TargetMode="External"/><Relationship Id="rId89" Type="http://schemas.openxmlformats.org/officeDocument/2006/relationships/hyperlink" Target="http://www.comlaw.gov.au/Details/C2009C00075" TargetMode="External"/><Relationship Id="rId112" Type="http://schemas.openxmlformats.org/officeDocument/2006/relationships/hyperlink" Target="http://www.legislation.act.gov.au/a/2002-51" TargetMode="External"/><Relationship Id="rId154" Type="http://schemas.openxmlformats.org/officeDocument/2006/relationships/header" Target="header9.xml"/><Relationship Id="rId361" Type="http://schemas.openxmlformats.org/officeDocument/2006/relationships/hyperlink" Target="http://www.legislation.act.gov.au/a/2018-33/default.asp" TargetMode="External"/><Relationship Id="rId557" Type="http://schemas.openxmlformats.org/officeDocument/2006/relationships/hyperlink" Target="http://www.legislation.act.gov.au/a/2024-15/" TargetMode="External"/><Relationship Id="rId599" Type="http://schemas.openxmlformats.org/officeDocument/2006/relationships/hyperlink" Target="http://www.legislation.act.gov.au/a/2016-37" TargetMode="External"/><Relationship Id="rId196" Type="http://schemas.openxmlformats.org/officeDocument/2006/relationships/header" Target="header11.xml"/><Relationship Id="rId417" Type="http://schemas.openxmlformats.org/officeDocument/2006/relationships/hyperlink" Target="http://www.legislation.act.gov.au/a/2012-21" TargetMode="External"/><Relationship Id="rId459" Type="http://schemas.openxmlformats.org/officeDocument/2006/relationships/hyperlink" Target="http://www.legislation.act.gov.au/a/2019-38/" TargetMode="External"/><Relationship Id="rId624" Type="http://schemas.openxmlformats.org/officeDocument/2006/relationships/hyperlink" Target="http://www.legislation.act.gov.au/a/2022-2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1-52" TargetMode="External"/><Relationship Id="rId263" Type="http://schemas.openxmlformats.org/officeDocument/2006/relationships/hyperlink" Target="http://www.legislation.act.gov.au/a/2018-8/default.asp" TargetMode="External"/><Relationship Id="rId319" Type="http://schemas.openxmlformats.org/officeDocument/2006/relationships/hyperlink" Target="https://www.legislation.act.gov.au/a/2018-26/" TargetMode="External"/><Relationship Id="rId470" Type="http://schemas.openxmlformats.org/officeDocument/2006/relationships/hyperlink" Target="http://www.legislation.act.gov.au/a/2019-38/default.asp" TargetMode="External"/><Relationship Id="rId526" Type="http://schemas.openxmlformats.org/officeDocument/2006/relationships/hyperlink" Target="https://www.legislation.act.gov.au/a/2018-26/"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24-15/" TargetMode="External"/><Relationship Id="rId568" Type="http://schemas.openxmlformats.org/officeDocument/2006/relationships/hyperlink" Target="http://www.legislation.act.gov.au/a/2011-52"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24-15/" TargetMode="External"/><Relationship Id="rId428" Type="http://schemas.openxmlformats.org/officeDocument/2006/relationships/hyperlink" Target="http://www.legislation.act.gov.au/a/2023-31/" TargetMode="External"/><Relationship Id="rId635" Type="http://schemas.openxmlformats.org/officeDocument/2006/relationships/header" Target="header19.xml"/><Relationship Id="rId232" Type="http://schemas.openxmlformats.org/officeDocument/2006/relationships/hyperlink" Target="http://www.legislation.act.gov.au/sl/2011-36" TargetMode="External"/><Relationship Id="rId274" Type="http://schemas.openxmlformats.org/officeDocument/2006/relationships/hyperlink" Target="http://www.legislation.act.gov.au/a/2024-15/" TargetMode="External"/><Relationship Id="rId481" Type="http://schemas.openxmlformats.org/officeDocument/2006/relationships/hyperlink" Target="http://www.legislation.act.gov.au/a/2019-38/default.asp" TargetMode="External"/><Relationship Id="rId27" Type="http://schemas.openxmlformats.org/officeDocument/2006/relationships/footer" Target="footer6.xml"/><Relationship Id="rId69" Type="http://schemas.openxmlformats.org/officeDocument/2006/relationships/hyperlink" Target="http://www.legislation.act.gov.au/a/2007-15"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24-15/" TargetMode="External"/><Relationship Id="rId579" Type="http://schemas.openxmlformats.org/officeDocument/2006/relationships/hyperlink" Target="http://www.legislation.act.gov.au/a/2013-19" TargetMode="External"/><Relationship Id="rId80" Type="http://schemas.openxmlformats.org/officeDocument/2006/relationships/hyperlink" Target="http://www.comlaw.gov.au/Current/C2004A03712" TargetMode="External"/><Relationship Id="rId176" Type="http://schemas.openxmlformats.org/officeDocument/2006/relationships/hyperlink" Target="http://www.legislation.act.gov.au/sl/2004-56" TargetMode="External"/><Relationship Id="rId341" Type="http://schemas.openxmlformats.org/officeDocument/2006/relationships/hyperlink" Target="http://www.legislation.act.gov.au/a/2024-15/" TargetMode="External"/><Relationship Id="rId383" Type="http://schemas.openxmlformats.org/officeDocument/2006/relationships/hyperlink" Target="http://www.legislation.act.gov.au/a/2020-30/" TargetMode="External"/><Relationship Id="rId439" Type="http://schemas.openxmlformats.org/officeDocument/2006/relationships/hyperlink" Target="http://www.legislation.act.gov.au/sl/2012-31" TargetMode="External"/><Relationship Id="rId590" Type="http://schemas.openxmlformats.org/officeDocument/2006/relationships/hyperlink" Target="http://www.legislation.act.gov.au/a/2016-18" TargetMode="External"/><Relationship Id="rId604" Type="http://schemas.openxmlformats.org/officeDocument/2006/relationships/hyperlink" Target="http://www.legislation.act.gov.au/a/2018-26/default.asp" TargetMode="External"/><Relationship Id="rId201" Type="http://schemas.openxmlformats.org/officeDocument/2006/relationships/footer" Target="footer14.xml"/><Relationship Id="rId243" Type="http://schemas.openxmlformats.org/officeDocument/2006/relationships/hyperlink" Target="http://www.legislation.act.gov.au/a/2016-22/default.asp" TargetMode="External"/><Relationship Id="rId285" Type="http://schemas.openxmlformats.org/officeDocument/2006/relationships/hyperlink" Target="http://www.legislation.act.gov.au/a/2024-15/" TargetMode="External"/><Relationship Id="rId450" Type="http://schemas.openxmlformats.org/officeDocument/2006/relationships/hyperlink" Target="http://www.legislation.act.gov.au/a/2018-8/default.asp" TargetMode="External"/><Relationship Id="rId506" Type="http://schemas.openxmlformats.org/officeDocument/2006/relationships/hyperlink" Target="http://www.legislation.act.gov.au/a/2024-15/" TargetMode="External"/><Relationship Id="rId38" Type="http://schemas.openxmlformats.org/officeDocument/2006/relationships/hyperlink" Target="http://www.legislation.act.gov.au/a/1997-92"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24-15/" TargetMode="External"/><Relationship Id="rId492" Type="http://schemas.openxmlformats.org/officeDocument/2006/relationships/hyperlink" Target="http://www.legislation.act.gov.au/a/2019-38/default.asp" TargetMode="External"/><Relationship Id="rId548" Type="http://schemas.openxmlformats.org/officeDocument/2006/relationships/hyperlink" Target="http://www.legislation.act.gov.au/a/2024-15/" TargetMode="Externa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1994-37" TargetMode="External"/><Relationship Id="rId352" Type="http://schemas.openxmlformats.org/officeDocument/2006/relationships/hyperlink" Target="http://www.legislation.act.gov.au/a/2024-15/" TargetMode="External"/><Relationship Id="rId394" Type="http://schemas.openxmlformats.org/officeDocument/2006/relationships/hyperlink" Target="http://www.legislation.act.gov.au/a/2020-30/" TargetMode="External"/><Relationship Id="rId408" Type="http://schemas.openxmlformats.org/officeDocument/2006/relationships/hyperlink" Target="http://www.legislation.act.gov.au/a/2024-15/" TargetMode="External"/><Relationship Id="rId615" Type="http://schemas.openxmlformats.org/officeDocument/2006/relationships/hyperlink" Target="https://www.legislation.act.gov.au/a/2020-42/" TargetMode="External"/><Relationship Id="rId212" Type="http://schemas.openxmlformats.org/officeDocument/2006/relationships/hyperlink" Target="http://www.legislation.act.gov.au/a/2002-51" TargetMode="External"/><Relationship Id="rId254" Type="http://schemas.openxmlformats.org/officeDocument/2006/relationships/hyperlink" Target="https://www.legislation.act.gov.au/a/2020-4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296" Type="http://schemas.openxmlformats.org/officeDocument/2006/relationships/hyperlink" Target="https://www.legislation.act.gov.au/a/2018-26/" TargetMode="External"/><Relationship Id="rId461" Type="http://schemas.openxmlformats.org/officeDocument/2006/relationships/hyperlink" Target="http://www.legislation.act.gov.au/a/2019-38/" TargetMode="External"/><Relationship Id="rId517" Type="http://schemas.openxmlformats.org/officeDocument/2006/relationships/hyperlink" Target="http://www.legislation.act.gov.au/a/2024-15/" TargetMode="External"/><Relationship Id="rId559" Type="http://schemas.openxmlformats.org/officeDocument/2006/relationships/hyperlink" Target="http://www.legislation.act.gov.au/a/2024-15/" TargetMode="External"/><Relationship Id="rId60" Type="http://schemas.openxmlformats.org/officeDocument/2006/relationships/hyperlink" Target="https://www.legislation.gov.au/Series/C2009A00028" TargetMode="External"/><Relationship Id="rId156" Type="http://schemas.openxmlformats.org/officeDocument/2006/relationships/footer" Target="footer11.xml"/><Relationship Id="rId198" Type="http://schemas.openxmlformats.org/officeDocument/2006/relationships/footer" Target="footer13.xml"/><Relationship Id="rId321" Type="http://schemas.openxmlformats.org/officeDocument/2006/relationships/hyperlink" Target="http://www.legislation.act.gov.au/a/2024-15/" TargetMode="External"/><Relationship Id="rId363" Type="http://schemas.openxmlformats.org/officeDocument/2006/relationships/hyperlink" Target="http://www.legislation.act.gov.au/a/2024-15/" TargetMode="External"/><Relationship Id="rId419" Type="http://schemas.openxmlformats.org/officeDocument/2006/relationships/hyperlink" Target="http://www.legislation.act.gov.au/a/2022-23/" TargetMode="External"/><Relationship Id="rId570" Type="http://schemas.openxmlformats.org/officeDocument/2006/relationships/hyperlink" Target="http://www.legislation.act.gov.au/sl/2012-31" TargetMode="External"/><Relationship Id="rId626" Type="http://schemas.openxmlformats.org/officeDocument/2006/relationships/hyperlink" Target="http://www.legislation.act.gov.au/a/2023-31/" TargetMode="External"/><Relationship Id="rId223" Type="http://schemas.openxmlformats.org/officeDocument/2006/relationships/hyperlink" Target="http://www.legislation.act.gov.au/sl/2012-9" TargetMode="External"/><Relationship Id="rId430" Type="http://schemas.openxmlformats.org/officeDocument/2006/relationships/hyperlink" Target="http://www.legislation.act.gov.au/a/2013-44" TargetMode="External"/><Relationship Id="rId18" Type="http://schemas.openxmlformats.org/officeDocument/2006/relationships/header" Target="header2.xml"/><Relationship Id="rId265" Type="http://schemas.openxmlformats.org/officeDocument/2006/relationships/hyperlink" Target="http://www.legislation.act.gov.au/a/2018-8/default.asp" TargetMode="External"/><Relationship Id="rId472" Type="http://schemas.openxmlformats.org/officeDocument/2006/relationships/hyperlink" Target="http://www.legislation.act.gov.au/a/2019-38/default.asp" TargetMode="External"/><Relationship Id="rId528" Type="http://schemas.openxmlformats.org/officeDocument/2006/relationships/hyperlink" Target="http://www.legislation.act.gov.au/a/2024-15/" TargetMode="External"/><Relationship Id="rId125" Type="http://schemas.openxmlformats.org/officeDocument/2006/relationships/hyperlink" Target="http://www.legislation.act.gov.au/a/2002-51" TargetMode="External"/><Relationship Id="rId167" Type="http://schemas.openxmlformats.org/officeDocument/2006/relationships/hyperlink" Target="http://www.legislation.act.gov.au/a/2001-14" TargetMode="External"/><Relationship Id="rId332" Type="http://schemas.openxmlformats.org/officeDocument/2006/relationships/hyperlink" Target="http://www.legislation.act.gov.au/a/2012-21" TargetMode="External"/><Relationship Id="rId374" Type="http://schemas.openxmlformats.org/officeDocument/2006/relationships/hyperlink" Target="http://www.legislation.act.gov.au/a/2024-15/" TargetMode="External"/><Relationship Id="rId581" Type="http://schemas.openxmlformats.org/officeDocument/2006/relationships/hyperlink" Target="http://www.legislation.act.gov.au/a/2013-44"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3-44" TargetMode="External"/><Relationship Id="rId637" Type="http://schemas.openxmlformats.org/officeDocument/2006/relationships/footer" Target="footer21.xml"/><Relationship Id="rId2" Type="http://schemas.openxmlformats.org/officeDocument/2006/relationships/numbering" Target="numbering.xml"/><Relationship Id="rId29" Type="http://schemas.openxmlformats.org/officeDocument/2006/relationships/hyperlink" Target="http://www.comlaw.gov.au/Current/C2004A03712" TargetMode="External"/><Relationship Id="rId276" Type="http://schemas.openxmlformats.org/officeDocument/2006/relationships/hyperlink" Target="http://www.legislation.act.gov.au/a/2021-19/" TargetMode="External"/><Relationship Id="rId441" Type="http://schemas.openxmlformats.org/officeDocument/2006/relationships/hyperlink" Target="http://www.legislation.act.gov.au/sl/2012-31" TargetMode="External"/><Relationship Id="rId483" Type="http://schemas.openxmlformats.org/officeDocument/2006/relationships/hyperlink" Target="http://www.legislation.act.gov.au/a/2019-38/default.asp" TargetMode="External"/><Relationship Id="rId539" Type="http://schemas.openxmlformats.org/officeDocument/2006/relationships/hyperlink" Target="http://www.legislation.act.gov.au/a/2020-30/" TargetMode="External"/><Relationship Id="rId40" Type="http://schemas.openxmlformats.org/officeDocument/2006/relationships/hyperlink" Target="http://www.legislation.act.gov.au/a/2004-28"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01" Type="http://schemas.openxmlformats.org/officeDocument/2006/relationships/hyperlink" Target="https://www.legislation.act.gov.au/a/2018-26/" TargetMode="External"/><Relationship Id="rId343" Type="http://schemas.openxmlformats.org/officeDocument/2006/relationships/hyperlink" Target="http://www.legislation.act.gov.au/a/2024-15/" TargetMode="External"/><Relationship Id="rId550" Type="http://schemas.openxmlformats.org/officeDocument/2006/relationships/hyperlink" Target="http://www.legislation.act.gov.au/a/2024-15/" TargetMode="External"/><Relationship Id="rId82" Type="http://schemas.openxmlformats.org/officeDocument/2006/relationships/hyperlink" Target="http://www.comlaw.gov.au/Details/C2013C00070"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20-30/" TargetMode="External"/><Relationship Id="rId592" Type="http://schemas.openxmlformats.org/officeDocument/2006/relationships/hyperlink" Target="http://www.legislation.act.gov.au/a/2016-33" TargetMode="External"/><Relationship Id="rId606" Type="http://schemas.openxmlformats.org/officeDocument/2006/relationships/hyperlink" Target="http://www.legislation.act.gov.au/a/2018-26/default.asp" TargetMode="External"/><Relationship Id="rId245" Type="http://schemas.openxmlformats.org/officeDocument/2006/relationships/hyperlink" Target="http://www.legislation.act.gov.au/a/2018-8/default.asp" TargetMode="External"/><Relationship Id="rId287" Type="http://schemas.openxmlformats.org/officeDocument/2006/relationships/hyperlink" Target="http://www.legislation.act.gov.au/a/2024-15/" TargetMode="External"/><Relationship Id="rId410" Type="http://schemas.openxmlformats.org/officeDocument/2006/relationships/hyperlink" Target="http://www.legislation.act.gov.au/a/2024-15/" TargetMode="External"/><Relationship Id="rId452" Type="http://schemas.openxmlformats.org/officeDocument/2006/relationships/hyperlink" Target="http://www.legislation.act.gov.au/a/2019-38/" TargetMode="External"/><Relationship Id="rId494" Type="http://schemas.openxmlformats.org/officeDocument/2006/relationships/hyperlink" Target="http://www.legislation.act.gov.au/a/2019-38/default.asp" TargetMode="External"/><Relationship Id="rId508" Type="http://schemas.openxmlformats.org/officeDocument/2006/relationships/hyperlink" Target="http://www.legislation.act.gov.au/a/2024-15/" TargetMode="External"/><Relationship Id="rId105" Type="http://schemas.openxmlformats.org/officeDocument/2006/relationships/hyperlink" Target="http://www.legislation.act.gov.au/a/2002-51" TargetMode="External"/><Relationship Id="rId147" Type="http://schemas.openxmlformats.org/officeDocument/2006/relationships/header" Target="header6.xml"/><Relationship Id="rId312" Type="http://schemas.openxmlformats.org/officeDocument/2006/relationships/hyperlink" Target="http://www.legislation.act.gov.au/a/2024-15/" TargetMode="External"/><Relationship Id="rId354" Type="http://schemas.openxmlformats.org/officeDocument/2006/relationships/hyperlink" Target="http://www.legislation.act.gov.au/a/2024-15/" TargetMode="External"/><Relationship Id="rId51" Type="http://schemas.openxmlformats.org/officeDocument/2006/relationships/hyperlink" Target="http://www.legislation.act.gov.au/a/2001-14" TargetMode="External"/><Relationship Id="rId93" Type="http://schemas.openxmlformats.org/officeDocument/2006/relationships/hyperlink" Target="http://www.comlaw.gov.au/Details/C2013C00070" TargetMode="External"/><Relationship Id="rId189" Type="http://schemas.openxmlformats.org/officeDocument/2006/relationships/hyperlink" Target="http://www.legislation.act.gov.au/a/1994-37" TargetMode="External"/><Relationship Id="rId396" Type="http://schemas.openxmlformats.org/officeDocument/2006/relationships/hyperlink" Target="http://www.legislation.act.gov.au/a/2020-30/" TargetMode="External"/><Relationship Id="rId561" Type="http://schemas.openxmlformats.org/officeDocument/2006/relationships/hyperlink" Target="http://www.legislation.act.gov.au/a/2019-38/" TargetMode="External"/><Relationship Id="rId617" Type="http://schemas.openxmlformats.org/officeDocument/2006/relationships/hyperlink" Target="https://www.legislation.act.gov.au/a/2020-42/" TargetMode="External"/><Relationship Id="rId214" Type="http://schemas.openxmlformats.org/officeDocument/2006/relationships/hyperlink" Target="http://www.comlaw.gov.au/Details/C2013C00106" TargetMode="External"/><Relationship Id="rId256" Type="http://schemas.openxmlformats.org/officeDocument/2006/relationships/hyperlink" Target="http://www.legislation.act.gov.au/a/2020-42/default.asp" TargetMode="External"/><Relationship Id="rId298" Type="http://schemas.openxmlformats.org/officeDocument/2006/relationships/hyperlink" Target="http://www.legislation.act.gov.au/a/2024-15/" TargetMode="External"/><Relationship Id="rId421" Type="http://schemas.openxmlformats.org/officeDocument/2006/relationships/hyperlink" Target="http://www.legislation.act.gov.au/a/2022-23/" TargetMode="External"/><Relationship Id="rId463" Type="http://schemas.openxmlformats.org/officeDocument/2006/relationships/hyperlink" Target="http://www.legislation.act.gov.au/a/2019-38/" TargetMode="External"/><Relationship Id="rId519" Type="http://schemas.openxmlformats.org/officeDocument/2006/relationships/hyperlink" Target="http://www.legislation.act.gov.au/a/2024-15/"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1951-2" TargetMode="External"/><Relationship Id="rId323" Type="http://schemas.openxmlformats.org/officeDocument/2006/relationships/hyperlink" Target="http://www.legislation.act.gov.au/a/2024-15/" TargetMode="External"/><Relationship Id="rId530" Type="http://schemas.openxmlformats.org/officeDocument/2006/relationships/hyperlink" Target="http://www.legislation.act.gov.au/a/2012-21"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24-15/" TargetMode="External"/><Relationship Id="rId572" Type="http://schemas.openxmlformats.org/officeDocument/2006/relationships/hyperlink" Target="http://www.legislation.act.gov.au/a/2012-6" TargetMode="External"/><Relationship Id="rId628" Type="http://schemas.openxmlformats.org/officeDocument/2006/relationships/hyperlink" Target="http://www.legislation.act.gov.au/a/2023-31/" TargetMode="External"/><Relationship Id="rId225" Type="http://schemas.openxmlformats.org/officeDocument/2006/relationships/hyperlink" Target="http://www.legislation.act.gov.au/cn/2011-12/default.asp" TargetMode="External"/><Relationship Id="rId267" Type="http://schemas.openxmlformats.org/officeDocument/2006/relationships/hyperlink" Target="http://www.legislation.act.gov.au/a/2021-19/" TargetMode="External"/><Relationship Id="rId432" Type="http://schemas.openxmlformats.org/officeDocument/2006/relationships/hyperlink" Target="http://www.legislation.act.gov.au/a/2015-33" TargetMode="External"/><Relationship Id="rId474" Type="http://schemas.openxmlformats.org/officeDocument/2006/relationships/hyperlink" Target="http://www.legislation.act.gov.au/a/2019-38/default.asp" TargetMode="External"/><Relationship Id="rId127"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24-15/" TargetMode="External"/><Relationship Id="rId376" Type="http://schemas.openxmlformats.org/officeDocument/2006/relationships/hyperlink" Target="http://www.legislation.act.gov.au/a/2020-30/" TargetMode="External"/><Relationship Id="rId541" Type="http://schemas.openxmlformats.org/officeDocument/2006/relationships/hyperlink" Target="http://www.legislation.act.gov.au/a/2020-30/" TargetMode="External"/><Relationship Id="rId583" Type="http://schemas.openxmlformats.org/officeDocument/2006/relationships/hyperlink" Target="http://www.legislation.act.gov.au/a/2014-18/default.asp" TargetMode="External"/><Relationship Id="rId639" Type="http://schemas.openxmlformats.org/officeDocument/2006/relationships/footer" Target="footer22.xm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a/2014-53" TargetMode="External"/><Relationship Id="rId278" Type="http://schemas.openxmlformats.org/officeDocument/2006/relationships/hyperlink" Target="http://www.legislation.act.gov.au/a/2021-19/" TargetMode="External"/><Relationship Id="rId401" Type="http://schemas.openxmlformats.org/officeDocument/2006/relationships/hyperlink" Target="http://www.legislation.act.gov.au/a/2013-44" TargetMode="External"/><Relationship Id="rId443" Type="http://schemas.openxmlformats.org/officeDocument/2006/relationships/hyperlink" Target="http://www.legislation.act.gov.au/sl/2012-31" TargetMode="External"/><Relationship Id="rId303" Type="http://schemas.openxmlformats.org/officeDocument/2006/relationships/hyperlink" Target="https://www.legislation.act.gov.au/a/2018-26/" TargetMode="External"/><Relationship Id="rId485" Type="http://schemas.openxmlformats.org/officeDocument/2006/relationships/hyperlink" Target="http://www.legislation.act.gov.au/a/2019-38/default.asp" TargetMode="External"/><Relationship Id="rId42" Type="http://schemas.openxmlformats.org/officeDocument/2006/relationships/hyperlink" Target="http://www.legislation.act.gov.au/sl/2011-36" TargetMode="External"/><Relationship Id="rId84" Type="http://schemas.openxmlformats.org/officeDocument/2006/relationships/hyperlink" Target="http://www.comlaw.gov.au/Details/C2013C00070"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2-21" TargetMode="External"/><Relationship Id="rId387" Type="http://schemas.openxmlformats.org/officeDocument/2006/relationships/hyperlink" Target="http://www.legislation.act.gov.au/a/2020-30/" TargetMode="External"/><Relationship Id="rId510" Type="http://schemas.openxmlformats.org/officeDocument/2006/relationships/hyperlink" Target="http://www.legislation.act.gov.au/a/2024-15/" TargetMode="External"/><Relationship Id="rId552" Type="http://schemas.openxmlformats.org/officeDocument/2006/relationships/hyperlink" Target="http://www.legislation.act.gov.au/a/2024-15/" TargetMode="External"/><Relationship Id="rId594" Type="http://schemas.openxmlformats.org/officeDocument/2006/relationships/hyperlink" Target="http://www.legislation.act.gov.au/a/2016-37" TargetMode="External"/><Relationship Id="rId608" Type="http://schemas.openxmlformats.org/officeDocument/2006/relationships/hyperlink" Target="http://www.legislation.act.gov.au/a/2019-32/default.asp"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comlaw.gov.au/Current/C2004A03712" TargetMode="External"/><Relationship Id="rId247" Type="http://schemas.openxmlformats.org/officeDocument/2006/relationships/hyperlink" Target="http://www.legislation.act.gov.au/a/2018-33/default.asp" TargetMode="External"/><Relationship Id="rId412" Type="http://schemas.openxmlformats.org/officeDocument/2006/relationships/hyperlink" Target="http://www.legislation.act.gov.au/a/2024-15/" TargetMode="External"/><Relationship Id="rId107" Type="http://schemas.openxmlformats.org/officeDocument/2006/relationships/hyperlink" Target="http://www.legislation.act.gov.au/a/2002-51" TargetMode="External"/><Relationship Id="rId289" Type="http://schemas.openxmlformats.org/officeDocument/2006/relationships/hyperlink" Target="http://www.legislation.act.gov.au/a/2024-15/" TargetMode="External"/><Relationship Id="rId454" Type="http://schemas.openxmlformats.org/officeDocument/2006/relationships/hyperlink" Target="http://www.legislation.act.gov.au/a/2016-22/default.asp" TargetMode="External"/><Relationship Id="rId496" Type="http://schemas.openxmlformats.org/officeDocument/2006/relationships/hyperlink" Target="http://www.legislation.act.gov.au/a/2019-38/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footer" Target="footer7.xml"/><Relationship Id="rId314" Type="http://schemas.openxmlformats.org/officeDocument/2006/relationships/hyperlink" Target="https://www.legislation.act.gov.au/a/2018-26/" TargetMode="External"/><Relationship Id="rId356" Type="http://schemas.openxmlformats.org/officeDocument/2006/relationships/hyperlink" Target="http://www.legislation.act.gov.au/a/2022-23/" TargetMode="External"/><Relationship Id="rId398" Type="http://schemas.openxmlformats.org/officeDocument/2006/relationships/hyperlink" Target="http://www.legislation.act.gov.au/a/2024-15/" TargetMode="External"/><Relationship Id="rId521" Type="http://schemas.openxmlformats.org/officeDocument/2006/relationships/hyperlink" Target="http://www.legislation.act.gov.au/a/2024-15/" TargetMode="External"/><Relationship Id="rId563" Type="http://schemas.openxmlformats.org/officeDocument/2006/relationships/hyperlink" Target="http://www.legislation.act.gov.au/a/2011-52" TargetMode="External"/><Relationship Id="rId619" Type="http://schemas.openxmlformats.org/officeDocument/2006/relationships/hyperlink" Target="http://www.legislation.act.gov.au/a/2021-19/" TargetMode="External"/><Relationship Id="rId95" Type="http://schemas.openxmlformats.org/officeDocument/2006/relationships/hyperlink" Target="http://www.comlaw.gov.au/Series/C2004A03679" TargetMode="External"/><Relationship Id="rId160" Type="http://schemas.openxmlformats.org/officeDocument/2006/relationships/hyperlink" Target="http://www.legislation.act.gov.au/a/2004-7" TargetMode="External"/><Relationship Id="rId216" Type="http://schemas.openxmlformats.org/officeDocument/2006/relationships/header" Target="header15.xml"/><Relationship Id="rId423" Type="http://schemas.openxmlformats.org/officeDocument/2006/relationships/hyperlink" Target="http://www.legislation.act.gov.au/a/2022-23/" TargetMode="External"/><Relationship Id="rId258" Type="http://schemas.openxmlformats.org/officeDocument/2006/relationships/hyperlink" Target="http://www.legislation.act.gov.au/a/2021-19/default.asp" TargetMode="External"/><Relationship Id="rId465" Type="http://schemas.openxmlformats.org/officeDocument/2006/relationships/hyperlink" Target="http://www.legislation.act.gov.au/a/2019-38/default.asp" TargetMode="External"/><Relationship Id="rId630" Type="http://schemas.openxmlformats.org/officeDocument/2006/relationships/header" Target="header16.xm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5-58" TargetMode="External"/><Relationship Id="rId325" Type="http://schemas.openxmlformats.org/officeDocument/2006/relationships/hyperlink" Target="http://www.legislation.act.gov.au/a/2024-15/" TargetMode="External"/><Relationship Id="rId367" Type="http://schemas.openxmlformats.org/officeDocument/2006/relationships/hyperlink" Target="http://www.legislation.act.gov.au/a/2024-15/" TargetMode="External"/><Relationship Id="rId532" Type="http://schemas.openxmlformats.org/officeDocument/2006/relationships/hyperlink" Target="https://www.legislation.act.gov.au/a/2018-26/" TargetMode="External"/><Relationship Id="rId574" Type="http://schemas.openxmlformats.org/officeDocument/2006/relationships/hyperlink" Target="http://www.legislation.act.gov.au/a/2012-21"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sl/2011-36" TargetMode="External"/><Relationship Id="rId269" Type="http://schemas.openxmlformats.org/officeDocument/2006/relationships/hyperlink" Target="http://www.legislation.act.gov.au/a/2012-21" TargetMode="External"/><Relationship Id="rId434" Type="http://schemas.openxmlformats.org/officeDocument/2006/relationships/hyperlink" Target="http://www.legislation.act.gov.au/a/2024-15/" TargetMode="External"/><Relationship Id="rId476" Type="http://schemas.openxmlformats.org/officeDocument/2006/relationships/hyperlink" Target="http://www.legislation.act.gov.au/a/2019-38/default.asp" TargetMode="External"/><Relationship Id="rId641" Type="http://schemas.openxmlformats.org/officeDocument/2006/relationships/footer" Target="footer23.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2-51" TargetMode="External"/><Relationship Id="rId280" Type="http://schemas.openxmlformats.org/officeDocument/2006/relationships/hyperlink" Target="http://www.legislation.act.gov.au/a/2012-21" TargetMode="External"/><Relationship Id="rId336" Type="http://schemas.openxmlformats.org/officeDocument/2006/relationships/hyperlink" Target="http://www.legislation.act.gov.au/a/2020-30/" TargetMode="External"/><Relationship Id="rId501" Type="http://schemas.openxmlformats.org/officeDocument/2006/relationships/hyperlink" Target="http://www.legislation.act.gov.au/a/2019-38/default.asp" TargetMode="External"/><Relationship Id="rId543" Type="http://schemas.openxmlformats.org/officeDocument/2006/relationships/hyperlink" Target="http://www.legislation.act.gov.au/a/2019-38/"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20-30/" TargetMode="External"/><Relationship Id="rId403" Type="http://schemas.openxmlformats.org/officeDocument/2006/relationships/hyperlink" Target="http://www.legislation.act.gov.au/a/2022-23/" TargetMode="External"/><Relationship Id="rId585" Type="http://schemas.openxmlformats.org/officeDocument/2006/relationships/hyperlink" Target="http://www.legislation.act.gov.au/a/2014-53/default.asp" TargetMode="External"/><Relationship Id="rId6" Type="http://schemas.openxmlformats.org/officeDocument/2006/relationships/footnotes" Target="footnotes.xml"/><Relationship Id="rId238" Type="http://schemas.openxmlformats.org/officeDocument/2006/relationships/hyperlink" Target="http://www.legislation.act.gov.au/a/2016-18" TargetMode="External"/><Relationship Id="rId445" Type="http://schemas.openxmlformats.org/officeDocument/2006/relationships/hyperlink" Target="http://www.legislation.act.gov.au/a/2014-18" TargetMode="External"/><Relationship Id="rId487" Type="http://schemas.openxmlformats.org/officeDocument/2006/relationships/hyperlink" Target="http://www.legislation.act.gov.au/a/2019-38/default.asp" TargetMode="External"/><Relationship Id="rId610" Type="http://schemas.openxmlformats.org/officeDocument/2006/relationships/hyperlink" Target="http://www.legislation.act.gov.au/a/2019-38/" TargetMode="External"/><Relationship Id="rId291" Type="http://schemas.openxmlformats.org/officeDocument/2006/relationships/hyperlink" Target="http://www.legislation.act.gov.au/a/2024-15/" TargetMode="External"/><Relationship Id="rId305" Type="http://schemas.openxmlformats.org/officeDocument/2006/relationships/hyperlink" Target="http://www.legislation.act.gov.au/a/2024-15/" TargetMode="External"/><Relationship Id="rId347" Type="http://schemas.openxmlformats.org/officeDocument/2006/relationships/hyperlink" Target="http://www.legislation.act.gov.au/a/2024-15/" TargetMode="External"/><Relationship Id="rId512" Type="http://schemas.openxmlformats.org/officeDocument/2006/relationships/hyperlink" Target="http://www.legislation.act.gov.au/a/2012-21" TargetMode="External"/><Relationship Id="rId44" Type="http://schemas.openxmlformats.org/officeDocument/2006/relationships/hyperlink" Target="http://www.legislation.act.gov.au/a/2002-51" TargetMode="External"/><Relationship Id="rId86" Type="http://schemas.openxmlformats.org/officeDocument/2006/relationships/hyperlink" Target="http://www.comlaw.gov.au/Details/C2013C00106" TargetMode="External"/><Relationship Id="rId151" Type="http://schemas.openxmlformats.org/officeDocument/2006/relationships/footer" Target="footer9.xml"/><Relationship Id="rId389" Type="http://schemas.openxmlformats.org/officeDocument/2006/relationships/hyperlink" Target="http://www.legislation.act.gov.au/a/2020-30/" TargetMode="External"/><Relationship Id="rId554" Type="http://schemas.openxmlformats.org/officeDocument/2006/relationships/hyperlink" Target="http://www.legislation.act.gov.au/a/2024-15/" TargetMode="External"/><Relationship Id="rId596" Type="http://schemas.openxmlformats.org/officeDocument/2006/relationships/hyperlink" Target="http://www.legislation.act.gov.au/a/2016-52"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2-51" TargetMode="External"/><Relationship Id="rId249" Type="http://schemas.openxmlformats.org/officeDocument/2006/relationships/hyperlink" Target="http://www.legislation.act.gov.au/a/2019-38/default.asp" TargetMode="External"/><Relationship Id="rId414" Type="http://schemas.openxmlformats.org/officeDocument/2006/relationships/hyperlink" Target="http://www.legislation.act.gov.au/a/2024-15/" TargetMode="External"/><Relationship Id="rId456" Type="http://schemas.openxmlformats.org/officeDocument/2006/relationships/hyperlink" Target="http://www.legislation.act.gov.au/a/2019-38/" TargetMode="External"/><Relationship Id="rId498" Type="http://schemas.openxmlformats.org/officeDocument/2006/relationships/hyperlink" Target="http://www.legislation.act.gov.au/a/2019-38/default.asp" TargetMode="External"/><Relationship Id="rId621" Type="http://schemas.openxmlformats.org/officeDocument/2006/relationships/hyperlink" Target="http://www.legislation.act.gov.au/a/2022-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22-23" TargetMode="External"/><Relationship Id="rId316" Type="http://schemas.openxmlformats.org/officeDocument/2006/relationships/hyperlink" Target="http://www.legislation.act.gov.au/a/2024-15/" TargetMode="External"/><Relationship Id="rId523" Type="http://schemas.openxmlformats.org/officeDocument/2006/relationships/hyperlink" Target="http://www.legislation.act.gov.au/a/2019-38/"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1930-21" TargetMode="External"/><Relationship Id="rId358" Type="http://schemas.openxmlformats.org/officeDocument/2006/relationships/hyperlink" Target="http://www.legislation.act.gov.au/a/2012-21" TargetMode="External"/><Relationship Id="rId565" Type="http://schemas.openxmlformats.org/officeDocument/2006/relationships/hyperlink" Target="http://www.legislation.act.gov.au/a/2011-52" TargetMode="External"/><Relationship Id="rId162" Type="http://schemas.openxmlformats.org/officeDocument/2006/relationships/hyperlink" Target="http://www.legislation.act.gov.au/a/2001-14" TargetMode="External"/><Relationship Id="rId218" Type="http://schemas.openxmlformats.org/officeDocument/2006/relationships/footer" Target="footer17.xml"/><Relationship Id="rId425" Type="http://schemas.openxmlformats.org/officeDocument/2006/relationships/hyperlink" Target="http://www.legislation.act.gov.au/a/2022-23/" TargetMode="External"/><Relationship Id="rId467" Type="http://schemas.openxmlformats.org/officeDocument/2006/relationships/hyperlink" Target="http://www.legislation.act.gov.au/a/2019-38/default.asp" TargetMode="External"/><Relationship Id="rId632" Type="http://schemas.openxmlformats.org/officeDocument/2006/relationships/footer" Target="footer18.xml"/><Relationship Id="rId271" Type="http://schemas.openxmlformats.org/officeDocument/2006/relationships/hyperlink" Target="http://www.legislation.act.gov.au/a/2022-23/"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s://www.legislation.act.gov.au/a/2018-26/" TargetMode="External"/><Relationship Id="rId369" Type="http://schemas.openxmlformats.org/officeDocument/2006/relationships/hyperlink" Target="http://www.legislation.act.gov.au/a/2024-15/" TargetMode="External"/><Relationship Id="rId534" Type="http://schemas.openxmlformats.org/officeDocument/2006/relationships/hyperlink" Target="http://www.legislation.act.gov.au/a/2019-38/" TargetMode="External"/><Relationship Id="rId576" Type="http://schemas.openxmlformats.org/officeDocument/2006/relationships/hyperlink" Target="http://www.legislation.act.gov.au/sl/2011-36"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cn/2012-10/default.asp" TargetMode="External"/><Relationship Id="rId380" Type="http://schemas.openxmlformats.org/officeDocument/2006/relationships/hyperlink" Target="http://www.legislation.act.gov.au/a/2020-30/" TargetMode="External"/><Relationship Id="rId436" Type="http://schemas.openxmlformats.org/officeDocument/2006/relationships/hyperlink" Target="http://www.legislation.act.gov.au/sl/2011-36" TargetMode="External"/><Relationship Id="rId601" Type="http://schemas.openxmlformats.org/officeDocument/2006/relationships/hyperlink" Target="http://www.legislation.act.gov.au/a/2018-8/default.asp" TargetMode="External"/><Relationship Id="rId643" Type="http://schemas.openxmlformats.org/officeDocument/2006/relationships/theme" Target="theme/theme1.xml"/><Relationship Id="rId240" Type="http://schemas.openxmlformats.org/officeDocument/2006/relationships/hyperlink" Target="http://www.legislation.act.gov.au/a/2016-37/default.asp" TargetMode="External"/><Relationship Id="rId478" Type="http://schemas.openxmlformats.org/officeDocument/2006/relationships/hyperlink" Target="http://www.legislation.act.gov.au/a/2019-38/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22-23/" TargetMode="External"/><Relationship Id="rId338" Type="http://schemas.openxmlformats.org/officeDocument/2006/relationships/hyperlink" Target="http://www.legislation.act.gov.au/a/2020-30/" TargetMode="External"/><Relationship Id="rId503" Type="http://schemas.openxmlformats.org/officeDocument/2006/relationships/hyperlink" Target="http://www.legislation.act.gov.au/a/2016-18" TargetMode="External"/><Relationship Id="rId545" Type="http://schemas.openxmlformats.org/officeDocument/2006/relationships/hyperlink" Target="http://www.legislation.act.gov.au/a/2019-38/" TargetMode="External"/><Relationship Id="rId587" Type="http://schemas.openxmlformats.org/officeDocument/2006/relationships/hyperlink" Target="http://www.legislation.act.gov.au/a/2015-33"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20-30/" TargetMode="External"/><Relationship Id="rId405" Type="http://schemas.openxmlformats.org/officeDocument/2006/relationships/hyperlink" Target="http://www.legislation.act.gov.au/a/2024-15/" TargetMode="External"/><Relationship Id="rId447" Type="http://schemas.openxmlformats.org/officeDocument/2006/relationships/hyperlink" Target="http://www.legislation.act.gov.au/a/2014-18" TargetMode="External"/><Relationship Id="rId612" Type="http://schemas.openxmlformats.org/officeDocument/2006/relationships/hyperlink" Target="http://www.legislation.act.gov.au/a/2019-38/" TargetMode="External"/><Relationship Id="rId251" Type="http://schemas.openxmlformats.org/officeDocument/2006/relationships/hyperlink" Target="https://www.legislation.act.gov.au/cn/2019-13/" TargetMode="External"/><Relationship Id="rId489" Type="http://schemas.openxmlformats.org/officeDocument/2006/relationships/hyperlink" Target="http://www.legislation.act.gov.au/a/2019-38/default.asp" TargetMode="External"/><Relationship Id="rId46" Type="http://schemas.openxmlformats.org/officeDocument/2006/relationships/hyperlink" Target="http://www.legislation.act.gov.au/a/2001-14" TargetMode="External"/><Relationship Id="rId293" Type="http://schemas.openxmlformats.org/officeDocument/2006/relationships/hyperlink" Target="https://www.legislation.act.gov.au/a/2018-26/" TargetMode="External"/><Relationship Id="rId307" Type="http://schemas.openxmlformats.org/officeDocument/2006/relationships/hyperlink" Target="https://www.legislation.act.gov.au/a/2018-26/" TargetMode="External"/><Relationship Id="rId349" Type="http://schemas.openxmlformats.org/officeDocument/2006/relationships/hyperlink" Target="http://www.legislation.act.gov.au/a/2024-15/" TargetMode="External"/><Relationship Id="rId514" Type="http://schemas.openxmlformats.org/officeDocument/2006/relationships/hyperlink" Target="http://www.legislation.act.gov.au/a/2019-38/" TargetMode="External"/><Relationship Id="rId556" Type="http://schemas.openxmlformats.org/officeDocument/2006/relationships/hyperlink" Target="http://www.legislation.act.gov.au/a/2024-15/" TargetMode="External"/><Relationship Id="rId88" Type="http://schemas.openxmlformats.org/officeDocument/2006/relationships/hyperlink" Target="http://www.comlaw.gov.au/Details/C2013C00070" TargetMode="External"/><Relationship Id="rId111" Type="http://schemas.openxmlformats.org/officeDocument/2006/relationships/hyperlink" Target="http://www.legislation.act.gov.au/a/2001-14" TargetMode="External"/><Relationship Id="rId153" Type="http://schemas.openxmlformats.org/officeDocument/2006/relationships/header" Target="header8.xml"/><Relationship Id="rId195" Type="http://schemas.openxmlformats.org/officeDocument/2006/relationships/header" Target="header10.xml"/><Relationship Id="rId209" Type="http://schemas.openxmlformats.org/officeDocument/2006/relationships/hyperlink" Target="http://www.legislation.act.gov.au/a/1930-21" TargetMode="External"/><Relationship Id="rId360" Type="http://schemas.openxmlformats.org/officeDocument/2006/relationships/hyperlink" Target="http://www.legislation.act.gov.au/a/2016-18" TargetMode="External"/><Relationship Id="rId416" Type="http://schemas.openxmlformats.org/officeDocument/2006/relationships/hyperlink" Target="http://www.legislation.act.gov.au/a/2011-52" TargetMode="External"/><Relationship Id="rId598" Type="http://schemas.openxmlformats.org/officeDocument/2006/relationships/hyperlink" Target="http://www.legislation.act.gov.au/a/2016-22/default.asp" TargetMode="External"/><Relationship Id="rId220" Type="http://schemas.openxmlformats.org/officeDocument/2006/relationships/hyperlink" Target="http://www.legislation.act.gov.au/cn/2011-12/default.asp" TargetMode="External"/><Relationship Id="rId458" Type="http://schemas.openxmlformats.org/officeDocument/2006/relationships/hyperlink" Target="http://www.legislation.act.gov.au/a/2019-38/" TargetMode="External"/><Relationship Id="rId623" Type="http://schemas.openxmlformats.org/officeDocument/2006/relationships/hyperlink" Target="http://www.legislation.act.gov.au/a/2023-3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4-7" TargetMode="External"/><Relationship Id="rId262" Type="http://schemas.openxmlformats.org/officeDocument/2006/relationships/hyperlink" Target="http://www.legislation.act.gov.au/a/2024-15" TargetMode="External"/><Relationship Id="rId318" Type="http://schemas.openxmlformats.org/officeDocument/2006/relationships/hyperlink" Target="http://www.legislation.act.gov.au/a/2024-15/" TargetMode="External"/><Relationship Id="rId525" Type="http://schemas.openxmlformats.org/officeDocument/2006/relationships/hyperlink" Target="http://www.legislation.act.gov.au/a/2019-38/" TargetMode="External"/><Relationship Id="rId567" Type="http://schemas.openxmlformats.org/officeDocument/2006/relationships/hyperlink" Target="http://www.legislation.act.gov.au/sl/2012-9"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2-51"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24-15/" TargetMode="External"/><Relationship Id="rId427" Type="http://schemas.openxmlformats.org/officeDocument/2006/relationships/hyperlink" Target="http://www.legislation.act.gov.au/a/2024-15/" TargetMode="External"/><Relationship Id="rId469" Type="http://schemas.openxmlformats.org/officeDocument/2006/relationships/hyperlink" Target="http://www.legislation.act.gov.au/a/2019-38/default.asp" TargetMode="External"/><Relationship Id="rId634" Type="http://schemas.openxmlformats.org/officeDocument/2006/relationships/header" Target="header18.xml"/><Relationship Id="rId26" Type="http://schemas.openxmlformats.org/officeDocument/2006/relationships/footer" Target="footer5.xml"/><Relationship Id="rId231" Type="http://schemas.openxmlformats.org/officeDocument/2006/relationships/hyperlink" Target="http://www.legislation.act.gov.au/sl/2012-31" TargetMode="External"/><Relationship Id="rId273" Type="http://schemas.openxmlformats.org/officeDocument/2006/relationships/hyperlink" Target="http://www.legislation.act.gov.au/a/2024-15/" TargetMode="External"/><Relationship Id="rId329" Type="http://schemas.openxmlformats.org/officeDocument/2006/relationships/hyperlink" Target="http://www.legislation.act.gov.au/a/2024-15/" TargetMode="External"/><Relationship Id="rId480" Type="http://schemas.openxmlformats.org/officeDocument/2006/relationships/hyperlink" Target="http://www.legislation.act.gov.au/a/2016-52/default.asp" TargetMode="External"/><Relationship Id="rId536" Type="http://schemas.openxmlformats.org/officeDocument/2006/relationships/hyperlink" Target="http://www.legislation.act.gov.au/a/2012-21"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sl/2004-10" TargetMode="External"/><Relationship Id="rId340" Type="http://schemas.openxmlformats.org/officeDocument/2006/relationships/hyperlink" Target="http://www.legislation.act.gov.au/a/2024-15/" TargetMode="External"/><Relationship Id="rId578" Type="http://schemas.openxmlformats.org/officeDocument/2006/relationships/hyperlink" Target="http://www.legislation.act.gov.au/a/2013-19" TargetMode="External"/><Relationship Id="rId200" Type="http://schemas.openxmlformats.org/officeDocument/2006/relationships/header" Target="header13.xml"/><Relationship Id="rId382" Type="http://schemas.openxmlformats.org/officeDocument/2006/relationships/hyperlink" Target="http://www.legislation.act.gov.au/a/2020-30/" TargetMode="External"/><Relationship Id="rId438" Type="http://schemas.openxmlformats.org/officeDocument/2006/relationships/hyperlink" Target="http://www.legislation.act.gov.au/sl/2011-36" TargetMode="External"/><Relationship Id="rId603" Type="http://schemas.openxmlformats.org/officeDocument/2006/relationships/hyperlink" Target="http://www.legislation.act.gov.au/a/2018-33/default.asp" TargetMode="External"/><Relationship Id="rId242" Type="http://schemas.openxmlformats.org/officeDocument/2006/relationships/hyperlink" Target="http://www.legislation.act.gov.au/a/2016-37/default.asp" TargetMode="External"/><Relationship Id="rId284" Type="http://schemas.openxmlformats.org/officeDocument/2006/relationships/hyperlink" Target="http://www.legislation.act.gov.au/a/2022-23/" TargetMode="External"/><Relationship Id="rId491" Type="http://schemas.openxmlformats.org/officeDocument/2006/relationships/hyperlink" Target="http://www.legislation.act.gov.au/a/2019-38/default.asp" TargetMode="External"/><Relationship Id="rId505" Type="http://schemas.openxmlformats.org/officeDocument/2006/relationships/hyperlink" Target="http://www.legislation.act.gov.au/a/2024-15/" TargetMode="External"/><Relationship Id="rId37" Type="http://schemas.openxmlformats.org/officeDocument/2006/relationships/hyperlink" Target="http://www.legislation.act.gov.au/a/2004-28" TargetMode="External"/><Relationship Id="rId79" Type="http://schemas.openxmlformats.org/officeDocument/2006/relationships/hyperlink" Target="http://www.comlaw.gov.au/Current/C2004A03712"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24-15/" TargetMode="External"/><Relationship Id="rId589" Type="http://schemas.openxmlformats.org/officeDocument/2006/relationships/hyperlink" Target="http://www.legislation.act.gov.au/a/2016-18"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1994-37" TargetMode="External"/><Relationship Id="rId351" Type="http://schemas.openxmlformats.org/officeDocument/2006/relationships/hyperlink" Target="http://www.legislation.act.gov.au/a/2024-15/" TargetMode="External"/><Relationship Id="rId393" Type="http://schemas.openxmlformats.org/officeDocument/2006/relationships/hyperlink" Target="http://www.legislation.act.gov.au/a/2020-30/" TargetMode="External"/><Relationship Id="rId407" Type="http://schemas.openxmlformats.org/officeDocument/2006/relationships/hyperlink" Target="http://www.legislation.act.gov.au/a/2024-15/" TargetMode="External"/><Relationship Id="rId449" Type="http://schemas.openxmlformats.org/officeDocument/2006/relationships/hyperlink" Target="http://www.legislation.act.gov.au/a/2018-8/default.asp" TargetMode="External"/><Relationship Id="rId614" Type="http://schemas.openxmlformats.org/officeDocument/2006/relationships/hyperlink" Target="http://www.legislation.act.gov.au/a/2020-30/" TargetMode="External"/><Relationship Id="rId211" Type="http://schemas.openxmlformats.org/officeDocument/2006/relationships/hyperlink" Target="http://www.comlaw.gov.au/Current/C2004A03712" TargetMode="External"/><Relationship Id="rId253" Type="http://schemas.openxmlformats.org/officeDocument/2006/relationships/hyperlink" Target="https://www.legislation.act.gov.au/a/2020-42/" TargetMode="External"/><Relationship Id="rId295" Type="http://schemas.openxmlformats.org/officeDocument/2006/relationships/hyperlink" Target="https://www.legislation.act.gov.au/a/2018-26/" TargetMode="External"/><Relationship Id="rId309" Type="http://schemas.openxmlformats.org/officeDocument/2006/relationships/hyperlink" Target="http://www.legislation.act.gov.au/a/2024-15/" TargetMode="External"/><Relationship Id="rId460" Type="http://schemas.openxmlformats.org/officeDocument/2006/relationships/hyperlink" Target="http://www.legislation.act.gov.au/a/2022-4" TargetMode="External"/><Relationship Id="rId516" Type="http://schemas.openxmlformats.org/officeDocument/2006/relationships/hyperlink" Target="http://www.legislation.act.gov.au/a/2020-30/"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24-15/" TargetMode="External"/><Relationship Id="rId558" Type="http://schemas.openxmlformats.org/officeDocument/2006/relationships/hyperlink" Target="http://www.legislation.act.gov.au/a/2024-15/" TargetMode="External"/><Relationship Id="rId155" Type="http://schemas.openxmlformats.org/officeDocument/2006/relationships/footer" Target="footer10.xml"/><Relationship Id="rId197" Type="http://schemas.openxmlformats.org/officeDocument/2006/relationships/footer" Target="footer12.xml"/><Relationship Id="rId362" Type="http://schemas.openxmlformats.org/officeDocument/2006/relationships/hyperlink" Target="http://www.legislation.act.gov.au/a/2022-23/" TargetMode="External"/><Relationship Id="rId418" Type="http://schemas.openxmlformats.org/officeDocument/2006/relationships/hyperlink" Target="http://www.legislation.act.gov.au/a/2024-15/" TargetMode="External"/><Relationship Id="rId625" Type="http://schemas.openxmlformats.org/officeDocument/2006/relationships/hyperlink" Target="http://www.legislation.act.gov.au/a/2022-23/" TargetMode="External"/><Relationship Id="rId222" Type="http://schemas.openxmlformats.org/officeDocument/2006/relationships/hyperlink" Target="http://www.legislation.act.gov.au/sl/2011-36" TargetMode="External"/><Relationship Id="rId264" Type="http://schemas.openxmlformats.org/officeDocument/2006/relationships/hyperlink" Target="http://www.legislation.act.gov.au/a/2018-8/default.asp" TargetMode="External"/><Relationship Id="rId471" Type="http://schemas.openxmlformats.org/officeDocument/2006/relationships/hyperlink" Target="http://www.legislation.act.gov.au/a/2019-38/default.asp" TargetMode="External"/><Relationship Id="rId17" Type="http://schemas.openxmlformats.org/officeDocument/2006/relationships/header" Target="header1.xml"/><Relationship Id="rId59" Type="http://schemas.openxmlformats.org/officeDocument/2006/relationships/hyperlink" Target="http://www.legislation.act.gov.au/sl/2011-36" TargetMode="External"/><Relationship Id="rId124" Type="http://schemas.openxmlformats.org/officeDocument/2006/relationships/hyperlink" Target="http://www.legislation.act.gov.au/a/1930-21" TargetMode="External"/><Relationship Id="rId527" Type="http://schemas.openxmlformats.org/officeDocument/2006/relationships/hyperlink" Target="http://www.legislation.act.gov.au/a/2024-15/" TargetMode="External"/><Relationship Id="rId569" Type="http://schemas.openxmlformats.org/officeDocument/2006/relationships/hyperlink" Target="http://www.legislation.act.gov.au/sl/2011-36"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24-15/" TargetMode="External"/><Relationship Id="rId373" Type="http://schemas.openxmlformats.org/officeDocument/2006/relationships/hyperlink" Target="http://www.legislation.act.gov.au/a/2024-15/" TargetMode="External"/><Relationship Id="rId429" Type="http://schemas.openxmlformats.org/officeDocument/2006/relationships/hyperlink" Target="http://www.legislation.act.gov.au/a/2013-19" TargetMode="External"/><Relationship Id="rId580" Type="http://schemas.openxmlformats.org/officeDocument/2006/relationships/hyperlink" Target="http://www.legislation.act.gov.au/a/2013-44" TargetMode="External"/><Relationship Id="rId636" Type="http://schemas.openxmlformats.org/officeDocument/2006/relationships/footer" Target="footer20.xml"/><Relationship Id="rId1" Type="http://schemas.openxmlformats.org/officeDocument/2006/relationships/customXml" Target="../customXml/item1.xml"/><Relationship Id="rId233" Type="http://schemas.openxmlformats.org/officeDocument/2006/relationships/hyperlink" Target="http://www.legislation.act.gov.au/a/2013-19" TargetMode="External"/><Relationship Id="rId440" Type="http://schemas.openxmlformats.org/officeDocument/2006/relationships/hyperlink" Target="http://www.legislation.act.gov.au/sl/2011-3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21-19/" TargetMode="External"/><Relationship Id="rId300" Type="http://schemas.openxmlformats.org/officeDocument/2006/relationships/hyperlink" Target="https://www.legislation.act.gov.au/a/2018-26/" TargetMode="External"/><Relationship Id="rId482" Type="http://schemas.openxmlformats.org/officeDocument/2006/relationships/hyperlink" Target="http://www.legislation.act.gov.au/a/2016-52/default.asp" TargetMode="External"/><Relationship Id="rId538" Type="http://schemas.openxmlformats.org/officeDocument/2006/relationships/hyperlink" Target="https://www.legislation.act.gov.au/a/2018-26/" TargetMode="External"/><Relationship Id="rId81" Type="http://schemas.openxmlformats.org/officeDocument/2006/relationships/hyperlink" Target="http://www.comlaw.gov.au/Details/C2013C00070"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1949-11" TargetMode="External"/><Relationship Id="rId342" Type="http://schemas.openxmlformats.org/officeDocument/2006/relationships/hyperlink" Target="http://www.legislation.act.gov.au/a/2024-15/" TargetMode="External"/><Relationship Id="rId384" Type="http://schemas.openxmlformats.org/officeDocument/2006/relationships/hyperlink" Target="http://www.legislation.act.gov.au/a/2024-15/" TargetMode="External"/><Relationship Id="rId591" Type="http://schemas.openxmlformats.org/officeDocument/2006/relationships/hyperlink" Target="http://www.legislation.act.gov.au/a/2016-33" TargetMode="External"/><Relationship Id="rId605" Type="http://schemas.openxmlformats.org/officeDocument/2006/relationships/hyperlink" Target="http://www.legislation.act.gov.au/a/2018-26/default.asp" TargetMode="External"/><Relationship Id="rId202" Type="http://schemas.openxmlformats.org/officeDocument/2006/relationships/footer" Target="footer15.xml"/><Relationship Id="rId244" Type="http://schemas.openxmlformats.org/officeDocument/2006/relationships/hyperlink" Target="http://www.legislation.act.gov.au/a/2016-52/default.asp" TargetMode="External"/><Relationship Id="rId39" Type="http://schemas.openxmlformats.org/officeDocument/2006/relationships/hyperlink" Target="http://www.legislation.act.gov.au/a/2008-26" TargetMode="External"/><Relationship Id="rId286" Type="http://schemas.openxmlformats.org/officeDocument/2006/relationships/hyperlink" Target="http://www.legislation.act.gov.au/a/2024-15/" TargetMode="External"/><Relationship Id="rId451" Type="http://schemas.openxmlformats.org/officeDocument/2006/relationships/hyperlink" Target="http://www.legislation.act.gov.au/a/2019-38/" TargetMode="External"/><Relationship Id="rId493" Type="http://schemas.openxmlformats.org/officeDocument/2006/relationships/hyperlink" Target="http://www.legislation.act.gov.au/a/2019-38/default.asp" TargetMode="External"/><Relationship Id="rId507" Type="http://schemas.openxmlformats.org/officeDocument/2006/relationships/hyperlink" Target="http://www.legislation.act.gov.au/a/2024-15/" TargetMode="External"/><Relationship Id="rId549" Type="http://schemas.openxmlformats.org/officeDocument/2006/relationships/hyperlink" Target="http://www.legislation.act.gov.au/a/2024-15/"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24-15/" TargetMode="External"/><Relationship Id="rId353" Type="http://schemas.openxmlformats.org/officeDocument/2006/relationships/hyperlink" Target="http://www.legislation.act.gov.au/a/2024-15/" TargetMode="External"/><Relationship Id="rId395" Type="http://schemas.openxmlformats.org/officeDocument/2006/relationships/hyperlink" Target="http://www.legislation.act.gov.au/a/2020-30/" TargetMode="External"/><Relationship Id="rId409" Type="http://schemas.openxmlformats.org/officeDocument/2006/relationships/hyperlink" Target="http://www.legislation.act.gov.au/a/2024-15/" TargetMode="External"/><Relationship Id="rId560" Type="http://schemas.openxmlformats.org/officeDocument/2006/relationships/hyperlink" Target="http://www.legislation.act.gov.au/a/2019-38/" TargetMode="External"/><Relationship Id="rId92" Type="http://schemas.openxmlformats.org/officeDocument/2006/relationships/hyperlink" Target="http://www.comlaw.gov.au/Current/C2004A03712" TargetMode="External"/><Relationship Id="rId213" Type="http://schemas.openxmlformats.org/officeDocument/2006/relationships/hyperlink" Target="http://www.comlaw.gov.au/Details/C2013C00070" TargetMode="External"/><Relationship Id="rId420" Type="http://schemas.openxmlformats.org/officeDocument/2006/relationships/hyperlink" Target="http://www.legislation.act.gov.au/a/2024-15/" TargetMode="External"/><Relationship Id="rId616" Type="http://schemas.openxmlformats.org/officeDocument/2006/relationships/hyperlink" Target="http://www.legislation.act.gov.au/a/2020-30/" TargetMode="External"/><Relationship Id="rId255" Type="http://schemas.openxmlformats.org/officeDocument/2006/relationships/hyperlink" Target="https://www.legislation.act.gov.au/cn/2020-20/" TargetMode="External"/><Relationship Id="rId297" Type="http://schemas.openxmlformats.org/officeDocument/2006/relationships/hyperlink" Target="https://www.legislation.act.gov.au/a/2018-26/" TargetMode="External"/><Relationship Id="rId462" Type="http://schemas.openxmlformats.org/officeDocument/2006/relationships/hyperlink" Target="http://www.legislation.act.gov.au/a/2019-38/" TargetMode="External"/><Relationship Id="rId518" Type="http://schemas.openxmlformats.org/officeDocument/2006/relationships/hyperlink" Target="http://www.legislation.act.gov.au/a/2024-15/"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322" Type="http://schemas.openxmlformats.org/officeDocument/2006/relationships/hyperlink" Target="https://www.legislation.act.gov.au/a/2018-26/" TargetMode="External"/><Relationship Id="rId364" Type="http://schemas.openxmlformats.org/officeDocument/2006/relationships/hyperlink" Target="http://www.legislation.act.gov.au/a/2022-23/" TargetMode="External"/><Relationship Id="rId61" Type="http://schemas.openxmlformats.org/officeDocument/2006/relationships/hyperlink" Target="http://www.legislation.act.gov.au/a/2001-14" TargetMode="External"/><Relationship Id="rId199" Type="http://schemas.openxmlformats.org/officeDocument/2006/relationships/header" Target="header12.xml"/><Relationship Id="rId571" Type="http://schemas.openxmlformats.org/officeDocument/2006/relationships/hyperlink" Target="http://www.legislation.act.gov.au/a/2012-6" TargetMode="External"/><Relationship Id="rId627" Type="http://schemas.openxmlformats.org/officeDocument/2006/relationships/hyperlink" Target="http://www.legislation.act.gov.au/a/2022-23/" TargetMode="External"/><Relationship Id="rId19" Type="http://schemas.openxmlformats.org/officeDocument/2006/relationships/footer" Target="footer1.xml"/><Relationship Id="rId224" Type="http://schemas.openxmlformats.org/officeDocument/2006/relationships/hyperlink" Target="http://www.legislation.act.gov.au/sl/2012-31" TargetMode="External"/><Relationship Id="rId266" Type="http://schemas.openxmlformats.org/officeDocument/2006/relationships/hyperlink" Target="http://www.legislation.act.gov.au/a/2024-15/" TargetMode="External"/><Relationship Id="rId431" Type="http://schemas.openxmlformats.org/officeDocument/2006/relationships/hyperlink" Target="http://www.legislation.act.gov.au/a/2014-53/default.asp" TargetMode="External"/><Relationship Id="rId473" Type="http://schemas.openxmlformats.org/officeDocument/2006/relationships/hyperlink" Target="http://www.legislation.act.gov.au/a/2016-52/default.asp" TargetMode="External"/><Relationship Id="rId529" Type="http://schemas.openxmlformats.org/officeDocument/2006/relationships/hyperlink" Target="http://www.legislation.act.gov.au/a/2021-19/"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6-33" TargetMode="External"/><Relationship Id="rId540" Type="http://schemas.openxmlformats.org/officeDocument/2006/relationships/hyperlink" Target="http://www.legislation.act.gov.au/a/2019-38/"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20-30/" TargetMode="External"/><Relationship Id="rId582" Type="http://schemas.openxmlformats.org/officeDocument/2006/relationships/hyperlink" Target="http://www.legislation.act.gov.au/a/2013-44" TargetMode="External"/><Relationship Id="rId638" Type="http://schemas.openxmlformats.org/officeDocument/2006/relationships/header" Target="header20.xml"/><Relationship Id="rId3" Type="http://schemas.openxmlformats.org/officeDocument/2006/relationships/styles" Target="styles.xml"/><Relationship Id="rId235" Type="http://schemas.openxmlformats.org/officeDocument/2006/relationships/hyperlink" Target="http://www.legislation.act.gov.au/a/2014-18" TargetMode="External"/><Relationship Id="rId277" Type="http://schemas.openxmlformats.org/officeDocument/2006/relationships/hyperlink" Target="http://www.legislation.act.gov.au/a/2024-15/" TargetMode="External"/><Relationship Id="rId400" Type="http://schemas.openxmlformats.org/officeDocument/2006/relationships/hyperlink" Target="http://www.legislation.act.gov.au/a/2020-30/" TargetMode="External"/><Relationship Id="rId442" Type="http://schemas.openxmlformats.org/officeDocument/2006/relationships/hyperlink" Target="http://www.legislation.act.gov.au/sl/2011-36" TargetMode="External"/><Relationship Id="rId484" Type="http://schemas.openxmlformats.org/officeDocument/2006/relationships/hyperlink" Target="http://www.legislation.act.gov.au/a/2019-38/default.asp"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11-52" TargetMode="External"/><Relationship Id="rId344" Type="http://schemas.openxmlformats.org/officeDocument/2006/relationships/hyperlink" Target="http://www.legislation.act.gov.au/a/2024-15/" TargetMode="External"/><Relationship Id="rId41" Type="http://schemas.openxmlformats.org/officeDocument/2006/relationships/hyperlink" Target="http://www.legislation.act.gov.au/a/2009-34" TargetMode="Externa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24-15/" TargetMode="External"/><Relationship Id="rId551" Type="http://schemas.openxmlformats.org/officeDocument/2006/relationships/hyperlink" Target="http://www.legislation.act.gov.au/a/2024-15/" TargetMode="External"/><Relationship Id="rId593" Type="http://schemas.openxmlformats.org/officeDocument/2006/relationships/hyperlink" Target="http://www.legislation.act.gov.au/a/2016-37" TargetMode="External"/><Relationship Id="rId607" Type="http://schemas.openxmlformats.org/officeDocument/2006/relationships/hyperlink" Target="http://www.legislation.act.gov.au/a/2019-32/default.asp"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legislation.act.gov.au/a/2018-26%20/default.asp" TargetMode="External"/><Relationship Id="rId288" Type="http://schemas.openxmlformats.org/officeDocument/2006/relationships/hyperlink" Target="http://www.legislation.act.gov.au/a/2024-15/" TargetMode="External"/><Relationship Id="rId411" Type="http://schemas.openxmlformats.org/officeDocument/2006/relationships/hyperlink" Target="http://www.legislation.act.gov.au/a/2024-15/" TargetMode="External"/><Relationship Id="rId453" Type="http://schemas.openxmlformats.org/officeDocument/2006/relationships/hyperlink" Target="http://www.legislation.act.gov.au/a/2012-6" TargetMode="External"/><Relationship Id="rId509" Type="http://schemas.openxmlformats.org/officeDocument/2006/relationships/hyperlink" Target="http://www.legislation.act.gov.au/a/2024-15/"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24-15/" TargetMode="External"/><Relationship Id="rId495" Type="http://schemas.openxmlformats.org/officeDocument/2006/relationships/hyperlink" Target="http://www.legislation.act.gov.au/a/2019-38/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comlaw.gov.au/Details/C2009C00075" TargetMode="External"/><Relationship Id="rId148" Type="http://schemas.openxmlformats.org/officeDocument/2006/relationships/header" Target="header7.xml"/><Relationship Id="rId355" Type="http://schemas.openxmlformats.org/officeDocument/2006/relationships/hyperlink" Target="http://www.legislation.act.gov.au/a/2014-18" TargetMode="External"/><Relationship Id="rId397" Type="http://schemas.openxmlformats.org/officeDocument/2006/relationships/hyperlink" Target="http://www.legislation.act.gov.au/a/2021-19/" TargetMode="External"/><Relationship Id="rId520" Type="http://schemas.openxmlformats.org/officeDocument/2006/relationships/hyperlink" Target="http://www.legislation.act.gov.au/a/2024-15/" TargetMode="External"/><Relationship Id="rId562" Type="http://schemas.openxmlformats.org/officeDocument/2006/relationships/hyperlink" Target="http://www.legislation.act.gov.au/a/2019-38/" TargetMode="External"/><Relationship Id="rId618" Type="http://schemas.openxmlformats.org/officeDocument/2006/relationships/hyperlink" Target="http://www.legislation.act.gov.au/a/2021-19/" TargetMode="External"/><Relationship Id="rId215" Type="http://schemas.openxmlformats.org/officeDocument/2006/relationships/header" Target="header14.xml"/><Relationship Id="rId257" Type="http://schemas.openxmlformats.org/officeDocument/2006/relationships/hyperlink" Target="http://www.legislation.act.gov.au/a/2020-30/default.asp" TargetMode="External"/><Relationship Id="rId422" Type="http://schemas.openxmlformats.org/officeDocument/2006/relationships/hyperlink" Target="http://www.legislation.act.gov.au/a/2024-15/" TargetMode="External"/><Relationship Id="rId464" Type="http://schemas.openxmlformats.org/officeDocument/2006/relationships/hyperlink" Target="http://www.legislation.act.gov.au/a/2019-38/" TargetMode="External"/><Relationship Id="rId299" Type="http://schemas.openxmlformats.org/officeDocument/2006/relationships/hyperlink" Target="https://www.legislation.act.gov.au/a/2018-26/"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51-2" TargetMode="External"/><Relationship Id="rId366" Type="http://schemas.openxmlformats.org/officeDocument/2006/relationships/hyperlink" Target="http://www.legislation.act.gov.au/a/2022-23/" TargetMode="External"/><Relationship Id="rId573" Type="http://schemas.openxmlformats.org/officeDocument/2006/relationships/hyperlink" Target="http://www.legislation.act.gov.au/a/2012-21" TargetMode="External"/><Relationship Id="rId226" Type="http://schemas.openxmlformats.org/officeDocument/2006/relationships/hyperlink" Target="http://www.legislation.act.gov.au/sl/2012-9" TargetMode="External"/><Relationship Id="rId433" Type="http://schemas.openxmlformats.org/officeDocument/2006/relationships/hyperlink" Target="http://www.legislation.act.gov.au/a/2014-18" TargetMode="External"/><Relationship Id="rId640" Type="http://schemas.openxmlformats.org/officeDocument/2006/relationships/header" Target="header21.xm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20-30/" TargetMode="External"/><Relationship Id="rId500" Type="http://schemas.openxmlformats.org/officeDocument/2006/relationships/hyperlink" Target="http://www.legislation.act.gov.au/a/2019-38/default.asp" TargetMode="External"/><Relationship Id="rId584" Type="http://schemas.openxmlformats.org/officeDocument/2006/relationships/hyperlink" Target="http://www.legislation.act.gov.au/a/2014-18/default.asp" TargetMode="External"/><Relationship Id="rId5" Type="http://schemas.openxmlformats.org/officeDocument/2006/relationships/webSettings" Target="webSettings.xml"/><Relationship Id="rId237" Type="http://schemas.openxmlformats.org/officeDocument/2006/relationships/hyperlink" Target="http://www.legislation.act.gov.au/a/2015-33/default.asp" TargetMode="External"/><Relationship Id="rId444" Type="http://schemas.openxmlformats.org/officeDocument/2006/relationships/hyperlink" Target="http://www.legislation.act.gov.au/a/2014-18" TargetMode="External"/><Relationship Id="rId290" Type="http://schemas.openxmlformats.org/officeDocument/2006/relationships/hyperlink" Target="http://www.legislation.act.gov.au/a/2024-15/" TargetMode="External"/><Relationship Id="rId304" Type="http://schemas.openxmlformats.org/officeDocument/2006/relationships/hyperlink" Target="http://www.legislation.act.gov.au/a/2022-23/" TargetMode="External"/><Relationship Id="rId388" Type="http://schemas.openxmlformats.org/officeDocument/2006/relationships/hyperlink" Target="http://www.legislation.act.gov.au/a/2020-30/" TargetMode="External"/><Relationship Id="rId511" Type="http://schemas.openxmlformats.org/officeDocument/2006/relationships/hyperlink" Target="http://www.legislation.act.gov.au/a/2024-15/" TargetMode="External"/><Relationship Id="rId609" Type="http://schemas.openxmlformats.org/officeDocument/2006/relationships/hyperlink" Target="http://www.legislation.act.gov.au/a/2019-38/" TargetMode="External"/><Relationship Id="rId85" Type="http://schemas.openxmlformats.org/officeDocument/2006/relationships/hyperlink" Target="http://www.comlaw.gov.au/Details/C2013C00070" TargetMode="External"/><Relationship Id="rId150" Type="http://schemas.openxmlformats.org/officeDocument/2006/relationships/footer" Target="footer8.xml"/><Relationship Id="rId595" Type="http://schemas.openxmlformats.org/officeDocument/2006/relationships/hyperlink" Target="http://www.legislation.act.gov.au/a/2016-52" TargetMode="External"/><Relationship Id="rId248" Type="http://schemas.openxmlformats.org/officeDocument/2006/relationships/hyperlink" Target="http://www.legislation.act.gov.au/a/2019-32" TargetMode="External"/><Relationship Id="rId455" Type="http://schemas.openxmlformats.org/officeDocument/2006/relationships/hyperlink" Target="http://www.legislation.act.gov.au/a/2019-38/" TargetMode="External"/><Relationship Id="rId12" Type="http://schemas.openxmlformats.org/officeDocument/2006/relationships/hyperlink" Target="http://www.legislation.act.gov.au/a/2001-14" TargetMode="External"/><Relationship Id="rId108" Type="http://schemas.openxmlformats.org/officeDocument/2006/relationships/hyperlink" Target="https://legislation.nsw.gov.au/view/html/inforce/current/act-2011-010" TargetMode="External"/><Relationship Id="rId315" Type="http://schemas.openxmlformats.org/officeDocument/2006/relationships/hyperlink" Target="http://www.legislation.act.gov.au/a/2022-23/" TargetMode="External"/><Relationship Id="rId522" Type="http://schemas.openxmlformats.org/officeDocument/2006/relationships/hyperlink" Target="http://www.legislation.act.gov.au/a/2019-38/"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1-4" TargetMode="External"/><Relationship Id="rId399" Type="http://schemas.openxmlformats.org/officeDocument/2006/relationships/hyperlink" Target="https://www.legislation.act.gov.au/a/2018-26/" TargetMode="External"/><Relationship Id="rId259" Type="http://schemas.openxmlformats.org/officeDocument/2006/relationships/hyperlink" Target="http://www.legislation.act.gov.au/a/2022-4" TargetMode="External"/><Relationship Id="rId466" Type="http://schemas.openxmlformats.org/officeDocument/2006/relationships/hyperlink" Target="http://www.legislation.act.gov.au/a/2019-38/default.asp"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s://www.legislation.act.gov.au/a/2018-26/" TargetMode="External"/><Relationship Id="rId533" Type="http://schemas.openxmlformats.org/officeDocument/2006/relationships/hyperlink" Target="http://www.legislation.act.gov.au/a/2012-21" TargetMode="External"/><Relationship Id="rId172" Type="http://schemas.openxmlformats.org/officeDocument/2006/relationships/hyperlink" Target="http://www.legislation.act.gov.au/a/1995-55" TargetMode="External"/><Relationship Id="rId477" Type="http://schemas.openxmlformats.org/officeDocument/2006/relationships/hyperlink" Target="http://www.legislation.act.gov.au/a/2019-38/default.asp" TargetMode="External"/><Relationship Id="rId600" Type="http://schemas.openxmlformats.org/officeDocument/2006/relationships/hyperlink" Target="http://www.legislation.act.gov.au/a/2018-8/default.asp" TargetMode="External"/><Relationship Id="rId337" Type="http://schemas.openxmlformats.org/officeDocument/2006/relationships/hyperlink" Target="http://www.legislation.act.gov.au/a/2024-15/" TargetMode="External"/><Relationship Id="rId34" Type="http://schemas.openxmlformats.org/officeDocument/2006/relationships/hyperlink" Target="http://www.legislation.act.gov.au/a/2002-51" TargetMode="External"/><Relationship Id="rId544" Type="http://schemas.openxmlformats.org/officeDocument/2006/relationships/hyperlink" Target="http://www.legislation.act.gov.au/a/2019-38/"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20-30/" TargetMode="External"/><Relationship Id="rId404" Type="http://schemas.openxmlformats.org/officeDocument/2006/relationships/hyperlink" Target="http://www.legislation.act.gov.au/a/2021-19/" TargetMode="External"/><Relationship Id="rId611" Type="http://schemas.openxmlformats.org/officeDocument/2006/relationships/hyperlink" Target="http://www.legislation.act.gov.au/a/2019-38/" TargetMode="External"/><Relationship Id="rId250" Type="http://schemas.openxmlformats.org/officeDocument/2006/relationships/hyperlink" Target="https://www.legislation.act.gov.au/cn/2019-20/" TargetMode="External"/><Relationship Id="rId488" Type="http://schemas.openxmlformats.org/officeDocument/2006/relationships/hyperlink" Target="http://www.legislation.act.gov.au/a/2019-38/default.asp"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24-15/" TargetMode="External"/><Relationship Id="rId555" Type="http://schemas.openxmlformats.org/officeDocument/2006/relationships/hyperlink" Target="http://www.legislation.act.gov.au/a/2024-15/" TargetMode="External"/><Relationship Id="rId194" Type="http://schemas.openxmlformats.org/officeDocument/2006/relationships/hyperlink" Target="http://www.legislation.act.gov.au/a/2004-8" TargetMode="External"/><Relationship Id="rId208" Type="http://schemas.openxmlformats.org/officeDocument/2006/relationships/hyperlink" Target="http://www.legislation.act.gov.au/a/1930-21" TargetMode="External"/><Relationship Id="rId415" Type="http://schemas.openxmlformats.org/officeDocument/2006/relationships/hyperlink" Target="http://www.legislation.act.gov.au/a/2024-15/" TargetMode="External"/><Relationship Id="rId622" Type="http://schemas.openxmlformats.org/officeDocument/2006/relationships/hyperlink" Target="http://www.legislation.act.gov.au/a/2023-31/" TargetMode="External"/><Relationship Id="rId261" Type="http://schemas.openxmlformats.org/officeDocument/2006/relationships/hyperlink" Target="http://www.legislation.act.gov.au/a/2023-31" TargetMode="External"/><Relationship Id="rId499" Type="http://schemas.openxmlformats.org/officeDocument/2006/relationships/hyperlink" Target="http://www.legislation.act.gov.au/a/2019-38/default.asp"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24-15/" TargetMode="External"/><Relationship Id="rId566" Type="http://schemas.openxmlformats.org/officeDocument/2006/relationships/hyperlink" Target="http://www.legislation.act.gov.au/sl/2011-36" TargetMode="External"/><Relationship Id="rId121" Type="http://schemas.openxmlformats.org/officeDocument/2006/relationships/hyperlink" Target="http://www.comlaw.gov.au/Series/C2004A00818"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24-15/" TargetMode="External"/><Relationship Id="rId633" Type="http://schemas.openxmlformats.org/officeDocument/2006/relationships/footer" Target="footer19.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24-15/" TargetMode="External"/><Relationship Id="rId577" Type="http://schemas.openxmlformats.org/officeDocument/2006/relationships/hyperlink" Target="http://www.legislation.act.gov.au/sl/2012-31" TargetMode="External"/><Relationship Id="rId132" Type="http://schemas.openxmlformats.org/officeDocument/2006/relationships/hyperlink" Target="http://www.legislation.act.gov.au/a/2001-14" TargetMode="External"/><Relationship Id="rId437" Type="http://schemas.openxmlformats.org/officeDocument/2006/relationships/hyperlink" Target="http://www.legislation.act.gov.au/sl/2012-9" TargetMode="External"/><Relationship Id="rId283" Type="http://schemas.openxmlformats.org/officeDocument/2006/relationships/hyperlink" Target="http://www.legislation.act.gov.au/a/2024-15/" TargetMode="External"/><Relationship Id="rId490" Type="http://schemas.openxmlformats.org/officeDocument/2006/relationships/hyperlink" Target="http://www.legislation.act.gov.au/a/2019-38/default.asp" TargetMode="External"/><Relationship Id="rId504" Type="http://schemas.openxmlformats.org/officeDocument/2006/relationships/hyperlink" Target="http://www.legislation.act.gov.au/a/2024-15/" TargetMode="External"/><Relationship Id="rId78" Type="http://schemas.openxmlformats.org/officeDocument/2006/relationships/hyperlink" Target="http://www.legislation.act.gov.au/a/2002-51"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24-15/" TargetMode="External"/><Relationship Id="rId588" Type="http://schemas.openxmlformats.org/officeDocument/2006/relationships/hyperlink" Target="http://www.legislation.act.gov.au/a/2015-33"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2004A00818" TargetMode="External"/><Relationship Id="rId448" Type="http://schemas.openxmlformats.org/officeDocument/2006/relationships/hyperlink" Target="http://www.legislation.act.gov.au/a/2014-18" TargetMode="External"/><Relationship Id="rId294" Type="http://schemas.openxmlformats.org/officeDocument/2006/relationships/hyperlink" Target="https://www.legislation.act.gov.au/a/2018-26/" TargetMode="External"/><Relationship Id="rId308" Type="http://schemas.openxmlformats.org/officeDocument/2006/relationships/hyperlink" Target="https://www.legislation.act.gov.au/a/2018-26/" TargetMode="External"/><Relationship Id="rId515" Type="http://schemas.openxmlformats.org/officeDocument/2006/relationships/hyperlink" Target="http://www.legislation.act.gov.au/a/2020-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9C3353-5037-4F63-A161-5CDB159750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298</Pages>
  <Words>63375</Words>
  <Characters>313613</Characters>
  <Application>Microsoft Office Word</Application>
  <DocSecurity>0</DocSecurity>
  <Lines>8163</Lines>
  <Paragraphs>4736</Paragraphs>
  <ScaleCrop>false</ScaleCrop>
  <HeadingPairs>
    <vt:vector size="2" baseType="variant">
      <vt:variant>
        <vt:lpstr>Title</vt:lpstr>
      </vt:variant>
      <vt:variant>
        <vt:i4>1</vt:i4>
      </vt:variant>
    </vt:vector>
  </HeadingPairs>
  <TitlesOfParts>
    <vt:vector size="1" baseType="lpstr">
      <vt:lpstr>Work Health and Safety Act 2011</vt:lpstr>
    </vt:vector>
  </TitlesOfParts>
  <Manager>Section</Manager>
  <Company>Section</Company>
  <LinksUpToDate>false</LinksUpToDate>
  <CharactersWithSpaces>374659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Act 2011</dc:title>
  <dc:creator>ACT PCO</dc:creator>
  <cp:keywords>R27</cp:keywords>
  <dc:description/>
  <cp:lastModifiedBy>PCODCS</cp:lastModifiedBy>
  <cp:revision>4</cp:revision>
  <cp:lastPrinted>2019-11-27T23:12:00Z</cp:lastPrinted>
  <dcterms:created xsi:type="dcterms:W3CDTF">2024-08-16T03:56:00Z</dcterms:created>
  <dcterms:modified xsi:type="dcterms:W3CDTF">2024-08-16T03:56:00Z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19/08/24</vt:lpwstr>
  </property>
  <property fmtid="{D5CDD505-2E9C-101B-9397-08002B2CF9AE}" pid="6" name="StartDt">
    <vt:lpwstr>19/08/24</vt:lpwstr>
  </property>
  <property fmtid="{D5CDD505-2E9C-101B-9397-08002B2CF9AE}" pid="7" name="DMSID">
    <vt:lpwstr>13050107</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2024-07-30T22:49:40Z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05384b92-8031-4b22-9024-ebfcf096e106</vt:lpwstr>
  </property>
  <property fmtid="{D5CDD505-2E9C-101B-9397-08002B2CF9AE}" pid="16" name="MSIP_Label_69af8531-eb46-4968-8cb3-105d2f5ea87e_ContentBits">
    <vt:lpwstr>0</vt:lpwstr>
  </property>
</Properties>
</file>