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AF4" w:rsidRDefault="008A4AF4" w:rsidP="004E7A77">
      <w:pPr>
        <w:jc w:val="center"/>
      </w:pPr>
      <w:bookmarkStart w:id="0" w:name="_Hlk15997968"/>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A4AF4" w:rsidRDefault="008A4AF4" w:rsidP="004E7A77">
      <w:pPr>
        <w:jc w:val="center"/>
        <w:rPr>
          <w:rFonts w:ascii="Arial" w:hAnsi="Arial"/>
        </w:rPr>
      </w:pPr>
      <w:r>
        <w:rPr>
          <w:rFonts w:ascii="Arial" w:hAnsi="Arial"/>
        </w:rPr>
        <w:t>Australian Capital Territory</w:t>
      </w:r>
    </w:p>
    <w:p w:rsidR="008A4AF4" w:rsidRDefault="000B2C34" w:rsidP="004E7A77">
      <w:pPr>
        <w:pStyle w:val="Billname1"/>
      </w:pPr>
      <w:fldSimple w:instr=" REF Citation \*charformat ">
        <w:r w:rsidR="00BF1017">
          <w:t>Nature Conservation Act 2014</w:t>
        </w:r>
      </w:fldSimple>
      <w:r w:rsidR="008A4AF4">
        <w:t xml:space="preserve">    </w:t>
      </w:r>
    </w:p>
    <w:p w:rsidR="008A4AF4" w:rsidRDefault="000845EA" w:rsidP="004E7A77">
      <w:pPr>
        <w:pStyle w:val="ActNo"/>
      </w:pPr>
      <w:bookmarkStart w:id="2" w:name="LawNo"/>
      <w:r>
        <w:t>A2014-59</w:t>
      </w:r>
      <w:bookmarkEnd w:id="2"/>
    </w:p>
    <w:p w:rsidR="008A4AF4" w:rsidRDefault="008A4AF4" w:rsidP="004E7A77">
      <w:pPr>
        <w:pStyle w:val="RepubNo"/>
      </w:pPr>
      <w:r>
        <w:t xml:space="preserve">Republication No </w:t>
      </w:r>
      <w:bookmarkStart w:id="3" w:name="RepubNo"/>
      <w:r w:rsidR="000845EA">
        <w:t>21</w:t>
      </w:r>
      <w:bookmarkEnd w:id="3"/>
    </w:p>
    <w:p w:rsidR="008A4AF4" w:rsidRDefault="008A4AF4" w:rsidP="004E7A77">
      <w:pPr>
        <w:pStyle w:val="EffectiveDate"/>
      </w:pPr>
      <w:r>
        <w:t xml:space="preserve">Effective:  </w:t>
      </w:r>
      <w:bookmarkStart w:id="4" w:name="EffectiveDate"/>
      <w:r w:rsidR="000845EA">
        <w:t>18 November 2019</w:t>
      </w:r>
      <w:bookmarkEnd w:id="4"/>
      <w:r w:rsidR="000845EA">
        <w:t xml:space="preserve"> – </w:t>
      </w:r>
      <w:bookmarkStart w:id="5" w:name="EndEffDate"/>
      <w:r w:rsidR="000845EA">
        <w:t>9 April 2020</w:t>
      </w:r>
      <w:bookmarkEnd w:id="5"/>
    </w:p>
    <w:p w:rsidR="008A4AF4" w:rsidRDefault="008A4AF4" w:rsidP="004E7A77">
      <w:pPr>
        <w:pStyle w:val="CoverInForce"/>
      </w:pPr>
      <w:r>
        <w:t xml:space="preserve">Republication date: </w:t>
      </w:r>
      <w:bookmarkStart w:id="6" w:name="InForceDate"/>
      <w:r w:rsidR="000845EA">
        <w:t>18 November 2019</w:t>
      </w:r>
      <w:bookmarkEnd w:id="6"/>
    </w:p>
    <w:p w:rsidR="008A4AF4" w:rsidRPr="004C7B87" w:rsidRDefault="008A4AF4" w:rsidP="00CB669D">
      <w:pPr>
        <w:pStyle w:val="CoverInForce"/>
      </w:pPr>
      <w:r>
        <w:t xml:space="preserve">Last amendment made by </w:t>
      </w:r>
      <w:bookmarkStart w:id="7" w:name="LastAmdt"/>
      <w:r w:rsidRPr="008A4AF4">
        <w:rPr>
          <w:rStyle w:val="charCitHyperlinkAbbrev"/>
        </w:rPr>
        <w:fldChar w:fldCharType="begin"/>
      </w:r>
      <w:r w:rsidR="000845EA">
        <w:rPr>
          <w:rStyle w:val="charCitHyperlinkAbbrev"/>
        </w:rPr>
        <w:instrText>HYPERLINK "http://www.legislation.act.gov.au/a/2019-27/" \o "Fisheries Legislation Amendment Act 2019"</w:instrText>
      </w:r>
      <w:r w:rsidRPr="008A4AF4">
        <w:rPr>
          <w:rStyle w:val="charCitHyperlinkAbbrev"/>
        </w:rPr>
        <w:fldChar w:fldCharType="separate"/>
      </w:r>
      <w:r w:rsidR="000845EA">
        <w:rPr>
          <w:rStyle w:val="charCitHyperlinkAbbrev"/>
        </w:rPr>
        <w:t>A2019</w:t>
      </w:r>
      <w:r w:rsidR="000845EA">
        <w:rPr>
          <w:rStyle w:val="charCitHyperlinkAbbrev"/>
        </w:rPr>
        <w:noBreakHyphen/>
        <w:t>27</w:t>
      </w:r>
      <w:r w:rsidRPr="008A4AF4">
        <w:rPr>
          <w:rStyle w:val="charCitHyperlinkAbbrev"/>
        </w:rPr>
        <w:fldChar w:fldCharType="end"/>
      </w:r>
      <w:bookmarkEnd w:id="7"/>
    </w:p>
    <w:p w:rsidR="008A4AF4" w:rsidRDefault="008A4AF4" w:rsidP="004E7A77"/>
    <w:p w:rsidR="008A4AF4" w:rsidRDefault="008A4AF4" w:rsidP="004E7A77"/>
    <w:p w:rsidR="008A4AF4" w:rsidRDefault="008A4AF4" w:rsidP="004E7A77"/>
    <w:p w:rsidR="00CD7A9B" w:rsidRDefault="00CD7A9B" w:rsidP="004E7A77"/>
    <w:p w:rsidR="008A4AF4" w:rsidRDefault="008A4AF4" w:rsidP="004E7A77"/>
    <w:p w:rsidR="008A4AF4" w:rsidRDefault="008A4AF4" w:rsidP="004E7A77">
      <w:pPr>
        <w:spacing w:after="240"/>
        <w:rPr>
          <w:rFonts w:ascii="Arial" w:hAnsi="Arial"/>
        </w:rPr>
      </w:pPr>
    </w:p>
    <w:p w:rsidR="008A4AF4" w:rsidRPr="00101B4C" w:rsidRDefault="008A4AF4" w:rsidP="004E7A77">
      <w:pPr>
        <w:pStyle w:val="PageBreak"/>
      </w:pPr>
      <w:r w:rsidRPr="00101B4C">
        <w:br w:type="page"/>
      </w:r>
    </w:p>
    <w:bookmarkEnd w:id="0"/>
    <w:p w:rsidR="008A4AF4" w:rsidRDefault="008A4AF4" w:rsidP="004E7A77">
      <w:pPr>
        <w:pStyle w:val="CoverHeading"/>
      </w:pPr>
      <w:r>
        <w:lastRenderedPageBreak/>
        <w:t>About this republication</w:t>
      </w:r>
    </w:p>
    <w:p w:rsidR="008A4AF4" w:rsidRDefault="008A4AF4" w:rsidP="004E7A77">
      <w:pPr>
        <w:pStyle w:val="CoverSubHdg"/>
      </w:pPr>
      <w:r>
        <w:t>The republished law</w:t>
      </w:r>
    </w:p>
    <w:p w:rsidR="008A4AF4" w:rsidRDefault="008A4AF4" w:rsidP="004E7A77">
      <w:pPr>
        <w:pStyle w:val="CoverText"/>
      </w:pPr>
      <w:r>
        <w:t xml:space="preserve">This is a republication of the </w:t>
      </w:r>
      <w:r w:rsidRPr="000845EA">
        <w:rPr>
          <w:i/>
        </w:rPr>
        <w:fldChar w:fldCharType="begin"/>
      </w:r>
      <w:r w:rsidRPr="000845EA">
        <w:rPr>
          <w:i/>
        </w:rPr>
        <w:instrText xml:space="preserve"> REF citation *\charformat  \* MERGEFORMAT </w:instrText>
      </w:r>
      <w:r w:rsidRPr="000845EA">
        <w:rPr>
          <w:i/>
        </w:rPr>
        <w:fldChar w:fldCharType="separate"/>
      </w:r>
      <w:r w:rsidR="00BF1017" w:rsidRPr="00BF1017">
        <w:rPr>
          <w:i/>
        </w:rPr>
        <w:t>Nature Conservation Act 2014</w:t>
      </w:r>
      <w:r w:rsidRPr="000845EA">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BF1017">
          <w:t>18 November 2019</w:t>
        </w:r>
      </w:fldSimple>
      <w:r w:rsidRPr="0074598E">
        <w:rPr>
          <w:rStyle w:val="charItals"/>
        </w:rPr>
        <w:t xml:space="preserve">.  </w:t>
      </w:r>
      <w:r>
        <w:t xml:space="preserve">It also includes any commencement, amendment, repeal or expiry affecting this republished law to </w:t>
      </w:r>
      <w:fldSimple w:instr=" REF EffectiveDate *\charformat ">
        <w:r w:rsidR="00BF1017">
          <w:t>18 November 2019</w:t>
        </w:r>
      </w:fldSimple>
      <w:r>
        <w:t xml:space="preserve">.  </w:t>
      </w:r>
    </w:p>
    <w:p w:rsidR="008A4AF4" w:rsidRDefault="008A4AF4" w:rsidP="004E7A77">
      <w:pPr>
        <w:pStyle w:val="CoverText"/>
      </w:pPr>
      <w:r>
        <w:t xml:space="preserve">The legislation history and amendment history of the republished law are set out in endnotes 3 and 4. </w:t>
      </w:r>
    </w:p>
    <w:p w:rsidR="008A4AF4" w:rsidRDefault="008A4AF4" w:rsidP="004E7A77">
      <w:pPr>
        <w:pStyle w:val="CoverSubHdg"/>
      </w:pPr>
      <w:r>
        <w:t>Kinds of republications</w:t>
      </w:r>
    </w:p>
    <w:p w:rsidR="008A4AF4" w:rsidRDefault="008A4AF4" w:rsidP="004E7A77">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8A4AF4" w:rsidRDefault="008A4AF4" w:rsidP="004E7A77">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8A4AF4" w:rsidRDefault="008A4AF4" w:rsidP="004E7A77">
      <w:pPr>
        <w:pStyle w:val="CoverTextBullet"/>
        <w:tabs>
          <w:tab w:val="clear" w:pos="0"/>
        </w:tabs>
        <w:ind w:left="357" w:hanging="357"/>
      </w:pPr>
      <w:r>
        <w:t>unauthorised republications.</w:t>
      </w:r>
    </w:p>
    <w:p w:rsidR="008A4AF4" w:rsidRDefault="008A4AF4" w:rsidP="004E7A77">
      <w:pPr>
        <w:pStyle w:val="CoverText"/>
      </w:pPr>
      <w:r>
        <w:t>The status of this republication appears on the bottom of each page.</w:t>
      </w:r>
    </w:p>
    <w:p w:rsidR="008A4AF4" w:rsidRDefault="008A4AF4" w:rsidP="004E7A77">
      <w:pPr>
        <w:pStyle w:val="CoverSubHdg"/>
      </w:pPr>
      <w:r>
        <w:t>Editorial changes</w:t>
      </w:r>
    </w:p>
    <w:p w:rsidR="008A4AF4" w:rsidRDefault="008A4AF4" w:rsidP="004E7A77">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8A4AF4" w:rsidRPr="00BF1D24" w:rsidRDefault="008A4AF4" w:rsidP="004E7A77">
      <w:pPr>
        <w:pStyle w:val="CoverText"/>
      </w:pPr>
      <w:r w:rsidRPr="00BF1D24">
        <w:t xml:space="preserve">This republication </w:t>
      </w:r>
      <w:r w:rsidR="008F68E6">
        <w:t>include</w:t>
      </w:r>
      <w:r w:rsidR="00353308">
        <w:t>s</w:t>
      </w:r>
      <w:r w:rsidRPr="00BF1D24">
        <w:t xml:space="preserve"> amendments made under part 11.3 (see endnote 1).</w:t>
      </w:r>
    </w:p>
    <w:p w:rsidR="008A4AF4" w:rsidRDefault="008A4AF4" w:rsidP="004E7A77">
      <w:pPr>
        <w:pStyle w:val="CoverSubHdg"/>
      </w:pPr>
      <w:r>
        <w:t>Uncommenced provisions and amendments</w:t>
      </w:r>
    </w:p>
    <w:p w:rsidR="008A4AF4" w:rsidRDefault="008A4AF4" w:rsidP="004E7A7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8A4AF4" w:rsidRDefault="008A4AF4" w:rsidP="004E7A77">
      <w:pPr>
        <w:pStyle w:val="CoverSubHdg"/>
      </w:pPr>
      <w:r>
        <w:t>Modifications</w:t>
      </w:r>
    </w:p>
    <w:p w:rsidR="008A4AF4" w:rsidRDefault="008A4AF4" w:rsidP="004E7A7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FF4060">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8A4AF4" w:rsidRDefault="008A4AF4" w:rsidP="004E7A77">
      <w:pPr>
        <w:pStyle w:val="CoverSubHdg"/>
      </w:pPr>
      <w:r>
        <w:t>Penalties</w:t>
      </w:r>
    </w:p>
    <w:p w:rsidR="008A4AF4" w:rsidRPr="003765DF" w:rsidRDefault="008A4AF4" w:rsidP="004E7A77">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8A4AF4" w:rsidRDefault="008A4AF4" w:rsidP="004E7A77">
      <w:pPr>
        <w:pStyle w:val="00SigningPage"/>
        <w:sectPr w:rsidR="008A4AF4" w:rsidSect="004E7A77">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8A4AF4" w:rsidRDefault="008A4AF4" w:rsidP="004E7A77">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A4AF4" w:rsidRDefault="008A4AF4" w:rsidP="004E7A77">
      <w:pPr>
        <w:jc w:val="center"/>
        <w:rPr>
          <w:rFonts w:ascii="Arial" w:hAnsi="Arial"/>
        </w:rPr>
      </w:pPr>
      <w:r>
        <w:rPr>
          <w:rFonts w:ascii="Arial" w:hAnsi="Arial"/>
        </w:rPr>
        <w:t>Australian Capital Territory</w:t>
      </w:r>
    </w:p>
    <w:p w:rsidR="008A4AF4" w:rsidRDefault="000B2C34" w:rsidP="004E7A77">
      <w:pPr>
        <w:pStyle w:val="Billname"/>
      </w:pPr>
      <w:fldSimple w:instr=" REF Citation \*charformat  \* MERGEFORMAT ">
        <w:r w:rsidR="00BF1017">
          <w:t>Nature Conservation Act 2014</w:t>
        </w:r>
      </w:fldSimple>
    </w:p>
    <w:p w:rsidR="008A4AF4" w:rsidRDefault="008A4AF4" w:rsidP="004E7A77">
      <w:pPr>
        <w:pStyle w:val="ActNo"/>
      </w:pPr>
    </w:p>
    <w:p w:rsidR="008A4AF4" w:rsidRDefault="008A4AF4" w:rsidP="004E7A77">
      <w:pPr>
        <w:pStyle w:val="Placeholder"/>
      </w:pPr>
      <w:r>
        <w:rPr>
          <w:rStyle w:val="charContents"/>
          <w:sz w:val="16"/>
        </w:rPr>
        <w:t xml:space="preserve">  </w:t>
      </w:r>
      <w:r>
        <w:rPr>
          <w:rStyle w:val="charPage"/>
        </w:rPr>
        <w:t xml:space="preserve">  </w:t>
      </w:r>
    </w:p>
    <w:p w:rsidR="008A4AF4" w:rsidRDefault="008A4AF4" w:rsidP="004E7A77">
      <w:pPr>
        <w:pStyle w:val="N-TOCheading"/>
      </w:pPr>
      <w:r>
        <w:rPr>
          <w:rStyle w:val="charContents"/>
        </w:rPr>
        <w:t>Contents</w:t>
      </w:r>
    </w:p>
    <w:p w:rsidR="008A4AF4" w:rsidRDefault="008A4AF4" w:rsidP="004E7A77">
      <w:pPr>
        <w:pStyle w:val="N-9pt"/>
      </w:pPr>
      <w:r>
        <w:tab/>
      </w:r>
      <w:r>
        <w:rPr>
          <w:rStyle w:val="charPage"/>
        </w:rPr>
        <w:t>Page</w:t>
      </w:r>
    </w:p>
    <w:p w:rsidR="00C36E00" w:rsidRDefault="00C36E00">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4626326" w:history="1">
        <w:r w:rsidRPr="00812EAD">
          <w:t>Chapter 1</w:t>
        </w:r>
        <w:r>
          <w:rPr>
            <w:rFonts w:asciiTheme="minorHAnsi" w:eastAsiaTheme="minorEastAsia" w:hAnsiTheme="minorHAnsi" w:cstheme="minorBidi"/>
            <w:b w:val="0"/>
            <w:sz w:val="22"/>
            <w:szCs w:val="22"/>
            <w:lang w:eastAsia="en-AU"/>
          </w:rPr>
          <w:tab/>
        </w:r>
        <w:r w:rsidRPr="00812EAD">
          <w:t>Preliminary</w:t>
        </w:r>
        <w:r w:rsidRPr="00C36E00">
          <w:rPr>
            <w:vanish/>
          </w:rPr>
          <w:tab/>
        </w:r>
        <w:r w:rsidRPr="00C36E00">
          <w:rPr>
            <w:vanish/>
          </w:rPr>
          <w:fldChar w:fldCharType="begin"/>
        </w:r>
        <w:r w:rsidRPr="00C36E00">
          <w:rPr>
            <w:vanish/>
          </w:rPr>
          <w:instrText xml:space="preserve"> PAGEREF _Toc24626326 \h </w:instrText>
        </w:r>
        <w:r w:rsidRPr="00C36E00">
          <w:rPr>
            <w:vanish/>
          </w:rPr>
        </w:r>
        <w:r w:rsidRPr="00C36E00">
          <w:rPr>
            <w:vanish/>
          </w:rPr>
          <w:fldChar w:fldCharType="separate"/>
        </w:r>
        <w:r w:rsidR="00BF1017">
          <w:rPr>
            <w:vanish/>
          </w:rPr>
          <w:t>2</w:t>
        </w:r>
        <w:r w:rsidRPr="00C36E00">
          <w:rPr>
            <w:vanish/>
          </w:rP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327" w:history="1">
        <w:r w:rsidR="00C36E00" w:rsidRPr="00812EAD">
          <w:t>Part 1.1</w:t>
        </w:r>
        <w:r w:rsidR="00C36E00">
          <w:rPr>
            <w:rFonts w:asciiTheme="minorHAnsi" w:eastAsiaTheme="minorEastAsia" w:hAnsiTheme="minorHAnsi" w:cstheme="minorBidi"/>
            <w:b w:val="0"/>
            <w:sz w:val="22"/>
            <w:szCs w:val="22"/>
            <w:lang w:eastAsia="en-AU"/>
          </w:rPr>
          <w:tab/>
        </w:r>
        <w:r w:rsidR="00C36E00" w:rsidRPr="00812EAD">
          <w:t>Introduction</w:t>
        </w:r>
        <w:r w:rsidR="00C36E00" w:rsidRPr="00C36E00">
          <w:rPr>
            <w:vanish/>
          </w:rPr>
          <w:tab/>
        </w:r>
        <w:r w:rsidR="00C36E00" w:rsidRPr="00C36E00">
          <w:rPr>
            <w:vanish/>
          </w:rPr>
          <w:fldChar w:fldCharType="begin"/>
        </w:r>
        <w:r w:rsidR="00C36E00" w:rsidRPr="00C36E00">
          <w:rPr>
            <w:vanish/>
          </w:rPr>
          <w:instrText xml:space="preserve"> PAGEREF _Toc24626327 \h </w:instrText>
        </w:r>
        <w:r w:rsidR="00C36E00" w:rsidRPr="00C36E00">
          <w:rPr>
            <w:vanish/>
          </w:rPr>
        </w:r>
        <w:r w:rsidR="00C36E00" w:rsidRPr="00C36E00">
          <w:rPr>
            <w:vanish/>
          </w:rPr>
          <w:fldChar w:fldCharType="separate"/>
        </w:r>
        <w:r w:rsidR="00BF1017">
          <w:rPr>
            <w:vanish/>
          </w:rPr>
          <w:t>2</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28" w:history="1">
        <w:r w:rsidRPr="00812EAD">
          <w:t>1</w:t>
        </w:r>
        <w:r>
          <w:rPr>
            <w:rFonts w:asciiTheme="minorHAnsi" w:eastAsiaTheme="minorEastAsia" w:hAnsiTheme="minorHAnsi" w:cstheme="minorBidi"/>
            <w:sz w:val="22"/>
            <w:szCs w:val="22"/>
            <w:lang w:eastAsia="en-AU"/>
          </w:rPr>
          <w:tab/>
        </w:r>
        <w:r w:rsidRPr="00812EAD">
          <w:t>Name of Act</w:t>
        </w:r>
        <w:r>
          <w:tab/>
        </w:r>
        <w:r>
          <w:fldChar w:fldCharType="begin"/>
        </w:r>
        <w:r>
          <w:instrText xml:space="preserve"> PAGEREF _Toc24626328 \h </w:instrText>
        </w:r>
        <w:r>
          <w:fldChar w:fldCharType="separate"/>
        </w:r>
        <w:r w:rsidR="00BF1017">
          <w:t>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29" w:history="1">
        <w:r w:rsidRPr="00812EAD">
          <w:t>3</w:t>
        </w:r>
        <w:r>
          <w:rPr>
            <w:rFonts w:asciiTheme="minorHAnsi" w:eastAsiaTheme="minorEastAsia" w:hAnsiTheme="minorHAnsi" w:cstheme="minorBidi"/>
            <w:sz w:val="22"/>
            <w:szCs w:val="22"/>
            <w:lang w:eastAsia="en-AU"/>
          </w:rPr>
          <w:tab/>
        </w:r>
        <w:r w:rsidRPr="00812EAD">
          <w:t>Dictionary</w:t>
        </w:r>
        <w:r>
          <w:tab/>
        </w:r>
        <w:r>
          <w:fldChar w:fldCharType="begin"/>
        </w:r>
        <w:r>
          <w:instrText xml:space="preserve"> PAGEREF _Toc24626329 \h </w:instrText>
        </w:r>
        <w:r>
          <w:fldChar w:fldCharType="separate"/>
        </w:r>
        <w:r w:rsidR="00BF1017">
          <w:t>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30" w:history="1">
        <w:r w:rsidRPr="00812EAD">
          <w:t>4</w:t>
        </w:r>
        <w:r>
          <w:rPr>
            <w:rFonts w:asciiTheme="minorHAnsi" w:eastAsiaTheme="minorEastAsia" w:hAnsiTheme="minorHAnsi" w:cstheme="minorBidi"/>
            <w:sz w:val="22"/>
            <w:szCs w:val="22"/>
            <w:lang w:eastAsia="en-AU"/>
          </w:rPr>
          <w:tab/>
        </w:r>
        <w:r w:rsidRPr="00812EAD">
          <w:t>Notes</w:t>
        </w:r>
        <w:r>
          <w:tab/>
        </w:r>
        <w:r>
          <w:fldChar w:fldCharType="begin"/>
        </w:r>
        <w:r>
          <w:instrText xml:space="preserve"> PAGEREF _Toc24626330 \h </w:instrText>
        </w:r>
        <w:r>
          <w:fldChar w:fldCharType="separate"/>
        </w:r>
        <w:r w:rsidR="00BF1017">
          <w:t>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31" w:history="1">
        <w:r w:rsidRPr="00812EAD">
          <w:t>5</w:t>
        </w:r>
        <w:r>
          <w:rPr>
            <w:rFonts w:asciiTheme="minorHAnsi" w:eastAsiaTheme="minorEastAsia" w:hAnsiTheme="minorHAnsi" w:cstheme="minorBidi"/>
            <w:sz w:val="22"/>
            <w:szCs w:val="22"/>
            <w:lang w:eastAsia="en-AU"/>
          </w:rPr>
          <w:tab/>
        </w:r>
        <w:r w:rsidRPr="00812EAD">
          <w:t>Offences against Act—application of Criminal Code etc</w:t>
        </w:r>
        <w:r>
          <w:tab/>
        </w:r>
        <w:r>
          <w:fldChar w:fldCharType="begin"/>
        </w:r>
        <w:r>
          <w:instrText xml:space="preserve"> PAGEREF _Toc24626331 \h </w:instrText>
        </w:r>
        <w:r>
          <w:fldChar w:fldCharType="separate"/>
        </w:r>
        <w:r w:rsidR="00BF1017">
          <w:t>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32" w:history="1">
        <w:r w:rsidRPr="00812EAD">
          <w:t>6</w:t>
        </w:r>
        <w:r>
          <w:rPr>
            <w:rFonts w:asciiTheme="minorHAnsi" w:eastAsiaTheme="minorEastAsia" w:hAnsiTheme="minorHAnsi" w:cstheme="minorBidi"/>
            <w:sz w:val="22"/>
            <w:szCs w:val="22"/>
            <w:lang w:eastAsia="en-AU"/>
          </w:rPr>
          <w:tab/>
        </w:r>
        <w:r w:rsidRPr="00812EAD">
          <w:t>Objects of Act</w:t>
        </w:r>
        <w:r>
          <w:tab/>
        </w:r>
        <w:r>
          <w:fldChar w:fldCharType="begin"/>
        </w:r>
        <w:r>
          <w:instrText xml:space="preserve"> PAGEREF _Toc24626332 \h </w:instrText>
        </w:r>
        <w:r>
          <w:fldChar w:fldCharType="separate"/>
        </w:r>
        <w:r w:rsidR="00BF1017">
          <w:t>3</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333" w:history="1">
        <w:r w:rsidR="00C36E00" w:rsidRPr="00812EAD">
          <w:t>Part 1.2</w:t>
        </w:r>
        <w:r w:rsidR="00C36E00">
          <w:rPr>
            <w:rFonts w:asciiTheme="minorHAnsi" w:eastAsiaTheme="minorEastAsia" w:hAnsiTheme="minorHAnsi" w:cstheme="minorBidi"/>
            <w:b w:val="0"/>
            <w:sz w:val="22"/>
            <w:szCs w:val="22"/>
            <w:lang w:eastAsia="en-AU"/>
          </w:rPr>
          <w:tab/>
        </w:r>
        <w:r w:rsidR="00C36E00" w:rsidRPr="00812EAD">
          <w:t>Relationship to other laws</w:t>
        </w:r>
        <w:r w:rsidR="00C36E00" w:rsidRPr="00C36E00">
          <w:rPr>
            <w:vanish/>
          </w:rPr>
          <w:tab/>
        </w:r>
        <w:r w:rsidR="00C36E00" w:rsidRPr="00C36E00">
          <w:rPr>
            <w:vanish/>
          </w:rPr>
          <w:fldChar w:fldCharType="begin"/>
        </w:r>
        <w:r w:rsidR="00C36E00" w:rsidRPr="00C36E00">
          <w:rPr>
            <w:vanish/>
          </w:rPr>
          <w:instrText xml:space="preserve"> PAGEREF _Toc24626333 \h </w:instrText>
        </w:r>
        <w:r w:rsidR="00C36E00" w:rsidRPr="00C36E00">
          <w:rPr>
            <w:vanish/>
          </w:rPr>
        </w:r>
        <w:r w:rsidR="00C36E00" w:rsidRPr="00C36E00">
          <w:rPr>
            <w:vanish/>
          </w:rPr>
          <w:fldChar w:fldCharType="separate"/>
        </w:r>
        <w:r w:rsidR="00BF1017">
          <w:rPr>
            <w:vanish/>
          </w:rPr>
          <w:t>6</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34" w:history="1">
        <w:r w:rsidRPr="00812EAD">
          <w:t>7</w:t>
        </w:r>
        <w:r>
          <w:rPr>
            <w:rFonts w:asciiTheme="minorHAnsi" w:eastAsiaTheme="minorEastAsia" w:hAnsiTheme="minorHAnsi" w:cstheme="minorBidi"/>
            <w:sz w:val="22"/>
            <w:szCs w:val="22"/>
            <w:lang w:eastAsia="en-AU"/>
          </w:rPr>
          <w:tab/>
        </w:r>
        <w:r w:rsidRPr="00812EAD">
          <w:t>Application of Act to Emergencies Act 2004</w:t>
        </w:r>
        <w:r>
          <w:tab/>
        </w:r>
        <w:r>
          <w:fldChar w:fldCharType="begin"/>
        </w:r>
        <w:r>
          <w:instrText xml:space="preserve"> PAGEREF _Toc24626334 \h </w:instrText>
        </w:r>
        <w:r>
          <w:fldChar w:fldCharType="separate"/>
        </w:r>
        <w:r w:rsidR="00BF1017">
          <w:t>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35" w:history="1">
        <w:r w:rsidRPr="00812EAD">
          <w:t>8</w:t>
        </w:r>
        <w:r>
          <w:rPr>
            <w:rFonts w:asciiTheme="minorHAnsi" w:eastAsiaTheme="minorEastAsia" w:hAnsiTheme="minorHAnsi" w:cstheme="minorBidi"/>
            <w:sz w:val="22"/>
            <w:szCs w:val="22"/>
            <w:lang w:eastAsia="en-AU"/>
          </w:rPr>
          <w:tab/>
        </w:r>
        <w:r w:rsidRPr="00812EAD">
          <w:t>Relationship to environment laws</w:t>
        </w:r>
        <w:r>
          <w:tab/>
        </w:r>
        <w:r>
          <w:fldChar w:fldCharType="begin"/>
        </w:r>
        <w:r>
          <w:instrText xml:space="preserve"> PAGEREF _Toc24626335 \h </w:instrText>
        </w:r>
        <w:r>
          <w:fldChar w:fldCharType="separate"/>
        </w:r>
        <w:r w:rsidR="00BF1017">
          <w:t>6</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336" w:history="1">
        <w:r w:rsidR="00C36E00" w:rsidRPr="00812EAD">
          <w:t>Part 1.3</w:t>
        </w:r>
        <w:r w:rsidR="00C36E00">
          <w:rPr>
            <w:rFonts w:asciiTheme="minorHAnsi" w:eastAsiaTheme="minorEastAsia" w:hAnsiTheme="minorHAnsi" w:cstheme="minorBidi"/>
            <w:b w:val="0"/>
            <w:sz w:val="22"/>
            <w:szCs w:val="22"/>
            <w:lang w:eastAsia="en-AU"/>
          </w:rPr>
          <w:tab/>
        </w:r>
        <w:r w:rsidR="00C36E00" w:rsidRPr="00812EAD">
          <w:t>Important concepts</w:t>
        </w:r>
        <w:r w:rsidR="00C36E00" w:rsidRPr="00C36E00">
          <w:rPr>
            <w:vanish/>
          </w:rPr>
          <w:tab/>
        </w:r>
        <w:r w:rsidR="00C36E00" w:rsidRPr="00C36E00">
          <w:rPr>
            <w:vanish/>
          </w:rPr>
          <w:fldChar w:fldCharType="begin"/>
        </w:r>
        <w:r w:rsidR="00C36E00" w:rsidRPr="00C36E00">
          <w:rPr>
            <w:vanish/>
          </w:rPr>
          <w:instrText xml:space="preserve"> PAGEREF _Toc24626336 \h </w:instrText>
        </w:r>
        <w:r w:rsidR="00C36E00" w:rsidRPr="00C36E00">
          <w:rPr>
            <w:vanish/>
          </w:rPr>
        </w:r>
        <w:r w:rsidR="00C36E00" w:rsidRPr="00C36E00">
          <w:rPr>
            <w:vanish/>
          </w:rPr>
          <w:fldChar w:fldCharType="separate"/>
        </w:r>
        <w:r w:rsidR="00BF1017">
          <w:rPr>
            <w:vanish/>
          </w:rPr>
          <w:t>8</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37" w:history="1">
        <w:r w:rsidRPr="00812EAD">
          <w:t>9</w:t>
        </w:r>
        <w:r>
          <w:rPr>
            <w:rFonts w:asciiTheme="minorHAnsi" w:eastAsiaTheme="minorEastAsia" w:hAnsiTheme="minorHAnsi" w:cstheme="minorBidi"/>
            <w:sz w:val="22"/>
            <w:szCs w:val="22"/>
            <w:lang w:eastAsia="en-AU"/>
          </w:rPr>
          <w:tab/>
        </w:r>
        <w:r w:rsidRPr="00812EAD">
          <w:t xml:space="preserve">What is </w:t>
        </w:r>
        <w:r w:rsidRPr="00812EAD">
          <w:rPr>
            <w:i/>
          </w:rPr>
          <w:t>nature</w:t>
        </w:r>
        <w:r w:rsidRPr="00812EAD">
          <w:t>?</w:t>
        </w:r>
        <w:r>
          <w:tab/>
        </w:r>
        <w:r>
          <w:fldChar w:fldCharType="begin"/>
        </w:r>
        <w:r>
          <w:instrText xml:space="preserve"> PAGEREF _Toc24626337 \h </w:instrText>
        </w:r>
        <w:r>
          <w:fldChar w:fldCharType="separate"/>
        </w:r>
        <w:r w:rsidR="00BF1017">
          <w:t>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38" w:history="1">
        <w:r w:rsidRPr="00812EAD">
          <w:t>10</w:t>
        </w:r>
        <w:r>
          <w:rPr>
            <w:rFonts w:asciiTheme="minorHAnsi" w:eastAsiaTheme="minorEastAsia" w:hAnsiTheme="minorHAnsi" w:cstheme="minorBidi"/>
            <w:sz w:val="22"/>
            <w:szCs w:val="22"/>
            <w:lang w:eastAsia="en-AU"/>
          </w:rPr>
          <w:tab/>
        </w:r>
        <w:r w:rsidRPr="00812EAD">
          <w:t xml:space="preserve">What is </w:t>
        </w:r>
        <w:r w:rsidRPr="00812EAD">
          <w:rPr>
            <w:i/>
          </w:rPr>
          <w:t>conservation</w:t>
        </w:r>
        <w:r w:rsidRPr="00812EAD">
          <w:t>?</w:t>
        </w:r>
        <w:r>
          <w:tab/>
        </w:r>
        <w:r>
          <w:fldChar w:fldCharType="begin"/>
        </w:r>
        <w:r>
          <w:instrText xml:space="preserve"> PAGEREF _Toc24626338 \h </w:instrText>
        </w:r>
        <w:r>
          <w:fldChar w:fldCharType="separate"/>
        </w:r>
        <w:r w:rsidR="00BF1017">
          <w:t>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39" w:history="1">
        <w:r w:rsidRPr="00812EAD">
          <w:t>11</w:t>
        </w:r>
        <w:r>
          <w:rPr>
            <w:rFonts w:asciiTheme="minorHAnsi" w:eastAsiaTheme="minorEastAsia" w:hAnsiTheme="minorHAnsi" w:cstheme="minorBidi"/>
            <w:sz w:val="22"/>
            <w:szCs w:val="22"/>
            <w:lang w:eastAsia="en-AU"/>
          </w:rPr>
          <w:tab/>
        </w:r>
        <w:r w:rsidRPr="00812EAD">
          <w:t xml:space="preserve">What is an </w:t>
        </w:r>
        <w:r w:rsidRPr="00812EAD">
          <w:rPr>
            <w:i/>
          </w:rPr>
          <w:t>animal</w:t>
        </w:r>
        <w:r w:rsidRPr="00812EAD">
          <w:t>?</w:t>
        </w:r>
        <w:r>
          <w:tab/>
        </w:r>
        <w:r>
          <w:fldChar w:fldCharType="begin"/>
        </w:r>
        <w:r>
          <w:instrText xml:space="preserve"> PAGEREF _Toc24626339 \h </w:instrText>
        </w:r>
        <w:r>
          <w:fldChar w:fldCharType="separate"/>
        </w:r>
        <w:r w:rsidR="00BF1017">
          <w:t>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40" w:history="1">
        <w:r w:rsidRPr="00812EAD">
          <w:t>12</w:t>
        </w:r>
        <w:r>
          <w:rPr>
            <w:rFonts w:asciiTheme="minorHAnsi" w:eastAsiaTheme="minorEastAsia" w:hAnsiTheme="minorHAnsi" w:cstheme="minorBidi"/>
            <w:sz w:val="22"/>
            <w:szCs w:val="22"/>
            <w:lang w:eastAsia="en-AU"/>
          </w:rPr>
          <w:tab/>
        </w:r>
        <w:r w:rsidRPr="00812EAD">
          <w:t xml:space="preserve">What is a </w:t>
        </w:r>
        <w:r w:rsidRPr="00812EAD">
          <w:rPr>
            <w:i/>
          </w:rPr>
          <w:t>native animal</w:t>
        </w:r>
        <w:r w:rsidRPr="00812EAD">
          <w:t>?</w:t>
        </w:r>
        <w:r>
          <w:tab/>
        </w:r>
        <w:r>
          <w:fldChar w:fldCharType="begin"/>
        </w:r>
        <w:r>
          <w:instrText xml:space="preserve"> PAGEREF _Toc24626340 \h </w:instrText>
        </w:r>
        <w:r>
          <w:fldChar w:fldCharType="separate"/>
        </w:r>
        <w:r w:rsidR="00BF1017">
          <w:t>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41" w:history="1">
        <w:r w:rsidRPr="00812EAD">
          <w:t>13</w:t>
        </w:r>
        <w:r>
          <w:rPr>
            <w:rFonts w:asciiTheme="minorHAnsi" w:eastAsiaTheme="minorEastAsia" w:hAnsiTheme="minorHAnsi" w:cstheme="minorBidi"/>
            <w:sz w:val="22"/>
            <w:szCs w:val="22"/>
            <w:lang w:eastAsia="en-AU"/>
          </w:rPr>
          <w:tab/>
        </w:r>
        <w:r w:rsidRPr="00812EAD">
          <w:t xml:space="preserve">What is a </w:t>
        </w:r>
        <w:r w:rsidRPr="00812EAD">
          <w:rPr>
            <w:i/>
          </w:rPr>
          <w:t>plant</w:t>
        </w:r>
        <w:r w:rsidRPr="00812EAD">
          <w:t>?</w:t>
        </w:r>
        <w:r>
          <w:tab/>
        </w:r>
        <w:r>
          <w:fldChar w:fldCharType="begin"/>
        </w:r>
        <w:r>
          <w:instrText xml:space="preserve"> PAGEREF _Toc24626341 \h </w:instrText>
        </w:r>
        <w:r>
          <w:fldChar w:fldCharType="separate"/>
        </w:r>
        <w:r w:rsidR="00BF1017">
          <w:t>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42" w:history="1">
        <w:r w:rsidRPr="00812EAD">
          <w:t>14</w:t>
        </w:r>
        <w:r>
          <w:rPr>
            <w:rFonts w:asciiTheme="minorHAnsi" w:eastAsiaTheme="minorEastAsia" w:hAnsiTheme="minorHAnsi" w:cstheme="minorBidi"/>
            <w:sz w:val="22"/>
            <w:szCs w:val="22"/>
            <w:lang w:eastAsia="en-AU"/>
          </w:rPr>
          <w:tab/>
        </w:r>
        <w:r w:rsidRPr="00812EAD">
          <w:t xml:space="preserve">What is a </w:t>
        </w:r>
        <w:r w:rsidRPr="00812EAD">
          <w:rPr>
            <w:i/>
          </w:rPr>
          <w:t>native plant</w:t>
        </w:r>
        <w:r w:rsidRPr="00812EAD">
          <w:t>?</w:t>
        </w:r>
        <w:r>
          <w:tab/>
        </w:r>
        <w:r>
          <w:fldChar w:fldCharType="begin"/>
        </w:r>
        <w:r>
          <w:instrText xml:space="preserve"> PAGEREF _Toc24626342 \h </w:instrText>
        </w:r>
        <w:r>
          <w:fldChar w:fldCharType="separate"/>
        </w:r>
        <w:r w:rsidR="00BF1017">
          <w:t>10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43" w:history="1">
        <w:r w:rsidRPr="00812EAD">
          <w:t>15</w:t>
        </w:r>
        <w:r>
          <w:rPr>
            <w:rFonts w:asciiTheme="minorHAnsi" w:eastAsiaTheme="minorEastAsia" w:hAnsiTheme="minorHAnsi" w:cstheme="minorBidi"/>
            <w:sz w:val="22"/>
            <w:szCs w:val="22"/>
            <w:lang w:eastAsia="en-AU"/>
          </w:rPr>
          <w:tab/>
        </w:r>
        <w:r w:rsidRPr="00812EAD">
          <w:t xml:space="preserve">What is a </w:t>
        </w:r>
        <w:r w:rsidRPr="00812EAD">
          <w:rPr>
            <w:i/>
          </w:rPr>
          <w:t>species</w:t>
        </w:r>
        <w:r w:rsidRPr="00812EAD">
          <w:t>?</w:t>
        </w:r>
        <w:r>
          <w:tab/>
        </w:r>
        <w:r>
          <w:fldChar w:fldCharType="begin"/>
        </w:r>
        <w:r>
          <w:instrText xml:space="preserve"> PAGEREF _Toc24626343 \h </w:instrText>
        </w:r>
        <w:r>
          <w:fldChar w:fldCharType="separate"/>
        </w:r>
        <w:r w:rsidR="00BF1017">
          <w:t>10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44" w:history="1">
        <w:r w:rsidRPr="00812EAD">
          <w:t>16</w:t>
        </w:r>
        <w:r>
          <w:rPr>
            <w:rFonts w:asciiTheme="minorHAnsi" w:eastAsiaTheme="minorEastAsia" w:hAnsiTheme="minorHAnsi" w:cstheme="minorBidi"/>
            <w:sz w:val="22"/>
            <w:szCs w:val="22"/>
            <w:lang w:eastAsia="en-AU"/>
          </w:rPr>
          <w:tab/>
        </w:r>
        <w:r w:rsidRPr="00812EAD">
          <w:t xml:space="preserve">What is a </w:t>
        </w:r>
        <w:r w:rsidRPr="00812EAD">
          <w:rPr>
            <w:i/>
          </w:rPr>
          <w:t>native species</w:t>
        </w:r>
        <w:r w:rsidRPr="00812EAD">
          <w:t>?</w:t>
        </w:r>
        <w:r>
          <w:tab/>
        </w:r>
        <w:r>
          <w:fldChar w:fldCharType="begin"/>
        </w:r>
        <w:r>
          <w:instrText xml:space="preserve"> PAGEREF _Toc24626344 \h </w:instrText>
        </w:r>
        <w:r>
          <w:fldChar w:fldCharType="separate"/>
        </w:r>
        <w:r w:rsidR="00BF1017">
          <w:t>11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45" w:history="1">
        <w:r w:rsidRPr="00812EAD">
          <w:t>17</w:t>
        </w:r>
        <w:r>
          <w:rPr>
            <w:rFonts w:asciiTheme="minorHAnsi" w:eastAsiaTheme="minorEastAsia" w:hAnsiTheme="minorHAnsi" w:cstheme="minorBidi"/>
            <w:sz w:val="22"/>
            <w:szCs w:val="22"/>
            <w:lang w:eastAsia="en-AU"/>
          </w:rPr>
          <w:tab/>
        </w:r>
        <w:r w:rsidRPr="00812EAD">
          <w:t xml:space="preserve">What is an </w:t>
        </w:r>
        <w:r w:rsidRPr="00812EAD">
          <w:rPr>
            <w:i/>
          </w:rPr>
          <w:t>ecological community</w:t>
        </w:r>
        <w:r w:rsidRPr="00812EAD">
          <w:t>?</w:t>
        </w:r>
        <w:r>
          <w:tab/>
        </w:r>
        <w:r>
          <w:fldChar w:fldCharType="begin"/>
        </w:r>
        <w:r>
          <w:instrText xml:space="preserve"> PAGEREF _Toc24626345 \h </w:instrText>
        </w:r>
        <w:r>
          <w:fldChar w:fldCharType="separate"/>
        </w:r>
        <w:r w:rsidR="00BF1017">
          <w:t>12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46" w:history="1">
        <w:r w:rsidRPr="00812EAD">
          <w:t>18</w:t>
        </w:r>
        <w:r>
          <w:rPr>
            <w:rFonts w:asciiTheme="minorHAnsi" w:eastAsiaTheme="minorEastAsia" w:hAnsiTheme="minorHAnsi" w:cstheme="minorBidi"/>
            <w:sz w:val="22"/>
            <w:szCs w:val="22"/>
            <w:lang w:eastAsia="en-AU"/>
          </w:rPr>
          <w:tab/>
        </w:r>
        <w:r w:rsidRPr="00812EAD">
          <w:t xml:space="preserve">What is a </w:t>
        </w:r>
        <w:r w:rsidRPr="00812EAD">
          <w:rPr>
            <w:i/>
          </w:rPr>
          <w:t>member</w:t>
        </w:r>
        <w:r w:rsidRPr="00812EAD">
          <w:t xml:space="preserve"> of a species or ecological community?</w:t>
        </w:r>
        <w:r>
          <w:tab/>
        </w:r>
        <w:r>
          <w:fldChar w:fldCharType="begin"/>
        </w:r>
        <w:r>
          <w:instrText xml:space="preserve"> PAGEREF _Toc24626346 \h </w:instrText>
        </w:r>
        <w:r>
          <w:fldChar w:fldCharType="separate"/>
        </w:r>
        <w:r w:rsidR="00BF1017">
          <w:t>12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47" w:history="1">
        <w:r w:rsidRPr="00812EAD">
          <w:t>19</w:t>
        </w:r>
        <w:r>
          <w:rPr>
            <w:rFonts w:asciiTheme="minorHAnsi" w:eastAsiaTheme="minorEastAsia" w:hAnsiTheme="minorHAnsi" w:cstheme="minorBidi"/>
            <w:sz w:val="22"/>
            <w:szCs w:val="22"/>
            <w:lang w:eastAsia="en-AU"/>
          </w:rPr>
          <w:tab/>
        </w:r>
        <w:r w:rsidRPr="00812EAD">
          <w:t xml:space="preserve">What is </w:t>
        </w:r>
        <w:r w:rsidRPr="00812EAD">
          <w:rPr>
            <w:i/>
          </w:rPr>
          <w:t>biodiversity</w:t>
        </w:r>
        <w:r w:rsidRPr="00812EAD">
          <w:t>?</w:t>
        </w:r>
        <w:r>
          <w:tab/>
        </w:r>
        <w:r>
          <w:fldChar w:fldCharType="begin"/>
        </w:r>
        <w:r>
          <w:instrText xml:space="preserve"> PAGEREF _Toc24626347 \h </w:instrText>
        </w:r>
        <w:r>
          <w:fldChar w:fldCharType="separate"/>
        </w:r>
        <w:r w:rsidR="00BF1017">
          <w:t>13</w:t>
        </w:r>
        <w:r>
          <w:fldChar w:fldCharType="end"/>
        </w:r>
      </w:hyperlink>
    </w:p>
    <w:p w:rsidR="00C36E00" w:rsidRDefault="00153410">
      <w:pPr>
        <w:pStyle w:val="TOC1"/>
        <w:rPr>
          <w:rFonts w:asciiTheme="minorHAnsi" w:eastAsiaTheme="minorEastAsia" w:hAnsiTheme="minorHAnsi" w:cstheme="minorBidi"/>
          <w:b w:val="0"/>
          <w:sz w:val="22"/>
          <w:szCs w:val="22"/>
          <w:lang w:eastAsia="en-AU"/>
        </w:rPr>
      </w:pPr>
      <w:hyperlink w:anchor="_Toc24626348" w:history="1">
        <w:r w:rsidR="00C36E00" w:rsidRPr="00812EAD">
          <w:t>Chapter 2</w:t>
        </w:r>
        <w:r w:rsidR="00C36E00">
          <w:rPr>
            <w:rFonts w:asciiTheme="minorHAnsi" w:eastAsiaTheme="minorEastAsia" w:hAnsiTheme="minorHAnsi" w:cstheme="minorBidi"/>
            <w:b w:val="0"/>
            <w:sz w:val="22"/>
            <w:szCs w:val="22"/>
            <w:lang w:eastAsia="en-AU"/>
          </w:rPr>
          <w:tab/>
        </w:r>
        <w:r w:rsidR="00C36E00" w:rsidRPr="00812EAD">
          <w:t>Administration</w:t>
        </w:r>
        <w:r w:rsidR="00C36E00" w:rsidRPr="00C36E00">
          <w:rPr>
            <w:vanish/>
          </w:rPr>
          <w:tab/>
        </w:r>
        <w:r w:rsidR="00C36E00" w:rsidRPr="00C36E00">
          <w:rPr>
            <w:vanish/>
          </w:rPr>
          <w:fldChar w:fldCharType="begin"/>
        </w:r>
        <w:r w:rsidR="00C36E00" w:rsidRPr="00C36E00">
          <w:rPr>
            <w:vanish/>
          </w:rPr>
          <w:instrText xml:space="preserve"> PAGEREF _Toc24626348 \h </w:instrText>
        </w:r>
        <w:r w:rsidR="00C36E00" w:rsidRPr="00C36E00">
          <w:rPr>
            <w:vanish/>
          </w:rPr>
        </w:r>
        <w:r w:rsidR="00C36E00" w:rsidRPr="00C36E00">
          <w:rPr>
            <w:vanish/>
          </w:rPr>
          <w:fldChar w:fldCharType="separate"/>
        </w:r>
        <w:r w:rsidR="00BF1017">
          <w:rPr>
            <w:vanish/>
          </w:rPr>
          <w:t>14</w:t>
        </w:r>
        <w:r w:rsidR="00C36E00" w:rsidRPr="00C36E00">
          <w:rPr>
            <w:vanish/>
          </w:rP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349" w:history="1">
        <w:r w:rsidR="00C36E00" w:rsidRPr="00812EAD">
          <w:t>Part 2.1</w:t>
        </w:r>
        <w:r w:rsidR="00C36E00">
          <w:rPr>
            <w:rFonts w:asciiTheme="minorHAnsi" w:eastAsiaTheme="minorEastAsia" w:hAnsiTheme="minorHAnsi" w:cstheme="minorBidi"/>
            <w:b w:val="0"/>
            <w:sz w:val="22"/>
            <w:szCs w:val="22"/>
            <w:lang w:eastAsia="en-AU"/>
          </w:rPr>
          <w:tab/>
        </w:r>
        <w:r w:rsidR="00C36E00" w:rsidRPr="00812EAD">
          <w:t>Conservator of flora and fauna</w:t>
        </w:r>
        <w:r w:rsidR="00C36E00" w:rsidRPr="00C36E00">
          <w:rPr>
            <w:vanish/>
          </w:rPr>
          <w:tab/>
        </w:r>
        <w:r w:rsidR="00C36E00" w:rsidRPr="00C36E00">
          <w:rPr>
            <w:vanish/>
          </w:rPr>
          <w:fldChar w:fldCharType="begin"/>
        </w:r>
        <w:r w:rsidR="00C36E00" w:rsidRPr="00C36E00">
          <w:rPr>
            <w:vanish/>
          </w:rPr>
          <w:instrText xml:space="preserve"> PAGEREF _Toc24626349 \h </w:instrText>
        </w:r>
        <w:r w:rsidR="00C36E00" w:rsidRPr="00C36E00">
          <w:rPr>
            <w:vanish/>
          </w:rPr>
        </w:r>
        <w:r w:rsidR="00C36E00" w:rsidRPr="00C36E00">
          <w:rPr>
            <w:vanish/>
          </w:rPr>
          <w:fldChar w:fldCharType="separate"/>
        </w:r>
        <w:r w:rsidR="00BF1017">
          <w:rPr>
            <w:vanish/>
          </w:rPr>
          <w:t>14</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50" w:history="1">
        <w:r w:rsidRPr="00812EAD">
          <w:t>20</w:t>
        </w:r>
        <w:r>
          <w:rPr>
            <w:rFonts w:asciiTheme="minorHAnsi" w:eastAsiaTheme="minorEastAsia" w:hAnsiTheme="minorHAnsi" w:cstheme="minorBidi"/>
            <w:sz w:val="22"/>
            <w:szCs w:val="22"/>
            <w:lang w:eastAsia="en-AU"/>
          </w:rPr>
          <w:tab/>
        </w:r>
        <w:r w:rsidRPr="00812EAD">
          <w:t>Conservator—appointment</w:t>
        </w:r>
        <w:r>
          <w:tab/>
        </w:r>
        <w:r>
          <w:fldChar w:fldCharType="begin"/>
        </w:r>
        <w:r>
          <w:instrText xml:space="preserve"> PAGEREF _Toc24626350 \h </w:instrText>
        </w:r>
        <w:r>
          <w:fldChar w:fldCharType="separate"/>
        </w:r>
        <w:r w:rsidR="00BF1017">
          <w:t>14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51" w:history="1">
        <w:r w:rsidRPr="00812EAD">
          <w:t>21</w:t>
        </w:r>
        <w:r>
          <w:rPr>
            <w:rFonts w:asciiTheme="minorHAnsi" w:eastAsiaTheme="minorEastAsia" w:hAnsiTheme="minorHAnsi" w:cstheme="minorBidi"/>
            <w:sz w:val="22"/>
            <w:szCs w:val="22"/>
            <w:lang w:eastAsia="en-AU"/>
          </w:rPr>
          <w:tab/>
        </w:r>
        <w:r w:rsidRPr="00812EAD">
          <w:t>Conservator—functions</w:t>
        </w:r>
        <w:r>
          <w:tab/>
        </w:r>
        <w:r>
          <w:fldChar w:fldCharType="begin"/>
        </w:r>
        <w:r>
          <w:instrText xml:space="preserve"> PAGEREF _Toc24626351 \h </w:instrText>
        </w:r>
        <w:r>
          <w:fldChar w:fldCharType="separate"/>
        </w:r>
        <w:r w:rsidR="00BF1017">
          <w:t>14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52" w:history="1">
        <w:r w:rsidRPr="00812EAD">
          <w:t>22</w:t>
        </w:r>
        <w:r>
          <w:rPr>
            <w:rFonts w:asciiTheme="minorHAnsi" w:eastAsiaTheme="minorEastAsia" w:hAnsiTheme="minorHAnsi" w:cstheme="minorBidi"/>
            <w:sz w:val="22"/>
            <w:szCs w:val="22"/>
            <w:lang w:eastAsia="en-AU"/>
          </w:rPr>
          <w:tab/>
        </w:r>
        <w:r w:rsidRPr="00812EAD">
          <w:t>Conservator—delegation</w:t>
        </w:r>
        <w:r>
          <w:tab/>
        </w:r>
        <w:r>
          <w:fldChar w:fldCharType="begin"/>
        </w:r>
        <w:r>
          <w:instrText xml:space="preserve"> PAGEREF _Toc24626352 \h </w:instrText>
        </w:r>
        <w:r>
          <w:fldChar w:fldCharType="separate"/>
        </w:r>
        <w:r w:rsidR="00BF1017">
          <w:t>16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53" w:history="1">
        <w:r w:rsidRPr="00812EAD">
          <w:t>23</w:t>
        </w:r>
        <w:r>
          <w:rPr>
            <w:rFonts w:asciiTheme="minorHAnsi" w:eastAsiaTheme="minorEastAsia" w:hAnsiTheme="minorHAnsi" w:cstheme="minorBidi"/>
            <w:sz w:val="22"/>
            <w:szCs w:val="22"/>
            <w:lang w:eastAsia="en-AU"/>
          </w:rPr>
          <w:tab/>
        </w:r>
        <w:r w:rsidRPr="00812EAD">
          <w:t>Conservator—guidelines</w:t>
        </w:r>
        <w:r>
          <w:tab/>
        </w:r>
        <w:r>
          <w:fldChar w:fldCharType="begin"/>
        </w:r>
        <w:r>
          <w:instrText xml:space="preserve"> PAGEREF _Toc24626353 \h </w:instrText>
        </w:r>
        <w:r>
          <w:fldChar w:fldCharType="separate"/>
        </w:r>
        <w:r w:rsidR="00BF1017">
          <w:t>16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54" w:history="1">
        <w:r w:rsidRPr="00812EAD">
          <w:t>24</w:t>
        </w:r>
        <w:r>
          <w:rPr>
            <w:rFonts w:asciiTheme="minorHAnsi" w:eastAsiaTheme="minorEastAsia" w:hAnsiTheme="minorHAnsi" w:cstheme="minorBidi"/>
            <w:sz w:val="22"/>
            <w:szCs w:val="22"/>
            <w:lang w:eastAsia="en-AU"/>
          </w:rPr>
          <w:tab/>
        </w:r>
        <w:r w:rsidRPr="00812EAD">
          <w:t xml:space="preserve">Meaning of </w:t>
        </w:r>
        <w:r w:rsidRPr="00812EAD">
          <w:rPr>
            <w:i/>
          </w:rPr>
          <w:t>biodiversity research and monitoring program</w:t>
        </w:r>
        <w:r w:rsidRPr="00812EAD">
          <w:t>—pt 2.1</w:t>
        </w:r>
        <w:r>
          <w:tab/>
        </w:r>
        <w:r>
          <w:fldChar w:fldCharType="begin"/>
        </w:r>
        <w:r>
          <w:instrText xml:space="preserve"> PAGEREF _Toc24626354 \h </w:instrText>
        </w:r>
        <w:r>
          <w:fldChar w:fldCharType="separate"/>
        </w:r>
        <w:r w:rsidR="00BF1017">
          <w:t>17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55" w:history="1">
        <w:r w:rsidRPr="00812EAD">
          <w:t>25</w:t>
        </w:r>
        <w:r>
          <w:rPr>
            <w:rFonts w:asciiTheme="minorHAnsi" w:eastAsiaTheme="minorEastAsia" w:hAnsiTheme="minorHAnsi" w:cstheme="minorBidi"/>
            <w:sz w:val="22"/>
            <w:szCs w:val="22"/>
            <w:lang w:eastAsia="en-AU"/>
          </w:rPr>
          <w:tab/>
        </w:r>
        <w:r w:rsidRPr="00812EAD">
          <w:t>Biodiversity research and monitoring program—conservator to prepare</w:t>
        </w:r>
        <w:r>
          <w:tab/>
        </w:r>
        <w:r>
          <w:fldChar w:fldCharType="begin"/>
        </w:r>
        <w:r>
          <w:instrText xml:space="preserve"> PAGEREF _Toc24626355 \h </w:instrText>
        </w:r>
        <w:r>
          <w:fldChar w:fldCharType="separate"/>
        </w:r>
        <w:r w:rsidR="00BF1017">
          <w:t>17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56" w:history="1">
        <w:r w:rsidRPr="00812EAD">
          <w:t>26</w:t>
        </w:r>
        <w:r>
          <w:rPr>
            <w:rFonts w:asciiTheme="minorHAnsi" w:eastAsiaTheme="minorEastAsia" w:hAnsiTheme="minorHAnsi" w:cstheme="minorBidi"/>
            <w:sz w:val="22"/>
            <w:szCs w:val="22"/>
            <w:lang w:eastAsia="en-AU"/>
          </w:rPr>
          <w:tab/>
        </w:r>
        <w:r w:rsidRPr="00812EAD">
          <w:t>Biodiversity research and monitoring program—conservator to implement</w:t>
        </w:r>
        <w:r>
          <w:tab/>
        </w:r>
        <w:r>
          <w:fldChar w:fldCharType="begin"/>
        </w:r>
        <w:r>
          <w:instrText xml:space="preserve"> PAGEREF _Toc24626356 \h </w:instrText>
        </w:r>
        <w:r>
          <w:fldChar w:fldCharType="separate"/>
        </w:r>
        <w:r w:rsidR="00BF1017">
          <w:t>18</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357" w:history="1">
        <w:r w:rsidR="00C36E00" w:rsidRPr="00812EAD">
          <w:t>Part 2.2</w:t>
        </w:r>
        <w:r w:rsidR="00C36E00">
          <w:rPr>
            <w:rFonts w:asciiTheme="minorHAnsi" w:eastAsiaTheme="minorEastAsia" w:hAnsiTheme="minorHAnsi" w:cstheme="minorBidi"/>
            <w:b w:val="0"/>
            <w:sz w:val="22"/>
            <w:szCs w:val="22"/>
            <w:lang w:eastAsia="en-AU"/>
          </w:rPr>
          <w:tab/>
        </w:r>
        <w:r w:rsidR="00C36E00" w:rsidRPr="00812EAD">
          <w:t>ACT parks and conservation service</w:t>
        </w:r>
        <w:r w:rsidR="00C36E00" w:rsidRPr="00C36E00">
          <w:rPr>
            <w:vanish/>
          </w:rPr>
          <w:tab/>
        </w:r>
        <w:r w:rsidR="00C36E00" w:rsidRPr="00C36E00">
          <w:rPr>
            <w:vanish/>
          </w:rPr>
          <w:fldChar w:fldCharType="begin"/>
        </w:r>
        <w:r w:rsidR="00C36E00" w:rsidRPr="00C36E00">
          <w:rPr>
            <w:vanish/>
          </w:rPr>
          <w:instrText xml:space="preserve"> PAGEREF _Toc24626357 \h </w:instrText>
        </w:r>
        <w:r w:rsidR="00C36E00" w:rsidRPr="00C36E00">
          <w:rPr>
            <w:vanish/>
          </w:rPr>
        </w:r>
        <w:r w:rsidR="00C36E00" w:rsidRPr="00C36E00">
          <w:rPr>
            <w:vanish/>
          </w:rPr>
          <w:fldChar w:fldCharType="separate"/>
        </w:r>
        <w:r w:rsidR="00BF1017">
          <w:rPr>
            <w:vanish/>
          </w:rPr>
          <w:t>19</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58" w:history="1">
        <w:r w:rsidRPr="00812EAD">
          <w:t>27</w:t>
        </w:r>
        <w:r>
          <w:rPr>
            <w:rFonts w:asciiTheme="minorHAnsi" w:eastAsiaTheme="minorEastAsia" w:hAnsiTheme="minorHAnsi" w:cstheme="minorBidi"/>
            <w:sz w:val="22"/>
            <w:szCs w:val="22"/>
            <w:lang w:eastAsia="en-AU"/>
          </w:rPr>
          <w:tab/>
        </w:r>
        <w:r w:rsidRPr="00812EAD">
          <w:t>ACT parks and conservation service—establishment</w:t>
        </w:r>
        <w:r>
          <w:tab/>
        </w:r>
        <w:r>
          <w:fldChar w:fldCharType="begin"/>
        </w:r>
        <w:r>
          <w:instrText xml:space="preserve"> PAGEREF _Toc24626358 \h </w:instrText>
        </w:r>
        <w:r>
          <w:fldChar w:fldCharType="separate"/>
        </w:r>
        <w:r w:rsidR="00BF1017">
          <w:t>19</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359" w:history="1">
        <w:r w:rsidR="00C36E00" w:rsidRPr="00812EAD">
          <w:t>Part 2.3</w:t>
        </w:r>
        <w:r w:rsidR="00C36E00">
          <w:rPr>
            <w:rFonts w:asciiTheme="minorHAnsi" w:eastAsiaTheme="minorEastAsia" w:hAnsiTheme="minorHAnsi" w:cstheme="minorBidi"/>
            <w:b w:val="0"/>
            <w:sz w:val="22"/>
            <w:szCs w:val="22"/>
            <w:lang w:eastAsia="en-AU"/>
          </w:rPr>
          <w:tab/>
        </w:r>
        <w:r w:rsidR="00C36E00" w:rsidRPr="00812EAD">
          <w:t>Conservation officers</w:t>
        </w:r>
        <w:r w:rsidR="00C36E00" w:rsidRPr="00C36E00">
          <w:rPr>
            <w:vanish/>
          </w:rPr>
          <w:tab/>
        </w:r>
        <w:r w:rsidR="00C36E00" w:rsidRPr="00C36E00">
          <w:rPr>
            <w:vanish/>
          </w:rPr>
          <w:fldChar w:fldCharType="begin"/>
        </w:r>
        <w:r w:rsidR="00C36E00" w:rsidRPr="00C36E00">
          <w:rPr>
            <w:vanish/>
          </w:rPr>
          <w:instrText xml:space="preserve"> PAGEREF _Toc24626359 \h </w:instrText>
        </w:r>
        <w:r w:rsidR="00C36E00" w:rsidRPr="00C36E00">
          <w:rPr>
            <w:vanish/>
          </w:rPr>
        </w:r>
        <w:r w:rsidR="00C36E00" w:rsidRPr="00C36E00">
          <w:rPr>
            <w:vanish/>
          </w:rPr>
          <w:fldChar w:fldCharType="separate"/>
        </w:r>
        <w:r w:rsidR="00BF1017">
          <w:rPr>
            <w:vanish/>
          </w:rPr>
          <w:t>20</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60" w:history="1">
        <w:r w:rsidRPr="00812EAD">
          <w:t>28</w:t>
        </w:r>
        <w:r>
          <w:rPr>
            <w:rFonts w:asciiTheme="minorHAnsi" w:eastAsiaTheme="minorEastAsia" w:hAnsiTheme="minorHAnsi" w:cstheme="minorBidi"/>
            <w:sz w:val="22"/>
            <w:szCs w:val="22"/>
            <w:lang w:eastAsia="en-AU"/>
          </w:rPr>
          <w:tab/>
        </w:r>
        <w:r w:rsidRPr="00812EAD">
          <w:t>Conservation officers—appointment</w:t>
        </w:r>
        <w:r>
          <w:tab/>
        </w:r>
        <w:r>
          <w:fldChar w:fldCharType="begin"/>
        </w:r>
        <w:r>
          <w:instrText xml:space="preserve"> PAGEREF _Toc24626360 \h </w:instrText>
        </w:r>
        <w:r>
          <w:fldChar w:fldCharType="separate"/>
        </w:r>
        <w:r w:rsidR="00BF1017">
          <w:t>20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61" w:history="1">
        <w:r w:rsidRPr="00812EAD">
          <w:t>29</w:t>
        </w:r>
        <w:r>
          <w:rPr>
            <w:rFonts w:asciiTheme="minorHAnsi" w:eastAsiaTheme="minorEastAsia" w:hAnsiTheme="minorHAnsi" w:cstheme="minorBidi"/>
            <w:sz w:val="22"/>
            <w:szCs w:val="22"/>
            <w:lang w:eastAsia="en-AU"/>
          </w:rPr>
          <w:tab/>
        </w:r>
        <w:r w:rsidRPr="00812EAD">
          <w:t>Conservation officers—identity cards</w:t>
        </w:r>
        <w:r>
          <w:tab/>
        </w:r>
        <w:r>
          <w:fldChar w:fldCharType="begin"/>
        </w:r>
        <w:r>
          <w:instrText xml:space="preserve"> PAGEREF _Toc24626361 \h </w:instrText>
        </w:r>
        <w:r>
          <w:fldChar w:fldCharType="separate"/>
        </w:r>
        <w:r w:rsidR="00BF1017">
          <w:t>20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62" w:history="1">
        <w:r w:rsidRPr="00812EAD">
          <w:t>30</w:t>
        </w:r>
        <w:r>
          <w:rPr>
            <w:rFonts w:asciiTheme="minorHAnsi" w:eastAsiaTheme="minorEastAsia" w:hAnsiTheme="minorHAnsi" w:cstheme="minorBidi"/>
            <w:sz w:val="22"/>
            <w:szCs w:val="22"/>
            <w:lang w:eastAsia="en-AU"/>
          </w:rPr>
          <w:tab/>
        </w:r>
        <w:r w:rsidRPr="00812EAD">
          <w:t>Conservation officers—power not to be exercised before identity card shown</w:t>
        </w:r>
        <w:r>
          <w:tab/>
        </w:r>
        <w:r>
          <w:fldChar w:fldCharType="begin"/>
        </w:r>
        <w:r>
          <w:instrText xml:space="preserve"> PAGEREF _Toc24626362 \h </w:instrText>
        </w:r>
        <w:r>
          <w:fldChar w:fldCharType="separate"/>
        </w:r>
        <w:r w:rsidR="00BF1017">
          <w:t>21</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363" w:history="1">
        <w:r w:rsidR="00C36E00" w:rsidRPr="00812EAD">
          <w:t>Part 2.4</w:t>
        </w:r>
        <w:r w:rsidR="00C36E00">
          <w:rPr>
            <w:rFonts w:asciiTheme="minorHAnsi" w:eastAsiaTheme="minorEastAsia" w:hAnsiTheme="minorHAnsi" w:cstheme="minorBidi"/>
            <w:b w:val="0"/>
            <w:sz w:val="22"/>
            <w:szCs w:val="22"/>
            <w:lang w:eastAsia="en-AU"/>
          </w:rPr>
          <w:tab/>
        </w:r>
        <w:r w:rsidR="00C36E00" w:rsidRPr="00812EAD">
          <w:t>Scientific committee</w:t>
        </w:r>
        <w:r w:rsidR="00C36E00" w:rsidRPr="00C36E00">
          <w:rPr>
            <w:vanish/>
          </w:rPr>
          <w:tab/>
        </w:r>
        <w:r w:rsidR="00C36E00" w:rsidRPr="00C36E00">
          <w:rPr>
            <w:vanish/>
          </w:rPr>
          <w:fldChar w:fldCharType="begin"/>
        </w:r>
        <w:r w:rsidR="00C36E00" w:rsidRPr="00C36E00">
          <w:rPr>
            <w:vanish/>
          </w:rPr>
          <w:instrText xml:space="preserve"> PAGEREF _Toc24626363 \h </w:instrText>
        </w:r>
        <w:r w:rsidR="00C36E00" w:rsidRPr="00C36E00">
          <w:rPr>
            <w:vanish/>
          </w:rPr>
        </w:r>
        <w:r w:rsidR="00C36E00" w:rsidRPr="00C36E00">
          <w:rPr>
            <w:vanish/>
          </w:rPr>
          <w:fldChar w:fldCharType="separate"/>
        </w:r>
        <w:r w:rsidR="00BF1017">
          <w:rPr>
            <w:vanish/>
          </w:rPr>
          <w:t>22</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64" w:history="1">
        <w:r w:rsidRPr="00812EAD">
          <w:t>31</w:t>
        </w:r>
        <w:r>
          <w:rPr>
            <w:rFonts w:asciiTheme="minorHAnsi" w:eastAsiaTheme="minorEastAsia" w:hAnsiTheme="minorHAnsi" w:cstheme="minorBidi"/>
            <w:sz w:val="22"/>
            <w:szCs w:val="22"/>
            <w:lang w:eastAsia="en-AU"/>
          </w:rPr>
          <w:tab/>
        </w:r>
        <w:r w:rsidRPr="00812EAD">
          <w:t>Scientific committee—establishment</w:t>
        </w:r>
        <w:r>
          <w:tab/>
        </w:r>
        <w:r>
          <w:fldChar w:fldCharType="begin"/>
        </w:r>
        <w:r>
          <w:instrText xml:space="preserve"> PAGEREF _Toc24626364 \h </w:instrText>
        </w:r>
        <w:r>
          <w:fldChar w:fldCharType="separate"/>
        </w:r>
        <w:r w:rsidR="00BF1017">
          <w:t>22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65" w:history="1">
        <w:r w:rsidRPr="00812EAD">
          <w:t>32</w:t>
        </w:r>
        <w:r>
          <w:rPr>
            <w:rFonts w:asciiTheme="minorHAnsi" w:eastAsiaTheme="minorEastAsia" w:hAnsiTheme="minorHAnsi" w:cstheme="minorBidi"/>
            <w:sz w:val="22"/>
            <w:szCs w:val="22"/>
            <w:lang w:eastAsia="en-AU"/>
          </w:rPr>
          <w:tab/>
        </w:r>
        <w:r w:rsidRPr="00812EAD">
          <w:t>Scientific committee—functions</w:t>
        </w:r>
        <w:r>
          <w:tab/>
        </w:r>
        <w:r>
          <w:fldChar w:fldCharType="begin"/>
        </w:r>
        <w:r>
          <w:instrText xml:space="preserve"> PAGEREF _Toc24626365 \h </w:instrText>
        </w:r>
        <w:r>
          <w:fldChar w:fldCharType="separate"/>
        </w:r>
        <w:r w:rsidR="00BF1017">
          <w:t>22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66" w:history="1">
        <w:r w:rsidRPr="00812EAD">
          <w:t>33</w:t>
        </w:r>
        <w:r>
          <w:rPr>
            <w:rFonts w:asciiTheme="minorHAnsi" w:eastAsiaTheme="minorEastAsia" w:hAnsiTheme="minorHAnsi" w:cstheme="minorBidi"/>
            <w:sz w:val="22"/>
            <w:szCs w:val="22"/>
            <w:lang w:eastAsia="en-AU"/>
          </w:rPr>
          <w:tab/>
        </w:r>
        <w:r w:rsidRPr="00812EAD">
          <w:t>Scientific committee—annual report</w:t>
        </w:r>
        <w:r>
          <w:tab/>
        </w:r>
        <w:r>
          <w:fldChar w:fldCharType="begin"/>
        </w:r>
        <w:r>
          <w:instrText xml:space="preserve"> PAGEREF _Toc24626366 \h </w:instrText>
        </w:r>
        <w:r>
          <w:fldChar w:fldCharType="separate"/>
        </w:r>
        <w:r w:rsidR="00BF1017">
          <w:t>22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67" w:history="1">
        <w:r w:rsidRPr="00812EAD">
          <w:t>34</w:t>
        </w:r>
        <w:r>
          <w:rPr>
            <w:rFonts w:asciiTheme="minorHAnsi" w:eastAsiaTheme="minorEastAsia" w:hAnsiTheme="minorHAnsi" w:cstheme="minorBidi"/>
            <w:sz w:val="22"/>
            <w:szCs w:val="22"/>
            <w:lang w:eastAsia="en-AU"/>
          </w:rPr>
          <w:tab/>
        </w:r>
        <w:r w:rsidRPr="00812EAD">
          <w:t>Scientific committee—Minister’s directions</w:t>
        </w:r>
        <w:r>
          <w:tab/>
        </w:r>
        <w:r>
          <w:fldChar w:fldCharType="begin"/>
        </w:r>
        <w:r>
          <w:instrText xml:space="preserve"> PAGEREF _Toc24626367 \h </w:instrText>
        </w:r>
        <w:r>
          <w:fldChar w:fldCharType="separate"/>
        </w:r>
        <w:r w:rsidR="00BF1017">
          <w:t>22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68" w:history="1">
        <w:r w:rsidRPr="00812EAD">
          <w:t>35</w:t>
        </w:r>
        <w:r>
          <w:rPr>
            <w:rFonts w:asciiTheme="minorHAnsi" w:eastAsiaTheme="minorEastAsia" w:hAnsiTheme="minorHAnsi" w:cstheme="minorBidi"/>
            <w:sz w:val="22"/>
            <w:szCs w:val="22"/>
            <w:lang w:eastAsia="en-AU"/>
          </w:rPr>
          <w:tab/>
        </w:r>
        <w:r w:rsidRPr="00812EAD">
          <w:t>Scientific committee—membership</w:t>
        </w:r>
        <w:r>
          <w:tab/>
        </w:r>
        <w:r>
          <w:fldChar w:fldCharType="begin"/>
        </w:r>
        <w:r>
          <w:instrText xml:space="preserve"> PAGEREF _Toc24626368 \h </w:instrText>
        </w:r>
        <w:r>
          <w:fldChar w:fldCharType="separate"/>
        </w:r>
        <w:r w:rsidR="00BF1017">
          <w:t>23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69" w:history="1">
        <w:r w:rsidRPr="00812EAD">
          <w:t>36</w:t>
        </w:r>
        <w:r>
          <w:rPr>
            <w:rFonts w:asciiTheme="minorHAnsi" w:eastAsiaTheme="minorEastAsia" w:hAnsiTheme="minorHAnsi" w:cstheme="minorBidi"/>
            <w:sz w:val="22"/>
            <w:szCs w:val="22"/>
            <w:lang w:eastAsia="en-AU"/>
          </w:rPr>
          <w:tab/>
        </w:r>
        <w:r w:rsidRPr="00812EAD">
          <w:t>Scientific committee—appointment of members</w:t>
        </w:r>
        <w:r>
          <w:tab/>
        </w:r>
        <w:r>
          <w:fldChar w:fldCharType="begin"/>
        </w:r>
        <w:r>
          <w:instrText xml:space="preserve"> PAGEREF _Toc24626369 \h </w:instrText>
        </w:r>
        <w:r>
          <w:fldChar w:fldCharType="separate"/>
        </w:r>
        <w:r w:rsidR="00BF1017">
          <w:t>23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70" w:history="1">
        <w:r w:rsidRPr="00812EAD">
          <w:t>37</w:t>
        </w:r>
        <w:r>
          <w:rPr>
            <w:rFonts w:asciiTheme="minorHAnsi" w:eastAsiaTheme="minorEastAsia" w:hAnsiTheme="minorHAnsi" w:cstheme="minorBidi"/>
            <w:sz w:val="22"/>
            <w:szCs w:val="22"/>
            <w:lang w:eastAsia="en-AU"/>
          </w:rPr>
          <w:tab/>
        </w:r>
        <w:r w:rsidRPr="00812EAD">
          <w:t>Scientific committee—chair and deputy chair</w:t>
        </w:r>
        <w:r>
          <w:tab/>
        </w:r>
        <w:r>
          <w:fldChar w:fldCharType="begin"/>
        </w:r>
        <w:r>
          <w:instrText xml:space="preserve"> PAGEREF _Toc24626370 \h </w:instrText>
        </w:r>
        <w:r>
          <w:fldChar w:fldCharType="separate"/>
        </w:r>
        <w:r w:rsidR="00BF1017">
          <w:t>24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71" w:history="1">
        <w:r w:rsidRPr="00812EAD">
          <w:t>38</w:t>
        </w:r>
        <w:r>
          <w:rPr>
            <w:rFonts w:asciiTheme="minorHAnsi" w:eastAsiaTheme="minorEastAsia" w:hAnsiTheme="minorHAnsi" w:cstheme="minorBidi"/>
            <w:sz w:val="22"/>
            <w:szCs w:val="22"/>
            <w:lang w:eastAsia="en-AU"/>
          </w:rPr>
          <w:tab/>
        </w:r>
        <w:r w:rsidRPr="00812EAD">
          <w:t>Scientific committee—secretary</w:t>
        </w:r>
        <w:r>
          <w:tab/>
        </w:r>
        <w:r>
          <w:fldChar w:fldCharType="begin"/>
        </w:r>
        <w:r>
          <w:instrText xml:space="preserve"> PAGEREF _Toc24626371 \h </w:instrText>
        </w:r>
        <w:r>
          <w:fldChar w:fldCharType="separate"/>
        </w:r>
        <w:r w:rsidR="00BF1017">
          <w:t>24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72" w:history="1">
        <w:r w:rsidRPr="00812EAD">
          <w:t>39</w:t>
        </w:r>
        <w:r>
          <w:rPr>
            <w:rFonts w:asciiTheme="minorHAnsi" w:eastAsiaTheme="minorEastAsia" w:hAnsiTheme="minorHAnsi" w:cstheme="minorBidi"/>
            <w:sz w:val="22"/>
            <w:szCs w:val="22"/>
            <w:lang w:eastAsia="en-AU"/>
          </w:rPr>
          <w:tab/>
        </w:r>
        <w:r w:rsidRPr="00812EAD">
          <w:t>Scientific committee—ending appointments</w:t>
        </w:r>
        <w:r>
          <w:tab/>
        </w:r>
        <w:r>
          <w:fldChar w:fldCharType="begin"/>
        </w:r>
        <w:r>
          <w:instrText xml:space="preserve"> PAGEREF _Toc24626372 \h </w:instrText>
        </w:r>
        <w:r>
          <w:fldChar w:fldCharType="separate"/>
        </w:r>
        <w:r w:rsidR="00BF1017">
          <w:t>24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73" w:history="1">
        <w:r w:rsidRPr="00812EAD">
          <w:t>40</w:t>
        </w:r>
        <w:r>
          <w:rPr>
            <w:rFonts w:asciiTheme="minorHAnsi" w:eastAsiaTheme="minorEastAsia" w:hAnsiTheme="minorHAnsi" w:cstheme="minorBidi"/>
            <w:sz w:val="22"/>
            <w:szCs w:val="22"/>
            <w:lang w:eastAsia="en-AU"/>
          </w:rPr>
          <w:tab/>
        </w:r>
        <w:r w:rsidRPr="00812EAD">
          <w:t>Scientific committee—disclosure of interests</w:t>
        </w:r>
        <w:r>
          <w:tab/>
        </w:r>
        <w:r>
          <w:fldChar w:fldCharType="begin"/>
        </w:r>
        <w:r>
          <w:instrText xml:space="preserve"> PAGEREF _Toc24626373 \h </w:instrText>
        </w:r>
        <w:r>
          <w:fldChar w:fldCharType="separate"/>
        </w:r>
        <w:r w:rsidR="00BF1017">
          <w:t>25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74" w:history="1">
        <w:r w:rsidRPr="00812EAD">
          <w:t>41</w:t>
        </w:r>
        <w:r>
          <w:rPr>
            <w:rFonts w:asciiTheme="minorHAnsi" w:eastAsiaTheme="minorEastAsia" w:hAnsiTheme="minorHAnsi" w:cstheme="minorBidi"/>
            <w:sz w:val="22"/>
            <w:szCs w:val="22"/>
            <w:lang w:eastAsia="en-AU"/>
          </w:rPr>
          <w:tab/>
        </w:r>
        <w:r w:rsidRPr="00812EAD">
          <w:t>Scientific committee—meetings</w:t>
        </w:r>
        <w:r>
          <w:tab/>
        </w:r>
        <w:r>
          <w:fldChar w:fldCharType="begin"/>
        </w:r>
        <w:r>
          <w:instrText xml:space="preserve"> PAGEREF _Toc24626374 \h </w:instrText>
        </w:r>
        <w:r>
          <w:fldChar w:fldCharType="separate"/>
        </w:r>
        <w:r w:rsidR="00BF1017">
          <w:t>27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75" w:history="1">
        <w:r w:rsidRPr="00812EAD">
          <w:t>42</w:t>
        </w:r>
        <w:r>
          <w:rPr>
            <w:rFonts w:asciiTheme="minorHAnsi" w:eastAsiaTheme="minorEastAsia" w:hAnsiTheme="minorHAnsi" w:cstheme="minorBidi"/>
            <w:sz w:val="22"/>
            <w:szCs w:val="22"/>
            <w:lang w:eastAsia="en-AU"/>
          </w:rPr>
          <w:tab/>
        </w:r>
        <w:r w:rsidRPr="00812EAD">
          <w:t>Scientific committee—presiding member at meetings</w:t>
        </w:r>
        <w:r>
          <w:tab/>
        </w:r>
        <w:r>
          <w:fldChar w:fldCharType="begin"/>
        </w:r>
        <w:r>
          <w:instrText xml:space="preserve"> PAGEREF _Toc24626375 \h </w:instrText>
        </w:r>
        <w:r>
          <w:fldChar w:fldCharType="separate"/>
        </w:r>
        <w:r w:rsidR="00BF1017">
          <w:t>27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76" w:history="1">
        <w:r w:rsidRPr="00812EAD">
          <w:t>43</w:t>
        </w:r>
        <w:r>
          <w:rPr>
            <w:rFonts w:asciiTheme="minorHAnsi" w:eastAsiaTheme="minorEastAsia" w:hAnsiTheme="minorHAnsi" w:cstheme="minorBidi"/>
            <w:sz w:val="22"/>
            <w:szCs w:val="22"/>
            <w:lang w:eastAsia="en-AU"/>
          </w:rPr>
          <w:tab/>
        </w:r>
        <w:r w:rsidRPr="00812EAD">
          <w:t>Scientific committee—quorum at meetings</w:t>
        </w:r>
        <w:r>
          <w:tab/>
        </w:r>
        <w:r>
          <w:fldChar w:fldCharType="begin"/>
        </w:r>
        <w:r>
          <w:instrText xml:space="preserve"> PAGEREF _Toc24626376 \h </w:instrText>
        </w:r>
        <w:r>
          <w:fldChar w:fldCharType="separate"/>
        </w:r>
        <w:r w:rsidR="00BF1017">
          <w:t>27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77" w:history="1">
        <w:r w:rsidRPr="00812EAD">
          <w:t>44</w:t>
        </w:r>
        <w:r>
          <w:rPr>
            <w:rFonts w:asciiTheme="minorHAnsi" w:eastAsiaTheme="minorEastAsia" w:hAnsiTheme="minorHAnsi" w:cstheme="minorBidi"/>
            <w:sz w:val="22"/>
            <w:szCs w:val="22"/>
            <w:lang w:eastAsia="en-AU"/>
          </w:rPr>
          <w:tab/>
        </w:r>
        <w:r w:rsidRPr="00812EAD">
          <w:t>Scientific committee—voting at meetings</w:t>
        </w:r>
        <w:r>
          <w:tab/>
        </w:r>
        <w:r>
          <w:fldChar w:fldCharType="begin"/>
        </w:r>
        <w:r>
          <w:instrText xml:space="preserve"> PAGEREF _Toc24626377 \h </w:instrText>
        </w:r>
        <w:r>
          <w:fldChar w:fldCharType="separate"/>
        </w:r>
        <w:r w:rsidR="00BF1017">
          <w:t>27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78" w:history="1">
        <w:r w:rsidRPr="00812EAD">
          <w:t>45</w:t>
        </w:r>
        <w:r>
          <w:rPr>
            <w:rFonts w:asciiTheme="minorHAnsi" w:eastAsiaTheme="minorEastAsia" w:hAnsiTheme="minorHAnsi" w:cstheme="minorBidi"/>
            <w:sz w:val="22"/>
            <w:szCs w:val="22"/>
            <w:lang w:eastAsia="en-AU"/>
          </w:rPr>
          <w:tab/>
        </w:r>
        <w:r w:rsidRPr="00812EAD">
          <w:t>Scientific committee—conduct of meetings</w:t>
        </w:r>
        <w:r>
          <w:tab/>
        </w:r>
        <w:r>
          <w:fldChar w:fldCharType="begin"/>
        </w:r>
        <w:r>
          <w:instrText xml:space="preserve"> PAGEREF _Toc24626378 \h </w:instrText>
        </w:r>
        <w:r>
          <w:fldChar w:fldCharType="separate"/>
        </w:r>
        <w:r w:rsidR="00BF1017">
          <w:t>28</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379" w:history="1">
        <w:r w:rsidR="00C36E00" w:rsidRPr="00812EAD">
          <w:t>Part 2.5</w:t>
        </w:r>
        <w:r w:rsidR="00C36E00">
          <w:rPr>
            <w:rFonts w:asciiTheme="minorHAnsi" w:eastAsiaTheme="minorEastAsia" w:hAnsiTheme="minorHAnsi" w:cstheme="minorBidi"/>
            <w:b w:val="0"/>
            <w:sz w:val="22"/>
            <w:szCs w:val="22"/>
            <w:lang w:eastAsia="en-AU"/>
          </w:rPr>
          <w:tab/>
        </w:r>
        <w:r w:rsidR="00C36E00" w:rsidRPr="00812EAD">
          <w:t>Advisory committees</w:t>
        </w:r>
        <w:r w:rsidR="00C36E00" w:rsidRPr="00C36E00">
          <w:rPr>
            <w:vanish/>
          </w:rPr>
          <w:tab/>
        </w:r>
        <w:r w:rsidR="00C36E00" w:rsidRPr="00C36E00">
          <w:rPr>
            <w:vanish/>
          </w:rPr>
          <w:fldChar w:fldCharType="begin"/>
        </w:r>
        <w:r w:rsidR="00C36E00" w:rsidRPr="00C36E00">
          <w:rPr>
            <w:vanish/>
          </w:rPr>
          <w:instrText xml:space="preserve"> PAGEREF _Toc24626379 \h </w:instrText>
        </w:r>
        <w:r w:rsidR="00C36E00" w:rsidRPr="00C36E00">
          <w:rPr>
            <w:vanish/>
          </w:rPr>
        </w:r>
        <w:r w:rsidR="00C36E00" w:rsidRPr="00C36E00">
          <w:rPr>
            <w:vanish/>
          </w:rPr>
          <w:fldChar w:fldCharType="separate"/>
        </w:r>
        <w:r w:rsidR="00BF1017">
          <w:rPr>
            <w:vanish/>
          </w:rPr>
          <w:t>29</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80" w:history="1">
        <w:r w:rsidRPr="00812EAD">
          <w:t>46</w:t>
        </w:r>
        <w:r>
          <w:rPr>
            <w:rFonts w:asciiTheme="minorHAnsi" w:eastAsiaTheme="minorEastAsia" w:hAnsiTheme="minorHAnsi" w:cstheme="minorBidi"/>
            <w:sz w:val="22"/>
            <w:szCs w:val="22"/>
            <w:lang w:eastAsia="en-AU"/>
          </w:rPr>
          <w:tab/>
        </w:r>
        <w:r w:rsidRPr="00812EAD">
          <w:t>Advisory committees</w:t>
        </w:r>
        <w:r>
          <w:tab/>
        </w:r>
        <w:r>
          <w:fldChar w:fldCharType="begin"/>
        </w:r>
        <w:r>
          <w:instrText xml:space="preserve"> PAGEREF _Toc24626380 \h </w:instrText>
        </w:r>
        <w:r>
          <w:fldChar w:fldCharType="separate"/>
        </w:r>
        <w:r w:rsidR="00BF1017">
          <w:t>29</w:t>
        </w:r>
        <w:r>
          <w:fldChar w:fldCharType="end"/>
        </w:r>
      </w:hyperlink>
    </w:p>
    <w:p w:rsidR="00C36E00" w:rsidRDefault="00153410">
      <w:pPr>
        <w:pStyle w:val="TOC1"/>
        <w:rPr>
          <w:rFonts w:asciiTheme="minorHAnsi" w:eastAsiaTheme="minorEastAsia" w:hAnsiTheme="minorHAnsi" w:cstheme="minorBidi"/>
          <w:b w:val="0"/>
          <w:sz w:val="22"/>
          <w:szCs w:val="22"/>
          <w:lang w:eastAsia="en-AU"/>
        </w:rPr>
      </w:pPr>
      <w:hyperlink w:anchor="_Toc24626381" w:history="1">
        <w:r w:rsidR="00C36E00" w:rsidRPr="00812EAD">
          <w:t>Chapter 3</w:t>
        </w:r>
        <w:r w:rsidR="00C36E00">
          <w:rPr>
            <w:rFonts w:asciiTheme="minorHAnsi" w:eastAsiaTheme="minorEastAsia" w:hAnsiTheme="minorHAnsi" w:cstheme="minorBidi"/>
            <w:b w:val="0"/>
            <w:sz w:val="22"/>
            <w:szCs w:val="22"/>
            <w:lang w:eastAsia="en-AU"/>
          </w:rPr>
          <w:tab/>
        </w:r>
        <w:r w:rsidR="00C36E00" w:rsidRPr="00812EAD">
          <w:t>Nature conservation strategy for the ACT</w:t>
        </w:r>
        <w:r w:rsidR="00C36E00" w:rsidRPr="00C36E00">
          <w:rPr>
            <w:vanish/>
          </w:rPr>
          <w:tab/>
        </w:r>
        <w:r w:rsidR="00C36E00" w:rsidRPr="00C36E00">
          <w:rPr>
            <w:vanish/>
          </w:rPr>
          <w:fldChar w:fldCharType="begin"/>
        </w:r>
        <w:r w:rsidR="00C36E00" w:rsidRPr="00C36E00">
          <w:rPr>
            <w:vanish/>
          </w:rPr>
          <w:instrText xml:space="preserve"> PAGEREF _Toc24626381 \h </w:instrText>
        </w:r>
        <w:r w:rsidR="00C36E00" w:rsidRPr="00C36E00">
          <w:rPr>
            <w:vanish/>
          </w:rPr>
        </w:r>
        <w:r w:rsidR="00C36E00" w:rsidRPr="00C36E00">
          <w:rPr>
            <w:vanish/>
          </w:rPr>
          <w:fldChar w:fldCharType="separate"/>
        </w:r>
        <w:r w:rsidR="00BF1017">
          <w:rPr>
            <w:vanish/>
          </w:rPr>
          <w:t>30</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82" w:history="1">
        <w:r w:rsidRPr="00812EAD">
          <w:t>47</w:t>
        </w:r>
        <w:r>
          <w:rPr>
            <w:rFonts w:asciiTheme="minorHAnsi" w:eastAsiaTheme="minorEastAsia" w:hAnsiTheme="minorHAnsi" w:cstheme="minorBidi"/>
            <w:sz w:val="22"/>
            <w:szCs w:val="22"/>
            <w:lang w:eastAsia="en-AU"/>
          </w:rPr>
          <w:tab/>
        </w:r>
        <w:r w:rsidRPr="00812EAD">
          <w:t xml:space="preserve">What is the </w:t>
        </w:r>
        <w:r w:rsidRPr="00812EAD">
          <w:rPr>
            <w:i/>
          </w:rPr>
          <w:t>nature conservation strategy</w:t>
        </w:r>
        <w:r w:rsidRPr="00812EAD">
          <w:t xml:space="preserve"> for the ACT?</w:t>
        </w:r>
        <w:r>
          <w:tab/>
        </w:r>
        <w:r>
          <w:fldChar w:fldCharType="begin"/>
        </w:r>
        <w:r>
          <w:instrText xml:space="preserve"> PAGEREF _Toc24626382 \h </w:instrText>
        </w:r>
        <w:r>
          <w:fldChar w:fldCharType="separate"/>
        </w:r>
        <w:r w:rsidR="00BF1017">
          <w:t>30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83" w:history="1">
        <w:r w:rsidRPr="00812EAD">
          <w:t>48</w:t>
        </w:r>
        <w:r>
          <w:rPr>
            <w:rFonts w:asciiTheme="minorHAnsi" w:eastAsiaTheme="minorEastAsia" w:hAnsiTheme="minorHAnsi" w:cstheme="minorBidi"/>
            <w:sz w:val="22"/>
            <w:szCs w:val="22"/>
            <w:lang w:eastAsia="en-AU"/>
          </w:rPr>
          <w:tab/>
        </w:r>
        <w:r w:rsidRPr="00812EAD">
          <w:t xml:space="preserve">What is a </w:t>
        </w:r>
        <w:r w:rsidRPr="00812EAD">
          <w:rPr>
            <w:i/>
          </w:rPr>
          <w:t>draft nature conservation strategy</w:t>
        </w:r>
        <w:r w:rsidRPr="00812EAD">
          <w:t>?—ch 3</w:t>
        </w:r>
        <w:r>
          <w:tab/>
        </w:r>
        <w:r>
          <w:fldChar w:fldCharType="begin"/>
        </w:r>
        <w:r>
          <w:instrText xml:space="preserve"> PAGEREF _Toc24626383 \h </w:instrText>
        </w:r>
        <w:r>
          <w:fldChar w:fldCharType="separate"/>
        </w:r>
        <w:r w:rsidR="00BF1017">
          <w:t>30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84" w:history="1">
        <w:r w:rsidRPr="00812EAD">
          <w:t>49</w:t>
        </w:r>
        <w:r>
          <w:rPr>
            <w:rFonts w:asciiTheme="minorHAnsi" w:eastAsiaTheme="minorEastAsia" w:hAnsiTheme="minorHAnsi" w:cstheme="minorBidi"/>
            <w:sz w:val="22"/>
            <w:szCs w:val="22"/>
            <w:lang w:eastAsia="en-AU"/>
          </w:rPr>
          <w:tab/>
        </w:r>
        <w:r w:rsidRPr="00812EAD">
          <w:t>Draft nature conservation strategy—conservator to prepare</w:t>
        </w:r>
        <w:r>
          <w:tab/>
        </w:r>
        <w:r>
          <w:fldChar w:fldCharType="begin"/>
        </w:r>
        <w:r>
          <w:instrText xml:space="preserve"> PAGEREF _Toc24626384 \h </w:instrText>
        </w:r>
        <w:r>
          <w:fldChar w:fldCharType="separate"/>
        </w:r>
        <w:r w:rsidR="00BF1017">
          <w:t>31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85" w:history="1">
        <w:r w:rsidRPr="00812EAD">
          <w:t>50</w:t>
        </w:r>
        <w:r>
          <w:rPr>
            <w:rFonts w:asciiTheme="minorHAnsi" w:eastAsiaTheme="minorEastAsia" w:hAnsiTheme="minorHAnsi" w:cstheme="minorBidi"/>
            <w:sz w:val="22"/>
            <w:szCs w:val="22"/>
            <w:lang w:eastAsia="en-AU"/>
          </w:rPr>
          <w:tab/>
        </w:r>
        <w:r w:rsidRPr="00812EAD">
          <w:t>Draft nature conservation strategy—consultation with entities</w:t>
        </w:r>
        <w:r>
          <w:tab/>
        </w:r>
        <w:r>
          <w:fldChar w:fldCharType="begin"/>
        </w:r>
        <w:r>
          <w:instrText xml:space="preserve"> PAGEREF _Toc24626385 \h </w:instrText>
        </w:r>
        <w:r>
          <w:fldChar w:fldCharType="separate"/>
        </w:r>
        <w:r w:rsidR="00BF1017">
          <w:t>31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86" w:history="1">
        <w:r w:rsidRPr="00812EAD">
          <w:t>51</w:t>
        </w:r>
        <w:r>
          <w:rPr>
            <w:rFonts w:asciiTheme="minorHAnsi" w:eastAsiaTheme="minorEastAsia" w:hAnsiTheme="minorHAnsi" w:cstheme="minorBidi"/>
            <w:sz w:val="22"/>
            <w:szCs w:val="22"/>
            <w:lang w:eastAsia="en-AU"/>
          </w:rPr>
          <w:tab/>
        </w:r>
        <w:r w:rsidRPr="00812EAD">
          <w:t>Draft nature conservation strategy—public consultation</w:t>
        </w:r>
        <w:r>
          <w:tab/>
        </w:r>
        <w:r>
          <w:fldChar w:fldCharType="begin"/>
        </w:r>
        <w:r>
          <w:instrText xml:space="preserve"> PAGEREF _Toc24626386 \h </w:instrText>
        </w:r>
        <w:r>
          <w:fldChar w:fldCharType="separate"/>
        </w:r>
        <w:r w:rsidR="00BF1017">
          <w:t>32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87" w:history="1">
        <w:r w:rsidRPr="00812EAD">
          <w:t>52</w:t>
        </w:r>
        <w:r>
          <w:rPr>
            <w:rFonts w:asciiTheme="minorHAnsi" w:eastAsiaTheme="minorEastAsia" w:hAnsiTheme="minorHAnsi" w:cstheme="minorBidi"/>
            <w:sz w:val="22"/>
            <w:szCs w:val="22"/>
            <w:lang w:eastAsia="en-AU"/>
          </w:rPr>
          <w:tab/>
        </w:r>
        <w:r w:rsidRPr="00812EAD">
          <w:t>Draft strategy—revision and submission to Minister</w:t>
        </w:r>
        <w:r>
          <w:tab/>
        </w:r>
        <w:r>
          <w:fldChar w:fldCharType="begin"/>
        </w:r>
        <w:r>
          <w:instrText xml:space="preserve"> PAGEREF _Toc24626387 \h </w:instrText>
        </w:r>
        <w:r>
          <w:fldChar w:fldCharType="separate"/>
        </w:r>
        <w:r w:rsidR="00BF1017">
          <w:t>33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88" w:history="1">
        <w:r w:rsidRPr="00812EAD">
          <w:t>53</w:t>
        </w:r>
        <w:r>
          <w:rPr>
            <w:rFonts w:asciiTheme="minorHAnsi" w:eastAsiaTheme="minorEastAsia" w:hAnsiTheme="minorHAnsi" w:cstheme="minorBidi"/>
            <w:sz w:val="22"/>
            <w:szCs w:val="22"/>
            <w:lang w:eastAsia="en-AU"/>
          </w:rPr>
          <w:tab/>
        </w:r>
        <w:r w:rsidRPr="00812EAD">
          <w:t>Draft strategy—Minister to approve, return or reject</w:t>
        </w:r>
        <w:r>
          <w:tab/>
        </w:r>
        <w:r>
          <w:fldChar w:fldCharType="begin"/>
        </w:r>
        <w:r>
          <w:instrText xml:space="preserve"> PAGEREF _Toc24626388 \h </w:instrText>
        </w:r>
        <w:r>
          <w:fldChar w:fldCharType="separate"/>
        </w:r>
        <w:r w:rsidR="00BF1017">
          <w:t>33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89" w:history="1">
        <w:r w:rsidRPr="00812EAD">
          <w:t>54</w:t>
        </w:r>
        <w:r>
          <w:rPr>
            <w:rFonts w:asciiTheme="minorHAnsi" w:eastAsiaTheme="minorEastAsia" w:hAnsiTheme="minorHAnsi" w:cstheme="minorBidi"/>
            <w:sz w:val="22"/>
            <w:szCs w:val="22"/>
            <w:lang w:eastAsia="en-AU"/>
          </w:rPr>
          <w:tab/>
        </w:r>
        <w:r w:rsidRPr="00812EAD">
          <w:t>Draft strategy—Minister’s approval and notification</w:t>
        </w:r>
        <w:r>
          <w:tab/>
        </w:r>
        <w:r>
          <w:fldChar w:fldCharType="begin"/>
        </w:r>
        <w:r>
          <w:instrText xml:space="preserve"> PAGEREF _Toc24626389 \h </w:instrText>
        </w:r>
        <w:r>
          <w:fldChar w:fldCharType="separate"/>
        </w:r>
        <w:r w:rsidR="00BF1017">
          <w:t>34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90" w:history="1">
        <w:r w:rsidRPr="00812EAD">
          <w:t>55</w:t>
        </w:r>
        <w:r>
          <w:rPr>
            <w:rFonts w:asciiTheme="minorHAnsi" w:eastAsiaTheme="minorEastAsia" w:hAnsiTheme="minorHAnsi" w:cstheme="minorBidi"/>
            <w:sz w:val="22"/>
            <w:szCs w:val="22"/>
            <w:lang w:eastAsia="en-AU"/>
          </w:rPr>
          <w:tab/>
        </w:r>
        <w:r w:rsidRPr="00812EAD">
          <w:t>Draft strategy—Minister’s direction to revise etc</w:t>
        </w:r>
        <w:r>
          <w:tab/>
        </w:r>
        <w:r>
          <w:fldChar w:fldCharType="begin"/>
        </w:r>
        <w:r>
          <w:instrText xml:space="preserve"> PAGEREF _Toc24626390 \h </w:instrText>
        </w:r>
        <w:r>
          <w:fldChar w:fldCharType="separate"/>
        </w:r>
        <w:r w:rsidR="00BF1017">
          <w:t>34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91" w:history="1">
        <w:r w:rsidRPr="00812EAD">
          <w:t>56</w:t>
        </w:r>
        <w:r>
          <w:rPr>
            <w:rFonts w:asciiTheme="minorHAnsi" w:eastAsiaTheme="minorEastAsia" w:hAnsiTheme="minorHAnsi" w:cstheme="minorBidi"/>
            <w:sz w:val="22"/>
            <w:szCs w:val="22"/>
            <w:lang w:eastAsia="en-AU"/>
          </w:rPr>
          <w:tab/>
        </w:r>
        <w:r w:rsidRPr="00812EAD">
          <w:t>Draft strategy—Minister’s rejection</w:t>
        </w:r>
        <w:r>
          <w:tab/>
        </w:r>
        <w:r>
          <w:fldChar w:fldCharType="begin"/>
        </w:r>
        <w:r>
          <w:instrText xml:space="preserve"> PAGEREF _Toc24626391 \h </w:instrText>
        </w:r>
        <w:r>
          <w:fldChar w:fldCharType="separate"/>
        </w:r>
        <w:r w:rsidR="00BF1017">
          <w:t>34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92" w:history="1">
        <w:r w:rsidRPr="00812EAD">
          <w:t>57</w:t>
        </w:r>
        <w:r>
          <w:rPr>
            <w:rFonts w:asciiTheme="minorHAnsi" w:eastAsiaTheme="minorEastAsia" w:hAnsiTheme="minorHAnsi" w:cstheme="minorBidi"/>
            <w:sz w:val="22"/>
            <w:szCs w:val="22"/>
            <w:lang w:eastAsia="en-AU"/>
          </w:rPr>
          <w:tab/>
        </w:r>
        <w:r w:rsidRPr="00812EAD">
          <w:t>Nature conservation strategy—minor amendments</w:t>
        </w:r>
        <w:r>
          <w:tab/>
        </w:r>
        <w:r>
          <w:fldChar w:fldCharType="begin"/>
        </w:r>
        <w:r>
          <w:instrText xml:space="preserve"> PAGEREF _Toc24626392 \h </w:instrText>
        </w:r>
        <w:r>
          <w:fldChar w:fldCharType="separate"/>
        </w:r>
        <w:r w:rsidR="00BF1017">
          <w:t>35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93" w:history="1">
        <w:r w:rsidRPr="00812EAD">
          <w:t>58</w:t>
        </w:r>
        <w:r>
          <w:rPr>
            <w:rFonts w:asciiTheme="minorHAnsi" w:eastAsiaTheme="minorEastAsia" w:hAnsiTheme="minorHAnsi" w:cstheme="minorBidi"/>
            <w:sz w:val="22"/>
            <w:szCs w:val="22"/>
            <w:lang w:eastAsia="en-AU"/>
          </w:rPr>
          <w:tab/>
        </w:r>
        <w:r w:rsidRPr="00812EAD">
          <w:t>Nature conservation strategy—conservator to implement</w:t>
        </w:r>
        <w:r>
          <w:tab/>
        </w:r>
        <w:r>
          <w:fldChar w:fldCharType="begin"/>
        </w:r>
        <w:r>
          <w:instrText xml:space="preserve"> PAGEREF _Toc24626393 \h </w:instrText>
        </w:r>
        <w:r>
          <w:fldChar w:fldCharType="separate"/>
        </w:r>
        <w:r w:rsidR="00BF1017">
          <w:t>36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94" w:history="1">
        <w:r w:rsidRPr="00812EAD">
          <w:t>59</w:t>
        </w:r>
        <w:r>
          <w:rPr>
            <w:rFonts w:asciiTheme="minorHAnsi" w:eastAsiaTheme="minorEastAsia" w:hAnsiTheme="minorHAnsi" w:cstheme="minorBidi"/>
            <w:sz w:val="22"/>
            <w:szCs w:val="22"/>
            <w:lang w:eastAsia="en-AU"/>
          </w:rPr>
          <w:tab/>
        </w:r>
        <w:r w:rsidRPr="00812EAD">
          <w:t>Nature conservation strategy—monitoring</w:t>
        </w:r>
        <w:r>
          <w:tab/>
        </w:r>
        <w:r>
          <w:fldChar w:fldCharType="begin"/>
        </w:r>
        <w:r>
          <w:instrText xml:space="preserve"> PAGEREF _Toc24626394 \h </w:instrText>
        </w:r>
        <w:r>
          <w:fldChar w:fldCharType="separate"/>
        </w:r>
        <w:r w:rsidR="00BF1017">
          <w:t>36</w:t>
        </w:r>
        <w:r>
          <w:fldChar w:fldCharType="end"/>
        </w:r>
      </w:hyperlink>
    </w:p>
    <w:p w:rsidR="00C36E00" w:rsidRDefault="00C36E00">
      <w:pPr>
        <w:pStyle w:val="TOC5"/>
        <w:rPr>
          <w:rFonts w:asciiTheme="minorHAnsi" w:eastAsiaTheme="minorEastAsia" w:hAnsiTheme="minorHAnsi" w:cstheme="minorBidi"/>
          <w:sz w:val="22"/>
          <w:szCs w:val="22"/>
          <w:lang w:eastAsia="en-AU"/>
        </w:rPr>
      </w:pPr>
      <w:r>
        <w:lastRenderedPageBreak/>
        <w:tab/>
      </w:r>
      <w:hyperlink w:anchor="_Toc24626395" w:history="1">
        <w:r w:rsidRPr="00812EAD">
          <w:t>60</w:t>
        </w:r>
        <w:r>
          <w:rPr>
            <w:rFonts w:asciiTheme="minorHAnsi" w:eastAsiaTheme="minorEastAsia" w:hAnsiTheme="minorHAnsi" w:cstheme="minorBidi"/>
            <w:sz w:val="22"/>
            <w:szCs w:val="22"/>
            <w:lang w:eastAsia="en-AU"/>
          </w:rPr>
          <w:tab/>
        </w:r>
        <w:r w:rsidRPr="00812EAD">
          <w:t>Nature conservation strategy—review</w:t>
        </w:r>
        <w:r>
          <w:tab/>
        </w:r>
        <w:r>
          <w:fldChar w:fldCharType="begin"/>
        </w:r>
        <w:r>
          <w:instrText xml:space="preserve"> PAGEREF _Toc24626395 \h </w:instrText>
        </w:r>
        <w:r>
          <w:fldChar w:fldCharType="separate"/>
        </w:r>
        <w:r w:rsidR="00BF1017">
          <w:t>36</w:t>
        </w:r>
        <w:r>
          <w:fldChar w:fldCharType="end"/>
        </w:r>
      </w:hyperlink>
    </w:p>
    <w:p w:rsidR="00C36E00" w:rsidRDefault="00153410">
      <w:pPr>
        <w:pStyle w:val="TOC1"/>
        <w:rPr>
          <w:rFonts w:asciiTheme="minorHAnsi" w:eastAsiaTheme="minorEastAsia" w:hAnsiTheme="minorHAnsi" w:cstheme="minorBidi"/>
          <w:b w:val="0"/>
          <w:sz w:val="22"/>
          <w:szCs w:val="22"/>
          <w:lang w:eastAsia="en-AU"/>
        </w:rPr>
      </w:pPr>
      <w:hyperlink w:anchor="_Toc24626396" w:history="1">
        <w:r w:rsidR="00C36E00" w:rsidRPr="00812EAD">
          <w:t>Chapter 4</w:t>
        </w:r>
        <w:r w:rsidR="00C36E00">
          <w:rPr>
            <w:rFonts w:asciiTheme="minorHAnsi" w:eastAsiaTheme="minorEastAsia" w:hAnsiTheme="minorHAnsi" w:cstheme="minorBidi"/>
            <w:b w:val="0"/>
            <w:sz w:val="22"/>
            <w:szCs w:val="22"/>
            <w:lang w:eastAsia="en-AU"/>
          </w:rPr>
          <w:tab/>
        </w:r>
        <w:r w:rsidR="00C36E00" w:rsidRPr="00812EAD">
          <w:t>Threatened native species and ecological communities</w:t>
        </w:r>
        <w:r w:rsidR="00C36E00" w:rsidRPr="00C36E00">
          <w:rPr>
            <w:vanish/>
          </w:rPr>
          <w:tab/>
        </w:r>
        <w:r w:rsidR="00C36E00" w:rsidRPr="00C36E00">
          <w:rPr>
            <w:vanish/>
          </w:rPr>
          <w:fldChar w:fldCharType="begin"/>
        </w:r>
        <w:r w:rsidR="00C36E00" w:rsidRPr="00C36E00">
          <w:rPr>
            <w:vanish/>
          </w:rPr>
          <w:instrText xml:space="preserve"> PAGEREF _Toc24626396 \h </w:instrText>
        </w:r>
        <w:r w:rsidR="00C36E00" w:rsidRPr="00C36E00">
          <w:rPr>
            <w:vanish/>
          </w:rPr>
        </w:r>
        <w:r w:rsidR="00C36E00" w:rsidRPr="00C36E00">
          <w:rPr>
            <w:vanish/>
          </w:rPr>
          <w:fldChar w:fldCharType="separate"/>
        </w:r>
        <w:r w:rsidR="00BF1017">
          <w:rPr>
            <w:vanish/>
          </w:rPr>
          <w:t>38</w:t>
        </w:r>
        <w:r w:rsidR="00C36E00" w:rsidRPr="00C36E00">
          <w:rPr>
            <w:vanish/>
          </w:rP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397" w:history="1">
        <w:r w:rsidR="00C36E00" w:rsidRPr="00812EAD">
          <w:t>Part 4.1</w:t>
        </w:r>
        <w:r w:rsidR="00C36E00">
          <w:rPr>
            <w:rFonts w:asciiTheme="minorHAnsi" w:eastAsiaTheme="minorEastAsia" w:hAnsiTheme="minorHAnsi" w:cstheme="minorBidi"/>
            <w:b w:val="0"/>
            <w:sz w:val="22"/>
            <w:szCs w:val="22"/>
            <w:lang w:eastAsia="en-AU"/>
          </w:rPr>
          <w:tab/>
        </w:r>
        <w:r w:rsidR="00C36E00" w:rsidRPr="00812EAD">
          <w:t>Threatened native species</w:t>
        </w:r>
        <w:r w:rsidR="00C36E00" w:rsidRPr="00C36E00">
          <w:rPr>
            <w:vanish/>
          </w:rPr>
          <w:tab/>
        </w:r>
        <w:r w:rsidR="00C36E00" w:rsidRPr="00C36E00">
          <w:rPr>
            <w:vanish/>
          </w:rPr>
          <w:fldChar w:fldCharType="begin"/>
        </w:r>
        <w:r w:rsidR="00C36E00" w:rsidRPr="00C36E00">
          <w:rPr>
            <w:vanish/>
          </w:rPr>
          <w:instrText xml:space="preserve"> PAGEREF _Toc24626397 \h </w:instrText>
        </w:r>
        <w:r w:rsidR="00C36E00" w:rsidRPr="00C36E00">
          <w:rPr>
            <w:vanish/>
          </w:rPr>
        </w:r>
        <w:r w:rsidR="00C36E00" w:rsidRPr="00C36E00">
          <w:rPr>
            <w:vanish/>
          </w:rPr>
          <w:fldChar w:fldCharType="separate"/>
        </w:r>
        <w:r w:rsidR="00BF1017">
          <w:rPr>
            <w:vanish/>
          </w:rPr>
          <w:t>38</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98" w:history="1">
        <w:r w:rsidRPr="00812EAD">
          <w:t>61</w:t>
        </w:r>
        <w:r>
          <w:rPr>
            <w:rFonts w:asciiTheme="minorHAnsi" w:eastAsiaTheme="minorEastAsia" w:hAnsiTheme="minorHAnsi" w:cstheme="minorBidi"/>
            <w:sz w:val="22"/>
            <w:szCs w:val="22"/>
            <w:lang w:eastAsia="en-AU"/>
          </w:rPr>
          <w:tab/>
        </w:r>
        <w:r w:rsidRPr="00812EAD">
          <w:t xml:space="preserve">What is a </w:t>
        </w:r>
        <w:r w:rsidRPr="00812EAD">
          <w:rPr>
            <w:i/>
          </w:rPr>
          <w:t>threatened native species</w:t>
        </w:r>
        <w:r w:rsidRPr="00812EAD">
          <w:t>?</w:t>
        </w:r>
        <w:r>
          <w:tab/>
        </w:r>
        <w:r>
          <w:fldChar w:fldCharType="begin"/>
        </w:r>
        <w:r>
          <w:instrText xml:space="preserve"> PAGEREF _Toc24626398 \h </w:instrText>
        </w:r>
        <w:r>
          <w:fldChar w:fldCharType="separate"/>
        </w:r>
        <w:r w:rsidR="00BF1017">
          <w:t>38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399" w:history="1">
        <w:r w:rsidRPr="00812EAD">
          <w:t>62</w:t>
        </w:r>
        <w:r>
          <w:rPr>
            <w:rFonts w:asciiTheme="minorHAnsi" w:eastAsiaTheme="minorEastAsia" w:hAnsiTheme="minorHAnsi" w:cstheme="minorBidi"/>
            <w:sz w:val="22"/>
            <w:szCs w:val="22"/>
            <w:lang w:eastAsia="en-AU"/>
          </w:rPr>
          <w:tab/>
        </w:r>
        <w:r w:rsidRPr="00812EAD">
          <w:t xml:space="preserve">What is a </w:t>
        </w:r>
        <w:r w:rsidRPr="00812EAD">
          <w:rPr>
            <w:i/>
          </w:rPr>
          <w:t>threatened native species list</w:t>
        </w:r>
        <w:r w:rsidRPr="00812EAD">
          <w:t>?</w:t>
        </w:r>
        <w:r>
          <w:tab/>
        </w:r>
        <w:r>
          <w:fldChar w:fldCharType="begin"/>
        </w:r>
        <w:r>
          <w:instrText xml:space="preserve"> PAGEREF _Toc24626399 \h </w:instrText>
        </w:r>
        <w:r>
          <w:fldChar w:fldCharType="separate"/>
        </w:r>
        <w:r w:rsidR="00BF1017">
          <w:t>38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00" w:history="1">
        <w:r w:rsidRPr="00812EAD">
          <w:t>63</w:t>
        </w:r>
        <w:r>
          <w:rPr>
            <w:rFonts w:asciiTheme="minorHAnsi" w:eastAsiaTheme="minorEastAsia" w:hAnsiTheme="minorHAnsi" w:cstheme="minorBidi"/>
            <w:sz w:val="22"/>
            <w:szCs w:val="22"/>
            <w:lang w:eastAsia="en-AU"/>
          </w:rPr>
          <w:tab/>
        </w:r>
        <w:r w:rsidRPr="00812EAD">
          <w:t>Threatened native species list—categories</w:t>
        </w:r>
        <w:r>
          <w:tab/>
        </w:r>
        <w:r>
          <w:fldChar w:fldCharType="begin"/>
        </w:r>
        <w:r>
          <w:instrText xml:space="preserve"> PAGEREF _Toc24626400 \h </w:instrText>
        </w:r>
        <w:r>
          <w:fldChar w:fldCharType="separate"/>
        </w:r>
        <w:r w:rsidR="00BF1017">
          <w:t>38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01" w:history="1">
        <w:r w:rsidRPr="00812EAD">
          <w:t>64</w:t>
        </w:r>
        <w:r>
          <w:rPr>
            <w:rFonts w:asciiTheme="minorHAnsi" w:eastAsiaTheme="minorEastAsia" w:hAnsiTheme="minorHAnsi" w:cstheme="minorBidi"/>
            <w:sz w:val="22"/>
            <w:szCs w:val="22"/>
            <w:lang w:eastAsia="en-AU"/>
          </w:rPr>
          <w:tab/>
        </w:r>
        <w:r w:rsidRPr="00812EAD">
          <w:t>Threatened native species list—eligibility for national categories</w:t>
        </w:r>
        <w:r>
          <w:tab/>
        </w:r>
        <w:r>
          <w:fldChar w:fldCharType="begin"/>
        </w:r>
        <w:r>
          <w:instrText xml:space="preserve"> PAGEREF _Toc24626401 \h </w:instrText>
        </w:r>
        <w:r>
          <w:fldChar w:fldCharType="separate"/>
        </w:r>
        <w:r w:rsidR="00BF1017">
          <w:t>39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02" w:history="1">
        <w:r w:rsidRPr="00812EAD">
          <w:t>64A</w:t>
        </w:r>
        <w:r>
          <w:rPr>
            <w:rFonts w:asciiTheme="minorHAnsi" w:eastAsiaTheme="minorEastAsia" w:hAnsiTheme="minorHAnsi" w:cstheme="minorBidi"/>
            <w:sz w:val="22"/>
            <w:szCs w:val="22"/>
            <w:lang w:eastAsia="en-AU"/>
          </w:rPr>
          <w:tab/>
        </w:r>
        <w:r w:rsidRPr="00812EAD">
          <w:t>Threatened native species list—eligibility for regional categories</w:t>
        </w:r>
        <w:r>
          <w:tab/>
        </w:r>
        <w:r>
          <w:fldChar w:fldCharType="begin"/>
        </w:r>
        <w:r>
          <w:instrText xml:space="preserve"> PAGEREF _Toc24626402 \h </w:instrText>
        </w:r>
        <w:r>
          <w:fldChar w:fldCharType="separate"/>
        </w:r>
        <w:r w:rsidR="00BF1017">
          <w:t>40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03" w:history="1">
        <w:r w:rsidRPr="00812EAD">
          <w:t>65</w:t>
        </w:r>
        <w:r>
          <w:rPr>
            <w:rFonts w:asciiTheme="minorHAnsi" w:eastAsiaTheme="minorEastAsia" w:hAnsiTheme="minorHAnsi" w:cstheme="minorBidi"/>
            <w:sz w:val="22"/>
            <w:szCs w:val="22"/>
            <w:lang w:eastAsia="en-AU"/>
          </w:rPr>
          <w:tab/>
        </w:r>
        <w:r w:rsidRPr="00812EAD">
          <w:t>Threatened native species list—eligibility criteria</w:t>
        </w:r>
        <w:r>
          <w:tab/>
        </w:r>
        <w:r>
          <w:fldChar w:fldCharType="begin"/>
        </w:r>
        <w:r>
          <w:instrText xml:space="preserve"> PAGEREF _Toc24626403 \h </w:instrText>
        </w:r>
        <w:r>
          <w:fldChar w:fldCharType="separate"/>
        </w:r>
        <w:r w:rsidR="00BF1017">
          <w:t>42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04" w:history="1">
        <w:r w:rsidRPr="00812EAD">
          <w:t>66</w:t>
        </w:r>
        <w:r>
          <w:rPr>
            <w:rFonts w:asciiTheme="minorHAnsi" w:eastAsiaTheme="minorEastAsia" w:hAnsiTheme="minorHAnsi" w:cstheme="minorBidi"/>
            <w:sz w:val="22"/>
            <w:szCs w:val="22"/>
            <w:lang w:eastAsia="en-AU"/>
          </w:rPr>
          <w:tab/>
        </w:r>
        <w:r w:rsidRPr="00812EAD">
          <w:t>Threatened native species list—criteria to review</w:t>
        </w:r>
        <w:r>
          <w:tab/>
        </w:r>
        <w:r>
          <w:fldChar w:fldCharType="begin"/>
        </w:r>
        <w:r>
          <w:instrText xml:space="preserve"> PAGEREF _Toc24626404 \h </w:instrText>
        </w:r>
        <w:r>
          <w:fldChar w:fldCharType="separate"/>
        </w:r>
        <w:r w:rsidR="00BF1017">
          <w:t>43</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405" w:history="1">
        <w:r w:rsidR="00C36E00" w:rsidRPr="00812EAD">
          <w:t>Part 4.2</w:t>
        </w:r>
        <w:r w:rsidR="00C36E00">
          <w:rPr>
            <w:rFonts w:asciiTheme="minorHAnsi" w:eastAsiaTheme="minorEastAsia" w:hAnsiTheme="minorHAnsi" w:cstheme="minorBidi"/>
            <w:b w:val="0"/>
            <w:sz w:val="22"/>
            <w:szCs w:val="22"/>
            <w:lang w:eastAsia="en-AU"/>
          </w:rPr>
          <w:tab/>
        </w:r>
        <w:r w:rsidR="00C36E00" w:rsidRPr="00812EAD">
          <w:t>Threatened ecological communities</w:t>
        </w:r>
        <w:r w:rsidR="00C36E00" w:rsidRPr="00C36E00">
          <w:rPr>
            <w:vanish/>
          </w:rPr>
          <w:tab/>
        </w:r>
        <w:r w:rsidR="00C36E00" w:rsidRPr="00C36E00">
          <w:rPr>
            <w:vanish/>
          </w:rPr>
          <w:fldChar w:fldCharType="begin"/>
        </w:r>
        <w:r w:rsidR="00C36E00" w:rsidRPr="00C36E00">
          <w:rPr>
            <w:vanish/>
          </w:rPr>
          <w:instrText xml:space="preserve"> PAGEREF _Toc24626405 \h </w:instrText>
        </w:r>
        <w:r w:rsidR="00C36E00" w:rsidRPr="00C36E00">
          <w:rPr>
            <w:vanish/>
          </w:rPr>
        </w:r>
        <w:r w:rsidR="00C36E00" w:rsidRPr="00C36E00">
          <w:rPr>
            <w:vanish/>
          </w:rPr>
          <w:fldChar w:fldCharType="separate"/>
        </w:r>
        <w:r w:rsidR="00BF1017">
          <w:rPr>
            <w:vanish/>
          </w:rPr>
          <w:t>44</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06" w:history="1">
        <w:r w:rsidRPr="00812EAD">
          <w:t>67</w:t>
        </w:r>
        <w:r>
          <w:rPr>
            <w:rFonts w:asciiTheme="minorHAnsi" w:eastAsiaTheme="minorEastAsia" w:hAnsiTheme="minorHAnsi" w:cstheme="minorBidi"/>
            <w:sz w:val="22"/>
            <w:szCs w:val="22"/>
            <w:lang w:eastAsia="en-AU"/>
          </w:rPr>
          <w:tab/>
        </w:r>
        <w:r w:rsidRPr="00812EAD">
          <w:t xml:space="preserve">What is a </w:t>
        </w:r>
        <w:r w:rsidRPr="00812EAD">
          <w:rPr>
            <w:i/>
          </w:rPr>
          <w:t>threatened ecological community</w:t>
        </w:r>
        <w:r w:rsidRPr="00812EAD">
          <w:t>?</w:t>
        </w:r>
        <w:r>
          <w:tab/>
        </w:r>
        <w:r>
          <w:fldChar w:fldCharType="begin"/>
        </w:r>
        <w:r>
          <w:instrText xml:space="preserve"> PAGEREF _Toc24626406 \h </w:instrText>
        </w:r>
        <w:r>
          <w:fldChar w:fldCharType="separate"/>
        </w:r>
        <w:r w:rsidR="00BF1017">
          <w:t>44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07" w:history="1">
        <w:r w:rsidRPr="00812EAD">
          <w:t>68</w:t>
        </w:r>
        <w:r>
          <w:rPr>
            <w:rFonts w:asciiTheme="minorHAnsi" w:eastAsiaTheme="minorEastAsia" w:hAnsiTheme="minorHAnsi" w:cstheme="minorBidi"/>
            <w:sz w:val="22"/>
            <w:szCs w:val="22"/>
            <w:lang w:eastAsia="en-AU"/>
          </w:rPr>
          <w:tab/>
        </w:r>
        <w:r w:rsidRPr="00812EAD">
          <w:t xml:space="preserve">What is a </w:t>
        </w:r>
        <w:r w:rsidRPr="00812EAD">
          <w:rPr>
            <w:i/>
          </w:rPr>
          <w:t>threatened ecological communities list</w:t>
        </w:r>
        <w:r w:rsidRPr="00812EAD">
          <w:t>?</w:t>
        </w:r>
        <w:r>
          <w:tab/>
        </w:r>
        <w:r>
          <w:fldChar w:fldCharType="begin"/>
        </w:r>
        <w:r>
          <w:instrText xml:space="preserve"> PAGEREF _Toc24626407 \h </w:instrText>
        </w:r>
        <w:r>
          <w:fldChar w:fldCharType="separate"/>
        </w:r>
        <w:r w:rsidR="00BF1017">
          <w:t>44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08" w:history="1">
        <w:r w:rsidRPr="00812EAD">
          <w:t>69</w:t>
        </w:r>
        <w:r>
          <w:rPr>
            <w:rFonts w:asciiTheme="minorHAnsi" w:eastAsiaTheme="minorEastAsia" w:hAnsiTheme="minorHAnsi" w:cstheme="minorBidi"/>
            <w:sz w:val="22"/>
            <w:szCs w:val="22"/>
            <w:lang w:eastAsia="en-AU"/>
          </w:rPr>
          <w:tab/>
        </w:r>
        <w:r w:rsidRPr="00812EAD">
          <w:t>Threatened ecological communities list—categories</w:t>
        </w:r>
        <w:r>
          <w:tab/>
        </w:r>
        <w:r>
          <w:fldChar w:fldCharType="begin"/>
        </w:r>
        <w:r>
          <w:instrText xml:space="preserve"> PAGEREF _Toc24626408 \h </w:instrText>
        </w:r>
        <w:r>
          <w:fldChar w:fldCharType="separate"/>
        </w:r>
        <w:r w:rsidR="00BF1017">
          <w:t>44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09" w:history="1">
        <w:r w:rsidRPr="00812EAD">
          <w:t>70</w:t>
        </w:r>
        <w:r>
          <w:rPr>
            <w:rFonts w:asciiTheme="minorHAnsi" w:eastAsiaTheme="minorEastAsia" w:hAnsiTheme="minorHAnsi" w:cstheme="minorBidi"/>
            <w:sz w:val="22"/>
            <w:szCs w:val="22"/>
            <w:lang w:eastAsia="en-AU"/>
          </w:rPr>
          <w:tab/>
        </w:r>
        <w:r w:rsidRPr="00812EAD">
          <w:t>Threatened ecological communities list—eligibility for categories</w:t>
        </w:r>
        <w:r>
          <w:tab/>
        </w:r>
        <w:r>
          <w:fldChar w:fldCharType="begin"/>
        </w:r>
        <w:r>
          <w:instrText xml:space="preserve"> PAGEREF _Toc24626409 \h </w:instrText>
        </w:r>
        <w:r>
          <w:fldChar w:fldCharType="separate"/>
        </w:r>
        <w:r w:rsidR="00BF1017">
          <w:t>45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10" w:history="1">
        <w:r w:rsidRPr="00812EAD">
          <w:t>71</w:t>
        </w:r>
        <w:r>
          <w:rPr>
            <w:rFonts w:asciiTheme="minorHAnsi" w:eastAsiaTheme="minorEastAsia" w:hAnsiTheme="minorHAnsi" w:cstheme="minorBidi"/>
            <w:sz w:val="22"/>
            <w:szCs w:val="22"/>
            <w:lang w:eastAsia="en-AU"/>
          </w:rPr>
          <w:tab/>
        </w:r>
        <w:r w:rsidRPr="00812EAD">
          <w:t>Threatened ecological communities list—eligibility criteria</w:t>
        </w:r>
        <w:r>
          <w:tab/>
        </w:r>
        <w:r>
          <w:fldChar w:fldCharType="begin"/>
        </w:r>
        <w:r>
          <w:instrText xml:space="preserve"> PAGEREF _Toc24626410 \h </w:instrText>
        </w:r>
        <w:r>
          <w:fldChar w:fldCharType="separate"/>
        </w:r>
        <w:r w:rsidR="00BF1017">
          <w:t>46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11" w:history="1">
        <w:r w:rsidRPr="00812EAD">
          <w:t>72</w:t>
        </w:r>
        <w:r>
          <w:rPr>
            <w:rFonts w:asciiTheme="minorHAnsi" w:eastAsiaTheme="minorEastAsia" w:hAnsiTheme="minorHAnsi" w:cstheme="minorBidi"/>
            <w:sz w:val="22"/>
            <w:szCs w:val="22"/>
            <w:lang w:eastAsia="en-AU"/>
          </w:rPr>
          <w:tab/>
        </w:r>
        <w:r w:rsidRPr="00812EAD">
          <w:t>Threatened ecological communities list criteria—review</w:t>
        </w:r>
        <w:r>
          <w:tab/>
        </w:r>
        <w:r>
          <w:fldChar w:fldCharType="begin"/>
        </w:r>
        <w:r>
          <w:instrText xml:space="preserve"> PAGEREF _Toc24626411 \h </w:instrText>
        </w:r>
        <w:r>
          <w:fldChar w:fldCharType="separate"/>
        </w:r>
        <w:r w:rsidR="00BF1017">
          <w:t>47</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412" w:history="1">
        <w:r w:rsidR="00C36E00" w:rsidRPr="00812EAD">
          <w:t>Part 4.3</w:t>
        </w:r>
        <w:r w:rsidR="00C36E00">
          <w:rPr>
            <w:rFonts w:asciiTheme="minorHAnsi" w:eastAsiaTheme="minorEastAsia" w:hAnsiTheme="minorHAnsi" w:cstheme="minorBidi"/>
            <w:b w:val="0"/>
            <w:sz w:val="22"/>
            <w:szCs w:val="22"/>
            <w:lang w:eastAsia="en-AU"/>
          </w:rPr>
          <w:tab/>
        </w:r>
        <w:r w:rsidR="00C36E00" w:rsidRPr="00812EAD">
          <w:t>Key threatening processes</w:t>
        </w:r>
        <w:r w:rsidR="00C36E00" w:rsidRPr="00C36E00">
          <w:rPr>
            <w:vanish/>
          </w:rPr>
          <w:tab/>
        </w:r>
        <w:r w:rsidR="00C36E00" w:rsidRPr="00C36E00">
          <w:rPr>
            <w:vanish/>
          </w:rPr>
          <w:fldChar w:fldCharType="begin"/>
        </w:r>
        <w:r w:rsidR="00C36E00" w:rsidRPr="00C36E00">
          <w:rPr>
            <w:vanish/>
          </w:rPr>
          <w:instrText xml:space="preserve"> PAGEREF _Toc24626412 \h </w:instrText>
        </w:r>
        <w:r w:rsidR="00C36E00" w:rsidRPr="00C36E00">
          <w:rPr>
            <w:vanish/>
          </w:rPr>
        </w:r>
        <w:r w:rsidR="00C36E00" w:rsidRPr="00C36E00">
          <w:rPr>
            <w:vanish/>
          </w:rPr>
          <w:fldChar w:fldCharType="separate"/>
        </w:r>
        <w:r w:rsidR="00BF1017">
          <w:rPr>
            <w:vanish/>
          </w:rPr>
          <w:t>48</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13" w:history="1">
        <w:r w:rsidRPr="00812EAD">
          <w:t>73</w:t>
        </w:r>
        <w:r>
          <w:rPr>
            <w:rFonts w:asciiTheme="minorHAnsi" w:eastAsiaTheme="minorEastAsia" w:hAnsiTheme="minorHAnsi" w:cstheme="minorBidi"/>
            <w:sz w:val="22"/>
            <w:szCs w:val="22"/>
            <w:lang w:eastAsia="en-AU"/>
          </w:rPr>
          <w:tab/>
        </w:r>
        <w:r w:rsidRPr="00812EAD">
          <w:t xml:space="preserve">What is a </w:t>
        </w:r>
        <w:r w:rsidRPr="00812EAD">
          <w:rPr>
            <w:i/>
          </w:rPr>
          <w:t>threatening process</w:t>
        </w:r>
        <w:r w:rsidRPr="00812EAD">
          <w:t>?</w:t>
        </w:r>
        <w:r>
          <w:tab/>
        </w:r>
        <w:r>
          <w:fldChar w:fldCharType="begin"/>
        </w:r>
        <w:r>
          <w:instrText xml:space="preserve"> PAGEREF _Toc24626413 \h </w:instrText>
        </w:r>
        <w:r>
          <w:fldChar w:fldCharType="separate"/>
        </w:r>
        <w:r w:rsidR="00BF1017">
          <w:t>48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14" w:history="1">
        <w:r w:rsidRPr="00812EAD">
          <w:t>74</w:t>
        </w:r>
        <w:r>
          <w:rPr>
            <w:rFonts w:asciiTheme="minorHAnsi" w:eastAsiaTheme="minorEastAsia" w:hAnsiTheme="minorHAnsi" w:cstheme="minorBidi"/>
            <w:sz w:val="22"/>
            <w:szCs w:val="22"/>
            <w:lang w:eastAsia="en-AU"/>
          </w:rPr>
          <w:tab/>
        </w:r>
        <w:r w:rsidRPr="00812EAD">
          <w:t xml:space="preserve">What is a </w:t>
        </w:r>
        <w:r w:rsidRPr="00812EAD">
          <w:rPr>
            <w:i/>
          </w:rPr>
          <w:t>key threatening process</w:t>
        </w:r>
        <w:r w:rsidRPr="00812EAD">
          <w:t>?</w:t>
        </w:r>
        <w:r>
          <w:tab/>
        </w:r>
        <w:r>
          <w:fldChar w:fldCharType="begin"/>
        </w:r>
        <w:r>
          <w:instrText xml:space="preserve"> PAGEREF _Toc24626414 \h </w:instrText>
        </w:r>
        <w:r>
          <w:fldChar w:fldCharType="separate"/>
        </w:r>
        <w:r w:rsidR="00BF1017">
          <w:t>48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15" w:history="1">
        <w:r w:rsidRPr="00812EAD">
          <w:t>75</w:t>
        </w:r>
        <w:r>
          <w:rPr>
            <w:rFonts w:asciiTheme="minorHAnsi" w:eastAsiaTheme="minorEastAsia" w:hAnsiTheme="minorHAnsi" w:cstheme="minorBidi"/>
            <w:sz w:val="22"/>
            <w:szCs w:val="22"/>
            <w:lang w:eastAsia="en-AU"/>
          </w:rPr>
          <w:tab/>
        </w:r>
        <w:r w:rsidRPr="00812EAD">
          <w:t xml:space="preserve">What is a </w:t>
        </w:r>
        <w:r w:rsidRPr="00812EAD">
          <w:rPr>
            <w:i/>
          </w:rPr>
          <w:t>key threatening processes list</w:t>
        </w:r>
        <w:r w:rsidRPr="00812EAD">
          <w:t>?</w:t>
        </w:r>
        <w:r>
          <w:tab/>
        </w:r>
        <w:r>
          <w:fldChar w:fldCharType="begin"/>
        </w:r>
        <w:r>
          <w:instrText xml:space="preserve"> PAGEREF _Toc24626415 \h </w:instrText>
        </w:r>
        <w:r>
          <w:fldChar w:fldCharType="separate"/>
        </w:r>
        <w:r w:rsidR="00BF1017">
          <w:t>48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16" w:history="1">
        <w:r w:rsidRPr="00812EAD">
          <w:t>76</w:t>
        </w:r>
        <w:r>
          <w:rPr>
            <w:rFonts w:asciiTheme="minorHAnsi" w:eastAsiaTheme="minorEastAsia" w:hAnsiTheme="minorHAnsi" w:cstheme="minorBidi"/>
            <w:sz w:val="22"/>
            <w:szCs w:val="22"/>
            <w:lang w:eastAsia="en-AU"/>
          </w:rPr>
          <w:tab/>
        </w:r>
        <w:r w:rsidRPr="00812EAD">
          <w:t>Key threatening processes list</w:t>
        </w:r>
        <w:r>
          <w:tab/>
        </w:r>
        <w:r>
          <w:fldChar w:fldCharType="begin"/>
        </w:r>
        <w:r>
          <w:instrText xml:space="preserve"> PAGEREF _Toc24626416 \h </w:instrText>
        </w:r>
        <w:r>
          <w:fldChar w:fldCharType="separate"/>
        </w:r>
        <w:r w:rsidR="00BF1017">
          <w:t>48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17" w:history="1">
        <w:r w:rsidRPr="00812EAD">
          <w:t>77</w:t>
        </w:r>
        <w:r>
          <w:rPr>
            <w:rFonts w:asciiTheme="minorHAnsi" w:eastAsiaTheme="minorEastAsia" w:hAnsiTheme="minorHAnsi" w:cstheme="minorBidi"/>
            <w:sz w:val="22"/>
            <w:szCs w:val="22"/>
            <w:lang w:eastAsia="en-AU"/>
          </w:rPr>
          <w:tab/>
        </w:r>
        <w:r w:rsidRPr="00812EAD">
          <w:t>Key threatening processes list—eligibility</w:t>
        </w:r>
        <w:r>
          <w:tab/>
        </w:r>
        <w:r>
          <w:fldChar w:fldCharType="begin"/>
        </w:r>
        <w:r>
          <w:instrText xml:space="preserve"> PAGEREF _Toc24626417 \h </w:instrText>
        </w:r>
        <w:r>
          <w:fldChar w:fldCharType="separate"/>
        </w:r>
        <w:r w:rsidR="00BF1017">
          <w:t>49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18" w:history="1">
        <w:r w:rsidRPr="00812EAD">
          <w:t>78</w:t>
        </w:r>
        <w:r>
          <w:rPr>
            <w:rFonts w:asciiTheme="minorHAnsi" w:eastAsiaTheme="minorEastAsia" w:hAnsiTheme="minorHAnsi" w:cstheme="minorBidi"/>
            <w:sz w:val="22"/>
            <w:szCs w:val="22"/>
            <w:lang w:eastAsia="en-AU"/>
          </w:rPr>
          <w:tab/>
        </w:r>
        <w:r w:rsidRPr="00812EAD">
          <w:t>Key threatening processes list—eligibility criteria</w:t>
        </w:r>
        <w:r>
          <w:tab/>
        </w:r>
        <w:r>
          <w:fldChar w:fldCharType="begin"/>
        </w:r>
        <w:r>
          <w:instrText xml:space="preserve"> PAGEREF _Toc24626418 \h </w:instrText>
        </w:r>
        <w:r>
          <w:fldChar w:fldCharType="separate"/>
        </w:r>
        <w:r w:rsidR="00BF1017">
          <w:t>49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19" w:history="1">
        <w:r w:rsidRPr="00812EAD">
          <w:t>79</w:t>
        </w:r>
        <w:r>
          <w:rPr>
            <w:rFonts w:asciiTheme="minorHAnsi" w:eastAsiaTheme="minorEastAsia" w:hAnsiTheme="minorHAnsi" w:cstheme="minorBidi"/>
            <w:sz w:val="22"/>
            <w:szCs w:val="22"/>
            <w:lang w:eastAsia="en-AU"/>
          </w:rPr>
          <w:tab/>
        </w:r>
        <w:r w:rsidRPr="00812EAD">
          <w:t>Key threatening processes list criteria—review</w:t>
        </w:r>
        <w:r>
          <w:tab/>
        </w:r>
        <w:r>
          <w:fldChar w:fldCharType="begin"/>
        </w:r>
        <w:r>
          <w:instrText xml:space="preserve"> PAGEREF _Toc24626419 \h </w:instrText>
        </w:r>
        <w:r>
          <w:fldChar w:fldCharType="separate"/>
        </w:r>
        <w:r w:rsidR="00BF1017">
          <w:t>50</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420" w:history="1">
        <w:r w:rsidR="00C36E00" w:rsidRPr="00812EAD">
          <w:t>Part 4.4</w:t>
        </w:r>
        <w:r w:rsidR="00C36E00">
          <w:rPr>
            <w:rFonts w:asciiTheme="minorHAnsi" w:eastAsiaTheme="minorEastAsia" w:hAnsiTheme="minorHAnsi" w:cstheme="minorBidi"/>
            <w:b w:val="0"/>
            <w:sz w:val="22"/>
            <w:szCs w:val="22"/>
            <w:lang w:eastAsia="en-AU"/>
          </w:rPr>
          <w:tab/>
        </w:r>
        <w:r w:rsidR="00C36E00" w:rsidRPr="00812EAD">
          <w:t>Including, transferring and omitting items in list</w:t>
        </w:r>
        <w:r w:rsidR="00C36E00" w:rsidRPr="00C36E00">
          <w:rPr>
            <w:vanish/>
          </w:rPr>
          <w:tab/>
        </w:r>
        <w:r w:rsidR="00C36E00" w:rsidRPr="00C36E00">
          <w:rPr>
            <w:vanish/>
          </w:rPr>
          <w:fldChar w:fldCharType="begin"/>
        </w:r>
        <w:r w:rsidR="00C36E00" w:rsidRPr="00C36E00">
          <w:rPr>
            <w:vanish/>
          </w:rPr>
          <w:instrText xml:space="preserve"> PAGEREF _Toc24626420 \h </w:instrText>
        </w:r>
        <w:r w:rsidR="00C36E00" w:rsidRPr="00C36E00">
          <w:rPr>
            <w:vanish/>
          </w:rPr>
        </w:r>
        <w:r w:rsidR="00C36E00" w:rsidRPr="00C36E00">
          <w:rPr>
            <w:vanish/>
          </w:rPr>
          <w:fldChar w:fldCharType="separate"/>
        </w:r>
        <w:r w:rsidR="00BF1017">
          <w:rPr>
            <w:vanish/>
          </w:rPr>
          <w:t>52</w:t>
        </w:r>
        <w:r w:rsidR="00C36E00" w:rsidRPr="00C36E00">
          <w:rPr>
            <w:vanish/>
          </w:rPr>
          <w:fldChar w:fldCharType="end"/>
        </w:r>
      </w:hyperlink>
    </w:p>
    <w:p w:rsidR="00C36E00" w:rsidRDefault="00153410">
      <w:pPr>
        <w:pStyle w:val="TOC3"/>
        <w:rPr>
          <w:rFonts w:asciiTheme="minorHAnsi" w:eastAsiaTheme="minorEastAsia" w:hAnsiTheme="minorHAnsi" w:cstheme="minorBidi"/>
          <w:b w:val="0"/>
          <w:sz w:val="22"/>
          <w:szCs w:val="22"/>
          <w:lang w:eastAsia="en-AU"/>
        </w:rPr>
      </w:pPr>
      <w:hyperlink w:anchor="_Toc24626421" w:history="1">
        <w:r w:rsidR="00C36E00" w:rsidRPr="00812EAD">
          <w:t>Division 4.4.1</w:t>
        </w:r>
        <w:r w:rsidR="00C36E00">
          <w:rPr>
            <w:rFonts w:asciiTheme="minorHAnsi" w:eastAsiaTheme="minorEastAsia" w:hAnsiTheme="minorHAnsi" w:cstheme="minorBidi"/>
            <w:b w:val="0"/>
            <w:sz w:val="22"/>
            <w:szCs w:val="22"/>
            <w:lang w:eastAsia="en-AU"/>
          </w:rPr>
          <w:tab/>
        </w:r>
        <w:r w:rsidR="00C36E00" w:rsidRPr="00812EAD">
          <w:t>Definitions—pt 4.4</w:t>
        </w:r>
        <w:r w:rsidR="00C36E00" w:rsidRPr="00C36E00">
          <w:rPr>
            <w:vanish/>
          </w:rPr>
          <w:tab/>
        </w:r>
        <w:r w:rsidR="00C36E00" w:rsidRPr="00C36E00">
          <w:rPr>
            <w:vanish/>
          </w:rPr>
          <w:fldChar w:fldCharType="begin"/>
        </w:r>
        <w:r w:rsidR="00C36E00" w:rsidRPr="00C36E00">
          <w:rPr>
            <w:vanish/>
          </w:rPr>
          <w:instrText xml:space="preserve"> PAGEREF _Toc24626421 \h </w:instrText>
        </w:r>
        <w:r w:rsidR="00C36E00" w:rsidRPr="00C36E00">
          <w:rPr>
            <w:vanish/>
          </w:rPr>
        </w:r>
        <w:r w:rsidR="00C36E00" w:rsidRPr="00C36E00">
          <w:rPr>
            <w:vanish/>
          </w:rPr>
          <w:fldChar w:fldCharType="separate"/>
        </w:r>
        <w:r w:rsidR="00BF1017">
          <w:rPr>
            <w:vanish/>
          </w:rPr>
          <w:t>52</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22" w:history="1">
        <w:r w:rsidRPr="00812EAD">
          <w:t>80</w:t>
        </w:r>
        <w:r>
          <w:rPr>
            <w:rFonts w:asciiTheme="minorHAnsi" w:eastAsiaTheme="minorEastAsia" w:hAnsiTheme="minorHAnsi" w:cstheme="minorBidi"/>
            <w:sz w:val="22"/>
            <w:szCs w:val="22"/>
            <w:lang w:eastAsia="en-AU"/>
          </w:rPr>
          <w:tab/>
        </w:r>
        <w:r w:rsidRPr="00812EAD">
          <w:t>Definitions—pt 4.4</w:t>
        </w:r>
        <w:r>
          <w:tab/>
        </w:r>
        <w:r>
          <w:fldChar w:fldCharType="begin"/>
        </w:r>
        <w:r>
          <w:instrText xml:space="preserve"> PAGEREF _Toc24626422 \h </w:instrText>
        </w:r>
        <w:r>
          <w:fldChar w:fldCharType="separate"/>
        </w:r>
        <w:r w:rsidR="00BF1017">
          <w:t>52</w:t>
        </w:r>
        <w:r>
          <w:fldChar w:fldCharType="end"/>
        </w:r>
      </w:hyperlink>
    </w:p>
    <w:p w:rsidR="00C36E00" w:rsidRDefault="00153410">
      <w:pPr>
        <w:pStyle w:val="TOC3"/>
        <w:rPr>
          <w:rFonts w:asciiTheme="minorHAnsi" w:eastAsiaTheme="minorEastAsia" w:hAnsiTheme="minorHAnsi" w:cstheme="minorBidi"/>
          <w:b w:val="0"/>
          <w:sz w:val="22"/>
          <w:szCs w:val="22"/>
          <w:lang w:eastAsia="en-AU"/>
        </w:rPr>
      </w:pPr>
      <w:hyperlink w:anchor="_Toc24626423" w:history="1">
        <w:r w:rsidR="00C36E00" w:rsidRPr="00812EAD">
          <w:t>Division 4.4.2</w:t>
        </w:r>
        <w:r w:rsidR="00C36E00">
          <w:rPr>
            <w:rFonts w:asciiTheme="minorHAnsi" w:eastAsiaTheme="minorEastAsia" w:hAnsiTheme="minorHAnsi" w:cstheme="minorBidi"/>
            <w:b w:val="0"/>
            <w:sz w:val="22"/>
            <w:szCs w:val="22"/>
            <w:lang w:eastAsia="en-AU"/>
          </w:rPr>
          <w:tab/>
        </w:r>
        <w:r w:rsidR="00C36E00" w:rsidRPr="00812EAD">
          <w:t>Including, transferring and omitting items in list—general</w:t>
        </w:r>
        <w:r w:rsidR="00C36E00" w:rsidRPr="00C36E00">
          <w:rPr>
            <w:vanish/>
          </w:rPr>
          <w:tab/>
        </w:r>
        <w:r w:rsidR="00C36E00" w:rsidRPr="00C36E00">
          <w:rPr>
            <w:vanish/>
          </w:rPr>
          <w:fldChar w:fldCharType="begin"/>
        </w:r>
        <w:r w:rsidR="00C36E00" w:rsidRPr="00C36E00">
          <w:rPr>
            <w:vanish/>
          </w:rPr>
          <w:instrText xml:space="preserve"> PAGEREF _Toc24626423 \h </w:instrText>
        </w:r>
        <w:r w:rsidR="00C36E00" w:rsidRPr="00C36E00">
          <w:rPr>
            <w:vanish/>
          </w:rPr>
        </w:r>
        <w:r w:rsidR="00C36E00" w:rsidRPr="00C36E00">
          <w:rPr>
            <w:vanish/>
          </w:rPr>
          <w:fldChar w:fldCharType="separate"/>
        </w:r>
        <w:r w:rsidR="00BF1017">
          <w:rPr>
            <w:vanish/>
          </w:rPr>
          <w:t>54</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24" w:history="1">
        <w:r w:rsidRPr="00812EAD">
          <w:t>81</w:t>
        </w:r>
        <w:r>
          <w:rPr>
            <w:rFonts w:asciiTheme="minorHAnsi" w:eastAsiaTheme="minorEastAsia" w:hAnsiTheme="minorHAnsi" w:cstheme="minorBidi"/>
            <w:sz w:val="22"/>
            <w:szCs w:val="22"/>
            <w:lang w:eastAsia="en-AU"/>
          </w:rPr>
          <w:tab/>
        </w:r>
        <w:r w:rsidRPr="00812EAD">
          <w:t>Nominations—public may nominate item at any time</w:t>
        </w:r>
        <w:r>
          <w:tab/>
        </w:r>
        <w:r>
          <w:fldChar w:fldCharType="begin"/>
        </w:r>
        <w:r>
          <w:instrText xml:space="preserve"> PAGEREF _Toc24626424 \h </w:instrText>
        </w:r>
        <w:r>
          <w:fldChar w:fldCharType="separate"/>
        </w:r>
        <w:r w:rsidR="00BF1017">
          <w:t>54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25" w:history="1">
        <w:r w:rsidRPr="00812EAD">
          <w:t>82</w:t>
        </w:r>
        <w:r>
          <w:rPr>
            <w:rFonts w:asciiTheme="minorHAnsi" w:eastAsiaTheme="minorEastAsia" w:hAnsiTheme="minorHAnsi" w:cstheme="minorBidi"/>
            <w:sz w:val="22"/>
            <w:szCs w:val="22"/>
            <w:lang w:eastAsia="en-AU"/>
          </w:rPr>
          <w:tab/>
        </w:r>
        <w:r w:rsidRPr="00812EAD">
          <w:t>Nominations—scientific committee may reject nomination</w:t>
        </w:r>
        <w:r>
          <w:tab/>
        </w:r>
        <w:r>
          <w:fldChar w:fldCharType="begin"/>
        </w:r>
        <w:r>
          <w:instrText xml:space="preserve"> PAGEREF _Toc24626425 \h </w:instrText>
        </w:r>
        <w:r>
          <w:fldChar w:fldCharType="separate"/>
        </w:r>
        <w:r w:rsidR="00BF1017">
          <w:t>55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26" w:history="1">
        <w:r w:rsidRPr="00812EAD">
          <w:t>83</w:t>
        </w:r>
        <w:r>
          <w:rPr>
            <w:rFonts w:asciiTheme="minorHAnsi" w:eastAsiaTheme="minorEastAsia" w:hAnsiTheme="minorHAnsi" w:cstheme="minorBidi"/>
            <w:sz w:val="22"/>
            <w:szCs w:val="22"/>
            <w:lang w:eastAsia="en-AU"/>
          </w:rPr>
          <w:tab/>
        </w:r>
        <w:r w:rsidRPr="00812EAD">
          <w:t>Nominations—scientific committee may nominate items itself</w:t>
        </w:r>
        <w:r>
          <w:tab/>
        </w:r>
        <w:r>
          <w:fldChar w:fldCharType="begin"/>
        </w:r>
        <w:r>
          <w:instrText xml:space="preserve"> PAGEREF _Toc24626426 \h </w:instrText>
        </w:r>
        <w:r>
          <w:fldChar w:fldCharType="separate"/>
        </w:r>
        <w:r w:rsidR="00BF1017">
          <w:t>55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27" w:history="1">
        <w:r w:rsidRPr="00812EAD">
          <w:t>84</w:t>
        </w:r>
        <w:r>
          <w:rPr>
            <w:rFonts w:asciiTheme="minorHAnsi" w:eastAsiaTheme="minorEastAsia" w:hAnsiTheme="minorHAnsi" w:cstheme="minorBidi"/>
            <w:sz w:val="22"/>
            <w:szCs w:val="22"/>
            <w:lang w:eastAsia="en-AU"/>
          </w:rPr>
          <w:tab/>
        </w:r>
        <w:r w:rsidRPr="00812EAD">
          <w:t>Nominations—public consultation</w:t>
        </w:r>
        <w:r>
          <w:tab/>
        </w:r>
        <w:r>
          <w:fldChar w:fldCharType="begin"/>
        </w:r>
        <w:r>
          <w:instrText xml:space="preserve"> PAGEREF _Toc24626427 \h </w:instrText>
        </w:r>
        <w:r>
          <w:fldChar w:fldCharType="separate"/>
        </w:r>
        <w:r w:rsidR="00BF1017">
          <w:t>56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28" w:history="1">
        <w:r w:rsidRPr="00812EAD">
          <w:t>85</w:t>
        </w:r>
        <w:r>
          <w:rPr>
            <w:rFonts w:asciiTheme="minorHAnsi" w:eastAsiaTheme="minorEastAsia" w:hAnsiTheme="minorHAnsi" w:cstheme="minorBidi"/>
            <w:sz w:val="22"/>
            <w:szCs w:val="22"/>
            <w:lang w:eastAsia="en-AU"/>
          </w:rPr>
          <w:tab/>
        </w:r>
        <w:r w:rsidRPr="00812EAD">
          <w:t xml:space="preserve">Nominations—scientific committee to carry out </w:t>
        </w:r>
        <w:r w:rsidRPr="00812EAD">
          <w:rPr>
            <w:i/>
          </w:rPr>
          <w:t>listing assessment</w:t>
        </w:r>
        <w:r>
          <w:tab/>
        </w:r>
        <w:r>
          <w:fldChar w:fldCharType="begin"/>
        </w:r>
        <w:r>
          <w:instrText xml:space="preserve"> PAGEREF _Toc24626428 \h </w:instrText>
        </w:r>
        <w:r>
          <w:fldChar w:fldCharType="separate"/>
        </w:r>
        <w:r w:rsidR="00BF1017">
          <w:t>57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29" w:history="1">
        <w:r w:rsidRPr="00812EAD">
          <w:t>87</w:t>
        </w:r>
        <w:r>
          <w:rPr>
            <w:rFonts w:asciiTheme="minorHAnsi" w:eastAsiaTheme="minorEastAsia" w:hAnsiTheme="minorHAnsi" w:cstheme="minorBidi"/>
            <w:sz w:val="22"/>
            <w:szCs w:val="22"/>
            <w:lang w:eastAsia="en-AU"/>
          </w:rPr>
          <w:tab/>
        </w:r>
        <w:r w:rsidRPr="00812EAD">
          <w:t>Minister to decide whether to include, transfer or omit item</w:t>
        </w:r>
        <w:r>
          <w:tab/>
        </w:r>
        <w:r>
          <w:fldChar w:fldCharType="begin"/>
        </w:r>
        <w:r>
          <w:instrText xml:space="preserve"> PAGEREF _Toc24626429 \h </w:instrText>
        </w:r>
        <w:r>
          <w:fldChar w:fldCharType="separate"/>
        </w:r>
        <w:r w:rsidR="00BF1017">
          <w:t>59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30" w:history="1">
        <w:r w:rsidRPr="00812EAD">
          <w:t>88</w:t>
        </w:r>
        <w:r>
          <w:rPr>
            <w:rFonts w:asciiTheme="minorHAnsi" w:eastAsiaTheme="minorEastAsia" w:hAnsiTheme="minorHAnsi" w:cstheme="minorBidi"/>
            <w:sz w:val="22"/>
            <w:szCs w:val="22"/>
            <w:lang w:eastAsia="en-AU"/>
          </w:rPr>
          <w:tab/>
        </w:r>
        <w:r w:rsidRPr="00812EAD">
          <w:t>Minister’s decision—include item</w:t>
        </w:r>
        <w:r>
          <w:tab/>
        </w:r>
        <w:r>
          <w:fldChar w:fldCharType="begin"/>
        </w:r>
        <w:r>
          <w:instrText xml:space="preserve"> PAGEREF _Toc24626430 \h </w:instrText>
        </w:r>
        <w:r>
          <w:fldChar w:fldCharType="separate"/>
        </w:r>
        <w:r w:rsidR="00BF1017">
          <w:t>60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31" w:history="1">
        <w:r w:rsidRPr="00812EAD">
          <w:t>89</w:t>
        </w:r>
        <w:r>
          <w:rPr>
            <w:rFonts w:asciiTheme="minorHAnsi" w:eastAsiaTheme="minorEastAsia" w:hAnsiTheme="minorHAnsi" w:cstheme="minorBidi"/>
            <w:sz w:val="22"/>
            <w:szCs w:val="22"/>
            <w:lang w:eastAsia="en-AU"/>
          </w:rPr>
          <w:tab/>
        </w:r>
        <w:r w:rsidRPr="00812EAD">
          <w:t>Minister’s decision—transfer item</w:t>
        </w:r>
        <w:r>
          <w:tab/>
        </w:r>
        <w:r>
          <w:fldChar w:fldCharType="begin"/>
        </w:r>
        <w:r>
          <w:instrText xml:space="preserve"> PAGEREF _Toc24626431 \h </w:instrText>
        </w:r>
        <w:r>
          <w:fldChar w:fldCharType="separate"/>
        </w:r>
        <w:r w:rsidR="00BF1017">
          <w:t>61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32" w:history="1">
        <w:r w:rsidRPr="00812EAD">
          <w:t>90</w:t>
        </w:r>
        <w:r>
          <w:rPr>
            <w:rFonts w:asciiTheme="minorHAnsi" w:eastAsiaTheme="minorEastAsia" w:hAnsiTheme="minorHAnsi" w:cstheme="minorBidi"/>
            <w:sz w:val="22"/>
            <w:szCs w:val="22"/>
            <w:lang w:eastAsia="en-AU"/>
          </w:rPr>
          <w:tab/>
        </w:r>
        <w:r w:rsidRPr="00812EAD">
          <w:t>Minister’s decision—omit item</w:t>
        </w:r>
        <w:r>
          <w:tab/>
        </w:r>
        <w:r>
          <w:fldChar w:fldCharType="begin"/>
        </w:r>
        <w:r>
          <w:instrText xml:space="preserve"> PAGEREF _Toc24626432 \h </w:instrText>
        </w:r>
        <w:r>
          <w:fldChar w:fldCharType="separate"/>
        </w:r>
        <w:r w:rsidR="00BF1017">
          <w:t>61</w:t>
        </w:r>
        <w:r>
          <w:fldChar w:fldCharType="end"/>
        </w:r>
      </w:hyperlink>
    </w:p>
    <w:p w:rsidR="00C36E00" w:rsidRDefault="00153410">
      <w:pPr>
        <w:pStyle w:val="TOC3"/>
        <w:rPr>
          <w:rFonts w:asciiTheme="minorHAnsi" w:eastAsiaTheme="minorEastAsia" w:hAnsiTheme="minorHAnsi" w:cstheme="minorBidi"/>
          <w:b w:val="0"/>
          <w:sz w:val="22"/>
          <w:szCs w:val="22"/>
          <w:lang w:eastAsia="en-AU"/>
        </w:rPr>
      </w:pPr>
      <w:hyperlink w:anchor="_Toc24626433" w:history="1">
        <w:r w:rsidR="00C36E00" w:rsidRPr="00812EAD">
          <w:t>Division 4.4.3</w:t>
        </w:r>
        <w:r w:rsidR="00C36E00">
          <w:rPr>
            <w:rFonts w:asciiTheme="minorHAnsi" w:eastAsiaTheme="minorEastAsia" w:hAnsiTheme="minorHAnsi" w:cstheme="minorBidi"/>
            <w:b w:val="0"/>
            <w:sz w:val="22"/>
            <w:szCs w:val="22"/>
            <w:lang w:eastAsia="en-AU"/>
          </w:rPr>
          <w:tab/>
        </w:r>
        <w:r w:rsidR="00C36E00" w:rsidRPr="00812EAD">
          <w:t>Including or transferring certain nationally threatened items</w:t>
        </w:r>
        <w:r w:rsidR="00C36E00" w:rsidRPr="00C36E00">
          <w:rPr>
            <w:vanish/>
          </w:rPr>
          <w:tab/>
        </w:r>
        <w:r w:rsidR="00C36E00" w:rsidRPr="00C36E00">
          <w:rPr>
            <w:vanish/>
          </w:rPr>
          <w:fldChar w:fldCharType="begin"/>
        </w:r>
        <w:r w:rsidR="00C36E00" w:rsidRPr="00C36E00">
          <w:rPr>
            <w:vanish/>
          </w:rPr>
          <w:instrText xml:space="preserve"> PAGEREF _Toc24626433 \h </w:instrText>
        </w:r>
        <w:r w:rsidR="00C36E00" w:rsidRPr="00C36E00">
          <w:rPr>
            <w:vanish/>
          </w:rPr>
        </w:r>
        <w:r w:rsidR="00C36E00" w:rsidRPr="00C36E00">
          <w:rPr>
            <w:vanish/>
          </w:rPr>
          <w:fldChar w:fldCharType="separate"/>
        </w:r>
        <w:r w:rsidR="00BF1017">
          <w:rPr>
            <w:vanish/>
          </w:rPr>
          <w:t>63</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34" w:history="1">
        <w:r w:rsidRPr="00812EAD">
          <w:t>90A</w:t>
        </w:r>
        <w:r>
          <w:rPr>
            <w:rFonts w:asciiTheme="minorHAnsi" w:eastAsiaTheme="minorEastAsia" w:hAnsiTheme="minorHAnsi" w:cstheme="minorBidi"/>
            <w:sz w:val="22"/>
            <w:szCs w:val="22"/>
            <w:lang w:eastAsia="en-AU"/>
          </w:rPr>
          <w:tab/>
        </w:r>
        <w:r w:rsidRPr="00812EAD">
          <w:rPr>
            <w:lang w:eastAsia="en-AU"/>
          </w:rPr>
          <w:t>Minister may include or transfer nationally threatened items without nomination</w:t>
        </w:r>
        <w:r>
          <w:tab/>
        </w:r>
        <w:r>
          <w:fldChar w:fldCharType="begin"/>
        </w:r>
        <w:r>
          <w:instrText xml:space="preserve"> PAGEREF _Toc24626434 \h </w:instrText>
        </w:r>
        <w:r>
          <w:fldChar w:fldCharType="separate"/>
        </w:r>
        <w:r w:rsidR="00BF1017">
          <w:t>63</w:t>
        </w:r>
        <w:r>
          <w:fldChar w:fldCharType="end"/>
        </w:r>
      </w:hyperlink>
    </w:p>
    <w:p w:rsidR="00C36E00" w:rsidRDefault="00153410">
      <w:pPr>
        <w:pStyle w:val="TOC3"/>
        <w:rPr>
          <w:rFonts w:asciiTheme="minorHAnsi" w:eastAsiaTheme="minorEastAsia" w:hAnsiTheme="minorHAnsi" w:cstheme="minorBidi"/>
          <w:b w:val="0"/>
          <w:sz w:val="22"/>
          <w:szCs w:val="22"/>
          <w:lang w:eastAsia="en-AU"/>
        </w:rPr>
      </w:pPr>
      <w:hyperlink w:anchor="_Toc24626435" w:history="1">
        <w:r w:rsidR="00C36E00" w:rsidRPr="00812EAD">
          <w:t>Division 4.4.4</w:t>
        </w:r>
        <w:r w:rsidR="00C36E00">
          <w:rPr>
            <w:rFonts w:asciiTheme="minorHAnsi" w:eastAsiaTheme="minorEastAsia" w:hAnsiTheme="minorHAnsi" w:cstheme="minorBidi"/>
            <w:b w:val="0"/>
            <w:sz w:val="22"/>
            <w:szCs w:val="22"/>
            <w:lang w:eastAsia="en-AU"/>
          </w:rPr>
          <w:tab/>
        </w:r>
        <w:r w:rsidR="00C36E00" w:rsidRPr="00812EAD">
          <w:t>Conservation advice</w:t>
        </w:r>
        <w:r w:rsidR="00C36E00" w:rsidRPr="00C36E00">
          <w:rPr>
            <w:vanish/>
          </w:rPr>
          <w:tab/>
        </w:r>
        <w:r w:rsidR="00C36E00" w:rsidRPr="00C36E00">
          <w:rPr>
            <w:vanish/>
          </w:rPr>
          <w:fldChar w:fldCharType="begin"/>
        </w:r>
        <w:r w:rsidR="00C36E00" w:rsidRPr="00C36E00">
          <w:rPr>
            <w:vanish/>
          </w:rPr>
          <w:instrText xml:space="preserve"> PAGEREF _Toc24626435 \h </w:instrText>
        </w:r>
        <w:r w:rsidR="00C36E00" w:rsidRPr="00C36E00">
          <w:rPr>
            <w:vanish/>
          </w:rPr>
        </w:r>
        <w:r w:rsidR="00C36E00" w:rsidRPr="00C36E00">
          <w:rPr>
            <w:vanish/>
          </w:rPr>
          <w:fldChar w:fldCharType="separate"/>
        </w:r>
        <w:r w:rsidR="00BF1017">
          <w:rPr>
            <w:vanish/>
          </w:rPr>
          <w:t>64</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36" w:history="1">
        <w:r w:rsidRPr="00812EAD">
          <w:t>90B</w:t>
        </w:r>
        <w:r>
          <w:rPr>
            <w:rFonts w:asciiTheme="minorHAnsi" w:eastAsiaTheme="minorEastAsia" w:hAnsiTheme="minorHAnsi" w:cstheme="minorBidi"/>
            <w:sz w:val="22"/>
            <w:szCs w:val="22"/>
            <w:lang w:eastAsia="en-AU"/>
          </w:rPr>
          <w:tab/>
        </w:r>
        <w:r w:rsidRPr="00812EAD">
          <w:t>Conservation advice guidelines</w:t>
        </w:r>
        <w:r>
          <w:tab/>
        </w:r>
        <w:r>
          <w:fldChar w:fldCharType="begin"/>
        </w:r>
        <w:r>
          <w:instrText xml:space="preserve"> PAGEREF _Toc24626436 \h </w:instrText>
        </w:r>
        <w:r>
          <w:fldChar w:fldCharType="separate"/>
        </w:r>
        <w:r w:rsidR="00BF1017">
          <w:t>64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37" w:history="1">
        <w:r w:rsidRPr="00812EAD">
          <w:t>90C</w:t>
        </w:r>
        <w:r>
          <w:rPr>
            <w:rFonts w:asciiTheme="minorHAnsi" w:eastAsiaTheme="minorEastAsia" w:hAnsiTheme="minorHAnsi" w:cstheme="minorBidi"/>
            <w:sz w:val="22"/>
            <w:szCs w:val="22"/>
            <w:lang w:eastAsia="en-AU"/>
          </w:rPr>
          <w:tab/>
        </w:r>
        <w:r w:rsidRPr="00812EAD">
          <w:t>Conservation advice</w:t>
        </w:r>
        <w:r>
          <w:tab/>
        </w:r>
        <w:r>
          <w:fldChar w:fldCharType="begin"/>
        </w:r>
        <w:r>
          <w:instrText xml:space="preserve"> PAGEREF _Toc24626437 \h </w:instrText>
        </w:r>
        <w:r>
          <w:fldChar w:fldCharType="separate"/>
        </w:r>
        <w:r w:rsidR="00BF1017">
          <w:t>64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38" w:history="1">
        <w:r w:rsidRPr="00812EAD">
          <w:t>90E</w:t>
        </w:r>
        <w:r>
          <w:rPr>
            <w:rFonts w:asciiTheme="minorHAnsi" w:eastAsiaTheme="minorEastAsia" w:hAnsiTheme="minorHAnsi" w:cstheme="minorBidi"/>
            <w:sz w:val="22"/>
            <w:szCs w:val="22"/>
            <w:lang w:eastAsia="en-AU"/>
          </w:rPr>
          <w:tab/>
        </w:r>
        <w:r w:rsidRPr="00812EAD">
          <w:t>Conservation advice—adopting advice for nationally threatened item</w:t>
        </w:r>
        <w:r>
          <w:tab/>
        </w:r>
        <w:r>
          <w:fldChar w:fldCharType="begin"/>
        </w:r>
        <w:r>
          <w:instrText xml:space="preserve"> PAGEREF _Toc24626438 \h </w:instrText>
        </w:r>
        <w:r>
          <w:fldChar w:fldCharType="separate"/>
        </w:r>
        <w:r w:rsidR="00BF1017">
          <w:t>65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39" w:history="1">
        <w:r w:rsidRPr="00812EAD">
          <w:t>90F</w:t>
        </w:r>
        <w:r>
          <w:rPr>
            <w:rFonts w:asciiTheme="minorHAnsi" w:eastAsiaTheme="minorEastAsia" w:hAnsiTheme="minorHAnsi" w:cstheme="minorBidi"/>
            <w:sz w:val="22"/>
            <w:szCs w:val="22"/>
            <w:lang w:eastAsia="en-AU"/>
          </w:rPr>
          <w:tab/>
        </w:r>
        <w:r w:rsidRPr="00812EAD">
          <w:t>Conservation advice—scientific committee to review</w:t>
        </w:r>
        <w:r>
          <w:tab/>
        </w:r>
        <w:r>
          <w:fldChar w:fldCharType="begin"/>
        </w:r>
        <w:r>
          <w:instrText xml:space="preserve"> PAGEREF _Toc24626439 \h </w:instrText>
        </w:r>
        <w:r>
          <w:fldChar w:fldCharType="separate"/>
        </w:r>
        <w:r w:rsidR="00BF1017">
          <w:t>66</w:t>
        </w:r>
        <w:r>
          <w:fldChar w:fldCharType="end"/>
        </w:r>
      </w:hyperlink>
    </w:p>
    <w:p w:rsidR="00C36E00" w:rsidRDefault="00153410">
      <w:pPr>
        <w:pStyle w:val="TOC3"/>
        <w:rPr>
          <w:rFonts w:asciiTheme="minorHAnsi" w:eastAsiaTheme="minorEastAsia" w:hAnsiTheme="minorHAnsi" w:cstheme="minorBidi"/>
          <w:b w:val="0"/>
          <w:sz w:val="22"/>
          <w:szCs w:val="22"/>
          <w:lang w:eastAsia="en-AU"/>
        </w:rPr>
      </w:pPr>
      <w:hyperlink w:anchor="_Toc24626440" w:history="1">
        <w:r w:rsidR="00C36E00" w:rsidRPr="00812EAD">
          <w:t>Division 4.4.5</w:t>
        </w:r>
        <w:r w:rsidR="00C36E00">
          <w:rPr>
            <w:rFonts w:asciiTheme="minorHAnsi" w:eastAsiaTheme="minorEastAsia" w:hAnsiTheme="minorHAnsi" w:cstheme="minorBidi"/>
            <w:b w:val="0"/>
            <w:sz w:val="22"/>
            <w:szCs w:val="22"/>
            <w:lang w:eastAsia="en-AU"/>
          </w:rPr>
          <w:tab/>
        </w:r>
        <w:r w:rsidR="00C36E00" w:rsidRPr="00812EAD">
          <w:t>Final version of list and notification</w:t>
        </w:r>
        <w:r w:rsidR="00C36E00" w:rsidRPr="00C36E00">
          <w:rPr>
            <w:vanish/>
          </w:rPr>
          <w:tab/>
        </w:r>
        <w:r w:rsidR="00C36E00" w:rsidRPr="00C36E00">
          <w:rPr>
            <w:vanish/>
          </w:rPr>
          <w:fldChar w:fldCharType="begin"/>
        </w:r>
        <w:r w:rsidR="00C36E00" w:rsidRPr="00C36E00">
          <w:rPr>
            <w:vanish/>
          </w:rPr>
          <w:instrText xml:space="preserve"> PAGEREF _Toc24626440 \h </w:instrText>
        </w:r>
        <w:r w:rsidR="00C36E00" w:rsidRPr="00C36E00">
          <w:rPr>
            <w:vanish/>
          </w:rPr>
        </w:r>
        <w:r w:rsidR="00C36E00" w:rsidRPr="00C36E00">
          <w:rPr>
            <w:vanish/>
          </w:rPr>
          <w:fldChar w:fldCharType="separate"/>
        </w:r>
        <w:r w:rsidR="00BF1017">
          <w:rPr>
            <w:vanish/>
          </w:rPr>
          <w:t>66</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41" w:history="1">
        <w:r w:rsidRPr="00812EAD">
          <w:t>91</w:t>
        </w:r>
        <w:r>
          <w:rPr>
            <w:rFonts w:asciiTheme="minorHAnsi" w:eastAsiaTheme="minorEastAsia" w:hAnsiTheme="minorHAnsi" w:cstheme="minorBidi"/>
            <w:sz w:val="22"/>
            <w:szCs w:val="22"/>
            <w:lang w:eastAsia="en-AU"/>
          </w:rPr>
          <w:tab/>
        </w:r>
        <w:r w:rsidRPr="00812EAD">
          <w:t>Final version of list and notification</w:t>
        </w:r>
        <w:r>
          <w:tab/>
        </w:r>
        <w:r>
          <w:fldChar w:fldCharType="begin"/>
        </w:r>
        <w:r>
          <w:instrText xml:space="preserve"> PAGEREF _Toc24626441 \h </w:instrText>
        </w:r>
        <w:r>
          <w:fldChar w:fldCharType="separate"/>
        </w:r>
        <w:r w:rsidR="00BF1017">
          <w:t>66</w:t>
        </w:r>
        <w:r>
          <w:fldChar w:fldCharType="end"/>
        </w:r>
      </w:hyperlink>
    </w:p>
    <w:p w:rsidR="00C36E00" w:rsidRDefault="00153410">
      <w:pPr>
        <w:pStyle w:val="TOC3"/>
        <w:rPr>
          <w:rFonts w:asciiTheme="minorHAnsi" w:eastAsiaTheme="minorEastAsia" w:hAnsiTheme="minorHAnsi" w:cstheme="minorBidi"/>
          <w:b w:val="0"/>
          <w:sz w:val="22"/>
          <w:szCs w:val="22"/>
          <w:lang w:eastAsia="en-AU"/>
        </w:rPr>
      </w:pPr>
      <w:hyperlink w:anchor="_Toc24626442" w:history="1">
        <w:r w:rsidR="00C36E00" w:rsidRPr="00812EAD">
          <w:t>Division 4.4.6</w:t>
        </w:r>
        <w:r w:rsidR="00C36E00">
          <w:rPr>
            <w:rFonts w:asciiTheme="minorHAnsi" w:eastAsiaTheme="minorEastAsia" w:hAnsiTheme="minorHAnsi" w:cstheme="minorBidi"/>
            <w:b w:val="0"/>
            <w:sz w:val="22"/>
            <w:szCs w:val="22"/>
            <w:lang w:eastAsia="en-AU"/>
          </w:rPr>
          <w:tab/>
        </w:r>
        <w:r w:rsidR="00C36E00" w:rsidRPr="00812EAD">
          <w:t>Minor amendments of list</w:t>
        </w:r>
        <w:r w:rsidR="00C36E00" w:rsidRPr="00C36E00">
          <w:rPr>
            <w:vanish/>
          </w:rPr>
          <w:tab/>
        </w:r>
        <w:r w:rsidR="00C36E00" w:rsidRPr="00C36E00">
          <w:rPr>
            <w:vanish/>
          </w:rPr>
          <w:fldChar w:fldCharType="begin"/>
        </w:r>
        <w:r w:rsidR="00C36E00" w:rsidRPr="00C36E00">
          <w:rPr>
            <w:vanish/>
          </w:rPr>
          <w:instrText xml:space="preserve"> PAGEREF _Toc24626442 \h </w:instrText>
        </w:r>
        <w:r w:rsidR="00C36E00" w:rsidRPr="00C36E00">
          <w:rPr>
            <w:vanish/>
          </w:rPr>
        </w:r>
        <w:r w:rsidR="00C36E00" w:rsidRPr="00C36E00">
          <w:rPr>
            <w:vanish/>
          </w:rPr>
          <w:fldChar w:fldCharType="separate"/>
        </w:r>
        <w:r w:rsidR="00BF1017">
          <w:rPr>
            <w:vanish/>
          </w:rPr>
          <w:t>67</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43" w:history="1">
        <w:r w:rsidRPr="00812EAD">
          <w:t>93</w:t>
        </w:r>
        <w:r>
          <w:rPr>
            <w:rFonts w:asciiTheme="minorHAnsi" w:eastAsiaTheme="minorEastAsia" w:hAnsiTheme="minorHAnsi" w:cstheme="minorBidi"/>
            <w:sz w:val="22"/>
            <w:szCs w:val="22"/>
            <w:lang w:eastAsia="en-AU"/>
          </w:rPr>
          <w:tab/>
        </w:r>
        <w:r w:rsidRPr="00812EAD">
          <w:t xml:space="preserve">What is a </w:t>
        </w:r>
        <w:r w:rsidRPr="00812EAD">
          <w:rPr>
            <w:i/>
          </w:rPr>
          <w:t>minor amendment</w:t>
        </w:r>
        <w:r w:rsidRPr="00812EAD">
          <w:t>?—div 4.4.6</w:t>
        </w:r>
        <w:r>
          <w:tab/>
        </w:r>
        <w:r>
          <w:fldChar w:fldCharType="begin"/>
        </w:r>
        <w:r>
          <w:instrText xml:space="preserve"> PAGEREF _Toc24626443 \h </w:instrText>
        </w:r>
        <w:r>
          <w:fldChar w:fldCharType="separate"/>
        </w:r>
        <w:r w:rsidR="00BF1017">
          <w:t>67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44" w:history="1">
        <w:r w:rsidRPr="00812EAD">
          <w:t>94</w:t>
        </w:r>
        <w:r>
          <w:rPr>
            <w:rFonts w:asciiTheme="minorHAnsi" w:eastAsiaTheme="minorEastAsia" w:hAnsiTheme="minorHAnsi" w:cstheme="minorBidi"/>
            <w:sz w:val="22"/>
            <w:szCs w:val="22"/>
            <w:lang w:eastAsia="en-AU"/>
          </w:rPr>
          <w:tab/>
        </w:r>
        <w:r w:rsidRPr="00812EAD">
          <w:t>Minister may make minor amendments</w:t>
        </w:r>
        <w:r>
          <w:tab/>
        </w:r>
        <w:r>
          <w:fldChar w:fldCharType="begin"/>
        </w:r>
        <w:r>
          <w:instrText xml:space="preserve"> PAGEREF _Toc24626444 \h </w:instrText>
        </w:r>
        <w:r>
          <w:fldChar w:fldCharType="separate"/>
        </w:r>
        <w:r w:rsidR="00BF1017">
          <w:t>68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45" w:history="1">
        <w:r w:rsidRPr="00812EAD">
          <w:t>95</w:t>
        </w:r>
        <w:r>
          <w:rPr>
            <w:rFonts w:asciiTheme="minorHAnsi" w:eastAsiaTheme="minorEastAsia" w:hAnsiTheme="minorHAnsi" w:cstheme="minorBidi"/>
            <w:sz w:val="22"/>
            <w:szCs w:val="22"/>
            <w:lang w:eastAsia="en-AU"/>
          </w:rPr>
          <w:tab/>
        </w:r>
        <w:r w:rsidRPr="00812EAD">
          <w:t>Minor amendment—including similar species</w:t>
        </w:r>
        <w:r>
          <w:tab/>
        </w:r>
        <w:r>
          <w:fldChar w:fldCharType="begin"/>
        </w:r>
        <w:r>
          <w:instrText xml:space="preserve"> PAGEREF _Toc24626445 \h </w:instrText>
        </w:r>
        <w:r>
          <w:fldChar w:fldCharType="separate"/>
        </w:r>
        <w:r w:rsidR="00BF1017">
          <w:t>68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46" w:history="1">
        <w:r w:rsidRPr="00812EAD">
          <w:t>96</w:t>
        </w:r>
        <w:r>
          <w:rPr>
            <w:rFonts w:asciiTheme="minorHAnsi" w:eastAsiaTheme="minorEastAsia" w:hAnsiTheme="minorHAnsi" w:cstheme="minorBidi"/>
            <w:sz w:val="22"/>
            <w:szCs w:val="22"/>
            <w:lang w:eastAsia="en-AU"/>
          </w:rPr>
          <w:tab/>
        </w:r>
        <w:r w:rsidRPr="00812EAD">
          <w:t>Minor amendment—omitting similar species</w:t>
        </w:r>
        <w:r>
          <w:tab/>
        </w:r>
        <w:r>
          <w:fldChar w:fldCharType="begin"/>
        </w:r>
        <w:r>
          <w:instrText xml:space="preserve"> PAGEREF _Toc24626446 \h </w:instrText>
        </w:r>
        <w:r>
          <w:fldChar w:fldCharType="separate"/>
        </w:r>
        <w:r w:rsidR="00BF1017">
          <w:t>69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47" w:history="1">
        <w:r w:rsidRPr="00812EAD">
          <w:t>97</w:t>
        </w:r>
        <w:r>
          <w:rPr>
            <w:rFonts w:asciiTheme="minorHAnsi" w:eastAsiaTheme="minorEastAsia" w:hAnsiTheme="minorHAnsi" w:cstheme="minorBidi"/>
            <w:sz w:val="22"/>
            <w:szCs w:val="22"/>
            <w:lang w:eastAsia="en-AU"/>
          </w:rPr>
          <w:tab/>
        </w:r>
        <w:r w:rsidRPr="00812EAD">
          <w:t>Minor amendment—rediscovery of extinct species</w:t>
        </w:r>
        <w:r>
          <w:tab/>
        </w:r>
        <w:r>
          <w:fldChar w:fldCharType="begin"/>
        </w:r>
        <w:r>
          <w:instrText xml:space="preserve"> PAGEREF _Toc24626447 \h </w:instrText>
        </w:r>
        <w:r>
          <w:fldChar w:fldCharType="separate"/>
        </w:r>
        <w:r w:rsidR="00BF1017">
          <w:t>69</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448" w:history="1">
        <w:r w:rsidR="00C36E00" w:rsidRPr="00812EAD">
          <w:t>Part 4.5</w:t>
        </w:r>
        <w:r w:rsidR="00C36E00">
          <w:rPr>
            <w:rFonts w:asciiTheme="minorHAnsi" w:eastAsiaTheme="minorEastAsia" w:hAnsiTheme="minorHAnsi" w:cstheme="minorBidi"/>
            <w:b w:val="0"/>
            <w:sz w:val="22"/>
            <w:szCs w:val="22"/>
            <w:lang w:eastAsia="en-AU"/>
          </w:rPr>
          <w:tab/>
        </w:r>
        <w:r w:rsidR="00C36E00" w:rsidRPr="00812EAD">
          <w:t>Action plans</w:t>
        </w:r>
        <w:r w:rsidR="00C36E00" w:rsidRPr="00C36E00">
          <w:rPr>
            <w:vanish/>
          </w:rPr>
          <w:tab/>
        </w:r>
        <w:r w:rsidR="00C36E00" w:rsidRPr="00C36E00">
          <w:rPr>
            <w:vanish/>
          </w:rPr>
          <w:fldChar w:fldCharType="begin"/>
        </w:r>
        <w:r w:rsidR="00C36E00" w:rsidRPr="00C36E00">
          <w:rPr>
            <w:vanish/>
          </w:rPr>
          <w:instrText xml:space="preserve"> PAGEREF _Toc24626448 \h </w:instrText>
        </w:r>
        <w:r w:rsidR="00C36E00" w:rsidRPr="00C36E00">
          <w:rPr>
            <w:vanish/>
          </w:rPr>
        </w:r>
        <w:r w:rsidR="00C36E00" w:rsidRPr="00C36E00">
          <w:rPr>
            <w:vanish/>
          </w:rPr>
          <w:fldChar w:fldCharType="separate"/>
        </w:r>
        <w:r w:rsidR="00BF1017">
          <w:rPr>
            <w:vanish/>
          </w:rPr>
          <w:t>70</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49" w:history="1">
        <w:r w:rsidRPr="00812EAD">
          <w:t>98</w:t>
        </w:r>
        <w:r>
          <w:rPr>
            <w:rFonts w:asciiTheme="minorHAnsi" w:eastAsiaTheme="minorEastAsia" w:hAnsiTheme="minorHAnsi" w:cstheme="minorBidi"/>
            <w:sz w:val="22"/>
            <w:szCs w:val="22"/>
            <w:lang w:eastAsia="en-AU"/>
          </w:rPr>
          <w:tab/>
        </w:r>
        <w:r w:rsidRPr="00812EAD">
          <w:t>Definitions—Act</w:t>
        </w:r>
        <w:r>
          <w:tab/>
        </w:r>
        <w:r>
          <w:fldChar w:fldCharType="begin"/>
        </w:r>
        <w:r>
          <w:instrText xml:space="preserve"> PAGEREF _Toc24626449 \h </w:instrText>
        </w:r>
        <w:r>
          <w:fldChar w:fldCharType="separate"/>
        </w:r>
        <w:r w:rsidR="00BF1017">
          <w:t>70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50" w:history="1">
        <w:r w:rsidRPr="00812EAD">
          <w:t>99</w:t>
        </w:r>
        <w:r>
          <w:rPr>
            <w:rFonts w:asciiTheme="minorHAnsi" w:eastAsiaTheme="minorEastAsia" w:hAnsiTheme="minorHAnsi" w:cstheme="minorBidi"/>
            <w:sz w:val="22"/>
            <w:szCs w:val="22"/>
            <w:lang w:eastAsia="en-AU"/>
          </w:rPr>
          <w:tab/>
        </w:r>
        <w:r w:rsidRPr="00812EAD">
          <w:t xml:space="preserve">What is an </w:t>
        </w:r>
        <w:r w:rsidRPr="00812EAD">
          <w:rPr>
            <w:i/>
          </w:rPr>
          <w:t>action plan</w:t>
        </w:r>
        <w:r w:rsidRPr="00812EAD">
          <w:t>?—pt 4.5</w:t>
        </w:r>
        <w:r>
          <w:tab/>
        </w:r>
        <w:r>
          <w:fldChar w:fldCharType="begin"/>
        </w:r>
        <w:r>
          <w:instrText xml:space="preserve"> PAGEREF _Toc24626450 \h </w:instrText>
        </w:r>
        <w:r>
          <w:fldChar w:fldCharType="separate"/>
        </w:r>
        <w:r w:rsidR="00BF1017">
          <w:t>71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51" w:history="1">
        <w:r w:rsidRPr="00812EAD">
          <w:t>100</w:t>
        </w:r>
        <w:r>
          <w:rPr>
            <w:rFonts w:asciiTheme="minorHAnsi" w:eastAsiaTheme="minorEastAsia" w:hAnsiTheme="minorHAnsi" w:cstheme="minorBidi"/>
            <w:sz w:val="22"/>
            <w:szCs w:val="22"/>
            <w:lang w:eastAsia="en-AU"/>
          </w:rPr>
          <w:tab/>
        </w:r>
        <w:r w:rsidRPr="00812EAD">
          <w:t xml:space="preserve">What is a </w:t>
        </w:r>
        <w:r w:rsidRPr="00812EAD">
          <w:rPr>
            <w:i/>
          </w:rPr>
          <w:t>draft action plan</w:t>
        </w:r>
        <w:r w:rsidRPr="00812EAD">
          <w:t>?—pt 4.5</w:t>
        </w:r>
        <w:r>
          <w:tab/>
        </w:r>
        <w:r>
          <w:fldChar w:fldCharType="begin"/>
        </w:r>
        <w:r>
          <w:instrText xml:space="preserve"> PAGEREF _Toc24626451 \h </w:instrText>
        </w:r>
        <w:r>
          <w:fldChar w:fldCharType="separate"/>
        </w:r>
        <w:r w:rsidR="00BF1017">
          <w:t>71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52" w:history="1">
        <w:r w:rsidRPr="00812EAD">
          <w:t>100A</w:t>
        </w:r>
        <w:r>
          <w:rPr>
            <w:rFonts w:asciiTheme="minorHAnsi" w:eastAsiaTheme="minorEastAsia" w:hAnsiTheme="minorHAnsi" w:cstheme="minorBidi"/>
            <w:sz w:val="22"/>
            <w:szCs w:val="22"/>
            <w:lang w:eastAsia="en-AU"/>
          </w:rPr>
          <w:tab/>
        </w:r>
        <w:r w:rsidRPr="00812EAD">
          <w:t>Minister to decide if action plan needed</w:t>
        </w:r>
        <w:r>
          <w:tab/>
        </w:r>
        <w:r>
          <w:fldChar w:fldCharType="begin"/>
        </w:r>
        <w:r>
          <w:instrText xml:space="preserve"> PAGEREF _Toc24626452 \h </w:instrText>
        </w:r>
        <w:r>
          <w:fldChar w:fldCharType="separate"/>
        </w:r>
        <w:r w:rsidR="00BF1017">
          <w:t>73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53" w:history="1">
        <w:r w:rsidRPr="00812EAD">
          <w:t>101</w:t>
        </w:r>
        <w:r>
          <w:rPr>
            <w:rFonts w:asciiTheme="minorHAnsi" w:eastAsiaTheme="minorEastAsia" w:hAnsiTheme="minorHAnsi" w:cstheme="minorBidi"/>
            <w:sz w:val="22"/>
            <w:szCs w:val="22"/>
            <w:lang w:eastAsia="en-AU"/>
          </w:rPr>
          <w:tab/>
        </w:r>
        <w:r w:rsidRPr="00812EAD">
          <w:t>Draft action plan—conservator to prepare</w:t>
        </w:r>
        <w:r>
          <w:tab/>
        </w:r>
        <w:r>
          <w:fldChar w:fldCharType="begin"/>
        </w:r>
        <w:r>
          <w:instrText xml:space="preserve"> PAGEREF _Toc24626453 \h </w:instrText>
        </w:r>
        <w:r>
          <w:fldChar w:fldCharType="separate"/>
        </w:r>
        <w:r w:rsidR="00BF1017">
          <w:t>74</w:t>
        </w:r>
        <w:r>
          <w:fldChar w:fldCharType="end"/>
        </w:r>
      </w:hyperlink>
    </w:p>
    <w:p w:rsidR="00C36E00" w:rsidRDefault="00C36E00">
      <w:pPr>
        <w:pStyle w:val="TOC5"/>
        <w:rPr>
          <w:rFonts w:asciiTheme="minorHAnsi" w:eastAsiaTheme="minorEastAsia" w:hAnsiTheme="minorHAnsi" w:cstheme="minorBidi"/>
          <w:sz w:val="22"/>
          <w:szCs w:val="22"/>
          <w:lang w:eastAsia="en-AU"/>
        </w:rPr>
      </w:pPr>
      <w:r>
        <w:lastRenderedPageBreak/>
        <w:tab/>
      </w:r>
      <w:hyperlink w:anchor="_Toc24626454" w:history="1">
        <w:r w:rsidRPr="00812EAD">
          <w:t>102</w:t>
        </w:r>
        <w:r>
          <w:rPr>
            <w:rFonts w:asciiTheme="minorHAnsi" w:eastAsiaTheme="minorEastAsia" w:hAnsiTheme="minorHAnsi" w:cstheme="minorBidi"/>
            <w:sz w:val="22"/>
            <w:szCs w:val="22"/>
            <w:lang w:eastAsia="en-AU"/>
          </w:rPr>
          <w:tab/>
        </w:r>
        <w:r w:rsidRPr="00812EAD">
          <w:t>Draft action plan—consultation with scientific committee</w:t>
        </w:r>
        <w:r>
          <w:tab/>
        </w:r>
        <w:r>
          <w:fldChar w:fldCharType="begin"/>
        </w:r>
        <w:r>
          <w:instrText xml:space="preserve"> PAGEREF _Toc24626454 \h </w:instrText>
        </w:r>
        <w:r>
          <w:fldChar w:fldCharType="separate"/>
        </w:r>
        <w:r w:rsidR="00BF1017">
          <w:t>74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55" w:history="1">
        <w:r w:rsidRPr="00812EAD">
          <w:t>103</w:t>
        </w:r>
        <w:r>
          <w:rPr>
            <w:rFonts w:asciiTheme="minorHAnsi" w:eastAsiaTheme="minorEastAsia" w:hAnsiTheme="minorHAnsi" w:cstheme="minorBidi"/>
            <w:sz w:val="22"/>
            <w:szCs w:val="22"/>
            <w:lang w:eastAsia="en-AU"/>
          </w:rPr>
          <w:tab/>
        </w:r>
        <w:r w:rsidRPr="00812EAD">
          <w:t>Draft action plan—public consultation</w:t>
        </w:r>
        <w:r>
          <w:tab/>
        </w:r>
        <w:r>
          <w:fldChar w:fldCharType="begin"/>
        </w:r>
        <w:r>
          <w:instrText xml:space="preserve"> PAGEREF _Toc24626455 \h </w:instrText>
        </w:r>
        <w:r>
          <w:fldChar w:fldCharType="separate"/>
        </w:r>
        <w:r w:rsidR="00BF1017">
          <w:t>75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56" w:history="1">
        <w:r w:rsidRPr="00812EAD">
          <w:t>104</w:t>
        </w:r>
        <w:r>
          <w:rPr>
            <w:rFonts w:asciiTheme="minorHAnsi" w:eastAsiaTheme="minorEastAsia" w:hAnsiTheme="minorHAnsi" w:cstheme="minorBidi"/>
            <w:sz w:val="22"/>
            <w:szCs w:val="22"/>
            <w:lang w:eastAsia="en-AU"/>
          </w:rPr>
          <w:tab/>
        </w:r>
        <w:r w:rsidRPr="00812EAD">
          <w:t>Draft action plan—revision</w:t>
        </w:r>
        <w:r>
          <w:tab/>
        </w:r>
        <w:r>
          <w:fldChar w:fldCharType="begin"/>
        </w:r>
        <w:r>
          <w:instrText xml:space="preserve"> PAGEREF _Toc24626456 \h </w:instrText>
        </w:r>
        <w:r>
          <w:fldChar w:fldCharType="separate"/>
        </w:r>
        <w:r w:rsidR="00BF1017">
          <w:t>76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57" w:history="1">
        <w:r w:rsidRPr="00812EAD">
          <w:t>105</w:t>
        </w:r>
        <w:r>
          <w:rPr>
            <w:rFonts w:asciiTheme="minorHAnsi" w:eastAsiaTheme="minorEastAsia" w:hAnsiTheme="minorHAnsi" w:cstheme="minorBidi"/>
            <w:sz w:val="22"/>
            <w:szCs w:val="22"/>
            <w:lang w:eastAsia="en-AU"/>
          </w:rPr>
          <w:tab/>
        </w:r>
        <w:r w:rsidRPr="00812EAD">
          <w:t>Draft action plan—final version and notification</w:t>
        </w:r>
        <w:r>
          <w:tab/>
        </w:r>
        <w:r>
          <w:fldChar w:fldCharType="begin"/>
        </w:r>
        <w:r>
          <w:instrText xml:space="preserve"> PAGEREF _Toc24626457 \h </w:instrText>
        </w:r>
        <w:r>
          <w:fldChar w:fldCharType="separate"/>
        </w:r>
        <w:r w:rsidR="00BF1017">
          <w:t>76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58" w:history="1">
        <w:r w:rsidRPr="00812EAD">
          <w:t>106</w:t>
        </w:r>
        <w:r>
          <w:rPr>
            <w:rFonts w:asciiTheme="minorHAnsi" w:eastAsiaTheme="minorEastAsia" w:hAnsiTheme="minorHAnsi" w:cstheme="minorBidi"/>
            <w:sz w:val="22"/>
            <w:szCs w:val="22"/>
            <w:lang w:eastAsia="en-AU"/>
          </w:rPr>
          <w:tab/>
        </w:r>
        <w:r w:rsidRPr="00812EAD">
          <w:t>Action plan—minor amendments</w:t>
        </w:r>
        <w:r>
          <w:tab/>
        </w:r>
        <w:r>
          <w:fldChar w:fldCharType="begin"/>
        </w:r>
        <w:r>
          <w:instrText xml:space="preserve"> PAGEREF _Toc24626458 \h </w:instrText>
        </w:r>
        <w:r>
          <w:fldChar w:fldCharType="separate"/>
        </w:r>
        <w:r w:rsidR="00BF1017">
          <w:t>76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59" w:history="1">
        <w:r w:rsidRPr="00812EAD">
          <w:t>107</w:t>
        </w:r>
        <w:r>
          <w:rPr>
            <w:rFonts w:asciiTheme="minorHAnsi" w:eastAsiaTheme="minorEastAsia" w:hAnsiTheme="minorHAnsi" w:cstheme="minorBidi"/>
            <w:sz w:val="22"/>
            <w:szCs w:val="22"/>
            <w:lang w:eastAsia="en-AU"/>
          </w:rPr>
          <w:tab/>
        </w:r>
        <w:r w:rsidRPr="00812EAD">
          <w:t>Action plan—conservator to implement</w:t>
        </w:r>
        <w:r>
          <w:tab/>
        </w:r>
        <w:r>
          <w:fldChar w:fldCharType="begin"/>
        </w:r>
        <w:r>
          <w:instrText xml:space="preserve"> PAGEREF _Toc24626459 \h </w:instrText>
        </w:r>
        <w:r>
          <w:fldChar w:fldCharType="separate"/>
        </w:r>
        <w:r w:rsidR="00BF1017">
          <w:t>77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60" w:history="1">
        <w:r w:rsidRPr="00812EAD">
          <w:t>108</w:t>
        </w:r>
        <w:r>
          <w:rPr>
            <w:rFonts w:asciiTheme="minorHAnsi" w:eastAsiaTheme="minorEastAsia" w:hAnsiTheme="minorHAnsi" w:cstheme="minorBidi"/>
            <w:sz w:val="22"/>
            <w:szCs w:val="22"/>
            <w:lang w:eastAsia="en-AU"/>
          </w:rPr>
          <w:tab/>
        </w:r>
        <w:r w:rsidRPr="00812EAD">
          <w:t>Action plan—monitoring and review</w:t>
        </w:r>
        <w:r>
          <w:tab/>
        </w:r>
        <w:r>
          <w:fldChar w:fldCharType="begin"/>
        </w:r>
        <w:r>
          <w:instrText xml:space="preserve"> PAGEREF _Toc24626460 \h </w:instrText>
        </w:r>
        <w:r>
          <w:fldChar w:fldCharType="separate"/>
        </w:r>
        <w:r w:rsidR="00BF1017">
          <w:t>78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61" w:history="1">
        <w:r w:rsidRPr="00812EAD">
          <w:t>108A</w:t>
        </w:r>
        <w:r>
          <w:rPr>
            <w:rFonts w:asciiTheme="minorHAnsi" w:eastAsiaTheme="minorEastAsia" w:hAnsiTheme="minorHAnsi" w:cstheme="minorBidi"/>
            <w:sz w:val="22"/>
            <w:szCs w:val="22"/>
            <w:lang w:eastAsia="en-AU"/>
          </w:rPr>
          <w:tab/>
        </w:r>
        <w:r w:rsidRPr="00812EAD">
          <w:t>Action plan—ending action plan after review</w:t>
        </w:r>
        <w:r>
          <w:tab/>
        </w:r>
        <w:r>
          <w:fldChar w:fldCharType="begin"/>
        </w:r>
        <w:r>
          <w:instrText xml:space="preserve"> PAGEREF _Toc24626461 \h </w:instrText>
        </w:r>
        <w:r>
          <w:fldChar w:fldCharType="separate"/>
        </w:r>
        <w:r w:rsidR="00BF1017">
          <w:t>79</w:t>
        </w:r>
        <w:r>
          <w:fldChar w:fldCharType="end"/>
        </w:r>
      </w:hyperlink>
    </w:p>
    <w:p w:rsidR="00C36E00" w:rsidRDefault="00153410">
      <w:pPr>
        <w:pStyle w:val="TOC1"/>
        <w:rPr>
          <w:rFonts w:asciiTheme="minorHAnsi" w:eastAsiaTheme="minorEastAsia" w:hAnsiTheme="minorHAnsi" w:cstheme="minorBidi"/>
          <w:b w:val="0"/>
          <w:sz w:val="22"/>
          <w:szCs w:val="22"/>
          <w:lang w:eastAsia="en-AU"/>
        </w:rPr>
      </w:pPr>
      <w:hyperlink w:anchor="_Toc24626462" w:history="1">
        <w:r w:rsidR="00C36E00" w:rsidRPr="00812EAD">
          <w:t>Chapter 5</w:t>
        </w:r>
        <w:r w:rsidR="00C36E00">
          <w:rPr>
            <w:rFonts w:asciiTheme="minorHAnsi" w:eastAsiaTheme="minorEastAsia" w:hAnsiTheme="minorHAnsi" w:cstheme="minorBidi"/>
            <w:b w:val="0"/>
            <w:sz w:val="22"/>
            <w:szCs w:val="22"/>
            <w:lang w:eastAsia="en-AU"/>
          </w:rPr>
          <w:tab/>
        </w:r>
        <w:r w:rsidR="00C36E00" w:rsidRPr="00812EAD">
          <w:t>Protection of native species—conservation plans</w:t>
        </w:r>
        <w:r w:rsidR="00C36E00" w:rsidRPr="00C36E00">
          <w:rPr>
            <w:vanish/>
          </w:rPr>
          <w:tab/>
        </w:r>
        <w:r w:rsidR="00C36E00" w:rsidRPr="00C36E00">
          <w:rPr>
            <w:vanish/>
          </w:rPr>
          <w:fldChar w:fldCharType="begin"/>
        </w:r>
        <w:r w:rsidR="00C36E00" w:rsidRPr="00C36E00">
          <w:rPr>
            <w:vanish/>
          </w:rPr>
          <w:instrText xml:space="preserve"> PAGEREF _Toc24626462 \h </w:instrText>
        </w:r>
        <w:r w:rsidR="00C36E00" w:rsidRPr="00C36E00">
          <w:rPr>
            <w:vanish/>
          </w:rPr>
        </w:r>
        <w:r w:rsidR="00C36E00" w:rsidRPr="00C36E00">
          <w:rPr>
            <w:vanish/>
          </w:rPr>
          <w:fldChar w:fldCharType="separate"/>
        </w:r>
        <w:r w:rsidR="00BF1017">
          <w:rPr>
            <w:vanish/>
          </w:rPr>
          <w:t>80</w:t>
        </w:r>
        <w:r w:rsidR="00C36E00" w:rsidRPr="00C36E00">
          <w:rPr>
            <w:vanish/>
          </w:rP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463" w:history="1">
        <w:r w:rsidR="00C36E00" w:rsidRPr="00812EAD">
          <w:t>Part 5.1</w:t>
        </w:r>
        <w:r w:rsidR="00C36E00">
          <w:rPr>
            <w:rFonts w:asciiTheme="minorHAnsi" w:eastAsiaTheme="minorEastAsia" w:hAnsiTheme="minorHAnsi" w:cstheme="minorBidi"/>
            <w:b w:val="0"/>
            <w:sz w:val="22"/>
            <w:szCs w:val="22"/>
            <w:lang w:eastAsia="en-AU"/>
          </w:rPr>
          <w:tab/>
        </w:r>
        <w:r w:rsidR="00C36E00" w:rsidRPr="00812EAD">
          <w:t>Special protection status</w:t>
        </w:r>
        <w:r w:rsidR="00C36E00" w:rsidRPr="00C36E00">
          <w:rPr>
            <w:vanish/>
          </w:rPr>
          <w:tab/>
        </w:r>
        <w:r w:rsidR="00C36E00" w:rsidRPr="00C36E00">
          <w:rPr>
            <w:vanish/>
          </w:rPr>
          <w:fldChar w:fldCharType="begin"/>
        </w:r>
        <w:r w:rsidR="00C36E00" w:rsidRPr="00C36E00">
          <w:rPr>
            <w:vanish/>
          </w:rPr>
          <w:instrText xml:space="preserve"> PAGEREF _Toc24626463 \h </w:instrText>
        </w:r>
        <w:r w:rsidR="00C36E00" w:rsidRPr="00C36E00">
          <w:rPr>
            <w:vanish/>
          </w:rPr>
        </w:r>
        <w:r w:rsidR="00C36E00" w:rsidRPr="00C36E00">
          <w:rPr>
            <w:vanish/>
          </w:rPr>
          <w:fldChar w:fldCharType="separate"/>
        </w:r>
        <w:r w:rsidR="00BF1017">
          <w:rPr>
            <w:vanish/>
          </w:rPr>
          <w:t>80</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64" w:history="1">
        <w:r w:rsidRPr="00812EAD">
          <w:t>109</w:t>
        </w:r>
        <w:r>
          <w:rPr>
            <w:rFonts w:asciiTheme="minorHAnsi" w:eastAsiaTheme="minorEastAsia" w:hAnsiTheme="minorHAnsi" w:cstheme="minorBidi"/>
            <w:sz w:val="22"/>
            <w:szCs w:val="22"/>
            <w:lang w:eastAsia="en-AU"/>
          </w:rPr>
          <w:tab/>
        </w:r>
        <w:r w:rsidRPr="00812EAD">
          <w:t xml:space="preserve">What is </w:t>
        </w:r>
        <w:r w:rsidRPr="00812EAD">
          <w:rPr>
            <w:i/>
          </w:rPr>
          <w:t>special protection status</w:t>
        </w:r>
        <w:r w:rsidRPr="00812EAD">
          <w:t>?</w:t>
        </w:r>
        <w:r>
          <w:tab/>
        </w:r>
        <w:r>
          <w:fldChar w:fldCharType="begin"/>
        </w:r>
        <w:r>
          <w:instrText xml:space="preserve"> PAGEREF _Toc24626464 \h </w:instrText>
        </w:r>
        <w:r>
          <w:fldChar w:fldCharType="separate"/>
        </w:r>
        <w:r w:rsidR="00BF1017">
          <w:t>80</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465" w:history="1">
        <w:r w:rsidR="00C36E00" w:rsidRPr="00812EAD">
          <w:t>Part 5.2</w:t>
        </w:r>
        <w:r w:rsidR="00C36E00">
          <w:rPr>
            <w:rFonts w:asciiTheme="minorHAnsi" w:eastAsiaTheme="minorEastAsia" w:hAnsiTheme="minorHAnsi" w:cstheme="minorBidi"/>
            <w:b w:val="0"/>
            <w:sz w:val="22"/>
            <w:szCs w:val="22"/>
            <w:lang w:eastAsia="en-AU"/>
          </w:rPr>
          <w:tab/>
        </w:r>
        <w:r w:rsidR="00C36E00" w:rsidRPr="00812EAD">
          <w:t>Protected native species</w:t>
        </w:r>
        <w:r w:rsidR="00C36E00" w:rsidRPr="00C36E00">
          <w:rPr>
            <w:vanish/>
          </w:rPr>
          <w:tab/>
        </w:r>
        <w:r w:rsidR="00C36E00" w:rsidRPr="00C36E00">
          <w:rPr>
            <w:vanish/>
          </w:rPr>
          <w:fldChar w:fldCharType="begin"/>
        </w:r>
        <w:r w:rsidR="00C36E00" w:rsidRPr="00C36E00">
          <w:rPr>
            <w:vanish/>
          </w:rPr>
          <w:instrText xml:space="preserve"> PAGEREF _Toc24626465 \h </w:instrText>
        </w:r>
        <w:r w:rsidR="00C36E00" w:rsidRPr="00C36E00">
          <w:rPr>
            <w:vanish/>
          </w:rPr>
        </w:r>
        <w:r w:rsidR="00C36E00" w:rsidRPr="00C36E00">
          <w:rPr>
            <w:vanish/>
          </w:rPr>
          <w:fldChar w:fldCharType="separate"/>
        </w:r>
        <w:r w:rsidR="00BF1017">
          <w:rPr>
            <w:vanish/>
          </w:rPr>
          <w:t>81</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66" w:history="1">
        <w:r w:rsidRPr="00812EAD">
          <w:t>110</w:t>
        </w:r>
        <w:r>
          <w:rPr>
            <w:rFonts w:asciiTheme="minorHAnsi" w:eastAsiaTheme="minorEastAsia" w:hAnsiTheme="minorHAnsi" w:cstheme="minorBidi"/>
            <w:sz w:val="22"/>
            <w:szCs w:val="22"/>
            <w:lang w:eastAsia="en-AU"/>
          </w:rPr>
          <w:tab/>
        </w:r>
        <w:r w:rsidRPr="00812EAD">
          <w:t xml:space="preserve">What is a </w:t>
        </w:r>
        <w:r w:rsidRPr="00812EAD">
          <w:rPr>
            <w:i/>
          </w:rPr>
          <w:t>protected native species</w:t>
        </w:r>
        <w:r w:rsidRPr="00812EAD">
          <w:t>?</w:t>
        </w:r>
        <w:r>
          <w:tab/>
        </w:r>
        <w:r>
          <w:fldChar w:fldCharType="begin"/>
        </w:r>
        <w:r>
          <w:instrText xml:space="preserve"> PAGEREF _Toc24626466 \h </w:instrText>
        </w:r>
        <w:r>
          <w:fldChar w:fldCharType="separate"/>
        </w:r>
        <w:r w:rsidR="00BF1017">
          <w:t>81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67" w:history="1">
        <w:r w:rsidRPr="00812EAD">
          <w:t>111</w:t>
        </w:r>
        <w:r>
          <w:rPr>
            <w:rFonts w:asciiTheme="minorHAnsi" w:eastAsiaTheme="minorEastAsia" w:hAnsiTheme="minorHAnsi" w:cstheme="minorBidi"/>
            <w:sz w:val="22"/>
            <w:szCs w:val="22"/>
            <w:lang w:eastAsia="en-AU"/>
          </w:rPr>
          <w:tab/>
        </w:r>
        <w:r w:rsidRPr="00812EAD">
          <w:t>Minister to make protected native species list</w:t>
        </w:r>
        <w:r>
          <w:tab/>
        </w:r>
        <w:r>
          <w:fldChar w:fldCharType="begin"/>
        </w:r>
        <w:r>
          <w:instrText xml:space="preserve"> PAGEREF _Toc24626467 \h </w:instrText>
        </w:r>
        <w:r>
          <w:fldChar w:fldCharType="separate"/>
        </w:r>
        <w:r w:rsidR="00BF1017">
          <w:t>81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68" w:history="1">
        <w:r w:rsidRPr="00812EAD">
          <w:t>112</w:t>
        </w:r>
        <w:r>
          <w:rPr>
            <w:rFonts w:asciiTheme="minorHAnsi" w:eastAsiaTheme="minorEastAsia" w:hAnsiTheme="minorHAnsi" w:cstheme="minorBidi"/>
            <w:sz w:val="22"/>
            <w:szCs w:val="22"/>
            <w:lang w:eastAsia="en-AU"/>
          </w:rPr>
          <w:tab/>
        </w:r>
        <w:r w:rsidRPr="00812EAD">
          <w:t>Protected native species list—eligibility</w:t>
        </w:r>
        <w:r>
          <w:tab/>
        </w:r>
        <w:r>
          <w:fldChar w:fldCharType="begin"/>
        </w:r>
        <w:r>
          <w:instrText xml:space="preserve"> PAGEREF _Toc24626468 \h </w:instrText>
        </w:r>
        <w:r>
          <w:fldChar w:fldCharType="separate"/>
        </w:r>
        <w:r w:rsidR="00BF1017">
          <w:t>82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69" w:history="1">
        <w:r w:rsidRPr="00812EAD">
          <w:t>113</w:t>
        </w:r>
        <w:r>
          <w:rPr>
            <w:rFonts w:asciiTheme="minorHAnsi" w:eastAsiaTheme="minorEastAsia" w:hAnsiTheme="minorHAnsi" w:cstheme="minorBidi"/>
            <w:sz w:val="22"/>
            <w:szCs w:val="22"/>
            <w:lang w:eastAsia="en-AU"/>
          </w:rPr>
          <w:tab/>
        </w:r>
        <w:r w:rsidRPr="00812EAD">
          <w:t>Minister to develop criteria and processes for protected native species list</w:t>
        </w:r>
        <w:r>
          <w:tab/>
        </w:r>
        <w:r>
          <w:fldChar w:fldCharType="begin"/>
        </w:r>
        <w:r>
          <w:instrText xml:space="preserve"> PAGEREF _Toc24626469 \h </w:instrText>
        </w:r>
        <w:r>
          <w:fldChar w:fldCharType="separate"/>
        </w:r>
        <w:r w:rsidR="00BF1017">
          <w:t>82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70" w:history="1">
        <w:r w:rsidRPr="00812EAD">
          <w:t>114</w:t>
        </w:r>
        <w:r>
          <w:rPr>
            <w:rFonts w:asciiTheme="minorHAnsi" w:eastAsiaTheme="minorEastAsia" w:hAnsiTheme="minorHAnsi" w:cstheme="minorBidi"/>
            <w:sz w:val="22"/>
            <w:szCs w:val="22"/>
            <w:lang w:eastAsia="en-AU"/>
          </w:rPr>
          <w:tab/>
        </w:r>
        <w:r w:rsidRPr="00812EAD">
          <w:t>Protected native species list criteria—review</w:t>
        </w:r>
        <w:r>
          <w:tab/>
        </w:r>
        <w:r>
          <w:fldChar w:fldCharType="begin"/>
        </w:r>
        <w:r>
          <w:instrText xml:space="preserve"> PAGEREF _Toc24626470 \h </w:instrText>
        </w:r>
        <w:r>
          <w:fldChar w:fldCharType="separate"/>
        </w:r>
        <w:r w:rsidR="00BF1017">
          <w:t>83</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471" w:history="1">
        <w:r w:rsidR="00C36E00" w:rsidRPr="00812EAD">
          <w:t>Part 5.3</w:t>
        </w:r>
        <w:r w:rsidR="00C36E00">
          <w:rPr>
            <w:rFonts w:asciiTheme="minorHAnsi" w:eastAsiaTheme="minorEastAsia" w:hAnsiTheme="minorHAnsi" w:cstheme="minorBidi"/>
            <w:b w:val="0"/>
            <w:sz w:val="22"/>
            <w:szCs w:val="22"/>
            <w:lang w:eastAsia="en-AU"/>
          </w:rPr>
          <w:tab/>
        </w:r>
        <w:r w:rsidR="00C36E00" w:rsidRPr="00812EAD">
          <w:t>Native species conservation plans</w:t>
        </w:r>
        <w:r w:rsidR="00C36E00" w:rsidRPr="00C36E00">
          <w:rPr>
            <w:vanish/>
          </w:rPr>
          <w:tab/>
        </w:r>
        <w:r w:rsidR="00C36E00" w:rsidRPr="00C36E00">
          <w:rPr>
            <w:vanish/>
          </w:rPr>
          <w:fldChar w:fldCharType="begin"/>
        </w:r>
        <w:r w:rsidR="00C36E00" w:rsidRPr="00C36E00">
          <w:rPr>
            <w:vanish/>
          </w:rPr>
          <w:instrText xml:space="preserve"> PAGEREF _Toc24626471 \h </w:instrText>
        </w:r>
        <w:r w:rsidR="00C36E00" w:rsidRPr="00C36E00">
          <w:rPr>
            <w:vanish/>
          </w:rPr>
        </w:r>
        <w:r w:rsidR="00C36E00" w:rsidRPr="00C36E00">
          <w:rPr>
            <w:vanish/>
          </w:rPr>
          <w:fldChar w:fldCharType="separate"/>
        </w:r>
        <w:r w:rsidR="00BF1017">
          <w:rPr>
            <w:vanish/>
          </w:rPr>
          <w:t>85</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72" w:history="1">
        <w:r w:rsidRPr="00812EAD">
          <w:t>115</w:t>
        </w:r>
        <w:r>
          <w:rPr>
            <w:rFonts w:asciiTheme="minorHAnsi" w:eastAsiaTheme="minorEastAsia" w:hAnsiTheme="minorHAnsi" w:cstheme="minorBidi"/>
            <w:sz w:val="22"/>
            <w:szCs w:val="22"/>
            <w:lang w:eastAsia="en-AU"/>
          </w:rPr>
          <w:tab/>
        </w:r>
        <w:r w:rsidRPr="00812EAD">
          <w:t xml:space="preserve">What is a </w:t>
        </w:r>
        <w:r w:rsidRPr="00812EAD">
          <w:rPr>
            <w:i/>
          </w:rPr>
          <w:t>native species conservation plan</w:t>
        </w:r>
        <w:r w:rsidRPr="00812EAD">
          <w:t>?</w:t>
        </w:r>
        <w:r>
          <w:tab/>
        </w:r>
        <w:r>
          <w:fldChar w:fldCharType="begin"/>
        </w:r>
        <w:r>
          <w:instrText xml:space="preserve"> PAGEREF _Toc24626472 \h </w:instrText>
        </w:r>
        <w:r>
          <w:fldChar w:fldCharType="separate"/>
        </w:r>
        <w:r w:rsidR="00BF1017">
          <w:t>85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73" w:history="1">
        <w:r w:rsidRPr="00812EAD">
          <w:t>116</w:t>
        </w:r>
        <w:r>
          <w:rPr>
            <w:rFonts w:asciiTheme="minorHAnsi" w:eastAsiaTheme="minorEastAsia" w:hAnsiTheme="minorHAnsi" w:cstheme="minorBidi"/>
            <w:sz w:val="22"/>
            <w:szCs w:val="22"/>
            <w:lang w:eastAsia="en-AU"/>
          </w:rPr>
          <w:tab/>
        </w:r>
        <w:r w:rsidRPr="00812EAD">
          <w:t xml:space="preserve">What is a </w:t>
        </w:r>
        <w:r w:rsidRPr="00812EAD">
          <w:rPr>
            <w:i/>
          </w:rPr>
          <w:t>draft native species conservation plan</w:t>
        </w:r>
        <w:r w:rsidRPr="00812EAD">
          <w:t>?—pt 5.3</w:t>
        </w:r>
        <w:r>
          <w:tab/>
        </w:r>
        <w:r>
          <w:fldChar w:fldCharType="begin"/>
        </w:r>
        <w:r>
          <w:instrText xml:space="preserve"> PAGEREF _Toc24626473 \h </w:instrText>
        </w:r>
        <w:r>
          <w:fldChar w:fldCharType="separate"/>
        </w:r>
        <w:r w:rsidR="00BF1017">
          <w:t>85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74" w:history="1">
        <w:r w:rsidRPr="00812EAD">
          <w:t>117</w:t>
        </w:r>
        <w:r>
          <w:rPr>
            <w:rFonts w:asciiTheme="minorHAnsi" w:eastAsiaTheme="minorEastAsia" w:hAnsiTheme="minorHAnsi" w:cstheme="minorBidi"/>
            <w:sz w:val="22"/>
            <w:szCs w:val="22"/>
            <w:lang w:eastAsia="en-AU"/>
          </w:rPr>
          <w:tab/>
        </w:r>
        <w:r w:rsidRPr="00812EAD">
          <w:t>Draft native species conservation plan—conservator to prepare</w:t>
        </w:r>
        <w:r>
          <w:tab/>
        </w:r>
        <w:r>
          <w:fldChar w:fldCharType="begin"/>
        </w:r>
        <w:r>
          <w:instrText xml:space="preserve"> PAGEREF _Toc24626474 \h </w:instrText>
        </w:r>
        <w:r>
          <w:fldChar w:fldCharType="separate"/>
        </w:r>
        <w:r w:rsidR="00BF1017">
          <w:t>86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75" w:history="1">
        <w:r w:rsidRPr="00812EAD">
          <w:t>118</w:t>
        </w:r>
        <w:r>
          <w:rPr>
            <w:rFonts w:asciiTheme="minorHAnsi" w:eastAsiaTheme="minorEastAsia" w:hAnsiTheme="minorHAnsi" w:cstheme="minorBidi"/>
            <w:sz w:val="22"/>
            <w:szCs w:val="22"/>
            <w:lang w:eastAsia="en-AU"/>
          </w:rPr>
          <w:tab/>
        </w:r>
        <w:r w:rsidRPr="00812EAD">
          <w:t>Draft native species conservation plan—consultation with scientific committee</w:t>
        </w:r>
        <w:r>
          <w:tab/>
        </w:r>
        <w:r>
          <w:fldChar w:fldCharType="begin"/>
        </w:r>
        <w:r>
          <w:instrText xml:space="preserve"> PAGEREF _Toc24626475 \h </w:instrText>
        </w:r>
        <w:r>
          <w:fldChar w:fldCharType="separate"/>
        </w:r>
        <w:r w:rsidR="00BF1017">
          <w:t>86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76" w:history="1">
        <w:r w:rsidRPr="00812EAD">
          <w:t>119</w:t>
        </w:r>
        <w:r>
          <w:rPr>
            <w:rFonts w:asciiTheme="minorHAnsi" w:eastAsiaTheme="minorEastAsia" w:hAnsiTheme="minorHAnsi" w:cstheme="minorBidi"/>
            <w:sz w:val="22"/>
            <w:szCs w:val="22"/>
            <w:lang w:eastAsia="en-AU"/>
          </w:rPr>
          <w:tab/>
        </w:r>
        <w:r w:rsidRPr="00812EAD">
          <w:t>Draft native species conservation plan—consultation with lessee and custodian</w:t>
        </w:r>
        <w:r>
          <w:tab/>
        </w:r>
        <w:r>
          <w:fldChar w:fldCharType="begin"/>
        </w:r>
        <w:r>
          <w:instrText xml:space="preserve"> PAGEREF _Toc24626476 \h </w:instrText>
        </w:r>
        <w:r>
          <w:fldChar w:fldCharType="separate"/>
        </w:r>
        <w:r w:rsidR="00BF1017">
          <w:t>87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77" w:history="1">
        <w:r w:rsidRPr="00812EAD">
          <w:t>120</w:t>
        </w:r>
        <w:r>
          <w:rPr>
            <w:rFonts w:asciiTheme="minorHAnsi" w:eastAsiaTheme="minorEastAsia" w:hAnsiTheme="minorHAnsi" w:cstheme="minorBidi"/>
            <w:sz w:val="22"/>
            <w:szCs w:val="22"/>
            <w:lang w:eastAsia="en-AU"/>
          </w:rPr>
          <w:tab/>
        </w:r>
        <w:r w:rsidRPr="00812EAD">
          <w:t>Draft native species conservation plan—public consultation</w:t>
        </w:r>
        <w:r>
          <w:tab/>
        </w:r>
        <w:r>
          <w:fldChar w:fldCharType="begin"/>
        </w:r>
        <w:r>
          <w:instrText xml:space="preserve"> PAGEREF _Toc24626477 \h </w:instrText>
        </w:r>
        <w:r>
          <w:fldChar w:fldCharType="separate"/>
        </w:r>
        <w:r w:rsidR="00BF1017">
          <w:t>87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78" w:history="1">
        <w:r w:rsidRPr="00812EAD">
          <w:t>121</w:t>
        </w:r>
        <w:r>
          <w:rPr>
            <w:rFonts w:asciiTheme="minorHAnsi" w:eastAsiaTheme="minorEastAsia" w:hAnsiTheme="minorHAnsi" w:cstheme="minorBidi"/>
            <w:sz w:val="22"/>
            <w:szCs w:val="22"/>
            <w:lang w:eastAsia="en-AU"/>
          </w:rPr>
          <w:tab/>
        </w:r>
        <w:r w:rsidRPr="00812EAD">
          <w:t>Draft native species conservation plan—revision</w:t>
        </w:r>
        <w:r>
          <w:tab/>
        </w:r>
        <w:r>
          <w:fldChar w:fldCharType="begin"/>
        </w:r>
        <w:r>
          <w:instrText xml:space="preserve"> PAGEREF _Toc24626478 \h </w:instrText>
        </w:r>
        <w:r>
          <w:fldChar w:fldCharType="separate"/>
        </w:r>
        <w:r w:rsidR="00BF1017">
          <w:t>88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79" w:history="1">
        <w:r w:rsidRPr="00812EAD">
          <w:t>122</w:t>
        </w:r>
        <w:r>
          <w:rPr>
            <w:rFonts w:asciiTheme="minorHAnsi" w:eastAsiaTheme="minorEastAsia" w:hAnsiTheme="minorHAnsi" w:cstheme="minorBidi"/>
            <w:sz w:val="22"/>
            <w:szCs w:val="22"/>
            <w:lang w:eastAsia="en-AU"/>
          </w:rPr>
          <w:tab/>
        </w:r>
        <w:r w:rsidRPr="00812EAD">
          <w:t>Draft native species conservation plan—final version and notification</w:t>
        </w:r>
        <w:r>
          <w:tab/>
        </w:r>
        <w:r>
          <w:fldChar w:fldCharType="begin"/>
        </w:r>
        <w:r>
          <w:instrText xml:space="preserve"> PAGEREF _Toc24626479 \h </w:instrText>
        </w:r>
        <w:r>
          <w:fldChar w:fldCharType="separate"/>
        </w:r>
        <w:r w:rsidR="00BF1017">
          <w:t>89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80" w:history="1">
        <w:r w:rsidRPr="00812EAD">
          <w:t>123</w:t>
        </w:r>
        <w:r>
          <w:rPr>
            <w:rFonts w:asciiTheme="minorHAnsi" w:eastAsiaTheme="minorEastAsia" w:hAnsiTheme="minorHAnsi" w:cstheme="minorBidi"/>
            <w:sz w:val="22"/>
            <w:szCs w:val="22"/>
            <w:lang w:eastAsia="en-AU"/>
          </w:rPr>
          <w:tab/>
        </w:r>
        <w:r w:rsidRPr="00812EAD">
          <w:t>Native species conservation plan—minor amendments</w:t>
        </w:r>
        <w:r>
          <w:tab/>
        </w:r>
        <w:r>
          <w:fldChar w:fldCharType="begin"/>
        </w:r>
        <w:r>
          <w:instrText xml:space="preserve"> PAGEREF _Toc24626480 \h </w:instrText>
        </w:r>
        <w:r>
          <w:fldChar w:fldCharType="separate"/>
        </w:r>
        <w:r w:rsidR="00BF1017">
          <w:t>89</w:t>
        </w:r>
        <w:r>
          <w:fldChar w:fldCharType="end"/>
        </w:r>
      </w:hyperlink>
    </w:p>
    <w:p w:rsidR="00C36E00" w:rsidRDefault="00C36E00">
      <w:pPr>
        <w:pStyle w:val="TOC5"/>
        <w:rPr>
          <w:rFonts w:asciiTheme="minorHAnsi" w:eastAsiaTheme="minorEastAsia" w:hAnsiTheme="minorHAnsi" w:cstheme="minorBidi"/>
          <w:sz w:val="22"/>
          <w:szCs w:val="22"/>
          <w:lang w:eastAsia="en-AU"/>
        </w:rPr>
      </w:pPr>
      <w:r>
        <w:lastRenderedPageBreak/>
        <w:tab/>
      </w:r>
      <w:hyperlink w:anchor="_Toc24626481" w:history="1">
        <w:r w:rsidRPr="00812EAD">
          <w:t>124</w:t>
        </w:r>
        <w:r>
          <w:rPr>
            <w:rFonts w:asciiTheme="minorHAnsi" w:eastAsiaTheme="minorEastAsia" w:hAnsiTheme="minorHAnsi" w:cstheme="minorBidi"/>
            <w:sz w:val="22"/>
            <w:szCs w:val="22"/>
            <w:lang w:eastAsia="en-AU"/>
          </w:rPr>
          <w:tab/>
        </w:r>
        <w:r w:rsidRPr="00812EAD">
          <w:t>Native species conservation plan—conservator etc to implement</w:t>
        </w:r>
        <w:r>
          <w:tab/>
        </w:r>
        <w:r>
          <w:fldChar w:fldCharType="begin"/>
        </w:r>
        <w:r>
          <w:instrText xml:space="preserve"> PAGEREF _Toc24626481 \h </w:instrText>
        </w:r>
        <w:r>
          <w:fldChar w:fldCharType="separate"/>
        </w:r>
        <w:r w:rsidR="00BF1017">
          <w:t>90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82" w:history="1">
        <w:r w:rsidRPr="00812EAD">
          <w:t>125</w:t>
        </w:r>
        <w:r>
          <w:rPr>
            <w:rFonts w:asciiTheme="minorHAnsi" w:eastAsiaTheme="minorEastAsia" w:hAnsiTheme="minorHAnsi" w:cstheme="minorBidi"/>
            <w:sz w:val="22"/>
            <w:szCs w:val="22"/>
            <w:lang w:eastAsia="en-AU"/>
          </w:rPr>
          <w:tab/>
        </w:r>
        <w:r w:rsidRPr="00812EAD">
          <w:t>Native species conservation plan—monitoring and review</w:t>
        </w:r>
        <w:r>
          <w:tab/>
        </w:r>
        <w:r>
          <w:fldChar w:fldCharType="begin"/>
        </w:r>
        <w:r>
          <w:instrText xml:space="preserve"> PAGEREF _Toc24626482 \h </w:instrText>
        </w:r>
        <w:r>
          <w:fldChar w:fldCharType="separate"/>
        </w:r>
        <w:r w:rsidR="00BF1017">
          <w:t>90</w:t>
        </w:r>
        <w:r>
          <w:fldChar w:fldCharType="end"/>
        </w:r>
      </w:hyperlink>
    </w:p>
    <w:p w:rsidR="00C36E00" w:rsidRDefault="00153410">
      <w:pPr>
        <w:pStyle w:val="TOC1"/>
        <w:rPr>
          <w:rFonts w:asciiTheme="minorHAnsi" w:eastAsiaTheme="minorEastAsia" w:hAnsiTheme="minorHAnsi" w:cstheme="minorBidi"/>
          <w:b w:val="0"/>
          <w:sz w:val="22"/>
          <w:szCs w:val="22"/>
          <w:lang w:eastAsia="en-AU"/>
        </w:rPr>
      </w:pPr>
      <w:hyperlink w:anchor="_Toc24626483" w:history="1">
        <w:r w:rsidR="00C36E00" w:rsidRPr="00812EAD">
          <w:t>Chapter 6</w:t>
        </w:r>
        <w:r w:rsidR="00C36E00">
          <w:rPr>
            <w:rFonts w:asciiTheme="minorHAnsi" w:eastAsiaTheme="minorEastAsia" w:hAnsiTheme="minorHAnsi" w:cstheme="minorBidi"/>
            <w:b w:val="0"/>
            <w:sz w:val="22"/>
            <w:szCs w:val="22"/>
            <w:lang w:eastAsia="en-AU"/>
          </w:rPr>
          <w:tab/>
        </w:r>
        <w:r w:rsidR="00C36E00" w:rsidRPr="00812EAD">
          <w:t>Protection of native species—offences</w:t>
        </w:r>
        <w:r w:rsidR="00C36E00" w:rsidRPr="00C36E00">
          <w:rPr>
            <w:vanish/>
          </w:rPr>
          <w:tab/>
        </w:r>
        <w:r w:rsidR="00C36E00" w:rsidRPr="00C36E00">
          <w:rPr>
            <w:vanish/>
          </w:rPr>
          <w:fldChar w:fldCharType="begin"/>
        </w:r>
        <w:r w:rsidR="00C36E00" w:rsidRPr="00C36E00">
          <w:rPr>
            <w:vanish/>
          </w:rPr>
          <w:instrText xml:space="preserve"> PAGEREF _Toc24626483 \h </w:instrText>
        </w:r>
        <w:r w:rsidR="00C36E00" w:rsidRPr="00C36E00">
          <w:rPr>
            <w:vanish/>
          </w:rPr>
        </w:r>
        <w:r w:rsidR="00C36E00" w:rsidRPr="00C36E00">
          <w:rPr>
            <w:vanish/>
          </w:rPr>
          <w:fldChar w:fldCharType="separate"/>
        </w:r>
        <w:r w:rsidR="00BF1017">
          <w:rPr>
            <w:vanish/>
          </w:rPr>
          <w:t>92</w:t>
        </w:r>
        <w:r w:rsidR="00C36E00" w:rsidRPr="00C36E00">
          <w:rPr>
            <w:vanish/>
          </w:rP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484" w:history="1">
        <w:r w:rsidR="00C36E00" w:rsidRPr="00812EAD">
          <w:t>Part 6.1</w:t>
        </w:r>
        <w:r w:rsidR="00C36E00">
          <w:rPr>
            <w:rFonts w:asciiTheme="minorHAnsi" w:eastAsiaTheme="minorEastAsia" w:hAnsiTheme="minorHAnsi" w:cstheme="minorBidi"/>
            <w:b w:val="0"/>
            <w:sz w:val="22"/>
            <w:szCs w:val="22"/>
            <w:lang w:eastAsia="en-AU"/>
          </w:rPr>
          <w:tab/>
        </w:r>
        <w:r w:rsidR="00C36E00" w:rsidRPr="00812EAD">
          <w:t>Offences</w:t>
        </w:r>
        <w:r w:rsidR="00C36E00" w:rsidRPr="00C36E00">
          <w:rPr>
            <w:vanish/>
          </w:rPr>
          <w:tab/>
        </w:r>
        <w:r w:rsidR="00C36E00" w:rsidRPr="00C36E00">
          <w:rPr>
            <w:vanish/>
          </w:rPr>
          <w:fldChar w:fldCharType="begin"/>
        </w:r>
        <w:r w:rsidR="00C36E00" w:rsidRPr="00C36E00">
          <w:rPr>
            <w:vanish/>
          </w:rPr>
          <w:instrText xml:space="preserve"> PAGEREF _Toc24626484 \h </w:instrText>
        </w:r>
        <w:r w:rsidR="00C36E00" w:rsidRPr="00C36E00">
          <w:rPr>
            <w:vanish/>
          </w:rPr>
        </w:r>
        <w:r w:rsidR="00C36E00" w:rsidRPr="00C36E00">
          <w:rPr>
            <w:vanish/>
          </w:rPr>
          <w:fldChar w:fldCharType="separate"/>
        </w:r>
        <w:r w:rsidR="00BF1017">
          <w:rPr>
            <w:vanish/>
          </w:rPr>
          <w:t>92</w:t>
        </w:r>
        <w:r w:rsidR="00C36E00" w:rsidRPr="00C36E00">
          <w:rPr>
            <w:vanish/>
          </w:rPr>
          <w:fldChar w:fldCharType="end"/>
        </w:r>
      </w:hyperlink>
    </w:p>
    <w:p w:rsidR="00C36E00" w:rsidRDefault="00153410">
      <w:pPr>
        <w:pStyle w:val="TOC3"/>
        <w:rPr>
          <w:rFonts w:asciiTheme="minorHAnsi" w:eastAsiaTheme="minorEastAsia" w:hAnsiTheme="minorHAnsi" w:cstheme="minorBidi"/>
          <w:b w:val="0"/>
          <w:sz w:val="22"/>
          <w:szCs w:val="22"/>
          <w:lang w:eastAsia="en-AU"/>
        </w:rPr>
      </w:pPr>
      <w:hyperlink w:anchor="_Toc24626485" w:history="1">
        <w:r w:rsidR="00C36E00" w:rsidRPr="00812EAD">
          <w:t>Division 6.1.1</w:t>
        </w:r>
        <w:r w:rsidR="00C36E00">
          <w:rPr>
            <w:rFonts w:asciiTheme="minorHAnsi" w:eastAsiaTheme="minorEastAsia" w:hAnsiTheme="minorHAnsi" w:cstheme="minorBidi"/>
            <w:b w:val="0"/>
            <w:sz w:val="22"/>
            <w:szCs w:val="22"/>
            <w:lang w:eastAsia="en-AU"/>
          </w:rPr>
          <w:tab/>
        </w:r>
        <w:r w:rsidR="00C36E00" w:rsidRPr="00812EAD">
          <w:t>Definitions—pt 6.1</w:t>
        </w:r>
        <w:r w:rsidR="00C36E00" w:rsidRPr="00C36E00">
          <w:rPr>
            <w:vanish/>
          </w:rPr>
          <w:tab/>
        </w:r>
        <w:r w:rsidR="00C36E00" w:rsidRPr="00C36E00">
          <w:rPr>
            <w:vanish/>
          </w:rPr>
          <w:fldChar w:fldCharType="begin"/>
        </w:r>
        <w:r w:rsidR="00C36E00" w:rsidRPr="00C36E00">
          <w:rPr>
            <w:vanish/>
          </w:rPr>
          <w:instrText xml:space="preserve"> PAGEREF _Toc24626485 \h </w:instrText>
        </w:r>
        <w:r w:rsidR="00C36E00" w:rsidRPr="00C36E00">
          <w:rPr>
            <w:vanish/>
          </w:rPr>
        </w:r>
        <w:r w:rsidR="00C36E00" w:rsidRPr="00C36E00">
          <w:rPr>
            <w:vanish/>
          </w:rPr>
          <w:fldChar w:fldCharType="separate"/>
        </w:r>
        <w:r w:rsidR="00BF1017">
          <w:rPr>
            <w:vanish/>
          </w:rPr>
          <w:t>92</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86" w:history="1">
        <w:r w:rsidRPr="00812EAD">
          <w:t>126</w:t>
        </w:r>
        <w:r>
          <w:rPr>
            <w:rFonts w:asciiTheme="minorHAnsi" w:eastAsiaTheme="minorEastAsia" w:hAnsiTheme="minorHAnsi" w:cstheme="minorBidi"/>
            <w:sz w:val="22"/>
            <w:szCs w:val="22"/>
            <w:lang w:eastAsia="en-AU"/>
          </w:rPr>
          <w:tab/>
        </w:r>
        <w:r w:rsidRPr="00812EAD">
          <w:t>Definitions—pt 6.1</w:t>
        </w:r>
        <w:r>
          <w:tab/>
        </w:r>
        <w:r>
          <w:fldChar w:fldCharType="begin"/>
        </w:r>
        <w:r>
          <w:instrText xml:space="preserve"> PAGEREF _Toc24626486 \h </w:instrText>
        </w:r>
        <w:r>
          <w:fldChar w:fldCharType="separate"/>
        </w:r>
        <w:r w:rsidR="00BF1017">
          <w:t>92</w:t>
        </w:r>
        <w:r>
          <w:fldChar w:fldCharType="end"/>
        </w:r>
      </w:hyperlink>
    </w:p>
    <w:p w:rsidR="00C36E00" w:rsidRDefault="00153410">
      <w:pPr>
        <w:pStyle w:val="TOC3"/>
        <w:rPr>
          <w:rFonts w:asciiTheme="minorHAnsi" w:eastAsiaTheme="minorEastAsia" w:hAnsiTheme="minorHAnsi" w:cstheme="minorBidi"/>
          <w:b w:val="0"/>
          <w:sz w:val="22"/>
          <w:szCs w:val="22"/>
          <w:lang w:eastAsia="en-AU"/>
        </w:rPr>
      </w:pPr>
      <w:hyperlink w:anchor="_Toc24626487" w:history="1">
        <w:r w:rsidR="00C36E00" w:rsidRPr="00812EAD">
          <w:t>Division 6.1.2</w:t>
        </w:r>
        <w:r w:rsidR="00C36E00">
          <w:rPr>
            <w:rFonts w:asciiTheme="minorHAnsi" w:eastAsiaTheme="minorEastAsia" w:hAnsiTheme="minorHAnsi" w:cstheme="minorBidi"/>
            <w:b w:val="0"/>
            <w:sz w:val="22"/>
            <w:szCs w:val="22"/>
            <w:lang w:eastAsia="en-AU"/>
          </w:rPr>
          <w:tab/>
        </w:r>
        <w:r w:rsidR="00C36E00" w:rsidRPr="00812EAD">
          <w:t>Native animals</w:t>
        </w:r>
        <w:r w:rsidR="00C36E00" w:rsidRPr="00C36E00">
          <w:rPr>
            <w:vanish/>
          </w:rPr>
          <w:tab/>
        </w:r>
        <w:r w:rsidR="00C36E00" w:rsidRPr="00C36E00">
          <w:rPr>
            <w:vanish/>
          </w:rPr>
          <w:fldChar w:fldCharType="begin"/>
        </w:r>
        <w:r w:rsidR="00C36E00" w:rsidRPr="00C36E00">
          <w:rPr>
            <w:vanish/>
          </w:rPr>
          <w:instrText xml:space="preserve"> PAGEREF _Toc24626487 \h </w:instrText>
        </w:r>
        <w:r w:rsidR="00C36E00" w:rsidRPr="00C36E00">
          <w:rPr>
            <w:vanish/>
          </w:rPr>
        </w:r>
        <w:r w:rsidR="00C36E00" w:rsidRPr="00C36E00">
          <w:rPr>
            <w:vanish/>
          </w:rPr>
          <w:fldChar w:fldCharType="separate"/>
        </w:r>
        <w:r w:rsidR="00BF1017">
          <w:rPr>
            <w:vanish/>
          </w:rPr>
          <w:t>93</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88" w:history="1">
        <w:r w:rsidRPr="00812EAD">
          <w:t>127</w:t>
        </w:r>
        <w:r>
          <w:rPr>
            <w:rFonts w:asciiTheme="minorHAnsi" w:eastAsiaTheme="minorEastAsia" w:hAnsiTheme="minorHAnsi" w:cstheme="minorBidi"/>
            <w:sz w:val="22"/>
            <w:szCs w:val="22"/>
            <w:lang w:eastAsia="en-AU"/>
          </w:rPr>
          <w:tab/>
        </w:r>
        <w:r w:rsidRPr="00812EAD">
          <w:t>Definitions—div 6.1.2</w:t>
        </w:r>
        <w:r>
          <w:tab/>
        </w:r>
        <w:r>
          <w:fldChar w:fldCharType="begin"/>
        </w:r>
        <w:r>
          <w:instrText xml:space="preserve"> PAGEREF _Toc24626488 \h </w:instrText>
        </w:r>
        <w:r>
          <w:fldChar w:fldCharType="separate"/>
        </w:r>
        <w:r w:rsidR="00BF1017">
          <w:t>93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89" w:history="1">
        <w:r w:rsidRPr="00812EAD">
          <w:t>128</w:t>
        </w:r>
        <w:r>
          <w:rPr>
            <w:rFonts w:asciiTheme="minorHAnsi" w:eastAsiaTheme="minorEastAsia" w:hAnsiTheme="minorHAnsi" w:cstheme="minorBidi"/>
            <w:sz w:val="22"/>
            <w:szCs w:val="22"/>
            <w:lang w:eastAsia="en-AU"/>
          </w:rPr>
          <w:tab/>
        </w:r>
        <w:r w:rsidRPr="00812EAD">
          <w:t>Offence—interfere with nest of native animal</w:t>
        </w:r>
        <w:r>
          <w:tab/>
        </w:r>
        <w:r>
          <w:fldChar w:fldCharType="begin"/>
        </w:r>
        <w:r>
          <w:instrText xml:space="preserve"> PAGEREF _Toc24626489 \h </w:instrText>
        </w:r>
        <w:r>
          <w:fldChar w:fldCharType="separate"/>
        </w:r>
        <w:r w:rsidR="00BF1017">
          <w:t>93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90" w:history="1">
        <w:r w:rsidRPr="00812EAD">
          <w:t>129</w:t>
        </w:r>
        <w:r>
          <w:rPr>
            <w:rFonts w:asciiTheme="minorHAnsi" w:eastAsiaTheme="minorEastAsia" w:hAnsiTheme="minorHAnsi" w:cstheme="minorBidi"/>
            <w:sz w:val="22"/>
            <w:szCs w:val="22"/>
            <w:lang w:eastAsia="en-AU"/>
          </w:rPr>
          <w:tab/>
        </w:r>
        <w:r w:rsidRPr="00812EAD">
          <w:t>Offence—interfere with nest of native animal—endanger progeny or breeding</w:t>
        </w:r>
        <w:r>
          <w:tab/>
        </w:r>
        <w:r>
          <w:fldChar w:fldCharType="begin"/>
        </w:r>
        <w:r>
          <w:instrText xml:space="preserve"> PAGEREF _Toc24626490 \h </w:instrText>
        </w:r>
        <w:r>
          <w:fldChar w:fldCharType="separate"/>
        </w:r>
        <w:r w:rsidR="00BF1017">
          <w:t>94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91" w:history="1">
        <w:r w:rsidRPr="00812EAD">
          <w:t>130</w:t>
        </w:r>
        <w:r>
          <w:rPr>
            <w:rFonts w:asciiTheme="minorHAnsi" w:eastAsiaTheme="minorEastAsia" w:hAnsiTheme="minorHAnsi" w:cstheme="minorBidi"/>
            <w:sz w:val="22"/>
            <w:szCs w:val="22"/>
            <w:lang w:eastAsia="en-AU"/>
          </w:rPr>
          <w:tab/>
        </w:r>
        <w:r w:rsidRPr="00812EAD">
          <w:t>Offence—kill native animal</w:t>
        </w:r>
        <w:r>
          <w:tab/>
        </w:r>
        <w:r>
          <w:fldChar w:fldCharType="begin"/>
        </w:r>
        <w:r>
          <w:instrText xml:space="preserve"> PAGEREF _Toc24626491 \h </w:instrText>
        </w:r>
        <w:r>
          <w:fldChar w:fldCharType="separate"/>
        </w:r>
        <w:r w:rsidR="00BF1017">
          <w:t>96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92" w:history="1">
        <w:r w:rsidRPr="00812EAD">
          <w:t>131</w:t>
        </w:r>
        <w:r>
          <w:rPr>
            <w:rFonts w:asciiTheme="minorHAnsi" w:eastAsiaTheme="minorEastAsia" w:hAnsiTheme="minorHAnsi" w:cstheme="minorBidi"/>
            <w:sz w:val="22"/>
            <w:szCs w:val="22"/>
            <w:lang w:eastAsia="en-AU"/>
          </w:rPr>
          <w:tab/>
        </w:r>
        <w:r w:rsidRPr="00812EAD">
          <w:t>Offence—injure or endanger native animal</w:t>
        </w:r>
        <w:r>
          <w:tab/>
        </w:r>
        <w:r>
          <w:fldChar w:fldCharType="begin"/>
        </w:r>
        <w:r>
          <w:instrText xml:space="preserve"> PAGEREF _Toc24626492 \h </w:instrText>
        </w:r>
        <w:r>
          <w:fldChar w:fldCharType="separate"/>
        </w:r>
        <w:r w:rsidR="00BF1017">
          <w:t>97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93" w:history="1">
        <w:r w:rsidRPr="00812EAD">
          <w:t>132</w:t>
        </w:r>
        <w:r>
          <w:rPr>
            <w:rFonts w:asciiTheme="minorHAnsi" w:eastAsiaTheme="minorEastAsia" w:hAnsiTheme="minorHAnsi" w:cstheme="minorBidi"/>
            <w:sz w:val="22"/>
            <w:szCs w:val="22"/>
            <w:lang w:eastAsia="en-AU"/>
          </w:rPr>
          <w:tab/>
        </w:r>
        <w:r w:rsidRPr="00812EAD">
          <w:t>Offence—take native animal</w:t>
        </w:r>
        <w:r>
          <w:tab/>
        </w:r>
        <w:r>
          <w:fldChar w:fldCharType="begin"/>
        </w:r>
        <w:r>
          <w:instrText xml:space="preserve"> PAGEREF _Toc24626493 \h </w:instrText>
        </w:r>
        <w:r>
          <w:fldChar w:fldCharType="separate"/>
        </w:r>
        <w:r w:rsidR="00BF1017">
          <w:t>99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94" w:history="1">
        <w:r w:rsidRPr="00812EAD">
          <w:t>133</w:t>
        </w:r>
        <w:r>
          <w:rPr>
            <w:rFonts w:asciiTheme="minorHAnsi" w:eastAsiaTheme="minorEastAsia" w:hAnsiTheme="minorHAnsi" w:cstheme="minorBidi"/>
            <w:sz w:val="22"/>
            <w:szCs w:val="22"/>
            <w:lang w:eastAsia="en-AU"/>
          </w:rPr>
          <w:tab/>
        </w:r>
        <w:r w:rsidRPr="00812EAD">
          <w:t>Offence—keep non-exempt animal</w:t>
        </w:r>
        <w:r>
          <w:tab/>
        </w:r>
        <w:r>
          <w:fldChar w:fldCharType="begin"/>
        </w:r>
        <w:r>
          <w:instrText xml:space="preserve"> PAGEREF _Toc24626494 \h </w:instrText>
        </w:r>
        <w:r>
          <w:fldChar w:fldCharType="separate"/>
        </w:r>
        <w:r w:rsidR="00BF1017">
          <w:t>100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95" w:history="1">
        <w:r w:rsidRPr="00812EAD">
          <w:t>134</w:t>
        </w:r>
        <w:r>
          <w:rPr>
            <w:rFonts w:asciiTheme="minorHAnsi" w:eastAsiaTheme="minorEastAsia" w:hAnsiTheme="minorHAnsi" w:cstheme="minorBidi"/>
            <w:sz w:val="22"/>
            <w:szCs w:val="22"/>
            <w:lang w:eastAsia="en-AU"/>
          </w:rPr>
          <w:tab/>
        </w:r>
        <w:r w:rsidRPr="00812EAD">
          <w:t>Offence—sell non-exempt animal</w:t>
        </w:r>
        <w:r>
          <w:tab/>
        </w:r>
        <w:r>
          <w:fldChar w:fldCharType="begin"/>
        </w:r>
        <w:r>
          <w:instrText xml:space="preserve"> PAGEREF _Toc24626495 \h </w:instrText>
        </w:r>
        <w:r>
          <w:fldChar w:fldCharType="separate"/>
        </w:r>
        <w:r w:rsidR="00BF1017">
          <w:t>101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96" w:history="1">
        <w:r w:rsidRPr="00812EAD">
          <w:t>135</w:t>
        </w:r>
        <w:r>
          <w:rPr>
            <w:rFonts w:asciiTheme="minorHAnsi" w:eastAsiaTheme="minorEastAsia" w:hAnsiTheme="minorHAnsi" w:cstheme="minorBidi"/>
            <w:sz w:val="22"/>
            <w:szCs w:val="22"/>
            <w:lang w:eastAsia="en-AU"/>
          </w:rPr>
          <w:tab/>
        </w:r>
        <w:r w:rsidRPr="00812EAD">
          <w:t>Offence—offer to sell animal without disclosing licence</w:t>
        </w:r>
        <w:r>
          <w:tab/>
        </w:r>
        <w:r>
          <w:fldChar w:fldCharType="begin"/>
        </w:r>
        <w:r>
          <w:instrText xml:space="preserve"> PAGEREF _Toc24626496 \h </w:instrText>
        </w:r>
        <w:r>
          <w:fldChar w:fldCharType="separate"/>
        </w:r>
        <w:r w:rsidR="00BF1017">
          <w:t>102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97" w:history="1">
        <w:r w:rsidRPr="00812EAD">
          <w:t>136</w:t>
        </w:r>
        <w:r>
          <w:rPr>
            <w:rFonts w:asciiTheme="minorHAnsi" w:eastAsiaTheme="minorEastAsia" w:hAnsiTheme="minorHAnsi" w:cstheme="minorBidi"/>
            <w:sz w:val="22"/>
            <w:szCs w:val="22"/>
            <w:lang w:eastAsia="en-AU"/>
          </w:rPr>
          <w:tab/>
        </w:r>
        <w:r w:rsidRPr="00812EAD">
          <w:t>Offence—import non-exempt animal</w:t>
        </w:r>
        <w:r>
          <w:tab/>
        </w:r>
        <w:r>
          <w:fldChar w:fldCharType="begin"/>
        </w:r>
        <w:r>
          <w:instrText xml:space="preserve"> PAGEREF _Toc24626497 \h </w:instrText>
        </w:r>
        <w:r>
          <w:fldChar w:fldCharType="separate"/>
        </w:r>
        <w:r w:rsidR="00BF1017">
          <w:t>103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98" w:history="1">
        <w:r w:rsidRPr="00812EAD">
          <w:t>137</w:t>
        </w:r>
        <w:r>
          <w:rPr>
            <w:rFonts w:asciiTheme="minorHAnsi" w:eastAsiaTheme="minorEastAsia" w:hAnsiTheme="minorHAnsi" w:cstheme="minorBidi"/>
            <w:sz w:val="22"/>
            <w:szCs w:val="22"/>
            <w:lang w:eastAsia="en-AU"/>
          </w:rPr>
          <w:tab/>
        </w:r>
        <w:r w:rsidRPr="00812EAD">
          <w:t>Offence—export non-exempt animal</w:t>
        </w:r>
        <w:r>
          <w:tab/>
        </w:r>
        <w:r>
          <w:fldChar w:fldCharType="begin"/>
        </w:r>
        <w:r>
          <w:instrText xml:space="preserve"> PAGEREF _Toc24626498 \h </w:instrText>
        </w:r>
        <w:r>
          <w:fldChar w:fldCharType="separate"/>
        </w:r>
        <w:r w:rsidR="00BF1017">
          <w:t>103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499" w:history="1">
        <w:r w:rsidRPr="00812EAD">
          <w:t>138</w:t>
        </w:r>
        <w:r>
          <w:rPr>
            <w:rFonts w:asciiTheme="minorHAnsi" w:eastAsiaTheme="minorEastAsia" w:hAnsiTheme="minorHAnsi" w:cstheme="minorBidi"/>
            <w:sz w:val="22"/>
            <w:szCs w:val="22"/>
            <w:lang w:eastAsia="en-AU"/>
          </w:rPr>
          <w:tab/>
        </w:r>
        <w:r w:rsidRPr="00812EAD">
          <w:t>Offence—release animal from captivity</w:t>
        </w:r>
        <w:r>
          <w:tab/>
        </w:r>
        <w:r>
          <w:fldChar w:fldCharType="begin"/>
        </w:r>
        <w:r>
          <w:instrText xml:space="preserve"> PAGEREF _Toc24626499 \h </w:instrText>
        </w:r>
        <w:r>
          <w:fldChar w:fldCharType="separate"/>
        </w:r>
        <w:r w:rsidR="00BF1017">
          <w:t>104</w:t>
        </w:r>
        <w:r>
          <w:fldChar w:fldCharType="end"/>
        </w:r>
      </w:hyperlink>
    </w:p>
    <w:p w:rsidR="00C36E00" w:rsidRDefault="00153410">
      <w:pPr>
        <w:pStyle w:val="TOC3"/>
        <w:rPr>
          <w:rFonts w:asciiTheme="minorHAnsi" w:eastAsiaTheme="minorEastAsia" w:hAnsiTheme="minorHAnsi" w:cstheme="minorBidi"/>
          <w:b w:val="0"/>
          <w:sz w:val="22"/>
          <w:szCs w:val="22"/>
          <w:lang w:eastAsia="en-AU"/>
        </w:rPr>
      </w:pPr>
      <w:hyperlink w:anchor="_Toc24626500" w:history="1">
        <w:r w:rsidR="00C36E00" w:rsidRPr="00812EAD">
          <w:t>Division 6.1.3</w:t>
        </w:r>
        <w:r w:rsidR="00C36E00">
          <w:rPr>
            <w:rFonts w:asciiTheme="minorHAnsi" w:eastAsiaTheme="minorEastAsia" w:hAnsiTheme="minorHAnsi" w:cstheme="minorBidi"/>
            <w:b w:val="0"/>
            <w:sz w:val="22"/>
            <w:szCs w:val="22"/>
            <w:lang w:eastAsia="en-AU"/>
          </w:rPr>
          <w:tab/>
        </w:r>
        <w:r w:rsidR="00C36E00" w:rsidRPr="00812EAD">
          <w:t>Native plants</w:t>
        </w:r>
        <w:r w:rsidR="00C36E00" w:rsidRPr="00C36E00">
          <w:rPr>
            <w:vanish/>
          </w:rPr>
          <w:tab/>
        </w:r>
        <w:r w:rsidR="00C36E00" w:rsidRPr="00C36E00">
          <w:rPr>
            <w:vanish/>
          </w:rPr>
          <w:fldChar w:fldCharType="begin"/>
        </w:r>
        <w:r w:rsidR="00C36E00" w:rsidRPr="00C36E00">
          <w:rPr>
            <w:vanish/>
          </w:rPr>
          <w:instrText xml:space="preserve"> PAGEREF _Toc24626500 \h </w:instrText>
        </w:r>
        <w:r w:rsidR="00C36E00" w:rsidRPr="00C36E00">
          <w:rPr>
            <w:vanish/>
          </w:rPr>
        </w:r>
        <w:r w:rsidR="00C36E00" w:rsidRPr="00C36E00">
          <w:rPr>
            <w:vanish/>
          </w:rPr>
          <w:fldChar w:fldCharType="separate"/>
        </w:r>
        <w:r w:rsidR="00BF1017">
          <w:rPr>
            <w:vanish/>
          </w:rPr>
          <w:t>105</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01" w:history="1">
        <w:r w:rsidRPr="00812EAD">
          <w:t>139</w:t>
        </w:r>
        <w:r>
          <w:rPr>
            <w:rFonts w:asciiTheme="minorHAnsi" w:eastAsiaTheme="minorEastAsia" w:hAnsiTheme="minorHAnsi" w:cstheme="minorBidi"/>
            <w:sz w:val="22"/>
            <w:szCs w:val="22"/>
            <w:lang w:eastAsia="en-AU"/>
          </w:rPr>
          <w:tab/>
        </w:r>
        <w:r w:rsidRPr="00812EAD">
          <w:t>Definitions—div 6.1.3</w:t>
        </w:r>
        <w:r>
          <w:tab/>
        </w:r>
        <w:r>
          <w:fldChar w:fldCharType="begin"/>
        </w:r>
        <w:r>
          <w:instrText xml:space="preserve"> PAGEREF _Toc24626501 \h </w:instrText>
        </w:r>
        <w:r>
          <w:fldChar w:fldCharType="separate"/>
        </w:r>
        <w:r w:rsidR="00BF1017">
          <w:t>105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02" w:history="1">
        <w:r w:rsidRPr="00812EAD">
          <w:t>140</w:t>
        </w:r>
        <w:r>
          <w:rPr>
            <w:rFonts w:asciiTheme="minorHAnsi" w:eastAsiaTheme="minorEastAsia" w:hAnsiTheme="minorHAnsi" w:cstheme="minorBidi"/>
            <w:sz w:val="22"/>
            <w:szCs w:val="22"/>
            <w:lang w:eastAsia="en-AU"/>
          </w:rPr>
          <w:tab/>
        </w:r>
        <w:r w:rsidRPr="00812EAD">
          <w:t>Offence—take native plant—unleased land</w:t>
        </w:r>
        <w:r>
          <w:tab/>
        </w:r>
        <w:r>
          <w:fldChar w:fldCharType="begin"/>
        </w:r>
        <w:r>
          <w:instrText xml:space="preserve"> PAGEREF _Toc24626502 \h </w:instrText>
        </w:r>
        <w:r>
          <w:fldChar w:fldCharType="separate"/>
        </w:r>
        <w:r w:rsidR="00BF1017">
          <w:t>106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03" w:history="1">
        <w:r w:rsidRPr="00812EAD">
          <w:t>141</w:t>
        </w:r>
        <w:r>
          <w:rPr>
            <w:rFonts w:asciiTheme="minorHAnsi" w:eastAsiaTheme="minorEastAsia" w:hAnsiTheme="minorHAnsi" w:cstheme="minorBidi"/>
            <w:sz w:val="22"/>
            <w:szCs w:val="22"/>
            <w:lang w:eastAsia="en-AU"/>
          </w:rPr>
          <w:tab/>
        </w:r>
        <w:r w:rsidRPr="00812EAD">
          <w:t>Offence—take and sell native plant—unleased land</w:t>
        </w:r>
        <w:r>
          <w:tab/>
        </w:r>
        <w:r>
          <w:fldChar w:fldCharType="begin"/>
        </w:r>
        <w:r>
          <w:instrText xml:space="preserve"> PAGEREF _Toc24626503 \h </w:instrText>
        </w:r>
        <w:r>
          <w:fldChar w:fldCharType="separate"/>
        </w:r>
        <w:r w:rsidR="00BF1017">
          <w:t>107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04" w:history="1">
        <w:r w:rsidRPr="00812EAD">
          <w:t>142</w:t>
        </w:r>
        <w:r>
          <w:rPr>
            <w:rFonts w:asciiTheme="minorHAnsi" w:eastAsiaTheme="minorEastAsia" w:hAnsiTheme="minorHAnsi" w:cstheme="minorBidi"/>
            <w:sz w:val="22"/>
            <w:szCs w:val="22"/>
            <w:lang w:eastAsia="en-AU"/>
          </w:rPr>
          <w:tab/>
        </w:r>
        <w:r w:rsidRPr="00812EAD">
          <w:t>Offence—take native plant—protected native species</w:t>
        </w:r>
        <w:r>
          <w:tab/>
        </w:r>
        <w:r>
          <w:fldChar w:fldCharType="begin"/>
        </w:r>
        <w:r>
          <w:instrText xml:space="preserve"> PAGEREF _Toc24626504 \h </w:instrText>
        </w:r>
        <w:r>
          <w:fldChar w:fldCharType="separate"/>
        </w:r>
        <w:r w:rsidR="00BF1017">
          <w:t>108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05" w:history="1">
        <w:r w:rsidRPr="00812EAD">
          <w:t>143</w:t>
        </w:r>
        <w:r>
          <w:rPr>
            <w:rFonts w:asciiTheme="minorHAnsi" w:eastAsiaTheme="minorEastAsia" w:hAnsiTheme="minorHAnsi" w:cstheme="minorBidi"/>
            <w:sz w:val="22"/>
            <w:szCs w:val="22"/>
            <w:lang w:eastAsia="en-AU"/>
          </w:rPr>
          <w:tab/>
        </w:r>
        <w:r w:rsidRPr="00812EAD">
          <w:t>Offence—take native plant—special protection status</w:t>
        </w:r>
        <w:r>
          <w:tab/>
        </w:r>
        <w:r>
          <w:fldChar w:fldCharType="begin"/>
        </w:r>
        <w:r>
          <w:instrText xml:space="preserve"> PAGEREF _Toc24626505 \h </w:instrText>
        </w:r>
        <w:r>
          <w:fldChar w:fldCharType="separate"/>
        </w:r>
        <w:r w:rsidR="00BF1017">
          <w:t>109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06" w:history="1">
        <w:r w:rsidRPr="00812EAD">
          <w:t>144</w:t>
        </w:r>
        <w:r>
          <w:rPr>
            <w:rFonts w:asciiTheme="minorHAnsi" w:eastAsiaTheme="minorEastAsia" w:hAnsiTheme="minorHAnsi" w:cstheme="minorBidi"/>
            <w:sz w:val="22"/>
            <w:szCs w:val="22"/>
            <w:lang w:eastAsia="en-AU"/>
          </w:rPr>
          <w:tab/>
        </w:r>
        <w:r w:rsidRPr="00812EAD">
          <w:t>Offence—damage native tree—unleased land</w:t>
        </w:r>
        <w:r>
          <w:tab/>
        </w:r>
        <w:r>
          <w:fldChar w:fldCharType="begin"/>
        </w:r>
        <w:r>
          <w:instrText xml:space="preserve"> PAGEREF _Toc24626506 \h </w:instrText>
        </w:r>
        <w:r>
          <w:fldChar w:fldCharType="separate"/>
        </w:r>
        <w:r w:rsidR="00BF1017">
          <w:t>110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07" w:history="1">
        <w:r w:rsidRPr="00812EAD">
          <w:t>145</w:t>
        </w:r>
        <w:r>
          <w:rPr>
            <w:rFonts w:asciiTheme="minorHAnsi" w:eastAsiaTheme="minorEastAsia" w:hAnsiTheme="minorHAnsi" w:cstheme="minorBidi"/>
            <w:sz w:val="22"/>
            <w:szCs w:val="22"/>
            <w:lang w:eastAsia="en-AU"/>
          </w:rPr>
          <w:tab/>
        </w:r>
        <w:r w:rsidRPr="00812EAD">
          <w:t>Offence—damage native tree—leased land</w:t>
        </w:r>
        <w:r>
          <w:tab/>
        </w:r>
        <w:r>
          <w:fldChar w:fldCharType="begin"/>
        </w:r>
        <w:r>
          <w:instrText xml:space="preserve"> PAGEREF _Toc24626507 \h </w:instrText>
        </w:r>
        <w:r>
          <w:fldChar w:fldCharType="separate"/>
        </w:r>
        <w:r w:rsidR="00BF1017">
          <w:t>111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08" w:history="1">
        <w:r w:rsidRPr="00812EAD">
          <w:t>146</w:t>
        </w:r>
        <w:r>
          <w:rPr>
            <w:rFonts w:asciiTheme="minorHAnsi" w:eastAsiaTheme="minorEastAsia" w:hAnsiTheme="minorHAnsi" w:cstheme="minorBidi"/>
            <w:sz w:val="22"/>
            <w:szCs w:val="22"/>
            <w:lang w:eastAsia="en-AU"/>
          </w:rPr>
          <w:tab/>
        </w:r>
        <w:r w:rsidRPr="00812EAD">
          <w:t>Offence—damage or take fallen native timber</w:t>
        </w:r>
        <w:r>
          <w:tab/>
        </w:r>
        <w:r>
          <w:fldChar w:fldCharType="begin"/>
        </w:r>
        <w:r>
          <w:instrText xml:space="preserve"> PAGEREF _Toc24626508 \h </w:instrText>
        </w:r>
        <w:r>
          <w:fldChar w:fldCharType="separate"/>
        </w:r>
        <w:r w:rsidR="00BF1017">
          <w:t>112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09" w:history="1">
        <w:r w:rsidRPr="00812EAD">
          <w:t>147</w:t>
        </w:r>
        <w:r>
          <w:rPr>
            <w:rFonts w:asciiTheme="minorHAnsi" w:eastAsiaTheme="minorEastAsia" w:hAnsiTheme="minorHAnsi" w:cstheme="minorBidi"/>
            <w:sz w:val="22"/>
            <w:szCs w:val="22"/>
            <w:lang w:eastAsia="en-AU"/>
          </w:rPr>
          <w:tab/>
        </w:r>
        <w:r w:rsidRPr="00812EAD">
          <w:t>Offence—offer to sell native plant without disclosing licence</w:t>
        </w:r>
        <w:r>
          <w:tab/>
        </w:r>
        <w:r>
          <w:fldChar w:fldCharType="begin"/>
        </w:r>
        <w:r>
          <w:instrText xml:space="preserve"> PAGEREF _Toc24626509 \h </w:instrText>
        </w:r>
        <w:r>
          <w:fldChar w:fldCharType="separate"/>
        </w:r>
        <w:r w:rsidR="00BF1017">
          <w:t>113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10" w:history="1">
        <w:r w:rsidRPr="00812EAD">
          <w:t>148</w:t>
        </w:r>
        <w:r>
          <w:rPr>
            <w:rFonts w:asciiTheme="minorHAnsi" w:eastAsiaTheme="minorEastAsia" w:hAnsiTheme="minorHAnsi" w:cstheme="minorBidi"/>
            <w:sz w:val="22"/>
            <w:szCs w:val="22"/>
            <w:lang w:eastAsia="en-AU"/>
          </w:rPr>
          <w:tab/>
        </w:r>
        <w:r w:rsidRPr="00812EAD">
          <w:t>Offence—sell native plant—protected or special protection status</w:t>
        </w:r>
        <w:r>
          <w:tab/>
        </w:r>
        <w:r>
          <w:fldChar w:fldCharType="begin"/>
        </w:r>
        <w:r>
          <w:instrText xml:space="preserve"> PAGEREF _Toc24626510 \h </w:instrText>
        </w:r>
        <w:r>
          <w:fldChar w:fldCharType="separate"/>
        </w:r>
        <w:r w:rsidR="00BF1017">
          <w:t>114</w:t>
        </w:r>
        <w:r>
          <w:fldChar w:fldCharType="end"/>
        </w:r>
      </w:hyperlink>
    </w:p>
    <w:p w:rsidR="00C36E00" w:rsidRDefault="00C36E00">
      <w:pPr>
        <w:pStyle w:val="TOC5"/>
        <w:rPr>
          <w:rFonts w:asciiTheme="minorHAnsi" w:eastAsiaTheme="minorEastAsia" w:hAnsiTheme="minorHAnsi" w:cstheme="minorBidi"/>
          <w:sz w:val="22"/>
          <w:szCs w:val="22"/>
          <w:lang w:eastAsia="en-AU"/>
        </w:rPr>
      </w:pPr>
      <w:r>
        <w:lastRenderedPageBreak/>
        <w:tab/>
      </w:r>
      <w:hyperlink w:anchor="_Toc24626511" w:history="1">
        <w:r w:rsidRPr="00812EAD">
          <w:t>149</w:t>
        </w:r>
        <w:r>
          <w:rPr>
            <w:rFonts w:asciiTheme="minorHAnsi" w:eastAsiaTheme="minorEastAsia" w:hAnsiTheme="minorHAnsi" w:cstheme="minorBidi"/>
            <w:sz w:val="22"/>
            <w:szCs w:val="22"/>
            <w:lang w:eastAsia="en-AU"/>
          </w:rPr>
          <w:tab/>
        </w:r>
        <w:r w:rsidRPr="00812EAD">
          <w:t>Offence—sell native plant without plant tag—protected or special protection status</w:t>
        </w:r>
        <w:r>
          <w:tab/>
        </w:r>
        <w:r>
          <w:fldChar w:fldCharType="begin"/>
        </w:r>
        <w:r>
          <w:instrText xml:space="preserve"> PAGEREF _Toc24626511 \h </w:instrText>
        </w:r>
        <w:r>
          <w:fldChar w:fldCharType="separate"/>
        </w:r>
        <w:r w:rsidR="00BF1017">
          <w:t>115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12" w:history="1">
        <w:r w:rsidRPr="00812EAD">
          <w:t>150</w:t>
        </w:r>
        <w:r>
          <w:rPr>
            <w:rFonts w:asciiTheme="minorHAnsi" w:eastAsiaTheme="minorEastAsia" w:hAnsiTheme="minorHAnsi" w:cstheme="minorBidi"/>
            <w:sz w:val="22"/>
            <w:szCs w:val="22"/>
            <w:lang w:eastAsia="en-AU"/>
          </w:rPr>
          <w:tab/>
        </w:r>
        <w:r w:rsidRPr="00812EAD">
          <w:t>Offence—import native plant—protected or special protection status</w:t>
        </w:r>
        <w:r>
          <w:tab/>
        </w:r>
        <w:r>
          <w:fldChar w:fldCharType="begin"/>
        </w:r>
        <w:r>
          <w:instrText xml:space="preserve"> PAGEREF _Toc24626512 \h </w:instrText>
        </w:r>
        <w:r>
          <w:fldChar w:fldCharType="separate"/>
        </w:r>
        <w:r w:rsidR="00BF1017">
          <w:t>116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13" w:history="1">
        <w:r w:rsidRPr="00812EAD">
          <w:t>151</w:t>
        </w:r>
        <w:r>
          <w:rPr>
            <w:rFonts w:asciiTheme="minorHAnsi" w:eastAsiaTheme="minorEastAsia" w:hAnsiTheme="minorHAnsi" w:cstheme="minorBidi"/>
            <w:sz w:val="22"/>
            <w:szCs w:val="22"/>
            <w:lang w:eastAsia="en-AU"/>
          </w:rPr>
          <w:tab/>
        </w:r>
        <w:r w:rsidRPr="00812EAD">
          <w:t>Offence—export native plant—protected or special protection status</w:t>
        </w:r>
        <w:r>
          <w:tab/>
        </w:r>
        <w:r>
          <w:fldChar w:fldCharType="begin"/>
        </w:r>
        <w:r>
          <w:instrText xml:space="preserve"> PAGEREF _Toc24626513 \h </w:instrText>
        </w:r>
        <w:r>
          <w:fldChar w:fldCharType="separate"/>
        </w:r>
        <w:r w:rsidR="00BF1017">
          <w:t>117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14" w:history="1">
        <w:r w:rsidRPr="00812EAD">
          <w:t>152</w:t>
        </w:r>
        <w:r>
          <w:rPr>
            <w:rFonts w:asciiTheme="minorHAnsi" w:eastAsiaTheme="minorEastAsia" w:hAnsiTheme="minorHAnsi" w:cstheme="minorBidi"/>
            <w:sz w:val="22"/>
            <w:szCs w:val="22"/>
            <w:lang w:eastAsia="en-AU"/>
          </w:rPr>
          <w:tab/>
        </w:r>
        <w:r w:rsidRPr="00812EAD">
          <w:t>Offence—export plant without plant tag—protected or special protection status</w:t>
        </w:r>
        <w:r>
          <w:tab/>
        </w:r>
        <w:r>
          <w:fldChar w:fldCharType="begin"/>
        </w:r>
        <w:r>
          <w:instrText xml:space="preserve"> PAGEREF _Toc24626514 \h </w:instrText>
        </w:r>
        <w:r>
          <w:fldChar w:fldCharType="separate"/>
        </w:r>
        <w:r w:rsidR="00BF1017">
          <w:t>117</w:t>
        </w:r>
        <w:r>
          <w:fldChar w:fldCharType="end"/>
        </w:r>
      </w:hyperlink>
    </w:p>
    <w:p w:rsidR="00C36E00" w:rsidRDefault="00153410">
      <w:pPr>
        <w:pStyle w:val="TOC3"/>
        <w:rPr>
          <w:rFonts w:asciiTheme="minorHAnsi" w:eastAsiaTheme="minorEastAsia" w:hAnsiTheme="minorHAnsi" w:cstheme="minorBidi"/>
          <w:b w:val="0"/>
          <w:sz w:val="22"/>
          <w:szCs w:val="22"/>
          <w:lang w:eastAsia="en-AU"/>
        </w:rPr>
      </w:pPr>
      <w:hyperlink w:anchor="_Toc24626515" w:history="1">
        <w:r w:rsidR="00C36E00" w:rsidRPr="00812EAD">
          <w:t>Division 6.1.4</w:t>
        </w:r>
        <w:r w:rsidR="00C36E00">
          <w:rPr>
            <w:rFonts w:asciiTheme="minorHAnsi" w:eastAsiaTheme="minorEastAsia" w:hAnsiTheme="minorHAnsi" w:cstheme="minorBidi"/>
            <w:b w:val="0"/>
            <w:sz w:val="22"/>
            <w:szCs w:val="22"/>
            <w:lang w:eastAsia="en-AU"/>
          </w:rPr>
          <w:tab/>
        </w:r>
        <w:r w:rsidR="00C36E00" w:rsidRPr="00812EAD">
          <w:t>Exceptions to offences</w:t>
        </w:r>
        <w:r w:rsidR="00C36E00" w:rsidRPr="00C36E00">
          <w:rPr>
            <w:vanish/>
          </w:rPr>
          <w:tab/>
        </w:r>
        <w:r w:rsidR="00C36E00" w:rsidRPr="00C36E00">
          <w:rPr>
            <w:vanish/>
          </w:rPr>
          <w:fldChar w:fldCharType="begin"/>
        </w:r>
        <w:r w:rsidR="00C36E00" w:rsidRPr="00C36E00">
          <w:rPr>
            <w:vanish/>
          </w:rPr>
          <w:instrText xml:space="preserve"> PAGEREF _Toc24626515 \h </w:instrText>
        </w:r>
        <w:r w:rsidR="00C36E00" w:rsidRPr="00C36E00">
          <w:rPr>
            <w:vanish/>
          </w:rPr>
        </w:r>
        <w:r w:rsidR="00C36E00" w:rsidRPr="00C36E00">
          <w:rPr>
            <w:vanish/>
          </w:rPr>
          <w:fldChar w:fldCharType="separate"/>
        </w:r>
        <w:r w:rsidR="00BF1017">
          <w:rPr>
            <w:vanish/>
          </w:rPr>
          <w:t>119</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16" w:history="1">
        <w:r w:rsidRPr="00812EAD">
          <w:t>153</w:t>
        </w:r>
        <w:r>
          <w:rPr>
            <w:rFonts w:asciiTheme="minorHAnsi" w:eastAsiaTheme="minorEastAsia" w:hAnsiTheme="minorHAnsi" w:cstheme="minorBidi"/>
            <w:sz w:val="22"/>
            <w:szCs w:val="22"/>
            <w:lang w:eastAsia="en-AU"/>
          </w:rPr>
          <w:tab/>
        </w:r>
        <w:r w:rsidRPr="00812EAD">
          <w:t>Chapter 6 exceptions</w:t>
        </w:r>
        <w:r>
          <w:tab/>
        </w:r>
        <w:r>
          <w:fldChar w:fldCharType="begin"/>
        </w:r>
        <w:r>
          <w:instrText xml:space="preserve"> PAGEREF _Toc24626516 \h </w:instrText>
        </w:r>
        <w:r>
          <w:fldChar w:fldCharType="separate"/>
        </w:r>
        <w:r w:rsidR="00BF1017">
          <w:t>119</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517" w:history="1">
        <w:r w:rsidR="00C36E00" w:rsidRPr="00812EAD">
          <w:t>Part 6.2</w:t>
        </w:r>
        <w:r w:rsidR="00C36E00">
          <w:rPr>
            <w:rFonts w:asciiTheme="minorHAnsi" w:eastAsiaTheme="minorEastAsia" w:hAnsiTheme="minorHAnsi" w:cstheme="minorBidi"/>
            <w:b w:val="0"/>
            <w:sz w:val="22"/>
            <w:szCs w:val="22"/>
            <w:lang w:eastAsia="en-AU"/>
          </w:rPr>
          <w:tab/>
        </w:r>
        <w:r w:rsidR="00C36E00" w:rsidRPr="00812EAD">
          <w:rPr>
            <w:lang w:eastAsia="en-AU"/>
          </w:rPr>
          <w:t>Other matters</w:t>
        </w:r>
        <w:r w:rsidR="00C36E00" w:rsidRPr="00C36E00">
          <w:rPr>
            <w:vanish/>
          </w:rPr>
          <w:tab/>
        </w:r>
        <w:r w:rsidR="00C36E00" w:rsidRPr="00C36E00">
          <w:rPr>
            <w:vanish/>
          </w:rPr>
          <w:fldChar w:fldCharType="begin"/>
        </w:r>
        <w:r w:rsidR="00C36E00" w:rsidRPr="00C36E00">
          <w:rPr>
            <w:vanish/>
          </w:rPr>
          <w:instrText xml:space="preserve"> PAGEREF _Toc24626517 \h </w:instrText>
        </w:r>
        <w:r w:rsidR="00C36E00" w:rsidRPr="00C36E00">
          <w:rPr>
            <w:vanish/>
          </w:rPr>
        </w:r>
        <w:r w:rsidR="00C36E00" w:rsidRPr="00C36E00">
          <w:rPr>
            <w:vanish/>
          </w:rPr>
          <w:fldChar w:fldCharType="separate"/>
        </w:r>
        <w:r w:rsidR="00BF1017">
          <w:rPr>
            <w:vanish/>
          </w:rPr>
          <w:t>121</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18" w:history="1">
        <w:r w:rsidRPr="00812EAD">
          <w:t>154</w:t>
        </w:r>
        <w:r>
          <w:rPr>
            <w:rFonts w:asciiTheme="minorHAnsi" w:eastAsiaTheme="minorEastAsia" w:hAnsiTheme="minorHAnsi" w:cstheme="minorBidi"/>
            <w:sz w:val="22"/>
            <w:szCs w:val="22"/>
            <w:lang w:eastAsia="en-AU"/>
          </w:rPr>
          <w:tab/>
        </w:r>
        <w:r w:rsidRPr="00812EAD">
          <w:t xml:space="preserve">What is an </w:t>
        </w:r>
        <w:r w:rsidRPr="00812EAD">
          <w:rPr>
            <w:i/>
          </w:rPr>
          <w:t>exempt animal</w:t>
        </w:r>
        <w:r w:rsidRPr="00812EAD">
          <w:t>?</w:t>
        </w:r>
        <w:r>
          <w:tab/>
        </w:r>
        <w:r>
          <w:fldChar w:fldCharType="begin"/>
        </w:r>
        <w:r>
          <w:instrText xml:space="preserve"> PAGEREF _Toc24626518 \h </w:instrText>
        </w:r>
        <w:r>
          <w:fldChar w:fldCharType="separate"/>
        </w:r>
        <w:r w:rsidR="00BF1017">
          <w:t>121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19" w:history="1">
        <w:r w:rsidRPr="00812EAD">
          <w:t>155</w:t>
        </w:r>
        <w:r>
          <w:rPr>
            <w:rFonts w:asciiTheme="minorHAnsi" w:eastAsiaTheme="minorEastAsia" w:hAnsiTheme="minorHAnsi" w:cstheme="minorBidi"/>
            <w:sz w:val="22"/>
            <w:szCs w:val="22"/>
            <w:lang w:eastAsia="en-AU"/>
          </w:rPr>
          <w:tab/>
        </w:r>
        <w:r w:rsidRPr="00812EAD">
          <w:t>Declarations—exempt animals</w:t>
        </w:r>
        <w:r>
          <w:tab/>
        </w:r>
        <w:r>
          <w:fldChar w:fldCharType="begin"/>
        </w:r>
        <w:r>
          <w:instrText xml:space="preserve"> PAGEREF _Toc24626519 \h </w:instrText>
        </w:r>
        <w:r>
          <w:fldChar w:fldCharType="separate"/>
        </w:r>
        <w:r w:rsidR="00BF1017">
          <w:t>121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20" w:history="1">
        <w:r w:rsidRPr="00812EAD">
          <w:t>156</w:t>
        </w:r>
        <w:r>
          <w:rPr>
            <w:rFonts w:asciiTheme="minorHAnsi" w:eastAsiaTheme="minorEastAsia" w:hAnsiTheme="minorHAnsi" w:cstheme="minorBidi"/>
            <w:sz w:val="22"/>
            <w:szCs w:val="22"/>
            <w:lang w:eastAsia="en-AU"/>
          </w:rPr>
          <w:tab/>
        </w:r>
        <w:r w:rsidRPr="00812EAD">
          <w:t>Interest in native animal ends with escape</w:t>
        </w:r>
        <w:r>
          <w:tab/>
        </w:r>
        <w:r>
          <w:fldChar w:fldCharType="begin"/>
        </w:r>
        <w:r>
          <w:instrText xml:space="preserve"> PAGEREF _Toc24626520 \h </w:instrText>
        </w:r>
        <w:r>
          <w:fldChar w:fldCharType="separate"/>
        </w:r>
        <w:r w:rsidR="00BF1017">
          <w:t>121</w:t>
        </w:r>
        <w:r>
          <w:fldChar w:fldCharType="end"/>
        </w:r>
      </w:hyperlink>
    </w:p>
    <w:p w:rsidR="00C36E00" w:rsidRDefault="00153410">
      <w:pPr>
        <w:pStyle w:val="TOC1"/>
        <w:rPr>
          <w:rFonts w:asciiTheme="minorHAnsi" w:eastAsiaTheme="minorEastAsia" w:hAnsiTheme="minorHAnsi" w:cstheme="minorBidi"/>
          <w:b w:val="0"/>
          <w:sz w:val="22"/>
          <w:szCs w:val="22"/>
          <w:lang w:eastAsia="en-AU"/>
        </w:rPr>
      </w:pPr>
      <w:hyperlink w:anchor="_Toc24626521" w:history="1">
        <w:r w:rsidR="00C36E00" w:rsidRPr="00812EAD">
          <w:t>Chapter 7</w:t>
        </w:r>
        <w:r w:rsidR="00C36E00">
          <w:rPr>
            <w:rFonts w:asciiTheme="minorHAnsi" w:eastAsiaTheme="minorEastAsia" w:hAnsiTheme="minorHAnsi" w:cstheme="minorBidi"/>
            <w:b w:val="0"/>
            <w:sz w:val="22"/>
            <w:szCs w:val="22"/>
            <w:lang w:eastAsia="en-AU"/>
          </w:rPr>
          <w:tab/>
        </w:r>
        <w:r w:rsidR="00C36E00" w:rsidRPr="00812EAD">
          <w:t>Controlled native species management plans</w:t>
        </w:r>
        <w:r w:rsidR="00C36E00" w:rsidRPr="00C36E00">
          <w:rPr>
            <w:vanish/>
          </w:rPr>
          <w:tab/>
        </w:r>
        <w:r w:rsidR="00C36E00" w:rsidRPr="00C36E00">
          <w:rPr>
            <w:vanish/>
          </w:rPr>
          <w:fldChar w:fldCharType="begin"/>
        </w:r>
        <w:r w:rsidR="00C36E00" w:rsidRPr="00C36E00">
          <w:rPr>
            <w:vanish/>
          </w:rPr>
          <w:instrText xml:space="preserve"> PAGEREF _Toc24626521 \h </w:instrText>
        </w:r>
        <w:r w:rsidR="00C36E00" w:rsidRPr="00C36E00">
          <w:rPr>
            <w:vanish/>
          </w:rPr>
        </w:r>
        <w:r w:rsidR="00C36E00" w:rsidRPr="00C36E00">
          <w:rPr>
            <w:vanish/>
          </w:rPr>
          <w:fldChar w:fldCharType="separate"/>
        </w:r>
        <w:r w:rsidR="00BF1017">
          <w:rPr>
            <w:vanish/>
          </w:rPr>
          <w:t>122</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22" w:history="1">
        <w:r w:rsidRPr="00812EAD">
          <w:t>157</w:t>
        </w:r>
        <w:r>
          <w:rPr>
            <w:rFonts w:asciiTheme="minorHAnsi" w:eastAsiaTheme="minorEastAsia" w:hAnsiTheme="minorHAnsi" w:cstheme="minorBidi"/>
            <w:sz w:val="22"/>
            <w:szCs w:val="22"/>
            <w:lang w:eastAsia="en-AU"/>
          </w:rPr>
          <w:tab/>
        </w:r>
        <w:r w:rsidRPr="00812EAD">
          <w:t xml:space="preserve">What is a </w:t>
        </w:r>
        <w:r w:rsidRPr="00812EAD">
          <w:rPr>
            <w:i/>
          </w:rPr>
          <w:t>controlled native species</w:t>
        </w:r>
        <w:r w:rsidRPr="00812EAD">
          <w:t>?—ch 7</w:t>
        </w:r>
        <w:r>
          <w:tab/>
        </w:r>
        <w:r>
          <w:fldChar w:fldCharType="begin"/>
        </w:r>
        <w:r>
          <w:instrText xml:space="preserve"> PAGEREF _Toc24626522 \h </w:instrText>
        </w:r>
        <w:r>
          <w:fldChar w:fldCharType="separate"/>
        </w:r>
        <w:r w:rsidR="00BF1017">
          <w:t>122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23" w:history="1">
        <w:r w:rsidRPr="00812EAD">
          <w:t>158</w:t>
        </w:r>
        <w:r>
          <w:rPr>
            <w:rFonts w:asciiTheme="minorHAnsi" w:eastAsiaTheme="minorEastAsia" w:hAnsiTheme="minorHAnsi" w:cstheme="minorBidi"/>
            <w:sz w:val="22"/>
            <w:szCs w:val="22"/>
            <w:lang w:eastAsia="en-AU"/>
          </w:rPr>
          <w:tab/>
        </w:r>
        <w:r w:rsidRPr="00812EAD">
          <w:t xml:space="preserve">What is a </w:t>
        </w:r>
        <w:r w:rsidRPr="00812EAD">
          <w:rPr>
            <w:i/>
          </w:rPr>
          <w:t>controlled native species management plan</w:t>
        </w:r>
        <w:r w:rsidRPr="00812EAD">
          <w:t>?</w:t>
        </w:r>
        <w:r>
          <w:tab/>
        </w:r>
        <w:r>
          <w:fldChar w:fldCharType="begin"/>
        </w:r>
        <w:r>
          <w:instrText xml:space="preserve"> PAGEREF _Toc24626523 \h </w:instrText>
        </w:r>
        <w:r>
          <w:fldChar w:fldCharType="separate"/>
        </w:r>
        <w:r w:rsidR="00BF1017">
          <w:t>122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24" w:history="1">
        <w:r w:rsidRPr="00812EAD">
          <w:t>159</w:t>
        </w:r>
        <w:r>
          <w:rPr>
            <w:rFonts w:asciiTheme="minorHAnsi" w:eastAsiaTheme="minorEastAsia" w:hAnsiTheme="minorHAnsi" w:cstheme="minorBidi"/>
            <w:sz w:val="22"/>
            <w:szCs w:val="22"/>
            <w:lang w:eastAsia="en-AU"/>
          </w:rPr>
          <w:tab/>
        </w:r>
        <w:r w:rsidRPr="00812EAD">
          <w:t xml:space="preserve">What is a </w:t>
        </w:r>
        <w:r w:rsidRPr="00812EAD">
          <w:rPr>
            <w:i/>
          </w:rPr>
          <w:t>draft controlled native species management plan</w:t>
        </w:r>
        <w:r w:rsidRPr="00812EAD">
          <w:t>?—ch 7</w:t>
        </w:r>
        <w:r>
          <w:tab/>
        </w:r>
        <w:r>
          <w:fldChar w:fldCharType="begin"/>
        </w:r>
        <w:r>
          <w:instrText xml:space="preserve"> PAGEREF _Toc24626524 \h </w:instrText>
        </w:r>
        <w:r>
          <w:fldChar w:fldCharType="separate"/>
        </w:r>
        <w:r w:rsidR="00BF1017">
          <w:t>123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25" w:history="1">
        <w:r w:rsidRPr="00812EAD">
          <w:t>160</w:t>
        </w:r>
        <w:r>
          <w:rPr>
            <w:rFonts w:asciiTheme="minorHAnsi" w:eastAsiaTheme="minorEastAsia" w:hAnsiTheme="minorHAnsi" w:cstheme="minorBidi"/>
            <w:sz w:val="22"/>
            <w:szCs w:val="22"/>
            <w:lang w:eastAsia="en-AU"/>
          </w:rPr>
          <w:tab/>
        </w:r>
        <w:r w:rsidRPr="00812EAD">
          <w:t>Draft controlled native species management plan—conservator to prepare</w:t>
        </w:r>
        <w:r>
          <w:tab/>
        </w:r>
        <w:r>
          <w:fldChar w:fldCharType="begin"/>
        </w:r>
        <w:r>
          <w:instrText xml:space="preserve"> PAGEREF _Toc24626525 \h </w:instrText>
        </w:r>
        <w:r>
          <w:fldChar w:fldCharType="separate"/>
        </w:r>
        <w:r w:rsidR="00BF1017">
          <w:t>124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26" w:history="1">
        <w:r w:rsidRPr="00812EAD">
          <w:t>161</w:t>
        </w:r>
        <w:r>
          <w:rPr>
            <w:rFonts w:asciiTheme="minorHAnsi" w:eastAsiaTheme="minorEastAsia" w:hAnsiTheme="minorHAnsi" w:cstheme="minorBidi"/>
            <w:sz w:val="22"/>
            <w:szCs w:val="22"/>
            <w:lang w:eastAsia="en-AU"/>
          </w:rPr>
          <w:tab/>
        </w:r>
        <w:r w:rsidRPr="00812EAD">
          <w:t>Draft controlled native species management plan—consultation with lessee and custodian</w:t>
        </w:r>
        <w:r>
          <w:tab/>
        </w:r>
        <w:r>
          <w:fldChar w:fldCharType="begin"/>
        </w:r>
        <w:r>
          <w:instrText xml:space="preserve"> PAGEREF _Toc24626526 \h </w:instrText>
        </w:r>
        <w:r>
          <w:fldChar w:fldCharType="separate"/>
        </w:r>
        <w:r w:rsidR="00BF1017">
          <w:t>124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27" w:history="1">
        <w:r w:rsidRPr="00812EAD">
          <w:t>162</w:t>
        </w:r>
        <w:r>
          <w:rPr>
            <w:rFonts w:asciiTheme="minorHAnsi" w:eastAsiaTheme="minorEastAsia" w:hAnsiTheme="minorHAnsi" w:cstheme="minorBidi"/>
            <w:sz w:val="22"/>
            <w:szCs w:val="22"/>
            <w:lang w:eastAsia="en-AU"/>
          </w:rPr>
          <w:tab/>
        </w:r>
        <w:r w:rsidRPr="00812EAD">
          <w:t>Draft controlled native species management plan—public consultation</w:t>
        </w:r>
        <w:r>
          <w:tab/>
        </w:r>
        <w:r>
          <w:fldChar w:fldCharType="begin"/>
        </w:r>
        <w:r>
          <w:instrText xml:space="preserve"> PAGEREF _Toc24626527 \h </w:instrText>
        </w:r>
        <w:r>
          <w:fldChar w:fldCharType="separate"/>
        </w:r>
        <w:r w:rsidR="00BF1017">
          <w:t>124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28" w:history="1">
        <w:r w:rsidRPr="00812EAD">
          <w:t>163</w:t>
        </w:r>
        <w:r>
          <w:rPr>
            <w:rFonts w:asciiTheme="minorHAnsi" w:eastAsiaTheme="minorEastAsia" w:hAnsiTheme="minorHAnsi" w:cstheme="minorBidi"/>
            <w:sz w:val="22"/>
            <w:szCs w:val="22"/>
            <w:lang w:eastAsia="en-AU"/>
          </w:rPr>
          <w:tab/>
        </w:r>
        <w:r w:rsidRPr="00812EAD">
          <w:t>Draft controlled native species management plan—revision</w:t>
        </w:r>
        <w:r>
          <w:tab/>
        </w:r>
        <w:r>
          <w:fldChar w:fldCharType="begin"/>
        </w:r>
        <w:r>
          <w:instrText xml:space="preserve"> PAGEREF _Toc24626528 \h </w:instrText>
        </w:r>
        <w:r>
          <w:fldChar w:fldCharType="separate"/>
        </w:r>
        <w:r w:rsidR="00BF1017">
          <w:t>126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29" w:history="1">
        <w:r w:rsidRPr="00812EAD">
          <w:t>164</w:t>
        </w:r>
        <w:r>
          <w:rPr>
            <w:rFonts w:asciiTheme="minorHAnsi" w:eastAsiaTheme="minorEastAsia" w:hAnsiTheme="minorHAnsi" w:cstheme="minorBidi"/>
            <w:sz w:val="22"/>
            <w:szCs w:val="22"/>
            <w:lang w:eastAsia="en-AU"/>
          </w:rPr>
          <w:tab/>
        </w:r>
        <w:r w:rsidRPr="00812EAD">
          <w:t>Draft controlled native species management plan—emergencies</w:t>
        </w:r>
        <w:r>
          <w:tab/>
        </w:r>
        <w:r>
          <w:fldChar w:fldCharType="begin"/>
        </w:r>
        <w:r>
          <w:instrText xml:space="preserve"> PAGEREF _Toc24626529 \h </w:instrText>
        </w:r>
        <w:r>
          <w:fldChar w:fldCharType="separate"/>
        </w:r>
        <w:r w:rsidR="00BF1017">
          <w:t>126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30" w:history="1">
        <w:r w:rsidRPr="00812EAD">
          <w:t>165</w:t>
        </w:r>
        <w:r>
          <w:rPr>
            <w:rFonts w:asciiTheme="minorHAnsi" w:eastAsiaTheme="minorEastAsia" w:hAnsiTheme="minorHAnsi" w:cstheme="minorBidi"/>
            <w:sz w:val="22"/>
            <w:szCs w:val="22"/>
            <w:lang w:eastAsia="en-AU"/>
          </w:rPr>
          <w:tab/>
        </w:r>
        <w:r w:rsidRPr="00812EAD">
          <w:t>Draft controlled native species management plan—final version and notification</w:t>
        </w:r>
        <w:r>
          <w:tab/>
        </w:r>
        <w:r>
          <w:fldChar w:fldCharType="begin"/>
        </w:r>
        <w:r>
          <w:instrText xml:space="preserve"> PAGEREF _Toc24626530 \h </w:instrText>
        </w:r>
        <w:r>
          <w:fldChar w:fldCharType="separate"/>
        </w:r>
        <w:r w:rsidR="00BF1017">
          <w:t>127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31" w:history="1">
        <w:r w:rsidRPr="00812EAD">
          <w:t>166</w:t>
        </w:r>
        <w:r>
          <w:rPr>
            <w:rFonts w:asciiTheme="minorHAnsi" w:eastAsiaTheme="minorEastAsia" w:hAnsiTheme="minorHAnsi" w:cstheme="minorBidi"/>
            <w:sz w:val="22"/>
            <w:szCs w:val="22"/>
            <w:lang w:eastAsia="en-AU"/>
          </w:rPr>
          <w:tab/>
        </w:r>
        <w:r w:rsidRPr="00812EAD">
          <w:t>Controlled native species management plan—minor amendments</w:t>
        </w:r>
        <w:r>
          <w:tab/>
        </w:r>
        <w:r>
          <w:fldChar w:fldCharType="begin"/>
        </w:r>
        <w:r>
          <w:instrText xml:space="preserve"> PAGEREF _Toc24626531 \h </w:instrText>
        </w:r>
        <w:r>
          <w:fldChar w:fldCharType="separate"/>
        </w:r>
        <w:r w:rsidR="00BF1017">
          <w:t>127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32" w:history="1">
        <w:r w:rsidRPr="00812EAD">
          <w:t>167</w:t>
        </w:r>
        <w:r>
          <w:rPr>
            <w:rFonts w:asciiTheme="minorHAnsi" w:eastAsiaTheme="minorEastAsia" w:hAnsiTheme="minorHAnsi" w:cstheme="minorBidi"/>
            <w:sz w:val="22"/>
            <w:szCs w:val="22"/>
            <w:lang w:eastAsia="en-AU"/>
          </w:rPr>
          <w:tab/>
        </w:r>
        <w:r w:rsidRPr="00812EAD">
          <w:t>Controlled native species management plan—conservator etc to implement</w:t>
        </w:r>
        <w:r>
          <w:tab/>
        </w:r>
        <w:r>
          <w:fldChar w:fldCharType="begin"/>
        </w:r>
        <w:r>
          <w:instrText xml:space="preserve"> PAGEREF _Toc24626532 \h </w:instrText>
        </w:r>
        <w:r>
          <w:fldChar w:fldCharType="separate"/>
        </w:r>
        <w:r w:rsidR="00BF1017">
          <w:t>128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33" w:history="1">
        <w:r w:rsidRPr="00812EAD">
          <w:t>168</w:t>
        </w:r>
        <w:r>
          <w:rPr>
            <w:rFonts w:asciiTheme="minorHAnsi" w:eastAsiaTheme="minorEastAsia" w:hAnsiTheme="minorHAnsi" w:cstheme="minorBidi"/>
            <w:sz w:val="22"/>
            <w:szCs w:val="22"/>
            <w:lang w:eastAsia="en-AU"/>
          </w:rPr>
          <w:tab/>
        </w:r>
        <w:r w:rsidRPr="00812EAD">
          <w:t>Controlled native species management plan—monitoring and review</w:t>
        </w:r>
        <w:r>
          <w:tab/>
        </w:r>
        <w:r>
          <w:fldChar w:fldCharType="begin"/>
        </w:r>
        <w:r>
          <w:instrText xml:space="preserve"> PAGEREF _Toc24626533 \h </w:instrText>
        </w:r>
        <w:r>
          <w:fldChar w:fldCharType="separate"/>
        </w:r>
        <w:r w:rsidR="00BF1017">
          <w:t>129</w:t>
        </w:r>
        <w:r>
          <w:fldChar w:fldCharType="end"/>
        </w:r>
      </w:hyperlink>
    </w:p>
    <w:p w:rsidR="00C36E00" w:rsidRDefault="00153410">
      <w:pPr>
        <w:pStyle w:val="TOC1"/>
        <w:rPr>
          <w:rFonts w:asciiTheme="minorHAnsi" w:eastAsiaTheme="minorEastAsia" w:hAnsiTheme="minorHAnsi" w:cstheme="minorBidi"/>
          <w:b w:val="0"/>
          <w:sz w:val="22"/>
          <w:szCs w:val="22"/>
          <w:lang w:eastAsia="en-AU"/>
        </w:rPr>
      </w:pPr>
      <w:hyperlink w:anchor="_Toc24626534" w:history="1">
        <w:r w:rsidR="00C36E00" w:rsidRPr="00812EAD">
          <w:t>Chapter 7A</w:t>
        </w:r>
        <w:r w:rsidR="00C36E00">
          <w:rPr>
            <w:rFonts w:asciiTheme="minorHAnsi" w:eastAsiaTheme="minorEastAsia" w:hAnsiTheme="minorHAnsi" w:cstheme="minorBidi"/>
            <w:b w:val="0"/>
            <w:sz w:val="22"/>
            <w:szCs w:val="22"/>
            <w:lang w:eastAsia="en-AU"/>
          </w:rPr>
          <w:tab/>
        </w:r>
        <w:r w:rsidR="00C36E00" w:rsidRPr="00812EAD">
          <w:t>Cultural resource management plan</w:t>
        </w:r>
        <w:r w:rsidR="00C36E00" w:rsidRPr="00C36E00">
          <w:rPr>
            <w:vanish/>
          </w:rPr>
          <w:tab/>
        </w:r>
        <w:r w:rsidR="00C36E00" w:rsidRPr="00C36E00">
          <w:rPr>
            <w:vanish/>
          </w:rPr>
          <w:fldChar w:fldCharType="begin"/>
        </w:r>
        <w:r w:rsidR="00C36E00" w:rsidRPr="00C36E00">
          <w:rPr>
            <w:vanish/>
          </w:rPr>
          <w:instrText xml:space="preserve"> PAGEREF _Toc24626534 \h </w:instrText>
        </w:r>
        <w:r w:rsidR="00C36E00" w:rsidRPr="00C36E00">
          <w:rPr>
            <w:vanish/>
          </w:rPr>
        </w:r>
        <w:r w:rsidR="00C36E00" w:rsidRPr="00C36E00">
          <w:rPr>
            <w:vanish/>
          </w:rPr>
          <w:fldChar w:fldCharType="separate"/>
        </w:r>
        <w:r w:rsidR="00BF1017">
          <w:rPr>
            <w:vanish/>
          </w:rPr>
          <w:t>130</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35" w:history="1">
        <w:r w:rsidRPr="00812EAD">
          <w:t>168A</w:t>
        </w:r>
        <w:r>
          <w:rPr>
            <w:rFonts w:asciiTheme="minorHAnsi" w:eastAsiaTheme="minorEastAsia" w:hAnsiTheme="minorHAnsi" w:cstheme="minorBidi"/>
            <w:sz w:val="22"/>
            <w:szCs w:val="22"/>
            <w:lang w:eastAsia="en-AU"/>
          </w:rPr>
          <w:tab/>
        </w:r>
        <w:r w:rsidRPr="00812EAD">
          <w:t xml:space="preserve">Meaning of </w:t>
        </w:r>
        <w:r w:rsidRPr="00812EAD">
          <w:rPr>
            <w:i/>
          </w:rPr>
          <w:t>cultural resource management plan</w:t>
        </w:r>
        <w:r>
          <w:tab/>
        </w:r>
        <w:r>
          <w:fldChar w:fldCharType="begin"/>
        </w:r>
        <w:r>
          <w:instrText xml:space="preserve"> PAGEREF _Toc24626535 \h </w:instrText>
        </w:r>
        <w:r>
          <w:fldChar w:fldCharType="separate"/>
        </w:r>
        <w:r w:rsidR="00BF1017">
          <w:t>130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36" w:history="1">
        <w:r w:rsidRPr="00812EAD">
          <w:t>168B</w:t>
        </w:r>
        <w:r>
          <w:rPr>
            <w:rFonts w:asciiTheme="minorHAnsi" w:eastAsiaTheme="minorEastAsia" w:hAnsiTheme="minorHAnsi" w:cstheme="minorBidi"/>
            <w:sz w:val="22"/>
            <w:szCs w:val="22"/>
            <w:lang w:eastAsia="en-AU"/>
          </w:rPr>
          <w:tab/>
        </w:r>
        <w:r w:rsidRPr="00812EAD">
          <w:t>Preparation of draft cultural resource management plan</w:t>
        </w:r>
        <w:r>
          <w:tab/>
        </w:r>
        <w:r>
          <w:fldChar w:fldCharType="begin"/>
        </w:r>
        <w:r>
          <w:instrText xml:space="preserve"> PAGEREF _Toc24626536 \h </w:instrText>
        </w:r>
        <w:r>
          <w:fldChar w:fldCharType="separate"/>
        </w:r>
        <w:r w:rsidR="00BF1017">
          <w:t>130</w:t>
        </w:r>
        <w:r>
          <w:fldChar w:fldCharType="end"/>
        </w:r>
      </w:hyperlink>
    </w:p>
    <w:p w:rsidR="00C36E00" w:rsidRDefault="00C36E00">
      <w:pPr>
        <w:pStyle w:val="TOC5"/>
        <w:rPr>
          <w:rFonts w:asciiTheme="minorHAnsi" w:eastAsiaTheme="minorEastAsia" w:hAnsiTheme="minorHAnsi" w:cstheme="minorBidi"/>
          <w:sz w:val="22"/>
          <w:szCs w:val="22"/>
          <w:lang w:eastAsia="en-AU"/>
        </w:rPr>
      </w:pPr>
      <w:r>
        <w:lastRenderedPageBreak/>
        <w:tab/>
      </w:r>
      <w:hyperlink w:anchor="_Toc24626537" w:history="1">
        <w:r w:rsidRPr="00812EAD">
          <w:t>168C</w:t>
        </w:r>
        <w:r>
          <w:rPr>
            <w:rFonts w:asciiTheme="minorHAnsi" w:eastAsiaTheme="minorEastAsia" w:hAnsiTheme="minorHAnsi" w:cstheme="minorBidi"/>
            <w:sz w:val="22"/>
            <w:szCs w:val="22"/>
            <w:lang w:eastAsia="en-AU"/>
          </w:rPr>
          <w:tab/>
        </w:r>
        <w:r w:rsidRPr="00812EAD">
          <w:t>Draft cultural resource management plan—revision and submission to Minister</w:t>
        </w:r>
        <w:r>
          <w:tab/>
        </w:r>
        <w:r>
          <w:fldChar w:fldCharType="begin"/>
        </w:r>
        <w:r>
          <w:instrText xml:space="preserve"> PAGEREF _Toc24626537 \h </w:instrText>
        </w:r>
        <w:r>
          <w:fldChar w:fldCharType="separate"/>
        </w:r>
        <w:r w:rsidR="00BF1017">
          <w:t>131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38" w:history="1">
        <w:r w:rsidRPr="00812EAD">
          <w:t>168D</w:t>
        </w:r>
        <w:r>
          <w:rPr>
            <w:rFonts w:asciiTheme="minorHAnsi" w:eastAsiaTheme="minorEastAsia" w:hAnsiTheme="minorHAnsi" w:cstheme="minorBidi"/>
            <w:sz w:val="22"/>
            <w:szCs w:val="22"/>
            <w:lang w:eastAsia="en-AU"/>
          </w:rPr>
          <w:tab/>
        </w:r>
        <w:r w:rsidRPr="00812EAD">
          <w:t>Draft cultural resource management plan—Minister to approve, return or reject</w:t>
        </w:r>
        <w:r>
          <w:tab/>
        </w:r>
        <w:r>
          <w:fldChar w:fldCharType="begin"/>
        </w:r>
        <w:r>
          <w:instrText xml:space="preserve"> PAGEREF _Toc24626538 \h </w:instrText>
        </w:r>
        <w:r>
          <w:fldChar w:fldCharType="separate"/>
        </w:r>
        <w:r w:rsidR="00BF1017">
          <w:t>131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39" w:history="1">
        <w:r w:rsidRPr="00812EAD">
          <w:t>168E</w:t>
        </w:r>
        <w:r>
          <w:rPr>
            <w:rFonts w:asciiTheme="minorHAnsi" w:eastAsiaTheme="minorEastAsia" w:hAnsiTheme="minorHAnsi" w:cstheme="minorBidi"/>
            <w:sz w:val="22"/>
            <w:szCs w:val="22"/>
            <w:lang w:eastAsia="en-AU"/>
          </w:rPr>
          <w:tab/>
        </w:r>
        <w:r w:rsidRPr="00812EAD">
          <w:t>Draft cultural resource management plan—Minister’s direction to revise etc</w:t>
        </w:r>
        <w:r>
          <w:tab/>
        </w:r>
        <w:r>
          <w:fldChar w:fldCharType="begin"/>
        </w:r>
        <w:r>
          <w:instrText xml:space="preserve"> PAGEREF _Toc24626539 \h </w:instrText>
        </w:r>
        <w:r>
          <w:fldChar w:fldCharType="separate"/>
        </w:r>
        <w:r w:rsidR="00BF1017">
          <w:t>132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40" w:history="1">
        <w:r w:rsidRPr="00812EAD">
          <w:t>168F</w:t>
        </w:r>
        <w:r>
          <w:rPr>
            <w:rFonts w:asciiTheme="minorHAnsi" w:eastAsiaTheme="minorEastAsia" w:hAnsiTheme="minorHAnsi" w:cstheme="minorBidi"/>
            <w:sz w:val="22"/>
            <w:szCs w:val="22"/>
            <w:lang w:eastAsia="en-AU"/>
          </w:rPr>
          <w:tab/>
        </w:r>
        <w:r w:rsidRPr="00812EAD">
          <w:t>Cultural resource management plan—minor amendments</w:t>
        </w:r>
        <w:r>
          <w:tab/>
        </w:r>
        <w:r>
          <w:fldChar w:fldCharType="begin"/>
        </w:r>
        <w:r>
          <w:instrText xml:space="preserve"> PAGEREF _Toc24626540 \h </w:instrText>
        </w:r>
        <w:r>
          <w:fldChar w:fldCharType="separate"/>
        </w:r>
        <w:r w:rsidR="00BF1017">
          <w:t>132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41" w:history="1">
        <w:r w:rsidRPr="00812EAD">
          <w:t>168G</w:t>
        </w:r>
        <w:r>
          <w:rPr>
            <w:rFonts w:asciiTheme="minorHAnsi" w:eastAsiaTheme="minorEastAsia" w:hAnsiTheme="minorHAnsi" w:cstheme="minorBidi"/>
            <w:sz w:val="22"/>
            <w:szCs w:val="22"/>
            <w:lang w:eastAsia="en-AU"/>
          </w:rPr>
          <w:tab/>
        </w:r>
        <w:r w:rsidRPr="00812EAD">
          <w:t>Cultural resource management plan—conservator to implement</w:t>
        </w:r>
        <w:r>
          <w:tab/>
        </w:r>
        <w:r>
          <w:fldChar w:fldCharType="begin"/>
        </w:r>
        <w:r>
          <w:instrText xml:space="preserve"> PAGEREF _Toc24626541 \h </w:instrText>
        </w:r>
        <w:r>
          <w:fldChar w:fldCharType="separate"/>
        </w:r>
        <w:r w:rsidR="00BF1017">
          <w:t>133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42" w:history="1">
        <w:r w:rsidRPr="00812EAD">
          <w:t>168H</w:t>
        </w:r>
        <w:r>
          <w:rPr>
            <w:rFonts w:asciiTheme="minorHAnsi" w:eastAsiaTheme="minorEastAsia" w:hAnsiTheme="minorHAnsi" w:cstheme="minorBidi"/>
            <w:sz w:val="22"/>
            <w:szCs w:val="22"/>
            <w:lang w:eastAsia="en-AU"/>
          </w:rPr>
          <w:tab/>
        </w:r>
        <w:r w:rsidRPr="00812EAD">
          <w:t>Cultural resource management plan—reporting</w:t>
        </w:r>
        <w:r>
          <w:tab/>
        </w:r>
        <w:r>
          <w:fldChar w:fldCharType="begin"/>
        </w:r>
        <w:r>
          <w:instrText xml:space="preserve"> PAGEREF _Toc24626542 \h </w:instrText>
        </w:r>
        <w:r>
          <w:fldChar w:fldCharType="separate"/>
        </w:r>
        <w:r w:rsidR="00BF1017">
          <w:t>134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43" w:history="1">
        <w:r w:rsidRPr="00812EAD">
          <w:t>168I</w:t>
        </w:r>
        <w:r>
          <w:rPr>
            <w:rFonts w:asciiTheme="minorHAnsi" w:eastAsiaTheme="minorEastAsia" w:hAnsiTheme="minorHAnsi" w:cstheme="minorBidi"/>
            <w:sz w:val="22"/>
            <w:szCs w:val="22"/>
            <w:lang w:eastAsia="en-AU"/>
          </w:rPr>
          <w:tab/>
        </w:r>
        <w:r w:rsidRPr="00812EAD">
          <w:t>Cultural resource management plan—review</w:t>
        </w:r>
        <w:r>
          <w:tab/>
        </w:r>
        <w:r>
          <w:fldChar w:fldCharType="begin"/>
        </w:r>
        <w:r>
          <w:instrText xml:space="preserve"> PAGEREF _Toc24626543 \h </w:instrText>
        </w:r>
        <w:r>
          <w:fldChar w:fldCharType="separate"/>
        </w:r>
        <w:r w:rsidR="00BF1017">
          <w:t>134</w:t>
        </w:r>
        <w:r>
          <w:fldChar w:fldCharType="end"/>
        </w:r>
      </w:hyperlink>
    </w:p>
    <w:p w:rsidR="00C36E00" w:rsidRDefault="00153410">
      <w:pPr>
        <w:pStyle w:val="TOC1"/>
        <w:rPr>
          <w:rFonts w:asciiTheme="minorHAnsi" w:eastAsiaTheme="minorEastAsia" w:hAnsiTheme="minorHAnsi" w:cstheme="minorBidi"/>
          <w:b w:val="0"/>
          <w:sz w:val="22"/>
          <w:szCs w:val="22"/>
          <w:lang w:eastAsia="en-AU"/>
        </w:rPr>
      </w:pPr>
      <w:hyperlink w:anchor="_Toc24626544" w:history="1">
        <w:r w:rsidR="00C36E00" w:rsidRPr="00812EAD">
          <w:t>Chapter 8</w:t>
        </w:r>
        <w:r w:rsidR="00C36E00">
          <w:rPr>
            <w:rFonts w:asciiTheme="minorHAnsi" w:eastAsiaTheme="minorEastAsia" w:hAnsiTheme="minorHAnsi" w:cstheme="minorBidi"/>
            <w:b w:val="0"/>
            <w:sz w:val="22"/>
            <w:szCs w:val="22"/>
            <w:lang w:eastAsia="en-AU"/>
          </w:rPr>
          <w:tab/>
        </w:r>
        <w:r w:rsidR="00C36E00" w:rsidRPr="00812EAD">
          <w:t>Reserves—management planning</w:t>
        </w:r>
        <w:r w:rsidR="00C36E00" w:rsidRPr="00C36E00">
          <w:rPr>
            <w:vanish/>
          </w:rPr>
          <w:tab/>
        </w:r>
        <w:r w:rsidR="00C36E00" w:rsidRPr="00C36E00">
          <w:rPr>
            <w:vanish/>
          </w:rPr>
          <w:fldChar w:fldCharType="begin"/>
        </w:r>
        <w:r w:rsidR="00C36E00" w:rsidRPr="00C36E00">
          <w:rPr>
            <w:vanish/>
          </w:rPr>
          <w:instrText xml:space="preserve"> PAGEREF _Toc24626544 \h </w:instrText>
        </w:r>
        <w:r w:rsidR="00C36E00" w:rsidRPr="00C36E00">
          <w:rPr>
            <w:vanish/>
          </w:rPr>
        </w:r>
        <w:r w:rsidR="00C36E00" w:rsidRPr="00C36E00">
          <w:rPr>
            <w:vanish/>
          </w:rPr>
          <w:fldChar w:fldCharType="separate"/>
        </w:r>
        <w:r w:rsidR="00BF1017">
          <w:rPr>
            <w:vanish/>
          </w:rPr>
          <w:t>135</w:t>
        </w:r>
        <w:r w:rsidR="00C36E00" w:rsidRPr="00C36E00">
          <w:rPr>
            <w:vanish/>
          </w:rP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545" w:history="1">
        <w:r w:rsidR="00C36E00" w:rsidRPr="00812EAD">
          <w:t>Part 8.1</w:t>
        </w:r>
        <w:r w:rsidR="00C36E00">
          <w:rPr>
            <w:rFonts w:asciiTheme="minorHAnsi" w:eastAsiaTheme="minorEastAsia" w:hAnsiTheme="minorHAnsi" w:cstheme="minorBidi"/>
            <w:b w:val="0"/>
            <w:sz w:val="22"/>
            <w:szCs w:val="22"/>
            <w:lang w:eastAsia="en-AU"/>
          </w:rPr>
          <w:tab/>
        </w:r>
        <w:r w:rsidR="00C36E00" w:rsidRPr="00812EAD">
          <w:t>Definitions</w:t>
        </w:r>
        <w:r w:rsidR="00C36E00" w:rsidRPr="00C36E00">
          <w:rPr>
            <w:vanish/>
          </w:rPr>
          <w:tab/>
        </w:r>
        <w:r w:rsidR="00C36E00" w:rsidRPr="00C36E00">
          <w:rPr>
            <w:vanish/>
          </w:rPr>
          <w:fldChar w:fldCharType="begin"/>
        </w:r>
        <w:r w:rsidR="00C36E00" w:rsidRPr="00C36E00">
          <w:rPr>
            <w:vanish/>
          </w:rPr>
          <w:instrText xml:space="preserve"> PAGEREF _Toc24626545 \h </w:instrText>
        </w:r>
        <w:r w:rsidR="00C36E00" w:rsidRPr="00C36E00">
          <w:rPr>
            <w:vanish/>
          </w:rPr>
        </w:r>
        <w:r w:rsidR="00C36E00" w:rsidRPr="00C36E00">
          <w:rPr>
            <w:vanish/>
          </w:rPr>
          <w:fldChar w:fldCharType="separate"/>
        </w:r>
        <w:r w:rsidR="00BF1017">
          <w:rPr>
            <w:vanish/>
          </w:rPr>
          <w:t>135</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46" w:history="1">
        <w:r w:rsidRPr="00812EAD">
          <w:t>169</w:t>
        </w:r>
        <w:r>
          <w:rPr>
            <w:rFonts w:asciiTheme="minorHAnsi" w:eastAsiaTheme="minorEastAsia" w:hAnsiTheme="minorHAnsi" w:cstheme="minorBidi"/>
            <w:sz w:val="22"/>
            <w:szCs w:val="22"/>
            <w:lang w:eastAsia="en-AU"/>
          </w:rPr>
          <w:tab/>
        </w:r>
        <w:r w:rsidRPr="00812EAD">
          <w:t xml:space="preserve">What is a </w:t>
        </w:r>
        <w:r w:rsidRPr="00812EAD">
          <w:rPr>
            <w:i/>
          </w:rPr>
          <w:t>reserve</w:t>
        </w:r>
        <w:r w:rsidRPr="00812EAD">
          <w:t>?—Act</w:t>
        </w:r>
        <w:r>
          <w:tab/>
        </w:r>
        <w:r>
          <w:fldChar w:fldCharType="begin"/>
        </w:r>
        <w:r>
          <w:instrText xml:space="preserve"> PAGEREF _Toc24626546 \h </w:instrText>
        </w:r>
        <w:r>
          <w:fldChar w:fldCharType="separate"/>
        </w:r>
        <w:r w:rsidR="00BF1017">
          <w:t>135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47" w:history="1">
        <w:r w:rsidRPr="00812EAD">
          <w:t>170</w:t>
        </w:r>
        <w:r>
          <w:rPr>
            <w:rFonts w:asciiTheme="minorHAnsi" w:eastAsiaTheme="minorEastAsia" w:hAnsiTheme="minorHAnsi" w:cstheme="minorBidi"/>
            <w:sz w:val="22"/>
            <w:szCs w:val="22"/>
            <w:lang w:eastAsia="en-AU"/>
          </w:rPr>
          <w:tab/>
        </w:r>
        <w:r w:rsidRPr="00812EAD">
          <w:t xml:space="preserve">What is a </w:t>
        </w:r>
        <w:r w:rsidRPr="00812EAD">
          <w:rPr>
            <w:i/>
          </w:rPr>
          <w:t>wilderness area</w:t>
        </w:r>
        <w:r w:rsidRPr="00812EAD">
          <w:t>?—Act</w:t>
        </w:r>
        <w:r>
          <w:tab/>
        </w:r>
        <w:r>
          <w:fldChar w:fldCharType="begin"/>
        </w:r>
        <w:r>
          <w:instrText xml:space="preserve"> PAGEREF _Toc24626547 \h </w:instrText>
        </w:r>
        <w:r>
          <w:fldChar w:fldCharType="separate"/>
        </w:r>
        <w:r w:rsidR="00BF1017">
          <w:t>136</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548" w:history="1">
        <w:r w:rsidR="00C36E00" w:rsidRPr="00812EAD">
          <w:t>Part 8.2</w:t>
        </w:r>
        <w:r w:rsidR="00C36E00">
          <w:rPr>
            <w:rFonts w:asciiTheme="minorHAnsi" w:eastAsiaTheme="minorEastAsia" w:hAnsiTheme="minorHAnsi" w:cstheme="minorBidi"/>
            <w:b w:val="0"/>
            <w:sz w:val="22"/>
            <w:szCs w:val="22"/>
            <w:lang w:eastAsia="en-AU"/>
          </w:rPr>
          <w:tab/>
        </w:r>
        <w:r w:rsidR="00C36E00" w:rsidRPr="00812EAD">
          <w:t>IUCN categories for reserves</w:t>
        </w:r>
        <w:r w:rsidR="00C36E00" w:rsidRPr="00C36E00">
          <w:rPr>
            <w:vanish/>
          </w:rPr>
          <w:tab/>
        </w:r>
        <w:r w:rsidR="00C36E00" w:rsidRPr="00C36E00">
          <w:rPr>
            <w:vanish/>
          </w:rPr>
          <w:fldChar w:fldCharType="begin"/>
        </w:r>
        <w:r w:rsidR="00C36E00" w:rsidRPr="00C36E00">
          <w:rPr>
            <w:vanish/>
          </w:rPr>
          <w:instrText xml:space="preserve"> PAGEREF _Toc24626548 \h </w:instrText>
        </w:r>
        <w:r w:rsidR="00C36E00" w:rsidRPr="00C36E00">
          <w:rPr>
            <w:vanish/>
          </w:rPr>
        </w:r>
        <w:r w:rsidR="00C36E00" w:rsidRPr="00C36E00">
          <w:rPr>
            <w:vanish/>
          </w:rPr>
          <w:fldChar w:fldCharType="separate"/>
        </w:r>
        <w:r w:rsidR="00BF1017">
          <w:rPr>
            <w:vanish/>
          </w:rPr>
          <w:t>137</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49" w:history="1">
        <w:r w:rsidRPr="00812EAD">
          <w:t>171</w:t>
        </w:r>
        <w:r>
          <w:rPr>
            <w:rFonts w:asciiTheme="minorHAnsi" w:eastAsiaTheme="minorEastAsia" w:hAnsiTheme="minorHAnsi" w:cstheme="minorBidi"/>
            <w:sz w:val="22"/>
            <w:szCs w:val="22"/>
            <w:lang w:eastAsia="en-AU"/>
          </w:rPr>
          <w:tab/>
        </w:r>
        <w:r w:rsidRPr="00812EAD">
          <w:t xml:space="preserve">What is an </w:t>
        </w:r>
        <w:r w:rsidRPr="00812EAD">
          <w:rPr>
            <w:i/>
          </w:rPr>
          <w:t>IUCN category</w:t>
        </w:r>
        <w:r w:rsidRPr="00812EAD">
          <w:t xml:space="preserve"> for a reserve?—pt 8.2</w:t>
        </w:r>
        <w:r>
          <w:tab/>
        </w:r>
        <w:r>
          <w:fldChar w:fldCharType="begin"/>
        </w:r>
        <w:r>
          <w:instrText xml:space="preserve"> PAGEREF _Toc24626549 \h </w:instrText>
        </w:r>
        <w:r>
          <w:fldChar w:fldCharType="separate"/>
        </w:r>
        <w:r w:rsidR="00BF1017">
          <w:t>137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50" w:history="1">
        <w:r w:rsidRPr="00812EAD">
          <w:t>172</w:t>
        </w:r>
        <w:r>
          <w:rPr>
            <w:rFonts w:asciiTheme="minorHAnsi" w:eastAsiaTheme="minorEastAsia" w:hAnsiTheme="minorHAnsi" w:cstheme="minorBidi"/>
            <w:sz w:val="22"/>
            <w:szCs w:val="22"/>
            <w:lang w:eastAsia="en-AU"/>
          </w:rPr>
          <w:tab/>
        </w:r>
        <w:r w:rsidRPr="00812EAD">
          <w:t>Assignment of reserves to IUCN categories</w:t>
        </w:r>
        <w:r>
          <w:tab/>
        </w:r>
        <w:r>
          <w:fldChar w:fldCharType="begin"/>
        </w:r>
        <w:r>
          <w:instrText xml:space="preserve"> PAGEREF _Toc24626550 \h </w:instrText>
        </w:r>
        <w:r>
          <w:fldChar w:fldCharType="separate"/>
        </w:r>
        <w:r w:rsidR="00BF1017">
          <w:t>137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51" w:history="1">
        <w:r w:rsidRPr="00812EAD">
          <w:t>173</w:t>
        </w:r>
        <w:r>
          <w:rPr>
            <w:rFonts w:asciiTheme="minorHAnsi" w:eastAsiaTheme="minorEastAsia" w:hAnsiTheme="minorHAnsi" w:cstheme="minorBidi"/>
            <w:sz w:val="22"/>
            <w:szCs w:val="22"/>
            <w:lang w:eastAsia="en-AU"/>
          </w:rPr>
          <w:tab/>
        </w:r>
        <w:r w:rsidRPr="00812EAD">
          <w:t>IUCN reserve management objectives</w:t>
        </w:r>
        <w:r>
          <w:tab/>
        </w:r>
        <w:r>
          <w:fldChar w:fldCharType="begin"/>
        </w:r>
        <w:r>
          <w:instrText xml:space="preserve"> PAGEREF _Toc24626551 \h </w:instrText>
        </w:r>
        <w:r>
          <w:fldChar w:fldCharType="separate"/>
        </w:r>
        <w:r w:rsidR="00BF1017">
          <w:t>138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52" w:history="1">
        <w:r w:rsidRPr="00812EAD">
          <w:t>174</w:t>
        </w:r>
        <w:r>
          <w:rPr>
            <w:rFonts w:asciiTheme="minorHAnsi" w:eastAsiaTheme="minorEastAsia" w:hAnsiTheme="minorHAnsi" w:cstheme="minorBidi"/>
            <w:sz w:val="22"/>
            <w:szCs w:val="22"/>
            <w:lang w:eastAsia="en-AU"/>
          </w:rPr>
          <w:tab/>
        </w:r>
        <w:r w:rsidRPr="00812EAD">
          <w:t>Management of reserve assigned to IUCN category if no reserve management plan</w:t>
        </w:r>
        <w:r>
          <w:tab/>
        </w:r>
        <w:r>
          <w:fldChar w:fldCharType="begin"/>
        </w:r>
        <w:r>
          <w:instrText xml:space="preserve"> PAGEREF _Toc24626552 \h </w:instrText>
        </w:r>
        <w:r>
          <w:fldChar w:fldCharType="separate"/>
        </w:r>
        <w:r w:rsidR="00BF1017">
          <w:t>138</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553" w:history="1">
        <w:r w:rsidR="00C36E00" w:rsidRPr="00812EAD">
          <w:t>Part 8.3</w:t>
        </w:r>
        <w:r w:rsidR="00C36E00">
          <w:rPr>
            <w:rFonts w:asciiTheme="minorHAnsi" w:eastAsiaTheme="minorEastAsia" w:hAnsiTheme="minorHAnsi" w:cstheme="minorBidi"/>
            <w:b w:val="0"/>
            <w:sz w:val="22"/>
            <w:szCs w:val="22"/>
            <w:lang w:eastAsia="en-AU"/>
          </w:rPr>
          <w:tab/>
        </w:r>
        <w:r w:rsidR="00C36E00" w:rsidRPr="00812EAD">
          <w:t>Reserve management plans</w:t>
        </w:r>
        <w:r w:rsidR="00C36E00" w:rsidRPr="00C36E00">
          <w:rPr>
            <w:vanish/>
          </w:rPr>
          <w:tab/>
        </w:r>
        <w:r w:rsidR="00C36E00" w:rsidRPr="00C36E00">
          <w:rPr>
            <w:vanish/>
          </w:rPr>
          <w:fldChar w:fldCharType="begin"/>
        </w:r>
        <w:r w:rsidR="00C36E00" w:rsidRPr="00C36E00">
          <w:rPr>
            <w:vanish/>
          </w:rPr>
          <w:instrText xml:space="preserve"> PAGEREF _Toc24626553 \h </w:instrText>
        </w:r>
        <w:r w:rsidR="00C36E00" w:rsidRPr="00C36E00">
          <w:rPr>
            <w:vanish/>
          </w:rPr>
        </w:r>
        <w:r w:rsidR="00C36E00" w:rsidRPr="00C36E00">
          <w:rPr>
            <w:vanish/>
          </w:rPr>
          <w:fldChar w:fldCharType="separate"/>
        </w:r>
        <w:r w:rsidR="00BF1017">
          <w:rPr>
            <w:vanish/>
          </w:rPr>
          <w:t>139</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54" w:history="1">
        <w:r w:rsidRPr="00812EAD">
          <w:t>175</w:t>
        </w:r>
        <w:r>
          <w:rPr>
            <w:rFonts w:asciiTheme="minorHAnsi" w:eastAsiaTheme="minorEastAsia" w:hAnsiTheme="minorHAnsi" w:cstheme="minorBidi"/>
            <w:sz w:val="22"/>
            <w:szCs w:val="22"/>
            <w:lang w:eastAsia="en-AU"/>
          </w:rPr>
          <w:tab/>
        </w:r>
        <w:r w:rsidRPr="00812EAD">
          <w:t xml:space="preserve">What is a </w:t>
        </w:r>
        <w:r w:rsidRPr="00812EAD">
          <w:rPr>
            <w:i/>
          </w:rPr>
          <w:t>reserve management plan</w:t>
        </w:r>
        <w:r w:rsidRPr="00812EAD">
          <w:t>?</w:t>
        </w:r>
        <w:r>
          <w:tab/>
        </w:r>
        <w:r>
          <w:fldChar w:fldCharType="begin"/>
        </w:r>
        <w:r>
          <w:instrText xml:space="preserve"> PAGEREF _Toc24626554 \h </w:instrText>
        </w:r>
        <w:r>
          <w:fldChar w:fldCharType="separate"/>
        </w:r>
        <w:r w:rsidR="00BF1017">
          <w:t>139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55" w:history="1">
        <w:r w:rsidRPr="00812EAD">
          <w:t>176</w:t>
        </w:r>
        <w:r>
          <w:rPr>
            <w:rFonts w:asciiTheme="minorHAnsi" w:eastAsiaTheme="minorEastAsia" w:hAnsiTheme="minorHAnsi" w:cstheme="minorBidi"/>
            <w:sz w:val="22"/>
            <w:szCs w:val="22"/>
            <w:lang w:eastAsia="en-AU"/>
          </w:rPr>
          <w:tab/>
        </w:r>
        <w:r w:rsidRPr="00812EAD">
          <w:t xml:space="preserve">What is a </w:t>
        </w:r>
        <w:r w:rsidRPr="00812EAD">
          <w:rPr>
            <w:i/>
          </w:rPr>
          <w:t>draft reserve management plan</w:t>
        </w:r>
        <w:r w:rsidRPr="00812EAD">
          <w:t>?—pt 8.3</w:t>
        </w:r>
        <w:r>
          <w:tab/>
        </w:r>
        <w:r>
          <w:fldChar w:fldCharType="begin"/>
        </w:r>
        <w:r>
          <w:instrText xml:space="preserve"> PAGEREF _Toc24626555 \h </w:instrText>
        </w:r>
        <w:r>
          <w:fldChar w:fldCharType="separate"/>
        </w:r>
        <w:r w:rsidR="00BF1017">
          <w:t>139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56" w:history="1">
        <w:r w:rsidRPr="00812EAD">
          <w:t>177</w:t>
        </w:r>
        <w:r>
          <w:rPr>
            <w:rFonts w:asciiTheme="minorHAnsi" w:eastAsiaTheme="minorEastAsia" w:hAnsiTheme="minorHAnsi" w:cstheme="minorBidi"/>
            <w:sz w:val="22"/>
            <w:szCs w:val="22"/>
            <w:lang w:eastAsia="en-AU"/>
          </w:rPr>
          <w:tab/>
        </w:r>
        <w:r w:rsidRPr="00812EAD">
          <w:t>Draft reserve management plan—custodian to prepare</w:t>
        </w:r>
        <w:r>
          <w:tab/>
        </w:r>
        <w:r>
          <w:fldChar w:fldCharType="begin"/>
        </w:r>
        <w:r>
          <w:instrText xml:space="preserve"> PAGEREF _Toc24626556 \h </w:instrText>
        </w:r>
        <w:r>
          <w:fldChar w:fldCharType="separate"/>
        </w:r>
        <w:r w:rsidR="00BF1017">
          <w:t>140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57" w:history="1">
        <w:r w:rsidRPr="00812EAD">
          <w:t>178</w:t>
        </w:r>
        <w:r>
          <w:rPr>
            <w:rFonts w:asciiTheme="minorHAnsi" w:eastAsiaTheme="minorEastAsia" w:hAnsiTheme="minorHAnsi" w:cstheme="minorBidi"/>
            <w:sz w:val="22"/>
            <w:szCs w:val="22"/>
            <w:lang w:eastAsia="en-AU"/>
          </w:rPr>
          <w:tab/>
        </w:r>
        <w:r w:rsidRPr="00812EAD">
          <w:t>Draft reserve management plan—planning reports and strategic environmental assessments</w:t>
        </w:r>
        <w:r>
          <w:tab/>
        </w:r>
        <w:r>
          <w:fldChar w:fldCharType="begin"/>
        </w:r>
        <w:r>
          <w:instrText xml:space="preserve"> PAGEREF _Toc24626557 \h </w:instrText>
        </w:r>
        <w:r>
          <w:fldChar w:fldCharType="separate"/>
        </w:r>
        <w:r w:rsidR="00BF1017">
          <w:t>141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58" w:history="1">
        <w:r w:rsidRPr="00812EAD">
          <w:t>179</w:t>
        </w:r>
        <w:r>
          <w:rPr>
            <w:rFonts w:asciiTheme="minorHAnsi" w:eastAsiaTheme="minorEastAsia" w:hAnsiTheme="minorHAnsi" w:cstheme="minorBidi"/>
            <w:sz w:val="22"/>
            <w:szCs w:val="22"/>
            <w:lang w:eastAsia="en-AU"/>
          </w:rPr>
          <w:tab/>
        </w:r>
        <w:r w:rsidRPr="00812EAD">
          <w:t>Draft reserve management plan—public consultation</w:t>
        </w:r>
        <w:r>
          <w:tab/>
        </w:r>
        <w:r>
          <w:fldChar w:fldCharType="begin"/>
        </w:r>
        <w:r>
          <w:instrText xml:space="preserve"> PAGEREF _Toc24626558 \h </w:instrText>
        </w:r>
        <w:r>
          <w:fldChar w:fldCharType="separate"/>
        </w:r>
        <w:r w:rsidR="00BF1017">
          <w:t>141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59" w:history="1">
        <w:r w:rsidRPr="00812EAD">
          <w:t>180</w:t>
        </w:r>
        <w:r>
          <w:rPr>
            <w:rFonts w:asciiTheme="minorHAnsi" w:eastAsiaTheme="minorEastAsia" w:hAnsiTheme="minorHAnsi" w:cstheme="minorBidi"/>
            <w:sz w:val="22"/>
            <w:szCs w:val="22"/>
            <w:lang w:eastAsia="en-AU"/>
          </w:rPr>
          <w:tab/>
        </w:r>
        <w:r w:rsidRPr="00812EAD">
          <w:t>Draft reserve management plan—revision and submission to Minister</w:t>
        </w:r>
        <w:r>
          <w:tab/>
        </w:r>
        <w:r>
          <w:fldChar w:fldCharType="begin"/>
        </w:r>
        <w:r>
          <w:instrText xml:space="preserve"> PAGEREF _Toc24626559 \h </w:instrText>
        </w:r>
        <w:r>
          <w:fldChar w:fldCharType="separate"/>
        </w:r>
        <w:r w:rsidR="00BF1017">
          <w:t>142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60" w:history="1">
        <w:r w:rsidRPr="00812EAD">
          <w:t>181</w:t>
        </w:r>
        <w:r>
          <w:rPr>
            <w:rFonts w:asciiTheme="minorHAnsi" w:eastAsiaTheme="minorEastAsia" w:hAnsiTheme="minorHAnsi" w:cstheme="minorBidi"/>
            <w:sz w:val="22"/>
            <w:szCs w:val="22"/>
            <w:lang w:eastAsia="en-AU"/>
          </w:rPr>
          <w:tab/>
        </w:r>
        <w:r w:rsidRPr="00812EAD">
          <w:t>Draft reserve management plan—referral to Legislative Assembly committee</w:t>
        </w:r>
        <w:r>
          <w:tab/>
        </w:r>
        <w:r>
          <w:fldChar w:fldCharType="begin"/>
        </w:r>
        <w:r>
          <w:instrText xml:space="preserve"> PAGEREF _Toc24626560 \h </w:instrText>
        </w:r>
        <w:r>
          <w:fldChar w:fldCharType="separate"/>
        </w:r>
        <w:r w:rsidR="00BF1017">
          <w:t>143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61" w:history="1">
        <w:r w:rsidRPr="00812EAD">
          <w:t>182</w:t>
        </w:r>
        <w:r>
          <w:rPr>
            <w:rFonts w:asciiTheme="minorHAnsi" w:eastAsiaTheme="minorEastAsia" w:hAnsiTheme="minorHAnsi" w:cstheme="minorBidi"/>
            <w:sz w:val="22"/>
            <w:szCs w:val="22"/>
            <w:lang w:eastAsia="en-AU"/>
          </w:rPr>
          <w:tab/>
        </w:r>
        <w:r w:rsidRPr="00812EAD">
          <w:t>Draft reserve management plan—committee to report</w:t>
        </w:r>
        <w:r>
          <w:tab/>
        </w:r>
        <w:r>
          <w:fldChar w:fldCharType="begin"/>
        </w:r>
        <w:r>
          <w:instrText xml:space="preserve"> PAGEREF _Toc24626561 \h </w:instrText>
        </w:r>
        <w:r>
          <w:fldChar w:fldCharType="separate"/>
        </w:r>
        <w:r w:rsidR="00BF1017">
          <w:t>144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62" w:history="1">
        <w:r w:rsidRPr="00812EAD">
          <w:t>183</w:t>
        </w:r>
        <w:r>
          <w:rPr>
            <w:rFonts w:asciiTheme="minorHAnsi" w:eastAsiaTheme="minorEastAsia" w:hAnsiTheme="minorHAnsi" w:cstheme="minorBidi"/>
            <w:sz w:val="22"/>
            <w:szCs w:val="22"/>
            <w:lang w:eastAsia="en-AU"/>
          </w:rPr>
          <w:tab/>
        </w:r>
        <w:r w:rsidRPr="00812EAD">
          <w:t>Draft reserve management plan—Minister to approve, return or reject</w:t>
        </w:r>
        <w:r>
          <w:tab/>
        </w:r>
        <w:r>
          <w:fldChar w:fldCharType="begin"/>
        </w:r>
        <w:r>
          <w:instrText xml:space="preserve"> PAGEREF _Toc24626562 \h </w:instrText>
        </w:r>
        <w:r>
          <w:fldChar w:fldCharType="separate"/>
        </w:r>
        <w:r w:rsidR="00BF1017">
          <w:t>144</w:t>
        </w:r>
        <w:r>
          <w:fldChar w:fldCharType="end"/>
        </w:r>
      </w:hyperlink>
    </w:p>
    <w:p w:rsidR="00C36E00" w:rsidRDefault="00C36E00">
      <w:pPr>
        <w:pStyle w:val="TOC5"/>
        <w:rPr>
          <w:rFonts w:asciiTheme="minorHAnsi" w:eastAsiaTheme="minorEastAsia" w:hAnsiTheme="minorHAnsi" w:cstheme="minorBidi"/>
          <w:sz w:val="22"/>
          <w:szCs w:val="22"/>
          <w:lang w:eastAsia="en-AU"/>
        </w:rPr>
      </w:pPr>
      <w:r>
        <w:lastRenderedPageBreak/>
        <w:tab/>
      </w:r>
      <w:hyperlink w:anchor="_Toc24626563" w:history="1">
        <w:r w:rsidRPr="00812EAD">
          <w:t>184</w:t>
        </w:r>
        <w:r>
          <w:rPr>
            <w:rFonts w:asciiTheme="minorHAnsi" w:eastAsiaTheme="minorEastAsia" w:hAnsiTheme="minorHAnsi" w:cstheme="minorBidi"/>
            <w:sz w:val="22"/>
            <w:szCs w:val="22"/>
            <w:lang w:eastAsia="en-AU"/>
          </w:rPr>
          <w:tab/>
        </w:r>
        <w:r w:rsidRPr="00812EAD">
          <w:t>Draft reserve management plan—Minister’s approval and notification</w:t>
        </w:r>
        <w:r>
          <w:tab/>
        </w:r>
        <w:r>
          <w:fldChar w:fldCharType="begin"/>
        </w:r>
        <w:r>
          <w:instrText xml:space="preserve"> PAGEREF _Toc24626563 \h </w:instrText>
        </w:r>
        <w:r>
          <w:fldChar w:fldCharType="separate"/>
        </w:r>
        <w:r w:rsidR="00BF1017">
          <w:t>146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64" w:history="1">
        <w:r w:rsidRPr="00812EAD">
          <w:t>185</w:t>
        </w:r>
        <w:r>
          <w:rPr>
            <w:rFonts w:asciiTheme="minorHAnsi" w:eastAsiaTheme="minorEastAsia" w:hAnsiTheme="minorHAnsi" w:cstheme="minorBidi"/>
            <w:sz w:val="22"/>
            <w:szCs w:val="22"/>
            <w:lang w:eastAsia="en-AU"/>
          </w:rPr>
          <w:tab/>
        </w:r>
        <w:r w:rsidRPr="00812EAD">
          <w:t>Draft reserve management plan—Minister’s direction to revise etc</w:t>
        </w:r>
        <w:r>
          <w:tab/>
        </w:r>
        <w:r>
          <w:fldChar w:fldCharType="begin"/>
        </w:r>
        <w:r>
          <w:instrText xml:space="preserve"> PAGEREF _Toc24626564 \h </w:instrText>
        </w:r>
        <w:r>
          <w:fldChar w:fldCharType="separate"/>
        </w:r>
        <w:r w:rsidR="00BF1017">
          <w:t>146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65" w:history="1">
        <w:r w:rsidRPr="00812EAD">
          <w:t>186</w:t>
        </w:r>
        <w:r>
          <w:rPr>
            <w:rFonts w:asciiTheme="minorHAnsi" w:eastAsiaTheme="minorEastAsia" w:hAnsiTheme="minorHAnsi" w:cstheme="minorBidi"/>
            <w:sz w:val="22"/>
            <w:szCs w:val="22"/>
            <w:lang w:eastAsia="en-AU"/>
          </w:rPr>
          <w:tab/>
        </w:r>
        <w:r w:rsidRPr="00812EAD">
          <w:t>Draft reserve management plan—Minister’s rejection</w:t>
        </w:r>
        <w:r>
          <w:tab/>
        </w:r>
        <w:r>
          <w:fldChar w:fldCharType="begin"/>
        </w:r>
        <w:r>
          <w:instrText xml:space="preserve"> PAGEREF _Toc24626565 \h </w:instrText>
        </w:r>
        <w:r>
          <w:fldChar w:fldCharType="separate"/>
        </w:r>
        <w:r w:rsidR="00BF1017">
          <w:t>146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66" w:history="1">
        <w:r w:rsidRPr="00812EAD">
          <w:t>187</w:t>
        </w:r>
        <w:r>
          <w:rPr>
            <w:rFonts w:asciiTheme="minorHAnsi" w:eastAsiaTheme="minorEastAsia" w:hAnsiTheme="minorHAnsi" w:cstheme="minorBidi"/>
            <w:sz w:val="22"/>
            <w:szCs w:val="22"/>
            <w:lang w:eastAsia="en-AU"/>
          </w:rPr>
          <w:tab/>
        </w:r>
        <w:r w:rsidRPr="00812EAD">
          <w:t>Reserve management plan—minor amendments</w:t>
        </w:r>
        <w:r>
          <w:tab/>
        </w:r>
        <w:r>
          <w:fldChar w:fldCharType="begin"/>
        </w:r>
        <w:r>
          <w:instrText xml:space="preserve"> PAGEREF _Toc24626566 \h </w:instrText>
        </w:r>
        <w:r>
          <w:fldChar w:fldCharType="separate"/>
        </w:r>
        <w:r w:rsidR="00BF1017">
          <w:t>147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67" w:history="1">
        <w:r w:rsidRPr="00812EAD">
          <w:t>188</w:t>
        </w:r>
        <w:r>
          <w:rPr>
            <w:rFonts w:asciiTheme="minorHAnsi" w:eastAsiaTheme="minorEastAsia" w:hAnsiTheme="minorHAnsi" w:cstheme="minorBidi"/>
            <w:sz w:val="22"/>
            <w:szCs w:val="22"/>
            <w:lang w:eastAsia="en-AU"/>
          </w:rPr>
          <w:tab/>
        </w:r>
        <w:r w:rsidRPr="00812EAD">
          <w:t>Reserve management plan—custodian to implement</w:t>
        </w:r>
        <w:r>
          <w:tab/>
        </w:r>
        <w:r>
          <w:fldChar w:fldCharType="begin"/>
        </w:r>
        <w:r>
          <w:instrText xml:space="preserve"> PAGEREF _Toc24626567 \h </w:instrText>
        </w:r>
        <w:r>
          <w:fldChar w:fldCharType="separate"/>
        </w:r>
        <w:r w:rsidR="00BF1017">
          <w:t>148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68" w:history="1">
        <w:r w:rsidRPr="00812EAD">
          <w:t>189</w:t>
        </w:r>
        <w:r>
          <w:rPr>
            <w:rFonts w:asciiTheme="minorHAnsi" w:eastAsiaTheme="minorEastAsia" w:hAnsiTheme="minorHAnsi" w:cstheme="minorBidi"/>
            <w:sz w:val="22"/>
            <w:szCs w:val="22"/>
            <w:lang w:eastAsia="en-AU"/>
          </w:rPr>
          <w:tab/>
        </w:r>
        <w:r w:rsidRPr="00812EAD">
          <w:t>Reserve management plan—review</w:t>
        </w:r>
        <w:r>
          <w:tab/>
        </w:r>
        <w:r>
          <w:fldChar w:fldCharType="begin"/>
        </w:r>
        <w:r>
          <w:instrText xml:space="preserve"> PAGEREF _Toc24626568 \h </w:instrText>
        </w:r>
        <w:r>
          <w:fldChar w:fldCharType="separate"/>
        </w:r>
        <w:r w:rsidR="00BF1017">
          <w:t>148</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569" w:history="1">
        <w:r w:rsidR="00C36E00" w:rsidRPr="00812EAD">
          <w:t>Part 8.4</w:t>
        </w:r>
        <w:r w:rsidR="00C36E00">
          <w:rPr>
            <w:rFonts w:asciiTheme="minorHAnsi" w:eastAsiaTheme="minorEastAsia" w:hAnsiTheme="minorHAnsi" w:cstheme="minorBidi"/>
            <w:b w:val="0"/>
            <w:sz w:val="22"/>
            <w:szCs w:val="22"/>
            <w:lang w:eastAsia="en-AU"/>
          </w:rPr>
          <w:tab/>
        </w:r>
        <w:r w:rsidR="00C36E00" w:rsidRPr="00812EAD">
          <w:t>Ramsar wetlands management plans</w:t>
        </w:r>
        <w:r w:rsidR="00C36E00" w:rsidRPr="00C36E00">
          <w:rPr>
            <w:vanish/>
          </w:rPr>
          <w:tab/>
        </w:r>
        <w:r w:rsidR="00C36E00" w:rsidRPr="00C36E00">
          <w:rPr>
            <w:vanish/>
          </w:rPr>
          <w:fldChar w:fldCharType="begin"/>
        </w:r>
        <w:r w:rsidR="00C36E00" w:rsidRPr="00C36E00">
          <w:rPr>
            <w:vanish/>
          </w:rPr>
          <w:instrText xml:space="preserve"> PAGEREF _Toc24626569 \h </w:instrText>
        </w:r>
        <w:r w:rsidR="00C36E00" w:rsidRPr="00C36E00">
          <w:rPr>
            <w:vanish/>
          </w:rPr>
        </w:r>
        <w:r w:rsidR="00C36E00" w:rsidRPr="00C36E00">
          <w:rPr>
            <w:vanish/>
          </w:rPr>
          <w:fldChar w:fldCharType="separate"/>
        </w:r>
        <w:r w:rsidR="00BF1017">
          <w:rPr>
            <w:vanish/>
          </w:rPr>
          <w:t>149</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70" w:history="1">
        <w:r w:rsidRPr="00812EAD">
          <w:t>190</w:t>
        </w:r>
        <w:r>
          <w:rPr>
            <w:rFonts w:asciiTheme="minorHAnsi" w:eastAsiaTheme="minorEastAsia" w:hAnsiTheme="minorHAnsi" w:cstheme="minorBidi"/>
            <w:sz w:val="22"/>
            <w:szCs w:val="22"/>
            <w:lang w:eastAsia="en-AU"/>
          </w:rPr>
          <w:tab/>
        </w:r>
        <w:r w:rsidRPr="00812EAD">
          <w:t xml:space="preserve">What is a </w:t>
        </w:r>
        <w:r w:rsidRPr="00812EAD">
          <w:rPr>
            <w:i/>
          </w:rPr>
          <w:t>Ramsar wetland</w:t>
        </w:r>
        <w:r w:rsidRPr="00812EAD">
          <w:t>?</w:t>
        </w:r>
        <w:r>
          <w:tab/>
        </w:r>
        <w:r>
          <w:fldChar w:fldCharType="begin"/>
        </w:r>
        <w:r>
          <w:instrText xml:space="preserve"> PAGEREF _Toc24626570 \h </w:instrText>
        </w:r>
        <w:r>
          <w:fldChar w:fldCharType="separate"/>
        </w:r>
        <w:r w:rsidR="00BF1017">
          <w:t>149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71" w:history="1">
        <w:r w:rsidRPr="00812EAD">
          <w:t>191</w:t>
        </w:r>
        <w:r>
          <w:rPr>
            <w:rFonts w:asciiTheme="minorHAnsi" w:eastAsiaTheme="minorEastAsia" w:hAnsiTheme="minorHAnsi" w:cstheme="minorBidi"/>
            <w:sz w:val="22"/>
            <w:szCs w:val="22"/>
            <w:lang w:eastAsia="en-AU"/>
          </w:rPr>
          <w:tab/>
        </w:r>
        <w:r w:rsidRPr="00812EAD">
          <w:t xml:space="preserve">What is a </w:t>
        </w:r>
        <w:r w:rsidRPr="00812EAD">
          <w:rPr>
            <w:i/>
          </w:rPr>
          <w:t>Ramsar wetland management plan</w:t>
        </w:r>
        <w:r w:rsidRPr="00812EAD">
          <w:t>?</w:t>
        </w:r>
        <w:r>
          <w:tab/>
        </w:r>
        <w:r>
          <w:fldChar w:fldCharType="begin"/>
        </w:r>
        <w:r>
          <w:instrText xml:space="preserve"> PAGEREF _Toc24626571 \h </w:instrText>
        </w:r>
        <w:r>
          <w:fldChar w:fldCharType="separate"/>
        </w:r>
        <w:r w:rsidR="00BF1017">
          <w:t>149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72" w:history="1">
        <w:r w:rsidRPr="00812EAD">
          <w:t>192</w:t>
        </w:r>
        <w:r>
          <w:rPr>
            <w:rFonts w:asciiTheme="minorHAnsi" w:eastAsiaTheme="minorEastAsia" w:hAnsiTheme="minorHAnsi" w:cstheme="minorBidi"/>
            <w:sz w:val="22"/>
            <w:szCs w:val="22"/>
            <w:lang w:eastAsia="en-AU"/>
          </w:rPr>
          <w:tab/>
        </w:r>
        <w:r w:rsidRPr="00812EAD">
          <w:t xml:space="preserve">What is a </w:t>
        </w:r>
        <w:r w:rsidRPr="00812EAD">
          <w:rPr>
            <w:i/>
          </w:rPr>
          <w:t>draft Ramsar wetland management plan</w:t>
        </w:r>
        <w:r w:rsidRPr="00812EAD">
          <w:t>?—pt 8.4</w:t>
        </w:r>
        <w:r>
          <w:tab/>
        </w:r>
        <w:r>
          <w:fldChar w:fldCharType="begin"/>
        </w:r>
        <w:r>
          <w:instrText xml:space="preserve"> PAGEREF _Toc24626572 \h </w:instrText>
        </w:r>
        <w:r>
          <w:fldChar w:fldCharType="separate"/>
        </w:r>
        <w:r w:rsidR="00BF1017">
          <w:t>149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73" w:history="1">
        <w:r w:rsidRPr="00812EAD">
          <w:t>193</w:t>
        </w:r>
        <w:r>
          <w:rPr>
            <w:rFonts w:asciiTheme="minorHAnsi" w:eastAsiaTheme="minorEastAsia" w:hAnsiTheme="minorHAnsi" w:cstheme="minorBidi"/>
            <w:sz w:val="22"/>
            <w:szCs w:val="22"/>
            <w:lang w:eastAsia="en-AU"/>
          </w:rPr>
          <w:tab/>
        </w:r>
        <w:r w:rsidRPr="00812EAD">
          <w:t>Draft Ramsar wetland management plan—conservator to prepare</w:t>
        </w:r>
        <w:r>
          <w:tab/>
        </w:r>
        <w:r>
          <w:fldChar w:fldCharType="begin"/>
        </w:r>
        <w:r>
          <w:instrText xml:space="preserve"> PAGEREF _Toc24626573 \h </w:instrText>
        </w:r>
        <w:r>
          <w:fldChar w:fldCharType="separate"/>
        </w:r>
        <w:r w:rsidR="00BF1017">
          <w:t>150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74" w:history="1">
        <w:r w:rsidRPr="00812EAD">
          <w:t>194</w:t>
        </w:r>
        <w:r>
          <w:rPr>
            <w:rFonts w:asciiTheme="minorHAnsi" w:eastAsiaTheme="minorEastAsia" w:hAnsiTheme="minorHAnsi" w:cstheme="minorBidi"/>
            <w:sz w:val="22"/>
            <w:szCs w:val="22"/>
            <w:lang w:eastAsia="en-AU"/>
          </w:rPr>
          <w:tab/>
        </w:r>
        <w:r w:rsidRPr="00812EAD">
          <w:t>Draft Ramsar wetland management plan—consultation with Commonwealth and custodian</w:t>
        </w:r>
        <w:r>
          <w:tab/>
        </w:r>
        <w:r>
          <w:fldChar w:fldCharType="begin"/>
        </w:r>
        <w:r>
          <w:instrText xml:space="preserve"> PAGEREF _Toc24626574 \h </w:instrText>
        </w:r>
        <w:r>
          <w:fldChar w:fldCharType="separate"/>
        </w:r>
        <w:r w:rsidR="00BF1017">
          <w:t>150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75" w:history="1">
        <w:r w:rsidRPr="00812EAD">
          <w:t>195</w:t>
        </w:r>
        <w:r>
          <w:rPr>
            <w:rFonts w:asciiTheme="minorHAnsi" w:eastAsiaTheme="minorEastAsia" w:hAnsiTheme="minorHAnsi" w:cstheme="minorBidi"/>
            <w:sz w:val="22"/>
            <w:szCs w:val="22"/>
            <w:lang w:eastAsia="en-AU"/>
          </w:rPr>
          <w:tab/>
        </w:r>
        <w:r w:rsidRPr="00812EAD">
          <w:t>Draft Ramsar wetland management plan—public consultation</w:t>
        </w:r>
        <w:r>
          <w:tab/>
        </w:r>
        <w:r>
          <w:fldChar w:fldCharType="begin"/>
        </w:r>
        <w:r>
          <w:instrText xml:space="preserve"> PAGEREF _Toc24626575 \h </w:instrText>
        </w:r>
        <w:r>
          <w:fldChar w:fldCharType="separate"/>
        </w:r>
        <w:r w:rsidR="00BF1017">
          <w:t>151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76" w:history="1">
        <w:r w:rsidRPr="00812EAD">
          <w:t>196</w:t>
        </w:r>
        <w:r>
          <w:rPr>
            <w:rFonts w:asciiTheme="minorHAnsi" w:eastAsiaTheme="minorEastAsia" w:hAnsiTheme="minorHAnsi" w:cstheme="minorBidi"/>
            <w:sz w:val="22"/>
            <w:szCs w:val="22"/>
            <w:lang w:eastAsia="en-AU"/>
          </w:rPr>
          <w:tab/>
        </w:r>
        <w:r w:rsidRPr="00812EAD">
          <w:t>Draft Ramsar wetland management plan—revision and submission to Minister</w:t>
        </w:r>
        <w:r>
          <w:tab/>
        </w:r>
        <w:r>
          <w:fldChar w:fldCharType="begin"/>
        </w:r>
        <w:r>
          <w:instrText xml:space="preserve"> PAGEREF _Toc24626576 \h </w:instrText>
        </w:r>
        <w:r>
          <w:fldChar w:fldCharType="separate"/>
        </w:r>
        <w:r w:rsidR="00BF1017">
          <w:t>152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77" w:history="1">
        <w:r w:rsidRPr="00812EAD">
          <w:t>197</w:t>
        </w:r>
        <w:r>
          <w:rPr>
            <w:rFonts w:asciiTheme="minorHAnsi" w:eastAsiaTheme="minorEastAsia" w:hAnsiTheme="minorHAnsi" w:cstheme="minorBidi"/>
            <w:sz w:val="22"/>
            <w:szCs w:val="22"/>
            <w:lang w:eastAsia="en-AU"/>
          </w:rPr>
          <w:tab/>
        </w:r>
        <w:r w:rsidRPr="00812EAD">
          <w:t>Draft Ramsar wetland management plan—Minister to approve, return or reject</w:t>
        </w:r>
        <w:r>
          <w:tab/>
        </w:r>
        <w:r>
          <w:fldChar w:fldCharType="begin"/>
        </w:r>
        <w:r>
          <w:instrText xml:space="preserve"> PAGEREF _Toc24626577 \h </w:instrText>
        </w:r>
        <w:r>
          <w:fldChar w:fldCharType="separate"/>
        </w:r>
        <w:r w:rsidR="00BF1017">
          <w:t>152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78" w:history="1">
        <w:r w:rsidRPr="00812EAD">
          <w:t>198</w:t>
        </w:r>
        <w:r>
          <w:rPr>
            <w:rFonts w:asciiTheme="minorHAnsi" w:eastAsiaTheme="minorEastAsia" w:hAnsiTheme="minorHAnsi" w:cstheme="minorBidi"/>
            <w:sz w:val="22"/>
            <w:szCs w:val="22"/>
            <w:lang w:eastAsia="en-AU"/>
          </w:rPr>
          <w:tab/>
        </w:r>
        <w:r w:rsidRPr="00812EAD">
          <w:t>Draft Ramsar wetland management plan—Minister’s approval and notification</w:t>
        </w:r>
        <w:r>
          <w:tab/>
        </w:r>
        <w:r>
          <w:fldChar w:fldCharType="begin"/>
        </w:r>
        <w:r>
          <w:instrText xml:space="preserve"> PAGEREF _Toc24626578 \h </w:instrText>
        </w:r>
        <w:r>
          <w:fldChar w:fldCharType="separate"/>
        </w:r>
        <w:r w:rsidR="00BF1017">
          <w:t>153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79" w:history="1">
        <w:r w:rsidRPr="00812EAD">
          <w:t>199</w:t>
        </w:r>
        <w:r>
          <w:rPr>
            <w:rFonts w:asciiTheme="minorHAnsi" w:eastAsiaTheme="minorEastAsia" w:hAnsiTheme="minorHAnsi" w:cstheme="minorBidi"/>
            <w:sz w:val="22"/>
            <w:szCs w:val="22"/>
            <w:lang w:eastAsia="en-AU"/>
          </w:rPr>
          <w:tab/>
        </w:r>
        <w:r w:rsidRPr="00812EAD">
          <w:t>Draft Ramsar wetland management plan—Minister’s direction to revise etc</w:t>
        </w:r>
        <w:r>
          <w:tab/>
        </w:r>
        <w:r>
          <w:fldChar w:fldCharType="begin"/>
        </w:r>
        <w:r>
          <w:instrText xml:space="preserve"> PAGEREF _Toc24626579 \h </w:instrText>
        </w:r>
        <w:r>
          <w:fldChar w:fldCharType="separate"/>
        </w:r>
        <w:r w:rsidR="00BF1017">
          <w:t>153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80" w:history="1">
        <w:r w:rsidRPr="00812EAD">
          <w:t>200</w:t>
        </w:r>
        <w:r>
          <w:rPr>
            <w:rFonts w:asciiTheme="minorHAnsi" w:eastAsiaTheme="minorEastAsia" w:hAnsiTheme="minorHAnsi" w:cstheme="minorBidi"/>
            <w:sz w:val="22"/>
            <w:szCs w:val="22"/>
            <w:lang w:eastAsia="en-AU"/>
          </w:rPr>
          <w:tab/>
        </w:r>
        <w:r w:rsidRPr="00812EAD">
          <w:t>Draft Ramsar wetland management plan—Minister’s rejection</w:t>
        </w:r>
        <w:r>
          <w:tab/>
        </w:r>
        <w:r>
          <w:fldChar w:fldCharType="begin"/>
        </w:r>
        <w:r>
          <w:instrText xml:space="preserve"> PAGEREF _Toc24626580 \h </w:instrText>
        </w:r>
        <w:r>
          <w:fldChar w:fldCharType="separate"/>
        </w:r>
        <w:r w:rsidR="00BF1017">
          <w:t>154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81" w:history="1">
        <w:r w:rsidRPr="00812EAD">
          <w:t>201</w:t>
        </w:r>
        <w:r>
          <w:rPr>
            <w:rFonts w:asciiTheme="minorHAnsi" w:eastAsiaTheme="minorEastAsia" w:hAnsiTheme="minorHAnsi" w:cstheme="minorBidi"/>
            <w:sz w:val="22"/>
            <w:szCs w:val="22"/>
            <w:lang w:eastAsia="en-AU"/>
          </w:rPr>
          <w:tab/>
        </w:r>
        <w:r w:rsidRPr="00812EAD">
          <w:t>Ramsar wetland management plan—minor amendments</w:t>
        </w:r>
        <w:r>
          <w:tab/>
        </w:r>
        <w:r>
          <w:fldChar w:fldCharType="begin"/>
        </w:r>
        <w:r>
          <w:instrText xml:space="preserve"> PAGEREF _Toc24626581 \h </w:instrText>
        </w:r>
        <w:r>
          <w:fldChar w:fldCharType="separate"/>
        </w:r>
        <w:r w:rsidR="00BF1017">
          <w:t>154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82" w:history="1">
        <w:r w:rsidRPr="00812EAD">
          <w:t>202</w:t>
        </w:r>
        <w:r>
          <w:rPr>
            <w:rFonts w:asciiTheme="minorHAnsi" w:eastAsiaTheme="minorEastAsia" w:hAnsiTheme="minorHAnsi" w:cstheme="minorBidi"/>
            <w:sz w:val="22"/>
            <w:szCs w:val="22"/>
            <w:lang w:eastAsia="en-AU"/>
          </w:rPr>
          <w:tab/>
        </w:r>
        <w:r w:rsidRPr="00812EAD">
          <w:t>Ramsar wetland management plan—conservator etc to implement</w:t>
        </w:r>
        <w:r>
          <w:tab/>
        </w:r>
        <w:r>
          <w:fldChar w:fldCharType="begin"/>
        </w:r>
        <w:r>
          <w:instrText xml:space="preserve"> PAGEREF _Toc24626582 \h </w:instrText>
        </w:r>
        <w:r>
          <w:fldChar w:fldCharType="separate"/>
        </w:r>
        <w:r w:rsidR="00BF1017">
          <w:t>155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83" w:history="1">
        <w:r w:rsidRPr="00812EAD">
          <w:t>203</w:t>
        </w:r>
        <w:r>
          <w:rPr>
            <w:rFonts w:asciiTheme="minorHAnsi" w:eastAsiaTheme="minorEastAsia" w:hAnsiTheme="minorHAnsi" w:cstheme="minorBidi"/>
            <w:sz w:val="22"/>
            <w:szCs w:val="22"/>
            <w:lang w:eastAsia="en-AU"/>
          </w:rPr>
          <w:tab/>
        </w:r>
        <w:r w:rsidRPr="00812EAD">
          <w:t>Ramsar wetland management plan—monitoring and review</w:t>
        </w:r>
        <w:r>
          <w:tab/>
        </w:r>
        <w:r>
          <w:fldChar w:fldCharType="begin"/>
        </w:r>
        <w:r>
          <w:instrText xml:space="preserve"> PAGEREF _Toc24626583 \h </w:instrText>
        </w:r>
        <w:r>
          <w:fldChar w:fldCharType="separate"/>
        </w:r>
        <w:r w:rsidR="00BF1017">
          <w:t>155</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584" w:history="1">
        <w:r w:rsidR="00C36E00" w:rsidRPr="00812EAD">
          <w:t>Part 8.5</w:t>
        </w:r>
        <w:r w:rsidR="00C36E00">
          <w:rPr>
            <w:rFonts w:asciiTheme="minorHAnsi" w:eastAsiaTheme="minorEastAsia" w:hAnsiTheme="minorHAnsi" w:cstheme="minorBidi"/>
            <w:b w:val="0"/>
            <w:sz w:val="22"/>
            <w:szCs w:val="22"/>
            <w:lang w:eastAsia="en-AU"/>
          </w:rPr>
          <w:tab/>
        </w:r>
        <w:r w:rsidR="00C36E00" w:rsidRPr="00812EAD">
          <w:t>Access to biological resources in reserves</w:t>
        </w:r>
        <w:r w:rsidR="00C36E00" w:rsidRPr="00C36E00">
          <w:rPr>
            <w:vanish/>
          </w:rPr>
          <w:tab/>
        </w:r>
        <w:r w:rsidR="00C36E00" w:rsidRPr="00C36E00">
          <w:rPr>
            <w:vanish/>
          </w:rPr>
          <w:fldChar w:fldCharType="begin"/>
        </w:r>
        <w:r w:rsidR="00C36E00" w:rsidRPr="00C36E00">
          <w:rPr>
            <w:vanish/>
          </w:rPr>
          <w:instrText xml:space="preserve"> PAGEREF _Toc24626584 \h </w:instrText>
        </w:r>
        <w:r w:rsidR="00C36E00" w:rsidRPr="00C36E00">
          <w:rPr>
            <w:vanish/>
          </w:rPr>
        </w:r>
        <w:r w:rsidR="00C36E00" w:rsidRPr="00C36E00">
          <w:rPr>
            <w:vanish/>
          </w:rPr>
          <w:fldChar w:fldCharType="separate"/>
        </w:r>
        <w:r w:rsidR="00BF1017">
          <w:rPr>
            <w:vanish/>
          </w:rPr>
          <w:t>156</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85" w:history="1">
        <w:r w:rsidRPr="00812EAD">
          <w:t>204</w:t>
        </w:r>
        <w:r>
          <w:rPr>
            <w:rFonts w:asciiTheme="minorHAnsi" w:eastAsiaTheme="minorEastAsia" w:hAnsiTheme="minorHAnsi" w:cstheme="minorBidi"/>
            <w:sz w:val="22"/>
            <w:szCs w:val="22"/>
            <w:lang w:eastAsia="en-AU"/>
          </w:rPr>
          <w:tab/>
        </w:r>
        <w:r w:rsidRPr="00812EAD">
          <w:t xml:space="preserve">What are </w:t>
        </w:r>
        <w:r w:rsidRPr="00812EAD">
          <w:rPr>
            <w:i/>
          </w:rPr>
          <w:t>biological resources</w:t>
        </w:r>
        <w:r w:rsidRPr="00812EAD">
          <w:t>?—pt 8.5</w:t>
        </w:r>
        <w:r>
          <w:tab/>
        </w:r>
        <w:r>
          <w:fldChar w:fldCharType="begin"/>
        </w:r>
        <w:r>
          <w:instrText xml:space="preserve"> PAGEREF _Toc24626585 \h </w:instrText>
        </w:r>
        <w:r>
          <w:fldChar w:fldCharType="separate"/>
        </w:r>
        <w:r w:rsidR="00BF1017">
          <w:t>156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86" w:history="1">
        <w:r w:rsidRPr="00812EAD">
          <w:t>205</w:t>
        </w:r>
        <w:r>
          <w:rPr>
            <w:rFonts w:asciiTheme="minorHAnsi" w:eastAsiaTheme="minorEastAsia" w:hAnsiTheme="minorHAnsi" w:cstheme="minorBidi"/>
            <w:sz w:val="22"/>
            <w:szCs w:val="22"/>
            <w:lang w:eastAsia="en-AU"/>
          </w:rPr>
          <w:tab/>
        </w:r>
        <w:r w:rsidRPr="00812EAD">
          <w:t xml:space="preserve">What are </w:t>
        </w:r>
        <w:r w:rsidRPr="00812EAD">
          <w:rPr>
            <w:i/>
          </w:rPr>
          <w:t>genetic resources</w:t>
        </w:r>
        <w:r w:rsidRPr="00812EAD">
          <w:t>?—pt 8.5</w:t>
        </w:r>
        <w:r>
          <w:tab/>
        </w:r>
        <w:r>
          <w:fldChar w:fldCharType="begin"/>
        </w:r>
        <w:r>
          <w:instrText xml:space="preserve"> PAGEREF _Toc24626586 \h </w:instrText>
        </w:r>
        <w:r>
          <w:fldChar w:fldCharType="separate"/>
        </w:r>
        <w:r w:rsidR="00BF1017">
          <w:t>156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87" w:history="1">
        <w:r w:rsidRPr="00812EAD">
          <w:t>206</w:t>
        </w:r>
        <w:r>
          <w:rPr>
            <w:rFonts w:asciiTheme="minorHAnsi" w:eastAsiaTheme="minorEastAsia" w:hAnsiTheme="minorHAnsi" w:cstheme="minorBidi"/>
            <w:sz w:val="22"/>
            <w:szCs w:val="22"/>
            <w:lang w:eastAsia="en-AU"/>
          </w:rPr>
          <w:tab/>
        </w:r>
        <w:r w:rsidRPr="00812EAD">
          <w:t xml:space="preserve">Who is an </w:t>
        </w:r>
        <w:r w:rsidRPr="00812EAD">
          <w:rPr>
            <w:i/>
          </w:rPr>
          <w:t>access provider</w:t>
        </w:r>
        <w:r w:rsidRPr="00812EAD">
          <w:t>?—pt 8.5</w:t>
        </w:r>
        <w:r>
          <w:tab/>
        </w:r>
        <w:r>
          <w:fldChar w:fldCharType="begin"/>
        </w:r>
        <w:r>
          <w:instrText xml:space="preserve"> PAGEREF _Toc24626587 \h </w:instrText>
        </w:r>
        <w:r>
          <w:fldChar w:fldCharType="separate"/>
        </w:r>
        <w:r w:rsidR="00BF1017">
          <w:t>156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88" w:history="1">
        <w:r w:rsidRPr="00812EAD">
          <w:t>207</w:t>
        </w:r>
        <w:r>
          <w:rPr>
            <w:rFonts w:asciiTheme="minorHAnsi" w:eastAsiaTheme="minorEastAsia" w:hAnsiTheme="minorHAnsi" w:cstheme="minorBidi"/>
            <w:sz w:val="22"/>
            <w:szCs w:val="22"/>
            <w:lang w:eastAsia="en-AU"/>
          </w:rPr>
          <w:tab/>
        </w:r>
        <w:r w:rsidRPr="00812EAD">
          <w:t xml:space="preserve">What is </w:t>
        </w:r>
        <w:r w:rsidRPr="00812EAD">
          <w:rPr>
            <w:i/>
          </w:rPr>
          <w:t>accessing biological resources</w:t>
        </w:r>
        <w:r w:rsidRPr="00812EAD">
          <w:t>?—pt 8.5</w:t>
        </w:r>
        <w:r>
          <w:tab/>
        </w:r>
        <w:r>
          <w:fldChar w:fldCharType="begin"/>
        </w:r>
        <w:r>
          <w:instrText xml:space="preserve"> PAGEREF _Toc24626588 \h </w:instrText>
        </w:r>
        <w:r>
          <w:fldChar w:fldCharType="separate"/>
        </w:r>
        <w:r w:rsidR="00BF1017">
          <w:t>157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89" w:history="1">
        <w:r w:rsidRPr="00812EAD">
          <w:t>208</w:t>
        </w:r>
        <w:r>
          <w:rPr>
            <w:rFonts w:asciiTheme="minorHAnsi" w:eastAsiaTheme="minorEastAsia" w:hAnsiTheme="minorHAnsi" w:cstheme="minorBidi"/>
            <w:sz w:val="22"/>
            <w:szCs w:val="22"/>
            <w:lang w:eastAsia="en-AU"/>
          </w:rPr>
          <w:tab/>
        </w:r>
        <w:r w:rsidRPr="00812EAD">
          <w:t>Application—certain biological resources</w:t>
        </w:r>
        <w:r>
          <w:tab/>
        </w:r>
        <w:r>
          <w:fldChar w:fldCharType="begin"/>
        </w:r>
        <w:r>
          <w:instrText xml:space="preserve"> PAGEREF _Toc24626589 \h </w:instrText>
        </w:r>
        <w:r>
          <w:fldChar w:fldCharType="separate"/>
        </w:r>
        <w:r w:rsidR="00BF1017">
          <w:t>158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90" w:history="1">
        <w:r w:rsidRPr="00812EAD">
          <w:t>209</w:t>
        </w:r>
        <w:r>
          <w:rPr>
            <w:rFonts w:asciiTheme="minorHAnsi" w:eastAsiaTheme="minorEastAsia" w:hAnsiTheme="minorHAnsi" w:cstheme="minorBidi"/>
            <w:sz w:val="22"/>
            <w:szCs w:val="22"/>
            <w:lang w:eastAsia="en-AU"/>
          </w:rPr>
          <w:tab/>
        </w:r>
        <w:r w:rsidRPr="00812EAD">
          <w:t>Offence—access biological resources</w:t>
        </w:r>
        <w:r>
          <w:tab/>
        </w:r>
        <w:r>
          <w:fldChar w:fldCharType="begin"/>
        </w:r>
        <w:r>
          <w:instrText xml:space="preserve"> PAGEREF _Toc24626590 \h </w:instrText>
        </w:r>
        <w:r>
          <w:fldChar w:fldCharType="separate"/>
        </w:r>
        <w:r w:rsidR="00BF1017">
          <w:t>159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91" w:history="1">
        <w:r w:rsidRPr="00812EAD">
          <w:t>210</w:t>
        </w:r>
        <w:r>
          <w:rPr>
            <w:rFonts w:asciiTheme="minorHAnsi" w:eastAsiaTheme="minorEastAsia" w:hAnsiTheme="minorHAnsi" w:cstheme="minorBidi"/>
            <w:sz w:val="22"/>
            <w:szCs w:val="22"/>
            <w:lang w:eastAsia="en-AU"/>
          </w:rPr>
          <w:tab/>
        </w:r>
        <w:r w:rsidRPr="00812EAD">
          <w:t>Benefit</w:t>
        </w:r>
        <w:r w:rsidRPr="00812EAD">
          <w:noBreakHyphen/>
          <w:t>sharing agreement—licensee required to enter</w:t>
        </w:r>
        <w:r>
          <w:tab/>
        </w:r>
        <w:r>
          <w:fldChar w:fldCharType="begin"/>
        </w:r>
        <w:r>
          <w:instrText xml:space="preserve"> PAGEREF _Toc24626591 \h </w:instrText>
        </w:r>
        <w:r>
          <w:fldChar w:fldCharType="separate"/>
        </w:r>
        <w:r w:rsidR="00BF1017">
          <w:t>160</w:t>
        </w:r>
        <w:r>
          <w:fldChar w:fldCharType="end"/>
        </w:r>
      </w:hyperlink>
    </w:p>
    <w:p w:rsidR="00C36E00" w:rsidRDefault="00C36E00">
      <w:pPr>
        <w:pStyle w:val="TOC5"/>
        <w:rPr>
          <w:rFonts w:asciiTheme="minorHAnsi" w:eastAsiaTheme="minorEastAsia" w:hAnsiTheme="minorHAnsi" w:cstheme="minorBidi"/>
          <w:sz w:val="22"/>
          <w:szCs w:val="22"/>
          <w:lang w:eastAsia="en-AU"/>
        </w:rPr>
      </w:pPr>
      <w:r>
        <w:lastRenderedPageBreak/>
        <w:tab/>
      </w:r>
      <w:hyperlink w:anchor="_Toc24626592" w:history="1">
        <w:r w:rsidRPr="00812EAD">
          <w:t>211</w:t>
        </w:r>
        <w:r>
          <w:rPr>
            <w:rFonts w:asciiTheme="minorHAnsi" w:eastAsiaTheme="minorEastAsia" w:hAnsiTheme="minorHAnsi" w:cstheme="minorBidi"/>
            <w:sz w:val="22"/>
            <w:szCs w:val="22"/>
            <w:lang w:eastAsia="en-AU"/>
          </w:rPr>
          <w:tab/>
        </w:r>
        <w:r w:rsidRPr="00812EAD">
          <w:t>Benefit</w:t>
        </w:r>
        <w:r w:rsidRPr="00812EAD">
          <w:noBreakHyphen/>
          <w:t>sharing agreement—provisions</w:t>
        </w:r>
        <w:r>
          <w:tab/>
        </w:r>
        <w:r>
          <w:fldChar w:fldCharType="begin"/>
        </w:r>
        <w:r>
          <w:instrText xml:space="preserve"> PAGEREF _Toc24626592 \h </w:instrText>
        </w:r>
        <w:r>
          <w:fldChar w:fldCharType="separate"/>
        </w:r>
        <w:r w:rsidR="00BF1017">
          <w:t>160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93" w:history="1">
        <w:r w:rsidRPr="00812EAD">
          <w:t>212</w:t>
        </w:r>
        <w:r>
          <w:rPr>
            <w:rFonts w:asciiTheme="minorHAnsi" w:eastAsiaTheme="minorEastAsia" w:hAnsiTheme="minorHAnsi" w:cstheme="minorBidi"/>
            <w:sz w:val="22"/>
            <w:szCs w:val="22"/>
            <w:lang w:eastAsia="en-AU"/>
          </w:rPr>
          <w:tab/>
        </w:r>
        <w:r w:rsidRPr="00812EAD">
          <w:t>Benefit</w:t>
        </w:r>
        <w:r w:rsidRPr="00812EAD">
          <w:noBreakHyphen/>
          <w:t>sharing agreement—informed consent</w:t>
        </w:r>
        <w:r>
          <w:tab/>
        </w:r>
        <w:r>
          <w:fldChar w:fldCharType="begin"/>
        </w:r>
        <w:r>
          <w:instrText xml:space="preserve"> PAGEREF _Toc24626593 \h </w:instrText>
        </w:r>
        <w:r>
          <w:fldChar w:fldCharType="separate"/>
        </w:r>
        <w:r w:rsidR="00BF1017">
          <w:t>161</w:t>
        </w:r>
        <w:r>
          <w:fldChar w:fldCharType="end"/>
        </w:r>
      </w:hyperlink>
    </w:p>
    <w:p w:rsidR="00C36E00" w:rsidRDefault="00153410">
      <w:pPr>
        <w:pStyle w:val="TOC1"/>
        <w:rPr>
          <w:rFonts w:asciiTheme="minorHAnsi" w:eastAsiaTheme="minorEastAsia" w:hAnsiTheme="minorHAnsi" w:cstheme="minorBidi"/>
          <w:b w:val="0"/>
          <w:sz w:val="22"/>
          <w:szCs w:val="22"/>
          <w:lang w:eastAsia="en-AU"/>
        </w:rPr>
      </w:pPr>
      <w:hyperlink w:anchor="_Toc24626594" w:history="1">
        <w:r w:rsidR="00C36E00" w:rsidRPr="00812EAD">
          <w:t>Chapter 9</w:t>
        </w:r>
        <w:r w:rsidR="00C36E00">
          <w:rPr>
            <w:rFonts w:asciiTheme="minorHAnsi" w:eastAsiaTheme="minorEastAsia" w:hAnsiTheme="minorHAnsi" w:cstheme="minorBidi"/>
            <w:b w:val="0"/>
            <w:sz w:val="22"/>
            <w:szCs w:val="22"/>
            <w:lang w:eastAsia="en-AU"/>
          </w:rPr>
          <w:tab/>
        </w:r>
        <w:r w:rsidR="00C36E00" w:rsidRPr="00812EAD">
          <w:t>Reserves—offences</w:t>
        </w:r>
        <w:r w:rsidR="00C36E00" w:rsidRPr="00C36E00">
          <w:rPr>
            <w:vanish/>
          </w:rPr>
          <w:tab/>
        </w:r>
        <w:r w:rsidR="00C36E00" w:rsidRPr="00C36E00">
          <w:rPr>
            <w:vanish/>
          </w:rPr>
          <w:fldChar w:fldCharType="begin"/>
        </w:r>
        <w:r w:rsidR="00C36E00" w:rsidRPr="00C36E00">
          <w:rPr>
            <w:vanish/>
          </w:rPr>
          <w:instrText xml:space="preserve"> PAGEREF _Toc24626594 \h </w:instrText>
        </w:r>
        <w:r w:rsidR="00C36E00" w:rsidRPr="00C36E00">
          <w:rPr>
            <w:vanish/>
          </w:rPr>
        </w:r>
        <w:r w:rsidR="00C36E00" w:rsidRPr="00C36E00">
          <w:rPr>
            <w:vanish/>
          </w:rPr>
          <w:fldChar w:fldCharType="separate"/>
        </w:r>
        <w:r w:rsidR="00BF1017">
          <w:rPr>
            <w:vanish/>
          </w:rPr>
          <w:t>162</w:t>
        </w:r>
        <w:r w:rsidR="00C36E00" w:rsidRPr="00C36E00">
          <w:rPr>
            <w:vanish/>
          </w:rP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595" w:history="1">
        <w:r w:rsidR="00C36E00" w:rsidRPr="00812EAD">
          <w:t>Part 9.1</w:t>
        </w:r>
        <w:r w:rsidR="00C36E00">
          <w:rPr>
            <w:rFonts w:asciiTheme="minorHAnsi" w:eastAsiaTheme="minorEastAsia" w:hAnsiTheme="minorHAnsi" w:cstheme="minorBidi"/>
            <w:b w:val="0"/>
            <w:sz w:val="22"/>
            <w:szCs w:val="22"/>
            <w:lang w:eastAsia="en-AU"/>
          </w:rPr>
          <w:tab/>
        </w:r>
        <w:r w:rsidR="00C36E00" w:rsidRPr="00812EAD">
          <w:t>Reserves—offences generally</w:t>
        </w:r>
        <w:r w:rsidR="00C36E00" w:rsidRPr="00C36E00">
          <w:rPr>
            <w:vanish/>
          </w:rPr>
          <w:tab/>
        </w:r>
        <w:r w:rsidR="00C36E00" w:rsidRPr="00C36E00">
          <w:rPr>
            <w:vanish/>
          </w:rPr>
          <w:fldChar w:fldCharType="begin"/>
        </w:r>
        <w:r w:rsidR="00C36E00" w:rsidRPr="00C36E00">
          <w:rPr>
            <w:vanish/>
          </w:rPr>
          <w:instrText xml:space="preserve"> PAGEREF _Toc24626595 \h </w:instrText>
        </w:r>
        <w:r w:rsidR="00C36E00" w:rsidRPr="00C36E00">
          <w:rPr>
            <w:vanish/>
          </w:rPr>
        </w:r>
        <w:r w:rsidR="00C36E00" w:rsidRPr="00C36E00">
          <w:rPr>
            <w:vanish/>
          </w:rPr>
          <w:fldChar w:fldCharType="separate"/>
        </w:r>
        <w:r w:rsidR="00BF1017">
          <w:rPr>
            <w:vanish/>
          </w:rPr>
          <w:t>162</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96" w:history="1">
        <w:r w:rsidRPr="00812EAD">
          <w:t>213</w:t>
        </w:r>
        <w:r>
          <w:rPr>
            <w:rFonts w:asciiTheme="minorHAnsi" w:eastAsiaTheme="minorEastAsia" w:hAnsiTheme="minorHAnsi" w:cstheme="minorBidi"/>
            <w:sz w:val="22"/>
            <w:szCs w:val="22"/>
            <w:lang w:eastAsia="en-AU"/>
          </w:rPr>
          <w:tab/>
        </w:r>
        <w:r w:rsidRPr="00812EAD">
          <w:t>Offence—enter reserve without paying entry fee</w:t>
        </w:r>
        <w:r>
          <w:tab/>
        </w:r>
        <w:r>
          <w:fldChar w:fldCharType="begin"/>
        </w:r>
        <w:r>
          <w:instrText xml:space="preserve"> PAGEREF _Toc24626596 \h </w:instrText>
        </w:r>
        <w:r>
          <w:fldChar w:fldCharType="separate"/>
        </w:r>
        <w:r w:rsidR="00BF1017">
          <w:t>162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97" w:history="1">
        <w:r w:rsidRPr="00812EAD">
          <w:t>214</w:t>
        </w:r>
        <w:r>
          <w:rPr>
            <w:rFonts w:asciiTheme="minorHAnsi" w:eastAsiaTheme="minorEastAsia" w:hAnsiTheme="minorHAnsi" w:cstheme="minorBidi"/>
            <w:sz w:val="22"/>
            <w:szCs w:val="22"/>
            <w:lang w:eastAsia="en-AU"/>
          </w:rPr>
          <w:tab/>
        </w:r>
        <w:r w:rsidRPr="00812EAD">
          <w:t>Offence—take animal into reserve</w:t>
        </w:r>
        <w:r>
          <w:tab/>
        </w:r>
        <w:r>
          <w:fldChar w:fldCharType="begin"/>
        </w:r>
        <w:r>
          <w:instrText xml:space="preserve"> PAGEREF _Toc24626597 \h </w:instrText>
        </w:r>
        <w:r>
          <w:fldChar w:fldCharType="separate"/>
        </w:r>
        <w:r w:rsidR="00BF1017">
          <w:t>162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98" w:history="1">
        <w:r w:rsidRPr="00812EAD">
          <w:t>215</w:t>
        </w:r>
        <w:r>
          <w:rPr>
            <w:rFonts w:asciiTheme="minorHAnsi" w:eastAsiaTheme="minorEastAsia" w:hAnsiTheme="minorHAnsi" w:cstheme="minorBidi"/>
            <w:sz w:val="22"/>
            <w:szCs w:val="22"/>
            <w:lang w:eastAsia="en-AU"/>
          </w:rPr>
          <w:tab/>
        </w:r>
        <w:r w:rsidRPr="00812EAD">
          <w:t>Offence—feed native animal in reserve</w:t>
        </w:r>
        <w:r>
          <w:tab/>
        </w:r>
        <w:r>
          <w:fldChar w:fldCharType="begin"/>
        </w:r>
        <w:r>
          <w:instrText xml:space="preserve"> PAGEREF _Toc24626598 \h </w:instrText>
        </w:r>
        <w:r>
          <w:fldChar w:fldCharType="separate"/>
        </w:r>
        <w:r w:rsidR="00BF1017">
          <w:t>163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599" w:history="1">
        <w:r w:rsidRPr="00812EAD">
          <w:t>216</w:t>
        </w:r>
        <w:r>
          <w:rPr>
            <w:rFonts w:asciiTheme="minorHAnsi" w:eastAsiaTheme="minorEastAsia" w:hAnsiTheme="minorHAnsi" w:cstheme="minorBidi"/>
            <w:sz w:val="22"/>
            <w:szCs w:val="22"/>
            <w:lang w:eastAsia="en-AU"/>
          </w:rPr>
          <w:tab/>
        </w:r>
        <w:r w:rsidRPr="00812EAD">
          <w:t>Offence—interfere with trap or bait in reserve</w:t>
        </w:r>
        <w:r>
          <w:tab/>
        </w:r>
        <w:r>
          <w:fldChar w:fldCharType="begin"/>
        </w:r>
        <w:r>
          <w:instrText xml:space="preserve"> PAGEREF _Toc24626599 \h </w:instrText>
        </w:r>
        <w:r>
          <w:fldChar w:fldCharType="separate"/>
        </w:r>
        <w:r w:rsidR="00BF1017">
          <w:t>163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00" w:history="1">
        <w:r w:rsidRPr="00812EAD">
          <w:t>217</w:t>
        </w:r>
        <w:r>
          <w:rPr>
            <w:rFonts w:asciiTheme="minorHAnsi" w:eastAsiaTheme="minorEastAsia" w:hAnsiTheme="minorHAnsi" w:cstheme="minorBidi"/>
            <w:sz w:val="22"/>
            <w:szCs w:val="22"/>
            <w:lang w:eastAsia="en-AU"/>
          </w:rPr>
          <w:tab/>
        </w:r>
        <w:r w:rsidRPr="00812EAD">
          <w:t>Offence—weapons and traps in reserve</w:t>
        </w:r>
        <w:r>
          <w:tab/>
        </w:r>
        <w:r>
          <w:fldChar w:fldCharType="begin"/>
        </w:r>
        <w:r>
          <w:instrText xml:space="preserve"> PAGEREF _Toc24626600 \h </w:instrText>
        </w:r>
        <w:r>
          <w:fldChar w:fldCharType="separate"/>
        </w:r>
        <w:r w:rsidR="00BF1017">
          <w:t>164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01" w:history="1">
        <w:r w:rsidRPr="00812EAD">
          <w:t>218</w:t>
        </w:r>
        <w:r>
          <w:rPr>
            <w:rFonts w:asciiTheme="minorHAnsi" w:eastAsiaTheme="minorEastAsia" w:hAnsiTheme="minorHAnsi" w:cstheme="minorBidi"/>
            <w:sz w:val="22"/>
            <w:szCs w:val="22"/>
            <w:lang w:eastAsia="en-AU"/>
          </w:rPr>
          <w:tab/>
        </w:r>
        <w:r w:rsidRPr="00812EAD">
          <w:t>Offence—damage native plant in reserve</w:t>
        </w:r>
        <w:r>
          <w:tab/>
        </w:r>
        <w:r>
          <w:fldChar w:fldCharType="begin"/>
        </w:r>
        <w:r>
          <w:instrText xml:space="preserve"> PAGEREF _Toc24626601 \h </w:instrText>
        </w:r>
        <w:r>
          <w:fldChar w:fldCharType="separate"/>
        </w:r>
        <w:r w:rsidR="00BF1017">
          <w:t>164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02" w:history="1">
        <w:r w:rsidRPr="00812EAD">
          <w:t>219</w:t>
        </w:r>
        <w:r>
          <w:rPr>
            <w:rFonts w:asciiTheme="minorHAnsi" w:eastAsiaTheme="minorEastAsia" w:hAnsiTheme="minorHAnsi" w:cstheme="minorBidi"/>
            <w:sz w:val="22"/>
            <w:szCs w:val="22"/>
            <w:lang w:eastAsia="en-AU"/>
          </w:rPr>
          <w:tab/>
        </w:r>
        <w:r w:rsidRPr="00812EAD">
          <w:t>Offence—take plant or plant reproductive material into reserve</w:t>
        </w:r>
        <w:r>
          <w:tab/>
        </w:r>
        <w:r>
          <w:fldChar w:fldCharType="begin"/>
        </w:r>
        <w:r>
          <w:instrText xml:space="preserve"> PAGEREF _Toc24626602 \h </w:instrText>
        </w:r>
        <w:r>
          <w:fldChar w:fldCharType="separate"/>
        </w:r>
        <w:r w:rsidR="00BF1017">
          <w:t>165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03" w:history="1">
        <w:r w:rsidRPr="00812EAD">
          <w:t>220</w:t>
        </w:r>
        <w:r>
          <w:rPr>
            <w:rFonts w:asciiTheme="minorHAnsi" w:eastAsiaTheme="minorEastAsia" w:hAnsiTheme="minorHAnsi" w:cstheme="minorBidi"/>
            <w:sz w:val="22"/>
            <w:szCs w:val="22"/>
            <w:lang w:eastAsia="en-AU"/>
          </w:rPr>
          <w:tab/>
        </w:r>
        <w:r w:rsidRPr="00812EAD">
          <w:t>Offence—planting a plant in a reserve</w:t>
        </w:r>
        <w:r>
          <w:tab/>
        </w:r>
        <w:r>
          <w:fldChar w:fldCharType="begin"/>
        </w:r>
        <w:r>
          <w:instrText xml:space="preserve"> PAGEREF _Toc24626603 \h </w:instrText>
        </w:r>
        <w:r>
          <w:fldChar w:fldCharType="separate"/>
        </w:r>
        <w:r w:rsidR="00BF1017">
          <w:t>166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04" w:history="1">
        <w:r w:rsidRPr="00812EAD">
          <w:t>221</w:t>
        </w:r>
        <w:r>
          <w:rPr>
            <w:rFonts w:asciiTheme="minorHAnsi" w:eastAsiaTheme="minorEastAsia" w:hAnsiTheme="minorHAnsi" w:cstheme="minorBidi"/>
            <w:sz w:val="22"/>
            <w:szCs w:val="22"/>
            <w:lang w:eastAsia="en-AU"/>
          </w:rPr>
          <w:tab/>
        </w:r>
        <w:r w:rsidRPr="00812EAD">
          <w:t>Offence—remove soil or stone from reserve</w:t>
        </w:r>
        <w:r>
          <w:tab/>
        </w:r>
        <w:r>
          <w:fldChar w:fldCharType="begin"/>
        </w:r>
        <w:r>
          <w:instrText xml:space="preserve"> PAGEREF _Toc24626604 \h </w:instrText>
        </w:r>
        <w:r>
          <w:fldChar w:fldCharType="separate"/>
        </w:r>
        <w:r w:rsidR="00BF1017">
          <w:t>166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05" w:history="1">
        <w:r w:rsidRPr="00812EAD">
          <w:t>222</w:t>
        </w:r>
        <w:r>
          <w:rPr>
            <w:rFonts w:asciiTheme="minorHAnsi" w:eastAsiaTheme="minorEastAsia" w:hAnsiTheme="minorHAnsi" w:cstheme="minorBidi"/>
            <w:sz w:val="22"/>
            <w:szCs w:val="22"/>
            <w:lang w:eastAsia="en-AU"/>
          </w:rPr>
          <w:tab/>
        </w:r>
        <w:r w:rsidRPr="00812EAD">
          <w:t>Offence—damage, destroy or remove things in reserve</w:t>
        </w:r>
        <w:r>
          <w:tab/>
        </w:r>
        <w:r>
          <w:fldChar w:fldCharType="begin"/>
        </w:r>
        <w:r>
          <w:instrText xml:space="preserve"> PAGEREF _Toc24626605 \h </w:instrText>
        </w:r>
        <w:r>
          <w:fldChar w:fldCharType="separate"/>
        </w:r>
        <w:r w:rsidR="00BF1017">
          <w:t>166</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606" w:history="1">
        <w:r w:rsidR="00C36E00" w:rsidRPr="00812EAD">
          <w:t>Part 9.2</w:t>
        </w:r>
        <w:r w:rsidR="00C36E00">
          <w:rPr>
            <w:rFonts w:asciiTheme="minorHAnsi" w:eastAsiaTheme="minorEastAsia" w:hAnsiTheme="minorHAnsi" w:cstheme="minorBidi"/>
            <w:b w:val="0"/>
            <w:sz w:val="22"/>
            <w:szCs w:val="22"/>
            <w:lang w:eastAsia="en-AU"/>
          </w:rPr>
          <w:tab/>
        </w:r>
        <w:r w:rsidR="00C36E00" w:rsidRPr="00812EAD">
          <w:t>Reserves—offences in wilderness areas</w:t>
        </w:r>
        <w:r w:rsidR="00C36E00" w:rsidRPr="00C36E00">
          <w:rPr>
            <w:vanish/>
          </w:rPr>
          <w:tab/>
        </w:r>
        <w:r w:rsidR="00C36E00" w:rsidRPr="00C36E00">
          <w:rPr>
            <w:vanish/>
          </w:rPr>
          <w:fldChar w:fldCharType="begin"/>
        </w:r>
        <w:r w:rsidR="00C36E00" w:rsidRPr="00C36E00">
          <w:rPr>
            <w:vanish/>
          </w:rPr>
          <w:instrText xml:space="preserve"> PAGEREF _Toc24626606 \h </w:instrText>
        </w:r>
        <w:r w:rsidR="00C36E00" w:rsidRPr="00C36E00">
          <w:rPr>
            <w:vanish/>
          </w:rPr>
        </w:r>
        <w:r w:rsidR="00C36E00" w:rsidRPr="00C36E00">
          <w:rPr>
            <w:vanish/>
          </w:rPr>
          <w:fldChar w:fldCharType="separate"/>
        </w:r>
        <w:r w:rsidR="00BF1017">
          <w:rPr>
            <w:vanish/>
          </w:rPr>
          <w:t>169</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07" w:history="1">
        <w:r w:rsidRPr="00812EAD">
          <w:t>223</w:t>
        </w:r>
        <w:r>
          <w:rPr>
            <w:rFonts w:asciiTheme="minorHAnsi" w:eastAsiaTheme="minorEastAsia" w:hAnsiTheme="minorHAnsi" w:cstheme="minorBidi"/>
            <w:sz w:val="22"/>
            <w:szCs w:val="22"/>
            <w:lang w:eastAsia="en-AU"/>
          </w:rPr>
          <w:tab/>
        </w:r>
        <w:r w:rsidRPr="00812EAD">
          <w:t>Offence—make road in wilderness area</w:t>
        </w:r>
        <w:r>
          <w:tab/>
        </w:r>
        <w:r>
          <w:fldChar w:fldCharType="begin"/>
        </w:r>
        <w:r>
          <w:instrText xml:space="preserve"> PAGEREF _Toc24626607 \h </w:instrText>
        </w:r>
        <w:r>
          <w:fldChar w:fldCharType="separate"/>
        </w:r>
        <w:r w:rsidR="00BF1017">
          <w:t>169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08" w:history="1">
        <w:r w:rsidRPr="00812EAD">
          <w:t>224</w:t>
        </w:r>
        <w:r>
          <w:rPr>
            <w:rFonts w:asciiTheme="minorHAnsi" w:eastAsiaTheme="minorEastAsia" w:hAnsiTheme="minorHAnsi" w:cstheme="minorBidi"/>
            <w:sz w:val="22"/>
            <w:szCs w:val="22"/>
            <w:lang w:eastAsia="en-AU"/>
          </w:rPr>
          <w:tab/>
        </w:r>
        <w:r w:rsidRPr="00812EAD">
          <w:t>Offence—use motor vehicle off road in wilderness area</w:t>
        </w:r>
        <w:r>
          <w:tab/>
        </w:r>
        <w:r>
          <w:fldChar w:fldCharType="begin"/>
        </w:r>
        <w:r>
          <w:instrText xml:space="preserve"> PAGEREF _Toc24626608 \h </w:instrText>
        </w:r>
        <w:r>
          <w:fldChar w:fldCharType="separate"/>
        </w:r>
        <w:r w:rsidR="00BF1017">
          <w:t>169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09" w:history="1">
        <w:r w:rsidRPr="00812EAD">
          <w:t>225</w:t>
        </w:r>
        <w:r>
          <w:rPr>
            <w:rFonts w:asciiTheme="minorHAnsi" w:eastAsiaTheme="minorEastAsia" w:hAnsiTheme="minorHAnsi" w:cstheme="minorBidi"/>
            <w:sz w:val="22"/>
            <w:szCs w:val="22"/>
            <w:lang w:eastAsia="en-AU"/>
          </w:rPr>
          <w:tab/>
        </w:r>
        <w:r w:rsidRPr="00812EAD">
          <w:t>Offence—excavate in wilderness area without licence</w:t>
        </w:r>
        <w:r>
          <w:tab/>
        </w:r>
        <w:r>
          <w:fldChar w:fldCharType="begin"/>
        </w:r>
        <w:r>
          <w:instrText xml:space="preserve"> PAGEREF _Toc24626609 \h </w:instrText>
        </w:r>
        <w:r>
          <w:fldChar w:fldCharType="separate"/>
        </w:r>
        <w:r w:rsidR="00BF1017">
          <w:t>169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10" w:history="1">
        <w:r w:rsidRPr="00812EAD">
          <w:t>226</w:t>
        </w:r>
        <w:r>
          <w:rPr>
            <w:rFonts w:asciiTheme="minorHAnsi" w:eastAsiaTheme="minorEastAsia" w:hAnsiTheme="minorHAnsi" w:cstheme="minorBidi"/>
            <w:sz w:val="22"/>
            <w:szCs w:val="22"/>
            <w:lang w:eastAsia="en-AU"/>
          </w:rPr>
          <w:tab/>
        </w:r>
        <w:r w:rsidRPr="00812EAD">
          <w:t>Direction to restore excavation site</w:t>
        </w:r>
        <w:r>
          <w:tab/>
        </w:r>
        <w:r>
          <w:fldChar w:fldCharType="begin"/>
        </w:r>
        <w:r>
          <w:instrText xml:space="preserve"> PAGEREF _Toc24626610 \h </w:instrText>
        </w:r>
        <w:r>
          <w:fldChar w:fldCharType="separate"/>
        </w:r>
        <w:r w:rsidR="00BF1017">
          <w:t>170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11" w:history="1">
        <w:r w:rsidRPr="00812EAD">
          <w:t>227</w:t>
        </w:r>
        <w:r>
          <w:rPr>
            <w:rFonts w:asciiTheme="minorHAnsi" w:eastAsiaTheme="minorEastAsia" w:hAnsiTheme="minorHAnsi" w:cstheme="minorBidi"/>
            <w:sz w:val="22"/>
            <w:szCs w:val="22"/>
            <w:lang w:eastAsia="en-AU"/>
          </w:rPr>
          <w:tab/>
        </w:r>
        <w:r w:rsidRPr="00812EAD">
          <w:t>Offence—fail to comply with restore excavation</w:t>
        </w:r>
        <w:r w:rsidRPr="00812EAD">
          <w:rPr>
            <w:i/>
          </w:rPr>
          <w:t xml:space="preserve"> </w:t>
        </w:r>
        <w:r w:rsidRPr="00812EAD">
          <w:t>direction</w:t>
        </w:r>
        <w:r>
          <w:tab/>
        </w:r>
        <w:r>
          <w:fldChar w:fldCharType="begin"/>
        </w:r>
        <w:r>
          <w:instrText xml:space="preserve"> PAGEREF _Toc24626611 \h </w:instrText>
        </w:r>
        <w:r>
          <w:fldChar w:fldCharType="separate"/>
        </w:r>
        <w:r w:rsidR="00BF1017">
          <w:t>171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12" w:history="1">
        <w:r w:rsidRPr="00812EAD">
          <w:t>228</w:t>
        </w:r>
        <w:r>
          <w:rPr>
            <w:rFonts w:asciiTheme="minorHAnsi" w:eastAsiaTheme="minorEastAsia" w:hAnsiTheme="minorHAnsi" w:cstheme="minorBidi"/>
            <w:sz w:val="22"/>
            <w:szCs w:val="22"/>
            <w:lang w:eastAsia="en-AU"/>
          </w:rPr>
          <w:tab/>
        </w:r>
        <w:r w:rsidRPr="00812EAD">
          <w:t>Restoration of excavation site by Territory</w:t>
        </w:r>
        <w:r>
          <w:tab/>
        </w:r>
        <w:r>
          <w:fldChar w:fldCharType="begin"/>
        </w:r>
        <w:r>
          <w:instrText xml:space="preserve"> PAGEREF _Toc24626612 \h </w:instrText>
        </w:r>
        <w:r>
          <w:fldChar w:fldCharType="separate"/>
        </w:r>
        <w:r w:rsidR="00BF1017">
          <w:t>171</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613" w:history="1">
        <w:r w:rsidR="00C36E00" w:rsidRPr="00812EAD">
          <w:t>Part 9.3</w:t>
        </w:r>
        <w:r w:rsidR="00C36E00">
          <w:rPr>
            <w:rFonts w:asciiTheme="minorHAnsi" w:eastAsiaTheme="minorEastAsia" w:hAnsiTheme="minorHAnsi" w:cstheme="minorBidi"/>
            <w:b w:val="0"/>
            <w:sz w:val="22"/>
            <w:szCs w:val="22"/>
            <w:lang w:eastAsia="en-AU"/>
          </w:rPr>
          <w:tab/>
        </w:r>
        <w:r w:rsidR="00C36E00" w:rsidRPr="00812EAD">
          <w:t>Reserves—repairing damage</w:t>
        </w:r>
        <w:r w:rsidR="00C36E00" w:rsidRPr="00C36E00">
          <w:rPr>
            <w:vanish/>
          </w:rPr>
          <w:tab/>
        </w:r>
        <w:r w:rsidR="00C36E00" w:rsidRPr="00C36E00">
          <w:rPr>
            <w:vanish/>
          </w:rPr>
          <w:fldChar w:fldCharType="begin"/>
        </w:r>
        <w:r w:rsidR="00C36E00" w:rsidRPr="00C36E00">
          <w:rPr>
            <w:vanish/>
          </w:rPr>
          <w:instrText xml:space="preserve"> PAGEREF _Toc24626613 \h </w:instrText>
        </w:r>
        <w:r w:rsidR="00C36E00" w:rsidRPr="00C36E00">
          <w:rPr>
            <w:vanish/>
          </w:rPr>
        </w:r>
        <w:r w:rsidR="00C36E00" w:rsidRPr="00C36E00">
          <w:rPr>
            <w:vanish/>
          </w:rPr>
          <w:fldChar w:fldCharType="separate"/>
        </w:r>
        <w:r w:rsidR="00BF1017">
          <w:rPr>
            <w:vanish/>
          </w:rPr>
          <w:t>172</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14" w:history="1">
        <w:r w:rsidRPr="00812EAD">
          <w:t>229</w:t>
        </w:r>
        <w:r>
          <w:rPr>
            <w:rFonts w:asciiTheme="minorHAnsi" w:eastAsiaTheme="minorEastAsia" w:hAnsiTheme="minorHAnsi" w:cstheme="minorBidi"/>
            <w:sz w:val="22"/>
            <w:szCs w:val="22"/>
            <w:lang w:eastAsia="en-AU"/>
          </w:rPr>
          <w:tab/>
        </w:r>
        <w:r w:rsidRPr="00812EAD">
          <w:t>Directions to repair damage to reserve</w:t>
        </w:r>
        <w:r>
          <w:tab/>
        </w:r>
        <w:r>
          <w:fldChar w:fldCharType="begin"/>
        </w:r>
        <w:r>
          <w:instrText xml:space="preserve"> PAGEREF _Toc24626614 \h </w:instrText>
        </w:r>
        <w:r>
          <w:fldChar w:fldCharType="separate"/>
        </w:r>
        <w:r w:rsidR="00BF1017">
          <w:t>172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15" w:history="1">
        <w:r w:rsidRPr="00812EAD">
          <w:t>230</w:t>
        </w:r>
        <w:r>
          <w:rPr>
            <w:rFonts w:asciiTheme="minorHAnsi" w:eastAsiaTheme="minorEastAsia" w:hAnsiTheme="minorHAnsi" w:cstheme="minorBidi"/>
            <w:sz w:val="22"/>
            <w:szCs w:val="22"/>
            <w:lang w:eastAsia="en-AU"/>
          </w:rPr>
          <w:tab/>
        </w:r>
        <w:r w:rsidRPr="00812EAD">
          <w:t>Offence—fail to comply with repair damage direction</w:t>
        </w:r>
        <w:r>
          <w:tab/>
        </w:r>
        <w:r>
          <w:fldChar w:fldCharType="begin"/>
        </w:r>
        <w:r>
          <w:instrText xml:space="preserve"> PAGEREF _Toc24626615 \h </w:instrText>
        </w:r>
        <w:r>
          <w:fldChar w:fldCharType="separate"/>
        </w:r>
        <w:r w:rsidR="00BF1017">
          <w:t>173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16" w:history="1">
        <w:r w:rsidRPr="00812EAD">
          <w:t>231</w:t>
        </w:r>
        <w:r>
          <w:rPr>
            <w:rFonts w:asciiTheme="minorHAnsi" w:eastAsiaTheme="minorEastAsia" w:hAnsiTheme="minorHAnsi" w:cstheme="minorBidi"/>
            <w:sz w:val="22"/>
            <w:szCs w:val="22"/>
            <w:lang w:eastAsia="en-AU"/>
          </w:rPr>
          <w:tab/>
        </w:r>
        <w:r w:rsidRPr="00812EAD">
          <w:t>Repair of damage by Territory</w:t>
        </w:r>
        <w:r>
          <w:tab/>
        </w:r>
        <w:r>
          <w:fldChar w:fldCharType="begin"/>
        </w:r>
        <w:r>
          <w:instrText xml:space="preserve"> PAGEREF _Toc24626616 \h </w:instrText>
        </w:r>
        <w:r>
          <w:fldChar w:fldCharType="separate"/>
        </w:r>
        <w:r w:rsidR="00BF1017">
          <w:t>173</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617" w:history="1">
        <w:r w:rsidR="00C36E00" w:rsidRPr="00812EAD">
          <w:t>Part 9.4</w:t>
        </w:r>
        <w:r w:rsidR="00C36E00">
          <w:rPr>
            <w:rFonts w:asciiTheme="minorHAnsi" w:eastAsiaTheme="minorEastAsia" w:hAnsiTheme="minorHAnsi" w:cstheme="minorBidi"/>
            <w:b w:val="0"/>
            <w:sz w:val="22"/>
            <w:szCs w:val="22"/>
            <w:lang w:eastAsia="en-AU"/>
          </w:rPr>
          <w:tab/>
        </w:r>
        <w:r w:rsidR="00C36E00" w:rsidRPr="00812EAD">
          <w:t>Reserves—offences about clearing native vegetation</w:t>
        </w:r>
        <w:r w:rsidR="00C36E00" w:rsidRPr="00C36E00">
          <w:rPr>
            <w:vanish/>
          </w:rPr>
          <w:tab/>
        </w:r>
        <w:r w:rsidR="00C36E00" w:rsidRPr="00C36E00">
          <w:rPr>
            <w:vanish/>
          </w:rPr>
          <w:fldChar w:fldCharType="begin"/>
        </w:r>
        <w:r w:rsidR="00C36E00" w:rsidRPr="00C36E00">
          <w:rPr>
            <w:vanish/>
          </w:rPr>
          <w:instrText xml:space="preserve"> PAGEREF _Toc24626617 \h </w:instrText>
        </w:r>
        <w:r w:rsidR="00C36E00" w:rsidRPr="00C36E00">
          <w:rPr>
            <w:vanish/>
          </w:rPr>
        </w:r>
        <w:r w:rsidR="00C36E00" w:rsidRPr="00C36E00">
          <w:rPr>
            <w:vanish/>
          </w:rPr>
          <w:fldChar w:fldCharType="separate"/>
        </w:r>
        <w:r w:rsidR="00BF1017">
          <w:rPr>
            <w:vanish/>
          </w:rPr>
          <w:t>174</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18" w:history="1">
        <w:r w:rsidRPr="00812EAD">
          <w:t>232</w:t>
        </w:r>
        <w:r>
          <w:rPr>
            <w:rFonts w:asciiTheme="minorHAnsi" w:eastAsiaTheme="minorEastAsia" w:hAnsiTheme="minorHAnsi" w:cstheme="minorBidi"/>
            <w:sz w:val="22"/>
            <w:szCs w:val="22"/>
            <w:lang w:eastAsia="en-AU"/>
          </w:rPr>
          <w:tab/>
        </w:r>
        <w:r w:rsidRPr="00812EAD">
          <w:t xml:space="preserve">What is </w:t>
        </w:r>
        <w:r w:rsidRPr="00812EAD">
          <w:rPr>
            <w:i/>
          </w:rPr>
          <w:t>native vegetation</w:t>
        </w:r>
        <w:r w:rsidRPr="00812EAD">
          <w:t>?—pt 9.4</w:t>
        </w:r>
        <w:r>
          <w:tab/>
        </w:r>
        <w:r>
          <w:fldChar w:fldCharType="begin"/>
        </w:r>
        <w:r>
          <w:instrText xml:space="preserve"> PAGEREF _Toc24626618 \h </w:instrText>
        </w:r>
        <w:r>
          <w:fldChar w:fldCharType="separate"/>
        </w:r>
        <w:r w:rsidR="00BF1017">
          <w:t>174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19" w:history="1">
        <w:r w:rsidRPr="00812EAD">
          <w:t>233</w:t>
        </w:r>
        <w:r>
          <w:rPr>
            <w:rFonts w:asciiTheme="minorHAnsi" w:eastAsiaTheme="minorEastAsia" w:hAnsiTheme="minorHAnsi" w:cstheme="minorBidi"/>
            <w:sz w:val="22"/>
            <w:szCs w:val="22"/>
            <w:lang w:eastAsia="en-AU"/>
          </w:rPr>
          <w:tab/>
        </w:r>
        <w:r w:rsidRPr="00812EAD">
          <w:t xml:space="preserve">What is a </w:t>
        </w:r>
        <w:r w:rsidRPr="00812EAD">
          <w:rPr>
            <w:i/>
          </w:rPr>
          <w:t>native vegetation area</w:t>
        </w:r>
        <w:r w:rsidRPr="00812EAD">
          <w:t>?—pt 9.4</w:t>
        </w:r>
        <w:r>
          <w:tab/>
        </w:r>
        <w:r>
          <w:fldChar w:fldCharType="begin"/>
        </w:r>
        <w:r>
          <w:instrText xml:space="preserve"> PAGEREF _Toc24626619 \h </w:instrText>
        </w:r>
        <w:r>
          <w:fldChar w:fldCharType="separate"/>
        </w:r>
        <w:r w:rsidR="00BF1017">
          <w:t>174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20" w:history="1">
        <w:r w:rsidRPr="00812EAD">
          <w:t>234</w:t>
        </w:r>
        <w:r>
          <w:rPr>
            <w:rFonts w:asciiTheme="minorHAnsi" w:eastAsiaTheme="minorEastAsia" w:hAnsiTheme="minorHAnsi" w:cstheme="minorBidi"/>
            <w:sz w:val="22"/>
            <w:szCs w:val="22"/>
            <w:lang w:eastAsia="en-AU"/>
          </w:rPr>
          <w:tab/>
        </w:r>
        <w:r w:rsidRPr="00812EAD">
          <w:t xml:space="preserve">What is </w:t>
        </w:r>
        <w:r w:rsidRPr="00812EAD">
          <w:rPr>
            <w:i/>
          </w:rPr>
          <w:t>clearing</w:t>
        </w:r>
        <w:r w:rsidRPr="00812EAD">
          <w:t xml:space="preserve"> native vegetation?—pt 9.4</w:t>
        </w:r>
        <w:r>
          <w:tab/>
        </w:r>
        <w:r>
          <w:fldChar w:fldCharType="begin"/>
        </w:r>
        <w:r>
          <w:instrText xml:space="preserve"> PAGEREF _Toc24626620 \h </w:instrText>
        </w:r>
        <w:r>
          <w:fldChar w:fldCharType="separate"/>
        </w:r>
        <w:r w:rsidR="00BF1017">
          <w:t>175</w:t>
        </w:r>
        <w:r>
          <w:fldChar w:fldCharType="end"/>
        </w:r>
      </w:hyperlink>
    </w:p>
    <w:p w:rsidR="00C36E00" w:rsidRDefault="00C36E00">
      <w:pPr>
        <w:pStyle w:val="TOC5"/>
        <w:rPr>
          <w:rFonts w:asciiTheme="minorHAnsi" w:eastAsiaTheme="minorEastAsia" w:hAnsiTheme="minorHAnsi" w:cstheme="minorBidi"/>
          <w:sz w:val="22"/>
          <w:szCs w:val="22"/>
          <w:lang w:eastAsia="en-AU"/>
        </w:rPr>
      </w:pPr>
      <w:r>
        <w:lastRenderedPageBreak/>
        <w:tab/>
      </w:r>
      <w:hyperlink w:anchor="_Toc24626621" w:history="1">
        <w:r w:rsidRPr="00812EAD">
          <w:t>235</w:t>
        </w:r>
        <w:r>
          <w:rPr>
            <w:rFonts w:asciiTheme="minorHAnsi" w:eastAsiaTheme="minorEastAsia" w:hAnsiTheme="minorHAnsi" w:cstheme="minorBidi"/>
            <w:sz w:val="22"/>
            <w:szCs w:val="22"/>
            <w:lang w:eastAsia="en-AU"/>
          </w:rPr>
          <w:tab/>
        </w:r>
        <w:r w:rsidRPr="00812EAD">
          <w:t xml:space="preserve">When does clearing native vegetation </w:t>
        </w:r>
        <w:r w:rsidRPr="00812EAD">
          <w:rPr>
            <w:i/>
          </w:rPr>
          <w:t>cause</w:t>
        </w:r>
        <w:r w:rsidRPr="00812EAD">
          <w:t xml:space="preserve"> </w:t>
        </w:r>
        <w:r w:rsidRPr="00812EAD">
          <w:rPr>
            <w:i/>
          </w:rPr>
          <w:t xml:space="preserve">serious harm </w:t>
        </w:r>
        <w:r w:rsidRPr="00812EAD">
          <w:rPr>
            <w:iCs/>
          </w:rPr>
          <w:t xml:space="preserve">or </w:t>
        </w:r>
        <w:r w:rsidRPr="00812EAD">
          <w:rPr>
            <w:i/>
          </w:rPr>
          <w:t xml:space="preserve">material harm </w:t>
        </w:r>
        <w:r w:rsidRPr="00812EAD">
          <w:t>to a reserve?—pt 9.4</w:t>
        </w:r>
        <w:r>
          <w:tab/>
        </w:r>
        <w:r>
          <w:fldChar w:fldCharType="begin"/>
        </w:r>
        <w:r>
          <w:instrText xml:space="preserve"> PAGEREF _Toc24626621 \h </w:instrText>
        </w:r>
        <w:r>
          <w:fldChar w:fldCharType="separate"/>
        </w:r>
        <w:r w:rsidR="00BF1017">
          <w:t>175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22" w:history="1">
        <w:r w:rsidRPr="00812EAD">
          <w:t>236</w:t>
        </w:r>
        <w:r>
          <w:rPr>
            <w:rFonts w:asciiTheme="minorHAnsi" w:eastAsiaTheme="minorEastAsia" w:hAnsiTheme="minorHAnsi" w:cstheme="minorBidi"/>
            <w:sz w:val="22"/>
            <w:szCs w:val="22"/>
            <w:lang w:eastAsia="en-AU"/>
          </w:rPr>
          <w:tab/>
        </w:r>
        <w:r w:rsidRPr="00812EAD">
          <w:t>Offence—clear vegetation causing serious harm</w:t>
        </w:r>
        <w:r>
          <w:tab/>
        </w:r>
        <w:r>
          <w:fldChar w:fldCharType="begin"/>
        </w:r>
        <w:r>
          <w:instrText xml:space="preserve"> PAGEREF _Toc24626622 \h </w:instrText>
        </w:r>
        <w:r>
          <w:fldChar w:fldCharType="separate"/>
        </w:r>
        <w:r w:rsidR="00BF1017">
          <w:t>176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23" w:history="1">
        <w:r w:rsidRPr="00812EAD">
          <w:t>237</w:t>
        </w:r>
        <w:r>
          <w:rPr>
            <w:rFonts w:asciiTheme="minorHAnsi" w:eastAsiaTheme="minorEastAsia" w:hAnsiTheme="minorHAnsi" w:cstheme="minorBidi"/>
            <w:sz w:val="22"/>
            <w:szCs w:val="22"/>
            <w:lang w:eastAsia="en-AU"/>
          </w:rPr>
          <w:tab/>
        </w:r>
        <w:r w:rsidRPr="00812EAD">
          <w:t>Offence—clear vegetation causing material harm</w:t>
        </w:r>
        <w:r>
          <w:tab/>
        </w:r>
        <w:r>
          <w:fldChar w:fldCharType="begin"/>
        </w:r>
        <w:r>
          <w:instrText xml:space="preserve"> PAGEREF _Toc24626623 \h </w:instrText>
        </w:r>
        <w:r>
          <w:fldChar w:fldCharType="separate"/>
        </w:r>
        <w:r w:rsidR="00BF1017">
          <w:t>178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24" w:history="1">
        <w:r w:rsidRPr="00812EAD">
          <w:t>238</w:t>
        </w:r>
        <w:r>
          <w:rPr>
            <w:rFonts w:asciiTheme="minorHAnsi" w:eastAsiaTheme="minorEastAsia" w:hAnsiTheme="minorHAnsi" w:cstheme="minorBidi"/>
            <w:sz w:val="22"/>
            <w:szCs w:val="22"/>
            <w:lang w:eastAsia="en-AU"/>
          </w:rPr>
          <w:tab/>
        </w:r>
        <w:r w:rsidRPr="00812EAD">
          <w:t>Offence—clear vegetation</w:t>
        </w:r>
        <w:r>
          <w:tab/>
        </w:r>
        <w:r>
          <w:fldChar w:fldCharType="begin"/>
        </w:r>
        <w:r>
          <w:instrText xml:space="preserve"> PAGEREF _Toc24626624 \h </w:instrText>
        </w:r>
        <w:r>
          <w:fldChar w:fldCharType="separate"/>
        </w:r>
        <w:r w:rsidR="00BF1017">
          <w:t>179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25" w:history="1">
        <w:r w:rsidRPr="00812EAD">
          <w:t>239</w:t>
        </w:r>
        <w:r>
          <w:rPr>
            <w:rFonts w:asciiTheme="minorHAnsi" w:eastAsiaTheme="minorEastAsia" w:hAnsiTheme="minorHAnsi" w:cstheme="minorBidi"/>
            <w:sz w:val="22"/>
            <w:szCs w:val="22"/>
            <w:lang w:eastAsia="en-AU"/>
          </w:rPr>
          <w:tab/>
        </w:r>
        <w:r w:rsidRPr="00812EAD">
          <w:t>Defence of appropriate diligence for offences—pt 9.4</w:t>
        </w:r>
        <w:r>
          <w:tab/>
        </w:r>
        <w:r>
          <w:fldChar w:fldCharType="begin"/>
        </w:r>
        <w:r>
          <w:instrText xml:space="preserve"> PAGEREF _Toc24626625 \h </w:instrText>
        </w:r>
        <w:r>
          <w:fldChar w:fldCharType="separate"/>
        </w:r>
        <w:r w:rsidR="00BF1017">
          <w:t>180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26" w:history="1">
        <w:r w:rsidRPr="00812EAD">
          <w:t>240</w:t>
        </w:r>
        <w:r>
          <w:rPr>
            <w:rFonts w:asciiTheme="minorHAnsi" w:eastAsiaTheme="minorEastAsia" w:hAnsiTheme="minorHAnsi" w:cstheme="minorBidi"/>
            <w:sz w:val="22"/>
            <w:szCs w:val="22"/>
            <w:lang w:eastAsia="en-AU"/>
          </w:rPr>
          <w:tab/>
        </w:r>
        <w:r w:rsidRPr="00812EAD">
          <w:t>Alternative verdicts for offences—pt 9.4</w:t>
        </w:r>
        <w:r>
          <w:tab/>
        </w:r>
        <w:r>
          <w:fldChar w:fldCharType="begin"/>
        </w:r>
        <w:r>
          <w:instrText xml:space="preserve"> PAGEREF _Toc24626626 \h </w:instrText>
        </w:r>
        <w:r>
          <w:fldChar w:fldCharType="separate"/>
        </w:r>
        <w:r w:rsidR="00BF1017">
          <w:t>180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27" w:history="1">
        <w:r w:rsidRPr="00812EAD">
          <w:t>241</w:t>
        </w:r>
        <w:r>
          <w:rPr>
            <w:rFonts w:asciiTheme="minorHAnsi" w:eastAsiaTheme="minorEastAsia" w:hAnsiTheme="minorHAnsi" w:cstheme="minorBidi"/>
            <w:sz w:val="22"/>
            <w:szCs w:val="22"/>
            <w:lang w:eastAsia="en-AU"/>
          </w:rPr>
          <w:tab/>
        </w:r>
        <w:r w:rsidRPr="00812EAD">
          <w:t>Order to restore cleared vegetation etc</w:t>
        </w:r>
        <w:r>
          <w:tab/>
        </w:r>
        <w:r>
          <w:fldChar w:fldCharType="begin"/>
        </w:r>
        <w:r>
          <w:instrText xml:space="preserve"> PAGEREF _Toc24626627 \h </w:instrText>
        </w:r>
        <w:r>
          <w:fldChar w:fldCharType="separate"/>
        </w:r>
        <w:r w:rsidR="00BF1017">
          <w:t>181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28" w:history="1">
        <w:r w:rsidRPr="00812EAD">
          <w:t>242</w:t>
        </w:r>
        <w:r>
          <w:rPr>
            <w:rFonts w:asciiTheme="minorHAnsi" w:eastAsiaTheme="minorEastAsia" w:hAnsiTheme="minorHAnsi" w:cstheme="minorBidi"/>
            <w:sz w:val="22"/>
            <w:szCs w:val="22"/>
            <w:lang w:eastAsia="en-AU"/>
          </w:rPr>
          <w:tab/>
        </w:r>
        <w:r w:rsidRPr="00812EAD">
          <w:t>Order to publicise conviction or finding of guilt—pt 9.4</w:t>
        </w:r>
        <w:r>
          <w:tab/>
        </w:r>
        <w:r>
          <w:fldChar w:fldCharType="begin"/>
        </w:r>
        <w:r>
          <w:instrText xml:space="preserve"> PAGEREF _Toc24626628 \h </w:instrText>
        </w:r>
        <w:r>
          <w:fldChar w:fldCharType="separate"/>
        </w:r>
        <w:r w:rsidR="00BF1017">
          <w:t>182</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629" w:history="1">
        <w:r w:rsidR="00C36E00" w:rsidRPr="00812EAD">
          <w:t>Part 9.5</w:t>
        </w:r>
        <w:r w:rsidR="00C36E00">
          <w:rPr>
            <w:rFonts w:asciiTheme="minorHAnsi" w:eastAsiaTheme="minorEastAsia" w:hAnsiTheme="minorHAnsi" w:cstheme="minorBidi"/>
            <w:b w:val="0"/>
            <w:sz w:val="22"/>
            <w:szCs w:val="22"/>
            <w:lang w:eastAsia="en-AU"/>
          </w:rPr>
          <w:tab/>
        </w:r>
        <w:r w:rsidR="00C36E00" w:rsidRPr="00812EAD">
          <w:t>Reserves—offences about damaging land</w:t>
        </w:r>
        <w:r w:rsidR="00C36E00" w:rsidRPr="00C36E00">
          <w:rPr>
            <w:vanish/>
          </w:rPr>
          <w:tab/>
        </w:r>
        <w:r w:rsidR="00C36E00" w:rsidRPr="00C36E00">
          <w:rPr>
            <w:vanish/>
          </w:rPr>
          <w:fldChar w:fldCharType="begin"/>
        </w:r>
        <w:r w:rsidR="00C36E00" w:rsidRPr="00C36E00">
          <w:rPr>
            <w:vanish/>
          </w:rPr>
          <w:instrText xml:space="preserve"> PAGEREF _Toc24626629 \h </w:instrText>
        </w:r>
        <w:r w:rsidR="00C36E00" w:rsidRPr="00C36E00">
          <w:rPr>
            <w:vanish/>
          </w:rPr>
        </w:r>
        <w:r w:rsidR="00C36E00" w:rsidRPr="00C36E00">
          <w:rPr>
            <w:vanish/>
          </w:rPr>
          <w:fldChar w:fldCharType="separate"/>
        </w:r>
        <w:r w:rsidR="00BF1017">
          <w:rPr>
            <w:vanish/>
          </w:rPr>
          <w:t>183</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30" w:history="1">
        <w:r w:rsidRPr="00812EAD">
          <w:t>243</w:t>
        </w:r>
        <w:r>
          <w:rPr>
            <w:rFonts w:asciiTheme="minorHAnsi" w:eastAsiaTheme="minorEastAsia" w:hAnsiTheme="minorHAnsi" w:cstheme="minorBidi"/>
            <w:sz w:val="22"/>
            <w:szCs w:val="22"/>
            <w:lang w:eastAsia="en-AU"/>
          </w:rPr>
          <w:tab/>
        </w:r>
        <w:r w:rsidRPr="00812EAD">
          <w:t xml:space="preserve">What is </w:t>
        </w:r>
        <w:r w:rsidRPr="00812EAD">
          <w:rPr>
            <w:i/>
          </w:rPr>
          <w:t>damage</w:t>
        </w:r>
        <w:r w:rsidRPr="00812EAD">
          <w:t xml:space="preserve"> to land?—pt 9.5</w:t>
        </w:r>
        <w:r>
          <w:tab/>
        </w:r>
        <w:r>
          <w:fldChar w:fldCharType="begin"/>
        </w:r>
        <w:r>
          <w:instrText xml:space="preserve"> PAGEREF _Toc24626630 \h </w:instrText>
        </w:r>
        <w:r>
          <w:fldChar w:fldCharType="separate"/>
        </w:r>
        <w:r w:rsidR="00BF1017">
          <w:t>183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31" w:history="1">
        <w:r w:rsidRPr="00812EAD">
          <w:t>244</w:t>
        </w:r>
        <w:r>
          <w:rPr>
            <w:rFonts w:asciiTheme="minorHAnsi" w:eastAsiaTheme="minorEastAsia" w:hAnsiTheme="minorHAnsi" w:cstheme="minorBidi"/>
            <w:sz w:val="22"/>
            <w:szCs w:val="22"/>
            <w:lang w:eastAsia="en-AU"/>
          </w:rPr>
          <w:tab/>
        </w:r>
        <w:r w:rsidRPr="00812EAD">
          <w:t xml:space="preserve">When does damage to land </w:t>
        </w:r>
        <w:r w:rsidRPr="00812EAD">
          <w:rPr>
            <w:i/>
          </w:rPr>
          <w:t>cause</w:t>
        </w:r>
        <w:r w:rsidRPr="00812EAD">
          <w:t xml:space="preserve"> </w:t>
        </w:r>
        <w:r w:rsidRPr="00812EAD">
          <w:rPr>
            <w:i/>
          </w:rPr>
          <w:t xml:space="preserve">serious harm </w:t>
        </w:r>
        <w:r w:rsidRPr="00812EAD">
          <w:rPr>
            <w:iCs/>
          </w:rPr>
          <w:t>or</w:t>
        </w:r>
        <w:r w:rsidRPr="00812EAD">
          <w:rPr>
            <w:i/>
          </w:rPr>
          <w:t xml:space="preserve"> material harm </w:t>
        </w:r>
        <w:r w:rsidRPr="00812EAD">
          <w:t>to a reserve?—pt 9.5</w:t>
        </w:r>
        <w:r>
          <w:tab/>
        </w:r>
        <w:r>
          <w:fldChar w:fldCharType="begin"/>
        </w:r>
        <w:r>
          <w:instrText xml:space="preserve"> PAGEREF _Toc24626631 \h </w:instrText>
        </w:r>
        <w:r>
          <w:fldChar w:fldCharType="separate"/>
        </w:r>
        <w:r w:rsidR="00BF1017">
          <w:t>183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32" w:history="1">
        <w:r w:rsidRPr="00812EAD">
          <w:t>245</w:t>
        </w:r>
        <w:r>
          <w:rPr>
            <w:rFonts w:asciiTheme="minorHAnsi" w:eastAsiaTheme="minorEastAsia" w:hAnsiTheme="minorHAnsi" w:cstheme="minorBidi"/>
            <w:sz w:val="22"/>
            <w:szCs w:val="22"/>
            <w:lang w:eastAsia="en-AU"/>
          </w:rPr>
          <w:tab/>
        </w:r>
        <w:r w:rsidRPr="00812EAD">
          <w:t>Offence—damage land causing serious harm</w:t>
        </w:r>
        <w:r>
          <w:tab/>
        </w:r>
        <w:r>
          <w:fldChar w:fldCharType="begin"/>
        </w:r>
        <w:r>
          <w:instrText xml:space="preserve"> PAGEREF _Toc24626632 \h </w:instrText>
        </w:r>
        <w:r>
          <w:fldChar w:fldCharType="separate"/>
        </w:r>
        <w:r w:rsidR="00BF1017">
          <w:t>184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33" w:history="1">
        <w:r w:rsidRPr="00812EAD">
          <w:t>246</w:t>
        </w:r>
        <w:r>
          <w:rPr>
            <w:rFonts w:asciiTheme="minorHAnsi" w:eastAsiaTheme="minorEastAsia" w:hAnsiTheme="minorHAnsi" w:cstheme="minorBidi"/>
            <w:sz w:val="22"/>
            <w:szCs w:val="22"/>
            <w:lang w:eastAsia="en-AU"/>
          </w:rPr>
          <w:tab/>
        </w:r>
        <w:r w:rsidRPr="00812EAD">
          <w:t>Offence—damage land causing material harm</w:t>
        </w:r>
        <w:r>
          <w:tab/>
        </w:r>
        <w:r>
          <w:fldChar w:fldCharType="begin"/>
        </w:r>
        <w:r>
          <w:instrText xml:space="preserve"> PAGEREF _Toc24626633 \h </w:instrText>
        </w:r>
        <w:r>
          <w:fldChar w:fldCharType="separate"/>
        </w:r>
        <w:r w:rsidR="00BF1017">
          <w:t>186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34" w:history="1">
        <w:r w:rsidRPr="00812EAD">
          <w:t>247</w:t>
        </w:r>
        <w:r>
          <w:rPr>
            <w:rFonts w:asciiTheme="minorHAnsi" w:eastAsiaTheme="minorEastAsia" w:hAnsiTheme="minorHAnsi" w:cstheme="minorBidi"/>
            <w:sz w:val="22"/>
            <w:szCs w:val="22"/>
            <w:lang w:eastAsia="en-AU"/>
          </w:rPr>
          <w:tab/>
        </w:r>
        <w:r w:rsidRPr="00812EAD">
          <w:t>Offence—damage land causing harm</w:t>
        </w:r>
        <w:r>
          <w:tab/>
        </w:r>
        <w:r>
          <w:fldChar w:fldCharType="begin"/>
        </w:r>
        <w:r>
          <w:instrText xml:space="preserve"> PAGEREF _Toc24626634 \h </w:instrText>
        </w:r>
        <w:r>
          <w:fldChar w:fldCharType="separate"/>
        </w:r>
        <w:r w:rsidR="00BF1017">
          <w:t>187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35" w:history="1">
        <w:r w:rsidRPr="00812EAD">
          <w:t>248</w:t>
        </w:r>
        <w:r>
          <w:rPr>
            <w:rFonts w:asciiTheme="minorHAnsi" w:eastAsiaTheme="minorEastAsia" w:hAnsiTheme="minorHAnsi" w:cstheme="minorBidi"/>
            <w:sz w:val="22"/>
            <w:szCs w:val="22"/>
            <w:lang w:eastAsia="en-AU"/>
          </w:rPr>
          <w:tab/>
        </w:r>
        <w:r w:rsidRPr="00812EAD">
          <w:t>Defence of appropriate diligence for offences—pt 9.5</w:t>
        </w:r>
        <w:r>
          <w:tab/>
        </w:r>
        <w:r>
          <w:fldChar w:fldCharType="begin"/>
        </w:r>
        <w:r>
          <w:instrText xml:space="preserve"> PAGEREF _Toc24626635 \h </w:instrText>
        </w:r>
        <w:r>
          <w:fldChar w:fldCharType="separate"/>
        </w:r>
        <w:r w:rsidR="00BF1017">
          <w:t>188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36" w:history="1">
        <w:r w:rsidRPr="00812EAD">
          <w:t>249</w:t>
        </w:r>
        <w:r>
          <w:rPr>
            <w:rFonts w:asciiTheme="minorHAnsi" w:eastAsiaTheme="minorEastAsia" w:hAnsiTheme="minorHAnsi" w:cstheme="minorBidi"/>
            <w:sz w:val="22"/>
            <w:szCs w:val="22"/>
            <w:lang w:eastAsia="en-AU"/>
          </w:rPr>
          <w:tab/>
        </w:r>
        <w:r w:rsidRPr="00812EAD">
          <w:t>Alternative verdicts for offences—pt 9.5</w:t>
        </w:r>
        <w:r>
          <w:tab/>
        </w:r>
        <w:r>
          <w:fldChar w:fldCharType="begin"/>
        </w:r>
        <w:r>
          <w:instrText xml:space="preserve"> PAGEREF _Toc24626636 \h </w:instrText>
        </w:r>
        <w:r>
          <w:fldChar w:fldCharType="separate"/>
        </w:r>
        <w:r w:rsidR="00BF1017">
          <w:t>188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37" w:history="1">
        <w:r w:rsidRPr="00812EAD">
          <w:t>250</w:t>
        </w:r>
        <w:r>
          <w:rPr>
            <w:rFonts w:asciiTheme="minorHAnsi" w:eastAsiaTheme="minorEastAsia" w:hAnsiTheme="minorHAnsi" w:cstheme="minorBidi"/>
            <w:sz w:val="22"/>
            <w:szCs w:val="22"/>
            <w:lang w:eastAsia="en-AU"/>
          </w:rPr>
          <w:tab/>
        </w:r>
        <w:r w:rsidRPr="00812EAD">
          <w:t>Order to rehabilitate land etc</w:t>
        </w:r>
        <w:r>
          <w:tab/>
        </w:r>
        <w:r>
          <w:fldChar w:fldCharType="begin"/>
        </w:r>
        <w:r>
          <w:instrText xml:space="preserve"> PAGEREF _Toc24626637 \h </w:instrText>
        </w:r>
        <w:r>
          <w:fldChar w:fldCharType="separate"/>
        </w:r>
        <w:r w:rsidR="00BF1017">
          <w:t>189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38" w:history="1">
        <w:r w:rsidRPr="00812EAD">
          <w:t>251</w:t>
        </w:r>
        <w:r>
          <w:rPr>
            <w:rFonts w:asciiTheme="minorHAnsi" w:eastAsiaTheme="minorEastAsia" w:hAnsiTheme="minorHAnsi" w:cstheme="minorBidi"/>
            <w:sz w:val="22"/>
            <w:szCs w:val="22"/>
            <w:lang w:eastAsia="en-AU"/>
          </w:rPr>
          <w:tab/>
        </w:r>
        <w:r w:rsidRPr="00812EAD">
          <w:t>Order to publicise conviction or finding of guilt—pt 9.5</w:t>
        </w:r>
        <w:r>
          <w:tab/>
        </w:r>
        <w:r>
          <w:fldChar w:fldCharType="begin"/>
        </w:r>
        <w:r>
          <w:instrText xml:space="preserve"> PAGEREF _Toc24626638 \h </w:instrText>
        </w:r>
        <w:r>
          <w:fldChar w:fldCharType="separate"/>
        </w:r>
        <w:r w:rsidR="00BF1017">
          <w:t>190</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639" w:history="1">
        <w:r w:rsidR="00C36E00" w:rsidRPr="00812EAD">
          <w:t>Part 9.6</w:t>
        </w:r>
        <w:r w:rsidR="00C36E00">
          <w:rPr>
            <w:rFonts w:asciiTheme="minorHAnsi" w:eastAsiaTheme="minorEastAsia" w:hAnsiTheme="minorHAnsi" w:cstheme="minorBidi"/>
            <w:b w:val="0"/>
            <w:sz w:val="22"/>
            <w:szCs w:val="22"/>
            <w:lang w:eastAsia="en-AU"/>
          </w:rPr>
          <w:tab/>
        </w:r>
        <w:r w:rsidR="00C36E00" w:rsidRPr="00812EAD">
          <w:t>Exceptions to offences</w:t>
        </w:r>
        <w:r w:rsidR="00C36E00" w:rsidRPr="00C36E00">
          <w:rPr>
            <w:vanish/>
          </w:rPr>
          <w:tab/>
        </w:r>
        <w:r w:rsidR="00C36E00" w:rsidRPr="00C36E00">
          <w:rPr>
            <w:vanish/>
          </w:rPr>
          <w:fldChar w:fldCharType="begin"/>
        </w:r>
        <w:r w:rsidR="00C36E00" w:rsidRPr="00C36E00">
          <w:rPr>
            <w:vanish/>
          </w:rPr>
          <w:instrText xml:space="preserve"> PAGEREF _Toc24626639 \h </w:instrText>
        </w:r>
        <w:r w:rsidR="00C36E00" w:rsidRPr="00C36E00">
          <w:rPr>
            <w:vanish/>
          </w:rPr>
        </w:r>
        <w:r w:rsidR="00C36E00" w:rsidRPr="00C36E00">
          <w:rPr>
            <w:vanish/>
          </w:rPr>
          <w:fldChar w:fldCharType="separate"/>
        </w:r>
        <w:r w:rsidR="00BF1017">
          <w:rPr>
            <w:vanish/>
          </w:rPr>
          <w:t>191</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40" w:history="1">
        <w:r w:rsidRPr="00812EAD">
          <w:t>252</w:t>
        </w:r>
        <w:r>
          <w:rPr>
            <w:rFonts w:asciiTheme="minorHAnsi" w:eastAsiaTheme="minorEastAsia" w:hAnsiTheme="minorHAnsi" w:cstheme="minorBidi"/>
            <w:sz w:val="22"/>
            <w:szCs w:val="22"/>
            <w:lang w:eastAsia="en-AU"/>
          </w:rPr>
          <w:tab/>
        </w:r>
        <w:r w:rsidRPr="00812EAD">
          <w:t>Chapter 9 exceptions</w:t>
        </w:r>
        <w:r>
          <w:tab/>
        </w:r>
        <w:r>
          <w:fldChar w:fldCharType="begin"/>
        </w:r>
        <w:r>
          <w:instrText xml:space="preserve"> PAGEREF _Toc24626640 \h </w:instrText>
        </w:r>
        <w:r>
          <w:fldChar w:fldCharType="separate"/>
        </w:r>
        <w:r w:rsidR="00BF1017">
          <w:t>191</w:t>
        </w:r>
        <w:r>
          <w:fldChar w:fldCharType="end"/>
        </w:r>
      </w:hyperlink>
    </w:p>
    <w:p w:rsidR="00C36E00" w:rsidRDefault="00153410">
      <w:pPr>
        <w:pStyle w:val="TOC1"/>
        <w:rPr>
          <w:rFonts w:asciiTheme="minorHAnsi" w:eastAsiaTheme="minorEastAsia" w:hAnsiTheme="minorHAnsi" w:cstheme="minorBidi"/>
          <w:b w:val="0"/>
          <w:sz w:val="22"/>
          <w:szCs w:val="22"/>
          <w:lang w:eastAsia="en-AU"/>
        </w:rPr>
      </w:pPr>
      <w:hyperlink w:anchor="_Toc24626641" w:history="1">
        <w:r w:rsidR="00C36E00" w:rsidRPr="00812EAD">
          <w:t>Chapter 10</w:t>
        </w:r>
        <w:r w:rsidR="00C36E00">
          <w:rPr>
            <w:rFonts w:asciiTheme="minorHAnsi" w:eastAsiaTheme="minorEastAsia" w:hAnsiTheme="minorHAnsi" w:cstheme="minorBidi"/>
            <w:b w:val="0"/>
            <w:sz w:val="22"/>
            <w:szCs w:val="22"/>
            <w:lang w:eastAsia="en-AU"/>
          </w:rPr>
          <w:tab/>
        </w:r>
        <w:r w:rsidR="00C36E00" w:rsidRPr="00812EAD">
          <w:t>Reserves—prohibited and restricted activities</w:t>
        </w:r>
        <w:r w:rsidR="00C36E00" w:rsidRPr="00C36E00">
          <w:rPr>
            <w:vanish/>
          </w:rPr>
          <w:tab/>
        </w:r>
        <w:r w:rsidR="00C36E00" w:rsidRPr="00C36E00">
          <w:rPr>
            <w:vanish/>
          </w:rPr>
          <w:fldChar w:fldCharType="begin"/>
        </w:r>
        <w:r w:rsidR="00C36E00" w:rsidRPr="00C36E00">
          <w:rPr>
            <w:vanish/>
          </w:rPr>
          <w:instrText xml:space="preserve"> PAGEREF _Toc24626641 \h </w:instrText>
        </w:r>
        <w:r w:rsidR="00C36E00" w:rsidRPr="00C36E00">
          <w:rPr>
            <w:vanish/>
          </w:rPr>
        </w:r>
        <w:r w:rsidR="00C36E00" w:rsidRPr="00C36E00">
          <w:rPr>
            <w:vanish/>
          </w:rPr>
          <w:fldChar w:fldCharType="separate"/>
        </w:r>
        <w:r w:rsidR="00BF1017">
          <w:rPr>
            <w:vanish/>
          </w:rPr>
          <w:t>193</w:t>
        </w:r>
        <w:r w:rsidR="00C36E00" w:rsidRPr="00C36E00">
          <w:rPr>
            <w:vanish/>
          </w:rP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642" w:history="1">
        <w:r w:rsidR="00C36E00" w:rsidRPr="00812EAD">
          <w:t>Part 10.1</w:t>
        </w:r>
        <w:r w:rsidR="00C36E00">
          <w:rPr>
            <w:rFonts w:asciiTheme="minorHAnsi" w:eastAsiaTheme="minorEastAsia" w:hAnsiTheme="minorHAnsi" w:cstheme="minorBidi"/>
            <w:b w:val="0"/>
            <w:sz w:val="22"/>
            <w:szCs w:val="22"/>
            <w:lang w:eastAsia="en-AU"/>
          </w:rPr>
          <w:tab/>
        </w:r>
        <w:r w:rsidR="00C36E00" w:rsidRPr="00812EAD">
          <w:t>Resource protection areas</w:t>
        </w:r>
        <w:r w:rsidR="00C36E00" w:rsidRPr="00C36E00">
          <w:rPr>
            <w:vanish/>
          </w:rPr>
          <w:tab/>
        </w:r>
        <w:r w:rsidR="00C36E00" w:rsidRPr="00C36E00">
          <w:rPr>
            <w:vanish/>
          </w:rPr>
          <w:fldChar w:fldCharType="begin"/>
        </w:r>
        <w:r w:rsidR="00C36E00" w:rsidRPr="00C36E00">
          <w:rPr>
            <w:vanish/>
          </w:rPr>
          <w:instrText xml:space="preserve"> PAGEREF _Toc24626642 \h </w:instrText>
        </w:r>
        <w:r w:rsidR="00C36E00" w:rsidRPr="00C36E00">
          <w:rPr>
            <w:vanish/>
          </w:rPr>
        </w:r>
        <w:r w:rsidR="00C36E00" w:rsidRPr="00C36E00">
          <w:rPr>
            <w:vanish/>
          </w:rPr>
          <w:fldChar w:fldCharType="separate"/>
        </w:r>
        <w:r w:rsidR="00BF1017">
          <w:rPr>
            <w:vanish/>
          </w:rPr>
          <w:t>193</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43" w:history="1">
        <w:r w:rsidRPr="00812EAD">
          <w:t>253</w:t>
        </w:r>
        <w:r>
          <w:rPr>
            <w:rFonts w:asciiTheme="minorHAnsi" w:eastAsiaTheme="minorEastAsia" w:hAnsiTheme="minorHAnsi" w:cstheme="minorBidi"/>
            <w:sz w:val="22"/>
            <w:szCs w:val="22"/>
            <w:lang w:eastAsia="en-AU"/>
          </w:rPr>
          <w:tab/>
        </w:r>
        <w:r w:rsidRPr="00812EAD">
          <w:t xml:space="preserve">What is a </w:t>
        </w:r>
        <w:r w:rsidRPr="00812EAD">
          <w:rPr>
            <w:i/>
          </w:rPr>
          <w:t>resource protection area</w:t>
        </w:r>
        <w:r w:rsidRPr="00812EAD">
          <w:t>?—ch 10</w:t>
        </w:r>
        <w:r>
          <w:tab/>
        </w:r>
        <w:r>
          <w:fldChar w:fldCharType="begin"/>
        </w:r>
        <w:r>
          <w:instrText xml:space="preserve"> PAGEREF _Toc24626643 \h </w:instrText>
        </w:r>
        <w:r>
          <w:fldChar w:fldCharType="separate"/>
        </w:r>
        <w:r w:rsidR="00BF1017">
          <w:t>193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44" w:history="1">
        <w:r w:rsidRPr="00812EAD">
          <w:t>254</w:t>
        </w:r>
        <w:r>
          <w:rPr>
            <w:rFonts w:asciiTheme="minorHAnsi" w:eastAsiaTheme="minorEastAsia" w:hAnsiTheme="minorHAnsi" w:cstheme="minorBidi"/>
            <w:sz w:val="22"/>
            <w:szCs w:val="22"/>
            <w:lang w:eastAsia="en-AU"/>
          </w:rPr>
          <w:tab/>
        </w:r>
        <w:r w:rsidRPr="00812EAD">
          <w:t>Resource protection area—declaration</w:t>
        </w:r>
        <w:r>
          <w:tab/>
        </w:r>
        <w:r>
          <w:fldChar w:fldCharType="begin"/>
        </w:r>
        <w:r>
          <w:instrText xml:space="preserve"> PAGEREF _Toc24626644 \h </w:instrText>
        </w:r>
        <w:r>
          <w:fldChar w:fldCharType="separate"/>
        </w:r>
        <w:r w:rsidR="00BF1017">
          <w:t>193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45" w:history="1">
        <w:r w:rsidRPr="00812EAD">
          <w:t>255</w:t>
        </w:r>
        <w:r>
          <w:rPr>
            <w:rFonts w:asciiTheme="minorHAnsi" w:eastAsiaTheme="minorEastAsia" w:hAnsiTheme="minorHAnsi" w:cstheme="minorBidi"/>
            <w:sz w:val="22"/>
            <w:szCs w:val="22"/>
            <w:lang w:eastAsia="en-AU"/>
          </w:rPr>
          <w:tab/>
        </w:r>
        <w:r w:rsidRPr="00812EAD">
          <w:t>Resource protection area—review</w:t>
        </w:r>
        <w:r>
          <w:tab/>
        </w:r>
        <w:r>
          <w:fldChar w:fldCharType="begin"/>
        </w:r>
        <w:r>
          <w:instrText xml:space="preserve"> PAGEREF _Toc24626645 \h </w:instrText>
        </w:r>
        <w:r>
          <w:fldChar w:fldCharType="separate"/>
        </w:r>
        <w:r w:rsidR="00BF1017">
          <w:t>195</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646" w:history="1">
        <w:r w:rsidR="00C36E00" w:rsidRPr="00812EAD">
          <w:t>Part 10.2</w:t>
        </w:r>
        <w:r w:rsidR="00C36E00">
          <w:rPr>
            <w:rFonts w:asciiTheme="minorHAnsi" w:eastAsiaTheme="minorEastAsia" w:hAnsiTheme="minorHAnsi" w:cstheme="minorBidi"/>
            <w:b w:val="0"/>
            <w:sz w:val="22"/>
            <w:szCs w:val="22"/>
            <w:lang w:eastAsia="en-AU"/>
          </w:rPr>
          <w:tab/>
        </w:r>
        <w:r w:rsidR="00C36E00" w:rsidRPr="00812EAD">
          <w:t>Prohibited and restricted activities</w:t>
        </w:r>
        <w:r w:rsidR="00C36E00" w:rsidRPr="00C36E00">
          <w:rPr>
            <w:vanish/>
          </w:rPr>
          <w:tab/>
        </w:r>
        <w:r w:rsidR="00C36E00" w:rsidRPr="00C36E00">
          <w:rPr>
            <w:vanish/>
          </w:rPr>
          <w:fldChar w:fldCharType="begin"/>
        </w:r>
        <w:r w:rsidR="00C36E00" w:rsidRPr="00C36E00">
          <w:rPr>
            <w:vanish/>
          </w:rPr>
          <w:instrText xml:space="preserve"> PAGEREF _Toc24626646 \h </w:instrText>
        </w:r>
        <w:r w:rsidR="00C36E00" w:rsidRPr="00C36E00">
          <w:rPr>
            <w:vanish/>
          </w:rPr>
        </w:r>
        <w:r w:rsidR="00C36E00" w:rsidRPr="00C36E00">
          <w:rPr>
            <w:vanish/>
          </w:rPr>
          <w:fldChar w:fldCharType="separate"/>
        </w:r>
        <w:r w:rsidR="00BF1017">
          <w:rPr>
            <w:vanish/>
          </w:rPr>
          <w:t>196</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47" w:history="1">
        <w:r w:rsidRPr="00812EAD">
          <w:t>256</w:t>
        </w:r>
        <w:r>
          <w:rPr>
            <w:rFonts w:asciiTheme="minorHAnsi" w:eastAsiaTheme="minorEastAsia" w:hAnsiTheme="minorHAnsi" w:cstheme="minorBidi"/>
            <w:sz w:val="22"/>
            <w:szCs w:val="22"/>
            <w:lang w:eastAsia="en-AU"/>
          </w:rPr>
          <w:tab/>
        </w:r>
        <w:r w:rsidRPr="00812EAD">
          <w:t>Conservator may make activities declarations</w:t>
        </w:r>
        <w:r>
          <w:tab/>
        </w:r>
        <w:r>
          <w:fldChar w:fldCharType="begin"/>
        </w:r>
        <w:r>
          <w:instrText xml:space="preserve"> PAGEREF _Toc24626647 \h </w:instrText>
        </w:r>
        <w:r>
          <w:fldChar w:fldCharType="separate"/>
        </w:r>
        <w:r w:rsidR="00BF1017">
          <w:t>196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48" w:history="1">
        <w:r w:rsidRPr="00812EAD">
          <w:t>257</w:t>
        </w:r>
        <w:r>
          <w:rPr>
            <w:rFonts w:asciiTheme="minorHAnsi" w:eastAsiaTheme="minorEastAsia" w:hAnsiTheme="minorHAnsi" w:cstheme="minorBidi"/>
            <w:sz w:val="22"/>
            <w:szCs w:val="22"/>
            <w:lang w:eastAsia="en-AU"/>
          </w:rPr>
          <w:tab/>
        </w:r>
        <w:r w:rsidRPr="00812EAD">
          <w:t>Offence—carry on restricted activity in reserve</w:t>
        </w:r>
        <w:r>
          <w:tab/>
        </w:r>
        <w:r>
          <w:fldChar w:fldCharType="begin"/>
        </w:r>
        <w:r>
          <w:instrText xml:space="preserve"> PAGEREF _Toc24626648 \h </w:instrText>
        </w:r>
        <w:r>
          <w:fldChar w:fldCharType="separate"/>
        </w:r>
        <w:r w:rsidR="00BF1017">
          <w:t>197</w:t>
        </w:r>
        <w:r>
          <w:fldChar w:fldCharType="end"/>
        </w:r>
      </w:hyperlink>
    </w:p>
    <w:p w:rsidR="00C36E00" w:rsidRDefault="00C36E00">
      <w:pPr>
        <w:pStyle w:val="TOC5"/>
        <w:rPr>
          <w:rFonts w:asciiTheme="minorHAnsi" w:eastAsiaTheme="minorEastAsia" w:hAnsiTheme="minorHAnsi" w:cstheme="minorBidi"/>
          <w:sz w:val="22"/>
          <w:szCs w:val="22"/>
          <w:lang w:eastAsia="en-AU"/>
        </w:rPr>
      </w:pPr>
      <w:r>
        <w:lastRenderedPageBreak/>
        <w:tab/>
      </w:r>
      <w:hyperlink w:anchor="_Toc24626649" w:history="1">
        <w:r w:rsidRPr="00812EAD">
          <w:t>258</w:t>
        </w:r>
        <w:r>
          <w:rPr>
            <w:rFonts w:asciiTheme="minorHAnsi" w:eastAsiaTheme="minorEastAsia" w:hAnsiTheme="minorHAnsi" w:cstheme="minorBidi"/>
            <w:sz w:val="22"/>
            <w:szCs w:val="22"/>
            <w:lang w:eastAsia="en-AU"/>
          </w:rPr>
          <w:tab/>
        </w:r>
        <w:r w:rsidRPr="00812EAD">
          <w:t>Offence—carry on prohibited activity in reserve</w:t>
        </w:r>
        <w:r>
          <w:tab/>
        </w:r>
        <w:r>
          <w:fldChar w:fldCharType="begin"/>
        </w:r>
        <w:r>
          <w:instrText xml:space="preserve"> PAGEREF _Toc24626649 \h </w:instrText>
        </w:r>
        <w:r>
          <w:fldChar w:fldCharType="separate"/>
        </w:r>
        <w:r w:rsidR="00BF1017">
          <w:t>198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50" w:history="1">
        <w:r w:rsidRPr="00812EAD">
          <w:t>259</w:t>
        </w:r>
        <w:r>
          <w:rPr>
            <w:rFonts w:asciiTheme="minorHAnsi" w:eastAsiaTheme="minorEastAsia" w:hAnsiTheme="minorHAnsi" w:cstheme="minorBidi"/>
            <w:sz w:val="22"/>
            <w:szCs w:val="22"/>
            <w:lang w:eastAsia="en-AU"/>
          </w:rPr>
          <w:tab/>
        </w:r>
        <w:r w:rsidRPr="00812EAD">
          <w:t>Conservator may close reserve</w:t>
        </w:r>
        <w:r>
          <w:tab/>
        </w:r>
        <w:r>
          <w:fldChar w:fldCharType="begin"/>
        </w:r>
        <w:r>
          <w:instrText xml:space="preserve"> PAGEREF _Toc24626650 \h </w:instrText>
        </w:r>
        <w:r>
          <w:fldChar w:fldCharType="separate"/>
        </w:r>
        <w:r w:rsidR="00BF1017">
          <w:t>199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51" w:history="1">
        <w:r w:rsidRPr="00812EAD">
          <w:t>260</w:t>
        </w:r>
        <w:r>
          <w:rPr>
            <w:rFonts w:asciiTheme="minorHAnsi" w:eastAsiaTheme="minorEastAsia" w:hAnsiTheme="minorHAnsi" w:cstheme="minorBidi"/>
            <w:sz w:val="22"/>
            <w:szCs w:val="22"/>
            <w:lang w:eastAsia="en-AU"/>
          </w:rPr>
          <w:tab/>
        </w:r>
        <w:r w:rsidRPr="00812EAD">
          <w:t>Offence—enter closed reserve</w:t>
        </w:r>
        <w:r>
          <w:tab/>
        </w:r>
        <w:r>
          <w:fldChar w:fldCharType="begin"/>
        </w:r>
        <w:r>
          <w:instrText xml:space="preserve"> PAGEREF _Toc24626651 \h </w:instrText>
        </w:r>
        <w:r>
          <w:fldChar w:fldCharType="separate"/>
        </w:r>
        <w:r w:rsidR="00BF1017">
          <w:t>200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52" w:history="1">
        <w:r w:rsidRPr="00812EAD">
          <w:t>261</w:t>
        </w:r>
        <w:r>
          <w:rPr>
            <w:rFonts w:asciiTheme="minorHAnsi" w:eastAsiaTheme="minorEastAsia" w:hAnsiTheme="minorHAnsi" w:cstheme="minorBidi"/>
            <w:sz w:val="22"/>
            <w:szCs w:val="22"/>
            <w:lang w:eastAsia="en-AU"/>
          </w:rPr>
          <w:tab/>
        </w:r>
        <w:r w:rsidRPr="00812EAD">
          <w:t>Part 10.2 exceptions</w:t>
        </w:r>
        <w:r>
          <w:tab/>
        </w:r>
        <w:r>
          <w:fldChar w:fldCharType="begin"/>
        </w:r>
        <w:r>
          <w:instrText xml:space="preserve"> PAGEREF _Toc24626652 \h </w:instrText>
        </w:r>
        <w:r>
          <w:fldChar w:fldCharType="separate"/>
        </w:r>
        <w:r w:rsidR="00BF1017">
          <w:t>200</w:t>
        </w:r>
        <w:r>
          <w:fldChar w:fldCharType="end"/>
        </w:r>
      </w:hyperlink>
    </w:p>
    <w:p w:rsidR="00C36E00" w:rsidRDefault="00153410">
      <w:pPr>
        <w:pStyle w:val="TOC1"/>
        <w:rPr>
          <w:rFonts w:asciiTheme="minorHAnsi" w:eastAsiaTheme="minorEastAsia" w:hAnsiTheme="minorHAnsi" w:cstheme="minorBidi"/>
          <w:b w:val="0"/>
          <w:sz w:val="22"/>
          <w:szCs w:val="22"/>
          <w:lang w:eastAsia="en-AU"/>
        </w:rPr>
      </w:pPr>
      <w:hyperlink w:anchor="_Toc24626653" w:history="1">
        <w:r w:rsidR="00C36E00" w:rsidRPr="00812EAD">
          <w:t>Chapter 11</w:t>
        </w:r>
        <w:r w:rsidR="00C36E00">
          <w:rPr>
            <w:rFonts w:asciiTheme="minorHAnsi" w:eastAsiaTheme="minorEastAsia" w:hAnsiTheme="minorHAnsi" w:cstheme="minorBidi"/>
            <w:b w:val="0"/>
            <w:sz w:val="22"/>
            <w:szCs w:val="22"/>
            <w:lang w:eastAsia="en-AU"/>
          </w:rPr>
          <w:tab/>
        </w:r>
        <w:r w:rsidR="00C36E00" w:rsidRPr="00812EAD">
          <w:t>Nature conservation licences</w:t>
        </w:r>
        <w:r w:rsidR="00C36E00" w:rsidRPr="00C36E00">
          <w:rPr>
            <w:vanish/>
          </w:rPr>
          <w:tab/>
        </w:r>
        <w:r w:rsidR="00C36E00" w:rsidRPr="00C36E00">
          <w:rPr>
            <w:vanish/>
          </w:rPr>
          <w:fldChar w:fldCharType="begin"/>
        </w:r>
        <w:r w:rsidR="00C36E00" w:rsidRPr="00C36E00">
          <w:rPr>
            <w:vanish/>
          </w:rPr>
          <w:instrText xml:space="preserve"> PAGEREF _Toc24626653 \h </w:instrText>
        </w:r>
        <w:r w:rsidR="00C36E00" w:rsidRPr="00C36E00">
          <w:rPr>
            <w:vanish/>
          </w:rPr>
        </w:r>
        <w:r w:rsidR="00C36E00" w:rsidRPr="00C36E00">
          <w:rPr>
            <w:vanish/>
          </w:rPr>
          <w:fldChar w:fldCharType="separate"/>
        </w:r>
        <w:r w:rsidR="00BF1017">
          <w:rPr>
            <w:vanish/>
          </w:rPr>
          <w:t>202</w:t>
        </w:r>
        <w:r w:rsidR="00C36E00" w:rsidRPr="00C36E00">
          <w:rPr>
            <w:vanish/>
          </w:rP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654" w:history="1">
        <w:r w:rsidR="00C36E00" w:rsidRPr="00812EAD">
          <w:t>Part 11.1</w:t>
        </w:r>
        <w:r w:rsidR="00C36E00">
          <w:rPr>
            <w:rFonts w:asciiTheme="minorHAnsi" w:eastAsiaTheme="minorEastAsia" w:hAnsiTheme="minorHAnsi" w:cstheme="minorBidi"/>
            <w:b w:val="0"/>
            <w:sz w:val="22"/>
            <w:szCs w:val="22"/>
            <w:lang w:eastAsia="en-AU"/>
          </w:rPr>
          <w:tab/>
        </w:r>
        <w:r w:rsidR="00C36E00" w:rsidRPr="00812EAD">
          <w:t>Licences—preliminary</w:t>
        </w:r>
        <w:r w:rsidR="00C36E00" w:rsidRPr="00C36E00">
          <w:rPr>
            <w:vanish/>
          </w:rPr>
          <w:tab/>
        </w:r>
        <w:r w:rsidR="00C36E00" w:rsidRPr="00C36E00">
          <w:rPr>
            <w:vanish/>
          </w:rPr>
          <w:fldChar w:fldCharType="begin"/>
        </w:r>
        <w:r w:rsidR="00C36E00" w:rsidRPr="00C36E00">
          <w:rPr>
            <w:vanish/>
          </w:rPr>
          <w:instrText xml:space="preserve"> PAGEREF _Toc24626654 \h </w:instrText>
        </w:r>
        <w:r w:rsidR="00C36E00" w:rsidRPr="00C36E00">
          <w:rPr>
            <w:vanish/>
          </w:rPr>
        </w:r>
        <w:r w:rsidR="00C36E00" w:rsidRPr="00C36E00">
          <w:rPr>
            <w:vanish/>
          </w:rPr>
          <w:fldChar w:fldCharType="separate"/>
        </w:r>
        <w:r w:rsidR="00BF1017">
          <w:rPr>
            <w:vanish/>
          </w:rPr>
          <w:t>202</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55" w:history="1">
        <w:r w:rsidRPr="00812EAD">
          <w:t>262</w:t>
        </w:r>
        <w:r>
          <w:rPr>
            <w:rFonts w:asciiTheme="minorHAnsi" w:eastAsiaTheme="minorEastAsia" w:hAnsiTheme="minorHAnsi" w:cstheme="minorBidi"/>
            <w:sz w:val="22"/>
            <w:szCs w:val="22"/>
            <w:lang w:eastAsia="en-AU"/>
          </w:rPr>
          <w:tab/>
        </w:r>
        <w:r w:rsidRPr="00812EAD">
          <w:t xml:space="preserve">What is a </w:t>
        </w:r>
        <w:r w:rsidRPr="00812EAD">
          <w:rPr>
            <w:i/>
          </w:rPr>
          <w:t>nature conservation licence</w:t>
        </w:r>
        <w:r w:rsidRPr="00812EAD">
          <w:t>?</w:t>
        </w:r>
        <w:r>
          <w:tab/>
        </w:r>
        <w:r>
          <w:fldChar w:fldCharType="begin"/>
        </w:r>
        <w:r>
          <w:instrText xml:space="preserve"> PAGEREF _Toc24626655 \h </w:instrText>
        </w:r>
        <w:r>
          <w:fldChar w:fldCharType="separate"/>
        </w:r>
        <w:r w:rsidR="00BF1017">
          <w:t>202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56" w:history="1">
        <w:r w:rsidRPr="00812EAD">
          <w:t>262A</w:t>
        </w:r>
        <w:r>
          <w:rPr>
            <w:rFonts w:asciiTheme="minorHAnsi" w:eastAsiaTheme="minorEastAsia" w:hAnsiTheme="minorHAnsi" w:cstheme="minorBidi"/>
            <w:sz w:val="22"/>
            <w:szCs w:val="22"/>
            <w:lang w:eastAsia="en-AU"/>
          </w:rPr>
          <w:tab/>
        </w:r>
        <w:r w:rsidRPr="00812EAD">
          <w:t xml:space="preserve">Who is an </w:t>
        </w:r>
        <w:r w:rsidRPr="00812EAD">
          <w:rPr>
            <w:i/>
          </w:rPr>
          <w:t>influential person</w:t>
        </w:r>
        <w:r w:rsidRPr="00812EAD">
          <w:t xml:space="preserve"> for a corporation?—ch 11</w:t>
        </w:r>
        <w:r>
          <w:tab/>
        </w:r>
        <w:r>
          <w:fldChar w:fldCharType="begin"/>
        </w:r>
        <w:r>
          <w:instrText xml:space="preserve"> PAGEREF _Toc24626656 \h </w:instrText>
        </w:r>
        <w:r>
          <w:fldChar w:fldCharType="separate"/>
        </w:r>
        <w:r w:rsidR="00BF1017">
          <w:t>202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57" w:history="1">
        <w:r w:rsidRPr="00812EAD">
          <w:t>263</w:t>
        </w:r>
        <w:r>
          <w:rPr>
            <w:rFonts w:asciiTheme="minorHAnsi" w:eastAsiaTheme="minorEastAsia" w:hAnsiTheme="minorHAnsi" w:cstheme="minorBidi"/>
            <w:sz w:val="22"/>
            <w:szCs w:val="22"/>
            <w:lang w:eastAsia="en-AU"/>
          </w:rPr>
          <w:tab/>
        </w:r>
        <w:r w:rsidRPr="00812EAD">
          <w:t>Offence—fail to comply with condition of licence</w:t>
        </w:r>
        <w:r>
          <w:tab/>
        </w:r>
        <w:r>
          <w:fldChar w:fldCharType="begin"/>
        </w:r>
        <w:r>
          <w:instrText xml:space="preserve"> PAGEREF _Toc24626657 \h </w:instrText>
        </w:r>
        <w:r>
          <w:fldChar w:fldCharType="separate"/>
        </w:r>
        <w:r w:rsidR="00BF1017">
          <w:t>203</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658" w:history="1">
        <w:r w:rsidR="00C36E00" w:rsidRPr="00812EAD">
          <w:t>Part 11.2</w:t>
        </w:r>
        <w:r w:rsidR="00C36E00">
          <w:rPr>
            <w:rFonts w:asciiTheme="minorHAnsi" w:eastAsiaTheme="minorEastAsia" w:hAnsiTheme="minorHAnsi" w:cstheme="minorBidi"/>
            <w:b w:val="0"/>
            <w:sz w:val="22"/>
            <w:szCs w:val="22"/>
            <w:lang w:eastAsia="en-AU"/>
          </w:rPr>
          <w:tab/>
        </w:r>
        <w:r w:rsidR="00C36E00" w:rsidRPr="00812EAD">
          <w:t>Licences—application and suitability</w:t>
        </w:r>
        <w:r w:rsidR="00C36E00" w:rsidRPr="00C36E00">
          <w:rPr>
            <w:vanish/>
          </w:rPr>
          <w:tab/>
        </w:r>
        <w:r w:rsidR="00C36E00" w:rsidRPr="00C36E00">
          <w:rPr>
            <w:vanish/>
          </w:rPr>
          <w:fldChar w:fldCharType="begin"/>
        </w:r>
        <w:r w:rsidR="00C36E00" w:rsidRPr="00C36E00">
          <w:rPr>
            <w:vanish/>
          </w:rPr>
          <w:instrText xml:space="preserve"> PAGEREF _Toc24626658 \h </w:instrText>
        </w:r>
        <w:r w:rsidR="00C36E00" w:rsidRPr="00C36E00">
          <w:rPr>
            <w:vanish/>
          </w:rPr>
        </w:r>
        <w:r w:rsidR="00C36E00" w:rsidRPr="00C36E00">
          <w:rPr>
            <w:vanish/>
          </w:rPr>
          <w:fldChar w:fldCharType="separate"/>
        </w:r>
        <w:r w:rsidR="00BF1017">
          <w:rPr>
            <w:vanish/>
          </w:rPr>
          <w:t>204</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59" w:history="1">
        <w:r w:rsidRPr="00812EAD">
          <w:t>264</w:t>
        </w:r>
        <w:r>
          <w:rPr>
            <w:rFonts w:asciiTheme="minorHAnsi" w:eastAsiaTheme="minorEastAsia" w:hAnsiTheme="minorHAnsi" w:cstheme="minorBidi"/>
            <w:sz w:val="22"/>
            <w:szCs w:val="22"/>
            <w:lang w:eastAsia="en-AU"/>
          </w:rPr>
          <w:tab/>
        </w:r>
        <w:r w:rsidRPr="00812EAD">
          <w:t>Licence—application</w:t>
        </w:r>
        <w:r>
          <w:tab/>
        </w:r>
        <w:r>
          <w:fldChar w:fldCharType="begin"/>
        </w:r>
        <w:r>
          <w:instrText xml:space="preserve"> PAGEREF _Toc24626659 \h </w:instrText>
        </w:r>
        <w:r>
          <w:fldChar w:fldCharType="separate"/>
        </w:r>
        <w:r w:rsidR="00BF1017">
          <w:t>204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60" w:history="1">
        <w:r w:rsidRPr="00812EAD">
          <w:t>265</w:t>
        </w:r>
        <w:r>
          <w:rPr>
            <w:rFonts w:asciiTheme="minorHAnsi" w:eastAsiaTheme="minorEastAsia" w:hAnsiTheme="minorHAnsi" w:cstheme="minorBidi"/>
            <w:sz w:val="22"/>
            <w:szCs w:val="22"/>
            <w:lang w:eastAsia="en-AU"/>
          </w:rPr>
          <w:tab/>
        </w:r>
        <w:r w:rsidRPr="00812EAD">
          <w:t xml:space="preserve">Who is a </w:t>
        </w:r>
        <w:r w:rsidRPr="00812EAD">
          <w:rPr>
            <w:i/>
          </w:rPr>
          <w:t>suitable person</w:t>
        </w:r>
        <w:r w:rsidRPr="00812EAD">
          <w:rPr>
            <w:rFonts w:cs="Arial"/>
          </w:rPr>
          <w:t xml:space="preserve"> to hold a licence</w:t>
        </w:r>
        <w:r w:rsidRPr="00812EAD">
          <w:t>?—ch 11</w:t>
        </w:r>
        <w:r>
          <w:tab/>
        </w:r>
        <w:r>
          <w:fldChar w:fldCharType="begin"/>
        </w:r>
        <w:r>
          <w:instrText xml:space="preserve"> PAGEREF _Toc24626660 \h </w:instrText>
        </w:r>
        <w:r>
          <w:fldChar w:fldCharType="separate"/>
        </w:r>
        <w:r w:rsidR="00BF1017">
          <w:t>205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61" w:history="1">
        <w:r w:rsidRPr="00812EAD">
          <w:t>266</w:t>
        </w:r>
        <w:r>
          <w:rPr>
            <w:rFonts w:asciiTheme="minorHAnsi" w:eastAsiaTheme="minorEastAsia" w:hAnsiTheme="minorHAnsi" w:cstheme="minorBidi"/>
            <w:sz w:val="22"/>
            <w:szCs w:val="22"/>
            <w:lang w:eastAsia="en-AU"/>
          </w:rPr>
          <w:tab/>
        </w:r>
        <w:r w:rsidRPr="00812EAD">
          <w:t xml:space="preserve">What is </w:t>
        </w:r>
        <w:r w:rsidRPr="00812EAD">
          <w:rPr>
            <w:i/>
          </w:rPr>
          <w:t>suitability information</w:t>
        </w:r>
        <w:r w:rsidRPr="00812EAD">
          <w:rPr>
            <w:rFonts w:cs="Arial"/>
          </w:rPr>
          <w:t xml:space="preserve"> about a person</w:t>
        </w:r>
        <w:r w:rsidRPr="00812EAD">
          <w:t>?—ch 11</w:t>
        </w:r>
        <w:r>
          <w:tab/>
        </w:r>
        <w:r>
          <w:fldChar w:fldCharType="begin"/>
        </w:r>
        <w:r>
          <w:instrText xml:space="preserve"> PAGEREF _Toc24626661 \h </w:instrText>
        </w:r>
        <w:r>
          <w:fldChar w:fldCharType="separate"/>
        </w:r>
        <w:r w:rsidR="00BF1017">
          <w:t>205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62" w:history="1">
        <w:r w:rsidRPr="00812EAD">
          <w:t>267</w:t>
        </w:r>
        <w:r>
          <w:rPr>
            <w:rFonts w:asciiTheme="minorHAnsi" w:eastAsiaTheme="minorEastAsia" w:hAnsiTheme="minorHAnsi" w:cstheme="minorBidi"/>
            <w:sz w:val="22"/>
            <w:szCs w:val="22"/>
            <w:lang w:eastAsia="en-AU"/>
          </w:rPr>
          <w:tab/>
        </w:r>
        <w:r w:rsidRPr="00812EAD">
          <w:t>Suitability of people—further information about people</w:t>
        </w:r>
        <w:r>
          <w:tab/>
        </w:r>
        <w:r>
          <w:fldChar w:fldCharType="begin"/>
        </w:r>
        <w:r>
          <w:instrText xml:space="preserve"> PAGEREF _Toc24626662 \h </w:instrText>
        </w:r>
        <w:r>
          <w:fldChar w:fldCharType="separate"/>
        </w:r>
        <w:r w:rsidR="00BF1017">
          <w:t>206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63" w:history="1">
        <w:r w:rsidRPr="00812EAD">
          <w:t>268</w:t>
        </w:r>
        <w:r>
          <w:rPr>
            <w:rFonts w:asciiTheme="minorHAnsi" w:eastAsiaTheme="minorEastAsia" w:hAnsiTheme="minorHAnsi" w:cstheme="minorBidi"/>
            <w:sz w:val="22"/>
            <w:szCs w:val="22"/>
            <w:lang w:eastAsia="en-AU"/>
          </w:rPr>
          <w:tab/>
        </w:r>
        <w:r w:rsidRPr="00812EAD">
          <w:t xml:space="preserve">What is a </w:t>
        </w:r>
        <w:r w:rsidRPr="00812EAD">
          <w:rPr>
            <w:i/>
          </w:rPr>
          <w:t>suitable activity</w:t>
        </w:r>
        <w:r w:rsidRPr="00812EAD">
          <w:rPr>
            <w:rFonts w:cs="Arial"/>
          </w:rPr>
          <w:t xml:space="preserve"> for a licence</w:t>
        </w:r>
        <w:r w:rsidRPr="00812EAD">
          <w:t>?</w:t>
        </w:r>
        <w:r>
          <w:tab/>
        </w:r>
        <w:r>
          <w:fldChar w:fldCharType="begin"/>
        </w:r>
        <w:r>
          <w:instrText xml:space="preserve"> PAGEREF _Toc24626663 \h </w:instrText>
        </w:r>
        <w:r>
          <w:fldChar w:fldCharType="separate"/>
        </w:r>
        <w:r w:rsidR="00BF1017">
          <w:t>207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64" w:history="1">
        <w:r w:rsidRPr="00812EAD">
          <w:t>269</w:t>
        </w:r>
        <w:r>
          <w:rPr>
            <w:rFonts w:asciiTheme="minorHAnsi" w:eastAsiaTheme="minorEastAsia" w:hAnsiTheme="minorHAnsi" w:cstheme="minorBidi"/>
            <w:sz w:val="22"/>
            <w:szCs w:val="22"/>
            <w:lang w:eastAsia="en-AU"/>
          </w:rPr>
          <w:tab/>
        </w:r>
        <w:r w:rsidRPr="00812EAD">
          <w:t xml:space="preserve">What is </w:t>
        </w:r>
        <w:r w:rsidRPr="00812EAD">
          <w:rPr>
            <w:i/>
          </w:rPr>
          <w:t>suitability information</w:t>
        </w:r>
        <w:r w:rsidRPr="00812EAD">
          <w:rPr>
            <w:rFonts w:cs="Arial"/>
          </w:rPr>
          <w:t xml:space="preserve"> about an activity</w:t>
        </w:r>
        <w:r w:rsidRPr="00812EAD">
          <w:t>?</w:t>
        </w:r>
        <w:r>
          <w:tab/>
        </w:r>
        <w:r>
          <w:fldChar w:fldCharType="begin"/>
        </w:r>
        <w:r>
          <w:instrText xml:space="preserve"> PAGEREF _Toc24626664 \h </w:instrText>
        </w:r>
        <w:r>
          <w:fldChar w:fldCharType="separate"/>
        </w:r>
        <w:r w:rsidR="00BF1017">
          <w:t>209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65" w:history="1">
        <w:r w:rsidRPr="00812EAD">
          <w:t>270</w:t>
        </w:r>
        <w:r>
          <w:rPr>
            <w:rFonts w:asciiTheme="minorHAnsi" w:eastAsiaTheme="minorEastAsia" w:hAnsiTheme="minorHAnsi" w:cstheme="minorBidi"/>
            <w:sz w:val="22"/>
            <w:szCs w:val="22"/>
            <w:lang w:eastAsia="en-AU"/>
          </w:rPr>
          <w:tab/>
        </w:r>
        <w:r w:rsidRPr="00812EAD">
          <w:t>Suitability of activities—further information about activity</w:t>
        </w:r>
        <w:r>
          <w:tab/>
        </w:r>
        <w:r>
          <w:fldChar w:fldCharType="begin"/>
        </w:r>
        <w:r>
          <w:instrText xml:space="preserve"> PAGEREF _Toc24626665 \h </w:instrText>
        </w:r>
        <w:r>
          <w:fldChar w:fldCharType="separate"/>
        </w:r>
        <w:r w:rsidR="00BF1017">
          <w:t>209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66" w:history="1">
        <w:r w:rsidRPr="00812EAD">
          <w:t>271</w:t>
        </w:r>
        <w:r>
          <w:rPr>
            <w:rFonts w:asciiTheme="minorHAnsi" w:eastAsiaTheme="minorEastAsia" w:hAnsiTheme="minorHAnsi" w:cstheme="minorBidi"/>
            <w:sz w:val="22"/>
            <w:szCs w:val="22"/>
            <w:lang w:eastAsia="en-AU"/>
          </w:rPr>
          <w:tab/>
        </w:r>
        <w:r w:rsidRPr="00812EAD">
          <w:t>Suitability of activities—risk management plan</w:t>
        </w:r>
        <w:r>
          <w:tab/>
        </w:r>
        <w:r>
          <w:fldChar w:fldCharType="begin"/>
        </w:r>
        <w:r>
          <w:instrText xml:space="preserve"> PAGEREF _Toc24626666 \h </w:instrText>
        </w:r>
        <w:r>
          <w:fldChar w:fldCharType="separate"/>
        </w:r>
        <w:r w:rsidR="00BF1017">
          <w:t>210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67" w:history="1">
        <w:r w:rsidRPr="00812EAD">
          <w:t>272</w:t>
        </w:r>
        <w:r>
          <w:rPr>
            <w:rFonts w:asciiTheme="minorHAnsi" w:eastAsiaTheme="minorEastAsia" w:hAnsiTheme="minorHAnsi" w:cstheme="minorBidi"/>
            <w:sz w:val="22"/>
            <w:szCs w:val="22"/>
            <w:lang w:eastAsia="en-AU"/>
          </w:rPr>
          <w:tab/>
        </w:r>
        <w:r w:rsidRPr="00812EAD">
          <w:t>Suitability of activities—inspection of place</w:t>
        </w:r>
        <w:r>
          <w:tab/>
        </w:r>
        <w:r>
          <w:fldChar w:fldCharType="begin"/>
        </w:r>
        <w:r>
          <w:instrText xml:space="preserve"> PAGEREF _Toc24626667 \h </w:instrText>
        </w:r>
        <w:r>
          <w:fldChar w:fldCharType="separate"/>
        </w:r>
        <w:r w:rsidR="00BF1017">
          <w:t>210</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668" w:history="1">
        <w:r w:rsidR="00C36E00" w:rsidRPr="00812EAD">
          <w:t>Part 11.3</w:t>
        </w:r>
        <w:r w:rsidR="00C36E00">
          <w:rPr>
            <w:rFonts w:asciiTheme="minorHAnsi" w:eastAsiaTheme="minorEastAsia" w:hAnsiTheme="minorHAnsi" w:cstheme="minorBidi"/>
            <w:b w:val="0"/>
            <w:sz w:val="22"/>
            <w:szCs w:val="22"/>
            <w:lang w:eastAsia="en-AU"/>
          </w:rPr>
          <w:tab/>
        </w:r>
        <w:r w:rsidR="00C36E00" w:rsidRPr="00812EAD">
          <w:t>Licences—decision</w:t>
        </w:r>
        <w:r w:rsidR="00C36E00" w:rsidRPr="00C36E00">
          <w:rPr>
            <w:vanish/>
          </w:rPr>
          <w:tab/>
        </w:r>
        <w:r w:rsidR="00C36E00" w:rsidRPr="00C36E00">
          <w:rPr>
            <w:vanish/>
          </w:rPr>
          <w:fldChar w:fldCharType="begin"/>
        </w:r>
        <w:r w:rsidR="00C36E00" w:rsidRPr="00C36E00">
          <w:rPr>
            <w:vanish/>
          </w:rPr>
          <w:instrText xml:space="preserve"> PAGEREF _Toc24626668 \h </w:instrText>
        </w:r>
        <w:r w:rsidR="00C36E00" w:rsidRPr="00C36E00">
          <w:rPr>
            <w:vanish/>
          </w:rPr>
        </w:r>
        <w:r w:rsidR="00C36E00" w:rsidRPr="00C36E00">
          <w:rPr>
            <w:vanish/>
          </w:rPr>
          <w:fldChar w:fldCharType="separate"/>
        </w:r>
        <w:r w:rsidR="00BF1017">
          <w:rPr>
            <w:vanish/>
          </w:rPr>
          <w:t>212</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69" w:history="1">
        <w:r w:rsidRPr="00812EAD">
          <w:t>273</w:t>
        </w:r>
        <w:r>
          <w:rPr>
            <w:rFonts w:asciiTheme="minorHAnsi" w:eastAsiaTheme="minorEastAsia" w:hAnsiTheme="minorHAnsi" w:cstheme="minorBidi"/>
            <w:sz w:val="22"/>
            <w:szCs w:val="22"/>
            <w:lang w:eastAsia="en-AU"/>
          </w:rPr>
          <w:tab/>
        </w:r>
        <w:r w:rsidRPr="00812EAD">
          <w:t>Licence—decision on application</w:t>
        </w:r>
        <w:r>
          <w:tab/>
        </w:r>
        <w:r>
          <w:fldChar w:fldCharType="begin"/>
        </w:r>
        <w:r>
          <w:instrText xml:space="preserve"> PAGEREF _Toc24626669 \h </w:instrText>
        </w:r>
        <w:r>
          <w:fldChar w:fldCharType="separate"/>
        </w:r>
        <w:r w:rsidR="00BF1017">
          <w:t>212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70" w:history="1">
        <w:r w:rsidRPr="00812EAD">
          <w:t>274</w:t>
        </w:r>
        <w:r>
          <w:rPr>
            <w:rFonts w:asciiTheme="minorHAnsi" w:eastAsiaTheme="minorEastAsia" w:hAnsiTheme="minorHAnsi" w:cstheme="minorBidi"/>
            <w:sz w:val="22"/>
            <w:szCs w:val="22"/>
            <w:lang w:eastAsia="en-AU"/>
          </w:rPr>
          <w:tab/>
        </w:r>
        <w:r w:rsidRPr="00812EAD">
          <w:t>Licence—conditions generally</w:t>
        </w:r>
        <w:r>
          <w:tab/>
        </w:r>
        <w:r>
          <w:fldChar w:fldCharType="begin"/>
        </w:r>
        <w:r>
          <w:instrText xml:space="preserve"> PAGEREF _Toc24626670 \h </w:instrText>
        </w:r>
        <w:r>
          <w:fldChar w:fldCharType="separate"/>
        </w:r>
        <w:r w:rsidR="00BF1017">
          <w:t>213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71" w:history="1">
        <w:r w:rsidRPr="00812EAD">
          <w:t>275</w:t>
        </w:r>
        <w:r>
          <w:rPr>
            <w:rFonts w:asciiTheme="minorHAnsi" w:eastAsiaTheme="minorEastAsia" w:hAnsiTheme="minorHAnsi" w:cstheme="minorBidi"/>
            <w:sz w:val="22"/>
            <w:szCs w:val="22"/>
            <w:lang w:eastAsia="en-AU"/>
          </w:rPr>
          <w:tab/>
        </w:r>
        <w:r w:rsidRPr="00812EAD">
          <w:t>Licence—conditions about native species conservation plans etc</w:t>
        </w:r>
        <w:r>
          <w:tab/>
        </w:r>
        <w:r>
          <w:fldChar w:fldCharType="begin"/>
        </w:r>
        <w:r>
          <w:instrText xml:space="preserve"> PAGEREF _Toc24626671 \h </w:instrText>
        </w:r>
        <w:r>
          <w:fldChar w:fldCharType="separate"/>
        </w:r>
        <w:r w:rsidR="00BF1017">
          <w:t>213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72" w:history="1">
        <w:r w:rsidRPr="00812EAD">
          <w:t>276</w:t>
        </w:r>
        <w:r>
          <w:rPr>
            <w:rFonts w:asciiTheme="minorHAnsi" w:eastAsiaTheme="minorEastAsia" w:hAnsiTheme="minorHAnsi" w:cstheme="minorBidi"/>
            <w:sz w:val="22"/>
            <w:szCs w:val="22"/>
            <w:lang w:eastAsia="en-AU"/>
          </w:rPr>
          <w:tab/>
        </w:r>
        <w:r w:rsidRPr="00812EAD">
          <w:t>Licence—term</w:t>
        </w:r>
        <w:r>
          <w:tab/>
        </w:r>
        <w:r>
          <w:fldChar w:fldCharType="begin"/>
        </w:r>
        <w:r>
          <w:instrText xml:space="preserve"> PAGEREF _Toc24626672 \h </w:instrText>
        </w:r>
        <w:r>
          <w:fldChar w:fldCharType="separate"/>
        </w:r>
        <w:r w:rsidR="00BF1017">
          <w:t>214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73" w:history="1">
        <w:r w:rsidRPr="00812EAD">
          <w:t>277</w:t>
        </w:r>
        <w:r>
          <w:rPr>
            <w:rFonts w:asciiTheme="minorHAnsi" w:eastAsiaTheme="minorEastAsia" w:hAnsiTheme="minorHAnsi" w:cstheme="minorBidi"/>
            <w:sz w:val="22"/>
            <w:szCs w:val="22"/>
            <w:lang w:eastAsia="en-AU"/>
          </w:rPr>
          <w:tab/>
        </w:r>
        <w:r w:rsidRPr="00812EAD">
          <w:t>Licence—form</w:t>
        </w:r>
        <w:r>
          <w:tab/>
        </w:r>
        <w:r>
          <w:fldChar w:fldCharType="begin"/>
        </w:r>
        <w:r>
          <w:instrText xml:space="preserve"> PAGEREF _Toc24626673 \h </w:instrText>
        </w:r>
        <w:r>
          <w:fldChar w:fldCharType="separate"/>
        </w:r>
        <w:r w:rsidR="00BF1017">
          <w:t>214</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674" w:history="1">
        <w:r w:rsidR="00C36E00" w:rsidRPr="00812EAD">
          <w:t>Part 11.4</w:t>
        </w:r>
        <w:r w:rsidR="00C36E00">
          <w:rPr>
            <w:rFonts w:asciiTheme="minorHAnsi" w:eastAsiaTheme="minorEastAsia" w:hAnsiTheme="minorHAnsi" w:cstheme="minorBidi"/>
            <w:b w:val="0"/>
            <w:sz w:val="22"/>
            <w:szCs w:val="22"/>
            <w:lang w:eastAsia="en-AU"/>
          </w:rPr>
          <w:tab/>
        </w:r>
        <w:r w:rsidR="00C36E00" w:rsidRPr="00812EAD">
          <w:t>Licences—financial assurance conditions</w:t>
        </w:r>
        <w:r w:rsidR="00C36E00" w:rsidRPr="00C36E00">
          <w:rPr>
            <w:vanish/>
          </w:rPr>
          <w:tab/>
        </w:r>
        <w:r w:rsidR="00C36E00" w:rsidRPr="00C36E00">
          <w:rPr>
            <w:vanish/>
          </w:rPr>
          <w:fldChar w:fldCharType="begin"/>
        </w:r>
        <w:r w:rsidR="00C36E00" w:rsidRPr="00C36E00">
          <w:rPr>
            <w:vanish/>
          </w:rPr>
          <w:instrText xml:space="preserve"> PAGEREF _Toc24626674 \h </w:instrText>
        </w:r>
        <w:r w:rsidR="00C36E00" w:rsidRPr="00C36E00">
          <w:rPr>
            <w:vanish/>
          </w:rPr>
        </w:r>
        <w:r w:rsidR="00C36E00" w:rsidRPr="00C36E00">
          <w:rPr>
            <w:vanish/>
          </w:rPr>
          <w:fldChar w:fldCharType="separate"/>
        </w:r>
        <w:r w:rsidR="00BF1017">
          <w:rPr>
            <w:vanish/>
          </w:rPr>
          <w:t>215</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75" w:history="1">
        <w:r w:rsidRPr="00812EAD">
          <w:t>278</w:t>
        </w:r>
        <w:r>
          <w:rPr>
            <w:rFonts w:asciiTheme="minorHAnsi" w:eastAsiaTheme="minorEastAsia" w:hAnsiTheme="minorHAnsi" w:cstheme="minorBidi"/>
            <w:sz w:val="22"/>
            <w:szCs w:val="22"/>
            <w:lang w:eastAsia="en-AU"/>
          </w:rPr>
          <w:tab/>
        </w:r>
        <w:r w:rsidRPr="00812EAD">
          <w:t xml:space="preserve">What is a </w:t>
        </w:r>
        <w:r w:rsidRPr="00812EAD">
          <w:rPr>
            <w:i/>
          </w:rPr>
          <w:t>financial assurance condition</w:t>
        </w:r>
        <w:r w:rsidRPr="00812EAD">
          <w:rPr>
            <w:rFonts w:cs="Arial"/>
          </w:rPr>
          <w:t>?</w:t>
        </w:r>
        <w:r>
          <w:tab/>
        </w:r>
        <w:r>
          <w:fldChar w:fldCharType="begin"/>
        </w:r>
        <w:r>
          <w:instrText xml:space="preserve"> PAGEREF _Toc24626675 \h </w:instrText>
        </w:r>
        <w:r>
          <w:fldChar w:fldCharType="separate"/>
        </w:r>
        <w:r w:rsidR="00BF1017">
          <w:t>215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76" w:history="1">
        <w:r w:rsidRPr="00812EAD">
          <w:t>279</w:t>
        </w:r>
        <w:r>
          <w:rPr>
            <w:rFonts w:asciiTheme="minorHAnsi" w:eastAsiaTheme="minorEastAsia" w:hAnsiTheme="minorHAnsi" w:cstheme="minorBidi"/>
            <w:sz w:val="22"/>
            <w:szCs w:val="22"/>
            <w:lang w:eastAsia="en-AU"/>
          </w:rPr>
          <w:tab/>
        </w:r>
        <w:r w:rsidRPr="00812EAD">
          <w:t>Financial assurance condition—imposition</w:t>
        </w:r>
        <w:r>
          <w:tab/>
        </w:r>
        <w:r>
          <w:fldChar w:fldCharType="begin"/>
        </w:r>
        <w:r>
          <w:instrText xml:space="preserve"> PAGEREF _Toc24626676 \h </w:instrText>
        </w:r>
        <w:r>
          <w:fldChar w:fldCharType="separate"/>
        </w:r>
        <w:r w:rsidR="00BF1017">
          <w:t>215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77" w:history="1">
        <w:r w:rsidRPr="00812EAD">
          <w:t>280</w:t>
        </w:r>
        <w:r>
          <w:rPr>
            <w:rFonts w:asciiTheme="minorHAnsi" w:eastAsiaTheme="minorEastAsia" w:hAnsiTheme="minorHAnsi" w:cstheme="minorBidi"/>
            <w:sz w:val="22"/>
            <w:szCs w:val="22"/>
            <w:lang w:eastAsia="en-AU"/>
          </w:rPr>
          <w:tab/>
        </w:r>
        <w:r w:rsidRPr="00812EAD">
          <w:t>Financial assurance condition—show cause</w:t>
        </w:r>
        <w:r>
          <w:tab/>
        </w:r>
        <w:r>
          <w:fldChar w:fldCharType="begin"/>
        </w:r>
        <w:r>
          <w:instrText xml:space="preserve"> PAGEREF _Toc24626677 \h </w:instrText>
        </w:r>
        <w:r>
          <w:fldChar w:fldCharType="separate"/>
        </w:r>
        <w:r w:rsidR="00BF1017">
          <w:t>216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78" w:history="1">
        <w:r w:rsidRPr="00812EAD">
          <w:t>281</w:t>
        </w:r>
        <w:r>
          <w:rPr>
            <w:rFonts w:asciiTheme="minorHAnsi" w:eastAsiaTheme="minorEastAsia" w:hAnsiTheme="minorHAnsi" w:cstheme="minorBidi"/>
            <w:sz w:val="22"/>
            <w:szCs w:val="22"/>
            <w:lang w:eastAsia="en-AU"/>
          </w:rPr>
          <w:tab/>
        </w:r>
        <w:r w:rsidRPr="00812EAD">
          <w:t>Financial assurance condition—licence cancellation</w:t>
        </w:r>
        <w:r>
          <w:tab/>
        </w:r>
        <w:r>
          <w:fldChar w:fldCharType="begin"/>
        </w:r>
        <w:r>
          <w:instrText xml:space="preserve"> PAGEREF _Toc24626678 \h </w:instrText>
        </w:r>
        <w:r>
          <w:fldChar w:fldCharType="separate"/>
        </w:r>
        <w:r w:rsidR="00BF1017">
          <w:t>217</w:t>
        </w:r>
        <w:r>
          <w:fldChar w:fldCharType="end"/>
        </w:r>
      </w:hyperlink>
    </w:p>
    <w:p w:rsidR="00C36E00" w:rsidRDefault="00C36E00">
      <w:pPr>
        <w:pStyle w:val="TOC5"/>
        <w:rPr>
          <w:rFonts w:asciiTheme="minorHAnsi" w:eastAsiaTheme="minorEastAsia" w:hAnsiTheme="minorHAnsi" w:cstheme="minorBidi"/>
          <w:sz w:val="22"/>
          <w:szCs w:val="22"/>
          <w:lang w:eastAsia="en-AU"/>
        </w:rPr>
      </w:pPr>
      <w:r>
        <w:lastRenderedPageBreak/>
        <w:tab/>
      </w:r>
      <w:hyperlink w:anchor="_Toc24626679" w:history="1">
        <w:r w:rsidRPr="00812EAD">
          <w:t>282</w:t>
        </w:r>
        <w:r>
          <w:rPr>
            <w:rFonts w:asciiTheme="minorHAnsi" w:eastAsiaTheme="minorEastAsia" w:hAnsiTheme="minorHAnsi" w:cstheme="minorBidi"/>
            <w:sz w:val="22"/>
            <w:szCs w:val="22"/>
            <w:lang w:eastAsia="en-AU"/>
          </w:rPr>
          <w:tab/>
        </w:r>
        <w:r w:rsidRPr="00812EAD">
          <w:t>Financial assurance condition—claim or realisation</w:t>
        </w:r>
        <w:r>
          <w:tab/>
        </w:r>
        <w:r>
          <w:fldChar w:fldCharType="begin"/>
        </w:r>
        <w:r>
          <w:instrText xml:space="preserve"> PAGEREF _Toc24626679 \h </w:instrText>
        </w:r>
        <w:r>
          <w:fldChar w:fldCharType="separate"/>
        </w:r>
        <w:r w:rsidR="00BF1017">
          <w:t>217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80" w:history="1">
        <w:r w:rsidRPr="00812EAD">
          <w:t>283</w:t>
        </w:r>
        <w:r>
          <w:rPr>
            <w:rFonts w:asciiTheme="minorHAnsi" w:eastAsiaTheme="minorEastAsia" w:hAnsiTheme="minorHAnsi" w:cstheme="minorBidi"/>
            <w:sz w:val="22"/>
            <w:szCs w:val="22"/>
            <w:lang w:eastAsia="en-AU"/>
          </w:rPr>
          <w:tab/>
        </w:r>
        <w:r w:rsidRPr="00812EAD">
          <w:t>Financial assurance condition—notice before claim or realisation</w:t>
        </w:r>
        <w:r>
          <w:tab/>
        </w:r>
        <w:r>
          <w:fldChar w:fldCharType="begin"/>
        </w:r>
        <w:r>
          <w:instrText xml:space="preserve"> PAGEREF _Toc24626680 \h </w:instrText>
        </w:r>
        <w:r>
          <w:fldChar w:fldCharType="separate"/>
        </w:r>
        <w:r w:rsidR="00BF1017">
          <w:t>218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81" w:history="1">
        <w:r w:rsidRPr="00812EAD">
          <w:t>284</w:t>
        </w:r>
        <w:r>
          <w:rPr>
            <w:rFonts w:asciiTheme="minorHAnsi" w:eastAsiaTheme="minorEastAsia" w:hAnsiTheme="minorHAnsi" w:cstheme="minorBidi"/>
            <w:sz w:val="22"/>
            <w:szCs w:val="22"/>
            <w:lang w:eastAsia="en-AU"/>
          </w:rPr>
          <w:tab/>
        </w:r>
        <w:r w:rsidRPr="00812EAD">
          <w:t>Financial assurance condition—recovery of extra costs</w:t>
        </w:r>
        <w:r>
          <w:tab/>
        </w:r>
        <w:r>
          <w:fldChar w:fldCharType="begin"/>
        </w:r>
        <w:r>
          <w:instrText xml:space="preserve"> PAGEREF _Toc24626681 \h </w:instrText>
        </w:r>
        <w:r>
          <w:fldChar w:fldCharType="separate"/>
        </w:r>
        <w:r w:rsidR="00BF1017">
          <w:t>219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82" w:history="1">
        <w:r w:rsidRPr="00812EAD">
          <w:t>285</w:t>
        </w:r>
        <w:r>
          <w:rPr>
            <w:rFonts w:asciiTheme="minorHAnsi" w:eastAsiaTheme="minorEastAsia" w:hAnsiTheme="minorHAnsi" w:cstheme="minorBidi"/>
            <w:sz w:val="22"/>
            <w:szCs w:val="22"/>
            <w:lang w:eastAsia="en-AU"/>
          </w:rPr>
          <w:tab/>
        </w:r>
        <w:r w:rsidRPr="00812EAD">
          <w:t>Financial assurance condition—money held by Territory</w:t>
        </w:r>
        <w:r>
          <w:tab/>
        </w:r>
        <w:r>
          <w:fldChar w:fldCharType="begin"/>
        </w:r>
        <w:r>
          <w:instrText xml:space="preserve"> PAGEREF _Toc24626682 \h </w:instrText>
        </w:r>
        <w:r>
          <w:fldChar w:fldCharType="separate"/>
        </w:r>
        <w:r w:rsidR="00BF1017">
          <w:t>220</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683" w:history="1">
        <w:r w:rsidR="00C36E00" w:rsidRPr="00812EAD">
          <w:t>Part 11.5</w:t>
        </w:r>
        <w:r w:rsidR="00C36E00">
          <w:rPr>
            <w:rFonts w:asciiTheme="minorHAnsi" w:eastAsiaTheme="minorEastAsia" w:hAnsiTheme="minorHAnsi" w:cstheme="minorBidi"/>
            <w:b w:val="0"/>
            <w:sz w:val="22"/>
            <w:szCs w:val="22"/>
            <w:lang w:eastAsia="en-AU"/>
          </w:rPr>
          <w:tab/>
        </w:r>
        <w:r w:rsidR="00C36E00" w:rsidRPr="00812EAD">
          <w:t>Licences—amendment, transfer and renewal</w:t>
        </w:r>
        <w:r w:rsidR="00C36E00" w:rsidRPr="00C36E00">
          <w:rPr>
            <w:vanish/>
          </w:rPr>
          <w:tab/>
        </w:r>
        <w:r w:rsidR="00C36E00" w:rsidRPr="00C36E00">
          <w:rPr>
            <w:vanish/>
          </w:rPr>
          <w:fldChar w:fldCharType="begin"/>
        </w:r>
        <w:r w:rsidR="00C36E00" w:rsidRPr="00C36E00">
          <w:rPr>
            <w:vanish/>
          </w:rPr>
          <w:instrText xml:space="preserve"> PAGEREF _Toc24626683 \h </w:instrText>
        </w:r>
        <w:r w:rsidR="00C36E00" w:rsidRPr="00C36E00">
          <w:rPr>
            <w:vanish/>
          </w:rPr>
        </w:r>
        <w:r w:rsidR="00C36E00" w:rsidRPr="00C36E00">
          <w:rPr>
            <w:vanish/>
          </w:rPr>
          <w:fldChar w:fldCharType="separate"/>
        </w:r>
        <w:r w:rsidR="00BF1017">
          <w:rPr>
            <w:vanish/>
          </w:rPr>
          <w:t>221</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84" w:history="1">
        <w:r w:rsidRPr="00812EAD">
          <w:t>286</w:t>
        </w:r>
        <w:r>
          <w:rPr>
            <w:rFonts w:asciiTheme="minorHAnsi" w:eastAsiaTheme="minorEastAsia" w:hAnsiTheme="minorHAnsi" w:cstheme="minorBidi"/>
            <w:sz w:val="22"/>
            <w:szCs w:val="22"/>
            <w:lang w:eastAsia="en-AU"/>
          </w:rPr>
          <w:tab/>
        </w:r>
        <w:r w:rsidRPr="00812EAD">
          <w:t>Licence—amendment initiated by conservator</w:t>
        </w:r>
        <w:r>
          <w:tab/>
        </w:r>
        <w:r>
          <w:fldChar w:fldCharType="begin"/>
        </w:r>
        <w:r>
          <w:instrText xml:space="preserve"> PAGEREF _Toc24626684 \h </w:instrText>
        </w:r>
        <w:r>
          <w:fldChar w:fldCharType="separate"/>
        </w:r>
        <w:r w:rsidR="00BF1017">
          <w:t>221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85" w:history="1">
        <w:r w:rsidRPr="00812EAD">
          <w:t>287</w:t>
        </w:r>
        <w:r>
          <w:rPr>
            <w:rFonts w:asciiTheme="minorHAnsi" w:eastAsiaTheme="minorEastAsia" w:hAnsiTheme="minorHAnsi" w:cstheme="minorBidi"/>
            <w:sz w:val="22"/>
            <w:szCs w:val="22"/>
            <w:lang w:eastAsia="en-AU"/>
          </w:rPr>
          <w:tab/>
        </w:r>
        <w:r w:rsidRPr="00812EAD">
          <w:t>Licence—application to amend licence</w:t>
        </w:r>
        <w:r>
          <w:tab/>
        </w:r>
        <w:r>
          <w:fldChar w:fldCharType="begin"/>
        </w:r>
        <w:r>
          <w:instrText xml:space="preserve"> PAGEREF _Toc24626685 \h </w:instrText>
        </w:r>
        <w:r>
          <w:fldChar w:fldCharType="separate"/>
        </w:r>
        <w:r w:rsidR="00BF1017">
          <w:t>222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86" w:history="1">
        <w:r w:rsidRPr="00812EAD">
          <w:t>288</w:t>
        </w:r>
        <w:r>
          <w:rPr>
            <w:rFonts w:asciiTheme="minorHAnsi" w:eastAsiaTheme="minorEastAsia" w:hAnsiTheme="minorHAnsi" w:cstheme="minorBidi"/>
            <w:sz w:val="22"/>
            <w:szCs w:val="22"/>
            <w:lang w:eastAsia="en-AU"/>
          </w:rPr>
          <w:tab/>
        </w:r>
        <w:r w:rsidRPr="00812EAD">
          <w:t>Licence—decision on application to amend licence</w:t>
        </w:r>
        <w:r>
          <w:tab/>
        </w:r>
        <w:r>
          <w:fldChar w:fldCharType="begin"/>
        </w:r>
        <w:r>
          <w:instrText xml:space="preserve"> PAGEREF _Toc24626686 \h </w:instrText>
        </w:r>
        <w:r>
          <w:fldChar w:fldCharType="separate"/>
        </w:r>
        <w:r w:rsidR="00BF1017">
          <w:t>222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87" w:history="1">
        <w:r w:rsidRPr="00812EAD">
          <w:t>289</w:t>
        </w:r>
        <w:r>
          <w:rPr>
            <w:rFonts w:asciiTheme="minorHAnsi" w:eastAsiaTheme="minorEastAsia" w:hAnsiTheme="minorHAnsi" w:cstheme="minorBidi"/>
            <w:sz w:val="22"/>
            <w:szCs w:val="22"/>
            <w:lang w:eastAsia="en-AU"/>
          </w:rPr>
          <w:tab/>
        </w:r>
        <w:r w:rsidRPr="00812EAD">
          <w:t>Licence—application to transfer licence</w:t>
        </w:r>
        <w:r>
          <w:tab/>
        </w:r>
        <w:r>
          <w:fldChar w:fldCharType="begin"/>
        </w:r>
        <w:r>
          <w:instrText xml:space="preserve"> PAGEREF _Toc24626687 \h </w:instrText>
        </w:r>
        <w:r>
          <w:fldChar w:fldCharType="separate"/>
        </w:r>
        <w:r w:rsidR="00BF1017">
          <w:t>224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88" w:history="1">
        <w:r w:rsidRPr="00812EAD">
          <w:t>290</w:t>
        </w:r>
        <w:r>
          <w:rPr>
            <w:rFonts w:asciiTheme="minorHAnsi" w:eastAsiaTheme="minorEastAsia" w:hAnsiTheme="minorHAnsi" w:cstheme="minorBidi"/>
            <w:sz w:val="22"/>
            <w:szCs w:val="22"/>
            <w:lang w:eastAsia="en-AU"/>
          </w:rPr>
          <w:tab/>
        </w:r>
        <w:r w:rsidRPr="00812EAD">
          <w:t>Licence—decision on application to transfer licence</w:t>
        </w:r>
        <w:r>
          <w:tab/>
        </w:r>
        <w:r>
          <w:fldChar w:fldCharType="begin"/>
        </w:r>
        <w:r>
          <w:instrText xml:space="preserve"> PAGEREF _Toc24626688 \h </w:instrText>
        </w:r>
        <w:r>
          <w:fldChar w:fldCharType="separate"/>
        </w:r>
        <w:r w:rsidR="00BF1017">
          <w:t>225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89" w:history="1">
        <w:r w:rsidRPr="00812EAD">
          <w:t>291</w:t>
        </w:r>
        <w:r>
          <w:rPr>
            <w:rFonts w:asciiTheme="minorHAnsi" w:eastAsiaTheme="minorEastAsia" w:hAnsiTheme="minorHAnsi" w:cstheme="minorBidi"/>
            <w:sz w:val="22"/>
            <w:szCs w:val="22"/>
            <w:lang w:eastAsia="en-AU"/>
          </w:rPr>
          <w:tab/>
        </w:r>
        <w:r w:rsidRPr="00812EAD">
          <w:t>Licence—application for renewal of licence</w:t>
        </w:r>
        <w:r>
          <w:tab/>
        </w:r>
        <w:r>
          <w:fldChar w:fldCharType="begin"/>
        </w:r>
        <w:r>
          <w:instrText xml:space="preserve"> PAGEREF _Toc24626689 \h </w:instrText>
        </w:r>
        <w:r>
          <w:fldChar w:fldCharType="separate"/>
        </w:r>
        <w:r w:rsidR="00BF1017">
          <w:t>226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90" w:history="1">
        <w:r w:rsidRPr="00812EAD">
          <w:t>292</w:t>
        </w:r>
        <w:r>
          <w:rPr>
            <w:rFonts w:asciiTheme="minorHAnsi" w:eastAsiaTheme="minorEastAsia" w:hAnsiTheme="minorHAnsi" w:cstheme="minorBidi"/>
            <w:sz w:val="22"/>
            <w:szCs w:val="22"/>
            <w:lang w:eastAsia="en-AU"/>
          </w:rPr>
          <w:tab/>
        </w:r>
        <w:r w:rsidRPr="00812EAD">
          <w:t>Licence—decision on application for renewal of licence</w:t>
        </w:r>
        <w:r>
          <w:tab/>
        </w:r>
        <w:r>
          <w:fldChar w:fldCharType="begin"/>
        </w:r>
        <w:r>
          <w:instrText xml:space="preserve"> PAGEREF _Toc24626690 \h </w:instrText>
        </w:r>
        <w:r>
          <w:fldChar w:fldCharType="separate"/>
        </w:r>
        <w:r w:rsidR="00BF1017">
          <w:t>226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91" w:history="1">
        <w:r w:rsidRPr="00812EAD">
          <w:t>293</w:t>
        </w:r>
        <w:r>
          <w:rPr>
            <w:rFonts w:asciiTheme="minorHAnsi" w:eastAsiaTheme="minorEastAsia" w:hAnsiTheme="minorHAnsi" w:cstheme="minorBidi"/>
            <w:sz w:val="22"/>
            <w:szCs w:val="22"/>
            <w:lang w:eastAsia="en-AU"/>
          </w:rPr>
          <w:tab/>
        </w:r>
        <w:r w:rsidRPr="00812EAD">
          <w:t>Licence—replacing when lost, stolen or destroyed</w:t>
        </w:r>
        <w:r>
          <w:tab/>
        </w:r>
        <w:r>
          <w:fldChar w:fldCharType="begin"/>
        </w:r>
        <w:r>
          <w:instrText xml:space="preserve"> PAGEREF _Toc24626691 \h </w:instrText>
        </w:r>
        <w:r>
          <w:fldChar w:fldCharType="separate"/>
        </w:r>
        <w:r w:rsidR="00BF1017">
          <w:t>228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92" w:history="1">
        <w:r w:rsidRPr="00812EAD">
          <w:t>294</w:t>
        </w:r>
        <w:r>
          <w:rPr>
            <w:rFonts w:asciiTheme="minorHAnsi" w:eastAsiaTheme="minorEastAsia" w:hAnsiTheme="minorHAnsi" w:cstheme="minorBidi"/>
            <w:sz w:val="22"/>
            <w:szCs w:val="22"/>
            <w:lang w:eastAsia="en-AU"/>
          </w:rPr>
          <w:tab/>
        </w:r>
        <w:r w:rsidRPr="00812EAD">
          <w:t>Licence—surrender</w:t>
        </w:r>
        <w:r>
          <w:tab/>
        </w:r>
        <w:r>
          <w:fldChar w:fldCharType="begin"/>
        </w:r>
        <w:r>
          <w:instrText xml:space="preserve"> PAGEREF _Toc24626692 \h </w:instrText>
        </w:r>
        <w:r>
          <w:fldChar w:fldCharType="separate"/>
        </w:r>
        <w:r w:rsidR="00BF1017">
          <w:t>228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93" w:history="1">
        <w:r w:rsidRPr="00812EAD">
          <w:t>295</w:t>
        </w:r>
        <w:r>
          <w:rPr>
            <w:rFonts w:asciiTheme="minorHAnsi" w:eastAsiaTheme="minorEastAsia" w:hAnsiTheme="minorHAnsi" w:cstheme="minorBidi"/>
            <w:sz w:val="22"/>
            <w:szCs w:val="22"/>
            <w:lang w:eastAsia="en-AU"/>
          </w:rPr>
          <w:tab/>
        </w:r>
        <w:r w:rsidRPr="00812EAD">
          <w:t>Offence—fail to notify change of name or address</w:t>
        </w:r>
        <w:r>
          <w:tab/>
        </w:r>
        <w:r>
          <w:fldChar w:fldCharType="begin"/>
        </w:r>
        <w:r>
          <w:instrText xml:space="preserve"> PAGEREF _Toc24626693 \h </w:instrText>
        </w:r>
        <w:r>
          <w:fldChar w:fldCharType="separate"/>
        </w:r>
        <w:r w:rsidR="00BF1017">
          <w:t>229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94" w:history="1">
        <w:r w:rsidRPr="00812EAD">
          <w:t>296</w:t>
        </w:r>
        <w:r>
          <w:rPr>
            <w:rFonts w:asciiTheme="minorHAnsi" w:eastAsiaTheme="minorEastAsia" w:hAnsiTheme="minorHAnsi" w:cstheme="minorBidi"/>
            <w:sz w:val="22"/>
            <w:szCs w:val="22"/>
            <w:lang w:eastAsia="en-AU"/>
          </w:rPr>
          <w:tab/>
        </w:r>
        <w:r w:rsidRPr="00812EAD">
          <w:t>Licence—conservator to change name and address</w:t>
        </w:r>
        <w:r>
          <w:tab/>
        </w:r>
        <w:r>
          <w:fldChar w:fldCharType="begin"/>
        </w:r>
        <w:r>
          <w:instrText xml:space="preserve"> PAGEREF _Toc24626694 \h </w:instrText>
        </w:r>
        <w:r>
          <w:fldChar w:fldCharType="separate"/>
        </w:r>
        <w:r w:rsidR="00BF1017">
          <w:t>229</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695" w:history="1">
        <w:r w:rsidR="00C36E00" w:rsidRPr="00812EAD">
          <w:t>Part 11.6</w:t>
        </w:r>
        <w:r w:rsidR="00C36E00">
          <w:rPr>
            <w:rFonts w:asciiTheme="minorHAnsi" w:eastAsiaTheme="minorEastAsia" w:hAnsiTheme="minorHAnsi" w:cstheme="minorBidi"/>
            <w:b w:val="0"/>
            <w:sz w:val="22"/>
            <w:szCs w:val="22"/>
            <w:lang w:eastAsia="en-AU"/>
          </w:rPr>
          <w:tab/>
        </w:r>
        <w:r w:rsidR="00C36E00" w:rsidRPr="00812EAD">
          <w:t>Licences—regulatory action</w:t>
        </w:r>
        <w:r w:rsidR="00C36E00" w:rsidRPr="00C36E00">
          <w:rPr>
            <w:vanish/>
          </w:rPr>
          <w:tab/>
        </w:r>
        <w:r w:rsidR="00C36E00" w:rsidRPr="00C36E00">
          <w:rPr>
            <w:vanish/>
          </w:rPr>
          <w:fldChar w:fldCharType="begin"/>
        </w:r>
        <w:r w:rsidR="00C36E00" w:rsidRPr="00C36E00">
          <w:rPr>
            <w:vanish/>
          </w:rPr>
          <w:instrText xml:space="preserve"> PAGEREF _Toc24626695 \h </w:instrText>
        </w:r>
        <w:r w:rsidR="00C36E00" w:rsidRPr="00C36E00">
          <w:rPr>
            <w:vanish/>
          </w:rPr>
        </w:r>
        <w:r w:rsidR="00C36E00" w:rsidRPr="00C36E00">
          <w:rPr>
            <w:vanish/>
          </w:rPr>
          <w:fldChar w:fldCharType="separate"/>
        </w:r>
        <w:r w:rsidR="00BF1017">
          <w:rPr>
            <w:vanish/>
          </w:rPr>
          <w:t>230</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96" w:history="1">
        <w:r w:rsidRPr="00812EAD">
          <w:t>297</w:t>
        </w:r>
        <w:r>
          <w:rPr>
            <w:rFonts w:asciiTheme="minorHAnsi" w:eastAsiaTheme="minorEastAsia" w:hAnsiTheme="minorHAnsi" w:cstheme="minorBidi"/>
            <w:sz w:val="22"/>
            <w:szCs w:val="22"/>
            <w:lang w:eastAsia="en-AU"/>
          </w:rPr>
          <w:tab/>
        </w:r>
        <w:r w:rsidRPr="00812EAD">
          <w:t>Licence—grounds for regulatory action</w:t>
        </w:r>
        <w:r>
          <w:tab/>
        </w:r>
        <w:r>
          <w:fldChar w:fldCharType="begin"/>
        </w:r>
        <w:r>
          <w:instrText xml:space="preserve"> PAGEREF _Toc24626696 \h </w:instrText>
        </w:r>
        <w:r>
          <w:fldChar w:fldCharType="separate"/>
        </w:r>
        <w:r w:rsidR="00BF1017">
          <w:t>230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97" w:history="1">
        <w:r w:rsidRPr="00812EAD">
          <w:t>298</w:t>
        </w:r>
        <w:r>
          <w:rPr>
            <w:rFonts w:asciiTheme="minorHAnsi" w:eastAsiaTheme="minorEastAsia" w:hAnsiTheme="minorHAnsi" w:cstheme="minorBidi"/>
            <w:sz w:val="22"/>
            <w:szCs w:val="22"/>
            <w:lang w:eastAsia="en-AU"/>
          </w:rPr>
          <w:tab/>
        </w:r>
        <w:r w:rsidRPr="00812EAD">
          <w:t>Licence—regulatory action</w:t>
        </w:r>
        <w:r>
          <w:tab/>
        </w:r>
        <w:r>
          <w:fldChar w:fldCharType="begin"/>
        </w:r>
        <w:r>
          <w:instrText xml:space="preserve"> PAGEREF _Toc24626697 \h </w:instrText>
        </w:r>
        <w:r>
          <w:fldChar w:fldCharType="separate"/>
        </w:r>
        <w:r w:rsidR="00BF1017">
          <w:t>230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98" w:history="1">
        <w:r w:rsidRPr="00812EAD">
          <w:t>299</w:t>
        </w:r>
        <w:r>
          <w:rPr>
            <w:rFonts w:asciiTheme="minorHAnsi" w:eastAsiaTheme="minorEastAsia" w:hAnsiTheme="minorHAnsi" w:cstheme="minorBidi"/>
            <w:sz w:val="22"/>
            <w:szCs w:val="22"/>
            <w:lang w:eastAsia="en-AU"/>
          </w:rPr>
          <w:tab/>
        </w:r>
        <w:r w:rsidRPr="00812EAD">
          <w:t>Licence—taking regulatory action</w:t>
        </w:r>
        <w:r>
          <w:tab/>
        </w:r>
        <w:r>
          <w:fldChar w:fldCharType="begin"/>
        </w:r>
        <w:r>
          <w:instrText xml:space="preserve"> PAGEREF _Toc24626698 \h </w:instrText>
        </w:r>
        <w:r>
          <w:fldChar w:fldCharType="separate"/>
        </w:r>
        <w:r w:rsidR="00BF1017">
          <w:t>231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699" w:history="1">
        <w:r w:rsidRPr="00812EAD">
          <w:t>300</w:t>
        </w:r>
        <w:r>
          <w:rPr>
            <w:rFonts w:asciiTheme="minorHAnsi" w:eastAsiaTheme="minorEastAsia" w:hAnsiTheme="minorHAnsi" w:cstheme="minorBidi"/>
            <w:sz w:val="22"/>
            <w:szCs w:val="22"/>
            <w:lang w:eastAsia="en-AU"/>
          </w:rPr>
          <w:tab/>
        </w:r>
        <w:r w:rsidRPr="00812EAD">
          <w:t>Licence—immediate suspension</w:t>
        </w:r>
        <w:r>
          <w:tab/>
        </w:r>
        <w:r>
          <w:fldChar w:fldCharType="begin"/>
        </w:r>
        <w:r>
          <w:instrText xml:space="preserve"> PAGEREF _Toc24626699 \h </w:instrText>
        </w:r>
        <w:r>
          <w:fldChar w:fldCharType="separate"/>
        </w:r>
        <w:r w:rsidR="00BF1017">
          <w:t>232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00" w:history="1">
        <w:r w:rsidRPr="00812EAD">
          <w:t>301</w:t>
        </w:r>
        <w:r>
          <w:rPr>
            <w:rFonts w:asciiTheme="minorHAnsi" w:eastAsiaTheme="minorEastAsia" w:hAnsiTheme="minorHAnsi" w:cstheme="minorBidi"/>
            <w:sz w:val="22"/>
            <w:szCs w:val="22"/>
            <w:lang w:eastAsia="en-AU"/>
          </w:rPr>
          <w:tab/>
        </w:r>
        <w:r w:rsidRPr="00812EAD">
          <w:t>Licence—effect of suspension</w:t>
        </w:r>
        <w:r>
          <w:tab/>
        </w:r>
        <w:r>
          <w:fldChar w:fldCharType="begin"/>
        </w:r>
        <w:r>
          <w:instrText xml:space="preserve"> PAGEREF _Toc24626700 \h </w:instrText>
        </w:r>
        <w:r>
          <w:fldChar w:fldCharType="separate"/>
        </w:r>
        <w:r w:rsidR="00BF1017">
          <w:t>233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01" w:history="1">
        <w:r w:rsidRPr="00812EAD">
          <w:t>302</w:t>
        </w:r>
        <w:r>
          <w:rPr>
            <w:rFonts w:asciiTheme="minorHAnsi" w:eastAsiaTheme="minorEastAsia" w:hAnsiTheme="minorHAnsi" w:cstheme="minorBidi"/>
            <w:sz w:val="22"/>
            <w:szCs w:val="22"/>
            <w:lang w:eastAsia="en-AU"/>
          </w:rPr>
          <w:tab/>
        </w:r>
        <w:r w:rsidRPr="00812EAD">
          <w:t>Offence—fail to return amended, suspended or cancelled licences</w:t>
        </w:r>
        <w:r>
          <w:tab/>
        </w:r>
        <w:r>
          <w:fldChar w:fldCharType="begin"/>
        </w:r>
        <w:r>
          <w:instrText xml:space="preserve"> PAGEREF _Toc24626701 \h </w:instrText>
        </w:r>
        <w:r>
          <w:fldChar w:fldCharType="separate"/>
        </w:r>
        <w:r w:rsidR="00BF1017">
          <w:t>233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02" w:history="1">
        <w:r w:rsidRPr="00812EAD">
          <w:t>303</w:t>
        </w:r>
        <w:r>
          <w:rPr>
            <w:rFonts w:asciiTheme="minorHAnsi" w:eastAsiaTheme="minorEastAsia" w:hAnsiTheme="minorHAnsi" w:cstheme="minorBidi"/>
            <w:sz w:val="22"/>
            <w:szCs w:val="22"/>
            <w:lang w:eastAsia="en-AU"/>
          </w:rPr>
          <w:tab/>
        </w:r>
        <w:r w:rsidRPr="00812EAD">
          <w:t>Action by conservator in relation to amended or suspended licence</w:t>
        </w:r>
        <w:r>
          <w:tab/>
        </w:r>
        <w:r>
          <w:fldChar w:fldCharType="begin"/>
        </w:r>
        <w:r>
          <w:instrText xml:space="preserve"> PAGEREF _Toc24626702 \h </w:instrText>
        </w:r>
        <w:r>
          <w:fldChar w:fldCharType="separate"/>
        </w:r>
        <w:r w:rsidR="00BF1017">
          <w:t>234</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703" w:history="1">
        <w:r w:rsidR="00C36E00" w:rsidRPr="00812EAD">
          <w:t>Part 11.7</w:t>
        </w:r>
        <w:r w:rsidR="00C36E00">
          <w:rPr>
            <w:rFonts w:asciiTheme="minorHAnsi" w:eastAsiaTheme="minorEastAsia" w:hAnsiTheme="minorHAnsi" w:cstheme="minorBidi"/>
            <w:b w:val="0"/>
            <w:sz w:val="22"/>
            <w:szCs w:val="22"/>
            <w:lang w:eastAsia="en-AU"/>
          </w:rPr>
          <w:tab/>
        </w:r>
        <w:r w:rsidR="00C36E00" w:rsidRPr="00812EAD">
          <w:t>Licence—register, records and royalties</w:t>
        </w:r>
        <w:r w:rsidR="00C36E00" w:rsidRPr="00C36E00">
          <w:rPr>
            <w:vanish/>
          </w:rPr>
          <w:tab/>
        </w:r>
        <w:r w:rsidR="00C36E00" w:rsidRPr="00C36E00">
          <w:rPr>
            <w:vanish/>
          </w:rPr>
          <w:fldChar w:fldCharType="begin"/>
        </w:r>
        <w:r w:rsidR="00C36E00" w:rsidRPr="00C36E00">
          <w:rPr>
            <w:vanish/>
          </w:rPr>
          <w:instrText xml:space="preserve"> PAGEREF _Toc24626703 \h </w:instrText>
        </w:r>
        <w:r w:rsidR="00C36E00" w:rsidRPr="00C36E00">
          <w:rPr>
            <w:vanish/>
          </w:rPr>
        </w:r>
        <w:r w:rsidR="00C36E00" w:rsidRPr="00C36E00">
          <w:rPr>
            <w:vanish/>
          </w:rPr>
          <w:fldChar w:fldCharType="separate"/>
        </w:r>
        <w:r w:rsidR="00BF1017">
          <w:rPr>
            <w:vanish/>
          </w:rPr>
          <w:t>235</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04" w:history="1">
        <w:r w:rsidRPr="00812EAD">
          <w:t>304</w:t>
        </w:r>
        <w:r>
          <w:rPr>
            <w:rFonts w:asciiTheme="minorHAnsi" w:eastAsiaTheme="minorEastAsia" w:hAnsiTheme="minorHAnsi" w:cstheme="minorBidi"/>
            <w:sz w:val="22"/>
            <w:szCs w:val="22"/>
            <w:lang w:eastAsia="en-AU"/>
          </w:rPr>
          <w:tab/>
        </w:r>
        <w:r w:rsidRPr="00812EAD">
          <w:t>Licence register</w:t>
        </w:r>
        <w:r>
          <w:tab/>
        </w:r>
        <w:r>
          <w:fldChar w:fldCharType="begin"/>
        </w:r>
        <w:r>
          <w:instrText xml:space="preserve"> PAGEREF _Toc24626704 \h </w:instrText>
        </w:r>
        <w:r>
          <w:fldChar w:fldCharType="separate"/>
        </w:r>
        <w:r w:rsidR="00BF1017">
          <w:t>235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05" w:history="1">
        <w:r w:rsidRPr="00812EAD">
          <w:t>305</w:t>
        </w:r>
        <w:r>
          <w:rPr>
            <w:rFonts w:asciiTheme="minorHAnsi" w:eastAsiaTheme="minorEastAsia" w:hAnsiTheme="minorHAnsi" w:cstheme="minorBidi"/>
            <w:sz w:val="22"/>
            <w:szCs w:val="22"/>
            <w:lang w:eastAsia="en-AU"/>
          </w:rPr>
          <w:tab/>
        </w:r>
        <w:r w:rsidRPr="00812EAD">
          <w:t>Licence register—correction and keeping up to date</w:t>
        </w:r>
        <w:r>
          <w:tab/>
        </w:r>
        <w:r>
          <w:fldChar w:fldCharType="begin"/>
        </w:r>
        <w:r>
          <w:instrText xml:space="preserve"> PAGEREF _Toc24626705 \h </w:instrText>
        </w:r>
        <w:r>
          <w:fldChar w:fldCharType="separate"/>
        </w:r>
        <w:r w:rsidR="00BF1017">
          <w:t>235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06" w:history="1">
        <w:r w:rsidRPr="00812EAD">
          <w:t>306</w:t>
        </w:r>
        <w:r>
          <w:rPr>
            <w:rFonts w:asciiTheme="minorHAnsi" w:eastAsiaTheme="minorEastAsia" w:hAnsiTheme="minorHAnsi" w:cstheme="minorBidi"/>
            <w:sz w:val="22"/>
            <w:szCs w:val="22"/>
            <w:lang w:eastAsia="en-AU"/>
          </w:rPr>
          <w:tab/>
        </w:r>
        <w:r w:rsidRPr="00812EAD">
          <w:t>Offence—fail to keep records</w:t>
        </w:r>
        <w:r>
          <w:tab/>
        </w:r>
        <w:r>
          <w:fldChar w:fldCharType="begin"/>
        </w:r>
        <w:r>
          <w:instrText xml:space="preserve"> PAGEREF _Toc24626706 \h </w:instrText>
        </w:r>
        <w:r>
          <w:fldChar w:fldCharType="separate"/>
        </w:r>
        <w:r w:rsidR="00BF1017">
          <w:t>236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07" w:history="1">
        <w:r w:rsidRPr="00812EAD">
          <w:t>307</w:t>
        </w:r>
        <w:r>
          <w:rPr>
            <w:rFonts w:asciiTheme="minorHAnsi" w:eastAsiaTheme="minorEastAsia" w:hAnsiTheme="minorHAnsi" w:cstheme="minorBidi"/>
            <w:sz w:val="22"/>
            <w:szCs w:val="22"/>
            <w:lang w:eastAsia="en-AU"/>
          </w:rPr>
          <w:tab/>
        </w:r>
        <w:r w:rsidRPr="00812EAD">
          <w:t>Royalty</w:t>
        </w:r>
        <w:r>
          <w:tab/>
        </w:r>
        <w:r>
          <w:fldChar w:fldCharType="begin"/>
        </w:r>
        <w:r>
          <w:instrText xml:space="preserve"> PAGEREF _Toc24626707 \h </w:instrText>
        </w:r>
        <w:r>
          <w:fldChar w:fldCharType="separate"/>
        </w:r>
        <w:r w:rsidR="00BF1017">
          <w:t>237</w:t>
        </w:r>
        <w:r>
          <w:fldChar w:fldCharType="end"/>
        </w:r>
      </w:hyperlink>
    </w:p>
    <w:p w:rsidR="00C36E00" w:rsidRDefault="00153410">
      <w:pPr>
        <w:pStyle w:val="TOC1"/>
        <w:rPr>
          <w:rFonts w:asciiTheme="minorHAnsi" w:eastAsiaTheme="minorEastAsia" w:hAnsiTheme="minorHAnsi" w:cstheme="minorBidi"/>
          <w:b w:val="0"/>
          <w:sz w:val="22"/>
          <w:szCs w:val="22"/>
          <w:lang w:eastAsia="en-AU"/>
        </w:rPr>
      </w:pPr>
      <w:hyperlink w:anchor="_Toc24626708" w:history="1">
        <w:r w:rsidR="00C36E00" w:rsidRPr="00812EAD">
          <w:t>Chapter 12</w:t>
        </w:r>
        <w:r w:rsidR="00C36E00">
          <w:rPr>
            <w:rFonts w:asciiTheme="minorHAnsi" w:eastAsiaTheme="minorEastAsia" w:hAnsiTheme="minorHAnsi" w:cstheme="minorBidi"/>
            <w:b w:val="0"/>
            <w:sz w:val="22"/>
            <w:szCs w:val="22"/>
            <w:lang w:eastAsia="en-AU"/>
          </w:rPr>
          <w:tab/>
        </w:r>
        <w:r w:rsidR="00C36E00" w:rsidRPr="00812EAD">
          <w:t>Management agreements with utility suppliers, land developers and others</w:t>
        </w:r>
        <w:r w:rsidR="00C36E00" w:rsidRPr="00C36E00">
          <w:rPr>
            <w:vanish/>
          </w:rPr>
          <w:tab/>
        </w:r>
        <w:r w:rsidR="00C36E00" w:rsidRPr="00C36E00">
          <w:rPr>
            <w:vanish/>
          </w:rPr>
          <w:fldChar w:fldCharType="begin"/>
        </w:r>
        <w:r w:rsidR="00C36E00" w:rsidRPr="00C36E00">
          <w:rPr>
            <w:vanish/>
          </w:rPr>
          <w:instrText xml:space="preserve"> PAGEREF _Toc24626708 \h </w:instrText>
        </w:r>
        <w:r w:rsidR="00C36E00" w:rsidRPr="00C36E00">
          <w:rPr>
            <w:vanish/>
          </w:rPr>
        </w:r>
        <w:r w:rsidR="00C36E00" w:rsidRPr="00C36E00">
          <w:rPr>
            <w:vanish/>
          </w:rPr>
          <w:fldChar w:fldCharType="separate"/>
        </w:r>
        <w:r w:rsidR="00BF1017">
          <w:rPr>
            <w:vanish/>
          </w:rPr>
          <w:t>238</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09" w:history="1">
        <w:r w:rsidRPr="00812EAD">
          <w:t>308</w:t>
        </w:r>
        <w:r>
          <w:rPr>
            <w:rFonts w:asciiTheme="minorHAnsi" w:eastAsiaTheme="minorEastAsia" w:hAnsiTheme="minorHAnsi" w:cstheme="minorBidi"/>
            <w:sz w:val="22"/>
            <w:szCs w:val="22"/>
            <w:lang w:eastAsia="en-AU"/>
          </w:rPr>
          <w:tab/>
        </w:r>
        <w:r w:rsidRPr="00812EAD">
          <w:t xml:space="preserve">What are </w:t>
        </w:r>
        <w:r w:rsidRPr="00812EAD">
          <w:rPr>
            <w:i/>
          </w:rPr>
          <w:t>agencies</w:t>
        </w:r>
        <w:r w:rsidRPr="00812EAD">
          <w:t xml:space="preserve"> and </w:t>
        </w:r>
        <w:r w:rsidRPr="00812EAD">
          <w:rPr>
            <w:i/>
          </w:rPr>
          <w:t>activities</w:t>
        </w:r>
        <w:r w:rsidRPr="00812EAD">
          <w:t xml:space="preserve"> of agencies?—ch 12</w:t>
        </w:r>
        <w:r>
          <w:tab/>
        </w:r>
        <w:r>
          <w:fldChar w:fldCharType="begin"/>
        </w:r>
        <w:r>
          <w:instrText xml:space="preserve"> PAGEREF _Toc24626709 \h </w:instrText>
        </w:r>
        <w:r>
          <w:fldChar w:fldCharType="separate"/>
        </w:r>
        <w:r w:rsidR="00BF1017">
          <w:t>238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10" w:history="1">
        <w:r w:rsidRPr="00812EAD">
          <w:t>309</w:t>
        </w:r>
        <w:r>
          <w:rPr>
            <w:rFonts w:asciiTheme="minorHAnsi" w:eastAsiaTheme="minorEastAsia" w:hAnsiTheme="minorHAnsi" w:cstheme="minorBidi"/>
            <w:sz w:val="22"/>
            <w:szCs w:val="22"/>
            <w:lang w:eastAsia="en-AU"/>
          </w:rPr>
          <w:tab/>
        </w:r>
        <w:r w:rsidRPr="00812EAD">
          <w:t xml:space="preserve">What are </w:t>
        </w:r>
        <w:r w:rsidRPr="00812EAD">
          <w:rPr>
            <w:i/>
          </w:rPr>
          <w:t>management objectives</w:t>
        </w:r>
        <w:r w:rsidRPr="00812EAD">
          <w:t>?—ch 12</w:t>
        </w:r>
        <w:r>
          <w:tab/>
        </w:r>
        <w:r>
          <w:fldChar w:fldCharType="begin"/>
        </w:r>
        <w:r>
          <w:instrText xml:space="preserve"> PAGEREF _Toc24626710 \h </w:instrText>
        </w:r>
        <w:r>
          <w:fldChar w:fldCharType="separate"/>
        </w:r>
        <w:r w:rsidR="00BF1017">
          <w:t>239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11" w:history="1">
        <w:r w:rsidRPr="00812EAD">
          <w:t>310</w:t>
        </w:r>
        <w:r>
          <w:rPr>
            <w:rFonts w:asciiTheme="minorHAnsi" w:eastAsiaTheme="minorEastAsia" w:hAnsiTheme="minorHAnsi" w:cstheme="minorBidi"/>
            <w:sz w:val="22"/>
            <w:szCs w:val="22"/>
            <w:lang w:eastAsia="en-AU"/>
          </w:rPr>
          <w:tab/>
        </w:r>
        <w:r w:rsidRPr="00812EAD">
          <w:t xml:space="preserve">What is a </w:t>
        </w:r>
        <w:r w:rsidRPr="00812EAD">
          <w:rPr>
            <w:i/>
          </w:rPr>
          <w:t>management agreement</w:t>
        </w:r>
        <w:r w:rsidRPr="00812EAD">
          <w:t>?—ch 12</w:t>
        </w:r>
        <w:r>
          <w:tab/>
        </w:r>
        <w:r>
          <w:fldChar w:fldCharType="begin"/>
        </w:r>
        <w:r>
          <w:instrText xml:space="preserve"> PAGEREF _Toc24626711 \h </w:instrText>
        </w:r>
        <w:r>
          <w:fldChar w:fldCharType="separate"/>
        </w:r>
        <w:r w:rsidR="00BF1017">
          <w:t>240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12" w:history="1">
        <w:r w:rsidRPr="00812EAD">
          <w:t>311</w:t>
        </w:r>
        <w:r>
          <w:rPr>
            <w:rFonts w:asciiTheme="minorHAnsi" w:eastAsiaTheme="minorEastAsia" w:hAnsiTheme="minorHAnsi" w:cstheme="minorBidi"/>
            <w:sz w:val="22"/>
            <w:szCs w:val="22"/>
            <w:lang w:eastAsia="en-AU"/>
          </w:rPr>
          <w:tab/>
        </w:r>
        <w:r w:rsidRPr="00812EAD">
          <w:t>Management agreement—conservator may propose</w:t>
        </w:r>
        <w:r>
          <w:tab/>
        </w:r>
        <w:r>
          <w:fldChar w:fldCharType="begin"/>
        </w:r>
        <w:r>
          <w:instrText xml:space="preserve"> PAGEREF _Toc24626712 \h </w:instrText>
        </w:r>
        <w:r>
          <w:fldChar w:fldCharType="separate"/>
        </w:r>
        <w:r w:rsidR="00BF1017">
          <w:t>241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13" w:history="1">
        <w:r w:rsidRPr="00812EAD">
          <w:t>312</w:t>
        </w:r>
        <w:r>
          <w:rPr>
            <w:rFonts w:asciiTheme="minorHAnsi" w:eastAsiaTheme="minorEastAsia" w:hAnsiTheme="minorHAnsi" w:cstheme="minorBidi"/>
            <w:sz w:val="22"/>
            <w:szCs w:val="22"/>
            <w:lang w:eastAsia="en-AU"/>
          </w:rPr>
          <w:tab/>
        </w:r>
        <w:r w:rsidRPr="00812EAD">
          <w:t>Management agreement—agency may enter or refuse</w:t>
        </w:r>
        <w:r>
          <w:tab/>
        </w:r>
        <w:r>
          <w:fldChar w:fldCharType="begin"/>
        </w:r>
        <w:r>
          <w:instrText xml:space="preserve"> PAGEREF _Toc24626713 \h </w:instrText>
        </w:r>
        <w:r>
          <w:fldChar w:fldCharType="separate"/>
        </w:r>
        <w:r w:rsidR="00BF1017">
          <w:t>242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14" w:history="1">
        <w:r w:rsidRPr="00812EAD">
          <w:t>313</w:t>
        </w:r>
        <w:r>
          <w:rPr>
            <w:rFonts w:asciiTheme="minorHAnsi" w:eastAsiaTheme="minorEastAsia" w:hAnsiTheme="minorHAnsi" w:cstheme="minorBidi"/>
            <w:sz w:val="22"/>
            <w:szCs w:val="22"/>
            <w:lang w:eastAsia="en-AU"/>
          </w:rPr>
          <w:tab/>
        </w:r>
        <w:r w:rsidRPr="00812EAD">
          <w:t>Management agreement—refusal and repairing damage</w:t>
        </w:r>
        <w:r>
          <w:tab/>
        </w:r>
        <w:r>
          <w:fldChar w:fldCharType="begin"/>
        </w:r>
        <w:r>
          <w:instrText xml:space="preserve"> PAGEREF _Toc24626714 \h </w:instrText>
        </w:r>
        <w:r>
          <w:fldChar w:fldCharType="separate"/>
        </w:r>
        <w:r w:rsidR="00BF1017">
          <w:t>242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15" w:history="1">
        <w:r w:rsidRPr="00812EAD">
          <w:t>314</w:t>
        </w:r>
        <w:r>
          <w:rPr>
            <w:rFonts w:asciiTheme="minorHAnsi" w:eastAsiaTheme="minorEastAsia" w:hAnsiTheme="minorHAnsi" w:cstheme="minorBidi"/>
            <w:sz w:val="22"/>
            <w:szCs w:val="22"/>
            <w:lang w:eastAsia="en-AU"/>
          </w:rPr>
          <w:tab/>
        </w:r>
        <w:r w:rsidRPr="00812EAD">
          <w:t>Management agreement—breach of agreement and repairing damage</w:t>
        </w:r>
        <w:r>
          <w:tab/>
        </w:r>
        <w:r>
          <w:fldChar w:fldCharType="begin"/>
        </w:r>
        <w:r>
          <w:instrText xml:space="preserve"> PAGEREF _Toc24626715 \h </w:instrText>
        </w:r>
        <w:r>
          <w:fldChar w:fldCharType="separate"/>
        </w:r>
        <w:r w:rsidR="00BF1017">
          <w:t>243</w:t>
        </w:r>
        <w:r>
          <w:fldChar w:fldCharType="end"/>
        </w:r>
      </w:hyperlink>
    </w:p>
    <w:p w:rsidR="00C36E00" w:rsidRDefault="00153410">
      <w:pPr>
        <w:pStyle w:val="TOC1"/>
        <w:rPr>
          <w:rFonts w:asciiTheme="minorHAnsi" w:eastAsiaTheme="minorEastAsia" w:hAnsiTheme="minorHAnsi" w:cstheme="minorBidi"/>
          <w:b w:val="0"/>
          <w:sz w:val="22"/>
          <w:szCs w:val="22"/>
          <w:lang w:eastAsia="en-AU"/>
        </w:rPr>
      </w:pPr>
      <w:hyperlink w:anchor="_Toc24626716" w:history="1">
        <w:r w:rsidR="00C36E00" w:rsidRPr="00812EAD">
          <w:t>Chapter 13</w:t>
        </w:r>
        <w:r w:rsidR="00C36E00">
          <w:rPr>
            <w:rFonts w:asciiTheme="minorHAnsi" w:eastAsiaTheme="minorEastAsia" w:hAnsiTheme="minorHAnsi" w:cstheme="minorBidi"/>
            <w:b w:val="0"/>
            <w:sz w:val="22"/>
            <w:szCs w:val="22"/>
            <w:lang w:eastAsia="en-AU"/>
          </w:rPr>
          <w:tab/>
        </w:r>
        <w:r w:rsidR="00C36E00" w:rsidRPr="00812EAD">
          <w:t>Land development applications</w:t>
        </w:r>
        <w:r w:rsidR="00C36E00" w:rsidRPr="00C36E00">
          <w:rPr>
            <w:vanish/>
          </w:rPr>
          <w:tab/>
        </w:r>
        <w:r w:rsidR="00C36E00" w:rsidRPr="00C36E00">
          <w:rPr>
            <w:vanish/>
          </w:rPr>
          <w:fldChar w:fldCharType="begin"/>
        </w:r>
        <w:r w:rsidR="00C36E00" w:rsidRPr="00C36E00">
          <w:rPr>
            <w:vanish/>
          </w:rPr>
          <w:instrText xml:space="preserve"> PAGEREF _Toc24626716 \h </w:instrText>
        </w:r>
        <w:r w:rsidR="00C36E00" w:rsidRPr="00C36E00">
          <w:rPr>
            <w:vanish/>
          </w:rPr>
        </w:r>
        <w:r w:rsidR="00C36E00" w:rsidRPr="00C36E00">
          <w:rPr>
            <w:vanish/>
          </w:rPr>
          <w:fldChar w:fldCharType="separate"/>
        </w:r>
        <w:r w:rsidR="00BF1017">
          <w:rPr>
            <w:vanish/>
          </w:rPr>
          <w:t>244</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17" w:history="1">
        <w:r w:rsidRPr="00812EAD">
          <w:t>315</w:t>
        </w:r>
        <w:r>
          <w:rPr>
            <w:rFonts w:asciiTheme="minorHAnsi" w:eastAsiaTheme="minorEastAsia" w:hAnsiTheme="minorHAnsi" w:cstheme="minorBidi"/>
            <w:sz w:val="22"/>
            <w:szCs w:val="22"/>
            <w:lang w:eastAsia="en-AU"/>
          </w:rPr>
          <w:tab/>
        </w:r>
        <w:r w:rsidRPr="00812EAD">
          <w:t xml:space="preserve">Meaning of </w:t>
        </w:r>
        <w:r w:rsidRPr="00812EAD">
          <w:rPr>
            <w:i/>
          </w:rPr>
          <w:t>development—</w:t>
        </w:r>
        <w:r w:rsidRPr="00812EAD">
          <w:t>ch 13</w:t>
        </w:r>
        <w:r>
          <w:tab/>
        </w:r>
        <w:r>
          <w:fldChar w:fldCharType="begin"/>
        </w:r>
        <w:r>
          <w:instrText xml:space="preserve"> PAGEREF _Toc24626717 \h </w:instrText>
        </w:r>
        <w:r>
          <w:fldChar w:fldCharType="separate"/>
        </w:r>
        <w:r w:rsidR="00BF1017">
          <w:t>244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18" w:history="1">
        <w:r w:rsidRPr="00812EAD">
          <w:t>316</w:t>
        </w:r>
        <w:r>
          <w:rPr>
            <w:rFonts w:asciiTheme="minorHAnsi" w:eastAsiaTheme="minorEastAsia" w:hAnsiTheme="minorHAnsi" w:cstheme="minorBidi"/>
            <w:sz w:val="22"/>
            <w:szCs w:val="22"/>
            <w:lang w:eastAsia="en-AU"/>
          </w:rPr>
          <w:tab/>
        </w:r>
        <w:r w:rsidRPr="00812EAD">
          <w:t>Simplified outline</w:t>
        </w:r>
        <w:r>
          <w:tab/>
        </w:r>
        <w:r>
          <w:fldChar w:fldCharType="begin"/>
        </w:r>
        <w:r>
          <w:instrText xml:space="preserve"> PAGEREF _Toc24626718 \h </w:instrText>
        </w:r>
        <w:r>
          <w:fldChar w:fldCharType="separate"/>
        </w:r>
        <w:r w:rsidR="00BF1017">
          <w:t>244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19" w:history="1">
        <w:r w:rsidRPr="00812EAD">
          <w:t>317</w:t>
        </w:r>
        <w:r>
          <w:rPr>
            <w:rFonts w:asciiTheme="minorHAnsi" w:eastAsiaTheme="minorEastAsia" w:hAnsiTheme="minorHAnsi" w:cstheme="minorBidi"/>
            <w:sz w:val="22"/>
            <w:szCs w:val="22"/>
            <w:lang w:eastAsia="en-AU"/>
          </w:rPr>
          <w:tab/>
        </w:r>
        <w:r w:rsidRPr="00812EAD">
          <w:t>Advice about adverse environmental impacts</w:t>
        </w:r>
        <w:r>
          <w:tab/>
        </w:r>
        <w:r>
          <w:fldChar w:fldCharType="begin"/>
        </w:r>
        <w:r>
          <w:instrText xml:space="preserve"> PAGEREF _Toc24626719 \h </w:instrText>
        </w:r>
        <w:r>
          <w:fldChar w:fldCharType="separate"/>
        </w:r>
        <w:r w:rsidR="00BF1017">
          <w:t>245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20" w:history="1">
        <w:r w:rsidRPr="00812EAD">
          <w:t>318</w:t>
        </w:r>
        <w:r>
          <w:rPr>
            <w:rFonts w:asciiTheme="minorHAnsi" w:eastAsiaTheme="minorEastAsia" w:hAnsiTheme="minorHAnsi" w:cstheme="minorBidi"/>
            <w:sz w:val="22"/>
            <w:szCs w:val="22"/>
            <w:lang w:eastAsia="en-AU"/>
          </w:rPr>
          <w:tab/>
        </w:r>
        <w:r w:rsidRPr="00812EAD">
          <w:t>Requirements for conservator’s advice</w:t>
        </w:r>
        <w:r>
          <w:tab/>
        </w:r>
        <w:r>
          <w:fldChar w:fldCharType="begin"/>
        </w:r>
        <w:r>
          <w:instrText xml:space="preserve"> PAGEREF _Toc24626720 \h </w:instrText>
        </w:r>
        <w:r>
          <w:fldChar w:fldCharType="separate"/>
        </w:r>
        <w:r w:rsidR="00BF1017">
          <w:t>245</w:t>
        </w:r>
        <w:r>
          <w:fldChar w:fldCharType="end"/>
        </w:r>
      </w:hyperlink>
    </w:p>
    <w:p w:rsidR="00C36E00" w:rsidRDefault="00153410">
      <w:pPr>
        <w:pStyle w:val="TOC1"/>
        <w:rPr>
          <w:rFonts w:asciiTheme="minorHAnsi" w:eastAsiaTheme="minorEastAsia" w:hAnsiTheme="minorHAnsi" w:cstheme="minorBidi"/>
          <w:b w:val="0"/>
          <w:sz w:val="22"/>
          <w:szCs w:val="22"/>
          <w:lang w:eastAsia="en-AU"/>
        </w:rPr>
      </w:pPr>
      <w:hyperlink w:anchor="_Toc24626721" w:history="1">
        <w:r w:rsidR="00C36E00" w:rsidRPr="00812EAD">
          <w:t>Chapter 13A</w:t>
        </w:r>
        <w:r w:rsidR="00C36E00">
          <w:rPr>
            <w:rFonts w:asciiTheme="minorHAnsi" w:eastAsiaTheme="minorEastAsia" w:hAnsiTheme="minorHAnsi" w:cstheme="minorBidi"/>
            <w:b w:val="0"/>
            <w:sz w:val="22"/>
            <w:szCs w:val="22"/>
            <w:lang w:eastAsia="en-AU"/>
          </w:rPr>
          <w:tab/>
        </w:r>
        <w:r w:rsidR="00C36E00" w:rsidRPr="00812EAD">
          <w:t>Minor public works in reserves</w:t>
        </w:r>
        <w:r w:rsidR="00C36E00" w:rsidRPr="00C36E00">
          <w:rPr>
            <w:vanish/>
          </w:rPr>
          <w:tab/>
        </w:r>
        <w:r w:rsidR="00C36E00" w:rsidRPr="00C36E00">
          <w:rPr>
            <w:vanish/>
          </w:rPr>
          <w:fldChar w:fldCharType="begin"/>
        </w:r>
        <w:r w:rsidR="00C36E00" w:rsidRPr="00C36E00">
          <w:rPr>
            <w:vanish/>
          </w:rPr>
          <w:instrText xml:space="preserve"> PAGEREF _Toc24626721 \h </w:instrText>
        </w:r>
        <w:r w:rsidR="00C36E00" w:rsidRPr="00C36E00">
          <w:rPr>
            <w:vanish/>
          </w:rPr>
        </w:r>
        <w:r w:rsidR="00C36E00" w:rsidRPr="00C36E00">
          <w:rPr>
            <w:vanish/>
          </w:rPr>
          <w:fldChar w:fldCharType="separate"/>
        </w:r>
        <w:r w:rsidR="00BF1017">
          <w:rPr>
            <w:vanish/>
          </w:rPr>
          <w:t>248</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22" w:history="1">
        <w:r w:rsidRPr="00812EAD">
          <w:t>318A</w:t>
        </w:r>
        <w:r>
          <w:rPr>
            <w:rFonts w:asciiTheme="minorHAnsi" w:eastAsiaTheme="minorEastAsia" w:hAnsiTheme="minorHAnsi" w:cstheme="minorBidi"/>
            <w:sz w:val="22"/>
            <w:szCs w:val="22"/>
            <w:lang w:eastAsia="en-AU"/>
          </w:rPr>
          <w:tab/>
        </w:r>
        <w:r w:rsidRPr="00812EAD">
          <w:t>Minor public works code</w:t>
        </w:r>
        <w:r>
          <w:tab/>
        </w:r>
        <w:r>
          <w:fldChar w:fldCharType="begin"/>
        </w:r>
        <w:r>
          <w:instrText xml:space="preserve"> PAGEREF _Toc24626722 \h </w:instrText>
        </w:r>
        <w:r>
          <w:fldChar w:fldCharType="separate"/>
        </w:r>
        <w:r w:rsidR="00BF1017">
          <w:t>248</w:t>
        </w:r>
        <w:r>
          <w:fldChar w:fldCharType="end"/>
        </w:r>
      </w:hyperlink>
    </w:p>
    <w:p w:rsidR="00C36E00" w:rsidRDefault="00153410">
      <w:pPr>
        <w:pStyle w:val="TOC1"/>
        <w:rPr>
          <w:rFonts w:asciiTheme="minorHAnsi" w:eastAsiaTheme="minorEastAsia" w:hAnsiTheme="minorHAnsi" w:cstheme="minorBidi"/>
          <w:b w:val="0"/>
          <w:sz w:val="22"/>
          <w:szCs w:val="22"/>
          <w:lang w:eastAsia="en-AU"/>
        </w:rPr>
      </w:pPr>
      <w:hyperlink w:anchor="_Toc24626723" w:history="1">
        <w:r w:rsidR="00C36E00" w:rsidRPr="00812EAD">
          <w:t>Chapter 14</w:t>
        </w:r>
        <w:r w:rsidR="00C36E00">
          <w:rPr>
            <w:rFonts w:asciiTheme="minorHAnsi" w:eastAsiaTheme="minorEastAsia" w:hAnsiTheme="minorHAnsi" w:cstheme="minorBidi"/>
            <w:b w:val="0"/>
            <w:sz w:val="22"/>
            <w:szCs w:val="22"/>
            <w:lang w:eastAsia="en-AU"/>
          </w:rPr>
          <w:tab/>
        </w:r>
        <w:r w:rsidR="00C36E00" w:rsidRPr="00812EAD">
          <w:t>Enforcement</w:t>
        </w:r>
        <w:r w:rsidR="00C36E00" w:rsidRPr="00C36E00">
          <w:rPr>
            <w:vanish/>
          </w:rPr>
          <w:tab/>
        </w:r>
        <w:r w:rsidR="00C36E00" w:rsidRPr="00C36E00">
          <w:rPr>
            <w:vanish/>
          </w:rPr>
          <w:fldChar w:fldCharType="begin"/>
        </w:r>
        <w:r w:rsidR="00C36E00" w:rsidRPr="00C36E00">
          <w:rPr>
            <w:vanish/>
          </w:rPr>
          <w:instrText xml:space="preserve"> PAGEREF _Toc24626723 \h </w:instrText>
        </w:r>
        <w:r w:rsidR="00C36E00" w:rsidRPr="00C36E00">
          <w:rPr>
            <w:vanish/>
          </w:rPr>
        </w:r>
        <w:r w:rsidR="00C36E00" w:rsidRPr="00C36E00">
          <w:rPr>
            <w:vanish/>
          </w:rPr>
          <w:fldChar w:fldCharType="separate"/>
        </w:r>
        <w:r w:rsidR="00BF1017">
          <w:rPr>
            <w:vanish/>
          </w:rPr>
          <w:t>250</w:t>
        </w:r>
        <w:r w:rsidR="00C36E00" w:rsidRPr="00C36E00">
          <w:rPr>
            <w:vanish/>
          </w:rP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724" w:history="1">
        <w:r w:rsidR="00C36E00" w:rsidRPr="00812EAD">
          <w:t>Part 14.1</w:t>
        </w:r>
        <w:r w:rsidR="00C36E00">
          <w:rPr>
            <w:rFonts w:asciiTheme="minorHAnsi" w:eastAsiaTheme="minorEastAsia" w:hAnsiTheme="minorHAnsi" w:cstheme="minorBidi"/>
            <w:b w:val="0"/>
            <w:sz w:val="22"/>
            <w:szCs w:val="22"/>
            <w:lang w:eastAsia="en-AU"/>
          </w:rPr>
          <w:tab/>
        </w:r>
        <w:r w:rsidR="00C36E00" w:rsidRPr="00812EAD">
          <w:t>Directions</w:t>
        </w:r>
        <w:r w:rsidR="00C36E00" w:rsidRPr="00C36E00">
          <w:rPr>
            <w:vanish/>
          </w:rPr>
          <w:tab/>
        </w:r>
        <w:r w:rsidR="00C36E00" w:rsidRPr="00C36E00">
          <w:rPr>
            <w:vanish/>
          </w:rPr>
          <w:fldChar w:fldCharType="begin"/>
        </w:r>
        <w:r w:rsidR="00C36E00" w:rsidRPr="00C36E00">
          <w:rPr>
            <w:vanish/>
          </w:rPr>
          <w:instrText xml:space="preserve"> PAGEREF _Toc24626724 \h </w:instrText>
        </w:r>
        <w:r w:rsidR="00C36E00" w:rsidRPr="00C36E00">
          <w:rPr>
            <w:vanish/>
          </w:rPr>
        </w:r>
        <w:r w:rsidR="00C36E00" w:rsidRPr="00C36E00">
          <w:rPr>
            <w:vanish/>
          </w:rPr>
          <w:fldChar w:fldCharType="separate"/>
        </w:r>
        <w:r w:rsidR="00BF1017">
          <w:rPr>
            <w:vanish/>
          </w:rPr>
          <w:t>250</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25" w:history="1">
        <w:r w:rsidRPr="00812EAD">
          <w:t>319</w:t>
        </w:r>
        <w:r>
          <w:rPr>
            <w:rFonts w:asciiTheme="minorHAnsi" w:eastAsiaTheme="minorEastAsia" w:hAnsiTheme="minorHAnsi" w:cstheme="minorBidi"/>
            <w:sz w:val="22"/>
            <w:szCs w:val="22"/>
            <w:lang w:eastAsia="en-AU"/>
          </w:rPr>
          <w:tab/>
        </w:r>
        <w:r w:rsidRPr="00812EAD">
          <w:t>Direction to give name and address</w:t>
        </w:r>
        <w:r>
          <w:tab/>
        </w:r>
        <w:r>
          <w:fldChar w:fldCharType="begin"/>
        </w:r>
        <w:r>
          <w:instrText xml:space="preserve"> PAGEREF _Toc24626725 \h </w:instrText>
        </w:r>
        <w:r>
          <w:fldChar w:fldCharType="separate"/>
        </w:r>
        <w:r w:rsidR="00BF1017">
          <w:t>250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26" w:history="1">
        <w:r w:rsidRPr="00812EAD">
          <w:t>320</w:t>
        </w:r>
        <w:r>
          <w:rPr>
            <w:rFonts w:asciiTheme="minorHAnsi" w:eastAsiaTheme="minorEastAsia" w:hAnsiTheme="minorHAnsi" w:cstheme="minorBidi"/>
            <w:sz w:val="22"/>
            <w:szCs w:val="22"/>
            <w:lang w:eastAsia="en-AU"/>
          </w:rPr>
          <w:tab/>
        </w:r>
        <w:r w:rsidRPr="00812EAD">
          <w:t>Offence—fail to comply with direction to give name and address</w:t>
        </w:r>
        <w:r>
          <w:tab/>
        </w:r>
        <w:r>
          <w:fldChar w:fldCharType="begin"/>
        </w:r>
        <w:r>
          <w:instrText xml:space="preserve"> PAGEREF _Toc24626726 \h </w:instrText>
        </w:r>
        <w:r>
          <w:fldChar w:fldCharType="separate"/>
        </w:r>
        <w:r w:rsidR="00BF1017">
          <w:t>251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27" w:history="1">
        <w:r w:rsidRPr="00812EAD">
          <w:t>321</w:t>
        </w:r>
        <w:r>
          <w:rPr>
            <w:rFonts w:asciiTheme="minorHAnsi" w:eastAsiaTheme="minorEastAsia" w:hAnsiTheme="minorHAnsi" w:cstheme="minorBidi"/>
            <w:sz w:val="22"/>
            <w:szCs w:val="22"/>
            <w:lang w:eastAsia="en-AU"/>
          </w:rPr>
          <w:tab/>
        </w:r>
        <w:r w:rsidRPr="00812EAD">
          <w:t>Direction to produce licence or records</w:t>
        </w:r>
        <w:r>
          <w:tab/>
        </w:r>
        <w:r>
          <w:fldChar w:fldCharType="begin"/>
        </w:r>
        <w:r>
          <w:instrText xml:space="preserve"> PAGEREF _Toc24626727 \h </w:instrText>
        </w:r>
        <w:r>
          <w:fldChar w:fldCharType="separate"/>
        </w:r>
        <w:r w:rsidR="00BF1017">
          <w:t>252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28" w:history="1">
        <w:r w:rsidRPr="00812EAD">
          <w:t>322</w:t>
        </w:r>
        <w:r>
          <w:rPr>
            <w:rFonts w:asciiTheme="minorHAnsi" w:eastAsiaTheme="minorEastAsia" w:hAnsiTheme="minorHAnsi" w:cstheme="minorBidi"/>
            <w:sz w:val="22"/>
            <w:szCs w:val="22"/>
            <w:lang w:eastAsia="en-AU"/>
          </w:rPr>
          <w:tab/>
        </w:r>
        <w:r w:rsidRPr="00812EAD">
          <w:t>Offence—fail to comply with direction to produce licence or record</w:t>
        </w:r>
        <w:r>
          <w:tab/>
        </w:r>
        <w:r>
          <w:fldChar w:fldCharType="begin"/>
        </w:r>
        <w:r>
          <w:instrText xml:space="preserve"> PAGEREF _Toc24626728 \h </w:instrText>
        </w:r>
        <w:r>
          <w:fldChar w:fldCharType="separate"/>
        </w:r>
        <w:r w:rsidR="00BF1017">
          <w:t>253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29" w:history="1">
        <w:r w:rsidRPr="00812EAD">
          <w:t>323</w:t>
        </w:r>
        <w:r>
          <w:rPr>
            <w:rFonts w:asciiTheme="minorHAnsi" w:eastAsiaTheme="minorEastAsia" w:hAnsiTheme="minorHAnsi" w:cstheme="minorBidi"/>
            <w:sz w:val="22"/>
            <w:szCs w:val="22"/>
            <w:lang w:eastAsia="en-AU"/>
          </w:rPr>
          <w:tab/>
        </w:r>
        <w:r w:rsidRPr="00812EAD">
          <w:t>Direction to provide information</w:t>
        </w:r>
        <w:r>
          <w:tab/>
        </w:r>
        <w:r>
          <w:fldChar w:fldCharType="begin"/>
        </w:r>
        <w:r>
          <w:instrText xml:space="preserve"> PAGEREF _Toc24626729 \h </w:instrText>
        </w:r>
        <w:r>
          <w:fldChar w:fldCharType="separate"/>
        </w:r>
        <w:r w:rsidR="00BF1017">
          <w:t>253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30" w:history="1">
        <w:r w:rsidRPr="00812EAD">
          <w:t>324</w:t>
        </w:r>
        <w:r>
          <w:rPr>
            <w:rFonts w:asciiTheme="minorHAnsi" w:eastAsiaTheme="minorEastAsia" w:hAnsiTheme="minorHAnsi" w:cstheme="minorBidi"/>
            <w:sz w:val="22"/>
            <w:szCs w:val="22"/>
            <w:lang w:eastAsia="en-AU"/>
          </w:rPr>
          <w:tab/>
        </w:r>
        <w:r w:rsidRPr="00812EAD">
          <w:t>Offence—fail to comply with information direction</w:t>
        </w:r>
        <w:r>
          <w:tab/>
        </w:r>
        <w:r>
          <w:fldChar w:fldCharType="begin"/>
        </w:r>
        <w:r>
          <w:instrText xml:space="preserve"> PAGEREF _Toc24626730 \h </w:instrText>
        </w:r>
        <w:r>
          <w:fldChar w:fldCharType="separate"/>
        </w:r>
        <w:r w:rsidR="00BF1017">
          <w:t>254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31" w:history="1">
        <w:r w:rsidRPr="00812EAD">
          <w:t>325</w:t>
        </w:r>
        <w:r>
          <w:rPr>
            <w:rFonts w:asciiTheme="minorHAnsi" w:eastAsiaTheme="minorEastAsia" w:hAnsiTheme="minorHAnsi" w:cstheme="minorBidi"/>
            <w:sz w:val="22"/>
            <w:szCs w:val="22"/>
            <w:lang w:eastAsia="en-AU"/>
          </w:rPr>
          <w:tab/>
        </w:r>
        <w:r w:rsidRPr="00812EAD">
          <w:t>Direction to leave reserve</w:t>
        </w:r>
        <w:r>
          <w:tab/>
        </w:r>
        <w:r>
          <w:fldChar w:fldCharType="begin"/>
        </w:r>
        <w:r>
          <w:instrText xml:space="preserve"> PAGEREF _Toc24626731 \h </w:instrText>
        </w:r>
        <w:r>
          <w:fldChar w:fldCharType="separate"/>
        </w:r>
        <w:r w:rsidR="00BF1017">
          <w:t>254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32" w:history="1">
        <w:r w:rsidRPr="00812EAD">
          <w:t>326</w:t>
        </w:r>
        <w:r>
          <w:rPr>
            <w:rFonts w:asciiTheme="minorHAnsi" w:eastAsiaTheme="minorEastAsia" w:hAnsiTheme="minorHAnsi" w:cstheme="minorBidi"/>
            <w:sz w:val="22"/>
            <w:szCs w:val="22"/>
            <w:lang w:eastAsia="en-AU"/>
          </w:rPr>
          <w:tab/>
        </w:r>
        <w:r w:rsidRPr="00812EAD">
          <w:t>Offence—fail to comply with direction to leave reserve</w:t>
        </w:r>
        <w:r>
          <w:tab/>
        </w:r>
        <w:r>
          <w:fldChar w:fldCharType="begin"/>
        </w:r>
        <w:r>
          <w:instrText xml:space="preserve"> PAGEREF _Toc24626732 \h </w:instrText>
        </w:r>
        <w:r>
          <w:fldChar w:fldCharType="separate"/>
        </w:r>
        <w:r w:rsidR="00BF1017">
          <w:t>256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33" w:history="1">
        <w:r w:rsidRPr="00812EAD">
          <w:t>327</w:t>
        </w:r>
        <w:r>
          <w:rPr>
            <w:rFonts w:asciiTheme="minorHAnsi" w:eastAsiaTheme="minorEastAsia" w:hAnsiTheme="minorHAnsi" w:cstheme="minorBidi"/>
            <w:sz w:val="22"/>
            <w:szCs w:val="22"/>
            <w:lang w:eastAsia="en-AU"/>
          </w:rPr>
          <w:tab/>
        </w:r>
        <w:r w:rsidRPr="00812EAD">
          <w:t>Direction to stop vehicle containing animal or plant</w:t>
        </w:r>
        <w:r>
          <w:tab/>
        </w:r>
        <w:r>
          <w:fldChar w:fldCharType="begin"/>
        </w:r>
        <w:r>
          <w:instrText xml:space="preserve"> PAGEREF _Toc24626733 \h </w:instrText>
        </w:r>
        <w:r>
          <w:fldChar w:fldCharType="separate"/>
        </w:r>
        <w:r w:rsidR="00BF1017">
          <w:t>256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34" w:history="1">
        <w:r w:rsidRPr="00812EAD">
          <w:t>328</w:t>
        </w:r>
        <w:r>
          <w:rPr>
            <w:rFonts w:asciiTheme="minorHAnsi" w:eastAsiaTheme="minorEastAsia" w:hAnsiTheme="minorHAnsi" w:cstheme="minorBidi"/>
            <w:sz w:val="22"/>
            <w:szCs w:val="22"/>
            <w:lang w:eastAsia="en-AU"/>
          </w:rPr>
          <w:tab/>
        </w:r>
        <w:r w:rsidRPr="00812EAD">
          <w:t>Offence—fail to comply with stop vehicle direction</w:t>
        </w:r>
        <w:r>
          <w:tab/>
        </w:r>
        <w:r>
          <w:fldChar w:fldCharType="begin"/>
        </w:r>
        <w:r>
          <w:instrText xml:space="preserve"> PAGEREF _Toc24626734 \h </w:instrText>
        </w:r>
        <w:r>
          <w:fldChar w:fldCharType="separate"/>
        </w:r>
        <w:r w:rsidR="00BF1017">
          <w:t>257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35" w:history="1">
        <w:r w:rsidRPr="00812EAD">
          <w:t>329</w:t>
        </w:r>
        <w:r>
          <w:rPr>
            <w:rFonts w:asciiTheme="minorHAnsi" w:eastAsiaTheme="minorEastAsia" w:hAnsiTheme="minorHAnsi" w:cstheme="minorBidi"/>
            <w:sz w:val="22"/>
            <w:szCs w:val="22"/>
            <w:lang w:eastAsia="en-AU"/>
          </w:rPr>
          <w:tab/>
        </w:r>
        <w:r w:rsidRPr="00812EAD">
          <w:t>Urgent directions</w:t>
        </w:r>
        <w:r>
          <w:tab/>
        </w:r>
        <w:r>
          <w:fldChar w:fldCharType="begin"/>
        </w:r>
        <w:r>
          <w:instrText xml:space="preserve"> PAGEREF _Toc24626735 \h </w:instrText>
        </w:r>
        <w:r>
          <w:fldChar w:fldCharType="separate"/>
        </w:r>
        <w:r w:rsidR="00BF1017">
          <w:t>258</w:t>
        </w:r>
        <w:r>
          <w:fldChar w:fldCharType="end"/>
        </w:r>
      </w:hyperlink>
    </w:p>
    <w:p w:rsidR="00C36E00" w:rsidRDefault="00C36E00">
      <w:pPr>
        <w:pStyle w:val="TOC5"/>
        <w:rPr>
          <w:rFonts w:asciiTheme="minorHAnsi" w:eastAsiaTheme="minorEastAsia" w:hAnsiTheme="minorHAnsi" w:cstheme="minorBidi"/>
          <w:sz w:val="22"/>
          <w:szCs w:val="22"/>
          <w:lang w:eastAsia="en-AU"/>
        </w:rPr>
      </w:pPr>
      <w:r>
        <w:lastRenderedPageBreak/>
        <w:tab/>
      </w:r>
      <w:hyperlink w:anchor="_Toc24626736" w:history="1">
        <w:r w:rsidRPr="00812EAD">
          <w:t>330</w:t>
        </w:r>
        <w:r>
          <w:rPr>
            <w:rFonts w:asciiTheme="minorHAnsi" w:eastAsiaTheme="minorEastAsia" w:hAnsiTheme="minorHAnsi" w:cstheme="minorBidi"/>
            <w:sz w:val="22"/>
            <w:szCs w:val="22"/>
            <w:lang w:eastAsia="en-AU"/>
          </w:rPr>
          <w:tab/>
        </w:r>
        <w:r w:rsidRPr="00812EAD">
          <w:t>Offence—fail to comply with urgent direction</w:t>
        </w:r>
        <w:r>
          <w:tab/>
        </w:r>
        <w:r>
          <w:fldChar w:fldCharType="begin"/>
        </w:r>
        <w:r>
          <w:instrText xml:space="preserve"> PAGEREF _Toc24626736 \h </w:instrText>
        </w:r>
        <w:r>
          <w:fldChar w:fldCharType="separate"/>
        </w:r>
        <w:r w:rsidR="00BF1017">
          <w:t>259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37" w:history="1">
        <w:r w:rsidRPr="00812EAD">
          <w:t>331</w:t>
        </w:r>
        <w:r>
          <w:rPr>
            <w:rFonts w:asciiTheme="minorHAnsi" w:eastAsiaTheme="minorEastAsia" w:hAnsiTheme="minorHAnsi" w:cstheme="minorBidi"/>
            <w:sz w:val="22"/>
            <w:szCs w:val="22"/>
            <w:lang w:eastAsia="en-AU"/>
          </w:rPr>
          <w:tab/>
        </w:r>
        <w:r w:rsidRPr="00812EAD">
          <w:t>Conservator’s directions</w:t>
        </w:r>
        <w:r>
          <w:tab/>
        </w:r>
        <w:r>
          <w:fldChar w:fldCharType="begin"/>
        </w:r>
        <w:r>
          <w:instrText xml:space="preserve"> PAGEREF _Toc24626737 \h </w:instrText>
        </w:r>
        <w:r>
          <w:fldChar w:fldCharType="separate"/>
        </w:r>
        <w:r w:rsidR="00BF1017">
          <w:t>260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38" w:history="1">
        <w:r w:rsidRPr="00812EAD">
          <w:t>332</w:t>
        </w:r>
        <w:r>
          <w:rPr>
            <w:rFonts w:asciiTheme="minorHAnsi" w:eastAsiaTheme="minorEastAsia" w:hAnsiTheme="minorHAnsi" w:cstheme="minorBidi"/>
            <w:sz w:val="22"/>
            <w:szCs w:val="22"/>
            <w:lang w:eastAsia="en-AU"/>
          </w:rPr>
          <w:tab/>
        </w:r>
        <w:r w:rsidRPr="00812EAD">
          <w:t>Offence—fail to comply with conservator’s direction</w:t>
        </w:r>
        <w:r>
          <w:tab/>
        </w:r>
        <w:r>
          <w:fldChar w:fldCharType="begin"/>
        </w:r>
        <w:r>
          <w:instrText xml:space="preserve"> PAGEREF _Toc24626738 \h </w:instrText>
        </w:r>
        <w:r>
          <w:fldChar w:fldCharType="separate"/>
        </w:r>
        <w:r w:rsidR="00BF1017">
          <w:t>261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39" w:history="1">
        <w:r w:rsidRPr="00812EAD">
          <w:t>333</w:t>
        </w:r>
        <w:r>
          <w:rPr>
            <w:rFonts w:asciiTheme="minorHAnsi" w:eastAsiaTheme="minorEastAsia" w:hAnsiTheme="minorHAnsi" w:cstheme="minorBidi"/>
            <w:sz w:val="22"/>
            <w:szCs w:val="22"/>
            <w:lang w:eastAsia="en-AU"/>
          </w:rPr>
          <w:tab/>
        </w:r>
        <w:r w:rsidRPr="00812EAD">
          <w:t>Treatment directions</w:t>
        </w:r>
        <w:r>
          <w:tab/>
        </w:r>
        <w:r>
          <w:fldChar w:fldCharType="begin"/>
        </w:r>
        <w:r>
          <w:instrText xml:space="preserve"> PAGEREF _Toc24626739 \h </w:instrText>
        </w:r>
        <w:r>
          <w:fldChar w:fldCharType="separate"/>
        </w:r>
        <w:r w:rsidR="00BF1017">
          <w:t>262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40" w:history="1">
        <w:r w:rsidRPr="00812EAD">
          <w:t>334</w:t>
        </w:r>
        <w:r>
          <w:rPr>
            <w:rFonts w:asciiTheme="minorHAnsi" w:eastAsiaTheme="minorEastAsia" w:hAnsiTheme="minorHAnsi" w:cstheme="minorBidi"/>
            <w:sz w:val="22"/>
            <w:szCs w:val="22"/>
            <w:lang w:eastAsia="en-AU"/>
          </w:rPr>
          <w:tab/>
        </w:r>
        <w:r w:rsidRPr="00812EAD">
          <w:t>Offence—fail to comply with treatment direction</w:t>
        </w:r>
        <w:r>
          <w:tab/>
        </w:r>
        <w:r>
          <w:fldChar w:fldCharType="begin"/>
        </w:r>
        <w:r>
          <w:instrText xml:space="preserve"> PAGEREF _Toc24626740 \h </w:instrText>
        </w:r>
        <w:r>
          <w:fldChar w:fldCharType="separate"/>
        </w:r>
        <w:r w:rsidR="00BF1017">
          <w:t>263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41" w:history="1">
        <w:r w:rsidRPr="00812EAD">
          <w:t>335</w:t>
        </w:r>
        <w:r>
          <w:rPr>
            <w:rFonts w:asciiTheme="minorHAnsi" w:eastAsiaTheme="minorEastAsia" w:hAnsiTheme="minorHAnsi" w:cstheme="minorBidi"/>
            <w:sz w:val="22"/>
            <w:szCs w:val="22"/>
            <w:lang w:eastAsia="en-AU"/>
          </w:rPr>
          <w:tab/>
        </w:r>
        <w:r w:rsidRPr="00812EAD">
          <w:t>Treatment of animal or plant by Territory</w:t>
        </w:r>
        <w:r>
          <w:tab/>
        </w:r>
        <w:r>
          <w:fldChar w:fldCharType="begin"/>
        </w:r>
        <w:r>
          <w:instrText xml:space="preserve"> PAGEREF _Toc24626741 \h </w:instrText>
        </w:r>
        <w:r>
          <w:fldChar w:fldCharType="separate"/>
        </w:r>
        <w:r w:rsidR="00BF1017">
          <w:t>263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42" w:history="1">
        <w:r w:rsidRPr="00812EAD">
          <w:t>336</w:t>
        </w:r>
        <w:r>
          <w:rPr>
            <w:rFonts w:asciiTheme="minorHAnsi" w:eastAsiaTheme="minorEastAsia" w:hAnsiTheme="minorHAnsi" w:cstheme="minorBidi"/>
            <w:sz w:val="22"/>
            <w:szCs w:val="22"/>
            <w:lang w:eastAsia="en-AU"/>
          </w:rPr>
          <w:tab/>
        </w:r>
        <w:r w:rsidRPr="00812EAD">
          <w:t>Injunctions to restrain contravention of urgent directions and conservator’s directions</w:t>
        </w:r>
        <w:r>
          <w:tab/>
        </w:r>
        <w:r>
          <w:fldChar w:fldCharType="begin"/>
        </w:r>
        <w:r>
          <w:instrText xml:space="preserve"> PAGEREF _Toc24626742 \h </w:instrText>
        </w:r>
        <w:r>
          <w:fldChar w:fldCharType="separate"/>
        </w:r>
        <w:r w:rsidR="00BF1017">
          <w:t>264</w:t>
        </w:r>
        <w:r>
          <w:fldChar w:fldCharType="end"/>
        </w:r>
      </w:hyperlink>
    </w:p>
    <w:p w:rsidR="00C36E00" w:rsidRDefault="00153410">
      <w:pPr>
        <w:pStyle w:val="TOC2"/>
        <w:rPr>
          <w:rFonts w:asciiTheme="minorHAnsi" w:eastAsiaTheme="minorEastAsia" w:hAnsiTheme="minorHAnsi" w:cstheme="minorBidi"/>
          <w:b w:val="0"/>
          <w:sz w:val="22"/>
          <w:szCs w:val="22"/>
          <w:lang w:eastAsia="en-AU"/>
        </w:rPr>
      </w:pPr>
      <w:hyperlink w:anchor="_Toc24626743" w:history="1">
        <w:r w:rsidR="00C36E00" w:rsidRPr="00812EAD">
          <w:t>Part 14.2</w:t>
        </w:r>
        <w:r w:rsidR="00C36E00">
          <w:rPr>
            <w:rFonts w:asciiTheme="minorHAnsi" w:eastAsiaTheme="minorEastAsia" w:hAnsiTheme="minorHAnsi" w:cstheme="minorBidi"/>
            <w:b w:val="0"/>
            <w:sz w:val="22"/>
            <w:szCs w:val="22"/>
            <w:lang w:eastAsia="en-AU"/>
          </w:rPr>
          <w:tab/>
        </w:r>
        <w:r w:rsidR="00C36E00" w:rsidRPr="00812EAD">
          <w:t>Enforcement by conservation officers</w:t>
        </w:r>
        <w:r w:rsidR="00C36E00" w:rsidRPr="00C36E00">
          <w:rPr>
            <w:vanish/>
          </w:rPr>
          <w:tab/>
        </w:r>
        <w:r w:rsidR="00C36E00" w:rsidRPr="00C36E00">
          <w:rPr>
            <w:vanish/>
          </w:rPr>
          <w:fldChar w:fldCharType="begin"/>
        </w:r>
        <w:r w:rsidR="00C36E00" w:rsidRPr="00C36E00">
          <w:rPr>
            <w:vanish/>
          </w:rPr>
          <w:instrText xml:space="preserve"> PAGEREF _Toc24626743 \h </w:instrText>
        </w:r>
        <w:r w:rsidR="00C36E00" w:rsidRPr="00C36E00">
          <w:rPr>
            <w:vanish/>
          </w:rPr>
        </w:r>
        <w:r w:rsidR="00C36E00" w:rsidRPr="00C36E00">
          <w:rPr>
            <w:vanish/>
          </w:rPr>
          <w:fldChar w:fldCharType="separate"/>
        </w:r>
        <w:r w:rsidR="00BF1017">
          <w:rPr>
            <w:vanish/>
          </w:rPr>
          <w:t>266</w:t>
        </w:r>
        <w:r w:rsidR="00C36E00" w:rsidRPr="00C36E00">
          <w:rPr>
            <w:vanish/>
          </w:rPr>
          <w:fldChar w:fldCharType="end"/>
        </w:r>
      </w:hyperlink>
    </w:p>
    <w:p w:rsidR="00C36E00" w:rsidRDefault="00153410">
      <w:pPr>
        <w:pStyle w:val="TOC3"/>
        <w:rPr>
          <w:rFonts w:asciiTheme="minorHAnsi" w:eastAsiaTheme="minorEastAsia" w:hAnsiTheme="minorHAnsi" w:cstheme="minorBidi"/>
          <w:b w:val="0"/>
          <w:sz w:val="22"/>
          <w:szCs w:val="22"/>
          <w:lang w:eastAsia="en-AU"/>
        </w:rPr>
      </w:pPr>
      <w:hyperlink w:anchor="_Toc24626744" w:history="1">
        <w:r w:rsidR="00C36E00" w:rsidRPr="00812EAD">
          <w:t>Division 14.2.1</w:t>
        </w:r>
        <w:r w:rsidR="00C36E00">
          <w:rPr>
            <w:rFonts w:asciiTheme="minorHAnsi" w:eastAsiaTheme="minorEastAsia" w:hAnsiTheme="minorHAnsi" w:cstheme="minorBidi"/>
            <w:b w:val="0"/>
            <w:sz w:val="22"/>
            <w:szCs w:val="22"/>
            <w:lang w:eastAsia="en-AU"/>
          </w:rPr>
          <w:tab/>
        </w:r>
        <w:r w:rsidR="00C36E00" w:rsidRPr="00812EAD">
          <w:t>Definitions—pt 14.2</w:t>
        </w:r>
        <w:r w:rsidR="00C36E00" w:rsidRPr="00C36E00">
          <w:rPr>
            <w:vanish/>
          </w:rPr>
          <w:tab/>
        </w:r>
        <w:r w:rsidR="00C36E00" w:rsidRPr="00C36E00">
          <w:rPr>
            <w:vanish/>
          </w:rPr>
          <w:fldChar w:fldCharType="begin"/>
        </w:r>
        <w:r w:rsidR="00C36E00" w:rsidRPr="00C36E00">
          <w:rPr>
            <w:vanish/>
          </w:rPr>
          <w:instrText xml:space="preserve"> PAGEREF _Toc24626744 \h </w:instrText>
        </w:r>
        <w:r w:rsidR="00C36E00" w:rsidRPr="00C36E00">
          <w:rPr>
            <w:vanish/>
          </w:rPr>
        </w:r>
        <w:r w:rsidR="00C36E00" w:rsidRPr="00C36E00">
          <w:rPr>
            <w:vanish/>
          </w:rPr>
          <w:fldChar w:fldCharType="separate"/>
        </w:r>
        <w:r w:rsidR="00BF1017">
          <w:rPr>
            <w:vanish/>
          </w:rPr>
          <w:t>266</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45" w:history="1">
        <w:r w:rsidRPr="00812EAD">
          <w:t>337</w:t>
        </w:r>
        <w:r>
          <w:rPr>
            <w:rFonts w:asciiTheme="minorHAnsi" w:eastAsiaTheme="minorEastAsia" w:hAnsiTheme="minorHAnsi" w:cstheme="minorBidi"/>
            <w:sz w:val="22"/>
            <w:szCs w:val="22"/>
            <w:lang w:eastAsia="en-AU"/>
          </w:rPr>
          <w:tab/>
        </w:r>
        <w:r w:rsidRPr="00812EAD">
          <w:t>Definitions—pt 14.2</w:t>
        </w:r>
        <w:r>
          <w:tab/>
        </w:r>
        <w:r>
          <w:fldChar w:fldCharType="begin"/>
        </w:r>
        <w:r>
          <w:instrText xml:space="preserve"> PAGEREF _Toc24626745 \h </w:instrText>
        </w:r>
        <w:r>
          <w:fldChar w:fldCharType="separate"/>
        </w:r>
        <w:r w:rsidR="00BF1017">
          <w:t>266</w:t>
        </w:r>
        <w:r>
          <w:fldChar w:fldCharType="end"/>
        </w:r>
      </w:hyperlink>
    </w:p>
    <w:p w:rsidR="00C36E00" w:rsidRDefault="00153410">
      <w:pPr>
        <w:pStyle w:val="TOC3"/>
        <w:rPr>
          <w:rFonts w:asciiTheme="minorHAnsi" w:eastAsiaTheme="minorEastAsia" w:hAnsiTheme="minorHAnsi" w:cstheme="minorBidi"/>
          <w:b w:val="0"/>
          <w:sz w:val="22"/>
          <w:szCs w:val="22"/>
          <w:lang w:eastAsia="en-AU"/>
        </w:rPr>
      </w:pPr>
      <w:hyperlink w:anchor="_Toc24626746" w:history="1">
        <w:r w:rsidR="00C36E00" w:rsidRPr="00812EAD">
          <w:t>Division 14.2.2</w:t>
        </w:r>
        <w:r w:rsidR="00C36E00">
          <w:rPr>
            <w:rFonts w:asciiTheme="minorHAnsi" w:eastAsiaTheme="minorEastAsia" w:hAnsiTheme="minorHAnsi" w:cstheme="minorBidi"/>
            <w:b w:val="0"/>
            <w:sz w:val="22"/>
            <w:szCs w:val="22"/>
            <w:lang w:eastAsia="en-AU"/>
          </w:rPr>
          <w:tab/>
        </w:r>
        <w:r w:rsidR="00C36E00" w:rsidRPr="00812EAD">
          <w:t>Powers of conservation officers</w:t>
        </w:r>
        <w:r w:rsidR="00C36E00" w:rsidRPr="00C36E00">
          <w:rPr>
            <w:vanish/>
          </w:rPr>
          <w:tab/>
        </w:r>
        <w:r w:rsidR="00C36E00" w:rsidRPr="00C36E00">
          <w:rPr>
            <w:vanish/>
          </w:rPr>
          <w:fldChar w:fldCharType="begin"/>
        </w:r>
        <w:r w:rsidR="00C36E00" w:rsidRPr="00C36E00">
          <w:rPr>
            <w:vanish/>
          </w:rPr>
          <w:instrText xml:space="preserve"> PAGEREF _Toc24626746 \h </w:instrText>
        </w:r>
        <w:r w:rsidR="00C36E00" w:rsidRPr="00C36E00">
          <w:rPr>
            <w:vanish/>
          </w:rPr>
        </w:r>
        <w:r w:rsidR="00C36E00" w:rsidRPr="00C36E00">
          <w:rPr>
            <w:vanish/>
          </w:rPr>
          <w:fldChar w:fldCharType="separate"/>
        </w:r>
        <w:r w:rsidR="00BF1017">
          <w:rPr>
            <w:vanish/>
          </w:rPr>
          <w:t>267</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47" w:history="1">
        <w:r w:rsidRPr="00812EAD">
          <w:t>338</w:t>
        </w:r>
        <w:r>
          <w:rPr>
            <w:rFonts w:asciiTheme="minorHAnsi" w:eastAsiaTheme="minorEastAsia" w:hAnsiTheme="minorHAnsi" w:cstheme="minorBidi"/>
            <w:sz w:val="22"/>
            <w:szCs w:val="22"/>
            <w:lang w:eastAsia="en-AU"/>
          </w:rPr>
          <w:tab/>
        </w:r>
        <w:r w:rsidRPr="00812EAD">
          <w:t>Power to enter premises</w:t>
        </w:r>
        <w:r>
          <w:tab/>
        </w:r>
        <w:r>
          <w:fldChar w:fldCharType="begin"/>
        </w:r>
        <w:r>
          <w:instrText xml:space="preserve"> PAGEREF _Toc24626747 \h </w:instrText>
        </w:r>
        <w:r>
          <w:fldChar w:fldCharType="separate"/>
        </w:r>
        <w:r w:rsidR="00BF1017">
          <w:t>267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48" w:history="1">
        <w:r w:rsidRPr="00812EAD">
          <w:t>339</w:t>
        </w:r>
        <w:r>
          <w:rPr>
            <w:rFonts w:asciiTheme="minorHAnsi" w:eastAsiaTheme="minorEastAsia" w:hAnsiTheme="minorHAnsi" w:cstheme="minorBidi"/>
            <w:sz w:val="22"/>
            <w:szCs w:val="22"/>
            <w:lang w:eastAsia="en-AU"/>
          </w:rPr>
          <w:tab/>
        </w:r>
        <w:r w:rsidRPr="00812EAD">
          <w:t>Production of identity card</w:t>
        </w:r>
        <w:r>
          <w:tab/>
        </w:r>
        <w:r>
          <w:fldChar w:fldCharType="begin"/>
        </w:r>
        <w:r>
          <w:instrText xml:space="preserve"> PAGEREF _Toc24626748 \h </w:instrText>
        </w:r>
        <w:r>
          <w:fldChar w:fldCharType="separate"/>
        </w:r>
        <w:r w:rsidR="00BF1017">
          <w:t>268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49" w:history="1">
        <w:r w:rsidRPr="00812EAD">
          <w:t>340</w:t>
        </w:r>
        <w:r>
          <w:rPr>
            <w:rFonts w:asciiTheme="minorHAnsi" w:eastAsiaTheme="minorEastAsia" w:hAnsiTheme="minorHAnsi" w:cstheme="minorBidi"/>
            <w:sz w:val="22"/>
            <w:szCs w:val="22"/>
            <w:lang w:eastAsia="en-AU"/>
          </w:rPr>
          <w:tab/>
        </w:r>
        <w:r w:rsidRPr="00812EAD">
          <w:t>Consent to entry</w:t>
        </w:r>
        <w:r>
          <w:tab/>
        </w:r>
        <w:r>
          <w:fldChar w:fldCharType="begin"/>
        </w:r>
        <w:r>
          <w:instrText xml:space="preserve"> PAGEREF _Toc24626749 \h </w:instrText>
        </w:r>
        <w:r>
          <w:fldChar w:fldCharType="separate"/>
        </w:r>
        <w:r w:rsidR="00BF1017">
          <w:t>268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50" w:history="1">
        <w:r w:rsidRPr="00812EAD">
          <w:t>341</w:t>
        </w:r>
        <w:r>
          <w:rPr>
            <w:rFonts w:asciiTheme="minorHAnsi" w:eastAsiaTheme="minorEastAsia" w:hAnsiTheme="minorHAnsi" w:cstheme="minorBidi"/>
            <w:sz w:val="22"/>
            <w:szCs w:val="22"/>
            <w:lang w:eastAsia="en-AU"/>
          </w:rPr>
          <w:tab/>
        </w:r>
        <w:r w:rsidRPr="00812EAD">
          <w:t>General powers on entry to premises</w:t>
        </w:r>
        <w:r>
          <w:tab/>
        </w:r>
        <w:r>
          <w:fldChar w:fldCharType="begin"/>
        </w:r>
        <w:r>
          <w:instrText xml:space="preserve"> PAGEREF _Toc24626750 \h </w:instrText>
        </w:r>
        <w:r>
          <w:fldChar w:fldCharType="separate"/>
        </w:r>
        <w:r w:rsidR="00BF1017">
          <w:t>269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51" w:history="1">
        <w:r w:rsidRPr="00812EAD">
          <w:t>342</w:t>
        </w:r>
        <w:r>
          <w:rPr>
            <w:rFonts w:asciiTheme="minorHAnsi" w:eastAsiaTheme="minorEastAsia" w:hAnsiTheme="minorHAnsi" w:cstheme="minorBidi"/>
            <w:sz w:val="22"/>
            <w:szCs w:val="22"/>
            <w:lang w:eastAsia="en-AU"/>
          </w:rPr>
          <w:tab/>
        </w:r>
        <w:r w:rsidRPr="00812EAD">
          <w:t>Power to seize things</w:t>
        </w:r>
        <w:r>
          <w:tab/>
        </w:r>
        <w:r>
          <w:fldChar w:fldCharType="begin"/>
        </w:r>
        <w:r>
          <w:instrText xml:space="preserve"> PAGEREF _Toc24626751 \h </w:instrText>
        </w:r>
        <w:r>
          <w:fldChar w:fldCharType="separate"/>
        </w:r>
        <w:r w:rsidR="00BF1017">
          <w:t>270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52" w:history="1">
        <w:r w:rsidRPr="00812EAD">
          <w:t>343</w:t>
        </w:r>
        <w:r>
          <w:rPr>
            <w:rFonts w:asciiTheme="minorHAnsi" w:eastAsiaTheme="minorEastAsia" w:hAnsiTheme="minorHAnsi" w:cstheme="minorBidi"/>
            <w:sz w:val="22"/>
            <w:szCs w:val="22"/>
            <w:lang w:eastAsia="en-AU"/>
          </w:rPr>
          <w:tab/>
        </w:r>
        <w:r w:rsidRPr="00812EAD">
          <w:t>Seizure and release of distressed native birds</w:t>
        </w:r>
        <w:r>
          <w:tab/>
        </w:r>
        <w:r>
          <w:fldChar w:fldCharType="begin"/>
        </w:r>
        <w:r>
          <w:instrText xml:space="preserve"> PAGEREF _Toc24626752 \h </w:instrText>
        </w:r>
        <w:r>
          <w:fldChar w:fldCharType="separate"/>
        </w:r>
        <w:r w:rsidR="00BF1017">
          <w:t>271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53" w:history="1">
        <w:r w:rsidRPr="00812EAD">
          <w:t>344</w:t>
        </w:r>
        <w:r>
          <w:rPr>
            <w:rFonts w:asciiTheme="minorHAnsi" w:eastAsiaTheme="minorEastAsia" w:hAnsiTheme="minorHAnsi" w:cstheme="minorBidi"/>
            <w:sz w:val="22"/>
            <w:szCs w:val="22"/>
            <w:lang w:eastAsia="en-AU"/>
          </w:rPr>
          <w:tab/>
        </w:r>
        <w:r w:rsidRPr="00812EAD">
          <w:t>Release of distressed animals—court orders</w:t>
        </w:r>
        <w:r>
          <w:tab/>
        </w:r>
        <w:r>
          <w:fldChar w:fldCharType="begin"/>
        </w:r>
        <w:r>
          <w:instrText xml:space="preserve"> PAGEREF _Toc24626753 \h </w:instrText>
        </w:r>
        <w:r>
          <w:fldChar w:fldCharType="separate"/>
        </w:r>
        <w:r w:rsidR="00BF1017">
          <w:t>273</w:t>
        </w:r>
        <w:r>
          <w:fldChar w:fldCharType="end"/>
        </w:r>
      </w:hyperlink>
    </w:p>
    <w:p w:rsidR="00C36E00" w:rsidRDefault="00153410">
      <w:pPr>
        <w:pStyle w:val="TOC3"/>
        <w:rPr>
          <w:rFonts w:asciiTheme="minorHAnsi" w:eastAsiaTheme="minorEastAsia" w:hAnsiTheme="minorHAnsi" w:cstheme="minorBidi"/>
          <w:b w:val="0"/>
          <w:sz w:val="22"/>
          <w:szCs w:val="22"/>
          <w:lang w:eastAsia="en-AU"/>
        </w:rPr>
      </w:pPr>
      <w:hyperlink w:anchor="_Toc24626754" w:history="1">
        <w:r w:rsidR="00C36E00" w:rsidRPr="00812EAD">
          <w:t>Division 14.2.3</w:t>
        </w:r>
        <w:r w:rsidR="00C36E00">
          <w:rPr>
            <w:rFonts w:asciiTheme="minorHAnsi" w:eastAsiaTheme="minorEastAsia" w:hAnsiTheme="minorHAnsi" w:cstheme="minorBidi"/>
            <w:b w:val="0"/>
            <w:sz w:val="22"/>
            <w:szCs w:val="22"/>
            <w:lang w:eastAsia="en-AU"/>
          </w:rPr>
          <w:tab/>
        </w:r>
        <w:r w:rsidR="00C36E00" w:rsidRPr="00812EAD">
          <w:t>Search warrants</w:t>
        </w:r>
        <w:r w:rsidR="00C36E00" w:rsidRPr="00C36E00">
          <w:rPr>
            <w:vanish/>
          </w:rPr>
          <w:tab/>
        </w:r>
        <w:r w:rsidR="00C36E00" w:rsidRPr="00C36E00">
          <w:rPr>
            <w:vanish/>
          </w:rPr>
          <w:fldChar w:fldCharType="begin"/>
        </w:r>
        <w:r w:rsidR="00C36E00" w:rsidRPr="00C36E00">
          <w:rPr>
            <w:vanish/>
          </w:rPr>
          <w:instrText xml:space="preserve"> PAGEREF _Toc24626754 \h </w:instrText>
        </w:r>
        <w:r w:rsidR="00C36E00" w:rsidRPr="00C36E00">
          <w:rPr>
            <w:vanish/>
          </w:rPr>
        </w:r>
        <w:r w:rsidR="00C36E00" w:rsidRPr="00C36E00">
          <w:rPr>
            <w:vanish/>
          </w:rPr>
          <w:fldChar w:fldCharType="separate"/>
        </w:r>
        <w:r w:rsidR="00BF1017">
          <w:rPr>
            <w:vanish/>
          </w:rPr>
          <w:t>274</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55" w:history="1">
        <w:r w:rsidRPr="00812EAD">
          <w:t>345</w:t>
        </w:r>
        <w:r>
          <w:rPr>
            <w:rFonts w:asciiTheme="minorHAnsi" w:eastAsiaTheme="minorEastAsia" w:hAnsiTheme="minorHAnsi" w:cstheme="minorBidi"/>
            <w:sz w:val="22"/>
            <w:szCs w:val="22"/>
            <w:lang w:eastAsia="en-AU"/>
          </w:rPr>
          <w:tab/>
        </w:r>
        <w:r w:rsidRPr="00812EAD">
          <w:t>Warrants generally</w:t>
        </w:r>
        <w:r>
          <w:tab/>
        </w:r>
        <w:r>
          <w:fldChar w:fldCharType="begin"/>
        </w:r>
        <w:r>
          <w:instrText xml:space="preserve"> PAGEREF _Toc24626755 \h </w:instrText>
        </w:r>
        <w:r>
          <w:fldChar w:fldCharType="separate"/>
        </w:r>
        <w:r w:rsidR="00BF1017">
          <w:t>274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56" w:history="1">
        <w:r w:rsidRPr="00812EAD">
          <w:t>346</w:t>
        </w:r>
        <w:r>
          <w:rPr>
            <w:rFonts w:asciiTheme="minorHAnsi" w:eastAsiaTheme="minorEastAsia" w:hAnsiTheme="minorHAnsi" w:cstheme="minorBidi"/>
            <w:sz w:val="22"/>
            <w:szCs w:val="22"/>
            <w:lang w:eastAsia="en-AU"/>
          </w:rPr>
          <w:tab/>
        </w:r>
        <w:r w:rsidRPr="00812EAD">
          <w:t>Warrants—application made other than in person</w:t>
        </w:r>
        <w:r>
          <w:tab/>
        </w:r>
        <w:r>
          <w:fldChar w:fldCharType="begin"/>
        </w:r>
        <w:r>
          <w:instrText xml:space="preserve"> PAGEREF _Toc24626756 \h </w:instrText>
        </w:r>
        <w:r>
          <w:fldChar w:fldCharType="separate"/>
        </w:r>
        <w:r w:rsidR="00BF1017">
          <w:t>275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57" w:history="1">
        <w:r w:rsidRPr="00812EAD">
          <w:t>347</w:t>
        </w:r>
        <w:r>
          <w:rPr>
            <w:rFonts w:asciiTheme="minorHAnsi" w:eastAsiaTheme="minorEastAsia" w:hAnsiTheme="minorHAnsi" w:cstheme="minorBidi"/>
            <w:sz w:val="22"/>
            <w:szCs w:val="22"/>
            <w:lang w:eastAsia="en-AU"/>
          </w:rPr>
          <w:tab/>
        </w:r>
        <w:r w:rsidRPr="00812EAD">
          <w:t>Search warrants—announcement before entry</w:t>
        </w:r>
        <w:r>
          <w:tab/>
        </w:r>
        <w:r>
          <w:fldChar w:fldCharType="begin"/>
        </w:r>
        <w:r>
          <w:instrText xml:space="preserve"> PAGEREF _Toc24626757 \h </w:instrText>
        </w:r>
        <w:r>
          <w:fldChar w:fldCharType="separate"/>
        </w:r>
        <w:r w:rsidR="00BF1017">
          <w:t>276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58" w:history="1">
        <w:r w:rsidRPr="00812EAD">
          <w:t>348</w:t>
        </w:r>
        <w:r>
          <w:rPr>
            <w:rFonts w:asciiTheme="minorHAnsi" w:eastAsiaTheme="minorEastAsia" w:hAnsiTheme="minorHAnsi" w:cstheme="minorBidi"/>
            <w:sz w:val="22"/>
            <w:szCs w:val="22"/>
            <w:lang w:eastAsia="en-AU"/>
          </w:rPr>
          <w:tab/>
        </w:r>
        <w:r w:rsidRPr="00812EAD">
          <w:t>Details of search warrant to be given to occupier etc</w:t>
        </w:r>
        <w:r>
          <w:tab/>
        </w:r>
        <w:r>
          <w:fldChar w:fldCharType="begin"/>
        </w:r>
        <w:r>
          <w:instrText xml:space="preserve"> PAGEREF _Toc24626758 \h </w:instrText>
        </w:r>
        <w:r>
          <w:fldChar w:fldCharType="separate"/>
        </w:r>
        <w:r w:rsidR="00BF1017">
          <w:t>277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59" w:history="1">
        <w:r w:rsidRPr="00812EAD">
          <w:t>349</w:t>
        </w:r>
        <w:r>
          <w:rPr>
            <w:rFonts w:asciiTheme="minorHAnsi" w:eastAsiaTheme="minorEastAsia" w:hAnsiTheme="minorHAnsi" w:cstheme="minorBidi"/>
            <w:sz w:val="22"/>
            <w:szCs w:val="22"/>
            <w:lang w:eastAsia="en-AU"/>
          </w:rPr>
          <w:tab/>
        </w:r>
        <w:r w:rsidRPr="00812EAD">
          <w:t>Occupier entitled to be present during search etc</w:t>
        </w:r>
        <w:r>
          <w:tab/>
        </w:r>
        <w:r>
          <w:fldChar w:fldCharType="begin"/>
        </w:r>
        <w:r>
          <w:instrText xml:space="preserve"> PAGEREF _Toc24626759 \h </w:instrText>
        </w:r>
        <w:r>
          <w:fldChar w:fldCharType="separate"/>
        </w:r>
        <w:r w:rsidR="00BF1017">
          <w:t>277</w:t>
        </w:r>
        <w:r>
          <w:fldChar w:fldCharType="end"/>
        </w:r>
      </w:hyperlink>
    </w:p>
    <w:p w:rsidR="00C36E00" w:rsidRDefault="00153410">
      <w:pPr>
        <w:pStyle w:val="TOC3"/>
        <w:rPr>
          <w:rFonts w:asciiTheme="minorHAnsi" w:eastAsiaTheme="minorEastAsia" w:hAnsiTheme="minorHAnsi" w:cstheme="minorBidi"/>
          <w:b w:val="0"/>
          <w:sz w:val="22"/>
          <w:szCs w:val="22"/>
          <w:lang w:eastAsia="en-AU"/>
        </w:rPr>
      </w:pPr>
      <w:hyperlink w:anchor="_Toc24626760" w:history="1">
        <w:r w:rsidR="00C36E00" w:rsidRPr="00812EAD">
          <w:t>Division 14.2.4</w:t>
        </w:r>
        <w:r w:rsidR="00C36E00">
          <w:rPr>
            <w:rFonts w:asciiTheme="minorHAnsi" w:eastAsiaTheme="minorEastAsia" w:hAnsiTheme="minorHAnsi" w:cstheme="minorBidi"/>
            <w:b w:val="0"/>
            <w:sz w:val="22"/>
            <w:szCs w:val="22"/>
            <w:lang w:eastAsia="en-AU"/>
          </w:rPr>
          <w:tab/>
        </w:r>
        <w:r w:rsidR="00C36E00" w:rsidRPr="00812EAD">
          <w:t>Return and forfeiture of things seized</w:t>
        </w:r>
        <w:r w:rsidR="00C36E00" w:rsidRPr="00C36E00">
          <w:rPr>
            <w:vanish/>
          </w:rPr>
          <w:tab/>
        </w:r>
        <w:r w:rsidR="00C36E00" w:rsidRPr="00C36E00">
          <w:rPr>
            <w:vanish/>
          </w:rPr>
          <w:fldChar w:fldCharType="begin"/>
        </w:r>
        <w:r w:rsidR="00C36E00" w:rsidRPr="00C36E00">
          <w:rPr>
            <w:vanish/>
          </w:rPr>
          <w:instrText xml:space="preserve"> PAGEREF _Toc24626760 \h </w:instrText>
        </w:r>
        <w:r w:rsidR="00C36E00" w:rsidRPr="00C36E00">
          <w:rPr>
            <w:vanish/>
          </w:rPr>
        </w:r>
        <w:r w:rsidR="00C36E00" w:rsidRPr="00C36E00">
          <w:rPr>
            <w:vanish/>
          </w:rPr>
          <w:fldChar w:fldCharType="separate"/>
        </w:r>
        <w:r w:rsidR="00BF1017">
          <w:rPr>
            <w:vanish/>
          </w:rPr>
          <w:t>278</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61" w:history="1">
        <w:r w:rsidRPr="00812EAD">
          <w:t>350</w:t>
        </w:r>
        <w:r>
          <w:rPr>
            <w:rFonts w:asciiTheme="minorHAnsi" w:eastAsiaTheme="minorEastAsia" w:hAnsiTheme="minorHAnsi" w:cstheme="minorBidi"/>
            <w:sz w:val="22"/>
            <w:szCs w:val="22"/>
            <w:lang w:eastAsia="en-AU"/>
          </w:rPr>
          <w:tab/>
        </w:r>
        <w:r w:rsidRPr="00812EAD">
          <w:t>Receipt for things seized</w:t>
        </w:r>
        <w:r>
          <w:tab/>
        </w:r>
        <w:r>
          <w:fldChar w:fldCharType="begin"/>
        </w:r>
        <w:r>
          <w:instrText xml:space="preserve"> PAGEREF _Toc24626761 \h </w:instrText>
        </w:r>
        <w:r>
          <w:fldChar w:fldCharType="separate"/>
        </w:r>
        <w:r w:rsidR="00BF1017">
          <w:t>278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62" w:history="1">
        <w:r w:rsidRPr="00812EAD">
          <w:t>351</w:t>
        </w:r>
        <w:r>
          <w:rPr>
            <w:rFonts w:asciiTheme="minorHAnsi" w:eastAsiaTheme="minorEastAsia" w:hAnsiTheme="minorHAnsi" w:cstheme="minorBidi"/>
            <w:sz w:val="22"/>
            <w:szCs w:val="22"/>
            <w:lang w:eastAsia="en-AU"/>
          </w:rPr>
          <w:tab/>
        </w:r>
        <w:r w:rsidRPr="00812EAD">
          <w:t>Moving things to another place for examination or processing under search warrant</w:t>
        </w:r>
        <w:r>
          <w:tab/>
        </w:r>
        <w:r>
          <w:fldChar w:fldCharType="begin"/>
        </w:r>
        <w:r>
          <w:instrText xml:space="preserve"> PAGEREF _Toc24626762 \h </w:instrText>
        </w:r>
        <w:r>
          <w:fldChar w:fldCharType="separate"/>
        </w:r>
        <w:r w:rsidR="00BF1017">
          <w:t>278</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63" w:history="1">
        <w:r w:rsidRPr="00812EAD">
          <w:t>352</w:t>
        </w:r>
        <w:r>
          <w:rPr>
            <w:rFonts w:asciiTheme="minorHAnsi" w:eastAsiaTheme="minorEastAsia" w:hAnsiTheme="minorHAnsi" w:cstheme="minorBidi"/>
            <w:sz w:val="22"/>
            <w:szCs w:val="22"/>
            <w:lang w:eastAsia="en-AU"/>
          </w:rPr>
          <w:tab/>
        </w:r>
        <w:r w:rsidRPr="00812EAD">
          <w:t>Access to things seized</w:t>
        </w:r>
        <w:r>
          <w:tab/>
        </w:r>
        <w:r>
          <w:fldChar w:fldCharType="begin"/>
        </w:r>
        <w:r>
          <w:instrText xml:space="preserve"> PAGEREF _Toc24626763 \h </w:instrText>
        </w:r>
        <w:r>
          <w:fldChar w:fldCharType="separate"/>
        </w:r>
        <w:r w:rsidR="00BF1017">
          <w:t>279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64" w:history="1">
        <w:r w:rsidRPr="00812EAD">
          <w:t>353</w:t>
        </w:r>
        <w:r>
          <w:rPr>
            <w:rFonts w:asciiTheme="minorHAnsi" w:eastAsiaTheme="minorEastAsia" w:hAnsiTheme="minorHAnsi" w:cstheme="minorBidi"/>
            <w:sz w:val="22"/>
            <w:szCs w:val="22"/>
            <w:lang w:eastAsia="en-AU"/>
          </w:rPr>
          <w:tab/>
        </w:r>
        <w:r w:rsidRPr="00812EAD">
          <w:t>Return of things seized</w:t>
        </w:r>
        <w:r>
          <w:tab/>
        </w:r>
        <w:r>
          <w:fldChar w:fldCharType="begin"/>
        </w:r>
        <w:r>
          <w:instrText xml:space="preserve"> PAGEREF _Toc24626764 \h </w:instrText>
        </w:r>
        <w:r>
          <w:fldChar w:fldCharType="separate"/>
        </w:r>
        <w:r w:rsidR="00BF1017">
          <w:t>280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65" w:history="1">
        <w:r w:rsidRPr="00812EAD">
          <w:t>354</w:t>
        </w:r>
        <w:r>
          <w:rPr>
            <w:rFonts w:asciiTheme="minorHAnsi" w:eastAsiaTheme="minorEastAsia" w:hAnsiTheme="minorHAnsi" w:cstheme="minorBidi"/>
            <w:sz w:val="22"/>
            <w:szCs w:val="22"/>
            <w:lang w:eastAsia="en-AU"/>
          </w:rPr>
          <w:tab/>
        </w:r>
        <w:r w:rsidRPr="00812EAD">
          <w:t>Forfeiture of things seized</w:t>
        </w:r>
        <w:r>
          <w:tab/>
        </w:r>
        <w:r>
          <w:fldChar w:fldCharType="begin"/>
        </w:r>
        <w:r>
          <w:instrText xml:space="preserve"> PAGEREF _Toc24626765 \h </w:instrText>
        </w:r>
        <w:r>
          <w:fldChar w:fldCharType="separate"/>
        </w:r>
        <w:r w:rsidR="00BF1017">
          <w:t>280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66" w:history="1">
        <w:r w:rsidRPr="00812EAD">
          <w:t>355</w:t>
        </w:r>
        <w:r>
          <w:rPr>
            <w:rFonts w:asciiTheme="minorHAnsi" w:eastAsiaTheme="minorEastAsia" w:hAnsiTheme="minorHAnsi" w:cstheme="minorBidi"/>
            <w:sz w:val="22"/>
            <w:szCs w:val="22"/>
            <w:lang w:eastAsia="en-AU"/>
          </w:rPr>
          <w:tab/>
        </w:r>
        <w:r w:rsidRPr="00812EAD">
          <w:t>Power to destroy unsafe things</w:t>
        </w:r>
        <w:r>
          <w:tab/>
        </w:r>
        <w:r>
          <w:fldChar w:fldCharType="begin"/>
        </w:r>
        <w:r>
          <w:instrText xml:space="preserve"> PAGEREF _Toc24626766 \h </w:instrText>
        </w:r>
        <w:r>
          <w:fldChar w:fldCharType="separate"/>
        </w:r>
        <w:r w:rsidR="00BF1017">
          <w:t>281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67" w:history="1">
        <w:r w:rsidRPr="00812EAD">
          <w:t>356</w:t>
        </w:r>
        <w:r>
          <w:rPr>
            <w:rFonts w:asciiTheme="minorHAnsi" w:eastAsiaTheme="minorEastAsia" w:hAnsiTheme="minorHAnsi" w:cstheme="minorBidi"/>
            <w:sz w:val="22"/>
            <w:szCs w:val="22"/>
            <w:lang w:eastAsia="en-AU"/>
          </w:rPr>
          <w:tab/>
        </w:r>
        <w:r w:rsidRPr="00812EAD">
          <w:t>Application for order disallowing seizure</w:t>
        </w:r>
        <w:r>
          <w:tab/>
        </w:r>
        <w:r>
          <w:fldChar w:fldCharType="begin"/>
        </w:r>
        <w:r>
          <w:instrText xml:space="preserve"> PAGEREF _Toc24626767 \h </w:instrText>
        </w:r>
        <w:r>
          <w:fldChar w:fldCharType="separate"/>
        </w:r>
        <w:r w:rsidR="00BF1017">
          <w:t>282</w:t>
        </w:r>
        <w:r>
          <w:fldChar w:fldCharType="end"/>
        </w:r>
      </w:hyperlink>
    </w:p>
    <w:p w:rsidR="00C36E00" w:rsidRDefault="00C36E00">
      <w:pPr>
        <w:pStyle w:val="TOC5"/>
        <w:rPr>
          <w:rFonts w:asciiTheme="minorHAnsi" w:eastAsiaTheme="minorEastAsia" w:hAnsiTheme="minorHAnsi" w:cstheme="minorBidi"/>
          <w:sz w:val="22"/>
          <w:szCs w:val="22"/>
          <w:lang w:eastAsia="en-AU"/>
        </w:rPr>
      </w:pPr>
      <w:r>
        <w:lastRenderedPageBreak/>
        <w:tab/>
      </w:r>
      <w:hyperlink w:anchor="_Toc24626768" w:history="1">
        <w:r w:rsidRPr="00812EAD">
          <w:t>357</w:t>
        </w:r>
        <w:r>
          <w:rPr>
            <w:rFonts w:asciiTheme="minorHAnsi" w:eastAsiaTheme="minorEastAsia" w:hAnsiTheme="minorHAnsi" w:cstheme="minorBidi"/>
            <w:sz w:val="22"/>
            <w:szCs w:val="22"/>
            <w:lang w:eastAsia="en-AU"/>
          </w:rPr>
          <w:tab/>
        </w:r>
        <w:r w:rsidRPr="00812EAD">
          <w:t>Order for return of things seized</w:t>
        </w:r>
        <w:r>
          <w:tab/>
        </w:r>
        <w:r>
          <w:fldChar w:fldCharType="begin"/>
        </w:r>
        <w:r>
          <w:instrText xml:space="preserve"> PAGEREF _Toc24626768 \h </w:instrText>
        </w:r>
        <w:r>
          <w:fldChar w:fldCharType="separate"/>
        </w:r>
        <w:r w:rsidR="00BF1017">
          <w:t>283</w:t>
        </w:r>
        <w:r>
          <w:fldChar w:fldCharType="end"/>
        </w:r>
      </w:hyperlink>
    </w:p>
    <w:p w:rsidR="00C36E00" w:rsidRDefault="00153410">
      <w:pPr>
        <w:pStyle w:val="TOC3"/>
        <w:rPr>
          <w:rFonts w:asciiTheme="minorHAnsi" w:eastAsiaTheme="minorEastAsia" w:hAnsiTheme="minorHAnsi" w:cstheme="minorBidi"/>
          <w:b w:val="0"/>
          <w:sz w:val="22"/>
          <w:szCs w:val="22"/>
          <w:lang w:eastAsia="en-AU"/>
        </w:rPr>
      </w:pPr>
      <w:hyperlink w:anchor="_Toc24626769" w:history="1">
        <w:r w:rsidR="00C36E00" w:rsidRPr="00812EAD">
          <w:t>Division 14.2.5</w:t>
        </w:r>
        <w:r w:rsidR="00C36E00">
          <w:rPr>
            <w:rFonts w:asciiTheme="minorHAnsi" w:eastAsiaTheme="minorEastAsia" w:hAnsiTheme="minorHAnsi" w:cstheme="minorBidi"/>
            <w:b w:val="0"/>
            <w:sz w:val="22"/>
            <w:szCs w:val="22"/>
            <w:lang w:eastAsia="en-AU"/>
          </w:rPr>
          <w:tab/>
        </w:r>
        <w:r w:rsidR="00C36E00" w:rsidRPr="00812EAD">
          <w:t>Enforcement—damage and compensation</w:t>
        </w:r>
        <w:r w:rsidR="00C36E00" w:rsidRPr="00C36E00">
          <w:rPr>
            <w:vanish/>
          </w:rPr>
          <w:tab/>
        </w:r>
        <w:r w:rsidR="00C36E00" w:rsidRPr="00C36E00">
          <w:rPr>
            <w:vanish/>
          </w:rPr>
          <w:fldChar w:fldCharType="begin"/>
        </w:r>
        <w:r w:rsidR="00C36E00" w:rsidRPr="00C36E00">
          <w:rPr>
            <w:vanish/>
          </w:rPr>
          <w:instrText xml:space="preserve"> PAGEREF _Toc24626769 \h </w:instrText>
        </w:r>
        <w:r w:rsidR="00C36E00" w:rsidRPr="00C36E00">
          <w:rPr>
            <w:vanish/>
          </w:rPr>
        </w:r>
        <w:r w:rsidR="00C36E00" w:rsidRPr="00C36E00">
          <w:rPr>
            <w:vanish/>
          </w:rPr>
          <w:fldChar w:fldCharType="separate"/>
        </w:r>
        <w:r w:rsidR="00BF1017">
          <w:rPr>
            <w:vanish/>
          </w:rPr>
          <w:t>284</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70" w:history="1">
        <w:r w:rsidRPr="00812EAD">
          <w:t>358</w:t>
        </w:r>
        <w:r>
          <w:rPr>
            <w:rFonts w:asciiTheme="minorHAnsi" w:eastAsiaTheme="minorEastAsia" w:hAnsiTheme="minorHAnsi" w:cstheme="minorBidi"/>
            <w:sz w:val="22"/>
            <w:szCs w:val="22"/>
            <w:lang w:eastAsia="en-AU"/>
          </w:rPr>
          <w:tab/>
        </w:r>
        <w:r w:rsidRPr="00812EAD">
          <w:t>Damage etc to be minimised</w:t>
        </w:r>
        <w:r>
          <w:tab/>
        </w:r>
        <w:r>
          <w:fldChar w:fldCharType="begin"/>
        </w:r>
        <w:r>
          <w:instrText xml:space="preserve"> PAGEREF _Toc24626770 \h </w:instrText>
        </w:r>
        <w:r>
          <w:fldChar w:fldCharType="separate"/>
        </w:r>
        <w:r w:rsidR="00BF1017">
          <w:t>284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71" w:history="1">
        <w:r w:rsidRPr="00812EAD">
          <w:t>359</w:t>
        </w:r>
        <w:r>
          <w:rPr>
            <w:rFonts w:asciiTheme="minorHAnsi" w:eastAsiaTheme="minorEastAsia" w:hAnsiTheme="minorHAnsi" w:cstheme="minorBidi"/>
            <w:sz w:val="22"/>
            <w:szCs w:val="22"/>
            <w:lang w:eastAsia="en-AU"/>
          </w:rPr>
          <w:tab/>
        </w:r>
        <w:r w:rsidRPr="00812EAD">
          <w:t>Compensation for exercise of enforcement powers</w:t>
        </w:r>
        <w:r>
          <w:tab/>
        </w:r>
        <w:r>
          <w:fldChar w:fldCharType="begin"/>
        </w:r>
        <w:r>
          <w:instrText xml:space="preserve"> PAGEREF _Toc24626771 \h </w:instrText>
        </w:r>
        <w:r>
          <w:fldChar w:fldCharType="separate"/>
        </w:r>
        <w:r w:rsidR="00BF1017">
          <w:t>285</w:t>
        </w:r>
        <w:r>
          <w:fldChar w:fldCharType="end"/>
        </w:r>
      </w:hyperlink>
    </w:p>
    <w:p w:rsidR="00C36E00" w:rsidRDefault="00153410">
      <w:pPr>
        <w:pStyle w:val="TOC1"/>
        <w:rPr>
          <w:rFonts w:asciiTheme="minorHAnsi" w:eastAsiaTheme="minorEastAsia" w:hAnsiTheme="minorHAnsi" w:cstheme="minorBidi"/>
          <w:b w:val="0"/>
          <w:sz w:val="22"/>
          <w:szCs w:val="22"/>
          <w:lang w:eastAsia="en-AU"/>
        </w:rPr>
      </w:pPr>
      <w:hyperlink w:anchor="_Toc24626772" w:history="1">
        <w:r w:rsidR="00C36E00" w:rsidRPr="00812EAD">
          <w:t>Chapter 15</w:t>
        </w:r>
        <w:r w:rsidR="00C36E00">
          <w:rPr>
            <w:rFonts w:asciiTheme="minorHAnsi" w:eastAsiaTheme="minorEastAsia" w:hAnsiTheme="minorHAnsi" w:cstheme="minorBidi"/>
            <w:b w:val="0"/>
            <w:sz w:val="22"/>
            <w:szCs w:val="22"/>
            <w:lang w:eastAsia="en-AU"/>
          </w:rPr>
          <w:tab/>
        </w:r>
        <w:r w:rsidR="00C36E00" w:rsidRPr="00812EAD">
          <w:t>Notification and review of decisions</w:t>
        </w:r>
        <w:r w:rsidR="00C36E00" w:rsidRPr="00C36E00">
          <w:rPr>
            <w:vanish/>
          </w:rPr>
          <w:tab/>
        </w:r>
        <w:r w:rsidR="00C36E00" w:rsidRPr="00C36E00">
          <w:rPr>
            <w:vanish/>
          </w:rPr>
          <w:fldChar w:fldCharType="begin"/>
        </w:r>
        <w:r w:rsidR="00C36E00" w:rsidRPr="00C36E00">
          <w:rPr>
            <w:vanish/>
          </w:rPr>
          <w:instrText xml:space="preserve"> PAGEREF _Toc24626772 \h </w:instrText>
        </w:r>
        <w:r w:rsidR="00C36E00" w:rsidRPr="00C36E00">
          <w:rPr>
            <w:vanish/>
          </w:rPr>
        </w:r>
        <w:r w:rsidR="00C36E00" w:rsidRPr="00C36E00">
          <w:rPr>
            <w:vanish/>
          </w:rPr>
          <w:fldChar w:fldCharType="separate"/>
        </w:r>
        <w:r w:rsidR="00BF1017">
          <w:rPr>
            <w:vanish/>
          </w:rPr>
          <w:t>286</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73" w:history="1">
        <w:r w:rsidRPr="00812EAD">
          <w:t>360</w:t>
        </w:r>
        <w:r>
          <w:rPr>
            <w:rFonts w:asciiTheme="minorHAnsi" w:eastAsiaTheme="minorEastAsia" w:hAnsiTheme="minorHAnsi" w:cstheme="minorBidi"/>
            <w:sz w:val="22"/>
            <w:szCs w:val="22"/>
            <w:lang w:eastAsia="en-AU"/>
          </w:rPr>
          <w:tab/>
        </w:r>
        <w:r w:rsidRPr="00812EAD">
          <w:t xml:space="preserve">Meaning of </w:t>
        </w:r>
        <w:r w:rsidRPr="00812EAD">
          <w:rPr>
            <w:i/>
          </w:rPr>
          <w:t>reviewable decision</w:t>
        </w:r>
        <w:r w:rsidRPr="00812EAD">
          <w:rPr>
            <w:rFonts w:cs="Arial"/>
          </w:rPr>
          <w:t>—ch 15</w:t>
        </w:r>
        <w:r>
          <w:tab/>
        </w:r>
        <w:r>
          <w:fldChar w:fldCharType="begin"/>
        </w:r>
        <w:r>
          <w:instrText xml:space="preserve"> PAGEREF _Toc24626773 \h </w:instrText>
        </w:r>
        <w:r>
          <w:fldChar w:fldCharType="separate"/>
        </w:r>
        <w:r w:rsidR="00BF1017">
          <w:t>286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74" w:history="1">
        <w:r w:rsidRPr="00812EAD">
          <w:t>361</w:t>
        </w:r>
        <w:r>
          <w:rPr>
            <w:rFonts w:asciiTheme="minorHAnsi" w:eastAsiaTheme="minorEastAsia" w:hAnsiTheme="minorHAnsi" w:cstheme="minorBidi"/>
            <w:sz w:val="22"/>
            <w:szCs w:val="22"/>
            <w:lang w:eastAsia="en-AU"/>
          </w:rPr>
          <w:tab/>
        </w:r>
        <w:r w:rsidRPr="00812EAD">
          <w:t>Reviewable decision notices</w:t>
        </w:r>
        <w:r>
          <w:tab/>
        </w:r>
        <w:r>
          <w:fldChar w:fldCharType="begin"/>
        </w:r>
        <w:r>
          <w:instrText xml:space="preserve"> PAGEREF _Toc24626774 \h </w:instrText>
        </w:r>
        <w:r>
          <w:fldChar w:fldCharType="separate"/>
        </w:r>
        <w:r w:rsidR="00BF1017">
          <w:t>286</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75" w:history="1">
        <w:r w:rsidRPr="00812EAD">
          <w:t>362</w:t>
        </w:r>
        <w:r>
          <w:rPr>
            <w:rFonts w:asciiTheme="minorHAnsi" w:eastAsiaTheme="minorEastAsia" w:hAnsiTheme="minorHAnsi" w:cstheme="minorBidi"/>
            <w:sz w:val="22"/>
            <w:szCs w:val="22"/>
            <w:lang w:eastAsia="en-AU"/>
          </w:rPr>
          <w:tab/>
        </w:r>
        <w:r w:rsidRPr="00812EAD">
          <w:t>Applications for review</w:t>
        </w:r>
        <w:r>
          <w:tab/>
        </w:r>
        <w:r>
          <w:fldChar w:fldCharType="begin"/>
        </w:r>
        <w:r>
          <w:instrText xml:space="preserve"> PAGEREF _Toc24626775 \h </w:instrText>
        </w:r>
        <w:r>
          <w:fldChar w:fldCharType="separate"/>
        </w:r>
        <w:r w:rsidR="00BF1017">
          <w:t>286</w:t>
        </w:r>
        <w:r>
          <w:fldChar w:fldCharType="end"/>
        </w:r>
      </w:hyperlink>
    </w:p>
    <w:p w:rsidR="00C36E00" w:rsidRDefault="00153410">
      <w:pPr>
        <w:pStyle w:val="TOC1"/>
        <w:rPr>
          <w:rFonts w:asciiTheme="minorHAnsi" w:eastAsiaTheme="minorEastAsia" w:hAnsiTheme="minorHAnsi" w:cstheme="minorBidi"/>
          <w:b w:val="0"/>
          <w:sz w:val="22"/>
          <w:szCs w:val="22"/>
          <w:lang w:eastAsia="en-AU"/>
        </w:rPr>
      </w:pPr>
      <w:hyperlink w:anchor="_Toc24626776" w:history="1">
        <w:r w:rsidR="00C36E00" w:rsidRPr="00812EAD">
          <w:t>Chapter 16</w:t>
        </w:r>
        <w:r w:rsidR="00C36E00">
          <w:rPr>
            <w:rFonts w:asciiTheme="minorHAnsi" w:eastAsiaTheme="minorEastAsia" w:hAnsiTheme="minorHAnsi" w:cstheme="minorBidi"/>
            <w:b w:val="0"/>
            <w:sz w:val="22"/>
            <w:szCs w:val="22"/>
            <w:lang w:eastAsia="en-AU"/>
          </w:rPr>
          <w:tab/>
        </w:r>
        <w:r w:rsidR="00C36E00" w:rsidRPr="00812EAD">
          <w:t>Miscellaneous</w:t>
        </w:r>
        <w:r w:rsidR="00C36E00" w:rsidRPr="00C36E00">
          <w:rPr>
            <w:vanish/>
          </w:rPr>
          <w:tab/>
        </w:r>
        <w:r w:rsidR="00C36E00" w:rsidRPr="00C36E00">
          <w:rPr>
            <w:vanish/>
          </w:rPr>
          <w:fldChar w:fldCharType="begin"/>
        </w:r>
        <w:r w:rsidR="00C36E00" w:rsidRPr="00C36E00">
          <w:rPr>
            <w:vanish/>
          </w:rPr>
          <w:instrText xml:space="preserve"> PAGEREF _Toc24626776 \h </w:instrText>
        </w:r>
        <w:r w:rsidR="00C36E00" w:rsidRPr="00C36E00">
          <w:rPr>
            <w:vanish/>
          </w:rPr>
        </w:r>
        <w:r w:rsidR="00C36E00" w:rsidRPr="00C36E00">
          <w:rPr>
            <w:vanish/>
          </w:rPr>
          <w:fldChar w:fldCharType="separate"/>
        </w:r>
        <w:r w:rsidR="00BF1017">
          <w:rPr>
            <w:vanish/>
          </w:rPr>
          <w:t>287</w:t>
        </w:r>
        <w:r w:rsidR="00C36E00" w:rsidRPr="00C36E00">
          <w:rPr>
            <w:vanish/>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77" w:history="1">
        <w:r w:rsidRPr="00812EAD">
          <w:t>363</w:t>
        </w:r>
        <w:r>
          <w:rPr>
            <w:rFonts w:asciiTheme="minorHAnsi" w:eastAsiaTheme="minorEastAsia" w:hAnsiTheme="minorHAnsi" w:cstheme="minorBidi"/>
            <w:sz w:val="22"/>
            <w:szCs w:val="22"/>
            <w:lang w:eastAsia="en-AU"/>
          </w:rPr>
          <w:tab/>
        </w:r>
        <w:r w:rsidRPr="00812EAD">
          <w:t>Certain information may be kept confidential</w:t>
        </w:r>
        <w:r>
          <w:tab/>
        </w:r>
        <w:r>
          <w:fldChar w:fldCharType="begin"/>
        </w:r>
        <w:r>
          <w:instrText xml:space="preserve"> PAGEREF _Toc24626777 \h </w:instrText>
        </w:r>
        <w:r>
          <w:fldChar w:fldCharType="separate"/>
        </w:r>
        <w:r w:rsidR="00BF1017">
          <w:t>287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78" w:history="1">
        <w:r w:rsidRPr="00812EAD">
          <w:t>364</w:t>
        </w:r>
        <w:r>
          <w:rPr>
            <w:rFonts w:asciiTheme="minorHAnsi" w:eastAsiaTheme="minorEastAsia" w:hAnsiTheme="minorHAnsi" w:cstheme="minorBidi"/>
            <w:sz w:val="22"/>
            <w:szCs w:val="22"/>
            <w:lang w:eastAsia="en-AU"/>
          </w:rPr>
          <w:tab/>
        </w:r>
        <w:r w:rsidRPr="00812EAD">
          <w:rPr>
            <w:lang w:eastAsia="en-AU"/>
          </w:rPr>
          <w:t>Offences—use or divulge protected information</w:t>
        </w:r>
        <w:r>
          <w:tab/>
        </w:r>
        <w:r>
          <w:fldChar w:fldCharType="begin"/>
        </w:r>
        <w:r>
          <w:instrText xml:space="preserve"> PAGEREF _Toc24626778 \h </w:instrText>
        </w:r>
        <w:r>
          <w:fldChar w:fldCharType="separate"/>
        </w:r>
        <w:r w:rsidR="00BF1017">
          <w:t>287</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79" w:history="1">
        <w:r w:rsidRPr="00812EAD">
          <w:t>365</w:t>
        </w:r>
        <w:r>
          <w:rPr>
            <w:rFonts w:asciiTheme="minorHAnsi" w:eastAsiaTheme="minorEastAsia" w:hAnsiTheme="minorHAnsi" w:cstheme="minorBidi"/>
            <w:sz w:val="22"/>
            <w:szCs w:val="22"/>
            <w:lang w:eastAsia="en-AU"/>
          </w:rPr>
          <w:tab/>
        </w:r>
        <w:r w:rsidRPr="00812EAD">
          <w:t>Acts and omissions of representatives</w:t>
        </w:r>
        <w:r>
          <w:tab/>
        </w:r>
        <w:r>
          <w:fldChar w:fldCharType="begin"/>
        </w:r>
        <w:r>
          <w:instrText xml:space="preserve"> PAGEREF _Toc24626779 \h </w:instrText>
        </w:r>
        <w:r>
          <w:fldChar w:fldCharType="separate"/>
        </w:r>
        <w:r w:rsidR="00BF1017">
          <w:t>289</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80" w:history="1">
        <w:r w:rsidRPr="00812EAD">
          <w:t>366</w:t>
        </w:r>
        <w:r>
          <w:rPr>
            <w:rFonts w:asciiTheme="minorHAnsi" w:eastAsiaTheme="minorEastAsia" w:hAnsiTheme="minorHAnsi" w:cstheme="minorBidi"/>
            <w:sz w:val="22"/>
            <w:szCs w:val="22"/>
            <w:lang w:eastAsia="en-AU"/>
          </w:rPr>
          <w:tab/>
        </w:r>
        <w:r w:rsidRPr="00812EAD">
          <w:t>Criminal liability of executive officers</w:t>
        </w:r>
        <w:r>
          <w:tab/>
        </w:r>
        <w:r>
          <w:fldChar w:fldCharType="begin"/>
        </w:r>
        <w:r>
          <w:instrText xml:space="preserve"> PAGEREF _Toc24626780 \h </w:instrText>
        </w:r>
        <w:r>
          <w:fldChar w:fldCharType="separate"/>
        </w:r>
        <w:r w:rsidR="00BF1017">
          <w:t>290</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81" w:history="1">
        <w:r w:rsidRPr="00812EAD">
          <w:t>367</w:t>
        </w:r>
        <w:r>
          <w:rPr>
            <w:rFonts w:asciiTheme="minorHAnsi" w:eastAsiaTheme="minorEastAsia" w:hAnsiTheme="minorHAnsi" w:cstheme="minorBidi"/>
            <w:sz w:val="22"/>
            <w:szCs w:val="22"/>
            <w:lang w:eastAsia="en-AU"/>
          </w:rPr>
          <w:tab/>
        </w:r>
        <w:r w:rsidRPr="00812EAD">
          <w:t>Evidentiary certificates</w:t>
        </w:r>
        <w:r>
          <w:tab/>
        </w:r>
        <w:r>
          <w:fldChar w:fldCharType="begin"/>
        </w:r>
        <w:r>
          <w:instrText xml:space="preserve"> PAGEREF _Toc24626781 \h </w:instrText>
        </w:r>
        <w:r>
          <w:fldChar w:fldCharType="separate"/>
        </w:r>
        <w:r w:rsidR="00BF1017">
          <w:t>292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82" w:history="1">
        <w:r w:rsidRPr="00812EAD">
          <w:t>368</w:t>
        </w:r>
        <w:r>
          <w:rPr>
            <w:rFonts w:asciiTheme="minorHAnsi" w:eastAsiaTheme="minorEastAsia" w:hAnsiTheme="minorHAnsi" w:cstheme="minorBidi"/>
            <w:sz w:val="22"/>
            <w:szCs w:val="22"/>
            <w:lang w:eastAsia="en-AU"/>
          </w:rPr>
          <w:tab/>
        </w:r>
        <w:r w:rsidRPr="00812EAD">
          <w:t>Determination of fees etc</w:t>
        </w:r>
        <w:r>
          <w:tab/>
        </w:r>
        <w:r>
          <w:fldChar w:fldCharType="begin"/>
        </w:r>
        <w:r>
          <w:instrText xml:space="preserve"> PAGEREF _Toc24626782 \h </w:instrText>
        </w:r>
        <w:r>
          <w:fldChar w:fldCharType="separate"/>
        </w:r>
        <w:r w:rsidR="00BF1017">
          <w:t>292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83" w:history="1">
        <w:r w:rsidRPr="00812EAD">
          <w:t>369</w:t>
        </w:r>
        <w:r>
          <w:rPr>
            <w:rFonts w:asciiTheme="minorHAnsi" w:eastAsiaTheme="minorEastAsia" w:hAnsiTheme="minorHAnsi" w:cstheme="minorBidi"/>
            <w:sz w:val="22"/>
            <w:szCs w:val="22"/>
            <w:lang w:eastAsia="en-AU"/>
          </w:rPr>
          <w:tab/>
        </w:r>
        <w:r w:rsidRPr="00812EAD">
          <w:t>Approved forms</w:t>
        </w:r>
        <w:r>
          <w:tab/>
        </w:r>
        <w:r>
          <w:fldChar w:fldCharType="begin"/>
        </w:r>
        <w:r>
          <w:instrText xml:space="preserve"> PAGEREF _Toc24626783 \h </w:instrText>
        </w:r>
        <w:r>
          <w:fldChar w:fldCharType="separate"/>
        </w:r>
        <w:r w:rsidR="00BF1017">
          <w:t>293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84" w:history="1">
        <w:r w:rsidRPr="00812EAD">
          <w:t>370</w:t>
        </w:r>
        <w:r>
          <w:rPr>
            <w:rFonts w:asciiTheme="minorHAnsi" w:eastAsiaTheme="minorEastAsia" w:hAnsiTheme="minorHAnsi" w:cstheme="minorBidi"/>
            <w:sz w:val="22"/>
            <w:szCs w:val="22"/>
            <w:lang w:eastAsia="en-AU"/>
          </w:rPr>
          <w:tab/>
        </w:r>
        <w:r w:rsidRPr="00812EAD">
          <w:t>Regulation-making power</w:t>
        </w:r>
        <w:r>
          <w:tab/>
        </w:r>
        <w:r>
          <w:fldChar w:fldCharType="begin"/>
        </w:r>
        <w:r>
          <w:instrText xml:space="preserve"> PAGEREF _Toc24626784 \h </w:instrText>
        </w:r>
        <w:r>
          <w:fldChar w:fldCharType="separate"/>
        </w:r>
        <w:r w:rsidR="00BF1017">
          <w:t>293</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85" w:history="1">
        <w:r w:rsidRPr="00812EAD">
          <w:t>371</w:t>
        </w:r>
        <w:r>
          <w:rPr>
            <w:rFonts w:asciiTheme="minorHAnsi" w:eastAsiaTheme="minorEastAsia" w:hAnsiTheme="minorHAnsi" w:cstheme="minorBidi"/>
            <w:sz w:val="22"/>
            <w:szCs w:val="22"/>
            <w:lang w:eastAsia="en-AU"/>
          </w:rPr>
          <w:tab/>
        </w:r>
        <w:r w:rsidRPr="00812EAD">
          <w:t>Review of Act</w:t>
        </w:r>
        <w:r>
          <w:tab/>
        </w:r>
        <w:r>
          <w:fldChar w:fldCharType="begin"/>
        </w:r>
        <w:r>
          <w:instrText xml:space="preserve"> PAGEREF _Toc24626785 \h </w:instrText>
        </w:r>
        <w:r>
          <w:fldChar w:fldCharType="separate"/>
        </w:r>
        <w:r w:rsidR="00BF1017">
          <w:t>293</w:t>
        </w:r>
        <w:r>
          <w:fldChar w:fldCharType="end"/>
        </w:r>
      </w:hyperlink>
    </w:p>
    <w:p w:rsidR="00C36E00" w:rsidRDefault="00153410">
      <w:pPr>
        <w:pStyle w:val="TOC6"/>
        <w:rPr>
          <w:rFonts w:asciiTheme="minorHAnsi" w:eastAsiaTheme="minorEastAsia" w:hAnsiTheme="minorHAnsi" w:cstheme="minorBidi"/>
          <w:b w:val="0"/>
          <w:sz w:val="22"/>
          <w:szCs w:val="22"/>
          <w:lang w:eastAsia="en-AU"/>
        </w:rPr>
      </w:pPr>
      <w:hyperlink w:anchor="_Toc24626786" w:history="1">
        <w:r w:rsidR="00C36E00" w:rsidRPr="00812EAD">
          <w:t>Schedule 1</w:t>
        </w:r>
        <w:r w:rsidR="00C36E00">
          <w:rPr>
            <w:rFonts w:asciiTheme="minorHAnsi" w:eastAsiaTheme="minorEastAsia" w:hAnsiTheme="minorHAnsi" w:cstheme="minorBidi"/>
            <w:b w:val="0"/>
            <w:sz w:val="22"/>
            <w:szCs w:val="22"/>
            <w:lang w:eastAsia="en-AU"/>
          </w:rPr>
          <w:tab/>
        </w:r>
        <w:r w:rsidR="00C36E00" w:rsidRPr="00812EAD">
          <w:t>Reviewable decisions</w:t>
        </w:r>
        <w:r w:rsidR="00C36E00">
          <w:tab/>
        </w:r>
        <w:r w:rsidR="00C36E00" w:rsidRPr="00C36E00">
          <w:rPr>
            <w:b w:val="0"/>
            <w:sz w:val="20"/>
          </w:rPr>
          <w:fldChar w:fldCharType="begin"/>
        </w:r>
        <w:r w:rsidR="00C36E00" w:rsidRPr="00C36E00">
          <w:rPr>
            <w:b w:val="0"/>
            <w:sz w:val="20"/>
          </w:rPr>
          <w:instrText xml:space="preserve"> PAGEREF _Toc24626786 \h </w:instrText>
        </w:r>
        <w:r w:rsidR="00C36E00" w:rsidRPr="00C36E00">
          <w:rPr>
            <w:b w:val="0"/>
            <w:sz w:val="20"/>
          </w:rPr>
        </w:r>
        <w:r w:rsidR="00C36E00" w:rsidRPr="00C36E00">
          <w:rPr>
            <w:b w:val="0"/>
            <w:sz w:val="20"/>
          </w:rPr>
          <w:fldChar w:fldCharType="separate"/>
        </w:r>
        <w:r w:rsidR="00BF1017">
          <w:rPr>
            <w:b w:val="0"/>
            <w:sz w:val="20"/>
          </w:rPr>
          <w:t>294</w:t>
        </w:r>
        <w:r w:rsidR="00C36E00" w:rsidRPr="00C36E00">
          <w:rPr>
            <w:b w:val="0"/>
            <w:sz w:val="20"/>
          </w:rPr>
          <w:fldChar w:fldCharType="end"/>
        </w:r>
      </w:hyperlink>
    </w:p>
    <w:p w:rsidR="00C36E00" w:rsidRDefault="00153410">
      <w:pPr>
        <w:pStyle w:val="TOC6"/>
        <w:rPr>
          <w:rFonts w:asciiTheme="minorHAnsi" w:eastAsiaTheme="minorEastAsia" w:hAnsiTheme="minorHAnsi" w:cstheme="minorBidi"/>
          <w:b w:val="0"/>
          <w:sz w:val="22"/>
          <w:szCs w:val="22"/>
          <w:lang w:eastAsia="en-AU"/>
        </w:rPr>
      </w:pPr>
      <w:hyperlink w:anchor="_Toc24626787" w:history="1">
        <w:r w:rsidR="00C36E00" w:rsidRPr="00812EAD">
          <w:t>Dictionary</w:t>
        </w:r>
        <w:r w:rsidR="00C36E00">
          <w:tab/>
        </w:r>
        <w:r w:rsidR="00C36E00">
          <w:tab/>
        </w:r>
        <w:r w:rsidR="00C36E00" w:rsidRPr="00C36E00">
          <w:rPr>
            <w:b w:val="0"/>
            <w:sz w:val="20"/>
          </w:rPr>
          <w:fldChar w:fldCharType="begin"/>
        </w:r>
        <w:r w:rsidR="00C36E00" w:rsidRPr="00C36E00">
          <w:rPr>
            <w:b w:val="0"/>
            <w:sz w:val="20"/>
          </w:rPr>
          <w:instrText xml:space="preserve"> PAGEREF _Toc24626787 \h </w:instrText>
        </w:r>
        <w:r w:rsidR="00C36E00" w:rsidRPr="00C36E00">
          <w:rPr>
            <w:b w:val="0"/>
            <w:sz w:val="20"/>
          </w:rPr>
        </w:r>
        <w:r w:rsidR="00C36E00" w:rsidRPr="00C36E00">
          <w:rPr>
            <w:b w:val="0"/>
            <w:sz w:val="20"/>
          </w:rPr>
          <w:fldChar w:fldCharType="separate"/>
        </w:r>
        <w:r w:rsidR="00BF1017">
          <w:rPr>
            <w:b w:val="0"/>
            <w:sz w:val="20"/>
          </w:rPr>
          <w:t>296</w:t>
        </w:r>
        <w:r w:rsidR="00C36E00" w:rsidRPr="00C36E00">
          <w:rPr>
            <w:b w:val="0"/>
            <w:sz w:val="20"/>
          </w:rPr>
          <w:fldChar w:fldCharType="end"/>
        </w:r>
      </w:hyperlink>
    </w:p>
    <w:p w:rsidR="00C36E00" w:rsidRPr="00C36E00" w:rsidRDefault="00C36E00" w:rsidP="00C36E00">
      <w:pPr>
        <w:pStyle w:val="PageBreak"/>
        <w:rPr>
          <w:noProof/>
        </w:rPr>
      </w:pPr>
      <w:r w:rsidRPr="00C36E00">
        <w:rPr>
          <w:noProof/>
        </w:rPr>
        <w:br w:type="page"/>
      </w:r>
    </w:p>
    <w:p w:rsidR="00C36E00" w:rsidRDefault="00153410">
      <w:pPr>
        <w:pStyle w:val="TOC7"/>
        <w:rPr>
          <w:rFonts w:asciiTheme="minorHAnsi" w:eastAsiaTheme="minorEastAsia" w:hAnsiTheme="minorHAnsi" w:cstheme="minorBidi"/>
          <w:b w:val="0"/>
          <w:sz w:val="22"/>
          <w:szCs w:val="22"/>
          <w:lang w:eastAsia="en-AU"/>
        </w:rPr>
      </w:pPr>
      <w:hyperlink w:anchor="_Toc24626788" w:history="1">
        <w:r w:rsidR="00C36E00" w:rsidRPr="00812EAD">
          <w:t>Endnotes</w:t>
        </w:r>
        <w:r w:rsidR="00C36E00">
          <w:tab/>
        </w:r>
        <w:r w:rsidR="00C36E00" w:rsidRPr="00C36E00">
          <w:rPr>
            <w:b w:val="0"/>
          </w:rPr>
          <w:fldChar w:fldCharType="begin"/>
        </w:r>
        <w:r w:rsidR="00C36E00" w:rsidRPr="00C36E00">
          <w:rPr>
            <w:b w:val="0"/>
          </w:rPr>
          <w:instrText xml:space="preserve"> PAGEREF _Toc24626788 \h </w:instrText>
        </w:r>
        <w:r w:rsidR="00C36E00" w:rsidRPr="00C36E00">
          <w:rPr>
            <w:b w:val="0"/>
          </w:rPr>
        </w:r>
        <w:r w:rsidR="00C36E00" w:rsidRPr="00C36E00">
          <w:rPr>
            <w:b w:val="0"/>
          </w:rPr>
          <w:fldChar w:fldCharType="separate"/>
        </w:r>
        <w:r w:rsidR="00BF1017">
          <w:rPr>
            <w:b w:val="0"/>
          </w:rPr>
          <w:t>311</w:t>
        </w:r>
        <w:r w:rsidR="00C36E00" w:rsidRPr="00C36E00">
          <w:rPr>
            <w:b w:val="0"/>
          </w:rP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89" w:history="1">
        <w:r w:rsidRPr="00812EAD">
          <w:t>1</w:t>
        </w:r>
        <w:r>
          <w:rPr>
            <w:rFonts w:asciiTheme="minorHAnsi" w:eastAsiaTheme="minorEastAsia" w:hAnsiTheme="minorHAnsi" w:cstheme="minorBidi"/>
            <w:sz w:val="22"/>
            <w:szCs w:val="22"/>
            <w:lang w:eastAsia="en-AU"/>
          </w:rPr>
          <w:tab/>
        </w:r>
        <w:r w:rsidRPr="00812EAD">
          <w:t>About the endnotes</w:t>
        </w:r>
        <w:r>
          <w:tab/>
        </w:r>
        <w:r>
          <w:fldChar w:fldCharType="begin"/>
        </w:r>
        <w:r>
          <w:instrText xml:space="preserve"> PAGEREF _Toc24626789 \h </w:instrText>
        </w:r>
        <w:r>
          <w:fldChar w:fldCharType="separate"/>
        </w:r>
        <w:r w:rsidR="00BF1017">
          <w:t>311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90" w:history="1">
        <w:r w:rsidRPr="00812EAD">
          <w:t>2</w:t>
        </w:r>
        <w:r>
          <w:rPr>
            <w:rFonts w:asciiTheme="minorHAnsi" w:eastAsiaTheme="minorEastAsia" w:hAnsiTheme="minorHAnsi" w:cstheme="minorBidi"/>
            <w:sz w:val="22"/>
            <w:szCs w:val="22"/>
            <w:lang w:eastAsia="en-AU"/>
          </w:rPr>
          <w:tab/>
        </w:r>
        <w:r w:rsidRPr="00812EAD">
          <w:t>Abbreviation key</w:t>
        </w:r>
        <w:r>
          <w:tab/>
        </w:r>
        <w:r>
          <w:fldChar w:fldCharType="begin"/>
        </w:r>
        <w:r>
          <w:instrText xml:space="preserve"> PAGEREF _Toc24626790 \h </w:instrText>
        </w:r>
        <w:r>
          <w:fldChar w:fldCharType="separate"/>
        </w:r>
        <w:r w:rsidR="00BF1017">
          <w:t>311</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91" w:history="1">
        <w:r w:rsidRPr="00812EAD">
          <w:t>3</w:t>
        </w:r>
        <w:r>
          <w:rPr>
            <w:rFonts w:asciiTheme="minorHAnsi" w:eastAsiaTheme="minorEastAsia" w:hAnsiTheme="minorHAnsi" w:cstheme="minorBidi"/>
            <w:sz w:val="22"/>
            <w:szCs w:val="22"/>
            <w:lang w:eastAsia="en-AU"/>
          </w:rPr>
          <w:tab/>
        </w:r>
        <w:r w:rsidRPr="00812EAD">
          <w:t>Legislation history</w:t>
        </w:r>
        <w:r>
          <w:tab/>
        </w:r>
        <w:r>
          <w:fldChar w:fldCharType="begin"/>
        </w:r>
        <w:r>
          <w:instrText xml:space="preserve"> PAGEREF _Toc24626791 \h </w:instrText>
        </w:r>
        <w:r>
          <w:fldChar w:fldCharType="separate"/>
        </w:r>
        <w:r w:rsidR="00BF1017">
          <w:t>312</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92" w:history="1">
        <w:r w:rsidRPr="00812EAD">
          <w:t>4</w:t>
        </w:r>
        <w:r>
          <w:rPr>
            <w:rFonts w:asciiTheme="minorHAnsi" w:eastAsiaTheme="minorEastAsia" w:hAnsiTheme="minorHAnsi" w:cstheme="minorBidi"/>
            <w:sz w:val="22"/>
            <w:szCs w:val="22"/>
            <w:lang w:eastAsia="en-AU"/>
          </w:rPr>
          <w:tab/>
        </w:r>
        <w:r w:rsidRPr="00812EAD">
          <w:t>Amendment history</w:t>
        </w:r>
        <w:r>
          <w:tab/>
        </w:r>
        <w:r>
          <w:fldChar w:fldCharType="begin"/>
        </w:r>
        <w:r>
          <w:instrText xml:space="preserve"> PAGEREF _Toc24626792 \h </w:instrText>
        </w:r>
        <w:r>
          <w:fldChar w:fldCharType="separate"/>
        </w:r>
        <w:r w:rsidR="00BF1017">
          <w:t>315</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93" w:history="1">
        <w:r w:rsidRPr="00812EAD">
          <w:t>5</w:t>
        </w:r>
        <w:r>
          <w:rPr>
            <w:rFonts w:asciiTheme="minorHAnsi" w:eastAsiaTheme="minorEastAsia" w:hAnsiTheme="minorHAnsi" w:cstheme="minorBidi"/>
            <w:sz w:val="22"/>
            <w:szCs w:val="22"/>
            <w:lang w:eastAsia="en-AU"/>
          </w:rPr>
          <w:tab/>
        </w:r>
        <w:r w:rsidRPr="00812EAD">
          <w:t>Earlier republications</w:t>
        </w:r>
        <w:r>
          <w:tab/>
        </w:r>
        <w:r>
          <w:fldChar w:fldCharType="begin"/>
        </w:r>
        <w:r>
          <w:instrText xml:space="preserve"> PAGEREF _Toc24626793 \h </w:instrText>
        </w:r>
        <w:r>
          <w:fldChar w:fldCharType="separate"/>
        </w:r>
        <w:r w:rsidR="00BF1017">
          <w:t>324</w:t>
        </w:r>
        <w:r>
          <w:fldChar w:fldCharType="end"/>
        </w:r>
      </w:hyperlink>
    </w:p>
    <w:p w:rsidR="00C36E00" w:rsidRDefault="00C36E00">
      <w:pPr>
        <w:pStyle w:val="TOC5"/>
        <w:rPr>
          <w:rFonts w:asciiTheme="minorHAnsi" w:eastAsiaTheme="minorEastAsia" w:hAnsiTheme="minorHAnsi" w:cstheme="minorBidi"/>
          <w:sz w:val="22"/>
          <w:szCs w:val="22"/>
          <w:lang w:eastAsia="en-AU"/>
        </w:rPr>
      </w:pPr>
      <w:r>
        <w:tab/>
      </w:r>
      <w:hyperlink w:anchor="_Toc24626794" w:history="1">
        <w:r w:rsidRPr="00812EAD">
          <w:t>6</w:t>
        </w:r>
        <w:r>
          <w:rPr>
            <w:rFonts w:asciiTheme="minorHAnsi" w:eastAsiaTheme="minorEastAsia" w:hAnsiTheme="minorHAnsi" w:cstheme="minorBidi"/>
            <w:sz w:val="22"/>
            <w:szCs w:val="22"/>
            <w:lang w:eastAsia="en-AU"/>
          </w:rPr>
          <w:tab/>
        </w:r>
        <w:r w:rsidRPr="00812EAD">
          <w:t>Expired transitional or validating provisions</w:t>
        </w:r>
        <w:r>
          <w:tab/>
        </w:r>
        <w:r>
          <w:fldChar w:fldCharType="begin"/>
        </w:r>
        <w:r>
          <w:instrText xml:space="preserve"> PAGEREF _Toc24626794 \h </w:instrText>
        </w:r>
        <w:r>
          <w:fldChar w:fldCharType="separate"/>
        </w:r>
        <w:r w:rsidR="00BF1017">
          <w:t>325</w:t>
        </w:r>
        <w:r>
          <w:fldChar w:fldCharType="end"/>
        </w:r>
      </w:hyperlink>
    </w:p>
    <w:p w:rsidR="008A4AF4" w:rsidRDefault="00C36E00" w:rsidP="004E7A77">
      <w:pPr>
        <w:pStyle w:val="BillBasic"/>
      </w:pPr>
      <w:r>
        <w:fldChar w:fldCharType="end"/>
      </w:r>
    </w:p>
    <w:p w:rsidR="008A4AF4" w:rsidRDefault="008A4AF4" w:rsidP="004E7A77">
      <w:pPr>
        <w:pStyle w:val="01Contents"/>
        <w:sectPr w:rsidR="008A4AF4">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8A4AF4" w:rsidRDefault="008A4AF4" w:rsidP="004E7A77">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A4AF4" w:rsidRDefault="008A4AF4" w:rsidP="004E7A77">
      <w:pPr>
        <w:jc w:val="center"/>
        <w:rPr>
          <w:rFonts w:ascii="Arial" w:hAnsi="Arial"/>
        </w:rPr>
      </w:pPr>
      <w:r>
        <w:rPr>
          <w:rFonts w:ascii="Arial" w:hAnsi="Arial"/>
        </w:rPr>
        <w:t>Australian Capital Territory</w:t>
      </w:r>
    </w:p>
    <w:p w:rsidR="008A4AF4" w:rsidRDefault="000845EA" w:rsidP="004E7A77">
      <w:pPr>
        <w:pStyle w:val="Billname"/>
      </w:pPr>
      <w:bookmarkStart w:id="8" w:name="Citation"/>
      <w:r>
        <w:t>Nature Conservation Act 2014</w:t>
      </w:r>
      <w:bookmarkEnd w:id="8"/>
    </w:p>
    <w:p w:rsidR="008A4AF4" w:rsidRDefault="008A4AF4" w:rsidP="004E7A77">
      <w:pPr>
        <w:pStyle w:val="ActNo"/>
      </w:pPr>
    </w:p>
    <w:p w:rsidR="008A4AF4" w:rsidRDefault="008A4AF4" w:rsidP="004E7A77">
      <w:pPr>
        <w:pStyle w:val="N-line3"/>
      </w:pPr>
    </w:p>
    <w:p w:rsidR="008A4AF4" w:rsidRDefault="008A4AF4" w:rsidP="004E7A77">
      <w:pPr>
        <w:pStyle w:val="LongTitle"/>
      </w:pPr>
      <w:r>
        <w:t>An Act to make provision for the protection, conservation, enhancement and management of nature in the ACT, for the management of reserves, and for other purposes</w:t>
      </w:r>
    </w:p>
    <w:p w:rsidR="008A4AF4" w:rsidRDefault="008A4AF4" w:rsidP="004E7A77">
      <w:pPr>
        <w:pStyle w:val="N-line3"/>
      </w:pPr>
    </w:p>
    <w:p w:rsidR="008A4AF4" w:rsidRDefault="008A4AF4" w:rsidP="004E7A77">
      <w:pPr>
        <w:pStyle w:val="Placeholder"/>
      </w:pPr>
      <w:r>
        <w:rPr>
          <w:rStyle w:val="charContents"/>
          <w:sz w:val="16"/>
        </w:rPr>
        <w:t xml:space="preserve">  </w:t>
      </w:r>
      <w:r>
        <w:rPr>
          <w:rStyle w:val="charPage"/>
        </w:rPr>
        <w:t xml:space="preserve">  </w:t>
      </w:r>
    </w:p>
    <w:p w:rsidR="008A4AF4" w:rsidRDefault="008A4AF4" w:rsidP="004E7A77">
      <w:pPr>
        <w:pStyle w:val="Placeholder"/>
      </w:pPr>
      <w:r>
        <w:rPr>
          <w:rStyle w:val="CharChapNo"/>
        </w:rPr>
        <w:t xml:space="preserve">  </w:t>
      </w:r>
      <w:r>
        <w:rPr>
          <w:rStyle w:val="CharChapText"/>
        </w:rPr>
        <w:t xml:space="preserve">  </w:t>
      </w:r>
    </w:p>
    <w:p w:rsidR="008A4AF4" w:rsidRDefault="008A4AF4" w:rsidP="004E7A77">
      <w:pPr>
        <w:pStyle w:val="Placeholder"/>
      </w:pPr>
      <w:r>
        <w:rPr>
          <w:rStyle w:val="CharPartNo"/>
        </w:rPr>
        <w:t xml:space="preserve">  </w:t>
      </w:r>
      <w:r>
        <w:rPr>
          <w:rStyle w:val="CharPartText"/>
        </w:rPr>
        <w:t xml:space="preserve">  </w:t>
      </w:r>
    </w:p>
    <w:p w:rsidR="008A4AF4" w:rsidRDefault="008A4AF4" w:rsidP="004E7A77">
      <w:pPr>
        <w:pStyle w:val="Placeholder"/>
      </w:pPr>
      <w:r>
        <w:rPr>
          <w:rStyle w:val="CharDivNo"/>
        </w:rPr>
        <w:t xml:space="preserve">  </w:t>
      </w:r>
      <w:r>
        <w:rPr>
          <w:rStyle w:val="CharDivText"/>
        </w:rPr>
        <w:t xml:space="preserve">  </w:t>
      </w:r>
    </w:p>
    <w:p w:rsidR="008A4AF4" w:rsidRPr="00CA74E4" w:rsidRDefault="008A4AF4" w:rsidP="004E7A77">
      <w:pPr>
        <w:pStyle w:val="PageBreak"/>
      </w:pPr>
      <w:r w:rsidRPr="00CA74E4">
        <w:br w:type="page"/>
      </w:r>
    </w:p>
    <w:p w:rsidR="00463059" w:rsidRPr="001D3562" w:rsidRDefault="00682930" w:rsidP="00682930">
      <w:pPr>
        <w:pStyle w:val="AH1Chapter"/>
      </w:pPr>
      <w:bookmarkStart w:id="9" w:name="_Toc24626326"/>
      <w:r w:rsidRPr="001D3562">
        <w:rPr>
          <w:rStyle w:val="CharChapNo"/>
        </w:rPr>
        <w:lastRenderedPageBreak/>
        <w:t>Chapter 1</w:t>
      </w:r>
      <w:r w:rsidRPr="001163FE">
        <w:tab/>
      </w:r>
      <w:r w:rsidR="00463059" w:rsidRPr="001D3562">
        <w:rPr>
          <w:rStyle w:val="CharChapText"/>
        </w:rPr>
        <w:t>Preliminary</w:t>
      </w:r>
      <w:bookmarkEnd w:id="9"/>
    </w:p>
    <w:p w:rsidR="00463059" w:rsidRPr="001D3562" w:rsidRDefault="00682930" w:rsidP="00682930">
      <w:pPr>
        <w:pStyle w:val="AH2Part"/>
      </w:pPr>
      <w:bookmarkStart w:id="10" w:name="_Toc24626327"/>
      <w:r w:rsidRPr="001D3562">
        <w:rPr>
          <w:rStyle w:val="CharPartNo"/>
        </w:rPr>
        <w:t>Part 1.1</w:t>
      </w:r>
      <w:r w:rsidRPr="001163FE">
        <w:tab/>
      </w:r>
      <w:r w:rsidR="00D02AA2" w:rsidRPr="001D3562">
        <w:rPr>
          <w:rStyle w:val="CharPartText"/>
        </w:rPr>
        <w:t>Introduction</w:t>
      </w:r>
      <w:bookmarkEnd w:id="10"/>
    </w:p>
    <w:p w:rsidR="00463059" w:rsidRPr="001163FE" w:rsidRDefault="00682930" w:rsidP="00682930">
      <w:pPr>
        <w:pStyle w:val="AH5Sec"/>
      </w:pPr>
      <w:bookmarkStart w:id="11" w:name="_Toc24626328"/>
      <w:r w:rsidRPr="001D3562">
        <w:rPr>
          <w:rStyle w:val="CharSectNo"/>
        </w:rPr>
        <w:t>1</w:t>
      </w:r>
      <w:r w:rsidRPr="001163FE">
        <w:tab/>
      </w:r>
      <w:r w:rsidR="00463059" w:rsidRPr="001163FE">
        <w:t>Name of Act</w:t>
      </w:r>
      <w:bookmarkEnd w:id="11"/>
    </w:p>
    <w:p w:rsidR="00463059" w:rsidRPr="001163FE" w:rsidRDefault="00463059" w:rsidP="00660BFC">
      <w:pPr>
        <w:pStyle w:val="Amainreturn"/>
      </w:pPr>
      <w:r w:rsidRPr="001163FE">
        <w:t xml:space="preserve">This Act is the </w:t>
      </w:r>
      <w:r w:rsidR="00FE3192" w:rsidRPr="001163FE">
        <w:rPr>
          <w:i/>
        </w:rPr>
        <w:fldChar w:fldCharType="begin"/>
      </w:r>
      <w:r w:rsidR="006D0AFA" w:rsidRPr="001163FE">
        <w:rPr>
          <w:i/>
        </w:rPr>
        <w:instrText xml:space="preserve"> TITLE</w:instrText>
      </w:r>
      <w:r w:rsidR="00FE3192" w:rsidRPr="001163FE">
        <w:rPr>
          <w:i/>
        </w:rPr>
        <w:fldChar w:fldCharType="separate"/>
      </w:r>
      <w:r w:rsidR="00BF1017">
        <w:rPr>
          <w:i/>
        </w:rPr>
        <w:t>Nature Conservation Act 2014</w:t>
      </w:r>
      <w:r w:rsidR="00FE3192" w:rsidRPr="001163FE">
        <w:rPr>
          <w:i/>
        </w:rPr>
        <w:fldChar w:fldCharType="end"/>
      </w:r>
      <w:r w:rsidRPr="001163FE">
        <w:t>.</w:t>
      </w:r>
    </w:p>
    <w:p w:rsidR="00463059" w:rsidRPr="001163FE" w:rsidRDefault="00682930" w:rsidP="00682930">
      <w:pPr>
        <w:pStyle w:val="AH5Sec"/>
      </w:pPr>
      <w:bookmarkStart w:id="12" w:name="_Toc24626329"/>
      <w:r w:rsidRPr="001D3562">
        <w:rPr>
          <w:rStyle w:val="CharSectNo"/>
        </w:rPr>
        <w:t>3</w:t>
      </w:r>
      <w:r w:rsidRPr="001163FE">
        <w:tab/>
      </w:r>
      <w:r w:rsidR="00463059" w:rsidRPr="001163FE">
        <w:t>Dictionary</w:t>
      </w:r>
      <w:bookmarkEnd w:id="12"/>
    </w:p>
    <w:p w:rsidR="00463059" w:rsidRPr="001163FE" w:rsidRDefault="00463059" w:rsidP="002E59D8">
      <w:pPr>
        <w:pStyle w:val="Amainreturn"/>
        <w:keepNext/>
      </w:pPr>
      <w:r w:rsidRPr="001163FE">
        <w:t>The dictionary at the end of this Act is part of this Act.</w:t>
      </w:r>
    </w:p>
    <w:p w:rsidR="00463059" w:rsidRPr="001163FE" w:rsidRDefault="00463059" w:rsidP="00682930">
      <w:pPr>
        <w:pStyle w:val="aNote"/>
        <w:keepNext/>
      </w:pPr>
      <w:r w:rsidRPr="001163FE">
        <w:rPr>
          <w:rStyle w:val="charItals"/>
        </w:rPr>
        <w:t>Note 1</w:t>
      </w:r>
      <w:r w:rsidRPr="001163FE">
        <w:tab/>
        <w:t>The dictionary at the end of this Act defines certain terms used in this Act, and includes references (</w:t>
      </w:r>
      <w:r w:rsidRPr="001163FE">
        <w:rPr>
          <w:rStyle w:val="charBoldItals"/>
        </w:rPr>
        <w:t>signpost definitions</w:t>
      </w:r>
      <w:r w:rsidRPr="001163FE">
        <w:t>) to other terms defined elsewhere.</w:t>
      </w:r>
    </w:p>
    <w:p w:rsidR="00463059" w:rsidRPr="001163FE" w:rsidRDefault="00463059" w:rsidP="00682930">
      <w:pPr>
        <w:pStyle w:val="aNote"/>
        <w:keepNext/>
      </w:pPr>
      <w:r w:rsidRPr="001163FE">
        <w:tab/>
        <w:t>For example, the signpost definition ‘</w:t>
      </w:r>
      <w:r w:rsidRPr="001163FE">
        <w:rPr>
          <w:rStyle w:val="charBoldItals"/>
        </w:rPr>
        <w:t>motor vehicle</w:t>
      </w:r>
      <w:r w:rsidRPr="001163FE">
        <w:t xml:space="preserve">—see the </w:t>
      </w:r>
      <w:hyperlink r:id="rId28" w:tooltip="A1999-77" w:history="1">
        <w:r w:rsidR="000E0483" w:rsidRPr="001163FE">
          <w:rPr>
            <w:rStyle w:val="charCitHyperlinkItal"/>
          </w:rPr>
          <w:t>Road Transport (General) Act 1999</w:t>
        </w:r>
      </w:hyperlink>
      <w:r w:rsidRPr="001163FE">
        <w:t>, dictionary.’ means that the term ‘motor vehicle’ is defined in that dictionary and the definition applies to this Act.</w:t>
      </w:r>
    </w:p>
    <w:p w:rsidR="00463059" w:rsidRPr="001163FE" w:rsidRDefault="00463059" w:rsidP="00660BFC">
      <w:pPr>
        <w:pStyle w:val="aNote"/>
      </w:pPr>
      <w:r w:rsidRPr="001163FE">
        <w:rPr>
          <w:rStyle w:val="charItals"/>
        </w:rPr>
        <w:t>Note 2</w:t>
      </w:r>
      <w:r w:rsidRPr="001163FE">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0E0483" w:rsidRPr="001163FE">
          <w:rPr>
            <w:rStyle w:val="charCitHyperlinkAbbrev"/>
          </w:rPr>
          <w:t>Legislation Act</w:t>
        </w:r>
      </w:hyperlink>
      <w:r w:rsidRPr="001163FE">
        <w:t>,</w:t>
      </w:r>
      <w:r w:rsidR="00D75E9F" w:rsidRPr="001163FE">
        <w:t xml:space="preserve"> s </w:t>
      </w:r>
      <w:r w:rsidRPr="001163FE">
        <w:t>155 and</w:t>
      </w:r>
      <w:r w:rsidR="00D75E9F" w:rsidRPr="001163FE">
        <w:t xml:space="preserve"> s </w:t>
      </w:r>
      <w:r w:rsidRPr="001163FE">
        <w:t>156 (1)).</w:t>
      </w:r>
    </w:p>
    <w:p w:rsidR="00463059" w:rsidRPr="001163FE" w:rsidRDefault="00682930" w:rsidP="00682930">
      <w:pPr>
        <w:pStyle w:val="AH5Sec"/>
      </w:pPr>
      <w:bookmarkStart w:id="13" w:name="_Toc24626330"/>
      <w:r w:rsidRPr="001D3562">
        <w:rPr>
          <w:rStyle w:val="CharSectNo"/>
        </w:rPr>
        <w:t>4</w:t>
      </w:r>
      <w:r w:rsidRPr="001163FE">
        <w:tab/>
      </w:r>
      <w:r w:rsidR="00463059" w:rsidRPr="001163FE">
        <w:t>Notes</w:t>
      </w:r>
      <w:bookmarkEnd w:id="13"/>
    </w:p>
    <w:p w:rsidR="00463059" w:rsidRPr="001163FE" w:rsidRDefault="00463059" w:rsidP="009C589B">
      <w:pPr>
        <w:pStyle w:val="Amainreturn"/>
        <w:keepNext/>
      </w:pPr>
      <w:r w:rsidRPr="001163FE">
        <w:t>A note included in this Act is explanatory and is not part of this Act.</w:t>
      </w:r>
    </w:p>
    <w:p w:rsidR="00463059" w:rsidRPr="001163FE" w:rsidRDefault="00463059" w:rsidP="00660BFC">
      <w:pPr>
        <w:pStyle w:val="aNote"/>
      </w:pPr>
      <w:r w:rsidRPr="001163FE">
        <w:rPr>
          <w:rStyle w:val="charItals"/>
        </w:rPr>
        <w:t>Note</w:t>
      </w:r>
      <w:r w:rsidRPr="001163FE">
        <w:rPr>
          <w:rStyle w:val="charItals"/>
        </w:rPr>
        <w:tab/>
      </w:r>
      <w:r w:rsidRPr="001163FE">
        <w:t xml:space="preserve">See the </w:t>
      </w:r>
      <w:hyperlink r:id="rId30" w:tooltip="A2001-14" w:history="1">
        <w:r w:rsidR="000E0483" w:rsidRPr="001163FE">
          <w:rPr>
            <w:rStyle w:val="charCitHyperlinkAbbrev"/>
          </w:rPr>
          <w:t>Legislation Act</w:t>
        </w:r>
      </w:hyperlink>
      <w:r w:rsidRPr="001163FE">
        <w:t>,</w:t>
      </w:r>
      <w:r w:rsidR="00D75E9F" w:rsidRPr="001163FE">
        <w:t xml:space="preserve"> s </w:t>
      </w:r>
      <w:r w:rsidRPr="001163FE">
        <w:t>127 (1), (4) and (5) for the legal status of notes.</w:t>
      </w:r>
    </w:p>
    <w:p w:rsidR="00463059" w:rsidRPr="001163FE" w:rsidRDefault="00682930" w:rsidP="00682930">
      <w:pPr>
        <w:pStyle w:val="AH5Sec"/>
      </w:pPr>
      <w:bookmarkStart w:id="14" w:name="_Toc24626331"/>
      <w:r w:rsidRPr="001D3562">
        <w:rPr>
          <w:rStyle w:val="CharSectNo"/>
        </w:rPr>
        <w:lastRenderedPageBreak/>
        <w:t>5</w:t>
      </w:r>
      <w:r w:rsidRPr="001163FE">
        <w:tab/>
      </w:r>
      <w:r w:rsidR="00463059" w:rsidRPr="001163FE">
        <w:t>Offences against Act—application of Criminal Code etc</w:t>
      </w:r>
      <w:bookmarkEnd w:id="14"/>
    </w:p>
    <w:p w:rsidR="00463059" w:rsidRPr="001163FE" w:rsidRDefault="00463059" w:rsidP="00682930">
      <w:pPr>
        <w:pStyle w:val="Amainreturn"/>
        <w:keepNext/>
      </w:pPr>
      <w:r w:rsidRPr="001163FE">
        <w:t>Other legislation applies in relation to offences against this Act.</w:t>
      </w:r>
    </w:p>
    <w:p w:rsidR="00463059" w:rsidRPr="001163FE" w:rsidRDefault="00463059" w:rsidP="00682930">
      <w:pPr>
        <w:pStyle w:val="aNote"/>
        <w:keepNext/>
      </w:pPr>
      <w:r w:rsidRPr="001163FE">
        <w:rPr>
          <w:rStyle w:val="charItals"/>
        </w:rPr>
        <w:t>Note 1</w:t>
      </w:r>
      <w:r w:rsidRPr="001163FE">
        <w:tab/>
      </w:r>
      <w:r w:rsidRPr="001163FE">
        <w:rPr>
          <w:rStyle w:val="charItals"/>
        </w:rPr>
        <w:t>Criminal Code</w:t>
      </w:r>
    </w:p>
    <w:p w:rsidR="00463059" w:rsidRPr="001163FE" w:rsidRDefault="00463059" w:rsidP="008F41D1">
      <w:pPr>
        <w:pStyle w:val="aNote"/>
        <w:keepNext/>
        <w:spacing w:before="20"/>
        <w:ind w:firstLine="0"/>
      </w:pPr>
      <w:r w:rsidRPr="001163FE">
        <w:t xml:space="preserve">The </w:t>
      </w:r>
      <w:hyperlink r:id="rId31" w:tooltip="A2002-51" w:history="1">
        <w:r w:rsidR="000E0483" w:rsidRPr="001163FE">
          <w:rPr>
            <w:rStyle w:val="charCitHyperlinkAbbrev"/>
          </w:rPr>
          <w:t>Criminal Code</w:t>
        </w:r>
      </w:hyperlink>
      <w:r w:rsidRPr="001163FE">
        <w:t>, ch 2 applies to all offences against this Act (see Code, pt 2.1).</w:t>
      </w:r>
    </w:p>
    <w:p w:rsidR="00463059" w:rsidRPr="001163FE" w:rsidRDefault="00463059" w:rsidP="008F41D1">
      <w:pPr>
        <w:pStyle w:val="aNoteTextss"/>
        <w:keepNext/>
        <w:keepLines/>
      </w:pPr>
      <w:r w:rsidRPr="001163FE">
        <w:t>The chapter sets out the general principles of criminal responsibility (including burdens of proof and general defences), and defines terms used for offences to which the Code applies (eg </w:t>
      </w:r>
      <w:r w:rsidRPr="001163FE">
        <w:rPr>
          <w:rStyle w:val="charBoldItals"/>
        </w:rPr>
        <w:t>conduct</w:t>
      </w:r>
      <w:r w:rsidRPr="001163FE">
        <w:t xml:space="preserve">, </w:t>
      </w:r>
      <w:r w:rsidRPr="001163FE">
        <w:rPr>
          <w:rStyle w:val="charBoldItals"/>
        </w:rPr>
        <w:t>intention</w:t>
      </w:r>
      <w:r w:rsidRPr="001163FE">
        <w:t xml:space="preserve">, </w:t>
      </w:r>
      <w:r w:rsidRPr="001163FE">
        <w:rPr>
          <w:rStyle w:val="charBoldItals"/>
        </w:rPr>
        <w:t>recklessness</w:t>
      </w:r>
      <w:r w:rsidRPr="001163FE">
        <w:t xml:space="preserve"> and </w:t>
      </w:r>
      <w:r w:rsidRPr="001163FE">
        <w:rPr>
          <w:rStyle w:val="charBoldItals"/>
        </w:rPr>
        <w:t>strict liability</w:t>
      </w:r>
      <w:r w:rsidRPr="001163FE">
        <w:t>).</w:t>
      </w:r>
    </w:p>
    <w:p w:rsidR="00463059" w:rsidRPr="001163FE" w:rsidRDefault="00463059" w:rsidP="00660BFC">
      <w:pPr>
        <w:pStyle w:val="aNote"/>
        <w:rPr>
          <w:rStyle w:val="charItals"/>
        </w:rPr>
      </w:pPr>
      <w:r w:rsidRPr="001163FE">
        <w:rPr>
          <w:rStyle w:val="charItals"/>
        </w:rPr>
        <w:t>Note 2</w:t>
      </w:r>
      <w:r w:rsidRPr="001163FE">
        <w:rPr>
          <w:rStyle w:val="charItals"/>
        </w:rPr>
        <w:tab/>
        <w:t>Penalty units</w:t>
      </w:r>
    </w:p>
    <w:p w:rsidR="00463059" w:rsidRPr="001163FE" w:rsidRDefault="00463059" w:rsidP="00660BFC">
      <w:pPr>
        <w:pStyle w:val="aNoteTextss"/>
      </w:pPr>
      <w:r w:rsidRPr="001163FE">
        <w:t xml:space="preserve">The </w:t>
      </w:r>
      <w:hyperlink r:id="rId32" w:tooltip="A2001-14" w:history="1">
        <w:r w:rsidR="000E0483" w:rsidRPr="001163FE">
          <w:rPr>
            <w:rStyle w:val="charCitHyperlinkAbbrev"/>
          </w:rPr>
          <w:t>Legislation Act</w:t>
        </w:r>
      </w:hyperlink>
      <w:r w:rsidRPr="001163FE">
        <w:t>,</w:t>
      </w:r>
      <w:r w:rsidR="00D75E9F" w:rsidRPr="001163FE">
        <w:t xml:space="preserve"> s </w:t>
      </w:r>
      <w:r w:rsidRPr="001163FE">
        <w:t>133 deals with the meaning of offence penalties that are expressed in penalty units.</w:t>
      </w:r>
    </w:p>
    <w:p w:rsidR="00463059" w:rsidRPr="001163FE" w:rsidRDefault="00682930" w:rsidP="00682930">
      <w:pPr>
        <w:pStyle w:val="AH5Sec"/>
      </w:pPr>
      <w:bookmarkStart w:id="15" w:name="_Toc24626332"/>
      <w:r w:rsidRPr="001D3562">
        <w:rPr>
          <w:rStyle w:val="CharSectNo"/>
        </w:rPr>
        <w:t>6</w:t>
      </w:r>
      <w:r w:rsidRPr="001163FE">
        <w:tab/>
      </w:r>
      <w:r w:rsidR="00463059" w:rsidRPr="001163FE">
        <w:t>Objects of Act</w:t>
      </w:r>
      <w:bookmarkEnd w:id="15"/>
    </w:p>
    <w:p w:rsidR="008C2E93" w:rsidRPr="001163FE" w:rsidRDefault="00682930" w:rsidP="00682930">
      <w:pPr>
        <w:pStyle w:val="Amain"/>
      </w:pPr>
      <w:r>
        <w:tab/>
      </w:r>
      <w:r w:rsidRPr="001163FE">
        <w:t>(1)</w:t>
      </w:r>
      <w:r w:rsidRPr="001163FE">
        <w:tab/>
      </w:r>
      <w:r w:rsidR="00463059" w:rsidRPr="001163FE">
        <w:t xml:space="preserve">The </w:t>
      </w:r>
      <w:r w:rsidR="00FD1442" w:rsidRPr="001163FE">
        <w:t>main</w:t>
      </w:r>
      <w:r w:rsidR="008C2E93" w:rsidRPr="001163FE">
        <w:t xml:space="preserve"> object of this Act is to protect</w:t>
      </w:r>
      <w:r w:rsidR="002410D5" w:rsidRPr="001163FE">
        <w:t>, conserve</w:t>
      </w:r>
      <w:r w:rsidR="008C2E93" w:rsidRPr="001163FE">
        <w:t xml:space="preserve"> and enhance the biodiversity of the ACT.</w:t>
      </w:r>
    </w:p>
    <w:p w:rsidR="008C2E93" w:rsidRPr="001163FE" w:rsidRDefault="00682930" w:rsidP="00682930">
      <w:pPr>
        <w:pStyle w:val="Amain"/>
      </w:pPr>
      <w:r>
        <w:tab/>
      </w:r>
      <w:r w:rsidRPr="001163FE">
        <w:t>(2)</w:t>
      </w:r>
      <w:r w:rsidRPr="001163FE">
        <w:tab/>
      </w:r>
      <w:r w:rsidR="00FD1442" w:rsidRPr="001163FE">
        <w:t>This is to be achieved particularly by</w:t>
      </w:r>
      <w:r w:rsidR="008C2E93" w:rsidRPr="001163FE">
        <w:t>—</w:t>
      </w:r>
    </w:p>
    <w:p w:rsidR="00463059" w:rsidRPr="001163FE" w:rsidRDefault="00682930" w:rsidP="00682930">
      <w:pPr>
        <w:pStyle w:val="Apara"/>
      </w:pPr>
      <w:r>
        <w:tab/>
      </w:r>
      <w:r w:rsidRPr="001163FE">
        <w:t>(a)</w:t>
      </w:r>
      <w:r w:rsidRPr="001163FE">
        <w:tab/>
      </w:r>
      <w:r w:rsidR="002410D5" w:rsidRPr="001163FE">
        <w:t xml:space="preserve">protecting, </w:t>
      </w:r>
      <w:r w:rsidR="00FD1442" w:rsidRPr="001163FE">
        <w:t>conserving</w:t>
      </w:r>
      <w:r w:rsidR="008C2E93" w:rsidRPr="001163FE">
        <w:t xml:space="preserve">, </w:t>
      </w:r>
      <w:r w:rsidR="00FD1442" w:rsidRPr="001163FE">
        <w:t>enhancing, restoring and improving</w:t>
      </w:r>
      <w:r w:rsidR="00463059" w:rsidRPr="001163FE">
        <w:t xml:space="preserve"> nature conservation, including—</w:t>
      </w:r>
    </w:p>
    <w:p w:rsidR="00463059" w:rsidRPr="001163FE" w:rsidRDefault="00682930" w:rsidP="00682930">
      <w:pPr>
        <w:pStyle w:val="Asubpara"/>
      </w:pPr>
      <w:r>
        <w:tab/>
      </w:r>
      <w:r w:rsidRPr="001163FE">
        <w:t>(i)</w:t>
      </w:r>
      <w:r w:rsidRPr="001163FE">
        <w:tab/>
      </w:r>
      <w:r w:rsidR="00463059" w:rsidRPr="001163FE">
        <w:t>native species of animals and plants and their habitats; and</w:t>
      </w:r>
    </w:p>
    <w:p w:rsidR="00463059" w:rsidRPr="001163FE" w:rsidRDefault="00682930" w:rsidP="00682930">
      <w:pPr>
        <w:pStyle w:val="Asubpara"/>
      </w:pPr>
      <w:r>
        <w:tab/>
      </w:r>
      <w:r w:rsidRPr="001163FE">
        <w:t>(ii)</w:t>
      </w:r>
      <w:r w:rsidRPr="001163FE">
        <w:tab/>
      </w:r>
      <w:r w:rsidR="00463059" w:rsidRPr="001163FE">
        <w:t>ecological communities; and</w:t>
      </w:r>
    </w:p>
    <w:p w:rsidR="00463059" w:rsidRPr="001163FE" w:rsidRDefault="00682930" w:rsidP="00682930">
      <w:pPr>
        <w:pStyle w:val="Asubpara"/>
      </w:pPr>
      <w:r>
        <w:tab/>
      </w:r>
      <w:r w:rsidRPr="001163FE">
        <w:t>(iii)</w:t>
      </w:r>
      <w:r w:rsidRPr="001163FE">
        <w:tab/>
      </w:r>
      <w:r w:rsidR="004B20B8" w:rsidRPr="001163FE">
        <w:t>biological diversity at the community, species and genetic levels</w:t>
      </w:r>
      <w:r w:rsidR="00463059" w:rsidRPr="001163FE">
        <w:t>; and</w:t>
      </w:r>
    </w:p>
    <w:p w:rsidR="00463059" w:rsidRPr="001163FE" w:rsidRDefault="00682930" w:rsidP="00682930">
      <w:pPr>
        <w:pStyle w:val="Asubpara"/>
      </w:pPr>
      <w:r>
        <w:tab/>
      </w:r>
      <w:r w:rsidRPr="001163FE">
        <w:t>(iv)</w:t>
      </w:r>
      <w:r w:rsidRPr="001163FE">
        <w:tab/>
      </w:r>
      <w:r w:rsidR="0064523B" w:rsidRPr="001163FE">
        <w:t xml:space="preserve">ecosystems, and </w:t>
      </w:r>
      <w:r w:rsidR="00463059" w:rsidRPr="001163FE">
        <w:t>ecosystem processes and functions; and</w:t>
      </w:r>
    </w:p>
    <w:p w:rsidR="00463059" w:rsidRPr="001163FE" w:rsidRDefault="00463059" w:rsidP="009C589B">
      <w:pPr>
        <w:pStyle w:val="aExamHdgsubpar"/>
      </w:pPr>
      <w:r w:rsidRPr="001163FE">
        <w:t>Examples—processes and functions</w:t>
      </w:r>
    </w:p>
    <w:p w:rsidR="00463059" w:rsidRPr="001163FE" w:rsidRDefault="00463059" w:rsidP="009C589B">
      <w:pPr>
        <w:pStyle w:val="aExamsubpar"/>
        <w:keepNext/>
        <w:tabs>
          <w:tab w:val="left" w:pos="2552"/>
        </w:tabs>
        <w:ind w:hanging="13"/>
      </w:pPr>
      <w:r w:rsidRPr="001163FE">
        <w:t>1</w:t>
      </w:r>
      <w:r w:rsidR="00F87AE6" w:rsidRPr="001163FE">
        <w:tab/>
      </w:r>
      <w:r w:rsidRPr="001163FE">
        <w:t>decomposition and production of plant matter</w:t>
      </w:r>
    </w:p>
    <w:p w:rsidR="00463059" w:rsidRPr="001163FE" w:rsidRDefault="00463059" w:rsidP="00266C9E">
      <w:pPr>
        <w:pStyle w:val="aExamsubpar"/>
        <w:keepNext/>
        <w:tabs>
          <w:tab w:val="left" w:pos="2552"/>
        </w:tabs>
        <w:ind w:hanging="13"/>
      </w:pPr>
      <w:r w:rsidRPr="001163FE">
        <w:t>2</w:t>
      </w:r>
      <w:r w:rsidRPr="001163FE">
        <w:tab/>
        <w:t>energy and nutrient exchanges</w:t>
      </w:r>
    </w:p>
    <w:p w:rsidR="00463059" w:rsidRPr="001163FE" w:rsidRDefault="00682930" w:rsidP="00821349">
      <w:pPr>
        <w:pStyle w:val="Asubpara"/>
        <w:keepNext/>
      </w:pPr>
      <w:r>
        <w:tab/>
      </w:r>
      <w:r w:rsidRPr="001163FE">
        <w:t>(v)</w:t>
      </w:r>
      <w:r w:rsidRPr="001163FE">
        <w:tab/>
      </w:r>
      <w:r w:rsidR="00463059" w:rsidRPr="001163FE">
        <w:t>ecological connectivity; and</w:t>
      </w:r>
    </w:p>
    <w:p w:rsidR="00463059" w:rsidRPr="001163FE" w:rsidRDefault="00463059" w:rsidP="00660BFC">
      <w:pPr>
        <w:pStyle w:val="aExamHdgsubpar"/>
      </w:pPr>
      <w:r w:rsidRPr="001163FE">
        <w:t>Example—connectivity</w:t>
      </w:r>
    </w:p>
    <w:p w:rsidR="00463059" w:rsidRPr="001163FE" w:rsidRDefault="00463059" w:rsidP="00660BFC">
      <w:pPr>
        <w:pStyle w:val="aExamsubpar"/>
      </w:pPr>
      <w:r w:rsidRPr="001163FE">
        <w:t>the movement of organisms from one place to another</w:t>
      </w:r>
    </w:p>
    <w:p w:rsidR="00463059" w:rsidRPr="001163FE" w:rsidRDefault="00682930" w:rsidP="00682930">
      <w:pPr>
        <w:pStyle w:val="Asubpara"/>
      </w:pPr>
      <w:r>
        <w:lastRenderedPageBreak/>
        <w:tab/>
      </w:r>
      <w:r w:rsidRPr="001163FE">
        <w:t>(vi)</w:t>
      </w:r>
      <w:r w:rsidRPr="001163FE">
        <w:tab/>
      </w:r>
      <w:r w:rsidR="00463059" w:rsidRPr="001163FE">
        <w:t>landforms of natural significance, including geological and geomorphological features and processes; and</w:t>
      </w:r>
    </w:p>
    <w:p w:rsidR="00463059" w:rsidRPr="001163FE" w:rsidRDefault="00682930" w:rsidP="00682930">
      <w:pPr>
        <w:pStyle w:val="Asubpara"/>
      </w:pPr>
      <w:r>
        <w:tab/>
      </w:r>
      <w:r w:rsidRPr="001163FE">
        <w:t>(vii)</w:t>
      </w:r>
      <w:r w:rsidRPr="001163FE">
        <w:tab/>
      </w:r>
      <w:r w:rsidR="00463059" w:rsidRPr="001163FE">
        <w:t>landscapes of natural significance; and</w:t>
      </w:r>
    </w:p>
    <w:p w:rsidR="00463059" w:rsidRPr="001163FE" w:rsidRDefault="00682930" w:rsidP="00682930">
      <w:pPr>
        <w:pStyle w:val="Apara"/>
      </w:pPr>
      <w:r>
        <w:tab/>
      </w:r>
      <w:r w:rsidRPr="001163FE">
        <w:t>(b)</w:t>
      </w:r>
      <w:r w:rsidRPr="001163FE">
        <w:tab/>
      </w:r>
      <w:r w:rsidR="00FD1442" w:rsidRPr="001163FE">
        <w:t>promoting</w:t>
      </w:r>
      <w:r w:rsidR="00463059" w:rsidRPr="001163FE">
        <w:t xml:space="preserve"> and support</w:t>
      </w:r>
      <w:r w:rsidR="00FD1442" w:rsidRPr="001163FE">
        <w:t>ing</w:t>
      </w:r>
      <w:r w:rsidR="00463059" w:rsidRPr="001163FE">
        <w:t xml:space="preserve"> the management, maintenance and enhancement of biodiversity of local, regional and national significance; and</w:t>
      </w:r>
    </w:p>
    <w:p w:rsidR="00463059" w:rsidRPr="001163FE" w:rsidRDefault="00682930" w:rsidP="00682930">
      <w:pPr>
        <w:pStyle w:val="Apara"/>
      </w:pPr>
      <w:r>
        <w:tab/>
      </w:r>
      <w:r w:rsidRPr="001163FE">
        <w:t>(c)</w:t>
      </w:r>
      <w:r w:rsidRPr="001163FE">
        <w:tab/>
      </w:r>
      <w:r w:rsidR="00FD1442" w:rsidRPr="001163FE">
        <w:t>promoting</w:t>
      </w:r>
      <w:r w:rsidR="00463059" w:rsidRPr="001163FE">
        <w:t xml:space="preserve"> the involvement of, and cooperation between, Aboriginal and Torres Strait Islander people, landholders, other community members and governments in </w:t>
      </w:r>
      <w:r w:rsidR="00FD1442" w:rsidRPr="001163FE">
        <w:t xml:space="preserve">conserving, </w:t>
      </w:r>
      <w:r w:rsidR="00463059" w:rsidRPr="001163FE">
        <w:t>protecting, enhancing, restoring and improving biodiversity; and</w:t>
      </w:r>
    </w:p>
    <w:p w:rsidR="00C22CFF" w:rsidRPr="001163FE" w:rsidRDefault="00682930" w:rsidP="00682930">
      <w:pPr>
        <w:pStyle w:val="Apara"/>
      </w:pPr>
      <w:r>
        <w:tab/>
      </w:r>
      <w:r w:rsidRPr="001163FE">
        <w:t>(d)</w:t>
      </w:r>
      <w:r w:rsidRPr="001163FE">
        <w:tab/>
      </w:r>
      <w:r w:rsidR="00FD1442" w:rsidRPr="001163FE">
        <w:t>encouraging</w:t>
      </w:r>
      <w:r w:rsidR="00463059" w:rsidRPr="001163FE">
        <w:t xml:space="preserve"> public appreciation, understanding and enjoyment of biodiversity; and</w:t>
      </w:r>
    </w:p>
    <w:p w:rsidR="00C22CFF" w:rsidRPr="001163FE" w:rsidRDefault="00682930" w:rsidP="00682930">
      <w:pPr>
        <w:pStyle w:val="Apara"/>
      </w:pPr>
      <w:r>
        <w:tab/>
      </w:r>
      <w:r w:rsidRPr="001163FE">
        <w:t>(e)</w:t>
      </w:r>
      <w:r w:rsidRPr="001163FE">
        <w:tab/>
      </w:r>
      <w:r w:rsidR="003822E4" w:rsidRPr="001163FE">
        <w:t>recognising</w:t>
      </w:r>
      <w:r w:rsidR="00C22CFF" w:rsidRPr="001163FE">
        <w:t xml:space="preserve"> and pro</w:t>
      </w:r>
      <w:r w:rsidR="003822E4" w:rsidRPr="001163FE">
        <w:t>moting</w:t>
      </w:r>
      <w:r w:rsidR="00C22CFF" w:rsidRPr="001163FE">
        <w:t xml:space="preserve"> </w:t>
      </w:r>
      <w:r w:rsidR="00533DE6" w:rsidRPr="001163FE">
        <w:t>Aboriginal and Torres Strait Islander peoples</w:t>
      </w:r>
      <w:r w:rsidR="00002C30" w:rsidRPr="001163FE">
        <w:t>’</w:t>
      </w:r>
      <w:r w:rsidR="00533DE6" w:rsidRPr="001163FE">
        <w:t xml:space="preserve"> </w:t>
      </w:r>
      <w:r w:rsidR="00C22CFF" w:rsidRPr="001163FE">
        <w:t>role in, and knowledge of, the conservation and ecologically sustainable use of biodiversity; and</w:t>
      </w:r>
    </w:p>
    <w:p w:rsidR="00463059" w:rsidRPr="001163FE" w:rsidRDefault="00682930" w:rsidP="00682930">
      <w:pPr>
        <w:pStyle w:val="Apara"/>
      </w:pPr>
      <w:r>
        <w:tab/>
      </w:r>
      <w:r w:rsidRPr="001163FE">
        <w:t>(f)</w:t>
      </w:r>
      <w:r w:rsidRPr="001163FE">
        <w:tab/>
      </w:r>
      <w:r w:rsidR="00BD2C47" w:rsidRPr="001163FE">
        <w:t>recognising the significant stewardship role that landholders have in managing the natural assets on their land</w:t>
      </w:r>
      <w:r w:rsidR="00463059" w:rsidRPr="001163FE">
        <w:t>; and</w:t>
      </w:r>
    </w:p>
    <w:p w:rsidR="00D36A10" w:rsidRPr="001163FE" w:rsidRDefault="00682930" w:rsidP="00682930">
      <w:pPr>
        <w:pStyle w:val="Apara"/>
      </w:pPr>
      <w:r>
        <w:tab/>
      </w:r>
      <w:r w:rsidRPr="001163FE">
        <w:t>(g)</w:t>
      </w:r>
      <w:r w:rsidRPr="001163FE">
        <w:tab/>
      </w:r>
      <w:r w:rsidR="003822E4" w:rsidRPr="001163FE">
        <w:t>ensuring</w:t>
      </w:r>
      <w:r w:rsidR="0006172B" w:rsidRPr="001163FE">
        <w:t xml:space="preserve"> that </w:t>
      </w:r>
      <w:r w:rsidR="001F1B0F" w:rsidRPr="001163FE">
        <w:t>members of the public</w:t>
      </w:r>
      <w:r w:rsidR="0006172B" w:rsidRPr="001163FE">
        <w:t xml:space="preserve"> have</w:t>
      </w:r>
      <w:r w:rsidR="001F1B0F" w:rsidRPr="001163FE">
        <w:t>—</w:t>
      </w:r>
    </w:p>
    <w:p w:rsidR="00D36A10" w:rsidRPr="001163FE" w:rsidRDefault="00682930" w:rsidP="00682930">
      <w:pPr>
        <w:pStyle w:val="Asubpara"/>
      </w:pPr>
      <w:r>
        <w:tab/>
      </w:r>
      <w:r w:rsidRPr="001163FE">
        <w:t>(i)</w:t>
      </w:r>
      <w:r w:rsidRPr="001163FE">
        <w:tab/>
      </w:r>
      <w:r w:rsidR="0006172B" w:rsidRPr="001163FE">
        <w:t xml:space="preserve">access to reliable and relevant information in appropriate forms to facilitate a good understanding of </w:t>
      </w:r>
      <w:r w:rsidR="00F9018A" w:rsidRPr="001163FE">
        <w:t>nature conservation</w:t>
      </w:r>
      <w:r w:rsidR="0006172B" w:rsidRPr="001163FE">
        <w:t xml:space="preserve"> issues;</w:t>
      </w:r>
      <w:r w:rsidR="00D36A10" w:rsidRPr="001163FE">
        <w:t xml:space="preserve"> and</w:t>
      </w:r>
    </w:p>
    <w:p w:rsidR="00815D05" w:rsidRPr="001163FE" w:rsidRDefault="00682930" w:rsidP="00266C9E">
      <w:pPr>
        <w:pStyle w:val="Asubpara"/>
        <w:keepNext/>
      </w:pPr>
      <w:r>
        <w:tab/>
      </w:r>
      <w:r w:rsidRPr="001163FE">
        <w:t>(ii)</w:t>
      </w:r>
      <w:r w:rsidRPr="001163FE">
        <w:tab/>
      </w:r>
      <w:r w:rsidR="00815D05" w:rsidRPr="001163FE">
        <w:t>opportunities to participate in policy development, nature conservation planning and conservation work; and</w:t>
      </w:r>
    </w:p>
    <w:p w:rsidR="00815D05" w:rsidRPr="001163FE" w:rsidRDefault="00815D05" w:rsidP="00815D05">
      <w:pPr>
        <w:pStyle w:val="aExamHdgsubpar"/>
      </w:pPr>
      <w:r w:rsidRPr="001163FE">
        <w:t>Example</w:t>
      </w:r>
    </w:p>
    <w:p w:rsidR="00815D05" w:rsidRPr="001163FE" w:rsidRDefault="00815D05" w:rsidP="00815D05">
      <w:pPr>
        <w:pStyle w:val="aExamsubpar"/>
      </w:pPr>
      <w:r w:rsidRPr="001163FE">
        <w:t>ACT ParkCare</w:t>
      </w:r>
    </w:p>
    <w:p w:rsidR="00A4636D" w:rsidRPr="00DE5115" w:rsidRDefault="00A4636D" w:rsidP="00A4636D">
      <w:pPr>
        <w:pStyle w:val="Apara"/>
      </w:pPr>
      <w:r w:rsidRPr="00DE5115">
        <w:tab/>
        <w:t>(h)</w:t>
      </w:r>
      <w:r w:rsidRPr="00DE5115">
        <w:tab/>
        <w:t>promoting the principles of ecologically sustainable development</w:t>
      </w:r>
      <w:r w:rsidRPr="00DE5115">
        <w:rPr>
          <w:szCs w:val="24"/>
          <w:lang w:eastAsia="en-AU"/>
        </w:rPr>
        <w:t>.</w:t>
      </w:r>
    </w:p>
    <w:p w:rsidR="00BA6DE6" w:rsidRDefault="00682930" w:rsidP="00682930">
      <w:pPr>
        <w:pStyle w:val="Amain"/>
      </w:pPr>
      <w:r>
        <w:lastRenderedPageBreak/>
        <w:tab/>
      </w:r>
      <w:r w:rsidRPr="001163FE">
        <w:t>(3)</w:t>
      </w:r>
      <w:r w:rsidRPr="001163FE">
        <w:tab/>
      </w:r>
      <w:r w:rsidR="00BA6DE6" w:rsidRPr="001163FE">
        <w:t>In exercising a function under this Act, the Minister must have regard to the objects of this Act.</w:t>
      </w:r>
    </w:p>
    <w:p w:rsidR="00A4636D" w:rsidRPr="00DE5115" w:rsidRDefault="00A4636D" w:rsidP="00A4636D">
      <w:pPr>
        <w:pStyle w:val="Amain"/>
      </w:pPr>
      <w:r w:rsidRPr="00DE5115">
        <w:tab/>
        <w:t>(4)</w:t>
      </w:r>
      <w:r w:rsidRPr="00DE5115">
        <w:tab/>
        <w:t>In this section:</w:t>
      </w:r>
    </w:p>
    <w:p w:rsidR="00A4636D" w:rsidRPr="00DE5115" w:rsidRDefault="00A4636D" w:rsidP="00A4636D">
      <w:pPr>
        <w:pStyle w:val="aDef"/>
      </w:pPr>
      <w:r w:rsidRPr="00DE5115">
        <w:rPr>
          <w:rStyle w:val="charBoldItals"/>
        </w:rPr>
        <w:t>ecologically sustainable development</w:t>
      </w:r>
      <w:r w:rsidRPr="00DE5115">
        <w:t xml:space="preserve"> means </w:t>
      </w:r>
      <w:r w:rsidRPr="00DE5115">
        <w:rPr>
          <w:lang w:eastAsia="en-AU"/>
        </w:rPr>
        <w:t>the effective integration of economic and environmental considerations in decision-making processes achievable through implementation of the following:</w:t>
      </w:r>
    </w:p>
    <w:p w:rsidR="00A4636D" w:rsidRPr="00DE5115" w:rsidRDefault="00A4636D" w:rsidP="00A4636D">
      <w:pPr>
        <w:pStyle w:val="aDefpara"/>
      </w:pPr>
      <w:r w:rsidRPr="00DE5115">
        <w:tab/>
        <w:t>(a)</w:t>
      </w:r>
      <w:r w:rsidRPr="00DE5115">
        <w:tab/>
        <w:t>the precautionary principle;</w:t>
      </w:r>
    </w:p>
    <w:p w:rsidR="00A4636D" w:rsidRPr="00DE5115" w:rsidRDefault="00A4636D" w:rsidP="00A4636D">
      <w:pPr>
        <w:pStyle w:val="aDefpara"/>
      </w:pPr>
      <w:r w:rsidRPr="00DE5115">
        <w:tab/>
        <w:t>(b)</w:t>
      </w:r>
      <w:r w:rsidRPr="00DE5115">
        <w:tab/>
        <w:t>the inter-generational equity principle;</w:t>
      </w:r>
    </w:p>
    <w:p w:rsidR="00A4636D" w:rsidRPr="00DE5115" w:rsidRDefault="00A4636D" w:rsidP="00A4636D">
      <w:pPr>
        <w:pStyle w:val="aDefpara"/>
      </w:pPr>
      <w:r w:rsidRPr="00DE5115">
        <w:tab/>
        <w:t>(c)</w:t>
      </w:r>
      <w:r w:rsidRPr="00DE5115">
        <w:tab/>
        <w:t>conservation of biological diversity and ecological integrity;</w:t>
      </w:r>
    </w:p>
    <w:p w:rsidR="00A4636D" w:rsidRPr="00DE5115" w:rsidRDefault="00A4636D" w:rsidP="00A4636D">
      <w:pPr>
        <w:pStyle w:val="aDefpara"/>
      </w:pPr>
      <w:r w:rsidRPr="00DE5115">
        <w:tab/>
        <w:t>(d)</w:t>
      </w:r>
      <w:r w:rsidRPr="00DE5115">
        <w:tab/>
        <w:t>improved valuation and pricing of environmental resources.</w:t>
      </w:r>
    </w:p>
    <w:p w:rsidR="00A4636D" w:rsidRPr="00DE5115" w:rsidRDefault="00A4636D" w:rsidP="00A4636D">
      <w:pPr>
        <w:pStyle w:val="aDef"/>
      </w:pPr>
      <w:r w:rsidRPr="00DE5115">
        <w:rPr>
          <w:rStyle w:val="charBoldItals"/>
        </w:rPr>
        <w:t>inter-generational equity principle</w:t>
      </w:r>
      <w:r w:rsidRPr="00DE5115">
        <w:t xml:space="preserve"> means that the present generation should ensure that the health, diversity and productivity of the environment is maintained or enhanced for the benefit of future generations.</w:t>
      </w:r>
    </w:p>
    <w:p w:rsidR="00A4636D" w:rsidRPr="001163FE" w:rsidRDefault="00A4636D" w:rsidP="00A4636D">
      <w:pPr>
        <w:pStyle w:val="aDef"/>
      </w:pPr>
      <w:r w:rsidRPr="00DE5115">
        <w:rPr>
          <w:rStyle w:val="charBoldItals"/>
        </w:rPr>
        <w:t>precautionary principle</w:t>
      </w:r>
      <w:r w:rsidRPr="00DE5115">
        <w:t xml:space="preserve"> means that, if there is a threat of serious or irreversible environmental damage, a lack of full scientific certainty should not be used as a reason for postponing measures to prevent environmental degradation.</w:t>
      </w:r>
    </w:p>
    <w:p w:rsidR="00463059" w:rsidRPr="001163FE" w:rsidRDefault="00463059" w:rsidP="00660BFC">
      <w:pPr>
        <w:pStyle w:val="PageBreak"/>
      </w:pPr>
      <w:r w:rsidRPr="001163FE">
        <w:br w:type="page"/>
      </w:r>
    </w:p>
    <w:p w:rsidR="00463059" w:rsidRPr="001D3562" w:rsidRDefault="00682930" w:rsidP="00682930">
      <w:pPr>
        <w:pStyle w:val="AH2Part"/>
      </w:pPr>
      <w:bookmarkStart w:id="16" w:name="_Toc24626333"/>
      <w:r w:rsidRPr="001D3562">
        <w:rPr>
          <w:rStyle w:val="CharPartNo"/>
        </w:rPr>
        <w:lastRenderedPageBreak/>
        <w:t>Part 1.2</w:t>
      </w:r>
      <w:r w:rsidRPr="001163FE">
        <w:tab/>
      </w:r>
      <w:r w:rsidR="005E6794" w:rsidRPr="001D3562">
        <w:rPr>
          <w:rStyle w:val="CharPartText"/>
        </w:rPr>
        <w:t>Relationship</w:t>
      </w:r>
      <w:r w:rsidR="00463059" w:rsidRPr="001D3562">
        <w:rPr>
          <w:rStyle w:val="CharPartText"/>
        </w:rPr>
        <w:t xml:space="preserve"> </w:t>
      </w:r>
      <w:r w:rsidR="005E6794" w:rsidRPr="001D3562">
        <w:rPr>
          <w:rStyle w:val="CharPartText"/>
        </w:rPr>
        <w:t>to</w:t>
      </w:r>
      <w:r w:rsidR="00463059" w:rsidRPr="001D3562">
        <w:rPr>
          <w:rStyle w:val="CharPartText"/>
        </w:rPr>
        <w:t xml:space="preserve"> other laws</w:t>
      </w:r>
      <w:bookmarkEnd w:id="16"/>
    </w:p>
    <w:p w:rsidR="00463059" w:rsidRPr="001163FE" w:rsidRDefault="00682930" w:rsidP="00682930">
      <w:pPr>
        <w:pStyle w:val="AH5Sec"/>
      </w:pPr>
      <w:bookmarkStart w:id="17" w:name="_Toc24626334"/>
      <w:r w:rsidRPr="001D3562">
        <w:rPr>
          <w:rStyle w:val="CharSectNo"/>
        </w:rPr>
        <w:t>7</w:t>
      </w:r>
      <w:r w:rsidRPr="001163FE">
        <w:tab/>
      </w:r>
      <w:r w:rsidR="00463059" w:rsidRPr="001163FE">
        <w:t xml:space="preserve">Application </w:t>
      </w:r>
      <w:r w:rsidR="00481700" w:rsidRPr="001163FE">
        <w:t xml:space="preserve">of Act </w:t>
      </w:r>
      <w:r w:rsidR="00463059" w:rsidRPr="001163FE">
        <w:t>to Emergencies Act 2004</w:t>
      </w:r>
      <w:bookmarkEnd w:id="17"/>
    </w:p>
    <w:p w:rsidR="00463059" w:rsidRPr="001163FE" w:rsidRDefault="00682930" w:rsidP="00682930">
      <w:pPr>
        <w:pStyle w:val="Amain"/>
      </w:pPr>
      <w:r>
        <w:tab/>
      </w:r>
      <w:r w:rsidRPr="001163FE">
        <w:t>(1)</w:t>
      </w:r>
      <w:r w:rsidRPr="001163FE">
        <w:tab/>
      </w:r>
      <w:r w:rsidR="00463059" w:rsidRPr="001163FE">
        <w:t xml:space="preserve">This Act does not apply to the exercise or purported exercise by a relevant person of a function under the </w:t>
      </w:r>
      <w:hyperlink r:id="rId33" w:tooltip="A2004-28" w:history="1">
        <w:r w:rsidR="000E0483" w:rsidRPr="001163FE">
          <w:rPr>
            <w:rStyle w:val="charCitHyperlinkItal"/>
          </w:rPr>
          <w:t>Emergencies Act 2004</w:t>
        </w:r>
      </w:hyperlink>
      <w:r w:rsidR="00463059" w:rsidRPr="001163FE">
        <w:t xml:space="preserve"> for the purpose of—</w:t>
      </w:r>
    </w:p>
    <w:p w:rsidR="00463059" w:rsidRPr="001163FE" w:rsidRDefault="00682930" w:rsidP="00682930">
      <w:pPr>
        <w:pStyle w:val="Apara"/>
      </w:pPr>
      <w:r>
        <w:tab/>
      </w:r>
      <w:r w:rsidRPr="001163FE">
        <w:t>(a)</w:t>
      </w:r>
      <w:r w:rsidRPr="001163FE">
        <w:tab/>
      </w:r>
      <w:r w:rsidR="00463059" w:rsidRPr="001163FE">
        <w:t>protecting life or property; or</w:t>
      </w:r>
    </w:p>
    <w:p w:rsidR="00463059" w:rsidRPr="001163FE" w:rsidRDefault="00682930" w:rsidP="00682930">
      <w:pPr>
        <w:pStyle w:val="Apara"/>
      </w:pPr>
      <w:r>
        <w:tab/>
      </w:r>
      <w:r w:rsidRPr="001163FE">
        <w:t>(b)</w:t>
      </w:r>
      <w:r w:rsidRPr="001163FE">
        <w:tab/>
      </w:r>
      <w:r w:rsidR="00463059" w:rsidRPr="001163FE">
        <w:t>controlling, extinguishing or preventing the spread of a fire.</w:t>
      </w:r>
    </w:p>
    <w:p w:rsidR="00463059" w:rsidRPr="001163FE" w:rsidRDefault="00682930" w:rsidP="00682930">
      <w:pPr>
        <w:pStyle w:val="Amain"/>
      </w:pPr>
      <w:r>
        <w:tab/>
      </w:r>
      <w:r w:rsidRPr="001163FE">
        <w:t>(2)</w:t>
      </w:r>
      <w:r w:rsidRPr="001163FE">
        <w:tab/>
      </w:r>
      <w:r w:rsidR="00463059" w:rsidRPr="001163FE">
        <w:t>In this section:</w:t>
      </w:r>
    </w:p>
    <w:p w:rsidR="00463059" w:rsidRPr="001163FE" w:rsidRDefault="00463059" w:rsidP="00682930">
      <w:pPr>
        <w:pStyle w:val="aDef"/>
        <w:keepNext/>
      </w:pPr>
      <w:r w:rsidRPr="001163FE">
        <w:rPr>
          <w:rStyle w:val="charBoldItals"/>
        </w:rPr>
        <w:t xml:space="preserve">relevant person </w:t>
      </w:r>
      <w:r w:rsidRPr="001163FE">
        <w:rPr>
          <w:bCs/>
          <w:iCs/>
        </w:rPr>
        <w:t>means</w:t>
      </w:r>
      <w:r w:rsidRPr="001163FE">
        <w:t>—</w:t>
      </w:r>
    </w:p>
    <w:p w:rsidR="00463059" w:rsidRPr="001163FE" w:rsidRDefault="00682930" w:rsidP="00682930">
      <w:pPr>
        <w:pStyle w:val="aDefpara"/>
        <w:keepNext/>
      </w:pPr>
      <w:r>
        <w:tab/>
      </w:r>
      <w:r w:rsidRPr="001163FE">
        <w:t>(a)</w:t>
      </w:r>
      <w:r w:rsidRPr="001163FE">
        <w:tab/>
      </w:r>
      <w:r w:rsidR="00463059" w:rsidRPr="001163FE">
        <w:t>a member of the ambulance service; or</w:t>
      </w:r>
    </w:p>
    <w:p w:rsidR="00D86799" w:rsidRPr="004C3CCB" w:rsidRDefault="00D86799" w:rsidP="00D86799">
      <w:pPr>
        <w:pStyle w:val="Apara"/>
      </w:pPr>
      <w:r w:rsidRPr="004C3CCB">
        <w:tab/>
        <w:t>(b)</w:t>
      </w:r>
      <w:r w:rsidRPr="004C3CCB">
        <w:tab/>
        <w:t>a member of the fire and rescue service; or</w:t>
      </w:r>
    </w:p>
    <w:p w:rsidR="00463059" w:rsidRPr="001163FE" w:rsidRDefault="00682930" w:rsidP="00682930">
      <w:pPr>
        <w:pStyle w:val="aDefpara"/>
        <w:keepNext/>
      </w:pPr>
      <w:r>
        <w:tab/>
      </w:r>
      <w:r w:rsidRPr="001163FE">
        <w:t>(c)</w:t>
      </w:r>
      <w:r w:rsidRPr="001163FE">
        <w:tab/>
      </w:r>
      <w:r w:rsidR="00463059" w:rsidRPr="001163FE">
        <w:t>a member of the rural fire service; or</w:t>
      </w:r>
    </w:p>
    <w:p w:rsidR="00463059" w:rsidRPr="001163FE" w:rsidRDefault="00682930" w:rsidP="00682930">
      <w:pPr>
        <w:pStyle w:val="aDefpara"/>
        <w:keepNext/>
      </w:pPr>
      <w:r>
        <w:tab/>
      </w:r>
      <w:r w:rsidRPr="001163FE">
        <w:t>(d)</w:t>
      </w:r>
      <w:r w:rsidRPr="001163FE">
        <w:tab/>
      </w:r>
      <w:r w:rsidR="00463059" w:rsidRPr="001163FE">
        <w:t>a member of the SES; or</w:t>
      </w:r>
    </w:p>
    <w:p w:rsidR="00463059" w:rsidRPr="001163FE" w:rsidRDefault="00682930" w:rsidP="00682930">
      <w:pPr>
        <w:pStyle w:val="aDefpara"/>
      </w:pPr>
      <w:r>
        <w:tab/>
      </w:r>
      <w:r w:rsidRPr="001163FE">
        <w:t>(e)</w:t>
      </w:r>
      <w:r w:rsidRPr="001163FE">
        <w:tab/>
      </w:r>
      <w:r w:rsidR="00463059" w:rsidRPr="001163FE">
        <w:t>any other person under the control of—</w:t>
      </w:r>
    </w:p>
    <w:p w:rsidR="00463059" w:rsidRPr="001163FE" w:rsidRDefault="00682930" w:rsidP="00682930">
      <w:pPr>
        <w:pStyle w:val="aDefsubpara"/>
      </w:pPr>
      <w:r>
        <w:tab/>
      </w:r>
      <w:r w:rsidRPr="001163FE">
        <w:t>(i)</w:t>
      </w:r>
      <w:r w:rsidRPr="001163FE">
        <w:tab/>
      </w:r>
      <w:r w:rsidR="00463059" w:rsidRPr="001163FE">
        <w:t>the chief officer (ambulance service); or</w:t>
      </w:r>
    </w:p>
    <w:p w:rsidR="00D86799" w:rsidRPr="004C3CCB" w:rsidRDefault="00D86799" w:rsidP="00D86799">
      <w:pPr>
        <w:pStyle w:val="Asubpara"/>
      </w:pPr>
      <w:r w:rsidRPr="004C3CCB">
        <w:tab/>
        <w:t>(ii)</w:t>
      </w:r>
      <w:r w:rsidRPr="004C3CCB">
        <w:tab/>
        <w:t>the chief officer (fire and rescue service); or</w:t>
      </w:r>
    </w:p>
    <w:p w:rsidR="00463059" w:rsidRPr="001163FE" w:rsidRDefault="00682930" w:rsidP="00682930">
      <w:pPr>
        <w:pStyle w:val="aDefsubpara"/>
      </w:pPr>
      <w:r>
        <w:tab/>
      </w:r>
      <w:r w:rsidRPr="001163FE">
        <w:t>(iii)</w:t>
      </w:r>
      <w:r w:rsidRPr="001163FE">
        <w:tab/>
      </w:r>
      <w:r w:rsidR="00463059" w:rsidRPr="001163FE">
        <w:t>the chief officer (rural fire service); or</w:t>
      </w:r>
    </w:p>
    <w:p w:rsidR="00463059" w:rsidRPr="001163FE" w:rsidRDefault="00682930" w:rsidP="00682930">
      <w:pPr>
        <w:pStyle w:val="aDefsubpara"/>
        <w:keepNext/>
      </w:pPr>
      <w:r>
        <w:tab/>
      </w:r>
      <w:r w:rsidRPr="001163FE">
        <w:t>(iv)</w:t>
      </w:r>
      <w:r w:rsidRPr="001163FE">
        <w:tab/>
      </w:r>
      <w:r w:rsidR="00463059" w:rsidRPr="001163FE">
        <w:t>the chief officer (SES); or</w:t>
      </w:r>
    </w:p>
    <w:p w:rsidR="00463059" w:rsidRPr="001163FE" w:rsidRDefault="00682930" w:rsidP="00682930">
      <w:pPr>
        <w:pStyle w:val="aDefpara"/>
      </w:pPr>
      <w:r>
        <w:tab/>
      </w:r>
      <w:r w:rsidRPr="001163FE">
        <w:t>(f)</w:t>
      </w:r>
      <w:r w:rsidRPr="001163FE">
        <w:tab/>
      </w:r>
      <w:r w:rsidR="00463059" w:rsidRPr="001163FE">
        <w:t>a police officer.</w:t>
      </w:r>
    </w:p>
    <w:p w:rsidR="00463059" w:rsidRPr="001163FE" w:rsidRDefault="00682930" w:rsidP="00682930">
      <w:pPr>
        <w:pStyle w:val="AH5Sec"/>
      </w:pPr>
      <w:bookmarkStart w:id="18" w:name="_Toc24626335"/>
      <w:r w:rsidRPr="001D3562">
        <w:rPr>
          <w:rStyle w:val="CharSectNo"/>
        </w:rPr>
        <w:t>8</w:t>
      </w:r>
      <w:r w:rsidRPr="001163FE">
        <w:tab/>
      </w:r>
      <w:r w:rsidR="00463059" w:rsidRPr="001163FE">
        <w:t xml:space="preserve">Relationship </w:t>
      </w:r>
      <w:r w:rsidR="00016280" w:rsidRPr="001163FE">
        <w:t>to</w:t>
      </w:r>
      <w:r w:rsidR="00463059" w:rsidRPr="001163FE">
        <w:t xml:space="preserve"> environment laws</w:t>
      </w:r>
      <w:bookmarkEnd w:id="18"/>
    </w:p>
    <w:p w:rsidR="00463059" w:rsidRPr="001163FE" w:rsidRDefault="00682930" w:rsidP="00682930">
      <w:pPr>
        <w:pStyle w:val="Amain"/>
      </w:pPr>
      <w:r>
        <w:tab/>
      </w:r>
      <w:r w:rsidRPr="001163FE">
        <w:t>(1)</w:t>
      </w:r>
      <w:r w:rsidRPr="001163FE">
        <w:tab/>
      </w:r>
      <w:r w:rsidR="00463059" w:rsidRPr="001163FE">
        <w:t>This Act must be construed and administered in a way that is consistent with an environment law unless the contrary intention appears from this Act or that law.</w:t>
      </w:r>
    </w:p>
    <w:p w:rsidR="00463059" w:rsidRPr="001163FE" w:rsidRDefault="00682930" w:rsidP="00682930">
      <w:pPr>
        <w:pStyle w:val="Amain"/>
      </w:pPr>
      <w:r>
        <w:tab/>
      </w:r>
      <w:r w:rsidRPr="001163FE">
        <w:t>(2)</w:t>
      </w:r>
      <w:r w:rsidRPr="001163FE">
        <w:tab/>
      </w:r>
      <w:r w:rsidR="00463059" w:rsidRPr="001163FE">
        <w:t>This Act is taken to be consistent with an environment law to the extent that it is capable of operating concurrently with that law.</w:t>
      </w:r>
    </w:p>
    <w:p w:rsidR="00463059" w:rsidRPr="001163FE" w:rsidRDefault="00682930" w:rsidP="00682930">
      <w:pPr>
        <w:pStyle w:val="Amain"/>
      </w:pPr>
      <w:r>
        <w:lastRenderedPageBreak/>
        <w:tab/>
      </w:r>
      <w:r w:rsidRPr="001163FE">
        <w:t>(3)</w:t>
      </w:r>
      <w:r w:rsidRPr="001163FE">
        <w:tab/>
      </w:r>
      <w:r w:rsidR="00463059" w:rsidRPr="001163FE">
        <w:t>In this section:</w:t>
      </w:r>
    </w:p>
    <w:p w:rsidR="00463059" w:rsidRPr="001163FE" w:rsidRDefault="00463059" w:rsidP="00682930">
      <w:pPr>
        <w:pStyle w:val="aDef"/>
        <w:keepNext/>
      </w:pPr>
      <w:r w:rsidRPr="001163FE">
        <w:rPr>
          <w:rStyle w:val="charBoldItals"/>
        </w:rPr>
        <w:t>environment law</w:t>
      </w:r>
      <w:r w:rsidRPr="001163FE">
        <w:t xml:space="preserve"> means—</w:t>
      </w:r>
    </w:p>
    <w:p w:rsidR="00463059" w:rsidRPr="001163FE" w:rsidRDefault="00682930" w:rsidP="00682930">
      <w:pPr>
        <w:pStyle w:val="aDefpara"/>
        <w:keepNext/>
      </w:pPr>
      <w:r>
        <w:tab/>
      </w:r>
      <w:r w:rsidRPr="001163FE">
        <w:t>(a)</w:t>
      </w:r>
      <w:r w:rsidRPr="001163FE">
        <w:tab/>
      </w:r>
      <w:r w:rsidR="00463059" w:rsidRPr="001163FE">
        <w:t xml:space="preserve">the </w:t>
      </w:r>
      <w:hyperlink r:id="rId34" w:tooltip="A1997-92" w:history="1">
        <w:r w:rsidR="000E0483" w:rsidRPr="001163FE">
          <w:rPr>
            <w:rStyle w:val="charCitHyperlinkItal"/>
          </w:rPr>
          <w:t>Environment Protection Act 1997</w:t>
        </w:r>
      </w:hyperlink>
      <w:r w:rsidR="00463059" w:rsidRPr="001163FE">
        <w:t>; and</w:t>
      </w:r>
    </w:p>
    <w:p w:rsidR="00463059" w:rsidRPr="001163FE" w:rsidRDefault="00682930" w:rsidP="00682930">
      <w:pPr>
        <w:pStyle w:val="aDefpara"/>
        <w:keepNext/>
      </w:pPr>
      <w:r>
        <w:tab/>
      </w:r>
      <w:r w:rsidRPr="001163FE">
        <w:t>(b)</w:t>
      </w:r>
      <w:r w:rsidRPr="001163FE">
        <w:tab/>
      </w:r>
      <w:r w:rsidR="00463059" w:rsidRPr="001163FE">
        <w:t xml:space="preserve">the </w:t>
      </w:r>
      <w:hyperlink r:id="rId35" w:tooltip="A2000-38" w:history="1">
        <w:r w:rsidR="000E0483" w:rsidRPr="001163FE">
          <w:rPr>
            <w:rStyle w:val="charCitHyperlinkItal"/>
          </w:rPr>
          <w:t>Fisheries Act 2000</w:t>
        </w:r>
      </w:hyperlink>
      <w:r w:rsidR="00463059" w:rsidRPr="001163FE">
        <w:t>; and</w:t>
      </w:r>
    </w:p>
    <w:p w:rsidR="00463059" w:rsidRPr="001163FE" w:rsidRDefault="00682930" w:rsidP="00682930">
      <w:pPr>
        <w:pStyle w:val="aDefpara"/>
        <w:keepNext/>
      </w:pPr>
      <w:r>
        <w:tab/>
      </w:r>
      <w:r w:rsidRPr="001163FE">
        <w:t>(c)</w:t>
      </w:r>
      <w:r w:rsidRPr="001163FE">
        <w:tab/>
      </w:r>
      <w:r w:rsidR="00463059" w:rsidRPr="001163FE">
        <w:t xml:space="preserve">the </w:t>
      </w:r>
      <w:hyperlink r:id="rId36" w:tooltip="A2007-19" w:history="1">
        <w:r w:rsidR="000E0483" w:rsidRPr="001163FE">
          <w:rPr>
            <w:rStyle w:val="charCitHyperlinkItal"/>
          </w:rPr>
          <w:t>Water Resources Act 2007</w:t>
        </w:r>
      </w:hyperlink>
      <w:r w:rsidR="00463059" w:rsidRPr="001163FE">
        <w:t>; and</w:t>
      </w:r>
    </w:p>
    <w:p w:rsidR="00463059" w:rsidRPr="001163FE" w:rsidRDefault="00682930" w:rsidP="00682930">
      <w:pPr>
        <w:pStyle w:val="aDefpara"/>
      </w:pPr>
      <w:r>
        <w:tab/>
      </w:r>
      <w:r w:rsidRPr="001163FE">
        <w:t>(d)</w:t>
      </w:r>
      <w:r w:rsidRPr="001163FE">
        <w:tab/>
      </w:r>
      <w:r w:rsidR="00463059" w:rsidRPr="001163FE">
        <w:t>any other law of the Territory that has as 1 of its objects or purposes the protection of the environment.</w:t>
      </w:r>
    </w:p>
    <w:p w:rsidR="00463059" w:rsidRPr="001163FE" w:rsidRDefault="00463059" w:rsidP="00660BFC">
      <w:pPr>
        <w:pStyle w:val="PageBreak"/>
      </w:pPr>
      <w:r w:rsidRPr="001163FE">
        <w:br w:type="page"/>
      </w:r>
    </w:p>
    <w:p w:rsidR="00463059" w:rsidRPr="001D3562" w:rsidRDefault="00682930" w:rsidP="00682930">
      <w:pPr>
        <w:pStyle w:val="AH2Part"/>
      </w:pPr>
      <w:bookmarkStart w:id="19" w:name="_Toc24626336"/>
      <w:r w:rsidRPr="001D3562">
        <w:rPr>
          <w:rStyle w:val="CharPartNo"/>
        </w:rPr>
        <w:lastRenderedPageBreak/>
        <w:t>Part 1.3</w:t>
      </w:r>
      <w:r w:rsidRPr="001163FE">
        <w:tab/>
      </w:r>
      <w:r w:rsidR="00463059" w:rsidRPr="001D3562">
        <w:rPr>
          <w:rStyle w:val="CharPartText"/>
        </w:rPr>
        <w:t>Important concepts</w:t>
      </w:r>
      <w:bookmarkEnd w:id="19"/>
    </w:p>
    <w:p w:rsidR="005C2F29" w:rsidRPr="001163FE" w:rsidRDefault="00682930" w:rsidP="00682930">
      <w:pPr>
        <w:pStyle w:val="AH5Sec"/>
      </w:pPr>
      <w:bookmarkStart w:id="20" w:name="_Toc24626337"/>
      <w:r w:rsidRPr="001D3562">
        <w:rPr>
          <w:rStyle w:val="CharSectNo"/>
        </w:rPr>
        <w:t>9</w:t>
      </w:r>
      <w:r w:rsidRPr="001163FE">
        <w:tab/>
      </w:r>
      <w:r w:rsidR="005C2F29" w:rsidRPr="001163FE">
        <w:t xml:space="preserve">What is </w:t>
      </w:r>
      <w:r w:rsidR="005C2F29" w:rsidRPr="001163FE">
        <w:rPr>
          <w:rStyle w:val="charItals"/>
        </w:rPr>
        <w:t>nature</w:t>
      </w:r>
      <w:r w:rsidR="005C2F29" w:rsidRPr="001163FE">
        <w:t>?</w:t>
      </w:r>
      <w:bookmarkEnd w:id="20"/>
    </w:p>
    <w:p w:rsidR="005C2F29" w:rsidRPr="001163FE" w:rsidRDefault="005C2F29" w:rsidP="000C10C9">
      <w:pPr>
        <w:pStyle w:val="Amainreturn"/>
      </w:pPr>
      <w:r w:rsidRPr="001163FE">
        <w:t>In this Act:</w:t>
      </w:r>
    </w:p>
    <w:p w:rsidR="005C2F29" w:rsidRPr="001163FE" w:rsidRDefault="005C2F29" w:rsidP="00682930">
      <w:pPr>
        <w:pStyle w:val="aDef"/>
        <w:keepNext/>
      </w:pPr>
      <w:r w:rsidRPr="001163FE">
        <w:rPr>
          <w:rStyle w:val="charBoldItals"/>
        </w:rPr>
        <w:t>nature</w:t>
      </w:r>
      <w:r w:rsidRPr="001163FE">
        <w:t xml:space="preserve"> means all aspects of nature including—</w:t>
      </w:r>
    </w:p>
    <w:p w:rsidR="005C2F29" w:rsidRPr="001163FE" w:rsidRDefault="00682930" w:rsidP="00682930">
      <w:pPr>
        <w:pStyle w:val="aDefpara"/>
        <w:keepNext/>
      </w:pPr>
      <w:r>
        <w:tab/>
      </w:r>
      <w:r w:rsidRPr="001163FE">
        <w:t>(a)</w:t>
      </w:r>
      <w:r w:rsidRPr="001163FE">
        <w:tab/>
      </w:r>
      <w:r w:rsidR="005C2F29" w:rsidRPr="001163FE">
        <w:t>ecosystems and their constituent parts; and</w:t>
      </w:r>
    </w:p>
    <w:p w:rsidR="005C2F29" w:rsidRPr="001163FE" w:rsidRDefault="00682930" w:rsidP="00682930">
      <w:pPr>
        <w:pStyle w:val="aDefpara"/>
        <w:keepNext/>
      </w:pPr>
      <w:r>
        <w:tab/>
      </w:r>
      <w:r w:rsidRPr="001163FE">
        <w:t>(b)</w:t>
      </w:r>
      <w:r w:rsidRPr="001163FE">
        <w:tab/>
      </w:r>
      <w:r w:rsidR="005C2F29" w:rsidRPr="001163FE">
        <w:t>all natural and physical resources; and</w:t>
      </w:r>
    </w:p>
    <w:p w:rsidR="005C2F29" w:rsidRPr="001163FE" w:rsidRDefault="00682930" w:rsidP="00682930">
      <w:pPr>
        <w:pStyle w:val="aDefpara"/>
        <w:keepNext/>
      </w:pPr>
      <w:r>
        <w:tab/>
      </w:r>
      <w:r w:rsidRPr="001163FE">
        <w:t>(c)</w:t>
      </w:r>
      <w:r w:rsidRPr="001163FE">
        <w:tab/>
      </w:r>
      <w:r w:rsidR="005C2F29" w:rsidRPr="001163FE">
        <w:t>natural dynamic processes; and</w:t>
      </w:r>
    </w:p>
    <w:p w:rsidR="005C2F29" w:rsidRPr="001163FE" w:rsidRDefault="00682930" w:rsidP="00682930">
      <w:pPr>
        <w:pStyle w:val="aDefpara"/>
      </w:pPr>
      <w:r>
        <w:tab/>
      </w:r>
      <w:r w:rsidRPr="001163FE">
        <w:t>(d)</w:t>
      </w:r>
      <w:r w:rsidRPr="001163FE">
        <w:tab/>
      </w:r>
      <w:r w:rsidR="005C2F29" w:rsidRPr="001163FE">
        <w:t>the characteristics of places, however large or small, that contribute to their—</w:t>
      </w:r>
    </w:p>
    <w:p w:rsidR="005C2F29" w:rsidRPr="001163FE" w:rsidRDefault="00682930" w:rsidP="00682930">
      <w:pPr>
        <w:pStyle w:val="aDefsubpara"/>
      </w:pPr>
      <w:r>
        <w:tab/>
      </w:r>
      <w:r w:rsidRPr="001163FE">
        <w:t>(i)</w:t>
      </w:r>
      <w:r w:rsidRPr="001163FE">
        <w:tab/>
      </w:r>
      <w:r w:rsidR="005C2F29" w:rsidRPr="001163FE">
        <w:t>biological diversity and integrity; or</w:t>
      </w:r>
    </w:p>
    <w:p w:rsidR="005C2F29" w:rsidRPr="001163FE" w:rsidRDefault="00682930" w:rsidP="00682930">
      <w:pPr>
        <w:pStyle w:val="aDefsubpara"/>
      </w:pPr>
      <w:r>
        <w:tab/>
      </w:r>
      <w:r w:rsidRPr="001163FE">
        <w:t>(ii)</w:t>
      </w:r>
      <w:r w:rsidRPr="001163FE">
        <w:tab/>
      </w:r>
      <w:r w:rsidR="005C2F29" w:rsidRPr="001163FE">
        <w:t>intrinsic or scientific value.</w:t>
      </w:r>
    </w:p>
    <w:p w:rsidR="005C2F29" w:rsidRPr="001163FE" w:rsidRDefault="00682930" w:rsidP="00682930">
      <w:pPr>
        <w:pStyle w:val="AH5Sec"/>
      </w:pPr>
      <w:bookmarkStart w:id="21" w:name="_Toc24626338"/>
      <w:r w:rsidRPr="001D3562">
        <w:rPr>
          <w:rStyle w:val="CharSectNo"/>
        </w:rPr>
        <w:t>10</w:t>
      </w:r>
      <w:r w:rsidRPr="001163FE">
        <w:tab/>
      </w:r>
      <w:r w:rsidR="005C2F29" w:rsidRPr="001163FE">
        <w:t xml:space="preserve">What is </w:t>
      </w:r>
      <w:r w:rsidR="005C2F29" w:rsidRPr="001163FE">
        <w:rPr>
          <w:rStyle w:val="charItals"/>
        </w:rPr>
        <w:t>conservation</w:t>
      </w:r>
      <w:r w:rsidR="005C2F29" w:rsidRPr="001163FE">
        <w:t>?</w:t>
      </w:r>
      <w:bookmarkEnd w:id="21"/>
    </w:p>
    <w:p w:rsidR="005C2F29" w:rsidRPr="001163FE" w:rsidRDefault="005C2F29" w:rsidP="000C10C9">
      <w:pPr>
        <w:pStyle w:val="Amainreturn"/>
      </w:pPr>
      <w:r w:rsidRPr="001163FE">
        <w:t>In this Act:</w:t>
      </w:r>
    </w:p>
    <w:p w:rsidR="005C2F29" w:rsidRPr="001163FE" w:rsidRDefault="005C2F29" w:rsidP="00682930">
      <w:pPr>
        <w:pStyle w:val="aDef"/>
      </w:pPr>
      <w:r w:rsidRPr="001163FE">
        <w:rPr>
          <w:rStyle w:val="charBoldItals"/>
        </w:rPr>
        <w:t>conservation</w:t>
      </w:r>
      <w:r w:rsidRPr="001163FE">
        <w:t xml:space="preserve"> means the protection and maintenance of nature while allowing for its ecologically sustainable use.</w:t>
      </w:r>
    </w:p>
    <w:p w:rsidR="00463059" w:rsidRPr="001163FE" w:rsidRDefault="00682930" w:rsidP="00682930">
      <w:pPr>
        <w:pStyle w:val="AH5Sec"/>
      </w:pPr>
      <w:bookmarkStart w:id="22" w:name="_Toc24626339"/>
      <w:r w:rsidRPr="001D3562">
        <w:rPr>
          <w:rStyle w:val="CharSectNo"/>
        </w:rPr>
        <w:t>11</w:t>
      </w:r>
      <w:r w:rsidRPr="001163FE">
        <w:tab/>
      </w:r>
      <w:r w:rsidR="00463059" w:rsidRPr="001163FE">
        <w:t xml:space="preserve">What is an </w:t>
      </w:r>
      <w:r w:rsidR="00463059" w:rsidRPr="001163FE">
        <w:rPr>
          <w:rStyle w:val="charItals"/>
        </w:rPr>
        <w:t>animal</w:t>
      </w:r>
      <w:r w:rsidR="00463059" w:rsidRPr="001163FE">
        <w:t>?</w:t>
      </w:r>
      <w:bookmarkEnd w:id="22"/>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animal</w:t>
      </w:r>
      <w:r w:rsidRPr="001163FE">
        <w:t>—</w:t>
      </w:r>
    </w:p>
    <w:p w:rsidR="00463059" w:rsidRPr="001163FE" w:rsidRDefault="00682930" w:rsidP="00591F78">
      <w:pPr>
        <w:pStyle w:val="aDefpara"/>
      </w:pPr>
      <w:r>
        <w:tab/>
      </w:r>
      <w:r w:rsidRPr="001163FE">
        <w:t>(a)</w:t>
      </w:r>
      <w:r w:rsidRPr="001163FE">
        <w:tab/>
      </w:r>
      <w:r w:rsidR="00463059" w:rsidRPr="001163FE">
        <w:t>means a member, alive or dead, of the animal kingdom; and</w:t>
      </w:r>
    </w:p>
    <w:p w:rsidR="00463059" w:rsidRPr="001163FE" w:rsidRDefault="00682930" w:rsidP="001E3A86">
      <w:pPr>
        <w:pStyle w:val="aDefpara"/>
      </w:pPr>
      <w:r>
        <w:tab/>
      </w:r>
      <w:r w:rsidRPr="001163FE">
        <w:t>(b)</w:t>
      </w:r>
      <w:r w:rsidRPr="001163FE">
        <w:tab/>
      </w:r>
      <w:r w:rsidR="00463059" w:rsidRPr="001163FE">
        <w:t>includes—</w:t>
      </w:r>
    </w:p>
    <w:p w:rsidR="00463059" w:rsidRPr="001163FE" w:rsidRDefault="00682930" w:rsidP="001E3A86">
      <w:pPr>
        <w:pStyle w:val="aDefsubpara"/>
      </w:pPr>
      <w:r>
        <w:tab/>
      </w:r>
      <w:r w:rsidRPr="001163FE">
        <w:t>(i)</w:t>
      </w:r>
      <w:r w:rsidRPr="001163FE">
        <w:tab/>
      </w:r>
      <w:r w:rsidR="00463059" w:rsidRPr="001163FE">
        <w:t>a part of an animal; and</w:t>
      </w:r>
    </w:p>
    <w:p w:rsidR="00463059" w:rsidRPr="001163FE" w:rsidRDefault="00481700" w:rsidP="001E3A86">
      <w:pPr>
        <w:pStyle w:val="aExamHdgsubpar"/>
        <w:keepNext w:val="0"/>
      </w:pPr>
      <w:r w:rsidRPr="001163FE">
        <w:t>Examples</w:t>
      </w:r>
    </w:p>
    <w:p w:rsidR="00463059" w:rsidRPr="001163FE" w:rsidRDefault="00463059" w:rsidP="001E3A86">
      <w:pPr>
        <w:pStyle w:val="aExamsubpar"/>
      </w:pPr>
      <w:r w:rsidRPr="001163FE">
        <w:t>skin, feathers, horns, shell, egg yolk</w:t>
      </w:r>
    </w:p>
    <w:p w:rsidR="00463059" w:rsidRPr="001163FE" w:rsidRDefault="00682930" w:rsidP="001E3A86">
      <w:pPr>
        <w:pStyle w:val="aDefsubpara"/>
        <w:keepNext/>
      </w:pPr>
      <w:r>
        <w:lastRenderedPageBreak/>
        <w:tab/>
      </w:r>
      <w:r w:rsidRPr="001163FE">
        <w:t>(ii)</w:t>
      </w:r>
      <w:r w:rsidRPr="001163FE">
        <w:tab/>
      </w:r>
      <w:r w:rsidR="00463059" w:rsidRPr="001163FE">
        <w:t>animal reproductive material; but</w:t>
      </w:r>
    </w:p>
    <w:p w:rsidR="00463059" w:rsidRPr="001163FE" w:rsidRDefault="00682930" w:rsidP="00682930">
      <w:pPr>
        <w:pStyle w:val="aDefpara"/>
      </w:pPr>
      <w:r>
        <w:tab/>
      </w:r>
      <w:r w:rsidRPr="001163FE">
        <w:t>(c)</w:t>
      </w:r>
      <w:r w:rsidRPr="001163FE">
        <w:tab/>
      </w:r>
      <w:r w:rsidR="00463059" w:rsidRPr="001163FE">
        <w:t>does not include—</w:t>
      </w:r>
    </w:p>
    <w:p w:rsidR="00463059" w:rsidRPr="001163FE" w:rsidRDefault="00682930" w:rsidP="00682930">
      <w:pPr>
        <w:pStyle w:val="aDefsubpara"/>
      </w:pPr>
      <w:r>
        <w:tab/>
      </w:r>
      <w:r w:rsidRPr="001163FE">
        <w:t>(i)</w:t>
      </w:r>
      <w:r w:rsidRPr="001163FE">
        <w:tab/>
      </w:r>
      <w:r w:rsidR="00463059" w:rsidRPr="001163FE">
        <w:t>a human; or</w:t>
      </w:r>
    </w:p>
    <w:p w:rsidR="005C2F29" w:rsidRPr="001163FE" w:rsidRDefault="00682930" w:rsidP="00682930">
      <w:pPr>
        <w:pStyle w:val="aDefsubpara"/>
      </w:pPr>
      <w:r>
        <w:tab/>
      </w:r>
      <w:r w:rsidRPr="001163FE">
        <w:t>(ii)</w:t>
      </w:r>
      <w:r w:rsidRPr="001163FE">
        <w:tab/>
      </w:r>
      <w:r w:rsidR="00463059" w:rsidRPr="001163FE">
        <w:t xml:space="preserve">a fish </w:t>
      </w:r>
      <w:r w:rsidR="005C2F29" w:rsidRPr="001163FE">
        <w:t>unless the fish—</w:t>
      </w:r>
    </w:p>
    <w:p w:rsidR="005C2F29" w:rsidRPr="001163FE" w:rsidRDefault="00682930" w:rsidP="00682930">
      <w:pPr>
        <w:pStyle w:val="Asubsubpara"/>
      </w:pPr>
      <w:r>
        <w:tab/>
      </w:r>
      <w:r w:rsidRPr="001163FE">
        <w:t>(A)</w:t>
      </w:r>
      <w:r w:rsidRPr="001163FE">
        <w:tab/>
      </w:r>
      <w:r w:rsidR="005C2F29" w:rsidRPr="001163FE">
        <w:t>has special protection status; or</w:t>
      </w:r>
    </w:p>
    <w:p w:rsidR="005C2F29" w:rsidRPr="001163FE" w:rsidRDefault="00481700" w:rsidP="00025C3D">
      <w:pPr>
        <w:pStyle w:val="aNotesubpar"/>
        <w:ind w:left="3544" w:hanging="850"/>
      </w:pPr>
      <w:r w:rsidRPr="001163FE">
        <w:rPr>
          <w:rStyle w:val="charItals"/>
        </w:rPr>
        <w:t>Note</w:t>
      </w:r>
      <w:r w:rsidRPr="001163FE">
        <w:rPr>
          <w:rStyle w:val="charItals"/>
        </w:rPr>
        <w:tab/>
      </w:r>
      <w:r w:rsidR="005C2F29" w:rsidRPr="001163FE">
        <w:rPr>
          <w:rStyle w:val="charBoldItals"/>
        </w:rPr>
        <w:t>Special protection status</w:t>
      </w:r>
      <w:r w:rsidR="005C2F29" w:rsidRPr="001163FE">
        <w:t>—</w:t>
      </w:r>
      <w:r w:rsidR="00D75E9F" w:rsidRPr="001163FE">
        <w:t>see s </w:t>
      </w:r>
      <w:r w:rsidR="005C2F29" w:rsidRPr="001163FE">
        <w:t>10</w:t>
      </w:r>
      <w:r w:rsidR="000C4CCA" w:rsidRPr="001163FE">
        <w:t>9</w:t>
      </w:r>
      <w:r w:rsidR="005C2F29" w:rsidRPr="001163FE">
        <w:t>.</w:t>
      </w:r>
    </w:p>
    <w:p w:rsidR="00463059" w:rsidRPr="001163FE" w:rsidRDefault="00682930" w:rsidP="00682930">
      <w:pPr>
        <w:pStyle w:val="Asubsubpara"/>
      </w:pPr>
      <w:r>
        <w:tab/>
      </w:r>
      <w:r w:rsidRPr="001163FE">
        <w:t>(B)</w:t>
      </w:r>
      <w:r w:rsidRPr="001163FE">
        <w:tab/>
      </w:r>
      <w:r w:rsidR="00463059" w:rsidRPr="001163FE">
        <w:t>is a protected native species; or</w:t>
      </w:r>
    </w:p>
    <w:p w:rsidR="00463059" w:rsidRPr="001163FE" w:rsidRDefault="00463059" w:rsidP="00025C3D">
      <w:pPr>
        <w:pStyle w:val="aNotesubpar"/>
        <w:ind w:left="3544" w:hanging="850"/>
      </w:pPr>
      <w:r w:rsidRPr="001163FE">
        <w:rPr>
          <w:rStyle w:val="charItals"/>
        </w:rPr>
        <w:t>Note</w:t>
      </w:r>
      <w:r w:rsidRPr="001163FE">
        <w:rPr>
          <w:rStyle w:val="charItals"/>
        </w:rPr>
        <w:tab/>
      </w:r>
      <w:r w:rsidRPr="001163FE">
        <w:rPr>
          <w:rStyle w:val="charBoldItals"/>
        </w:rPr>
        <w:t>Protected native species</w:t>
      </w:r>
      <w:r w:rsidRPr="001163FE">
        <w:t>—</w:t>
      </w:r>
      <w:r w:rsidR="00D75E9F" w:rsidRPr="001163FE">
        <w:t>see s </w:t>
      </w:r>
      <w:r w:rsidR="000C4CCA" w:rsidRPr="001163FE">
        <w:t>110</w:t>
      </w:r>
      <w:r w:rsidRPr="001163FE">
        <w:t>.</w:t>
      </w:r>
    </w:p>
    <w:p w:rsidR="005C2F29" w:rsidRPr="001163FE" w:rsidRDefault="00682930" w:rsidP="00682930">
      <w:pPr>
        <w:pStyle w:val="aDefsubpara"/>
      </w:pPr>
      <w:r>
        <w:tab/>
      </w:r>
      <w:r w:rsidRPr="001163FE">
        <w:t>(iii)</w:t>
      </w:r>
      <w:r w:rsidRPr="001163FE">
        <w:tab/>
      </w:r>
      <w:r w:rsidR="00463059" w:rsidRPr="001163FE">
        <w:t xml:space="preserve">an invertebrate </w:t>
      </w:r>
      <w:r w:rsidR="005C2F29" w:rsidRPr="001163FE">
        <w:t>unless the invertebrate—</w:t>
      </w:r>
    </w:p>
    <w:p w:rsidR="005C2F29" w:rsidRPr="001163FE" w:rsidRDefault="00682930" w:rsidP="00682930">
      <w:pPr>
        <w:pStyle w:val="Asubsubpara"/>
      </w:pPr>
      <w:r>
        <w:tab/>
      </w:r>
      <w:r w:rsidRPr="001163FE">
        <w:t>(A)</w:t>
      </w:r>
      <w:r w:rsidRPr="001163FE">
        <w:tab/>
      </w:r>
      <w:r w:rsidR="005C2F29" w:rsidRPr="001163FE">
        <w:t>has special protection status; or</w:t>
      </w:r>
    </w:p>
    <w:p w:rsidR="00463059" w:rsidRPr="001163FE" w:rsidRDefault="00682930" w:rsidP="00682930">
      <w:pPr>
        <w:pStyle w:val="Asubsubpara"/>
      </w:pPr>
      <w:r>
        <w:tab/>
      </w:r>
      <w:r w:rsidRPr="001163FE">
        <w:t>(B)</w:t>
      </w:r>
      <w:r w:rsidRPr="001163FE">
        <w:tab/>
      </w:r>
      <w:r w:rsidR="00463059" w:rsidRPr="001163FE">
        <w:t>is a protected native species.</w:t>
      </w:r>
    </w:p>
    <w:p w:rsidR="00463059" w:rsidRPr="001163FE" w:rsidRDefault="00682930" w:rsidP="00682930">
      <w:pPr>
        <w:pStyle w:val="AH5Sec"/>
      </w:pPr>
      <w:bookmarkStart w:id="23" w:name="_Toc24626340"/>
      <w:r w:rsidRPr="001D3562">
        <w:rPr>
          <w:rStyle w:val="CharSectNo"/>
        </w:rPr>
        <w:t>12</w:t>
      </w:r>
      <w:r w:rsidRPr="001163FE">
        <w:tab/>
      </w:r>
      <w:r w:rsidR="00463059" w:rsidRPr="001163FE">
        <w:t xml:space="preserve">What is a </w:t>
      </w:r>
      <w:r w:rsidR="00463059" w:rsidRPr="001163FE">
        <w:rPr>
          <w:rStyle w:val="charItals"/>
        </w:rPr>
        <w:t>native animal</w:t>
      </w:r>
      <w:r w:rsidR="00463059" w:rsidRPr="001163FE">
        <w:t>?</w:t>
      </w:r>
      <w:bookmarkEnd w:id="23"/>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native animal</w:t>
      </w:r>
      <w:r w:rsidRPr="001163FE">
        <w:t>—</w:t>
      </w:r>
    </w:p>
    <w:p w:rsidR="00463059" w:rsidRPr="001163FE" w:rsidRDefault="00682930" w:rsidP="00682930">
      <w:pPr>
        <w:pStyle w:val="aDefpara"/>
        <w:keepNext/>
      </w:pPr>
      <w:r>
        <w:tab/>
      </w:r>
      <w:r w:rsidRPr="001163FE">
        <w:t>(a)</w:t>
      </w:r>
      <w:r w:rsidRPr="001163FE">
        <w:tab/>
      </w:r>
      <w:r w:rsidR="00463059" w:rsidRPr="001163FE">
        <w:t>means an animal of a native species; but</w:t>
      </w:r>
    </w:p>
    <w:p w:rsidR="00463059" w:rsidRPr="001163FE" w:rsidRDefault="00682930" w:rsidP="00591F78">
      <w:pPr>
        <w:pStyle w:val="aDefpara"/>
        <w:keepNext/>
      </w:pPr>
      <w:r>
        <w:tab/>
      </w:r>
      <w:r w:rsidRPr="001163FE">
        <w:t>(b)</w:t>
      </w:r>
      <w:r w:rsidRPr="001163FE">
        <w:tab/>
      </w:r>
      <w:r w:rsidR="00463059" w:rsidRPr="001163FE">
        <w:t>does not include a pest animal.</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Pest animal</w:t>
      </w:r>
      <w:r w:rsidRPr="001163FE">
        <w:rPr>
          <w:bCs/>
        </w:rPr>
        <w:t>—</w:t>
      </w:r>
      <w:r w:rsidRPr="001163FE">
        <w:t xml:space="preserve">see the </w:t>
      </w:r>
      <w:hyperlink r:id="rId37" w:tooltip="A2005-21" w:history="1">
        <w:r w:rsidR="000E0483" w:rsidRPr="001163FE">
          <w:rPr>
            <w:rStyle w:val="charCitHyperlinkItal"/>
          </w:rPr>
          <w:t>Pest Plants and Animals Act 2005</w:t>
        </w:r>
      </w:hyperlink>
      <w:r w:rsidRPr="001163FE">
        <w:t>, dictionary.</w:t>
      </w:r>
    </w:p>
    <w:p w:rsidR="00463059" w:rsidRPr="001163FE" w:rsidRDefault="00682930" w:rsidP="00682930">
      <w:pPr>
        <w:pStyle w:val="AH5Sec"/>
      </w:pPr>
      <w:bookmarkStart w:id="24" w:name="_Toc24626341"/>
      <w:r w:rsidRPr="001D3562">
        <w:rPr>
          <w:rStyle w:val="CharSectNo"/>
        </w:rPr>
        <w:t>13</w:t>
      </w:r>
      <w:r w:rsidRPr="001163FE">
        <w:tab/>
      </w:r>
      <w:r w:rsidR="00463059" w:rsidRPr="001163FE">
        <w:t xml:space="preserve">What is a </w:t>
      </w:r>
      <w:r w:rsidR="00463059" w:rsidRPr="001163FE">
        <w:rPr>
          <w:rStyle w:val="charItals"/>
        </w:rPr>
        <w:t>plant</w:t>
      </w:r>
      <w:r w:rsidR="00463059" w:rsidRPr="001163FE">
        <w:t>?</w:t>
      </w:r>
      <w:bookmarkEnd w:id="24"/>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plant</w:t>
      </w:r>
      <w:r w:rsidRPr="001163FE">
        <w:t>—</w:t>
      </w:r>
    </w:p>
    <w:p w:rsidR="00463059" w:rsidRPr="001163FE" w:rsidRDefault="00682930" w:rsidP="00682930">
      <w:pPr>
        <w:pStyle w:val="aDefpara"/>
      </w:pPr>
      <w:r>
        <w:tab/>
      </w:r>
      <w:r w:rsidRPr="001163FE">
        <w:t>(a)</w:t>
      </w:r>
      <w:r w:rsidRPr="001163FE">
        <w:tab/>
      </w:r>
      <w:r w:rsidR="00463059" w:rsidRPr="001163FE">
        <w:t>means a member, alive or dead, of the—</w:t>
      </w:r>
    </w:p>
    <w:p w:rsidR="00463059" w:rsidRPr="001163FE" w:rsidRDefault="00682930" w:rsidP="00682930">
      <w:pPr>
        <w:pStyle w:val="aDefsubpara"/>
      </w:pPr>
      <w:r>
        <w:tab/>
      </w:r>
      <w:r w:rsidRPr="001163FE">
        <w:t>(i)</w:t>
      </w:r>
      <w:r w:rsidRPr="001163FE">
        <w:tab/>
      </w:r>
      <w:r w:rsidR="00463059" w:rsidRPr="001163FE">
        <w:t>plant kingdom; or</w:t>
      </w:r>
    </w:p>
    <w:p w:rsidR="00463059" w:rsidRPr="001163FE" w:rsidRDefault="00682930" w:rsidP="00682930">
      <w:pPr>
        <w:pStyle w:val="aDefsubpara"/>
        <w:keepNext/>
      </w:pPr>
      <w:r>
        <w:lastRenderedPageBreak/>
        <w:tab/>
      </w:r>
      <w:r w:rsidRPr="001163FE">
        <w:t>(ii)</w:t>
      </w:r>
      <w:r w:rsidRPr="001163FE">
        <w:tab/>
      </w:r>
      <w:r w:rsidR="00463059" w:rsidRPr="001163FE">
        <w:t>fungus kingdom; and</w:t>
      </w:r>
    </w:p>
    <w:p w:rsidR="00463059" w:rsidRPr="001163FE" w:rsidRDefault="00682930" w:rsidP="00682930">
      <w:pPr>
        <w:pStyle w:val="aDefpara"/>
      </w:pPr>
      <w:r>
        <w:tab/>
      </w:r>
      <w:r w:rsidRPr="001163FE">
        <w:t>(b)</w:t>
      </w:r>
      <w:r w:rsidRPr="001163FE">
        <w:tab/>
      </w:r>
      <w:r w:rsidR="00463059" w:rsidRPr="001163FE">
        <w:t>includes—</w:t>
      </w:r>
    </w:p>
    <w:p w:rsidR="00463059" w:rsidRPr="001163FE" w:rsidRDefault="00682930" w:rsidP="00682930">
      <w:pPr>
        <w:pStyle w:val="aDefsubpara"/>
      </w:pPr>
      <w:r>
        <w:tab/>
      </w:r>
      <w:r w:rsidRPr="001163FE">
        <w:t>(i)</w:t>
      </w:r>
      <w:r w:rsidRPr="001163FE">
        <w:tab/>
      </w:r>
      <w:r w:rsidR="00463059" w:rsidRPr="001163FE">
        <w:t>a part of a plant; and</w:t>
      </w:r>
    </w:p>
    <w:p w:rsidR="00463059" w:rsidRPr="001163FE" w:rsidRDefault="00682930" w:rsidP="00682930">
      <w:pPr>
        <w:pStyle w:val="aDefsubpara"/>
      </w:pPr>
      <w:r>
        <w:tab/>
      </w:r>
      <w:r w:rsidRPr="001163FE">
        <w:t>(ii)</w:t>
      </w:r>
      <w:r w:rsidRPr="001163FE">
        <w:tab/>
      </w:r>
      <w:r w:rsidR="00463059" w:rsidRPr="001163FE">
        <w:t>plant reproductive material.</w:t>
      </w:r>
    </w:p>
    <w:p w:rsidR="00463059" w:rsidRPr="001163FE" w:rsidRDefault="00682930" w:rsidP="00682930">
      <w:pPr>
        <w:pStyle w:val="AH5Sec"/>
      </w:pPr>
      <w:bookmarkStart w:id="25" w:name="_Toc24626342"/>
      <w:r w:rsidRPr="001D3562">
        <w:rPr>
          <w:rStyle w:val="CharSectNo"/>
        </w:rPr>
        <w:t>14</w:t>
      </w:r>
      <w:r w:rsidRPr="001163FE">
        <w:tab/>
      </w:r>
      <w:r w:rsidR="00463059" w:rsidRPr="001163FE">
        <w:t xml:space="preserve">What is a </w:t>
      </w:r>
      <w:r w:rsidR="00463059" w:rsidRPr="001163FE">
        <w:rPr>
          <w:rStyle w:val="charItals"/>
        </w:rPr>
        <w:t>native plant</w:t>
      </w:r>
      <w:r w:rsidR="00463059" w:rsidRPr="001163FE">
        <w:t>?</w:t>
      </w:r>
      <w:bookmarkEnd w:id="25"/>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native plant</w:t>
      </w:r>
      <w:r w:rsidRPr="001163FE">
        <w:t>—</w:t>
      </w:r>
    </w:p>
    <w:p w:rsidR="00463059" w:rsidRPr="001163FE" w:rsidRDefault="00682930" w:rsidP="00682930">
      <w:pPr>
        <w:pStyle w:val="aDefpara"/>
        <w:keepNext/>
      </w:pPr>
      <w:r>
        <w:tab/>
      </w:r>
      <w:r w:rsidRPr="001163FE">
        <w:t>(a)</w:t>
      </w:r>
      <w:r w:rsidRPr="001163FE">
        <w:tab/>
      </w:r>
      <w:r w:rsidR="00463059" w:rsidRPr="001163FE">
        <w:t>means a plant of a native species; but</w:t>
      </w:r>
    </w:p>
    <w:p w:rsidR="00463059" w:rsidRPr="001163FE" w:rsidRDefault="00682930" w:rsidP="00682930">
      <w:pPr>
        <w:pStyle w:val="aDefpara"/>
      </w:pPr>
      <w:r>
        <w:tab/>
      </w:r>
      <w:r w:rsidRPr="001163FE">
        <w:t>(b)</w:t>
      </w:r>
      <w:r w:rsidRPr="001163FE">
        <w:tab/>
      </w:r>
      <w:r w:rsidR="00463059" w:rsidRPr="001163FE">
        <w:t>does not include a pest plant.</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Pest plant</w:t>
      </w:r>
      <w:r w:rsidRPr="001163FE">
        <w:t xml:space="preserve">—see the </w:t>
      </w:r>
      <w:hyperlink r:id="rId38" w:tooltip="A2005-21" w:history="1">
        <w:r w:rsidR="000E0483" w:rsidRPr="001163FE">
          <w:rPr>
            <w:rStyle w:val="charCitHyperlinkItal"/>
          </w:rPr>
          <w:t>Pest Plants and Animals Act 2005</w:t>
        </w:r>
      </w:hyperlink>
      <w:r w:rsidRPr="001163FE">
        <w:t>, dictionary.</w:t>
      </w:r>
    </w:p>
    <w:p w:rsidR="00463059" w:rsidRPr="001163FE" w:rsidRDefault="00682930" w:rsidP="00682930">
      <w:pPr>
        <w:pStyle w:val="AH5Sec"/>
      </w:pPr>
      <w:bookmarkStart w:id="26" w:name="_Toc24626343"/>
      <w:r w:rsidRPr="001D3562">
        <w:rPr>
          <w:rStyle w:val="CharSectNo"/>
        </w:rPr>
        <w:t>15</w:t>
      </w:r>
      <w:r w:rsidRPr="001163FE">
        <w:tab/>
      </w:r>
      <w:r w:rsidR="00463059" w:rsidRPr="001163FE">
        <w:t xml:space="preserve">What is a </w:t>
      </w:r>
      <w:r w:rsidR="00463059" w:rsidRPr="001163FE">
        <w:rPr>
          <w:rStyle w:val="charItals"/>
        </w:rPr>
        <w:t>species</w:t>
      </w:r>
      <w:r w:rsidR="00463059" w:rsidRPr="001163FE">
        <w:t>?</w:t>
      </w:r>
      <w:bookmarkEnd w:id="26"/>
    </w:p>
    <w:p w:rsidR="00463059" w:rsidRPr="001163FE" w:rsidRDefault="00682930" w:rsidP="00682930">
      <w:pPr>
        <w:pStyle w:val="Amain"/>
      </w:pPr>
      <w:r>
        <w:tab/>
      </w:r>
      <w:r w:rsidRPr="001163FE">
        <w:t>(1)</w:t>
      </w:r>
      <w:r w:rsidRPr="001163FE">
        <w:tab/>
      </w:r>
      <w:r w:rsidR="00463059" w:rsidRPr="001163FE">
        <w:t>In this Act:</w:t>
      </w:r>
    </w:p>
    <w:p w:rsidR="00463059" w:rsidRPr="001163FE" w:rsidRDefault="00463059" w:rsidP="00682930">
      <w:pPr>
        <w:pStyle w:val="aDef"/>
        <w:keepNext/>
      </w:pPr>
      <w:r w:rsidRPr="001163FE">
        <w:rPr>
          <w:rStyle w:val="charBoldItals"/>
        </w:rPr>
        <w:t>species</w:t>
      </w:r>
      <w:r w:rsidRPr="001163FE">
        <w:t>—</w:t>
      </w:r>
    </w:p>
    <w:p w:rsidR="00463059" w:rsidRPr="001163FE" w:rsidRDefault="00682930" w:rsidP="00682930">
      <w:pPr>
        <w:pStyle w:val="aDefpara"/>
      </w:pPr>
      <w:r>
        <w:tab/>
      </w:r>
      <w:r w:rsidRPr="001163FE">
        <w:t>(a)</w:t>
      </w:r>
      <w:r w:rsidRPr="001163FE">
        <w:tab/>
      </w:r>
      <w:r w:rsidR="00463059" w:rsidRPr="001163FE">
        <w:t>means a group of biological entities that—</w:t>
      </w:r>
    </w:p>
    <w:p w:rsidR="00463059" w:rsidRPr="001163FE" w:rsidRDefault="00682930" w:rsidP="00682930">
      <w:pPr>
        <w:pStyle w:val="aDefsubpara"/>
      </w:pPr>
      <w:r>
        <w:tab/>
      </w:r>
      <w:r w:rsidRPr="001163FE">
        <w:t>(i)</w:t>
      </w:r>
      <w:r w:rsidRPr="001163FE">
        <w:tab/>
      </w:r>
      <w:r w:rsidR="00463059" w:rsidRPr="001163FE">
        <w:t>interbreed to produce fertile offspring; or</w:t>
      </w:r>
    </w:p>
    <w:p w:rsidR="00463059" w:rsidRPr="001163FE" w:rsidRDefault="00682930" w:rsidP="00682930">
      <w:pPr>
        <w:pStyle w:val="aDefsubpara"/>
        <w:keepNext/>
      </w:pPr>
      <w:r>
        <w:tab/>
      </w:r>
      <w:r w:rsidRPr="001163FE">
        <w:t>(ii)</w:t>
      </w:r>
      <w:r w:rsidRPr="001163FE">
        <w:tab/>
      </w:r>
      <w:r w:rsidR="00463059" w:rsidRPr="001163FE">
        <w:t>possess common characteristics derived from a common gene pool; and</w:t>
      </w:r>
    </w:p>
    <w:p w:rsidR="00463059" w:rsidRPr="001163FE" w:rsidRDefault="00682930" w:rsidP="00682930">
      <w:pPr>
        <w:pStyle w:val="aDefpara"/>
      </w:pPr>
      <w:r>
        <w:tab/>
      </w:r>
      <w:r w:rsidRPr="001163FE">
        <w:t>(b)</w:t>
      </w:r>
      <w:r w:rsidRPr="001163FE">
        <w:tab/>
      </w:r>
      <w:r w:rsidR="00463059" w:rsidRPr="001163FE">
        <w:t>includes—</w:t>
      </w:r>
    </w:p>
    <w:p w:rsidR="00463059" w:rsidRPr="001163FE" w:rsidRDefault="00682930" w:rsidP="00682930">
      <w:pPr>
        <w:pStyle w:val="aDefsubpara"/>
      </w:pPr>
      <w:r>
        <w:tab/>
      </w:r>
      <w:r w:rsidRPr="001163FE">
        <w:t>(i)</w:t>
      </w:r>
      <w:r w:rsidRPr="001163FE">
        <w:tab/>
      </w:r>
      <w:r w:rsidR="00463059" w:rsidRPr="001163FE">
        <w:t>a subspecies; and</w:t>
      </w:r>
    </w:p>
    <w:p w:rsidR="00641697" w:rsidRPr="00CB7949" w:rsidRDefault="00641697" w:rsidP="00641697">
      <w:pPr>
        <w:pStyle w:val="Asubpara"/>
      </w:pPr>
      <w:r>
        <w:tab/>
        <w:t>(ii</w:t>
      </w:r>
      <w:r w:rsidRPr="00CB7949">
        <w:t>)</w:t>
      </w:r>
      <w:r w:rsidRPr="00CB7949">
        <w:tab/>
        <w:t>a variety; and</w:t>
      </w:r>
    </w:p>
    <w:p w:rsidR="00463059" w:rsidRPr="001163FE" w:rsidRDefault="00682930" w:rsidP="00682930">
      <w:pPr>
        <w:pStyle w:val="aDefsubpara"/>
      </w:pPr>
      <w:r>
        <w:tab/>
      </w:r>
      <w:r w:rsidRPr="001163FE">
        <w:t>(ii</w:t>
      </w:r>
      <w:r w:rsidR="00641697">
        <w:t>i</w:t>
      </w:r>
      <w:r w:rsidRPr="001163FE">
        <w:t>)</w:t>
      </w:r>
      <w:r w:rsidRPr="001163FE">
        <w:tab/>
      </w:r>
      <w:r w:rsidR="00463059" w:rsidRPr="001163FE">
        <w:t>a distinct population of biological entities prescribed by regulation to be a species.</w:t>
      </w:r>
    </w:p>
    <w:p w:rsidR="00463059" w:rsidRPr="001163FE" w:rsidRDefault="00682930" w:rsidP="001E3A86">
      <w:pPr>
        <w:pStyle w:val="Amain"/>
        <w:keepNext/>
      </w:pPr>
      <w:r>
        <w:lastRenderedPageBreak/>
        <w:tab/>
      </w:r>
      <w:r w:rsidRPr="001163FE">
        <w:t>(2)</w:t>
      </w:r>
      <w:r w:rsidRPr="001163FE">
        <w:tab/>
      </w:r>
      <w:r w:rsidR="00463059" w:rsidRPr="001163FE">
        <w:t>In this section:</w:t>
      </w:r>
    </w:p>
    <w:p w:rsidR="00463059" w:rsidRPr="001163FE" w:rsidRDefault="00463059" w:rsidP="00682930">
      <w:pPr>
        <w:pStyle w:val="aDef"/>
      </w:pPr>
      <w:r w:rsidRPr="001163FE">
        <w:rPr>
          <w:rStyle w:val="charBoldItals"/>
        </w:rPr>
        <w:t>subspecies</w:t>
      </w:r>
      <w:r w:rsidRPr="001163FE">
        <w:t xml:space="preserve"> means a geographically separate population of a species, being a population that is characterised by morphological or biological differences from other populations of that species.</w:t>
      </w:r>
    </w:p>
    <w:p w:rsidR="00463059" w:rsidRPr="001163FE" w:rsidRDefault="00682930" w:rsidP="00682930">
      <w:pPr>
        <w:pStyle w:val="AH5Sec"/>
      </w:pPr>
      <w:bookmarkStart w:id="27" w:name="_Toc24626344"/>
      <w:r w:rsidRPr="001D3562">
        <w:rPr>
          <w:rStyle w:val="CharSectNo"/>
        </w:rPr>
        <w:t>16</w:t>
      </w:r>
      <w:r w:rsidRPr="001163FE">
        <w:tab/>
      </w:r>
      <w:r w:rsidR="00463059" w:rsidRPr="001163FE">
        <w:t xml:space="preserve">What is a </w:t>
      </w:r>
      <w:r w:rsidR="00463059" w:rsidRPr="001163FE">
        <w:rPr>
          <w:rStyle w:val="charItals"/>
        </w:rPr>
        <w:t>native species</w:t>
      </w:r>
      <w:r w:rsidR="00463059" w:rsidRPr="001163FE">
        <w:t>?</w:t>
      </w:r>
      <w:bookmarkEnd w:id="27"/>
    </w:p>
    <w:p w:rsidR="00463059" w:rsidRPr="001163FE" w:rsidRDefault="00463059" w:rsidP="00641697">
      <w:pPr>
        <w:pStyle w:val="Amainreturn"/>
      </w:pPr>
      <w:r w:rsidRPr="001163FE">
        <w:t>In this Act:</w:t>
      </w:r>
    </w:p>
    <w:p w:rsidR="00463059" w:rsidRPr="001163FE" w:rsidRDefault="00463059" w:rsidP="00682930">
      <w:pPr>
        <w:pStyle w:val="aDef"/>
        <w:keepNext/>
      </w:pPr>
      <w:r w:rsidRPr="001163FE">
        <w:rPr>
          <w:rStyle w:val="charBoldItals"/>
        </w:rPr>
        <w:t>native species</w:t>
      </w:r>
      <w:r w:rsidRPr="001163FE">
        <w:rPr>
          <w:bCs/>
          <w:iCs/>
        </w:rPr>
        <w:t>—</w:t>
      </w:r>
    </w:p>
    <w:p w:rsidR="00463059" w:rsidRPr="001163FE" w:rsidRDefault="00682930" w:rsidP="00682930">
      <w:pPr>
        <w:pStyle w:val="aDefpara"/>
      </w:pPr>
      <w:r>
        <w:tab/>
      </w:r>
      <w:r w:rsidRPr="001163FE">
        <w:t>(a)</w:t>
      </w:r>
      <w:r w:rsidRPr="001163FE">
        <w:tab/>
      </w:r>
      <w:r w:rsidR="00463059" w:rsidRPr="001163FE">
        <w:t>means a species—</w:t>
      </w:r>
    </w:p>
    <w:p w:rsidR="00463059" w:rsidRPr="001163FE" w:rsidRDefault="00682930" w:rsidP="00682930">
      <w:pPr>
        <w:pStyle w:val="aDefsubpara"/>
      </w:pPr>
      <w:r>
        <w:tab/>
      </w:r>
      <w:r w:rsidRPr="001163FE">
        <w:t>(i)</w:t>
      </w:r>
      <w:r w:rsidRPr="001163FE">
        <w:tab/>
      </w:r>
      <w:r w:rsidR="00463059" w:rsidRPr="001163FE">
        <w:t>that is indigenous to—</w:t>
      </w:r>
    </w:p>
    <w:p w:rsidR="00463059" w:rsidRPr="001163FE" w:rsidRDefault="00682930" w:rsidP="00682930">
      <w:pPr>
        <w:pStyle w:val="Asubsubpara"/>
      </w:pPr>
      <w:r>
        <w:tab/>
      </w:r>
      <w:r w:rsidRPr="001163FE">
        <w:t>(A)</w:t>
      </w:r>
      <w:r w:rsidRPr="001163FE">
        <w:tab/>
      </w:r>
      <w:r w:rsidR="00463059" w:rsidRPr="001163FE">
        <w:t>Australia or an external Territory; or</w:t>
      </w:r>
    </w:p>
    <w:p w:rsidR="00463059" w:rsidRPr="001163FE" w:rsidRDefault="00682930" w:rsidP="00682930">
      <w:pPr>
        <w:pStyle w:val="Asubsubpara"/>
      </w:pPr>
      <w:r>
        <w:tab/>
      </w:r>
      <w:r w:rsidRPr="001163FE">
        <w:t>(B)</w:t>
      </w:r>
      <w:r w:rsidRPr="001163FE">
        <w:tab/>
      </w:r>
      <w:r w:rsidR="00463059" w:rsidRPr="001163FE">
        <w:t>the coastal sea of Australia or an external Territory; or</w:t>
      </w:r>
    </w:p>
    <w:p w:rsidR="00463059" w:rsidRPr="001163FE" w:rsidRDefault="00682930" w:rsidP="00682930">
      <w:pPr>
        <w:pStyle w:val="Asubsubpara"/>
      </w:pPr>
      <w:r>
        <w:tab/>
      </w:r>
      <w:r w:rsidRPr="001163FE">
        <w:t>(C)</w:t>
      </w:r>
      <w:r w:rsidRPr="001163FE">
        <w:tab/>
      </w:r>
      <w:r w:rsidR="00463059" w:rsidRPr="001163FE">
        <w:t>the seabed of the coastal sea of Australia or an external Territory; or</w:t>
      </w:r>
    </w:p>
    <w:p w:rsidR="00463059" w:rsidRPr="001163FE" w:rsidRDefault="00682930" w:rsidP="00682930">
      <w:pPr>
        <w:pStyle w:val="Asubsubpara"/>
      </w:pPr>
      <w:r>
        <w:tab/>
      </w:r>
      <w:r w:rsidRPr="001163FE">
        <w:t>(D)</w:t>
      </w:r>
      <w:r w:rsidRPr="001163FE">
        <w:tab/>
      </w:r>
      <w:r w:rsidR="00463059" w:rsidRPr="001163FE">
        <w:t>the continental shelf; or</w:t>
      </w:r>
    </w:p>
    <w:p w:rsidR="00463059" w:rsidRPr="001163FE" w:rsidRDefault="00682930" w:rsidP="00682930">
      <w:pPr>
        <w:pStyle w:val="Asubsubpara"/>
      </w:pPr>
      <w:r>
        <w:tab/>
      </w:r>
      <w:r w:rsidRPr="001163FE">
        <w:t>(E)</w:t>
      </w:r>
      <w:r w:rsidRPr="001163FE">
        <w:tab/>
      </w:r>
      <w:r w:rsidR="00463059" w:rsidRPr="001163FE">
        <w:t>the exclusive economic zone; or</w:t>
      </w:r>
    </w:p>
    <w:p w:rsidR="00463059" w:rsidRPr="001163FE" w:rsidRDefault="00682930" w:rsidP="00682930">
      <w:pPr>
        <w:pStyle w:val="aDefsubpara"/>
      </w:pPr>
      <w:r>
        <w:tab/>
      </w:r>
      <w:r w:rsidRPr="001163FE">
        <w:t>(ii)</w:t>
      </w:r>
      <w:r w:rsidRPr="001163FE">
        <w:tab/>
      </w:r>
      <w:r w:rsidR="00463059" w:rsidRPr="001163FE">
        <w:t>members of which periodically or occasionally visit—</w:t>
      </w:r>
    </w:p>
    <w:p w:rsidR="00463059" w:rsidRPr="001163FE" w:rsidRDefault="00463059" w:rsidP="00240E02">
      <w:pPr>
        <w:pStyle w:val="Asubsubpara"/>
      </w:pPr>
      <w:r w:rsidRPr="001163FE">
        <w:tab/>
        <w:t>(A)</w:t>
      </w:r>
      <w:r w:rsidRPr="001163FE">
        <w:tab/>
        <w:t>Australia or an external Territory; or</w:t>
      </w:r>
    </w:p>
    <w:p w:rsidR="00463059" w:rsidRPr="001163FE" w:rsidRDefault="00463059" w:rsidP="00240E02">
      <w:pPr>
        <w:pStyle w:val="Asubsubpara"/>
      </w:pPr>
      <w:r w:rsidRPr="001163FE">
        <w:tab/>
        <w:t>(B)</w:t>
      </w:r>
      <w:r w:rsidRPr="001163FE">
        <w:tab/>
        <w:t>the coastal sea of Australia or an external Territory; or</w:t>
      </w:r>
    </w:p>
    <w:p w:rsidR="00463059" w:rsidRPr="001163FE" w:rsidRDefault="00463059" w:rsidP="00240E02">
      <w:pPr>
        <w:pStyle w:val="Asubsubpara"/>
      </w:pPr>
      <w:r w:rsidRPr="001163FE">
        <w:tab/>
        <w:t>(C)</w:t>
      </w:r>
      <w:r w:rsidRPr="001163FE">
        <w:tab/>
        <w:t>the exclusive economic zone; or</w:t>
      </w:r>
    </w:p>
    <w:p w:rsidR="00463059" w:rsidRPr="001163FE" w:rsidRDefault="00682930" w:rsidP="001E3A86">
      <w:pPr>
        <w:pStyle w:val="aDefsubpara"/>
      </w:pPr>
      <w:r>
        <w:tab/>
      </w:r>
      <w:r w:rsidRPr="001163FE">
        <w:t>(iii)</w:t>
      </w:r>
      <w:r w:rsidRPr="001163FE">
        <w:tab/>
      </w:r>
      <w:r w:rsidR="00463059" w:rsidRPr="001163FE">
        <w:t>that was present in Australia or an external Territory before 1400; and</w:t>
      </w:r>
    </w:p>
    <w:p w:rsidR="00463059" w:rsidRPr="001163FE" w:rsidRDefault="00682930" w:rsidP="001E3A86">
      <w:pPr>
        <w:pStyle w:val="aDefpara"/>
      </w:pPr>
      <w:r>
        <w:tab/>
      </w:r>
      <w:r w:rsidRPr="001163FE">
        <w:t>(b)</w:t>
      </w:r>
      <w:r w:rsidRPr="001163FE">
        <w:tab/>
      </w:r>
      <w:r w:rsidR="00463059" w:rsidRPr="001163FE">
        <w:t>includes a species prescribed by regulation to be a native species; but</w:t>
      </w:r>
    </w:p>
    <w:p w:rsidR="00463059" w:rsidRPr="001163FE" w:rsidRDefault="00682930" w:rsidP="00682930">
      <w:pPr>
        <w:pStyle w:val="aDefpara"/>
      </w:pPr>
      <w:r>
        <w:lastRenderedPageBreak/>
        <w:tab/>
      </w:r>
      <w:r w:rsidRPr="001163FE">
        <w:t>(c)</w:t>
      </w:r>
      <w:r w:rsidRPr="001163FE">
        <w:tab/>
      </w:r>
      <w:r w:rsidR="00463059" w:rsidRPr="001163FE">
        <w:t>does not include a species prescribed by regulation to not be a native species.</w:t>
      </w:r>
    </w:p>
    <w:p w:rsidR="00641697" w:rsidRPr="00CB7949" w:rsidRDefault="00641697" w:rsidP="00641697">
      <w:pPr>
        <w:pStyle w:val="aNote"/>
      </w:pPr>
      <w:r w:rsidRPr="00CB7949">
        <w:rPr>
          <w:rStyle w:val="charItals"/>
        </w:rPr>
        <w:t>Note</w:t>
      </w:r>
      <w:r w:rsidRPr="00CB7949">
        <w:rPr>
          <w:rStyle w:val="charItals"/>
        </w:rPr>
        <w:tab/>
      </w:r>
      <w:r w:rsidRPr="00CB7949">
        <w:rPr>
          <w:rStyle w:val="charBoldItals"/>
        </w:rPr>
        <w:t>Coastal sea</w:t>
      </w:r>
      <w:r w:rsidRPr="00CB7949">
        <w:t>—see the dictionary.</w:t>
      </w:r>
    </w:p>
    <w:p w:rsidR="00641697" w:rsidRPr="00CB7949" w:rsidRDefault="00641697" w:rsidP="00641697">
      <w:pPr>
        <w:pStyle w:val="aNoteTextss"/>
      </w:pPr>
      <w:r w:rsidRPr="00CB7949">
        <w:rPr>
          <w:rStyle w:val="charBoldItals"/>
        </w:rPr>
        <w:t>Continental shelf</w:t>
      </w:r>
      <w:r w:rsidRPr="00CB7949">
        <w:t>—see the dictionary.</w:t>
      </w:r>
    </w:p>
    <w:p w:rsidR="00641697" w:rsidRPr="00CB7949" w:rsidRDefault="00641697" w:rsidP="00641697">
      <w:pPr>
        <w:pStyle w:val="aNoteTextss"/>
      </w:pPr>
      <w:r w:rsidRPr="00CB7949">
        <w:rPr>
          <w:rStyle w:val="charBoldItals"/>
        </w:rPr>
        <w:t>Exclusive economic zone</w:t>
      </w:r>
      <w:r w:rsidRPr="00CB7949">
        <w:t>—see the dictionary.</w:t>
      </w:r>
    </w:p>
    <w:p w:rsidR="00641697" w:rsidRPr="00CB7949" w:rsidRDefault="00641697" w:rsidP="00641697">
      <w:pPr>
        <w:pStyle w:val="aNoteTextss"/>
      </w:pPr>
      <w:r w:rsidRPr="00CB7949">
        <w:rPr>
          <w:rStyle w:val="charBoldItals"/>
        </w:rPr>
        <w:t>Seabed</w:t>
      </w:r>
      <w:r w:rsidRPr="00CB7949">
        <w:t>—see the dictionary.</w:t>
      </w:r>
    </w:p>
    <w:p w:rsidR="00463059" w:rsidRPr="001163FE" w:rsidRDefault="00682930" w:rsidP="00682930">
      <w:pPr>
        <w:pStyle w:val="AH5Sec"/>
      </w:pPr>
      <w:bookmarkStart w:id="28" w:name="_Toc24626345"/>
      <w:r w:rsidRPr="001D3562">
        <w:rPr>
          <w:rStyle w:val="CharSectNo"/>
        </w:rPr>
        <w:t>17</w:t>
      </w:r>
      <w:r w:rsidRPr="001163FE">
        <w:tab/>
      </w:r>
      <w:r w:rsidR="00463059" w:rsidRPr="001163FE">
        <w:t xml:space="preserve">What is an </w:t>
      </w:r>
      <w:r w:rsidR="00463059" w:rsidRPr="001163FE">
        <w:rPr>
          <w:rStyle w:val="charItals"/>
        </w:rPr>
        <w:t>ecological community</w:t>
      </w:r>
      <w:r w:rsidR="00463059" w:rsidRPr="001163FE">
        <w:t>?</w:t>
      </w:r>
      <w:bookmarkEnd w:id="28"/>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ecological community</w:t>
      </w:r>
      <w:r w:rsidRPr="001163FE">
        <w:t xml:space="preserve"> means the extent in nature in the ACT of an assemblage of native species that—</w:t>
      </w:r>
    </w:p>
    <w:p w:rsidR="00463059" w:rsidRPr="001163FE" w:rsidRDefault="00682930" w:rsidP="00682930">
      <w:pPr>
        <w:pStyle w:val="aDefpara"/>
        <w:keepNext/>
      </w:pPr>
      <w:r>
        <w:tab/>
      </w:r>
      <w:r w:rsidRPr="001163FE">
        <w:t>(a)</w:t>
      </w:r>
      <w:r w:rsidRPr="001163FE">
        <w:tab/>
      </w:r>
      <w:r w:rsidR="00463059" w:rsidRPr="001163FE">
        <w:t>inhabits a particular area in nature; and</w:t>
      </w:r>
    </w:p>
    <w:p w:rsidR="00463059" w:rsidRPr="001163FE" w:rsidRDefault="00682930" w:rsidP="00682930">
      <w:pPr>
        <w:pStyle w:val="aDefpara"/>
      </w:pPr>
      <w:r>
        <w:tab/>
      </w:r>
      <w:r w:rsidRPr="001163FE">
        <w:t>(b)</w:t>
      </w:r>
      <w:r w:rsidRPr="001163FE">
        <w:tab/>
      </w:r>
      <w:r w:rsidR="00463059" w:rsidRPr="001163FE">
        <w:t>satisfies the criteria prescribed by regulation (if any).</w:t>
      </w:r>
    </w:p>
    <w:p w:rsidR="00463059" w:rsidRPr="001163FE" w:rsidRDefault="00682930" w:rsidP="00682930">
      <w:pPr>
        <w:pStyle w:val="AH5Sec"/>
      </w:pPr>
      <w:bookmarkStart w:id="29" w:name="_Toc24626346"/>
      <w:r w:rsidRPr="001D3562">
        <w:rPr>
          <w:rStyle w:val="CharSectNo"/>
        </w:rPr>
        <w:t>18</w:t>
      </w:r>
      <w:r w:rsidRPr="001163FE">
        <w:tab/>
      </w:r>
      <w:r w:rsidR="00463059" w:rsidRPr="001163FE">
        <w:t xml:space="preserve">What is a </w:t>
      </w:r>
      <w:r w:rsidR="00463059" w:rsidRPr="001163FE">
        <w:rPr>
          <w:rStyle w:val="charItals"/>
        </w:rPr>
        <w:t>member</w:t>
      </w:r>
      <w:r w:rsidR="00463059" w:rsidRPr="001163FE">
        <w:t xml:space="preserve"> of a species or ecological community?</w:t>
      </w:r>
      <w:bookmarkEnd w:id="29"/>
    </w:p>
    <w:p w:rsidR="00463059" w:rsidRPr="001163FE" w:rsidRDefault="00463059" w:rsidP="00591F78">
      <w:pPr>
        <w:pStyle w:val="Amainreturn"/>
        <w:keepNext/>
      </w:pPr>
      <w:r w:rsidRPr="001163FE">
        <w:t>In this Act:</w:t>
      </w:r>
    </w:p>
    <w:p w:rsidR="00463059" w:rsidRPr="001163FE" w:rsidRDefault="00463059" w:rsidP="00682930">
      <w:pPr>
        <w:pStyle w:val="aDef"/>
        <w:keepNext/>
      </w:pPr>
      <w:r w:rsidRPr="001163FE">
        <w:rPr>
          <w:rStyle w:val="charBoldItals"/>
        </w:rPr>
        <w:t>member</w:t>
      </w:r>
      <w:r w:rsidRPr="001163FE">
        <w:t xml:space="preserve"> includes—</w:t>
      </w:r>
    </w:p>
    <w:p w:rsidR="00463059" w:rsidRPr="001163FE" w:rsidRDefault="00682930" w:rsidP="00682930">
      <w:pPr>
        <w:pStyle w:val="aDefpara"/>
      </w:pPr>
      <w:r>
        <w:tab/>
      </w:r>
      <w:r w:rsidRPr="001163FE">
        <w:t>(a)</w:t>
      </w:r>
      <w:r w:rsidRPr="001163FE">
        <w:tab/>
      </w:r>
      <w:r w:rsidR="00463059" w:rsidRPr="001163FE">
        <w:t>for a species of animal—</w:t>
      </w:r>
    </w:p>
    <w:p w:rsidR="00463059" w:rsidRPr="001163FE" w:rsidRDefault="00682930" w:rsidP="00682930">
      <w:pPr>
        <w:pStyle w:val="aDefsubpara"/>
      </w:pPr>
      <w:r>
        <w:tab/>
      </w:r>
      <w:r w:rsidRPr="001163FE">
        <w:t>(i)</w:t>
      </w:r>
      <w:r w:rsidRPr="001163FE">
        <w:tab/>
      </w:r>
      <w:r w:rsidR="00463059" w:rsidRPr="001163FE">
        <w:t>any part of an animal of the species; and</w:t>
      </w:r>
    </w:p>
    <w:p w:rsidR="00463059" w:rsidRPr="001163FE" w:rsidRDefault="00682930" w:rsidP="00682930">
      <w:pPr>
        <w:pStyle w:val="aDefsubpara"/>
      </w:pPr>
      <w:r>
        <w:tab/>
      </w:r>
      <w:r w:rsidRPr="001163FE">
        <w:t>(ii)</w:t>
      </w:r>
      <w:r w:rsidRPr="001163FE">
        <w:tab/>
      </w:r>
      <w:r w:rsidR="00463059" w:rsidRPr="001163FE">
        <w:t>any animal reproductive material of an animal of the species, or any part of that reproductive material; and</w:t>
      </w:r>
    </w:p>
    <w:p w:rsidR="00463059" w:rsidRPr="001163FE" w:rsidRDefault="00682930" w:rsidP="000D040F">
      <w:pPr>
        <w:pStyle w:val="aDefsubpara"/>
      </w:pPr>
      <w:r>
        <w:tab/>
      </w:r>
      <w:r w:rsidRPr="001163FE">
        <w:t>(iii)</w:t>
      </w:r>
      <w:r w:rsidRPr="001163FE">
        <w:tab/>
      </w:r>
      <w:r w:rsidR="00463059" w:rsidRPr="001163FE">
        <w:t>the whole or any part of the dead body of an animal of the species; and</w:t>
      </w:r>
    </w:p>
    <w:p w:rsidR="00463059" w:rsidRPr="001163FE" w:rsidRDefault="00682930" w:rsidP="000D040F">
      <w:pPr>
        <w:pStyle w:val="aDefpara"/>
        <w:keepNext/>
      </w:pPr>
      <w:r>
        <w:tab/>
      </w:r>
      <w:r w:rsidRPr="001163FE">
        <w:t>(b)</w:t>
      </w:r>
      <w:r w:rsidRPr="001163FE">
        <w:tab/>
      </w:r>
      <w:r w:rsidR="00463059" w:rsidRPr="001163FE">
        <w:t>for a species of plant—</w:t>
      </w:r>
    </w:p>
    <w:p w:rsidR="00463059" w:rsidRPr="001163FE" w:rsidRDefault="00682930" w:rsidP="00682930">
      <w:pPr>
        <w:pStyle w:val="aDefsubpara"/>
      </w:pPr>
      <w:r>
        <w:tab/>
      </w:r>
      <w:r w:rsidRPr="001163FE">
        <w:t>(i)</w:t>
      </w:r>
      <w:r w:rsidRPr="001163FE">
        <w:tab/>
      </w:r>
      <w:r w:rsidR="00463059" w:rsidRPr="001163FE">
        <w:t>any part of a plant of the species; and</w:t>
      </w:r>
    </w:p>
    <w:p w:rsidR="00463059" w:rsidRPr="001163FE" w:rsidRDefault="00682930" w:rsidP="00682930">
      <w:pPr>
        <w:pStyle w:val="aDefsubpara"/>
      </w:pPr>
      <w:r>
        <w:tab/>
      </w:r>
      <w:r w:rsidRPr="001163FE">
        <w:t>(ii)</w:t>
      </w:r>
      <w:r w:rsidRPr="001163FE">
        <w:tab/>
      </w:r>
      <w:r w:rsidR="00463059" w:rsidRPr="001163FE">
        <w:t>any plant reproductive material of a plant of the species, or any part of that reproductive material; and</w:t>
      </w:r>
    </w:p>
    <w:p w:rsidR="00463059" w:rsidRPr="001163FE" w:rsidRDefault="00682930" w:rsidP="00682930">
      <w:pPr>
        <w:pStyle w:val="aDefsubpara"/>
        <w:keepNext/>
      </w:pPr>
      <w:r>
        <w:lastRenderedPageBreak/>
        <w:tab/>
      </w:r>
      <w:r w:rsidRPr="001163FE">
        <w:t>(iii)</w:t>
      </w:r>
      <w:r w:rsidRPr="001163FE">
        <w:tab/>
      </w:r>
      <w:r w:rsidR="00463059" w:rsidRPr="001163FE">
        <w:t>the whole or any part of a plant of the species that has died; and</w:t>
      </w:r>
    </w:p>
    <w:p w:rsidR="00463059" w:rsidRPr="001163FE" w:rsidRDefault="00682930" w:rsidP="00682930">
      <w:pPr>
        <w:pStyle w:val="aDefpara"/>
      </w:pPr>
      <w:r>
        <w:tab/>
      </w:r>
      <w:r w:rsidRPr="001163FE">
        <w:t>(c)</w:t>
      </w:r>
      <w:r w:rsidRPr="001163FE">
        <w:tab/>
      </w:r>
      <w:r w:rsidR="00463059" w:rsidRPr="001163FE">
        <w:t>for an ecological community—</w:t>
      </w:r>
    </w:p>
    <w:p w:rsidR="00463059" w:rsidRPr="001163FE" w:rsidRDefault="00682930" w:rsidP="00682930">
      <w:pPr>
        <w:pStyle w:val="aDefsubpara"/>
      </w:pPr>
      <w:r>
        <w:tab/>
      </w:r>
      <w:r w:rsidRPr="001163FE">
        <w:t>(i)</w:t>
      </w:r>
      <w:r w:rsidRPr="001163FE">
        <w:tab/>
      </w:r>
      <w:r w:rsidR="00463059" w:rsidRPr="001163FE">
        <w:t>any part of an animal or plant of the community; and</w:t>
      </w:r>
    </w:p>
    <w:p w:rsidR="00463059" w:rsidRPr="001163FE" w:rsidRDefault="00682930" w:rsidP="00682930">
      <w:pPr>
        <w:pStyle w:val="aDefsubpara"/>
      </w:pPr>
      <w:r>
        <w:tab/>
      </w:r>
      <w:r w:rsidRPr="001163FE">
        <w:t>(ii)</w:t>
      </w:r>
      <w:r w:rsidRPr="001163FE">
        <w:tab/>
      </w:r>
      <w:r w:rsidR="00463059" w:rsidRPr="001163FE">
        <w:t>any animal reproductive material of an animal, or plant reproductive material of a plant, of the community, or any part of that animal reproductive material or plant reproductive material; and</w:t>
      </w:r>
    </w:p>
    <w:p w:rsidR="00463059" w:rsidRPr="001163FE" w:rsidRDefault="00682930" w:rsidP="00682930">
      <w:pPr>
        <w:pStyle w:val="aDefsubpara"/>
      </w:pPr>
      <w:r>
        <w:tab/>
      </w:r>
      <w:r w:rsidRPr="001163FE">
        <w:t>(iii)</w:t>
      </w:r>
      <w:r w:rsidRPr="001163FE">
        <w:tab/>
      </w:r>
      <w:r w:rsidR="00463059" w:rsidRPr="001163FE">
        <w:t>the whole or any part of an animal or plant of the community that has died.</w:t>
      </w:r>
    </w:p>
    <w:p w:rsidR="0027145C" w:rsidRPr="001163FE" w:rsidRDefault="00682930" w:rsidP="00682930">
      <w:pPr>
        <w:pStyle w:val="AH5Sec"/>
      </w:pPr>
      <w:bookmarkStart w:id="30" w:name="_Toc24626347"/>
      <w:r w:rsidRPr="001D3562">
        <w:rPr>
          <w:rStyle w:val="CharSectNo"/>
        </w:rPr>
        <w:t>19</w:t>
      </w:r>
      <w:r w:rsidRPr="001163FE">
        <w:tab/>
      </w:r>
      <w:r w:rsidR="002410D5" w:rsidRPr="001163FE">
        <w:t>What is</w:t>
      </w:r>
      <w:r w:rsidR="0027145C" w:rsidRPr="001163FE">
        <w:t xml:space="preserve"> </w:t>
      </w:r>
      <w:r w:rsidR="0027145C" w:rsidRPr="001163FE">
        <w:rPr>
          <w:rStyle w:val="charItals"/>
        </w:rPr>
        <w:t>biodiversity</w:t>
      </w:r>
      <w:r w:rsidR="002410D5" w:rsidRPr="001163FE">
        <w:t>?</w:t>
      </w:r>
      <w:bookmarkEnd w:id="30"/>
    </w:p>
    <w:p w:rsidR="0027145C" w:rsidRPr="001163FE" w:rsidRDefault="0027145C" w:rsidP="00591F78">
      <w:pPr>
        <w:pStyle w:val="Amainreturn"/>
        <w:keepNext/>
      </w:pPr>
      <w:r w:rsidRPr="001163FE">
        <w:t>In this Act:</w:t>
      </w:r>
    </w:p>
    <w:p w:rsidR="0027145C" w:rsidRPr="001163FE" w:rsidRDefault="0027145C" w:rsidP="00682930">
      <w:pPr>
        <w:pStyle w:val="aDef"/>
        <w:keepNext/>
      </w:pPr>
      <w:r w:rsidRPr="001163FE">
        <w:rPr>
          <w:rStyle w:val="charBoldItals"/>
        </w:rPr>
        <w:t>biodiversity</w:t>
      </w:r>
      <w:r w:rsidRPr="001163FE">
        <w:t>—</w:t>
      </w:r>
    </w:p>
    <w:p w:rsidR="0027145C" w:rsidRPr="001163FE" w:rsidRDefault="00682930" w:rsidP="00682930">
      <w:pPr>
        <w:pStyle w:val="aDefpara"/>
        <w:keepNext/>
      </w:pPr>
      <w:r>
        <w:tab/>
      </w:r>
      <w:r w:rsidRPr="001163FE">
        <w:t>(a)</w:t>
      </w:r>
      <w:r w:rsidRPr="001163FE">
        <w:tab/>
      </w:r>
      <w:r w:rsidR="0027145C" w:rsidRPr="001163FE">
        <w:t>means the variability among living organisms from all sources (including terrestrial, marine and other aquatic ecosystems and the ecological complexes of which they are part); and</w:t>
      </w:r>
    </w:p>
    <w:p w:rsidR="0027145C" w:rsidRPr="001163FE" w:rsidRDefault="00682930" w:rsidP="00682930">
      <w:pPr>
        <w:pStyle w:val="aDefpara"/>
      </w:pPr>
      <w:r>
        <w:tab/>
      </w:r>
      <w:r w:rsidRPr="001163FE">
        <w:t>(b)</w:t>
      </w:r>
      <w:r w:rsidRPr="001163FE">
        <w:tab/>
      </w:r>
      <w:r w:rsidR="0027145C" w:rsidRPr="001163FE">
        <w:t>includes</w:t>
      </w:r>
      <w:r w:rsidR="00481700" w:rsidRPr="001163FE">
        <w:t xml:space="preserve"> diversity</w:t>
      </w:r>
      <w:r w:rsidR="0027145C" w:rsidRPr="001163FE">
        <w:t>—</w:t>
      </w:r>
    </w:p>
    <w:p w:rsidR="0027145C" w:rsidRPr="001163FE" w:rsidRDefault="00682930" w:rsidP="00682930">
      <w:pPr>
        <w:pStyle w:val="aDefsubpara"/>
      </w:pPr>
      <w:r>
        <w:tab/>
      </w:r>
      <w:r w:rsidRPr="001163FE">
        <w:t>(i)</w:t>
      </w:r>
      <w:r w:rsidRPr="001163FE">
        <w:tab/>
      </w:r>
      <w:r w:rsidR="0027145C" w:rsidRPr="001163FE">
        <w:t>within species and between species; and</w:t>
      </w:r>
    </w:p>
    <w:p w:rsidR="0027145C" w:rsidRPr="001163FE" w:rsidRDefault="00682930" w:rsidP="00682930">
      <w:pPr>
        <w:pStyle w:val="aDefsubpara"/>
      </w:pPr>
      <w:r>
        <w:tab/>
      </w:r>
      <w:r w:rsidRPr="001163FE">
        <w:t>(ii)</w:t>
      </w:r>
      <w:r w:rsidRPr="001163FE">
        <w:tab/>
      </w:r>
      <w:r w:rsidR="0027145C" w:rsidRPr="001163FE">
        <w:t>of ecosystems.</w:t>
      </w:r>
    </w:p>
    <w:p w:rsidR="00463059" w:rsidRPr="001163FE" w:rsidRDefault="00463059" w:rsidP="00660BFC">
      <w:pPr>
        <w:pStyle w:val="PageBreak"/>
      </w:pPr>
      <w:r w:rsidRPr="001163FE">
        <w:br w:type="page"/>
      </w:r>
    </w:p>
    <w:p w:rsidR="00463059" w:rsidRPr="001D3562" w:rsidRDefault="00682930" w:rsidP="00682930">
      <w:pPr>
        <w:pStyle w:val="AH1Chapter"/>
      </w:pPr>
      <w:bookmarkStart w:id="31" w:name="_Toc24626348"/>
      <w:r w:rsidRPr="001D3562">
        <w:rPr>
          <w:rStyle w:val="CharChapNo"/>
        </w:rPr>
        <w:lastRenderedPageBreak/>
        <w:t>Chapter 2</w:t>
      </w:r>
      <w:r w:rsidRPr="001163FE">
        <w:tab/>
      </w:r>
      <w:r w:rsidR="00463059" w:rsidRPr="001D3562">
        <w:rPr>
          <w:rStyle w:val="CharChapText"/>
        </w:rPr>
        <w:t>Administration</w:t>
      </w:r>
      <w:bookmarkEnd w:id="31"/>
    </w:p>
    <w:p w:rsidR="00463059" w:rsidRPr="001D3562" w:rsidRDefault="00682930" w:rsidP="00682930">
      <w:pPr>
        <w:pStyle w:val="AH2Part"/>
      </w:pPr>
      <w:bookmarkStart w:id="32" w:name="_Toc24626349"/>
      <w:r w:rsidRPr="001D3562">
        <w:rPr>
          <w:rStyle w:val="CharPartNo"/>
        </w:rPr>
        <w:t>Part 2.1</w:t>
      </w:r>
      <w:r w:rsidRPr="001163FE">
        <w:tab/>
      </w:r>
      <w:r w:rsidR="00463059" w:rsidRPr="001D3562">
        <w:rPr>
          <w:rStyle w:val="CharPartText"/>
        </w:rPr>
        <w:t>Conservator of flora and fauna</w:t>
      </w:r>
      <w:bookmarkEnd w:id="32"/>
    </w:p>
    <w:p w:rsidR="00463059" w:rsidRPr="001163FE" w:rsidRDefault="00682930" w:rsidP="00682930">
      <w:pPr>
        <w:pStyle w:val="AH5Sec"/>
      </w:pPr>
      <w:bookmarkStart w:id="33" w:name="_Toc24626350"/>
      <w:r w:rsidRPr="001D3562">
        <w:rPr>
          <w:rStyle w:val="CharSectNo"/>
        </w:rPr>
        <w:t>20</w:t>
      </w:r>
      <w:r w:rsidRPr="001163FE">
        <w:tab/>
      </w:r>
      <w:r w:rsidR="00463059" w:rsidRPr="001163FE">
        <w:t>Conservator—appointment</w:t>
      </w:r>
      <w:bookmarkEnd w:id="33"/>
    </w:p>
    <w:p w:rsidR="00463059" w:rsidRPr="001163FE" w:rsidRDefault="00682930" w:rsidP="00682930">
      <w:pPr>
        <w:pStyle w:val="Amain"/>
        <w:keepNext/>
      </w:pPr>
      <w:r>
        <w:tab/>
      </w:r>
      <w:r w:rsidRPr="001163FE">
        <w:t>(1)</w:t>
      </w:r>
      <w:r w:rsidRPr="001163FE">
        <w:tab/>
      </w:r>
      <w:r w:rsidR="00463059" w:rsidRPr="001163FE">
        <w:t>The director</w:t>
      </w:r>
      <w:r w:rsidR="00463059" w:rsidRPr="001163FE">
        <w:noBreakHyphen/>
        <w:t xml:space="preserve">general must appoint a public servant as the Conservator of Flora and Fauna (the </w:t>
      </w:r>
      <w:r w:rsidR="00463059" w:rsidRPr="001163FE">
        <w:rPr>
          <w:rStyle w:val="charBoldItals"/>
        </w:rPr>
        <w:t>conservator</w:t>
      </w:r>
      <w:r w:rsidR="00463059" w:rsidRPr="001163FE">
        <w:t>).</w:t>
      </w:r>
    </w:p>
    <w:p w:rsidR="00463059" w:rsidRPr="001163FE" w:rsidRDefault="00463059" w:rsidP="00682930">
      <w:pPr>
        <w:pStyle w:val="aNote"/>
        <w:keepNext/>
      </w:pPr>
      <w:r w:rsidRPr="001163FE">
        <w:rPr>
          <w:rStyle w:val="charItals"/>
        </w:rPr>
        <w:t>Note 1</w:t>
      </w:r>
      <w:r w:rsidRPr="001163FE">
        <w:tab/>
        <w:t xml:space="preserve">For the making of appointments (including acting appointments), see the </w:t>
      </w:r>
      <w:hyperlink r:id="rId39" w:tooltip="A2001-14" w:history="1">
        <w:r w:rsidR="000E0483" w:rsidRPr="001163FE">
          <w:rPr>
            <w:rStyle w:val="charCitHyperlinkAbbrev"/>
          </w:rPr>
          <w:t>Legislation Act</w:t>
        </w:r>
      </w:hyperlink>
      <w:r w:rsidR="00502B3A" w:rsidRPr="001163FE">
        <w:t>, pt 19.3.</w:t>
      </w:r>
    </w:p>
    <w:p w:rsidR="00463059" w:rsidRPr="001163FE" w:rsidRDefault="00463059" w:rsidP="00660BFC">
      <w:pPr>
        <w:pStyle w:val="aNote"/>
      </w:pPr>
      <w:r w:rsidRPr="001163FE">
        <w:rPr>
          <w:rStyle w:val="charItals"/>
        </w:rPr>
        <w:t>Note 2</w:t>
      </w:r>
      <w:r w:rsidRPr="001163FE">
        <w:tab/>
        <w:t xml:space="preserve">In particular, a person may be appointed for a particular provision of a law (see </w:t>
      </w:r>
      <w:hyperlink r:id="rId40" w:tooltip="A2001-14" w:history="1">
        <w:r w:rsidR="000E0483" w:rsidRPr="001163FE">
          <w:rPr>
            <w:rStyle w:val="charCitHyperlinkAbbrev"/>
          </w:rPr>
          <w:t>Legislation Act</w:t>
        </w:r>
      </w:hyperlink>
      <w:r w:rsidRPr="001163FE">
        <w:t>,</w:t>
      </w:r>
      <w:r w:rsidR="00D75E9F" w:rsidRPr="001163FE">
        <w:t xml:space="preserve"> s </w:t>
      </w:r>
      <w:r w:rsidRPr="001163FE">
        <w:t xml:space="preserve">7 (3)) and an appointment may be made by naming a person or nominating the occupant of a position (see </w:t>
      </w:r>
      <w:hyperlink r:id="rId41" w:tooltip="A2001-14" w:history="1">
        <w:r w:rsidR="000E0483" w:rsidRPr="001163FE">
          <w:rPr>
            <w:rStyle w:val="charCitHyperlinkAbbrev"/>
          </w:rPr>
          <w:t>Legislation Act</w:t>
        </w:r>
      </w:hyperlink>
      <w:r w:rsidRPr="001163FE">
        <w:t>,</w:t>
      </w:r>
      <w:r w:rsidR="00D75E9F" w:rsidRPr="001163FE">
        <w:t xml:space="preserve"> s </w:t>
      </w:r>
      <w:r w:rsidRPr="001163FE">
        <w:t>207).</w:t>
      </w:r>
    </w:p>
    <w:p w:rsidR="00CF6799" w:rsidRPr="001163FE" w:rsidRDefault="00682930" w:rsidP="00682930">
      <w:pPr>
        <w:pStyle w:val="Amain"/>
      </w:pPr>
      <w:r>
        <w:tab/>
      </w:r>
      <w:r w:rsidRPr="001163FE">
        <w:t>(2)</w:t>
      </w:r>
      <w:r w:rsidRPr="001163FE">
        <w:tab/>
      </w:r>
      <w:r w:rsidR="002410D5" w:rsidRPr="001163FE">
        <w:t>However, t</w:t>
      </w:r>
      <w:r w:rsidR="00CF6799" w:rsidRPr="001163FE">
        <w:t>he director</w:t>
      </w:r>
      <w:r w:rsidR="00CF6799" w:rsidRPr="001163FE">
        <w:noBreakHyphen/>
        <w:t xml:space="preserve">general may appoint a person as the conservator only if satisfied that the person has suitable qualifications </w:t>
      </w:r>
      <w:r w:rsidR="002410D5" w:rsidRPr="001163FE">
        <w:t>and</w:t>
      </w:r>
      <w:r w:rsidR="00CF6799" w:rsidRPr="001163FE">
        <w:t xml:space="preserve"> experience to exercise the functions of the conservator. </w:t>
      </w:r>
    </w:p>
    <w:p w:rsidR="005C791D" w:rsidRPr="001163FE" w:rsidRDefault="00682930" w:rsidP="00682930">
      <w:pPr>
        <w:pStyle w:val="Amain"/>
        <w:keepNext/>
      </w:pPr>
      <w:r>
        <w:tab/>
      </w:r>
      <w:r w:rsidRPr="001163FE">
        <w:t>(3)</w:t>
      </w:r>
      <w:r w:rsidRPr="001163FE">
        <w:tab/>
      </w:r>
      <w:r w:rsidR="005C791D" w:rsidRPr="001163FE">
        <w:t>An appointment is a notifiable instrument.</w:t>
      </w:r>
    </w:p>
    <w:p w:rsidR="005C791D" w:rsidRPr="001163FE" w:rsidRDefault="005C791D" w:rsidP="005C791D">
      <w:pPr>
        <w:pStyle w:val="aNote"/>
      </w:pPr>
      <w:r w:rsidRPr="001163FE">
        <w:rPr>
          <w:rStyle w:val="charItals"/>
        </w:rPr>
        <w:t>Note</w:t>
      </w:r>
      <w:r w:rsidRPr="001163FE">
        <w:rPr>
          <w:rStyle w:val="charItals"/>
        </w:rPr>
        <w:tab/>
      </w:r>
      <w:r w:rsidRPr="001163FE">
        <w:t xml:space="preserve">A notifiable instrument must be notified under the </w:t>
      </w:r>
      <w:hyperlink r:id="rId42"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34" w:name="_Toc24626351"/>
      <w:r w:rsidRPr="001D3562">
        <w:rPr>
          <w:rStyle w:val="CharSectNo"/>
        </w:rPr>
        <w:t>21</w:t>
      </w:r>
      <w:r w:rsidRPr="001163FE">
        <w:tab/>
      </w:r>
      <w:r w:rsidR="00463059" w:rsidRPr="001163FE">
        <w:t>Conservator—functions</w:t>
      </w:r>
      <w:bookmarkEnd w:id="34"/>
    </w:p>
    <w:p w:rsidR="00463059" w:rsidRPr="001163FE" w:rsidRDefault="00682930" w:rsidP="00682930">
      <w:pPr>
        <w:pStyle w:val="Amain"/>
      </w:pPr>
      <w:r>
        <w:tab/>
      </w:r>
      <w:r w:rsidRPr="001163FE">
        <w:t>(1)</w:t>
      </w:r>
      <w:r w:rsidRPr="001163FE">
        <w:tab/>
      </w:r>
      <w:r w:rsidR="00463059" w:rsidRPr="001163FE">
        <w:t>The conservator’s main functions are—</w:t>
      </w:r>
    </w:p>
    <w:p w:rsidR="00463059" w:rsidRPr="001163FE" w:rsidRDefault="00682930" w:rsidP="00682930">
      <w:pPr>
        <w:pStyle w:val="Apara"/>
      </w:pPr>
      <w:r>
        <w:tab/>
      </w:r>
      <w:r w:rsidRPr="001163FE">
        <w:t>(a)</w:t>
      </w:r>
      <w:r w:rsidRPr="001163FE">
        <w:tab/>
      </w:r>
      <w:r w:rsidR="00463059" w:rsidRPr="001163FE">
        <w:t>to develop and oversee policies, programs and plans for the effective management of nature conservation in the ACT; and</w:t>
      </w:r>
    </w:p>
    <w:p w:rsidR="00463059" w:rsidRPr="001163FE" w:rsidRDefault="00682930" w:rsidP="00682930">
      <w:pPr>
        <w:pStyle w:val="Apara"/>
      </w:pPr>
      <w:r>
        <w:tab/>
      </w:r>
      <w:r w:rsidRPr="001163FE">
        <w:t>(b)</w:t>
      </w:r>
      <w:r w:rsidRPr="001163FE">
        <w:tab/>
      </w:r>
      <w:r w:rsidR="00463059" w:rsidRPr="001163FE">
        <w:t>to monitor the state of nature conservation in th</w:t>
      </w:r>
      <w:r w:rsidR="00543B0E" w:rsidRPr="001163FE">
        <w:t>e ACT; and</w:t>
      </w:r>
    </w:p>
    <w:p w:rsidR="00543B0E" w:rsidRPr="001163FE" w:rsidRDefault="00682930" w:rsidP="00682930">
      <w:pPr>
        <w:pStyle w:val="Apara"/>
      </w:pPr>
      <w:r>
        <w:tab/>
      </w:r>
      <w:r w:rsidRPr="001163FE">
        <w:t>(c)</w:t>
      </w:r>
      <w:r w:rsidRPr="001163FE">
        <w:tab/>
      </w:r>
      <w:r w:rsidR="00543B0E" w:rsidRPr="001163FE">
        <w:t>to provide information to the commissioner for sustainability and the environment</w:t>
      </w:r>
      <w:r w:rsidR="00534561" w:rsidRPr="001163FE">
        <w:t xml:space="preserve"> for inclusion in a </w:t>
      </w:r>
      <w:r w:rsidR="004C792F" w:rsidRPr="001163FE">
        <w:t>state of the environment report.</w:t>
      </w:r>
    </w:p>
    <w:p w:rsidR="008323A5" w:rsidRPr="001163FE" w:rsidRDefault="008323A5" w:rsidP="008323A5">
      <w:pPr>
        <w:pStyle w:val="aNotepar"/>
      </w:pPr>
      <w:r w:rsidRPr="001163FE">
        <w:rPr>
          <w:rStyle w:val="charItals"/>
        </w:rPr>
        <w:t>Note</w:t>
      </w:r>
      <w:r w:rsidRPr="001163FE">
        <w:rPr>
          <w:rStyle w:val="charItals"/>
        </w:rPr>
        <w:tab/>
      </w:r>
      <w:r w:rsidRPr="001163FE">
        <w:rPr>
          <w:rStyle w:val="charBoldItals"/>
        </w:rPr>
        <w:t>State of the environment report</w:t>
      </w:r>
      <w:r w:rsidRPr="001163FE">
        <w:t>—</w:t>
      </w:r>
      <w:r w:rsidR="00D75E9F" w:rsidRPr="001163FE">
        <w:t>see s </w:t>
      </w:r>
      <w:r w:rsidRPr="001163FE">
        <w:t>(5).</w:t>
      </w:r>
    </w:p>
    <w:p w:rsidR="00463059" w:rsidRPr="001163FE" w:rsidRDefault="00682930" w:rsidP="00682930">
      <w:pPr>
        <w:pStyle w:val="Amain"/>
      </w:pPr>
      <w:r>
        <w:tab/>
      </w:r>
      <w:r w:rsidRPr="001163FE">
        <w:t>(2)</w:t>
      </w:r>
      <w:r w:rsidRPr="001163FE">
        <w:tab/>
      </w:r>
      <w:r w:rsidR="00463059" w:rsidRPr="001163FE">
        <w:t>The conservator has any other function given to the conservator under this Act or another territory law.</w:t>
      </w:r>
    </w:p>
    <w:p w:rsidR="00C42A7D" w:rsidRPr="001163FE" w:rsidRDefault="00682930" w:rsidP="00682930">
      <w:pPr>
        <w:pStyle w:val="Amain"/>
      </w:pPr>
      <w:r>
        <w:lastRenderedPageBreak/>
        <w:tab/>
      </w:r>
      <w:r w:rsidRPr="001163FE">
        <w:t>(3)</w:t>
      </w:r>
      <w:r w:rsidRPr="001163FE">
        <w:tab/>
      </w:r>
      <w:r w:rsidR="00463059" w:rsidRPr="001163FE">
        <w:t xml:space="preserve">In exercising a function, the conservator must </w:t>
      </w:r>
      <w:r w:rsidR="00E42820" w:rsidRPr="001163FE">
        <w:t xml:space="preserve">ensure that </w:t>
      </w:r>
      <w:r w:rsidR="00C42A7D" w:rsidRPr="001163FE">
        <w:t xml:space="preserve">it </w:t>
      </w:r>
      <w:r w:rsidR="00E42820" w:rsidRPr="001163FE">
        <w:t xml:space="preserve">is exercised in a </w:t>
      </w:r>
      <w:r w:rsidR="00C42A7D" w:rsidRPr="001163FE">
        <w:t>way that is</w:t>
      </w:r>
      <w:r w:rsidR="00E42820" w:rsidRPr="001163FE">
        <w:t xml:space="preserve"> consistent with</w:t>
      </w:r>
      <w:r w:rsidR="00C42A7D" w:rsidRPr="001163FE">
        <w:t xml:space="preserve"> </w:t>
      </w:r>
      <w:r w:rsidR="000E7BD2" w:rsidRPr="001163FE">
        <w:t>implementing</w:t>
      </w:r>
      <w:r w:rsidR="00C42A7D" w:rsidRPr="001163FE">
        <w:t>—</w:t>
      </w:r>
    </w:p>
    <w:p w:rsidR="00463059" w:rsidRPr="001163FE" w:rsidRDefault="00682930" w:rsidP="00682930">
      <w:pPr>
        <w:pStyle w:val="Apara"/>
      </w:pPr>
      <w:r>
        <w:tab/>
      </w:r>
      <w:r w:rsidRPr="001163FE">
        <w:t>(a)</w:t>
      </w:r>
      <w:r w:rsidRPr="001163FE">
        <w:tab/>
      </w:r>
      <w:r w:rsidR="00463059" w:rsidRPr="001163FE">
        <w:t>the objects of this Act; and</w:t>
      </w:r>
    </w:p>
    <w:p w:rsidR="00463059" w:rsidRPr="001163FE" w:rsidRDefault="00463059" w:rsidP="00660BFC">
      <w:pPr>
        <w:pStyle w:val="aNotepar"/>
      </w:pPr>
      <w:r w:rsidRPr="001163FE">
        <w:rPr>
          <w:rStyle w:val="charItals"/>
        </w:rPr>
        <w:t>Note</w:t>
      </w:r>
      <w:r w:rsidRPr="001163FE">
        <w:rPr>
          <w:rStyle w:val="charItals"/>
        </w:rPr>
        <w:tab/>
      </w:r>
      <w:r w:rsidRPr="001163FE">
        <w:t>The objects of this Act are set out in</w:t>
      </w:r>
      <w:r w:rsidR="00D75E9F" w:rsidRPr="001163FE">
        <w:t xml:space="preserve"> s </w:t>
      </w:r>
      <w:r w:rsidRPr="001163FE">
        <w:t>6.</w:t>
      </w:r>
    </w:p>
    <w:p w:rsidR="00463059" w:rsidRPr="001163FE" w:rsidRDefault="00682930" w:rsidP="00682930">
      <w:pPr>
        <w:pStyle w:val="Apara"/>
      </w:pPr>
      <w:r>
        <w:tab/>
      </w:r>
      <w:r w:rsidRPr="001163FE">
        <w:t>(b)</w:t>
      </w:r>
      <w:r w:rsidRPr="001163FE">
        <w:tab/>
      </w:r>
      <w:r w:rsidR="00463059" w:rsidRPr="001163FE">
        <w:t>any conservator gu</w:t>
      </w:r>
      <w:r w:rsidR="005D3F23" w:rsidRPr="001163FE">
        <w:t>idelines; and</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Pr="001163FE">
        <w:t>2</w:t>
      </w:r>
      <w:r w:rsidR="00350A7D" w:rsidRPr="001163FE">
        <w:t>3</w:t>
      </w:r>
      <w:r w:rsidRPr="001163FE">
        <w:t>.</w:t>
      </w:r>
    </w:p>
    <w:p w:rsidR="005D3F23" w:rsidRPr="001163FE" w:rsidRDefault="00682930" w:rsidP="00682930">
      <w:pPr>
        <w:pStyle w:val="Apara"/>
      </w:pPr>
      <w:r>
        <w:tab/>
      </w:r>
      <w:r w:rsidRPr="001163FE">
        <w:t>(c)</w:t>
      </w:r>
      <w:r w:rsidRPr="001163FE">
        <w:tab/>
      </w:r>
      <w:r w:rsidR="005D3F23" w:rsidRPr="001163FE">
        <w:t>the nature conservation strategy for the ACT.</w:t>
      </w:r>
    </w:p>
    <w:p w:rsidR="005D3F23" w:rsidRPr="001163FE" w:rsidRDefault="005D3F23" w:rsidP="005D3F23">
      <w:pPr>
        <w:pStyle w:val="aNotepar"/>
      </w:pPr>
      <w:r w:rsidRPr="001163FE">
        <w:rPr>
          <w:rStyle w:val="charItals"/>
        </w:rPr>
        <w:t>Note</w:t>
      </w:r>
      <w:r w:rsidRPr="001163FE">
        <w:rPr>
          <w:rStyle w:val="charItals"/>
        </w:rPr>
        <w:tab/>
      </w:r>
      <w:r w:rsidRPr="001163FE">
        <w:rPr>
          <w:rStyle w:val="charBoldItals"/>
        </w:rPr>
        <w:t>Nature conservation strategy</w:t>
      </w:r>
      <w:r w:rsidRPr="001163FE">
        <w:t>, for the ACT—</w:t>
      </w:r>
      <w:r w:rsidR="00D75E9F" w:rsidRPr="001163FE">
        <w:t>see s </w:t>
      </w:r>
      <w:r w:rsidRPr="001163FE">
        <w:t>4</w:t>
      </w:r>
      <w:r w:rsidR="00502B3A" w:rsidRPr="001163FE">
        <w:t>7</w:t>
      </w:r>
      <w:r w:rsidRPr="001163FE">
        <w:t>.</w:t>
      </w:r>
    </w:p>
    <w:p w:rsidR="00463059" w:rsidRPr="001163FE" w:rsidRDefault="00682930" w:rsidP="00682930">
      <w:pPr>
        <w:pStyle w:val="Amain"/>
      </w:pPr>
      <w:r>
        <w:tab/>
      </w:r>
      <w:r w:rsidRPr="001163FE">
        <w:t>(4)</w:t>
      </w:r>
      <w:r w:rsidRPr="001163FE">
        <w:tab/>
      </w:r>
      <w:r w:rsidR="00463059" w:rsidRPr="001163FE">
        <w:t>In exercising a function, the conservator may have regard to any other relevant matter, including the following:</w:t>
      </w:r>
    </w:p>
    <w:p w:rsidR="00040F82" w:rsidRPr="001163FE" w:rsidRDefault="00682930" w:rsidP="00682930">
      <w:pPr>
        <w:pStyle w:val="Apara"/>
      </w:pPr>
      <w:r>
        <w:tab/>
      </w:r>
      <w:r w:rsidRPr="001163FE">
        <w:t>(a)</w:t>
      </w:r>
      <w:r w:rsidRPr="001163FE">
        <w:tab/>
      </w:r>
      <w:r w:rsidR="00463059" w:rsidRPr="001163FE">
        <w:t>the findings of</w:t>
      </w:r>
      <w:r w:rsidR="00040F82" w:rsidRPr="001163FE">
        <w:t xml:space="preserve"> a</w:t>
      </w:r>
      <w:r w:rsidR="00463059" w:rsidRPr="001163FE">
        <w:t xml:space="preserve"> </w:t>
      </w:r>
      <w:r w:rsidR="008C2CB8" w:rsidRPr="001163FE">
        <w:t xml:space="preserve">biodiversity research and </w:t>
      </w:r>
      <w:r w:rsidR="00463059" w:rsidRPr="001163FE">
        <w:t>moni</w:t>
      </w:r>
      <w:r w:rsidR="00040F82" w:rsidRPr="001163FE">
        <w:t>toring program;</w:t>
      </w:r>
    </w:p>
    <w:p w:rsidR="00040F82" w:rsidRPr="001163FE" w:rsidRDefault="00040F82" w:rsidP="00040F82">
      <w:pPr>
        <w:pStyle w:val="aNotepar"/>
      </w:pPr>
      <w:r w:rsidRPr="001163FE">
        <w:rPr>
          <w:rStyle w:val="charItals"/>
        </w:rPr>
        <w:t>Note</w:t>
      </w:r>
      <w:r w:rsidRPr="001163FE">
        <w:rPr>
          <w:rStyle w:val="charItals"/>
        </w:rPr>
        <w:tab/>
      </w:r>
      <w:r w:rsidRPr="001163FE">
        <w:rPr>
          <w:rStyle w:val="charBoldItals"/>
        </w:rPr>
        <w:t>Biodiversity research and monitoring program</w:t>
      </w:r>
      <w:r w:rsidRPr="001163FE">
        <w:t>—</w:t>
      </w:r>
      <w:r w:rsidR="00D75E9F" w:rsidRPr="001163FE">
        <w:t>see s </w:t>
      </w:r>
      <w:r w:rsidRPr="001163FE">
        <w:t>24.</w:t>
      </w:r>
    </w:p>
    <w:p w:rsidR="00463059" w:rsidRPr="001163FE" w:rsidRDefault="00682930" w:rsidP="00682930">
      <w:pPr>
        <w:pStyle w:val="Apara"/>
      </w:pPr>
      <w:r>
        <w:tab/>
      </w:r>
      <w:r w:rsidRPr="001163FE">
        <w:t>(b)</w:t>
      </w:r>
      <w:r w:rsidRPr="001163FE">
        <w:tab/>
      </w:r>
      <w:r w:rsidR="00463059" w:rsidRPr="001163FE">
        <w:t>an action plan for a species, ecological community or process;</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Action plan</w:t>
      </w:r>
      <w:r w:rsidR="00CF5220" w:rsidRPr="001163FE">
        <w:t>—</w:t>
      </w:r>
      <w:r w:rsidR="00D75E9F" w:rsidRPr="001163FE">
        <w:t>see s </w:t>
      </w:r>
      <w:r w:rsidR="00621019">
        <w:t>99</w:t>
      </w:r>
      <w:r w:rsidRPr="001163FE">
        <w:t>.</w:t>
      </w:r>
    </w:p>
    <w:p w:rsidR="00463059" w:rsidRPr="001163FE" w:rsidRDefault="00682930" w:rsidP="00682930">
      <w:pPr>
        <w:pStyle w:val="Apara"/>
      </w:pPr>
      <w:r>
        <w:tab/>
      </w:r>
      <w:r w:rsidRPr="001163FE">
        <w:t>(c)</w:t>
      </w:r>
      <w:r w:rsidRPr="001163FE">
        <w:tab/>
      </w:r>
      <w:r w:rsidR="00463059" w:rsidRPr="001163FE">
        <w:t>a reserve management plan for a reserve;</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Reserve management plan</w:t>
      </w:r>
      <w:r w:rsidR="005F4290" w:rsidRPr="001163FE">
        <w:t>, for a reserve</w:t>
      </w:r>
      <w:r w:rsidR="00CE54EF" w:rsidRPr="001163FE">
        <w:t>—</w:t>
      </w:r>
      <w:r w:rsidR="00D75E9F" w:rsidRPr="001163FE">
        <w:t>see s </w:t>
      </w:r>
      <w:r w:rsidR="00CE54EF" w:rsidRPr="001163FE">
        <w:t>1</w:t>
      </w:r>
      <w:r w:rsidR="00502B3A" w:rsidRPr="001163FE">
        <w:t>75</w:t>
      </w:r>
      <w:r w:rsidRPr="001163FE">
        <w:t>.</w:t>
      </w:r>
    </w:p>
    <w:p w:rsidR="000E7BD2" w:rsidRPr="001163FE" w:rsidRDefault="00682930" w:rsidP="00682930">
      <w:pPr>
        <w:pStyle w:val="Apara"/>
      </w:pPr>
      <w:r>
        <w:tab/>
      </w:r>
      <w:r w:rsidRPr="001163FE">
        <w:t>(d)</w:t>
      </w:r>
      <w:r w:rsidRPr="001163FE">
        <w:tab/>
      </w:r>
      <w:r w:rsidR="000E7BD2" w:rsidRPr="001163FE">
        <w:t>any response of the government to—</w:t>
      </w:r>
    </w:p>
    <w:p w:rsidR="000E7BD2" w:rsidRPr="001163FE" w:rsidRDefault="00682930" w:rsidP="00682930">
      <w:pPr>
        <w:pStyle w:val="Asubpara"/>
      </w:pPr>
      <w:r>
        <w:tab/>
      </w:r>
      <w:r w:rsidRPr="001163FE">
        <w:t>(i)</w:t>
      </w:r>
      <w:r w:rsidRPr="001163FE">
        <w:tab/>
      </w:r>
      <w:r w:rsidR="000E7BD2" w:rsidRPr="001163FE">
        <w:t>a state of the environment report</w:t>
      </w:r>
      <w:r w:rsidR="00A81C18" w:rsidRPr="001163FE">
        <w:t xml:space="preserve"> under the </w:t>
      </w:r>
      <w:hyperlink r:id="rId43" w:tooltip="A1993-37" w:history="1">
        <w:r w:rsidR="000E0483" w:rsidRPr="001163FE">
          <w:rPr>
            <w:rStyle w:val="charCitHyperlinkItal"/>
          </w:rPr>
          <w:t>Commissioner for Sustainability and the Environment Act 1993</w:t>
        </w:r>
      </w:hyperlink>
      <w:r w:rsidR="00A81C18" w:rsidRPr="001163FE">
        <w:t>,</w:t>
      </w:r>
      <w:r w:rsidR="0057505B" w:rsidRPr="001163FE">
        <w:t xml:space="preserve"> </w:t>
      </w:r>
      <w:r w:rsidR="00D75E9F" w:rsidRPr="001163FE">
        <w:t>section </w:t>
      </w:r>
      <w:r w:rsidR="0057505B" w:rsidRPr="001163FE">
        <w:t>19 (3)</w:t>
      </w:r>
      <w:r w:rsidR="00A81C18" w:rsidRPr="001163FE">
        <w:t xml:space="preserve"> (</w:t>
      </w:r>
      <w:r w:rsidR="0057505B" w:rsidRPr="001163FE">
        <w:t>State of the environment report</w:t>
      </w:r>
      <w:r w:rsidR="00A81C18" w:rsidRPr="001163FE">
        <w:t>)</w:t>
      </w:r>
      <w:r w:rsidR="000E7BD2" w:rsidRPr="001163FE">
        <w:t>; or</w:t>
      </w:r>
    </w:p>
    <w:p w:rsidR="000E7BD2" w:rsidRPr="001163FE" w:rsidRDefault="00682930" w:rsidP="000D040F">
      <w:pPr>
        <w:pStyle w:val="Asubpara"/>
      </w:pPr>
      <w:r>
        <w:tab/>
      </w:r>
      <w:r w:rsidRPr="001163FE">
        <w:t>(ii)</w:t>
      </w:r>
      <w:r w:rsidRPr="001163FE">
        <w:tab/>
      </w:r>
      <w:r w:rsidR="000E7BD2" w:rsidRPr="001163FE">
        <w:t xml:space="preserve">a special report </w:t>
      </w:r>
      <w:r w:rsidR="00A81C18" w:rsidRPr="001163FE">
        <w:t xml:space="preserve">under the </w:t>
      </w:r>
      <w:hyperlink r:id="rId44" w:tooltip="A1993-37" w:history="1">
        <w:r w:rsidR="000E0483" w:rsidRPr="001163FE">
          <w:rPr>
            <w:rStyle w:val="charCitHyperlinkItal"/>
          </w:rPr>
          <w:t>Commissioner for Sustainability and the Environment Act 1993</w:t>
        </w:r>
      </w:hyperlink>
      <w:r w:rsidR="00A81C18" w:rsidRPr="001163FE">
        <w:t xml:space="preserve">, </w:t>
      </w:r>
      <w:r w:rsidR="00D75E9F" w:rsidRPr="001163FE">
        <w:t>section </w:t>
      </w:r>
      <w:r w:rsidR="00A81C18" w:rsidRPr="001163FE">
        <w:t>21 (2) (Special reports);</w:t>
      </w:r>
    </w:p>
    <w:p w:rsidR="00463059" w:rsidRDefault="00682930" w:rsidP="000D040F">
      <w:pPr>
        <w:pStyle w:val="Apara"/>
        <w:keepNext/>
      </w:pPr>
      <w:r>
        <w:lastRenderedPageBreak/>
        <w:tab/>
      </w:r>
      <w:r w:rsidRPr="001163FE">
        <w:t>(e)</w:t>
      </w:r>
      <w:r w:rsidRPr="001163FE">
        <w:tab/>
      </w:r>
      <w:r w:rsidR="00463059" w:rsidRPr="001163FE">
        <w:t>any other government policy or plan relating to nature conservation.</w:t>
      </w:r>
    </w:p>
    <w:p w:rsidR="00DE0A1F" w:rsidRPr="00133826" w:rsidRDefault="00DE0A1F" w:rsidP="00DE0A1F">
      <w:pPr>
        <w:pStyle w:val="aExamHdgpar"/>
      </w:pPr>
      <w:r w:rsidRPr="00133826">
        <w:t>Example</w:t>
      </w:r>
    </w:p>
    <w:p w:rsidR="00DE0A1F" w:rsidRPr="00133826" w:rsidRDefault="00DE0A1F" w:rsidP="00821349">
      <w:pPr>
        <w:pStyle w:val="aExampar"/>
        <w:keepNext/>
      </w:pPr>
      <w:r w:rsidRPr="00133826">
        <w:t>kangaroo management plan</w:t>
      </w:r>
    </w:p>
    <w:p w:rsidR="00534561" w:rsidRPr="001163FE" w:rsidRDefault="00682930" w:rsidP="00682930">
      <w:pPr>
        <w:pStyle w:val="Amain"/>
      </w:pPr>
      <w:r>
        <w:tab/>
      </w:r>
      <w:r w:rsidRPr="001163FE">
        <w:t>(5)</w:t>
      </w:r>
      <w:r w:rsidRPr="001163FE">
        <w:tab/>
      </w:r>
      <w:r w:rsidR="00534561" w:rsidRPr="001163FE">
        <w:t>In this section:</w:t>
      </w:r>
    </w:p>
    <w:p w:rsidR="00534561" w:rsidRPr="001163FE" w:rsidRDefault="00534561" w:rsidP="00682930">
      <w:pPr>
        <w:pStyle w:val="aDef"/>
      </w:pPr>
      <w:r w:rsidRPr="001163FE">
        <w:rPr>
          <w:rStyle w:val="charBoldItals"/>
        </w:rPr>
        <w:t>state of the environment report</w:t>
      </w:r>
      <w:r w:rsidRPr="001163FE">
        <w:t xml:space="preserve"> means a state of the environment report under the </w:t>
      </w:r>
      <w:hyperlink r:id="rId45" w:tooltip="A1993-37" w:history="1">
        <w:r w:rsidR="000E0483" w:rsidRPr="001163FE">
          <w:rPr>
            <w:rStyle w:val="charCitHyperlinkItal"/>
          </w:rPr>
          <w:t>Commissioner for Sustainability and the Environment Act 1993</w:t>
        </w:r>
      </w:hyperlink>
      <w:r w:rsidR="008323A5" w:rsidRPr="001163FE">
        <w:t>.</w:t>
      </w:r>
    </w:p>
    <w:p w:rsidR="00463059" w:rsidRPr="001163FE" w:rsidRDefault="00682930" w:rsidP="00682930">
      <w:pPr>
        <w:pStyle w:val="AH5Sec"/>
      </w:pPr>
      <w:bookmarkStart w:id="35" w:name="_Toc24626352"/>
      <w:r w:rsidRPr="001D3562">
        <w:rPr>
          <w:rStyle w:val="CharSectNo"/>
        </w:rPr>
        <w:t>22</w:t>
      </w:r>
      <w:r w:rsidRPr="001163FE">
        <w:tab/>
      </w:r>
      <w:r w:rsidR="00463059" w:rsidRPr="001163FE">
        <w:t>Conservator—delegation</w:t>
      </w:r>
      <w:bookmarkEnd w:id="35"/>
    </w:p>
    <w:p w:rsidR="00463059" w:rsidRPr="001163FE" w:rsidRDefault="00463059" w:rsidP="00682930">
      <w:pPr>
        <w:pStyle w:val="Amainreturn"/>
        <w:keepNext/>
      </w:pPr>
      <w:r w:rsidRPr="001163FE">
        <w:t>The conservator may delegate to a conservation officer the conservator’s functions under this Act or another territory law.</w:t>
      </w:r>
    </w:p>
    <w:p w:rsidR="00463059" w:rsidRPr="001163FE" w:rsidRDefault="00463059" w:rsidP="00660BFC">
      <w:pPr>
        <w:pStyle w:val="aNote"/>
      </w:pPr>
      <w:r w:rsidRPr="001163FE">
        <w:rPr>
          <w:rStyle w:val="charItals"/>
        </w:rPr>
        <w:t>Note</w:t>
      </w:r>
      <w:r w:rsidRPr="001163FE">
        <w:rPr>
          <w:rStyle w:val="charItals"/>
        </w:rPr>
        <w:tab/>
      </w:r>
      <w:r w:rsidRPr="001163FE">
        <w:t xml:space="preserve">For the making of delegations and the exercise of delegated functions, see the </w:t>
      </w:r>
      <w:hyperlink r:id="rId46" w:tooltip="A2001-14" w:history="1">
        <w:r w:rsidR="000E0483" w:rsidRPr="001163FE">
          <w:rPr>
            <w:rStyle w:val="charCitHyperlinkAbbrev"/>
          </w:rPr>
          <w:t>Legislation Act</w:t>
        </w:r>
      </w:hyperlink>
      <w:r w:rsidRPr="001163FE">
        <w:t>, pt 19.4.</w:t>
      </w:r>
    </w:p>
    <w:p w:rsidR="00463059" w:rsidRPr="001163FE" w:rsidRDefault="00682930" w:rsidP="00682930">
      <w:pPr>
        <w:pStyle w:val="AH5Sec"/>
      </w:pPr>
      <w:bookmarkStart w:id="36" w:name="_Toc24626353"/>
      <w:r w:rsidRPr="001D3562">
        <w:rPr>
          <w:rStyle w:val="CharSectNo"/>
        </w:rPr>
        <w:t>23</w:t>
      </w:r>
      <w:r w:rsidRPr="001163FE">
        <w:tab/>
      </w:r>
      <w:r w:rsidR="00463059" w:rsidRPr="001163FE">
        <w:t>Conservator—guidelines</w:t>
      </w:r>
      <w:bookmarkEnd w:id="36"/>
    </w:p>
    <w:p w:rsidR="00463059" w:rsidRPr="001163FE" w:rsidRDefault="00682930" w:rsidP="00682930">
      <w:pPr>
        <w:pStyle w:val="Amain"/>
        <w:keepNext/>
      </w:pPr>
      <w:r>
        <w:tab/>
      </w:r>
      <w:r w:rsidRPr="001163FE">
        <w:t>(1)</w:t>
      </w:r>
      <w:r w:rsidRPr="001163FE">
        <w:tab/>
      </w:r>
      <w:r w:rsidR="00463059" w:rsidRPr="001163FE">
        <w:t>The conservator may make guidelines about how the conservator is to exercise the conservator’s functions under this Act</w:t>
      </w:r>
      <w:r w:rsidR="007173DA" w:rsidRPr="001163FE">
        <w:t xml:space="preserve"> (the </w:t>
      </w:r>
      <w:r w:rsidR="007173DA" w:rsidRPr="001163FE">
        <w:rPr>
          <w:rStyle w:val="charBoldItals"/>
        </w:rPr>
        <w:t>conservator guidelines</w:t>
      </w:r>
      <w:r w:rsidR="007173DA" w:rsidRPr="001163FE">
        <w:t>)</w:t>
      </w:r>
      <w:r w:rsidR="00463059" w:rsidRPr="001163FE">
        <w:t>.</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guidelines includes the power to amend or repeal the guidelines.  The power to amend or repeal the guidelines is exercisable in the same way, and subject to the same conditions, as the power to make the guidelines (see </w:t>
      </w:r>
      <w:hyperlink r:id="rId47" w:tooltip="A2001-14" w:history="1">
        <w:r w:rsidR="000E0483" w:rsidRPr="001163FE">
          <w:rPr>
            <w:rStyle w:val="charCitHyperlinkAbbrev"/>
          </w:rPr>
          <w:t>Legislation Act</w:t>
        </w:r>
      </w:hyperlink>
      <w:r w:rsidRPr="001163FE">
        <w:t>,</w:t>
      </w:r>
      <w:r w:rsidR="00D75E9F" w:rsidRPr="001163FE">
        <w:t xml:space="preserve"> s </w:t>
      </w:r>
      <w:r w:rsidRPr="001163FE">
        <w:t>46).</w:t>
      </w:r>
    </w:p>
    <w:p w:rsidR="00CF6799" w:rsidRPr="001163FE" w:rsidRDefault="00682930" w:rsidP="00682930">
      <w:pPr>
        <w:pStyle w:val="Amain"/>
      </w:pPr>
      <w:r>
        <w:tab/>
      </w:r>
      <w:r w:rsidRPr="001163FE">
        <w:t>(2)</w:t>
      </w:r>
      <w:r w:rsidRPr="001163FE">
        <w:tab/>
      </w:r>
      <w:r w:rsidR="00B21AB8" w:rsidRPr="001163FE">
        <w:t>I</w:t>
      </w:r>
      <w:r w:rsidR="001C78FD" w:rsidRPr="001163FE">
        <w:t>n preparing the conservator guidelines,</w:t>
      </w:r>
      <w:r w:rsidR="00CF6799" w:rsidRPr="001163FE">
        <w:t xml:space="preserve"> </w:t>
      </w:r>
      <w:r w:rsidR="00B21AB8" w:rsidRPr="001163FE">
        <w:t xml:space="preserve">the conservator must </w:t>
      </w:r>
      <w:r w:rsidR="002F26DE" w:rsidRPr="001163FE">
        <w:t>consult</w:t>
      </w:r>
      <w:r w:rsidR="00CF6799" w:rsidRPr="001163FE">
        <w:t xml:space="preserve"> the scientific committee</w:t>
      </w:r>
      <w:r w:rsidR="001C78FD" w:rsidRPr="001163FE">
        <w:t>.</w:t>
      </w:r>
    </w:p>
    <w:p w:rsidR="00463059" w:rsidRPr="001163FE" w:rsidRDefault="00682930" w:rsidP="00682930">
      <w:pPr>
        <w:pStyle w:val="Amain"/>
        <w:keepNext/>
      </w:pPr>
      <w:r>
        <w:tab/>
      </w:r>
      <w:r w:rsidRPr="001163FE">
        <w:t>(3)</w:t>
      </w:r>
      <w:r w:rsidRPr="001163FE">
        <w:tab/>
      </w:r>
      <w:r w:rsidR="00463059" w:rsidRPr="001163FE">
        <w:t>A conservator guideline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48" w:tooltip="A2001-14" w:history="1">
        <w:r w:rsidR="000E0483" w:rsidRPr="001163FE">
          <w:rPr>
            <w:rStyle w:val="charCitHyperlinkAbbrev"/>
          </w:rPr>
          <w:t>Legislation Act</w:t>
        </w:r>
      </w:hyperlink>
      <w:r w:rsidRPr="001163FE">
        <w:t>.</w:t>
      </w:r>
    </w:p>
    <w:p w:rsidR="002410D5" w:rsidRPr="001163FE" w:rsidRDefault="00682930" w:rsidP="001E3A86">
      <w:pPr>
        <w:pStyle w:val="AH5Sec"/>
      </w:pPr>
      <w:bookmarkStart w:id="37" w:name="_Toc24626354"/>
      <w:r w:rsidRPr="001D3562">
        <w:rPr>
          <w:rStyle w:val="CharSectNo"/>
        </w:rPr>
        <w:lastRenderedPageBreak/>
        <w:t>24</w:t>
      </w:r>
      <w:r w:rsidRPr="001163FE">
        <w:tab/>
      </w:r>
      <w:r w:rsidR="002410D5" w:rsidRPr="001163FE">
        <w:t xml:space="preserve">Meaning of </w:t>
      </w:r>
      <w:r w:rsidR="002410D5" w:rsidRPr="001163FE">
        <w:rPr>
          <w:rStyle w:val="charItals"/>
        </w:rPr>
        <w:t>biodiversity research and monitoring program</w:t>
      </w:r>
      <w:r w:rsidR="007173DA" w:rsidRPr="001163FE">
        <w:t>—pt 2.1</w:t>
      </w:r>
      <w:bookmarkEnd w:id="37"/>
    </w:p>
    <w:p w:rsidR="006B6AFF" w:rsidRPr="001163FE" w:rsidRDefault="006B6AFF" w:rsidP="001E3A86">
      <w:pPr>
        <w:pStyle w:val="Amainreturn"/>
        <w:keepNext/>
      </w:pPr>
      <w:r w:rsidRPr="001163FE">
        <w:t>In this part:</w:t>
      </w:r>
    </w:p>
    <w:p w:rsidR="006B6AFF" w:rsidRPr="001163FE" w:rsidRDefault="006B6AFF" w:rsidP="00682930">
      <w:pPr>
        <w:pStyle w:val="aDef"/>
      </w:pPr>
      <w:r w:rsidRPr="001163FE">
        <w:rPr>
          <w:rStyle w:val="charBoldItals"/>
        </w:rPr>
        <w:t>biodiversity research and monitoring program</w:t>
      </w:r>
      <w:r w:rsidRPr="001163FE">
        <w:t xml:space="preserve"> means a program designed to monitor the—</w:t>
      </w:r>
    </w:p>
    <w:p w:rsidR="002410D5" w:rsidRPr="001163FE" w:rsidRDefault="00682930" w:rsidP="00682930">
      <w:pPr>
        <w:pStyle w:val="Apara"/>
      </w:pPr>
      <w:r>
        <w:tab/>
      </w:r>
      <w:r w:rsidRPr="001163FE">
        <w:t>(a)</w:t>
      </w:r>
      <w:r w:rsidRPr="001163FE">
        <w:tab/>
      </w:r>
      <w:r w:rsidR="002410D5" w:rsidRPr="001163FE">
        <w:t>state of nature conservation generally in the ACT; and</w:t>
      </w:r>
    </w:p>
    <w:p w:rsidR="002410D5" w:rsidRPr="001163FE" w:rsidRDefault="00682930" w:rsidP="00682930">
      <w:pPr>
        <w:pStyle w:val="Apara"/>
      </w:pPr>
      <w:r>
        <w:tab/>
      </w:r>
      <w:r w:rsidRPr="001163FE">
        <w:t>(b)</w:t>
      </w:r>
      <w:r w:rsidRPr="001163FE">
        <w:tab/>
      </w:r>
      <w:r w:rsidR="002410D5" w:rsidRPr="001163FE">
        <w:t>effective management of nature conservation in the ACT.</w:t>
      </w:r>
    </w:p>
    <w:p w:rsidR="00463059" w:rsidRPr="001163FE" w:rsidRDefault="00682930" w:rsidP="00682930">
      <w:pPr>
        <w:pStyle w:val="AH5Sec"/>
      </w:pPr>
      <w:bookmarkStart w:id="38" w:name="_Toc24626355"/>
      <w:r w:rsidRPr="001D3562">
        <w:rPr>
          <w:rStyle w:val="CharSectNo"/>
        </w:rPr>
        <w:t>25</w:t>
      </w:r>
      <w:r w:rsidRPr="001163FE">
        <w:tab/>
      </w:r>
      <w:r w:rsidR="002410D5" w:rsidRPr="001163FE">
        <w:t>Biodiversity research and monitoring program</w:t>
      </w:r>
      <w:r w:rsidR="00463059" w:rsidRPr="001163FE">
        <w:t>—</w:t>
      </w:r>
      <w:r w:rsidR="002410D5" w:rsidRPr="001163FE">
        <w:t>conservator</w:t>
      </w:r>
      <w:r w:rsidR="00463059" w:rsidRPr="001163FE">
        <w:t xml:space="preserve"> to </w:t>
      </w:r>
      <w:r w:rsidR="002410D5" w:rsidRPr="001163FE">
        <w:t>prepare</w:t>
      </w:r>
      <w:bookmarkEnd w:id="38"/>
    </w:p>
    <w:p w:rsidR="003C026C" w:rsidRPr="001163FE" w:rsidRDefault="00682930" w:rsidP="00682930">
      <w:pPr>
        <w:pStyle w:val="Amain"/>
      </w:pPr>
      <w:r>
        <w:tab/>
      </w:r>
      <w:r w:rsidRPr="001163FE">
        <w:t>(1)</w:t>
      </w:r>
      <w:r w:rsidRPr="001163FE">
        <w:tab/>
      </w:r>
      <w:r w:rsidR="00463059" w:rsidRPr="001163FE">
        <w:t>The conservator must</w:t>
      </w:r>
      <w:r w:rsidR="003056D7" w:rsidRPr="001163FE">
        <w:t xml:space="preserve">, </w:t>
      </w:r>
      <w:r w:rsidR="00382D28" w:rsidRPr="001163FE">
        <w:t>every</w:t>
      </w:r>
      <w:r w:rsidR="003056D7" w:rsidRPr="001163FE">
        <w:t xml:space="preserve"> 2 years,</w:t>
      </w:r>
      <w:r w:rsidR="00463059" w:rsidRPr="001163FE">
        <w:t xml:space="preserve"> </w:t>
      </w:r>
      <w:r w:rsidR="008E02F0" w:rsidRPr="001163FE">
        <w:t>prepare a biodiversity resea</w:t>
      </w:r>
      <w:r w:rsidR="008C2CB8" w:rsidRPr="001163FE">
        <w:t xml:space="preserve">rch and monitoring program </w:t>
      </w:r>
      <w:r w:rsidR="002410D5" w:rsidRPr="001163FE">
        <w:t xml:space="preserve">for the next 2 years. </w:t>
      </w:r>
    </w:p>
    <w:p w:rsidR="008E02F0" w:rsidRPr="001163FE" w:rsidRDefault="00682930" w:rsidP="00682930">
      <w:pPr>
        <w:pStyle w:val="Amain"/>
      </w:pPr>
      <w:r>
        <w:tab/>
      </w:r>
      <w:r w:rsidRPr="001163FE">
        <w:t>(2)</w:t>
      </w:r>
      <w:r w:rsidRPr="001163FE">
        <w:tab/>
      </w:r>
      <w:r w:rsidR="008E02F0" w:rsidRPr="001163FE">
        <w:t xml:space="preserve">In preparing the </w:t>
      </w:r>
      <w:r w:rsidR="008C2CB8" w:rsidRPr="001163FE">
        <w:t xml:space="preserve">biodiversity research and </w:t>
      </w:r>
      <w:r w:rsidR="008E02F0" w:rsidRPr="001163FE">
        <w:t>monitoring program, the conservator must—</w:t>
      </w:r>
    </w:p>
    <w:p w:rsidR="008E02F0" w:rsidRPr="001163FE" w:rsidRDefault="00682930" w:rsidP="00682930">
      <w:pPr>
        <w:pStyle w:val="Apara"/>
      </w:pPr>
      <w:r>
        <w:tab/>
      </w:r>
      <w:r w:rsidRPr="001163FE">
        <w:t>(a)</w:t>
      </w:r>
      <w:r w:rsidRPr="001163FE">
        <w:tab/>
      </w:r>
      <w:r w:rsidR="008E02F0" w:rsidRPr="001163FE">
        <w:t xml:space="preserve">consult the scientific committee </w:t>
      </w:r>
      <w:r w:rsidR="006A03D9" w:rsidRPr="001163FE">
        <w:t>about</w:t>
      </w:r>
      <w:r w:rsidR="008E02F0" w:rsidRPr="001163FE">
        <w:t>—</w:t>
      </w:r>
    </w:p>
    <w:p w:rsidR="008E02F0" w:rsidRPr="001163FE" w:rsidRDefault="00682930" w:rsidP="00682930">
      <w:pPr>
        <w:pStyle w:val="Asubpara"/>
      </w:pPr>
      <w:r>
        <w:tab/>
      </w:r>
      <w:r w:rsidRPr="001163FE">
        <w:t>(i)</w:t>
      </w:r>
      <w:r w:rsidRPr="001163FE">
        <w:tab/>
      </w:r>
      <w:r w:rsidR="008E02F0" w:rsidRPr="001163FE">
        <w:t>priorities for the program;</w:t>
      </w:r>
      <w:r w:rsidR="005B315A" w:rsidRPr="001163FE">
        <w:t xml:space="preserve"> and</w:t>
      </w:r>
    </w:p>
    <w:p w:rsidR="008E02F0" w:rsidRPr="001163FE" w:rsidRDefault="00682930" w:rsidP="00682930">
      <w:pPr>
        <w:pStyle w:val="Asubpara"/>
      </w:pPr>
      <w:r>
        <w:tab/>
      </w:r>
      <w:r w:rsidRPr="001163FE">
        <w:t>(ii)</w:t>
      </w:r>
      <w:r w:rsidRPr="001163FE">
        <w:tab/>
      </w:r>
      <w:r w:rsidR="008E02F0" w:rsidRPr="001163FE">
        <w:t xml:space="preserve">appropriate methods </w:t>
      </w:r>
      <w:r w:rsidR="006A03D9" w:rsidRPr="001163FE">
        <w:t>for</w:t>
      </w:r>
      <w:r w:rsidR="008E02F0" w:rsidRPr="001163FE">
        <w:t xml:space="preserve"> monitoring</w:t>
      </w:r>
      <w:r w:rsidR="003C026C" w:rsidRPr="001163FE">
        <w:t>; and</w:t>
      </w:r>
    </w:p>
    <w:p w:rsidR="003C026C" w:rsidRPr="001163FE" w:rsidRDefault="00682930" w:rsidP="00682930">
      <w:pPr>
        <w:pStyle w:val="Apara"/>
      </w:pPr>
      <w:r>
        <w:tab/>
      </w:r>
      <w:r w:rsidRPr="001163FE">
        <w:t>(b)</w:t>
      </w:r>
      <w:r w:rsidRPr="001163FE">
        <w:tab/>
      </w:r>
      <w:r w:rsidR="003C026C" w:rsidRPr="001163FE">
        <w:t>consider the potential for engaging community organisations in monitoring activities;</w:t>
      </w:r>
      <w:r w:rsidR="005B315A" w:rsidRPr="001163FE">
        <w:t xml:space="preserve"> and</w:t>
      </w:r>
    </w:p>
    <w:p w:rsidR="00382D28" w:rsidRPr="001163FE" w:rsidRDefault="00382D28" w:rsidP="00382D28">
      <w:pPr>
        <w:pStyle w:val="aExamHdgpar"/>
      </w:pPr>
      <w:r w:rsidRPr="001163FE">
        <w:t>Example</w:t>
      </w:r>
    </w:p>
    <w:p w:rsidR="00382D28" w:rsidRPr="001163FE" w:rsidRDefault="00382D28" w:rsidP="00382D28">
      <w:pPr>
        <w:pStyle w:val="aExampar"/>
      </w:pPr>
      <w:r w:rsidRPr="001163FE">
        <w:t>using volunteers with Frogwatch to assist in surveying frog numbers</w:t>
      </w:r>
    </w:p>
    <w:p w:rsidR="006A03D9" w:rsidRPr="001163FE" w:rsidRDefault="00682930" w:rsidP="00682930">
      <w:pPr>
        <w:pStyle w:val="Apara"/>
      </w:pPr>
      <w:r>
        <w:tab/>
      </w:r>
      <w:r w:rsidRPr="001163FE">
        <w:t>(c)</w:t>
      </w:r>
      <w:r w:rsidRPr="001163FE">
        <w:tab/>
      </w:r>
      <w:r w:rsidR="006A03D9" w:rsidRPr="001163FE">
        <w:t xml:space="preserve">consider arrangements for sharing and transferring monitoring data with other entities.  </w:t>
      </w:r>
    </w:p>
    <w:p w:rsidR="006A03D9" w:rsidRPr="001163FE" w:rsidRDefault="00682930" w:rsidP="00682930">
      <w:pPr>
        <w:pStyle w:val="Amain"/>
        <w:keepNext/>
      </w:pPr>
      <w:r>
        <w:tab/>
      </w:r>
      <w:r w:rsidRPr="001163FE">
        <w:t>(3)</w:t>
      </w:r>
      <w:r w:rsidRPr="001163FE">
        <w:tab/>
      </w:r>
      <w:r w:rsidR="006A03D9" w:rsidRPr="001163FE">
        <w:t>The biodiversity research and monitoring program is a notifiable instrument.</w:t>
      </w:r>
    </w:p>
    <w:p w:rsidR="006A03D9" w:rsidRPr="001163FE" w:rsidRDefault="006A03D9" w:rsidP="006A03D9">
      <w:pPr>
        <w:pStyle w:val="aNote"/>
      </w:pPr>
      <w:r w:rsidRPr="001163FE">
        <w:rPr>
          <w:rStyle w:val="charItals"/>
        </w:rPr>
        <w:t>Note</w:t>
      </w:r>
      <w:r w:rsidRPr="001163FE">
        <w:rPr>
          <w:rStyle w:val="charItals"/>
        </w:rPr>
        <w:tab/>
      </w:r>
      <w:r w:rsidRPr="001163FE">
        <w:t xml:space="preserve">A notifiable instrument must be notified under the </w:t>
      </w:r>
      <w:hyperlink r:id="rId49" w:tooltip="A2001-14" w:history="1">
        <w:r w:rsidR="000E0483" w:rsidRPr="001163FE">
          <w:rPr>
            <w:rStyle w:val="charCitHyperlinkAbbrev"/>
          </w:rPr>
          <w:t>Legislation Act</w:t>
        </w:r>
      </w:hyperlink>
      <w:r w:rsidRPr="001163FE">
        <w:t>.</w:t>
      </w:r>
    </w:p>
    <w:p w:rsidR="006A03D9" w:rsidRPr="001163FE" w:rsidRDefault="00682930" w:rsidP="00682930">
      <w:pPr>
        <w:pStyle w:val="AH5Sec"/>
      </w:pPr>
      <w:bookmarkStart w:id="39" w:name="_Toc24626356"/>
      <w:r w:rsidRPr="001D3562">
        <w:rPr>
          <w:rStyle w:val="CharSectNo"/>
        </w:rPr>
        <w:lastRenderedPageBreak/>
        <w:t>26</w:t>
      </w:r>
      <w:r w:rsidRPr="001163FE">
        <w:tab/>
      </w:r>
      <w:r w:rsidR="006A03D9" w:rsidRPr="001163FE">
        <w:t>Biodiversity research and monitoring program—conservator to implement</w:t>
      </w:r>
      <w:bookmarkEnd w:id="39"/>
    </w:p>
    <w:p w:rsidR="006A03D9" w:rsidRPr="001163FE" w:rsidRDefault="00682930" w:rsidP="00682930">
      <w:pPr>
        <w:pStyle w:val="Amain"/>
      </w:pPr>
      <w:r>
        <w:tab/>
      </w:r>
      <w:r w:rsidRPr="001163FE">
        <w:t>(1)</w:t>
      </w:r>
      <w:r w:rsidRPr="001163FE">
        <w:tab/>
      </w:r>
      <w:r w:rsidR="005300C5" w:rsidRPr="001163FE">
        <w:t>The conservator</w:t>
      </w:r>
      <w:r w:rsidR="006A03D9" w:rsidRPr="001163FE">
        <w:t>—</w:t>
      </w:r>
    </w:p>
    <w:p w:rsidR="006A03D9" w:rsidRPr="001163FE" w:rsidRDefault="00682930" w:rsidP="00682930">
      <w:pPr>
        <w:pStyle w:val="Apara"/>
      </w:pPr>
      <w:r>
        <w:tab/>
      </w:r>
      <w:r w:rsidRPr="001163FE">
        <w:t>(a)</w:t>
      </w:r>
      <w:r w:rsidRPr="001163FE">
        <w:tab/>
      </w:r>
      <w:r w:rsidR="005300C5" w:rsidRPr="001163FE">
        <w:t xml:space="preserve">must </w:t>
      </w:r>
      <w:r w:rsidR="003056D7" w:rsidRPr="001163FE">
        <w:t>take reasonable steps to implement the biodiversity research and monitoring program</w:t>
      </w:r>
      <w:r w:rsidR="006A03D9" w:rsidRPr="001163FE">
        <w:t xml:space="preserve">; </w:t>
      </w:r>
      <w:r w:rsidR="003056D7" w:rsidRPr="001163FE">
        <w:t xml:space="preserve">and </w:t>
      </w:r>
    </w:p>
    <w:p w:rsidR="00463059" w:rsidRPr="001163FE" w:rsidRDefault="00682930" w:rsidP="00682930">
      <w:pPr>
        <w:pStyle w:val="Apara"/>
      </w:pPr>
      <w:r>
        <w:tab/>
      </w:r>
      <w:r w:rsidRPr="001163FE">
        <w:t>(b)</w:t>
      </w:r>
      <w:r w:rsidRPr="001163FE">
        <w:tab/>
      </w:r>
      <w:r w:rsidR="003C026C" w:rsidRPr="001163FE">
        <w:t>may</w:t>
      </w:r>
      <w:r w:rsidR="00703910" w:rsidRPr="001163FE">
        <w:t xml:space="preserve"> </w:t>
      </w:r>
      <w:r w:rsidR="00463059" w:rsidRPr="001163FE">
        <w:t xml:space="preserve">commission another entity to </w:t>
      </w:r>
      <w:r w:rsidR="003056D7" w:rsidRPr="001163FE">
        <w:t>implement</w:t>
      </w:r>
      <w:r w:rsidR="00463059" w:rsidRPr="001163FE">
        <w:t xml:space="preserve"> </w:t>
      </w:r>
      <w:r w:rsidR="00703910" w:rsidRPr="001163FE">
        <w:t>all or part of the</w:t>
      </w:r>
      <w:r w:rsidR="008C2CB8" w:rsidRPr="001163FE">
        <w:t xml:space="preserve"> </w:t>
      </w:r>
      <w:r w:rsidR="00463059" w:rsidRPr="001163FE">
        <w:t>program.</w:t>
      </w:r>
    </w:p>
    <w:p w:rsidR="006A03D9" w:rsidRPr="001163FE" w:rsidRDefault="00682930" w:rsidP="00682930">
      <w:pPr>
        <w:pStyle w:val="Amain"/>
      </w:pPr>
      <w:r>
        <w:tab/>
      </w:r>
      <w:r w:rsidRPr="001163FE">
        <w:t>(2)</w:t>
      </w:r>
      <w:r w:rsidRPr="001163FE">
        <w:tab/>
      </w:r>
      <w:r w:rsidR="00463059" w:rsidRPr="001163FE">
        <w:t>The conservator must</w:t>
      </w:r>
      <w:r w:rsidR="006A03D9" w:rsidRPr="001163FE">
        <w:t xml:space="preserve"> at the end of each </w:t>
      </w:r>
      <w:r w:rsidR="0057233C" w:rsidRPr="001163FE">
        <w:t>biodiversity research</w:t>
      </w:r>
      <w:r w:rsidR="006A03D9" w:rsidRPr="001163FE">
        <w:t xml:space="preserve"> and monitoring program—</w:t>
      </w:r>
    </w:p>
    <w:p w:rsidR="006A03D9" w:rsidRPr="001163FE" w:rsidRDefault="00682930" w:rsidP="00682930">
      <w:pPr>
        <w:pStyle w:val="Apara"/>
      </w:pPr>
      <w:r>
        <w:tab/>
      </w:r>
      <w:r w:rsidRPr="001163FE">
        <w:t>(a)</w:t>
      </w:r>
      <w:r w:rsidRPr="001163FE">
        <w:tab/>
      </w:r>
      <w:r w:rsidR="00F11A74" w:rsidRPr="001163FE">
        <w:t xml:space="preserve">prepare a report on the implementation of the </w:t>
      </w:r>
      <w:r w:rsidR="006A03D9" w:rsidRPr="001163FE">
        <w:t xml:space="preserve">program </w:t>
      </w:r>
      <w:r w:rsidR="00FE241F" w:rsidRPr="001163FE">
        <w:t>(a </w:t>
      </w:r>
      <w:r w:rsidR="0057233C" w:rsidRPr="001163FE">
        <w:rPr>
          <w:rStyle w:val="charBoldItals"/>
        </w:rPr>
        <w:t>biodiversity</w:t>
      </w:r>
      <w:r w:rsidR="006A03D9" w:rsidRPr="001163FE">
        <w:rPr>
          <w:rStyle w:val="charBoldItals"/>
        </w:rPr>
        <w:t xml:space="preserve"> research and monitoring program report</w:t>
      </w:r>
      <w:r w:rsidR="006A03D9" w:rsidRPr="001163FE">
        <w:t>); and</w:t>
      </w:r>
    </w:p>
    <w:p w:rsidR="004B24F7" w:rsidRPr="001163FE" w:rsidRDefault="00682930" w:rsidP="00682930">
      <w:pPr>
        <w:pStyle w:val="Apara"/>
      </w:pPr>
      <w:r>
        <w:tab/>
      </w:r>
      <w:r w:rsidRPr="001163FE">
        <w:t>(b)</w:t>
      </w:r>
      <w:r w:rsidRPr="001163FE">
        <w:tab/>
      </w:r>
      <w:r w:rsidR="004B24F7" w:rsidRPr="001163FE">
        <w:t>make the report publicly accessible as soon as possible, but not later than 3 months, after the end of the program.</w:t>
      </w:r>
    </w:p>
    <w:p w:rsidR="00463059" w:rsidRPr="001163FE" w:rsidRDefault="00463059" w:rsidP="00660BFC">
      <w:pPr>
        <w:pStyle w:val="aExamHdgss"/>
      </w:pPr>
      <w:r w:rsidRPr="001163FE">
        <w:t>Example—</w:t>
      </w:r>
      <w:r w:rsidR="00516BA6">
        <w:t>publicly</w:t>
      </w:r>
      <w:r w:rsidRPr="001163FE">
        <w:t xml:space="preserve"> accessible</w:t>
      </w:r>
    </w:p>
    <w:p w:rsidR="00463059" w:rsidRPr="001163FE" w:rsidRDefault="00463059" w:rsidP="00682930">
      <w:pPr>
        <w:pStyle w:val="aExamss"/>
        <w:keepNext/>
      </w:pPr>
      <w:r w:rsidRPr="001163FE">
        <w:t>published on the directorate website</w:t>
      </w:r>
    </w:p>
    <w:p w:rsidR="00463059" w:rsidRPr="00682930" w:rsidRDefault="00682930" w:rsidP="00682930">
      <w:pPr>
        <w:pStyle w:val="Amain"/>
        <w:rPr>
          <w:szCs w:val="24"/>
        </w:rPr>
      </w:pPr>
      <w:r w:rsidRPr="00682930">
        <w:rPr>
          <w:szCs w:val="24"/>
        </w:rPr>
        <w:tab/>
        <w:t>(3)</w:t>
      </w:r>
      <w:r w:rsidRPr="00682930">
        <w:rPr>
          <w:szCs w:val="24"/>
        </w:rPr>
        <w:tab/>
      </w:r>
      <w:r w:rsidR="00463059" w:rsidRPr="00682930">
        <w:rPr>
          <w:szCs w:val="24"/>
        </w:rPr>
        <w:t>However, if the conservator considers that a plant or animal could be threatened by the disclosure of a particular detail in a finding, the conservator—</w:t>
      </w:r>
    </w:p>
    <w:p w:rsidR="00463059" w:rsidRPr="001163FE" w:rsidRDefault="00682930" w:rsidP="00682930">
      <w:pPr>
        <w:pStyle w:val="Apara"/>
      </w:pPr>
      <w:r>
        <w:tab/>
      </w:r>
      <w:r w:rsidRPr="001163FE">
        <w:t>(a)</w:t>
      </w:r>
      <w:r w:rsidRPr="001163FE">
        <w:tab/>
      </w:r>
      <w:r w:rsidR="00463059" w:rsidRPr="001163FE">
        <w:t>need not include the particular detail; but</w:t>
      </w:r>
    </w:p>
    <w:p w:rsidR="00463059" w:rsidRPr="001163FE" w:rsidRDefault="00682930" w:rsidP="00682930">
      <w:pPr>
        <w:pStyle w:val="Apara"/>
      </w:pPr>
      <w:r>
        <w:tab/>
      </w:r>
      <w:r w:rsidRPr="001163FE">
        <w:t>(b)</w:t>
      </w:r>
      <w:r w:rsidRPr="001163FE">
        <w:tab/>
      </w:r>
      <w:r w:rsidR="00463059" w:rsidRPr="001163FE">
        <w:t>must instead include a general statement of the finding.</w:t>
      </w:r>
    </w:p>
    <w:p w:rsidR="00463059" w:rsidRPr="001163FE" w:rsidRDefault="00463059" w:rsidP="00660BFC">
      <w:pPr>
        <w:pStyle w:val="PageBreak"/>
      </w:pPr>
      <w:r w:rsidRPr="001163FE">
        <w:br w:type="page"/>
      </w:r>
    </w:p>
    <w:p w:rsidR="00463059" w:rsidRPr="001D3562" w:rsidRDefault="00682930" w:rsidP="00682930">
      <w:pPr>
        <w:pStyle w:val="AH2Part"/>
      </w:pPr>
      <w:bookmarkStart w:id="40" w:name="_Toc24626357"/>
      <w:r w:rsidRPr="001D3562">
        <w:rPr>
          <w:rStyle w:val="CharPartNo"/>
        </w:rPr>
        <w:lastRenderedPageBreak/>
        <w:t>Part 2.2</w:t>
      </w:r>
      <w:r w:rsidRPr="001163FE">
        <w:tab/>
      </w:r>
      <w:r w:rsidR="00463059" w:rsidRPr="001D3562">
        <w:rPr>
          <w:rStyle w:val="CharPartText"/>
        </w:rPr>
        <w:t>ACT parks and conservation service</w:t>
      </w:r>
      <w:bookmarkEnd w:id="40"/>
    </w:p>
    <w:p w:rsidR="00463059" w:rsidRPr="001163FE" w:rsidRDefault="00682930" w:rsidP="00682930">
      <w:pPr>
        <w:pStyle w:val="AH5Sec"/>
      </w:pPr>
      <w:bookmarkStart w:id="41" w:name="_Toc24626358"/>
      <w:r w:rsidRPr="001D3562">
        <w:rPr>
          <w:rStyle w:val="CharSectNo"/>
        </w:rPr>
        <w:t>27</w:t>
      </w:r>
      <w:r w:rsidRPr="001163FE">
        <w:tab/>
      </w:r>
      <w:r w:rsidR="00463059" w:rsidRPr="001163FE">
        <w:t>ACT parks and conservation service</w:t>
      </w:r>
      <w:r w:rsidR="005300C5" w:rsidRPr="001163FE">
        <w:t>—establishment</w:t>
      </w:r>
      <w:bookmarkEnd w:id="41"/>
    </w:p>
    <w:p w:rsidR="00463059" w:rsidRPr="001163FE" w:rsidRDefault="00682930" w:rsidP="00682930">
      <w:pPr>
        <w:pStyle w:val="Amain"/>
        <w:keepNext/>
      </w:pPr>
      <w:r>
        <w:tab/>
      </w:r>
      <w:r w:rsidRPr="001163FE">
        <w:t>(1)</w:t>
      </w:r>
      <w:r w:rsidRPr="001163FE">
        <w:tab/>
      </w:r>
      <w:r w:rsidR="00463059" w:rsidRPr="001163FE">
        <w:t>The ACT Parks and Conservation Service is established.</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Establish</w:t>
      </w:r>
      <w:r w:rsidRPr="001163FE">
        <w:t xml:space="preserve"> includes continue in existence (see </w:t>
      </w:r>
      <w:hyperlink r:id="rId50" w:tooltip="A2001-14" w:history="1">
        <w:r w:rsidR="000E0483" w:rsidRPr="001163FE">
          <w:rPr>
            <w:rStyle w:val="charCitHyperlinkAbbrev"/>
          </w:rPr>
          <w:t>Legislation Act</w:t>
        </w:r>
      </w:hyperlink>
      <w:r w:rsidR="00502B3A" w:rsidRPr="001163FE">
        <w:t>, dict, pt </w:t>
      </w:r>
      <w:r w:rsidRPr="001163FE">
        <w:t>1).</w:t>
      </w:r>
    </w:p>
    <w:p w:rsidR="00463059" w:rsidRPr="001163FE" w:rsidRDefault="00682930" w:rsidP="00682930">
      <w:pPr>
        <w:pStyle w:val="Amain"/>
        <w:keepNext/>
      </w:pPr>
      <w:r>
        <w:tab/>
      </w:r>
      <w:r w:rsidRPr="001163FE">
        <w:t>(2)</w:t>
      </w:r>
      <w:r w:rsidRPr="001163FE">
        <w:tab/>
      </w:r>
      <w:r w:rsidR="00463059" w:rsidRPr="001163FE">
        <w:t>The ACT parks and conservation service is made up of the conservation officers.</w:t>
      </w:r>
    </w:p>
    <w:p w:rsidR="00463059" w:rsidRPr="001163FE" w:rsidRDefault="00463059" w:rsidP="00660BFC">
      <w:pPr>
        <w:pStyle w:val="aNote"/>
      </w:pPr>
      <w:r w:rsidRPr="001163FE">
        <w:rPr>
          <w:rStyle w:val="charItals"/>
        </w:rPr>
        <w:t>Note</w:t>
      </w:r>
      <w:r w:rsidRPr="001163FE">
        <w:rPr>
          <w:rStyle w:val="charItals"/>
        </w:rPr>
        <w:tab/>
      </w:r>
      <w:r w:rsidRPr="001163FE">
        <w:t>The conservator is a conservation officer.  Other conservation officers are appointed by the director-general under</w:t>
      </w:r>
      <w:r w:rsidR="00D75E9F" w:rsidRPr="001163FE">
        <w:t xml:space="preserve"> s </w:t>
      </w:r>
      <w:r w:rsidRPr="001163FE">
        <w:t>2</w:t>
      </w:r>
      <w:r w:rsidR="005B315A" w:rsidRPr="001163FE">
        <w:t>8</w:t>
      </w:r>
      <w:r w:rsidRPr="001163FE">
        <w:t>.</w:t>
      </w:r>
    </w:p>
    <w:p w:rsidR="00463059" w:rsidRPr="001163FE" w:rsidRDefault="00682930" w:rsidP="00682930">
      <w:pPr>
        <w:pStyle w:val="Amain"/>
      </w:pPr>
      <w:r>
        <w:tab/>
      </w:r>
      <w:r w:rsidRPr="001163FE">
        <w:t>(3)</w:t>
      </w:r>
      <w:r w:rsidRPr="001163FE">
        <w:tab/>
      </w:r>
      <w:r w:rsidR="00463059" w:rsidRPr="001163FE">
        <w:t>The ACT parks and conservation service must assist—</w:t>
      </w:r>
    </w:p>
    <w:p w:rsidR="00463059" w:rsidRPr="001163FE" w:rsidRDefault="00682930" w:rsidP="00682930">
      <w:pPr>
        <w:pStyle w:val="Apara"/>
      </w:pPr>
      <w:r>
        <w:tab/>
      </w:r>
      <w:r w:rsidRPr="001163FE">
        <w:t>(a)</w:t>
      </w:r>
      <w:r w:rsidRPr="001163FE">
        <w:tab/>
      </w:r>
      <w:r w:rsidR="00463059" w:rsidRPr="001163FE">
        <w:t>the conservator in the exercise of the conservator’s functions; and</w:t>
      </w:r>
    </w:p>
    <w:p w:rsidR="00463059" w:rsidRPr="001163FE" w:rsidRDefault="00682930" w:rsidP="00682930">
      <w:pPr>
        <w:pStyle w:val="Apara"/>
      </w:pPr>
      <w:r>
        <w:tab/>
      </w:r>
      <w:r w:rsidRPr="001163FE">
        <w:t>(b)</w:t>
      </w:r>
      <w:r w:rsidRPr="001163FE">
        <w:tab/>
      </w:r>
      <w:r w:rsidR="00463059" w:rsidRPr="001163FE">
        <w:t>for unleased land, or public land, that is a reserve—the custodian for the land in the exercise of the custodian’s functions.</w:t>
      </w:r>
    </w:p>
    <w:p w:rsidR="00463059" w:rsidRPr="001163FE" w:rsidRDefault="00463059" w:rsidP="00660BFC">
      <w:pPr>
        <w:pStyle w:val="aNotepar"/>
      </w:pPr>
      <w:r w:rsidRPr="001163FE">
        <w:rPr>
          <w:rStyle w:val="charItals"/>
        </w:rPr>
        <w:t>Note</w:t>
      </w:r>
      <w:r w:rsidRPr="001163FE">
        <w:rPr>
          <w:rStyle w:val="charBoldItals"/>
        </w:rPr>
        <w:tab/>
        <w:t>Custodian</w:t>
      </w:r>
      <w:r w:rsidRPr="001163FE">
        <w:t xml:space="preserve">, for an area of land—see the </w:t>
      </w:r>
      <w:hyperlink r:id="rId51" w:tooltip="A2007-24" w:history="1">
        <w:r w:rsidR="000E0483" w:rsidRPr="001163FE">
          <w:rPr>
            <w:rStyle w:val="charCitHyperlinkItal"/>
          </w:rPr>
          <w:t>Planning and Development Act 2007</w:t>
        </w:r>
      </w:hyperlink>
      <w:r w:rsidRPr="001163FE">
        <w:t>,</w:t>
      </w:r>
      <w:r w:rsidR="00D75E9F" w:rsidRPr="001163FE">
        <w:t xml:space="preserve"> s </w:t>
      </w:r>
      <w:r w:rsidRPr="001163FE">
        <w:t>333.</w:t>
      </w:r>
    </w:p>
    <w:p w:rsidR="00463059" w:rsidRPr="001163FE" w:rsidRDefault="00682930" w:rsidP="00682930">
      <w:pPr>
        <w:pStyle w:val="Amain"/>
      </w:pPr>
      <w:r>
        <w:tab/>
      </w:r>
      <w:r w:rsidRPr="001163FE">
        <w:t>(4)</w:t>
      </w:r>
      <w:r w:rsidRPr="001163FE">
        <w:tab/>
      </w:r>
      <w:r w:rsidR="00463059" w:rsidRPr="001163FE">
        <w:t>The ACT parks and conservation service has any other function given to the service under this Act or another territory law.</w:t>
      </w:r>
    </w:p>
    <w:p w:rsidR="00463059" w:rsidRPr="001163FE" w:rsidRDefault="00463059" w:rsidP="00660BFC">
      <w:pPr>
        <w:pStyle w:val="PageBreak"/>
      </w:pPr>
      <w:r w:rsidRPr="001163FE">
        <w:br w:type="page"/>
      </w:r>
    </w:p>
    <w:p w:rsidR="00463059" w:rsidRPr="001D3562" w:rsidRDefault="00682930" w:rsidP="00682930">
      <w:pPr>
        <w:pStyle w:val="AH2Part"/>
      </w:pPr>
      <w:bookmarkStart w:id="42" w:name="_Toc24626359"/>
      <w:r w:rsidRPr="001D3562">
        <w:rPr>
          <w:rStyle w:val="CharPartNo"/>
        </w:rPr>
        <w:lastRenderedPageBreak/>
        <w:t>Part 2.3</w:t>
      </w:r>
      <w:r w:rsidRPr="001163FE">
        <w:tab/>
      </w:r>
      <w:r w:rsidR="00463059" w:rsidRPr="001D3562">
        <w:rPr>
          <w:rStyle w:val="CharPartText"/>
        </w:rPr>
        <w:t>Conservation officers</w:t>
      </w:r>
      <w:bookmarkEnd w:id="42"/>
    </w:p>
    <w:p w:rsidR="00463059" w:rsidRPr="001163FE" w:rsidRDefault="00682930" w:rsidP="00682930">
      <w:pPr>
        <w:pStyle w:val="AH5Sec"/>
      </w:pPr>
      <w:bookmarkStart w:id="43" w:name="_Toc24626360"/>
      <w:r w:rsidRPr="001D3562">
        <w:rPr>
          <w:rStyle w:val="CharSectNo"/>
        </w:rPr>
        <w:t>28</w:t>
      </w:r>
      <w:r w:rsidRPr="001163FE">
        <w:tab/>
      </w:r>
      <w:r w:rsidR="00463059" w:rsidRPr="001163FE">
        <w:t>Conservation officers—appointment</w:t>
      </w:r>
      <w:bookmarkEnd w:id="43"/>
    </w:p>
    <w:p w:rsidR="00463059" w:rsidRPr="001163FE" w:rsidRDefault="00682930" w:rsidP="00682930">
      <w:pPr>
        <w:pStyle w:val="Amain"/>
        <w:keepNext/>
      </w:pPr>
      <w:r>
        <w:tab/>
      </w:r>
      <w:r w:rsidRPr="001163FE">
        <w:t>(1)</w:t>
      </w:r>
      <w:r w:rsidRPr="001163FE">
        <w:tab/>
      </w:r>
      <w:r w:rsidR="00463059" w:rsidRPr="001163FE">
        <w:t>The director-general may appoint a person as a conservation officer.</w:t>
      </w:r>
    </w:p>
    <w:p w:rsidR="00463059" w:rsidRPr="001163FE" w:rsidRDefault="00463059" w:rsidP="00682930">
      <w:pPr>
        <w:pStyle w:val="aNote"/>
        <w:keepNext/>
      </w:pPr>
      <w:r w:rsidRPr="001163FE">
        <w:rPr>
          <w:rStyle w:val="charItals"/>
        </w:rPr>
        <w:t>Note 1</w:t>
      </w:r>
      <w:r w:rsidRPr="001163FE">
        <w:tab/>
        <w:t xml:space="preserve">For the making of appointments (including acting appointments), see the </w:t>
      </w:r>
      <w:hyperlink r:id="rId52" w:tooltip="A2001-14" w:history="1">
        <w:r w:rsidR="000E0483" w:rsidRPr="001163FE">
          <w:rPr>
            <w:rStyle w:val="charCitHyperlinkAbbrev"/>
          </w:rPr>
          <w:t>Legislation Act</w:t>
        </w:r>
      </w:hyperlink>
      <w:r w:rsidR="00502B3A" w:rsidRPr="001163FE">
        <w:t>, pt 19.3.</w:t>
      </w:r>
    </w:p>
    <w:p w:rsidR="00463059" w:rsidRPr="001163FE" w:rsidRDefault="00463059" w:rsidP="00660BFC">
      <w:pPr>
        <w:pStyle w:val="aNote"/>
      </w:pPr>
      <w:r w:rsidRPr="001163FE">
        <w:rPr>
          <w:rStyle w:val="charItals"/>
        </w:rPr>
        <w:t>Note 2</w:t>
      </w:r>
      <w:r w:rsidRPr="001163FE">
        <w:tab/>
        <w:t xml:space="preserve">In particular, a person may be appointed for a particular provision of a law (see </w:t>
      </w:r>
      <w:hyperlink r:id="rId53" w:tooltip="A2001-14" w:history="1">
        <w:r w:rsidR="000E0483" w:rsidRPr="001163FE">
          <w:rPr>
            <w:rStyle w:val="charCitHyperlinkAbbrev"/>
          </w:rPr>
          <w:t>Legislation Act</w:t>
        </w:r>
      </w:hyperlink>
      <w:r w:rsidRPr="001163FE">
        <w:t>,</w:t>
      </w:r>
      <w:r w:rsidR="00D75E9F" w:rsidRPr="001163FE">
        <w:t xml:space="preserve"> s </w:t>
      </w:r>
      <w:r w:rsidRPr="001163FE">
        <w:t xml:space="preserve">7 (3)) and an appointment may be made by naming a person or nominating the occupant of a position (see </w:t>
      </w:r>
      <w:hyperlink r:id="rId54" w:tooltip="A2001-14" w:history="1">
        <w:r w:rsidR="000E0483" w:rsidRPr="001163FE">
          <w:rPr>
            <w:rStyle w:val="charCitHyperlinkAbbrev"/>
          </w:rPr>
          <w:t>Legislation Act</w:t>
        </w:r>
      </w:hyperlink>
      <w:r w:rsidRPr="001163FE">
        <w:t>,</w:t>
      </w:r>
      <w:r w:rsidR="00D75E9F" w:rsidRPr="001163FE">
        <w:t xml:space="preserve"> s </w:t>
      </w:r>
      <w:r w:rsidRPr="001163FE">
        <w:t>207).</w:t>
      </w:r>
    </w:p>
    <w:p w:rsidR="00463059" w:rsidRPr="001163FE" w:rsidRDefault="00682930" w:rsidP="00682930">
      <w:pPr>
        <w:pStyle w:val="Amain"/>
      </w:pPr>
      <w:r>
        <w:tab/>
      </w:r>
      <w:r w:rsidRPr="001163FE">
        <w:t>(2)</w:t>
      </w:r>
      <w:r w:rsidRPr="001163FE">
        <w:tab/>
      </w:r>
      <w:r w:rsidR="00463059" w:rsidRPr="001163FE">
        <w:t>The conservator is a conservation officer.</w:t>
      </w:r>
    </w:p>
    <w:p w:rsidR="00463059" w:rsidRPr="001163FE" w:rsidRDefault="00682930" w:rsidP="00682930">
      <w:pPr>
        <w:pStyle w:val="AH5Sec"/>
      </w:pPr>
      <w:bookmarkStart w:id="44" w:name="_Toc24626361"/>
      <w:r w:rsidRPr="001D3562">
        <w:rPr>
          <w:rStyle w:val="CharSectNo"/>
        </w:rPr>
        <w:t>29</w:t>
      </w:r>
      <w:r w:rsidRPr="001163FE">
        <w:tab/>
      </w:r>
      <w:r w:rsidR="00463059" w:rsidRPr="001163FE">
        <w:t>Conservation officers—identity cards</w:t>
      </w:r>
      <w:bookmarkEnd w:id="44"/>
    </w:p>
    <w:p w:rsidR="00463059" w:rsidRPr="001163FE" w:rsidRDefault="00682930" w:rsidP="00682930">
      <w:pPr>
        <w:pStyle w:val="Amain"/>
      </w:pPr>
      <w:r>
        <w:tab/>
      </w:r>
      <w:r w:rsidRPr="001163FE">
        <w:t>(1)</w:t>
      </w:r>
      <w:r w:rsidRPr="001163FE">
        <w:tab/>
      </w:r>
      <w:r w:rsidR="00463059" w:rsidRPr="001163FE">
        <w:t>The director</w:t>
      </w:r>
      <w:r w:rsidR="00463059" w:rsidRPr="001163FE">
        <w:noBreakHyphen/>
        <w:t>general must give a conservation officer an identity card stating the person’s name and that the person is a conservation officer.</w:t>
      </w:r>
    </w:p>
    <w:p w:rsidR="00463059" w:rsidRPr="001163FE" w:rsidRDefault="00682930" w:rsidP="00682930">
      <w:pPr>
        <w:pStyle w:val="Amain"/>
      </w:pPr>
      <w:r>
        <w:tab/>
      </w:r>
      <w:r w:rsidRPr="001163FE">
        <w:t>(2)</w:t>
      </w:r>
      <w:r w:rsidRPr="001163FE">
        <w:tab/>
      </w:r>
      <w:r w:rsidR="00463059" w:rsidRPr="001163FE">
        <w:t>The identity card must show—</w:t>
      </w:r>
    </w:p>
    <w:p w:rsidR="00463059" w:rsidRPr="001163FE" w:rsidRDefault="00682930" w:rsidP="00682930">
      <w:pPr>
        <w:pStyle w:val="Apara"/>
      </w:pPr>
      <w:r>
        <w:tab/>
      </w:r>
      <w:r w:rsidRPr="001163FE">
        <w:t>(a)</w:t>
      </w:r>
      <w:r w:rsidRPr="001163FE">
        <w:tab/>
      </w:r>
      <w:r w:rsidR="00463059" w:rsidRPr="001163FE">
        <w:t>a recent photograph of the conservation officer; and</w:t>
      </w:r>
    </w:p>
    <w:p w:rsidR="00463059" w:rsidRPr="001163FE" w:rsidRDefault="00682930" w:rsidP="00682930">
      <w:pPr>
        <w:pStyle w:val="Apara"/>
      </w:pPr>
      <w:r>
        <w:tab/>
      </w:r>
      <w:r w:rsidRPr="001163FE">
        <w:t>(b)</w:t>
      </w:r>
      <w:r w:rsidRPr="001163FE">
        <w:tab/>
      </w:r>
      <w:r w:rsidR="00463059" w:rsidRPr="001163FE">
        <w:t>the card’s date of issue and expiry; and</w:t>
      </w:r>
    </w:p>
    <w:p w:rsidR="00463059" w:rsidRPr="001163FE" w:rsidRDefault="00682930" w:rsidP="00682930">
      <w:pPr>
        <w:pStyle w:val="Apara"/>
      </w:pPr>
      <w:r>
        <w:tab/>
      </w:r>
      <w:r w:rsidRPr="001163FE">
        <w:t>(c)</w:t>
      </w:r>
      <w:r w:rsidRPr="001163FE">
        <w:tab/>
      </w:r>
      <w:r w:rsidR="00463059" w:rsidRPr="001163FE">
        <w:t>anything else prescribed by regulation.</w:t>
      </w:r>
    </w:p>
    <w:p w:rsidR="00463059" w:rsidRPr="001163FE" w:rsidRDefault="00682930" w:rsidP="00682930">
      <w:pPr>
        <w:pStyle w:val="Amain"/>
      </w:pPr>
      <w:r>
        <w:tab/>
      </w:r>
      <w:r w:rsidRPr="001163FE">
        <w:t>(3)</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stops being a conservation officer; and</w:t>
      </w:r>
    </w:p>
    <w:p w:rsidR="00463059" w:rsidRPr="001163FE" w:rsidRDefault="00682930" w:rsidP="00682930">
      <w:pPr>
        <w:pStyle w:val="Apara"/>
        <w:keepNext/>
      </w:pPr>
      <w:r>
        <w:tab/>
      </w:r>
      <w:r w:rsidRPr="001163FE">
        <w:t>(b)</w:t>
      </w:r>
      <w:r w:rsidRPr="001163FE">
        <w:tab/>
      </w:r>
      <w:r w:rsidR="00463059" w:rsidRPr="001163FE">
        <w:t>does not return the person’s identity card to the director</w:t>
      </w:r>
      <w:r w:rsidR="00463059" w:rsidRPr="001163FE">
        <w:noBreakHyphen/>
        <w:t>general as soon as practicable (but not later than 7 days) after the day the person stops being a conservation officer.</w:t>
      </w:r>
    </w:p>
    <w:p w:rsidR="00463059" w:rsidRPr="001163FE" w:rsidRDefault="00463059" w:rsidP="00591F78">
      <w:pPr>
        <w:pStyle w:val="Penalty"/>
      </w:pPr>
      <w:r w:rsidRPr="001163FE">
        <w:t>Maximum penalty:  1 penalty unit.</w:t>
      </w:r>
    </w:p>
    <w:p w:rsidR="00463059" w:rsidRPr="001163FE" w:rsidRDefault="00682930" w:rsidP="00591F78">
      <w:pPr>
        <w:pStyle w:val="Amain"/>
        <w:keepNext/>
      </w:pPr>
      <w:r>
        <w:tab/>
      </w:r>
      <w:r w:rsidRPr="001163FE">
        <w:t>(4)</w:t>
      </w:r>
      <w:r w:rsidRPr="001163FE">
        <w:tab/>
      </w:r>
      <w:r w:rsidR="00463059" w:rsidRPr="001163FE">
        <w:t>Sub</w:t>
      </w:r>
      <w:r w:rsidR="00D75E9F" w:rsidRPr="001163FE">
        <w:t>section </w:t>
      </w:r>
      <w:r w:rsidR="00463059" w:rsidRPr="001163FE">
        <w:t>(3) does not apply to a person if the person’s identity card has been—</w:t>
      </w:r>
    </w:p>
    <w:p w:rsidR="00463059" w:rsidRPr="001163FE" w:rsidRDefault="00682930" w:rsidP="00682930">
      <w:pPr>
        <w:pStyle w:val="Apara"/>
      </w:pPr>
      <w:r>
        <w:tab/>
      </w:r>
      <w:r w:rsidRPr="001163FE">
        <w:t>(a)</w:t>
      </w:r>
      <w:r w:rsidRPr="001163FE">
        <w:tab/>
      </w:r>
      <w:r w:rsidR="00463059" w:rsidRPr="001163FE">
        <w:t>lost or stolen; or</w:t>
      </w:r>
    </w:p>
    <w:p w:rsidR="00463059" w:rsidRPr="001163FE" w:rsidRDefault="00682930" w:rsidP="00682930">
      <w:pPr>
        <w:pStyle w:val="Apara"/>
        <w:keepNext/>
      </w:pPr>
      <w:r>
        <w:lastRenderedPageBreak/>
        <w:tab/>
      </w:r>
      <w:r w:rsidRPr="001163FE">
        <w:t>(b)</w:t>
      </w:r>
      <w:r w:rsidRPr="001163FE">
        <w:tab/>
      </w:r>
      <w:r w:rsidR="00463059" w:rsidRPr="001163FE">
        <w:t>destroyed by someone else.</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(4) (see </w:t>
      </w:r>
      <w:hyperlink r:id="rId55"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45" w:name="_Toc24626362"/>
      <w:r w:rsidRPr="001D3562">
        <w:rPr>
          <w:rStyle w:val="CharSectNo"/>
        </w:rPr>
        <w:t>30</w:t>
      </w:r>
      <w:r w:rsidRPr="001163FE">
        <w:tab/>
      </w:r>
      <w:r w:rsidR="00463059" w:rsidRPr="001163FE">
        <w:t>Conservation officers—power not to be exercised before identity card shown</w:t>
      </w:r>
      <w:bookmarkEnd w:id="45"/>
    </w:p>
    <w:p w:rsidR="00463059" w:rsidRPr="001163FE" w:rsidRDefault="00463059" w:rsidP="00660BFC">
      <w:pPr>
        <w:pStyle w:val="Amainreturn"/>
      </w:pPr>
      <w:r w:rsidRPr="001163FE">
        <w:t>A conservation officer may exercise a power under a territory law in relation to a person only if the conservation officer first shows the person the conservation officer’s identity card.</w:t>
      </w:r>
    </w:p>
    <w:p w:rsidR="00463059" w:rsidRPr="001163FE" w:rsidRDefault="00463059" w:rsidP="00660BFC">
      <w:pPr>
        <w:pStyle w:val="PageBreak"/>
      </w:pPr>
      <w:r w:rsidRPr="001163FE">
        <w:br w:type="page"/>
      </w:r>
    </w:p>
    <w:p w:rsidR="00463059" w:rsidRPr="001D3562" w:rsidRDefault="00682930" w:rsidP="00682930">
      <w:pPr>
        <w:pStyle w:val="AH2Part"/>
      </w:pPr>
      <w:bookmarkStart w:id="46" w:name="_Toc24626363"/>
      <w:r w:rsidRPr="001D3562">
        <w:rPr>
          <w:rStyle w:val="CharPartNo"/>
        </w:rPr>
        <w:lastRenderedPageBreak/>
        <w:t>Part 2.4</w:t>
      </w:r>
      <w:r w:rsidRPr="001163FE">
        <w:tab/>
      </w:r>
      <w:r w:rsidR="00463059" w:rsidRPr="001D3562">
        <w:rPr>
          <w:rStyle w:val="CharPartText"/>
        </w:rPr>
        <w:t>Scientific committee</w:t>
      </w:r>
      <w:bookmarkEnd w:id="46"/>
    </w:p>
    <w:p w:rsidR="00463059" w:rsidRPr="001163FE" w:rsidRDefault="00682930" w:rsidP="00682930">
      <w:pPr>
        <w:pStyle w:val="AH5Sec"/>
      </w:pPr>
      <w:bookmarkStart w:id="47" w:name="_Toc24626364"/>
      <w:r w:rsidRPr="001D3562">
        <w:rPr>
          <w:rStyle w:val="CharSectNo"/>
        </w:rPr>
        <w:t>31</w:t>
      </w:r>
      <w:r w:rsidRPr="001163FE">
        <w:tab/>
      </w:r>
      <w:r w:rsidR="00463059" w:rsidRPr="001163FE">
        <w:t>Scientific committee—establishment</w:t>
      </w:r>
      <w:bookmarkEnd w:id="47"/>
    </w:p>
    <w:p w:rsidR="00463059" w:rsidRPr="001163FE" w:rsidRDefault="00463059" w:rsidP="00660BFC">
      <w:pPr>
        <w:pStyle w:val="Amainreturn"/>
      </w:pPr>
      <w:r w:rsidRPr="001163FE">
        <w:t>The scientific committee is established.</w:t>
      </w:r>
    </w:p>
    <w:p w:rsidR="00463059" w:rsidRPr="001163FE" w:rsidRDefault="00682930" w:rsidP="00682930">
      <w:pPr>
        <w:pStyle w:val="AH5Sec"/>
      </w:pPr>
      <w:bookmarkStart w:id="48" w:name="_Toc24626365"/>
      <w:r w:rsidRPr="001D3562">
        <w:rPr>
          <w:rStyle w:val="CharSectNo"/>
        </w:rPr>
        <w:t>32</w:t>
      </w:r>
      <w:r w:rsidRPr="001163FE">
        <w:tab/>
      </w:r>
      <w:r w:rsidR="00463059" w:rsidRPr="001163FE">
        <w:t>Scientific committee—functions</w:t>
      </w:r>
      <w:bookmarkEnd w:id="48"/>
    </w:p>
    <w:p w:rsidR="00463059" w:rsidRPr="001163FE" w:rsidRDefault="00463059" w:rsidP="00660BFC">
      <w:pPr>
        <w:pStyle w:val="Amainreturn"/>
      </w:pPr>
      <w:r w:rsidRPr="001163FE">
        <w:t>The scientific committee has the following functions:</w:t>
      </w:r>
    </w:p>
    <w:p w:rsidR="00463059" w:rsidRPr="001163FE" w:rsidRDefault="00682930" w:rsidP="00682930">
      <w:pPr>
        <w:pStyle w:val="Apara"/>
      </w:pPr>
      <w:r>
        <w:tab/>
      </w:r>
      <w:r w:rsidRPr="001163FE">
        <w:t>(a)</w:t>
      </w:r>
      <w:r w:rsidRPr="001163FE">
        <w:tab/>
      </w:r>
      <w:r w:rsidR="00463059" w:rsidRPr="001163FE">
        <w:t xml:space="preserve">to advise the Minister about nature conservation; </w:t>
      </w:r>
    </w:p>
    <w:p w:rsidR="00463059" w:rsidRPr="001163FE" w:rsidRDefault="00682930" w:rsidP="00682930">
      <w:pPr>
        <w:pStyle w:val="Apara"/>
      </w:pPr>
      <w:r>
        <w:tab/>
      </w:r>
      <w:r w:rsidRPr="001163FE">
        <w:t>(b)</w:t>
      </w:r>
      <w:r w:rsidRPr="001163FE">
        <w:tab/>
      </w:r>
      <w:r w:rsidR="00463059" w:rsidRPr="001163FE">
        <w:t xml:space="preserve">to advise the conservator about nature conservation; </w:t>
      </w:r>
    </w:p>
    <w:p w:rsidR="00463059" w:rsidRPr="001163FE" w:rsidRDefault="00682930" w:rsidP="00682930">
      <w:pPr>
        <w:pStyle w:val="Apara"/>
        <w:keepNext/>
      </w:pPr>
      <w:r>
        <w:tab/>
      </w:r>
      <w:r w:rsidRPr="001163FE">
        <w:t>(c)</w:t>
      </w:r>
      <w:r w:rsidRPr="001163FE">
        <w:tab/>
      </w:r>
      <w:r w:rsidR="00463059" w:rsidRPr="001163FE">
        <w:t>to exercise any other function given to the committee under this Act or another territory law.</w:t>
      </w:r>
    </w:p>
    <w:p w:rsidR="00463059" w:rsidRPr="001163FE" w:rsidRDefault="00463059" w:rsidP="00660BFC">
      <w:pPr>
        <w:pStyle w:val="aNote"/>
      </w:pPr>
      <w:r w:rsidRPr="001163FE">
        <w:rPr>
          <w:rStyle w:val="charItals"/>
        </w:rPr>
        <w:t>Note</w:t>
      </w:r>
      <w:r w:rsidRPr="001163FE">
        <w:rPr>
          <w:rStyle w:val="charItals"/>
        </w:rPr>
        <w:tab/>
      </w:r>
      <w:r w:rsidRPr="001163FE">
        <w:t xml:space="preserve">A provision of a law that gives an entity (including a person) a function also gives the entity powers necessary and convenient to exercise the function (see </w:t>
      </w:r>
      <w:hyperlink r:id="rId56" w:tooltip="A2001-14" w:history="1">
        <w:r w:rsidR="000E0483" w:rsidRPr="001163FE">
          <w:rPr>
            <w:rStyle w:val="charCitHyperlinkAbbrev"/>
          </w:rPr>
          <w:t>Legislation Act</w:t>
        </w:r>
      </w:hyperlink>
      <w:r w:rsidRPr="001163FE">
        <w:t>,</w:t>
      </w:r>
      <w:r w:rsidR="00D75E9F" w:rsidRPr="001163FE">
        <w:t xml:space="preserve"> s </w:t>
      </w:r>
      <w:r w:rsidRPr="001163FE">
        <w:t xml:space="preserve">196 and dict, pt 1, def </w:t>
      </w:r>
      <w:r w:rsidRPr="001163FE">
        <w:rPr>
          <w:rStyle w:val="charBoldItals"/>
        </w:rPr>
        <w:t>entity</w:t>
      </w:r>
      <w:r w:rsidRPr="001163FE">
        <w:t>).</w:t>
      </w:r>
    </w:p>
    <w:p w:rsidR="004967B2" w:rsidRPr="001163FE" w:rsidRDefault="00682930" w:rsidP="00682930">
      <w:pPr>
        <w:pStyle w:val="AH5Sec"/>
      </w:pPr>
      <w:bookmarkStart w:id="49" w:name="_Toc24626366"/>
      <w:r w:rsidRPr="001D3562">
        <w:rPr>
          <w:rStyle w:val="CharSectNo"/>
        </w:rPr>
        <w:t>33</w:t>
      </w:r>
      <w:r w:rsidRPr="001163FE">
        <w:tab/>
      </w:r>
      <w:r w:rsidR="004967B2" w:rsidRPr="001163FE">
        <w:t>Scientific committee—annual report</w:t>
      </w:r>
      <w:bookmarkEnd w:id="49"/>
    </w:p>
    <w:p w:rsidR="004967B2" w:rsidRPr="001163FE" w:rsidRDefault="00682930" w:rsidP="00682930">
      <w:pPr>
        <w:pStyle w:val="Amain"/>
      </w:pPr>
      <w:r>
        <w:tab/>
      </w:r>
      <w:r w:rsidRPr="001163FE">
        <w:t>(1)</w:t>
      </w:r>
      <w:r w:rsidRPr="001163FE">
        <w:tab/>
      </w:r>
      <w:r w:rsidR="004967B2" w:rsidRPr="001163FE">
        <w:t xml:space="preserve">The scientific committee must, each financial year, give the Minister a report (an </w:t>
      </w:r>
      <w:r w:rsidR="004967B2" w:rsidRPr="001163FE">
        <w:rPr>
          <w:rStyle w:val="charBoldItals"/>
        </w:rPr>
        <w:t>annual report</w:t>
      </w:r>
      <w:r w:rsidR="004967B2" w:rsidRPr="001163FE">
        <w:t>) about the activities of the committee during the year.</w:t>
      </w:r>
    </w:p>
    <w:p w:rsidR="004967B2" w:rsidRPr="001163FE" w:rsidRDefault="00682930" w:rsidP="00682930">
      <w:pPr>
        <w:pStyle w:val="Amain"/>
      </w:pPr>
      <w:r>
        <w:tab/>
      </w:r>
      <w:r w:rsidRPr="001163FE">
        <w:t>(2)</w:t>
      </w:r>
      <w:r w:rsidRPr="001163FE">
        <w:tab/>
      </w:r>
      <w:r w:rsidR="004967B2" w:rsidRPr="001163FE">
        <w:t>The scientific committee must make the annual report publicly accessible not later than 30 days after the day the scientific committee gives the report to the Minister.</w:t>
      </w:r>
    </w:p>
    <w:p w:rsidR="004967B2" w:rsidRPr="001163FE" w:rsidRDefault="004967B2" w:rsidP="004967B2">
      <w:pPr>
        <w:pStyle w:val="aExamHdgss"/>
      </w:pPr>
      <w:r w:rsidRPr="001163FE">
        <w:t>Example—publicly accessible</w:t>
      </w:r>
    </w:p>
    <w:p w:rsidR="004967B2" w:rsidRPr="001163FE" w:rsidRDefault="004967B2" w:rsidP="004967B2">
      <w:pPr>
        <w:pStyle w:val="aExamss"/>
        <w:keepNext/>
      </w:pPr>
      <w:r w:rsidRPr="001163FE">
        <w:t>published on the directorate website</w:t>
      </w:r>
    </w:p>
    <w:p w:rsidR="00463059" w:rsidRPr="001163FE" w:rsidRDefault="00682930" w:rsidP="00682930">
      <w:pPr>
        <w:pStyle w:val="AH5Sec"/>
      </w:pPr>
      <w:bookmarkStart w:id="50" w:name="_Toc24626367"/>
      <w:r w:rsidRPr="001D3562">
        <w:rPr>
          <w:rStyle w:val="CharSectNo"/>
        </w:rPr>
        <w:t>34</w:t>
      </w:r>
      <w:r w:rsidRPr="001163FE">
        <w:tab/>
      </w:r>
      <w:r w:rsidR="00463059" w:rsidRPr="001163FE">
        <w:t>Scientific committee—Minister’s directions</w:t>
      </w:r>
      <w:bookmarkEnd w:id="50"/>
    </w:p>
    <w:p w:rsidR="00463059" w:rsidRPr="001163FE" w:rsidRDefault="00682930" w:rsidP="00621019">
      <w:pPr>
        <w:pStyle w:val="Amain"/>
        <w:keepNext/>
      </w:pPr>
      <w:r>
        <w:tab/>
      </w:r>
      <w:r w:rsidRPr="001163FE">
        <w:t>(1)</w:t>
      </w:r>
      <w:r w:rsidRPr="001163FE">
        <w:tab/>
      </w:r>
      <w:r w:rsidR="00463059" w:rsidRPr="001163FE">
        <w:t>The Minister may direct the scientific committee, in writing, to provide advice about a stated nature conservation matter.</w:t>
      </w:r>
    </w:p>
    <w:p w:rsidR="00463059" w:rsidRPr="001163FE" w:rsidRDefault="00682930" w:rsidP="00682930">
      <w:pPr>
        <w:pStyle w:val="Amain"/>
      </w:pPr>
      <w:r>
        <w:tab/>
      </w:r>
      <w:r w:rsidRPr="001163FE">
        <w:t>(2)</w:t>
      </w:r>
      <w:r w:rsidRPr="001163FE">
        <w:tab/>
      </w:r>
      <w:r w:rsidR="00463059" w:rsidRPr="001163FE">
        <w:t>The Minister must give a copy of each Minister’s direction to the conservator.</w:t>
      </w:r>
    </w:p>
    <w:p w:rsidR="00463059" w:rsidRPr="001163FE" w:rsidRDefault="00682930" w:rsidP="00682930">
      <w:pPr>
        <w:pStyle w:val="Amain"/>
      </w:pPr>
      <w:r>
        <w:lastRenderedPageBreak/>
        <w:tab/>
      </w:r>
      <w:r w:rsidRPr="001163FE">
        <w:t>(3)</w:t>
      </w:r>
      <w:r w:rsidRPr="001163FE">
        <w:tab/>
      </w:r>
      <w:r w:rsidR="00463059" w:rsidRPr="001163FE">
        <w:t xml:space="preserve">A report prepared by the conservator under the </w:t>
      </w:r>
      <w:hyperlink r:id="rId57" w:tooltip="A2004-8" w:history="1">
        <w:r w:rsidR="000E0483" w:rsidRPr="001163FE">
          <w:rPr>
            <w:rStyle w:val="charCitHyperlinkItal"/>
          </w:rPr>
          <w:t>Annual Reports (Government Agencies) Act 2004</w:t>
        </w:r>
      </w:hyperlink>
      <w:r w:rsidR="00463059" w:rsidRPr="001163FE">
        <w:t xml:space="preserve"> for a financial year must include—</w:t>
      </w:r>
    </w:p>
    <w:p w:rsidR="00463059" w:rsidRPr="001163FE" w:rsidRDefault="00682930" w:rsidP="00682930">
      <w:pPr>
        <w:pStyle w:val="Apara"/>
      </w:pPr>
      <w:r>
        <w:tab/>
      </w:r>
      <w:r w:rsidRPr="001163FE">
        <w:t>(a)</w:t>
      </w:r>
      <w:r w:rsidRPr="001163FE">
        <w:tab/>
      </w:r>
      <w:r w:rsidR="00463059" w:rsidRPr="001163FE">
        <w:t>a copy of each Minister’s direction given during the year; and</w:t>
      </w:r>
    </w:p>
    <w:p w:rsidR="00463059" w:rsidRPr="001163FE" w:rsidRDefault="00682930" w:rsidP="00682930">
      <w:pPr>
        <w:pStyle w:val="Apara"/>
      </w:pPr>
      <w:r>
        <w:tab/>
      </w:r>
      <w:r w:rsidRPr="001163FE">
        <w:t>(b)</w:t>
      </w:r>
      <w:r w:rsidRPr="001163FE">
        <w:tab/>
      </w:r>
      <w:r w:rsidR="00463059" w:rsidRPr="001163FE">
        <w:t>a statement by the conservator about action taken during the year to give effect to any Minister’s direction (whether given before or during the year).</w:t>
      </w:r>
    </w:p>
    <w:p w:rsidR="00463059" w:rsidRPr="001163FE" w:rsidRDefault="00682930" w:rsidP="00682930">
      <w:pPr>
        <w:pStyle w:val="AH5Sec"/>
      </w:pPr>
      <w:bookmarkStart w:id="51" w:name="_Toc24626368"/>
      <w:r w:rsidRPr="001D3562">
        <w:rPr>
          <w:rStyle w:val="CharSectNo"/>
        </w:rPr>
        <w:t>35</w:t>
      </w:r>
      <w:r w:rsidRPr="001163FE">
        <w:tab/>
      </w:r>
      <w:r w:rsidR="00463059" w:rsidRPr="001163FE">
        <w:t>Scientific committee—membership</w:t>
      </w:r>
      <w:bookmarkEnd w:id="51"/>
    </w:p>
    <w:p w:rsidR="00463059" w:rsidRPr="001163FE" w:rsidRDefault="00463059" w:rsidP="00660BFC">
      <w:pPr>
        <w:pStyle w:val="Amainreturn"/>
      </w:pPr>
      <w:r w:rsidRPr="001163FE">
        <w:t xml:space="preserve">The scientific committee is made up of 7 members appointed by the Minister under </w:t>
      </w:r>
      <w:r w:rsidR="00D75E9F" w:rsidRPr="001163FE">
        <w:t>section </w:t>
      </w:r>
      <w:r w:rsidRPr="001163FE">
        <w:t>3</w:t>
      </w:r>
      <w:r w:rsidR="00502B3A" w:rsidRPr="001163FE">
        <w:t>6</w:t>
      </w:r>
      <w:r w:rsidRPr="001163FE">
        <w:t>.</w:t>
      </w:r>
    </w:p>
    <w:p w:rsidR="00463059" w:rsidRPr="001163FE" w:rsidRDefault="00682930" w:rsidP="00682930">
      <w:pPr>
        <w:pStyle w:val="AH5Sec"/>
      </w:pPr>
      <w:bookmarkStart w:id="52" w:name="_Toc24626369"/>
      <w:r w:rsidRPr="001D3562">
        <w:rPr>
          <w:rStyle w:val="CharSectNo"/>
        </w:rPr>
        <w:t>36</w:t>
      </w:r>
      <w:r w:rsidRPr="001163FE">
        <w:tab/>
      </w:r>
      <w:r w:rsidR="00463059" w:rsidRPr="001163FE">
        <w:t>Scientific committee—appointment of members</w:t>
      </w:r>
      <w:bookmarkEnd w:id="52"/>
    </w:p>
    <w:p w:rsidR="00463059" w:rsidRPr="001163FE" w:rsidRDefault="00682930" w:rsidP="00682930">
      <w:pPr>
        <w:pStyle w:val="Amain"/>
        <w:keepNext/>
      </w:pPr>
      <w:r>
        <w:tab/>
      </w:r>
      <w:r w:rsidRPr="001163FE">
        <w:t>(1)</w:t>
      </w:r>
      <w:r w:rsidRPr="001163FE">
        <w:tab/>
      </w:r>
      <w:r w:rsidR="00463059" w:rsidRPr="001163FE">
        <w:t>The Minister must appoint 7 members to the scientific committee.</w:t>
      </w:r>
    </w:p>
    <w:p w:rsidR="00463059" w:rsidRPr="001163FE" w:rsidRDefault="00463059" w:rsidP="00682930">
      <w:pPr>
        <w:pStyle w:val="aNote"/>
        <w:keepNext/>
      </w:pPr>
      <w:r w:rsidRPr="001163FE">
        <w:rPr>
          <w:rStyle w:val="charItals"/>
        </w:rPr>
        <w:t>Note 1</w:t>
      </w:r>
      <w:r w:rsidRPr="001163FE">
        <w:tab/>
        <w:t xml:space="preserve">For the making of appointments (including acting appointments), see the </w:t>
      </w:r>
      <w:hyperlink r:id="rId58" w:tooltip="A2001-14" w:history="1">
        <w:r w:rsidR="000E0483" w:rsidRPr="001163FE">
          <w:rPr>
            <w:rStyle w:val="charCitHyperlinkAbbrev"/>
          </w:rPr>
          <w:t>Legislation Act</w:t>
        </w:r>
      </w:hyperlink>
      <w:r w:rsidRPr="001163FE">
        <w:t xml:space="preserve">, pt 19.3.  </w:t>
      </w:r>
    </w:p>
    <w:p w:rsidR="00463059" w:rsidRPr="001163FE" w:rsidRDefault="00463059" w:rsidP="00682930">
      <w:pPr>
        <w:pStyle w:val="aNote"/>
        <w:keepNext/>
      </w:pPr>
      <w:r w:rsidRPr="001163FE">
        <w:rPr>
          <w:rStyle w:val="charItals"/>
        </w:rPr>
        <w:t>Note 2</w:t>
      </w:r>
      <w:r w:rsidRPr="001163FE">
        <w:tab/>
        <w:t xml:space="preserve">In particular, a person may be appointed for a particular provision of a law (see </w:t>
      </w:r>
      <w:hyperlink r:id="rId59" w:tooltip="A2001-14" w:history="1">
        <w:r w:rsidR="000E0483" w:rsidRPr="001163FE">
          <w:rPr>
            <w:rStyle w:val="charCitHyperlinkAbbrev"/>
          </w:rPr>
          <w:t>Legislation Act</w:t>
        </w:r>
      </w:hyperlink>
      <w:r w:rsidRPr="001163FE">
        <w:t>,</w:t>
      </w:r>
      <w:r w:rsidR="00D75E9F" w:rsidRPr="001163FE">
        <w:t xml:space="preserve"> s </w:t>
      </w:r>
      <w:r w:rsidRPr="001163FE">
        <w:t xml:space="preserve">7 (3)) and an appointment may be made by naming a person or nominating the occupant of a position (see </w:t>
      </w:r>
      <w:hyperlink r:id="rId60" w:tooltip="A2001-14" w:history="1">
        <w:r w:rsidR="000E0483" w:rsidRPr="001163FE">
          <w:rPr>
            <w:rStyle w:val="charCitHyperlinkAbbrev"/>
          </w:rPr>
          <w:t>Legislation Act</w:t>
        </w:r>
      </w:hyperlink>
      <w:r w:rsidRPr="001163FE">
        <w:t>,</w:t>
      </w:r>
      <w:r w:rsidR="00D75E9F" w:rsidRPr="001163FE">
        <w:t xml:space="preserve"> s </w:t>
      </w:r>
      <w:r w:rsidRPr="001163FE">
        <w:t>207).</w:t>
      </w:r>
    </w:p>
    <w:p w:rsidR="00463059" w:rsidRPr="001163FE" w:rsidRDefault="00463059" w:rsidP="00660BFC">
      <w:pPr>
        <w:pStyle w:val="aNote"/>
      </w:pPr>
      <w:r w:rsidRPr="001163FE">
        <w:rPr>
          <w:rStyle w:val="charItals"/>
        </w:rPr>
        <w:t>Note 3</w:t>
      </w:r>
      <w:r w:rsidRPr="001163FE">
        <w:tab/>
        <w:t xml:space="preserve">Certain Ministerial appointments require consultation with an Assembly committee and are disallowable (see </w:t>
      </w:r>
      <w:hyperlink r:id="rId61" w:tooltip="A2001-14" w:history="1">
        <w:r w:rsidR="000E0483" w:rsidRPr="001163FE">
          <w:rPr>
            <w:rStyle w:val="charCitHyperlinkAbbrev"/>
          </w:rPr>
          <w:t>Legislation Act</w:t>
        </w:r>
      </w:hyperlink>
      <w:r w:rsidRPr="001163FE">
        <w:t>, div 19.3.3).</w:t>
      </w:r>
    </w:p>
    <w:p w:rsidR="00463059" w:rsidRPr="001163FE" w:rsidRDefault="00682930" w:rsidP="00682930">
      <w:pPr>
        <w:pStyle w:val="Amain"/>
      </w:pPr>
      <w:r>
        <w:tab/>
      </w:r>
      <w:r w:rsidRPr="001163FE">
        <w:t>(2)</w:t>
      </w:r>
      <w:r w:rsidRPr="001163FE">
        <w:tab/>
      </w:r>
      <w:r w:rsidR="00463059" w:rsidRPr="001163FE">
        <w:t>The Mini</w:t>
      </w:r>
      <w:r w:rsidR="00083D95" w:rsidRPr="001163FE">
        <w:t>ster must ensure that at least 4</w:t>
      </w:r>
      <w:r w:rsidR="00463059" w:rsidRPr="001163FE">
        <w:t xml:space="preserve"> members </w:t>
      </w:r>
      <w:r w:rsidR="0057233C" w:rsidRPr="001163FE">
        <w:t xml:space="preserve">of the committee </w:t>
      </w:r>
      <w:r w:rsidR="00463059" w:rsidRPr="001163FE">
        <w:t>are not public servants.</w:t>
      </w:r>
    </w:p>
    <w:p w:rsidR="00463059" w:rsidRPr="001163FE" w:rsidRDefault="00682930" w:rsidP="005A4173">
      <w:pPr>
        <w:pStyle w:val="Amain"/>
        <w:keepLines/>
      </w:pPr>
      <w:r>
        <w:tab/>
      </w:r>
      <w:r w:rsidRPr="001163FE">
        <w:t>(3)</w:t>
      </w:r>
      <w:r w:rsidRPr="001163FE">
        <w:tab/>
      </w:r>
      <w:r w:rsidR="00463059" w:rsidRPr="001163FE">
        <w:t xml:space="preserve">The Minister must not appoint a person to the committee unless satisfied that the person has appropriate scientific expertise in </w:t>
      </w:r>
      <w:r w:rsidR="00083D95" w:rsidRPr="001163FE">
        <w:t>biology, ecology, conservation science, or conservation management</w:t>
      </w:r>
      <w:r w:rsidR="00463059" w:rsidRPr="001163FE">
        <w:t>.</w:t>
      </w:r>
    </w:p>
    <w:p w:rsidR="00463059" w:rsidRPr="001163FE" w:rsidRDefault="00682930" w:rsidP="00682930">
      <w:pPr>
        <w:pStyle w:val="Amain"/>
      </w:pPr>
      <w:r>
        <w:tab/>
      </w:r>
      <w:r w:rsidRPr="001163FE">
        <w:t>(4)</w:t>
      </w:r>
      <w:r w:rsidRPr="001163FE">
        <w:tab/>
      </w:r>
      <w:r w:rsidR="00463059" w:rsidRPr="001163FE">
        <w:t>A member holds office as a part-time member.</w:t>
      </w:r>
    </w:p>
    <w:p w:rsidR="00463059" w:rsidRPr="001163FE" w:rsidRDefault="00682930" w:rsidP="00682930">
      <w:pPr>
        <w:pStyle w:val="Amain"/>
        <w:keepNext/>
      </w:pPr>
      <w:r>
        <w:tab/>
      </w:r>
      <w:r w:rsidRPr="001163FE">
        <w:t>(5)</w:t>
      </w:r>
      <w:r w:rsidRPr="001163FE">
        <w:tab/>
      </w:r>
      <w:r w:rsidR="00463059" w:rsidRPr="001163FE">
        <w:t>The appointment of a member is for not longer than 3 years.</w:t>
      </w:r>
    </w:p>
    <w:p w:rsidR="00463059" w:rsidRPr="001163FE" w:rsidRDefault="00463059" w:rsidP="00660BFC">
      <w:pPr>
        <w:pStyle w:val="aNote"/>
      </w:pPr>
      <w:r w:rsidRPr="001163FE">
        <w:rPr>
          <w:rStyle w:val="charItals"/>
        </w:rPr>
        <w:t>Note</w:t>
      </w:r>
      <w:r w:rsidRPr="001163FE">
        <w:tab/>
        <w:t xml:space="preserve">A person may be reappointed to a position if the person is eligible to be appointed to the position (see </w:t>
      </w:r>
      <w:hyperlink r:id="rId62" w:tooltip="A2001-14" w:history="1">
        <w:r w:rsidR="000E0483" w:rsidRPr="001163FE">
          <w:rPr>
            <w:rStyle w:val="charCitHyperlinkAbbrev"/>
          </w:rPr>
          <w:t>Legislation Act</w:t>
        </w:r>
      </w:hyperlink>
      <w:r w:rsidRPr="001163FE">
        <w:t>,</w:t>
      </w:r>
      <w:r w:rsidR="00D75E9F" w:rsidRPr="001163FE">
        <w:t xml:space="preserve"> s </w:t>
      </w:r>
      <w:r w:rsidRPr="001163FE">
        <w:t>208 and dict, pt 1, def </w:t>
      </w:r>
      <w:r w:rsidRPr="001163FE">
        <w:rPr>
          <w:rStyle w:val="charBoldItals"/>
        </w:rPr>
        <w:t>appoint</w:t>
      </w:r>
      <w:r w:rsidRPr="001163FE">
        <w:t>).</w:t>
      </w:r>
    </w:p>
    <w:p w:rsidR="00463059" w:rsidRPr="001163FE" w:rsidRDefault="00682930" w:rsidP="00682930">
      <w:pPr>
        <w:pStyle w:val="Amain"/>
      </w:pPr>
      <w:r>
        <w:lastRenderedPageBreak/>
        <w:tab/>
      </w:r>
      <w:r w:rsidRPr="001163FE">
        <w:t>(6)</w:t>
      </w:r>
      <w:r w:rsidRPr="001163FE">
        <w:tab/>
      </w:r>
      <w:r w:rsidR="00463059" w:rsidRPr="001163FE">
        <w:t xml:space="preserve">The conditions of appointment of a member under this </w:t>
      </w:r>
      <w:r w:rsidR="00D75E9F" w:rsidRPr="001163FE">
        <w:t>section </w:t>
      </w:r>
      <w:r w:rsidR="00463059" w:rsidRPr="001163FE">
        <w:t xml:space="preserve">are the conditions stated in the appointment, subject to any determination under the </w:t>
      </w:r>
      <w:hyperlink r:id="rId63" w:tooltip="A1995-55" w:history="1">
        <w:r w:rsidR="000E0483" w:rsidRPr="001163FE">
          <w:rPr>
            <w:rStyle w:val="charCitHyperlinkItal"/>
          </w:rPr>
          <w:t>Remuneration Tribunal Act 1995</w:t>
        </w:r>
      </w:hyperlink>
      <w:r w:rsidR="00463059" w:rsidRPr="001163FE">
        <w:t>.</w:t>
      </w:r>
    </w:p>
    <w:p w:rsidR="00165D3F" w:rsidRPr="001163FE" w:rsidRDefault="00682930" w:rsidP="00682930">
      <w:pPr>
        <w:pStyle w:val="Amain"/>
        <w:keepNext/>
      </w:pPr>
      <w:r>
        <w:tab/>
      </w:r>
      <w:r w:rsidRPr="001163FE">
        <w:t>(7)</w:t>
      </w:r>
      <w:r w:rsidRPr="001163FE">
        <w:tab/>
      </w:r>
      <w:r w:rsidR="00165D3F" w:rsidRPr="001163FE">
        <w:t>An appointment is a disallowable instrument.</w:t>
      </w:r>
    </w:p>
    <w:p w:rsidR="00BB708C" w:rsidRPr="001163FE" w:rsidRDefault="00165D3F">
      <w:pPr>
        <w:pStyle w:val="aNote"/>
      </w:pPr>
      <w:r w:rsidRPr="001163FE">
        <w:rPr>
          <w:rStyle w:val="charItals"/>
        </w:rPr>
        <w:t xml:space="preserve">Note </w:t>
      </w:r>
      <w:r w:rsidRPr="001163FE">
        <w:tab/>
      </w:r>
      <w:r w:rsidR="00BB708C" w:rsidRPr="001163FE">
        <w:t xml:space="preserve">A disallowable instrument must be notified, and presented to the Legislative Assembly, under the </w:t>
      </w:r>
      <w:hyperlink r:id="rId64" w:tooltip="A2001-14" w:history="1">
        <w:r w:rsidR="000E0483" w:rsidRPr="001163FE">
          <w:rPr>
            <w:rStyle w:val="charCitHyperlinkAbbrev"/>
          </w:rPr>
          <w:t>Legislation Act</w:t>
        </w:r>
      </w:hyperlink>
      <w:r w:rsidR="00BB708C" w:rsidRPr="001163FE">
        <w:t>.</w:t>
      </w:r>
    </w:p>
    <w:p w:rsidR="00463059" w:rsidRPr="001163FE" w:rsidRDefault="00682930" w:rsidP="00682930">
      <w:pPr>
        <w:pStyle w:val="AH5Sec"/>
      </w:pPr>
      <w:bookmarkStart w:id="53" w:name="_Toc24626370"/>
      <w:r w:rsidRPr="001D3562">
        <w:rPr>
          <w:rStyle w:val="CharSectNo"/>
        </w:rPr>
        <w:t>37</w:t>
      </w:r>
      <w:r w:rsidRPr="001163FE">
        <w:tab/>
      </w:r>
      <w:r w:rsidR="00463059" w:rsidRPr="001163FE">
        <w:t>Scientific committee—chair and deputy chair</w:t>
      </w:r>
      <w:bookmarkEnd w:id="53"/>
    </w:p>
    <w:p w:rsidR="00463059" w:rsidRPr="001163FE" w:rsidRDefault="00682930" w:rsidP="00682930">
      <w:pPr>
        <w:pStyle w:val="Amain"/>
      </w:pPr>
      <w:r>
        <w:tab/>
      </w:r>
      <w:r w:rsidRPr="001163FE">
        <w:t>(1)</w:t>
      </w:r>
      <w:r w:rsidRPr="001163FE">
        <w:tab/>
      </w:r>
      <w:r w:rsidR="00463059" w:rsidRPr="001163FE">
        <w:t xml:space="preserve">The Minister must appoint a chair and deputy chair of the scientific committee from the members appointed under </w:t>
      </w:r>
      <w:r w:rsidR="00D75E9F" w:rsidRPr="001163FE">
        <w:t>section </w:t>
      </w:r>
      <w:r w:rsidR="00463059" w:rsidRPr="001163FE">
        <w:t>3</w:t>
      </w:r>
      <w:r w:rsidR="00502B3A" w:rsidRPr="001163FE">
        <w:t>6</w:t>
      </w:r>
      <w:r w:rsidR="00463059" w:rsidRPr="001163FE">
        <w:t>.</w:t>
      </w:r>
    </w:p>
    <w:p w:rsidR="00463059" w:rsidRPr="001163FE" w:rsidRDefault="00682930" w:rsidP="00682930">
      <w:pPr>
        <w:pStyle w:val="Amain"/>
      </w:pPr>
      <w:r>
        <w:tab/>
      </w:r>
      <w:r w:rsidRPr="001163FE">
        <w:t>(2)</w:t>
      </w:r>
      <w:r w:rsidRPr="001163FE">
        <w:tab/>
      </w:r>
      <w:r w:rsidR="00463059" w:rsidRPr="001163FE">
        <w:t>However, the chair and deputy chair must not be public servants.</w:t>
      </w:r>
    </w:p>
    <w:p w:rsidR="00463059" w:rsidRPr="001163FE" w:rsidRDefault="00682930" w:rsidP="00682930">
      <w:pPr>
        <w:pStyle w:val="AH5Sec"/>
      </w:pPr>
      <w:bookmarkStart w:id="54" w:name="_Toc24626371"/>
      <w:r w:rsidRPr="001D3562">
        <w:rPr>
          <w:rStyle w:val="CharSectNo"/>
        </w:rPr>
        <w:t>38</w:t>
      </w:r>
      <w:r w:rsidRPr="001163FE">
        <w:tab/>
      </w:r>
      <w:r w:rsidR="00463059" w:rsidRPr="001163FE">
        <w:t>Scientific committee—secretary</w:t>
      </w:r>
      <w:bookmarkEnd w:id="54"/>
    </w:p>
    <w:p w:rsidR="00463059" w:rsidRPr="001163FE" w:rsidRDefault="00463059" w:rsidP="00660BFC">
      <w:pPr>
        <w:pStyle w:val="Amainreturn"/>
      </w:pPr>
      <w:r w:rsidRPr="001163FE">
        <w:t>The director</w:t>
      </w:r>
      <w:r w:rsidRPr="001163FE">
        <w:noBreakHyphen/>
        <w:t xml:space="preserve">general must nominate a public servant who is not a member appointed under </w:t>
      </w:r>
      <w:r w:rsidR="00D75E9F" w:rsidRPr="001163FE">
        <w:t>section </w:t>
      </w:r>
      <w:r w:rsidRPr="001163FE">
        <w:t>3</w:t>
      </w:r>
      <w:r w:rsidR="00502B3A" w:rsidRPr="001163FE">
        <w:t>6</w:t>
      </w:r>
      <w:r w:rsidRPr="001163FE">
        <w:t xml:space="preserve"> to be the secretary of the scientific committee.</w:t>
      </w:r>
    </w:p>
    <w:p w:rsidR="00463059" w:rsidRPr="001163FE" w:rsidRDefault="00682930" w:rsidP="00682930">
      <w:pPr>
        <w:pStyle w:val="AH5Sec"/>
      </w:pPr>
      <w:bookmarkStart w:id="55" w:name="_Toc24626372"/>
      <w:r w:rsidRPr="001D3562">
        <w:rPr>
          <w:rStyle w:val="CharSectNo"/>
        </w:rPr>
        <w:t>39</w:t>
      </w:r>
      <w:r w:rsidRPr="001163FE">
        <w:tab/>
      </w:r>
      <w:r w:rsidR="00463059" w:rsidRPr="001163FE">
        <w:t>Scientific committee—ending appointments</w:t>
      </w:r>
      <w:bookmarkEnd w:id="55"/>
    </w:p>
    <w:p w:rsidR="00463059" w:rsidRPr="001163FE" w:rsidRDefault="00463059" w:rsidP="005A4173">
      <w:pPr>
        <w:pStyle w:val="Amainreturn"/>
        <w:keepNext/>
      </w:pPr>
      <w:r w:rsidRPr="001163FE">
        <w:t>The Minister may end the appointment of a member—</w:t>
      </w:r>
    </w:p>
    <w:p w:rsidR="00463059" w:rsidRPr="001163FE" w:rsidRDefault="00682930" w:rsidP="005A4173">
      <w:pPr>
        <w:pStyle w:val="Apara"/>
        <w:keepNext/>
      </w:pPr>
      <w:r>
        <w:tab/>
      </w:r>
      <w:r w:rsidRPr="001163FE">
        <w:t>(a)</w:t>
      </w:r>
      <w:r w:rsidRPr="001163FE">
        <w:tab/>
      </w:r>
      <w:r w:rsidR="00463059" w:rsidRPr="001163FE">
        <w:t>for misbehaviour; or</w:t>
      </w:r>
    </w:p>
    <w:p w:rsidR="00463059" w:rsidRPr="001163FE" w:rsidRDefault="00682930" w:rsidP="00682930">
      <w:pPr>
        <w:pStyle w:val="Apara"/>
      </w:pPr>
      <w:r>
        <w:tab/>
      </w:r>
      <w:r w:rsidRPr="001163FE">
        <w:t>(b)</w:t>
      </w:r>
      <w:r w:rsidRPr="001163FE">
        <w:tab/>
      </w:r>
      <w:r w:rsidR="00463059" w:rsidRPr="001163FE">
        <w:t xml:space="preserve">if the member, without reasonable excuse, contravenes </w:t>
      </w:r>
      <w:r w:rsidR="00D75E9F" w:rsidRPr="001163FE">
        <w:t>section </w:t>
      </w:r>
      <w:r w:rsidR="000F4CD3" w:rsidRPr="001163FE">
        <w:t>40</w:t>
      </w:r>
      <w:r w:rsidR="00463059" w:rsidRPr="001163FE">
        <w:t>; or</w:t>
      </w:r>
    </w:p>
    <w:p w:rsidR="00463059" w:rsidRPr="001163FE" w:rsidRDefault="00682930" w:rsidP="00682930">
      <w:pPr>
        <w:pStyle w:val="Apara"/>
      </w:pPr>
      <w:r>
        <w:tab/>
      </w:r>
      <w:r w:rsidRPr="001163FE">
        <w:t>(c)</w:t>
      </w:r>
      <w:r w:rsidRPr="001163FE">
        <w:tab/>
      </w:r>
      <w:r w:rsidR="00463059" w:rsidRPr="001163FE">
        <w:t>if the member is absent from 3 consecutive meetings of the scientific committee, other than on approved leave; or</w:t>
      </w:r>
    </w:p>
    <w:p w:rsidR="00463059" w:rsidRPr="001163FE" w:rsidRDefault="00682930" w:rsidP="00682930">
      <w:pPr>
        <w:pStyle w:val="Apara"/>
        <w:keepNext/>
      </w:pPr>
      <w:r>
        <w:tab/>
      </w:r>
      <w:r w:rsidRPr="001163FE">
        <w:t>(d)</w:t>
      </w:r>
      <w:r w:rsidRPr="001163FE">
        <w:tab/>
      </w:r>
      <w:r w:rsidR="00463059" w:rsidRPr="001163FE">
        <w:t>for physical or mental incapacity, if the incapacity substantially affects the exercise of the member’s functions.</w:t>
      </w:r>
    </w:p>
    <w:p w:rsidR="00463059" w:rsidRPr="001163FE" w:rsidRDefault="00463059" w:rsidP="00660BFC">
      <w:pPr>
        <w:pStyle w:val="aNote"/>
      </w:pPr>
      <w:r w:rsidRPr="001163FE">
        <w:rPr>
          <w:rStyle w:val="charItals"/>
        </w:rPr>
        <w:t>Note</w:t>
      </w:r>
      <w:r w:rsidRPr="001163FE">
        <w:tab/>
        <w:t xml:space="preserve">A person’s appointment also ends if the person resigns (see </w:t>
      </w:r>
      <w:hyperlink r:id="rId65" w:tooltip="A2001-14" w:history="1">
        <w:r w:rsidR="000E0483" w:rsidRPr="001163FE">
          <w:rPr>
            <w:rStyle w:val="charCitHyperlinkAbbrev"/>
          </w:rPr>
          <w:t>Legislation Act</w:t>
        </w:r>
      </w:hyperlink>
      <w:r w:rsidRPr="001163FE">
        <w:t>,</w:t>
      </w:r>
      <w:r w:rsidR="00D75E9F" w:rsidRPr="001163FE">
        <w:t xml:space="preserve"> s </w:t>
      </w:r>
      <w:r w:rsidRPr="001163FE">
        <w:t>210).</w:t>
      </w:r>
    </w:p>
    <w:p w:rsidR="00463059" w:rsidRPr="001163FE" w:rsidRDefault="00682930" w:rsidP="00682930">
      <w:pPr>
        <w:pStyle w:val="AH5Sec"/>
      </w:pPr>
      <w:bookmarkStart w:id="56" w:name="_Toc24626373"/>
      <w:r w:rsidRPr="001D3562">
        <w:rPr>
          <w:rStyle w:val="CharSectNo"/>
        </w:rPr>
        <w:lastRenderedPageBreak/>
        <w:t>40</w:t>
      </w:r>
      <w:r w:rsidRPr="001163FE">
        <w:tab/>
      </w:r>
      <w:r w:rsidR="00463059" w:rsidRPr="001163FE">
        <w:t>Scientific committee—disclosure of interests</w:t>
      </w:r>
      <w:bookmarkEnd w:id="56"/>
    </w:p>
    <w:p w:rsidR="00463059" w:rsidRPr="001163FE" w:rsidRDefault="00682930" w:rsidP="00682930">
      <w:pPr>
        <w:pStyle w:val="Amain"/>
        <w:keepNext/>
      </w:pPr>
      <w:r>
        <w:tab/>
      </w:r>
      <w:r w:rsidRPr="001163FE">
        <w:t>(1)</w:t>
      </w:r>
      <w:r w:rsidRPr="001163FE">
        <w:tab/>
      </w:r>
      <w:r w:rsidR="00463059" w:rsidRPr="001163FE">
        <w:t>If a member of the scientific committee has a material interest in an issue being considered, or about to be considered, by the committee, the member must disclose the nature of the interest at a committee meeting as soon as practicable after the relevant facts come to the member’s knowledge.</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Material interest</w:t>
      </w:r>
      <w:r w:rsidRPr="001163FE">
        <w:t xml:space="preserve"> is defined in</w:t>
      </w:r>
      <w:r w:rsidR="00D75E9F" w:rsidRPr="001163FE">
        <w:t xml:space="preserve"> s </w:t>
      </w:r>
      <w:r w:rsidRPr="001163FE">
        <w:t xml:space="preserve">(4).  The definition of </w:t>
      </w:r>
      <w:r w:rsidRPr="001163FE">
        <w:rPr>
          <w:rStyle w:val="charBoldItals"/>
        </w:rPr>
        <w:t>indirect interest</w:t>
      </w:r>
      <w:r w:rsidRPr="001163FE">
        <w:t xml:space="preserve"> in</w:t>
      </w:r>
      <w:r w:rsidR="00D75E9F" w:rsidRPr="001163FE">
        <w:t xml:space="preserve"> s </w:t>
      </w:r>
      <w:r w:rsidRPr="001163FE">
        <w:t xml:space="preserve">(4) applies to the definition of </w:t>
      </w:r>
      <w:r w:rsidRPr="001163FE">
        <w:rPr>
          <w:rStyle w:val="charBoldItals"/>
        </w:rPr>
        <w:t>material interest</w:t>
      </w:r>
      <w:r w:rsidRPr="001163FE">
        <w:t>.</w:t>
      </w:r>
    </w:p>
    <w:p w:rsidR="00463059" w:rsidRPr="001163FE" w:rsidRDefault="00682930" w:rsidP="00682930">
      <w:pPr>
        <w:pStyle w:val="Amain"/>
      </w:pPr>
      <w:r>
        <w:tab/>
      </w:r>
      <w:r w:rsidRPr="001163FE">
        <w:t>(2)</w:t>
      </w:r>
      <w:r w:rsidRPr="001163FE">
        <w:tab/>
      </w:r>
      <w:r w:rsidR="00463059" w:rsidRPr="001163FE">
        <w:t>The disclosure must be recorded in the committee’s minutes and, unless the committee otherwise decides, the member must not—</w:t>
      </w:r>
    </w:p>
    <w:p w:rsidR="00463059" w:rsidRPr="001163FE" w:rsidRDefault="00682930" w:rsidP="00682930">
      <w:pPr>
        <w:pStyle w:val="Apara"/>
      </w:pPr>
      <w:r>
        <w:tab/>
      </w:r>
      <w:r w:rsidRPr="001163FE">
        <w:t>(a)</w:t>
      </w:r>
      <w:r w:rsidRPr="001163FE">
        <w:tab/>
      </w:r>
      <w:r w:rsidR="00463059" w:rsidRPr="001163FE">
        <w:t>be present when the committee considers the issue; or</w:t>
      </w:r>
    </w:p>
    <w:p w:rsidR="00463059" w:rsidRPr="001163FE" w:rsidRDefault="00682930" w:rsidP="00682930">
      <w:pPr>
        <w:pStyle w:val="Apara"/>
      </w:pPr>
      <w:r>
        <w:tab/>
      </w:r>
      <w:r w:rsidRPr="001163FE">
        <w:t>(b)</w:t>
      </w:r>
      <w:r w:rsidRPr="001163FE">
        <w:tab/>
      </w:r>
      <w:r w:rsidR="00463059" w:rsidRPr="001163FE">
        <w:t>take part in a decision of the committee on the issue.</w:t>
      </w:r>
    </w:p>
    <w:p w:rsidR="00463059" w:rsidRPr="001163FE" w:rsidRDefault="00682930" w:rsidP="00682930">
      <w:pPr>
        <w:pStyle w:val="Amain"/>
      </w:pPr>
      <w:r>
        <w:tab/>
      </w:r>
      <w:r w:rsidRPr="001163FE">
        <w:t>(3)</w:t>
      </w:r>
      <w:r w:rsidRPr="001163FE">
        <w:tab/>
      </w:r>
      <w:r w:rsidR="00463059" w:rsidRPr="001163FE">
        <w:t>Any other committee member who also has a material interest in the issue must not be present when the committee is considering its decision under sub</w:t>
      </w:r>
      <w:r w:rsidR="00D75E9F" w:rsidRPr="001163FE">
        <w:t>section </w:t>
      </w:r>
      <w:r w:rsidR="00463059" w:rsidRPr="001163FE">
        <w:t>(2).</w:t>
      </w:r>
    </w:p>
    <w:p w:rsidR="00463059" w:rsidRPr="001163FE" w:rsidRDefault="00682930" w:rsidP="00871C07">
      <w:pPr>
        <w:pStyle w:val="Amain"/>
        <w:keepNext/>
      </w:pPr>
      <w:r>
        <w:tab/>
      </w:r>
      <w:r w:rsidRPr="001163FE">
        <w:t>(4)</w:t>
      </w:r>
      <w:r w:rsidRPr="001163FE">
        <w:tab/>
      </w:r>
      <w:r w:rsidR="00463059" w:rsidRPr="001163FE">
        <w:t>In this section:</w:t>
      </w:r>
    </w:p>
    <w:p w:rsidR="00463059" w:rsidRPr="001163FE" w:rsidRDefault="00463059" w:rsidP="00682930">
      <w:pPr>
        <w:pStyle w:val="aDef"/>
        <w:keepNext/>
      </w:pPr>
      <w:r w:rsidRPr="001163FE">
        <w:rPr>
          <w:rStyle w:val="charBoldItals"/>
        </w:rPr>
        <w:t>associate</w:t>
      </w:r>
      <w:r w:rsidRPr="001163FE">
        <w:t>, of a person, means—</w:t>
      </w:r>
    </w:p>
    <w:p w:rsidR="00463059" w:rsidRPr="001163FE" w:rsidRDefault="00682930" w:rsidP="00682930">
      <w:pPr>
        <w:pStyle w:val="aDefpara"/>
        <w:keepNext/>
      </w:pPr>
      <w:r>
        <w:tab/>
      </w:r>
      <w:r w:rsidRPr="001163FE">
        <w:t>(a)</w:t>
      </w:r>
      <w:r w:rsidRPr="001163FE">
        <w:tab/>
      </w:r>
      <w:r w:rsidR="00463059" w:rsidRPr="001163FE">
        <w:t>the person’s business partner; or</w:t>
      </w:r>
    </w:p>
    <w:p w:rsidR="00463059" w:rsidRPr="001163FE" w:rsidRDefault="00682930" w:rsidP="00682930">
      <w:pPr>
        <w:pStyle w:val="aDefpara"/>
        <w:keepNext/>
      </w:pPr>
      <w:r>
        <w:tab/>
      </w:r>
      <w:r w:rsidRPr="001163FE">
        <w:t>(b)</w:t>
      </w:r>
      <w:r w:rsidRPr="001163FE">
        <w:tab/>
      </w:r>
      <w:r w:rsidR="00463059" w:rsidRPr="001163FE">
        <w:t>a close friend of the person; or</w:t>
      </w:r>
    </w:p>
    <w:p w:rsidR="00463059" w:rsidRPr="001163FE" w:rsidRDefault="00682930" w:rsidP="00682930">
      <w:pPr>
        <w:pStyle w:val="aDefpara"/>
      </w:pPr>
      <w:r>
        <w:tab/>
      </w:r>
      <w:r w:rsidRPr="001163FE">
        <w:t>(c)</w:t>
      </w:r>
      <w:r w:rsidRPr="001163FE">
        <w:tab/>
      </w:r>
      <w:r w:rsidR="00463059" w:rsidRPr="001163FE">
        <w:t>a family member of the person.</w:t>
      </w:r>
    </w:p>
    <w:p w:rsidR="00463059" w:rsidRPr="001163FE" w:rsidRDefault="00463059" w:rsidP="00682930">
      <w:pPr>
        <w:pStyle w:val="aDef"/>
        <w:keepLines/>
        <w:rPr>
          <w:snapToGrid w:val="0"/>
        </w:rPr>
      </w:pPr>
      <w:r w:rsidRPr="001163FE">
        <w:rPr>
          <w:rStyle w:val="charBoldItals"/>
        </w:rPr>
        <w:t>executive officer</w:t>
      </w:r>
      <w:r w:rsidRPr="001163FE">
        <w:rPr>
          <w:snapToGrid w:val="0"/>
        </w:rPr>
        <w:t>, of a corporation, means a person (however described) who is concerned with, or takes part in, the corporation’s management, whether or not the person is a director of the corporation.</w:t>
      </w:r>
    </w:p>
    <w:p w:rsidR="00463059" w:rsidRPr="001163FE" w:rsidRDefault="00463059" w:rsidP="00682930">
      <w:pPr>
        <w:pStyle w:val="aDef"/>
        <w:keepNext/>
      </w:pPr>
      <w:r w:rsidRPr="001163FE">
        <w:rPr>
          <w:rStyle w:val="charBoldItals"/>
        </w:rPr>
        <w:lastRenderedPageBreak/>
        <w:t>indirect interest</w:t>
      </w:r>
      <w:r w:rsidRPr="001163FE">
        <w:t xml:space="preserve">—without limiting the kinds of indirect interests a person may have, a person has an </w:t>
      </w:r>
      <w:r w:rsidRPr="001163FE">
        <w:rPr>
          <w:rStyle w:val="charBoldItals"/>
        </w:rPr>
        <w:t xml:space="preserve">indirect interest </w:t>
      </w:r>
      <w:r w:rsidRPr="001163FE">
        <w:t>in an issue if any of the following has an interest in the issue:</w:t>
      </w:r>
    </w:p>
    <w:p w:rsidR="00463059" w:rsidRPr="001163FE" w:rsidRDefault="00682930" w:rsidP="00682930">
      <w:pPr>
        <w:pStyle w:val="aDefpara"/>
        <w:keepNext/>
      </w:pPr>
      <w:r>
        <w:tab/>
      </w:r>
      <w:r w:rsidRPr="001163FE">
        <w:t>(a)</w:t>
      </w:r>
      <w:r w:rsidRPr="001163FE">
        <w:tab/>
      </w:r>
      <w:r w:rsidR="00463059" w:rsidRPr="001163FE">
        <w:t>an associate of the person;</w:t>
      </w:r>
    </w:p>
    <w:p w:rsidR="00463059" w:rsidRPr="001163FE" w:rsidRDefault="00682930" w:rsidP="00682930">
      <w:pPr>
        <w:pStyle w:val="aDefpara"/>
        <w:keepNext/>
      </w:pPr>
      <w:r>
        <w:tab/>
      </w:r>
      <w:r w:rsidRPr="001163FE">
        <w:t>(b)</w:t>
      </w:r>
      <w:r w:rsidRPr="001163FE">
        <w:tab/>
      </w:r>
      <w:r w:rsidR="00463059" w:rsidRPr="001163FE">
        <w:t>a corporation if the corporation has not more than 100 members and the person, or an associate of the person, is a member of the corporation;</w:t>
      </w:r>
    </w:p>
    <w:p w:rsidR="00463059" w:rsidRPr="001163FE" w:rsidRDefault="00682930" w:rsidP="00682930">
      <w:pPr>
        <w:pStyle w:val="aDefpara"/>
        <w:keepNext/>
      </w:pPr>
      <w:r>
        <w:tab/>
      </w:r>
      <w:r w:rsidRPr="001163FE">
        <w:t>(c)</w:t>
      </w:r>
      <w:r w:rsidRPr="001163FE">
        <w:tab/>
      </w:r>
      <w:r w:rsidR="00463059" w:rsidRPr="001163FE">
        <w:t>a subsidiary of a corporation mentioned in paragraph (b);</w:t>
      </w:r>
    </w:p>
    <w:p w:rsidR="00463059" w:rsidRPr="001163FE" w:rsidRDefault="00682930" w:rsidP="00682930">
      <w:pPr>
        <w:pStyle w:val="aDefpara"/>
        <w:keepNext/>
      </w:pPr>
      <w:r>
        <w:tab/>
      </w:r>
      <w:r w:rsidRPr="001163FE">
        <w:t>(d)</w:t>
      </w:r>
      <w:r w:rsidRPr="001163FE">
        <w:tab/>
      </w:r>
      <w:r w:rsidR="00463059" w:rsidRPr="001163FE">
        <w:t>a corporation if the person, or an associate of the person, is an executive officer of the corporation;</w:t>
      </w:r>
    </w:p>
    <w:p w:rsidR="00463059" w:rsidRPr="001163FE" w:rsidRDefault="00682930" w:rsidP="00682930">
      <w:pPr>
        <w:pStyle w:val="aDefpara"/>
        <w:keepNext/>
      </w:pPr>
      <w:r>
        <w:tab/>
      </w:r>
      <w:r w:rsidRPr="001163FE">
        <w:t>(e)</w:t>
      </w:r>
      <w:r w:rsidRPr="001163FE">
        <w:tab/>
      </w:r>
      <w:r w:rsidR="00463059" w:rsidRPr="001163FE">
        <w:t>the trustee of a trust if the person, or an associate of the person, is a beneficiary of the trust;</w:t>
      </w:r>
    </w:p>
    <w:p w:rsidR="00463059" w:rsidRPr="001163FE" w:rsidRDefault="00682930" w:rsidP="00682930">
      <w:pPr>
        <w:pStyle w:val="aDefpara"/>
        <w:keepNext/>
      </w:pPr>
      <w:r>
        <w:tab/>
      </w:r>
      <w:r w:rsidRPr="001163FE">
        <w:t>(f)</w:t>
      </w:r>
      <w:r w:rsidRPr="001163FE">
        <w:tab/>
      </w:r>
      <w:r w:rsidR="00463059" w:rsidRPr="001163FE">
        <w:t>a member of a firm or partnership if the person, or an associate of the person, is a member of the firm or partnership;</w:t>
      </w:r>
    </w:p>
    <w:p w:rsidR="00463059" w:rsidRPr="001163FE" w:rsidRDefault="00682930" w:rsidP="00682930">
      <w:pPr>
        <w:pStyle w:val="aDefpara"/>
      </w:pPr>
      <w:r>
        <w:tab/>
      </w:r>
      <w:r w:rsidRPr="001163FE">
        <w:t>(g)</w:t>
      </w:r>
      <w:r w:rsidRPr="001163FE">
        <w:tab/>
      </w:r>
      <w:r w:rsidR="00463059" w:rsidRPr="001163FE">
        <w:t>someone else carrying on a business if the person, or an associate of the person, has a direct or indirect right to participate in the profits of the business.</w:t>
      </w:r>
    </w:p>
    <w:p w:rsidR="00463059" w:rsidRPr="001163FE" w:rsidRDefault="00463059" w:rsidP="00682930">
      <w:pPr>
        <w:pStyle w:val="aDef"/>
        <w:keepNext/>
      </w:pPr>
      <w:r w:rsidRPr="001163FE">
        <w:rPr>
          <w:rStyle w:val="charBoldItals"/>
        </w:rPr>
        <w:t>material interest</w:t>
      </w:r>
      <w:r w:rsidRPr="001163FE">
        <w:t xml:space="preserve">—a committee member has a </w:t>
      </w:r>
      <w:r w:rsidRPr="001163FE">
        <w:rPr>
          <w:rStyle w:val="charBoldItals"/>
        </w:rPr>
        <w:t xml:space="preserve">material interest </w:t>
      </w:r>
      <w:r w:rsidRPr="001163FE">
        <w:t>in an issue if the member has—</w:t>
      </w:r>
    </w:p>
    <w:p w:rsidR="00463059" w:rsidRPr="001163FE" w:rsidRDefault="00682930" w:rsidP="00682930">
      <w:pPr>
        <w:pStyle w:val="aDefpara"/>
        <w:keepNext/>
      </w:pPr>
      <w:r>
        <w:tab/>
      </w:r>
      <w:r w:rsidRPr="001163FE">
        <w:t>(a)</w:t>
      </w:r>
      <w:r w:rsidRPr="001163FE">
        <w:tab/>
      </w:r>
      <w:r w:rsidR="00463059" w:rsidRPr="001163FE">
        <w:t>a direct or indirect financial interest in the issue; or</w:t>
      </w:r>
    </w:p>
    <w:p w:rsidR="00463059" w:rsidRPr="001163FE" w:rsidRDefault="00682930" w:rsidP="00682930">
      <w:pPr>
        <w:pStyle w:val="aDefpara"/>
      </w:pPr>
      <w:r>
        <w:tab/>
      </w:r>
      <w:r w:rsidRPr="001163FE">
        <w:t>(b)</w:t>
      </w:r>
      <w:r w:rsidRPr="001163FE">
        <w:tab/>
      </w:r>
      <w:r w:rsidR="00463059" w:rsidRPr="001163FE">
        <w:t>a direct or indirect interest of any other kind if the interest could conflict with the proper exercise of the member’s functions in relation to the committee’s consideration of the issue.</w:t>
      </w:r>
    </w:p>
    <w:p w:rsidR="00463059" w:rsidRPr="001163FE" w:rsidRDefault="00682930" w:rsidP="0084699A">
      <w:pPr>
        <w:pStyle w:val="AH5Sec"/>
      </w:pPr>
      <w:bookmarkStart w:id="57" w:name="_Toc24626374"/>
      <w:r w:rsidRPr="001D3562">
        <w:rPr>
          <w:rStyle w:val="CharSectNo"/>
        </w:rPr>
        <w:lastRenderedPageBreak/>
        <w:t>41</w:t>
      </w:r>
      <w:r w:rsidRPr="001163FE">
        <w:tab/>
      </w:r>
      <w:r w:rsidR="00463059" w:rsidRPr="001163FE">
        <w:t>Scientific committee—meetings</w:t>
      </w:r>
      <w:bookmarkEnd w:id="57"/>
    </w:p>
    <w:p w:rsidR="00463059" w:rsidRPr="001163FE" w:rsidRDefault="00682930" w:rsidP="0084699A">
      <w:pPr>
        <w:pStyle w:val="Amain"/>
        <w:keepNext/>
      </w:pPr>
      <w:r>
        <w:tab/>
      </w:r>
      <w:r w:rsidRPr="001163FE">
        <w:t>(1)</w:t>
      </w:r>
      <w:r w:rsidRPr="001163FE">
        <w:tab/>
      </w:r>
      <w:r w:rsidR="00463059" w:rsidRPr="001163FE">
        <w:t>Meetings of the scientific committee are to be held when and where it decides.</w:t>
      </w:r>
    </w:p>
    <w:p w:rsidR="00463059" w:rsidRPr="001163FE" w:rsidRDefault="00682930" w:rsidP="001E3A86">
      <w:pPr>
        <w:pStyle w:val="Amain"/>
        <w:keepNext/>
      </w:pPr>
      <w:r>
        <w:tab/>
      </w:r>
      <w:r w:rsidRPr="001163FE">
        <w:t>(2)</w:t>
      </w:r>
      <w:r w:rsidRPr="001163FE">
        <w:tab/>
      </w:r>
      <w:r w:rsidR="00463059" w:rsidRPr="001163FE">
        <w:t>However, the chair must call a meeting—</w:t>
      </w:r>
    </w:p>
    <w:p w:rsidR="00463059" w:rsidRPr="001163FE" w:rsidRDefault="00682930" w:rsidP="001E3A86">
      <w:pPr>
        <w:pStyle w:val="Apara"/>
      </w:pPr>
      <w:r>
        <w:tab/>
      </w:r>
      <w:r w:rsidRPr="001163FE">
        <w:t>(a)</w:t>
      </w:r>
      <w:r w:rsidRPr="001163FE">
        <w:tab/>
      </w:r>
      <w:r w:rsidR="00463059" w:rsidRPr="001163FE">
        <w:t>as often as needed for the committee to efficiently carry out its functions; and</w:t>
      </w:r>
    </w:p>
    <w:p w:rsidR="00463059" w:rsidRPr="001163FE" w:rsidRDefault="00682930" w:rsidP="00682930">
      <w:pPr>
        <w:pStyle w:val="Apara"/>
      </w:pPr>
      <w:r>
        <w:tab/>
      </w:r>
      <w:r w:rsidRPr="001163FE">
        <w:t>(b)</w:t>
      </w:r>
      <w:r w:rsidRPr="001163FE">
        <w:tab/>
      </w:r>
      <w:r w:rsidR="00463059" w:rsidRPr="001163FE">
        <w:t>if asked by the Minister.</w:t>
      </w:r>
    </w:p>
    <w:p w:rsidR="00463059" w:rsidRPr="001163FE" w:rsidRDefault="00682930" w:rsidP="00682930">
      <w:pPr>
        <w:pStyle w:val="Amain"/>
      </w:pPr>
      <w:r>
        <w:tab/>
      </w:r>
      <w:r w:rsidRPr="001163FE">
        <w:t>(3)</w:t>
      </w:r>
      <w:r w:rsidRPr="001163FE">
        <w:tab/>
      </w:r>
      <w:r w:rsidR="00463059" w:rsidRPr="001163FE">
        <w:t>The chair must give the other members of the committee at least 5 working days written notice of a meeting.</w:t>
      </w:r>
    </w:p>
    <w:p w:rsidR="00463059" w:rsidRPr="001163FE" w:rsidRDefault="00682930" w:rsidP="00682930">
      <w:pPr>
        <w:pStyle w:val="AH5Sec"/>
      </w:pPr>
      <w:bookmarkStart w:id="58" w:name="_Toc24626375"/>
      <w:r w:rsidRPr="001D3562">
        <w:rPr>
          <w:rStyle w:val="CharSectNo"/>
        </w:rPr>
        <w:t>42</w:t>
      </w:r>
      <w:r w:rsidRPr="001163FE">
        <w:tab/>
      </w:r>
      <w:r w:rsidR="00463059" w:rsidRPr="001163FE">
        <w:t>Scientific committee—presiding member at meetings</w:t>
      </w:r>
      <w:bookmarkEnd w:id="58"/>
    </w:p>
    <w:p w:rsidR="00463059" w:rsidRPr="001163FE" w:rsidRDefault="00682930" w:rsidP="00682930">
      <w:pPr>
        <w:pStyle w:val="Amain"/>
      </w:pPr>
      <w:r>
        <w:tab/>
      </w:r>
      <w:r w:rsidRPr="001163FE">
        <w:t>(1)</w:t>
      </w:r>
      <w:r w:rsidRPr="001163FE">
        <w:tab/>
      </w:r>
      <w:r w:rsidR="00463059" w:rsidRPr="001163FE">
        <w:t>The chair presides at all meetings at which the chair is present.</w:t>
      </w:r>
    </w:p>
    <w:p w:rsidR="00463059" w:rsidRPr="001163FE" w:rsidRDefault="00682930" w:rsidP="00682930">
      <w:pPr>
        <w:pStyle w:val="Amain"/>
      </w:pPr>
      <w:r>
        <w:tab/>
      </w:r>
      <w:r w:rsidRPr="001163FE">
        <w:t>(2)</w:t>
      </w:r>
      <w:r w:rsidRPr="001163FE">
        <w:tab/>
      </w:r>
      <w:r w:rsidR="00463059" w:rsidRPr="001163FE">
        <w:t>If the chair is absent, the deputy chair presides.</w:t>
      </w:r>
    </w:p>
    <w:p w:rsidR="00463059" w:rsidRPr="001163FE" w:rsidRDefault="00682930" w:rsidP="00682930">
      <w:pPr>
        <w:pStyle w:val="Amain"/>
      </w:pPr>
      <w:r>
        <w:tab/>
      </w:r>
      <w:r w:rsidRPr="001163FE">
        <w:t>(3)</w:t>
      </w:r>
      <w:r w:rsidRPr="001163FE">
        <w:tab/>
      </w:r>
      <w:r w:rsidR="00463059" w:rsidRPr="001163FE">
        <w:t>If the chair and the deputy chair are absent, the member chosen by the members present presides.</w:t>
      </w:r>
    </w:p>
    <w:p w:rsidR="00463059" w:rsidRPr="001163FE" w:rsidRDefault="00682930" w:rsidP="00682930">
      <w:pPr>
        <w:pStyle w:val="AH5Sec"/>
      </w:pPr>
      <w:bookmarkStart w:id="59" w:name="_Toc24626376"/>
      <w:r w:rsidRPr="001D3562">
        <w:rPr>
          <w:rStyle w:val="CharSectNo"/>
        </w:rPr>
        <w:t>43</w:t>
      </w:r>
      <w:r w:rsidRPr="001163FE">
        <w:tab/>
      </w:r>
      <w:r w:rsidR="00463059" w:rsidRPr="001163FE">
        <w:t>Scientific committee—quorum at meetings</w:t>
      </w:r>
      <w:bookmarkEnd w:id="59"/>
    </w:p>
    <w:p w:rsidR="00463059" w:rsidRPr="001163FE" w:rsidRDefault="00463059" w:rsidP="00660BFC">
      <w:pPr>
        <w:pStyle w:val="Amainreturn"/>
      </w:pPr>
      <w:r w:rsidRPr="001163FE">
        <w:t xml:space="preserve">Business may be carried on at a meeting of the scientific committee only if at least </w:t>
      </w:r>
      <w:r w:rsidRPr="001163FE">
        <w:rPr>
          <w:position w:val="6"/>
          <w:sz w:val="18"/>
        </w:rPr>
        <w:t>1</w:t>
      </w:r>
      <w:r w:rsidRPr="001163FE">
        <w:t>/</w:t>
      </w:r>
      <w:r w:rsidRPr="001163FE">
        <w:rPr>
          <w:sz w:val="18"/>
        </w:rPr>
        <w:t>2</w:t>
      </w:r>
      <w:r w:rsidRPr="001163FE">
        <w:t xml:space="preserve"> of the </w:t>
      </w:r>
      <w:r w:rsidR="004A738B" w:rsidRPr="001163FE">
        <w:t xml:space="preserve">appointed </w:t>
      </w:r>
      <w:r w:rsidRPr="001163FE">
        <w:t>members are present.</w:t>
      </w:r>
    </w:p>
    <w:p w:rsidR="00463059" w:rsidRPr="001163FE" w:rsidRDefault="00682930" w:rsidP="00682930">
      <w:pPr>
        <w:pStyle w:val="AH5Sec"/>
      </w:pPr>
      <w:bookmarkStart w:id="60" w:name="_Toc24626377"/>
      <w:r w:rsidRPr="001D3562">
        <w:rPr>
          <w:rStyle w:val="CharSectNo"/>
        </w:rPr>
        <w:t>44</w:t>
      </w:r>
      <w:r w:rsidRPr="001163FE">
        <w:tab/>
      </w:r>
      <w:r w:rsidR="00463059" w:rsidRPr="001163FE">
        <w:t>Scientific committee—voting at meetings</w:t>
      </w:r>
      <w:bookmarkEnd w:id="60"/>
    </w:p>
    <w:p w:rsidR="00463059" w:rsidRPr="001163FE" w:rsidRDefault="00682930" w:rsidP="00682930">
      <w:pPr>
        <w:pStyle w:val="Amain"/>
      </w:pPr>
      <w:r>
        <w:tab/>
      </w:r>
      <w:r w:rsidRPr="001163FE">
        <w:t>(1)</w:t>
      </w:r>
      <w:r w:rsidRPr="001163FE">
        <w:tab/>
      </w:r>
      <w:r w:rsidR="00463059" w:rsidRPr="001163FE">
        <w:t>At a meeting of the scientific committee, each member has a vote on each question to be decided.</w:t>
      </w:r>
    </w:p>
    <w:p w:rsidR="00463059" w:rsidRPr="001163FE" w:rsidRDefault="00682930" w:rsidP="00682930">
      <w:pPr>
        <w:pStyle w:val="Amain"/>
      </w:pPr>
      <w:r>
        <w:tab/>
      </w:r>
      <w:r w:rsidRPr="001163FE">
        <w:t>(2)</w:t>
      </w:r>
      <w:r w:rsidRPr="001163FE">
        <w:tab/>
      </w:r>
      <w:r w:rsidR="00463059" w:rsidRPr="001163FE">
        <w:t xml:space="preserve">A question is decided by a majority of the votes of the members present and voting but, if the votes are equal, the member presiding has </w:t>
      </w:r>
      <w:r w:rsidR="003C3217" w:rsidRPr="001163FE">
        <w:t>the</w:t>
      </w:r>
      <w:r w:rsidR="00463059" w:rsidRPr="001163FE">
        <w:t xml:space="preserve"> deciding vote.</w:t>
      </w:r>
    </w:p>
    <w:p w:rsidR="00463059" w:rsidRPr="001163FE" w:rsidRDefault="00682930" w:rsidP="00682930">
      <w:pPr>
        <w:pStyle w:val="AH5Sec"/>
      </w:pPr>
      <w:bookmarkStart w:id="61" w:name="_Toc24626378"/>
      <w:r w:rsidRPr="001D3562">
        <w:rPr>
          <w:rStyle w:val="CharSectNo"/>
        </w:rPr>
        <w:lastRenderedPageBreak/>
        <w:t>45</w:t>
      </w:r>
      <w:r w:rsidRPr="001163FE">
        <w:tab/>
      </w:r>
      <w:r w:rsidR="00463059" w:rsidRPr="001163FE">
        <w:t>Scientific committee—conduct of meetings</w:t>
      </w:r>
      <w:bookmarkEnd w:id="61"/>
    </w:p>
    <w:p w:rsidR="00463059" w:rsidRPr="001163FE" w:rsidRDefault="00682930" w:rsidP="00821349">
      <w:pPr>
        <w:pStyle w:val="Amain"/>
        <w:keepNext/>
      </w:pPr>
      <w:r>
        <w:tab/>
      </w:r>
      <w:r w:rsidRPr="001163FE">
        <w:t>(1)</w:t>
      </w:r>
      <w:r w:rsidRPr="001163FE">
        <w:tab/>
      </w:r>
      <w:r w:rsidR="00463059" w:rsidRPr="001163FE">
        <w:t>The scientific committee may conduct its proceedings (including its meetings) as it considers appropriate.</w:t>
      </w:r>
    </w:p>
    <w:p w:rsidR="00463059" w:rsidRPr="001163FE" w:rsidRDefault="00682930" w:rsidP="00682930">
      <w:pPr>
        <w:pStyle w:val="Amain"/>
      </w:pPr>
      <w:r>
        <w:tab/>
      </w:r>
      <w:r w:rsidRPr="001163FE">
        <w:t>(2)</w:t>
      </w:r>
      <w:r w:rsidRPr="001163FE">
        <w:tab/>
      </w:r>
      <w:r w:rsidR="00463059" w:rsidRPr="001163FE">
        <w:t>The scientific committee must keep minutes of its meetings.</w:t>
      </w:r>
    </w:p>
    <w:p w:rsidR="00463059" w:rsidRPr="001163FE" w:rsidRDefault="00463059" w:rsidP="00660BFC">
      <w:pPr>
        <w:pStyle w:val="PageBreak"/>
      </w:pPr>
      <w:r w:rsidRPr="001163FE">
        <w:br w:type="page"/>
      </w:r>
    </w:p>
    <w:p w:rsidR="00463059" w:rsidRPr="001D3562" w:rsidRDefault="00682930" w:rsidP="00682930">
      <w:pPr>
        <w:pStyle w:val="AH2Part"/>
      </w:pPr>
      <w:bookmarkStart w:id="62" w:name="_Toc24626379"/>
      <w:r w:rsidRPr="001D3562">
        <w:rPr>
          <w:rStyle w:val="CharPartNo"/>
        </w:rPr>
        <w:lastRenderedPageBreak/>
        <w:t>Part 2.5</w:t>
      </w:r>
      <w:r w:rsidRPr="001163FE">
        <w:tab/>
      </w:r>
      <w:r w:rsidR="00463059" w:rsidRPr="001D3562">
        <w:rPr>
          <w:rStyle w:val="CharPartText"/>
        </w:rPr>
        <w:t>Advisory committees</w:t>
      </w:r>
      <w:bookmarkEnd w:id="62"/>
    </w:p>
    <w:p w:rsidR="00463059" w:rsidRPr="001163FE" w:rsidRDefault="00682930" w:rsidP="00682930">
      <w:pPr>
        <w:pStyle w:val="AH5Sec"/>
      </w:pPr>
      <w:bookmarkStart w:id="63" w:name="_Toc24626380"/>
      <w:r w:rsidRPr="001D3562">
        <w:rPr>
          <w:rStyle w:val="CharSectNo"/>
        </w:rPr>
        <w:t>46</w:t>
      </w:r>
      <w:r w:rsidRPr="001163FE">
        <w:tab/>
      </w:r>
      <w:r w:rsidR="00463059" w:rsidRPr="001163FE">
        <w:t>Advisory committees</w:t>
      </w:r>
      <w:bookmarkEnd w:id="63"/>
    </w:p>
    <w:p w:rsidR="00463059" w:rsidRPr="001163FE" w:rsidRDefault="00682930" w:rsidP="00682930">
      <w:pPr>
        <w:pStyle w:val="Amain"/>
      </w:pPr>
      <w:r>
        <w:tab/>
      </w:r>
      <w:r w:rsidRPr="001163FE">
        <w:t>(1)</w:t>
      </w:r>
      <w:r w:rsidRPr="001163FE">
        <w:tab/>
      </w:r>
      <w:r w:rsidR="00463059" w:rsidRPr="001163FE">
        <w:t>The Minister may set up advisory committees that the Minister considers necessary.</w:t>
      </w:r>
    </w:p>
    <w:p w:rsidR="00463059" w:rsidRPr="001163FE" w:rsidRDefault="00682930" w:rsidP="00682930">
      <w:pPr>
        <w:pStyle w:val="Amain"/>
      </w:pPr>
      <w:r>
        <w:tab/>
      </w:r>
      <w:r w:rsidRPr="001163FE">
        <w:t>(2)</w:t>
      </w:r>
      <w:r w:rsidRPr="001163FE">
        <w:tab/>
      </w:r>
      <w:r w:rsidR="00463059" w:rsidRPr="001163FE">
        <w:t>An advisory committee may decide how to exercise its functions.</w:t>
      </w:r>
    </w:p>
    <w:p w:rsidR="00463059" w:rsidRPr="001163FE" w:rsidRDefault="00682930" w:rsidP="00682930">
      <w:pPr>
        <w:pStyle w:val="Amain"/>
      </w:pPr>
      <w:r>
        <w:tab/>
      </w:r>
      <w:r w:rsidRPr="001163FE">
        <w:t>(3)</w:t>
      </w:r>
      <w:r w:rsidRPr="001163FE">
        <w:tab/>
      </w:r>
      <w:r w:rsidR="00463059" w:rsidRPr="001163FE">
        <w:t>However, an advisory committee is subject to the direction of the Minister in the exercise of its functions.</w:t>
      </w:r>
    </w:p>
    <w:p w:rsidR="00463059" w:rsidRPr="001163FE" w:rsidRDefault="00463059" w:rsidP="00660BFC">
      <w:pPr>
        <w:pStyle w:val="PageBreak"/>
      </w:pPr>
      <w:r w:rsidRPr="001163FE">
        <w:br w:type="page"/>
      </w:r>
    </w:p>
    <w:p w:rsidR="00463059" w:rsidRPr="001D3562" w:rsidRDefault="00682930" w:rsidP="00682930">
      <w:pPr>
        <w:pStyle w:val="AH1Chapter"/>
      </w:pPr>
      <w:bookmarkStart w:id="64" w:name="_Toc24626381"/>
      <w:r w:rsidRPr="001D3562">
        <w:rPr>
          <w:rStyle w:val="CharChapNo"/>
        </w:rPr>
        <w:lastRenderedPageBreak/>
        <w:t>Chapter 3</w:t>
      </w:r>
      <w:r w:rsidRPr="001163FE">
        <w:tab/>
      </w:r>
      <w:r w:rsidR="00463059" w:rsidRPr="001D3562">
        <w:rPr>
          <w:rStyle w:val="CharChapText"/>
        </w:rPr>
        <w:t>Nature conservation strategy for the ACT</w:t>
      </w:r>
      <w:bookmarkEnd w:id="64"/>
    </w:p>
    <w:p w:rsidR="00463059" w:rsidRPr="001163FE" w:rsidRDefault="00463059" w:rsidP="00660BFC">
      <w:pPr>
        <w:pStyle w:val="Placeholder"/>
      </w:pPr>
      <w:r w:rsidRPr="001163FE">
        <w:rPr>
          <w:rStyle w:val="CharPartNo"/>
        </w:rPr>
        <w:t xml:space="preserve">  </w:t>
      </w:r>
      <w:r w:rsidRPr="001163FE">
        <w:rPr>
          <w:rStyle w:val="CharPartText"/>
        </w:rPr>
        <w:t xml:space="preserve">  </w:t>
      </w:r>
    </w:p>
    <w:p w:rsidR="00463059" w:rsidRPr="001163FE" w:rsidRDefault="00682930" w:rsidP="00682930">
      <w:pPr>
        <w:pStyle w:val="AH5Sec"/>
      </w:pPr>
      <w:bookmarkStart w:id="65" w:name="_Toc24626382"/>
      <w:r w:rsidRPr="001D3562">
        <w:rPr>
          <w:rStyle w:val="CharSectNo"/>
        </w:rPr>
        <w:t>47</w:t>
      </w:r>
      <w:r w:rsidRPr="001163FE">
        <w:tab/>
      </w:r>
      <w:r w:rsidR="00463059" w:rsidRPr="001163FE">
        <w:t xml:space="preserve">What is the </w:t>
      </w:r>
      <w:r w:rsidR="00463059" w:rsidRPr="001163FE">
        <w:rPr>
          <w:rStyle w:val="charItals"/>
        </w:rPr>
        <w:t>nature conservation strategy</w:t>
      </w:r>
      <w:r w:rsidR="00463059" w:rsidRPr="001163FE">
        <w:t xml:space="preserve"> for the ACT?</w:t>
      </w:r>
      <w:bookmarkEnd w:id="65"/>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nature conservation strategy</w:t>
      </w:r>
      <w:r w:rsidRPr="001163FE">
        <w:t>, for the ACT, means a strategy for th</w:t>
      </w:r>
      <w:r w:rsidR="008D4A9E" w:rsidRPr="001163FE">
        <w:t xml:space="preserve">e ACT, notified under </w:t>
      </w:r>
      <w:r w:rsidR="00D75E9F" w:rsidRPr="001163FE">
        <w:t>section </w:t>
      </w:r>
      <w:r w:rsidR="000F4CD3" w:rsidRPr="001163FE">
        <w:t>54</w:t>
      </w:r>
      <w:r w:rsidRPr="001163FE">
        <w:t xml:space="preserve"> (Draft strategy—Minister’s approval and notification).</w:t>
      </w:r>
    </w:p>
    <w:p w:rsidR="00463059" w:rsidRPr="001163FE" w:rsidRDefault="00463059" w:rsidP="00660BFC">
      <w:pPr>
        <w:pStyle w:val="aNote"/>
      </w:pPr>
      <w:r w:rsidRPr="001163FE">
        <w:rPr>
          <w:rStyle w:val="charItals"/>
        </w:rPr>
        <w:t xml:space="preserve">Note </w:t>
      </w:r>
      <w:r w:rsidRPr="001163FE">
        <w:rPr>
          <w:rStyle w:val="charItals"/>
        </w:rPr>
        <w:tab/>
      </w:r>
      <w:r w:rsidRPr="001163FE">
        <w:t>The power to prepare a draft nature conservation strategy includes the power to amend or repeal the draft strategy.  The power to amend or repeal the draft strategy is exercisable in the same way, and subject to the same conditions, as the power to make the draft strategy (see </w:t>
      </w:r>
      <w:hyperlink r:id="rId66"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66" w:name="_Toc24626383"/>
      <w:r w:rsidRPr="001D3562">
        <w:rPr>
          <w:rStyle w:val="CharSectNo"/>
        </w:rPr>
        <w:t>48</w:t>
      </w:r>
      <w:r w:rsidRPr="001163FE">
        <w:tab/>
      </w:r>
      <w:r w:rsidR="00463059" w:rsidRPr="001163FE">
        <w:t xml:space="preserve">What is a </w:t>
      </w:r>
      <w:r w:rsidR="00463059" w:rsidRPr="001163FE">
        <w:rPr>
          <w:rStyle w:val="charItals"/>
        </w:rPr>
        <w:t>draft nature conservation strategy</w:t>
      </w:r>
      <w:r w:rsidR="00463059" w:rsidRPr="001163FE">
        <w:t>?—ch 3</w:t>
      </w:r>
      <w:bookmarkEnd w:id="66"/>
    </w:p>
    <w:p w:rsidR="00463059" w:rsidRPr="001163FE" w:rsidRDefault="00463059" w:rsidP="00660BFC">
      <w:pPr>
        <w:pStyle w:val="Amainreturn"/>
      </w:pPr>
      <w:r w:rsidRPr="001163FE">
        <w:t>In this chapter:</w:t>
      </w:r>
    </w:p>
    <w:p w:rsidR="00463059" w:rsidRPr="001163FE" w:rsidRDefault="00463059" w:rsidP="00682930">
      <w:pPr>
        <w:pStyle w:val="aDef"/>
        <w:keepNext/>
      </w:pPr>
      <w:r w:rsidRPr="001163FE">
        <w:rPr>
          <w:rStyle w:val="charBoldItals"/>
        </w:rPr>
        <w:t>draft nature conservation strategy</w:t>
      </w:r>
      <w:r w:rsidRPr="001163FE">
        <w:t>, for the ACT—</w:t>
      </w:r>
    </w:p>
    <w:p w:rsidR="00D127B5" w:rsidRPr="001163FE" w:rsidRDefault="00682930" w:rsidP="00682930">
      <w:pPr>
        <w:pStyle w:val="aDefpara"/>
      </w:pPr>
      <w:r>
        <w:tab/>
      </w:r>
      <w:r w:rsidRPr="001163FE">
        <w:t>(a)</w:t>
      </w:r>
      <w:r w:rsidRPr="001163FE">
        <w:tab/>
      </w:r>
      <w:r w:rsidR="00096511" w:rsidRPr="001163FE">
        <w:t>means a statement of</w:t>
      </w:r>
      <w:r w:rsidR="00D127B5" w:rsidRPr="001163FE">
        <w:t>—</w:t>
      </w:r>
    </w:p>
    <w:p w:rsidR="00463059" w:rsidRPr="001163FE" w:rsidRDefault="00682930" w:rsidP="00682930">
      <w:pPr>
        <w:pStyle w:val="Asubpara"/>
      </w:pPr>
      <w:r>
        <w:tab/>
      </w:r>
      <w:r w:rsidRPr="001163FE">
        <w:t>(i)</w:t>
      </w:r>
      <w:r w:rsidRPr="001163FE">
        <w:tab/>
      </w:r>
      <w:r w:rsidR="00096511" w:rsidRPr="001163FE">
        <w:t xml:space="preserve">proposals about </w:t>
      </w:r>
      <w:r w:rsidR="00463059" w:rsidRPr="001163FE">
        <w:t>the protection, management and conservation of—</w:t>
      </w:r>
    </w:p>
    <w:p w:rsidR="00D127B5" w:rsidRPr="001163FE" w:rsidRDefault="00682930" w:rsidP="00682930">
      <w:pPr>
        <w:pStyle w:val="Asubsubpara"/>
      </w:pPr>
      <w:r>
        <w:tab/>
      </w:r>
      <w:r w:rsidRPr="001163FE">
        <w:t>(A)</w:t>
      </w:r>
      <w:r w:rsidRPr="001163FE">
        <w:tab/>
      </w:r>
      <w:r w:rsidR="00463059" w:rsidRPr="001163FE">
        <w:t>native species indigenous to the ACT; and</w:t>
      </w:r>
    </w:p>
    <w:p w:rsidR="00463059" w:rsidRPr="001163FE" w:rsidRDefault="00682930" w:rsidP="00682930">
      <w:pPr>
        <w:pStyle w:val="Asubsubpara"/>
      </w:pPr>
      <w:r>
        <w:tab/>
      </w:r>
      <w:r w:rsidRPr="001163FE">
        <w:t>(B)</w:t>
      </w:r>
      <w:r w:rsidRPr="001163FE">
        <w:tab/>
      </w:r>
      <w:r w:rsidR="00463059" w:rsidRPr="001163FE">
        <w:t>significant ecosystems of the ACT; and</w:t>
      </w:r>
    </w:p>
    <w:p w:rsidR="00D127B5" w:rsidRPr="001163FE" w:rsidRDefault="00682930" w:rsidP="00682930">
      <w:pPr>
        <w:pStyle w:val="Asubpara"/>
        <w:keepNext/>
      </w:pPr>
      <w:r>
        <w:tab/>
      </w:r>
      <w:r w:rsidRPr="001163FE">
        <w:t>(ii)</w:t>
      </w:r>
      <w:r w:rsidRPr="001163FE">
        <w:tab/>
      </w:r>
      <w:r w:rsidR="00D127B5" w:rsidRPr="001163FE">
        <w:t>strategies to address actual and pote</w:t>
      </w:r>
      <w:r w:rsidR="008D4A9E" w:rsidRPr="001163FE">
        <w:t>ntial impacts of climate change; and</w:t>
      </w:r>
    </w:p>
    <w:p w:rsidR="00463059" w:rsidRPr="001163FE" w:rsidRDefault="00682930" w:rsidP="00682930">
      <w:pPr>
        <w:pStyle w:val="aDefpara"/>
      </w:pPr>
      <w:r>
        <w:tab/>
      </w:r>
      <w:r w:rsidRPr="001163FE">
        <w:t>(b)</w:t>
      </w:r>
      <w:r w:rsidRPr="001163FE">
        <w:tab/>
      </w:r>
      <w:r w:rsidR="00463059" w:rsidRPr="001163FE">
        <w:t>includes anything required to be included by a conservator guideline.</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00350A7D" w:rsidRPr="001163FE">
        <w:t>23</w:t>
      </w:r>
      <w:r w:rsidRPr="001163FE">
        <w:t>.</w:t>
      </w:r>
    </w:p>
    <w:p w:rsidR="00463059" w:rsidRPr="001163FE" w:rsidRDefault="00682930" w:rsidP="00682930">
      <w:pPr>
        <w:pStyle w:val="AH5Sec"/>
      </w:pPr>
      <w:bookmarkStart w:id="67" w:name="_Toc24626384"/>
      <w:r w:rsidRPr="001D3562">
        <w:rPr>
          <w:rStyle w:val="CharSectNo"/>
        </w:rPr>
        <w:lastRenderedPageBreak/>
        <w:t>49</w:t>
      </w:r>
      <w:r w:rsidRPr="001163FE">
        <w:tab/>
      </w:r>
      <w:r w:rsidR="00463059" w:rsidRPr="001163FE">
        <w:t>Draft nature conservation strategy—conservator to prepare</w:t>
      </w:r>
      <w:bookmarkEnd w:id="67"/>
    </w:p>
    <w:p w:rsidR="00463059" w:rsidRPr="001163FE" w:rsidRDefault="00682930" w:rsidP="00682930">
      <w:pPr>
        <w:pStyle w:val="Amain"/>
        <w:keepNext/>
      </w:pPr>
      <w:r>
        <w:tab/>
      </w:r>
      <w:r w:rsidRPr="001163FE">
        <w:t>(1)</w:t>
      </w:r>
      <w:r w:rsidRPr="001163FE">
        <w:tab/>
      </w:r>
      <w:r w:rsidR="00463059" w:rsidRPr="001163FE">
        <w:t>The conservator must prepare a draft nature conservation strategy for the ACT.</w:t>
      </w:r>
    </w:p>
    <w:p w:rsidR="00463059" w:rsidRPr="001163FE" w:rsidRDefault="00463059" w:rsidP="00660BFC">
      <w:pPr>
        <w:pStyle w:val="aNote"/>
      </w:pPr>
      <w:r w:rsidRPr="001163FE">
        <w:rPr>
          <w:rStyle w:val="charItals"/>
        </w:rPr>
        <w:t>Note</w:t>
      </w:r>
      <w:r w:rsidRPr="001163FE">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67" w:tooltip="A2001-14" w:history="1">
        <w:r w:rsidR="000E0483" w:rsidRPr="001163FE">
          <w:rPr>
            <w:rStyle w:val="charCitHyperlinkAbbrev"/>
          </w:rPr>
          <w:t>Legislation Act</w:t>
        </w:r>
      </w:hyperlink>
      <w:r w:rsidRPr="001163FE">
        <w:t>,</w:t>
      </w:r>
      <w:r w:rsidR="00D75E9F" w:rsidRPr="001163FE">
        <w:t xml:space="preserve"> s </w:t>
      </w:r>
      <w:r w:rsidRPr="001163FE">
        <w:t>48).</w:t>
      </w:r>
    </w:p>
    <w:p w:rsidR="00F94B14" w:rsidRPr="001163FE" w:rsidRDefault="00682930" w:rsidP="00682930">
      <w:pPr>
        <w:pStyle w:val="Amain"/>
      </w:pPr>
      <w:r>
        <w:tab/>
      </w:r>
      <w:r w:rsidRPr="001163FE">
        <w:t>(2)</w:t>
      </w:r>
      <w:r w:rsidRPr="001163FE">
        <w:tab/>
      </w:r>
      <w:r w:rsidR="00F94B14" w:rsidRPr="001163FE">
        <w:t>In preparing the draft nature conservation strategy, the conservator must consider—</w:t>
      </w:r>
    </w:p>
    <w:p w:rsidR="00D51645" w:rsidRPr="001163FE" w:rsidRDefault="00682930" w:rsidP="00682930">
      <w:pPr>
        <w:pStyle w:val="Apara"/>
      </w:pPr>
      <w:r>
        <w:tab/>
      </w:r>
      <w:r w:rsidRPr="001163FE">
        <w:t>(a)</w:t>
      </w:r>
      <w:r w:rsidRPr="001163FE">
        <w:tab/>
      </w:r>
      <w:r w:rsidR="00D51645" w:rsidRPr="001163FE">
        <w:t>landscape scale approaches across tenures; and</w:t>
      </w:r>
    </w:p>
    <w:p w:rsidR="00D51645" w:rsidRPr="001163FE" w:rsidRDefault="00682930" w:rsidP="00682930">
      <w:pPr>
        <w:pStyle w:val="Apara"/>
      </w:pPr>
      <w:r>
        <w:tab/>
      </w:r>
      <w:r w:rsidRPr="001163FE">
        <w:t>(b)</w:t>
      </w:r>
      <w:r w:rsidRPr="001163FE">
        <w:tab/>
      </w:r>
      <w:r w:rsidR="00D51645" w:rsidRPr="001163FE">
        <w:t>restoration of habitat</w:t>
      </w:r>
      <w:r w:rsidR="00784C99" w:rsidRPr="001163FE">
        <w:t>s</w:t>
      </w:r>
      <w:r w:rsidR="00D51645" w:rsidRPr="001163FE">
        <w:t>;</w:t>
      </w:r>
      <w:r w:rsidR="00061BCF" w:rsidRPr="001163FE">
        <w:t xml:space="preserve"> and</w:t>
      </w:r>
    </w:p>
    <w:p w:rsidR="00D51645" w:rsidRPr="001163FE" w:rsidRDefault="00682930" w:rsidP="00682930">
      <w:pPr>
        <w:pStyle w:val="Apara"/>
      </w:pPr>
      <w:r>
        <w:tab/>
      </w:r>
      <w:r w:rsidRPr="001163FE">
        <w:t>(c)</w:t>
      </w:r>
      <w:r w:rsidRPr="001163FE">
        <w:tab/>
      </w:r>
      <w:r w:rsidR="00061BCF" w:rsidRPr="001163FE">
        <w:t>landscape connectivity; and</w:t>
      </w:r>
    </w:p>
    <w:p w:rsidR="00D51645" w:rsidRPr="001163FE" w:rsidRDefault="00682930" w:rsidP="00682930">
      <w:pPr>
        <w:pStyle w:val="Apara"/>
      </w:pPr>
      <w:r>
        <w:tab/>
      </w:r>
      <w:r w:rsidRPr="001163FE">
        <w:t>(d)</w:t>
      </w:r>
      <w:r w:rsidRPr="001163FE">
        <w:tab/>
      </w:r>
      <w:r w:rsidR="00D51645" w:rsidRPr="001163FE">
        <w:t xml:space="preserve">threats to biodiversity; and </w:t>
      </w:r>
    </w:p>
    <w:p w:rsidR="00D51645" w:rsidRPr="001163FE" w:rsidRDefault="00682930" w:rsidP="00682930">
      <w:pPr>
        <w:pStyle w:val="Apara"/>
      </w:pPr>
      <w:r>
        <w:tab/>
      </w:r>
      <w:r w:rsidRPr="001163FE">
        <w:t>(e)</w:t>
      </w:r>
      <w:r w:rsidRPr="001163FE">
        <w:tab/>
      </w:r>
      <w:r w:rsidR="00D51645" w:rsidRPr="001163FE">
        <w:t>the impacts of climate change; and</w:t>
      </w:r>
    </w:p>
    <w:p w:rsidR="00D51645" w:rsidRPr="001163FE" w:rsidRDefault="00682930" w:rsidP="00682930">
      <w:pPr>
        <w:pStyle w:val="Apara"/>
      </w:pPr>
      <w:r>
        <w:tab/>
      </w:r>
      <w:r w:rsidRPr="001163FE">
        <w:t>(f)</w:t>
      </w:r>
      <w:r w:rsidRPr="001163FE">
        <w:tab/>
      </w:r>
      <w:r w:rsidR="00D51645" w:rsidRPr="001163FE">
        <w:t>biodiversity research and monitoring program</w:t>
      </w:r>
      <w:r w:rsidR="00784C99" w:rsidRPr="001163FE">
        <w:t xml:space="preserve"> reports</w:t>
      </w:r>
      <w:r w:rsidR="00D51645" w:rsidRPr="001163FE">
        <w:t>.</w:t>
      </w:r>
    </w:p>
    <w:p w:rsidR="00EE6477" w:rsidRPr="001163FE" w:rsidRDefault="00682930" w:rsidP="00682930">
      <w:pPr>
        <w:pStyle w:val="AH5Sec"/>
      </w:pPr>
      <w:bookmarkStart w:id="68" w:name="_Toc24626385"/>
      <w:r w:rsidRPr="001D3562">
        <w:rPr>
          <w:rStyle w:val="CharSectNo"/>
        </w:rPr>
        <w:t>50</w:t>
      </w:r>
      <w:r w:rsidRPr="001163FE">
        <w:tab/>
      </w:r>
      <w:r w:rsidR="00EE6477" w:rsidRPr="001163FE">
        <w:t xml:space="preserve">Draft nature conservation strategy—consultation with </w:t>
      </w:r>
      <w:r w:rsidR="00FE241F" w:rsidRPr="001163FE">
        <w:t>entiti</w:t>
      </w:r>
      <w:r w:rsidR="00784C99" w:rsidRPr="001163FE">
        <w:t>es</w:t>
      </w:r>
      <w:bookmarkEnd w:id="68"/>
    </w:p>
    <w:p w:rsidR="00E76B59" w:rsidRPr="001163FE" w:rsidRDefault="00EE6477" w:rsidP="000D1058">
      <w:pPr>
        <w:pStyle w:val="Amainreturn"/>
      </w:pPr>
      <w:r w:rsidRPr="001163FE">
        <w:t xml:space="preserve">In preparing a draft </w:t>
      </w:r>
      <w:r w:rsidR="000D1058" w:rsidRPr="001163FE">
        <w:t>nature conservation strategy for the ACT</w:t>
      </w:r>
      <w:r w:rsidRPr="001163FE">
        <w:t>, the conservator must consult</w:t>
      </w:r>
      <w:r w:rsidR="00E76B59" w:rsidRPr="001163FE">
        <w:t>—</w:t>
      </w:r>
    </w:p>
    <w:p w:rsidR="00EE6477" w:rsidRPr="001163FE" w:rsidRDefault="00682930" w:rsidP="00682930">
      <w:pPr>
        <w:pStyle w:val="Apara"/>
      </w:pPr>
      <w:r>
        <w:tab/>
      </w:r>
      <w:r w:rsidRPr="001163FE">
        <w:t>(a)</w:t>
      </w:r>
      <w:r w:rsidRPr="001163FE">
        <w:tab/>
      </w:r>
      <w:r w:rsidR="00E76B59" w:rsidRPr="001163FE">
        <w:t>the scientific committee; and</w:t>
      </w:r>
    </w:p>
    <w:p w:rsidR="00E76B59" w:rsidRPr="001163FE" w:rsidRDefault="00682930" w:rsidP="00682930">
      <w:pPr>
        <w:pStyle w:val="Apara"/>
      </w:pPr>
      <w:r>
        <w:tab/>
      </w:r>
      <w:r w:rsidRPr="001163FE">
        <w:t>(b)</w:t>
      </w:r>
      <w:r w:rsidRPr="001163FE">
        <w:tab/>
      </w:r>
      <w:r w:rsidR="00E76B59" w:rsidRPr="001163FE">
        <w:t>the commissioner for sustainability and the environment.</w:t>
      </w:r>
    </w:p>
    <w:p w:rsidR="00463059" w:rsidRPr="001163FE" w:rsidRDefault="00682930" w:rsidP="0084699A">
      <w:pPr>
        <w:pStyle w:val="AH5Sec"/>
      </w:pPr>
      <w:bookmarkStart w:id="69" w:name="_Toc24626386"/>
      <w:r w:rsidRPr="001D3562">
        <w:rPr>
          <w:rStyle w:val="CharSectNo"/>
        </w:rPr>
        <w:lastRenderedPageBreak/>
        <w:t>51</w:t>
      </w:r>
      <w:r w:rsidRPr="001163FE">
        <w:tab/>
      </w:r>
      <w:r w:rsidR="00463059" w:rsidRPr="001163FE">
        <w:t>Draft nature conservation strategy—public consultation</w:t>
      </w:r>
      <w:bookmarkEnd w:id="69"/>
    </w:p>
    <w:p w:rsidR="00463059" w:rsidRPr="001163FE" w:rsidRDefault="00682930" w:rsidP="0084699A">
      <w:pPr>
        <w:pStyle w:val="Amain"/>
        <w:keepNext/>
      </w:pPr>
      <w:r>
        <w:tab/>
      </w:r>
      <w:r w:rsidRPr="001163FE">
        <w:t>(1)</w:t>
      </w:r>
      <w:r w:rsidRPr="001163FE">
        <w:tab/>
      </w:r>
      <w:r w:rsidR="00463059" w:rsidRPr="001163FE">
        <w:t>If the conservator prepares a draft nature conservation strategy, the conservator must also prepare a notice about the draft nature conservation strategy</w:t>
      </w:r>
      <w:r w:rsidR="003C3217" w:rsidRPr="001163FE">
        <w:t xml:space="preserve"> (a </w:t>
      </w:r>
      <w:r w:rsidR="003C3217" w:rsidRPr="001163FE">
        <w:rPr>
          <w:rStyle w:val="charBoldItals"/>
        </w:rPr>
        <w:t>public consultation notice</w:t>
      </w:r>
      <w:r w:rsidR="003C3217" w:rsidRPr="001163FE">
        <w:t>)</w:t>
      </w:r>
      <w:r w:rsidR="00463059" w:rsidRPr="001163FE">
        <w:t>.</w:t>
      </w:r>
    </w:p>
    <w:p w:rsidR="00463059" w:rsidRPr="001163FE" w:rsidRDefault="00682930" w:rsidP="00591F78">
      <w:pPr>
        <w:pStyle w:val="Amain"/>
        <w:keepNext/>
      </w:pPr>
      <w:r>
        <w:tab/>
      </w:r>
      <w:r w:rsidRPr="001163FE">
        <w:t>(2)</w:t>
      </w:r>
      <w:r w:rsidRPr="001163FE">
        <w:tab/>
      </w:r>
      <w:r w:rsidR="00463059" w:rsidRPr="001163FE">
        <w:t>A public consultation notice must—</w:t>
      </w:r>
    </w:p>
    <w:p w:rsidR="00463059" w:rsidRPr="001163FE" w:rsidRDefault="00682930" w:rsidP="00682930">
      <w:pPr>
        <w:pStyle w:val="Apara"/>
      </w:pPr>
      <w:r>
        <w:tab/>
      </w:r>
      <w:r w:rsidRPr="001163FE">
        <w:t>(a)</w:t>
      </w:r>
      <w:r w:rsidRPr="001163FE">
        <w:tab/>
      </w:r>
      <w:r w:rsidR="00463059" w:rsidRPr="001163FE">
        <w:t>state that—</w:t>
      </w:r>
    </w:p>
    <w:p w:rsidR="00463059" w:rsidRPr="001163FE" w:rsidRDefault="00682930" w:rsidP="00682930">
      <w:pPr>
        <w:pStyle w:val="Asubpara"/>
      </w:pPr>
      <w:r>
        <w:tab/>
      </w:r>
      <w:r w:rsidRPr="001163FE">
        <w:t>(i)</w:t>
      </w:r>
      <w:r w:rsidRPr="001163FE">
        <w:tab/>
      </w:r>
      <w:r w:rsidR="00463059" w:rsidRPr="001163FE">
        <w:t>anyone may give a written submission to the conservator about the draft nature conservation strategy; and</w:t>
      </w:r>
    </w:p>
    <w:p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68"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rsidR="00463059" w:rsidRPr="001163FE" w:rsidRDefault="00682930" w:rsidP="00682930">
      <w:pPr>
        <w:pStyle w:val="Apara"/>
      </w:pPr>
      <w:r>
        <w:tab/>
      </w:r>
      <w:r w:rsidRPr="001163FE">
        <w:t>(b)</w:t>
      </w:r>
      <w:r w:rsidRPr="001163FE">
        <w:tab/>
      </w:r>
      <w:r w:rsidR="00463059" w:rsidRPr="001163FE">
        <w:t>include the draft nature conservation strategy.</w:t>
      </w:r>
    </w:p>
    <w:p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69"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(4)</w:t>
      </w:r>
      <w:r w:rsidRPr="001163FE">
        <w:tab/>
      </w:r>
      <w:r w:rsidR="00463059" w:rsidRPr="001163FE">
        <w:t>If the conservator notifies a public consultation notice for a draft nature conservation strategy—</w:t>
      </w:r>
    </w:p>
    <w:p w:rsidR="00463059" w:rsidRPr="001163FE" w:rsidRDefault="00682930" w:rsidP="00682930">
      <w:pPr>
        <w:pStyle w:val="Apara"/>
      </w:pPr>
      <w:r>
        <w:tab/>
      </w:r>
      <w:r w:rsidRPr="001163FE">
        <w:t>(a)</w:t>
      </w:r>
      <w:r w:rsidRPr="001163FE">
        <w:tab/>
      </w:r>
      <w:r w:rsidR="00463059" w:rsidRPr="001163FE">
        <w:t>anyone may give a written submission to the conservator about the draft strategy; and</w:t>
      </w:r>
    </w:p>
    <w:p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strategy; and</w:t>
      </w:r>
    </w:p>
    <w:p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rsidR="00463059" w:rsidRPr="001163FE" w:rsidRDefault="00682930" w:rsidP="00682930">
      <w:pPr>
        <w:pStyle w:val="Amain"/>
      </w:pPr>
      <w:r>
        <w:tab/>
      </w:r>
      <w:r w:rsidRPr="001163FE">
        <w:t>(5)</w:t>
      </w:r>
      <w:r w:rsidRPr="001163FE">
        <w:tab/>
      </w:r>
      <w:r w:rsidR="00463059" w:rsidRPr="001163FE">
        <w:t xml:space="preserve">The conservator may make arrangements for people with particular communication needs to ensure they have adequate opportunity to comment on the draft </w:t>
      </w:r>
      <w:r w:rsidR="008D570D" w:rsidRPr="00D464FD">
        <w:t>strategy</w:t>
      </w:r>
      <w:r w:rsidR="00463059" w:rsidRPr="001163FE">
        <w:t>.</w:t>
      </w:r>
    </w:p>
    <w:p w:rsidR="00463059" w:rsidRPr="001163FE" w:rsidRDefault="00682930" w:rsidP="00682930">
      <w:pPr>
        <w:pStyle w:val="AH5Sec"/>
      </w:pPr>
      <w:bookmarkStart w:id="70" w:name="_Toc24626387"/>
      <w:r w:rsidRPr="001D3562">
        <w:rPr>
          <w:rStyle w:val="CharSectNo"/>
        </w:rPr>
        <w:lastRenderedPageBreak/>
        <w:t>52</w:t>
      </w:r>
      <w:r w:rsidRPr="001163FE">
        <w:tab/>
      </w:r>
      <w:r w:rsidR="00463059" w:rsidRPr="001163FE">
        <w:t>Draft strategy—revision and submission to Minister</w:t>
      </w:r>
      <w:bookmarkEnd w:id="70"/>
    </w:p>
    <w:p w:rsidR="00463059" w:rsidRPr="001163FE" w:rsidRDefault="00682930" w:rsidP="00682930">
      <w:pPr>
        <w:pStyle w:val="Amain"/>
      </w:pPr>
      <w:r>
        <w:tab/>
      </w:r>
      <w:r w:rsidRPr="001163FE">
        <w:t>(1)</w:t>
      </w:r>
      <w:r w:rsidRPr="001163FE">
        <w:tab/>
      </w:r>
      <w:r w:rsidR="00463059" w:rsidRPr="001163FE">
        <w:t>If the public consultation period for a draft nature conservation strategy has ended, the conservator must—</w:t>
      </w:r>
    </w:p>
    <w:p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rsidR="00463059" w:rsidRPr="001163FE" w:rsidRDefault="00682930" w:rsidP="00682930">
      <w:pPr>
        <w:pStyle w:val="Apara"/>
      </w:pPr>
      <w:r>
        <w:tab/>
      </w:r>
      <w:r w:rsidRPr="001163FE">
        <w:t>(b)</w:t>
      </w:r>
      <w:r w:rsidRPr="001163FE">
        <w:tab/>
      </w:r>
      <w:r w:rsidR="00463059" w:rsidRPr="001163FE">
        <w:t>make any revisions to the draft strategy that the conservator considers appropriate.</w:t>
      </w:r>
    </w:p>
    <w:p w:rsidR="00463059" w:rsidRPr="001163FE" w:rsidRDefault="00682930" w:rsidP="00682930">
      <w:pPr>
        <w:pStyle w:val="Amain"/>
      </w:pPr>
      <w:r>
        <w:tab/>
      </w:r>
      <w:r w:rsidRPr="001163FE">
        <w:t>(2)</w:t>
      </w:r>
      <w:r w:rsidRPr="001163FE">
        <w:tab/>
      </w:r>
      <w:r w:rsidR="00463059" w:rsidRPr="001163FE">
        <w:t>The conservator must then submit the draft strategy to the Minister for approval.</w:t>
      </w:r>
    </w:p>
    <w:p w:rsidR="00463059" w:rsidRPr="001163FE" w:rsidRDefault="00682930" w:rsidP="00682930">
      <w:pPr>
        <w:pStyle w:val="Amain"/>
      </w:pPr>
      <w:r>
        <w:tab/>
      </w:r>
      <w:r w:rsidRPr="001163FE">
        <w:t>(3)</w:t>
      </w:r>
      <w:r w:rsidRPr="001163FE">
        <w:tab/>
      </w:r>
      <w:r w:rsidR="00463059" w:rsidRPr="001163FE">
        <w:t>The draft strategy must be accompanied by a report setting out the issues raised in any submissions given to the conservator during the public consultation period for the draft strategy.</w:t>
      </w:r>
    </w:p>
    <w:p w:rsidR="00463059" w:rsidRPr="001163FE" w:rsidRDefault="00682930" w:rsidP="00682930">
      <w:pPr>
        <w:pStyle w:val="AH5Sec"/>
      </w:pPr>
      <w:bookmarkStart w:id="71" w:name="_Toc24626388"/>
      <w:r w:rsidRPr="001D3562">
        <w:rPr>
          <w:rStyle w:val="CharSectNo"/>
        </w:rPr>
        <w:t>53</w:t>
      </w:r>
      <w:r w:rsidRPr="001163FE">
        <w:tab/>
      </w:r>
      <w:r w:rsidR="00463059" w:rsidRPr="001163FE">
        <w:t>Draft strategy—Minister to approve, return or reject</w:t>
      </w:r>
      <w:bookmarkEnd w:id="71"/>
    </w:p>
    <w:p w:rsidR="00463059" w:rsidRPr="001163FE" w:rsidRDefault="00463059" w:rsidP="00660BFC">
      <w:pPr>
        <w:pStyle w:val="Amainreturn"/>
      </w:pPr>
      <w:r w:rsidRPr="001163FE">
        <w:t>If the conservator submits a draft nature conservation strategy to the Minister for approval, the Minister must—</w:t>
      </w:r>
    </w:p>
    <w:p w:rsidR="00463059" w:rsidRPr="001163FE" w:rsidRDefault="00682930" w:rsidP="00682930">
      <w:pPr>
        <w:pStyle w:val="Apara"/>
      </w:pPr>
      <w:r>
        <w:tab/>
      </w:r>
      <w:r w:rsidRPr="001163FE">
        <w:t>(a)</w:t>
      </w:r>
      <w:r w:rsidRPr="001163FE">
        <w:tab/>
      </w:r>
      <w:r w:rsidR="00463059" w:rsidRPr="001163FE">
        <w:t>approve the draft strategy; or</w:t>
      </w:r>
    </w:p>
    <w:p w:rsidR="00463059" w:rsidRPr="001163FE" w:rsidRDefault="00682930" w:rsidP="00682930">
      <w:pPr>
        <w:pStyle w:val="Apara"/>
      </w:pPr>
      <w:r>
        <w:tab/>
      </w:r>
      <w:r w:rsidRPr="001163FE">
        <w:t>(b)</w:t>
      </w:r>
      <w:r w:rsidRPr="001163FE">
        <w:tab/>
      </w:r>
      <w:r w:rsidR="00463059" w:rsidRPr="001163FE">
        <w:t>return the draft strategy to the conservator and direct the conservator to take 1 or more of the following actions in relation to it:</w:t>
      </w:r>
    </w:p>
    <w:p w:rsidR="00463059" w:rsidRPr="001163FE" w:rsidRDefault="00682930" w:rsidP="00682930">
      <w:pPr>
        <w:pStyle w:val="Asubpara"/>
      </w:pPr>
      <w:r>
        <w:tab/>
      </w:r>
      <w:r w:rsidRPr="001163FE">
        <w:t>(i)</w:t>
      </w:r>
      <w:r w:rsidRPr="001163FE">
        <w:tab/>
      </w:r>
      <w:r w:rsidR="00463059" w:rsidRPr="001163FE">
        <w:t>carry out stated further consultation;</w:t>
      </w:r>
    </w:p>
    <w:p w:rsidR="00463059" w:rsidRPr="001163FE" w:rsidRDefault="00682930" w:rsidP="00682930">
      <w:pPr>
        <w:pStyle w:val="Asubpara"/>
      </w:pPr>
      <w:r>
        <w:tab/>
      </w:r>
      <w:r w:rsidRPr="001163FE">
        <w:t>(ii)</w:t>
      </w:r>
      <w:r w:rsidRPr="001163FE">
        <w:tab/>
      </w:r>
      <w:r w:rsidR="00463059" w:rsidRPr="001163FE">
        <w:t>consider a relevant report;</w:t>
      </w:r>
    </w:p>
    <w:p w:rsidR="00463059" w:rsidRPr="001163FE" w:rsidRDefault="001821E2" w:rsidP="00660BFC">
      <w:pPr>
        <w:pStyle w:val="aExamHdgsubpar"/>
      </w:pPr>
      <w:r w:rsidRPr="001163FE">
        <w:t>Example</w:t>
      </w:r>
    </w:p>
    <w:p w:rsidR="00463059" w:rsidRPr="001163FE" w:rsidRDefault="00463059" w:rsidP="00266C9E">
      <w:pPr>
        <w:pStyle w:val="aExamsubpar"/>
        <w:keepNext/>
      </w:pPr>
      <w:r w:rsidRPr="001163FE">
        <w:t xml:space="preserve">a report of the commissioner for sustainability and the environment under the </w:t>
      </w:r>
      <w:hyperlink r:id="rId70" w:tooltip="A1993-37" w:history="1">
        <w:r w:rsidR="000E0483" w:rsidRPr="001163FE">
          <w:rPr>
            <w:rStyle w:val="charCitHyperlinkItal"/>
          </w:rPr>
          <w:t>Commissioner for Sustainability and the Environment Act 1993</w:t>
        </w:r>
      </w:hyperlink>
    </w:p>
    <w:p w:rsidR="00463059" w:rsidRPr="001163FE" w:rsidRDefault="00682930" w:rsidP="00871C07">
      <w:pPr>
        <w:pStyle w:val="Asubpara"/>
        <w:keepNext/>
      </w:pPr>
      <w:r>
        <w:tab/>
      </w:r>
      <w:r w:rsidRPr="001163FE">
        <w:t>(iii)</w:t>
      </w:r>
      <w:r w:rsidRPr="001163FE">
        <w:tab/>
      </w:r>
      <w:r w:rsidR="00463059" w:rsidRPr="001163FE">
        <w:t>revise the draft strategy in a stated way; or</w:t>
      </w:r>
    </w:p>
    <w:p w:rsidR="00463059" w:rsidRPr="001163FE" w:rsidRDefault="00682930" w:rsidP="00682930">
      <w:pPr>
        <w:pStyle w:val="Apara"/>
      </w:pPr>
      <w:r>
        <w:tab/>
      </w:r>
      <w:r w:rsidRPr="001163FE">
        <w:t>(c)</w:t>
      </w:r>
      <w:r w:rsidRPr="001163FE">
        <w:tab/>
      </w:r>
      <w:r w:rsidR="00463059" w:rsidRPr="001163FE">
        <w:t>reject the draft strategy.</w:t>
      </w:r>
    </w:p>
    <w:p w:rsidR="00463059" w:rsidRPr="001163FE" w:rsidRDefault="00682930" w:rsidP="00682930">
      <w:pPr>
        <w:pStyle w:val="AH5Sec"/>
      </w:pPr>
      <w:bookmarkStart w:id="72" w:name="_Toc24626389"/>
      <w:r w:rsidRPr="001D3562">
        <w:rPr>
          <w:rStyle w:val="CharSectNo"/>
        </w:rPr>
        <w:lastRenderedPageBreak/>
        <w:t>54</w:t>
      </w:r>
      <w:r w:rsidRPr="001163FE">
        <w:tab/>
      </w:r>
      <w:r w:rsidR="00463059" w:rsidRPr="001163FE">
        <w:t>Draft strategy—Minister’s approval and notification</w:t>
      </w:r>
      <w:bookmarkEnd w:id="72"/>
    </w:p>
    <w:p w:rsidR="00463059" w:rsidRPr="001163FE" w:rsidRDefault="00682930" w:rsidP="00682930">
      <w:pPr>
        <w:pStyle w:val="Amain"/>
      </w:pPr>
      <w:r>
        <w:tab/>
      </w:r>
      <w:r w:rsidRPr="001163FE">
        <w:t>(1)</w:t>
      </w:r>
      <w:r w:rsidRPr="001163FE">
        <w:tab/>
      </w:r>
      <w:r w:rsidR="00463059" w:rsidRPr="001163FE">
        <w:t xml:space="preserve">A draft nature conservation strategy approved </w:t>
      </w:r>
      <w:r w:rsidR="0002438D" w:rsidRPr="001163FE">
        <w:t xml:space="preserve">by the Minister under </w:t>
      </w:r>
      <w:r w:rsidR="00D75E9F" w:rsidRPr="001163FE">
        <w:t>section </w:t>
      </w:r>
      <w:r w:rsidR="000F4CD3" w:rsidRPr="001163FE">
        <w:t>53</w:t>
      </w:r>
      <w:r w:rsidR="008D4A9E" w:rsidRPr="001163FE">
        <w:t xml:space="preserve"> (a) or </w:t>
      </w:r>
      <w:r w:rsidR="00D75E9F" w:rsidRPr="001163FE">
        <w:t>section </w:t>
      </w:r>
      <w:r w:rsidR="000F4CD3" w:rsidRPr="001163FE">
        <w:t>57</w:t>
      </w:r>
      <w:r w:rsidR="00463059" w:rsidRPr="001163FE">
        <w:t> (3) is a nature conservation strategy.</w:t>
      </w:r>
    </w:p>
    <w:p w:rsidR="00463059" w:rsidRPr="001163FE" w:rsidRDefault="00682930" w:rsidP="00682930">
      <w:pPr>
        <w:pStyle w:val="Amain"/>
        <w:keepNext/>
      </w:pPr>
      <w:r>
        <w:tab/>
      </w:r>
      <w:r w:rsidRPr="001163FE">
        <w:t>(2)</w:t>
      </w:r>
      <w:r w:rsidRPr="001163FE">
        <w:tab/>
      </w:r>
      <w:r w:rsidR="00463059" w:rsidRPr="001163FE">
        <w:t>A nature conservation strategy is a disallowable instrument.</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A disallowable instrument must be notified, and presented to the Legislative Assembly, under the </w:t>
      </w:r>
      <w:hyperlink r:id="rId71" w:tooltip="A2001-14" w:history="1">
        <w:r w:rsidR="000E0483" w:rsidRPr="001163FE">
          <w:rPr>
            <w:rStyle w:val="charCitHyperlinkAbbrev"/>
          </w:rPr>
          <w:t>Legislation Act</w:t>
        </w:r>
      </w:hyperlink>
      <w:r w:rsidRPr="001163FE">
        <w:t>.</w:t>
      </w:r>
    </w:p>
    <w:p w:rsidR="00463059" w:rsidRPr="001163FE" w:rsidRDefault="00463059" w:rsidP="00682930">
      <w:pPr>
        <w:pStyle w:val="aNote"/>
        <w:keepNext/>
      </w:pPr>
      <w:r w:rsidRPr="001163FE">
        <w:rPr>
          <w:rStyle w:val="charItals"/>
        </w:rPr>
        <w:t>Note 2</w:t>
      </w:r>
      <w:r w:rsidRPr="001163FE">
        <w:rPr>
          <w:rStyle w:val="charItals"/>
        </w:rPr>
        <w:tab/>
      </w:r>
      <w:r w:rsidRPr="001163FE">
        <w:t xml:space="preserve">The power to make a nature conservation strategy includes the power to amend or repeal the strategy.  The power to amend or repeal the strategy is exercisable in the same way, and subject to the same conditions, as the power to make the strategy (see </w:t>
      </w:r>
      <w:hyperlink r:id="rId72"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463059" w:rsidP="00660BFC">
      <w:pPr>
        <w:pStyle w:val="aNote"/>
      </w:pPr>
      <w:r w:rsidRPr="001163FE">
        <w:rPr>
          <w:rStyle w:val="charItals"/>
        </w:rPr>
        <w:t>Note 3</w:t>
      </w:r>
      <w:r w:rsidRPr="001163FE">
        <w:tab/>
        <w:t>Minor amendments may be</w:t>
      </w:r>
      <w:r w:rsidR="008D4A9E" w:rsidRPr="001163FE">
        <w:t xml:space="preserve"> made to the strategy under</w:t>
      </w:r>
      <w:r w:rsidR="00D75E9F" w:rsidRPr="001163FE">
        <w:t xml:space="preserve"> s </w:t>
      </w:r>
      <w:r w:rsidR="008D4A9E" w:rsidRPr="001163FE">
        <w:t>5</w:t>
      </w:r>
      <w:r w:rsidR="000F4CD3" w:rsidRPr="001163FE">
        <w:t>7</w:t>
      </w:r>
      <w:r w:rsidRPr="001163FE">
        <w:t>.</w:t>
      </w:r>
    </w:p>
    <w:p w:rsidR="00463059" w:rsidRPr="001163FE" w:rsidRDefault="00682930" w:rsidP="00682930">
      <w:pPr>
        <w:pStyle w:val="AH5Sec"/>
      </w:pPr>
      <w:bookmarkStart w:id="73" w:name="_Toc24626390"/>
      <w:r w:rsidRPr="001D3562">
        <w:rPr>
          <w:rStyle w:val="CharSectNo"/>
        </w:rPr>
        <w:t>55</w:t>
      </w:r>
      <w:r w:rsidRPr="001163FE">
        <w:tab/>
      </w:r>
      <w:r w:rsidR="00463059" w:rsidRPr="001163FE">
        <w:t>Draft strategy—Minister’s direction to revise etc</w:t>
      </w:r>
      <w:bookmarkEnd w:id="73"/>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gives the conserva</w:t>
      </w:r>
      <w:r w:rsidR="00ED601E" w:rsidRPr="001163FE">
        <w:t xml:space="preserve">tor a direction under </w:t>
      </w:r>
      <w:r w:rsidR="00D75E9F" w:rsidRPr="001163FE">
        <w:t>section </w:t>
      </w:r>
      <w:r w:rsidR="004928A2" w:rsidRPr="001163FE">
        <w:t>53</w:t>
      </w:r>
      <w:r w:rsidR="00463059" w:rsidRPr="001163FE">
        <w:t> (b).</w:t>
      </w:r>
    </w:p>
    <w:p w:rsidR="00463059" w:rsidRPr="001163FE" w:rsidRDefault="00682930" w:rsidP="00682930">
      <w:pPr>
        <w:pStyle w:val="Amain"/>
      </w:pPr>
      <w:r>
        <w:tab/>
      </w:r>
      <w:r w:rsidRPr="001163FE">
        <w:t>(2)</w:t>
      </w:r>
      <w:r w:rsidRPr="001163FE">
        <w:tab/>
      </w:r>
      <w:r w:rsidR="00463059" w:rsidRPr="001163FE">
        <w:t>The conservator must—</w:t>
      </w:r>
    </w:p>
    <w:p w:rsidR="00463059" w:rsidRPr="001163FE" w:rsidRDefault="00682930" w:rsidP="00682930">
      <w:pPr>
        <w:pStyle w:val="Apara"/>
      </w:pPr>
      <w:r>
        <w:tab/>
      </w:r>
      <w:r w:rsidRPr="001163FE">
        <w:t>(a)</w:t>
      </w:r>
      <w:r w:rsidRPr="001163FE">
        <w:tab/>
      </w:r>
      <w:r w:rsidR="00463059" w:rsidRPr="001163FE">
        <w:t>give effect to the direction; and</w:t>
      </w:r>
    </w:p>
    <w:p w:rsidR="00463059" w:rsidRPr="001163FE" w:rsidRDefault="00682930" w:rsidP="00682930">
      <w:pPr>
        <w:pStyle w:val="Apara"/>
      </w:pPr>
      <w:r>
        <w:tab/>
      </w:r>
      <w:r w:rsidRPr="001163FE">
        <w:t>(b)</w:t>
      </w:r>
      <w:r w:rsidRPr="001163FE">
        <w:tab/>
      </w:r>
      <w:r w:rsidR="00463059" w:rsidRPr="001163FE">
        <w:t>resubmit the draft strategy to the Minister for approval.</w:t>
      </w:r>
    </w:p>
    <w:p w:rsidR="00463059" w:rsidRPr="001163FE" w:rsidRDefault="00682930" w:rsidP="00682930">
      <w:pPr>
        <w:pStyle w:val="Amain"/>
      </w:pPr>
      <w:r>
        <w:tab/>
      </w:r>
      <w:r w:rsidRPr="001163FE">
        <w:t>(3)</w:t>
      </w:r>
      <w:r w:rsidRPr="001163FE">
        <w:tab/>
      </w:r>
      <w:r w:rsidR="00463059" w:rsidRPr="001163FE">
        <w:t>The Minist</w:t>
      </w:r>
      <w:r w:rsidR="008D4A9E" w:rsidRPr="001163FE">
        <w:t xml:space="preserve">er must decide, under </w:t>
      </w:r>
      <w:r w:rsidR="00D75E9F" w:rsidRPr="001163FE">
        <w:t>section </w:t>
      </w:r>
      <w:r w:rsidR="004928A2" w:rsidRPr="001163FE">
        <w:t>53</w:t>
      </w:r>
      <w:r w:rsidR="00463059" w:rsidRPr="001163FE">
        <w:t>, what to do with the resubmitted draft strategy.</w:t>
      </w:r>
    </w:p>
    <w:p w:rsidR="00463059" w:rsidRPr="001163FE" w:rsidRDefault="00682930" w:rsidP="00682930">
      <w:pPr>
        <w:pStyle w:val="AH5Sec"/>
      </w:pPr>
      <w:bookmarkStart w:id="74" w:name="_Toc24626391"/>
      <w:r w:rsidRPr="001D3562">
        <w:rPr>
          <w:rStyle w:val="CharSectNo"/>
        </w:rPr>
        <w:t>56</w:t>
      </w:r>
      <w:r w:rsidRPr="001163FE">
        <w:tab/>
      </w:r>
      <w:r w:rsidR="00463059" w:rsidRPr="001163FE">
        <w:t>Draft strategy—Minister’s rejection</w:t>
      </w:r>
      <w:bookmarkEnd w:id="74"/>
    </w:p>
    <w:p w:rsidR="00463059" w:rsidRPr="001163FE" w:rsidRDefault="00682930" w:rsidP="00682930">
      <w:pPr>
        <w:pStyle w:val="Amain"/>
      </w:pPr>
      <w:r>
        <w:tab/>
      </w:r>
      <w:r w:rsidRPr="001163FE">
        <w:t>(1)</w:t>
      </w:r>
      <w:r w:rsidRPr="001163FE">
        <w:tab/>
      </w:r>
      <w:r w:rsidR="00463059" w:rsidRPr="001163FE">
        <w:t>If the Minister rejects a draft nature conser</w:t>
      </w:r>
      <w:r w:rsidR="008D4A9E" w:rsidRPr="001163FE">
        <w:t xml:space="preserve">vation strategy under </w:t>
      </w:r>
      <w:r w:rsidR="00D75E9F" w:rsidRPr="001163FE">
        <w:t>section </w:t>
      </w:r>
      <w:r w:rsidR="004928A2" w:rsidRPr="001163FE">
        <w:t>53</w:t>
      </w:r>
      <w:r w:rsidR="00463059" w:rsidRPr="001163FE">
        <w:t> (c), the Minister must prepare a notice stating that the draft strategy is rejected</w:t>
      </w:r>
      <w:r w:rsidR="001821E2" w:rsidRPr="001163FE">
        <w:t xml:space="preserve"> (a </w:t>
      </w:r>
      <w:r w:rsidR="001821E2" w:rsidRPr="001163FE">
        <w:rPr>
          <w:rStyle w:val="charBoldItals"/>
        </w:rPr>
        <w:t>rejection notice</w:t>
      </w:r>
      <w:r w:rsidR="001821E2" w:rsidRPr="001163FE">
        <w:t>)</w:t>
      </w:r>
      <w:r w:rsidR="00463059" w:rsidRPr="001163FE">
        <w:t>.</w:t>
      </w:r>
    </w:p>
    <w:p w:rsidR="00463059" w:rsidRPr="001163FE" w:rsidRDefault="00682930" w:rsidP="00682930">
      <w:pPr>
        <w:pStyle w:val="Amain"/>
        <w:keepNext/>
      </w:pPr>
      <w:r>
        <w:tab/>
      </w:r>
      <w:r w:rsidRPr="001163FE">
        <w:t>(2)</w:t>
      </w:r>
      <w:r w:rsidRPr="001163FE">
        <w:tab/>
      </w:r>
      <w:r w:rsidR="00463059" w:rsidRPr="001163FE">
        <w:t>A rejection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73"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75" w:name="_Toc24626392"/>
      <w:r w:rsidRPr="001D3562">
        <w:rPr>
          <w:rStyle w:val="CharSectNo"/>
        </w:rPr>
        <w:lastRenderedPageBreak/>
        <w:t>57</w:t>
      </w:r>
      <w:r w:rsidRPr="001163FE">
        <w:tab/>
      </w:r>
      <w:r w:rsidR="00463059" w:rsidRPr="001163FE">
        <w:t>Nature conservation strategy—minor amendments</w:t>
      </w:r>
      <w:bookmarkEnd w:id="75"/>
    </w:p>
    <w:p w:rsidR="00463059" w:rsidRPr="001163FE" w:rsidRDefault="00682930" w:rsidP="0084699A">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a nature conservation strategy for the ACT is in force (the </w:t>
      </w:r>
      <w:r w:rsidR="00463059" w:rsidRPr="001163FE">
        <w:rPr>
          <w:rStyle w:val="charBoldItals"/>
        </w:rPr>
        <w:t>existing strategy</w:t>
      </w:r>
      <w:r w:rsidR="00463059" w:rsidRPr="001163FE">
        <w:t>); and</w:t>
      </w:r>
    </w:p>
    <w:p w:rsidR="00463059" w:rsidRPr="001163FE" w:rsidRDefault="00682930" w:rsidP="00682930">
      <w:pPr>
        <w:pStyle w:val="Apara"/>
      </w:pPr>
      <w:r>
        <w:tab/>
      </w:r>
      <w:r w:rsidRPr="001163FE">
        <w:t>(b)</w:t>
      </w:r>
      <w:r w:rsidRPr="001163FE">
        <w:tab/>
      </w:r>
      <w:r w:rsidR="00463059" w:rsidRPr="001163FE">
        <w:t>the conservator considers that minor amendments to the existing strategy are appropriate.</w:t>
      </w:r>
    </w:p>
    <w:p w:rsidR="00463059" w:rsidRPr="001163FE" w:rsidRDefault="00682930" w:rsidP="00682930">
      <w:pPr>
        <w:pStyle w:val="Amain"/>
      </w:pPr>
      <w:r>
        <w:tab/>
      </w:r>
      <w:r w:rsidRPr="001163FE">
        <w:t>(2)</w:t>
      </w:r>
      <w:r w:rsidRPr="001163FE">
        <w:tab/>
      </w:r>
      <w:r w:rsidR="00463059" w:rsidRPr="001163FE">
        <w:t>The conservator—</w:t>
      </w:r>
    </w:p>
    <w:p w:rsidR="00463059" w:rsidRPr="001163FE" w:rsidRDefault="00682930" w:rsidP="00682930">
      <w:pPr>
        <w:pStyle w:val="Apara"/>
      </w:pPr>
      <w:r>
        <w:tab/>
      </w:r>
      <w:r w:rsidRPr="001163FE">
        <w:t>(a)</w:t>
      </w:r>
      <w:r w:rsidRPr="001163FE">
        <w:tab/>
      </w:r>
      <w:r w:rsidR="00463059" w:rsidRPr="001163FE">
        <w:t>may prepare a new draft nature conservation strategy, incorporating the minor amendments into the existing strategy; and</w:t>
      </w:r>
    </w:p>
    <w:p w:rsidR="00463059" w:rsidRPr="001163FE" w:rsidRDefault="00682930" w:rsidP="00682930">
      <w:pPr>
        <w:pStyle w:val="Apara"/>
      </w:pPr>
      <w:r>
        <w:tab/>
      </w:r>
      <w:r w:rsidRPr="001163FE">
        <w:t>(b)</w:t>
      </w:r>
      <w:r w:rsidRPr="001163FE">
        <w:tab/>
      </w:r>
      <w:r w:rsidR="00463059" w:rsidRPr="001163FE">
        <w:t>need not comply with the requirements in this part; and</w:t>
      </w:r>
    </w:p>
    <w:p w:rsidR="00463059" w:rsidRPr="001163FE" w:rsidRDefault="00682930" w:rsidP="00682930">
      <w:pPr>
        <w:pStyle w:val="Apara"/>
      </w:pPr>
      <w:r>
        <w:tab/>
      </w:r>
      <w:r w:rsidRPr="001163FE">
        <w:t>(c)</w:t>
      </w:r>
      <w:r w:rsidRPr="001163FE">
        <w:tab/>
      </w:r>
      <w:r w:rsidR="00463059" w:rsidRPr="001163FE">
        <w:t>may submit the new draft nature conservation strategy to the Minister for approval.</w:t>
      </w:r>
    </w:p>
    <w:p w:rsidR="00463059" w:rsidRPr="001163FE" w:rsidRDefault="00682930" w:rsidP="00682930">
      <w:pPr>
        <w:pStyle w:val="Amain"/>
      </w:pPr>
      <w:r>
        <w:tab/>
      </w:r>
      <w:r w:rsidRPr="001163FE">
        <w:t>(3)</w:t>
      </w:r>
      <w:r w:rsidRPr="001163FE">
        <w:tab/>
      </w:r>
      <w:r w:rsidR="00463059" w:rsidRPr="001163FE">
        <w:t>If the conservator submits a new draft nature conservation strategy to the Minister for approval, the Minister must—</w:t>
      </w:r>
    </w:p>
    <w:p w:rsidR="00463059" w:rsidRPr="001163FE" w:rsidRDefault="00682930" w:rsidP="00682930">
      <w:pPr>
        <w:pStyle w:val="Apara"/>
      </w:pPr>
      <w:r>
        <w:tab/>
      </w:r>
      <w:r w:rsidRPr="001163FE">
        <w:t>(a)</w:t>
      </w:r>
      <w:r w:rsidRPr="001163FE">
        <w:tab/>
      </w:r>
      <w:r w:rsidR="00463059" w:rsidRPr="001163FE">
        <w:t>approve the strategy; or</w:t>
      </w:r>
    </w:p>
    <w:p w:rsidR="00463059" w:rsidRPr="001163FE" w:rsidRDefault="00682930" w:rsidP="00682930">
      <w:pPr>
        <w:pStyle w:val="Apara"/>
        <w:keepNext/>
      </w:pPr>
      <w:r>
        <w:tab/>
      </w:r>
      <w:r w:rsidRPr="001163FE">
        <w:t>(b)</w:t>
      </w:r>
      <w:r w:rsidRPr="001163FE">
        <w:tab/>
      </w:r>
      <w:r w:rsidR="00463059" w:rsidRPr="001163FE">
        <w:t>reject the strategy.</w:t>
      </w:r>
    </w:p>
    <w:p w:rsidR="00463059" w:rsidRPr="001163FE" w:rsidRDefault="00463059" w:rsidP="00660BFC">
      <w:pPr>
        <w:pStyle w:val="aNote"/>
      </w:pPr>
      <w:r w:rsidRPr="001163FE">
        <w:rPr>
          <w:rStyle w:val="charItals"/>
        </w:rPr>
        <w:t>Note</w:t>
      </w:r>
      <w:r w:rsidRPr="001163FE">
        <w:rPr>
          <w:rStyle w:val="charItals"/>
        </w:rPr>
        <w:tab/>
      </w:r>
      <w:r w:rsidRPr="001163FE">
        <w:t>The new draft nature conservation strategy approved by the Minister is a nature conservation strategy and is a d</w:t>
      </w:r>
      <w:r w:rsidR="008D4A9E" w:rsidRPr="001163FE">
        <w:t>isallowable instrument (</w:t>
      </w:r>
      <w:r w:rsidR="00D75E9F" w:rsidRPr="001163FE">
        <w:t>see s </w:t>
      </w:r>
      <w:r w:rsidR="00C23471" w:rsidRPr="001163FE">
        <w:t>54</w:t>
      </w:r>
      <w:r w:rsidRPr="001163FE">
        <w:t>).</w:t>
      </w:r>
    </w:p>
    <w:p w:rsidR="00463059" w:rsidRPr="001163FE" w:rsidRDefault="00682930" w:rsidP="001D7374">
      <w:pPr>
        <w:pStyle w:val="Amain"/>
        <w:keepNext/>
      </w:pPr>
      <w:r>
        <w:tab/>
      </w:r>
      <w:r w:rsidRPr="001163FE">
        <w:t>(4)</w:t>
      </w:r>
      <w:r w:rsidRPr="001163FE">
        <w:tab/>
      </w:r>
      <w:r w:rsidR="00463059" w:rsidRPr="001163FE">
        <w:t>In this section:</w:t>
      </w:r>
    </w:p>
    <w:p w:rsidR="00463059" w:rsidRPr="001163FE" w:rsidRDefault="00463059" w:rsidP="00821349">
      <w:pPr>
        <w:pStyle w:val="aDef"/>
        <w:keepNext/>
        <w:keepLines/>
      </w:pPr>
      <w:r w:rsidRPr="001163FE">
        <w:rPr>
          <w:rStyle w:val="charBoldItals"/>
        </w:rPr>
        <w:t>minor amendment</w:t>
      </w:r>
      <w:r w:rsidRPr="001163FE">
        <w:t>, of a nature conservation strategy for the ACT, means an amendment that will improve the effectiveness or technical efficiency of the strategy without changing the substance of the strategy.</w:t>
      </w:r>
    </w:p>
    <w:p w:rsidR="00463059" w:rsidRPr="001163FE" w:rsidRDefault="00463059" w:rsidP="001D7374">
      <w:pPr>
        <w:pStyle w:val="aExamHdgss"/>
      </w:pPr>
      <w:r w:rsidRPr="001163FE">
        <w:t>Examples</w:t>
      </w:r>
    </w:p>
    <w:p w:rsidR="00463059" w:rsidRPr="001163FE" w:rsidRDefault="00463059" w:rsidP="001D7374">
      <w:pPr>
        <w:pStyle w:val="aExamINumss"/>
        <w:keepNext/>
      </w:pPr>
      <w:r w:rsidRPr="001163FE">
        <w:t>1</w:t>
      </w:r>
      <w:r w:rsidRPr="001163FE">
        <w:tab/>
        <w:t>minor correction to improve effectiveness</w:t>
      </w:r>
    </w:p>
    <w:p w:rsidR="00463059" w:rsidRPr="001163FE" w:rsidRDefault="00463059" w:rsidP="001D7374">
      <w:pPr>
        <w:pStyle w:val="aExamINumss"/>
        <w:keepNext/>
      </w:pPr>
      <w:r w:rsidRPr="001163FE">
        <w:t>2</w:t>
      </w:r>
      <w:r w:rsidRPr="001163FE">
        <w:tab/>
        <w:t>omission of something redundant</w:t>
      </w:r>
    </w:p>
    <w:p w:rsidR="00463059" w:rsidRPr="001163FE" w:rsidRDefault="00463059" w:rsidP="0084699A">
      <w:pPr>
        <w:pStyle w:val="aExamINumss"/>
      </w:pPr>
      <w:r w:rsidRPr="001163FE">
        <w:t>3</w:t>
      </w:r>
      <w:r w:rsidRPr="001163FE">
        <w:tab/>
        <w:t>technical adjustment to improve efficiency</w:t>
      </w:r>
    </w:p>
    <w:p w:rsidR="00463059" w:rsidRPr="001163FE" w:rsidRDefault="00682930" w:rsidP="00682930">
      <w:pPr>
        <w:pStyle w:val="AH5Sec"/>
      </w:pPr>
      <w:bookmarkStart w:id="76" w:name="_Toc24626393"/>
      <w:r w:rsidRPr="001D3562">
        <w:rPr>
          <w:rStyle w:val="CharSectNo"/>
        </w:rPr>
        <w:lastRenderedPageBreak/>
        <w:t>58</w:t>
      </w:r>
      <w:r w:rsidRPr="001163FE">
        <w:tab/>
      </w:r>
      <w:r w:rsidR="00463059" w:rsidRPr="001163FE">
        <w:t>Nature conservation strategy—conservator to implement</w:t>
      </w:r>
      <w:bookmarkEnd w:id="76"/>
    </w:p>
    <w:p w:rsidR="00463059" w:rsidRPr="001163FE" w:rsidRDefault="00463059" w:rsidP="00660BFC">
      <w:pPr>
        <w:pStyle w:val="Amainreturn"/>
      </w:pPr>
      <w:r w:rsidRPr="001163FE">
        <w:t>If a nature conservation strategy is in force for the ACT, the conservator must take reasonable steps to implement the strategy.</w:t>
      </w:r>
    </w:p>
    <w:p w:rsidR="00463059" w:rsidRPr="001163FE" w:rsidRDefault="00682930" w:rsidP="00682930">
      <w:pPr>
        <w:pStyle w:val="AH5Sec"/>
      </w:pPr>
      <w:bookmarkStart w:id="77" w:name="_Toc24626394"/>
      <w:r w:rsidRPr="001D3562">
        <w:rPr>
          <w:rStyle w:val="CharSectNo"/>
        </w:rPr>
        <w:t>59</w:t>
      </w:r>
      <w:r w:rsidRPr="001163FE">
        <w:tab/>
      </w:r>
      <w:r w:rsidR="00463059" w:rsidRPr="001163FE">
        <w:t>Nature conservation strategy—monitoring</w:t>
      </w:r>
      <w:bookmarkEnd w:id="77"/>
    </w:p>
    <w:p w:rsidR="00463059" w:rsidRPr="001163FE" w:rsidRDefault="00682930" w:rsidP="00682930">
      <w:pPr>
        <w:pStyle w:val="Amain"/>
      </w:pPr>
      <w:r>
        <w:tab/>
      </w:r>
      <w:r w:rsidRPr="001163FE">
        <w:t>(1)</w:t>
      </w:r>
      <w:r w:rsidRPr="001163FE">
        <w:tab/>
      </w:r>
      <w:r w:rsidR="00463059" w:rsidRPr="001163FE">
        <w:t>The conservator must monitor the effectiveness of the nature conservation strategy for the ACT.</w:t>
      </w:r>
    </w:p>
    <w:p w:rsidR="002C1ABD" w:rsidRPr="001163FE" w:rsidRDefault="00682930" w:rsidP="00682930">
      <w:pPr>
        <w:pStyle w:val="Amain"/>
      </w:pPr>
      <w:r>
        <w:tab/>
      </w:r>
      <w:r w:rsidRPr="001163FE">
        <w:t>(2)</w:t>
      </w:r>
      <w:r w:rsidRPr="001163FE">
        <w:tab/>
      </w:r>
      <w:r w:rsidR="002C1ABD" w:rsidRPr="001163FE">
        <w:t>The conservator must report to the Minister about the nature conservation strategy for the ACT</w:t>
      </w:r>
      <w:r w:rsidR="00186F47" w:rsidRPr="001163FE">
        <w:t xml:space="preserve"> </w:t>
      </w:r>
      <w:r w:rsidR="002C1ABD" w:rsidRPr="001163FE">
        <w:t>at least once every 5 years.</w:t>
      </w:r>
    </w:p>
    <w:p w:rsidR="004967B2" w:rsidRPr="001163FE" w:rsidRDefault="00682930" w:rsidP="00682930">
      <w:pPr>
        <w:pStyle w:val="Amain"/>
      </w:pPr>
      <w:r>
        <w:tab/>
      </w:r>
      <w:r w:rsidRPr="001163FE">
        <w:t>(3)</w:t>
      </w:r>
      <w:r w:rsidRPr="001163FE">
        <w:tab/>
      </w:r>
      <w:r w:rsidR="004967B2" w:rsidRPr="001163FE">
        <w:t>The Minister must consider the report and may take any action the Minister considers appropriate.</w:t>
      </w:r>
    </w:p>
    <w:p w:rsidR="00523314" w:rsidRPr="001163FE" w:rsidRDefault="00682930" w:rsidP="00682930">
      <w:pPr>
        <w:pStyle w:val="Amain"/>
      </w:pPr>
      <w:r>
        <w:tab/>
      </w:r>
      <w:r w:rsidRPr="001163FE">
        <w:t>(4)</w:t>
      </w:r>
      <w:r w:rsidRPr="001163FE">
        <w:tab/>
      </w:r>
      <w:r w:rsidR="00523314" w:rsidRPr="001163FE">
        <w:t>The Minister must make the report publicly accessible not later than 30 days after the day the conservator gives the report to the Minister.</w:t>
      </w:r>
    </w:p>
    <w:p w:rsidR="00523314" w:rsidRPr="001163FE" w:rsidRDefault="00523314" w:rsidP="00523314">
      <w:pPr>
        <w:pStyle w:val="aExamHdgss"/>
      </w:pPr>
      <w:r w:rsidRPr="001163FE">
        <w:t>Example—publicly accessible</w:t>
      </w:r>
    </w:p>
    <w:p w:rsidR="00523314" w:rsidRPr="001163FE" w:rsidRDefault="00523314" w:rsidP="00523314">
      <w:pPr>
        <w:pStyle w:val="aExamss"/>
        <w:keepNext/>
      </w:pPr>
      <w:r w:rsidRPr="001163FE">
        <w:t>published on the directorate website</w:t>
      </w:r>
    </w:p>
    <w:p w:rsidR="005F7929" w:rsidRPr="001163FE" w:rsidRDefault="00682930" w:rsidP="00682930">
      <w:pPr>
        <w:pStyle w:val="AH5Sec"/>
      </w:pPr>
      <w:bookmarkStart w:id="78" w:name="_Toc24626395"/>
      <w:r w:rsidRPr="001D3562">
        <w:rPr>
          <w:rStyle w:val="CharSectNo"/>
        </w:rPr>
        <w:t>60</w:t>
      </w:r>
      <w:r w:rsidRPr="001163FE">
        <w:tab/>
      </w:r>
      <w:r w:rsidR="005F7929" w:rsidRPr="001163FE">
        <w:t>Nature conservation strategy—review</w:t>
      </w:r>
      <w:bookmarkEnd w:id="78"/>
    </w:p>
    <w:p w:rsidR="005F7929" w:rsidRPr="001163FE" w:rsidRDefault="00682930" w:rsidP="00682930">
      <w:pPr>
        <w:pStyle w:val="Amain"/>
      </w:pPr>
      <w:r>
        <w:tab/>
      </w:r>
      <w:r w:rsidRPr="001163FE">
        <w:t>(1)</w:t>
      </w:r>
      <w:r w:rsidRPr="001163FE">
        <w:tab/>
      </w:r>
      <w:r w:rsidR="005F7929" w:rsidRPr="001163FE">
        <w:t>The conservator must review the nature conservation strategy every 10 years after the plan commences.</w:t>
      </w:r>
    </w:p>
    <w:p w:rsidR="005F7929" w:rsidRPr="001163FE" w:rsidRDefault="00682930" w:rsidP="00682930">
      <w:pPr>
        <w:pStyle w:val="Amain"/>
      </w:pPr>
      <w:r>
        <w:tab/>
      </w:r>
      <w:r w:rsidRPr="001163FE">
        <w:t>(2)</w:t>
      </w:r>
      <w:r w:rsidRPr="001163FE">
        <w:tab/>
      </w:r>
      <w:r w:rsidR="005F7929" w:rsidRPr="001163FE">
        <w:t>However, the Minister may extend the time for conducting the review.</w:t>
      </w:r>
    </w:p>
    <w:p w:rsidR="005F7929" w:rsidRPr="001163FE" w:rsidRDefault="00682930" w:rsidP="00871C07">
      <w:pPr>
        <w:pStyle w:val="Amain"/>
        <w:keepNext/>
      </w:pPr>
      <w:r>
        <w:tab/>
      </w:r>
      <w:r w:rsidRPr="001163FE">
        <w:t>(3)</w:t>
      </w:r>
      <w:r w:rsidRPr="001163FE">
        <w:tab/>
      </w:r>
      <w:r w:rsidR="005F7929" w:rsidRPr="001163FE">
        <w:t>In conducting the review, the conservator must—</w:t>
      </w:r>
    </w:p>
    <w:p w:rsidR="005F7929" w:rsidRPr="001163FE" w:rsidRDefault="00682930" w:rsidP="00682930">
      <w:pPr>
        <w:pStyle w:val="Apara"/>
      </w:pPr>
      <w:r>
        <w:tab/>
      </w:r>
      <w:r w:rsidRPr="001163FE">
        <w:t>(a)</w:t>
      </w:r>
      <w:r w:rsidRPr="001163FE">
        <w:tab/>
      </w:r>
      <w:r w:rsidR="005F7929" w:rsidRPr="001163FE">
        <w:t>consider eac</w:t>
      </w:r>
      <w:r w:rsidR="003E4DDC" w:rsidRPr="001163FE">
        <w:t>h matter mentioned in section 49</w:t>
      </w:r>
      <w:r w:rsidR="005F7929" w:rsidRPr="001163FE">
        <w:t> (2) (Draft nature conservation strategy—conservator to prepare) in relation to the nature conservation strategy under review; and</w:t>
      </w:r>
    </w:p>
    <w:p w:rsidR="005F792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5F7929" w:rsidRPr="001163FE">
        <w:rPr>
          <w:lang w:eastAsia="en-AU"/>
        </w:rPr>
        <w:t xml:space="preserve">consult the </w:t>
      </w:r>
      <w:r w:rsidR="003E4DDC" w:rsidRPr="001163FE">
        <w:rPr>
          <w:lang w:eastAsia="en-AU"/>
        </w:rPr>
        <w:t>entities mentioned in section 50</w:t>
      </w:r>
      <w:r w:rsidR="005F7929" w:rsidRPr="001163FE">
        <w:rPr>
          <w:lang w:eastAsia="en-AU"/>
        </w:rPr>
        <w:t>; and</w:t>
      </w:r>
    </w:p>
    <w:p w:rsidR="005F7929" w:rsidRPr="001163FE" w:rsidRDefault="00682930" w:rsidP="00682930">
      <w:pPr>
        <w:pStyle w:val="Apara"/>
      </w:pPr>
      <w:r>
        <w:tab/>
      </w:r>
      <w:r w:rsidRPr="001163FE">
        <w:t>(c)</w:t>
      </w:r>
      <w:r w:rsidRPr="001163FE">
        <w:tab/>
      </w:r>
      <w:r w:rsidR="005F7929" w:rsidRPr="001163FE">
        <w:t>carry out public consultation in accordan</w:t>
      </w:r>
      <w:r w:rsidR="003E4DDC" w:rsidRPr="001163FE">
        <w:t>ce with section 51</w:t>
      </w:r>
      <w:r w:rsidR="005F7929" w:rsidRPr="001163FE">
        <w:t xml:space="preserve"> (Draft nature conservation strategy—public consultation) as if a reference to a draft nature conservation strategy were a reference to the nature conservation strategy under review.</w:t>
      </w:r>
    </w:p>
    <w:p w:rsidR="005F7929" w:rsidRPr="001163FE" w:rsidRDefault="00682930" w:rsidP="001E3A86">
      <w:pPr>
        <w:pStyle w:val="Amain"/>
        <w:keepNext/>
      </w:pPr>
      <w:r>
        <w:lastRenderedPageBreak/>
        <w:tab/>
      </w:r>
      <w:r w:rsidRPr="001163FE">
        <w:t>(4)</w:t>
      </w:r>
      <w:r w:rsidRPr="001163FE">
        <w:tab/>
      </w:r>
      <w:r w:rsidR="005F7929" w:rsidRPr="001163FE">
        <w:t>If the public consultation period for the review has ended, the conservator must—</w:t>
      </w:r>
    </w:p>
    <w:p w:rsidR="005F792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5F7929" w:rsidRPr="001163FE">
        <w:rPr>
          <w:lang w:eastAsia="en-AU"/>
        </w:rPr>
        <w:t xml:space="preserve">consider each submission received during the public </w:t>
      </w:r>
      <w:r w:rsidR="005F7929" w:rsidRPr="001163FE">
        <w:t>consultation</w:t>
      </w:r>
      <w:r w:rsidR="005F7929" w:rsidRPr="001163FE">
        <w:rPr>
          <w:lang w:eastAsia="en-AU"/>
        </w:rPr>
        <w:t xml:space="preserve"> period; and</w:t>
      </w:r>
    </w:p>
    <w:p w:rsidR="005F7929" w:rsidRPr="001163FE" w:rsidRDefault="00682930" w:rsidP="00682930">
      <w:pPr>
        <w:pStyle w:val="Apara"/>
      </w:pPr>
      <w:r>
        <w:tab/>
      </w:r>
      <w:r w:rsidRPr="001163FE">
        <w:t>(b)</w:t>
      </w:r>
      <w:r w:rsidRPr="001163FE">
        <w:tab/>
      </w:r>
      <w:r w:rsidR="005F7929" w:rsidRPr="001163FE">
        <w:t xml:space="preserve">if the person who makes a submission </w:t>
      </w:r>
      <w:r w:rsidR="005F7929" w:rsidRPr="001163FE">
        <w:rPr>
          <w:lang w:eastAsia="en-AU"/>
        </w:rPr>
        <w:t xml:space="preserve">during the public </w:t>
      </w:r>
      <w:r w:rsidR="005F7929" w:rsidRPr="001163FE">
        <w:t>consultation</w:t>
      </w:r>
      <w:r w:rsidR="005F7929" w:rsidRPr="001163FE">
        <w:rPr>
          <w:lang w:eastAsia="en-AU"/>
        </w:rPr>
        <w:t xml:space="preserve"> period</w:t>
      </w:r>
      <w:r w:rsidR="005F7929" w:rsidRPr="001163FE">
        <w:t xml:space="preserve"> agrees to the conservator making the submission publicly accessible—make the submission  publicly accessible; and</w:t>
      </w:r>
    </w:p>
    <w:p w:rsidR="005F7929" w:rsidRPr="001163FE" w:rsidRDefault="005F7929" w:rsidP="005F7929">
      <w:pPr>
        <w:pStyle w:val="aExamHdgpar"/>
      </w:pPr>
      <w:r w:rsidRPr="001163FE">
        <w:t>Example—publicly accessible</w:t>
      </w:r>
    </w:p>
    <w:p w:rsidR="005F7929" w:rsidRPr="001163FE" w:rsidRDefault="005F7929" w:rsidP="005F7929">
      <w:pPr>
        <w:pStyle w:val="aExampar"/>
      </w:pPr>
      <w:r w:rsidRPr="001163FE">
        <w:t>published on the directorate website</w:t>
      </w:r>
    </w:p>
    <w:p w:rsidR="005F7929" w:rsidRPr="001163FE" w:rsidRDefault="00682930" w:rsidP="00682930">
      <w:pPr>
        <w:pStyle w:val="Apara"/>
      </w:pPr>
      <w:r>
        <w:tab/>
      </w:r>
      <w:r w:rsidRPr="001163FE">
        <w:t>(c)</w:t>
      </w:r>
      <w:r w:rsidRPr="001163FE">
        <w:tab/>
      </w:r>
      <w:r w:rsidR="005F7929" w:rsidRPr="001163FE">
        <w:t>make any recommendation to the Minister about the strategy under review that the conservator considers appropriate.</w:t>
      </w:r>
    </w:p>
    <w:p w:rsidR="005F7929" w:rsidRPr="001163FE" w:rsidRDefault="00682930" w:rsidP="00682930">
      <w:pPr>
        <w:pStyle w:val="Amain"/>
      </w:pPr>
      <w:r>
        <w:tab/>
      </w:r>
      <w:r w:rsidRPr="001163FE">
        <w:t>(5)</w:t>
      </w:r>
      <w:r w:rsidRPr="001163FE">
        <w:tab/>
      </w:r>
      <w:r w:rsidR="005F7929" w:rsidRPr="001163FE">
        <w:t>The recommendation must be accompanied by a report setting out the issues raised in any submissions given to the conservator during the public consultation period for the strategy under review.</w:t>
      </w:r>
    </w:p>
    <w:p w:rsidR="005F7929" w:rsidRPr="001163FE" w:rsidRDefault="00682930" w:rsidP="00682930">
      <w:pPr>
        <w:pStyle w:val="Amain"/>
      </w:pPr>
      <w:r>
        <w:tab/>
      </w:r>
      <w:r w:rsidRPr="001163FE">
        <w:t>(6)</w:t>
      </w:r>
      <w:r w:rsidRPr="001163FE">
        <w:tab/>
      </w:r>
      <w:r w:rsidR="005F7929" w:rsidRPr="001163FE">
        <w:t>If the conservator makes a recommendation to the Minister, the Minister must respond to the conservator about the recommendation.</w:t>
      </w:r>
    </w:p>
    <w:p w:rsidR="005F7929" w:rsidRPr="001163FE" w:rsidRDefault="00682930" w:rsidP="00591F78">
      <w:pPr>
        <w:pStyle w:val="Amain"/>
        <w:keepNext/>
      </w:pPr>
      <w:r>
        <w:tab/>
      </w:r>
      <w:r w:rsidRPr="001163FE">
        <w:t>(7)</w:t>
      </w:r>
      <w:r w:rsidRPr="001163FE">
        <w:tab/>
      </w:r>
      <w:r w:rsidR="005F7929" w:rsidRPr="001163FE">
        <w:t>If the conservator receives a response from the Minister, the conservator must make the following publicly accessible:</w:t>
      </w:r>
    </w:p>
    <w:p w:rsidR="005F7929" w:rsidRPr="001163FE" w:rsidRDefault="00682930" w:rsidP="00591F78">
      <w:pPr>
        <w:pStyle w:val="Apara"/>
        <w:keepNext/>
      </w:pPr>
      <w:r>
        <w:tab/>
      </w:r>
      <w:r w:rsidRPr="001163FE">
        <w:t>(a)</w:t>
      </w:r>
      <w:r w:rsidRPr="001163FE">
        <w:tab/>
      </w:r>
      <w:r w:rsidR="005F7929" w:rsidRPr="001163FE">
        <w:t>the Minister’s response;</w:t>
      </w:r>
    </w:p>
    <w:p w:rsidR="005F7929" w:rsidRPr="001163FE" w:rsidRDefault="00682930" w:rsidP="00682930">
      <w:pPr>
        <w:pStyle w:val="Apara"/>
        <w:keepNext/>
      </w:pPr>
      <w:r>
        <w:tab/>
      </w:r>
      <w:r w:rsidRPr="001163FE">
        <w:t>(b)</w:t>
      </w:r>
      <w:r w:rsidRPr="001163FE">
        <w:tab/>
      </w:r>
      <w:r w:rsidR="005F7929" w:rsidRPr="001163FE">
        <w:t>details of any proposed amendments to the strategy as a result of the review.</w:t>
      </w:r>
    </w:p>
    <w:p w:rsidR="005F7929" w:rsidRPr="001163FE" w:rsidRDefault="005F7929" w:rsidP="005F7929">
      <w:pPr>
        <w:pStyle w:val="aNote"/>
      </w:pPr>
      <w:r w:rsidRPr="001163FE">
        <w:rPr>
          <w:rStyle w:val="charItals"/>
        </w:rPr>
        <w:t xml:space="preserve">Note </w:t>
      </w:r>
      <w:r w:rsidRPr="001163FE">
        <w:rPr>
          <w:rStyle w:val="charItals"/>
        </w:rPr>
        <w:tab/>
      </w:r>
      <w:r w:rsidRPr="001163FE">
        <w:t>The power to prepare a nature conservation strategy includes the power to amend the strategy.  The power to amend the strategy is exercisable in the same way, and subject to the same conditions, as the power to make the strategy (see </w:t>
      </w:r>
      <w:hyperlink r:id="rId74" w:tooltip="A2001-14" w:history="1">
        <w:r w:rsidRPr="001163FE">
          <w:rPr>
            <w:rStyle w:val="charCitHyperlinkAbbrev"/>
          </w:rPr>
          <w:t>Legislation Act</w:t>
        </w:r>
      </w:hyperlink>
      <w:r w:rsidRPr="001163FE">
        <w:t>, s 46).</w:t>
      </w:r>
    </w:p>
    <w:p w:rsidR="00463059" w:rsidRPr="001163FE" w:rsidRDefault="00463059" w:rsidP="00660BFC">
      <w:pPr>
        <w:pStyle w:val="PageBreak"/>
      </w:pPr>
      <w:r w:rsidRPr="001163FE">
        <w:br w:type="page"/>
      </w:r>
    </w:p>
    <w:p w:rsidR="00463059" w:rsidRPr="001D3562" w:rsidRDefault="00682930" w:rsidP="00682930">
      <w:pPr>
        <w:pStyle w:val="AH1Chapter"/>
      </w:pPr>
      <w:bookmarkStart w:id="79" w:name="_Toc24626396"/>
      <w:r w:rsidRPr="001D3562">
        <w:rPr>
          <w:rStyle w:val="CharChapNo"/>
        </w:rPr>
        <w:lastRenderedPageBreak/>
        <w:t>Chapter 4</w:t>
      </w:r>
      <w:r w:rsidRPr="001163FE">
        <w:tab/>
      </w:r>
      <w:r w:rsidR="00463059" w:rsidRPr="001D3562">
        <w:rPr>
          <w:rStyle w:val="CharChapText"/>
        </w:rPr>
        <w:t>Threatened native species and ecological communities</w:t>
      </w:r>
      <w:bookmarkEnd w:id="79"/>
    </w:p>
    <w:p w:rsidR="00463059" w:rsidRPr="001D3562" w:rsidRDefault="00682930" w:rsidP="00682930">
      <w:pPr>
        <w:pStyle w:val="AH2Part"/>
      </w:pPr>
      <w:bookmarkStart w:id="80" w:name="_Toc24626397"/>
      <w:r w:rsidRPr="001D3562">
        <w:rPr>
          <w:rStyle w:val="CharPartNo"/>
        </w:rPr>
        <w:t>Part 4.1</w:t>
      </w:r>
      <w:r w:rsidRPr="001163FE">
        <w:tab/>
      </w:r>
      <w:r w:rsidR="00463059" w:rsidRPr="001D3562">
        <w:rPr>
          <w:rStyle w:val="CharPartText"/>
        </w:rPr>
        <w:t>Threatened native species</w:t>
      </w:r>
      <w:bookmarkEnd w:id="80"/>
    </w:p>
    <w:p w:rsidR="00463059" w:rsidRPr="001163FE" w:rsidRDefault="00682930" w:rsidP="00682930">
      <w:pPr>
        <w:pStyle w:val="AH5Sec"/>
      </w:pPr>
      <w:bookmarkStart w:id="81" w:name="_Toc24626398"/>
      <w:r w:rsidRPr="001D3562">
        <w:rPr>
          <w:rStyle w:val="CharSectNo"/>
        </w:rPr>
        <w:t>61</w:t>
      </w:r>
      <w:r w:rsidRPr="001163FE">
        <w:tab/>
      </w:r>
      <w:r w:rsidR="00463059" w:rsidRPr="001163FE">
        <w:t xml:space="preserve">What is a </w:t>
      </w:r>
      <w:r w:rsidR="00463059" w:rsidRPr="001163FE">
        <w:rPr>
          <w:rStyle w:val="charItals"/>
        </w:rPr>
        <w:t>threatened native species</w:t>
      </w:r>
      <w:r w:rsidR="00463059" w:rsidRPr="001163FE">
        <w:t>?</w:t>
      </w:r>
      <w:bookmarkEnd w:id="81"/>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threatened native species</w:t>
      </w:r>
      <w:r w:rsidRPr="001163FE">
        <w:t xml:space="preserve"> means a native species listed </w:t>
      </w:r>
      <w:r w:rsidR="00AA0DE2" w:rsidRPr="00CB7949">
        <w:t>in the threatened</w:t>
      </w:r>
      <w:r w:rsidRPr="001163FE">
        <w:t xml:space="preserve"> native species list.</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Native species</w:t>
      </w:r>
      <w:r w:rsidRPr="001163FE">
        <w:t>—</w:t>
      </w:r>
      <w:r w:rsidR="00D75E9F" w:rsidRPr="001163FE">
        <w:t>see s </w:t>
      </w:r>
      <w:r w:rsidRPr="001163FE">
        <w:t>1</w:t>
      </w:r>
      <w:r w:rsidR="00ED601E" w:rsidRPr="001163FE">
        <w:t>6</w:t>
      </w:r>
      <w:r w:rsidRPr="001163FE">
        <w:t>.</w:t>
      </w:r>
    </w:p>
    <w:p w:rsidR="00463059" w:rsidRPr="001163FE" w:rsidRDefault="00682930" w:rsidP="00682930">
      <w:pPr>
        <w:pStyle w:val="AH5Sec"/>
      </w:pPr>
      <w:bookmarkStart w:id="82" w:name="_Toc24626399"/>
      <w:r w:rsidRPr="001D3562">
        <w:rPr>
          <w:rStyle w:val="CharSectNo"/>
        </w:rPr>
        <w:t>62</w:t>
      </w:r>
      <w:r w:rsidRPr="001163FE">
        <w:tab/>
      </w:r>
      <w:r w:rsidR="00463059" w:rsidRPr="001163FE">
        <w:t xml:space="preserve">What is a </w:t>
      </w:r>
      <w:r w:rsidR="00463059" w:rsidRPr="001163FE">
        <w:rPr>
          <w:rStyle w:val="charItals"/>
        </w:rPr>
        <w:t>threatened native species list</w:t>
      </w:r>
      <w:r w:rsidR="00463059" w:rsidRPr="001163FE">
        <w:t>?</w:t>
      </w:r>
      <w:bookmarkEnd w:id="82"/>
    </w:p>
    <w:p w:rsidR="00463059" w:rsidRPr="001163FE" w:rsidRDefault="00463059" w:rsidP="00660BFC">
      <w:pPr>
        <w:pStyle w:val="Amainreturn"/>
      </w:pPr>
      <w:r w:rsidRPr="001163FE">
        <w:t>In this Act:</w:t>
      </w:r>
    </w:p>
    <w:p w:rsidR="00463059" w:rsidRPr="001163FE" w:rsidRDefault="00463059" w:rsidP="00682930">
      <w:pPr>
        <w:pStyle w:val="aDef"/>
      </w:pPr>
      <w:r w:rsidRPr="001163FE">
        <w:rPr>
          <w:rStyle w:val="charBoldItals"/>
        </w:rPr>
        <w:t>threatened native species list</w:t>
      </w:r>
      <w:r w:rsidRPr="001163FE">
        <w:t xml:space="preserve"> means a list of species notified under </w:t>
      </w:r>
      <w:r w:rsidR="00D75E9F" w:rsidRPr="001163FE">
        <w:t>section </w:t>
      </w:r>
      <w:r w:rsidR="00871C07">
        <w:t>91</w:t>
      </w:r>
      <w:r w:rsidRPr="001163FE">
        <w:t xml:space="preserve"> (Final version of list and notification).</w:t>
      </w:r>
    </w:p>
    <w:p w:rsidR="004A1825" w:rsidRPr="00CB7949" w:rsidRDefault="004A1825" w:rsidP="004A1825">
      <w:pPr>
        <w:pStyle w:val="AH5Sec"/>
      </w:pPr>
      <w:bookmarkStart w:id="83" w:name="_Toc24626400"/>
      <w:r w:rsidRPr="001D3562">
        <w:rPr>
          <w:rStyle w:val="CharSectNo"/>
        </w:rPr>
        <w:t>63</w:t>
      </w:r>
      <w:r w:rsidRPr="00CB7949">
        <w:tab/>
        <w:t>Threatened native species list—categories</w:t>
      </w:r>
      <w:bookmarkEnd w:id="83"/>
    </w:p>
    <w:p w:rsidR="004A1825" w:rsidRPr="00CB7949" w:rsidRDefault="004A1825" w:rsidP="004A1825">
      <w:pPr>
        <w:pStyle w:val="Amain"/>
      </w:pPr>
      <w:r w:rsidRPr="00CB7949">
        <w:tab/>
        <w:t>(1)</w:t>
      </w:r>
      <w:r w:rsidRPr="00CB7949">
        <w:tab/>
        <w:t>The Minister must make a threatened native species list.</w:t>
      </w:r>
    </w:p>
    <w:p w:rsidR="004A1825" w:rsidRPr="00CB7949" w:rsidRDefault="004A1825" w:rsidP="004A1825">
      <w:pPr>
        <w:pStyle w:val="Amain"/>
      </w:pPr>
      <w:r w:rsidRPr="00CB7949">
        <w:tab/>
        <w:t>(2)</w:t>
      </w:r>
      <w:r w:rsidRPr="00CB7949">
        <w:tab/>
        <w:t xml:space="preserve">The list must contain the species eligible to be included in 1 of the following categories (a </w:t>
      </w:r>
      <w:r w:rsidRPr="00CB7949">
        <w:rPr>
          <w:rStyle w:val="charBoldItals"/>
        </w:rPr>
        <w:t>national category</w:t>
      </w:r>
      <w:r w:rsidRPr="00CB7949">
        <w:t>) in the list:</w:t>
      </w:r>
    </w:p>
    <w:p w:rsidR="004A1825" w:rsidRPr="00CB7949" w:rsidRDefault="004A1825" w:rsidP="004A1825">
      <w:pPr>
        <w:pStyle w:val="Apara"/>
      </w:pPr>
      <w:r w:rsidRPr="00CB7949">
        <w:tab/>
        <w:t>(a)</w:t>
      </w:r>
      <w:r w:rsidRPr="00CB7949">
        <w:tab/>
        <w:t>extinct;</w:t>
      </w:r>
    </w:p>
    <w:p w:rsidR="004A1825" w:rsidRPr="00CB7949" w:rsidRDefault="004A1825" w:rsidP="004A1825">
      <w:pPr>
        <w:pStyle w:val="Apara"/>
      </w:pPr>
      <w:r w:rsidRPr="00CB7949">
        <w:tab/>
        <w:t>(b)</w:t>
      </w:r>
      <w:r w:rsidRPr="00CB7949">
        <w:tab/>
        <w:t>extinct in the wild;</w:t>
      </w:r>
    </w:p>
    <w:p w:rsidR="004A1825" w:rsidRPr="00CB7949" w:rsidRDefault="004A1825" w:rsidP="004A1825">
      <w:pPr>
        <w:pStyle w:val="Apara"/>
      </w:pPr>
      <w:r w:rsidRPr="00CB7949">
        <w:tab/>
        <w:t>(c)</w:t>
      </w:r>
      <w:r w:rsidRPr="00CB7949">
        <w:tab/>
        <w:t>critically endangered;</w:t>
      </w:r>
    </w:p>
    <w:p w:rsidR="004A1825" w:rsidRPr="00CB7949" w:rsidRDefault="004A1825" w:rsidP="004A1825">
      <w:pPr>
        <w:pStyle w:val="Apara"/>
      </w:pPr>
      <w:r w:rsidRPr="00CB7949">
        <w:tab/>
        <w:t>(d)</w:t>
      </w:r>
      <w:r w:rsidRPr="00CB7949">
        <w:tab/>
        <w:t>endangered;</w:t>
      </w:r>
    </w:p>
    <w:p w:rsidR="004A1825" w:rsidRPr="00CB7949" w:rsidRDefault="004A1825" w:rsidP="004A1825">
      <w:pPr>
        <w:pStyle w:val="Apara"/>
      </w:pPr>
      <w:r w:rsidRPr="00CB7949">
        <w:tab/>
        <w:t>(e)</w:t>
      </w:r>
      <w:r w:rsidRPr="00CB7949">
        <w:tab/>
        <w:t xml:space="preserve">vulnerable; </w:t>
      </w:r>
    </w:p>
    <w:p w:rsidR="004A1825" w:rsidRPr="00CB7949" w:rsidRDefault="004A1825" w:rsidP="004A1825">
      <w:pPr>
        <w:pStyle w:val="Apara"/>
      </w:pPr>
      <w:r w:rsidRPr="00CB7949">
        <w:tab/>
        <w:t>(f)</w:t>
      </w:r>
      <w:r w:rsidRPr="00CB7949">
        <w:tab/>
        <w:t>conservation dependent.</w:t>
      </w:r>
    </w:p>
    <w:p w:rsidR="004A1825" w:rsidRPr="00CB7949" w:rsidRDefault="004A1825" w:rsidP="004A1825">
      <w:pPr>
        <w:pStyle w:val="Amain"/>
      </w:pPr>
      <w:r w:rsidRPr="00CB7949">
        <w:lastRenderedPageBreak/>
        <w:tab/>
        <w:t>(3)</w:t>
      </w:r>
      <w:r w:rsidRPr="00CB7949">
        <w:tab/>
        <w:t xml:space="preserve">The list may contain the species eligible to be included in 1 of the following categories (a </w:t>
      </w:r>
      <w:r w:rsidRPr="00CB7949">
        <w:rPr>
          <w:rStyle w:val="charBoldItals"/>
        </w:rPr>
        <w:t>regional category</w:t>
      </w:r>
      <w:r w:rsidRPr="00CB7949">
        <w:t>) in the list:</w:t>
      </w:r>
    </w:p>
    <w:p w:rsidR="004A1825" w:rsidRPr="00CB7949" w:rsidRDefault="004A1825" w:rsidP="004A1825">
      <w:pPr>
        <w:pStyle w:val="Apara"/>
      </w:pPr>
      <w:r w:rsidRPr="00CB7949">
        <w:tab/>
        <w:t>(a)</w:t>
      </w:r>
      <w:r w:rsidRPr="00CB7949">
        <w:tab/>
        <w:t>regionally threatened;</w:t>
      </w:r>
    </w:p>
    <w:p w:rsidR="004A1825" w:rsidRPr="00CB7949" w:rsidRDefault="004A1825" w:rsidP="004A1825">
      <w:pPr>
        <w:pStyle w:val="Apara"/>
      </w:pPr>
      <w:r w:rsidRPr="00CB7949">
        <w:tab/>
        <w:t>(b)</w:t>
      </w:r>
      <w:r w:rsidRPr="00CB7949">
        <w:tab/>
        <w:t>regionally conservation dependent;</w:t>
      </w:r>
    </w:p>
    <w:p w:rsidR="004A1825" w:rsidRPr="00CB7949" w:rsidRDefault="004A1825" w:rsidP="004A1825">
      <w:pPr>
        <w:pStyle w:val="Apara"/>
      </w:pPr>
      <w:r w:rsidRPr="00CB7949">
        <w:tab/>
        <w:t>(c)</w:t>
      </w:r>
      <w:r w:rsidRPr="00CB7949">
        <w:tab/>
        <w:t>provisional.</w:t>
      </w:r>
    </w:p>
    <w:p w:rsidR="004A1825" w:rsidRPr="00CB7949" w:rsidRDefault="004A1825" w:rsidP="004A1825">
      <w:pPr>
        <w:pStyle w:val="AH5Sec"/>
      </w:pPr>
      <w:bookmarkStart w:id="84" w:name="_Toc24626401"/>
      <w:r w:rsidRPr="001D3562">
        <w:rPr>
          <w:rStyle w:val="CharSectNo"/>
        </w:rPr>
        <w:t>64</w:t>
      </w:r>
      <w:r w:rsidRPr="00CB7949">
        <w:tab/>
        <w:t>Threatened native species list—eligibility for national categories</w:t>
      </w:r>
      <w:bookmarkEnd w:id="84"/>
    </w:p>
    <w:p w:rsidR="004A1825" w:rsidRPr="00CB7949" w:rsidRDefault="004A1825" w:rsidP="004A1825">
      <w:pPr>
        <w:pStyle w:val="Amain"/>
      </w:pPr>
      <w:r w:rsidRPr="00CB7949">
        <w:tab/>
        <w:t>(1)</w:t>
      </w:r>
      <w:r w:rsidRPr="00CB7949">
        <w:tab/>
        <w:t xml:space="preserve">A native species is eligible to be included in the </w:t>
      </w:r>
      <w:r w:rsidRPr="00CB7949">
        <w:rPr>
          <w:bCs/>
          <w:iCs/>
        </w:rPr>
        <w:t xml:space="preserve">extinct </w:t>
      </w:r>
      <w:r w:rsidRPr="00CB7949">
        <w:t>category in the threatened native species list if, assessed at a national scale, there is no reasonable doubt that the last member of the species has died.</w:t>
      </w:r>
    </w:p>
    <w:p w:rsidR="004A1825" w:rsidRPr="00CB7949" w:rsidRDefault="004A1825" w:rsidP="004A1825">
      <w:pPr>
        <w:pStyle w:val="Amain"/>
      </w:pPr>
      <w:r w:rsidRPr="00CB7949">
        <w:tab/>
        <w:t>(2)</w:t>
      </w:r>
      <w:r w:rsidRPr="00CB7949">
        <w:tab/>
        <w:t xml:space="preserve">A native species is eligible to be included in the </w:t>
      </w:r>
      <w:r w:rsidRPr="00CB7949">
        <w:rPr>
          <w:bCs/>
          <w:iCs/>
        </w:rPr>
        <w:t>extinct in the wild</w:t>
      </w:r>
      <w:r w:rsidRPr="00CB7949">
        <w:t xml:space="preserve"> category in the threatened native species list if, assessed at a national scale—</w:t>
      </w:r>
    </w:p>
    <w:p w:rsidR="004A1825" w:rsidRPr="00CB7949" w:rsidRDefault="004A1825" w:rsidP="004A1825">
      <w:pPr>
        <w:pStyle w:val="Apara"/>
      </w:pPr>
      <w:r w:rsidRPr="00CB7949">
        <w:tab/>
        <w:t>(a)</w:t>
      </w:r>
      <w:r w:rsidRPr="00CB7949">
        <w:tab/>
        <w:t>it is known only to survive in cultivation, in captivity or as a naturalised population well outside its past range; or</w:t>
      </w:r>
    </w:p>
    <w:p w:rsidR="004A1825" w:rsidRPr="00CB7949" w:rsidRDefault="004A1825" w:rsidP="004A1825">
      <w:pPr>
        <w:pStyle w:val="Apara"/>
      </w:pPr>
      <w:r w:rsidRPr="00CB7949">
        <w:tab/>
        <w:t>(b)</w:t>
      </w:r>
      <w:r w:rsidRPr="00CB7949">
        <w:tab/>
        <w:t>it has not been recorded in its known or expected habitat, at appropriate seasons, anywhere in its past range, despite exhaustive surveys over a time frame appropriate to its life cycle and form.</w:t>
      </w:r>
    </w:p>
    <w:p w:rsidR="004A1825" w:rsidRPr="00CB7949" w:rsidRDefault="004A1825" w:rsidP="004A1825">
      <w:pPr>
        <w:pStyle w:val="Amain"/>
      </w:pPr>
      <w:r w:rsidRPr="00CB7949">
        <w:tab/>
        <w:t>(3)</w:t>
      </w:r>
      <w:r w:rsidRPr="00CB7949">
        <w:tab/>
        <w:t xml:space="preserve">A native species is eligible to be included in the </w:t>
      </w:r>
      <w:r w:rsidRPr="00CB7949">
        <w:rPr>
          <w:bCs/>
          <w:iCs/>
        </w:rPr>
        <w:t>critically endangered</w:t>
      </w:r>
      <w:r w:rsidRPr="00CB7949">
        <w:t xml:space="preserve"> category in the threatened native species list if, assessed at a national scale, it is facing an extremely high risk of extinction in the wild in the immediate future.</w:t>
      </w:r>
    </w:p>
    <w:p w:rsidR="004A1825" w:rsidRPr="00CB7949" w:rsidRDefault="004A1825" w:rsidP="00990FBF">
      <w:pPr>
        <w:pStyle w:val="Amain"/>
        <w:keepNext/>
      </w:pPr>
      <w:r w:rsidRPr="00CB7949">
        <w:tab/>
        <w:t>(4)</w:t>
      </w:r>
      <w:r w:rsidRPr="00CB7949">
        <w:tab/>
        <w:t xml:space="preserve">A native species is eligible to be included in the </w:t>
      </w:r>
      <w:r w:rsidRPr="00CB7949">
        <w:rPr>
          <w:bCs/>
          <w:iCs/>
        </w:rPr>
        <w:t xml:space="preserve">endangered </w:t>
      </w:r>
      <w:r w:rsidRPr="00CB7949">
        <w:t>category in the threatened native species list if, assessed at a national scale—</w:t>
      </w:r>
    </w:p>
    <w:p w:rsidR="004A1825" w:rsidRPr="00CB7949" w:rsidRDefault="004A1825" w:rsidP="00990FBF">
      <w:pPr>
        <w:pStyle w:val="Apara"/>
        <w:keepNext/>
      </w:pPr>
      <w:r w:rsidRPr="00CB7949">
        <w:tab/>
        <w:t>(a)</w:t>
      </w:r>
      <w:r w:rsidRPr="00CB7949">
        <w:tab/>
        <w:t>it is not critically endangered; but</w:t>
      </w:r>
    </w:p>
    <w:p w:rsidR="004A1825" w:rsidRPr="00CB7949" w:rsidRDefault="004A1825" w:rsidP="004A1825">
      <w:pPr>
        <w:pStyle w:val="Apara"/>
      </w:pPr>
      <w:r w:rsidRPr="00CB7949">
        <w:tab/>
        <w:t>(b)</w:t>
      </w:r>
      <w:r w:rsidRPr="00CB7949">
        <w:tab/>
        <w:t>it is facing a very high risk of extinction in the wild in the near future.</w:t>
      </w:r>
    </w:p>
    <w:p w:rsidR="004A1825" w:rsidRPr="00CB7949" w:rsidRDefault="004A1825" w:rsidP="004A1825">
      <w:pPr>
        <w:pStyle w:val="Amain"/>
      </w:pPr>
      <w:r w:rsidRPr="00CB7949">
        <w:lastRenderedPageBreak/>
        <w:tab/>
        <w:t>(5)</w:t>
      </w:r>
      <w:r w:rsidRPr="00CB7949">
        <w:tab/>
        <w:t xml:space="preserve">A native species is eligible to be included in the </w:t>
      </w:r>
      <w:r w:rsidRPr="00CB7949">
        <w:rPr>
          <w:bCs/>
          <w:iCs/>
        </w:rPr>
        <w:t xml:space="preserve">vulnerable </w:t>
      </w:r>
      <w:r w:rsidRPr="00CB7949">
        <w:t>category in the threatened native species list if, assessed at a national scale—</w:t>
      </w:r>
    </w:p>
    <w:p w:rsidR="004A1825" w:rsidRPr="00CB7949" w:rsidRDefault="004A1825" w:rsidP="004A1825">
      <w:pPr>
        <w:pStyle w:val="Apara"/>
      </w:pPr>
      <w:r w:rsidRPr="00CB7949">
        <w:tab/>
        <w:t>(a)</w:t>
      </w:r>
      <w:r w:rsidRPr="00CB7949">
        <w:tab/>
        <w:t>it is not critically endangered or endangered; but</w:t>
      </w:r>
    </w:p>
    <w:p w:rsidR="004A1825" w:rsidRPr="00CB7949" w:rsidRDefault="004A1825" w:rsidP="004A1825">
      <w:pPr>
        <w:pStyle w:val="Apara"/>
      </w:pPr>
      <w:r w:rsidRPr="00CB7949">
        <w:tab/>
        <w:t>(b)</w:t>
      </w:r>
      <w:r w:rsidRPr="00CB7949">
        <w:tab/>
        <w:t>it is facing a high risk of extinction in the wild in the medium</w:t>
      </w:r>
      <w:r w:rsidRPr="00CB7949">
        <w:noBreakHyphen/>
        <w:t>term future.</w:t>
      </w:r>
    </w:p>
    <w:p w:rsidR="004A1825" w:rsidRPr="00CB7949" w:rsidRDefault="004A1825" w:rsidP="004A1825">
      <w:pPr>
        <w:pStyle w:val="Amain"/>
      </w:pPr>
      <w:r w:rsidRPr="00CB7949">
        <w:tab/>
        <w:t>(6)</w:t>
      </w:r>
      <w:r w:rsidRPr="00CB7949">
        <w:tab/>
        <w:t>A native species is eligible to be included in the conservation dependent category in the threatened native species list if—</w:t>
      </w:r>
    </w:p>
    <w:p w:rsidR="004A1825" w:rsidRPr="00CB7949" w:rsidRDefault="004A1825" w:rsidP="004A1825">
      <w:pPr>
        <w:pStyle w:val="Apara"/>
      </w:pPr>
      <w:r w:rsidRPr="00CB7949">
        <w:tab/>
        <w:t>(a)</w:t>
      </w:r>
      <w:r w:rsidRPr="00CB7949">
        <w:tab/>
        <w:t>it is a fish; and</w:t>
      </w:r>
    </w:p>
    <w:p w:rsidR="004A1825" w:rsidRPr="00CB7949" w:rsidRDefault="004A1825" w:rsidP="004A1825">
      <w:pPr>
        <w:pStyle w:val="Apara"/>
      </w:pPr>
      <w:r w:rsidRPr="00CB7949">
        <w:tab/>
        <w:t>(b)</w:t>
      </w:r>
      <w:r w:rsidRPr="00CB7949">
        <w:tab/>
        <w:t xml:space="preserve">it is the subject of a plan of management, within the meaning of the </w:t>
      </w:r>
      <w:hyperlink r:id="rId75" w:tooltip="Act 1999 No 91 (Cth)" w:history="1">
        <w:r w:rsidRPr="00CB7949">
          <w:rPr>
            <w:rStyle w:val="charCitHyperlinkItal"/>
          </w:rPr>
          <w:t>Environment Protection an</w:t>
        </w:r>
        <w:r w:rsidR="003676EB">
          <w:rPr>
            <w:rStyle w:val="charCitHyperlinkItal"/>
          </w:rPr>
          <w:t>d Biodiversity Conservation Act </w:t>
        </w:r>
        <w:r w:rsidRPr="00CB7949">
          <w:rPr>
            <w:rStyle w:val="charCitHyperlinkItal"/>
          </w:rPr>
          <w:t>1999</w:t>
        </w:r>
      </w:hyperlink>
      <w:r w:rsidRPr="00CB7949">
        <w:rPr>
          <w:rStyle w:val="charItals"/>
        </w:rPr>
        <w:t xml:space="preserve"> </w:t>
      </w:r>
      <w:r w:rsidRPr="00CB7949">
        <w:t>(Cwlth), that identifies actions necessary to stop the decline of, and support the recovery of, the species to maximise its chances of long-term survival in the wild; and</w:t>
      </w:r>
    </w:p>
    <w:p w:rsidR="004A1825" w:rsidRPr="00CB7949" w:rsidRDefault="004A1825" w:rsidP="004A1825">
      <w:pPr>
        <w:pStyle w:val="Apara"/>
      </w:pPr>
      <w:r w:rsidRPr="00CB7949">
        <w:tab/>
        <w:t>(c)</w:t>
      </w:r>
      <w:r w:rsidRPr="00CB7949">
        <w:tab/>
        <w:t>the plan of management is in force under a law of the     Commonwealth, the Territory or a State; and</w:t>
      </w:r>
    </w:p>
    <w:p w:rsidR="004A1825" w:rsidRPr="00CB7949" w:rsidRDefault="004A1825" w:rsidP="004A1825">
      <w:pPr>
        <w:pStyle w:val="Apara"/>
      </w:pPr>
      <w:r w:rsidRPr="00CB7949">
        <w:tab/>
        <w:t>(d)</w:t>
      </w:r>
      <w:r w:rsidRPr="00CB7949">
        <w:tab/>
        <w:t>the ending of the plan may result in the species becoming vulnerable, endangered or critically endangered.</w:t>
      </w:r>
    </w:p>
    <w:p w:rsidR="004A1825" w:rsidRPr="00CB7949" w:rsidRDefault="004A1825" w:rsidP="00990FBF">
      <w:pPr>
        <w:pStyle w:val="Amain"/>
        <w:keepNext/>
      </w:pPr>
      <w:r w:rsidRPr="00CB7949">
        <w:tab/>
        <w:t>(7)</w:t>
      </w:r>
      <w:r w:rsidRPr="00CB7949">
        <w:tab/>
        <w:t>In this section:</w:t>
      </w:r>
    </w:p>
    <w:p w:rsidR="004A1825" w:rsidRPr="00CB7949" w:rsidRDefault="004A1825" w:rsidP="00990FBF">
      <w:pPr>
        <w:pStyle w:val="aDef"/>
        <w:keepNext/>
      </w:pPr>
      <w:r w:rsidRPr="00CB7949">
        <w:rPr>
          <w:rStyle w:val="charBoldItals"/>
        </w:rPr>
        <w:t>assessed at a national scale</w:t>
      </w:r>
      <w:r w:rsidRPr="00CB7949">
        <w:t>, for an item—see section 80.</w:t>
      </w:r>
    </w:p>
    <w:p w:rsidR="004A1825" w:rsidRPr="00CB7949" w:rsidRDefault="004A1825" w:rsidP="00990FBF">
      <w:pPr>
        <w:pStyle w:val="aNote"/>
        <w:keepNext/>
      </w:pPr>
      <w:r w:rsidRPr="00CB7949">
        <w:rPr>
          <w:rStyle w:val="charItals"/>
        </w:rPr>
        <w:t>Note</w:t>
      </w:r>
      <w:r w:rsidRPr="00CB7949">
        <w:rPr>
          <w:rStyle w:val="charItals"/>
        </w:rPr>
        <w:tab/>
      </w:r>
      <w:r w:rsidRPr="00CB7949">
        <w:rPr>
          <w:rStyle w:val="charBoldItals"/>
        </w:rPr>
        <w:t>Item</w:t>
      </w:r>
      <w:r w:rsidRPr="00CB7949">
        <w:t xml:space="preserve"> includes a species (see s 80).</w:t>
      </w:r>
    </w:p>
    <w:p w:rsidR="004A1825" w:rsidRPr="00CB7949" w:rsidRDefault="004A1825" w:rsidP="004A1825">
      <w:pPr>
        <w:pStyle w:val="aDef"/>
      </w:pPr>
      <w:r w:rsidRPr="00CB7949">
        <w:rPr>
          <w:rStyle w:val="charBoldItals"/>
        </w:rPr>
        <w:t>fish</w:t>
      </w:r>
      <w:r w:rsidRPr="00CB7949">
        <w:t xml:space="preserve"> includes all species of bony fish, sharks, crustaceans, molluscs and other marine organisms, but does not include marine mammals or marine reptiles.</w:t>
      </w:r>
    </w:p>
    <w:p w:rsidR="004A1825" w:rsidRPr="00CB7949" w:rsidRDefault="004A1825" w:rsidP="004A1825">
      <w:pPr>
        <w:pStyle w:val="AH5Sec"/>
      </w:pPr>
      <w:bookmarkStart w:id="85" w:name="_Toc24626402"/>
      <w:r w:rsidRPr="001D3562">
        <w:rPr>
          <w:rStyle w:val="CharSectNo"/>
        </w:rPr>
        <w:t>64A</w:t>
      </w:r>
      <w:r w:rsidRPr="00CB7949">
        <w:tab/>
        <w:t>Threatened native species list—eligibility for regional categories</w:t>
      </w:r>
      <w:bookmarkEnd w:id="85"/>
    </w:p>
    <w:p w:rsidR="004A1825" w:rsidRPr="00CB7949" w:rsidRDefault="004A1825" w:rsidP="004A1825">
      <w:pPr>
        <w:pStyle w:val="Amain"/>
      </w:pPr>
      <w:r w:rsidRPr="00CB7949">
        <w:tab/>
        <w:t>(1)</w:t>
      </w:r>
      <w:r w:rsidRPr="00CB7949">
        <w:tab/>
        <w:t>A native species is eligible to be included in the regionally threatened category in the threatened native species list if—</w:t>
      </w:r>
    </w:p>
    <w:p w:rsidR="004A1825" w:rsidRPr="00CB7949" w:rsidRDefault="004A1825" w:rsidP="004A1825">
      <w:pPr>
        <w:pStyle w:val="Apara"/>
      </w:pPr>
      <w:r w:rsidRPr="00CB7949">
        <w:tab/>
        <w:t>(a)</w:t>
      </w:r>
      <w:r w:rsidRPr="00CB7949">
        <w:tab/>
        <w:t>the species occurs or is likely to occur in the ACT; and</w:t>
      </w:r>
    </w:p>
    <w:p w:rsidR="004A1825" w:rsidRPr="00CB7949" w:rsidRDefault="004A1825" w:rsidP="004A1825">
      <w:pPr>
        <w:pStyle w:val="Apara"/>
      </w:pPr>
      <w:r w:rsidRPr="00CB7949">
        <w:lastRenderedPageBreak/>
        <w:tab/>
        <w:t>(b)</w:t>
      </w:r>
      <w:r w:rsidRPr="00CB7949">
        <w:tab/>
        <w:t>there are threatened native species list criteria for the category; and</w:t>
      </w:r>
    </w:p>
    <w:p w:rsidR="004A1825" w:rsidRPr="00CB7949" w:rsidRDefault="004A1825" w:rsidP="004A1825">
      <w:pPr>
        <w:pStyle w:val="Apara"/>
      </w:pPr>
      <w:r w:rsidRPr="00CB7949">
        <w:tab/>
        <w:t>(c)</w:t>
      </w:r>
      <w:r w:rsidRPr="00CB7949">
        <w:tab/>
        <w:t>the species satisfies the threatened native species list criteria for the category.</w:t>
      </w:r>
    </w:p>
    <w:p w:rsidR="004A1825" w:rsidRPr="00CB7949" w:rsidRDefault="004A1825" w:rsidP="004A1825">
      <w:pPr>
        <w:pStyle w:val="Amain"/>
      </w:pPr>
      <w:r w:rsidRPr="00CB7949">
        <w:tab/>
        <w:t>(2)</w:t>
      </w:r>
      <w:r w:rsidRPr="00CB7949">
        <w:tab/>
        <w:t xml:space="preserve">A native species is eligible to be included in the regionally </w:t>
      </w:r>
      <w:r w:rsidRPr="00CB7949">
        <w:rPr>
          <w:bCs/>
          <w:iCs/>
        </w:rPr>
        <w:t xml:space="preserve">conservation dependent </w:t>
      </w:r>
      <w:r w:rsidRPr="00CB7949">
        <w:t>category in the threatened native species list if—</w:t>
      </w:r>
    </w:p>
    <w:p w:rsidR="004A1825" w:rsidRPr="00CB7949" w:rsidRDefault="004A1825" w:rsidP="004A1825">
      <w:pPr>
        <w:pStyle w:val="Apara"/>
      </w:pPr>
      <w:r w:rsidRPr="00CB7949">
        <w:tab/>
        <w:t>(a)</w:t>
      </w:r>
      <w:r w:rsidRPr="00CB7949">
        <w:tab/>
        <w:t>the species occurs or is likely to occur in the ACT; and</w:t>
      </w:r>
    </w:p>
    <w:p w:rsidR="004A1825" w:rsidRPr="00CB7949" w:rsidRDefault="004A1825" w:rsidP="004A1825">
      <w:pPr>
        <w:pStyle w:val="Apara"/>
      </w:pPr>
      <w:r w:rsidRPr="00CB7949">
        <w:tab/>
        <w:t>(b)</w:t>
      </w:r>
      <w:r w:rsidRPr="00CB7949">
        <w:tab/>
        <w:t>there are threatened native species list criteria for the category; and</w:t>
      </w:r>
    </w:p>
    <w:p w:rsidR="004A1825" w:rsidRPr="00CB7949" w:rsidRDefault="004A1825" w:rsidP="004A1825">
      <w:pPr>
        <w:pStyle w:val="Apara"/>
      </w:pPr>
      <w:r w:rsidRPr="00CB7949">
        <w:tab/>
        <w:t>(c)</w:t>
      </w:r>
      <w:r w:rsidRPr="00CB7949">
        <w:tab/>
        <w:t>the species satisfies the threatened native species list criteria for the category.</w:t>
      </w:r>
    </w:p>
    <w:p w:rsidR="004A1825" w:rsidRPr="00CB7949" w:rsidRDefault="004A1825" w:rsidP="004A1825">
      <w:pPr>
        <w:pStyle w:val="Amain"/>
      </w:pPr>
      <w:r w:rsidRPr="00CB7949">
        <w:tab/>
        <w:t>(3)</w:t>
      </w:r>
      <w:r w:rsidRPr="00CB7949">
        <w:tab/>
        <w:t>A native species is eligible to be included in the provisional category in the threatened native species list if—</w:t>
      </w:r>
    </w:p>
    <w:p w:rsidR="004A1825" w:rsidRPr="00CB7949" w:rsidRDefault="004A1825" w:rsidP="004A1825">
      <w:pPr>
        <w:pStyle w:val="Apara"/>
      </w:pPr>
      <w:r w:rsidRPr="00CB7949">
        <w:tab/>
        <w:t>(a)</w:t>
      </w:r>
      <w:r w:rsidRPr="00CB7949">
        <w:tab/>
        <w:t>there is a significant decline in the number of members of the species in the ACT or surrounding region; or</w:t>
      </w:r>
    </w:p>
    <w:p w:rsidR="004A1825" w:rsidRPr="00CB7949" w:rsidRDefault="004A1825" w:rsidP="004A1825">
      <w:pPr>
        <w:pStyle w:val="Apara"/>
      </w:pPr>
      <w:r w:rsidRPr="00CB7949">
        <w:tab/>
        <w:t>(b)</w:t>
      </w:r>
      <w:r w:rsidRPr="00CB7949">
        <w:tab/>
        <w:t>the species—</w:t>
      </w:r>
    </w:p>
    <w:p w:rsidR="004A1825" w:rsidRPr="00CB7949" w:rsidRDefault="004A1825" w:rsidP="004A1825">
      <w:pPr>
        <w:pStyle w:val="Asubpara"/>
      </w:pPr>
      <w:r w:rsidRPr="00CB7949">
        <w:tab/>
        <w:t>(i)</w:t>
      </w:r>
      <w:r w:rsidRPr="00CB7949">
        <w:tab/>
        <w:t>occurs or is likely to occur in the ACT or surrounding region; and</w:t>
      </w:r>
    </w:p>
    <w:p w:rsidR="004A1825" w:rsidRPr="00CB7949" w:rsidRDefault="004A1825" w:rsidP="004A1825">
      <w:pPr>
        <w:pStyle w:val="Asubpara"/>
      </w:pPr>
      <w:r w:rsidRPr="00CB7949">
        <w:tab/>
        <w:t>(ii)</w:t>
      </w:r>
      <w:r w:rsidRPr="00CB7949">
        <w:tab/>
        <w:t>is listed as a threatened native species under a law of another jurisdiction corresponding, or substantially corresponding, to this Act; or</w:t>
      </w:r>
    </w:p>
    <w:p w:rsidR="004A1825" w:rsidRPr="00CB7949" w:rsidRDefault="004A1825" w:rsidP="004A1825">
      <w:pPr>
        <w:pStyle w:val="Apara"/>
      </w:pPr>
      <w:r w:rsidRPr="00CB7949">
        <w:tab/>
        <w:t>(c)</w:t>
      </w:r>
      <w:r w:rsidRPr="00CB7949">
        <w:tab/>
        <w:t>the species was listed in the extinct category of the threatened native species list but has been definitely located in nature in the ACT or surrounding region since it was last listed as extinct.</w:t>
      </w:r>
    </w:p>
    <w:p w:rsidR="004A1825" w:rsidRPr="00CB7949" w:rsidRDefault="004A1825" w:rsidP="004A1825">
      <w:pPr>
        <w:pStyle w:val="aNotepar"/>
      </w:pPr>
      <w:r w:rsidRPr="00CB7949">
        <w:rPr>
          <w:rStyle w:val="charItals"/>
        </w:rPr>
        <w:t>Note</w:t>
      </w:r>
      <w:r w:rsidRPr="00CB7949">
        <w:rPr>
          <w:rStyle w:val="charItals"/>
        </w:rPr>
        <w:tab/>
      </w:r>
      <w:r w:rsidRPr="00CB7949">
        <w:t>See also s 97 about rediscovery of species that were extinct.</w:t>
      </w:r>
    </w:p>
    <w:p w:rsidR="004A1825" w:rsidRPr="00CB7949" w:rsidRDefault="004A1825" w:rsidP="004A1825">
      <w:pPr>
        <w:pStyle w:val="Amain"/>
      </w:pPr>
      <w:r w:rsidRPr="00CB7949">
        <w:tab/>
        <w:t>(4)</w:t>
      </w:r>
      <w:r w:rsidRPr="00CB7949">
        <w:tab/>
        <w:t xml:space="preserve">A native species is no longer eligible to be included in the provisional category in the </w:t>
      </w:r>
      <w:r w:rsidR="002336D3" w:rsidRPr="00373FCB">
        <w:t>threatened native species list</w:t>
      </w:r>
      <w:r w:rsidRPr="00CB7949">
        <w:t xml:space="preserve"> if it has been in the category for 18 months.</w:t>
      </w:r>
    </w:p>
    <w:p w:rsidR="004A1825" w:rsidRPr="00CB7949" w:rsidRDefault="004A1825" w:rsidP="004A1825">
      <w:pPr>
        <w:pStyle w:val="Amain"/>
      </w:pPr>
      <w:r w:rsidRPr="00CB7949">
        <w:lastRenderedPageBreak/>
        <w:tab/>
        <w:t>(5)</w:t>
      </w:r>
      <w:r w:rsidRPr="00CB7949">
        <w:tab/>
        <w:t>A native species is not eligible to be included in a regional category in the threatened native species list if—</w:t>
      </w:r>
    </w:p>
    <w:p w:rsidR="004A1825" w:rsidRPr="00CB7949" w:rsidRDefault="004A1825" w:rsidP="004A1825">
      <w:pPr>
        <w:pStyle w:val="Apara"/>
      </w:pPr>
      <w:r w:rsidRPr="00CB7949">
        <w:tab/>
        <w:t>(a)</w:t>
      </w:r>
      <w:r w:rsidRPr="00CB7949">
        <w:tab/>
        <w:t>it is eligible to be included in a national category in the list; or</w:t>
      </w:r>
    </w:p>
    <w:p w:rsidR="004A1825" w:rsidRPr="00CB7949" w:rsidRDefault="004A1825" w:rsidP="004A1825">
      <w:pPr>
        <w:pStyle w:val="Apara"/>
      </w:pPr>
      <w:r w:rsidRPr="00CB7949">
        <w:tab/>
        <w:t>(b)</w:t>
      </w:r>
      <w:r w:rsidRPr="00CB7949">
        <w:tab/>
        <w:t>it is included in the protected native species list.</w:t>
      </w:r>
    </w:p>
    <w:p w:rsidR="004A1825" w:rsidRPr="00CB7949" w:rsidRDefault="004A1825" w:rsidP="004A1825">
      <w:pPr>
        <w:pStyle w:val="aNote"/>
      </w:pPr>
      <w:r w:rsidRPr="00CB7949">
        <w:rPr>
          <w:rStyle w:val="charItals"/>
        </w:rPr>
        <w:t>Note</w:t>
      </w:r>
      <w:r w:rsidRPr="00CB7949">
        <w:rPr>
          <w:rStyle w:val="charItals"/>
        </w:rPr>
        <w:tab/>
      </w:r>
      <w:r w:rsidRPr="00CB7949">
        <w:rPr>
          <w:rStyle w:val="charBoldItals"/>
        </w:rPr>
        <w:t>Protected native species list</w:t>
      </w:r>
      <w:r w:rsidRPr="00CB7949">
        <w:t>—see s 111.</w:t>
      </w:r>
    </w:p>
    <w:p w:rsidR="004A1825" w:rsidRPr="00CB7949" w:rsidRDefault="004A1825" w:rsidP="004A1825">
      <w:pPr>
        <w:pStyle w:val="Amain"/>
      </w:pPr>
      <w:r w:rsidRPr="00CB7949">
        <w:tab/>
        <w:t>(6)</w:t>
      </w:r>
      <w:r w:rsidRPr="00CB7949">
        <w:tab/>
        <w:t>However, a native species that is eligible to be included in the extinct category or extinct in the wild category in the threatened native species list may be included in a regional category in the list if the species is introduced or reintroduced into the ACT.</w:t>
      </w:r>
    </w:p>
    <w:p w:rsidR="004A1825" w:rsidRPr="00CB7949" w:rsidRDefault="004A1825" w:rsidP="004A1825">
      <w:pPr>
        <w:pStyle w:val="aNote"/>
      </w:pPr>
      <w:r w:rsidRPr="00CB7949">
        <w:rPr>
          <w:rStyle w:val="charItals"/>
        </w:rPr>
        <w:t>Note</w:t>
      </w:r>
      <w:r w:rsidRPr="00CB7949">
        <w:rPr>
          <w:rStyle w:val="charItals"/>
        </w:rPr>
        <w:tab/>
      </w:r>
      <w:r w:rsidRPr="00CB7949">
        <w:rPr>
          <w:rStyle w:val="charBoldItals"/>
        </w:rPr>
        <w:t>Species</w:t>
      </w:r>
      <w:r w:rsidRPr="00CB7949">
        <w:t xml:space="preserve"> includes a distinct population of biological entities prescribed by regulation to be a species (see s 15</w:t>
      </w:r>
      <w:r w:rsidR="002E70D4">
        <w:t xml:space="preserve"> (1)</w:t>
      </w:r>
      <w:r w:rsidRPr="00CB7949">
        <w:t xml:space="preserve">, def </w:t>
      </w:r>
      <w:r w:rsidRPr="00CB7949">
        <w:rPr>
          <w:rStyle w:val="charBoldItals"/>
        </w:rPr>
        <w:t>species</w:t>
      </w:r>
      <w:r w:rsidRPr="00CB7949">
        <w:t xml:space="preserve">, </w:t>
      </w:r>
      <w:r w:rsidR="001D2180">
        <w:t>par</w:t>
      </w:r>
      <w:r w:rsidRPr="00CB7949">
        <w:t xml:space="preserve"> (b) (ii</w:t>
      </w:r>
      <w:r w:rsidR="001D2180">
        <w:t>i</w:t>
      </w:r>
      <w:r w:rsidRPr="00CB7949">
        <w:t xml:space="preserve">)). </w:t>
      </w:r>
    </w:p>
    <w:p w:rsidR="00463059" w:rsidRPr="001163FE" w:rsidRDefault="00682930" w:rsidP="00682930">
      <w:pPr>
        <w:pStyle w:val="AH5Sec"/>
      </w:pPr>
      <w:bookmarkStart w:id="86" w:name="_Toc24626403"/>
      <w:r w:rsidRPr="001D3562">
        <w:rPr>
          <w:rStyle w:val="CharSectNo"/>
        </w:rPr>
        <w:t>65</w:t>
      </w:r>
      <w:r w:rsidRPr="001163FE">
        <w:tab/>
      </w:r>
      <w:r w:rsidR="00463059" w:rsidRPr="001163FE">
        <w:t>Threatened native species list—eligibility criteria</w:t>
      </w:r>
      <w:bookmarkEnd w:id="86"/>
    </w:p>
    <w:p w:rsidR="00463059" w:rsidRPr="001163FE" w:rsidRDefault="00682930" w:rsidP="00682930">
      <w:pPr>
        <w:pStyle w:val="Amain"/>
        <w:keepNext/>
      </w:pPr>
      <w:r>
        <w:tab/>
      </w:r>
      <w:r w:rsidRPr="001163FE">
        <w:t>(1)</w:t>
      </w:r>
      <w:r w:rsidRPr="001163FE">
        <w:tab/>
      </w:r>
      <w:r w:rsidR="00463059" w:rsidRPr="001163FE">
        <w:t xml:space="preserve">The Minister must develop criteria to be used in deciding whether a species is eligible to be included in a category </w:t>
      </w:r>
      <w:r w:rsidR="00AA0DE2" w:rsidRPr="00CB7949">
        <w:t>in the threatened</w:t>
      </w:r>
      <w:r w:rsidR="00463059" w:rsidRPr="001163FE">
        <w:t xml:space="preserve"> native species list (the </w:t>
      </w:r>
      <w:r w:rsidR="00463059" w:rsidRPr="001163FE">
        <w:rPr>
          <w:rStyle w:val="charBoldItals"/>
        </w:rPr>
        <w:t>threatened native species list criteria</w:t>
      </w:r>
      <w:r w:rsidR="00463059" w:rsidRPr="001163FE">
        <w:t>).</w:t>
      </w:r>
    </w:p>
    <w:p w:rsidR="002F26DE" w:rsidRPr="001163FE" w:rsidRDefault="002F26DE" w:rsidP="002F26DE">
      <w:pPr>
        <w:pStyle w:val="aNote"/>
      </w:pPr>
      <w:r w:rsidRPr="001163FE">
        <w:rPr>
          <w:rStyle w:val="charItals"/>
        </w:rPr>
        <w:t>Note</w:t>
      </w:r>
      <w:r w:rsidRPr="001163FE">
        <w:rPr>
          <w:rStyle w:val="charItals"/>
        </w:rPr>
        <w:tab/>
      </w:r>
      <w:r w:rsidRPr="001163FE">
        <w:t xml:space="preserve">The power to make an instrument includes the power to amend or repeal the instrument (see </w:t>
      </w:r>
      <w:hyperlink r:id="rId76"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main"/>
      </w:pPr>
      <w:r>
        <w:tab/>
      </w:r>
      <w:r w:rsidRPr="001163FE">
        <w:t>(2)</w:t>
      </w:r>
      <w:r w:rsidRPr="001163FE">
        <w:tab/>
      </w:r>
      <w:r w:rsidR="00463059" w:rsidRPr="001163FE">
        <w:t>The threatened native species list criteria may only include scientific matters.</w:t>
      </w:r>
    </w:p>
    <w:p w:rsidR="00463059" w:rsidRPr="001163FE" w:rsidRDefault="00682930" w:rsidP="00567333">
      <w:pPr>
        <w:pStyle w:val="Amain"/>
        <w:keepNext/>
      </w:pPr>
      <w:r>
        <w:tab/>
      </w:r>
      <w:r w:rsidRPr="001163FE">
        <w:t>(3)</w:t>
      </w:r>
      <w:r w:rsidRPr="001163FE">
        <w:tab/>
      </w:r>
      <w:r w:rsidR="00463059" w:rsidRPr="001163FE">
        <w:t>In developing the threatened native species list criteria, the Minister must have regard to—</w:t>
      </w:r>
    </w:p>
    <w:p w:rsidR="00463059" w:rsidRPr="001163FE" w:rsidRDefault="00682930" w:rsidP="00682930">
      <w:pPr>
        <w:pStyle w:val="Apara"/>
      </w:pPr>
      <w:r>
        <w:tab/>
      </w:r>
      <w:r w:rsidRPr="001163FE">
        <w:t>(a)</w:t>
      </w:r>
      <w:r w:rsidRPr="001163FE">
        <w:tab/>
      </w:r>
      <w:r w:rsidR="00463059" w:rsidRPr="001163FE">
        <w:t>the conservation of the species; and</w:t>
      </w:r>
    </w:p>
    <w:p w:rsidR="00463059" w:rsidRPr="001163FE" w:rsidRDefault="00682930" w:rsidP="00682930">
      <w:pPr>
        <w:pStyle w:val="Apara"/>
      </w:pPr>
      <w:r>
        <w:tab/>
      </w:r>
      <w:r w:rsidRPr="001163FE">
        <w:t>(b)</w:t>
      </w:r>
      <w:r w:rsidRPr="001163FE">
        <w:tab/>
      </w:r>
      <w:r w:rsidR="00463059" w:rsidRPr="001163FE">
        <w:t>the ecological significance of the species; and</w:t>
      </w:r>
    </w:p>
    <w:p w:rsidR="00463059" w:rsidRPr="001163FE" w:rsidRDefault="00682930" w:rsidP="00682930">
      <w:pPr>
        <w:pStyle w:val="Apara"/>
      </w:pPr>
      <w:r>
        <w:tab/>
      </w:r>
      <w:r w:rsidRPr="001163FE">
        <w:t>(c)</w:t>
      </w:r>
      <w:r w:rsidRPr="001163FE">
        <w:tab/>
      </w:r>
      <w:r w:rsidR="00463059" w:rsidRPr="001163FE">
        <w:t>any relevant national standards.</w:t>
      </w:r>
    </w:p>
    <w:p w:rsidR="00463059" w:rsidRPr="001163FE" w:rsidRDefault="00682930" w:rsidP="00682930">
      <w:pPr>
        <w:pStyle w:val="Amain"/>
      </w:pPr>
      <w:r>
        <w:tab/>
      </w:r>
      <w:r w:rsidRPr="001163FE">
        <w:t>(4)</w:t>
      </w:r>
      <w:r w:rsidRPr="001163FE">
        <w:tab/>
      </w:r>
      <w:r w:rsidR="00463059" w:rsidRPr="001163FE">
        <w:t>In developing the threatened native species list criteria, the Minister must consult—</w:t>
      </w:r>
    </w:p>
    <w:p w:rsidR="00463059" w:rsidRPr="001163FE" w:rsidRDefault="00682930" w:rsidP="00682930">
      <w:pPr>
        <w:pStyle w:val="Apara"/>
      </w:pPr>
      <w:r>
        <w:tab/>
      </w:r>
      <w:r w:rsidRPr="001163FE">
        <w:t>(a)</w:t>
      </w:r>
      <w:r w:rsidRPr="001163FE">
        <w:tab/>
      </w:r>
      <w:r w:rsidR="00463059" w:rsidRPr="001163FE">
        <w:t>the conservator; and</w:t>
      </w:r>
    </w:p>
    <w:p w:rsidR="00463059" w:rsidRPr="001163FE" w:rsidRDefault="00682930" w:rsidP="00682930">
      <w:pPr>
        <w:pStyle w:val="Apara"/>
      </w:pPr>
      <w:r>
        <w:tab/>
      </w:r>
      <w:r w:rsidRPr="001163FE">
        <w:t>(b)</w:t>
      </w:r>
      <w:r w:rsidRPr="001163FE">
        <w:tab/>
      </w:r>
      <w:r w:rsidR="00463059" w:rsidRPr="001163FE">
        <w:t>the scientific committee.</w:t>
      </w:r>
    </w:p>
    <w:p w:rsidR="00463059" w:rsidRPr="001163FE" w:rsidRDefault="00682930" w:rsidP="00682930">
      <w:pPr>
        <w:pStyle w:val="Amain"/>
        <w:keepNext/>
      </w:pPr>
      <w:r>
        <w:lastRenderedPageBreak/>
        <w:tab/>
      </w:r>
      <w:r w:rsidRPr="001163FE">
        <w:t>(5)</w:t>
      </w:r>
      <w:r w:rsidRPr="001163FE">
        <w:tab/>
      </w:r>
      <w:r w:rsidR="00463059" w:rsidRPr="001163FE">
        <w:t xml:space="preserve">The threatened native species list criteria are a </w:t>
      </w:r>
      <w:r w:rsidR="00DD4CF4" w:rsidRPr="001163FE">
        <w:t>disallowable</w:t>
      </w:r>
      <w:r w:rsidR="00463059" w:rsidRPr="001163FE">
        <w:t xml:space="preserve"> instrument.</w:t>
      </w:r>
    </w:p>
    <w:p w:rsidR="00DD4CF4" w:rsidRPr="001163FE" w:rsidRDefault="00DD4CF4" w:rsidP="00DD4CF4">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77" w:tooltip="A2001-14" w:history="1">
        <w:r w:rsidR="000E0483" w:rsidRPr="001163FE">
          <w:rPr>
            <w:rStyle w:val="charCitHyperlinkAbbrev"/>
          </w:rPr>
          <w:t>Legislation Act</w:t>
        </w:r>
      </w:hyperlink>
      <w:r w:rsidRPr="001163FE">
        <w:t>.</w:t>
      </w:r>
    </w:p>
    <w:p w:rsidR="00B36542" w:rsidRPr="001163FE" w:rsidRDefault="00682930" w:rsidP="00682930">
      <w:pPr>
        <w:pStyle w:val="AH5Sec"/>
      </w:pPr>
      <w:bookmarkStart w:id="87" w:name="_Toc24626404"/>
      <w:r w:rsidRPr="001D3562">
        <w:rPr>
          <w:rStyle w:val="CharSectNo"/>
        </w:rPr>
        <w:t>66</w:t>
      </w:r>
      <w:r w:rsidRPr="001163FE">
        <w:tab/>
      </w:r>
      <w:r w:rsidR="00B36542" w:rsidRPr="001163FE">
        <w:t xml:space="preserve">Threatened </w:t>
      </w:r>
      <w:r w:rsidR="002F26DE" w:rsidRPr="001163FE">
        <w:t xml:space="preserve">native </w:t>
      </w:r>
      <w:r w:rsidR="00B36542" w:rsidRPr="001163FE">
        <w:t>species list—</w:t>
      </w:r>
      <w:r w:rsidR="002F26DE" w:rsidRPr="001163FE">
        <w:t>criteria</w:t>
      </w:r>
      <w:r w:rsidR="007D2398" w:rsidRPr="001163FE">
        <w:t xml:space="preserve"> to r</w:t>
      </w:r>
      <w:r w:rsidR="00B36542" w:rsidRPr="001163FE">
        <w:t>eview</w:t>
      </w:r>
      <w:bookmarkEnd w:id="87"/>
    </w:p>
    <w:p w:rsidR="002F26DE" w:rsidRPr="001163FE" w:rsidRDefault="00682930" w:rsidP="00682930">
      <w:pPr>
        <w:pStyle w:val="Amain"/>
      </w:pPr>
      <w:r>
        <w:tab/>
      </w:r>
      <w:r w:rsidRPr="001163FE">
        <w:t>(1)</w:t>
      </w:r>
      <w:r w:rsidRPr="001163FE">
        <w:tab/>
      </w:r>
      <w:r w:rsidR="00873861" w:rsidRPr="001163FE">
        <w:t xml:space="preserve">This </w:t>
      </w:r>
      <w:r w:rsidR="008F7E64" w:rsidRPr="001163FE">
        <w:t>section applies</w:t>
      </w:r>
      <w:r w:rsidR="00873861" w:rsidRPr="001163FE">
        <w:t xml:space="preserve"> if</w:t>
      </w:r>
      <w:r w:rsidR="008B68EF" w:rsidRPr="001163FE">
        <w:t xml:space="preserve"> the conservator, or the scientific committee, considers that the threatened native species list criteria should be reviewed because</w:t>
      </w:r>
      <w:r w:rsidR="002F26DE" w:rsidRPr="001163FE">
        <w:t>—</w:t>
      </w:r>
    </w:p>
    <w:p w:rsidR="005739A9" w:rsidRPr="001163FE" w:rsidRDefault="00682930" w:rsidP="00682930">
      <w:pPr>
        <w:pStyle w:val="Apara"/>
      </w:pPr>
      <w:r>
        <w:tab/>
      </w:r>
      <w:r w:rsidRPr="001163FE">
        <w:t>(a)</w:t>
      </w:r>
      <w:r w:rsidRPr="001163FE">
        <w:tab/>
      </w:r>
      <w:r w:rsidR="008B68EF" w:rsidRPr="001163FE">
        <w:t>the criteria are not adequately identifying species</w:t>
      </w:r>
      <w:r w:rsidR="00B20A65" w:rsidRPr="001163FE">
        <w:t xml:space="preserve"> eligible</w:t>
      </w:r>
      <w:r w:rsidR="008B68EF" w:rsidRPr="001163FE">
        <w:t xml:space="preserve"> to be included </w:t>
      </w:r>
      <w:r w:rsidR="00B20A65" w:rsidRPr="001163FE">
        <w:t xml:space="preserve">in a category </w:t>
      </w:r>
      <w:r w:rsidR="00AA0DE2" w:rsidRPr="00CB7949">
        <w:t>in the threatened</w:t>
      </w:r>
      <w:r w:rsidR="008B68EF" w:rsidRPr="001163FE">
        <w:t xml:space="preserve"> native species lis</w:t>
      </w:r>
      <w:r w:rsidR="00231DF3" w:rsidRPr="001163FE">
        <w:t>t; or</w:t>
      </w:r>
    </w:p>
    <w:p w:rsidR="00231DF3" w:rsidRPr="001163FE" w:rsidRDefault="00682930" w:rsidP="00682930">
      <w:pPr>
        <w:pStyle w:val="Apara"/>
      </w:pPr>
      <w:r>
        <w:tab/>
      </w:r>
      <w:r w:rsidRPr="001163FE">
        <w:t>(b)</w:t>
      </w:r>
      <w:r w:rsidRPr="001163FE">
        <w:tab/>
      </w:r>
      <w:r w:rsidR="00231DF3" w:rsidRPr="001163FE">
        <w:t>there are changes to national or international standards relating to the criteria.</w:t>
      </w:r>
    </w:p>
    <w:p w:rsidR="005739A9" w:rsidRPr="001163FE" w:rsidRDefault="00682930" w:rsidP="00682930">
      <w:pPr>
        <w:pStyle w:val="Amain"/>
      </w:pPr>
      <w:r>
        <w:tab/>
      </w:r>
      <w:r w:rsidRPr="001163FE">
        <w:t>(2)</w:t>
      </w:r>
      <w:r w:rsidRPr="001163FE">
        <w:tab/>
      </w:r>
      <w:r w:rsidR="005739A9" w:rsidRPr="001163FE">
        <w:t>The conservator or the scientific committee must recommend to the Minister that the Minister review the threatened native species list criteria.</w:t>
      </w:r>
    </w:p>
    <w:p w:rsidR="007D2398" w:rsidRPr="001163FE" w:rsidRDefault="00682930" w:rsidP="00591F78">
      <w:pPr>
        <w:pStyle w:val="Amain"/>
        <w:keepNext/>
      </w:pPr>
      <w:r>
        <w:tab/>
      </w:r>
      <w:r w:rsidRPr="001163FE">
        <w:t>(3)</w:t>
      </w:r>
      <w:r w:rsidRPr="001163FE">
        <w:tab/>
      </w:r>
      <w:r w:rsidR="007D2398" w:rsidRPr="001163FE">
        <w:t>The Minister must consider the recommendation and may</w:t>
      </w:r>
      <w:r w:rsidR="001C3F83" w:rsidRPr="001163FE">
        <w:t>—</w:t>
      </w:r>
    </w:p>
    <w:p w:rsidR="001C3F83" w:rsidRPr="001163FE" w:rsidRDefault="00682930" w:rsidP="00591F78">
      <w:pPr>
        <w:pStyle w:val="Apara"/>
        <w:keepNext/>
      </w:pPr>
      <w:r>
        <w:tab/>
      </w:r>
      <w:r w:rsidRPr="001163FE">
        <w:t>(a)</w:t>
      </w:r>
      <w:r w:rsidRPr="001163FE">
        <w:tab/>
      </w:r>
      <w:r w:rsidR="001C3F83" w:rsidRPr="001163FE">
        <w:t xml:space="preserve">review the threatened native species list criteria under </w:t>
      </w:r>
      <w:r w:rsidR="00D75E9F" w:rsidRPr="001163FE">
        <w:t>section </w:t>
      </w:r>
      <w:r w:rsidR="00A54320" w:rsidRPr="001163FE">
        <w:t>65</w:t>
      </w:r>
      <w:r w:rsidR="001C3F83" w:rsidRPr="001163FE">
        <w:t>; or</w:t>
      </w:r>
    </w:p>
    <w:p w:rsidR="001C3F83" w:rsidRPr="001163FE" w:rsidRDefault="00682930" w:rsidP="00682930">
      <w:pPr>
        <w:pStyle w:val="Apara"/>
      </w:pPr>
      <w:r>
        <w:tab/>
      </w:r>
      <w:r w:rsidRPr="001163FE">
        <w:t>(b)</w:t>
      </w:r>
      <w:r w:rsidRPr="001163FE">
        <w:tab/>
      </w:r>
      <w:r w:rsidR="001C3F83" w:rsidRPr="001163FE">
        <w:t>refuse to review the threatened native species list criteria.</w:t>
      </w:r>
    </w:p>
    <w:p w:rsidR="001C3F83" w:rsidRPr="001163FE" w:rsidRDefault="00682930" w:rsidP="00682930">
      <w:pPr>
        <w:pStyle w:val="Amain"/>
        <w:keepNext/>
      </w:pPr>
      <w:r>
        <w:tab/>
      </w:r>
      <w:r w:rsidRPr="001163FE">
        <w:t>(4)</w:t>
      </w:r>
      <w:r w:rsidRPr="001163FE">
        <w:tab/>
      </w:r>
      <w:r w:rsidR="001C3F83" w:rsidRPr="001163FE">
        <w:t>A decision to refuse to review the threatened native species list criteria</w:t>
      </w:r>
      <w:r w:rsidR="005739A9" w:rsidRPr="001163FE">
        <w:t>, including a statement of reasons for the decision,</w:t>
      </w:r>
      <w:r w:rsidR="001C3F83" w:rsidRPr="001163FE">
        <w:t xml:space="preserve"> is a notifiable instrument.</w:t>
      </w:r>
    </w:p>
    <w:p w:rsidR="001C3F83" w:rsidRPr="001163FE" w:rsidRDefault="001C3F83">
      <w:pPr>
        <w:pStyle w:val="aNote"/>
      </w:pPr>
      <w:r w:rsidRPr="001163FE">
        <w:rPr>
          <w:rStyle w:val="charItals"/>
        </w:rPr>
        <w:t>Note</w:t>
      </w:r>
      <w:r w:rsidRPr="001163FE">
        <w:rPr>
          <w:rStyle w:val="charItals"/>
        </w:rPr>
        <w:tab/>
      </w:r>
      <w:r w:rsidRPr="001163FE">
        <w:t xml:space="preserve">A notifiable instrument must be notified under the </w:t>
      </w:r>
      <w:hyperlink r:id="rId78" w:tooltip="A2001-14" w:history="1">
        <w:r w:rsidR="000E0483" w:rsidRPr="001163FE">
          <w:rPr>
            <w:rStyle w:val="charCitHyperlinkAbbrev"/>
          </w:rPr>
          <w:t>Legislation Act</w:t>
        </w:r>
      </w:hyperlink>
      <w:r w:rsidRPr="001163FE">
        <w:t>.</w:t>
      </w:r>
    </w:p>
    <w:p w:rsidR="00463059" w:rsidRPr="001163FE" w:rsidRDefault="00463059" w:rsidP="00660BFC">
      <w:pPr>
        <w:pStyle w:val="PageBreak"/>
      </w:pPr>
      <w:r w:rsidRPr="001163FE">
        <w:br w:type="page"/>
      </w:r>
    </w:p>
    <w:p w:rsidR="00463059" w:rsidRPr="001D3562" w:rsidRDefault="00682930" w:rsidP="00682930">
      <w:pPr>
        <w:pStyle w:val="AH2Part"/>
      </w:pPr>
      <w:bookmarkStart w:id="88" w:name="_Toc24626405"/>
      <w:r w:rsidRPr="001D3562">
        <w:rPr>
          <w:rStyle w:val="CharPartNo"/>
        </w:rPr>
        <w:lastRenderedPageBreak/>
        <w:t>Part 4.2</w:t>
      </w:r>
      <w:r w:rsidRPr="001163FE">
        <w:tab/>
      </w:r>
      <w:r w:rsidR="00463059" w:rsidRPr="001D3562">
        <w:rPr>
          <w:rStyle w:val="CharPartText"/>
        </w:rPr>
        <w:t>Threatened ecological communities</w:t>
      </w:r>
      <w:bookmarkEnd w:id="88"/>
    </w:p>
    <w:p w:rsidR="00463059" w:rsidRPr="001163FE" w:rsidRDefault="00682930" w:rsidP="00682930">
      <w:pPr>
        <w:pStyle w:val="AH5Sec"/>
      </w:pPr>
      <w:bookmarkStart w:id="89" w:name="_Toc24626406"/>
      <w:r w:rsidRPr="001D3562">
        <w:rPr>
          <w:rStyle w:val="CharSectNo"/>
        </w:rPr>
        <w:t>67</w:t>
      </w:r>
      <w:r w:rsidRPr="001163FE">
        <w:tab/>
      </w:r>
      <w:r w:rsidR="00463059" w:rsidRPr="001163FE">
        <w:t xml:space="preserve">What is a </w:t>
      </w:r>
      <w:r w:rsidR="00463059" w:rsidRPr="001163FE">
        <w:rPr>
          <w:rStyle w:val="charItals"/>
        </w:rPr>
        <w:t>threatened ecological community</w:t>
      </w:r>
      <w:r w:rsidR="00463059" w:rsidRPr="001163FE">
        <w:t>?</w:t>
      </w:r>
      <w:bookmarkEnd w:id="89"/>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threatened ecological community</w:t>
      </w:r>
      <w:r w:rsidRPr="001163FE">
        <w:t xml:space="preserve"> means an ecological community listed in the threatened ecological communities list.</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Ecological community</w:t>
      </w:r>
      <w:r w:rsidRPr="001163FE">
        <w:t>—</w:t>
      </w:r>
      <w:r w:rsidR="00D75E9F" w:rsidRPr="001163FE">
        <w:t>see s </w:t>
      </w:r>
      <w:r w:rsidRPr="001163FE">
        <w:t>1</w:t>
      </w:r>
      <w:r w:rsidR="00B71E23" w:rsidRPr="001163FE">
        <w:t>7</w:t>
      </w:r>
      <w:r w:rsidRPr="001163FE">
        <w:t>.</w:t>
      </w:r>
    </w:p>
    <w:p w:rsidR="00463059" w:rsidRPr="001163FE" w:rsidRDefault="00682930" w:rsidP="00682930">
      <w:pPr>
        <w:pStyle w:val="AH5Sec"/>
      </w:pPr>
      <w:bookmarkStart w:id="90" w:name="_Toc24626407"/>
      <w:r w:rsidRPr="001D3562">
        <w:rPr>
          <w:rStyle w:val="CharSectNo"/>
        </w:rPr>
        <w:t>68</w:t>
      </w:r>
      <w:r w:rsidRPr="001163FE">
        <w:tab/>
      </w:r>
      <w:r w:rsidR="00463059" w:rsidRPr="001163FE">
        <w:t xml:space="preserve">What is a </w:t>
      </w:r>
      <w:r w:rsidR="00463059" w:rsidRPr="001163FE">
        <w:rPr>
          <w:rStyle w:val="charItals"/>
        </w:rPr>
        <w:t>threatened ecological communities list</w:t>
      </w:r>
      <w:r w:rsidR="00463059" w:rsidRPr="001163FE">
        <w:t>?</w:t>
      </w:r>
      <w:bookmarkEnd w:id="90"/>
    </w:p>
    <w:p w:rsidR="00463059" w:rsidRPr="001163FE" w:rsidRDefault="00463059" w:rsidP="00660BFC">
      <w:pPr>
        <w:pStyle w:val="Amainreturn"/>
      </w:pPr>
      <w:r w:rsidRPr="001163FE">
        <w:t>In this Act:</w:t>
      </w:r>
    </w:p>
    <w:p w:rsidR="00463059" w:rsidRPr="001163FE" w:rsidRDefault="00463059" w:rsidP="00682930">
      <w:pPr>
        <w:pStyle w:val="aDef"/>
      </w:pPr>
      <w:r w:rsidRPr="001163FE">
        <w:rPr>
          <w:rStyle w:val="charBoldItals"/>
        </w:rPr>
        <w:t>threatened ecological communities list</w:t>
      </w:r>
      <w:r w:rsidRPr="001163FE">
        <w:t xml:space="preserve"> means a list of ecological commu</w:t>
      </w:r>
      <w:r w:rsidR="00C731CD" w:rsidRPr="001163FE">
        <w:t xml:space="preserve">nities notified under </w:t>
      </w:r>
      <w:r w:rsidR="00D75E9F" w:rsidRPr="001163FE">
        <w:t>section </w:t>
      </w:r>
      <w:r w:rsidR="005A6CDF" w:rsidRPr="001163FE">
        <w:t>91</w:t>
      </w:r>
      <w:r w:rsidRPr="001163FE">
        <w:t xml:space="preserve"> (Final version of list and notification).</w:t>
      </w:r>
    </w:p>
    <w:p w:rsidR="00463059" w:rsidRPr="001163FE" w:rsidRDefault="00682930" w:rsidP="00682930">
      <w:pPr>
        <w:pStyle w:val="AH5Sec"/>
      </w:pPr>
      <w:bookmarkStart w:id="91" w:name="_Toc24626408"/>
      <w:r w:rsidRPr="001D3562">
        <w:rPr>
          <w:rStyle w:val="CharSectNo"/>
        </w:rPr>
        <w:t>69</w:t>
      </w:r>
      <w:r w:rsidRPr="001163FE">
        <w:tab/>
      </w:r>
      <w:r w:rsidR="00463059" w:rsidRPr="001163FE">
        <w:t>Threatened ecological communities list—categories</w:t>
      </w:r>
      <w:bookmarkEnd w:id="91"/>
    </w:p>
    <w:p w:rsidR="00463059" w:rsidRPr="001163FE" w:rsidRDefault="00463059" w:rsidP="00660BFC">
      <w:pPr>
        <w:pStyle w:val="Amainreturn"/>
      </w:pPr>
      <w:r w:rsidRPr="001163FE">
        <w:t>The Minister must make a threatened ecological communities list—</w:t>
      </w:r>
    </w:p>
    <w:p w:rsidR="00463059" w:rsidRPr="001163FE" w:rsidRDefault="00682930" w:rsidP="00682930">
      <w:pPr>
        <w:pStyle w:val="Apara"/>
      </w:pPr>
      <w:r>
        <w:tab/>
      </w:r>
      <w:r w:rsidRPr="001163FE">
        <w:t>(a)</w:t>
      </w:r>
      <w:r w:rsidRPr="001163FE">
        <w:tab/>
      </w:r>
      <w:r w:rsidR="00463059" w:rsidRPr="001163FE">
        <w:t>containing the ecological communities eligible to be included in the list; and</w:t>
      </w:r>
    </w:p>
    <w:p w:rsidR="00463059" w:rsidRPr="001163FE" w:rsidRDefault="00682930" w:rsidP="00682930">
      <w:pPr>
        <w:pStyle w:val="Apara"/>
      </w:pPr>
      <w:r>
        <w:tab/>
      </w:r>
      <w:r w:rsidRPr="001163FE">
        <w:t>(b)</w:t>
      </w:r>
      <w:r w:rsidRPr="001163FE">
        <w:tab/>
      </w:r>
      <w:r w:rsidR="00463059" w:rsidRPr="001163FE">
        <w:t>divided into the following categories:</w:t>
      </w:r>
    </w:p>
    <w:p w:rsidR="004A1825" w:rsidRPr="00CB7949" w:rsidRDefault="00B3402A" w:rsidP="004A1825">
      <w:pPr>
        <w:pStyle w:val="Asubpara"/>
      </w:pPr>
      <w:r>
        <w:tab/>
        <w:t>(i</w:t>
      </w:r>
      <w:r w:rsidR="004A1825" w:rsidRPr="00CB7949">
        <w:t>)</w:t>
      </w:r>
      <w:r w:rsidR="004A1825" w:rsidRPr="00CB7949">
        <w:tab/>
        <w:t>collapsed;</w:t>
      </w:r>
    </w:p>
    <w:p w:rsidR="00463059" w:rsidRPr="001163FE" w:rsidRDefault="00682930" w:rsidP="00682930">
      <w:pPr>
        <w:pStyle w:val="Asubpara"/>
      </w:pPr>
      <w:r>
        <w:tab/>
      </w:r>
      <w:r w:rsidRPr="001163FE">
        <w:t>(i</w:t>
      </w:r>
      <w:r w:rsidR="00B3402A">
        <w:t>i</w:t>
      </w:r>
      <w:r w:rsidRPr="001163FE">
        <w:t>)</w:t>
      </w:r>
      <w:r w:rsidRPr="001163FE">
        <w:tab/>
      </w:r>
      <w:r w:rsidR="00463059" w:rsidRPr="001163FE">
        <w:t>critically endangered;</w:t>
      </w:r>
    </w:p>
    <w:p w:rsidR="00463059" w:rsidRPr="001163FE" w:rsidRDefault="00682930" w:rsidP="00682930">
      <w:pPr>
        <w:pStyle w:val="Asubpara"/>
      </w:pPr>
      <w:r>
        <w:tab/>
      </w:r>
      <w:r w:rsidRPr="001163FE">
        <w:t>(ii</w:t>
      </w:r>
      <w:r w:rsidR="00B3402A">
        <w:t>i</w:t>
      </w:r>
      <w:r w:rsidRPr="001163FE">
        <w:t>)</w:t>
      </w:r>
      <w:r w:rsidRPr="001163FE">
        <w:tab/>
      </w:r>
      <w:r w:rsidR="00463059" w:rsidRPr="001163FE">
        <w:t>endangered;</w:t>
      </w:r>
    </w:p>
    <w:p w:rsidR="00463059" w:rsidRPr="001163FE" w:rsidRDefault="00682930" w:rsidP="00682930">
      <w:pPr>
        <w:pStyle w:val="Asubpara"/>
      </w:pPr>
      <w:r>
        <w:tab/>
      </w:r>
      <w:r w:rsidR="00B3402A">
        <w:t>(iv</w:t>
      </w:r>
      <w:r w:rsidRPr="001163FE">
        <w:t>)</w:t>
      </w:r>
      <w:r w:rsidRPr="001163FE">
        <w:tab/>
      </w:r>
      <w:r w:rsidR="00463059" w:rsidRPr="001163FE">
        <w:t>vulnerable;</w:t>
      </w:r>
    </w:p>
    <w:p w:rsidR="00463059" w:rsidRPr="001163FE" w:rsidRDefault="00682930" w:rsidP="00682930">
      <w:pPr>
        <w:pStyle w:val="Asubpara"/>
      </w:pPr>
      <w:r>
        <w:tab/>
      </w:r>
      <w:r w:rsidR="00B3402A">
        <w:t>(</w:t>
      </w:r>
      <w:r w:rsidRPr="001163FE">
        <w:t>v)</w:t>
      </w:r>
      <w:r w:rsidRPr="001163FE">
        <w:tab/>
      </w:r>
      <w:r w:rsidR="00463059" w:rsidRPr="001163FE">
        <w:t>provisional.</w:t>
      </w:r>
    </w:p>
    <w:p w:rsidR="00463059" w:rsidRPr="001163FE" w:rsidRDefault="00682930" w:rsidP="00682930">
      <w:pPr>
        <w:pStyle w:val="AH5Sec"/>
      </w:pPr>
      <w:bookmarkStart w:id="92" w:name="_Toc24626409"/>
      <w:r w:rsidRPr="001D3562">
        <w:rPr>
          <w:rStyle w:val="CharSectNo"/>
        </w:rPr>
        <w:lastRenderedPageBreak/>
        <w:t>70</w:t>
      </w:r>
      <w:r w:rsidRPr="001163FE">
        <w:tab/>
      </w:r>
      <w:r w:rsidR="00463059" w:rsidRPr="001163FE">
        <w:t>Threatened ecological communities list—eligibility for categories</w:t>
      </w:r>
      <w:bookmarkEnd w:id="92"/>
    </w:p>
    <w:p w:rsidR="00B3402A" w:rsidRPr="00CB7949" w:rsidRDefault="00B3402A" w:rsidP="00B3402A">
      <w:pPr>
        <w:pStyle w:val="Amain"/>
      </w:pPr>
      <w:r>
        <w:tab/>
        <w:t>(1</w:t>
      </w:r>
      <w:r w:rsidRPr="00CB7949">
        <w:t>)</w:t>
      </w:r>
      <w:r w:rsidRPr="00CB7949">
        <w:tab/>
        <w:t>An ecological community is eligible to be included in the collapsed category in the threatened ecological communities list if there is no reasonable doubt that its defining biotic or abiotic features are lost from all occurrences and the characteristic native biota are no longer sustained.</w:t>
      </w:r>
    </w:p>
    <w:p w:rsidR="00B3402A" w:rsidRPr="00CB7949" w:rsidRDefault="00B3402A" w:rsidP="00B3402A">
      <w:pPr>
        <w:pStyle w:val="aExamHdgss"/>
      </w:pPr>
      <w:r w:rsidRPr="00CB7949">
        <w:t>Example</w:t>
      </w:r>
    </w:p>
    <w:p w:rsidR="00B3402A" w:rsidRPr="00CB7949" w:rsidRDefault="00B3402A" w:rsidP="00B3402A">
      <w:pPr>
        <w:pStyle w:val="aExamss"/>
        <w:keepNext/>
      </w:pPr>
      <w:r w:rsidRPr="00CB7949">
        <w:t>Collapse may occur when most of the diagnostic components of the characteristic native biota are lost from the ecological community, or when functional components (biota that perform key roles in ecological community organisation) are greatly reduced in abundance and lose the ability to recruit.</w:t>
      </w:r>
    </w:p>
    <w:p w:rsidR="00463059" w:rsidRPr="001163FE" w:rsidRDefault="00682930" w:rsidP="00591F78">
      <w:pPr>
        <w:pStyle w:val="Amain"/>
        <w:keepLines/>
      </w:pPr>
      <w:r>
        <w:tab/>
      </w:r>
      <w:r w:rsidRPr="001163FE">
        <w:t>(</w:t>
      </w:r>
      <w:r w:rsidR="00B3402A">
        <w:t>2</w:t>
      </w:r>
      <w:r w:rsidRPr="001163FE">
        <w:t>)</w:t>
      </w:r>
      <w:r w:rsidRPr="001163FE">
        <w:tab/>
      </w:r>
      <w:r w:rsidR="00463059" w:rsidRPr="001163FE">
        <w:t xml:space="preserve">An ecological community is eligible to be included in the </w:t>
      </w:r>
      <w:r w:rsidR="00463059" w:rsidRPr="001163FE">
        <w:rPr>
          <w:bCs/>
          <w:iCs/>
        </w:rPr>
        <w:t>critically endangered</w:t>
      </w:r>
      <w:r w:rsidR="00463059" w:rsidRPr="001163FE">
        <w:t xml:space="preserve"> category in the threatened ecological communities list if it is facing an extremely high risk of extinction in the wild in the immediate future.</w:t>
      </w:r>
    </w:p>
    <w:p w:rsidR="00463059" w:rsidRPr="001163FE" w:rsidRDefault="00682930" w:rsidP="00682930">
      <w:pPr>
        <w:pStyle w:val="Amain"/>
      </w:pPr>
      <w:r>
        <w:tab/>
      </w:r>
      <w:r w:rsidRPr="001163FE">
        <w:t>(</w:t>
      </w:r>
      <w:r w:rsidR="00B3402A">
        <w:t>3</w:t>
      </w:r>
      <w:r w:rsidRPr="001163FE">
        <w:t>)</w:t>
      </w:r>
      <w:r w:rsidRPr="001163FE">
        <w:tab/>
      </w:r>
      <w:r w:rsidR="00463059" w:rsidRPr="001163FE">
        <w:t xml:space="preserve">An ecological community is eligible to be included in the </w:t>
      </w:r>
      <w:r w:rsidR="00463059" w:rsidRPr="001163FE">
        <w:rPr>
          <w:bCs/>
          <w:iCs/>
        </w:rPr>
        <w:t xml:space="preserve">endangered </w:t>
      </w:r>
      <w:r w:rsidR="00463059" w:rsidRPr="001163FE">
        <w:t>category in the threatened ecological communities list if—</w:t>
      </w:r>
    </w:p>
    <w:p w:rsidR="00463059" w:rsidRPr="001163FE" w:rsidRDefault="00682930" w:rsidP="00682930">
      <w:pPr>
        <w:pStyle w:val="Apara"/>
      </w:pPr>
      <w:r>
        <w:tab/>
      </w:r>
      <w:r w:rsidRPr="001163FE">
        <w:t>(a)</w:t>
      </w:r>
      <w:r w:rsidRPr="001163FE">
        <w:tab/>
      </w:r>
      <w:r w:rsidR="00463059" w:rsidRPr="001163FE">
        <w:t>it is not critically endangered; but</w:t>
      </w:r>
    </w:p>
    <w:p w:rsidR="00463059" w:rsidRPr="001163FE" w:rsidRDefault="00682930" w:rsidP="00682930">
      <w:pPr>
        <w:pStyle w:val="Apara"/>
      </w:pPr>
      <w:r>
        <w:tab/>
      </w:r>
      <w:r w:rsidRPr="001163FE">
        <w:t>(b)</w:t>
      </w:r>
      <w:r w:rsidRPr="001163FE">
        <w:tab/>
      </w:r>
      <w:r w:rsidR="00463059" w:rsidRPr="001163FE">
        <w:t>it is facing a very high risk of extinction in the wild in the near future.</w:t>
      </w:r>
    </w:p>
    <w:p w:rsidR="00463059" w:rsidRPr="001163FE" w:rsidRDefault="00682930" w:rsidP="00682930">
      <w:pPr>
        <w:pStyle w:val="Amain"/>
      </w:pPr>
      <w:r>
        <w:tab/>
      </w:r>
      <w:r w:rsidRPr="001163FE">
        <w:t>(</w:t>
      </w:r>
      <w:r w:rsidR="00B3402A">
        <w:t>4</w:t>
      </w:r>
      <w:r w:rsidRPr="001163FE">
        <w:t>)</w:t>
      </w:r>
      <w:r w:rsidRPr="001163FE">
        <w:tab/>
      </w:r>
      <w:r w:rsidR="00463059" w:rsidRPr="001163FE">
        <w:t xml:space="preserve">An ecological community is eligible to be included in the </w:t>
      </w:r>
      <w:r w:rsidR="00463059" w:rsidRPr="001163FE">
        <w:rPr>
          <w:bCs/>
          <w:iCs/>
        </w:rPr>
        <w:t xml:space="preserve">vulnerable </w:t>
      </w:r>
      <w:r w:rsidR="00463059" w:rsidRPr="001163FE">
        <w:t>category in the threatened ecological communities list if—</w:t>
      </w:r>
    </w:p>
    <w:p w:rsidR="00463059" w:rsidRPr="001163FE" w:rsidRDefault="00682930" w:rsidP="00682930">
      <w:pPr>
        <w:pStyle w:val="Apara"/>
      </w:pPr>
      <w:r>
        <w:tab/>
      </w:r>
      <w:r w:rsidRPr="001163FE">
        <w:t>(a)</w:t>
      </w:r>
      <w:r w:rsidRPr="001163FE">
        <w:tab/>
      </w:r>
      <w:r w:rsidR="00463059" w:rsidRPr="001163FE">
        <w:t>it is not critically endangered or endangered; but</w:t>
      </w:r>
    </w:p>
    <w:p w:rsidR="00463059" w:rsidRPr="001163FE" w:rsidRDefault="00682930" w:rsidP="00682930">
      <w:pPr>
        <w:pStyle w:val="Apara"/>
      </w:pPr>
      <w:r>
        <w:tab/>
      </w:r>
      <w:r w:rsidRPr="001163FE">
        <w:t>(b)</w:t>
      </w:r>
      <w:r w:rsidRPr="001163FE">
        <w:tab/>
      </w:r>
      <w:r w:rsidR="00463059" w:rsidRPr="001163FE">
        <w:t>it is facing a high risk of extinction in the wild in the medium</w:t>
      </w:r>
      <w:r w:rsidR="00463059" w:rsidRPr="001163FE">
        <w:noBreakHyphen/>
        <w:t>term future.</w:t>
      </w:r>
    </w:p>
    <w:p w:rsidR="00463059" w:rsidRPr="001163FE" w:rsidRDefault="00682930" w:rsidP="00821349">
      <w:pPr>
        <w:pStyle w:val="Amain"/>
        <w:keepNext/>
      </w:pPr>
      <w:r>
        <w:tab/>
      </w:r>
      <w:r w:rsidRPr="001163FE">
        <w:t>(</w:t>
      </w:r>
      <w:r w:rsidR="00B3402A">
        <w:t>5</w:t>
      </w:r>
      <w:r w:rsidRPr="001163FE">
        <w:t>)</w:t>
      </w:r>
      <w:r w:rsidRPr="001163FE">
        <w:tab/>
      </w:r>
      <w:r w:rsidR="00463059" w:rsidRPr="001163FE">
        <w:t xml:space="preserve">An ecological community is eligible to be included in the </w:t>
      </w:r>
      <w:r w:rsidR="00463059" w:rsidRPr="001163FE">
        <w:rPr>
          <w:bCs/>
          <w:iCs/>
        </w:rPr>
        <w:t xml:space="preserve">provisional </w:t>
      </w:r>
      <w:r w:rsidR="00463059" w:rsidRPr="001163FE">
        <w:t>category in the threatened ecological communities list if—</w:t>
      </w:r>
    </w:p>
    <w:p w:rsidR="00463059" w:rsidRPr="001163FE" w:rsidRDefault="00682930" w:rsidP="00682930">
      <w:pPr>
        <w:pStyle w:val="Apara"/>
      </w:pPr>
      <w:r>
        <w:tab/>
      </w:r>
      <w:r w:rsidRPr="001163FE">
        <w:t>(a)</w:t>
      </w:r>
      <w:r w:rsidRPr="001163FE">
        <w:tab/>
      </w:r>
      <w:r w:rsidR="00463059" w:rsidRPr="001163FE">
        <w:t>there is a strong decline in the size of the ecological community in the ACT</w:t>
      </w:r>
      <w:r w:rsidR="005739A9" w:rsidRPr="001163FE">
        <w:t xml:space="preserve"> and the surrounding region</w:t>
      </w:r>
      <w:r w:rsidR="00463059" w:rsidRPr="001163FE">
        <w:t>; or</w:t>
      </w:r>
    </w:p>
    <w:p w:rsidR="00463059" w:rsidRPr="001163FE" w:rsidRDefault="00682930" w:rsidP="00682930">
      <w:pPr>
        <w:pStyle w:val="Apara"/>
      </w:pPr>
      <w:r>
        <w:lastRenderedPageBreak/>
        <w:tab/>
      </w:r>
      <w:r w:rsidRPr="001163FE">
        <w:t>(b)</w:t>
      </w:r>
      <w:r w:rsidRPr="001163FE">
        <w:tab/>
      </w:r>
      <w:r w:rsidR="00463059" w:rsidRPr="001163FE">
        <w:t>the ecological community—</w:t>
      </w:r>
    </w:p>
    <w:p w:rsidR="00463059" w:rsidRPr="001163FE" w:rsidRDefault="00682930" w:rsidP="00682930">
      <w:pPr>
        <w:pStyle w:val="Asubpara"/>
      </w:pPr>
      <w:r>
        <w:tab/>
      </w:r>
      <w:r w:rsidRPr="001163FE">
        <w:t>(i)</w:t>
      </w:r>
      <w:r w:rsidRPr="001163FE">
        <w:tab/>
      </w:r>
      <w:r w:rsidR="00463059" w:rsidRPr="001163FE">
        <w:t>exists or is likely to exist in the ACT; and</w:t>
      </w:r>
    </w:p>
    <w:p w:rsidR="00463059" w:rsidRPr="001163FE" w:rsidRDefault="00682930" w:rsidP="00682930">
      <w:pPr>
        <w:pStyle w:val="Asubpara"/>
      </w:pPr>
      <w:r>
        <w:tab/>
      </w:r>
      <w:r w:rsidRPr="001163FE">
        <w:t>(ii)</w:t>
      </w:r>
      <w:r w:rsidRPr="001163FE">
        <w:tab/>
      </w:r>
      <w:r w:rsidR="00463059" w:rsidRPr="001163FE">
        <w:t xml:space="preserve">is listed as a threatened ecological community under a law of another jurisdiction corresponding, or substantially </w:t>
      </w:r>
      <w:r w:rsidR="00463059" w:rsidRPr="001163FE">
        <w:rPr>
          <w:szCs w:val="23"/>
        </w:rPr>
        <w:t>corresponding, to this Act</w:t>
      </w:r>
      <w:r w:rsidR="00463059" w:rsidRPr="001163FE">
        <w:t>.</w:t>
      </w:r>
    </w:p>
    <w:p w:rsidR="00463059" w:rsidRPr="001163FE" w:rsidRDefault="00682930" w:rsidP="00682930">
      <w:pPr>
        <w:pStyle w:val="Amain"/>
      </w:pPr>
      <w:r>
        <w:tab/>
      </w:r>
      <w:r w:rsidRPr="001163FE">
        <w:t>(</w:t>
      </w:r>
      <w:r w:rsidR="00B3402A">
        <w:t>6</w:t>
      </w:r>
      <w:r w:rsidRPr="001163FE">
        <w:t>)</w:t>
      </w:r>
      <w:r w:rsidRPr="001163FE">
        <w:tab/>
      </w:r>
      <w:r w:rsidR="00463059" w:rsidRPr="001163FE">
        <w:t xml:space="preserve">An ecological community is no longer eligible to be included in the </w:t>
      </w:r>
      <w:r w:rsidR="00463059" w:rsidRPr="001163FE">
        <w:rPr>
          <w:bCs/>
          <w:iCs/>
        </w:rPr>
        <w:t xml:space="preserve">provisional </w:t>
      </w:r>
      <w:r w:rsidR="00463059" w:rsidRPr="001163FE">
        <w:t>category in the threatened ecological communities list if it has been in the category for 18 months.</w:t>
      </w:r>
    </w:p>
    <w:p w:rsidR="00463059" w:rsidRPr="001163FE" w:rsidRDefault="00682930" w:rsidP="00682930">
      <w:pPr>
        <w:pStyle w:val="AH5Sec"/>
      </w:pPr>
      <w:bookmarkStart w:id="93" w:name="_Toc24626410"/>
      <w:r w:rsidRPr="001D3562">
        <w:rPr>
          <w:rStyle w:val="CharSectNo"/>
        </w:rPr>
        <w:t>71</w:t>
      </w:r>
      <w:r w:rsidRPr="001163FE">
        <w:tab/>
      </w:r>
      <w:r w:rsidR="00463059" w:rsidRPr="001163FE">
        <w:t>Threatened ecological communities list—eligibility criteria</w:t>
      </w:r>
      <w:bookmarkEnd w:id="93"/>
    </w:p>
    <w:p w:rsidR="00463059" w:rsidRPr="001163FE" w:rsidRDefault="00682930" w:rsidP="00682930">
      <w:pPr>
        <w:pStyle w:val="Amain"/>
      </w:pPr>
      <w:r>
        <w:tab/>
      </w:r>
      <w:r w:rsidRPr="001163FE">
        <w:t>(1)</w:t>
      </w:r>
      <w:r w:rsidRPr="001163FE">
        <w:tab/>
      </w:r>
      <w:r w:rsidR="00463059" w:rsidRPr="001163FE">
        <w:t xml:space="preserve">The Minister must develop criteria to be used in deciding whether an ecological community is eligible to be included in a category in the threatened ecological communities list (the </w:t>
      </w:r>
      <w:r w:rsidR="00463059" w:rsidRPr="001163FE">
        <w:rPr>
          <w:rStyle w:val="charBoldItals"/>
        </w:rPr>
        <w:t>threatened ecological communities list criteria</w:t>
      </w:r>
      <w:r w:rsidR="00463059" w:rsidRPr="001163FE">
        <w:t>).</w:t>
      </w:r>
    </w:p>
    <w:p w:rsidR="00463059" w:rsidRPr="001163FE" w:rsidRDefault="00682930" w:rsidP="00682930">
      <w:pPr>
        <w:pStyle w:val="Amain"/>
      </w:pPr>
      <w:r>
        <w:tab/>
      </w:r>
      <w:r w:rsidRPr="001163FE">
        <w:t>(2)</w:t>
      </w:r>
      <w:r w:rsidRPr="001163FE">
        <w:tab/>
      </w:r>
      <w:r w:rsidR="00463059" w:rsidRPr="001163FE">
        <w:t>The threatened ecological communities list criteria may only include scientific matters.</w:t>
      </w:r>
    </w:p>
    <w:p w:rsidR="00463059" w:rsidRPr="001163FE" w:rsidRDefault="00682930" w:rsidP="00682930">
      <w:pPr>
        <w:pStyle w:val="Amain"/>
      </w:pPr>
      <w:r>
        <w:tab/>
      </w:r>
      <w:r w:rsidRPr="001163FE">
        <w:t>(3)</w:t>
      </w:r>
      <w:r w:rsidRPr="001163FE">
        <w:tab/>
      </w:r>
      <w:r w:rsidR="00463059" w:rsidRPr="001163FE">
        <w:t>In developing the threatened ecological communities list criteria, the Minister must have regard to—</w:t>
      </w:r>
    </w:p>
    <w:p w:rsidR="00463059" w:rsidRPr="001163FE" w:rsidRDefault="00682930" w:rsidP="00682930">
      <w:pPr>
        <w:pStyle w:val="Apara"/>
      </w:pPr>
      <w:r>
        <w:tab/>
      </w:r>
      <w:r w:rsidRPr="001163FE">
        <w:t>(a)</w:t>
      </w:r>
      <w:r w:rsidRPr="001163FE">
        <w:tab/>
      </w:r>
      <w:r w:rsidR="00463059" w:rsidRPr="001163FE">
        <w:t>the conservation of the ecological community; and</w:t>
      </w:r>
    </w:p>
    <w:p w:rsidR="00463059" w:rsidRPr="001163FE" w:rsidRDefault="00682930" w:rsidP="00682930">
      <w:pPr>
        <w:pStyle w:val="Apara"/>
      </w:pPr>
      <w:r>
        <w:tab/>
      </w:r>
      <w:r w:rsidRPr="001163FE">
        <w:t>(b)</w:t>
      </w:r>
      <w:r w:rsidRPr="001163FE">
        <w:tab/>
      </w:r>
      <w:r w:rsidR="00463059" w:rsidRPr="001163FE">
        <w:t>the ecological significance of the ecological community; and</w:t>
      </w:r>
    </w:p>
    <w:p w:rsidR="00463059" w:rsidRPr="001163FE" w:rsidRDefault="00682930" w:rsidP="00682930">
      <w:pPr>
        <w:pStyle w:val="Apara"/>
      </w:pPr>
      <w:r>
        <w:tab/>
      </w:r>
      <w:r w:rsidRPr="001163FE">
        <w:t>(c)</w:t>
      </w:r>
      <w:r w:rsidRPr="001163FE">
        <w:tab/>
      </w:r>
      <w:r w:rsidR="00463059" w:rsidRPr="001163FE">
        <w:t>any relevant national standards.</w:t>
      </w:r>
    </w:p>
    <w:p w:rsidR="00463059" w:rsidRPr="001163FE" w:rsidRDefault="00682930" w:rsidP="00567333">
      <w:pPr>
        <w:pStyle w:val="Amain"/>
        <w:keepNext/>
      </w:pPr>
      <w:r>
        <w:tab/>
      </w:r>
      <w:r w:rsidRPr="001163FE">
        <w:t>(4)</w:t>
      </w:r>
      <w:r w:rsidRPr="001163FE">
        <w:tab/>
      </w:r>
      <w:r w:rsidR="00463059" w:rsidRPr="001163FE">
        <w:t xml:space="preserve">In developing the threatened ecological communities list criteria, the Minister must </w:t>
      </w:r>
      <w:r w:rsidR="002F26DE" w:rsidRPr="001163FE">
        <w:t>consult</w:t>
      </w:r>
      <w:r w:rsidR="00463059" w:rsidRPr="001163FE">
        <w:t>—</w:t>
      </w:r>
    </w:p>
    <w:p w:rsidR="00463059" w:rsidRPr="001163FE" w:rsidRDefault="00682930" w:rsidP="00682930">
      <w:pPr>
        <w:pStyle w:val="Apara"/>
      </w:pPr>
      <w:r>
        <w:tab/>
      </w:r>
      <w:r w:rsidRPr="001163FE">
        <w:t>(a)</w:t>
      </w:r>
      <w:r w:rsidRPr="001163FE">
        <w:tab/>
      </w:r>
      <w:r w:rsidR="00463059" w:rsidRPr="001163FE">
        <w:t>the conservator; and</w:t>
      </w:r>
    </w:p>
    <w:p w:rsidR="00463059" w:rsidRPr="001163FE" w:rsidRDefault="00682930" w:rsidP="00682930">
      <w:pPr>
        <w:pStyle w:val="Apara"/>
      </w:pPr>
      <w:r>
        <w:tab/>
      </w:r>
      <w:r w:rsidRPr="001163FE">
        <w:t>(b)</w:t>
      </w:r>
      <w:r w:rsidRPr="001163FE">
        <w:tab/>
      </w:r>
      <w:r w:rsidR="00463059" w:rsidRPr="001163FE">
        <w:t>the scientific committee.</w:t>
      </w:r>
    </w:p>
    <w:p w:rsidR="00463059" w:rsidRPr="001163FE" w:rsidRDefault="00682930" w:rsidP="00682930">
      <w:pPr>
        <w:pStyle w:val="Amain"/>
        <w:keepNext/>
      </w:pPr>
      <w:r>
        <w:lastRenderedPageBreak/>
        <w:tab/>
      </w:r>
      <w:r w:rsidRPr="001163FE">
        <w:t>(5)</w:t>
      </w:r>
      <w:r w:rsidRPr="001163FE">
        <w:tab/>
      </w:r>
      <w:r w:rsidR="00463059" w:rsidRPr="001163FE">
        <w:t xml:space="preserve">The threatened ecological communities list criteria are a </w:t>
      </w:r>
      <w:r w:rsidR="001A64F0" w:rsidRPr="001163FE">
        <w:t>disallowable</w:t>
      </w:r>
      <w:r w:rsidR="00463059" w:rsidRPr="001163FE">
        <w:t xml:space="preserve"> instrument.</w:t>
      </w:r>
    </w:p>
    <w:p w:rsidR="001A64F0" w:rsidRPr="001163FE" w:rsidRDefault="001A64F0" w:rsidP="001A64F0">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79" w:tooltip="A2001-14" w:history="1">
        <w:r w:rsidR="000E0483" w:rsidRPr="001163FE">
          <w:rPr>
            <w:rStyle w:val="charCitHyperlinkAbbrev"/>
          </w:rPr>
          <w:t>Legislation Act</w:t>
        </w:r>
      </w:hyperlink>
      <w:r w:rsidRPr="001163FE">
        <w:t>.</w:t>
      </w:r>
    </w:p>
    <w:p w:rsidR="001C3F83" w:rsidRPr="001163FE" w:rsidRDefault="00682930" w:rsidP="00682930">
      <w:pPr>
        <w:pStyle w:val="AH5Sec"/>
      </w:pPr>
      <w:bookmarkStart w:id="94" w:name="_Toc24626411"/>
      <w:r w:rsidRPr="001D3562">
        <w:rPr>
          <w:rStyle w:val="CharSectNo"/>
        </w:rPr>
        <w:t>72</w:t>
      </w:r>
      <w:r w:rsidRPr="001163FE">
        <w:tab/>
      </w:r>
      <w:r w:rsidR="001C3F83" w:rsidRPr="001163FE">
        <w:t>Threatened ecological communities list</w:t>
      </w:r>
      <w:r w:rsidR="005739A9" w:rsidRPr="001163FE">
        <w:t xml:space="preserve"> criteria</w:t>
      </w:r>
      <w:r w:rsidR="001C3F83" w:rsidRPr="001163FE">
        <w:t>—review</w:t>
      </w:r>
      <w:bookmarkEnd w:id="94"/>
    </w:p>
    <w:p w:rsidR="00BA40BB" w:rsidRPr="001163FE" w:rsidRDefault="00682930" w:rsidP="00591F78">
      <w:pPr>
        <w:pStyle w:val="Amain"/>
        <w:keepNext/>
      </w:pPr>
      <w:r>
        <w:tab/>
      </w:r>
      <w:r w:rsidRPr="001163FE">
        <w:t>(1)</w:t>
      </w:r>
      <w:r w:rsidRPr="001163FE">
        <w:tab/>
      </w:r>
      <w:r w:rsidR="00BA40BB" w:rsidRPr="001163FE">
        <w:t xml:space="preserve">This </w:t>
      </w:r>
      <w:r w:rsidR="008F7E64" w:rsidRPr="001163FE">
        <w:t>section applies</w:t>
      </w:r>
      <w:r w:rsidR="00BA40BB" w:rsidRPr="001163FE">
        <w:t xml:space="preserve"> if the conservator, or the scientific committee, considers that the threatened ecological communities list criteria should be reviewed because—</w:t>
      </w:r>
    </w:p>
    <w:p w:rsidR="00BA40BB" w:rsidRPr="001163FE" w:rsidRDefault="00682930" w:rsidP="00682930">
      <w:pPr>
        <w:pStyle w:val="Apara"/>
      </w:pPr>
      <w:r>
        <w:tab/>
      </w:r>
      <w:r w:rsidRPr="001163FE">
        <w:t>(a)</w:t>
      </w:r>
      <w:r w:rsidRPr="001163FE">
        <w:tab/>
      </w:r>
      <w:r w:rsidR="00BA40BB" w:rsidRPr="001163FE">
        <w:t xml:space="preserve">the criteria are not adequately identifying ecological communities eligible to be included in a category </w:t>
      </w:r>
      <w:r w:rsidR="00AA0DE2" w:rsidRPr="00CB7949">
        <w:t>in the threatened</w:t>
      </w:r>
      <w:r w:rsidR="00BA40BB" w:rsidRPr="001163FE">
        <w:t xml:space="preserve"> </w:t>
      </w:r>
      <w:r w:rsidR="00C02875" w:rsidRPr="001163FE">
        <w:t xml:space="preserve">ecological communities </w:t>
      </w:r>
      <w:r w:rsidR="00231DF3" w:rsidRPr="001163FE">
        <w:t>list; or</w:t>
      </w:r>
    </w:p>
    <w:p w:rsidR="00231DF3" w:rsidRPr="001163FE" w:rsidRDefault="00682930" w:rsidP="00682930">
      <w:pPr>
        <w:pStyle w:val="Apara"/>
      </w:pPr>
      <w:r>
        <w:tab/>
      </w:r>
      <w:r w:rsidRPr="001163FE">
        <w:t>(b)</w:t>
      </w:r>
      <w:r w:rsidRPr="001163FE">
        <w:tab/>
      </w:r>
      <w:r w:rsidR="00231DF3" w:rsidRPr="001163FE">
        <w:t>there are changes to national or international standards relating to the criteria.</w:t>
      </w:r>
    </w:p>
    <w:p w:rsidR="005739A9" w:rsidRPr="001163FE" w:rsidRDefault="00682930" w:rsidP="00682930">
      <w:pPr>
        <w:pStyle w:val="Amain"/>
      </w:pPr>
      <w:r>
        <w:tab/>
      </w:r>
      <w:r w:rsidRPr="001163FE">
        <w:t>(2)</w:t>
      </w:r>
      <w:r w:rsidRPr="001163FE">
        <w:tab/>
      </w:r>
      <w:r w:rsidR="005739A9" w:rsidRPr="001163FE">
        <w:t>The conservator or the scientific committee must recommend to the Minister that the Minister review the threatened ecological communities list criteria.</w:t>
      </w:r>
    </w:p>
    <w:p w:rsidR="001C3F83" w:rsidRPr="001163FE" w:rsidRDefault="00682930" w:rsidP="00682930">
      <w:pPr>
        <w:pStyle w:val="Amain"/>
      </w:pPr>
      <w:r>
        <w:tab/>
      </w:r>
      <w:r w:rsidRPr="001163FE">
        <w:t>(3)</w:t>
      </w:r>
      <w:r w:rsidRPr="001163FE">
        <w:tab/>
      </w:r>
      <w:r w:rsidR="001C3F83" w:rsidRPr="001163FE">
        <w:t>The Minister must consider the recommendation and may—</w:t>
      </w:r>
    </w:p>
    <w:p w:rsidR="001C3F83" w:rsidRPr="001163FE" w:rsidRDefault="00682930" w:rsidP="00682930">
      <w:pPr>
        <w:pStyle w:val="Apara"/>
      </w:pPr>
      <w:r>
        <w:tab/>
      </w:r>
      <w:r w:rsidRPr="001163FE">
        <w:t>(a)</w:t>
      </w:r>
      <w:r w:rsidRPr="001163FE">
        <w:tab/>
      </w:r>
      <w:r w:rsidR="001C3F83" w:rsidRPr="001163FE">
        <w:t xml:space="preserve">review the threatened ecological communities list criteria under </w:t>
      </w:r>
      <w:r w:rsidR="00D75E9F" w:rsidRPr="001163FE">
        <w:t>section </w:t>
      </w:r>
      <w:r w:rsidR="005A6CDF" w:rsidRPr="001163FE">
        <w:t>71</w:t>
      </w:r>
      <w:r w:rsidR="001C3F83" w:rsidRPr="001163FE">
        <w:t>; or</w:t>
      </w:r>
    </w:p>
    <w:p w:rsidR="001C3F83" w:rsidRPr="001163FE" w:rsidRDefault="00682930" w:rsidP="00682930">
      <w:pPr>
        <w:pStyle w:val="Apara"/>
      </w:pPr>
      <w:r>
        <w:tab/>
      </w:r>
      <w:r w:rsidRPr="001163FE">
        <w:t>(b)</w:t>
      </w:r>
      <w:r w:rsidRPr="001163FE">
        <w:tab/>
      </w:r>
      <w:r w:rsidR="001C3F83" w:rsidRPr="001163FE">
        <w:t>refuse to review the threatened ecological communities list criteria.</w:t>
      </w:r>
    </w:p>
    <w:p w:rsidR="001C3F83" w:rsidRPr="001163FE" w:rsidRDefault="00682930" w:rsidP="00682930">
      <w:pPr>
        <w:pStyle w:val="Amain"/>
        <w:keepNext/>
      </w:pPr>
      <w:r>
        <w:tab/>
      </w:r>
      <w:r w:rsidRPr="001163FE">
        <w:t>(4)</w:t>
      </w:r>
      <w:r w:rsidRPr="001163FE">
        <w:tab/>
      </w:r>
      <w:r w:rsidR="001C3F83" w:rsidRPr="001163FE">
        <w:t>A decision to refuse to review the threatened ecological communities list criteria</w:t>
      </w:r>
      <w:r w:rsidR="005739A9" w:rsidRPr="001163FE">
        <w:t>, including a statement of reasons for the decision,</w:t>
      </w:r>
      <w:r w:rsidR="001C3F83" w:rsidRPr="001163FE">
        <w:t xml:space="preserve"> is a notifiable instrument.</w:t>
      </w:r>
    </w:p>
    <w:p w:rsidR="001C3F83" w:rsidRPr="001163FE" w:rsidRDefault="001C3F83" w:rsidP="001C3F83">
      <w:pPr>
        <w:pStyle w:val="aNote"/>
      </w:pPr>
      <w:r w:rsidRPr="001163FE">
        <w:rPr>
          <w:rStyle w:val="charItals"/>
        </w:rPr>
        <w:t>Note</w:t>
      </w:r>
      <w:r w:rsidRPr="001163FE">
        <w:rPr>
          <w:rStyle w:val="charItals"/>
        </w:rPr>
        <w:tab/>
      </w:r>
      <w:r w:rsidRPr="001163FE">
        <w:t xml:space="preserve">A notifiable instrument must be notified under the </w:t>
      </w:r>
      <w:hyperlink r:id="rId80" w:tooltip="A2001-14" w:history="1">
        <w:r w:rsidR="000E0483" w:rsidRPr="001163FE">
          <w:rPr>
            <w:rStyle w:val="charCitHyperlinkAbbrev"/>
          </w:rPr>
          <w:t>Legislation Act</w:t>
        </w:r>
      </w:hyperlink>
      <w:r w:rsidRPr="001163FE">
        <w:t>.</w:t>
      </w:r>
    </w:p>
    <w:p w:rsidR="00463059" w:rsidRPr="001163FE" w:rsidRDefault="00463059" w:rsidP="00660BFC">
      <w:pPr>
        <w:pStyle w:val="PageBreak"/>
      </w:pPr>
      <w:r w:rsidRPr="001163FE">
        <w:br w:type="page"/>
      </w:r>
    </w:p>
    <w:p w:rsidR="00463059" w:rsidRPr="001D3562" w:rsidRDefault="00682930" w:rsidP="00682930">
      <w:pPr>
        <w:pStyle w:val="AH2Part"/>
      </w:pPr>
      <w:bookmarkStart w:id="95" w:name="_Toc24626412"/>
      <w:r w:rsidRPr="001D3562">
        <w:rPr>
          <w:rStyle w:val="CharPartNo"/>
        </w:rPr>
        <w:lastRenderedPageBreak/>
        <w:t>Part 4.3</w:t>
      </w:r>
      <w:r w:rsidRPr="001163FE">
        <w:tab/>
      </w:r>
      <w:r w:rsidR="00463059" w:rsidRPr="001D3562">
        <w:rPr>
          <w:rStyle w:val="CharPartText"/>
        </w:rPr>
        <w:t>Key threatening processes</w:t>
      </w:r>
      <w:bookmarkEnd w:id="95"/>
    </w:p>
    <w:p w:rsidR="00463059" w:rsidRPr="001163FE" w:rsidRDefault="00682930" w:rsidP="00682930">
      <w:pPr>
        <w:pStyle w:val="AH5Sec"/>
      </w:pPr>
      <w:bookmarkStart w:id="96" w:name="_Toc24626413"/>
      <w:r w:rsidRPr="001D3562">
        <w:rPr>
          <w:rStyle w:val="CharSectNo"/>
        </w:rPr>
        <w:t>73</w:t>
      </w:r>
      <w:r w:rsidRPr="001163FE">
        <w:tab/>
      </w:r>
      <w:r w:rsidR="00463059" w:rsidRPr="001163FE">
        <w:t xml:space="preserve">What is a </w:t>
      </w:r>
      <w:r w:rsidR="00463059" w:rsidRPr="001163FE">
        <w:rPr>
          <w:rStyle w:val="charItals"/>
        </w:rPr>
        <w:t>threatening process</w:t>
      </w:r>
      <w:r w:rsidR="00463059" w:rsidRPr="001163FE">
        <w:t>?</w:t>
      </w:r>
      <w:bookmarkEnd w:id="96"/>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threatening process</w:t>
      </w:r>
      <w:r w:rsidRPr="001163FE">
        <w:t xml:space="preserve"> means a process that threatens, or may threaten, the survival, abundance or evolutionary development of a native species or ecological community.</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Ecological community</w:t>
      </w:r>
      <w:r w:rsidRPr="001163FE">
        <w:t>—</w:t>
      </w:r>
      <w:r w:rsidR="00D75E9F" w:rsidRPr="001163FE">
        <w:t>see s </w:t>
      </w:r>
      <w:r w:rsidRPr="001163FE">
        <w:t>1</w:t>
      </w:r>
      <w:r w:rsidR="00B71E23" w:rsidRPr="001163FE">
        <w:t>7</w:t>
      </w:r>
      <w:r w:rsidRPr="001163FE">
        <w:t>.</w:t>
      </w:r>
      <w:r w:rsidR="006472E0" w:rsidRPr="001163FE">
        <w:br/>
      </w:r>
      <w:r w:rsidRPr="001163FE">
        <w:rPr>
          <w:rStyle w:val="charBoldItals"/>
        </w:rPr>
        <w:t>Native species</w:t>
      </w:r>
      <w:r w:rsidR="006472E0" w:rsidRPr="001163FE">
        <w:t>—</w:t>
      </w:r>
      <w:r w:rsidR="00D75E9F" w:rsidRPr="001163FE">
        <w:t>see s </w:t>
      </w:r>
      <w:r w:rsidR="006472E0" w:rsidRPr="001163FE">
        <w:t>1</w:t>
      </w:r>
      <w:r w:rsidR="00ED601E" w:rsidRPr="001163FE">
        <w:t>6</w:t>
      </w:r>
      <w:r w:rsidR="006472E0" w:rsidRPr="001163FE">
        <w:t>.</w:t>
      </w:r>
    </w:p>
    <w:p w:rsidR="00463059" w:rsidRPr="001163FE" w:rsidRDefault="00682930" w:rsidP="00682930">
      <w:pPr>
        <w:pStyle w:val="AH5Sec"/>
      </w:pPr>
      <w:bookmarkStart w:id="97" w:name="_Toc24626414"/>
      <w:r w:rsidRPr="001D3562">
        <w:rPr>
          <w:rStyle w:val="CharSectNo"/>
        </w:rPr>
        <w:t>74</w:t>
      </w:r>
      <w:r w:rsidRPr="001163FE">
        <w:tab/>
      </w:r>
      <w:r w:rsidR="00463059" w:rsidRPr="001163FE">
        <w:t xml:space="preserve">What is a </w:t>
      </w:r>
      <w:r w:rsidR="00463059" w:rsidRPr="001163FE">
        <w:rPr>
          <w:rStyle w:val="charItals"/>
        </w:rPr>
        <w:t>key threatening process</w:t>
      </w:r>
      <w:r w:rsidR="00463059" w:rsidRPr="001163FE">
        <w:t>?</w:t>
      </w:r>
      <w:bookmarkEnd w:id="97"/>
    </w:p>
    <w:p w:rsidR="00463059" w:rsidRPr="001163FE" w:rsidRDefault="00463059" w:rsidP="00660BFC">
      <w:pPr>
        <w:pStyle w:val="Amainreturn"/>
      </w:pPr>
      <w:r w:rsidRPr="001163FE">
        <w:t>In this Act:</w:t>
      </w:r>
    </w:p>
    <w:p w:rsidR="00463059" w:rsidRPr="001163FE" w:rsidRDefault="00463059" w:rsidP="00682930">
      <w:pPr>
        <w:pStyle w:val="aDef"/>
      </w:pPr>
      <w:r w:rsidRPr="001163FE">
        <w:rPr>
          <w:rStyle w:val="charBoldItals"/>
        </w:rPr>
        <w:t>key threatening process</w:t>
      </w:r>
      <w:r w:rsidRPr="001163FE">
        <w:t xml:space="preserve"> means a threatening process listed in the key threatening processes list.</w:t>
      </w:r>
    </w:p>
    <w:p w:rsidR="00463059" w:rsidRPr="001163FE" w:rsidRDefault="00682930" w:rsidP="00682930">
      <w:pPr>
        <w:pStyle w:val="AH5Sec"/>
      </w:pPr>
      <w:bookmarkStart w:id="98" w:name="_Toc24626415"/>
      <w:r w:rsidRPr="001D3562">
        <w:rPr>
          <w:rStyle w:val="CharSectNo"/>
        </w:rPr>
        <w:t>75</w:t>
      </w:r>
      <w:r w:rsidRPr="001163FE">
        <w:tab/>
      </w:r>
      <w:r w:rsidR="00463059" w:rsidRPr="001163FE">
        <w:t xml:space="preserve">What is a </w:t>
      </w:r>
      <w:r w:rsidR="00463059" w:rsidRPr="001163FE">
        <w:rPr>
          <w:rStyle w:val="charItals"/>
        </w:rPr>
        <w:t>key threatening processes list</w:t>
      </w:r>
      <w:r w:rsidR="00463059" w:rsidRPr="001163FE">
        <w:t>?</w:t>
      </w:r>
      <w:bookmarkEnd w:id="98"/>
    </w:p>
    <w:p w:rsidR="00463059" w:rsidRPr="001163FE" w:rsidRDefault="00463059" w:rsidP="00660BFC">
      <w:pPr>
        <w:pStyle w:val="Amainreturn"/>
      </w:pPr>
      <w:r w:rsidRPr="001163FE">
        <w:t>In this Act:</w:t>
      </w:r>
    </w:p>
    <w:p w:rsidR="00A4636D" w:rsidRPr="00DE5115" w:rsidRDefault="00A4636D" w:rsidP="00A4636D">
      <w:pPr>
        <w:pStyle w:val="aDef"/>
      </w:pPr>
      <w:r w:rsidRPr="00DE5115">
        <w:rPr>
          <w:rStyle w:val="charBoldItals"/>
        </w:rPr>
        <w:t>key threatening processes list</w:t>
      </w:r>
      <w:r w:rsidRPr="00DE5115">
        <w:t xml:space="preserve"> means—</w:t>
      </w:r>
    </w:p>
    <w:p w:rsidR="00A4636D" w:rsidRPr="00DE5115" w:rsidRDefault="00A4636D" w:rsidP="00A4636D">
      <w:pPr>
        <w:pStyle w:val="aDefpara"/>
      </w:pPr>
      <w:r w:rsidRPr="00DE5115">
        <w:tab/>
        <w:t>(a)</w:t>
      </w:r>
      <w:r w:rsidRPr="00DE5115">
        <w:tab/>
        <w:t xml:space="preserve">the key threatening processes list made under </w:t>
      </w:r>
      <w:r w:rsidR="00DF5516" w:rsidRPr="009F221C">
        <w:t>section 76</w:t>
      </w:r>
      <w:r w:rsidRPr="00DE5115">
        <w:t>; or</w:t>
      </w:r>
    </w:p>
    <w:p w:rsidR="00A4636D" w:rsidRDefault="00A4636D" w:rsidP="00A4636D">
      <w:pPr>
        <w:pStyle w:val="aDefpara"/>
      </w:pPr>
      <w:r w:rsidRPr="00DE5115">
        <w:tab/>
        <w:t>(b)</w:t>
      </w:r>
      <w:r w:rsidRPr="00DE5115">
        <w:tab/>
        <w:t>a key threatening processes list notified under section 91 (Final version of list and notification).</w:t>
      </w:r>
    </w:p>
    <w:p w:rsidR="00DF5516" w:rsidRPr="00DE5115" w:rsidRDefault="00CD1637" w:rsidP="00DF5516">
      <w:pPr>
        <w:pStyle w:val="AH5Sec"/>
      </w:pPr>
      <w:bookmarkStart w:id="99" w:name="_Toc24626416"/>
      <w:r w:rsidRPr="001D3562">
        <w:rPr>
          <w:rStyle w:val="CharSectNo"/>
        </w:rPr>
        <w:t>76</w:t>
      </w:r>
      <w:r w:rsidR="00DF5516" w:rsidRPr="00DE5115">
        <w:tab/>
        <w:t>Key threatening processes list</w:t>
      </w:r>
      <w:bookmarkEnd w:id="99"/>
    </w:p>
    <w:p w:rsidR="00DF5516" w:rsidRPr="00DE5115" w:rsidRDefault="00DF5516" w:rsidP="00DF5516">
      <w:pPr>
        <w:pStyle w:val="Amain"/>
      </w:pPr>
      <w:r w:rsidRPr="00DE5115">
        <w:tab/>
        <w:t>(1)</w:t>
      </w:r>
      <w:r w:rsidRPr="00DE5115">
        <w:tab/>
        <w:t>The Minister may make a key threatening processes list in accordance with this part.</w:t>
      </w:r>
    </w:p>
    <w:p w:rsidR="00DF5516" w:rsidRPr="00DE5115" w:rsidRDefault="00DF5516" w:rsidP="00DF5516">
      <w:pPr>
        <w:pStyle w:val="Amain"/>
      </w:pPr>
      <w:r w:rsidRPr="00DE5115">
        <w:tab/>
        <w:t>(2)</w:t>
      </w:r>
      <w:r w:rsidRPr="00DE5115">
        <w:tab/>
        <w:t>The key threatening processes list is a notifiable instrument.</w:t>
      </w:r>
    </w:p>
    <w:p w:rsidR="00DF5516" w:rsidRPr="00DE5115" w:rsidRDefault="00DF5516" w:rsidP="00DF5516">
      <w:pPr>
        <w:pStyle w:val="aNote"/>
      </w:pPr>
      <w:r w:rsidRPr="00DE5115">
        <w:rPr>
          <w:rStyle w:val="charItals"/>
        </w:rPr>
        <w:t>Note</w:t>
      </w:r>
      <w:r w:rsidRPr="00DE5115">
        <w:rPr>
          <w:rStyle w:val="charItals"/>
        </w:rPr>
        <w:tab/>
      </w:r>
      <w:r w:rsidRPr="00DE5115">
        <w:t xml:space="preserve">A notifiable instrument must be notified under the </w:t>
      </w:r>
      <w:hyperlink r:id="rId81" w:tooltip="A2001-14" w:history="1">
        <w:r w:rsidRPr="00DE5115">
          <w:rPr>
            <w:rStyle w:val="charCitHyperlinkAbbrev"/>
          </w:rPr>
          <w:t>Legislation Act</w:t>
        </w:r>
      </w:hyperlink>
      <w:r w:rsidRPr="00DE5115">
        <w:t>.</w:t>
      </w:r>
    </w:p>
    <w:p w:rsidR="00463059" w:rsidRPr="001163FE" w:rsidRDefault="00682930" w:rsidP="00682930">
      <w:pPr>
        <w:pStyle w:val="AH5Sec"/>
      </w:pPr>
      <w:bookmarkStart w:id="100" w:name="_Toc24626417"/>
      <w:r w:rsidRPr="001D3562">
        <w:rPr>
          <w:rStyle w:val="CharSectNo"/>
        </w:rPr>
        <w:lastRenderedPageBreak/>
        <w:t>77</w:t>
      </w:r>
      <w:r w:rsidRPr="001163FE">
        <w:tab/>
      </w:r>
      <w:r w:rsidR="00463059" w:rsidRPr="001163FE">
        <w:t>Key threatening processes list—eligibility</w:t>
      </w:r>
      <w:bookmarkEnd w:id="100"/>
    </w:p>
    <w:p w:rsidR="00463059" w:rsidRPr="001163FE" w:rsidRDefault="00463059" w:rsidP="00D76748">
      <w:pPr>
        <w:pStyle w:val="Amainreturn"/>
        <w:keepNext/>
      </w:pPr>
      <w:r w:rsidRPr="001163FE">
        <w:t>A threatening process is eligible to be included in the key threatening processes list if—</w:t>
      </w:r>
    </w:p>
    <w:p w:rsidR="00463059" w:rsidRPr="001163FE" w:rsidRDefault="00682930" w:rsidP="00D76748">
      <w:pPr>
        <w:pStyle w:val="Apara"/>
        <w:keepNext/>
      </w:pPr>
      <w:r>
        <w:tab/>
      </w:r>
      <w:r w:rsidRPr="001163FE">
        <w:t>(a)</w:t>
      </w:r>
      <w:r w:rsidRPr="001163FE">
        <w:tab/>
      </w:r>
      <w:r w:rsidR="00463059" w:rsidRPr="001163FE">
        <w:t>it could cause—</w:t>
      </w:r>
    </w:p>
    <w:p w:rsidR="00463059" w:rsidRPr="001163FE" w:rsidRDefault="00682930" w:rsidP="00682930">
      <w:pPr>
        <w:pStyle w:val="Asubpara"/>
      </w:pPr>
      <w:r>
        <w:tab/>
      </w:r>
      <w:r w:rsidRPr="001163FE">
        <w:t>(i)</w:t>
      </w:r>
      <w:r w:rsidRPr="001163FE">
        <w:tab/>
      </w:r>
      <w:r w:rsidR="00463059" w:rsidRPr="001163FE">
        <w:t>a native species to become eligible for listing in the threatened native species list in a category other than conservation dependent; or</w:t>
      </w:r>
    </w:p>
    <w:p w:rsidR="00463059" w:rsidRPr="001163FE" w:rsidRDefault="00682930" w:rsidP="00682930">
      <w:pPr>
        <w:pStyle w:val="Asubpara"/>
      </w:pPr>
      <w:r>
        <w:tab/>
      </w:r>
      <w:r w:rsidRPr="001163FE">
        <w:t>(ii)</w:t>
      </w:r>
      <w:r w:rsidRPr="001163FE">
        <w:tab/>
      </w:r>
      <w:r w:rsidR="00463059" w:rsidRPr="001163FE">
        <w:t>an ecological community to become eligible for listing in the threatened ecological communities list; or</w:t>
      </w:r>
    </w:p>
    <w:p w:rsidR="00463059" w:rsidRPr="001163FE" w:rsidRDefault="00682930" w:rsidP="00682930">
      <w:pPr>
        <w:pStyle w:val="Apara"/>
      </w:pPr>
      <w:r>
        <w:tab/>
      </w:r>
      <w:r w:rsidRPr="001163FE">
        <w:t>(b)</w:t>
      </w:r>
      <w:r w:rsidRPr="001163FE">
        <w:tab/>
      </w:r>
      <w:r w:rsidR="00463059" w:rsidRPr="001163FE">
        <w:t>it could cause—</w:t>
      </w:r>
    </w:p>
    <w:p w:rsidR="00463059" w:rsidRPr="001163FE" w:rsidRDefault="00682930" w:rsidP="00682930">
      <w:pPr>
        <w:pStyle w:val="Asubpara"/>
      </w:pPr>
      <w:r>
        <w:tab/>
      </w:r>
      <w:r w:rsidRPr="001163FE">
        <w:t>(i)</w:t>
      </w:r>
      <w:r w:rsidRPr="001163FE">
        <w:tab/>
      </w:r>
      <w:r w:rsidR="00463059" w:rsidRPr="001163FE">
        <w:t>a threatened native species to become eligible to be listed in the threatened native species list in another category representing a higher degree of endangerment; or</w:t>
      </w:r>
    </w:p>
    <w:p w:rsidR="00463059" w:rsidRPr="001163FE" w:rsidRDefault="00682930" w:rsidP="00682930">
      <w:pPr>
        <w:pStyle w:val="Asubpara"/>
      </w:pPr>
      <w:r>
        <w:tab/>
      </w:r>
      <w:r w:rsidRPr="001163FE">
        <w:t>(ii)</w:t>
      </w:r>
      <w:r w:rsidRPr="001163FE">
        <w:tab/>
      </w:r>
      <w:r w:rsidR="00463059" w:rsidRPr="001163FE">
        <w:t>a threatened ecological community to become eligible to be listed in the threatened ecological communities list in another category representing a higher degree of endangerment; or</w:t>
      </w:r>
    </w:p>
    <w:p w:rsidR="00463059" w:rsidRPr="001163FE" w:rsidRDefault="00682930" w:rsidP="00682930">
      <w:pPr>
        <w:pStyle w:val="Apara"/>
      </w:pPr>
      <w:r>
        <w:tab/>
      </w:r>
      <w:r w:rsidRPr="001163FE">
        <w:t>(c)</w:t>
      </w:r>
      <w:r w:rsidRPr="001163FE">
        <w:tab/>
      </w:r>
      <w:r w:rsidR="00463059" w:rsidRPr="001163FE">
        <w:t>it adversely affects 2 or more threatened native species (other than conservation dependent species) or 2 or more threatened ecological communities.</w:t>
      </w:r>
    </w:p>
    <w:p w:rsidR="00463059" w:rsidRPr="001163FE" w:rsidRDefault="00682930" w:rsidP="00682930">
      <w:pPr>
        <w:pStyle w:val="AH5Sec"/>
      </w:pPr>
      <w:bookmarkStart w:id="101" w:name="_Toc24626418"/>
      <w:r w:rsidRPr="001D3562">
        <w:rPr>
          <w:rStyle w:val="CharSectNo"/>
        </w:rPr>
        <w:t>78</w:t>
      </w:r>
      <w:r w:rsidRPr="001163FE">
        <w:tab/>
      </w:r>
      <w:r w:rsidR="00463059" w:rsidRPr="001163FE">
        <w:t>Key threatening processes list—eligibility criteria</w:t>
      </w:r>
      <w:bookmarkEnd w:id="101"/>
    </w:p>
    <w:p w:rsidR="00463059" w:rsidRPr="001163FE" w:rsidRDefault="00682930" w:rsidP="00682930">
      <w:pPr>
        <w:pStyle w:val="Amain"/>
      </w:pPr>
      <w:r>
        <w:tab/>
      </w:r>
      <w:r w:rsidRPr="001163FE">
        <w:t>(1)</w:t>
      </w:r>
      <w:r w:rsidRPr="001163FE">
        <w:tab/>
      </w:r>
      <w:r w:rsidR="00463059" w:rsidRPr="001163FE">
        <w:t>The Minister must develop criteria to be used in deciding whether a threatening proc</w:t>
      </w:r>
      <w:r w:rsidR="00BE229C" w:rsidRPr="001163FE">
        <w:t>ess is eligible to be included o</w:t>
      </w:r>
      <w:r w:rsidR="00463059" w:rsidRPr="001163FE">
        <w:t xml:space="preserve">n the key threatening processes list (the </w:t>
      </w:r>
      <w:r w:rsidR="00463059" w:rsidRPr="001163FE">
        <w:rPr>
          <w:rStyle w:val="charBoldItals"/>
        </w:rPr>
        <w:t>key threatening processes list criteria</w:t>
      </w:r>
      <w:r w:rsidR="00463059" w:rsidRPr="001163FE">
        <w:t>).</w:t>
      </w:r>
    </w:p>
    <w:p w:rsidR="00463059" w:rsidRPr="001163FE" w:rsidRDefault="00682930" w:rsidP="00682930">
      <w:pPr>
        <w:pStyle w:val="Amain"/>
      </w:pPr>
      <w:r>
        <w:tab/>
      </w:r>
      <w:r w:rsidRPr="001163FE">
        <w:t>(2)</w:t>
      </w:r>
      <w:r w:rsidRPr="001163FE">
        <w:tab/>
      </w:r>
      <w:r w:rsidR="00463059" w:rsidRPr="001163FE">
        <w:t>The key threatening processes list criteria may only include scientific matters.</w:t>
      </w:r>
    </w:p>
    <w:p w:rsidR="00463059" w:rsidRPr="001163FE" w:rsidRDefault="00682930" w:rsidP="00D76748">
      <w:pPr>
        <w:pStyle w:val="Amain"/>
        <w:keepNext/>
      </w:pPr>
      <w:r>
        <w:lastRenderedPageBreak/>
        <w:tab/>
      </w:r>
      <w:r w:rsidRPr="001163FE">
        <w:t>(3)</w:t>
      </w:r>
      <w:r w:rsidRPr="001163FE">
        <w:tab/>
      </w:r>
      <w:r w:rsidR="00463059" w:rsidRPr="001163FE">
        <w:t>In developing the key threatening processes list criteria, the Minister must have regard to—</w:t>
      </w:r>
    </w:p>
    <w:p w:rsidR="00463059" w:rsidRPr="001163FE" w:rsidRDefault="00682930" w:rsidP="00682930">
      <w:pPr>
        <w:pStyle w:val="Apara"/>
      </w:pPr>
      <w:r>
        <w:tab/>
      </w:r>
      <w:r w:rsidRPr="001163FE">
        <w:t>(a)</w:t>
      </w:r>
      <w:r w:rsidRPr="001163FE">
        <w:tab/>
      </w:r>
      <w:r w:rsidR="00463059" w:rsidRPr="001163FE">
        <w:t>the conservation of threatened native species and threatened ecological communities; and</w:t>
      </w:r>
    </w:p>
    <w:p w:rsidR="00463059" w:rsidRPr="001163FE" w:rsidRDefault="00682930" w:rsidP="00682930">
      <w:pPr>
        <w:pStyle w:val="Apara"/>
      </w:pPr>
      <w:r>
        <w:tab/>
      </w:r>
      <w:r w:rsidRPr="001163FE">
        <w:t>(b)</w:t>
      </w:r>
      <w:r w:rsidRPr="001163FE">
        <w:tab/>
      </w:r>
      <w:r w:rsidR="00463059" w:rsidRPr="001163FE">
        <w:t>the ecological significance of threatened native species and threatened ecological communities; and</w:t>
      </w:r>
    </w:p>
    <w:p w:rsidR="00463059" w:rsidRPr="001163FE" w:rsidRDefault="00682930" w:rsidP="00682930">
      <w:pPr>
        <w:pStyle w:val="Apara"/>
      </w:pPr>
      <w:r>
        <w:tab/>
      </w:r>
      <w:r w:rsidRPr="001163FE">
        <w:t>(c)</w:t>
      </w:r>
      <w:r w:rsidRPr="001163FE">
        <w:tab/>
      </w:r>
      <w:r w:rsidR="00463059" w:rsidRPr="001163FE">
        <w:t>any relevant national standards.</w:t>
      </w:r>
    </w:p>
    <w:p w:rsidR="00463059" w:rsidRPr="001163FE" w:rsidRDefault="00682930" w:rsidP="00682930">
      <w:pPr>
        <w:pStyle w:val="Amain"/>
      </w:pPr>
      <w:r>
        <w:tab/>
      </w:r>
      <w:r w:rsidRPr="001163FE">
        <w:t>(4)</w:t>
      </w:r>
      <w:r w:rsidRPr="001163FE">
        <w:tab/>
      </w:r>
      <w:r w:rsidR="00463059" w:rsidRPr="001163FE">
        <w:t xml:space="preserve">In developing the key threatening processes list criteria, the Minister must </w:t>
      </w:r>
      <w:r w:rsidR="002F26DE" w:rsidRPr="001163FE">
        <w:t>consult</w:t>
      </w:r>
      <w:r w:rsidR="00463059" w:rsidRPr="001163FE">
        <w:t>—</w:t>
      </w:r>
    </w:p>
    <w:p w:rsidR="00463059" w:rsidRPr="001163FE" w:rsidRDefault="00682930" w:rsidP="00682930">
      <w:pPr>
        <w:pStyle w:val="Apara"/>
      </w:pPr>
      <w:r>
        <w:tab/>
      </w:r>
      <w:r w:rsidRPr="001163FE">
        <w:t>(a)</w:t>
      </w:r>
      <w:r w:rsidRPr="001163FE">
        <w:tab/>
      </w:r>
      <w:r w:rsidR="00463059" w:rsidRPr="001163FE">
        <w:t>the conservator; and</w:t>
      </w:r>
    </w:p>
    <w:p w:rsidR="00463059" w:rsidRPr="001163FE" w:rsidRDefault="00682930" w:rsidP="00682930">
      <w:pPr>
        <w:pStyle w:val="Apara"/>
      </w:pPr>
      <w:r>
        <w:tab/>
      </w:r>
      <w:r w:rsidRPr="001163FE">
        <w:t>(b)</w:t>
      </w:r>
      <w:r w:rsidRPr="001163FE">
        <w:tab/>
      </w:r>
      <w:r w:rsidR="00463059" w:rsidRPr="001163FE">
        <w:t>the scientific committee.</w:t>
      </w:r>
    </w:p>
    <w:p w:rsidR="00463059" w:rsidRPr="001163FE" w:rsidRDefault="00682930" w:rsidP="00682930">
      <w:pPr>
        <w:pStyle w:val="Amain"/>
        <w:keepNext/>
      </w:pPr>
      <w:r>
        <w:tab/>
      </w:r>
      <w:r w:rsidRPr="001163FE">
        <w:t>(5)</w:t>
      </w:r>
      <w:r w:rsidRPr="001163FE">
        <w:tab/>
      </w:r>
      <w:r w:rsidR="00463059" w:rsidRPr="001163FE">
        <w:t xml:space="preserve">The key threatening processes list criteria are a </w:t>
      </w:r>
      <w:r w:rsidR="00A80F2D" w:rsidRPr="001163FE">
        <w:t>disallowable</w:t>
      </w:r>
      <w:r w:rsidR="00463059" w:rsidRPr="001163FE">
        <w:t xml:space="preserve"> instrument.</w:t>
      </w:r>
    </w:p>
    <w:p w:rsidR="00A80F2D" w:rsidRPr="001163FE" w:rsidRDefault="00A80F2D">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82" w:tooltip="A2001-14" w:history="1">
        <w:r w:rsidR="000E0483" w:rsidRPr="001163FE">
          <w:rPr>
            <w:rStyle w:val="charCitHyperlinkAbbrev"/>
          </w:rPr>
          <w:t>Legislation Act</w:t>
        </w:r>
      </w:hyperlink>
      <w:r w:rsidRPr="001163FE">
        <w:t>.</w:t>
      </w:r>
    </w:p>
    <w:p w:rsidR="001C3F83" w:rsidRPr="001163FE" w:rsidRDefault="00682930" w:rsidP="00682930">
      <w:pPr>
        <w:pStyle w:val="AH5Sec"/>
      </w:pPr>
      <w:bookmarkStart w:id="102" w:name="_Toc24626419"/>
      <w:r w:rsidRPr="001D3562">
        <w:rPr>
          <w:rStyle w:val="CharSectNo"/>
        </w:rPr>
        <w:t>79</w:t>
      </w:r>
      <w:r w:rsidRPr="001163FE">
        <w:tab/>
      </w:r>
      <w:r w:rsidR="001C3F83" w:rsidRPr="001163FE">
        <w:t>Key threatening processes list</w:t>
      </w:r>
      <w:r w:rsidR="005739A9" w:rsidRPr="001163FE">
        <w:t xml:space="preserve"> criteria</w:t>
      </w:r>
      <w:r w:rsidR="001C3F83" w:rsidRPr="001163FE">
        <w:t>—review</w:t>
      </w:r>
      <w:bookmarkEnd w:id="102"/>
    </w:p>
    <w:p w:rsidR="002031E9" w:rsidRPr="001163FE" w:rsidRDefault="00682930" w:rsidP="00682930">
      <w:pPr>
        <w:pStyle w:val="Amain"/>
      </w:pPr>
      <w:r>
        <w:tab/>
      </w:r>
      <w:r w:rsidRPr="001163FE">
        <w:t>(1)</w:t>
      </w:r>
      <w:r w:rsidRPr="001163FE">
        <w:tab/>
      </w:r>
      <w:r w:rsidR="002031E9" w:rsidRPr="001163FE">
        <w:t xml:space="preserve">This </w:t>
      </w:r>
      <w:r w:rsidR="008F7E64" w:rsidRPr="001163FE">
        <w:t>section applies</w:t>
      </w:r>
      <w:r w:rsidR="002031E9" w:rsidRPr="001163FE">
        <w:t xml:space="preserve"> if the conservator, or the scientific committee, considers that the key threatening processes list criteria should be reviewed because—</w:t>
      </w:r>
    </w:p>
    <w:p w:rsidR="00BE229C" w:rsidRPr="001163FE" w:rsidRDefault="00682930" w:rsidP="00682930">
      <w:pPr>
        <w:pStyle w:val="Apara"/>
      </w:pPr>
      <w:r>
        <w:tab/>
      </w:r>
      <w:r w:rsidRPr="001163FE">
        <w:t>(a)</w:t>
      </w:r>
      <w:r w:rsidRPr="001163FE">
        <w:tab/>
      </w:r>
      <w:r w:rsidR="00BE229C" w:rsidRPr="001163FE">
        <w:t>the criteria are not adequately identifying processes eligible to be included on the key threatening processes list; or</w:t>
      </w:r>
    </w:p>
    <w:p w:rsidR="005739A9" w:rsidRPr="001163FE" w:rsidRDefault="00682930" w:rsidP="00682930">
      <w:pPr>
        <w:pStyle w:val="Apara"/>
      </w:pPr>
      <w:r>
        <w:tab/>
      </w:r>
      <w:r w:rsidRPr="001163FE">
        <w:t>(b)</w:t>
      </w:r>
      <w:r w:rsidRPr="001163FE">
        <w:tab/>
      </w:r>
      <w:r w:rsidR="005739A9" w:rsidRPr="001163FE">
        <w:t xml:space="preserve">there are changes to national or international standards relating to the </w:t>
      </w:r>
      <w:r w:rsidR="00BE229C" w:rsidRPr="001163FE">
        <w:t>criteria.</w:t>
      </w:r>
    </w:p>
    <w:p w:rsidR="005739A9" w:rsidRPr="001163FE" w:rsidRDefault="00682930" w:rsidP="00682930">
      <w:pPr>
        <w:pStyle w:val="Amain"/>
      </w:pPr>
      <w:r>
        <w:tab/>
      </w:r>
      <w:r w:rsidRPr="001163FE">
        <w:t>(2)</w:t>
      </w:r>
      <w:r w:rsidRPr="001163FE">
        <w:tab/>
      </w:r>
      <w:r w:rsidR="005739A9" w:rsidRPr="001163FE">
        <w:t>The conservator or the scientific committee must recommend to the Minister that the Minister review the key threatening processes list criteria.</w:t>
      </w:r>
    </w:p>
    <w:p w:rsidR="001C3F83" w:rsidRPr="001163FE" w:rsidRDefault="00682930" w:rsidP="00D76748">
      <w:pPr>
        <w:pStyle w:val="Amain"/>
        <w:keepNext/>
      </w:pPr>
      <w:r>
        <w:lastRenderedPageBreak/>
        <w:tab/>
      </w:r>
      <w:r w:rsidRPr="001163FE">
        <w:t>(3)</w:t>
      </w:r>
      <w:r w:rsidRPr="001163FE">
        <w:tab/>
      </w:r>
      <w:r w:rsidR="001C3F83" w:rsidRPr="001163FE">
        <w:t>The Minister must consider the recommendation and may—</w:t>
      </w:r>
    </w:p>
    <w:p w:rsidR="001C3F83" w:rsidRPr="001163FE" w:rsidRDefault="00682930" w:rsidP="00682930">
      <w:pPr>
        <w:pStyle w:val="Apara"/>
      </w:pPr>
      <w:r>
        <w:tab/>
      </w:r>
      <w:r w:rsidRPr="001163FE">
        <w:t>(a)</w:t>
      </w:r>
      <w:r w:rsidRPr="001163FE">
        <w:tab/>
      </w:r>
      <w:r w:rsidR="001C3F83" w:rsidRPr="001163FE">
        <w:t xml:space="preserve">review the key threatening processes list criteria under </w:t>
      </w:r>
      <w:r w:rsidR="00D75E9F" w:rsidRPr="001163FE">
        <w:t>section </w:t>
      </w:r>
      <w:r w:rsidR="008813FB" w:rsidRPr="001163FE">
        <w:t>7</w:t>
      </w:r>
      <w:r w:rsidR="0035740F" w:rsidRPr="001163FE">
        <w:t>8</w:t>
      </w:r>
      <w:r w:rsidR="001C3F83" w:rsidRPr="001163FE">
        <w:t>; or</w:t>
      </w:r>
    </w:p>
    <w:p w:rsidR="001C3F83" w:rsidRPr="001163FE" w:rsidRDefault="00682930" w:rsidP="00682930">
      <w:pPr>
        <w:pStyle w:val="Apara"/>
      </w:pPr>
      <w:r>
        <w:tab/>
      </w:r>
      <w:r w:rsidRPr="001163FE">
        <w:t>(b)</w:t>
      </w:r>
      <w:r w:rsidRPr="001163FE">
        <w:tab/>
      </w:r>
      <w:r w:rsidR="001C3F83" w:rsidRPr="001163FE">
        <w:t>refuse to review the key threatening processes list criteria.</w:t>
      </w:r>
    </w:p>
    <w:p w:rsidR="001C3F83" w:rsidRPr="001163FE" w:rsidRDefault="00682930" w:rsidP="00682930">
      <w:pPr>
        <w:pStyle w:val="Amain"/>
        <w:keepNext/>
      </w:pPr>
      <w:r>
        <w:tab/>
      </w:r>
      <w:r w:rsidRPr="001163FE">
        <w:t>(4)</w:t>
      </w:r>
      <w:r w:rsidRPr="001163FE">
        <w:tab/>
      </w:r>
      <w:r w:rsidR="001C3F83" w:rsidRPr="001163FE">
        <w:t>A decision to refuse to review the key threatening processes list criteria</w:t>
      </w:r>
      <w:r w:rsidR="005739A9" w:rsidRPr="001163FE">
        <w:t>, including a statement of reasons for the decision,</w:t>
      </w:r>
      <w:r w:rsidR="001C3F83" w:rsidRPr="001163FE">
        <w:t xml:space="preserve"> is a notifiable instrument.</w:t>
      </w:r>
    </w:p>
    <w:p w:rsidR="001C3F83" w:rsidRDefault="001C3F83" w:rsidP="001C3F83">
      <w:pPr>
        <w:pStyle w:val="aNote"/>
      </w:pPr>
      <w:r w:rsidRPr="001163FE">
        <w:rPr>
          <w:rStyle w:val="charItals"/>
        </w:rPr>
        <w:t>Note</w:t>
      </w:r>
      <w:r w:rsidRPr="001163FE">
        <w:rPr>
          <w:rStyle w:val="charItals"/>
        </w:rPr>
        <w:tab/>
      </w:r>
      <w:r w:rsidRPr="001163FE">
        <w:t xml:space="preserve">A notifiable instrument must be notified under the </w:t>
      </w:r>
      <w:hyperlink r:id="rId83" w:tooltip="A2001-14" w:history="1">
        <w:r w:rsidR="000E0483" w:rsidRPr="001163FE">
          <w:rPr>
            <w:rStyle w:val="charCitHyperlinkAbbrev"/>
          </w:rPr>
          <w:t>Legislation Act</w:t>
        </w:r>
      </w:hyperlink>
      <w:r w:rsidRPr="001163FE">
        <w:t>.</w:t>
      </w:r>
    </w:p>
    <w:p w:rsidR="00463059" w:rsidRPr="001163FE" w:rsidRDefault="00463059" w:rsidP="00660BFC">
      <w:pPr>
        <w:pStyle w:val="PageBreak"/>
      </w:pPr>
      <w:r w:rsidRPr="001163FE">
        <w:br w:type="page"/>
      </w:r>
    </w:p>
    <w:p w:rsidR="00463059" w:rsidRPr="001D3562" w:rsidRDefault="00682930" w:rsidP="00682930">
      <w:pPr>
        <w:pStyle w:val="AH2Part"/>
      </w:pPr>
      <w:bookmarkStart w:id="103" w:name="_Toc24626420"/>
      <w:r w:rsidRPr="001D3562">
        <w:rPr>
          <w:rStyle w:val="CharPartNo"/>
        </w:rPr>
        <w:lastRenderedPageBreak/>
        <w:t>Part 4.4</w:t>
      </w:r>
      <w:r w:rsidRPr="001163FE">
        <w:rPr>
          <w:rStyle w:val="charsubdno"/>
        </w:rPr>
        <w:tab/>
      </w:r>
      <w:r w:rsidR="00463059" w:rsidRPr="001D3562">
        <w:rPr>
          <w:rStyle w:val="CharPartText"/>
        </w:rPr>
        <w:t>Including, transferring and omitting items in list</w:t>
      </w:r>
      <w:bookmarkEnd w:id="103"/>
    </w:p>
    <w:p w:rsidR="00E163A1" w:rsidRPr="001D3562" w:rsidRDefault="00E163A1" w:rsidP="00E163A1">
      <w:pPr>
        <w:pStyle w:val="AH3Div"/>
      </w:pPr>
      <w:bookmarkStart w:id="104" w:name="_Toc24626421"/>
      <w:r w:rsidRPr="001D3562">
        <w:rPr>
          <w:rStyle w:val="CharDivNo"/>
        </w:rPr>
        <w:t>Division 4.4.1</w:t>
      </w:r>
      <w:r w:rsidRPr="00CB7949">
        <w:tab/>
      </w:r>
      <w:r w:rsidRPr="001D3562">
        <w:rPr>
          <w:rStyle w:val="CharDivText"/>
        </w:rPr>
        <w:t>Definitions—pt 4.4</w:t>
      </w:r>
      <w:bookmarkEnd w:id="104"/>
    </w:p>
    <w:p w:rsidR="00463059" w:rsidRPr="001163FE" w:rsidRDefault="00682930" w:rsidP="00682930">
      <w:pPr>
        <w:pStyle w:val="AH5Sec"/>
      </w:pPr>
      <w:bookmarkStart w:id="105" w:name="_Toc24626422"/>
      <w:r w:rsidRPr="001D3562">
        <w:rPr>
          <w:rStyle w:val="CharSectNo"/>
        </w:rPr>
        <w:t>80</w:t>
      </w:r>
      <w:r w:rsidRPr="001163FE">
        <w:tab/>
      </w:r>
      <w:r w:rsidR="00463059" w:rsidRPr="001163FE">
        <w:t>Definitions—pt 4.4</w:t>
      </w:r>
      <w:bookmarkEnd w:id="105"/>
    </w:p>
    <w:p w:rsidR="00463059" w:rsidRPr="001163FE" w:rsidRDefault="00463059" w:rsidP="00660BFC">
      <w:pPr>
        <w:pStyle w:val="Amainreturn"/>
      </w:pPr>
      <w:r w:rsidRPr="001163FE">
        <w:t>In this part:</w:t>
      </w:r>
    </w:p>
    <w:p w:rsidR="00E163A1" w:rsidRPr="00CB7949" w:rsidRDefault="00E163A1" w:rsidP="00E163A1">
      <w:pPr>
        <w:pStyle w:val="aDef"/>
      </w:pPr>
      <w:r w:rsidRPr="00CB7949">
        <w:rPr>
          <w:rStyle w:val="charBoldItals"/>
        </w:rPr>
        <w:t>assessed at a national scale</w:t>
      </w:r>
      <w:r w:rsidRPr="00CB7949">
        <w:t>, for an item, means the risk assessment criteria under the common assessment method is applied to the item throughout—</w:t>
      </w:r>
    </w:p>
    <w:p w:rsidR="00E163A1" w:rsidRPr="00CB7949" w:rsidRDefault="00E163A1" w:rsidP="00E163A1">
      <w:pPr>
        <w:pStyle w:val="aDefpara"/>
      </w:pPr>
      <w:r w:rsidRPr="00CB7949">
        <w:tab/>
        <w:t>(a)</w:t>
      </w:r>
      <w:r w:rsidRPr="00CB7949">
        <w:tab/>
        <w:t>Australia or an external Territory; or</w:t>
      </w:r>
    </w:p>
    <w:p w:rsidR="00E163A1" w:rsidRPr="00CB7949" w:rsidRDefault="00E163A1" w:rsidP="00E163A1">
      <w:pPr>
        <w:pStyle w:val="aDefpara"/>
      </w:pPr>
      <w:r w:rsidRPr="00CB7949">
        <w:tab/>
        <w:t>(b)</w:t>
      </w:r>
      <w:r w:rsidRPr="00CB7949">
        <w:tab/>
        <w:t>the coastal sea of Australia or an external Territory; or</w:t>
      </w:r>
    </w:p>
    <w:p w:rsidR="00E163A1" w:rsidRPr="00CB7949" w:rsidRDefault="00E163A1" w:rsidP="00E163A1">
      <w:pPr>
        <w:pStyle w:val="aDefpara"/>
      </w:pPr>
      <w:r w:rsidRPr="00CB7949">
        <w:tab/>
        <w:t>(c)</w:t>
      </w:r>
      <w:r w:rsidRPr="00CB7949">
        <w:tab/>
        <w:t>the seabed of the coastal sea of Australia or an external Territory; or</w:t>
      </w:r>
    </w:p>
    <w:p w:rsidR="00E163A1" w:rsidRPr="00CB7949" w:rsidRDefault="00E163A1" w:rsidP="00E163A1">
      <w:pPr>
        <w:pStyle w:val="aDefpara"/>
      </w:pPr>
      <w:r w:rsidRPr="00CB7949">
        <w:tab/>
        <w:t>(d)</w:t>
      </w:r>
      <w:r w:rsidRPr="00CB7949">
        <w:tab/>
        <w:t>the continental shelf; or</w:t>
      </w:r>
    </w:p>
    <w:p w:rsidR="00E163A1" w:rsidRPr="00CB7949" w:rsidRDefault="00E163A1" w:rsidP="00E163A1">
      <w:pPr>
        <w:pStyle w:val="aDefpara"/>
      </w:pPr>
      <w:r w:rsidRPr="00CB7949">
        <w:tab/>
        <w:t>(e)</w:t>
      </w:r>
      <w:r w:rsidRPr="00CB7949">
        <w:tab/>
        <w:t>the exclusive economic zone.</w:t>
      </w:r>
    </w:p>
    <w:p w:rsidR="00E163A1" w:rsidRPr="00CB7949" w:rsidRDefault="00E163A1" w:rsidP="00E163A1">
      <w:pPr>
        <w:pStyle w:val="aNote"/>
      </w:pPr>
      <w:r w:rsidRPr="00CB7949">
        <w:rPr>
          <w:rStyle w:val="charItals"/>
        </w:rPr>
        <w:t>Note</w:t>
      </w:r>
      <w:r w:rsidRPr="00CB7949">
        <w:rPr>
          <w:rStyle w:val="charItals"/>
        </w:rPr>
        <w:tab/>
      </w:r>
      <w:r w:rsidRPr="00CB7949">
        <w:rPr>
          <w:rStyle w:val="charBoldItals"/>
        </w:rPr>
        <w:t>Coastal sea</w:t>
      </w:r>
      <w:r w:rsidRPr="00CB7949">
        <w:t>—see the dictionary.</w:t>
      </w:r>
    </w:p>
    <w:p w:rsidR="00E163A1" w:rsidRPr="00CB7949" w:rsidRDefault="00E163A1" w:rsidP="00E163A1">
      <w:pPr>
        <w:pStyle w:val="aNoteTextss"/>
      </w:pPr>
      <w:r w:rsidRPr="00CB7949">
        <w:rPr>
          <w:rStyle w:val="charBoldItals"/>
        </w:rPr>
        <w:t>Continental shelf</w:t>
      </w:r>
      <w:r w:rsidRPr="00CB7949">
        <w:t>—see the dictionary.</w:t>
      </w:r>
    </w:p>
    <w:p w:rsidR="00E163A1" w:rsidRPr="00CB7949" w:rsidRDefault="00E163A1" w:rsidP="00E163A1">
      <w:pPr>
        <w:pStyle w:val="aNoteTextss"/>
      </w:pPr>
      <w:r w:rsidRPr="00CB7949">
        <w:rPr>
          <w:rStyle w:val="charBoldItals"/>
        </w:rPr>
        <w:t>Exclusive economic zone</w:t>
      </w:r>
      <w:r w:rsidRPr="00CB7949">
        <w:t>—see the dictionary.</w:t>
      </w:r>
    </w:p>
    <w:p w:rsidR="00E163A1" w:rsidRPr="00CB7949" w:rsidRDefault="00E163A1" w:rsidP="00E163A1">
      <w:pPr>
        <w:pStyle w:val="aNoteTextss"/>
      </w:pPr>
      <w:r w:rsidRPr="00CB7949">
        <w:rPr>
          <w:rStyle w:val="charBoldItals"/>
        </w:rPr>
        <w:t>Seabed</w:t>
      </w:r>
      <w:r w:rsidRPr="00CB7949">
        <w:t>—see the dictionary.</w:t>
      </w:r>
    </w:p>
    <w:p w:rsidR="00E163A1" w:rsidRPr="00CB7949" w:rsidRDefault="00E163A1" w:rsidP="00E163A1">
      <w:pPr>
        <w:pStyle w:val="aDef"/>
      </w:pPr>
      <w:r w:rsidRPr="00CB7949">
        <w:rPr>
          <w:rStyle w:val="charBoldItals"/>
        </w:rPr>
        <w:t>common assessment method</w:t>
      </w:r>
      <w:r w:rsidRPr="00CB7949">
        <w:t xml:space="preserve"> means the methodology used to assess the risk of extinction of a species or collapse of an ecological community, agreed between—</w:t>
      </w:r>
    </w:p>
    <w:p w:rsidR="00E163A1" w:rsidRPr="00CB7949" w:rsidRDefault="00E163A1" w:rsidP="00E163A1">
      <w:pPr>
        <w:pStyle w:val="aDefpara"/>
      </w:pPr>
      <w:r w:rsidRPr="00CB7949">
        <w:tab/>
        <w:t>(a)</w:t>
      </w:r>
      <w:r w:rsidRPr="00CB7949">
        <w:tab/>
        <w:t>the Commonwealth; and</w:t>
      </w:r>
    </w:p>
    <w:p w:rsidR="00E163A1" w:rsidRPr="00CB7949" w:rsidRDefault="00E163A1" w:rsidP="00E163A1">
      <w:pPr>
        <w:pStyle w:val="aDefpara"/>
      </w:pPr>
      <w:r w:rsidRPr="00CB7949">
        <w:tab/>
        <w:t>(b)</w:t>
      </w:r>
      <w:r w:rsidRPr="00CB7949">
        <w:tab/>
        <w:t>the Territory; and</w:t>
      </w:r>
    </w:p>
    <w:p w:rsidR="00E163A1" w:rsidRPr="00CB7949" w:rsidRDefault="00E163A1" w:rsidP="00E163A1">
      <w:pPr>
        <w:pStyle w:val="aDefpara"/>
      </w:pPr>
      <w:r w:rsidRPr="00CB7949">
        <w:tab/>
        <w:t>(c)</w:t>
      </w:r>
      <w:r w:rsidRPr="00CB7949">
        <w:tab/>
        <w:t>a participating State.</w:t>
      </w:r>
    </w:p>
    <w:p w:rsidR="00463059" w:rsidRPr="001163FE" w:rsidRDefault="00463059" w:rsidP="00682930">
      <w:pPr>
        <w:pStyle w:val="aDef"/>
        <w:keepNext/>
      </w:pPr>
      <w:r w:rsidRPr="001163FE">
        <w:rPr>
          <w:rStyle w:val="charBoldItals"/>
        </w:rPr>
        <w:lastRenderedPageBreak/>
        <w:t>item</w:t>
      </w:r>
      <w:r w:rsidRPr="001163FE">
        <w:t xml:space="preserve"> means—</w:t>
      </w:r>
    </w:p>
    <w:p w:rsidR="00463059" w:rsidRPr="001163FE" w:rsidRDefault="00682930" w:rsidP="00682930">
      <w:pPr>
        <w:pStyle w:val="aDefpara"/>
        <w:keepNext/>
      </w:pPr>
      <w:r>
        <w:tab/>
      </w:r>
      <w:r w:rsidRPr="001163FE">
        <w:t>(a)</w:t>
      </w:r>
      <w:r w:rsidRPr="001163FE">
        <w:tab/>
      </w:r>
      <w:r w:rsidR="00463059" w:rsidRPr="001163FE">
        <w:t>for the threatened native species list—a native species; or</w:t>
      </w:r>
    </w:p>
    <w:p w:rsidR="00463059" w:rsidRPr="001163FE" w:rsidRDefault="00682930" w:rsidP="00682930">
      <w:pPr>
        <w:pStyle w:val="aDefpara"/>
        <w:keepNext/>
      </w:pPr>
      <w:r>
        <w:tab/>
      </w:r>
      <w:r w:rsidRPr="001163FE">
        <w:t>(b)</w:t>
      </w:r>
      <w:r w:rsidRPr="001163FE">
        <w:tab/>
      </w:r>
      <w:r w:rsidR="00463059" w:rsidRPr="001163FE">
        <w:t>for the threatened ecological communities list—an ecological community; or</w:t>
      </w:r>
    </w:p>
    <w:p w:rsidR="00463059" w:rsidRPr="001163FE" w:rsidRDefault="00682930" w:rsidP="00682930">
      <w:pPr>
        <w:pStyle w:val="aDefpara"/>
      </w:pPr>
      <w:r>
        <w:tab/>
      </w:r>
      <w:r w:rsidRPr="001163FE">
        <w:t>(c)</w:t>
      </w:r>
      <w:r w:rsidRPr="001163FE">
        <w:tab/>
      </w:r>
      <w:r w:rsidR="00463059" w:rsidRPr="001163FE">
        <w:t>for the key threatening processes list—a threatening process.</w:t>
      </w:r>
    </w:p>
    <w:p w:rsidR="00463059" w:rsidRPr="001163FE" w:rsidRDefault="00463059" w:rsidP="00682930">
      <w:pPr>
        <w:pStyle w:val="aDef"/>
        <w:keepNext/>
      </w:pPr>
      <w:r w:rsidRPr="001163FE">
        <w:rPr>
          <w:rStyle w:val="charBoldItals"/>
        </w:rPr>
        <w:t>list</w:t>
      </w:r>
      <w:r w:rsidRPr="001163FE">
        <w:t xml:space="preserve"> means—</w:t>
      </w:r>
    </w:p>
    <w:p w:rsidR="00463059" w:rsidRPr="001163FE" w:rsidRDefault="00682930" w:rsidP="00682930">
      <w:pPr>
        <w:pStyle w:val="aDefpara"/>
        <w:keepNext/>
      </w:pPr>
      <w:r>
        <w:tab/>
      </w:r>
      <w:r w:rsidRPr="001163FE">
        <w:t>(a)</w:t>
      </w:r>
      <w:r w:rsidRPr="001163FE">
        <w:tab/>
      </w:r>
      <w:r w:rsidR="00463059" w:rsidRPr="001163FE">
        <w:t>the threatened native species list; or</w:t>
      </w:r>
    </w:p>
    <w:p w:rsidR="00463059" w:rsidRPr="001163FE" w:rsidRDefault="00682930" w:rsidP="00682930">
      <w:pPr>
        <w:pStyle w:val="aDefpara"/>
        <w:keepNext/>
      </w:pPr>
      <w:r>
        <w:tab/>
      </w:r>
      <w:r w:rsidRPr="001163FE">
        <w:t>(b)</w:t>
      </w:r>
      <w:r w:rsidRPr="001163FE">
        <w:tab/>
      </w:r>
      <w:r w:rsidR="00463059" w:rsidRPr="001163FE">
        <w:t>the threatened ecological communities list; or</w:t>
      </w:r>
    </w:p>
    <w:p w:rsidR="00463059" w:rsidRDefault="00682930" w:rsidP="00682930">
      <w:pPr>
        <w:pStyle w:val="aDefpara"/>
      </w:pPr>
      <w:r>
        <w:tab/>
      </w:r>
      <w:r w:rsidRPr="001163FE">
        <w:t>(c)</w:t>
      </w:r>
      <w:r w:rsidRPr="001163FE">
        <w:tab/>
      </w:r>
      <w:r w:rsidR="00463059" w:rsidRPr="001163FE">
        <w:t>the key threatening processes list.</w:t>
      </w:r>
    </w:p>
    <w:p w:rsidR="00A4636D" w:rsidRPr="00DE5115" w:rsidRDefault="00A4636D" w:rsidP="00A4636D">
      <w:pPr>
        <w:pStyle w:val="aDef"/>
      </w:pPr>
      <w:r w:rsidRPr="00DE5115">
        <w:rPr>
          <w:rStyle w:val="charBoldItals"/>
        </w:rPr>
        <w:t>listing assessment</w:t>
      </w:r>
      <w:r w:rsidRPr="00DE5115">
        <w:t>—see section 85 (2).</w:t>
      </w:r>
    </w:p>
    <w:p w:rsidR="00E163A1" w:rsidRPr="00CB7949" w:rsidRDefault="00E163A1" w:rsidP="00E163A1">
      <w:pPr>
        <w:pStyle w:val="aDef"/>
      </w:pPr>
      <w:r w:rsidRPr="00CB7949">
        <w:rPr>
          <w:rStyle w:val="charBoldItals"/>
        </w:rPr>
        <w:t>nationally threatened</w:t>
      </w:r>
      <w:r w:rsidRPr="00CB7949">
        <w:t>, in relation to an item, means—</w:t>
      </w:r>
    </w:p>
    <w:p w:rsidR="00E163A1" w:rsidRPr="00CB7949" w:rsidRDefault="00E163A1" w:rsidP="00E163A1">
      <w:pPr>
        <w:pStyle w:val="Apara"/>
      </w:pPr>
      <w:r w:rsidRPr="00CB7949">
        <w:tab/>
        <w:t>(a)</w:t>
      </w:r>
      <w:r w:rsidRPr="00CB7949">
        <w:tab/>
        <w:t xml:space="preserve">an item that is a listed threatened species or listed ecological community under the </w:t>
      </w:r>
      <w:hyperlink r:id="rId84" w:tooltip="Act 1999 No 91 (Cth)" w:history="1">
        <w:r w:rsidRPr="00CB7949">
          <w:rPr>
            <w:rStyle w:val="charCitHyperlinkItal"/>
          </w:rPr>
          <w:t>Environment Protection and Biodiversity Conservation Act 1999</w:t>
        </w:r>
      </w:hyperlink>
      <w:r w:rsidRPr="00CB7949">
        <w:t xml:space="preserve"> (Cwlth) (a </w:t>
      </w:r>
      <w:r w:rsidRPr="00CB7949">
        <w:rPr>
          <w:rStyle w:val="charBoldItals"/>
        </w:rPr>
        <w:t>Commonwealth listed item</w:t>
      </w:r>
      <w:r w:rsidRPr="00CB7949">
        <w:t>); or</w:t>
      </w:r>
    </w:p>
    <w:p w:rsidR="00E163A1" w:rsidRPr="00CB7949" w:rsidRDefault="00E163A1" w:rsidP="00E163A1">
      <w:pPr>
        <w:pStyle w:val="Apara"/>
      </w:pPr>
      <w:r w:rsidRPr="00CB7949">
        <w:tab/>
        <w:t>(b)</w:t>
      </w:r>
      <w:r w:rsidRPr="00CB7949">
        <w:tab/>
        <w:t xml:space="preserve">an item (a </w:t>
      </w:r>
      <w:r w:rsidRPr="00CB7949">
        <w:rPr>
          <w:rStyle w:val="charBoldItals"/>
        </w:rPr>
        <w:t>State assessed item</w:t>
      </w:r>
      <w:r w:rsidRPr="00CB7949">
        <w:t>) that—</w:t>
      </w:r>
    </w:p>
    <w:p w:rsidR="00E163A1" w:rsidRPr="00CB7949" w:rsidRDefault="00E163A1" w:rsidP="00E163A1">
      <w:pPr>
        <w:pStyle w:val="Asubpara"/>
      </w:pPr>
      <w:r w:rsidRPr="00CB7949">
        <w:tab/>
        <w:t>(i)</w:t>
      </w:r>
      <w:r w:rsidRPr="00CB7949">
        <w:tab/>
        <w:t xml:space="preserve">is eligible to be a listed threatened species or listed ecological community under the </w:t>
      </w:r>
      <w:hyperlink r:id="rId85" w:tooltip="Act 1999 No 91 (Cth)" w:history="1">
        <w:r w:rsidRPr="00CB7949">
          <w:rPr>
            <w:rStyle w:val="charCitHyperlinkItal"/>
          </w:rPr>
          <w:t>Environment Protection and Biodiversity Conservation Act 1999</w:t>
        </w:r>
      </w:hyperlink>
      <w:r w:rsidRPr="00CB7949">
        <w:rPr>
          <w:rStyle w:val="charItals"/>
        </w:rPr>
        <w:t xml:space="preserve"> </w:t>
      </w:r>
      <w:r w:rsidRPr="00CB7949">
        <w:t>(Cwlth); and</w:t>
      </w:r>
    </w:p>
    <w:p w:rsidR="00E163A1" w:rsidRPr="00CB7949" w:rsidRDefault="00E163A1" w:rsidP="00E163A1">
      <w:pPr>
        <w:pStyle w:val="Asubpara"/>
      </w:pPr>
      <w:r w:rsidRPr="00CB7949">
        <w:tab/>
        <w:t>(ii)</w:t>
      </w:r>
      <w:r w:rsidRPr="00CB7949">
        <w:tab/>
        <w:t>has been assessed by a participating State as a threatened species or ecological community at a national scale, using the common assessment method; or</w:t>
      </w:r>
    </w:p>
    <w:p w:rsidR="00E163A1" w:rsidRPr="00CB7949" w:rsidRDefault="00E163A1" w:rsidP="00E163A1">
      <w:pPr>
        <w:pStyle w:val="Apara"/>
      </w:pPr>
      <w:r w:rsidRPr="00CB7949">
        <w:tab/>
        <w:t>(c)</w:t>
      </w:r>
      <w:r w:rsidRPr="00CB7949">
        <w:tab/>
        <w:t>an item that—</w:t>
      </w:r>
    </w:p>
    <w:p w:rsidR="00E163A1" w:rsidRPr="00CB7949" w:rsidRDefault="00E163A1" w:rsidP="00E163A1">
      <w:pPr>
        <w:pStyle w:val="Asubpara"/>
      </w:pPr>
      <w:r w:rsidRPr="00CB7949">
        <w:tab/>
        <w:t>(i)</w:t>
      </w:r>
      <w:r w:rsidRPr="00CB7949">
        <w:tab/>
        <w:t>is either—</w:t>
      </w:r>
    </w:p>
    <w:p w:rsidR="00E163A1" w:rsidRPr="00CB7949" w:rsidRDefault="00E163A1" w:rsidP="00E163A1">
      <w:pPr>
        <w:pStyle w:val="Asubsubpara"/>
      </w:pPr>
      <w:r w:rsidRPr="00CB7949">
        <w:tab/>
        <w:t>(A)</w:t>
      </w:r>
      <w:r w:rsidRPr="00CB7949">
        <w:tab/>
        <w:t>eligible to be included in a national category of the threatened native species list; or</w:t>
      </w:r>
    </w:p>
    <w:p w:rsidR="00E163A1" w:rsidRPr="00CB7949" w:rsidRDefault="00E163A1" w:rsidP="00E163A1">
      <w:pPr>
        <w:pStyle w:val="Asubsubpara"/>
      </w:pPr>
      <w:r w:rsidRPr="00CB7949">
        <w:lastRenderedPageBreak/>
        <w:tab/>
        <w:t>(B)</w:t>
      </w:r>
      <w:r w:rsidRPr="00CB7949">
        <w:tab/>
        <w:t>eligible to be included in the threatened ecological communities list; and</w:t>
      </w:r>
    </w:p>
    <w:p w:rsidR="00E163A1" w:rsidRPr="00CB7949" w:rsidRDefault="00E163A1" w:rsidP="00E163A1">
      <w:pPr>
        <w:pStyle w:val="Asubpara"/>
      </w:pPr>
      <w:r w:rsidRPr="00CB7949">
        <w:tab/>
        <w:t>(ii)</w:t>
      </w:r>
      <w:r w:rsidRPr="00CB7949">
        <w:tab/>
        <w:t xml:space="preserve">has been assessed by the Territory as a threatened native species or threatened ecological community at a national scale, using the common assessment method.  </w:t>
      </w:r>
    </w:p>
    <w:p w:rsidR="00463059" w:rsidRPr="001163FE" w:rsidRDefault="00463059" w:rsidP="00682930">
      <w:pPr>
        <w:pStyle w:val="aDef"/>
        <w:keepNext/>
      </w:pPr>
      <w:r w:rsidRPr="001163FE">
        <w:rPr>
          <w:rStyle w:val="charBoldItals"/>
        </w:rPr>
        <w:t>nomination</w:t>
      </w:r>
      <w:r w:rsidRPr="001163FE">
        <w:t xml:space="preserve"> means a nomination mentioned in—</w:t>
      </w:r>
    </w:p>
    <w:p w:rsidR="00463059" w:rsidRPr="001163FE" w:rsidRDefault="00682930" w:rsidP="00682930">
      <w:pPr>
        <w:pStyle w:val="aDefpara"/>
        <w:keepNext/>
      </w:pPr>
      <w:r>
        <w:tab/>
      </w:r>
      <w:r w:rsidRPr="001163FE">
        <w:t>(a)</w:t>
      </w:r>
      <w:r w:rsidRPr="001163FE">
        <w:tab/>
      </w:r>
      <w:r w:rsidR="00D75E9F" w:rsidRPr="001163FE">
        <w:t>section </w:t>
      </w:r>
      <w:r w:rsidR="0035740F" w:rsidRPr="001163FE">
        <w:t>81</w:t>
      </w:r>
      <w:r w:rsidR="00463059" w:rsidRPr="001163FE">
        <w:t>; or</w:t>
      </w:r>
    </w:p>
    <w:p w:rsidR="00463059" w:rsidRDefault="00682930" w:rsidP="00682930">
      <w:pPr>
        <w:pStyle w:val="aDefpara"/>
      </w:pPr>
      <w:r>
        <w:tab/>
      </w:r>
      <w:r w:rsidRPr="001163FE">
        <w:t>(b)</w:t>
      </w:r>
      <w:r w:rsidRPr="001163FE">
        <w:tab/>
      </w:r>
      <w:r w:rsidR="00D75E9F" w:rsidRPr="001163FE">
        <w:t>section </w:t>
      </w:r>
      <w:r w:rsidR="0035740F" w:rsidRPr="001163FE">
        <w:t>83</w:t>
      </w:r>
      <w:r w:rsidR="00463059" w:rsidRPr="001163FE">
        <w:t>.</w:t>
      </w:r>
    </w:p>
    <w:p w:rsidR="00E163A1" w:rsidRPr="00CB7949" w:rsidRDefault="00E163A1" w:rsidP="00E163A1">
      <w:pPr>
        <w:pStyle w:val="aDef"/>
      </w:pPr>
      <w:r w:rsidRPr="00CB7949">
        <w:rPr>
          <w:rStyle w:val="charBoldItals"/>
        </w:rPr>
        <w:t>participating State</w:t>
      </w:r>
      <w:r w:rsidRPr="00CB7949">
        <w:rPr>
          <w:b/>
        </w:rPr>
        <w:t xml:space="preserve"> </w:t>
      </w:r>
      <w:r w:rsidRPr="00CB7949">
        <w:t xml:space="preserve">means a State that uses the common assessment method to assess a species or ecological community at a national scale. </w:t>
      </w:r>
    </w:p>
    <w:p w:rsidR="00C75774" w:rsidRPr="001163FE" w:rsidRDefault="00C75774" w:rsidP="00C75774">
      <w:pPr>
        <w:pStyle w:val="aDef"/>
      </w:pPr>
      <w:r w:rsidRPr="00DE5115">
        <w:rPr>
          <w:rStyle w:val="charBoldItals"/>
        </w:rPr>
        <w:t>public consultation notice</w:t>
      </w:r>
      <w:r w:rsidRPr="00DE5115">
        <w:t>—see section 84 (</w:t>
      </w:r>
      <w:r w:rsidR="00E07754">
        <w:t>1</w:t>
      </w:r>
      <w:r w:rsidRPr="00DE5115">
        <w:t>).</w:t>
      </w:r>
    </w:p>
    <w:p w:rsidR="00463059" w:rsidRPr="001163FE" w:rsidRDefault="00463059" w:rsidP="00682930">
      <w:pPr>
        <w:pStyle w:val="aDef"/>
      </w:pPr>
      <w:r w:rsidRPr="001163FE">
        <w:rPr>
          <w:rStyle w:val="charBoldItals"/>
        </w:rPr>
        <w:t>transfer</w:t>
      </w:r>
      <w:r w:rsidRPr="001163FE">
        <w:t>, an item within a list, means transfer the item from 1 category in the list to another category in the list.</w:t>
      </w:r>
    </w:p>
    <w:p w:rsidR="00E163A1" w:rsidRPr="001D3562" w:rsidRDefault="00E163A1" w:rsidP="00E163A1">
      <w:pPr>
        <w:pStyle w:val="AH3Div"/>
      </w:pPr>
      <w:bookmarkStart w:id="106" w:name="_Toc24626423"/>
      <w:r w:rsidRPr="001D3562">
        <w:rPr>
          <w:rStyle w:val="CharDivNo"/>
        </w:rPr>
        <w:t>Division 4.4.2</w:t>
      </w:r>
      <w:r w:rsidRPr="00CB7949">
        <w:tab/>
      </w:r>
      <w:r w:rsidRPr="001D3562">
        <w:rPr>
          <w:rStyle w:val="CharDivText"/>
        </w:rPr>
        <w:t>Including, transferring and omitting items in list—general</w:t>
      </w:r>
      <w:bookmarkEnd w:id="106"/>
    </w:p>
    <w:p w:rsidR="00463059" w:rsidRPr="001163FE" w:rsidRDefault="00682930" w:rsidP="00682930">
      <w:pPr>
        <w:pStyle w:val="AH5Sec"/>
      </w:pPr>
      <w:bookmarkStart w:id="107" w:name="_Toc24626424"/>
      <w:r w:rsidRPr="001D3562">
        <w:rPr>
          <w:rStyle w:val="CharSectNo"/>
        </w:rPr>
        <w:t>81</w:t>
      </w:r>
      <w:r w:rsidRPr="001163FE">
        <w:tab/>
      </w:r>
      <w:r w:rsidR="00463059" w:rsidRPr="001163FE">
        <w:t>Nominations—public may nominate item at any time</w:t>
      </w:r>
      <w:bookmarkEnd w:id="107"/>
    </w:p>
    <w:p w:rsidR="00463059" w:rsidRPr="001163FE" w:rsidRDefault="00682930" w:rsidP="00ED206A">
      <w:pPr>
        <w:pStyle w:val="Amain"/>
        <w:keepNext/>
      </w:pPr>
      <w:r>
        <w:tab/>
      </w:r>
      <w:r w:rsidRPr="001163FE">
        <w:t>(1)</w:t>
      </w:r>
      <w:r w:rsidRPr="001163FE">
        <w:tab/>
      </w:r>
      <w:r w:rsidR="00463059" w:rsidRPr="001163FE">
        <w:t>A person may, at any time, nominate an item to be—</w:t>
      </w:r>
    </w:p>
    <w:p w:rsidR="00463059" w:rsidRPr="001163FE" w:rsidRDefault="00682930" w:rsidP="00ED206A">
      <w:pPr>
        <w:pStyle w:val="Apara"/>
        <w:keepNext/>
      </w:pPr>
      <w:r>
        <w:tab/>
      </w:r>
      <w:r w:rsidRPr="001163FE">
        <w:t>(a)</w:t>
      </w:r>
      <w:r w:rsidRPr="001163FE">
        <w:tab/>
      </w:r>
      <w:r w:rsidR="00463059" w:rsidRPr="001163FE">
        <w:t>included in a list; or</w:t>
      </w:r>
    </w:p>
    <w:p w:rsidR="00463059" w:rsidRPr="001163FE" w:rsidRDefault="00682930" w:rsidP="00682930">
      <w:pPr>
        <w:pStyle w:val="Apara"/>
      </w:pPr>
      <w:r>
        <w:tab/>
      </w:r>
      <w:r w:rsidRPr="001163FE">
        <w:t>(b)</w:t>
      </w:r>
      <w:r w:rsidRPr="001163FE">
        <w:tab/>
      </w:r>
      <w:r w:rsidR="00463059" w:rsidRPr="001163FE">
        <w:t>transferred within a list; or</w:t>
      </w:r>
    </w:p>
    <w:p w:rsidR="00463059" w:rsidRPr="001163FE" w:rsidRDefault="00682930" w:rsidP="00682930">
      <w:pPr>
        <w:pStyle w:val="Apara"/>
      </w:pPr>
      <w:r>
        <w:tab/>
      </w:r>
      <w:r w:rsidRPr="001163FE">
        <w:t>(c)</w:t>
      </w:r>
      <w:r w:rsidRPr="001163FE">
        <w:tab/>
      </w:r>
      <w:r w:rsidR="00463059" w:rsidRPr="001163FE">
        <w:t>omitted from a list.</w:t>
      </w:r>
    </w:p>
    <w:p w:rsidR="00463059" w:rsidRPr="001163FE" w:rsidRDefault="00682930" w:rsidP="00591F78">
      <w:pPr>
        <w:pStyle w:val="Amain"/>
        <w:keepNext/>
      </w:pPr>
      <w:r>
        <w:tab/>
      </w:r>
      <w:r w:rsidRPr="001163FE">
        <w:t>(2)</w:t>
      </w:r>
      <w:r w:rsidRPr="001163FE">
        <w:tab/>
      </w:r>
      <w:r w:rsidR="00463059" w:rsidRPr="001163FE">
        <w:t>A nomination must—</w:t>
      </w:r>
    </w:p>
    <w:p w:rsidR="00463059" w:rsidRPr="001163FE" w:rsidRDefault="00682930" w:rsidP="00682930">
      <w:pPr>
        <w:pStyle w:val="Apara"/>
      </w:pPr>
      <w:r>
        <w:tab/>
      </w:r>
      <w:r w:rsidRPr="001163FE">
        <w:t>(a)</w:t>
      </w:r>
      <w:r w:rsidRPr="001163FE">
        <w:tab/>
      </w:r>
      <w:r w:rsidR="00463059" w:rsidRPr="001163FE">
        <w:t>comply with any requirements prescribed by regulation for the nomination; and</w:t>
      </w:r>
    </w:p>
    <w:p w:rsidR="00463059" w:rsidRPr="001163FE" w:rsidRDefault="00682930" w:rsidP="001E3A86">
      <w:pPr>
        <w:pStyle w:val="Apara"/>
        <w:keepNext/>
      </w:pPr>
      <w:r>
        <w:lastRenderedPageBreak/>
        <w:tab/>
      </w:r>
      <w:r w:rsidRPr="001163FE">
        <w:t>(b)</w:t>
      </w:r>
      <w:r w:rsidRPr="001163FE">
        <w:tab/>
      </w:r>
      <w:r w:rsidR="00463059" w:rsidRPr="001163FE">
        <w:t>be given to the scientific committee.</w:t>
      </w:r>
    </w:p>
    <w:p w:rsidR="00463059" w:rsidRPr="001163FE" w:rsidRDefault="00463059" w:rsidP="001E3A86">
      <w:pPr>
        <w:pStyle w:val="aNote"/>
      </w:pPr>
      <w:r w:rsidRPr="001163FE">
        <w:rPr>
          <w:rStyle w:val="charItals"/>
        </w:rPr>
        <w:t>Note</w:t>
      </w:r>
      <w:r w:rsidRPr="001163FE">
        <w:rPr>
          <w:rStyle w:val="charItals"/>
        </w:rPr>
        <w:tab/>
      </w:r>
      <w:r w:rsidRPr="001163FE">
        <w:t>I</w:t>
      </w:r>
      <w:r w:rsidR="00C731CD" w:rsidRPr="001163FE">
        <w:t>f a form is approved under</w:t>
      </w:r>
      <w:r w:rsidR="00D75E9F" w:rsidRPr="001163FE">
        <w:t xml:space="preserve"> s </w:t>
      </w:r>
      <w:r w:rsidR="0035740F" w:rsidRPr="001163FE">
        <w:t>369</w:t>
      </w:r>
      <w:r w:rsidRPr="001163FE">
        <w:t xml:space="preserve"> for a nomination, the form must be used.</w:t>
      </w:r>
    </w:p>
    <w:p w:rsidR="00463059" w:rsidRPr="001163FE" w:rsidRDefault="00682930" w:rsidP="00682930">
      <w:pPr>
        <w:pStyle w:val="Amain"/>
      </w:pPr>
      <w:r>
        <w:tab/>
      </w:r>
      <w:r w:rsidRPr="001163FE">
        <w:t>(3)</w:t>
      </w:r>
      <w:r w:rsidRPr="001163FE">
        <w:tab/>
      </w:r>
      <w:r w:rsidR="00463059" w:rsidRPr="001163FE">
        <w:t>A person who gives the scientific committee a nomination may, in writing, withdraw the nomination at any time.</w:t>
      </w:r>
    </w:p>
    <w:p w:rsidR="00463059" w:rsidRPr="001163FE" w:rsidRDefault="00682930" w:rsidP="00682930">
      <w:pPr>
        <w:pStyle w:val="AH5Sec"/>
      </w:pPr>
      <w:bookmarkStart w:id="108" w:name="_Toc24626425"/>
      <w:r w:rsidRPr="001D3562">
        <w:rPr>
          <w:rStyle w:val="CharSectNo"/>
        </w:rPr>
        <w:t>82</w:t>
      </w:r>
      <w:r w:rsidRPr="001163FE">
        <w:tab/>
      </w:r>
      <w:r w:rsidR="00463059" w:rsidRPr="001163FE">
        <w:t>Nominations—scientific committee may reject nomination</w:t>
      </w:r>
      <w:bookmarkEnd w:id="108"/>
    </w:p>
    <w:p w:rsidR="00463059" w:rsidRPr="001163FE" w:rsidRDefault="00682930" w:rsidP="00682930">
      <w:pPr>
        <w:pStyle w:val="Amain"/>
      </w:pPr>
      <w:r>
        <w:tab/>
      </w:r>
      <w:r w:rsidRPr="001163FE">
        <w:t>(1)</w:t>
      </w:r>
      <w:r w:rsidRPr="001163FE">
        <w:tab/>
      </w:r>
      <w:r w:rsidR="00463059" w:rsidRPr="001163FE">
        <w:t>The scientific committee may reject a nomination if the scientific committee considers that—</w:t>
      </w:r>
    </w:p>
    <w:p w:rsidR="00463059" w:rsidRPr="001163FE" w:rsidRDefault="00682930" w:rsidP="00682930">
      <w:pPr>
        <w:pStyle w:val="Apara"/>
      </w:pPr>
      <w:r>
        <w:tab/>
      </w:r>
      <w:r w:rsidRPr="001163FE">
        <w:t>(a)</w:t>
      </w:r>
      <w:r w:rsidRPr="001163FE">
        <w:tab/>
      </w:r>
      <w:r w:rsidR="00463059" w:rsidRPr="001163FE">
        <w:t>the nomination is vexatious, frivolous or not made in good faith; or</w:t>
      </w:r>
    </w:p>
    <w:p w:rsidR="00463059" w:rsidRPr="001163FE" w:rsidRDefault="00682930" w:rsidP="00682930">
      <w:pPr>
        <w:pStyle w:val="Apara"/>
      </w:pPr>
      <w:r>
        <w:tab/>
      </w:r>
      <w:r w:rsidRPr="001163FE">
        <w:t>(b)</w:t>
      </w:r>
      <w:r w:rsidRPr="001163FE">
        <w:tab/>
      </w:r>
      <w:r w:rsidR="00463059" w:rsidRPr="001163FE">
        <w:t>a requirement prescribed by regulation for the nomination has not been complied with</w:t>
      </w:r>
      <w:r w:rsidR="001341E6">
        <w:t>; or</w:t>
      </w:r>
    </w:p>
    <w:p w:rsidR="001341E6" w:rsidRPr="00CB7949" w:rsidRDefault="001341E6" w:rsidP="001341E6">
      <w:pPr>
        <w:pStyle w:val="Apara"/>
      </w:pPr>
      <w:r w:rsidRPr="00CB7949">
        <w:tab/>
        <w:t>(c)</w:t>
      </w:r>
      <w:r w:rsidRPr="00CB7949">
        <w:tab/>
        <w:t>if the nomination is about including a nationally threatened item in, or transferring a nationally threatened item within, a list, and the item is a Commonwealth listed item or a State assessed item—the inclusion or transfer is more appropriately dealt with under section 90A.</w:t>
      </w:r>
    </w:p>
    <w:p w:rsidR="00463059" w:rsidRPr="001163FE" w:rsidRDefault="00682930" w:rsidP="00682930">
      <w:pPr>
        <w:pStyle w:val="Amain"/>
      </w:pPr>
      <w:r>
        <w:tab/>
      </w:r>
      <w:r w:rsidRPr="001163FE">
        <w:t>(2)</w:t>
      </w:r>
      <w:r w:rsidRPr="001163FE">
        <w:tab/>
      </w:r>
      <w:r w:rsidR="00463059" w:rsidRPr="001163FE">
        <w:t>If the scientific committee rejects a nomination, the scientific committee must take reasonable steps to tell the person who made the nomination about the rejection and the reason for it.</w:t>
      </w:r>
    </w:p>
    <w:p w:rsidR="00463059" w:rsidRPr="001163FE" w:rsidRDefault="00682930" w:rsidP="00682930">
      <w:pPr>
        <w:pStyle w:val="AH5Sec"/>
      </w:pPr>
      <w:bookmarkStart w:id="109" w:name="_Toc24626426"/>
      <w:r w:rsidRPr="001D3562">
        <w:rPr>
          <w:rStyle w:val="CharSectNo"/>
        </w:rPr>
        <w:t>83</w:t>
      </w:r>
      <w:r w:rsidRPr="001163FE">
        <w:tab/>
      </w:r>
      <w:r w:rsidR="00463059" w:rsidRPr="001163FE">
        <w:t>Nominations—scientific committee may nominate items itself</w:t>
      </w:r>
      <w:bookmarkEnd w:id="109"/>
    </w:p>
    <w:p w:rsidR="00463059" w:rsidRPr="001163FE" w:rsidRDefault="00463059" w:rsidP="00ED206A">
      <w:pPr>
        <w:pStyle w:val="Amainreturn"/>
        <w:keepNext/>
      </w:pPr>
      <w:r w:rsidRPr="001163FE">
        <w:t>The scientific committee may, at any time, nominate an item to be—</w:t>
      </w:r>
    </w:p>
    <w:p w:rsidR="00463059" w:rsidRPr="001163FE" w:rsidRDefault="00682930" w:rsidP="00682930">
      <w:pPr>
        <w:pStyle w:val="Apara"/>
      </w:pPr>
      <w:r>
        <w:tab/>
      </w:r>
      <w:r w:rsidRPr="001163FE">
        <w:t>(a)</w:t>
      </w:r>
      <w:r w:rsidRPr="001163FE">
        <w:tab/>
      </w:r>
      <w:r w:rsidR="00463059" w:rsidRPr="001163FE">
        <w:t>included in a list; or</w:t>
      </w:r>
    </w:p>
    <w:p w:rsidR="00463059" w:rsidRPr="001163FE" w:rsidRDefault="00682930" w:rsidP="00682930">
      <w:pPr>
        <w:pStyle w:val="Apara"/>
      </w:pPr>
      <w:r>
        <w:tab/>
      </w:r>
      <w:r w:rsidRPr="001163FE">
        <w:t>(b)</w:t>
      </w:r>
      <w:r w:rsidRPr="001163FE">
        <w:tab/>
      </w:r>
      <w:r w:rsidR="00463059" w:rsidRPr="001163FE">
        <w:t>transferred within a list; or</w:t>
      </w:r>
    </w:p>
    <w:p w:rsidR="00463059" w:rsidRPr="001163FE" w:rsidRDefault="00682930" w:rsidP="00682930">
      <w:pPr>
        <w:pStyle w:val="Apara"/>
      </w:pPr>
      <w:r>
        <w:tab/>
      </w:r>
      <w:r w:rsidRPr="001163FE">
        <w:t>(c)</w:t>
      </w:r>
      <w:r w:rsidRPr="001163FE">
        <w:tab/>
      </w:r>
      <w:r w:rsidR="00463059" w:rsidRPr="001163FE">
        <w:t>omitted from a list.</w:t>
      </w:r>
    </w:p>
    <w:p w:rsidR="00463059" w:rsidRPr="001163FE" w:rsidRDefault="00682930" w:rsidP="00682930">
      <w:pPr>
        <w:pStyle w:val="AH5Sec"/>
      </w:pPr>
      <w:bookmarkStart w:id="110" w:name="_Toc24626427"/>
      <w:r w:rsidRPr="001D3562">
        <w:rPr>
          <w:rStyle w:val="CharSectNo"/>
        </w:rPr>
        <w:lastRenderedPageBreak/>
        <w:t>84</w:t>
      </w:r>
      <w:r w:rsidRPr="001163FE">
        <w:tab/>
      </w:r>
      <w:r w:rsidR="00463059" w:rsidRPr="001163FE">
        <w:t>Nominations—public consultation</w:t>
      </w:r>
      <w:bookmarkEnd w:id="110"/>
    </w:p>
    <w:p w:rsidR="001341E6" w:rsidRPr="00CB7949" w:rsidRDefault="001341E6" w:rsidP="001341E6">
      <w:pPr>
        <w:pStyle w:val="Amain"/>
      </w:pPr>
      <w:r w:rsidRPr="00CB7949">
        <w:tab/>
        <w:t>(1)</w:t>
      </w:r>
      <w:r w:rsidRPr="00CB7949">
        <w:tab/>
        <w:t xml:space="preserve">The scientific committee must prepare a notice about a nomination (a </w:t>
      </w:r>
      <w:r w:rsidRPr="00CB7949">
        <w:rPr>
          <w:rStyle w:val="charBoldItals"/>
        </w:rPr>
        <w:t>public consultation notice</w:t>
      </w:r>
      <w:r w:rsidRPr="00CB7949">
        <w:t>) if the nominated item—</w:t>
      </w:r>
    </w:p>
    <w:p w:rsidR="001341E6" w:rsidRPr="00CB7949" w:rsidRDefault="001341E6" w:rsidP="001341E6">
      <w:pPr>
        <w:pStyle w:val="Apara"/>
      </w:pPr>
      <w:r w:rsidRPr="00CB7949">
        <w:tab/>
        <w:t>(a)</w:t>
      </w:r>
      <w:r w:rsidRPr="00CB7949">
        <w:tab/>
        <w:t>is a native species nominated to be included in, transferred within or omitted from a national category in the threatened native species list; or</w:t>
      </w:r>
    </w:p>
    <w:p w:rsidR="001341E6" w:rsidRPr="00CB7949" w:rsidRDefault="001341E6" w:rsidP="001341E6">
      <w:pPr>
        <w:pStyle w:val="Apara"/>
      </w:pPr>
      <w:r w:rsidRPr="00CB7949">
        <w:tab/>
        <w:t>(b)</w:t>
      </w:r>
      <w:r w:rsidRPr="00CB7949">
        <w:tab/>
        <w:t>is an ecological community nominated to be included in, transferred within or omitted from the threatened ecological community list.</w:t>
      </w:r>
    </w:p>
    <w:p w:rsidR="001341E6" w:rsidRPr="00CB7949" w:rsidRDefault="001341E6" w:rsidP="001341E6">
      <w:pPr>
        <w:pStyle w:val="Amain"/>
      </w:pPr>
      <w:r w:rsidRPr="00CB7949">
        <w:tab/>
        <w:t>(2)</w:t>
      </w:r>
      <w:r w:rsidRPr="00CB7949">
        <w:tab/>
        <w:t>In any other case, the scientific committee may prepare a public consultation notice about a nomination.</w:t>
      </w:r>
    </w:p>
    <w:p w:rsidR="001341E6" w:rsidRPr="00CB7949" w:rsidRDefault="001341E6" w:rsidP="001341E6">
      <w:pPr>
        <w:pStyle w:val="Amain"/>
      </w:pPr>
      <w:r w:rsidRPr="00CB7949">
        <w:tab/>
        <w:t>(3)</w:t>
      </w:r>
      <w:r w:rsidRPr="00CB7949">
        <w:tab/>
        <w:t>A public consultation notice—</w:t>
      </w:r>
    </w:p>
    <w:p w:rsidR="001341E6" w:rsidRPr="00CB7949" w:rsidRDefault="001341E6" w:rsidP="001341E6">
      <w:pPr>
        <w:pStyle w:val="Apara"/>
      </w:pPr>
      <w:r w:rsidRPr="00CB7949">
        <w:tab/>
        <w:t>(a)</w:t>
      </w:r>
      <w:r w:rsidRPr="00CB7949">
        <w:tab/>
        <w:t>must state that—</w:t>
      </w:r>
    </w:p>
    <w:p w:rsidR="001341E6" w:rsidRPr="00CB7949" w:rsidRDefault="001341E6" w:rsidP="001341E6">
      <w:pPr>
        <w:pStyle w:val="Asubpara"/>
      </w:pPr>
      <w:r w:rsidRPr="00CB7949">
        <w:tab/>
        <w:t>(i)</w:t>
      </w:r>
      <w:r w:rsidRPr="00CB7949">
        <w:tab/>
        <w:t>anyone may give a written submission to the scientific committee about the nomination; and</w:t>
      </w:r>
    </w:p>
    <w:p w:rsidR="001341E6" w:rsidRPr="00CB7949" w:rsidRDefault="001341E6" w:rsidP="001341E6">
      <w:pPr>
        <w:pStyle w:val="Asubpara"/>
      </w:pPr>
      <w:r w:rsidRPr="00CB7949">
        <w:tab/>
        <w:t>(ii)</w:t>
      </w:r>
      <w:r w:rsidRPr="00CB7949">
        <w:tab/>
        <w:t xml:space="preserve">submissions may be given to the scientific committee only during the period starting on the day the public consultation notice is notified under the </w:t>
      </w:r>
      <w:hyperlink r:id="rId86" w:tooltip="A2001-14" w:history="1">
        <w:r w:rsidRPr="00CB7949">
          <w:rPr>
            <w:rStyle w:val="charCitHyperlinkAbbrev"/>
          </w:rPr>
          <w:t>Legislation Act</w:t>
        </w:r>
      </w:hyperlink>
      <w:r w:rsidRPr="00CB7949">
        <w:t> and ending on a stated day, being a day at least 6 weeks after the day it is notified (the </w:t>
      </w:r>
      <w:r w:rsidRPr="00CB7949">
        <w:rPr>
          <w:rStyle w:val="charBoldItals"/>
        </w:rPr>
        <w:t>public consultation period</w:t>
      </w:r>
      <w:r w:rsidRPr="00CB7949">
        <w:t>); and</w:t>
      </w:r>
    </w:p>
    <w:p w:rsidR="001341E6" w:rsidRPr="00CB7949" w:rsidRDefault="001341E6" w:rsidP="001341E6">
      <w:pPr>
        <w:pStyle w:val="Apara"/>
      </w:pPr>
      <w:r w:rsidRPr="00CB7949">
        <w:tab/>
        <w:t>(b)</w:t>
      </w:r>
      <w:r w:rsidRPr="00CB7949">
        <w:tab/>
        <w:t>must include the nomination; and</w:t>
      </w:r>
    </w:p>
    <w:p w:rsidR="001341E6" w:rsidRPr="00CB7949" w:rsidRDefault="001341E6" w:rsidP="001341E6">
      <w:pPr>
        <w:pStyle w:val="Apara"/>
      </w:pPr>
      <w:r w:rsidRPr="00CB7949">
        <w:tab/>
        <w:t>(c)</w:t>
      </w:r>
      <w:r w:rsidRPr="00CB7949">
        <w:tab/>
        <w:t>may invite people to comment on other matters that the scientific committee considers relevant.</w:t>
      </w:r>
    </w:p>
    <w:p w:rsidR="001341E6" w:rsidRPr="00CB7949" w:rsidRDefault="001341E6" w:rsidP="001341E6">
      <w:pPr>
        <w:pStyle w:val="aNote"/>
      </w:pPr>
      <w:r w:rsidRPr="00CB7949">
        <w:rPr>
          <w:rStyle w:val="charItals"/>
        </w:rPr>
        <w:t>Note</w:t>
      </w:r>
      <w:r w:rsidRPr="00CB7949">
        <w:rPr>
          <w:rStyle w:val="charItals"/>
        </w:rPr>
        <w:tab/>
      </w:r>
      <w:r w:rsidRPr="00CB7949">
        <w:t>The public consultation notice need not contain the precise location of the species (see s 363).</w:t>
      </w:r>
    </w:p>
    <w:p w:rsidR="00463059" w:rsidRPr="001163FE" w:rsidRDefault="00682930" w:rsidP="00682930">
      <w:pPr>
        <w:pStyle w:val="Amain"/>
        <w:keepNext/>
      </w:pPr>
      <w:r>
        <w:tab/>
      </w:r>
      <w:r w:rsidRPr="001163FE">
        <w:t>(4)</w:t>
      </w:r>
      <w:r w:rsidRPr="001163FE">
        <w:tab/>
      </w:r>
      <w:r w:rsidR="00463059" w:rsidRPr="001163FE">
        <w:t>A public consultation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87" w:tooltip="A2001-14" w:history="1">
        <w:r w:rsidR="000E0483" w:rsidRPr="001163FE">
          <w:rPr>
            <w:rStyle w:val="charCitHyperlinkAbbrev"/>
          </w:rPr>
          <w:t>Legislation Act</w:t>
        </w:r>
      </w:hyperlink>
      <w:r w:rsidRPr="001163FE">
        <w:t>.</w:t>
      </w:r>
    </w:p>
    <w:p w:rsidR="00463059" w:rsidRPr="001163FE" w:rsidRDefault="00682930" w:rsidP="00821349">
      <w:pPr>
        <w:pStyle w:val="Amain"/>
        <w:keepNext/>
      </w:pPr>
      <w:r>
        <w:lastRenderedPageBreak/>
        <w:tab/>
      </w:r>
      <w:r w:rsidRPr="001163FE">
        <w:t>(5)</w:t>
      </w:r>
      <w:r w:rsidRPr="001163FE">
        <w:tab/>
      </w:r>
      <w:r w:rsidR="00463059" w:rsidRPr="001163FE">
        <w:t>If the scientific committee notifies a public consultation notice for a nomination—</w:t>
      </w:r>
    </w:p>
    <w:p w:rsidR="00463059" w:rsidRPr="001163FE" w:rsidRDefault="00682930" w:rsidP="00682930">
      <w:pPr>
        <w:pStyle w:val="Apara"/>
      </w:pPr>
      <w:r>
        <w:tab/>
      </w:r>
      <w:r w:rsidRPr="001163FE">
        <w:t>(a)</w:t>
      </w:r>
      <w:r w:rsidRPr="001163FE">
        <w:tab/>
      </w:r>
      <w:r w:rsidR="00463059" w:rsidRPr="001163FE">
        <w:t>anyone may give a written submission to the scientific committee about the nomination; and</w:t>
      </w:r>
    </w:p>
    <w:p w:rsidR="00463059" w:rsidRPr="001163FE" w:rsidRDefault="00682930" w:rsidP="00682930">
      <w:pPr>
        <w:pStyle w:val="Apara"/>
      </w:pPr>
      <w:r>
        <w:tab/>
      </w:r>
      <w:r w:rsidRPr="001163FE">
        <w:t>(b)</w:t>
      </w:r>
      <w:r w:rsidRPr="001163FE">
        <w:tab/>
      </w:r>
      <w:r w:rsidR="00463059" w:rsidRPr="001163FE">
        <w:t>the submission may be given to the scientific committee only during the public consultation period for the nomination; and</w:t>
      </w:r>
    </w:p>
    <w:p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rsidR="00463059" w:rsidRPr="001163FE" w:rsidRDefault="00682930" w:rsidP="00682930">
      <w:pPr>
        <w:pStyle w:val="Amain"/>
      </w:pPr>
      <w:r>
        <w:tab/>
      </w:r>
      <w:r w:rsidRPr="001163FE">
        <w:t>(6)</w:t>
      </w:r>
      <w:r w:rsidRPr="001163FE">
        <w:tab/>
      </w:r>
      <w:r w:rsidR="00463059" w:rsidRPr="001163FE">
        <w:t>The scientific committee may make arrangements for people with particular communication needs to ensure they have adequate opportunity to comment on the nomination.</w:t>
      </w:r>
    </w:p>
    <w:p w:rsidR="00463059" w:rsidRPr="001163FE" w:rsidRDefault="00682930" w:rsidP="00682930">
      <w:pPr>
        <w:pStyle w:val="AH5Sec"/>
      </w:pPr>
      <w:bookmarkStart w:id="111" w:name="_Toc24626428"/>
      <w:r w:rsidRPr="001D3562">
        <w:rPr>
          <w:rStyle w:val="CharSectNo"/>
        </w:rPr>
        <w:t>85</w:t>
      </w:r>
      <w:r w:rsidRPr="001163FE">
        <w:tab/>
      </w:r>
      <w:r w:rsidR="00463059" w:rsidRPr="001163FE">
        <w:t xml:space="preserve">Nominations—scientific committee to carry out </w:t>
      </w:r>
      <w:r w:rsidR="00463059" w:rsidRPr="001163FE">
        <w:rPr>
          <w:rStyle w:val="charItals"/>
        </w:rPr>
        <w:t>listing assessment</w:t>
      </w:r>
      <w:bookmarkEnd w:id="111"/>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the scientific committee does not notify a public consultation notice for a nomination under </w:t>
      </w:r>
      <w:r w:rsidR="00D75E9F" w:rsidRPr="001163FE">
        <w:t>section </w:t>
      </w:r>
      <w:r w:rsidR="009913C6" w:rsidRPr="001163FE">
        <w:t>84</w:t>
      </w:r>
      <w:r w:rsidR="00463059" w:rsidRPr="001163FE">
        <w:t xml:space="preserve"> within 4 weeks after receiving the nomination or nominating the item itself; or</w:t>
      </w:r>
    </w:p>
    <w:p w:rsidR="00463059" w:rsidRPr="001163FE" w:rsidRDefault="00682930" w:rsidP="00682930">
      <w:pPr>
        <w:pStyle w:val="Apara"/>
      </w:pPr>
      <w:r>
        <w:tab/>
      </w:r>
      <w:r w:rsidRPr="001163FE">
        <w:t>(b)</w:t>
      </w:r>
      <w:r w:rsidRPr="001163FE">
        <w:tab/>
      </w:r>
      <w:r w:rsidR="00463059" w:rsidRPr="001163FE">
        <w:t>the public consultation period for a nomination has ended.</w:t>
      </w:r>
    </w:p>
    <w:p w:rsidR="00463059" w:rsidRPr="001163FE" w:rsidRDefault="00682930" w:rsidP="00682930">
      <w:pPr>
        <w:pStyle w:val="Amain"/>
      </w:pPr>
      <w:r>
        <w:tab/>
      </w:r>
      <w:r w:rsidRPr="001163FE">
        <w:t>(2)</w:t>
      </w:r>
      <w:r w:rsidRPr="001163FE">
        <w:tab/>
      </w:r>
      <w:r w:rsidR="00463059" w:rsidRPr="001163FE">
        <w:t xml:space="preserve">The scientific committee must assess the nominated item (a </w:t>
      </w:r>
      <w:r w:rsidR="00463059" w:rsidRPr="001163FE">
        <w:rPr>
          <w:rStyle w:val="charBoldItals"/>
        </w:rPr>
        <w:t>listing assessment</w:t>
      </w:r>
      <w:r w:rsidR="00463059" w:rsidRPr="001163FE">
        <w:t>).</w:t>
      </w:r>
    </w:p>
    <w:p w:rsidR="00463059" w:rsidRPr="001163FE" w:rsidRDefault="00682930" w:rsidP="00682930">
      <w:pPr>
        <w:pStyle w:val="Amain"/>
      </w:pPr>
      <w:r>
        <w:tab/>
      </w:r>
      <w:r w:rsidRPr="001163FE">
        <w:t>(3)</w:t>
      </w:r>
      <w:r w:rsidRPr="001163FE">
        <w:tab/>
      </w:r>
      <w:r w:rsidR="00463059" w:rsidRPr="001163FE">
        <w:t>A listing assessment for a nominated item must assess—</w:t>
      </w:r>
    </w:p>
    <w:p w:rsidR="00463059" w:rsidRPr="001163FE" w:rsidRDefault="00682930" w:rsidP="00682930">
      <w:pPr>
        <w:pStyle w:val="Apara"/>
      </w:pPr>
      <w:r>
        <w:tab/>
      </w:r>
      <w:r w:rsidRPr="001163FE">
        <w:t>(a)</w:t>
      </w:r>
      <w:r w:rsidRPr="001163FE">
        <w:tab/>
      </w:r>
      <w:r w:rsidR="00463059" w:rsidRPr="001163FE">
        <w:t>whether the item is eligible for inclusion in, or transfer within, a list; and</w:t>
      </w:r>
    </w:p>
    <w:p w:rsidR="00463059" w:rsidRPr="001163FE" w:rsidRDefault="00682930" w:rsidP="00682930">
      <w:pPr>
        <w:pStyle w:val="Apara"/>
        <w:keepNext/>
      </w:pPr>
      <w:r>
        <w:lastRenderedPageBreak/>
        <w:tab/>
      </w:r>
      <w:r w:rsidRPr="001163FE">
        <w:t>(b)</w:t>
      </w:r>
      <w:r w:rsidRPr="001163FE">
        <w:tab/>
      </w:r>
      <w:r w:rsidR="00463059" w:rsidRPr="001163FE">
        <w:t>if eligible for inclusion or transfer—the category (if any) of the list the item is eligible to be included in or transferred to.</w:t>
      </w:r>
    </w:p>
    <w:p w:rsidR="00463059" w:rsidRPr="001163FE" w:rsidRDefault="00463059" w:rsidP="00567333">
      <w:pPr>
        <w:pStyle w:val="aNote"/>
        <w:keepLines/>
        <w:jc w:val="left"/>
      </w:pPr>
      <w:r w:rsidRPr="001163FE">
        <w:rPr>
          <w:rStyle w:val="charItals"/>
        </w:rPr>
        <w:t>Note</w:t>
      </w:r>
      <w:r w:rsidRPr="001163FE">
        <w:rPr>
          <w:rStyle w:val="charItals"/>
        </w:rPr>
        <w:tab/>
      </w:r>
      <w:r w:rsidRPr="001163FE">
        <w:t>Eligibility for</w:t>
      </w:r>
      <w:r w:rsidR="00E810C5" w:rsidRPr="001163FE">
        <w:t xml:space="preserve"> the</w:t>
      </w:r>
      <w:r w:rsidRPr="001163FE">
        <w:t xml:space="preserve"> threatened native sp</w:t>
      </w:r>
      <w:r w:rsidR="00C731CD" w:rsidRPr="001163FE">
        <w:t>ecies list is dealt with in</w:t>
      </w:r>
      <w:r w:rsidR="00D75E9F" w:rsidRPr="001163FE">
        <w:t xml:space="preserve"> s </w:t>
      </w:r>
      <w:r w:rsidR="002E5A8A" w:rsidRPr="001163FE">
        <w:t>64</w:t>
      </w:r>
      <w:r w:rsidR="00B747B3">
        <w:t xml:space="preserve"> and </w:t>
      </w:r>
      <w:r w:rsidR="00B747B3" w:rsidRPr="00CB7949">
        <w:t>s</w:t>
      </w:r>
      <w:r w:rsidR="00B747B3">
        <w:t> </w:t>
      </w:r>
      <w:r w:rsidR="00B747B3" w:rsidRPr="00CB7949">
        <w:t>64A</w:t>
      </w:r>
      <w:r w:rsidRPr="001163FE">
        <w:t>.</w:t>
      </w:r>
      <w:r w:rsidRPr="001163FE">
        <w:br/>
        <w:t xml:space="preserve">Eligibility for </w:t>
      </w:r>
      <w:r w:rsidR="00E810C5" w:rsidRPr="001163FE">
        <w:t xml:space="preserve">the </w:t>
      </w:r>
      <w:r w:rsidRPr="001163FE">
        <w:t>threatened ecological communities list is dealt with in</w:t>
      </w:r>
      <w:r w:rsidR="00D75E9F" w:rsidRPr="001163FE">
        <w:t xml:space="preserve"> s </w:t>
      </w:r>
      <w:r w:rsidR="002E5A8A" w:rsidRPr="001163FE">
        <w:t>70</w:t>
      </w:r>
      <w:r w:rsidRPr="001163FE">
        <w:t>.</w:t>
      </w:r>
      <w:r w:rsidRPr="001163FE">
        <w:br/>
        <w:t xml:space="preserve">Eligibility for </w:t>
      </w:r>
      <w:r w:rsidR="00E810C5" w:rsidRPr="001163FE">
        <w:t xml:space="preserve">the </w:t>
      </w:r>
      <w:r w:rsidRPr="001163FE">
        <w:t>key threatening proc</w:t>
      </w:r>
      <w:r w:rsidR="00C731CD" w:rsidRPr="001163FE">
        <w:t>esses list is dealt with in</w:t>
      </w:r>
      <w:r w:rsidR="00D75E9F" w:rsidRPr="001163FE">
        <w:t xml:space="preserve"> s </w:t>
      </w:r>
      <w:r w:rsidR="002E5A8A" w:rsidRPr="001163FE">
        <w:t>77</w:t>
      </w:r>
      <w:r w:rsidRPr="001163FE">
        <w:t>.</w:t>
      </w:r>
    </w:p>
    <w:p w:rsidR="00463059" w:rsidRPr="001163FE" w:rsidRDefault="00682930" w:rsidP="00682930">
      <w:pPr>
        <w:pStyle w:val="Amain"/>
      </w:pPr>
      <w:r>
        <w:tab/>
      </w:r>
      <w:r w:rsidRPr="001163FE">
        <w:t>(4)</w:t>
      </w:r>
      <w:r w:rsidRPr="001163FE">
        <w:tab/>
      </w:r>
      <w:r w:rsidR="00463059" w:rsidRPr="001163FE">
        <w:t>In carrying out a listing assessment for a nominated item, the scientific committee must consider—</w:t>
      </w:r>
    </w:p>
    <w:p w:rsidR="00463059" w:rsidRPr="001163FE" w:rsidRDefault="00682930" w:rsidP="00682930">
      <w:pPr>
        <w:pStyle w:val="Apara"/>
      </w:pPr>
      <w:r>
        <w:tab/>
      </w:r>
      <w:r w:rsidRPr="001163FE">
        <w:t>(a)</w:t>
      </w:r>
      <w:r w:rsidRPr="001163FE">
        <w:tab/>
      </w:r>
      <w:r w:rsidR="00463059" w:rsidRPr="001163FE">
        <w:t xml:space="preserve">if public consultation about the item has been carried out under </w:t>
      </w:r>
      <w:r w:rsidR="00D75E9F" w:rsidRPr="001163FE">
        <w:t>section </w:t>
      </w:r>
      <w:r w:rsidR="002E5A8A" w:rsidRPr="001163FE">
        <w:t>84</w:t>
      </w:r>
      <w:r w:rsidR="00463059" w:rsidRPr="001163FE">
        <w:t>—any submissions received during the public consultation period for the item; and</w:t>
      </w:r>
    </w:p>
    <w:p w:rsidR="00463059" w:rsidRPr="001163FE" w:rsidRDefault="00682930" w:rsidP="00591F78">
      <w:pPr>
        <w:pStyle w:val="Apara"/>
        <w:keepNext/>
      </w:pPr>
      <w:r>
        <w:tab/>
      </w:r>
      <w:r w:rsidRPr="001163FE">
        <w:t>(b)</w:t>
      </w:r>
      <w:r w:rsidRPr="001163FE">
        <w:tab/>
      </w:r>
      <w:r w:rsidR="00463059" w:rsidRPr="001163FE">
        <w:t>the eligibility of the item for the list under—</w:t>
      </w:r>
    </w:p>
    <w:p w:rsidR="00463059" w:rsidRPr="001163FE" w:rsidRDefault="00682930" w:rsidP="00682930">
      <w:pPr>
        <w:pStyle w:val="Asubpara"/>
      </w:pPr>
      <w:r>
        <w:tab/>
      </w:r>
      <w:r w:rsidRPr="001163FE">
        <w:t>(i)</w:t>
      </w:r>
      <w:r w:rsidRPr="001163FE">
        <w:tab/>
      </w:r>
      <w:r w:rsidR="00463059" w:rsidRPr="001163FE">
        <w:t>for a species—the threatened native species list criteria; or</w:t>
      </w:r>
    </w:p>
    <w:p w:rsidR="00463059" w:rsidRPr="001163FE" w:rsidRDefault="00682930" w:rsidP="00682930">
      <w:pPr>
        <w:pStyle w:val="Asubpara"/>
      </w:pPr>
      <w:r>
        <w:tab/>
      </w:r>
      <w:r w:rsidRPr="001163FE">
        <w:t>(ii)</w:t>
      </w:r>
      <w:r w:rsidRPr="001163FE">
        <w:tab/>
      </w:r>
      <w:r w:rsidR="00463059" w:rsidRPr="001163FE">
        <w:t>for an ecological community—the threatened ecological communities list criteria; or</w:t>
      </w:r>
    </w:p>
    <w:p w:rsidR="00463059" w:rsidRPr="001163FE" w:rsidRDefault="00682930" w:rsidP="00682930">
      <w:pPr>
        <w:pStyle w:val="Asubpara"/>
      </w:pPr>
      <w:r>
        <w:tab/>
      </w:r>
      <w:r w:rsidRPr="001163FE">
        <w:t>(iii)</w:t>
      </w:r>
      <w:r w:rsidRPr="001163FE">
        <w:tab/>
      </w:r>
      <w:r w:rsidR="00463059" w:rsidRPr="001163FE">
        <w:t>for a threatening process—the key threatening processes list criteria; and</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Threatened native species list criteria</w:t>
      </w:r>
      <w:r w:rsidR="00C731CD" w:rsidRPr="001163FE">
        <w:t>—</w:t>
      </w:r>
      <w:r w:rsidR="00D75E9F" w:rsidRPr="001163FE">
        <w:t>see s </w:t>
      </w:r>
      <w:r w:rsidR="002E5A8A" w:rsidRPr="001163FE">
        <w:t>65</w:t>
      </w:r>
      <w:r w:rsidRPr="001163FE">
        <w:t>.</w:t>
      </w:r>
      <w:r w:rsidRPr="001163FE">
        <w:br/>
      </w:r>
      <w:r w:rsidRPr="001163FE">
        <w:rPr>
          <w:rStyle w:val="charBoldItals"/>
        </w:rPr>
        <w:t>Threatened ecological communities list criteria</w:t>
      </w:r>
      <w:r w:rsidRPr="001163FE">
        <w:t>—</w:t>
      </w:r>
      <w:r w:rsidR="00D75E9F" w:rsidRPr="001163FE">
        <w:t>see s </w:t>
      </w:r>
      <w:r w:rsidR="002E5A8A" w:rsidRPr="001163FE">
        <w:t>71</w:t>
      </w:r>
      <w:r w:rsidRPr="001163FE">
        <w:t>.</w:t>
      </w:r>
      <w:r w:rsidRPr="001163FE">
        <w:br/>
      </w:r>
      <w:r w:rsidRPr="001163FE">
        <w:rPr>
          <w:rStyle w:val="charBoldItals"/>
        </w:rPr>
        <w:t>Key threatening processes list criteria</w:t>
      </w:r>
      <w:r w:rsidR="00C731CD" w:rsidRPr="001163FE">
        <w:t>—</w:t>
      </w:r>
      <w:r w:rsidR="00D75E9F" w:rsidRPr="001163FE">
        <w:t>see s </w:t>
      </w:r>
      <w:r w:rsidR="00920B64" w:rsidRPr="001163FE">
        <w:t>7</w:t>
      </w:r>
      <w:r w:rsidR="002E5A8A" w:rsidRPr="001163FE">
        <w:t>8</w:t>
      </w:r>
      <w:r w:rsidRPr="001163FE">
        <w:t>.</w:t>
      </w:r>
    </w:p>
    <w:p w:rsidR="00463059" w:rsidRDefault="00682930" w:rsidP="00682930">
      <w:pPr>
        <w:pStyle w:val="Apara"/>
      </w:pPr>
      <w:r>
        <w:tab/>
      </w:r>
      <w:r w:rsidRPr="001163FE">
        <w:t>(c)</w:t>
      </w:r>
      <w:r w:rsidRPr="001163FE">
        <w:tab/>
      </w:r>
      <w:r w:rsidR="00463059" w:rsidRPr="001163FE">
        <w:t>the effect that including, transferring or omitting the item could have on the survival of the species or ecological community concerned.</w:t>
      </w:r>
    </w:p>
    <w:p w:rsidR="00630808" w:rsidRPr="009F221C" w:rsidRDefault="00630808" w:rsidP="00630808">
      <w:pPr>
        <w:pStyle w:val="Amain"/>
      </w:pPr>
      <w:r w:rsidRPr="009F221C">
        <w:tab/>
        <w:t>(5)</w:t>
      </w:r>
      <w:r w:rsidRPr="009F221C">
        <w:tab/>
        <w:t>The scientific committee must give a listing assessment for an item to the Minister not later than 15 months after the end of the 4-week period, or public consultation period, mentioned in subsection (1).</w:t>
      </w:r>
    </w:p>
    <w:p w:rsidR="00630808" w:rsidRPr="009F221C" w:rsidRDefault="00630808" w:rsidP="00630808">
      <w:pPr>
        <w:pStyle w:val="Amain"/>
      </w:pPr>
      <w:r w:rsidRPr="009F221C">
        <w:tab/>
        <w:t>(6)</w:t>
      </w:r>
      <w:r w:rsidRPr="009F221C">
        <w:tab/>
        <w:t>However, the Minister may extend the time for giving the listing assessment under subsection (5).</w:t>
      </w:r>
    </w:p>
    <w:p w:rsidR="00463059" w:rsidRPr="001163FE" w:rsidRDefault="00682930" w:rsidP="00682930">
      <w:pPr>
        <w:pStyle w:val="AH5Sec"/>
      </w:pPr>
      <w:bookmarkStart w:id="112" w:name="_Toc24626429"/>
      <w:r w:rsidRPr="001D3562">
        <w:rPr>
          <w:rStyle w:val="CharSectNo"/>
        </w:rPr>
        <w:lastRenderedPageBreak/>
        <w:t>87</w:t>
      </w:r>
      <w:r w:rsidRPr="001163FE">
        <w:tab/>
      </w:r>
      <w:r w:rsidR="00463059" w:rsidRPr="001163FE">
        <w:t>Minister to decide whether to include, transfer or omit item</w:t>
      </w:r>
      <w:bookmarkEnd w:id="112"/>
    </w:p>
    <w:p w:rsidR="00463059" w:rsidRPr="001163FE" w:rsidRDefault="00682930" w:rsidP="00567333">
      <w:pPr>
        <w:pStyle w:val="Amain"/>
        <w:keepNext/>
      </w:pPr>
      <w:r>
        <w:tab/>
      </w:r>
      <w:r w:rsidRPr="001163FE">
        <w:t>(1)</w:t>
      </w:r>
      <w:r w:rsidRPr="001163FE">
        <w:tab/>
      </w:r>
      <w:r w:rsidR="00463059" w:rsidRPr="001163FE">
        <w:t xml:space="preserve">Not later than 3 months after the Minister receives a </w:t>
      </w:r>
      <w:r w:rsidR="00414F4A" w:rsidRPr="009F221C">
        <w:t>listing assessment</w:t>
      </w:r>
      <w:r w:rsidR="00463059" w:rsidRPr="001163FE">
        <w:t xml:space="preserve"> for an item, the Minister must decide whether to—</w:t>
      </w:r>
    </w:p>
    <w:p w:rsidR="00463059" w:rsidRPr="001163FE" w:rsidRDefault="00682930" w:rsidP="00682930">
      <w:pPr>
        <w:pStyle w:val="Apara"/>
      </w:pPr>
      <w:r>
        <w:tab/>
      </w:r>
      <w:r w:rsidRPr="001163FE">
        <w:t>(a)</w:t>
      </w:r>
      <w:r w:rsidRPr="001163FE">
        <w:tab/>
      </w:r>
      <w:r w:rsidR="00463059" w:rsidRPr="001163FE">
        <w:t>include, or refuse to include, an</w:t>
      </w:r>
      <w:r w:rsidR="00C4347E" w:rsidRPr="001163FE">
        <w:t xml:space="preserve"> item in a list under </w:t>
      </w:r>
      <w:r w:rsidR="00D75E9F" w:rsidRPr="001163FE">
        <w:t>section </w:t>
      </w:r>
      <w:r w:rsidR="00BF080D" w:rsidRPr="001163FE">
        <w:t>88</w:t>
      </w:r>
      <w:r w:rsidR="00463059" w:rsidRPr="001163FE">
        <w:t>; or</w:t>
      </w:r>
    </w:p>
    <w:p w:rsidR="00463059" w:rsidRPr="001163FE" w:rsidRDefault="00682930" w:rsidP="00682930">
      <w:pPr>
        <w:pStyle w:val="Apara"/>
      </w:pPr>
      <w:r>
        <w:tab/>
      </w:r>
      <w:r w:rsidRPr="001163FE">
        <w:t>(b)</w:t>
      </w:r>
      <w:r w:rsidRPr="001163FE">
        <w:tab/>
      </w:r>
      <w:r w:rsidR="00463059" w:rsidRPr="001163FE">
        <w:t>transfer, or refuse to transfer, an ite</w:t>
      </w:r>
      <w:r w:rsidR="00C4347E" w:rsidRPr="001163FE">
        <w:t xml:space="preserve">m within a list under </w:t>
      </w:r>
      <w:r w:rsidR="00D75E9F" w:rsidRPr="001163FE">
        <w:t>section </w:t>
      </w:r>
      <w:r w:rsidR="00BF080D" w:rsidRPr="001163FE">
        <w:t>89</w:t>
      </w:r>
      <w:r w:rsidR="00463059" w:rsidRPr="001163FE">
        <w:t>; or</w:t>
      </w:r>
    </w:p>
    <w:p w:rsidR="00463059" w:rsidRPr="001163FE" w:rsidRDefault="00682930" w:rsidP="00682930">
      <w:pPr>
        <w:pStyle w:val="Apara"/>
      </w:pPr>
      <w:r>
        <w:tab/>
      </w:r>
      <w:r w:rsidRPr="001163FE">
        <w:t>(c)</w:t>
      </w:r>
      <w:r w:rsidRPr="001163FE">
        <w:tab/>
      </w:r>
      <w:r w:rsidR="00463059" w:rsidRPr="001163FE">
        <w:t>omit, or refuse to omit, an i</w:t>
      </w:r>
      <w:r w:rsidR="00C4347E" w:rsidRPr="001163FE">
        <w:t xml:space="preserve">tem from a list under </w:t>
      </w:r>
      <w:r w:rsidR="00D75E9F" w:rsidRPr="001163FE">
        <w:t>section </w:t>
      </w:r>
      <w:r w:rsidR="00BF080D" w:rsidRPr="001163FE">
        <w:t>90</w:t>
      </w:r>
      <w:r w:rsidR="00463059" w:rsidRPr="001163FE">
        <w:t>.</w:t>
      </w:r>
    </w:p>
    <w:p w:rsidR="00321C6B" w:rsidRPr="00CB7949" w:rsidRDefault="00321C6B" w:rsidP="00321C6B">
      <w:pPr>
        <w:pStyle w:val="aNote"/>
      </w:pPr>
      <w:r w:rsidRPr="00CB7949">
        <w:rPr>
          <w:rStyle w:val="charItals"/>
        </w:rPr>
        <w:t>Note</w:t>
      </w:r>
      <w:r w:rsidRPr="00CB7949">
        <w:tab/>
        <w:t xml:space="preserve">The Minister may include certain nationally threatened items in a list without a nomination under div 4.4.3. </w:t>
      </w:r>
    </w:p>
    <w:p w:rsidR="00463059" w:rsidRPr="001163FE" w:rsidRDefault="00682930" w:rsidP="00ED206A">
      <w:pPr>
        <w:pStyle w:val="Amain"/>
        <w:keepNext/>
      </w:pPr>
      <w:r>
        <w:tab/>
      </w:r>
      <w:r w:rsidRPr="001163FE">
        <w:t>(2)</w:t>
      </w:r>
      <w:r w:rsidRPr="001163FE">
        <w:tab/>
      </w:r>
      <w:r w:rsidR="00463059" w:rsidRPr="001163FE">
        <w:t>If the decision is to include, transfer or omit an item, the Minister must—</w:t>
      </w:r>
    </w:p>
    <w:p w:rsidR="00463059" w:rsidRPr="001163FE" w:rsidRDefault="00682930" w:rsidP="00682930">
      <w:pPr>
        <w:pStyle w:val="Apara"/>
      </w:pPr>
      <w:r>
        <w:tab/>
      </w:r>
      <w:r w:rsidRPr="001163FE">
        <w:t>(a)</w:t>
      </w:r>
      <w:r w:rsidRPr="001163FE">
        <w:tab/>
      </w:r>
      <w:r w:rsidR="00463059" w:rsidRPr="001163FE">
        <w:t>revise the list; and</w:t>
      </w:r>
    </w:p>
    <w:p w:rsidR="00463059" w:rsidRPr="001163FE" w:rsidRDefault="00682930" w:rsidP="00682930">
      <w:pPr>
        <w:pStyle w:val="Apara"/>
        <w:keepNext/>
      </w:pPr>
      <w:r>
        <w:tab/>
      </w:r>
      <w:r w:rsidRPr="001163FE">
        <w:t>(b)</w:t>
      </w:r>
      <w:r w:rsidRPr="001163FE">
        <w:tab/>
      </w:r>
      <w:r w:rsidR="00463059" w:rsidRPr="001163FE">
        <w:t>prepare a final version of the list.</w:t>
      </w:r>
    </w:p>
    <w:p w:rsidR="00A966C4" w:rsidRPr="009F221C" w:rsidRDefault="00A966C4" w:rsidP="00A966C4">
      <w:pPr>
        <w:pStyle w:val="aNote"/>
      </w:pPr>
      <w:r w:rsidRPr="009F221C">
        <w:rPr>
          <w:rStyle w:val="charItals"/>
        </w:rPr>
        <w:t>Note</w:t>
      </w:r>
      <w:r w:rsidRPr="009F221C">
        <w:rPr>
          <w:rStyle w:val="charItals"/>
        </w:rPr>
        <w:tab/>
      </w:r>
      <w:r w:rsidRPr="009F221C">
        <w:t>The final version of the list is a notifiable instrument (see s 91).</w:t>
      </w:r>
    </w:p>
    <w:p w:rsidR="00463059" w:rsidRPr="001163FE" w:rsidRDefault="00682930" w:rsidP="00682930">
      <w:pPr>
        <w:pStyle w:val="Amain"/>
      </w:pPr>
      <w:r>
        <w:tab/>
      </w:r>
      <w:r w:rsidRPr="001163FE">
        <w:t>(3)</w:t>
      </w:r>
      <w:r w:rsidRPr="001163FE">
        <w:tab/>
      </w:r>
      <w:r w:rsidR="00463059" w:rsidRPr="001163FE">
        <w:t>The Minister must take reasonable steps to tell the following people about the decision:</w:t>
      </w:r>
    </w:p>
    <w:p w:rsidR="00463059" w:rsidRPr="001163FE" w:rsidRDefault="00682930" w:rsidP="00682930">
      <w:pPr>
        <w:pStyle w:val="Apara"/>
      </w:pPr>
      <w:r>
        <w:tab/>
      </w:r>
      <w:r w:rsidRPr="001163FE">
        <w:t>(a)</w:t>
      </w:r>
      <w:r w:rsidRPr="001163FE">
        <w:tab/>
      </w:r>
      <w:r w:rsidR="00463059" w:rsidRPr="001163FE">
        <w:t>if the item was nomina</w:t>
      </w:r>
      <w:r w:rsidR="00B724B0" w:rsidRPr="001163FE">
        <w:t xml:space="preserve">ted by a person under </w:t>
      </w:r>
      <w:r w:rsidR="00D75E9F" w:rsidRPr="001163FE">
        <w:t>section </w:t>
      </w:r>
      <w:r w:rsidR="00BF080D" w:rsidRPr="001163FE">
        <w:t>81</w:t>
      </w:r>
      <w:r w:rsidR="00463059" w:rsidRPr="001163FE">
        <w:t>—the person who made the nomination;</w:t>
      </w:r>
    </w:p>
    <w:p w:rsidR="00463059" w:rsidRPr="001163FE" w:rsidRDefault="00682930" w:rsidP="00682930">
      <w:pPr>
        <w:pStyle w:val="Apara"/>
      </w:pPr>
      <w:r>
        <w:tab/>
      </w:r>
      <w:r w:rsidRPr="001163FE">
        <w:t>(b)</w:t>
      </w:r>
      <w:r w:rsidRPr="001163FE">
        <w:tab/>
      </w:r>
      <w:r w:rsidR="00463059" w:rsidRPr="001163FE">
        <w:t xml:space="preserve">if a person made a submission </w:t>
      </w:r>
      <w:r w:rsidR="00C4347E" w:rsidRPr="001163FE">
        <w:t xml:space="preserve">to the </w:t>
      </w:r>
      <w:r w:rsidR="00B724B0" w:rsidRPr="001163FE">
        <w:t>scientific committee</w:t>
      </w:r>
      <w:r w:rsidR="00C4347E" w:rsidRPr="001163FE">
        <w:t xml:space="preserve"> under </w:t>
      </w:r>
      <w:r w:rsidR="00D75E9F" w:rsidRPr="001163FE">
        <w:t>section </w:t>
      </w:r>
      <w:r w:rsidR="00BF080D" w:rsidRPr="001163FE">
        <w:t>84</w:t>
      </w:r>
      <w:r w:rsidR="00463059" w:rsidRPr="001163FE">
        <w:t>—the person who made the submission.</w:t>
      </w:r>
    </w:p>
    <w:p w:rsidR="00463059" w:rsidRPr="001163FE" w:rsidRDefault="00682930" w:rsidP="001E3A86">
      <w:pPr>
        <w:pStyle w:val="AH5Sec"/>
      </w:pPr>
      <w:bookmarkStart w:id="113" w:name="_Toc24626430"/>
      <w:r w:rsidRPr="001D3562">
        <w:rPr>
          <w:rStyle w:val="CharSectNo"/>
        </w:rPr>
        <w:lastRenderedPageBreak/>
        <w:t>88</w:t>
      </w:r>
      <w:r w:rsidRPr="001163FE">
        <w:tab/>
      </w:r>
      <w:r w:rsidR="00463059" w:rsidRPr="001163FE">
        <w:t>Minister’s decision—include item</w:t>
      </w:r>
      <w:bookmarkEnd w:id="113"/>
    </w:p>
    <w:p w:rsidR="00463059" w:rsidRPr="001163FE" w:rsidRDefault="00682930" w:rsidP="001E3A86">
      <w:pPr>
        <w:pStyle w:val="Amain"/>
        <w:keepNext/>
      </w:pPr>
      <w:r>
        <w:tab/>
      </w:r>
      <w:r w:rsidRPr="001163FE">
        <w:t>(1)</w:t>
      </w:r>
      <w:r w:rsidRPr="001163FE">
        <w:tab/>
      </w:r>
      <w:r w:rsidR="00463059" w:rsidRPr="001163FE">
        <w:t>The Minister may include an item in a list, or category in a list, only if satisfied that the item is eligible to be included in the list or category.</w:t>
      </w:r>
    </w:p>
    <w:p w:rsidR="00463059" w:rsidRPr="001163FE" w:rsidRDefault="00463059" w:rsidP="001E3A86">
      <w:pPr>
        <w:pStyle w:val="aNote"/>
        <w:keepNext/>
        <w:keepLines/>
        <w:jc w:val="left"/>
      </w:pPr>
      <w:r w:rsidRPr="001163FE">
        <w:rPr>
          <w:rStyle w:val="charItals"/>
        </w:rPr>
        <w:t>Note</w:t>
      </w:r>
      <w:r w:rsidRPr="001163FE">
        <w:rPr>
          <w:rStyle w:val="charItals"/>
        </w:rPr>
        <w:tab/>
      </w:r>
      <w:r w:rsidRPr="001163FE">
        <w:t xml:space="preserve">Eligibility for </w:t>
      </w:r>
      <w:r w:rsidR="000C3C4F" w:rsidRPr="001163FE">
        <w:t xml:space="preserve">the </w:t>
      </w:r>
      <w:r w:rsidRPr="001163FE">
        <w:t>threatened native sp</w:t>
      </w:r>
      <w:r w:rsidR="000C3C4F" w:rsidRPr="001163FE">
        <w:t>ecies list is dealt with in</w:t>
      </w:r>
      <w:r w:rsidR="00D75E9F" w:rsidRPr="001163FE">
        <w:t xml:space="preserve"> s </w:t>
      </w:r>
      <w:r w:rsidR="00BF080D" w:rsidRPr="001163FE">
        <w:t>64</w:t>
      </w:r>
      <w:r w:rsidR="009704FF">
        <w:t xml:space="preserve"> </w:t>
      </w:r>
      <w:r w:rsidR="009704FF" w:rsidRPr="00CB7949">
        <w:t>and s</w:t>
      </w:r>
      <w:r w:rsidR="009704FF">
        <w:t> </w:t>
      </w:r>
      <w:r w:rsidR="009704FF" w:rsidRPr="00CB7949">
        <w:t>64A</w:t>
      </w:r>
      <w:r w:rsidRPr="001163FE">
        <w:t>.</w:t>
      </w:r>
      <w:r w:rsidRPr="001163FE">
        <w:br/>
        <w:t>Eligibility for</w:t>
      </w:r>
      <w:r w:rsidR="000C3C4F" w:rsidRPr="001163FE">
        <w:t xml:space="preserve"> the</w:t>
      </w:r>
      <w:r w:rsidRPr="001163FE">
        <w:t xml:space="preserve"> threatened ecological commun</w:t>
      </w:r>
      <w:r w:rsidR="00B724B0" w:rsidRPr="001163FE">
        <w:t>ities list is dealt with in</w:t>
      </w:r>
      <w:r w:rsidR="00D75E9F" w:rsidRPr="001163FE">
        <w:t xml:space="preserve"> s </w:t>
      </w:r>
      <w:r w:rsidR="00BF080D" w:rsidRPr="001163FE">
        <w:t>70</w:t>
      </w:r>
      <w:r w:rsidRPr="001163FE">
        <w:t>.</w:t>
      </w:r>
      <w:r w:rsidRPr="001163FE">
        <w:br/>
        <w:t xml:space="preserve">Eligibility for </w:t>
      </w:r>
      <w:r w:rsidR="000C3C4F" w:rsidRPr="001163FE">
        <w:t xml:space="preserve">the </w:t>
      </w:r>
      <w:r w:rsidRPr="001163FE">
        <w:t>key threatening processes</w:t>
      </w:r>
      <w:r w:rsidR="00C4347E" w:rsidRPr="001163FE">
        <w:t xml:space="preserve"> </w:t>
      </w:r>
      <w:r w:rsidR="00B724B0" w:rsidRPr="001163FE">
        <w:t>list is dealt with in</w:t>
      </w:r>
      <w:r w:rsidR="00D75E9F" w:rsidRPr="001163FE">
        <w:t xml:space="preserve"> s </w:t>
      </w:r>
      <w:r w:rsidR="00B724B0" w:rsidRPr="001163FE">
        <w:t>7</w:t>
      </w:r>
      <w:r w:rsidR="00BF080D" w:rsidRPr="001163FE">
        <w:t>7</w:t>
      </w:r>
      <w:r w:rsidRPr="001163FE">
        <w:t>.</w:t>
      </w:r>
    </w:p>
    <w:p w:rsidR="00463059" w:rsidRPr="001163FE" w:rsidRDefault="00682930" w:rsidP="00682930">
      <w:pPr>
        <w:pStyle w:val="Amain"/>
      </w:pPr>
      <w:r>
        <w:tab/>
      </w:r>
      <w:r w:rsidRPr="001163FE">
        <w:t>(2)</w:t>
      </w:r>
      <w:r w:rsidRPr="001163FE">
        <w:tab/>
      </w:r>
      <w:r w:rsidR="00463059" w:rsidRPr="001163FE">
        <w:t>In deciding whether to include an item, the Minister may only consider—</w:t>
      </w:r>
    </w:p>
    <w:p w:rsidR="00463059" w:rsidRPr="001163FE" w:rsidRDefault="00682930" w:rsidP="00682930">
      <w:pPr>
        <w:pStyle w:val="Apara"/>
      </w:pPr>
      <w:r>
        <w:tab/>
      </w:r>
      <w:r w:rsidRPr="001163FE">
        <w:t>(a)</w:t>
      </w:r>
      <w:r w:rsidRPr="001163FE">
        <w:tab/>
      </w:r>
      <w:r w:rsidR="00463059" w:rsidRPr="001163FE">
        <w:t xml:space="preserve">the </w:t>
      </w:r>
      <w:r w:rsidR="00843CF8" w:rsidRPr="009F221C">
        <w:t>listing assessment</w:t>
      </w:r>
      <w:r w:rsidR="00463059" w:rsidRPr="001163FE">
        <w:t xml:space="preserve"> for the item; and</w:t>
      </w:r>
    </w:p>
    <w:p w:rsidR="00463059" w:rsidRPr="001163FE" w:rsidRDefault="00682930" w:rsidP="00682930">
      <w:pPr>
        <w:pStyle w:val="Apara"/>
      </w:pPr>
      <w:r>
        <w:tab/>
      </w:r>
      <w:r w:rsidRPr="001163FE">
        <w:t>(b)</w:t>
      </w:r>
      <w:r w:rsidRPr="001163FE">
        <w:tab/>
      </w:r>
      <w:r w:rsidR="00463059" w:rsidRPr="001163FE">
        <w:t>the eligibility of the item for the list under—</w:t>
      </w:r>
    </w:p>
    <w:p w:rsidR="00463059" w:rsidRPr="001163FE" w:rsidRDefault="00682930" w:rsidP="00682930">
      <w:pPr>
        <w:pStyle w:val="Asubpara"/>
      </w:pPr>
      <w:r>
        <w:tab/>
      </w:r>
      <w:r w:rsidRPr="001163FE">
        <w:t>(i)</w:t>
      </w:r>
      <w:r w:rsidRPr="001163FE">
        <w:tab/>
      </w:r>
      <w:r w:rsidR="00463059" w:rsidRPr="001163FE">
        <w:t>for a species—the threatened native species list criteria; or</w:t>
      </w:r>
    </w:p>
    <w:p w:rsidR="00463059" w:rsidRPr="001163FE" w:rsidRDefault="00682930" w:rsidP="00682930">
      <w:pPr>
        <w:pStyle w:val="Asubpara"/>
      </w:pPr>
      <w:r>
        <w:tab/>
      </w:r>
      <w:r w:rsidRPr="001163FE">
        <w:t>(ii)</w:t>
      </w:r>
      <w:r w:rsidRPr="001163FE">
        <w:tab/>
      </w:r>
      <w:r w:rsidR="00463059" w:rsidRPr="001163FE">
        <w:t>for an ecological community—the threatened ecological communities list criteria; or</w:t>
      </w:r>
    </w:p>
    <w:p w:rsidR="00463059" w:rsidRPr="001163FE" w:rsidRDefault="00682930" w:rsidP="00ED206A">
      <w:pPr>
        <w:pStyle w:val="Asubpara"/>
        <w:keepNext/>
      </w:pPr>
      <w:r>
        <w:tab/>
      </w:r>
      <w:r w:rsidRPr="001163FE">
        <w:t>(iii)</w:t>
      </w:r>
      <w:r w:rsidRPr="001163FE">
        <w:tab/>
      </w:r>
      <w:r w:rsidR="00463059" w:rsidRPr="001163FE">
        <w:t>for a threatening process—the key threatening processes list criteria; and</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Threatened native species list criteria</w:t>
      </w:r>
      <w:r w:rsidR="00F0744C" w:rsidRPr="001163FE">
        <w:t>—</w:t>
      </w:r>
      <w:r w:rsidR="00D75E9F" w:rsidRPr="001163FE">
        <w:t>see s </w:t>
      </w:r>
      <w:r w:rsidR="00BF080D" w:rsidRPr="001163FE">
        <w:t>65</w:t>
      </w:r>
      <w:r w:rsidRPr="001163FE">
        <w:t>.</w:t>
      </w:r>
      <w:r w:rsidRPr="001163FE">
        <w:br/>
      </w:r>
      <w:r w:rsidRPr="001163FE">
        <w:rPr>
          <w:rStyle w:val="charBoldItals"/>
        </w:rPr>
        <w:t>Threatened ecological communities list criteria</w:t>
      </w:r>
      <w:r w:rsidRPr="001163FE">
        <w:t>—</w:t>
      </w:r>
      <w:r w:rsidR="00D75E9F" w:rsidRPr="001163FE">
        <w:t>see s </w:t>
      </w:r>
      <w:r w:rsidR="00BF080D" w:rsidRPr="001163FE">
        <w:t>71</w:t>
      </w:r>
      <w:r w:rsidRPr="001163FE">
        <w:t>.</w:t>
      </w:r>
      <w:r w:rsidRPr="001163FE">
        <w:br/>
      </w:r>
      <w:r w:rsidRPr="001163FE">
        <w:rPr>
          <w:rStyle w:val="charBoldItals"/>
        </w:rPr>
        <w:t>Key threatening processes list criteria</w:t>
      </w:r>
      <w:r w:rsidR="00F0744C" w:rsidRPr="001163FE">
        <w:t>—</w:t>
      </w:r>
      <w:r w:rsidR="00D75E9F" w:rsidRPr="001163FE">
        <w:t>see s </w:t>
      </w:r>
      <w:r w:rsidR="008A38F9" w:rsidRPr="001163FE">
        <w:t>78</w:t>
      </w:r>
      <w:r w:rsidRPr="001163FE">
        <w:t>.</w:t>
      </w:r>
    </w:p>
    <w:p w:rsidR="00463059" w:rsidRPr="001163FE" w:rsidRDefault="00682930" w:rsidP="00682930">
      <w:pPr>
        <w:pStyle w:val="Apara"/>
      </w:pPr>
      <w:r>
        <w:tab/>
      </w:r>
      <w:r w:rsidRPr="001163FE">
        <w:t>(c)</w:t>
      </w:r>
      <w:r w:rsidRPr="001163FE">
        <w:tab/>
      </w:r>
      <w:r w:rsidR="00463059" w:rsidRPr="001163FE">
        <w:t>if the item is a species or ecological community—the effect that including the item may have on the survival of the item.</w:t>
      </w:r>
    </w:p>
    <w:p w:rsidR="00463059" w:rsidRPr="001163FE" w:rsidRDefault="00682930" w:rsidP="00682930">
      <w:pPr>
        <w:pStyle w:val="AH5Sec"/>
      </w:pPr>
      <w:bookmarkStart w:id="114" w:name="_Toc24626431"/>
      <w:r w:rsidRPr="001D3562">
        <w:rPr>
          <w:rStyle w:val="CharSectNo"/>
        </w:rPr>
        <w:lastRenderedPageBreak/>
        <w:t>89</w:t>
      </w:r>
      <w:r w:rsidRPr="001163FE">
        <w:tab/>
      </w:r>
      <w:r w:rsidR="00463059" w:rsidRPr="001163FE">
        <w:t>Minister’s decision—transfer item</w:t>
      </w:r>
      <w:bookmarkEnd w:id="114"/>
    </w:p>
    <w:p w:rsidR="00463059" w:rsidRPr="001163FE" w:rsidRDefault="00682930" w:rsidP="00682930">
      <w:pPr>
        <w:pStyle w:val="Amain"/>
        <w:keepNext/>
      </w:pPr>
      <w:r>
        <w:tab/>
      </w:r>
      <w:r w:rsidRPr="001163FE">
        <w:t>(1)</w:t>
      </w:r>
      <w:r w:rsidRPr="001163FE">
        <w:tab/>
      </w:r>
      <w:r w:rsidR="00463059" w:rsidRPr="001163FE">
        <w:t xml:space="preserve">The Minister may transfer an item from 1 category in a list to another category in a list </w:t>
      </w:r>
      <w:r w:rsidR="006A75BF" w:rsidRPr="001163FE">
        <w:t xml:space="preserve">(the </w:t>
      </w:r>
      <w:r w:rsidR="006A75BF" w:rsidRPr="001163FE">
        <w:rPr>
          <w:rStyle w:val="charBoldItals"/>
        </w:rPr>
        <w:t>new category</w:t>
      </w:r>
      <w:r w:rsidR="006A75BF" w:rsidRPr="001163FE">
        <w:t xml:space="preserve">) </w:t>
      </w:r>
      <w:r w:rsidR="00463059" w:rsidRPr="001163FE">
        <w:t>only if satisfied that the item is eligible to be included in the new category.</w:t>
      </w:r>
    </w:p>
    <w:p w:rsidR="00463059" w:rsidRPr="001163FE" w:rsidRDefault="00463059" w:rsidP="00567333">
      <w:pPr>
        <w:pStyle w:val="aNote"/>
        <w:keepNext/>
        <w:keepLines/>
        <w:jc w:val="left"/>
      </w:pPr>
      <w:r w:rsidRPr="001163FE">
        <w:rPr>
          <w:rStyle w:val="charItals"/>
        </w:rPr>
        <w:t>Note 1</w:t>
      </w:r>
      <w:r w:rsidRPr="001163FE">
        <w:rPr>
          <w:rStyle w:val="charItals"/>
        </w:rPr>
        <w:tab/>
      </w:r>
      <w:r w:rsidRPr="001163FE">
        <w:t xml:space="preserve">Eligibility for </w:t>
      </w:r>
      <w:r w:rsidR="008C1B56" w:rsidRPr="001163FE">
        <w:t xml:space="preserve">the </w:t>
      </w:r>
      <w:r w:rsidRPr="001163FE">
        <w:t>threatened native sp</w:t>
      </w:r>
      <w:r w:rsidR="00F0744C" w:rsidRPr="001163FE">
        <w:t>ecies list is dealt with in</w:t>
      </w:r>
      <w:r w:rsidR="00D75E9F" w:rsidRPr="001163FE">
        <w:t xml:space="preserve"> s </w:t>
      </w:r>
      <w:r w:rsidR="00950B38" w:rsidRPr="001163FE">
        <w:t>64</w:t>
      </w:r>
      <w:r w:rsidR="009704FF">
        <w:t xml:space="preserve"> </w:t>
      </w:r>
      <w:r w:rsidR="009704FF" w:rsidRPr="00CB7949">
        <w:t>and s</w:t>
      </w:r>
      <w:r w:rsidR="009704FF">
        <w:t> </w:t>
      </w:r>
      <w:r w:rsidR="009704FF" w:rsidRPr="00CB7949">
        <w:t>64A</w:t>
      </w:r>
      <w:r w:rsidRPr="001163FE">
        <w:t>.</w:t>
      </w:r>
      <w:r w:rsidRPr="001163FE">
        <w:br/>
        <w:t xml:space="preserve">Eligibility for </w:t>
      </w:r>
      <w:r w:rsidR="008C1B56" w:rsidRPr="001163FE">
        <w:t xml:space="preserve">the </w:t>
      </w:r>
      <w:r w:rsidRPr="001163FE">
        <w:t>threatened ecological commun</w:t>
      </w:r>
      <w:r w:rsidR="00F0744C" w:rsidRPr="001163FE">
        <w:t>ities list is dealt with in</w:t>
      </w:r>
      <w:r w:rsidR="00D75E9F" w:rsidRPr="001163FE">
        <w:t xml:space="preserve"> s </w:t>
      </w:r>
      <w:r w:rsidR="00950B38" w:rsidRPr="001163FE">
        <w:t>70</w:t>
      </w:r>
      <w:r w:rsidRPr="001163FE">
        <w:t>.</w:t>
      </w:r>
    </w:p>
    <w:p w:rsidR="00463059" w:rsidRPr="001163FE" w:rsidRDefault="00463059" w:rsidP="00660BFC">
      <w:pPr>
        <w:pStyle w:val="aNote"/>
        <w:jc w:val="left"/>
      </w:pPr>
      <w:r w:rsidRPr="001163FE">
        <w:rPr>
          <w:rStyle w:val="charItals"/>
        </w:rPr>
        <w:t>Note 2</w:t>
      </w:r>
      <w:r w:rsidRPr="001163FE">
        <w:tab/>
        <w:t>There are no categories in the key threatening processes list.</w:t>
      </w:r>
    </w:p>
    <w:p w:rsidR="00463059" w:rsidRPr="001163FE" w:rsidRDefault="00682930" w:rsidP="00682930">
      <w:pPr>
        <w:pStyle w:val="Amain"/>
      </w:pPr>
      <w:r>
        <w:tab/>
      </w:r>
      <w:r w:rsidRPr="001163FE">
        <w:t>(2)</w:t>
      </w:r>
      <w:r w:rsidRPr="001163FE">
        <w:tab/>
      </w:r>
      <w:r w:rsidR="00463059" w:rsidRPr="001163FE">
        <w:t>In deciding whether to include an item, the Minister may only consider—</w:t>
      </w:r>
    </w:p>
    <w:p w:rsidR="00463059" w:rsidRPr="001163FE" w:rsidRDefault="00682930" w:rsidP="00682930">
      <w:pPr>
        <w:pStyle w:val="Apara"/>
      </w:pPr>
      <w:r>
        <w:tab/>
      </w:r>
      <w:r w:rsidRPr="001163FE">
        <w:t>(a)</w:t>
      </w:r>
      <w:r w:rsidRPr="001163FE">
        <w:tab/>
      </w:r>
      <w:r w:rsidR="00463059" w:rsidRPr="001163FE">
        <w:t xml:space="preserve">the </w:t>
      </w:r>
      <w:r w:rsidR="00843CF8" w:rsidRPr="009F221C">
        <w:t>listing assessment</w:t>
      </w:r>
      <w:r w:rsidR="00463059" w:rsidRPr="001163FE">
        <w:t xml:space="preserve"> for the item; and</w:t>
      </w:r>
    </w:p>
    <w:p w:rsidR="00463059" w:rsidRPr="001163FE" w:rsidRDefault="00682930" w:rsidP="00682930">
      <w:pPr>
        <w:pStyle w:val="Apara"/>
      </w:pPr>
      <w:r>
        <w:tab/>
      </w:r>
      <w:r w:rsidRPr="001163FE">
        <w:t>(b)</w:t>
      </w:r>
      <w:r w:rsidRPr="001163FE">
        <w:tab/>
      </w:r>
      <w:r w:rsidR="00463059" w:rsidRPr="001163FE">
        <w:t>the eligibility of the item for the new category under—</w:t>
      </w:r>
    </w:p>
    <w:p w:rsidR="00463059" w:rsidRPr="001163FE" w:rsidRDefault="00682930" w:rsidP="00682930">
      <w:pPr>
        <w:pStyle w:val="Asubpara"/>
      </w:pPr>
      <w:r>
        <w:tab/>
      </w:r>
      <w:r w:rsidRPr="001163FE">
        <w:t>(i)</w:t>
      </w:r>
      <w:r w:rsidRPr="001163FE">
        <w:tab/>
      </w:r>
      <w:r w:rsidR="00463059" w:rsidRPr="001163FE">
        <w:t>for a species—the threatened native species list criteria; or</w:t>
      </w:r>
    </w:p>
    <w:p w:rsidR="00463059" w:rsidRPr="001163FE" w:rsidRDefault="00682930" w:rsidP="00ED206A">
      <w:pPr>
        <w:pStyle w:val="Asubpara"/>
        <w:keepNext/>
      </w:pPr>
      <w:r>
        <w:tab/>
      </w:r>
      <w:r w:rsidRPr="001163FE">
        <w:t>(ii)</w:t>
      </w:r>
      <w:r w:rsidRPr="001163FE">
        <w:tab/>
      </w:r>
      <w:r w:rsidR="00463059" w:rsidRPr="001163FE">
        <w:t>for an ecological community—the threatened ecological communities list criteria; and</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Threatened native species list criteria</w:t>
      </w:r>
      <w:r w:rsidR="00F0744C" w:rsidRPr="001163FE">
        <w:t>—</w:t>
      </w:r>
      <w:r w:rsidR="00D75E9F" w:rsidRPr="001163FE">
        <w:t>see s </w:t>
      </w:r>
      <w:r w:rsidR="00950B38" w:rsidRPr="001163FE">
        <w:t>65</w:t>
      </w:r>
      <w:r w:rsidRPr="001163FE">
        <w:t>.</w:t>
      </w:r>
      <w:r w:rsidRPr="001163FE">
        <w:br/>
      </w:r>
      <w:r w:rsidRPr="001163FE">
        <w:rPr>
          <w:rStyle w:val="charBoldItals"/>
        </w:rPr>
        <w:t>Threatened ecological communities list criteria</w:t>
      </w:r>
      <w:r w:rsidR="00F0744C" w:rsidRPr="001163FE">
        <w:t>—</w:t>
      </w:r>
      <w:r w:rsidR="00D75E9F" w:rsidRPr="001163FE">
        <w:t>see s </w:t>
      </w:r>
      <w:r w:rsidR="00950B38" w:rsidRPr="001163FE">
        <w:t>71</w:t>
      </w:r>
      <w:r w:rsidRPr="001163FE">
        <w:t>.</w:t>
      </w:r>
    </w:p>
    <w:p w:rsidR="00463059" w:rsidRPr="001163FE" w:rsidRDefault="00682930" w:rsidP="00682930">
      <w:pPr>
        <w:pStyle w:val="Apara"/>
      </w:pPr>
      <w:r>
        <w:tab/>
      </w:r>
      <w:r w:rsidRPr="001163FE">
        <w:t>(c)</w:t>
      </w:r>
      <w:r w:rsidRPr="001163FE">
        <w:tab/>
      </w:r>
      <w:r w:rsidR="00463059" w:rsidRPr="001163FE">
        <w:t>the effect that transferring the item may have on the survival of the item.</w:t>
      </w:r>
    </w:p>
    <w:p w:rsidR="00463059" w:rsidRPr="001163FE" w:rsidRDefault="00682930" w:rsidP="00682930">
      <w:pPr>
        <w:pStyle w:val="AH5Sec"/>
      </w:pPr>
      <w:bookmarkStart w:id="115" w:name="_Toc24626432"/>
      <w:r w:rsidRPr="001D3562">
        <w:rPr>
          <w:rStyle w:val="CharSectNo"/>
        </w:rPr>
        <w:t>90</w:t>
      </w:r>
      <w:r w:rsidRPr="001163FE">
        <w:tab/>
      </w:r>
      <w:r w:rsidR="00463059" w:rsidRPr="001163FE">
        <w:t>Minister’s decision—omit item</w:t>
      </w:r>
      <w:bookmarkEnd w:id="115"/>
    </w:p>
    <w:p w:rsidR="00463059" w:rsidRPr="001163FE" w:rsidRDefault="00682930" w:rsidP="00682930">
      <w:pPr>
        <w:pStyle w:val="Amain"/>
      </w:pPr>
      <w:r>
        <w:tab/>
      </w:r>
      <w:r w:rsidRPr="001163FE">
        <w:t>(1)</w:t>
      </w:r>
      <w:r w:rsidRPr="001163FE">
        <w:tab/>
      </w:r>
      <w:r w:rsidR="00463059" w:rsidRPr="001163FE">
        <w:t>The Minister may omit an item from a list only if satisfied that—</w:t>
      </w:r>
    </w:p>
    <w:p w:rsidR="00463059" w:rsidRPr="001163FE" w:rsidRDefault="00682930" w:rsidP="00682930">
      <w:pPr>
        <w:pStyle w:val="Apara"/>
      </w:pPr>
      <w:r>
        <w:tab/>
      </w:r>
      <w:r w:rsidRPr="001163FE">
        <w:t>(a)</w:t>
      </w:r>
      <w:r w:rsidRPr="001163FE">
        <w:tab/>
      </w:r>
      <w:r w:rsidR="00463059" w:rsidRPr="001163FE">
        <w:t>the item is no longer eligible to be included in the list; or</w:t>
      </w:r>
    </w:p>
    <w:p w:rsidR="00463059" w:rsidRPr="001163FE" w:rsidRDefault="00682930" w:rsidP="00682930">
      <w:pPr>
        <w:pStyle w:val="Apara"/>
        <w:keepNext/>
      </w:pPr>
      <w:r>
        <w:lastRenderedPageBreak/>
        <w:tab/>
      </w:r>
      <w:r w:rsidRPr="001163FE">
        <w:t>(b)</w:t>
      </w:r>
      <w:r w:rsidRPr="001163FE">
        <w:tab/>
      </w:r>
      <w:r w:rsidR="00463059" w:rsidRPr="001163FE">
        <w:t>for a native species or ecological community—the inclusion of the item in the list is not contributing, or will not contribute, to the survival of the item.</w:t>
      </w:r>
    </w:p>
    <w:p w:rsidR="00463059" w:rsidRPr="001163FE" w:rsidRDefault="00463059" w:rsidP="00991DDD">
      <w:pPr>
        <w:pStyle w:val="aNote"/>
        <w:keepLines/>
        <w:jc w:val="left"/>
      </w:pPr>
      <w:r w:rsidRPr="001163FE">
        <w:rPr>
          <w:rStyle w:val="charItals"/>
        </w:rPr>
        <w:t>Note</w:t>
      </w:r>
      <w:r w:rsidRPr="001163FE">
        <w:rPr>
          <w:rStyle w:val="charItals"/>
        </w:rPr>
        <w:tab/>
      </w:r>
      <w:r w:rsidRPr="001163FE">
        <w:t xml:space="preserve">Eligibility for </w:t>
      </w:r>
      <w:r w:rsidR="008C1B56" w:rsidRPr="001163FE">
        <w:t xml:space="preserve">the </w:t>
      </w:r>
      <w:r w:rsidRPr="001163FE">
        <w:t>threatened native sp</w:t>
      </w:r>
      <w:r w:rsidR="00F0744C" w:rsidRPr="001163FE">
        <w:t>ecies list is dealt with in</w:t>
      </w:r>
      <w:r w:rsidR="00D75E9F" w:rsidRPr="001163FE">
        <w:t xml:space="preserve"> s </w:t>
      </w:r>
      <w:r w:rsidR="00950B38" w:rsidRPr="001163FE">
        <w:t>64</w:t>
      </w:r>
      <w:r w:rsidR="009704FF">
        <w:t xml:space="preserve"> </w:t>
      </w:r>
      <w:r w:rsidR="009704FF" w:rsidRPr="00CB7949">
        <w:t>and s</w:t>
      </w:r>
      <w:r w:rsidR="009704FF">
        <w:t> </w:t>
      </w:r>
      <w:r w:rsidR="009704FF" w:rsidRPr="00CB7949">
        <w:t>64A</w:t>
      </w:r>
      <w:r w:rsidRPr="001163FE">
        <w:t>.</w:t>
      </w:r>
      <w:r w:rsidRPr="001163FE">
        <w:br/>
        <w:t xml:space="preserve">Eligibility for </w:t>
      </w:r>
      <w:r w:rsidR="008C1B56" w:rsidRPr="001163FE">
        <w:t xml:space="preserve">the </w:t>
      </w:r>
      <w:r w:rsidRPr="001163FE">
        <w:t>threatened ecological commun</w:t>
      </w:r>
      <w:r w:rsidR="00F0744C" w:rsidRPr="001163FE">
        <w:t>ities list is dealt with in</w:t>
      </w:r>
      <w:r w:rsidR="00D75E9F" w:rsidRPr="001163FE">
        <w:t xml:space="preserve"> s </w:t>
      </w:r>
      <w:r w:rsidR="00950B38" w:rsidRPr="001163FE">
        <w:t>70</w:t>
      </w:r>
      <w:r w:rsidRPr="001163FE">
        <w:t>.</w:t>
      </w:r>
      <w:r w:rsidRPr="001163FE">
        <w:br/>
        <w:t xml:space="preserve">Eligibility for </w:t>
      </w:r>
      <w:r w:rsidR="008C1B56" w:rsidRPr="001163FE">
        <w:t xml:space="preserve">the </w:t>
      </w:r>
      <w:r w:rsidRPr="001163FE">
        <w:t>key threatening proc</w:t>
      </w:r>
      <w:r w:rsidR="00F0744C" w:rsidRPr="001163FE">
        <w:t>esses list is dealt with in</w:t>
      </w:r>
      <w:r w:rsidR="00D75E9F" w:rsidRPr="001163FE">
        <w:t xml:space="preserve"> s </w:t>
      </w:r>
      <w:r w:rsidR="00AD4B58" w:rsidRPr="001163FE">
        <w:t>7</w:t>
      </w:r>
      <w:r w:rsidR="00950B38" w:rsidRPr="001163FE">
        <w:t>7</w:t>
      </w:r>
      <w:r w:rsidRPr="001163FE">
        <w:t>.</w:t>
      </w:r>
    </w:p>
    <w:p w:rsidR="00463059" w:rsidRPr="001163FE" w:rsidRDefault="00682930" w:rsidP="00682930">
      <w:pPr>
        <w:pStyle w:val="Amain"/>
      </w:pPr>
      <w:r>
        <w:tab/>
      </w:r>
      <w:r w:rsidRPr="001163FE">
        <w:t>(2)</w:t>
      </w:r>
      <w:r w:rsidRPr="001163FE">
        <w:tab/>
      </w:r>
      <w:r w:rsidR="00463059" w:rsidRPr="001163FE">
        <w:t>In deciding whether to omit an item from a list, the Minister may only consider—</w:t>
      </w:r>
    </w:p>
    <w:p w:rsidR="00463059" w:rsidRPr="001163FE" w:rsidRDefault="00682930" w:rsidP="00682930">
      <w:pPr>
        <w:pStyle w:val="Apara"/>
      </w:pPr>
      <w:r>
        <w:tab/>
      </w:r>
      <w:r w:rsidRPr="001163FE">
        <w:t>(a)</w:t>
      </w:r>
      <w:r w:rsidRPr="001163FE">
        <w:tab/>
      </w:r>
      <w:r w:rsidR="00463059" w:rsidRPr="001163FE">
        <w:t xml:space="preserve">the </w:t>
      </w:r>
      <w:r w:rsidR="00917539" w:rsidRPr="009F221C">
        <w:t>listing assessment</w:t>
      </w:r>
      <w:r w:rsidR="00463059" w:rsidRPr="001163FE">
        <w:t xml:space="preserve"> for the item; and</w:t>
      </w:r>
    </w:p>
    <w:p w:rsidR="00463059" w:rsidRPr="001163FE" w:rsidRDefault="00682930" w:rsidP="00682930">
      <w:pPr>
        <w:pStyle w:val="Apara"/>
      </w:pPr>
      <w:r>
        <w:tab/>
      </w:r>
      <w:r w:rsidRPr="001163FE">
        <w:t>(b)</w:t>
      </w:r>
      <w:r w:rsidRPr="001163FE">
        <w:tab/>
      </w:r>
      <w:r w:rsidR="00463059" w:rsidRPr="001163FE">
        <w:t>the eligibility of the item for the list under—</w:t>
      </w:r>
    </w:p>
    <w:p w:rsidR="00463059" w:rsidRPr="001163FE" w:rsidRDefault="00682930" w:rsidP="00682930">
      <w:pPr>
        <w:pStyle w:val="Asubpara"/>
      </w:pPr>
      <w:r>
        <w:tab/>
      </w:r>
      <w:r w:rsidRPr="001163FE">
        <w:t>(i)</w:t>
      </w:r>
      <w:r w:rsidRPr="001163FE">
        <w:tab/>
      </w:r>
      <w:r w:rsidR="00463059" w:rsidRPr="001163FE">
        <w:t>for a species—the threatened native species list criteria; or</w:t>
      </w:r>
    </w:p>
    <w:p w:rsidR="00463059" w:rsidRPr="001163FE" w:rsidRDefault="00682930" w:rsidP="00682930">
      <w:pPr>
        <w:pStyle w:val="Asubpara"/>
      </w:pPr>
      <w:r>
        <w:tab/>
      </w:r>
      <w:r w:rsidRPr="001163FE">
        <w:t>(ii)</w:t>
      </w:r>
      <w:r w:rsidRPr="001163FE">
        <w:tab/>
      </w:r>
      <w:r w:rsidR="00463059" w:rsidRPr="001163FE">
        <w:t>for an ecological community—the threatened ecological communities list criteria; or</w:t>
      </w:r>
    </w:p>
    <w:p w:rsidR="00463059" w:rsidRPr="001163FE" w:rsidRDefault="00682930" w:rsidP="00682930">
      <w:pPr>
        <w:pStyle w:val="Asubpara"/>
      </w:pPr>
      <w:r>
        <w:tab/>
      </w:r>
      <w:r w:rsidRPr="001163FE">
        <w:t>(iii)</w:t>
      </w:r>
      <w:r w:rsidRPr="001163FE">
        <w:tab/>
      </w:r>
      <w:r w:rsidR="00463059" w:rsidRPr="001163FE">
        <w:t>for a threatening process—the key threatening processes list criteria; and</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Threatened native species list criteria</w:t>
      </w:r>
      <w:r w:rsidR="00F02569" w:rsidRPr="001163FE">
        <w:t>—</w:t>
      </w:r>
      <w:r w:rsidR="00D75E9F" w:rsidRPr="001163FE">
        <w:t>see s </w:t>
      </w:r>
      <w:r w:rsidR="00950B38" w:rsidRPr="001163FE">
        <w:t>65</w:t>
      </w:r>
      <w:r w:rsidRPr="001163FE">
        <w:t>.</w:t>
      </w:r>
      <w:r w:rsidRPr="001163FE">
        <w:br/>
      </w:r>
      <w:r w:rsidRPr="001163FE">
        <w:rPr>
          <w:rStyle w:val="charBoldItals"/>
        </w:rPr>
        <w:t>Threatened ecological communities list criteria</w:t>
      </w:r>
      <w:r w:rsidR="00F02569" w:rsidRPr="001163FE">
        <w:t>—</w:t>
      </w:r>
      <w:r w:rsidR="00D75E9F" w:rsidRPr="001163FE">
        <w:t>see s </w:t>
      </w:r>
      <w:r w:rsidR="00950B38" w:rsidRPr="001163FE">
        <w:t>71</w:t>
      </w:r>
      <w:r w:rsidRPr="001163FE">
        <w:t>.</w:t>
      </w:r>
      <w:r w:rsidRPr="001163FE">
        <w:br/>
      </w:r>
      <w:r w:rsidRPr="001163FE">
        <w:rPr>
          <w:rStyle w:val="charBoldItals"/>
        </w:rPr>
        <w:t>Key threatening processes list criteria</w:t>
      </w:r>
      <w:r w:rsidR="00F02569" w:rsidRPr="001163FE">
        <w:t>—</w:t>
      </w:r>
      <w:r w:rsidR="00D75E9F" w:rsidRPr="001163FE">
        <w:t>see s </w:t>
      </w:r>
      <w:r w:rsidR="00950B38" w:rsidRPr="001163FE">
        <w:t>78</w:t>
      </w:r>
      <w:r w:rsidRPr="001163FE">
        <w:t>.</w:t>
      </w:r>
    </w:p>
    <w:p w:rsidR="00463059" w:rsidRPr="001163FE" w:rsidRDefault="00682930" w:rsidP="00682930">
      <w:pPr>
        <w:pStyle w:val="Apara"/>
      </w:pPr>
      <w:r>
        <w:tab/>
      </w:r>
      <w:r w:rsidRPr="001163FE">
        <w:t>(c)</w:t>
      </w:r>
      <w:r w:rsidRPr="001163FE">
        <w:tab/>
      </w:r>
      <w:r w:rsidR="00463059" w:rsidRPr="001163FE">
        <w:t>if the item is a species or ecological community—the effect that the inclusion of the item in the list is having, or may have, on the survival of the item.</w:t>
      </w:r>
    </w:p>
    <w:p w:rsidR="009704FF" w:rsidRPr="001D3562" w:rsidRDefault="009704FF" w:rsidP="009704FF">
      <w:pPr>
        <w:pStyle w:val="AH3Div"/>
      </w:pPr>
      <w:bookmarkStart w:id="116" w:name="_Toc24626433"/>
      <w:r w:rsidRPr="001D3562">
        <w:rPr>
          <w:rStyle w:val="CharDivNo"/>
        </w:rPr>
        <w:lastRenderedPageBreak/>
        <w:t>Division 4.4.3</w:t>
      </w:r>
      <w:r w:rsidRPr="00CB7949">
        <w:tab/>
      </w:r>
      <w:r w:rsidRPr="001D3562">
        <w:rPr>
          <w:rStyle w:val="CharDivText"/>
        </w:rPr>
        <w:t>Including or transferring certain nationally threatened items</w:t>
      </w:r>
      <w:bookmarkEnd w:id="116"/>
    </w:p>
    <w:p w:rsidR="009704FF" w:rsidRPr="00CB7949" w:rsidRDefault="009704FF" w:rsidP="009704FF">
      <w:pPr>
        <w:pStyle w:val="AH5Sec"/>
        <w:rPr>
          <w:lang w:eastAsia="en-AU"/>
        </w:rPr>
      </w:pPr>
      <w:bookmarkStart w:id="117" w:name="_Toc24626434"/>
      <w:r w:rsidRPr="001D3562">
        <w:rPr>
          <w:rStyle w:val="CharSectNo"/>
        </w:rPr>
        <w:t>90A</w:t>
      </w:r>
      <w:r w:rsidRPr="00CB7949">
        <w:rPr>
          <w:lang w:eastAsia="en-AU"/>
        </w:rPr>
        <w:tab/>
        <w:t>Minister may include or transfer nationally threatened items without nomination</w:t>
      </w:r>
      <w:bookmarkEnd w:id="117"/>
    </w:p>
    <w:p w:rsidR="009704FF" w:rsidRPr="00CB7949" w:rsidRDefault="009704FF" w:rsidP="0084699A">
      <w:pPr>
        <w:pStyle w:val="Amain"/>
        <w:keepNext/>
        <w:rPr>
          <w:lang w:eastAsia="en-AU"/>
        </w:rPr>
      </w:pPr>
      <w:r w:rsidRPr="00CB7949">
        <w:rPr>
          <w:lang w:eastAsia="en-AU"/>
        </w:rPr>
        <w:tab/>
        <w:t>(1)</w:t>
      </w:r>
      <w:r w:rsidRPr="00CB7949">
        <w:rPr>
          <w:lang w:eastAsia="en-AU"/>
        </w:rPr>
        <w:tab/>
        <w:t xml:space="preserve">This section applies to a nationally threatened item that is a Commonwealth listed item or a State assessed item (a </w:t>
      </w:r>
      <w:r w:rsidRPr="00CB7949">
        <w:rPr>
          <w:rStyle w:val="charBoldItals"/>
        </w:rPr>
        <w:t>relevant item</w:t>
      </w:r>
      <w:r w:rsidRPr="00CB7949">
        <w:rPr>
          <w:lang w:eastAsia="en-AU"/>
        </w:rPr>
        <w:t>).</w:t>
      </w:r>
    </w:p>
    <w:p w:rsidR="009704FF" w:rsidRPr="00CB7949" w:rsidRDefault="009704FF" w:rsidP="009704FF">
      <w:pPr>
        <w:pStyle w:val="Amain"/>
        <w:rPr>
          <w:lang w:eastAsia="en-AU"/>
        </w:rPr>
      </w:pPr>
      <w:r w:rsidRPr="00CB7949">
        <w:rPr>
          <w:lang w:eastAsia="en-AU"/>
        </w:rPr>
        <w:tab/>
        <w:t>(2)</w:t>
      </w:r>
      <w:r w:rsidRPr="00CB7949">
        <w:rPr>
          <w:lang w:eastAsia="en-AU"/>
        </w:rPr>
        <w:tab/>
        <w:t>The Minister may, without a nomination—</w:t>
      </w:r>
    </w:p>
    <w:p w:rsidR="009704FF" w:rsidRPr="00CB7949" w:rsidRDefault="009704FF" w:rsidP="009704FF">
      <w:pPr>
        <w:pStyle w:val="Apara"/>
        <w:rPr>
          <w:lang w:eastAsia="en-AU"/>
        </w:rPr>
      </w:pPr>
      <w:r w:rsidRPr="00CB7949">
        <w:rPr>
          <w:lang w:eastAsia="en-AU"/>
        </w:rPr>
        <w:tab/>
        <w:t>(a)</w:t>
      </w:r>
      <w:r w:rsidRPr="00CB7949">
        <w:rPr>
          <w:lang w:eastAsia="en-AU"/>
        </w:rPr>
        <w:tab/>
        <w:t xml:space="preserve">include a relevant item in a list; or </w:t>
      </w:r>
    </w:p>
    <w:p w:rsidR="009704FF" w:rsidRPr="00CB7949" w:rsidRDefault="009704FF" w:rsidP="009704FF">
      <w:pPr>
        <w:pStyle w:val="Apara"/>
        <w:rPr>
          <w:lang w:eastAsia="en-AU"/>
        </w:rPr>
      </w:pPr>
      <w:r w:rsidRPr="00CB7949">
        <w:rPr>
          <w:lang w:eastAsia="en-AU"/>
        </w:rPr>
        <w:tab/>
        <w:t>(b)</w:t>
      </w:r>
      <w:r w:rsidRPr="00CB7949">
        <w:rPr>
          <w:lang w:eastAsia="en-AU"/>
        </w:rPr>
        <w:tab/>
        <w:t>transfer a relevant item from 1 category in a list to another category in a list.</w:t>
      </w:r>
    </w:p>
    <w:p w:rsidR="009704FF" w:rsidRPr="00CB7949" w:rsidRDefault="009704FF" w:rsidP="009704FF">
      <w:pPr>
        <w:pStyle w:val="Amain"/>
        <w:rPr>
          <w:lang w:eastAsia="en-AU"/>
        </w:rPr>
      </w:pPr>
      <w:r w:rsidRPr="00CB7949">
        <w:rPr>
          <w:lang w:eastAsia="en-AU"/>
        </w:rPr>
        <w:tab/>
        <w:t>(3)</w:t>
      </w:r>
      <w:r w:rsidRPr="00CB7949">
        <w:rPr>
          <w:lang w:eastAsia="en-AU"/>
        </w:rPr>
        <w:tab/>
        <w:t>Before including a relevant item in, or transferring a relevant item within, a list, the Minister must—</w:t>
      </w:r>
    </w:p>
    <w:p w:rsidR="009704FF" w:rsidRPr="00CB7949" w:rsidRDefault="009704FF" w:rsidP="009704FF">
      <w:pPr>
        <w:pStyle w:val="Apara"/>
        <w:rPr>
          <w:lang w:eastAsia="en-AU"/>
        </w:rPr>
      </w:pPr>
      <w:r w:rsidRPr="00CB7949">
        <w:rPr>
          <w:lang w:eastAsia="en-AU"/>
        </w:rPr>
        <w:tab/>
        <w:t>(a)</w:t>
      </w:r>
      <w:r w:rsidRPr="00CB7949">
        <w:rPr>
          <w:lang w:eastAsia="en-AU"/>
        </w:rPr>
        <w:tab/>
        <w:t>consult with the scientific committee; and</w:t>
      </w:r>
    </w:p>
    <w:p w:rsidR="00B44D99" w:rsidRPr="009F221C" w:rsidRDefault="00B44D99" w:rsidP="00B44D99">
      <w:pPr>
        <w:pStyle w:val="Apara"/>
      </w:pPr>
      <w:r w:rsidRPr="009F221C">
        <w:tab/>
        <w:t>(b)</w:t>
      </w:r>
      <w:r w:rsidRPr="009F221C">
        <w:tab/>
        <w:t>consider any recommendations of the scientific committee.</w:t>
      </w:r>
    </w:p>
    <w:p w:rsidR="009704FF" w:rsidRPr="00CB7949" w:rsidRDefault="009704FF" w:rsidP="009704FF">
      <w:pPr>
        <w:pStyle w:val="Amain"/>
      </w:pPr>
      <w:r w:rsidRPr="00CB7949">
        <w:tab/>
        <w:t>(4)</w:t>
      </w:r>
      <w:r w:rsidRPr="00CB7949">
        <w:tab/>
        <w:t>A relevant item may only be included in, or transferred to, a national category in a list that corresponds with—</w:t>
      </w:r>
    </w:p>
    <w:p w:rsidR="009704FF" w:rsidRPr="00CB7949" w:rsidRDefault="009704FF" w:rsidP="009704FF">
      <w:pPr>
        <w:pStyle w:val="Apara"/>
      </w:pPr>
      <w:r w:rsidRPr="00CB7949">
        <w:tab/>
        <w:t>(a)</w:t>
      </w:r>
      <w:r w:rsidRPr="00CB7949">
        <w:tab/>
        <w:t>for a Commonwealth listed item—the category in which the Commonwealth lists the item; and</w:t>
      </w:r>
    </w:p>
    <w:p w:rsidR="009704FF" w:rsidRPr="00CB7949" w:rsidRDefault="009704FF" w:rsidP="009704FF">
      <w:pPr>
        <w:pStyle w:val="Apara"/>
      </w:pPr>
      <w:r w:rsidRPr="00CB7949">
        <w:tab/>
        <w:t>(b)</w:t>
      </w:r>
      <w:r w:rsidRPr="00CB7949">
        <w:tab/>
        <w:t>for a State assessed item—the category in which the State assesses the item is eligible to be listed.</w:t>
      </w:r>
    </w:p>
    <w:p w:rsidR="009704FF" w:rsidRPr="00CB7949" w:rsidRDefault="009704FF" w:rsidP="009704FF">
      <w:pPr>
        <w:pStyle w:val="Amain"/>
      </w:pPr>
      <w:r w:rsidRPr="00CB7949">
        <w:tab/>
        <w:t>(5)</w:t>
      </w:r>
      <w:r w:rsidRPr="00CB7949">
        <w:tab/>
        <w:t>If the Minister decides to include a relevant item in, or transfer a relevant item within, a list under this section, the Minister must—</w:t>
      </w:r>
    </w:p>
    <w:p w:rsidR="009704FF" w:rsidRPr="00CB7949" w:rsidRDefault="009704FF" w:rsidP="009704FF">
      <w:pPr>
        <w:pStyle w:val="Apara"/>
      </w:pPr>
      <w:r w:rsidRPr="00CB7949">
        <w:tab/>
        <w:t>(a)</w:t>
      </w:r>
      <w:r w:rsidRPr="00CB7949">
        <w:tab/>
        <w:t>revise the list; and</w:t>
      </w:r>
    </w:p>
    <w:p w:rsidR="009704FF" w:rsidRPr="00CB7949" w:rsidRDefault="009704FF" w:rsidP="003063BD">
      <w:pPr>
        <w:pStyle w:val="Apara"/>
        <w:keepNext/>
      </w:pPr>
      <w:r w:rsidRPr="00CB7949">
        <w:tab/>
        <w:t>(b)</w:t>
      </w:r>
      <w:r w:rsidRPr="00CB7949">
        <w:tab/>
        <w:t>prepare a final version of the list.</w:t>
      </w:r>
    </w:p>
    <w:p w:rsidR="009704FF" w:rsidRPr="00CB7949" w:rsidRDefault="009704FF" w:rsidP="009704FF">
      <w:pPr>
        <w:pStyle w:val="aNote"/>
      </w:pPr>
      <w:r w:rsidRPr="00CB7949">
        <w:rPr>
          <w:rStyle w:val="charItals"/>
        </w:rPr>
        <w:t>Note</w:t>
      </w:r>
      <w:r w:rsidRPr="00CB7949">
        <w:rPr>
          <w:rStyle w:val="charItals"/>
        </w:rPr>
        <w:tab/>
      </w:r>
      <w:r w:rsidRPr="00CB7949">
        <w:t xml:space="preserve">The final version of the list is a notifiable instrument (see s 91). </w:t>
      </w:r>
    </w:p>
    <w:p w:rsidR="009704FF" w:rsidRPr="001D3562" w:rsidRDefault="009704FF" w:rsidP="009704FF">
      <w:pPr>
        <w:pStyle w:val="AH3Div"/>
      </w:pPr>
      <w:bookmarkStart w:id="118" w:name="_Toc24626435"/>
      <w:r w:rsidRPr="001D3562">
        <w:rPr>
          <w:rStyle w:val="CharDivNo"/>
        </w:rPr>
        <w:lastRenderedPageBreak/>
        <w:t>Division 4.4.4</w:t>
      </w:r>
      <w:r w:rsidRPr="00CB7949">
        <w:tab/>
      </w:r>
      <w:r w:rsidRPr="001D3562">
        <w:rPr>
          <w:rStyle w:val="CharDivText"/>
        </w:rPr>
        <w:t>Conservation advice</w:t>
      </w:r>
      <w:bookmarkEnd w:id="118"/>
    </w:p>
    <w:p w:rsidR="009704FF" w:rsidRPr="00CB7949" w:rsidRDefault="009704FF" w:rsidP="009704FF">
      <w:pPr>
        <w:pStyle w:val="AH5Sec"/>
      </w:pPr>
      <w:bookmarkStart w:id="119" w:name="_Toc24626436"/>
      <w:r w:rsidRPr="001D3562">
        <w:rPr>
          <w:rStyle w:val="CharSectNo"/>
        </w:rPr>
        <w:t>90B</w:t>
      </w:r>
      <w:r w:rsidRPr="00CB7949">
        <w:tab/>
        <w:t>Conservation advice guidelines</w:t>
      </w:r>
      <w:bookmarkEnd w:id="119"/>
    </w:p>
    <w:p w:rsidR="009704FF" w:rsidRPr="00CB7949" w:rsidRDefault="009704FF" w:rsidP="003063BD">
      <w:pPr>
        <w:pStyle w:val="Amain"/>
        <w:keepNext/>
      </w:pPr>
      <w:r w:rsidRPr="00CB7949">
        <w:tab/>
        <w:t>(1)</w:t>
      </w:r>
      <w:r w:rsidRPr="00CB7949">
        <w:tab/>
        <w:t xml:space="preserve">The Minister may make guidelines (the </w:t>
      </w:r>
      <w:r w:rsidRPr="00CB7949">
        <w:rPr>
          <w:rStyle w:val="charBoldItals"/>
        </w:rPr>
        <w:t>conservation advice guidelines</w:t>
      </w:r>
      <w:r w:rsidRPr="00CB7949">
        <w:t>) about the preparation of a conservation advice for an item, including—</w:t>
      </w:r>
    </w:p>
    <w:p w:rsidR="009704FF" w:rsidRPr="00CB7949" w:rsidRDefault="009704FF" w:rsidP="009704FF">
      <w:pPr>
        <w:pStyle w:val="Apara"/>
      </w:pPr>
      <w:r w:rsidRPr="00CB7949">
        <w:tab/>
        <w:t>(a)</w:t>
      </w:r>
      <w:r w:rsidRPr="00CB7949">
        <w:tab/>
        <w:t>information to be included in a conservation advice; and</w:t>
      </w:r>
    </w:p>
    <w:p w:rsidR="009704FF" w:rsidRPr="00CB7949" w:rsidRDefault="009704FF" w:rsidP="009704FF">
      <w:pPr>
        <w:pStyle w:val="Apara"/>
      </w:pPr>
      <w:r w:rsidRPr="00CB7949">
        <w:tab/>
        <w:t>(b)</w:t>
      </w:r>
      <w:r w:rsidRPr="00CB7949">
        <w:tab/>
        <w:t>requirements for the preparation of a conservation advice.</w:t>
      </w:r>
    </w:p>
    <w:p w:rsidR="009704FF" w:rsidRPr="00CB7949" w:rsidRDefault="009704FF" w:rsidP="003063BD">
      <w:pPr>
        <w:pStyle w:val="Amain"/>
        <w:keepNext/>
      </w:pPr>
      <w:r w:rsidRPr="00CB7949">
        <w:tab/>
        <w:t>(2)</w:t>
      </w:r>
      <w:r w:rsidRPr="00CB7949">
        <w:tab/>
        <w:t>A guideline is a notifiable instrument.</w:t>
      </w:r>
    </w:p>
    <w:p w:rsidR="009704FF" w:rsidRPr="00CB7949" w:rsidRDefault="009704FF" w:rsidP="009704FF">
      <w:pPr>
        <w:pStyle w:val="aNote"/>
      </w:pPr>
      <w:r w:rsidRPr="00CB7949">
        <w:rPr>
          <w:rStyle w:val="charItals"/>
        </w:rPr>
        <w:t>Note</w:t>
      </w:r>
      <w:r w:rsidRPr="00CB7949">
        <w:rPr>
          <w:rStyle w:val="charItals"/>
        </w:rPr>
        <w:tab/>
      </w:r>
      <w:r w:rsidRPr="00CB7949">
        <w:t xml:space="preserve">A notifiable instrument must be notified under the </w:t>
      </w:r>
      <w:hyperlink r:id="rId88" w:tooltip="A2001-14" w:history="1">
        <w:r w:rsidRPr="00CB7949">
          <w:rPr>
            <w:rStyle w:val="charCitHyperlinkAbbrev"/>
          </w:rPr>
          <w:t>Legislation Act</w:t>
        </w:r>
      </w:hyperlink>
      <w:r w:rsidRPr="00CB7949">
        <w:t>.</w:t>
      </w:r>
    </w:p>
    <w:p w:rsidR="0011432F" w:rsidRPr="009F221C" w:rsidRDefault="0011432F" w:rsidP="0011432F">
      <w:pPr>
        <w:pStyle w:val="AH5Sec"/>
      </w:pPr>
      <w:bookmarkStart w:id="120" w:name="_Toc24626437"/>
      <w:r w:rsidRPr="001D3562">
        <w:rPr>
          <w:rStyle w:val="CharSectNo"/>
        </w:rPr>
        <w:t>90C</w:t>
      </w:r>
      <w:r w:rsidRPr="009F221C">
        <w:tab/>
        <w:t>Conservation advice</w:t>
      </w:r>
      <w:bookmarkEnd w:id="120"/>
    </w:p>
    <w:p w:rsidR="0011432F" w:rsidRPr="009F221C" w:rsidRDefault="0011432F" w:rsidP="0011432F">
      <w:pPr>
        <w:pStyle w:val="Amain"/>
      </w:pPr>
      <w:r w:rsidRPr="009F221C">
        <w:tab/>
        <w:t>(1)</w:t>
      </w:r>
      <w:r w:rsidRPr="009F221C">
        <w:tab/>
        <w:t xml:space="preserve">The scientific committee must prepare an advice about each item included in a list (a </w:t>
      </w:r>
      <w:r w:rsidRPr="009F221C">
        <w:rPr>
          <w:rStyle w:val="charBoldItals"/>
        </w:rPr>
        <w:t>conservation advice</w:t>
      </w:r>
      <w:r w:rsidRPr="009F221C">
        <w:t>).</w:t>
      </w:r>
    </w:p>
    <w:p w:rsidR="0011432F" w:rsidRPr="009F221C" w:rsidRDefault="0011432F" w:rsidP="0011432F">
      <w:pPr>
        <w:pStyle w:val="Amain"/>
      </w:pPr>
      <w:r w:rsidRPr="009F221C">
        <w:tab/>
        <w:t>(2)</w:t>
      </w:r>
      <w:r w:rsidRPr="009F221C">
        <w:tab/>
        <w:t>However, the scientific committee need not prepare a conservation advice for an item if—</w:t>
      </w:r>
    </w:p>
    <w:p w:rsidR="0011432F" w:rsidRPr="009F221C" w:rsidRDefault="0011432F" w:rsidP="0011432F">
      <w:pPr>
        <w:pStyle w:val="Apara"/>
      </w:pPr>
      <w:r w:rsidRPr="009F221C">
        <w:tab/>
        <w:t>(a)</w:t>
      </w:r>
      <w:r w:rsidRPr="009F221C">
        <w:tab/>
        <w:t>the committee adopts an advice for the item under section 90E (Conservation advice—adopting advice for nationally threatened item); or</w:t>
      </w:r>
    </w:p>
    <w:p w:rsidR="0011432F" w:rsidRPr="009F221C" w:rsidRDefault="0011432F" w:rsidP="0011432F">
      <w:pPr>
        <w:pStyle w:val="Apara"/>
      </w:pPr>
      <w:r w:rsidRPr="009F221C">
        <w:tab/>
        <w:t>(b)</w:t>
      </w:r>
      <w:r w:rsidRPr="009F221C">
        <w:tab/>
        <w:t>the item is listed in a provisional category of a threatened native species list or a threatened ecological communities list.</w:t>
      </w:r>
    </w:p>
    <w:p w:rsidR="0011432F" w:rsidRPr="009F221C" w:rsidRDefault="0011432F" w:rsidP="0011432F">
      <w:pPr>
        <w:pStyle w:val="aNote"/>
      </w:pPr>
      <w:r w:rsidRPr="009F221C">
        <w:rPr>
          <w:rStyle w:val="charItals"/>
        </w:rPr>
        <w:t>Note</w:t>
      </w:r>
      <w:r w:rsidRPr="009F221C">
        <w:rPr>
          <w:rStyle w:val="charItals"/>
        </w:rPr>
        <w:tab/>
      </w:r>
      <w:r w:rsidRPr="009F221C">
        <w:t>For a nationally threatened item, an advice adopted under s 90E is the conservation advice.</w:t>
      </w:r>
    </w:p>
    <w:p w:rsidR="0011432F" w:rsidRPr="009F221C" w:rsidRDefault="0011432F" w:rsidP="0011432F">
      <w:pPr>
        <w:pStyle w:val="Amain"/>
      </w:pPr>
      <w:r w:rsidRPr="009F221C">
        <w:tab/>
        <w:t>(3)</w:t>
      </w:r>
      <w:r w:rsidRPr="009F221C">
        <w:tab/>
        <w:t>The conservation advice must—</w:t>
      </w:r>
    </w:p>
    <w:p w:rsidR="0011432F" w:rsidRPr="009F221C" w:rsidRDefault="0011432F" w:rsidP="0011432F">
      <w:pPr>
        <w:pStyle w:val="Apara"/>
      </w:pPr>
      <w:r w:rsidRPr="009F221C">
        <w:tab/>
        <w:t>(a)</w:t>
      </w:r>
      <w:r w:rsidRPr="009F221C">
        <w:tab/>
        <w:t>set out—</w:t>
      </w:r>
    </w:p>
    <w:p w:rsidR="0011432F" w:rsidRPr="009F221C" w:rsidRDefault="0011432F" w:rsidP="0011432F">
      <w:pPr>
        <w:pStyle w:val="Asubpara"/>
      </w:pPr>
      <w:r w:rsidRPr="009F221C">
        <w:tab/>
        <w:t>(i)</w:t>
      </w:r>
      <w:r w:rsidRPr="009F221C">
        <w:tab/>
        <w:t>the grounds on which the item is eligible to be included in, transferred within, or omitted from, the list; and</w:t>
      </w:r>
    </w:p>
    <w:p w:rsidR="0011432F" w:rsidRPr="009F221C" w:rsidRDefault="0011432F" w:rsidP="0011432F">
      <w:pPr>
        <w:pStyle w:val="Asubpara"/>
      </w:pPr>
      <w:r w:rsidRPr="009F221C">
        <w:tab/>
        <w:t>(ii)</w:t>
      </w:r>
      <w:r w:rsidRPr="009F221C">
        <w:tab/>
        <w:t>the main factors that make it eligible; and</w:t>
      </w:r>
    </w:p>
    <w:p w:rsidR="0011432F" w:rsidRPr="009F221C" w:rsidRDefault="0011432F" w:rsidP="0011432F">
      <w:pPr>
        <w:pStyle w:val="Apara"/>
      </w:pPr>
      <w:r w:rsidRPr="009F221C">
        <w:lastRenderedPageBreak/>
        <w:tab/>
        <w:t>(b)</w:t>
      </w:r>
      <w:r w:rsidRPr="009F221C">
        <w:tab/>
        <w:t>include anything else required to be included by a conservation advice guideline.</w:t>
      </w:r>
    </w:p>
    <w:p w:rsidR="0011432F" w:rsidRPr="009F221C" w:rsidRDefault="0011432F" w:rsidP="0011432F">
      <w:pPr>
        <w:pStyle w:val="aNote"/>
        <w:keepNext/>
        <w:rPr>
          <w:lang w:eastAsia="en-AU"/>
        </w:rPr>
      </w:pPr>
      <w:r w:rsidRPr="009F221C">
        <w:rPr>
          <w:rStyle w:val="charItals"/>
        </w:rPr>
        <w:t>Note 1</w:t>
      </w:r>
      <w:r w:rsidRPr="009F221C">
        <w:rPr>
          <w:rStyle w:val="charItals"/>
        </w:rPr>
        <w:tab/>
      </w:r>
      <w:r w:rsidRPr="009F221C">
        <w:rPr>
          <w:lang w:eastAsia="en-AU"/>
        </w:rPr>
        <w:t>The conservation advice need not contain the precise location of a species or community (see s 363).</w:t>
      </w:r>
    </w:p>
    <w:p w:rsidR="0011432F" w:rsidRPr="009F221C" w:rsidRDefault="0011432F" w:rsidP="0011432F">
      <w:pPr>
        <w:pStyle w:val="aNote"/>
        <w:rPr>
          <w:lang w:eastAsia="en-AU"/>
        </w:rPr>
      </w:pPr>
      <w:r w:rsidRPr="009F221C">
        <w:rPr>
          <w:rStyle w:val="charItals"/>
        </w:rPr>
        <w:t>Note 2</w:t>
      </w:r>
      <w:r w:rsidRPr="009F221C">
        <w:rPr>
          <w:rStyle w:val="charItals"/>
        </w:rPr>
        <w:tab/>
      </w:r>
      <w:r w:rsidRPr="009F221C">
        <w:rPr>
          <w:lang w:eastAsia="en-AU"/>
        </w:rPr>
        <w:t>Eligibility for the threatened native species list is dealt with in s 64 and s 64A.</w:t>
      </w:r>
    </w:p>
    <w:p w:rsidR="0011432F" w:rsidRPr="009F221C" w:rsidRDefault="0011432F" w:rsidP="0011432F">
      <w:pPr>
        <w:pStyle w:val="aNoteTextss"/>
      </w:pPr>
      <w:r w:rsidRPr="009F221C">
        <w:rPr>
          <w:lang w:eastAsia="en-AU"/>
        </w:rPr>
        <w:t>Eligibility for the threatened ecological communities list is dealt with in s 70.</w:t>
      </w:r>
    </w:p>
    <w:p w:rsidR="0011432F" w:rsidRPr="009F221C" w:rsidRDefault="0011432F" w:rsidP="0011432F">
      <w:pPr>
        <w:pStyle w:val="aNoteTextss"/>
      </w:pPr>
      <w:r w:rsidRPr="009F221C">
        <w:rPr>
          <w:lang w:eastAsia="en-AU"/>
        </w:rPr>
        <w:t>Eligibility for the key threatening processes list is dealt with in s 77.</w:t>
      </w:r>
    </w:p>
    <w:p w:rsidR="0011432F" w:rsidRPr="009F221C" w:rsidRDefault="0011432F" w:rsidP="0011432F">
      <w:pPr>
        <w:pStyle w:val="Amain"/>
      </w:pPr>
      <w:r w:rsidRPr="009F221C">
        <w:tab/>
        <w:t>(4)</w:t>
      </w:r>
      <w:r w:rsidRPr="009F221C">
        <w:tab/>
        <w:t>A conservation advice, including a conservation advice adopted under section 90E, is a notifiable instrument.</w:t>
      </w:r>
    </w:p>
    <w:p w:rsidR="0011432F" w:rsidRPr="009F221C" w:rsidRDefault="0011432F" w:rsidP="0011432F">
      <w:pPr>
        <w:pStyle w:val="aNote"/>
        <w:keepNext/>
      </w:pPr>
      <w:r w:rsidRPr="009F221C">
        <w:rPr>
          <w:rStyle w:val="charItals"/>
        </w:rPr>
        <w:t>Note 1</w:t>
      </w:r>
      <w:r w:rsidRPr="009F221C">
        <w:rPr>
          <w:rStyle w:val="charItals"/>
        </w:rPr>
        <w:tab/>
      </w:r>
      <w:r w:rsidRPr="009F221C">
        <w:t xml:space="preserve">A notifiable instrument must be notified under the </w:t>
      </w:r>
      <w:hyperlink r:id="rId89" w:tooltip="A2001-14" w:history="1">
        <w:r w:rsidRPr="009F221C">
          <w:rPr>
            <w:rStyle w:val="charCitHyperlinkAbbrev"/>
          </w:rPr>
          <w:t>Legislation Act</w:t>
        </w:r>
      </w:hyperlink>
      <w:r w:rsidRPr="009F221C">
        <w:t>.</w:t>
      </w:r>
    </w:p>
    <w:p w:rsidR="0011432F" w:rsidRPr="009F221C" w:rsidRDefault="0011432F" w:rsidP="0011432F">
      <w:pPr>
        <w:pStyle w:val="aNote"/>
      </w:pPr>
      <w:r w:rsidRPr="009F221C">
        <w:rPr>
          <w:rStyle w:val="charItals"/>
        </w:rPr>
        <w:t>Note 2</w:t>
      </w:r>
      <w:r w:rsidRPr="009F221C">
        <w:rPr>
          <w:rStyle w:val="charItals"/>
        </w:rPr>
        <w:tab/>
      </w:r>
      <w:r w:rsidRPr="009F221C">
        <w:t xml:space="preserve">The power to make an instrument includes the power to amend or repeal the instrument (see </w:t>
      </w:r>
      <w:hyperlink r:id="rId90" w:tooltip="A2001-14" w:history="1">
        <w:r w:rsidRPr="009F221C">
          <w:rPr>
            <w:rStyle w:val="charCitHyperlinkAbbrev"/>
          </w:rPr>
          <w:t>Legislation Act</w:t>
        </w:r>
      </w:hyperlink>
      <w:r w:rsidRPr="009F221C">
        <w:t>, s 46).</w:t>
      </w:r>
    </w:p>
    <w:p w:rsidR="0011432F" w:rsidRPr="009F221C" w:rsidRDefault="0011432F" w:rsidP="0011432F">
      <w:pPr>
        <w:pStyle w:val="Amain"/>
      </w:pPr>
      <w:r w:rsidRPr="009F221C">
        <w:tab/>
        <w:t>(5)</w:t>
      </w:r>
      <w:r w:rsidRPr="009F221C">
        <w:tab/>
        <w:t>However, a conservation advice must be notified within 20 days after the following happens:</w:t>
      </w:r>
    </w:p>
    <w:p w:rsidR="0011432F" w:rsidRPr="009F221C" w:rsidRDefault="0011432F" w:rsidP="0011432F">
      <w:pPr>
        <w:pStyle w:val="Apara"/>
      </w:pPr>
      <w:r w:rsidRPr="009F221C">
        <w:tab/>
        <w:t>(a)</w:t>
      </w:r>
      <w:r w:rsidRPr="009F221C">
        <w:tab/>
        <w:t>the Minister makes a decision to include an item on a list or transfer an item within a list;</w:t>
      </w:r>
    </w:p>
    <w:p w:rsidR="0011432F" w:rsidRPr="009F221C" w:rsidRDefault="0011432F" w:rsidP="0011432F">
      <w:pPr>
        <w:pStyle w:val="Apara"/>
      </w:pPr>
      <w:r w:rsidRPr="009F221C">
        <w:tab/>
        <w:t>(b)</w:t>
      </w:r>
      <w:r w:rsidRPr="009F221C">
        <w:tab/>
        <w:t>the scientific committee amends the conservation advice.</w:t>
      </w:r>
    </w:p>
    <w:p w:rsidR="0011432F" w:rsidRPr="009F221C" w:rsidRDefault="0011432F" w:rsidP="0011432F">
      <w:pPr>
        <w:pStyle w:val="Amain"/>
      </w:pPr>
      <w:r w:rsidRPr="009F221C">
        <w:tab/>
        <w:t>(6)</w:t>
      </w:r>
      <w:r w:rsidRPr="009F221C">
        <w:tab/>
        <w:t>In this section:</w:t>
      </w:r>
    </w:p>
    <w:p w:rsidR="0011432F" w:rsidRPr="009F221C" w:rsidRDefault="0011432F" w:rsidP="0011432F">
      <w:pPr>
        <w:pStyle w:val="aDef"/>
      </w:pPr>
      <w:r w:rsidRPr="009F221C">
        <w:rPr>
          <w:rStyle w:val="charBoldItals"/>
        </w:rPr>
        <w:t>conservation advice guidelines</w:t>
      </w:r>
      <w:r w:rsidRPr="009F221C">
        <w:t>—see section 90B (1).</w:t>
      </w:r>
    </w:p>
    <w:p w:rsidR="009704FF" w:rsidRPr="00CB7949" w:rsidRDefault="009704FF" w:rsidP="009704FF">
      <w:pPr>
        <w:pStyle w:val="AH5Sec"/>
      </w:pPr>
      <w:bookmarkStart w:id="121" w:name="_Toc24626438"/>
      <w:r w:rsidRPr="001D3562">
        <w:rPr>
          <w:rStyle w:val="CharSectNo"/>
        </w:rPr>
        <w:t>90E</w:t>
      </w:r>
      <w:r w:rsidRPr="00CB7949">
        <w:tab/>
        <w:t>Conservation advice—adopting advice for nationally threatened item</w:t>
      </w:r>
      <w:bookmarkEnd w:id="121"/>
    </w:p>
    <w:p w:rsidR="009704FF" w:rsidRPr="00CB7949" w:rsidRDefault="009704FF" w:rsidP="009704FF">
      <w:pPr>
        <w:pStyle w:val="Amain"/>
      </w:pPr>
      <w:r w:rsidRPr="00CB7949">
        <w:tab/>
        <w:t>(1)</w:t>
      </w:r>
      <w:r w:rsidRPr="00CB7949">
        <w:tab/>
        <w:t>This section applies to a nationally threatened item.</w:t>
      </w:r>
    </w:p>
    <w:p w:rsidR="009704FF" w:rsidRPr="00CB7949" w:rsidRDefault="009704FF" w:rsidP="009704FF">
      <w:pPr>
        <w:pStyle w:val="Amain"/>
      </w:pPr>
      <w:r w:rsidRPr="00CB7949">
        <w:tab/>
        <w:t>(2)</w:t>
      </w:r>
      <w:r w:rsidRPr="00CB7949">
        <w:tab/>
        <w:t xml:space="preserve">The </w:t>
      </w:r>
      <w:r w:rsidR="00AA1DEC" w:rsidRPr="009F221C">
        <w:t>scientific committee</w:t>
      </w:r>
      <w:r w:rsidRPr="00CB7949">
        <w:t xml:space="preserve"> may adopt an advice prepared by the Commonwealth or a participating State for the item if the advice corresponds, or substantially corresponds, with the requirements for a conservation advice mentioned in </w:t>
      </w:r>
      <w:r w:rsidR="00AA1DEC">
        <w:t>section </w:t>
      </w:r>
      <w:r w:rsidR="00AA1DEC" w:rsidRPr="009F221C">
        <w:t>90C (3)</w:t>
      </w:r>
      <w:r w:rsidRPr="00CB7949">
        <w:t>.</w:t>
      </w:r>
    </w:p>
    <w:p w:rsidR="009704FF" w:rsidRPr="00CB7949" w:rsidRDefault="009704FF" w:rsidP="009704FF">
      <w:pPr>
        <w:pStyle w:val="Amain"/>
      </w:pPr>
      <w:r w:rsidRPr="00CB7949">
        <w:lastRenderedPageBreak/>
        <w:tab/>
        <w:t>(3)</w:t>
      </w:r>
      <w:r w:rsidRPr="00CB7949">
        <w:tab/>
        <w:t xml:space="preserve">If the </w:t>
      </w:r>
      <w:r w:rsidR="00C65313" w:rsidRPr="009F221C">
        <w:t>scientific committee</w:t>
      </w:r>
      <w:r w:rsidRPr="00CB7949">
        <w:t xml:space="preserve"> adopts an advice for the item under this section, the advice is taken to be the conservation advice for the item.</w:t>
      </w:r>
    </w:p>
    <w:p w:rsidR="009704FF" w:rsidRPr="00CB7949" w:rsidRDefault="009704FF" w:rsidP="009704FF">
      <w:pPr>
        <w:pStyle w:val="Amain"/>
      </w:pPr>
      <w:r w:rsidRPr="00CB7949">
        <w:tab/>
        <w:t>(4)</w:t>
      </w:r>
      <w:r w:rsidRPr="00CB7949">
        <w:tab/>
        <w:t>In this section:</w:t>
      </w:r>
    </w:p>
    <w:p w:rsidR="009704FF" w:rsidRPr="00CB7949" w:rsidRDefault="009704FF" w:rsidP="009704FF">
      <w:pPr>
        <w:pStyle w:val="aDef"/>
      </w:pPr>
      <w:r w:rsidRPr="00CB7949">
        <w:rPr>
          <w:rStyle w:val="charBoldItals"/>
        </w:rPr>
        <w:t>conservation advice guidelines</w:t>
      </w:r>
      <w:r w:rsidRPr="00CB7949">
        <w:t>—see section 90B (1).</w:t>
      </w:r>
    </w:p>
    <w:p w:rsidR="009704FF" w:rsidRPr="00CB7949" w:rsidRDefault="009704FF" w:rsidP="009704FF">
      <w:pPr>
        <w:pStyle w:val="AH5Sec"/>
      </w:pPr>
      <w:bookmarkStart w:id="122" w:name="_Toc24626439"/>
      <w:r w:rsidRPr="001D3562">
        <w:rPr>
          <w:rStyle w:val="CharSectNo"/>
        </w:rPr>
        <w:t>90F</w:t>
      </w:r>
      <w:r w:rsidRPr="00CB7949">
        <w:tab/>
        <w:t>Conservation advice—scientific committee to review</w:t>
      </w:r>
      <w:bookmarkEnd w:id="122"/>
    </w:p>
    <w:p w:rsidR="009704FF" w:rsidRPr="00CB7949" w:rsidRDefault="009704FF" w:rsidP="003063BD">
      <w:pPr>
        <w:pStyle w:val="Amain"/>
        <w:keepNext/>
      </w:pPr>
      <w:r w:rsidRPr="00CB7949">
        <w:tab/>
        <w:t>(1)</w:t>
      </w:r>
      <w:r w:rsidRPr="00CB7949">
        <w:tab/>
        <w:t>The scientific committee may review a conservation advice on its own initiative or at the conservator’s request.</w:t>
      </w:r>
    </w:p>
    <w:p w:rsidR="00AB44BD" w:rsidRPr="009F221C" w:rsidRDefault="00AB44BD" w:rsidP="00AB44BD">
      <w:pPr>
        <w:pStyle w:val="Amain"/>
      </w:pPr>
      <w:r w:rsidRPr="009F221C">
        <w:tab/>
        <w:t>(2)</w:t>
      </w:r>
      <w:r w:rsidRPr="009F221C">
        <w:tab/>
        <w:t>Following the review of the conservation advice, the scientific committee may make amendments to the advice.</w:t>
      </w:r>
    </w:p>
    <w:p w:rsidR="009704FF" w:rsidRPr="001D3562" w:rsidRDefault="009704FF" w:rsidP="009704FF">
      <w:pPr>
        <w:pStyle w:val="AH3Div"/>
      </w:pPr>
      <w:bookmarkStart w:id="123" w:name="_Toc24626440"/>
      <w:r w:rsidRPr="001D3562">
        <w:rPr>
          <w:rStyle w:val="CharDivNo"/>
        </w:rPr>
        <w:t>Division 4.4.5</w:t>
      </w:r>
      <w:r w:rsidRPr="00CB7949">
        <w:tab/>
      </w:r>
      <w:r w:rsidRPr="001D3562">
        <w:rPr>
          <w:rStyle w:val="CharDivText"/>
        </w:rPr>
        <w:t>Final version of list and notification</w:t>
      </w:r>
      <w:bookmarkEnd w:id="123"/>
    </w:p>
    <w:p w:rsidR="00463059" w:rsidRPr="001163FE" w:rsidRDefault="00682930" w:rsidP="00682930">
      <w:pPr>
        <w:pStyle w:val="AH5Sec"/>
      </w:pPr>
      <w:bookmarkStart w:id="124" w:name="_Toc24626441"/>
      <w:r w:rsidRPr="001D3562">
        <w:rPr>
          <w:rStyle w:val="CharSectNo"/>
        </w:rPr>
        <w:t>91</w:t>
      </w:r>
      <w:r w:rsidRPr="001163FE">
        <w:tab/>
      </w:r>
      <w:r w:rsidR="00463059" w:rsidRPr="001163FE">
        <w:t>Final version of list and notification</w:t>
      </w:r>
      <w:bookmarkEnd w:id="124"/>
    </w:p>
    <w:p w:rsidR="00463059" w:rsidRPr="001163FE" w:rsidRDefault="00682930" w:rsidP="00ED206A">
      <w:pPr>
        <w:pStyle w:val="Amain"/>
        <w:keepNext/>
      </w:pPr>
      <w:r>
        <w:tab/>
      </w:r>
      <w:r w:rsidRPr="001163FE">
        <w:t>(1)</w:t>
      </w:r>
      <w:r w:rsidRPr="001163FE">
        <w:tab/>
      </w:r>
      <w:r w:rsidR="00463059" w:rsidRPr="001163FE">
        <w:t>The final version of—</w:t>
      </w:r>
    </w:p>
    <w:p w:rsidR="00463059" w:rsidRPr="001163FE" w:rsidRDefault="00682930" w:rsidP="00682930">
      <w:pPr>
        <w:pStyle w:val="Apara"/>
      </w:pPr>
      <w:r>
        <w:tab/>
      </w:r>
      <w:r w:rsidRPr="001163FE">
        <w:t>(a)</w:t>
      </w:r>
      <w:r w:rsidRPr="001163FE">
        <w:tab/>
      </w:r>
      <w:r w:rsidR="00463059" w:rsidRPr="001163FE">
        <w:t xml:space="preserve">a list of species prepared under </w:t>
      </w:r>
      <w:r w:rsidR="00D75E9F" w:rsidRPr="001163FE">
        <w:t>section </w:t>
      </w:r>
      <w:r w:rsidR="006146BE" w:rsidRPr="001163FE">
        <w:t>87</w:t>
      </w:r>
      <w:r w:rsidR="009704FF" w:rsidRPr="00CB7949">
        <w:t>, section 90A</w:t>
      </w:r>
      <w:r w:rsidR="00463059" w:rsidRPr="001163FE">
        <w:t xml:space="preserve"> or </w:t>
      </w:r>
      <w:r w:rsidR="00D75E9F" w:rsidRPr="001163FE">
        <w:t>section </w:t>
      </w:r>
      <w:r w:rsidR="006146BE" w:rsidRPr="001163FE">
        <w:t>94</w:t>
      </w:r>
      <w:r w:rsidR="00463059" w:rsidRPr="001163FE">
        <w:t xml:space="preserve"> is a threatened native species list; and</w:t>
      </w:r>
    </w:p>
    <w:p w:rsidR="00463059" w:rsidRPr="001163FE" w:rsidRDefault="00682930" w:rsidP="00682930">
      <w:pPr>
        <w:pStyle w:val="Apara"/>
      </w:pPr>
      <w:r>
        <w:tab/>
      </w:r>
      <w:r w:rsidRPr="001163FE">
        <w:t>(b)</w:t>
      </w:r>
      <w:r w:rsidRPr="001163FE">
        <w:tab/>
      </w:r>
      <w:r w:rsidR="00463059" w:rsidRPr="001163FE">
        <w:t xml:space="preserve">a list of ecological communities prepared under </w:t>
      </w:r>
      <w:r w:rsidR="00D75E9F" w:rsidRPr="001163FE">
        <w:t>section </w:t>
      </w:r>
      <w:r w:rsidR="006146BE" w:rsidRPr="001163FE">
        <w:t>87</w:t>
      </w:r>
      <w:r w:rsidR="00E55F02" w:rsidRPr="00CB7949">
        <w:t>, section 90A</w:t>
      </w:r>
      <w:r w:rsidR="00463059" w:rsidRPr="001163FE">
        <w:t xml:space="preserve"> or </w:t>
      </w:r>
      <w:r w:rsidR="00D75E9F" w:rsidRPr="001163FE">
        <w:t>section </w:t>
      </w:r>
      <w:r w:rsidR="006146BE" w:rsidRPr="001163FE">
        <w:t>94</w:t>
      </w:r>
      <w:r w:rsidR="00463059" w:rsidRPr="001163FE">
        <w:t xml:space="preserve"> is a threatened ecological communities list; and</w:t>
      </w:r>
    </w:p>
    <w:p w:rsidR="00463059" w:rsidRPr="001163FE" w:rsidRDefault="00682930" w:rsidP="00682930">
      <w:pPr>
        <w:pStyle w:val="Apara"/>
      </w:pPr>
      <w:r>
        <w:tab/>
      </w:r>
      <w:r w:rsidRPr="001163FE">
        <w:t>(c)</w:t>
      </w:r>
      <w:r w:rsidRPr="001163FE">
        <w:tab/>
      </w:r>
      <w:r w:rsidR="00463059" w:rsidRPr="001163FE">
        <w:t>a list of pr</w:t>
      </w:r>
      <w:r w:rsidR="00351897" w:rsidRPr="001163FE">
        <w:t xml:space="preserve">ocesses prepared under </w:t>
      </w:r>
      <w:r w:rsidR="00D75E9F" w:rsidRPr="001163FE">
        <w:t>section </w:t>
      </w:r>
      <w:r w:rsidR="006146BE" w:rsidRPr="001163FE">
        <w:t>87</w:t>
      </w:r>
      <w:r w:rsidR="00E55F02" w:rsidRPr="00CB7949">
        <w:t>, section 90A</w:t>
      </w:r>
      <w:r w:rsidR="00463059" w:rsidRPr="001163FE">
        <w:t xml:space="preserve"> or </w:t>
      </w:r>
      <w:r w:rsidR="00D75E9F" w:rsidRPr="001163FE">
        <w:t>section </w:t>
      </w:r>
      <w:r w:rsidR="006146BE" w:rsidRPr="001163FE">
        <w:t>94</w:t>
      </w:r>
      <w:r w:rsidR="00463059" w:rsidRPr="001163FE">
        <w:t xml:space="preserve"> is a key threatening processes list.</w:t>
      </w:r>
    </w:p>
    <w:p w:rsidR="00463059" w:rsidRPr="001163FE" w:rsidRDefault="00682930" w:rsidP="00682930">
      <w:pPr>
        <w:pStyle w:val="Amain"/>
      </w:pPr>
      <w:r>
        <w:tab/>
      </w:r>
      <w:r w:rsidRPr="001163FE">
        <w:t>(2)</w:t>
      </w:r>
      <w:r w:rsidRPr="001163FE">
        <w:tab/>
      </w:r>
      <w:r w:rsidR="00463059" w:rsidRPr="001163FE">
        <w:t>Each of the following is a notifiable instrument:</w:t>
      </w:r>
    </w:p>
    <w:p w:rsidR="00463059" w:rsidRPr="001163FE" w:rsidRDefault="00682930" w:rsidP="00682930">
      <w:pPr>
        <w:pStyle w:val="Apara"/>
      </w:pPr>
      <w:r>
        <w:tab/>
      </w:r>
      <w:r w:rsidRPr="001163FE">
        <w:t>(a)</w:t>
      </w:r>
      <w:r w:rsidRPr="001163FE">
        <w:tab/>
      </w:r>
      <w:r w:rsidR="00463059" w:rsidRPr="001163FE">
        <w:t>a threatened native species list;</w:t>
      </w:r>
    </w:p>
    <w:p w:rsidR="00463059" w:rsidRPr="001163FE" w:rsidRDefault="00682930" w:rsidP="00682930">
      <w:pPr>
        <w:pStyle w:val="Apara"/>
      </w:pPr>
      <w:r>
        <w:tab/>
      </w:r>
      <w:r w:rsidRPr="001163FE">
        <w:t>(b)</w:t>
      </w:r>
      <w:r w:rsidRPr="001163FE">
        <w:tab/>
      </w:r>
      <w:r w:rsidR="00463059" w:rsidRPr="001163FE">
        <w:t>a threatened ecological communities list;</w:t>
      </w:r>
    </w:p>
    <w:p w:rsidR="00463059" w:rsidRPr="001163FE" w:rsidRDefault="00682930" w:rsidP="0084699A">
      <w:pPr>
        <w:pStyle w:val="Apara"/>
        <w:keepNext/>
      </w:pPr>
      <w:r>
        <w:lastRenderedPageBreak/>
        <w:tab/>
      </w:r>
      <w:r w:rsidRPr="001163FE">
        <w:t>(c)</w:t>
      </w:r>
      <w:r w:rsidRPr="001163FE">
        <w:tab/>
      </w:r>
      <w:r w:rsidR="00463059" w:rsidRPr="001163FE">
        <w:t>a</w:t>
      </w:r>
      <w:r w:rsidR="006E2A38">
        <w:t xml:space="preserve"> key threatening processes list.</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A notifiable instrument must be notified under the </w:t>
      </w:r>
      <w:hyperlink r:id="rId91" w:tooltip="A2001-14" w:history="1">
        <w:r w:rsidR="000E0483" w:rsidRPr="001163FE">
          <w:rPr>
            <w:rStyle w:val="charCitHyperlinkAbbrev"/>
          </w:rPr>
          <w:t>Legislation Act</w:t>
        </w:r>
      </w:hyperlink>
      <w:r w:rsidRPr="001163FE">
        <w:t>.</w:t>
      </w:r>
    </w:p>
    <w:p w:rsidR="00463059" w:rsidRPr="001163FE" w:rsidRDefault="00463059" w:rsidP="0084699A">
      <w:pPr>
        <w:pStyle w:val="aNote"/>
        <w:keepLines/>
      </w:pPr>
      <w:r w:rsidRPr="001163FE">
        <w:rPr>
          <w:rStyle w:val="charItals"/>
        </w:rPr>
        <w:t>Note 2</w:t>
      </w:r>
      <w:r w:rsidRPr="001163FE">
        <w:rPr>
          <w:rStyle w:val="charItals"/>
        </w:rPr>
        <w:tab/>
      </w:r>
      <w:r w:rsidRPr="001163FE">
        <w:t xml:space="preserve">The power to make a list includes the power to amend or repeal the list.  The power to amend or repeal the list is exercisable in the same way, and subject to the same conditions, as the power to make the list (see </w:t>
      </w:r>
      <w:hyperlink r:id="rId92" w:tooltip="A2001-14" w:history="1">
        <w:r w:rsidR="000E0483" w:rsidRPr="001163FE">
          <w:rPr>
            <w:rStyle w:val="charCitHyperlinkAbbrev"/>
          </w:rPr>
          <w:t>Legislation Act</w:t>
        </w:r>
      </w:hyperlink>
      <w:r w:rsidRPr="001163FE">
        <w:t>,</w:t>
      </w:r>
      <w:r w:rsidR="00D75E9F" w:rsidRPr="001163FE">
        <w:t xml:space="preserve"> s </w:t>
      </w:r>
      <w:r w:rsidRPr="001163FE">
        <w:t>46).</w:t>
      </w:r>
    </w:p>
    <w:p w:rsidR="006F17F9" w:rsidRPr="001D3562" w:rsidRDefault="006F17F9" w:rsidP="006F17F9">
      <w:pPr>
        <w:pStyle w:val="AH3Div"/>
      </w:pPr>
      <w:bookmarkStart w:id="125" w:name="_Toc24626442"/>
      <w:r w:rsidRPr="001D3562">
        <w:rPr>
          <w:rStyle w:val="CharDivNo"/>
        </w:rPr>
        <w:t>Division 4.4.6</w:t>
      </w:r>
      <w:r w:rsidRPr="00CB7949">
        <w:tab/>
      </w:r>
      <w:r w:rsidRPr="001D3562">
        <w:rPr>
          <w:rStyle w:val="CharDivText"/>
        </w:rPr>
        <w:t>Minor amendments of list</w:t>
      </w:r>
      <w:bookmarkEnd w:id="125"/>
    </w:p>
    <w:p w:rsidR="006F17F9" w:rsidRPr="00CB7949" w:rsidRDefault="006F17F9" w:rsidP="006F17F9">
      <w:pPr>
        <w:pStyle w:val="AH5Sec"/>
      </w:pPr>
      <w:bookmarkStart w:id="126" w:name="_Toc24626443"/>
      <w:r w:rsidRPr="001D3562">
        <w:rPr>
          <w:rStyle w:val="CharSectNo"/>
        </w:rPr>
        <w:t>93</w:t>
      </w:r>
      <w:r w:rsidRPr="00CB7949">
        <w:tab/>
        <w:t xml:space="preserve">What is a </w:t>
      </w:r>
      <w:r w:rsidRPr="00CB7949">
        <w:rPr>
          <w:rStyle w:val="charItals"/>
        </w:rPr>
        <w:t>minor amendment</w:t>
      </w:r>
      <w:r w:rsidRPr="00CB7949">
        <w:t>?—div 4.4.6</w:t>
      </w:r>
      <w:bookmarkEnd w:id="126"/>
    </w:p>
    <w:p w:rsidR="006F17F9" w:rsidRPr="00CB7949" w:rsidRDefault="006F17F9" w:rsidP="001A0018">
      <w:pPr>
        <w:pStyle w:val="Amainreturn"/>
        <w:keepNext/>
      </w:pPr>
      <w:r w:rsidRPr="00CB7949">
        <w:t>In this division:</w:t>
      </w:r>
    </w:p>
    <w:p w:rsidR="006F17F9" w:rsidRPr="00CB7949" w:rsidRDefault="006F17F9" w:rsidP="001A0018">
      <w:pPr>
        <w:pStyle w:val="aDef"/>
        <w:keepNext/>
        <w:rPr>
          <w:lang w:eastAsia="en-AU"/>
        </w:rPr>
      </w:pPr>
      <w:r w:rsidRPr="00CB7949">
        <w:rPr>
          <w:rStyle w:val="charBoldItals"/>
        </w:rPr>
        <w:t>minor amendment</w:t>
      </w:r>
      <w:r w:rsidRPr="00CB7949">
        <w:rPr>
          <w:lang w:eastAsia="en-AU"/>
        </w:rPr>
        <w:t>, of a list, means an amendment to—</w:t>
      </w:r>
    </w:p>
    <w:p w:rsidR="006F17F9" w:rsidRPr="00CB7949" w:rsidRDefault="006F17F9" w:rsidP="006F17F9">
      <w:pPr>
        <w:pStyle w:val="aDefpara"/>
        <w:rPr>
          <w:lang w:eastAsia="en-AU"/>
        </w:rPr>
      </w:pPr>
      <w:r w:rsidRPr="00CB7949">
        <w:rPr>
          <w:lang w:eastAsia="en-AU"/>
        </w:rPr>
        <w:tab/>
        <w:t>(a)</w:t>
      </w:r>
      <w:r w:rsidRPr="00CB7949">
        <w:rPr>
          <w:lang w:eastAsia="en-AU"/>
        </w:rPr>
        <w:tab/>
        <w:t xml:space="preserve">include a species in the threatened native species list in the </w:t>
      </w:r>
      <w:r w:rsidRPr="00CB7949">
        <w:rPr>
          <w:szCs w:val="24"/>
          <w:lang w:eastAsia="en-AU"/>
        </w:rPr>
        <w:t>circumstances mentioned in section 95 (Minor amendment—including similar species); or</w:t>
      </w:r>
    </w:p>
    <w:p w:rsidR="006F17F9" w:rsidRPr="00CB7949" w:rsidRDefault="006F17F9" w:rsidP="006F17F9">
      <w:pPr>
        <w:pStyle w:val="aDefpara"/>
        <w:rPr>
          <w:lang w:eastAsia="en-AU"/>
        </w:rPr>
      </w:pPr>
      <w:r w:rsidRPr="00CB7949">
        <w:rPr>
          <w:lang w:eastAsia="en-AU"/>
        </w:rPr>
        <w:tab/>
        <w:t>(b)</w:t>
      </w:r>
      <w:r w:rsidRPr="00CB7949">
        <w:rPr>
          <w:lang w:eastAsia="en-AU"/>
        </w:rPr>
        <w:tab/>
        <w:t xml:space="preserve">omit a species from the threatened native species list in the </w:t>
      </w:r>
      <w:r w:rsidRPr="00CB7949">
        <w:rPr>
          <w:szCs w:val="24"/>
          <w:lang w:eastAsia="en-AU"/>
        </w:rPr>
        <w:t>circumstances mentioned in section 96 (Minor amendment—omitting similar species); or</w:t>
      </w:r>
    </w:p>
    <w:p w:rsidR="006F17F9" w:rsidRPr="00CB7949" w:rsidRDefault="006F17F9" w:rsidP="006F17F9">
      <w:pPr>
        <w:pStyle w:val="aDefpara"/>
        <w:rPr>
          <w:lang w:eastAsia="en-AU"/>
        </w:rPr>
      </w:pPr>
      <w:r w:rsidRPr="00CB7949">
        <w:rPr>
          <w:lang w:eastAsia="en-AU"/>
        </w:rPr>
        <w:tab/>
        <w:t>(c)</w:t>
      </w:r>
      <w:r w:rsidRPr="00CB7949">
        <w:rPr>
          <w:lang w:eastAsia="en-AU"/>
        </w:rPr>
        <w:tab/>
        <w:t xml:space="preserve">transfer a species from the extinct category to the provisional </w:t>
      </w:r>
      <w:r w:rsidRPr="00CB7949">
        <w:rPr>
          <w:szCs w:val="24"/>
          <w:lang w:eastAsia="en-AU"/>
        </w:rPr>
        <w:t>category of the threatened native species list in the circumstances mentioned in section 97 (Minor amendment—rediscovery of extinct species); or</w:t>
      </w:r>
    </w:p>
    <w:p w:rsidR="006F17F9" w:rsidRPr="00CB7949" w:rsidRDefault="006F17F9" w:rsidP="006F17F9">
      <w:pPr>
        <w:pStyle w:val="aDefpara"/>
        <w:rPr>
          <w:lang w:eastAsia="en-AU"/>
        </w:rPr>
      </w:pPr>
      <w:r w:rsidRPr="00CB7949">
        <w:rPr>
          <w:lang w:eastAsia="en-AU"/>
        </w:rPr>
        <w:tab/>
        <w:t>(d)</w:t>
      </w:r>
      <w:r w:rsidRPr="00CB7949">
        <w:rPr>
          <w:lang w:eastAsia="en-AU"/>
        </w:rPr>
        <w:tab/>
        <w:t xml:space="preserve">update the name of a threatened native species or threatened </w:t>
      </w:r>
      <w:r w:rsidRPr="00CB7949">
        <w:rPr>
          <w:szCs w:val="24"/>
          <w:lang w:eastAsia="en-AU"/>
        </w:rPr>
        <w:t>ecological community; or</w:t>
      </w:r>
    </w:p>
    <w:p w:rsidR="006F17F9" w:rsidRPr="00CB7949" w:rsidRDefault="006F17F9" w:rsidP="006F17F9">
      <w:pPr>
        <w:pStyle w:val="aDefpara"/>
        <w:rPr>
          <w:lang w:eastAsia="en-AU"/>
        </w:rPr>
      </w:pPr>
      <w:r w:rsidRPr="00CB7949">
        <w:rPr>
          <w:lang w:eastAsia="en-AU"/>
        </w:rPr>
        <w:tab/>
        <w:t>(e)</w:t>
      </w:r>
      <w:r w:rsidRPr="00CB7949">
        <w:rPr>
          <w:lang w:eastAsia="en-AU"/>
        </w:rPr>
        <w:tab/>
        <w:t>correct an inaccuracy.</w:t>
      </w:r>
    </w:p>
    <w:p w:rsidR="00463059" w:rsidRPr="001163FE" w:rsidRDefault="00682930" w:rsidP="00682930">
      <w:pPr>
        <w:pStyle w:val="AH5Sec"/>
      </w:pPr>
      <w:bookmarkStart w:id="127" w:name="_Toc24626444"/>
      <w:r w:rsidRPr="001D3562">
        <w:rPr>
          <w:rStyle w:val="CharSectNo"/>
        </w:rPr>
        <w:lastRenderedPageBreak/>
        <w:t>94</w:t>
      </w:r>
      <w:r w:rsidRPr="001163FE">
        <w:tab/>
      </w:r>
      <w:r w:rsidR="00463059" w:rsidRPr="001163FE">
        <w:t>Minister may make minor amendments</w:t>
      </w:r>
      <w:bookmarkEnd w:id="127"/>
    </w:p>
    <w:p w:rsidR="00463059" w:rsidRPr="001163FE" w:rsidRDefault="00682930" w:rsidP="0084699A">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the Minister considers that a minor amendment to a list is appropriate.</w:t>
      </w:r>
    </w:p>
    <w:p w:rsidR="00463059" w:rsidRPr="001163FE" w:rsidRDefault="00682930" w:rsidP="0084699A">
      <w:pPr>
        <w:pStyle w:val="Amain"/>
        <w:keepNext/>
      </w:pPr>
      <w:r>
        <w:tab/>
      </w:r>
      <w:r w:rsidRPr="001163FE">
        <w:t>(2)</w:t>
      </w:r>
      <w:r w:rsidRPr="001163FE">
        <w:tab/>
      </w:r>
      <w:r w:rsidR="00463059" w:rsidRPr="001163FE">
        <w:t>The Minister—</w:t>
      </w:r>
    </w:p>
    <w:p w:rsidR="00463059" w:rsidRPr="001163FE" w:rsidRDefault="00682930" w:rsidP="00682930">
      <w:pPr>
        <w:pStyle w:val="Apara"/>
      </w:pPr>
      <w:r>
        <w:tab/>
      </w:r>
      <w:r w:rsidRPr="001163FE">
        <w:t>(a)</w:t>
      </w:r>
      <w:r w:rsidRPr="001163FE">
        <w:tab/>
      </w:r>
      <w:r w:rsidR="00463059" w:rsidRPr="001163FE">
        <w:t>may prepare a new list, incorporating the minor amendments into the existing list; and</w:t>
      </w:r>
    </w:p>
    <w:p w:rsidR="00311B12" w:rsidRPr="009F221C" w:rsidRDefault="00311B12" w:rsidP="00311B12">
      <w:pPr>
        <w:pStyle w:val="Apara"/>
      </w:pPr>
      <w:r w:rsidRPr="009F221C">
        <w:tab/>
        <w:t>(b)</w:t>
      </w:r>
      <w:r w:rsidRPr="009F221C">
        <w:tab/>
        <w:t>need not comply with the requirements in section 84 (Nominations—public consultation) to section 90A (Minister may include or transfer nationally threatened items without nomination); and</w:t>
      </w:r>
    </w:p>
    <w:p w:rsidR="00463059" w:rsidRPr="001163FE" w:rsidRDefault="00682930" w:rsidP="00682930">
      <w:pPr>
        <w:pStyle w:val="Apara"/>
        <w:keepNext/>
      </w:pPr>
      <w:r>
        <w:tab/>
      </w:r>
      <w:r w:rsidRPr="001163FE">
        <w:t>(c)</w:t>
      </w:r>
      <w:r w:rsidRPr="001163FE">
        <w:tab/>
      </w:r>
      <w:r w:rsidR="00463059" w:rsidRPr="001163FE">
        <w:t>may prepare a final version of the new list, as amended.</w:t>
      </w:r>
    </w:p>
    <w:p w:rsidR="00463059" w:rsidRPr="001163FE" w:rsidRDefault="00463059" w:rsidP="00660BFC">
      <w:pPr>
        <w:pStyle w:val="aNote"/>
      </w:pPr>
      <w:r w:rsidRPr="001163FE">
        <w:rPr>
          <w:rStyle w:val="charItals"/>
        </w:rPr>
        <w:t>Note</w:t>
      </w:r>
      <w:r w:rsidRPr="001163FE">
        <w:rPr>
          <w:rStyle w:val="charItals"/>
        </w:rPr>
        <w:tab/>
      </w:r>
      <w:r w:rsidRPr="001163FE">
        <w:t>The final version of the new list is a threatened native species list, threatened ecological communities list, or key threatening processes list and is a</w:t>
      </w:r>
      <w:r w:rsidR="006F01F8" w:rsidRPr="001163FE">
        <w:t xml:space="preserve"> notifiable instrument (</w:t>
      </w:r>
      <w:r w:rsidR="00D75E9F" w:rsidRPr="001163FE">
        <w:t>see s </w:t>
      </w:r>
      <w:r w:rsidR="00C75D3C" w:rsidRPr="001163FE">
        <w:t>91</w:t>
      </w:r>
      <w:r w:rsidRPr="001163FE">
        <w:t>).</w:t>
      </w:r>
    </w:p>
    <w:p w:rsidR="00463059" w:rsidRPr="001163FE" w:rsidRDefault="00682930" w:rsidP="00682930">
      <w:pPr>
        <w:pStyle w:val="AH5Sec"/>
      </w:pPr>
      <w:bookmarkStart w:id="128" w:name="_Toc24626445"/>
      <w:r w:rsidRPr="001D3562">
        <w:rPr>
          <w:rStyle w:val="CharSectNo"/>
        </w:rPr>
        <w:t>95</w:t>
      </w:r>
      <w:r w:rsidRPr="001163FE">
        <w:tab/>
      </w:r>
      <w:r w:rsidR="00463059" w:rsidRPr="001163FE">
        <w:t>Minor amendment—including similar species</w:t>
      </w:r>
      <w:bookmarkEnd w:id="128"/>
    </w:p>
    <w:p w:rsidR="00463059" w:rsidRPr="001163FE" w:rsidRDefault="00682930" w:rsidP="00682930">
      <w:pPr>
        <w:pStyle w:val="Amain"/>
      </w:pPr>
      <w:r>
        <w:tab/>
      </w:r>
      <w:r w:rsidRPr="001163FE">
        <w:t>(1)</w:t>
      </w:r>
      <w:r w:rsidRPr="001163FE">
        <w:tab/>
      </w:r>
      <w:r w:rsidR="00463059" w:rsidRPr="001163FE">
        <w:t xml:space="preserve">A minor amendment of the threatened native species list may be appropriate if the amendment is to include a native species in a certain category of the list </w:t>
      </w:r>
      <w:r w:rsidR="006C0322" w:rsidRPr="001163FE">
        <w:t xml:space="preserve">(the </w:t>
      </w:r>
      <w:r w:rsidR="006C0322" w:rsidRPr="001163FE">
        <w:rPr>
          <w:rStyle w:val="charBoldItals"/>
        </w:rPr>
        <w:t>ineligible species</w:t>
      </w:r>
      <w:r w:rsidR="006C0322" w:rsidRPr="001163FE">
        <w:t xml:space="preserve">) </w:t>
      </w:r>
      <w:r w:rsidR="00463059" w:rsidRPr="001163FE">
        <w:t>because—</w:t>
      </w:r>
    </w:p>
    <w:p w:rsidR="00463059" w:rsidRPr="001163FE" w:rsidRDefault="00682930" w:rsidP="00682930">
      <w:pPr>
        <w:pStyle w:val="Apara"/>
      </w:pPr>
      <w:r>
        <w:tab/>
      </w:r>
      <w:r w:rsidRPr="001163FE">
        <w:t>(a)</w:t>
      </w:r>
      <w:r w:rsidRPr="001163FE">
        <w:tab/>
      </w:r>
      <w:r w:rsidR="00463059" w:rsidRPr="001163FE">
        <w:t xml:space="preserve">it so closely resembles in appearance, at any stage of its biological development, a species that is included in the category (the </w:t>
      </w:r>
      <w:r w:rsidR="00463059" w:rsidRPr="001163FE">
        <w:rPr>
          <w:rStyle w:val="charBoldItals"/>
        </w:rPr>
        <w:t>eligible species</w:t>
      </w:r>
      <w:r w:rsidR="00463059" w:rsidRPr="001163FE">
        <w:t>) that it is difficult to differentiate between the 2 species; and</w:t>
      </w:r>
    </w:p>
    <w:p w:rsidR="00463059" w:rsidRPr="001163FE" w:rsidRDefault="00682930" w:rsidP="00682930">
      <w:pPr>
        <w:pStyle w:val="Apara"/>
      </w:pPr>
      <w:r>
        <w:tab/>
      </w:r>
      <w:r w:rsidRPr="001163FE">
        <w:t>(b)</w:t>
      </w:r>
      <w:r w:rsidRPr="001163FE">
        <w:tab/>
      </w:r>
      <w:r w:rsidR="00463059" w:rsidRPr="001163FE">
        <w:t>this difficulty poses an additional threat to the eligible species; and</w:t>
      </w:r>
    </w:p>
    <w:p w:rsidR="00463059" w:rsidRPr="001163FE" w:rsidRDefault="00682930" w:rsidP="00682930">
      <w:pPr>
        <w:pStyle w:val="Apara"/>
      </w:pPr>
      <w:r>
        <w:tab/>
      </w:r>
      <w:r w:rsidRPr="001163FE">
        <w:t>(c)</w:t>
      </w:r>
      <w:r w:rsidRPr="001163FE">
        <w:tab/>
      </w:r>
      <w:r w:rsidR="00463059" w:rsidRPr="001163FE">
        <w:t>it would substantially promote the objects of this Act if the ineligible species were included in the category.</w:t>
      </w:r>
    </w:p>
    <w:p w:rsidR="00311B12" w:rsidRPr="009F221C" w:rsidRDefault="00311B12" w:rsidP="00311B12">
      <w:pPr>
        <w:pStyle w:val="Amain"/>
      </w:pPr>
      <w:r w:rsidRPr="009F221C">
        <w:tab/>
        <w:t>(2)</w:t>
      </w:r>
      <w:r w:rsidRPr="009F221C">
        <w:tab/>
        <w:t>In deciding whether a minor amendment is appropriate, the Minister must obtain and consider the advice of the scientific committee.</w:t>
      </w:r>
    </w:p>
    <w:p w:rsidR="00463059" w:rsidRPr="001163FE" w:rsidRDefault="00682930" w:rsidP="00682930">
      <w:pPr>
        <w:pStyle w:val="Amain"/>
      </w:pPr>
      <w:r>
        <w:lastRenderedPageBreak/>
        <w:tab/>
      </w:r>
      <w:r w:rsidRPr="001163FE">
        <w:t>(3)</w:t>
      </w:r>
      <w:r w:rsidRPr="001163FE">
        <w:tab/>
      </w:r>
      <w:r w:rsidR="00463059" w:rsidRPr="001163FE">
        <w:t>If an ineligible species is included in a category of the threatened native species list under sub</w:t>
      </w:r>
      <w:r w:rsidR="00D75E9F" w:rsidRPr="001163FE">
        <w:t>section </w:t>
      </w:r>
      <w:r w:rsidR="00463059" w:rsidRPr="001163FE">
        <w:t>(1) and the eligible species is—</w:t>
      </w:r>
    </w:p>
    <w:p w:rsidR="00463059" w:rsidRPr="001163FE" w:rsidRDefault="00682930" w:rsidP="00682930">
      <w:pPr>
        <w:pStyle w:val="Apara"/>
      </w:pPr>
      <w:r>
        <w:tab/>
      </w:r>
      <w:r w:rsidRPr="001163FE">
        <w:t>(a)</w:t>
      </w:r>
      <w:r w:rsidRPr="001163FE">
        <w:tab/>
      </w:r>
      <w:r w:rsidR="00463059" w:rsidRPr="001163FE">
        <w:t xml:space="preserve">transferred </w:t>
      </w:r>
      <w:r w:rsidR="002A2A1B" w:rsidRPr="001163FE">
        <w:t xml:space="preserve">to another category of the list, </w:t>
      </w:r>
      <w:r w:rsidR="00463059" w:rsidRPr="001163FE">
        <w:t>the ineligible species is also transferred to the other category; and</w:t>
      </w:r>
    </w:p>
    <w:p w:rsidR="00463059" w:rsidRPr="001163FE" w:rsidRDefault="00682930" w:rsidP="00682930">
      <w:pPr>
        <w:pStyle w:val="Apara"/>
      </w:pPr>
      <w:r>
        <w:tab/>
      </w:r>
      <w:r w:rsidRPr="001163FE">
        <w:t>(b)</w:t>
      </w:r>
      <w:r w:rsidRPr="001163FE">
        <w:tab/>
      </w:r>
      <w:r w:rsidR="002A2A1B" w:rsidRPr="001163FE">
        <w:t xml:space="preserve">omitted from the list, </w:t>
      </w:r>
      <w:r w:rsidR="00463059" w:rsidRPr="001163FE">
        <w:t>the ineligible species is also omitted from the list.</w:t>
      </w:r>
    </w:p>
    <w:p w:rsidR="00463059" w:rsidRPr="001163FE" w:rsidRDefault="00682930" w:rsidP="001E3A86">
      <w:pPr>
        <w:pStyle w:val="Amain"/>
      </w:pPr>
      <w:r>
        <w:tab/>
      </w:r>
      <w:r w:rsidRPr="001163FE">
        <w:t>(4)</w:t>
      </w:r>
      <w:r w:rsidRPr="001163FE">
        <w:tab/>
      </w:r>
      <w:r w:rsidR="00463059" w:rsidRPr="001163FE">
        <w:t>In this section:</w:t>
      </w:r>
    </w:p>
    <w:p w:rsidR="00463059" w:rsidRPr="001163FE" w:rsidRDefault="00463059" w:rsidP="001E3A86">
      <w:pPr>
        <w:pStyle w:val="aDef"/>
      </w:pPr>
      <w:r w:rsidRPr="001163FE">
        <w:rPr>
          <w:rStyle w:val="charBoldItals"/>
        </w:rPr>
        <w:t>certain category</w:t>
      </w:r>
      <w:r w:rsidRPr="001163FE">
        <w:t>, of the threatened native species list, means—</w:t>
      </w:r>
    </w:p>
    <w:p w:rsidR="00463059" w:rsidRPr="001163FE" w:rsidRDefault="00682930" w:rsidP="001E3A86">
      <w:pPr>
        <w:pStyle w:val="aDefpara"/>
      </w:pPr>
      <w:r>
        <w:tab/>
      </w:r>
      <w:r w:rsidRPr="001163FE">
        <w:t>(a)</w:t>
      </w:r>
      <w:r w:rsidRPr="001163FE">
        <w:tab/>
      </w:r>
      <w:r w:rsidR="00463059" w:rsidRPr="001163FE">
        <w:t>critically endangered; or</w:t>
      </w:r>
    </w:p>
    <w:p w:rsidR="00463059" w:rsidRPr="001163FE" w:rsidRDefault="00682930" w:rsidP="001E3A86">
      <w:pPr>
        <w:pStyle w:val="aDefpara"/>
        <w:keepNext/>
      </w:pPr>
      <w:r>
        <w:tab/>
      </w:r>
      <w:r w:rsidRPr="001163FE">
        <w:t>(b)</w:t>
      </w:r>
      <w:r w:rsidRPr="001163FE">
        <w:tab/>
      </w:r>
      <w:r w:rsidR="00463059" w:rsidRPr="001163FE">
        <w:t>endangered; or</w:t>
      </w:r>
    </w:p>
    <w:p w:rsidR="00463059" w:rsidRPr="001163FE" w:rsidRDefault="00682930" w:rsidP="00682930">
      <w:pPr>
        <w:pStyle w:val="aDefpara"/>
        <w:keepNext/>
      </w:pPr>
      <w:r>
        <w:tab/>
      </w:r>
      <w:r w:rsidRPr="001163FE">
        <w:t>(c)</w:t>
      </w:r>
      <w:r w:rsidRPr="001163FE">
        <w:tab/>
      </w:r>
      <w:r w:rsidR="00463059" w:rsidRPr="001163FE">
        <w:t>vulnerable.</w:t>
      </w:r>
    </w:p>
    <w:p w:rsidR="00463059" w:rsidRPr="001163FE" w:rsidRDefault="00463059" w:rsidP="00660BFC">
      <w:pPr>
        <w:pStyle w:val="aNote"/>
      </w:pPr>
      <w:r w:rsidRPr="001163FE">
        <w:rPr>
          <w:rStyle w:val="charItals"/>
        </w:rPr>
        <w:t>Note</w:t>
      </w:r>
      <w:r w:rsidRPr="001163FE">
        <w:rPr>
          <w:rStyle w:val="charItals"/>
        </w:rPr>
        <w:tab/>
      </w:r>
      <w:r w:rsidRPr="001163FE">
        <w:t>Eligibility for critically endangered category, endangered category a</w:t>
      </w:r>
      <w:r w:rsidR="00082ACD" w:rsidRPr="001163FE">
        <w:t>nd vulnerable category (</w:t>
      </w:r>
      <w:r w:rsidR="00D75E9F" w:rsidRPr="001163FE">
        <w:t>see s </w:t>
      </w:r>
      <w:r w:rsidR="00CF7998" w:rsidRPr="001163FE">
        <w:t>64</w:t>
      </w:r>
      <w:r w:rsidRPr="001163FE">
        <w:t> (3) to (5)).</w:t>
      </w:r>
    </w:p>
    <w:p w:rsidR="00463059" w:rsidRPr="001163FE" w:rsidRDefault="00682930" w:rsidP="00682930">
      <w:pPr>
        <w:pStyle w:val="AH5Sec"/>
      </w:pPr>
      <w:bookmarkStart w:id="129" w:name="_Toc24626446"/>
      <w:r w:rsidRPr="001D3562">
        <w:rPr>
          <w:rStyle w:val="CharSectNo"/>
        </w:rPr>
        <w:t>96</w:t>
      </w:r>
      <w:r w:rsidRPr="001163FE">
        <w:tab/>
      </w:r>
      <w:r w:rsidR="00463059" w:rsidRPr="001163FE">
        <w:t>Minor amendment—omitting similar species</w:t>
      </w:r>
      <w:bookmarkEnd w:id="129"/>
    </w:p>
    <w:p w:rsidR="00463059" w:rsidRPr="001163FE" w:rsidRDefault="00682930" w:rsidP="00682930">
      <w:pPr>
        <w:pStyle w:val="Amain"/>
      </w:pPr>
      <w:r>
        <w:tab/>
      </w:r>
      <w:r w:rsidRPr="001163FE">
        <w:t>(1)</w:t>
      </w:r>
      <w:r w:rsidRPr="001163FE">
        <w:tab/>
      </w:r>
      <w:r w:rsidR="00463059" w:rsidRPr="001163FE">
        <w:t>A minor amendment of the threatened native species list may be appropriate if the amendment is to omit an ineligible s</w:t>
      </w:r>
      <w:r w:rsidR="004125E2" w:rsidRPr="001163FE">
        <w:t xml:space="preserve">pecies included under </w:t>
      </w:r>
      <w:r w:rsidR="00D75E9F" w:rsidRPr="001163FE">
        <w:t>section </w:t>
      </w:r>
      <w:r w:rsidR="00CF7998" w:rsidRPr="001163FE">
        <w:t>95</w:t>
      </w:r>
      <w:r w:rsidR="00463059" w:rsidRPr="001163FE">
        <w:t xml:space="preserve"> because its inclusion is not having a significant beneficial effect on the survival of the eligible species.</w:t>
      </w:r>
    </w:p>
    <w:p w:rsidR="005F61E0" w:rsidRPr="009F221C" w:rsidRDefault="005F61E0" w:rsidP="005F61E0">
      <w:pPr>
        <w:pStyle w:val="Amain"/>
      </w:pPr>
      <w:r w:rsidRPr="009F221C">
        <w:tab/>
        <w:t>(2)</w:t>
      </w:r>
      <w:r w:rsidRPr="009F221C">
        <w:tab/>
        <w:t>In deciding whether a minor amendment is appropriate, the Minister must obtain and consider the advice of the scientific committee.</w:t>
      </w:r>
    </w:p>
    <w:p w:rsidR="00463059" w:rsidRPr="001163FE" w:rsidRDefault="00682930" w:rsidP="00682930">
      <w:pPr>
        <w:pStyle w:val="AH5Sec"/>
      </w:pPr>
      <w:bookmarkStart w:id="130" w:name="_Toc24626447"/>
      <w:r w:rsidRPr="001D3562">
        <w:rPr>
          <w:rStyle w:val="CharSectNo"/>
        </w:rPr>
        <w:t>97</w:t>
      </w:r>
      <w:r w:rsidRPr="001163FE">
        <w:tab/>
      </w:r>
      <w:r w:rsidR="00463059" w:rsidRPr="001163FE">
        <w:t>Minor amendment—rediscovery of extinct species</w:t>
      </w:r>
      <w:bookmarkEnd w:id="130"/>
    </w:p>
    <w:p w:rsidR="00463059" w:rsidRPr="001163FE" w:rsidRDefault="00682930" w:rsidP="00682930">
      <w:pPr>
        <w:pStyle w:val="Amain"/>
      </w:pPr>
      <w:r>
        <w:tab/>
      </w:r>
      <w:r w:rsidRPr="001163FE">
        <w:t>(1)</w:t>
      </w:r>
      <w:r w:rsidRPr="001163FE">
        <w:tab/>
      </w:r>
      <w:r w:rsidR="00463059" w:rsidRPr="001163FE">
        <w:t>A minor amendment of the threatened native species list may be appropriate if the amendment is to transfer a species from the extinct category to the provisional category because the species has been definitely located in nature.</w:t>
      </w:r>
    </w:p>
    <w:p w:rsidR="00463059" w:rsidRPr="001163FE" w:rsidRDefault="00682930" w:rsidP="00682930">
      <w:pPr>
        <w:pStyle w:val="Amain"/>
      </w:pPr>
      <w:r>
        <w:tab/>
      </w:r>
      <w:r w:rsidRPr="001163FE">
        <w:t>(2)</w:t>
      </w:r>
      <w:r w:rsidRPr="001163FE">
        <w:tab/>
      </w:r>
      <w:r w:rsidR="00463059" w:rsidRPr="001163FE">
        <w:t>In deciding whether a minor amendment is appropriate, the Minister need not obtain and consider advice from the scientific committee.</w:t>
      </w:r>
    </w:p>
    <w:p w:rsidR="00463059" w:rsidRPr="001163FE" w:rsidRDefault="00463059" w:rsidP="00660BFC">
      <w:pPr>
        <w:pStyle w:val="PageBreak"/>
      </w:pPr>
      <w:r w:rsidRPr="001163FE">
        <w:br w:type="page"/>
      </w:r>
    </w:p>
    <w:p w:rsidR="00463059" w:rsidRPr="001D3562" w:rsidRDefault="00682930" w:rsidP="00682930">
      <w:pPr>
        <w:pStyle w:val="AH2Part"/>
      </w:pPr>
      <w:bookmarkStart w:id="131" w:name="_Toc24626448"/>
      <w:r w:rsidRPr="001D3562">
        <w:rPr>
          <w:rStyle w:val="CharPartNo"/>
        </w:rPr>
        <w:lastRenderedPageBreak/>
        <w:t>Part 4.5</w:t>
      </w:r>
      <w:r w:rsidRPr="001163FE">
        <w:tab/>
      </w:r>
      <w:r w:rsidR="00463059" w:rsidRPr="001D3562">
        <w:rPr>
          <w:rStyle w:val="CharPartText"/>
        </w:rPr>
        <w:t>Action plans</w:t>
      </w:r>
      <w:bookmarkEnd w:id="131"/>
    </w:p>
    <w:p w:rsidR="001A0018" w:rsidRDefault="001A0018" w:rsidP="001A0018">
      <w:pPr>
        <w:pStyle w:val="Placeholder"/>
        <w:suppressLineNumbers/>
      </w:pPr>
      <w:r>
        <w:rPr>
          <w:rStyle w:val="CharDivNo"/>
        </w:rPr>
        <w:t xml:space="preserve">  </w:t>
      </w:r>
      <w:r>
        <w:rPr>
          <w:rStyle w:val="CharDivText"/>
        </w:rPr>
        <w:t xml:space="preserve">  </w:t>
      </w:r>
    </w:p>
    <w:p w:rsidR="00463059" w:rsidRPr="001163FE" w:rsidRDefault="00682930" w:rsidP="00682930">
      <w:pPr>
        <w:pStyle w:val="AH5Sec"/>
      </w:pPr>
      <w:bookmarkStart w:id="132" w:name="_Toc24626449"/>
      <w:r w:rsidRPr="001D3562">
        <w:rPr>
          <w:rStyle w:val="CharSectNo"/>
        </w:rPr>
        <w:t>98</w:t>
      </w:r>
      <w:r w:rsidRPr="001163FE">
        <w:tab/>
      </w:r>
      <w:r w:rsidR="00463059" w:rsidRPr="001163FE">
        <w:t>Definitions</w:t>
      </w:r>
      <w:r w:rsidR="00771044" w:rsidRPr="001163FE">
        <w:t>—Act</w:t>
      </w:r>
      <w:bookmarkEnd w:id="132"/>
    </w:p>
    <w:p w:rsidR="00463059" w:rsidRPr="001163FE" w:rsidRDefault="00463059" w:rsidP="00660BFC">
      <w:pPr>
        <w:pStyle w:val="Amainreturn"/>
      </w:pPr>
      <w:r w:rsidRPr="001163FE">
        <w:t xml:space="preserve">In this </w:t>
      </w:r>
      <w:r w:rsidR="00542822" w:rsidRPr="001163FE">
        <w:t>Act</w:t>
      </w:r>
      <w:r w:rsidRPr="001163FE">
        <w:t>:</w:t>
      </w:r>
    </w:p>
    <w:p w:rsidR="00463059" w:rsidRPr="001163FE" w:rsidRDefault="00463059" w:rsidP="00682930">
      <w:pPr>
        <w:pStyle w:val="aDef"/>
        <w:keepNext/>
      </w:pPr>
      <w:r w:rsidRPr="001163FE">
        <w:rPr>
          <w:rStyle w:val="charBoldItals"/>
        </w:rPr>
        <w:t>regular migratory species</w:t>
      </w:r>
      <w:r w:rsidRPr="001163FE">
        <w:t xml:space="preserve"> means a listed migratory species that regularly occurs in the ACT.</w:t>
      </w:r>
    </w:p>
    <w:p w:rsidR="00463059" w:rsidRPr="001163FE" w:rsidRDefault="00463059" w:rsidP="00660BFC">
      <w:pPr>
        <w:pStyle w:val="aNote"/>
      </w:pPr>
      <w:r w:rsidRPr="001163FE">
        <w:rPr>
          <w:rStyle w:val="charItals"/>
        </w:rPr>
        <w:t>Note</w:t>
      </w:r>
      <w:r w:rsidRPr="001163FE">
        <w:rPr>
          <w:rStyle w:val="charBoldItals"/>
        </w:rPr>
        <w:tab/>
        <w:t>Listed migratory species</w:t>
      </w:r>
      <w:r w:rsidRPr="001163FE">
        <w:t xml:space="preserve">—see the </w:t>
      </w:r>
      <w:hyperlink r:id="rId93" w:tooltip="Act 1999 No 91 (Cwlth)" w:history="1">
        <w:r w:rsidR="009F0A46" w:rsidRPr="001163FE">
          <w:rPr>
            <w:rStyle w:val="charCitHyperlinkItal"/>
          </w:rPr>
          <w:t>Environment Protection and Biodiversity Conservation Act 1999</w:t>
        </w:r>
      </w:hyperlink>
      <w:r w:rsidRPr="001163FE">
        <w:t xml:space="preserve"> (Cwlth),</w:t>
      </w:r>
      <w:r w:rsidR="00D75E9F" w:rsidRPr="001163FE">
        <w:t xml:space="preserve"> s </w:t>
      </w:r>
      <w:r w:rsidRPr="001163FE">
        <w:t>528.</w:t>
      </w:r>
    </w:p>
    <w:p w:rsidR="00463059" w:rsidRPr="001163FE" w:rsidRDefault="00463059" w:rsidP="00682930">
      <w:pPr>
        <w:pStyle w:val="aDef"/>
        <w:keepNext/>
      </w:pPr>
      <w:r w:rsidRPr="001163FE">
        <w:rPr>
          <w:rStyle w:val="charBoldItals"/>
        </w:rPr>
        <w:t xml:space="preserve">relevant ecological community </w:t>
      </w:r>
      <w:r w:rsidRPr="001163FE">
        <w:t>means the following:</w:t>
      </w:r>
    </w:p>
    <w:p w:rsidR="00463059" w:rsidRPr="001163FE" w:rsidRDefault="00682930" w:rsidP="00682930">
      <w:pPr>
        <w:pStyle w:val="aDefpara"/>
        <w:keepNext/>
      </w:pPr>
      <w:r>
        <w:tab/>
      </w:r>
      <w:r w:rsidRPr="001163FE">
        <w:t>(a)</w:t>
      </w:r>
      <w:r w:rsidRPr="001163FE">
        <w:tab/>
      </w:r>
      <w:r w:rsidR="00463059" w:rsidRPr="001163FE">
        <w:t>a critically endangered ecological community;</w:t>
      </w:r>
    </w:p>
    <w:p w:rsidR="00463059" w:rsidRPr="001163FE" w:rsidRDefault="00682930" w:rsidP="00682930">
      <w:pPr>
        <w:pStyle w:val="aDefpara"/>
        <w:keepNext/>
      </w:pPr>
      <w:r>
        <w:tab/>
      </w:r>
      <w:r w:rsidRPr="001163FE">
        <w:t>(b)</w:t>
      </w:r>
      <w:r w:rsidRPr="001163FE">
        <w:tab/>
      </w:r>
      <w:r w:rsidR="00463059" w:rsidRPr="001163FE">
        <w:t>an endangered ecological community;</w:t>
      </w:r>
    </w:p>
    <w:p w:rsidR="00463059" w:rsidRPr="001163FE" w:rsidRDefault="00682930" w:rsidP="00682930">
      <w:pPr>
        <w:pStyle w:val="aDefpara"/>
      </w:pPr>
      <w:r>
        <w:tab/>
      </w:r>
      <w:r w:rsidRPr="001163FE">
        <w:t>(c)</w:t>
      </w:r>
      <w:r w:rsidRPr="001163FE">
        <w:tab/>
      </w:r>
      <w:r w:rsidR="00463059" w:rsidRPr="001163FE">
        <w:t>a vulnerable ecological community.</w:t>
      </w:r>
    </w:p>
    <w:p w:rsidR="006F17F9" w:rsidRPr="00CB7949" w:rsidRDefault="006F17F9" w:rsidP="006F17F9">
      <w:pPr>
        <w:pStyle w:val="aDef"/>
      </w:pPr>
      <w:r w:rsidRPr="00CB7949">
        <w:rPr>
          <w:rStyle w:val="charBoldItals"/>
        </w:rPr>
        <w:t>relevant species</w:t>
      </w:r>
      <w:r w:rsidRPr="00CB7949">
        <w:t xml:space="preserve"> means—</w:t>
      </w:r>
    </w:p>
    <w:p w:rsidR="006F17F9" w:rsidRPr="00CB7949" w:rsidRDefault="006F17F9" w:rsidP="006F17F9">
      <w:pPr>
        <w:pStyle w:val="aDefpara"/>
      </w:pPr>
      <w:r w:rsidRPr="00CB7949">
        <w:tab/>
        <w:t>(a)</w:t>
      </w:r>
      <w:r w:rsidRPr="00CB7949">
        <w:tab/>
        <w:t>a regular migratory species; and</w:t>
      </w:r>
    </w:p>
    <w:p w:rsidR="006F17F9" w:rsidRPr="00CB7949" w:rsidRDefault="006F17F9" w:rsidP="006F17F9">
      <w:pPr>
        <w:pStyle w:val="aDefpara"/>
      </w:pPr>
      <w:r w:rsidRPr="00CB7949">
        <w:tab/>
        <w:t>(b)</w:t>
      </w:r>
      <w:r w:rsidRPr="00CB7949">
        <w:tab/>
        <w:t>the following species, other than a species that the Minister decides, under section 100A, does not need an action plan:</w:t>
      </w:r>
    </w:p>
    <w:p w:rsidR="006F17F9" w:rsidRPr="00CB7949" w:rsidRDefault="006F17F9" w:rsidP="006F17F9">
      <w:pPr>
        <w:pStyle w:val="Asubpara"/>
      </w:pPr>
      <w:r w:rsidRPr="00CB7949">
        <w:tab/>
        <w:t>(i)</w:t>
      </w:r>
      <w:r w:rsidRPr="00CB7949">
        <w:tab/>
        <w:t>a critically endangered species;</w:t>
      </w:r>
    </w:p>
    <w:p w:rsidR="006F17F9" w:rsidRPr="00CB7949" w:rsidRDefault="006F17F9" w:rsidP="006F17F9">
      <w:pPr>
        <w:pStyle w:val="Asubpara"/>
      </w:pPr>
      <w:r w:rsidRPr="00CB7949">
        <w:tab/>
        <w:t>(ii)</w:t>
      </w:r>
      <w:r w:rsidRPr="00CB7949">
        <w:tab/>
        <w:t>an endangered species;</w:t>
      </w:r>
    </w:p>
    <w:p w:rsidR="006F17F9" w:rsidRPr="00CB7949" w:rsidRDefault="006F17F9" w:rsidP="006F17F9">
      <w:pPr>
        <w:pStyle w:val="Asubpara"/>
      </w:pPr>
      <w:r w:rsidRPr="00CB7949">
        <w:tab/>
        <w:t>(iii)</w:t>
      </w:r>
      <w:r w:rsidRPr="00CB7949">
        <w:tab/>
        <w:t>a vulnerable species;</w:t>
      </w:r>
    </w:p>
    <w:p w:rsidR="006F17F9" w:rsidRPr="00CB7949" w:rsidRDefault="006F17F9" w:rsidP="006F17F9">
      <w:pPr>
        <w:pStyle w:val="Asubpara"/>
      </w:pPr>
      <w:r w:rsidRPr="00CB7949">
        <w:tab/>
        <w:t>(iv)</w:t>
      </w:r>
      <w:r w:rsidRPr="00CB7949">
        <w:tab/>
        <w:t>a regionally threatened species;</w:t>
      </w:r>
    </w:p>
    <w:p w:rsidR="006F17F9" w:rsidRPr="00CB7949" w:rsidRDefault="006F17F9" w:rsidP="006F17F9">
      <w:pPr>
        <w:pStyle w:val="Asubpara"/>
      </w:pPr>
      <w:r w:rsidRPr="00CB7949">
        <w:tab/>
        <w:t>(v)</w:t>
      </w:r>
      <w:r w:rsidRPr="00CB7949">
        <w:tab/>
        <w:t>a regionally conservation dependent species.</w:t>
      </w:r>
    </w:p>
    <w:p w:rsidR="00463059" w:rsidRPr="001163FE" w:rsidRDefault="00682930" w:rsidP="00682930">
      <w:pPr>
        <w:pStyle w:val="AH5Sec"/>
      </w:pPr>
      <w:bookmarkStart w:id="133" w:name="_Toc24626450"/>
      <w:r w:rsidRPr="001D3562">
        <w:rPr>
          <w:rStyle w:val="CharSectNo"/>
        </w:rPr>
        <w:lastRenderedPageBreak/>
        <w:t>99</w:t>
      </w:r>
      <w:r w:rsidRPr="001163FE">
        <w:tab/>
      </w:r>
      <w:r w:rsidR="00463059" w:rsidRPr="001163FE">
        <w:t xml:space="preserve">What is an </w:t>
      </w:r>
      <w:r w:rsidR="00463059" w:rsidRPr="001163FE">
        <w:rPr>
          <w:rStyle w:val="charItals"/>
        </w:rPr>
        <w:t>action plan</w:t>
      </w:r>
      <w:r w:rsidR="00463059" w:rsidRPr="001163FE">
        <w:t>?—pt 4.5</w:t>
      </w:r>
      <w:bookmarkEnd w:id="133"/>
    </w:p>
    <w:p w:rsidR="00463059" w:rsidRPr="001163FE" w:rsidRDefault="00463059" w:rsidP="001A0018">
      <w:pPr>
        <w:pStyle w:val="Amainreturn"/>
        <w:keepNext/>
      </w:pPr>
      <w:r w:rsidRPr="001163FE">
        <w:t>In this part:</w:t>
      </w:r>
    </w:p>
    <w:p w:rsidR="00463059" w:rsidRPr="001163FE" w:rsidRDefault="00463059" w:rsidP="001A0018">
      <w:pPr>
        <w:pStyle w:val="aDef"/>
        <w:keepNext/>
        <w:keepLines/>
      </w:pPr>
      <w:r w:rsidRPr="001163FE">
        <w:rPr>
          <w:rStyle w:val="charBoldItals"/>
        </w:rPr>
        <w:t>action plan</w:t>
      </w:r>
      <w:r w:rsidRPr="001163FE">
        <w:t xml:space="preserve">, for a relevant species, relevant ecological community or key threatening process, means a plan for the species, </w:t>
      </w:r>
      <w:r w:rsidR="00542822" w:rsidRPr="001163FE">
        <w:t xml:space="preserve">ecological </w:t>
      </w:r>
      <w:r w:rsidRPr="001163FE">
        <w:t xml:space="preserve">community or process, notified under </w:t>
      </w:r>
      <w:r w:rsidR="00D75E9F" w:rsidRPr="001163FE">
        <w:t>section </w:t>
      </w:r>
      <w:r w:rsidR="000A1DB8" w:rsidRPr="001163FE">
        <w:t>105</w:t>
      </w:r>
      <w:r w:rsidRPr="001163FE">
        <w:t xml:space="preserve"> (Draft action plan—final version and notification).</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Key threatening process</w:t>
      </w:r>
      <w:r w:rsidR="00875944" w:rsidRPr="001163FE">
        <w:t>—</w:t>
      </w:r>
      <w:r w:rsidR="00D75E9F" w:rsidRPr="001163FE">
        <w:t>see s </w:t>
      </w:r>
      <w:r w:rsidR="000A1DB8" w:rsidRPr="001163FE">
        <w:t>74</w:t>
      </w:r>
      <w:r w:rsidRPr="001163FE">
        <w:t>.</w:t>
      </w:r>
    </w:p>
    <w:p w:rsidR="00463059" w:rsidRPr="001163FE" w:rsidRDefault="00682930" w:rsidP="00682930">
      <w:pPr>
        <w:pStyle w:val="AH5Sec"/>
      </w:pPr>
      <w:bookmarkStart w:id="134" w:name="_Toc24626451"/>
      <w:r w:rsidRPr="001D3562">
        <w:rPr>
          <w:rStyle w:val="CharSectNo"/>
        </w:rPr>
        <w:t>100</w:t>
      </w:r>
      <w:r w:rsidRPr="001163FE">
        <w:tab/>
      </w:r>
      <w:r w:rsidR="00463059" w:rsidRPr="001163FE">
        <w:t xml:space="preserve">What is a </w:t>
      </w:r>
      <w:r w:rsidR="00463059" w:rsidRPr="001163FE">
        <w:rPr>
          <w:rStyle w:val="charItals"/>
        </w:rPr>
        <w:t>draft action plan</w:t>
      </w:r>
      <w:r w:rsidR="00463059" w:rsidRPr="001163FE">
        <w:t>?—pt 4.5</w:t>
      </w:r>
      <w:bookmarkEnd w:id="134"/>
    </w:p>
    <w:p w:rsidR="00463059" w:rsidRPr="001163FE" w:rsidRDefault="00463059" w:rsidP="009F68DD">
      <w:pPr>
        <w:pStyle w:val="Amainreturn"/>
        <w:keepNext/>
      </w:pPr>
      <w:r w:rsidRPr="001163FE">
        <w:t>In this part:</w:t>
      </w:r>
    </w:p>
    <w:p w:rsidR="00463059" w:rsidRPr="001163FE" w:rsidRDefault="00463059" w:rsidP="00682930">
      <w:pPr>
        <w:pStyle w:val="aDef"/>
        <w:keepNext/>
      </w:pPr>
      <w:r w:rsidRPr="001163FE">
        <w:rPr>
          <w:rStyle w:val="charBoldItals"/>
        </w:rPr>
        <w:t>draft action plan</w:t>
      </w:r>
      <w:r w:rsidRPr="001163FE">
        <w:t>, for a relevant species, relevant ecological community or key threatening process—</w:t>
      </w:r>
    </w:p>
    <w:p w:rsidR="00463059" w:rsidRPr="001163FE" w:rsidRDefault="00682930" w:rsidP="00682930">
      <w:pPr>
        <w:pStyle w:val="aDefpara"/>
      </w:pPr>
      <w:r>
        <w:tab/>
      </w:r>
      <w:r w:rsidRPr="001163FE">
        <w:t>(a)</w:t>
      </w:r>
      <w:r w:rsidRPr="001163FE">
        <w:tab/>
      </w:r>
      <w:r w:rsidR="00463059" w:rsidRPr="001163FE">
        <w:t>means a draft plan that—</w:t>
      </w:r>
    </w:p>
    <w:p w:rsidR="00463059" w:rsidRPr="001163FE" w:rsidRDefault="00682930" w:rsidP="00682930">
      <w:pPr>
        <w:pStyle w:val="aDefsubpara"/>
      </w:pPr>
      <w:r>
        <w:tab/>
      </w:r>
      <w:r w:rsidRPr="001163FE">
        <w:t>(i)</w:t>
      </w:r>
      <w:r w:rsidRPr="001163FE">
        <w:tab/>
      </w:r>
      <w:r w:rsidR="00463059" w:rsidRPr="001163FE">
        <w:t>for a relevant species—</w:t>
      </w:r>
    </w:p>
    <w:p w:rsidR="00463059" w:rsidRPr="001163FE" w:rsidRDefault="00682930" w:rsidP="00682930">
      <w:pPr>
        <w:pStyle w:val="Asubsubpara"/>
      </w:pPr>
      <w:r>
        <w:tab/>
      </w:r>
      <w:r w:rsidRPr="001163FE">
        <w:t>(A)</w:t>
      </w:r>
      <w:r w:rsidRPr="001163FE">
        <w:tab/>
      </w:r>
      <w:r w:rsidR="00463059" w:rsidRPr="001163FE">
        <w:t>sets out proposals to ensure, as far as practicable, the identification, protection and survival of the species; and</w:t>
      </w:r>
    </w:p>
    <w:p w:rsidR="00131846" w:rsidRPr="001163FE" w:rsidRDefault="00682930" w:rsidP="00682930">
      <w:pPr>
        <w:pStyle w:val="Asubsubpara"/>
      </w:pPr>
      <w:r>
        <w:tab/>
      </w:r>
      <w:r w:rsidRPr="001163FE">
        <w:t>(B)</w:t>
      </w:r>
      <w:r w:rsidRPr="001163FE">
        <w:tab/>
      </w:r>
      <w:r w:rsidR="00131846" w:rsidRPr="001163FE">
        <w:t xml:space="preserve">if there is a </w:t>
      </w:r>
      <w:r w:rsidR="00605FA3" w:rsidRPr="001163FE">
        <w:t xml:space="preserve">known </w:t>
      </w:r>
      <w:r w:rsidR="00131846" w:rsidRPr="001163FE">
        <w:t>c</w:t>
      </w:r>
      <w:r w:rsidR="00837641" w:rsidRPr="001163FE">
        <w:t>ritical habitat for the species—</w:t>
      </w:r>
      <w:r w:rsidR="00131846" w:rsidRPr="001163FE">
        <w:t>identifies the critical habitat</w:t>
      </w:r>
      <w:r w:rsidR="00C90807" w:rsidRPr="001163FE">
        <w:t>; and</w:t>
      </w:r>
    </w:p>
    <w:p w:rsidR="00131846" w:rsidRPr="001163FE" w:rsidRDefault="00682930" w:rsidP="00682930">
      <w:pPr>
        <w:pStyle w:val="Asubsubpara"/>
      </w:pPr>
      <w:r>
        <w:tab/>
      </w:r>
      <w:r w:rsidRPr="001163FE">
        <w:t>(C)</w:t>
      </w:r>
      <w:r w:rsidRPr="001163FE">
        <w:tab/>
      </w:r>
      <w:r w:rsidR="00131846" w:rsidRPr="001163FE">
        <w:t>for regular migratory species—may include maps of potential habitats of the species; and</w:t>
      </w:r>
    </w:p>
    <w:p w:rsidR="00463059" w:rsidRPr="001163FE" w:rsidRDefault="00682930" w:rsidP="00682930">
      <w:pPr>
        <w:pStyle w:val="Asubsubpara"/>
      </w:pPr>
      <w:r>
        <w:tab/>
      </w:r>
      <w:r w:rsidRPr="001163FE">
        <w:t>(D)</w:t>
      </w:r>
      <w:r w:rsidRPr="001163FE">
        <w:tab/>
      </w:r>
      <w:r w:rsidR="00463059" w:rsidRPr="001163FE">
        <w:t>may propose management strategies to ensure the persistence of the species; and</w:t>
      </w:r>
    </w:p>
    <w:p w:rsidR="00463059" w:rsidRPr="001163FE" w:rsidRDefault="00682930" w:rsidP="00682930">
      <w:pPr>
        <w:pStyle w:val="Asubsubpara"/>
      </w:pPr>
      <w:r>
        <w:tab/>
      </w:r>
      <w:r w:rsidRPr="001163FE">
        <w:t>(E)</w:t>
      </w:r>
      <w:r w:rsidRPr="001163FE">
        <w:tab/>
      </w:r>
      <w:r w:rsidR="00463059" w:rsidRPr="001163FE">
        <w:t>may state requirements for monitoring the species and its habitats; and</w:t>
      </w:r>
    </w:p>
    <w:p w:rsidR="00C90807" w:rsidRPr="001163FE" w:rsidRDefault="00682930" w:rsidP="001A0018">
      <w:pPr>
        <w:pStyle w:val="aDefsubpara"/>
        <w:keepNext/>
      </w:pPr>
      <w:r>
        <w:lastRenderedPageBreak/>
        <w:tab/>
      </w:r>
      <w:r w:rsidRPr="001163FE">
        <w:t>(ii)</w:t>
      </w:r>
      <w:r w:rsidRPr="001163FE">
        <w:tab/>
      </w:r>
      <w:r w:rsidR="00463059" w:rsidRPr="001163FE">
        <w:t>for a relevant ecological community—</w:t>
      </w:r>
    </w:p>
    <w:p w:rsidR="0083647D" w:rsidRPr="001163FE" w:rsidRDefault="0083647D" w:rsidP="00B87D31">
      <w:pPr>
        <w:pStyle w:val="Asubsubpara"/>
      </w:pPr>
      <w:r w:rsidRPr="001163FE">
        <w:tab/>
        <w:t>(A)</w:t>
      </w:r>
      <w:r w:rsidRPr="001163FE">
        <w:tab/>
      </w:r>
      <w:r w:rsidR="00463059" w:rsidRPr="001163FE">
        <w:t>sets out proposals to ensure, as far as practicable, the identification, protection and survival of the community; and</w:t>
      </w:r>
    </w:p>
    <w:p w:rsidR="00C90807" w:rsidRPr="001163FE" w:rsidRDefault="0083647D" w:rsidP="00B87D31">
      <w:pPr>
        <w:pStyle w:val="Asubsubpara"/>
      </w:pPr>
      <w:r w:rsidRPr="001163FE">
        <w:tab/>
        <w:t>(B)</w:t>
      </w:r>
      <w:r w:rsidRPr="001163FE">
        <w:tab/>
      </w:r>
      <w:r w:rsidR="00C90807" w:rsidRPr="001163FE">
        <w:t xml:space="preserve">if there is a </w:t>
      </w:r>
      <w:r w:rsidR="00605FA3" w:rsidRPr="001163FE">
        <w:t xml:space="preserve">known </w:t>
      </w:r>
      <w:r w:rsidR="00C90807" w:rsidRPr="001163FE">
        <w:t>critical habitat for the community—identifies the critical habitat; and</w:t>
      </w:r>
    </w:p>
    <w:p w:rsidR="00463059" w:rsidRPr="001163FE" w:rsidRDefault="00682930" w:rsidP="00A97C52">
      <w:pPr>
        <w:pStyle w:val="aDefsubpara"/>
        <w:keepNext/>
      </w:pPr>
      <w:r>
        <w:tab/>
      </w:r>
      <w:r w:rsidRPr="001163FE">
        <w:t>(iii)</w:t>
      </w:r>
      <w:r w:rsidRPr="001163FE">
        <w:tab/>
      </w:r>
      <w:r w:rsidR="00463059" w:rsidRPr="001163FE">
        <w:t>for a key threatening process—sets out proposals to minimise any effect of the process that threatens a relevant species or relevant ecological community; and</w:t>
      </w:r>
    </w:p>
    <w:p w:rsidR="00463059" w:rsidRPr="001163FE" w:rsidRDefault="00463059" w:rsidP="00A97C52">
      <w:pPr>
        <w:pStyle w:val="aNotepar"/>
        <w:keepNext/>
        <w:keepLines/>
      </w:pPr>
      <w:r w:rsidRPr="001163FE">
        <w:rPr>
          <w:rStyle w:val="charItals"/>
        </w:rPr>
        <w:t>Note</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94" w:tooltip="A2001-14" w:history="1">
        <w:r w:rsidR="000E0483" w:rsidRPr="001163FE">
          <w:rPr>
            <w:rStyle w:val="charCitHyperlinkAbbrev"/>
          </w:rPr>
          <w:t>Legislation Act</w:t>
        </w:r>
      </w:hyperlink>
      <w:r w:rsidRPr="001163FE">
        <w:t>,</w:t>
      </w:r>
      <w:r w:rsidR="00D75E9F" w:rsidRPr="001163FE">
        <w:t xml:space="preserve"> s </w:t>
      </w:r>
      <w:r w:rsidRPr="001163FE">
        <w:t>48).</w:t>
      </w:r>
    </w:p>
    <w:p w:rsidR="00463059" w:rsidRPr="001163FE" w:rsidRDefault="00682930" w:rsidP="00682930">
      <w:pPr>
        <w:pStyle w:val="aDefpara"/>
      </w:pPr>
      <w:r>
        <w:tab/>
      </w:r>
      <w:r w:rsidRPr="001163FE">
        <w:t>(b)</w:t>
      </w:r>
      <w:r w:rsidRPr="001163FE">
        <w:tab/>
      </w:r>
      <w:r w:rsidR="00463059" w:rsidRPr="001163FE">
        <w:t>includes anything required to be included by a conservator guideline; and</w:t>
      </w:r>
    </w:p>
    <w:p w:rsidR="00463059" w:rsidRPr="001163FE" w:rsidRDefault="00463059" w:rsidP="00682930">
      <w:pPr>
        <w:pStyle w:val="aNotepar"/>
        <w:keepNext/>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Pr="001163FE">
        <w:t>2</w:t>
      </w:r>
      <w:r w:rsidR="00350A7D" w:rsidRPr="001163FE">
        <w:t>3</w:t>
      </w:r>
      <w:r w:rsidRPr="001163FE">
        <w:t>.</w:t>
      </w:r>
    </w:p>
    <w:p w:rsidR="00463059" w:rsidRPr="001163FE" w:rsidRDefault="00682930" w:rsidP="00682930">
      <w:pPr>
        <w:pStyle w:val="aDefpara"/>
      </w:pPr>
      <w:r>
        <w:tab/>
      </w:r>
      <w:r w:rsidRPr="001163FE">
        <w:t>(c)</w:t>
      </w:r>
      <w:r w:rsidRPr="001163FE">
        <w:tab/>
      </w:r>
      <w:r w:rsidR="00463059" w:rsidRPr="001163FE">
        <w:t>may apply, adopt or incorporate an instrument as in force from time to time.</w:t>
      </w:r>
    </w:p>
    <w:p w:rsidR="00463059" w:rsidRPr="001163FE" w:rsidRDefault="00463059" w:rsidP="008612DE">
      <w:pPr>
        <w:pStyle w:val="aExamHdgss"/>
      </w:pPr>
      <w:r w:rsidRPr="001163FE">
        <w:t xml:space="preserve">Examples—instrument that may be </w:t>
      </w:r>
      <w:r w:rsidRPr="001163FE">
        <w:rPr>
          <w:snapToGrid w:val="0"/>
        </w:rPr>
        <w:t>applied, adopted or incorporated</w:t>
      </w:r>
    </w:p>
    <w:p w:rsidR="00463059" w:rsidRPr="001163FE" w:rsidRDefault="00463059" w:rsidP="008612DE">
      <w:pPr>
        <w:pStyle w:val="aExamINum"/>
      </w:pPr>
      <w:r w:rsidRPr="001163FE">
        <w:t>1</w:t>
      </w:r>
      <w:r w:rsidRPr="001163FE">
        <w:tab/>
        <w:t xml:space="preserve">a </w:t>
      </w:r>
      <w:r w:rsidRPr="001163FE">
        <w:rPr>
          <w:rStyle w:val="charBoldItals"/>
        </w:rPr>
        <w:t>native species conservation plan</w:t>
      </w:r>
      <w:r w:rsidR="001B73AD" w:rsidRPr="001163FE">
        <w:t>, for a native species</w:t>
      </w:r>
      <w:r w:rsidR="00875944" w:rsidRPr="001163FE">
        <w:t xml:space="preserve"> (</w:t>
      </w:r>
      <w:r w:rsidR="00D75E9F" w:rsidRPr="001163FE">
        <w:t>see s </w:t>
      </w:r>
      <w:r w:rsidR="00405923">
        <w:t>115</w:t>
      </w:r>
      <w:r w:rsidRPr="001163FE">
        <w:t>)</w:t>
      </w:r>
    </w:p>
    <w:p w:rsidR="00463059" w:rsidRPr="001163FE" w:rsidRDefault="00463059" w:rsidP="00682930">
      <w:pPr>
        <w:pStyle w:val="aExamINum"/>
        <w:keepNext/>
      </w:pPr>
      <w:r w:rsidRPr="001163FE">
        <w:t>2</w:t>
      </w:r>
      <w:r w:rsidRPr="001163FE">
        <w:tab/>
        <w:t xml:space="preserve">a recovery plan under the </w:t>
      </w:r>
      <w:hyperlink r:id="rId95" w:tooltip="Act 1999 No 91 (Cwlth)" w:history="1">
        <w:r w:rsidR="009F0A46" w:rsidRPr="001163FE">
          <w:rPr>
            <w:rStyle w:val="charCitHyperlinkItal"/>
          </w:rPr>
          <w:t>Environment Protection and Biodiversity Conservation Act 1999</w:t>
        </w:r>
      </w:hyperlink>
      <w:r w:rsidRPr="001163FE">
        <w:t xml:space="preserve"> (Cwlth),</w:t>
      </w:r>
      <w:r w:rsidR="00D75E9F" w:rsidRPr="001163FE">
        <w:t xml:space="preserve"> s </w:t>
      </w:r>
      <w:r w:rsidRPr="001163FE">
        <w:t>269A</w:t>
      </w:r>
    </w:p>
    <w:p w:rsidR="00463059" w:rsidRPr="001163FE" w:rsidRDefault="00463059" w:rsidP="001E3A86">
      <w:pPr>
        <w:pStyle w:val="aNote"/>
        <w:rPr>
          <w:snapToGrid w:val="0"/>
        </w:rPr>
      </w:pPr>
      <w:r w:rsidRPr="001163FE">
        <w:rPr>
          <w:rStyle w:val="charItals"/>
        </w:rPr>
        <w:t>Note 1</w:t>
      </w:r>
      <w:r w:rsidRPr="001163FE">
        <w:rPr>
          <w:rStyle w:val="charItals"/>
        </w:rPr>
        <w:tab/>
      </w:r>
      <w:r w:rsidRPr="001163FE">
        <w:rPr>
          <w:snapToGrid w:val="0"/>
        </w:rPr>
        <w:t xml:space="preserve">The text of an applied, adopted or incorporated law or instrument, whether applied as in force from time to time or at a particular time, is taken to be a notifiable instrument if the operation of the </w:t>
      </w:r>
      <w:hyperlink r:id="rId96" w:tooltip="A2001-14" w:history="1">
        <w:r w:rsidR="000E0483" w:rsidRPr="001163FE">
          <w:rPr>
            <w:rStyle w:val="charCitHyperlinkAbbrev"/>
          </w:rPr>
          <w:t>Legislation Act</w:t>
        </w:r>
      </w:hyperlink>
      <w:r w:rsidRPr="001163FE">
        <w:t>,</w:t>
      </w:r>
      <w:r w:rsidR="00D75E9F" w:rsidRPr="001163FE">
        <w:t xml:space="preserve"> s </w:t>
      </w:r>
      <w:r w:rsidRPr="001163FE">
        <w:rPr>
          <w:snapToGrid w:val="0"/>
        </w:rPr>
        <w:t>47 (5) or (6) is not disapplied (</w:t>
      </w:r>
      <w:r w:rsidR="00D75E9F" w:rsidRPr="001163FE">
        <w:rPr>
          <w:snapToGrid w:val="0"/>
        </w:rPr>
        <w:t>see s </w:t>
      </w:r>
      <w:r w:rsidRPr="001163FE">
        <w:rPr>
          <w:snapToGrid w:val="0"/>
        </w:rPr>
        <w:t>47 (7)).</w:t>
      </w:r>
    </w:p>
    <w:p w:rsidR="00463059" w:rsidRPr="001163FE" w:rsidRDefault="00463059" w:rsidP="001E3A86">
      <w:pPr>
        <w:pStyle w:val="aNote"/>
        <w:rPr>
          <w:snapToGrid w:val="0"/>
        </w:rPr>
      </w:pPr>
      <w:r w:rsidRPr="001163FE">
        <w:rPr>
          <w:rStyle w:val="charItals"/>
        </w:rPr>
        <w:t>Note 2</w:t>
      </w:r>
      <w:r w:rsidRPr="001163FE">
        <w:rPr>
          <w:rStyle w:val="charItals"/>
        </w:rPr>
        <w:tab/>
      </w:r>
      <w:r w:rsidRPr="001163FE">
        <w:t xml:space="preserve">A notifiable instrument must be notified under the </w:t>
      </w:r>
      <w:hyperlink r:id="rId97" w:tooltip="A2001-14" w:history="1">
        <w:r w:rsidR="000E0483" w:rsidRPr="001163FE">
          <w:rPr>
            <w:rStyle w:val="charCitHyperlinkAbbrev"/>
          </w:rPr>
          <w:t>Legislation Act</w:t>
        </w:r>
      </w:hyperlink>
      <w:r w:rsidRPr="001163FE">
        <w:t>.</w:t>
      </w:r>
    </w:p>
    <w:p w:rsidR="006F17F9" w:rsidRPr="00CB7949" w:rsidRDefault="006F17F9" w:rsidP="001E3A86">
      <w:pPr>
        <w:pStyle w:val="AH5Sec"/>
      </w:pPr>
      <w:bookmarkStart w:id="135" w:name="_Toc24626452"/>
      <w:r w:rsidRPr="001D3562">
        <w:rPr>
          <w:rStyle w:val="CharSectNo"/>
        </w:rPr>
        <w:lastRenderedPageBreak/>
        <w:t>100A</w:t>
      </w:r>
      <w:r w:rsidRPr="00CB7949">
        <w:tab/>
        <w:t>Minister to decide if action plan needed</w:t>
      </w:r>
      <w:bookmarkEnd w:id="135"/>
    </w:p>
    <w:p w:rsidR="006F17F9" w:rsidRPr="00CB7949" w:rsidRDefault="006F17F9" w:rsidP="001E3A86">
      <w:pPr>
        <w:pStyle w:val="Amain"/>
        <w:keepNext/>
      </w:pPr>
      <w:r w:rsidRPr="00CB7949">
        <w:tab/>
        <w:t>(1)</w:t>
      </w:r>
      <w:r w:rsidRPr="00CB7949">
        <w:tab/>
        <w:t xml:space="preserve">This section applies to each of the following species (an </w:t>
      </w:r>
      <w:r w:rsidRPr="00CB7949">
        <w:rPr>
          <w:rStyle w:val="charBoldItals"/>
        </w:rPr>
        <w:t>applicable species</w:t>
      </w:r>
      <w:r w:rsidRPr="00CB7949">
        <w:t>):</w:t>
      </w:r>
    </w:p>
    <w:p w:rsidR="006F17F9" w:rsidRPr="00CB7949" w:rsidRDefault="006F17F9" w:rsidP="006F17F9">
      <w:pPr>
        <w:pStyle w:val="Apara"/>
      </w:pPr>
      <w:r w:rsidRPr="00CB7949">
        <w:tab/>
        <w:t>(a)</w:t>
      </w:r>
      <w:r w:rsidRPr="00CB7949">
        <w:tab/>
        <w:t>a critically endangered species;</w:t>
      </w:r>
    </w:p>
    <w:p w:rsidR="006F17F9" w:rsidRPr="00CB7949" w:rsidRDefault="006F17F9" w:rsidP="006F17F9">
      <w:pPr>
        <w:pStyle w:val="Apara"/>
      </w:pPr>
      <w:r w:rsidRPr="00CB7949">
        <w:tab/>
        <w:t>(b)</w:t>
      </w:r>
      <w:r w:rsidRPr="00CB7949">
        <w:tab/>
        <w:t>an endangered species;</w:t>
      </w:r>
    </w:p>
    <w:p w:rsidR="006F17F9" w:rsidRPr="00CB7949" w:rsidRDefault="006F17F9" w:rsidP="006F17F9">
      <w:pPr>
        <w:pStyle w:val="Apara"/>
      </w:pPr>
      <w:r w:rsidRPr="00CB7949">
        <w:tab/>
        <w:t>(c)</w:t>
      </w:r>
      <w:r w:rsidRPr="00CB7949">
        <w:tab/>
        <w:t xml:space="preserve">a vulnerable species; </w:t>
      </w:r>
    </w:p>
    <w:p w:rsidR="006F17F9" w:rsidRPr="00CB7949" w:rsidRDefault="006F17F9" w:rsidP="006F17F9">
      <w:pPr>
        <w:pStyle w:val="Apara"/>
      </w:pPr>
      <w:r w:rsidRPr="00CB7949">
        <w:tab/>
        <w:t>(d)</w:t>
      </w:r>
      <w:r w:rsidRPr="00CB7949">
        <w:tab/>
        <w:t>a regionally threatened species;</w:t>
      </w:r>
    </w:p>
    <w:p w:rsidR="006F17F9" w:rsidRPr="00CB7949" w:rsidRDefault="006F17F9" w:rsidP="006F17F9">
      <w:pPr>
        <w:pStyle w:val="Apara"/>
      </w:pPr>
      <w:r w:rsidRPr="00CB7949">
        <w:tab/>
        <w:t>(e)</w:t>
      </w:r>
      <w:r w:rsidRPr="00CB7949">
        <w:tab/>
        <w:t>a regionally conservation dependent species.</w:t>
      </w:r>
    </w:p>
    <w:p w:rsidR="006F17F9" w:rsidRPr="00CB7949" w:rsidRDefault="006F17F9" w:rsidP="006F17F9">
      <w:pPr>
        <w:pStyle w:val="Amain"/>
      </w:pPr>
      <w:r w:rsidRPr="00CB7949">
        <w:tab/>
        <w:t>(2)</w:t>
      </w:r>
      <w:r w:rsidRPr="00CB7949">
        <w:tab/>
        <w:t>Before an applicable species is included in, or transferred within, a list, the Minister must decide whether an action plan needs to be prepared for the species.</w:t>
      </w:r>
    </w:p>
    <w:p w:rsidR="006F17F9" w:rsidRPr="00CB7949" w:rsidRDefault="006F17F9" w:rsidP="006F17F9">
      <w:pPr>
        <w:pStyle w:val="Amain"/>
      </w:pPr>
      <w:r w:rsidRPr="00CB7949">
        <w:tab/>
        <w:t>(3)</w:t>
      </w:r>
      <w:r w:rsidRPr="00CB7949">
        <w:tab/>
        <w:t>In deciding whether an action plan needs to be prepared for an applicable species, the Minister must seek the advice of the scientific committee.</w:t>
      </w:r>
    </w:p>
    <w:p w:rsidR="006F17F9" w:rsidRPr="00CB7949" w:rsidRDefault="006F17F9" w:rsidP="006F17F9">
      <w:pPr>
        <w:pStyle w:val="Amain"/>
      </w:pPr>
      <w:r w:rsidRPr="00CB7949">
        <w:tab/>
        <w:t>(4)</w:t>
      </w:r>
      <w:r w:rsidRPr="00CB7949">
        <w:tab/>
        <w:t>The Minister may decide that an action plan does not need to be prepared for an item if satisfied that—</w:t>
      </w:r>
    </w:p>
    <w:p w:rsidR="006F17F9" w:rsidRPr="00CB7949" w:rsidRDefault="006F17F9" w:rsidP="006F17F9">
      <w:pPr>
        <w:pStyle w:val="Apara"/>
      </w:pPr>
      <w:r w:rsidRPr="00CB7949">
        <w:tab/>
        <w:t>(a)</w:t>
      </w:r>
      <w:r w:rsidRPr="00CB7949">
        <w:tab/>
        <w:t xml:space="preserve">the species does not occur in the ACT or occurs infrequently in the ACT; </w:t>
      </w:r>
      <w:r w:rsidR="008D570D">
        <w:t>or</w:t>
      </w:r>
    </w:p>
    <w:p w:rsidR="006F17F9" w:rsidRPr="00CB7949" w:rsidRDefault="006F17F9" w:rsidP="006F17F9">
      <w:pPr>
        <w:pStyle w:val="Apara"/>
      </w:pPr>
      <w:r w:rsidRPr="00CB7949">
        <w:tab/>
        <w:t>(b)</w:t>
      </w:r>
      <w:r w:rsidRPr="00CB7949">
        <w:tab/>
        <w:t>having no plan will not increase the risk of extinction of the species.</w:t>
      </w:r>
    </w:p>
    <w:p w:rsidR="006F17F9" w:rsidRPr="00CB7949" w:rsidRDefault="006F17F9" w:rsidP="003063BD">
      <w:pPr>
        <w:pStyle w:val="Amain"/>
        <w:keepNext/>
      </w:pPr>
      <w:r w:rsidRPr="00CB7949">
        <w:tab/>
        <w:t>(5)</w:t>
      </w:r>
      <w:r w:rsidRPr="00CB7949">
        <w:tab/>
        <w:t>In this section:</w:t>
      </w:r>
    </w:p>
    <w:p w:rsidR="006F17F9" w:rsidRPr="00CB7949" w:rsidRDefault="006F17F9" w:rsidP="006F17F9">
      <w:pPr>
        <w:pStyle w:val="aDef"/>
      </w:pPr>
      <w:r w:rsidRPr="00CB7949">
        <w:rPr>
          <w:rStyle w:val="charBoldItals"/>
        </w:rPr>
        <w:t>list</w:t>
      </w:r>
      <w:r w:rsidRPr="00CB7949">
        <w:t xml:space="preserve">—see section 80. </w:t>
      </w:r>
    </w:p>
    <w:p w:rsidR="00463059" w:rsidRPr="001163FE" w:rsidRDefault="00682930" w:rsidP="00682930">
      <w:pPr>
        <w:pStyle w:val="AH5Sec"/>
      </w:pPr>
      <w:bookmarkStart w:id="136" w:name="_Toc24626453"/>
      <w:r w:rsidRPr="001D3562">
        <w:rPr>
          <w:rStyle w:val="CharSectNo"/>
        </w:rPr>
        <w:lastRenderedPageBreak/>
        <w:t>101</w:t>
      </w:r>
      <w:r w:rsidRPr="001163FE">
        <w:tab/>
      </w:r>
      <w:r w:rsidR="00463059" w:rsidRPr="001163FE">
        <w:t>Draft action plan—conservator to prepare</w:t>
      </w:r>
      <w:bookmarkEnd w:id="136"/>
    </w:p>
    <w:p w:rsidR="00463059" w:rsidRPr="001163FE" w:rsidRDefault="00682930" w:rsidP="00682930">
      <w:pPr>
        <w:pStyle w:val="Amain"/>
        <w:keepNext/>
      </w:pPr>
      <w:r>
        <w:tab/>
      </w:r>
      <w:r w:rsidRPr="001163FE">
        <w:t>(1)</w:t>
      </w:r>
      <w:r w:rsidRPr="001163FE">
        <w:tab/>
      </w:r>
      <w:r w:rsidR="00463059" w:rsidRPr="001163FE">
        <w:t>The conservator must prepare a draft action plan for each relevant species, relevant ecological community and key threatening process.</w:t>
      </w:r>
    </w:p>
    <w:p w:rsidR="00463059" w:rsidRPr="001163FE" w:rsidRDefault="00463059" w:rsidP="00D76748">
      <w:pPr>
        <w:pStyle w:val="aNote"/>
        <w:keepNext/>
      </w:pPr>
      <w:r w:rsidRPr="001163FE">
        <w:rPr>
          <w:rStyle w:val="charItals"/>
        </w:rPr>
        <w:t>Note</w:t>
      </w:r>
      <w:r w:rsidRPr="001163FE">
        <w:rPr>
          <w:rStyle w:val="charItals"/>
        </w:rPr>
        <w:tab/>
      </w:r>
      <w:r w:rsidRPr="001163FE">
        <w:t>The draft action plan need not contain the pre</w:t>
      </w:r>
      <w:r w:rsidR="00766A6A" w:rsidRPr="001163FE">
        <w:t xml:space="preserve">cise location of the species, </w:t>
      </w:r>
      <w:r w:rsidRPr="001163FE">
        <w:t>community</w:t>
      </w:r>
      <w:r w:rsidR="00766A6A" w:rsidRPr="001163FE">
        <w:t xml:space="preserve"> or critical habitat</w:t>
      </w:r>
      <w:r w:rsidRPr="001163FE">
        <w:t xml:space="preserve"> (</w:t>
      </w:r>
      <w:r w:rsidR="00D75E9F" w:rsidRPr="001163FE">
        <w:t>see s </w:t>
      </w:r>
      <w:r w:rsidRPr="001163FE">
        <w:t>3</w:t>
      </w:r>
      <w:r w:rsidR="00A05C79" w:rsidRPr="001163FE">
        <w:t>63</w:t>
      </w:r>
      <w:r w:rsidRPr="001163FE">
        <w:t>).</w:t>
      </w:r>
    </w:p>
    <w:p w:rsidR="00C97171" w:rsidRPr="00CB7949" w:rsidRDefault="00C97171" w:rsidP="00C97171">
      <w:pPr>
        <w:pStyle w:val="Amain"/>
      </w:pPr>
      <w:r w:rsidRPr="00CB7949">
        <w:tab/>
        <w:t>(2)</w:t>
      </w:r>
      <w:r w:rsidRPr="00CB7949">
        <w:tab/>
        <w:t>However, the conservator need not prepare a draft action plan—</w:t>
      </w:r>
    </w:p>
    <w:p w:rsidR="00C97171" w:rsidRPr="00CB7949" w:rsidRDefault="00C97171" w:rsidP="00C97171">
      <w:pPr>
        <w:pStyle w:val="Apara"/>
      </w:pPr>
      <w:r w:rsidRPr="00CB7949">
        <w:tab/>
        <w:t>(a)</w:t>
      </w:r>
      <w:r w:rsidRPr="00CB7949">
        <w:tab/>
        <w:t>for a species mentioned in section 100A—if the Minister has decided that an action plan is not needed for the species; or</w:t>
      </w:r>
    </w:p>
    <w:p w:rsidR="00C97171" w:rsidRPr="00CB7949" w:rsidRDefault="00C97171" w:rsidP="00C97171">
      <w:pPr>
        <w:pStyle w:val="Apara"/>
      </w:pPr>
      <w:r w:rsidRPr="00CB7949">
        <w:tab/>
        <w:t>(b)</w:t>
      </w:r>
      <w:r w:rsidRPr="00CB7949">
        <w:tab/>
        <w:t>for a relevant species—if the species is the subject of a native species conservation plan.</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Native species conservation plan</w:t>
      </w:r>
      <w:r w:rsidR="008F2F76" w:rsidRPr="001163FE">
        <w:t>, for a native species</w:t>
      </w:r>
      <w:r w:rsidRPr="001163FE">
        <w:t>—</w:t>
      </w:r>
      <w:r w:rsidR="00D75E9F" w:rsidRPr="001163FE">
        <w:t>see s </w:t>
      </w:r>
      <w:r w:rsidR="0041628A" w:rsidRPr="001163FE">
        <w:t>115</w:t>
      </w:r>
      <w:r w:rsidRPr="001163FE">
        <w:t>.</w:t>
      </w:r>
    </w:p>
    <w:p w:rsidR="00ED2599" w:rsidRPr="001163FE" w:rsidRDefault="00682930" w:rsidP="00682930">
      <w:pPr>
        <w:pStyle w:val="Amain"/>
      </w:pPr>
      <w:r>
        <w:tab/>
      </w:r>
      <w:r w:rsidRPr="001163FE">
        <w:t>(3)</w:t>
      </w:r>
      <w:r w:rsidRPr="001163FE">
        <w:tab/>
      </w:r>
      <w:r w:rsidR="004549E8" w:rsidRPr="001163FE">
        <w:t xml:space="preserve">In preparing </w:t>
      </w:r>
      <w:r w:rsidR="005E6DC4" w:rsidRPr="001163FE">
        <w:t>a</w:t>
      </w:r>
      <w:r w:rsidR="004549E8" w:rsidRPr="001163FE">
        <w:t xml:space="preserve"> draft action plan</w:t>
      </w:r>
      <w:r w:rsidR="00542822" w:rsidRPr="001163FE">
        <w:t xml:space="preserve"> for a relevant species or relevant ecological community</w:t>
      </w:r>
      <w:r w:rsidR="00771044" w:rsidRPr="001163FE">
        <w:t>,</w:t>
      </w:r>
      <w:r w:rsidR="00ED2599" w:rsidRPr="001163FE">
        <w:t xml:space="preserve"> </w:t>
      </w:r>
      <w:r w:rsidR="004549E8" w:rsidRPr="001163FE">
        <w:t>the conservator must consider</w:t>
      </w:r>
      <w:r w:rsidR="00ED2599" w:rsidRPr="001163FE">
        <w:t>—</w:t>
      </w:r>
    </w:p>
    <w:p w:rsidR="004549E8" w:rsidRPr="001163FE" w:rsidRDefault="00682930" w:rsidP="00682930">
      <w:pPr>
        <w:pStyle w:val="Apara"/>
      </w:pPr>
      <w:r>
        <w:tab/>
      </w:r>
      <w:r w:rsidRPr="001163FE">
        <w:t>(a)</w:t>
      </w:r>
      <w:r w:rsidRPr="001163FE">
        <w:tab/>
      </w:r>
      <w:r w:rsidR="005E6DC4" w:rsidRPr="001163FE">
        <w:t xml:space="preserve">the </w:t>
      </w:r>
      <w:r w:rsidR="004549E8" w:rsidRPr="001163FE">
        <w:t>impact of climate change</w:t>
      </w:r>
      <w:r w:rsidR="00ED2599" w:rsidRPr="001163FE">
        <w:t xml:space="preserve"> on the species or ecological community</w:t>
      </w:r>
      <w:r w:rsidR="004549E8" w:rsidRPr="001163FE">
        <w:t>;</w:t>
      </w:r>
      <w:r w:rsidR="006B5B55" w:rsidRPr="001163FE">
        <w:t xml:space="preserve"> and</w:t>
      </w:r>
    </w:p>
    <w:p w:rsidR="004549E8" w:rsidRPr="001163FE" w:rsidRDefault="00682930" w:rsidP="00682930">
      <w:pPr>
        <w:pStyle w:val="Apara"/>
      </w:pPr>
      <w:r>
        <w:tab/>
      </w:r>
      <w:r w:rsidRPr="001163FE">
        <w:t>(b)</w:t>
      </w:r>
      <w:r w:rsidRPr="001163FE">
        <w:tab/>
      </w:r>
      <w:r w:rsidR="004549E8" w:rsidRPr="001163FE">
        <w:t>threats</w:t>
      </w:r>
      <w:r w:rsidR="00ED2599" w:rsidRPr="001163FE">
        <w:t xml:space="preserve"> to the species or ecological community</w:t>
      </w:r>
      <w:r w:rsidR="004549E8" w:rsidRPr="001163FE">
        <w:t>;</w:t>
      </w:r>
      <w:r w:rsidR="006B5B55" w:rsidRPr="001163FE">
        <w:t xml:space="preserve"> and</w:t>
      </w:r>
    </w:p>
    <w:p w:rsidR="004549E8" w:rsidRPr="001163FE" w:rsidRDefault="00682930" w:rsidP="00682930">
      <w:pPr>
        <w:pStyle w:val="Apara"/>
      </w:pPr>
      <w:r>
        <w:tab/>
      </w:r>
      <w:r w:rsidRPr="001163FE">
        <w:t>(c)</w:t>
      </w:r>
      <w:r w:rsidRPr="001163FE">
        <w:tab/>
      </w:r>
      <w:r w:rsidR="004549E8" w:rsidRPr="001163FE">
        <w:t>connectivity requirements</w:t>
      </w:r>
      <w:r w:rsidR="00ED2599" w:rsidRPr="001163FE">
        <w:t xml:space="preserve"> of the species or ecological community</w:t>
      </w:r>
      <w:r w:rsidR="004549E8" w:rsidRPr="001163FE">
        <w:t>;</w:t>
      </w:r>
      <w:r w:rsidR="006B5B55" w:rsidRPr="001163FE">
        <w:t xml:space="preserve"> and</w:t>
      </w:r>
    </w:p>
    <w:p w:rsidR="004549E8" w:rsidRPr="001163FE" w:rsidRDefault="00682930" w:rsidP="00E302A0">
      <w:pPr>
        <w:pStyle w:val="Apara"/>
        <w:keepNext/>
      </w:pPr>
      <w:r>
        <w:tab/>
      </w:r>
      <w:r w:rsidRPr="001163FE">
        <w:t>(d)</w:t>
      </w:r>
      <w:r w:rsidRPr="001163FE">
        <w:tab/>
      </w:r>
      <w:r w:rsidR="004549E8" w:rsidRPr="001163FE">
        <w:t>critical habitat</w:t>
      </w:r>
      <w:r w:rsidR="00ED2599" w:rsidRPr="001163FE">
        <w:t xml:space="preserve"> of the species or ecological community.</w:t>
      </w:r>
    </w:p>
    <w:p w:rsidR="00ED2599" w:rsidRPr="001163FE" w:rsidRDefault="00771044" w:rsidP="00771044">
      <w:pPr>
        <w:pStyle w:val="aNotepar"/>
      </w:pPr>
      <w:r w:rsidRPr="001163FE">
        <w:rPr>
          <w:rStyle w:val="charItals"/>
        </w:rPr>
        <w:t>Note</w:t>
      </w:r>
      <w:r w:rsidRPr="001163FE">
        <w:rPr>
          <w:rStyle w:val="charItals"/>
        </w:rPr>
        <w:tab/>
      </w:r>
      <w:r w:rsidR="00ED2599" w:rsidRPr="001163FE">
        <w:rPr>
          <w:rStyle w:val="charBoldItals"/>
        </w:rPr>
        <w:t>Critical habitat</w:t>
      </w:r>
      <w:r w:rsidR="00ED2599" w:rsidRPr="001163FE">
        <w:t>—see the dictionary.</w:t>
      </w:r>
    </w:p>
    <w:p w:rsidR="00F3518D" w:rsidRPr="001163FE" w:rsidRDefault="00682930" w:rsidP="00682930">
      <w:pPr>
        <w:pStyle w:val="AH5Sec"/>
      </w:pPr>
      <w:bookmarkStart w:id="137" w:name="_Toc24626454"/>
      <w:r w:rsidRPr="001D3562">
        <w:rPr>
          <w:rStyle w:val="CharSectNo"/>
        </w:rPr>
        <w:t>102</w:t>
      </w:r>
      <w:r w:rsidRPr="001163FE">
        <w:tab/>
      </w:r>
      <w:r w:rsidR="00F3518D" w:rsidRPr="001163FE">
        <w:t>Draft action plan—consultation with scientific committee</w:t>
      </w:r>
      <w:bookmarkEnd w:id="137"/>
    </w:p>
    <w:p w:rsidR="00F3518D" w:rsidRPr="001163FE" w:rsidRDefault="00F3518D" w:rsidP="00F3518D">
      <w:pPr>
        <w:pStyle w:val="Amainreturn"/>
      </w:pPr>
      <w:r w:rsidRPr="001163FE">
        <w:t xml:space="preserve">In preparing a draft </w:t>
      </w:r>
      <w:r w:rsidR="00CC06EF" w:rsidRPr="001163FE">
        <w:t>action plan</w:t>
      </w:r>
      <w:r w:rsidRPr="001163FE">
        <w:t xml:space="preserve">, the conservator must </w:t>
      </w:r>
      <w:r w:rsidR="002F26DE" w:rsidRPr="001163FE">
        <w:t>consult</w:t>
      </w:r>
      <w:r w:rsidRPr="001163FE">
        <w:t xml:space="preserve"> the scientific committee.</w:t>
      </w:r>
    </w:p>
    <w:p w:rsidR="00463059" w:rsidRPr="001163FE" w:rsidRDefault="00682930" w:rsidP="00682930">
      <w:pPr>
        <w:pStyle w:val="AH5Sec"/>
      </w:pPr>
      <w:bookmarkStart w:id="138" w:name="_Toc24626455"/>
      <w:r w:rsidRPr="001D3562">
        <w:rPr>
          <w:rStyle w:val="CharSectNo"/>
        </w:rPr>
        <w:lastRenderedPageBreak/>
        <w:t>103</w:t>
      </w:r>
      <w:r w:rsidRPr="001163FE">
        <w:tab/>
      </w:r>
      <w:r w:rsidR="00463059" w:rsidRPr="001163FE">
        <w:t>Draft action plan—public consultation</w:t>
      </w:r>
      <w:bookmarkEnd w:id="138"/>
    </w:p>
    <w:p w:rsidR="00463059" w:rsidRPr="001163FE" w:rsidRDefault="00682930" w:rsidP="00C93632">
      <w:pPr>
        <w:pStyle w:val="Amain"/>
        <w:keepNext/>
      </w:pPr>
      <w:r>
        <w:tab/>
      </w:r>
      <w:r w:rsidRPr="001163FE">
        <w:t>(1)</w:t>
      </w:r>
      <w:r w:rsidRPr="001163FE">
        <w:tab/>
      </w:r>
      <w:r w:rsidR="00463059" w:rsidRPr="001163FE">
        <w:t>If the conservator prepares a draft action plan, the conservator must also prepare a notice about the draft action plan</w:t>
      </w:r>
      <w:r w:rsidR="00E46249" w:rsidRPr="001163FE">
        <w:t xml:space="preserve"> (a </w:t>
      </w:r>
      <w:r w:rsidR="00E46249" w:rsidRPr="001163FE">
        <w:rPr>
          <w:rStyle w:val="charBoldItals"/>
        </w:rPr>
        <w:t>public consultation notice</w:t>
      </w:r>
      <w:r w:rsidR="00E46249" w:rsidRPr="001163FE">
        <w:t>)</w:t>
      </w:r>
      <w:r w:rsidR="00463059" w:rsidRPr="001163FE">
        <w:t>.</w:t>
      </w:r>
    </w:p>
    <w:p w:rsidR="00463059" w:rsidRPr="001163FE" w:rsidRDefault="00682930" w:rsidP="00682930">
      <w:pPr>
        <w:pStyle w:val="Amain"/>
      </w:pPr>
      <w:r>
        <w:tab/>
      </w:r>
      <w:r w:rsidRPr="001163FE">
        <w:t>(2)</w:t>
      </w:r>
      <w:r w:rsidRPr="001163FE">
        <w:tab/>
      </w:r>
      <w:r w:rsidR="00463059" w:rsidRPr="001163FE">
        <w:t>A public consultation notice must—</w:t>
      </w:r>
    </w:p>
    <w:p w:rsidR="00463059" w:rsidRPr="001163FE" w:rsidRDefault="00682930" w:rsidP="00682930">
      <w:pPr>
        <w:pStyle w:val="Apara"/>
      </w:pPr>
      <w:r>
        <w:tab/>
      </w:r>
      <w:r w:rsidRPr="001163FE">
        <w:t>(a)</w:t>
      </w:r>
      <w:r w:rsidRPr="001163FE">
        <w:tab/>
      </w:r>
      <w:r w:rsidR="00463059" w:rsidRPr="001163FE">
        <w:t>state that—</w:t>
      </w:r>
    </w:p>
    <w:p w:rsidR="00463059" w:rsidRPr="001163FE" w:rsidRDefault="00682930" w:rsidP="00682930">
      <w:pPr>
        <w:pStyle w:val="Asubpara"/>
      </w:pPr>
      <w:r>
        <w:tab/>
      </w:r>
      <w:r w:rsidRPr="001163FE">
        <w:t>(i)</w:t>
      </w:r>
      <w:r w:rsidRPr="001163FE">
        <w:tab/>
      </w:r>
      <w:r w:rsidR="00463059" w:rsidRPr="001163FE">
        <w:t>anyone may give a written submission to the conservator about the draft action plan; and</w:t>
      </w:r>
    </w:p>
    <w:p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98"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rsidR="00463059" w:rsidRPr="001163FE" w:rsidRDefault="00682930" w:rsidP="00682930">
      <w:pPr>
        <w:pStyle w:val="Apara"/>
      </w:pPr>
      <w:r>
        <w:tab/>
      </w:r>
      <w:r w:rsidRPr="001163FE">
        <w:t>(b)</w:t>
      </w:r>
      <w:r w:rsidRPr="001163FE">
        <w:tab/>
      </w:r>
      <w:r w:rsidR="00463059" w:rsidRPr="001163FE">
        <w:t>include the draft action plan.</w:t>
      </w:r>
    </w:p>
    <w:p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99"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(4)</w:t>
      </w:r>
      <w:r w:rsidRPr="001163FE">
        <w:tab/>
      </w:r>
      <w:r w:rsidR="00463059" w:rsidRPr="001163FE">
        <w:t>If the conservator notifies a public consultation notice for a draft action plan—</w:t>
      </w:r>
    </w:p>
    <w:p w:rsidR="00463059" w:rsidRPr="001163FE" w:rsidRDefault="00682930" w:rsidP="00682930">
      <w:pPr>
        <w:pStyle w:val="Apara"/>
      </w:pPr>
      <w:r>
        <w:tab/>
      </w:r>
      <w:r w:rsidRPr="001163FE">
        <w:t>(a)</w:t>
      </w:r>
      <w:r w:rsidRPr="001163FE">
        <w:tab/>
      </w:r>
      <w:r w:rsidR="00463059" w:rsidRPr="001163FE">
        <w:t>anyone may give a written submission to the conservator about the draft plan; and</w:t>
      </w:r>
    </w:p>
    <w:p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plan; and</w:t>
      </w:r>
    </w:p>
    <w:p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rsidR="00463059" w:rsidRPr="001163FE" w:rsidRDefault="00682930" w:rsidP="00682930">
      <w:pPr>
        <w:pStyle w:val="Amain"/>
      </w:pPr>
      <w:r>
        <w:tab/>
      </w:r>
      <w:r w:rsidRPr="001163FE">
        <w:t>(5)</w:t>
      </w:r>
      <w:r w:rsidRPr="001163FE">
        <w:tab/>
      </w:r>
      <w:r w:rsidR="00463059" w:rsidRPr="001163FE">
        <w:t>The conservator may make arrangements for people with particular communication needs to ensure they have adequate opportunity to comment on the draft action plan.</w:t>
      </w:r>
    </w:p>
    <w:p w:rsidR="00463059" w:rsidRPr="001163FE" w:rsidRDefault="00682930" w:rsidP="00682930">
      <w:pPr>
        <w:pStyle w:val="AH5Sec"/>
      </w:pPr>
      <w:bookmarkStart w:id="139" w:name="_Toc24626456"/>
      <w:r w:rsidRPr="001D3562">
        <w:rPr>
          <w:rStyle w:val="CharSectNo"/>
        </w:rPr>
        <w:lastRenderedPageBreak/>
        <w:t>104</w:t>
      </w:r>
      <w:r w:rsidRPr="001163FE">
        <w:tab/>
      </w:r>
      <w:r w:rsidR="00463059" w:rsidRPr="001163FE">
        <w:t>Draft action plan—revision</w:t>
      </w:r>
      <w:bookmarkEnd w:id="139"/>
    </w:p>
    <w:p w:rsidR="00463059" w:rsidRPr="001163FE" w:rsidRDefault="00463059" w:rsidP="00660BFC">
      <w:pPr>
        <w:pStyle w:val="Amainreturn"/>
      </w:pPr>
      <w:r w:rsidRPr="001163FE">
        <w:t>If the public consultation period for a draft action plan has ended, the conservator must—</w:t>
      </w:r>
    </w:p>
    <w:p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rsidR="00463059" w:rsidRPr="001163FE" w:rsidRDefault="00682930" w:rsidP="00682930">
      <w:pPr>
        <w:pStyle w:val="Apara"/>
      </w:pPr>
      <w:r>
        <w:tab/>
      </w:r>
      <w:r w:rsidRPr="001163FE">
        <w:t>(b)</w:t>
      </w:r>
      <w:r w:rsidRPr="001163FE">
        <w:tab/>
      </w:r>
      <w:r w:rsidR="00463059" w:rsidRPr="001163FE">
        <w:t>make any revisions to the draft plan that the conservator considers appropriate; and</w:t>
      </w:r>
    </w:p>
    <w:p w:rsidR="00463059" w:rsidRPr="001163FE" w:rsidRDefault="00682930" w:rsidP="00682930">
      <w:pPr>
        <w:pStyle w:val="Apara"/>
      </w:pPr>
      <w:r>
        <w:tab/>
      </w:r>
      <w:r w:rsidRPr="001163FE">
        <w:t>(c)</w:t>
      </w:r>
      <w:r w:rsidRPr="001163FE">
        <w:tab/>
      </w:r>
      <w:r w:rsidR="00463059" w:rsidRPr="001163FE">
        <w:t>prepare a final version of the draft plan.</w:t>
      </w:r>
    </w:p>
    <w:p w:rsidR="00463059" w:rsidRPr="001163FE" w:rsidRDefault="00682930" w:rsidP="00682930">
      <w:pPr>
        <w:pStyle w:val="AH5Sec"/>
      </w:pPr>
      <w:bookmarkStart w:id="140" w:name="_Toc24626457"/>
      <w:r w:rsidRPr="001D3562">
        <w:rPr>
          <w:rStyle w:val="CharSectNo"/>
        </w:rPr>
        <w:t>105</w:t>
      </w:r>
      <w:r w:rsidRPr="001163FE">
        <w:tab/>
      </w:r>
      <w:r w:rsidR="00463059" w:rsidRPr="001163FE">
        <w:t>Draft action plan—final version and notification</w:t>
      </w:r>
      <w:bookmarkEnd w:id="140"/>
    </w:p>
    <w:p w:rsidR="00463059" w:rsidRPr="001163FE" w:rsidRDefault="00682930" w:rsidP="00682930">
      <w:pPr>
        <w:pStyle w:val="Amain"/>
      </w:pPr>
      <w:r>
        <w:tab/>
      </w:r>
      <w:r w:rsidRPr="001163FE">
        <w:t>(1)</w:t>
      </w:r>
      <w:r w:rsidRPr="001163FE">
        <w:tab/>
      </w:r>
      <w:r w:rsidR="00463059" w:rsidRPr="001163FE">
        <w:t>The final version of a draft action plan prepare</w:t>
      </w:r>
      <w:r w:rsidR="001C3462" w:rsidRPr="001163FE">
        <w:t xml:space="preserve">d under </w:t>
      </w:r>
      <w:r w:rsidR="00D75E9F" w:rsidRPr="001163FE">
        <w:t>section </w:t>
      </w:r>
      <w:r w:rsidR="0041628A" w:rsidRPr="001163FE">
        <w:t>104</w:t>
      </w:r>
      <w:r w:rsidR="001C3462" w:rsidRPr="001163FE">
        <w:t xml:space="preserve"> or </w:t>
      </w:r>
      <w:r w:rsidR="00D75E9F" w:rsidRPr="001163FE">
        <w:t>section </w:t>
      </w:r>
      <w:r w:rsidR="0041628A" w:rsidRPr="001163FE">
        <w:t>106</w:t>
      </w:r>
      <w:r w:rsidR="00463059" w:rsidRPr="001163FE">
        <w:t xml:space="preserve"> is an action plan.</w:t>
      </w:r>
    </w:p>
    <w:p w:rsidR="00463059" w:rsidRPr="001163FE" w:rsidRDefault="00682930" w:rsidP="00682930">
      <w:pPr>
        <w:pStyle w:val="Amain"/>
        <w:keepNext/>
      </w:pPr>
      <w:r>
        <w:tab/>
      </w:r>
      <w:r w:rsidRPr="001163FE">
        <w:t>(2)</w:t>
      </w:r>
      <w:r w:rsidRPr="001163FE">
        <w:tab/>
      </w:r>
      <w:r w:rsidR="00463059" w:rsidRPr="001163FE">
        <w:t xml:space="preserve">An action plan is a </w:t>
      </w:r>
      <w:r w:rsidR="00A80F2D" w:rsidRPr="001163FE">
        <w:t>disallowable</w:t>
      </w:r>
      <w:r w:rsidR="00463059" w:rsidRPr="001163FE">
        <w:t xml:space="preserve"> instrument.</w:t>
      </w:r>
    </w:p>
    <w:p w:rsidR="00A80F2D" w:rsidRPr="001163FE" w:rsidRDefault="00A80F2D" w:rsidP="00682930">
      <w:pPr>
        <w:pStyle w:val="aNote"/>
        <w:keepNext/>
      </w:pPr>
      <w:r w:rsidRPr="001163FE">
        <w:rPr>
          <w:rStyle w:val="charItals"/>
        </w:rPr>
        <w:t>Note 1</w:t>
      </w:r>
      <w:r w:rsidRPr="001163FE">
        <w:rPr>
          <w:rStyle w:val="charItals"/>
        </w:rPr>
        <w:tab/>
      </w:r>
      <w:r w:rsidRPr="001163FE">
        <w:t xml:space="preserve">A disallowable instrument must be notified, and presented to the Legislative Assembly, under the </w:t>
      </w:r>
      <w:hyperlink r:id="rId100" w:tooltip="A2001-14" w:history="1">
        <w:r w:rsidR="000E0483" w:rsidRPr="001163FE">
          <w:rPr>
            <w:rStyle w:val="charCitHyperlinkAbbrev"/>
          </w:rPr>
          <w:t>Legislation Act</w:t>
        </w:r>
      </w:hyperlink>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an action plan includes the power to amend or repeal the plan.  The power to amend or repeal the plan is exercisable in the same way, and subject to the same conditions, as the power to make the plan (see </w:t>
      </w:r>
      <w:hyperlink r:id="rId101"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141" w:name="_Toc24626458"/>
      <w:r w:rsidRPr="001D3562">
        <w:rPr>
          <w:rStyle w:val="CharSectNo"/>
        </w:rPr>
        <w:t>106</w:t>
      </w:r>
      <w:r w:rsidRPr="001163FE">
        <w:tab/>
      </w:r>
      <w:r w:rsidR="00463059" w:rsidRPr="001163FE">
        <w:t>Action plan—minor amendments</w:t>
      </w:r>
      <w:bookmarkEnd w:id="141"/>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an action plan for a relevant species, relevant ecological community or key threatening process is in force (the </w:t>
      </w:r>
      <w:r w:rsidR="00463059" w:rsidRPr="001163FE">
        <w:rPr>
          <w:rStyle w:val="charBoldItals"/>
        </w:rPr>
        <w:t>existing plan</w:t>
      </w:r>
      <w:r w:rsidR="00463059" w:rsidRPr="001163FE">
        <w:t>); and</w:t>
      </w:r>
    </w:p>
    <w:p w:rsidR="00463059" w:rsidRPr="001163FE" w:rsidRDefault="00682930" w:rsidP="00682930">
      <w:pPr>
        <w:pStyle w:val="Apara"/>
      </w:pPr>
      <w:r>
        <w:tab/>
      </w:r>
      <w:r w:rsidRPr="001163FE">
        <w:t>(b)</w:t>
      </w:r>
      <w:r w:rsidRPr="001163FE">
        <w:tab/>
      </w:r>
      <w:r w:rsidR="00463059" w:rsidRPr="001163FE">
        <w:t>the conservator considers that minor amendments to the existing plan are appropriate.</w:t>
      </w:r>
    </w:p>
    <w:p w:rsidR="00463059" w:rsidRPr="001163FE" w:rsidRDefault="00682930" w:rsidP="001E3A86">
      <w:pPr>
        <w:pStyle w:val="Amain"/>
        <w:keepNext/>
      </w:pPr>
      <w:r>
        <w:lastRenderedPageBreak/>
        <w:tab/>
      </w:r>
      <w:r w:rsidRPr="001163FE">
        <w:t>(2)</w:t>
      </w:r>
      <w:r w:rsidRPr="001163FE">
        <w:tab/>
      </w:r>
      <w:r w:rsidR="00463059" w:rsidRPr="001163FE">
        <w:t>The conservator—</w:t>
      </w:r>
    </w:p>
    <w:p w:rsidR="00463059" w:rsidRPr="001163FE" w:rsidRDefault="00682930" w:rsidP="001E3A86">
      <w:pPr>
        <w:pStyle w:val="Apara"/>
        <w:keepNext/>
      </w:pPr>
      <w:r>
        <w:tab/>
      </w:r>
      <w:r w:rsidRPr="001163FE">
        <w:t>(a)</w:t>
      </w:r>
      <w:r w:rsidRPr="001163FE">
        <w:tab/>
      </w:r>
      <w:r w:rsidR="00463059" w:rsidRPr="001163FE">
        <w:t>may prepare a new draft action plan for the species, community or process, incorporating the minor amendments into the existing plan; and</w:t>
      </w:r>
    </w:p>
    <w:p w:rsidR="00463059" w:rsidRPr="001163FE" w:rsidRDefault="00682930" w:rsidP="00682930">
      <w:pPr>
        <w:pStyle w:val="Apara"/>
      </w:pPr>
      <w:r>
        <w:tab/>
      </w:r>
      <w:r w:rsidRPr="001163FE">
        <w:t>(b)</w:t>
      </w:r>
      <w:r w:rsidRPr="001163FE">
        <w:tab/>
      </w:r>
      <w:r w:rsidR="00463059" w:rsidRPr="001163FE">
        <w:t xml:space="preserve">need not comply with the consultation requirements in </w:t>
      </w:r>
      <w:r w:rsidR="00D75E9F" w:rsidRPr="001163FE">
        <w:t>section </w:t>
      </w:r>
      <w:r w:rsidR="00523A95" w:rsidRPr="001163FE">
        <w:t>103</w:t>
      </w:r>
      <w:r w:rsidR="00463059" w:rsidRPr="001163FE">
        <w:t xml:space="preserve"> (Draft action plan—public consultation); and</w:t>
      </w:r>
    </w:p>
    <w:p w:rsidR="00463059" w:rsidRPr="001163FE" w:rsidRDefault="00682930" w:rsidP="00682930">
      <w:pPr>
        <w:pStyle w:val="Apara"/>
        <w:keepNext/>
      </w:pPr>
      <w:r>
        <w:tab/>
      </w:r>
      <w:r w:rsidRPr="001163FE">
        <w:t>(c)</w:t>
      </w:r>
      <w:r w:rsidRPr="001163FE">
        <w:tab/>
      </w:r>
      <w:r w:rsidR="00463059" w:rsidRPr="001163FE">
        <w:t>may prepare a final version of the new draft action plan, as amended.</w:t>
      </w:r>
    </w:p>
    <w:p w:rsidR="00463059" w:rsidRPr="001163FE" w:rsidRDefault="00463059" w:rsidP="00660BFC">
      <w:pPr>
        <w:pStyle w:val="aNote"/>
      </w:pPr>
      <w:r w:rsidRPr="001163FE">
        <w:rPr>
          <w:rStyle w:val="charItals"/>
        </w:rPr>
        <w:t>Note</w:t>
      </w:r>
      <w:r w:rsidRPr="001163FE">
        <w:rPr>
          <w:rStyle w:val="charItals"/>
        </w:rPr>
        <w:tab/>
      </w:r>
      <w:r w:rsidRPr="001163FE">
        <w:t>The final version of the new draft action plan is an action plan and is a</w:t>
      </w:r>
      <w:r w:rsidR="001C3462" w:rsidRPr="001163FE">
        <w:t xml:space="preserve"> </w:t>
      </w:r>
      <w:r w:rsidR="009630F5" w:rsidRPr="001163FE">
        <w:t>disallowable</w:t>
      </w:r>
      <w:r w:rsidR="00C1402A" w:rsidRPr="001163FE">
        <w:t xml:space="preserve"> instrument (</w:t>
      </w:r>
      <w:r w:rsidR="00D75E9F" w:rsidRPr="001163FE">
        <w:t>see s </w:t>
      </w:r>
      <w:r w:rsidR="00523A95" w:rsidRPr="001163FE">
        <w:t>105</w:t>
      </w:r>
      <w:r w:rsidRPr="001163FE">
        <w:t>).</w:t>
      </w:r>
    </w:p>
    <w:p w:rsidR="00463059" w:rsidRPr="001163FE" w:rsidRDefault="00682930" w:rsidP="00682930">
      <w:pPr>
        <w:pStyle w:val="Amain"/>
      </w:pPr>
      <w:r>
        <w:tab/>
      </w:r>
      <w:r w:rsidRPr="001163FE">
        <w:t>(3)</w:t>
      </w:r>
      <w:r w:rsidRPr="001163FE">
        <w:tab/>
      </w:r>
      <w:r w:rsidR="00463059" w:rsidRPr="001163FE">
        <w:t>In this section:</w:t>
      </w:r>
    </w:p>
    <w:p w:rsidR="00463059" w:rsidRPr="001163FE" w:rsidRDefault="00463059" w:rsidP="00682930">
      <w:pPr>
        <w:pStyle w:val="aDef"/>
      </w:pPr>
      <w:r w:rsidRPr="001163FE">
        <w:rPr>
          <w:rStyle w:val="charBoldItals"/>
        </w:rPr>
        <w:t>minor amendment</w:t>
      </w:r>
      <w:r w:rsidRPr="001163FE">
        <w:t>, of an action plan, means an amendment that will improve the effectiveness or technical efficiency of the plan without changing the substance of the plan.</w:t>
      </w:r>
    </w:p>
    <w:p w:rsidR="00463059" w:rsidRPr="001163FE" w:rsidRDefault="00463059" w:rsidP="00660BFC">
      <w:pPr>
        <w:pStyle w:val="aExamHdgss"/>
      </w:pPr>
      <w:r w:rsidRPr="001163FE">
        <w:t>Examples</w:t>
      </w:r>
    </w:p>
    <w:p w:rsidR="00463059" w:rsidRPr="001163FE" w:rsidRDefault="00463059" w:rsidP="00660BFC">
      <w:pPr>
        <w:pStyle w:val="aExamINumss"/>
      </w:pPr>
      <w:r w:rsidRPr="001163FE">
        <w:t>1</w:t>
      </w:r>
      <w:r w:rsidRPr="001163FE">
        <w:tab/>
        <w:t>minor correction to improve effectiveness</w:t>
      </w:r>
    </w:p>
    <w:p w:rsidR="00463059" w:rsidRPr="001163FE" w:rsidRDefault="00463059" w:rsidP="00660BFC">
      <w:pPr>
        <w:pStyle w:val="aExamINumss"/>
      </w:pPr>
      <w:r w:rsidRPr="001163FE">
        <w:t>2</w:t>
      </w:r>
      <w:r w:rsidRPr="001163FE">
        <w:tab/>
        <w:t>omission of something redundant</w:t>
      </w:r>
    </w:p>
    <w:p w:rsidR="00463059" w:rsidRPr="001163FE" w:rsidRDefault="00463059" w:rsidP="00682930">
      <w:pPr>
        <w:pStyle w:val="aExamINumss"/>
        <w:keepNext/>
      </w:pPr>
      <w:r w:rsidRPr="001163FE">
        <w:t>3</w:t>
      </w:r>
      <w:r w:rsidRPr="001163FE">
        <w:tab/>
        <w:t>technical adjustment to improve efficiency</w:t>
      </w:r>
    </w:p>
    <w:p w:rsidR="00463059" w:rsidRPr="001163FE" w:rsidRDefault="00682930" w:rsidP="00682930">
      <w:pPr>
        <w:pStyle w:val="AH5Sec"/>
      </w:pPr>
      <w:bookmarkStart w:id="142" w:name="_Toc24626459"/>
      <w:r w:rsidRPr="001D3562">
        <w:rPr>
          <w:rStyle w:val="CharSectNo"/>
        </w:rPr>
        <w:t>107</w:t>
      </w:r>
      <w:r w:rsidRPr="001163FE">
        <w:tab/>
      </w:r>
      <w:r w:rsidR="00463059" w:rsidRPr="001163FE">
        <w:t>Action plan—conservator to implement</w:t>
      </w:r>
      <w:bookmarkEnd w:id="142"/>
    </w:p>
    <w:p w:rsidR="00463059" w:rsidRPr="001163FE" w:rsidRDefault="00463059" w:rsidP="00660BFC">
      <w:pPr>
        <w:pStyle w:val="Amainreturn"/>
      </w:pPr>
      <w:r w:rsidRPr="001163FE">
        <w:t>If an action plan is in force for a relevant species, relevant ecological community or key threatening process, the conservator must take reasonable steps to implement the plan.</w:t>
      </w:r>
    </w:p>
    <w:p w:rsidR="00463059" w:rsidRPr="001163FE" w:rsidRDefault="00682930" w:rsidP="00682930">
      <w:pPr>
        <w:pStyle w:val="AH5Sec"/>
      </w:pPr>
      <w:bookmarkStart w:id="143" w:name="_Toc24626460"/>
      <w:r w:rsidRPr="001D3562">
        <w:rPr>
          <w:rStyle w:val="CharSectNo"/>
        </w:rPr>
        <w:lastRenderedPageBreak/>
        <w:t>108</w:t>
      </w:r>
      <w:r w:rsidRPr="001163FE">
        <w:tab/>
      </w:r>
      <w:r w:rsidR="00E46249" w:rsidRPr="001163FE">
        <w:t>Action plan</w:t>
      </w:r>
      <w:r w:rsidR="00463059" w:rsidRPr="001163FE">
        <w:t>—monitoring and review</w:t>
      </w:r>
      <w:bookmarkEnd w:id="143"/>
    </w:p>
    <w:p w:rsidR="007B63B4" w:rsidRPr="001163FE" w:rsidRDefault="00682930" w:rsidP="00D76748">
      <w:pPr>
        <w:pStyle w:val="Amain"/>
        <w:keepNext/>
      </w:pPr>
      <w:r>
        <w:tab/>
      </w:r>
      <w:r w:rsidRPr="001163FE">
        <w:t>(1)</w:t>
      </w:r>
      <w:r w:rsidRPr="001163FE">
        <w:tab/>
      </w:r>
      <w:r w:rsidR="00795FEA" w:rsidRPr="001163FE">
        <w:t>The conservator must</w:t>
      </w:r>
      <w:r w:rsidR="007B63B4" w:rsidRPr="001163FE">
        <w:t>—</w:t>
      </w:r>
    </w:p>
    <w:p w:rsidR="00795FEA" w:rsidRPr="001163FE" w:rsidRDefault="00682930" w:rsidP="00641B5B">
      <w:pPr>
        <w:pStyle w:val="Apara"/>
        <w:keepNext/>
      </w:pPr>
      <w:r>
        <w:tab/>
      </w:r>
      <w:r w:rsidRPr="001163FE">
        <w:t>(a)</w:t>
      </w:r>
      <w:r w:rsidRPr="001163FE">
        <w:tab/>
      </w:r>
      <w:r w:rsidR="00463059" w:rsidRPr="001163FE">
        <w:t>monitor th</w:t>
      </w:r>
      <w:r w:rsidR="005C57E2" w:rsidRPr="001163FE">
        <w:t xml:space="preserve">e effectiveness of </w:t>
      </w:r>
      <w:r w:rsidR="00E46249" w:rsidRPr="001163FE">
        <w:t>an action plan</w:t>
      </w:r>
      <w:r w:rsidR="00795FEA" w:rsidRPr="001163FE">
        <w:t>;</w:t>
      </w:r>
      <w:r w:rsidR="005C57E2" w:rsidRPr="001163FE">
        <w:t xml:space="preserve"> and</w:t>
      </w:r>
    </w:p>
    <w:p w:rsidR="00B86EAE" w:rsidRPr="001163FE" w:rsidRDefault="00682930" w:rsidP="001E3A86">
      <w:pPr>
        <w:pStyle w:val="Apara"/>
        <w:keepNext/>
      </w:pPr>
      <w:r>
        <w:tab/>
      </w:r>
      <w:r w:rsidRPr="001163FE">
        <w:t>(b)</w:t>
      </w:r>
      <w:r w:rsidRPr="001163FE">
        <w:tab/>
      </w:r>
      <w:r w:rsidR="00B86EAE" w:rsidRPr="001163FE">
        <w:t xml:space="preserve">make the </w:t>
      </w:r>
      <w:r w:rsidR="005C57E2" w:rsidRPr="001163FE">
        <w:t xml:space="preserve">findings of the monitoring </w:t>
      </w:r>
      <w:r w:rsidR="00B86EAE" w:rsidRPr="001163FE">
        <w:t>publicly accessible.</w:t>
      </w:r>
    </w:p>
    <w:p w:rsidR="00B86EAE" w:rsidRPr="001163FE" w:rsidRDefault="00B86EAE" w:rsidP="00B86EAE">
      <w:pPr>
        <w:pStyle w:val="aExamHdgss"/>
      </w:pPr>
      <w:r w:rsidRPr="001163FE">
        <w:t>Example—</w:t>
      </w:r>
      <w:r w:rsidR="00516BA6">
        <w:t>publicly</w:t>
      </w:r>
      <w:r w:rsidRPr="001163FE">
        <w:t xml:space="preserve"> accessible</w:t>
      </w:r>
    </w:p>
    <w:p w:rsidR="00B86EAE" w:rsidRPr="001163FE" w:rsidRDefault="00B86EAE" w:rsidP="00682930">
      <w:pPr>
        <w:pStyle w:val="aExamss"/>
        <w:keepNext/>
      </w:pPr>
      <w:r w:rsidRPr="001163FE">
        <w:t>published on the directorate website</w:t>
      </w:r>
    </w:p>
    <w:p w:rsidR="00B86EAE" w:rsidRPr="00682930" w:rsidRDefault="00682930" w:rsidP="00682930">
      <w:pPr>
        <w:pStyle w:val="Amain"/>
        <w:rPr>
          <w:szCs w:val="24"/>
        </w:rPr>
      </w:pPr>
      <w:r w:rsidRPr="00682930">
        <w:rPr>
          <w:szCs w:val="24"/>
        </w:rPr>
        <w:tab/>
        <w:t>(2)</w:t>
      </w:r>
      <w:r w:rsidRPr="00682930">
        <w:rPr>
          <w:szCs w:val="24"/>
        </w:rPr>
        <w:tab/>
      </w:r>
      <w:r w:rsidR="00B86EAE" w:rsidRPr="00682930">
        <w:rPr>
          <w:szCs w:val="24"/>
        </w:rPr>
        <w:t xml:space="preserve">However, if the conservator considers that a </w:t>
      </w:r>
      <w:r w:rsidR="00D041AE" w:rsidRPr="00682930">
        <w:rPr>
          <w:szCs w:val="24"/>
        </w:rPr>
        <w:t xml:space="preserve">species or ecological community </w:t>
      </w:r>
      <w:r w:rsidR="00B86EAE" w:rsidRPr="00682930">
        <w:rPr>
          <w:szCs w:val="24"/>
        </w:rPr>
        <w:t xml:space="preserve">could be threatened by the disclosure of a particular detail in a </w:t>
      </w:r>
      <w:r w:rsidR="00F910DE" w:rsidRPr="00682930">
        <w:rPr>
          <w:szCs w:val="24"/>
        </w:rPr>
        <w:t>finding</w:t>
      </w:r>
      <w:r w:rsidR="00B86EAE" w:rsidRPr="00682930">
        <w:rPr>
          <w:szCs w:val="24"/>
        </w:rPr>
        <w:t>, the conservator—</w:t>
      </w:r>
    </w:p>
    <w:p w:rsidR="00B86EAE" w:rsidRPr="001163FE" w:rsidRDefault="00682930" w:rsidP="00682930">
      <w:pPr>
        <w:pStyle w:val="Apara"/>
      </w:pPr>
      <w:r>
        <w:tab/>
      </w:r>
      <w:r w:rsidRPr="001163FE">
        <w:t>(a)</w:t>
      </w:r>
      <w:r w:rsidRPr="001163FE">
        <w:tab/>
      </w:r>
      <w:r w:rsidR="00B86EAE" w:rsidRPr="001163FE">
        <w:t>need not include the particular detail; but</w:t>
      </w:r>
    </w:p>
    <w:p w:rsidR="00B86EAE" w:rsidRPr="001163FE" w:rsidRDefault="00682930" w:rsidP="00682930">
      <w:pPr>
        <w:pStyle w:val="Apara"/>
      </w:pPr>
      <w:r>
        <w:tab/>
      </w:r>
      <w:r w:rsidRPr="001163FE">
        <w:t>(b)</w:t>
      </w:r>
      <w:r w:rsidRPr="001163FE">
        <w:tab/>
      </w:r>
      <w:r w:rsidR="00B86EAE" w:rsidRPr="001163FE">
        <w:t xml:space="preserve">must instead include a general statement </w:t>
      </w:r>
      <w:r w:rsidR="001F6592" w:rsidRPr="001163FE">
        <w:t xml:space="preserve">about the </w:t>
      </w:r>
      <w:r w:rsidR="00F910DE" w:rsidRPr="001163FE">
        <w:t>finding</w:t>
      </w:r>
      <w:r w:rsidR="00B86EAE" w:rsidRPr="001163FE">
        <w:t>.</w:t>
      </w:r>
    </w:p>
    <w:p w:rsidR="005C57E2" w:rsidRPr="001163FE" w:rsidRDefault="00682930" w:rsidP="00682930">
      <w:pPr>
        <w:pStyle w:val="Amain"/>
      </w:pPr>
      <w:r>
        <w:tab/>
      </w:r>
      <w:r w:rsidRPr="001163FE">
        <w:t>(3)</w:t>
      </w:r>
      <w:r w:rsidRPr="001163FE">
        <w:tab/>
      </w:r>
      <w:r w:rsidR="005C57E2" w:rsidRPr="001163FE">
        <w:t>The conservator must report to the Minister about each action plan at least once every 5 years.</w:t>
      </w:r>
    </w:p>
    <w:p w:rsidR="009B7335" w:rsidRPr="001163FE" w:rsidRDefault="00682930" w:rsidP="00682930">
      <w:pPr>
        <w:pStyle w:val="Amain"/>
      </w:pPr>
      <w:r>
        <w:tab/>
      </w:r>
      <w:r w:rsidRPr="001163FE">
        <w:t>(4)</w:t>
      </w:r>
      <w:r w:rsidRPr="001163FE">
        <w:tab/>
      </w:r>
      <w:r w:rsidR="009B7335" w:rsidRPr="001163FE">
        <w:t>The Minister must make the report publicly accessible not later than 30 days after the day the conservator gives the report to the Minister.</w:t>
      </w:r>
    </w:p>
    <w:p w:rsidR="00463059" w:rsidRPr="001163FE" w:rsidRDefault="00682930" w:rsidP="00682930">
      <w:pPr>
        <w:pStyle w:val="Amain"/>
      </w:pPr>
      <w:r>
        <w:tab/>
      </w:r>
      <w:r w:rsidRPr="001163FE">
        <w:t>(5)</w:t>
      </w:r>
      <w:r w:rsidRPr="001163FE">
        <w:tab/>
      </w:r>
      <w:r w:rsidR="00463059" w:rsidRPr="001163FE">
        <w:t>The scientific committee must review an action plan—</w:t>
      </w:r>
    </w:p>
    <w:p w:rsidR="00463059" w:rsidRPr="001163FE" w:rsidRDefault="00682930" w:rsidP="00682930">
      <w:pPr>
        <w:pStyle w:val="Apara"/>
      </w:pPr>
      <w:r>
        <w:tab/>
      </w:r>
      <w:r w:rsidRPr="001163FE">
        <w:t>(a)</w:t>
      </w:r>
      <w:r w:rsidRPr="001163FE">
        <w:tab/>
      </w:r>
      <w:r w:rsidR="00463059" w:rsidRPr="001163FE">
        <w:t>every 10 years after the plan commences; and</w:t>
      </w:r>
    </w:p>
    <w:p w:rsidR="00463059" w:rsidRPr="001163FE" w:rsidRDefault="00682930" w:rsidP="00682930">
      <w:pPr>
        <w:pStyle w:val="Apara"/>
      </w:pPr>
      <w:r>
        <w:tab/>
      </w:r>
      <w:r w:rsidRPr="001163FE">
        <w:t>(b)</w:t>
      </w:r>
      <w:r w:rsidRPr="001163FE">
        <w:tab/>
      </w:r>
      <w:r w:rsidR="00463059" w:rsidRPr="001163FE">
        <w:t>at any other time at the conservator’s request.</w:t>
      </w:r>
    </w:p>
    <w:p w:rsidR="00463059" w:rsidRPr="001163FE" w:rsidRDefault="00682930" w:rsidP="00682930">
      <w:pPr>
        <w:pStyle w:val="Amain"/>
      </w:pPr>
      <w:r>
        <w:tab/>
      </w:r>
      <w:r w:rsidRPr="001163FE">
        <w:t>(6)</w:t>
      </w:r>
      <w:r w:rsidRPr="001163FE">
        <w:tab/>
      </w:r>
      <w:r w:rsidR="00463059" w:rsidRPr="001163FE">
        <w:t>However, the Minister may extend the time for conductin</w:t>
      </w:r>
      <w:r w:rsidR="001C3462" w:rsidRPr="001163FE">
        <w:t>g the review under sub</w:t>
      </w:r>
      <w:r w:rsidR="00D75E9F" w:rsidRPr="001163FE">
        <w:t>section </w:t>
      </w:r>
      <w:r w:rsidR="002016B3" w:rsidRPr="001163FE">
        <w:t>(5</w:t>
      </w:r>
      <w:r w:rsidR="00463059" w:rsidRPr="001163FE">
        <w:t>) (a).</w:t>
      </w:r>
    </w:p>
    <w:p w:rsidR="00463059" w:rsidRPr="001163FE" w:rsidRDefault="00682930" w:rsidP="00682930">
      <w:pPr>
        <w:pStyle w:val="Amain"/>
      </w:pPr>
      <w:r>
        <w:tab/>
      </w:r>
      <w:r w:rsidRPr="001163FE">
        <w:t>(7)</w:t>
      </w:r>
      <w:r w:rsidRPr="001163FE">
        <w:tab/>
      </w:r>
      <w:r w:rsidR="00463059" w:rsidRPr="001163FE">
        <w:t>In reviewing an action plan, the scientific committee may make recommendations to the conservator about the plan</w:t>
      </w:r>
      <w:r w:rsidR="00C97171" w:rsidRPr="00CB7949">
        <w:t>, including that the plan is no longer needed for a species</w:t>
      </w:r>
      <w:r w:rsidR="00463059" w:rsidRPr="001163FE">
        <w:t>.</w:t>
      </w:r>
    </w:p>
    <w:p w:rsidR="00C97171" w:rsidRPr="00CB7949" w:rsidRDefault="00C97171" w:rsidP="00C97171">
      <w:pPr>
        <w:pStyle w:val="AH5Sec"/>
      </w:pPr>
      <w:bookmarkStart w:id="144" w:name="_Toc24626461"/>
      <w:r w:rsidRPr="001D3562">
        <w:rPr>
          <w:rStyle w:val="CharSectNo"/>
        </w:rPr>
        <w:lastRenderedPageBreak/>
        <w:t>108A</w:t>
      </w:r>
      <w:r w:rsidRPr="00CB7949">
        <w:tab/>
        <w:t>Action plan—ending action plan after review</w:t>
      </w:r>
      <w:bookmarkEnd w:id="144"/>
    </w:p>
    <w:p w:rsidR="00C97171" w:rsidRPr="00CB7949" w:rsidRDefault="00C97171" w:rsidP="00641B5B">
      <w:pPr>
        <w:pStyle w:val="Amain"/>
        <w:keepNext/>
      </w:pPr>
      <w:r w:rsidRPr="00CB7949">
        <w:tab/>
        <w:t>(1)</w:t>
      </w:r>
      <w:r w:rsidRPr="00CB7949">
        <w:tab/>
        <w:t>This section applies if the scientific committee recommends to the conservator that an action plan is no longer needed for a species under section 108 (7).</w:t>
      </w:r>
    </w:p>
    <w:p w:rsidR="00C97171" w:rsidRPr="00CB7949" w:rsidRDefault="00C97171" w:rsidP="00C97171">
      <w:pPr>
        <w:pStyle w:val="Amain"/>
      </w:pPr>
      <w:r w:rsidRPr="00CB7949">
        <w:tab/>
        <w:t>(2)</w:t>
      </w:r>
      <w:r w:rsidRPr="00CB7949">
        <w:tab/>
        <w:t>The conservator may request that the Minister end the action plan.</w:t>
      </w:r>
    </w:p>
    <w:p w:rsidR="00C97171" w:rsidRPr="00CB7949" w:rsidRDefault="00C97171" w:rsidP="00C97171">
      <w:pPr>
        <w:pStyle w:val="Amain"/>
      </w:pPr>
      <w:r w:rsidRPr="00CB7949">
        <w:tab/>
        <w:t>(3)</w:t>
      </w:r>
      <w:r w:rsidRPr="00CB7949">
        <w:tab/>
        <w:t>If the Minister receives a request from the conservator, the Minister must decide whether to end the action plan.</w:t>
      </w:r>
    </w:p>
    <w:p w:rsidR="00C97171" w:rsidRPr="00CB7949" w:rsidRDefault="00C97171" w:rsidP="003063BD">
      <w:pPr>
        <w:pStyle w:val="Amain"/>
        <w:keepNext/>
      </w:pPr>
      <w:r w:rsidRPr="00CB7949">
        <w:tab/>
        <w:t>(4)</w:t>
      </w:r>
      <w:r w:rsidRPr="00CB7949">
        <w:tab/>
        <w:t>In deciding whether to end the action plan, the Minister must have regard to the recommendation of the scientific committee.</w:t>
      </w:r>
    </w:p>
    <w:p w:rsidR="00C97171" w:rsidRPr="00CB7949" w:rsidRDefault="00C97171" w:rsidP="00C97171">
      <w:pPr>
        <w:pStyle w:val="Amain"/>
      </w:pPr>
      <w:r w:rsidRPr="00CB7949">
        <w:tab/>
        <w:t>(5)</w:t>
      </w:r>
      <w:r w:rsidRPr="00CB7949">
        <w:tab/>
        <w:t>The Minister may end the action plan if satisfied that ending the plan will not increase the risk of extinction of the species the subject of the plan.</w:t>
      </w:r>
    </w:p>
    <w:p w:rsidR="00463059" w:rsidRPr="001163FE" w:rsidRDefault="00463059" w:rsidP="00660BFC">
      <w:pPr>
        <w:pStyle w:val="PageBreak"/>
      </w:pPr>
      <w:r w:rsidRPr="001163FE">
        <w:br w:type="page"/>
      </w:r>
    </w:p>
    <w:p w:rsidR="00463059" w:rsidRPr="001D3562" w:rsidRDefault="00682930" w:rsidP="00682930">
      <w:pPr>
        <w:pStyle w:val="AH1Chapter"/>
      </w:pPr>
      <w:bookmarkStart w:id="145" w:name="_Toc24626462"/>
      <w:r w:rsidRPr="001D3562">
        <w:rPr>
          <w:rStyle w:val="CharChapNo"/>
        </w:rPr>
        <w:lastRenderedPageBreak/>
        <w:t>Chapter 5</w:t>
      </w:r>
      <w:r w:rsidRPr="001163FE">
        <w:tab/>
      </w:r>
      <w:r w:rsidR="00463059" w:rsidRPr="001D3562">
        <w:rPr>
          <w:rStyle w:val="CharChapText"/>
        </w:rPr>
        <w:t>Protection of native species—conservation plans</w:t>
      </w:r>
      <w:bookmarkEnd w:id="145"/>
    </w:p>
    <w:p w:rsidR="00463059" w:rsidRPr="001D3562" w:rsidRDefault="00682930" w:rsidP="00682930">
      <w:pPr>
        <w:pStyle w:val="AH2Part"/>
      </w:pPr>
      <w:bookmarkStart w:id="146" w:name="_Toc24626463"/>
      <w:r w:rsidRPr="001D3562">
        <w:rPr>
          <w:rStyle w:val="CharPartNo"/>
        </w:rPr>
        <w:t>Part 5.1</w:t>
      </w:r>
      <w:r w:rsidRPr="001163FE">
        <w:tab/>
      </w:r>
      <w:r w:rsidR="00463059" w:rsidRPr="001D3562">
        <w:rPr>
          <w:rStyle w:val="CharPartText"/>
        </w:rPr>
        <w:t>Special protection status</w:t>
      </w:r>
      <w:bookmarkEnd w:id="146"/>
    </w:p>
    <w:p w:rsidR="00463059" w:rsidRPr="001163FE" w:rsidRDefault="00682930" w:rsidP="00682930">
      <w:pPr>
        <w:pStyle w:val="AH5Sec"/>
      </w:pPr>
      <w:bookmarkStart w:id="147" w:name="_Toc24626464"/>
      <w:r w:rsidRPr="001D3562">
        <w:rPr>
          <w:rStyle w:val="CharSectNo"/>
        </w:rPr>
        <w:t>109</w:t>
      </w:r>
      <w:r w:rsidRPr="001163FE">
        <w:tab/>
      </w:r>
      <w:r w:rsidR="00463059" w:rsidRPr="001163FE">
        <w:t xml:space="preserve">What is </w:t>
      </w:r>
      <w:r w:rsidR="00463059" w:rsidRPr="001163FE">
        <w:rPr>
          <w:rStyle w:val="charItals"/>
        </w:rPr>
        <w:t>special protection status</w:t>
      </w:r>
      <w:r w:rsidR="00463059" w:rsidRPr="001163FE">
        <w:t>?</w:t>
      </w:r>
      <w:bookmarkEnd w:id="147"/>
    </w:p>
    <w:p w:rsidR="00463059" w:rsidRPr="001163FE" w:rsidRDefault="00682930" w:rsidP="00682930">
      <w:pPr>
        <w:pStyle w:val="Amain"/>
      </w:pPr>
      <w:r>
        <w:tab/>
      </w:r>
      <w:r w:rsidRPr="001163FE">
        <w:t>(1)</w:t>
      </w:r>
      <w:r w:rsidRPr="001163FE">
        <w:tab/>
      </w:r>
      <w:r w:rsidR="00463059" w:rsidRPr="001163FE">
        <w:t>In this Act:</w:t>
      </w:r>
    </w:p>
    <w:p w:rsidR="00463059" w:rsidRPr="001163FE" w:rsidRDefault="00463059" w:rsidP="00682930">
      <w:pPr>
        <w:pStyle w:val="aDef"/>
        <w:keepNext/>
      </w:pPr>
      <w:r w:rsidRPr="001163FE">
        <w:rPr>
          <w:rStyle w:val="charBoldItals"/>
        </w:rPr>
        <w:t>special protection status</w:t>
      </w:r>
      <w:r w:rsidRPr="001163FE">
        <w:t xml:space="preserve">—a native species has </w:t>
      </w:r>
      <w:r w:rsidRPr="001163FE">
        <w:rPr>
          <w:rStyle w:val="charBoldItals"/>
        </w:rPr>
        <w:t>special protection status</w:t>
      </w:r>
      <w:r w:rsidRPr="001163FE">
        <w:t xml:space="preserve"> if it is—</w:t>
      </w:r>
    </w:p>
    <w:p w:rsidR="00463059" w:rsidRPr="001163FE" w:rsidRDefault="00682930" w:rsidP="00682930">
      <w:pPr>
        <w:pStyle w:val="aDefpara"/>
      </w:pPr>
      <w:r>
        <w:tab/>
      </w:r>
      <w:r w:rsidRPr="001163FE">
        <w:t>(a)</w:t>
      </w:r>
      <w:r w:rsidRPr="001163FE">
        <w:tab/>
      </w:r>
      <w:r w:rsidR="00463059" w:rsidRPr="001163FE">
        <w:t>a threatened native species; or</w:t>
      </w:r>
    </w:p>
    <w:p w:rsidR="00463059" w:rsidRPr="001163FE" w:rsidRDefault="00463059" w:rsidP="00682930">
      <w:pPr>
        <w:pStyle w:val="aNotepar"/>
        <w:keepNext/>
      </w:pPr>
      <w:r w:rsidRPr="001163FE">
        <w:rPr>
          <w:rStyle w:val="charItals"/>
        </w:rPr>
        <w:t>Note</w:t>
      </w:r>
      <w:r w:rsidRPr="001163FE">
        <w:rPr>
          <w:rStyle w:val="charItals"/>
        </w:rPr>
        <w:tab/>
      </w:r>
      <w:r w:rsidRPr="001163FE">
        <w:rPr>
          <w:rStyle w:val="charBoldItals"/>
        </w:rPr>
        <w:t>Threatened native species</w:t>
      </w:r>
      <w:r w:rsidRPr="001163FE">
        <w:t>—</w:t>
      </w:r>
      <w:r w:rsidR="00D75E9F" w:rsidRPr="001163FE">
        <w:t>see s </w:t>
      </w:r>
      <w:r w:rsidR="00C26834" w:rsidRPr="001163FE">
        <w:t>61</w:t>
      </w:r>
      <w:r w:rsidRPr="001163FE">
        <w:t>.</w:t>
      </w:r>
    </w:p>
    <w:p w:rsidR="00463059" w:rsidRPr="001163FE" w:rsidRDefault="00682930" w:rsidP="00682930">
      <w:pPr>
        <w:pStyle w:val="aDefpara"/>
        <w:keepNext/>
      </w:pPr>
      <w:r>
        <w:tab/>
      </w:r>
      <w:r w:rsidRPr="001163FE">
        <w:t>(b)</w:t>
      </w:r>
      <w:r w:rsidRPr="001163FE">
        <w:tab/>
      </w:r>
      <w:r w:rsidR="00463059" w:rsidRPr="001163FE">
        <w:t>a listed threatened species; or</w:t>
      </w:r>
    </w:p>
    <w:p w:rsidR="00463059" w:rsidRPr="001163FE" w:rsidRDefault="00682930" w:rsidP="00682930">
      <w:pPr>
        <w:pStyle w:val="aDefpara"/>
      </w:pPr>
      <w:r>
        <w:tab/>
      </w:r>
      <w:r w:rsidRPr="001163FE">
        <w:t>(c)</w:t>
      </w:r>
      <w:r w:rsidRPr="001163FE">
        <w:tab/>
      </w:r>
      <w:r w:rsidR="00463059" w:rsidRPr="001163FE">
        <w:t>a listed migratory species.</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Listed migratory species</w:t>
      </w:r>
      <w:r w:rsidRPr="001163FE">
        <w:t xml:space="preserve">—see the </w:t>
      </w:r>
      <w:hyperlink r:id="rId102" w:tooltip="Act 1999 No 91 (Cwlth)" w:history="1">
        <w:r w:rsidR="009F0A46" w:rsidRPr="001163FE">
          <w:rPr>
            <w:rStyle w:val="charCitHyperlinkItal"/>
          </w:rPr>
          <w:t>Environment Protection and Biodiversity Conservation Act 1999</w:t>
        </w:r>
      </w:hyperlink>
      <w:r w:rsidRPr="001163FE">
        <w:t xml:space="preserve"> (Cwlth),</w:t>
      </w:r>
      <w:r w:rsidR="00D75E9F" w:rsidRPr="001163FE">
        <w:t xml:space="preserve"> s </w:t>
      </w:r>
      <w:r w:rsidRPr="001163FE">
        <w:t>528.</w:t>
      </w:r>
    </w:p>
    <w:p w:rsidR="00463059" w:rsidRPr="001163FE" w:rsidRDefault="00682930" w:rsidP="00682930">
      <w:pPr>
        <w:pStyle w:val="Amain"/>
      </w:pPr>
      <w:r>
        <w:tab/>
      </w:r>
      <w:r w:rsidRPr="001163FE">
        <w:t>(2)</w:t>
      </w:r>
      <w:r w:rsidRPr="001163FE">
        <w:tab/>
      </w:r>
      <w:r w:rsidR="00463059" w:rsidRPr="001163FE">
        <w:t>In this section:</w:t>
      </w:r>
    </w:p>
    <w:p w:rsidR="00463059" w:rsidRPr="001163FE" w:rsidRDefault="00463059" w:rsidP="00682930">
      <w:pPr>
        <w:pStyle w:val="aDef"/>
        <w:keepNext/>
      </w:pPr>
      <w:r w:rsidRPr="001163FE">
        <w:rPr>
          <w:rStyle w:val="charBoldItals"/>
        </w:rPr>
        <w:t>listed threatened species</w:t>
      </w:r>
      <w:r w:rsidRPr="001163FE">
        <w:t xml:space="preserve">—see the </w:t>
      </w:r>
      <w:hyperlink r:id="rId103" w:tooltip="Act 1999 No 91 (Cwlth)" w:history="1">
        <w:r w:rsidR="009F0A46" w:rsidRPr="001163FE">
          <w:rPr>
            <w:rStyle w:val="charCitHyperlinkItal"/>
          </w:rPr>
          <w:t>Environment Protection and Biodiversity Conservation Act 1999</w:t>
        </w:r>
      </w:hyperlink>
      <w:r w:rsidRPr="001163FE">
        <w:t xml:space="preserve"> (Cwlth), </w:t>
      </w:r>
      <w:r w:rsidR="00D75E9F" w:rsidRPr="001163FE">
        <w:t>section </w:t>
      </w:r>
      <w:r w:rsidRPr="001163FE">
        <w:t>528.</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The conservator may make a native species conservation plan for a species that has </w:t>
      </w:r>
      <w:r w:rsidR="00A74C11" w:rsidRPr="001163FE">
        <w:t xml:space="preserve">special </w:t>
      </w:r>
      <w:r w:rsidRPr="001163FE">
        <w:t>protection status (see pt 5.3).</w:t>
      </w:r>
    </w:p>
    <w:p w:rsidR="00463059" w:rsidRPr="001163FE" w:rsidRDefault="00463059" w:rsidP="00660BFC">
      <w:pPr>
        <w:pStyle w:val="aNote"/>
      </w:pPr>
      <w:r w:rsidRPr="001163FE">
        <w:rPr>
          <w:rStyle w:val="charItals"/>
        </w:rPr>
        <w:t>Note 2</w:t>
      </w:r>
      <w:r w:rsidRPr="001163FE">
        <w:tab/>
        <w:t>The conservator must make an action plan for regular migratory species (</w:t>
      </w:r>
      <w:r w:rsidR="00D75E9F" w:rsidRPr="001163FE">
        <w:t>see s </w:t>
      </w:r>
      <w:r w:rsidR="00C26834" w:rsidRPr="001163FE">
        <w:t>101</w:t>
      </w:r>
      <w:r w:rsidRPr="001163FE">
        <w:t>).</w:t>
      </w:r>
    </w:p>
    <w:p w:rsidR="00463059" w:rsidRPr="001163FE" w:rsidRDefault="00463059" w:rsidP="00660BFC">
      <w:pPr>
        <w:pStyle w:val="PageBreak"/>
      </w:pPr>
      <w:r w:rsidRPr="001163FE">
        <w:br w:type="page"/>
      </w:r>
    </w:p>
    <w:p w:rsidR="00463059" w:rsidRPr="001D3562" w:rsidRDefault="00682930" w:rsidP="00682930">
      <w:pPr>
        <w:pStyle w:val="AH2Part"/>
      </w:pPr>
      <w:bookmarkStart w:id="148" w:name="_Toc24626465"/>
      <w:r w:rsidRPr="001D3562">
        <w:rPr>
          <w:rStyle w:val="CharPartNo"/>
        </w:rPr>
        <w:lastRenderedPageBreak/>
        <w:t>Part 5.2</w:t>
      </w:r>
      <w:r w:rsidRPr="001163FE">
        <w:tab/>
      </w:r>
      <w:r w:rsidR="00463059" w:rsidRPr="001D3562">
        <w:rPr>
          <w:rStyle w:val="CharPartText"/>
        </w:rPr>
        <w:t>Protected native species</w:t>
      </w:r>
      <w:bookmarkEnd w:id="148"/>
    </w:p>
    <w:p w:rsidR="00463059" w:rsidRPr="001163FE" w:rsidRDefault="00682930" w:rsidP="00682930">
      <w:pPr>
        <w:pStyle w:val="AH5Sec"/>
      </w:pPr>
      <w:bookmarkStart w:id="149" w:name="_Toc24626466"/>
      <w:r w:rsidRPr="001D3562">
        <w:rPr>
          <w:rStyle w:val="CharSectNo"/>
        </w:rPr>
        <w:t>110</w:t>
      </w:r>
      <w:r w:rsidRPr="001163FE">
        <w:tab/>
      </w:r>
      <w:r w:rsidR="00463059" w:rsidRPr="001163FE">
        <w:t xml:space="preserve">What is a </w:t>
      </w:r>
      <w:r w:rsidR="00463059" w:rsidRPr="001163FE">
        <w:rPr>
          <w:rStyle w:val="charItals"/>
        </w:rPr>
        <w:t>protected native species</w:t>
      </w:r>
      <w:r w:rsidR="00463059" w:rsidRPr="001163FE">
        <w:t>?</w:t>
      </w:r>
      <w:bookmarkEnd w:id="149"/>
    </w:p>
    <w:p w:rsidR="00463059" w:rsidRPr="001163FE" w:rsidRDefault="00463059" w:rsidP="00660BFC">
      <w:pPr>
        <w:pStyle w:val="Amainreturn"/>
      </w:pPr>
      <w:r w:rsidRPr="001163FE">
        <w:t>In this Act:</w:t>
      </w:r>
    </w:p>
    <w:p w:rsidR="00463059" w:rsidRPr="001163FE" w:rsidRDefault="00463059" w:rsidP="00682930">
      <w:pPr>
        <w:pStyle w:val="aDef"/>
      </w:pPr>
      <w:r w:rsidRPr="001163FE">
        <w:rPr>
          <w:rStyle w:val="charBoldItals"/>
        </w:rPr>
        <w:t>protected native species</w:t>
      </w:r>
      <w:r w:rsidRPr="001163FE">
        <w:t xml:space="preserve"> means a native species listed in the protected native species list.</w:t>
      </w:r>
    </w:p>
    <w:p w:rsidR="00463059" w:rsidRPr="001163FE" w:rsidRDefault="00682930" w:rsidP="00682930">
      <w:pPr>
        <w:pStyle w:val="AH5Sec"/>
      </w:pPr>
      <w:bookmarkStart w:id="150" w:name="_Toc24626467"/>
      <w:r w:rsidRPr="001D3562">
        <w:rPr>
          <w:rStyle w:val="CharSectNo"/>
        </w:rPr>
        <w:t>111</w:t>
      </w:r>
      <w:r w:rsidRPr="001163FE">
        <w:tab/>
      </w:r>
      <w:r w:rsidR="00463059" w:rsidRPr="001163FE">
        <w:t>Minister to make protected native species list</w:t>
      </w:r>
      <w:bookmarkEnd w:id="150"/>
    </w:p>
    <w:p w:rsidR="00463059" w:rsidRPr="001163FE" w:rsidRDefault="00682930" w:rsidP="00682930">
      <w:pPr>
        <w:pStyle w:val="Amain"/>
        <w:keepNext/>
      </w:pPr>
      <w:r>
        <w:tab/>
      </w:r>
      <w:r w:rsidRPr="001163FE">
        <w:t>(1)</w:t>
      </w:r>
      <w:r w:rsidRPr="001163FE">
        <w:tab/>
      </w:r>
      <w:r w:rsidR="00463059" w:rsidRPr="001163FE">
        <w:t xml:space="preserve">The Minister must make a list of native species that are protected native species (the </w:t>
      </w:r>
      <w:r w:rsidR="00463059" w:rsidRPr="001163FE">
        <w:rPr>
          <w:rStyle w:val="charBoldItals"/>
        </w:rPr>
        <w:t>protected native species list</w:t>
      </w:r>
      <w:r w:rsidR="00463059" w:rsidRPr="001163FE">
        <w:t>).</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Native species</w:t>
      </w:r>
      <w:r w:rsidRPr="001163FE">
        <w:t>—</w:t>
      </w:r>
      <w:r w:rsidR="00D75E9F" w:rsidRPr="001163FE">
        <w:t>see s </w:t>
      </w:r>
      <w:r w:rsidR="00ED601E" w:rsidRPr="001163FE">
        <w:t>16</w:t>
      </w:r>
      <w:r w:rsidRPr="001163FE">
        <w:t>.</w:t>
      </w:r>
    </w:p>
    <w:p w:rsidR="00463059" w:rsidRPr="001163FE" w:rsidRDefault="00682930" w:rsidP="00682930">
      <w:pPr>
        <w:pStyle w:val="Amain"/>
      </w:pPr>
      <w:r>
        <w:tab/>
      </w:r>
      <w:r w:rsidRPr="001163FE">
        <w:t>(2)</w:t>
      </w:r>
      <w:r w:rsidRPr="001163FE">
        <w:tab/>
      </w:r>
      <w:r w:rsidR="00463059" w:rsidRPr="001163FE">
        <w:t>The protected native species list must be divided into the following categories:</w:t>
      </w:r>
    </w:p>
    <w:p w:rsidR="00463059" w:rsidRPr="001163FE" w:rsidRDefault="00682930" w:rsidP="00682930">
      <w:pPr>
        <w:pStyle w:val="Apara"/>
      </w:pPr>
      <w:r>
        <w:tab/>
      </w:r>
      <w:r w:rsidRPr="001163FE">
        <w:t>(a)</w:t>
      </w:r>
      <w:r w:rsidRPr="001163FE">
        <w:tab/>
      </w:r>
      <w:r w:rsidR="00463059" w:rsidRPr="001163FE">
        <w:t>restricted trade;</w:t>
      </w:r>
    </w:p>
    <w:p w:rsidR="00463059" w:rsidRPr="001163FE" w:rsidRDefault="00682930" w:rsidP="00682930">
      <w:pPr>
        <w:pStyle w:val="Apara"/>
      </w:pPr>
      <w:r>
        <w:tab/>
      </w:r>
      <w:r w:rsidRPr="001163FE">
        <w:t>(b)</w:t>
      </w:r>
      <w:r w:rsidRPr="001163FE">
        <w:tab/>
      </w:r>
      <w:r w:rsidR="00463059" w:rsidRPr="001163FE">
        <w:t>rare;</w:t>
      </w:r>
    </w:p>
    <w:p w:rsidR="00463059" w:rsidRPr="001163FE" w:rsidRDefault="00682930" w:rsidP="00682930">
      <w:pPr>
        <w:pStyle w:val="Apara"/>
      </w:pPr>
      <w:r>
        <w:tab/>
      </w:r>
      <w:r w:rsidRPr="001163FE">
        <w:t>(c)</w:t>
      </w:r>
      <w:r w:rsidRPr="001163FE">
        <w:tab/>
      </w:r>
      <w:r w:rsidR="00463059" w:rsidRPr="001163FE">
        <w:t>data deficient;</w:t>
      </w:r>
    </w:p>
    <w:p w:rsidR="00463059" w:rsidRPr="001163FE" w:rsidRDefault="00682930" w:rsidP="00682930">
      <w:pPr>
        <w:pStyle w:val="Apara"/>
      </w:pPr>
      <w:r>
        <w:tab/>
      </w:r>
      <w:r w:rsidRPr="001163FE">
        <w:t>(d)</w:t>
      </w:r>
      <w:r w:rsidRPr="001163FE">
        <w:tab/>
      </w:r>
      <w:r w:rsidR="00463059" w:rsidRPr="001163FE">
        <w:t>any other category prescribed by regulation.</w:t>
      </w:r>
    </w:p>
    <w:p w:rsidR="00463059" w:rsidRPr="001163FE" w:rsidRDefault="00682930" w:rsidP="00682930">
      <w:pPr>
        <w:pStyle w:val="Amain"/>
        <w:keepNext/>
      </w:pPr>
      <w:r>
        <w:tab/>
      </w:r>
      <w:r w:rsidRPr="001163FE">
        <w:t>(3)</w:t>
      </w:r>
      <w:r w:rsidRPr="001163FE">
        <w:tab/>
      </w:r>
      <w:r w:rsidR="00463059" w:rsidRPr="001163FE">
        <w:t>The protected native species list is a notifiable instrument.</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A notifiable instrument must be notified under the </w:t>
      </w:r>
      <w:hyperlink r:id="rId104" w:tooltip="A2001-14" w:history="1">
        <w:r w:rsidR="000E0483" w:rsidRPr="001163FE">
          <w:rPr>
            <w:rStyle w:val="charCitHyperlinkAbbrev"/>
          </w:rPr>
          <w:t>Legislation Act</w:t>
        </w:r>
      </w:hyperlink>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the list includes the power to amend or repeal the list.  The power to amend or repeal the list is exercisable in the same way, and subject to the same conditions, as the power to make the list (see </w:t>
      </w:r>
      <w:hyperlink r:id="rId105"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151" w:name="_Toc24626468"/>
      <w:r w:rsidRPr="001D3562">
        <w:rPr>
          <w:rStyle w:val="CharSectNo"/>
        </w:rPr>
        <w:lastRenderedPageBreak/>
        <w:t>112</w:t>
      </w:r>
      <w:r w:rsidRPr="001163FE">
        <w:tab/>
      </w:r>
      <w:r w:rsidR="00E46249" w:rsidRPr="001163FE">
        <w:t>Protected native species list—</w:t>
      </w:r>
      <w:r w:rsidR="00463059" w:rsidRPr="001163FE">
        <w:t>eligibility</w:t>
      </w:r>
      <w:bookmarkEnd w:id="151"/>
    </w:p>
    <w:p w:rsidR="00463059" w:rsidRPr="001163FE" w:rsidRDefault="00682930" w:rsidP="00641B5B">
      <w:pPr>
        <w:pStyle w:val="Amain"/>
        <w:keepNext/>
        <w:keepLines/>
      </w:pPr>
      <w:r>
        <w:tab/>
      </w:r>
      <w:r w:rsidRPr="001163FE">
        <w:t>(1)</w:t>
      </w:r>
      <w:r w:rsidRPr="001163FE">
        <w:tab/>
      </w:r>
      <w:r w:rsidR="00463059" w:rsidRPr="001163FE">
        <w:t xml:space="preserve">A native species is eligible to be included in the </w:t>
      </w:r>
      <w:r w:rsidR="00463059" w:rsidRPr="001163FE">
        <w:rPr>
          <w:bCs/>
          <w:iCs/>
        </w:rPr>
        <w:t xml:space="preserve">restricted trade </w:t>
      </w:r>
      <w:r w:rsidR="00463059" w:rsidRPr="001163FE">
        <w:t>category in the protected native species list if unrestricted trade in the species is likely to have a negative impact on populations of the species in the wild.</w:t>
      </w:r>
    </w:p>
    <w:p w:rsidR="00463059" w:rsidRPr="001163FE" w:rsidRDefault="00682930" w:rsidP="00682930">
      <w:pPr>
        <w:pStyle w:val="Amain"/>
      </w:pPr>
      <w:r>
        <w:tab/>
      </w:r>
      <w:r w:rsidRPr="001163FE">
        <w:t>(2)</w:t>
      </w:r>
      <w:r w:rsidRPr="001163FE">
        <w:tab/>
      </w:r>
      <w:r w:rsidR="00463059" w:rsidRPr="001163FE">
        <w:t xml:space="preserve">A native species is eligible to be included in the </w:t>
      </w:r>
      <w:r w:rsidR="00463059" w:rsidRPr="001163FE">
        <w:rPr>
          <w:bCs/>
          <w:iCs/>
        </w:rPr>
        <w:t xml:space="preserve">rare </w:t>
      </w:r>
      <w:r w:rsidR="00463059" w:rsidRPr="001163FE">
        <w:t>category in the protected native species list if—</w:t>
      </w:r>
    </w:p>
    <w:p w:rsidR="00463059" w:rsidRPr="001163FE" w:rsidRDefault="00682930" w:rsidP="00BD5C53">
      <w:pPr>
        <w:pStyle w:val="Apara"/>
        <w:keepNext/>
      </w:pPr>
      <w:r>
        <w:tab/>
      </w:r>
      <w:r w:rsidRPr="001163FE">
        <w:t>(a)</w:t>
      </w:r>
      <w:r w:rsidRPr="001163FE">
        <w:tab/>
      </w:r>
      <w:r w:rsidR="00463059" w:rsidRPr="001163FE">
        <w:t>it is not a threatened native species; and</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Threatened native species</w:t>
      </w:r>
      <w:r w:rsidR="001C3462" w:rsidRPr="001163FE">
        <w:t>—</w:t>
      </w:r>
      <w:r w:rsidR="00D75E9F" w:rsidRPr="001163FE">
        <w:t>see s </w:t>
      </w:r>
      <w:r w:rsidR="00C26834" w:rsidRPr="001163FE">
        <w:t>61</w:t>
      </w:r>
      <w:r w:rsidRPr="001163FE">
        <w:t>.</w:t>
      </w:r>
    </w:p>
    <w:p w:rsidR="00463059" w:rsidRPr="001163FE" w:rsidRDefault="00682930" w:rsidP="00BD5C53">
      <w:pPr>
        <w:pStyle w:val="Apara"/>
        <w:keepNext/>
      </w:pPr>
      <w:r>
        <w:tab/>
      </w:r>
      <w:r w:rsidRPr="001163FE">
        <w:t>(b)</w:t>
      </w:r>
      <w:r w:rsidRPr="001163FE">
        <w:tab/>
      </w:r>
      <w:r w:rsidR="00463059" w:rsidRPr="001163FE">
        <w:t>it does not have special protection status; and</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Special protection status</w:t>
      </w:r>
      <w:r w:rsidR="001C3462" w:rsidRPr="001163FE">
        <w:t>—</w:t>
      </w:r>
      <w:r w:rsidR="00D75E9F" w:rsidRPr="001163FE">
        <w:t>see s </w:t>
      </w:r>
      <w:r w:rsidR="00C1402A" w:rsidRPr="001163FE">
        <w:t>10</w:t>
      </w:r>
      <w:r w:rsidR="00C26834" w:rsidRPr="001163FE">
        <w:t>9</w:t>
      </w:r>
      <w:r w:rsidRPr="001163FE">
        <w:t>.</w:t>
      </w:r>
    </w:p>
    <w:p w:rsidR="00463059" w:rsidRPr="001163FE" w:rsidRDefault="00682930" w:rsidP="00682930">
      <w:pPr>
        <w:pStyle w:val="Apara"/>
      </w:pPr>
      <w:r>
        <w:tab/>
      </w:r>
      <w:r w:rsidRPr="001163FE">
        <w:t>(c)</w:t>
      </w:r>
      <w:r w:rsidRPr="001163FE">
        <w:tab/>
      </w:r>
      <w:r w:rsidR="00463059" w:rsidRPr="001163FE">
        <w:t>it is rare in the ACT.</w:t>
      </w:r>
    </w:p>
    <w:p w:rsidR="00463059" w:rsidRPr="001163FE" w:rsidRDefault="00682930" w:rsidP="00682930">
      <w:pPr>
        <w:pStyle w:val="Amain"/>
      </w:pPr>
      <w:r>
        <w:tab/>
      </w:r>
      <w:r w:rsidRPr="001163FE">
        <w:t>(3)</w:t>
      </w:r>
      <w:r w:rsidRPr="001163FE">
        <w:tab/>
      </w:r>
      <w:r w:rsidR="00463059" w:rsidRPr="001163FE">
        <w:t>A native species is eligible to be included in the data deficient category in the protected native species list if there is insufficient information about the species in the ACT for the species to be eligible to be—</w:t>
      </w:r>
    </w:p>
    <w:p w:rsidR="00463059" w:rsidRPr="001163FE" w:rsidRDefault="00682930" w:rsidP="00BD5C53">
      <w:pPr>
        <w:pStyle w:val="Apara"/>
        <w:keepNext/>
      </w:pPr>
      <w:r>
        <w:tab/>
      </w:r>
      <w:r w:rsidRPr="001163FE">
        <w:t>(a)</w:t>
      </w:r>
      <w:r w:rsidRPr="001163FE">
        <w:tab/>
      </w:r>
      <w:r w:rsidR="00463059" w:rsidRPr="001163FE">
        <w:t>a threatened native species; or</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Threatened native species</w:t>
      </w:r>
      <w:r w:rsidR="00C1402A" w:rsidRPr="001163FE">
        <w:t>—</w:t>
      </w:r>
      <w:r w:rsidR="00D75E9F" w:rsidRPr="001163FE">
        <w:t>see s </w:t>
      </w:r>
      <w:r w:rsidR="00C26834" w:rsidRPr="001163FE">
        <w:t>61</w:t>
      </w:r>
      <w:r w:rsidRPr="001163FE">
        <w:t>.</w:t>
      </w:r>
    </w:p>
    <w:p w:rsidR="00463059" w:rsidRPr="001163FE" w:rsidRDefault="00682930" w:rsidP="00682930">
      <w:pPr>
        <w:pStyle w:val="Apara"/>
      </w:pPr>
      <w:r>
        <w:tab/>
      </w:r>
      <w:r w:rsidRPr="001163FE">
        <w:t>(b)</w:t>
      </w:r>
      <w:r w:rsidRPr="001163FE">
        <w:tab/>
      </w:r>
      <w:r w:rsidR="00463059" w:rsidRPr="001163FE">
        <w:t>included in any other category in the protected native species list.</w:t>
      </w:r>
    </w:p>
    <w:p w:rsidR="00463059" w:rsidRPr="001163FE" w:rsidRDefault="00682930" w:rsidP="00682930">
      <w:pPr>
        <w:pStyle w:val="AH5Sec"/>
      </w:pPr>
      <w:bookmarkStart w:id="152" w:name="_Toc24626469"/>
      <w:r w:rsidRPr="001D3562">
        <w:rPr>
          <w:rStyle w:val="CharSectNo"/>
        </w:rPr>
        <w:t>113</w:t>
      </w:r>
      <w:r w:rsidRPr="001163FE">
        <w:tab/>
      </w:r>
      <w:r w:rsidR="00463059" w:rsidRPr="001163FE">
        <w:t>Minister to develop criteria and processes for protected native species list</w:t>
      </w:r>
      <w:bookmarkEnd w:id="152"/>
    </w:p>
    <w:p w:rsidR="00463059" w:rsidRPr="001163FE" w:rsidRDefault="00682930" w:rsidP="00682930">
      <w:pPr>
        <w:pStyle w:val="Amain"/>
      </w:pPr>
      <w:r>
        <w:tab/>
      </w:r>
      <w:r w:rsidRPr="001163FE">
        <w:t>(1)</w:t>
      </w:r>
      <w:r w:rsidRPr="001163FE">
        <w:tab/>
      </w:r>
      <w:r w:rsidR="00463059" w:rsidRPr="001163FE">
        <w:t>The Minister must develop criteria to be used in deciding whether a species is eligibl</w:t>
      </w:r>
      <w:r w:rsidR="0037438B" w:rsidRPr="001163FE">
        <w:t>e to be included in a category o</w:t>
      </w:r>
      <w:r w:rsidR="00463059" w:rsidRPr="001163FE">
        <w:t xml:space="preserve">n the protected native species list (the </w:t>
      </w:r>
      <w:r w:rsidR="00463059" w:rsidRPr="001163FE">
        <w:rPr>
          <w:rStyle w:val="charBoldItals"/>
        </w:rPr>
        <w:t>protected native species list criteria</w:t>
      </w:r>
      <w:r w:rsidR="00463059" w:rsidRPr="001163FE">
        <w:t>).</w:t>
      </w:r>
    </w:p>
    <w:p w:rsidR="00463059" w:rsidRPr="001163FE" w:rsidRDefault="00682930" w:rsidP="00682930">
      <w:pPr>
        <w:pStyle w:val="Amain"/>
      </w:pPr>
      <w:r>
        <w:tab/>
      </w:r>
      <w:r w:rsidRPr="001163FE">
        <w:t>(2)</w:t>
      </w:r>
      <w:r w:rsidRPr="001163FE">
        <w:tab/>
      </w:r>
      <w:r w:rsidR="00463059" w:rsidRPr="001163FE">
        <w:t>The protected native species list criteria may only include scientific matters.</w:t>
      </w:r>
    </w:p>
    <w:p w:rsidR="00463059" w:rsidRPr="001163FE" w:rsidRDefault="00682930" w:rsidP="00682930">
      <w:pPr>
        <w:pStyle w:val="Amain"/>
      </w:pPr>
      <w:r>
        <w:lastRenderedPageBreak/>
        <w:tab/>
      </w:r>
      <w:r w:rsidRPr="001163FE">
        <w:t>(3)</w:t>
      </w:r>
      <w:r w:rsidRPr="001163FE">
        <w:tab/>
      </w:r>
      <w:r w:rsidR="00463059" w:rsidRPr="001163FE">
        <w:t>In developing the protected native species list criteria, the Minister must—</w:t>
      </w:r>
    </w:p>
    <w:p w:rsidR="00463059" w:rsidRPr="001163FE" w:rsidRDefault="00682930" w:rsidP="00682930">
      <w:pPr>
        <w:pStyle w:val="Apara"/>
      </w:pPr>
      <w:r>
        <w:tab/>
      </w:r>
      <w:r w:rsidRPr="001163FE">
        <w:t>(a)</w:t>
      </w:r>
      <w:r w:rsidRPr="001163FE">
        <w:tab/>
      </w:r>
      <w:r w:rsidR="00463059" w:rsidRPr="001163FE">
        <w:t>have regard to the conservation of the species; and</w:t>
      </w:r>
    </w:p>
    <w:p w:rsidR="00463059" w:rsidRPr="001163FE" w:rsidRDefault="00682930" w:rsidP="00682930">
      <w:pPr>
        <w:pStyle w:val="Apara"/>
      </w:pPr>
      <w:r>
        <w:tab/>
      </w:r>
      <w:r w:rsidRPr="001163FE">
        <w:t>(b)</w:t>
      </w:r>
      <w:r w:rsidRPr="001163FE">
        <w:tab/>
      </w:r>
      <w:r w:rsidR="002F26DE" w:rsidRPr="001163FE">
        <w:t>consult</w:t>
      </w:r>
      <w:r w:rsidR="00463059" w:rsidRPr="001163FE">
        <w:t xml:space="preserve"> the scientific committee.</w:t>
      </w:r>
    </w:p>
    <w:p w:rsidR="00463059" w:rsidRPr="001163FE" w:rsidRDefault="00682930" w:rsidP="00682930">
      <w:pPr>
        <w:pStyle w:val="Amain"/>
        <w:keepNext/>
      </w:pPr>
      <w:r>
        <w:tab/>
      </w:r>
      <w:r w:rsidRPr="001163FE">
        <w:t>(4)</w:t>
      </w:r>
      <w:r w:rsidRPr="001163FE">
        <w:tab/>
      </w:r>
      <w:r w:rsidR="00463059" w:rsidRPr="001163FE">
        <w:t xml:space="preserve">The protected native species list criteria are a </w:t>
      </w:r>
      <w:r w:rsidR="00407CBA" w:rsidRPr="001163FE">
        <w:t>disallowable</w:t>
      </w:r>
      <w:r w:rsidR="00463059" w:rsidRPr="001163FE">
        <w:t xml:space="preserve"> instrument.</w:t>
      </w:r>
    </w:p>
    <w:p w:rsidR="00407CBA" w:rsidRPr="001163FE" w:rsidRDefault="00407CBA">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106"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(5)</w:t>
      </w:r>
      <w:r w:rsidRPr="001163FE">
        <w:tab/>
      </w:r>
      <w:r w:rsidR="00463059" w:rsidRPr="001163FE">
        <w:t>The Minister must also develop processes to be followed in deciding whether a species is to be included in a category in the protected native species list.</w:t>
      </w:r>
    </w:p>
    <w:p w:rsidR="00463059" w:rsidRPr="001163FE" w:rsidRDefault="00682930" w:rsidP="00682930">
      <w:pPr>
        <w:pStyle w:val="Amain"/>
      </w:pPr>
      <w:r>
        <w:tab/>
      </w:r>
      <w:r w:rsidRPr="001163FE">
        <w:t>(6)</w:t>
      </w:r>
      <w:r w:rsidRPr="001163FE">
        <w:tab/>
      </w:r>
      <w:r w:rsidR="00463059" w:rsidRPr="001163FE">
        <w:t xml:space="preserve">The processes are a </w:t>
      </w:r>
      <w:r w:rsidR="00B915F1" w:rsidRPr="001163FE">
        <w:t>disallowable</w:t>
      </w:r>
      <w:r w:rsidR="00463059" w:rsidRPr="001163FE">
        <w:t xml:space="preserve"> instrument.</w:t>
      </w:r>
    </w:p>
    <w:p w:rsidR="004549E8" w:rsidRPr="001163FE" w:rsidRDefault="00682930" w:rsidP="00682930">
      <w:pPr>
        <w:pStyle w:val="AH5Sec"/>
      </w:pPr>
      <w:bookmarkStart w:id="153" w:name="_Toc24626470"/>
      <w:r w:rsidRPr="001D3562">
        <w:rPr>
          <w:rStyle w:val="CharSectNo"/>
        </w:rPr>
        <w:t>114</w:t>
      </w:r>
      <w:r w:rsidRPr="001163FE">
        <w:tab/>
      </w:r>
      <w:r w:rsidR="00C1402A" w:rsidRPr="001163FE">
        <w:t>Protected native species</w:t>
      </w:r>
      <w:r w:rsidR="004549E8" w:rsidRPr="001163FE">
        <w:t xml:space="preserve"> list</w:t>
      </w:r>
      <w:r w:rsidR="00ED2599" w:rsidRPr="001163FE">
        <w:t xml:space="preserve"> criteria</w:t>
      </w:r>
      <w:r w:rsidR="004549E8" w:rsidRPr="001163FE">
        <w:t>—review</w:t>
      </w:r>
      <w:bookmarkEnd w:id="153"/>
    </w:p>
    <w:p w:rsidR="00ED2599" w:rsidRPr="001163FE" w:rsidRDefault="00682930" w:rsidP="00682930">
      <w:pPr>
        <w:pStyle w:val="Amain"/>
      </w:pPr>
      <w:r>
        <w:tab/>
      </w:r>
      <w:r w:rsidRPr="001163FE">
        <w:t>(1)</w:t>
      </w:r>
      <w:r w:rsidRPr="001163FE">
        <w:tab/>
      </w:r>
      <w:r w:rsidR="004549E8" w:rsidRPr="001163FE">
        <w:t xml:space="preserve">This </w:t>
      </w:r>
      <w:r w:rsidR="008F7E64" w:rsidRPr="001163FE">
        <w:t>section applies</w:t>
      </w:r>
      <w:r w:rsidR="004549E8" w:rsidRPr="001163FE">
        <w:t xml:space="preserve"> if</w:t>
      </w:r>
      <w:r w:rsidR="00283630" w:rsidRPr="001163FE">
        <w:t xml:space="preserve"> the conservator, or the scientific committee, considers that the protected native species list criteria should be reviewed because</w:t>
      </w:r>
      <w:r w:rsidR="00ED2599" w:rsidRPr="001163FE">
        <w:t>—</w:t>
      </w:r>
    </w:p>
    <w:p w:rsidR="0037438B" w:rsidRPr="001163FE" w:rsidRDefault="00682930" w:rsidP="00682930">
      <w:pPr>
        <w:pStyle w:val="Apara"/>
      </w:pPr>
      <w:r>
        <w:tab/>
      </w:r>
      <w:r w:rsidRPr="001163FE">
        <w:t>(a)</w:t>
      </w:r>
      <w:r w:rsidRPr="001163FE">
        <w:tab/>
      </w:r>
      <w:r w:rsidR="0037438B" w:rsidRPr="001163FE">
        <w:t>the criteria are not adequately identifying species eligible to be included in a category on the protected native species list; or</w:t>
      </w:r>
    </w:p>
    <w:p w:rsidR="00283630" w:rsidRPr="001163FE" w:rsidRDefault="00682930" w:rsidP="00682930">
      <w:pPr>
        <w:pStyle w:val="Apara"/>
      </w:pPr>
      <w:r>
        <w:tab/>
      </w:r>
      <w:r w:rsidRPr="001163FE">
        <w:t>(b)</w:t>
      </w:r>
      <w:r w:rsidRPr="001163FE">
        <w:tab/>
      </w:r>
      <w:r w:rsidR="00ED2599" w:rsidRPr="001163FE">
        <w:t xml:space="preserve">there are changes to national or international standards relating to the </w:t>
      </w:r>
      <w:r w:rsidR="0037438B" w:rsidRPr="001163FE">
        <w:t>criteria.</w:t>
      </w:r>
    </w:p>
    <w:p w:rsidR="00ED2599" w:rsidRPr="001163FE" w:rsidRDefault="00682930" w:rsidP="00682930">
      <w:pPr>
        <w:pStyle w:val="Amain"/>
      </w:pPr>
      <w:r>
        <w:tab/>
      </w:r>
      <w:r w:rsidRPr="001163FE">
        <w:t>(2)</w:t>
      </w:r>
      <w:r w:rsidRPr="001163FE">
        <w:tab/>
      </w:r>
      <w:r w:rsidR="00ED2599" w:rsidRPr="001163FE">
        <w:t>The conservator</w:t>
      </w:r>
      <w:r w:rsidR="00F4323E" w:rsidRPr="001163FE">
        <w:t>,</w:t>
      </w:r>
      <w:r w:rsidR="00ED2599" w:rsidRPr="001163FE">
        <w:t xml:space="preserve"> or the scientific committee</w:t>
      </w:r>
      <w:r w:rsidR="00F4323E" w:rsidRPr="001163FE">
        <w:t>,</w:t>
      </w:r>
      <w:r w:rsidR="00ED2599" w:rsidRPr="001163FE">
        <w:t xml:space="preserve"> must recommend to the Minister that the Minister review the protected native species list criteria.</w:t>
      </w:r>
    </w:p>
    <w:p w:rsidR="004549E8" w:rsidRPr="001163FE" w:rsidRDefault="00682930" w:rsidP="00682930">
      <w:pPr>
        <w:pStyle w:val="Amain"/>
      </w:pPr>
      <w:r>
        <w:tab/>
      </w:r>
      <w:r w:rsidRPr="001163FE">
        <w:t>(3)</w:t>
      </w:r>
      <w:r w:rsidRPr="001163FE">
        <w:tab/>
      </w:r>
      <w:r w:rsidR="004549E8" w:rsidRPr="001163FE">
        <w:t>The Minister must consider the recommendation and may—</w:t>
      </w:r>
    </w:p>
    <w:p w:rsidR="004549E8" w:rsidRPr="001163FE" w:rsidRDefault="00682930" w:rsidP="00682930">
      <w:pPr>
        <w:pStyle w:val="Apara"/>
      </w:pPr>
      <w:r>
        <w:tab/>
      </w:r>
      <w:r w:rsidRPr="001163FE">
        <w:t>(a)</w:t>
      </w:r>
      <w:r w:rsidRPr="001163FE">
        <w:tab/>
      </w:r>
      <w:r w:rsidR="004549E8" w:rsidRPr="001163FE">
        <w:t xml:space="preserve">review the protected native species list criteria under </w:t>
      </w:r>
      <w:r w:rsidR="00D75E9F" w:rsidRPr="001163FE">
        <w:t>section </w:t>
      </w:r>
      <w:r w:rsidR="00C26834" w:rsidRPr="001163FE">
        <w:t>113</w:t>
      </w:r>
      <w:r w:rsidR="004549E8" w:rsidRPr="001163FE">
        <w:t>; or</w:t>
      </w:r>
    </w:p>
    <w:p w:rsidR="004549E8" w:rsidRPr="001163FE" w:rsidRDefault="00682930" w:rsidP="00682930">
      <w:pPr>
        <w:pStyle w:val="Apara"/>
      </w:pPr>
      <w:r>
        <w:tab/>
      </w:r>
      <w:r w:rsidRPr="001163FE">
        <w:t>(b)</w:t>
      </w:r>
      <w:r w:rsidRPr="001163FE">
        <w:tab/>
      </w:r>
      <w:r w:rsidR="004549E8" w:rsidRPr="001163FE">
        <w:t>refuse to review the protected native species list criteria.</w:t>
      </w:r>
    </w:p>
    <w:p w:rsidR="004549E8" w:rsidRPr="001163FE" w:rsidRDefault="00682930" w:rsidP="00682930">
      <w:pPr>
        <w:pStyle w:val="Amain"/>
        <w:keepNext/>
      </w:pPr>
      <w:r>
        <w:lastRenderedPageBreak/>
        <w:tab/>
      </w:r>
      <w:r w:rsidRPr="001163FE">
        <w:t>(4)</w:t>
      </w:r>
      <w:r w:rsidRPr="001163FE">
        <w:tab/>
      </w:r>
      <w:r w:rsidR="004549E8" w:rsidRPr="001163FE">
        <w:t>A decision to refuse to review the protected native species list criteria</w:t>
      </w:r>
      <w:r w:rsidR="00ED2599" w:rsidRPr="001163FE">
        <w:t>, including a statement of reasons for the decision,</w:t>
      </w:r>
      <w:r w:rsidR="004549E8" w:rsidRPr="001163FE">
        <w:t xml:space="preserve"> is a notifiable instrument.</w:t>
      </w:r>
    </w:p>
    <w:p w:rsidR="004549E8" w:rsidRPr="001163FE" w:rsidRDefault="004549E8" w:rsidP="004549E8">
      <w:pPr>
        <w:pStyle w:val="aNote"/>
      </w:pPr>
      <w:r w:rsidRPr="001163FE">
        <w:rPr>
          <w:rStyle w:val="charItals"/>
        </w:rPr>
        <w:t>Note</w:t>
      </w:r>
      <w:r w:rsidRPr="001163FE">
        <w:rPr>
          <w:rStyle w:val="charItals"/>
        </w:rPr>
        <w:tab/>
      </w:r>
      <w:r w:rsidRPr="001163FE">
        <w:t xml:space="preserve">A notifiable instrument must be notified under the </w:t>
      </w:r>
      <w:hyperlink r:id="rId107" w:tooltip="A2001-14" w:history="1">
        <w:r w:rsidR="000E0483" w:rsidRPr="001163FE">
          <w:rPr>
            <w:rStyle w:val="charCitHyperlinkAbbrev"/>
          </w:rPr>
          <w:t>Legislation Act</w:t>
        </w:r>
      </w:hyperlink>
      <w:r w:rsidRPr="001163FE">
        <w:t>.</w:t>
      </w:r>
    </w:p>
    <w:p w:rsidR="00463059" w:rsidRPr="001163FE" w:rsidRDefault="00463059" w:rsidP="00660BFC">
      <w:pPr>
        <w:pStyle w:val="PageBreak"/>
      </w:pPr>
      <w:r w:rsidRPr="001163FE">
        <w:br w:type="page"/>
      </w:r>
    </w:p>
    <w:p w:rsidR="00463059" w:rsidRPr="001D3562" w:rsidRDefault="00682930" w:rsidP="00682930">
      <w:pPr>
        <w:pStyle w:val="AH2Part"/>
      </w:pPr>
      <w:bookmarkStart w:id="154" w:name="_Toc24626471"/>
      <w:r w:rsidRPr="001D3562">
        <w:rPr>
          <w:rStyle w:val="CharPartNo"/>
        </w:rPr>
        <w:lastRenderedPageBreak/>
        <w:t>Part 5.3</w:t>
      </w:r>
      <w:r w:rsidRPr="001163FE">
        <w:tab/>
      </w:r>
      <w:r w:rsidR="00463059" w:rsidRPr="001D3562">
        <w:rPr>
          <w:rStyle w:val="CharPartText"/>
        </w:rPr>
        <w:t>Native species conservation plans</w:t>
      </w:r>
      <w:bookmarkEnd w:id="154"/>
    </w:p>
    <w:p w:rsidR="00463059" w:rsidRPr="001163FE" w:rsidRDefault="00682930" w:rsidP="00682930">
      <w:pPr>
        <w:pStyle w:val="AH5Sec"/>
      </w:pPr>
      <w:bookmarkStart w:id="155" w:name="_Toc24626472"/>
      <w:r w:rsidRPr="001D3562">
        <w:rPr>
          <w:rStyle w:val="CharSectNo"/>
        </w:rPr>
        <w:t>115</w:t>
      </w:r>
      <w:r w:rsidRPr="001163FE">
        <w:tab/>
      </w:r>
      <w:r w:rsidR="00463059" w:rsidRPr="001163FE">
        <w:t xml:space="preserve">What is a </w:t>
      </w:r>
      <w:r w:rsidR="00463059" w:rsidRPr="001163FE">
        <w:rPr>
          <w:rStyle w:val="charItals"/>
        </w:rPr>
        <w:t>native species conservation plan</w:t>
      </w:r>
      <w:r w:rsidR="00463059" w:rsidRPr="001163FE">
        <w:t>?</w:t>
      </w:r>
      <w:bookmarkEnd w:id="155"/>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native species conservation plan</w:t>
      </w:r>
      <w:r w:rsidRPr="001163FE">
        <w:t xml:space="preserve">, for a native species, means a plan for the species on stated </w:t>
      </w:r>
      <w:r w:rsidR="004970B3" w:rsidRPr="001163FE">
        <w:t xml:space="preserve">land, notified under </w:t>
      </w:r>
      <w:r w:rsidR="00D75E9F" w:rsidRPr="001163FE">
        <w:t>section </w:t>
      </w:r>
      <w:r w:rsidR="00C26834" w:rsidRPr="001163FE">
        <w:t>122</w:t>
      </w:r>
      <w:r w:rsidRPr="001163FE">
        <w:t xml:space="preserve"> (Draft native species conservation plan—final version and notification).</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an instrument includes the power to amend or repeal the instrument.  The power to amend or repeal the instrument is exercisable in the same way, and subject to the same conditions, as the power to make the instrument (see </w:t>
      </w:r>
      <w:hyperlink r:id="rId108"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156" w:name="_Toc24626473"/>
      <w:r w:rsidRPr="001D3562">
        <w:rPr>
          <w:rStyle w:val="CharSectNo"/>
        </w:rPr>
        <w:t>116</w:t>
      </w:r>
      <w:r w:rsidRPr="001163FE">
        <w:tab/>
      </w:r>
      <w:r w:rsidR="00463059" w:rsidRPr="001163FE">
        <w:t xml:space="preserve">What is a </w:t>
      </w:r>
      <w:r w:rsidR="00463059" w:rsidRPr="001163FE">
        <w:rPr>
          <w:rStyle w:val="charItals"/>
        </w:rPr>
        <w:t>draft native species conservation plan</w:t>
      </w:r>
      <w:r w:rsidR="00463059" w:rsidRPr="001163FE">
        <w:t>?—pt 5.3</w:t>
      </w:r>
      <w:bookmarkEnd w:id="156"/>
    </w:p>
    <w:p w:rsidR="00463059" w:rsidRPr="001163FE" w:rsidRDefault="00463059" w:rsidP="00660BFC">
      <w:pPr>
        <w:pStyle w:val="Amainreturn"/>
      </w:pPr>
      <w:r w:rsidRPr="001163FE">
        <w:t>In this part:</w:t>
      </w:r>
    </w:p>
    <w:p w:rsidR="00463059" w:rsidRPr="001163FE" w:rsidRDefault="00463059" w:rsidP="00682930">
      <w:pPr>
        <w:pStyle w:val="aDef"/>
        <w:keepNext/>
      </w:pPr>
      <w:r w:rsidRPr="001163FE">
        <w:rPr>
          <w:rStyle w:val="charBoldItals"/>
        </w:rPr>
        <w:t>draft native species conservation plan</w:t>
      </w:r>
      <w:r w:rsidRPr="001163FE">
        <w:t>, for a native species on stated land—</w:t>
      </w:r>
    </w:p>
    <w:p w:rsidR="00463059" w:rsidRPr="001163FE" w:rsidRDefault="00682930" w:rsidP="00682930">
      <w:pPr>
        <w:pStyle w:val="aDefpara"/>
        <w:keepNext/>
      </w:pPr>
      <w:r>
        <w:tab/>
      </w:r>
      <w:r w:rsidRPr="001163FE">
        <w:t>(a)</w:t>
      </w:r>
      <w:r w:rsidRPr="001163FE">
        <w:tab/>
      </w:r>
      <w:r w:rsidR="00463059" w:rsidRPr="001163FE">
        <w:t>means a draft plan detailing how the native species may be appropriately managed on the stated land; and</w:t>
      </w:r>
    </w:p>
    <w:p w:rsidR="00463059" w:rsidRPr="001163FE" w:rsidRDefault="00682930" w:rsidP="00682930">
      <w:pPr>
        <w:pStyle w:val="aDefpara"/>
      </w:pPr>
      <w:r>
        <w:tab/>
      </w:r>
      <w:r w:rsidRPr="001163FE">
        <w:t>(b)</w:t>
      </w:r>
      <w:r w:rsidRPr="001163FE">
        <w:tab/>
      </w:r>
      <w:r w:rsidR="00463059" w:rsidRPr="001163FE">
        <w:t>includes anything required to be included by a conservator guideline; and</w:t>
      </w:r>
    </w:p>
    <w:p w:rsidR="00463059" w:rsidRPr="001163FE" w:rsidRDefault="00463059" w:rsidP="00682930">
      <w:pPr>
        <w:pStyle w:val="aNotepar"/>
        <w:keepNext/>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Pr="001163FE">
        <w:t>2</w:t>
      </w:r>
      <w:r w:rsidR="00350A7D" w:rsidRPr="001163FE">
        <w:t>3</w:t>
      </w:r>
      <w:r w:rsidRPr="001163FE">
        <w:t>.</w:t>
      </w:r>
    </w:p>
    <w:p w:rsidR="00463059" w:rsidRPr="001163FE" w:rsidRDefault="00682930" w:rsidP="00682930">
      <w:pPr>
        <w:pStyle w:val="aDefpara"/>
      </w:pPr>
      <w:r>
        <w:tab/>
      </w:r>
      <w:r w:rsidRPr="001163FE">
        <w:t>(c)</w:t>
      </w:r>
      <w:r w:rsidRPr="001163FE">
        <w:tab/>
      </w:r>
      <w:r w:rsidR="00463059" w:rsidRPr="001163FE">
        <w:t>may apply, adopt or incorporate an instrument as in force from time to time.</w:t>
      </w:r>
    </w:p>
    <w:p w:rsidR="00E46249" w:rsidRPr="001163FE" w:rsidRDefault="00E563A5" w:rsidP="00E46249">
      <w:pPr>
        <w:pStyle w:val="aExamHdgpar"/>
      </w:pPr>
      <w:r w:rsidRPr="001163FE">
        <w:t>Example</w:t>
      </w:r>
      <w:r w:rsidR="00E46249" w:rsidRPr="001163FE">
        <w:t xml:space="preserve">—instrument that may be </w:t>
      </w:r>
      <w:r w:rsidR="00E46249" w:rsidRPr="001163FE">
        <w:rPr>
          <w:snapToGrid w:val="0"/>
        </w:rPr>
        <w:t>applied, adopted or incorporated</w:t>
      </w:r>
    </w:p>
    <w:p w:rsidR="00463059" w:rsidRPr="001163FE" w:rsidRDefault="00463059" w:rsidP="00660BFC">
      <w:pPr>
        <w:pStyle w:val="aExampar"/>
      </w:pPr>
      <w:r w:rsidRPr="001163FE">
        <w:t xml:space="preserve">a fisheries management plan under the </w:t>
      </w:r>
      <w:hyperlink r:id="rId109" w:tooltip="A2000-38" w:history="1">
        <w:r w:rsidR="000E0483" w:rsidRPr="001163FE">
          <w:rPr>
            <w:rStyle w:val="charCitHyperlinkItal"/>
          </w:rPr>
          <w:t>Fisheries Act 2000</w:t>
        </w:r>
      </w:hyperlink>
    </w:p>
    <w:p w:rsidR="00463059" w:rsidRPr="001163FE" w:rsidRDefault="00463059" w:rsidP="00660BFC">
      <w:pPr>
        <w:pStyle w:val="aNotepar"/>
        <w:rPr>
          <w:snapToGrid w:val="0"/>
        </w:rPr>
      </w:pPr>
      <w:r w:rsidRPr="001163FE">
        <w:rPr>
          <w:rStyle w:val="charItals"/>
        </w:rPr>
        <w:t>Note 1</w:t>
      </w:r>
      <w:r w:rsidRPr="001163FE">
        <w:rPr>
          <w:rStyle w:val="charItals"/>
        </w:rPr>
        <w:tab/>
      </w:r>
      <w:r w:rsidRPr="001163FE">
        <w:rPr>
          <w:snapToGrid w:val="0"/>
        </w:rPr>
        <w:t xml:space="preserve">The text of an applied, adopted or incorporated law or instrument, whether applied as in force from time to time or at a particular time, is taken to be a notifiable instrument if the operation of the </w:t>
      </w:r>
      <w:hyperlink r:id="rId110" w:tooltip="A2001-14" w:history="1">
        <w:r w:rsidR="000E0483" w:rsidRPr="001163FE">
          <w:rPr>
            <w:rStyle w:val="charCitHyperlinkAbbrev"/>
          </w:rPr>
          <w:t>Legislation Act</w:t>
        </w:r>
      </w:hyperlink>
      <w:r w:rsidRPr="001163FE">
        <w:t>,</w:t>
      </w:r>
      <w:r w:rsidR="00D75E9F" w:rsidRPr="001163FE">
        <w:t xml:space="preserve"> s </w:t>
      </w:r>
      <w:r w:rsidRPr="001163FE">
        <w:rPr>
          <w:snapToGrid w:val="0"/>
        </w:rPr>
        <w:t>47 (5) or (6) is not disapplied (</w:t>
      </w:r>
      <w:r w:rsidR="00D75E9F" w:rsidRPr="001163FE">
        <w:rPr>
          <w:snapToGrid w:val="0"/>
        </w:rPr>
        <w:t>see s </w:t>
      </w:r>
      <w:r w:rsidRPr="001163FE">
        <w:rPr>
          <w:snapToGrid w:val="0"/>
        </w:rPr>
        <w:t>47 (7)).</w:t>
      </w:r>
    </w:p>
    <w:p w:rsidR="00463059" w:rsidRPr="001163FE" w:rsidRDefault="00463059" w:rsidP="00660BFC">
      <w:pPr>
        <w:pStyle w:val="aNotepar"/>
        <w:rPr>
          <w:snapToGrid w:val="0"/>
        </w:rPr>
      </w:pPr>
      <w:r w:rsidRPr="001163FE">
        <w:rPr>
          <w:rStyle w:val="charItals"/>
        </w:rPr>
        <w:t>Note 2</w:t>
      </w:r>
      <w:r w:rsidRPr="001163FE">
        <w:rPr>
          <w:rStyle w:val="charItals"/>
        </w:rPr>
        <w:tab/>
      </w:r>
      <w:r w:rsidRPr="001163FE">
        <w:t xml:space="preserve">A notifiable instrument must be notified under the </w:t>
      </w:r>
      <w:hyperlink r:id="rId111" w:tooltip="A2001-14" w:history="1">
        <w:r w:rsidR="000E0483" w:rsidRPr="001163FE">
          <w:rPr>
            <w:rStyle w:val="charCitHyperlinkAbbrev"/>
          </w:rPr>
          <w:t>Legislation Act</w:t>
        </w:r>
      </w:hyperlink>
      <w:r w:rsidRPr="001163FE">
        <w:t>.</w:t>
      </w:r>
    </w:p>
    <w:p w:rsidR="00463059" w:rsidRPr="001163FE" w:rsidRDefault="00463059" w:rsidP="00660BFC">
      <w:pPr>
        <w:pStyle w:val="aNotepar"/>
      </w:pPr>
      <w:r w:rsidRPr="001163FE">
        <w:rPr>
          <w:rStyle w:val="charItals"/>
        </w:rPr>
        <w:lastRenderedPageBreak/>
        <w:t>Note 3</w:t>
      </w:r>
      <w:r w:rsidRPr="001163FE">
        <w:rPr>
          <w:rStyle w:val="charItals"/>
        </w:rPr>
        <w:tab/>
      </w:r>
      <w:r w:rsidRPr="001163FE">
        <w:t>A native species conservation plan may include provisions about carrying on an activity that would usually require a nature conservation licence.  If a person intends to carry on the activity under a plan, the person must apply for a nature conservation licence in the usual way.</w:t>
      </w:r>
    </w:p>
    <w:p w:rsidR="00463059" w:rsidRPr="001163FE" w:rsidRDefault="00682930" w:rsidP="00682930">
      <w:pPr>
        <w:pStyle w:val="AH5Sec"/>
      </w:pPr>
      <w:bookmarkStart w:id="157" w:name="_Toc24626474"/>
      <w:r w:rsidRPr="001D3562">
        <w:rPr>
          <w:rStyle w:val="CharSectNo"/>
        </w:rPr>
        <w:t>117</w:t>
      </w:r>
      <w:r w:rsidRPr="001163FE">
        <w:tab/>
      </w:r>
      <w:r w:rsidR="00463059" w:rsidRPr="001163FE">
        <w:t>Draft native species conservation plan—conservator to prepare</w:t>
      </w:r>
      <w:bookmarkEnd w:id="157"/>
    </w:p>
    <w:p w:rsidR="00463059" w:rsidRPr="001163FE" w:rsidRDefault="00463059" w:rsidP="00660BFC">
      <w:pPr>
        <w:pStyle w:val="Amainreturn"/>
      </w:pPr>
      <w:r w:rsidRPr="001163FE">
        <w:t>The conservator may prepare a draft native species conservation plan for stated land for—</w:t>
      </w:r>
    </w:p>
    <w:p w:rsidR="00463059" w:rsidRPr="001163FE" w:rsidRDefault="00682930" w:rsidP="00682930">
      <w:pPr>
        <w:pStyle w:val="Apara"/>
      </w:pPr>
      <w:r>
        <w:tab/>
      </w:r>
      <w:r w:rsidRPr="001163FE">
        <w:t>(a)</w:t>
      </w:r>
      <w:r w:rsidRPr="001163FE">
        <w:tab/>
      </w:r>
      <w:r w:rsidR="00463059" w:rsidRPr="001163FE">
        <w:t>a native species that has special protection status; or</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Special protection status</w:t>
      </w:r>
      <w:r w:rsidR="001C3462" w:rsidRPr="001163FE">
        <w:t>—</w:t>
      </w:r>
      <w:r w:rsidR="00D75E9F" w:rsidRPr="001163FE">
        <w:t>see s </w:t>
      </w:r>
      <w:r w:rsidR="00C26834" w:rsidRPr="001163FE">
        <w:t>109</w:t>
      </w:r>
      <w:r w:rsidRPr="001163FE">
        <w:t>.</w:t>
      </w:r>
    </w:p>
    <w:p w:rsidR="00463059" w:rsidRPr="001163FE" w:rsidRDefault="00682930" w:rsidP="00682930">
      <w:pPr>
        <w:pStyle w:val="Apara"/>
        <w:keepNext/>
      </w:pPr>
      <w:r>
        <w:tab/>
      </w:r>
      <w:r w:rsidRPr="001163FE">
        <w:t>(b)</w:t>
      </w:r>
      <w:r w:rsidRPr="001163FE">
        <w:tab/>
      </w:r>
      <w:r w:rsidR="00463059" w:rsidRPr="001163FE">
        <w:t>any other native species the conservator considers appropriate for a native species conservation plan.</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12" w:tooltip="A2001-14" w:history="1">
        <w:r w:rsidR="000E0483" w:rsidRPr="001163FE">
          <w:rPr>
            <w:rStyle w:val="charCitHyperlinkAbbrev"/>
          </w:rPr>
          <w:t>Legislation Act</w:t>
        </w:r>
      </w:hyperlink>
      <w:r w:rsidRPr="001163FE">
        <w:t>,</w:t>
      </w:r>
      <w:r w:rsidR="00D75E9F" w:rsidRPr="001163FE">
        <w:t xml:space="preserve"> s </w:t>
      </w:r>
      <w:r w:rsidRPr="001163FE">
        <w:t xml:space="preserve">48). </w:t>
      </w:r>
    </w:p>
    <w:p w:rsidR="00463059" w:rsidRPr="001163FE" w:rsidRDefault="00463059" w:rsidP="00682930">
      <w:pPr>
        <w:pStyle w:val="aNote"/>
        <w:keepNext/>
      </w:pPr>
      <w:r w:rsidRPr="001163FE">
        <w:rPr>
          <w:rStyle w:val="charItals"/>
        </w:rPr>
        <w:t>Note 2</w:t>
      </w:r>
      <w:r w:rsidRPr="001163FE">
        <w:rPr>
          <w:rStyle w:val="charItals"/>
        </w:rPr>
        <w:tab/>
      </w:r>
      <w:r w:rsidRPr="001163FE">
        <w:t xml:space="preserve">A species that is the subject of a native species conservation plan is eligible to be included in the </w:t>
      </w:r>
      <w:r w:rsidRPr="001163FE">
        <w:rPr>
          <w:bCs/>
          <w:iCs/>
        </w:rPr>
        <w:t xml:space="preserve">conservation dependent </w:t>
      </w:r>
      <w:r w:rsidRPr="001163FE">
        <w:t xml:space="preserve">category </w:t>
      </w:r>
      <w:r w:rsidR="00AA0DE2" w:rsidRPr="00CB7949">
        <w:t>in the threatened</w:t>
      </w:r>
      <w:r w:rsidRPr="001163FE">
        <w:t xml:space="preserve"> native species list if the ending of the plan may result in the species becoming vulnerable, endangered o</w:t>
      </w:r>
      <w:r w:rsidR="003E7A97" w:rsidRPr="001163FE">
        <w:t>r critically endangered (</w:t>
      </w:r>
      <w:r w:rsidR="00D75E9F" w:rsidRPr="001163FE">
        <w:t>see </w:t>
      </w:r>
      <w:r w:rsidR="00C97171" w:rsidRPr="00CB7949">
        <w:t>s</w:t>
      </w:r>
      <w:r w:rsidR="00C97171">
        <w:t> </w:t>
      </w:r>
      <w:r w:rsidR="00C97171" w:rsidRPr="00CB7949">
        <w:t>64A (2)</w:t>
      </w:r>
      <w:r w:rsidRPr="001163FE">
        <w:t>).</w:t>
      </w:r>
    </w:p>
    <w:p w:rsidR="00463059" w:rsidRPr="001163FE" w:rsidRDefault="00463059" w:rsidP="00660BFC">
      <w:pPr>
        <w:pStyle w:val="aNote"/>
      </w:pPr>
      <w:r w:rsidRPr="001163FE">
        <w:rPr>
          <w:rStyle w:val="charItals"/>
        </w:rPr>
        <w:t>Note 3</w:t>
      </w:r>
      <w:r w:rsidRPr="001163FE">
        <w:rPr>
          <w:rStyle w:val="charItals"/>
        </w:rPr>
        <w:tab/>
      </w:r>
      <w:r w:rsidRPr="001163FE">
        <w:t>The draft native species conservation plan need not contain the precise location of the species (</w:t>
      </w:r>
      <w:r w:rsidR="00D75E9F" w:rsidRPr="001163FE">
        <w:t>see s </w:t>
      </w:r>
      <w:r w:rsidR="001139A6" w:rsidRPr="001163FE">
        <w:t>363</w:t>
      </w:r>
      <w:r w:rsidRPr="001163FE">
        <w:t>).</w:t>
      </w:r>
    </w:p>
    <w:p w:rsidR="00CC06EF" w:rsidRPr="001163FE" w:rsidRDefault="00682930" w:rsidP="00682930">
      <w:pPr>
        <w:pStyle w:val="AH5Sec"/>
      </w:pPr>
      <w:bookmarkStart w:id="158" w:name="_Toc24626475"/>
      <w:r w:rsidRPr="001D3562">
        <w:rPr>
          <w:rStyle w:val="CharSectNo"/>
        </w:rPr>
        <w:t>118</w:t>
      </w:r>
      <w:r w:rsidRPr="001163FE">
        <w:tab/>
      </w:r>
      <w:r w:rsidR="00CC06EF" w:rsidRPr="001163FE">
        <w:t>Draft native species conservation plan—consultation with scientific committee</w:t>
      </w:r>
      <w:bookmarkEnd w:id="158"/>
    </w:p>
    <w:p w:rsidR="00CC06EF" w:rsidRPr="001163FE" w:rsidRDefault="00CC06EF" w:rsidP="00CC06EF">
      <w:pPr>
        <w:pStyle w:val="Amainreturn"/>
      </w:pPr>
      <w:r w:rsidRPr="001163FE">
        <w:t xml:space="preserve">In preparing a draft native species conservation plan, the conservator must </w:t>
      </w:r>
      <w:r w:rsidR="002F26DE" w:rsidRPr="001163FE">
        <w:t>consult</w:t>
      </w:r>
      <w:r w:rsidRPr="001163FE">
        <w:t xml:space="preserve"> the scientific committee.</w:t>
      </w:r>
    </w:p>
    <w:p w:rsidR="0025155B" w:rsidRPr="00577D54" w:rsidRDefault="0025155B" w:rsidP="0025155B">
      <w:pPr>
        <w:pStyle w:val="AH5Sec"/>
      </w:pPr>
      <w:bookmarkStart w:id="159" w:name="_Toc24626476"/>
      <w:r w:rsidRPr="001D3562">
        <w:rPr>
          <w:rStyle w:val="CharSectNo"/>
        </w:rPr>
        <w:lastRenderedPageBreak/>
        <w:t>119</w:t>
      </w:r>
      <w:r w:rsidRPr="00577D54">
        <w:tab/>
        <w:t>Draft native species conservation plan—consultation with lessee and custodian</w:t>
      </w:r>
      <w:bookmarkEnd w:id="159"/>
    </w:p>
    <w:p w:rsidR="0025155B" w:rsidRPr="00577D54" w:rsidRDefault="0025155B" w:rsidP="0025155B">
      <w:pPr>
        <w:pStyle w:val="Amain"/>
      </w:pPr>
      <w:r w:rsidRPr="00577D54">
        <w:tab/>
        <w:t>(1)</w:t>
      </w:r>
      <w:r w:rsidRPr="00577D54">
        <w:tab/>
        <w:t xml:space="preserve">In preparing a draft native species conservation plan for stated land, the conservator must consult the relevant person for the stated land if the plan requires the person to do or not do something. </w:t>
      </w:r>
    </w:p>
    <w:p w:rsidR="0025155B" w:rsidRPr="00577D54" w:rsidRDefault="0025155B" w:rsidP="0025155B">
      <w:pPr>
        <w:pStyle w:val="Amain"/>
      </w:pPr>
      <w:r w:rsidRPr="00577D54">
        <w:tab/>
        <w:t>(2)</w:t>
      </w:r>
      <w:r w:rsidRPr="00577D54">
        <w:tab/>
        <w:t>However, the conservator need not consult the relevant person in relation to something the person may do under the plan even though, if done, the thing must be done in the way stated in the plan.</w:t>
      </w:r>
    </w:p>
    <w:p w:rsidR="0025155B" w:rsidRPr="00577D54" w:rsidRDefault="0025155B" w:rsidP="0025155B">
      <w:pPr>
        <w:pStyle w:val="Amain"/>
      </w:pPr>
      <w:r w:rsidRPr="00577D54">
        <w:tab/>
        <w:t>(3)</w:t>
      </w:r>
      <w:r w:rsidRPr="00577D54">
        <w:tab/>
        <w:t>In this section:</w:t>
      </w:r>
    </w:p>
    <w:p w:rsidR="0025155B" w:rsidRPr="00577D54" w:rsidRDefault="0025155B" w:rsidP="0025155B">
      <w:pPr>
        <w:pStyle w:val="aDef"/>
      </w:pPr>
      <w:r w:rsidRPr="00577D54">
        <w:rPr>
          <w:rStyle w:val="charBoldItals"/>
        </w:rPr>
        <w:t>relevant person</w:t>
      </w:r>
      <w:r w:rsidRPr="00577D54">
        <w:t>, for stated land, means—</w:t>
      </w:r>
    </w:p>
    <w:p w:rsidR="0025155B" w:rsidRPr="00577D54" w:rsidRDefault="0025155B" w:rsidP="0025155B">
      <w:pPr>
        <w:pStyle w:val="aDefpara"/>
      </w:pPr>
      <w:r w:rsidRPr="00577D54">
        <w:tab/>
        <w:t>(a)</w:t>
      </w:r>
      <w:r w:rsidRPr="00577D54">
        <w:tab/>
        <w:t>if the land is leased land—the lessee of the land; and</w:t>
      </w:r>
    </w:p>
    <w:p w:rsidR="0025155B" w:rsidRPr="00577D54" w:rsidRDefault="0025155B" w:rsidP="0025155B">
      <w:pPr>
        <w:pStyle w:val="aDefpara"/>
      </w:pPr>
      <w:r w:rsidRPr="00577D54">
        <w:tab/>
        <w:t>(b)</w:t>
      </w:r>
      <w:r w:rsidRPr="00577D54">
        <w:tab/>
        <w:t xml:space="preserve">if the land is unleased land or public land—the custodian of the land. </w:t>
      </w:r>
    </w:p>
    <w:p w:rsidR="00463059" w:rsidRPr="001163FE" w:rsidRDefault="00682930" w:rsidP="00682930">
      <w:pPr>
        <w:pStyle w:val="AH5Sec"/>
      </w:pPr>
      <w:bookmarkStart w:id="160" w:name="_Toc24626477"/>
      <w:r w:rsidRPr="001D3562">
        <w:rPr>
          <w:rStyle w:val="CharSectNo"/>
        </w:rPr>
        <w:t>120</w:t>
      </w:r>
      <w:r w:rsidRPr="001163FE">
        <w:tab/>
      </w:r>
      <w:r w:rsidR="00463059" w:rsidRPr="001163FE">
        <w:t>Draft native species conservation plan—public consultation</w:t>
      </w:r>
      <w:bookmarkEnd w:id="160"/>
    </w:p>
    <w:p w:rsidR="00463059" w:rsidRPr="001163FE" w:rsidRDefault="00682930" w:rsidP="00682930">
      <w:pPr>
        <w:pStyle w:val="Amain"/>
      </w:pPr>
      <w:r>
        <w:tab/>
      </w:r>
      <w:r w:rsidRPr="001163FE">
        <w:t>(1)</w:t>
      </w:r>
      <w:r w:rsidRPr="001163FE">
        <w:tab/>
      </w:r>
      <w:r w:rsidR="00463059" w:rsidRPr="001163FE">
        <w:t>If the conservator prepares a draft native species conservation plan, the conservator must also prepare a notice about the draft native species conservation plan</w:t>
      </w:r>
      <w:r w:rsidR="00631650" w:rsidRPr="001163FE">
        <w:t xml:space="preserve"> (a </w:t>
      </w:r>
      <w:r w:rsidR="00631650" w:rsidRPr="001163FE">
        <w:rPr>
          <w:rStyle w:val="charBoldItals"/>
        </w:rPr>
        <w:t>public consultation notice</w:t>
      </w:r>
      <w:r w:rsidR="00631650" w:rsidRPr="001163FE">
        <w:t>)</w:t>
      </w:r>
      <w:r w:rsidR="00463059" w:rsidRPr="001163FE">
        <w:t>.</w:t>
      </w:r>
    </w:p>
    <w:p w:rsidR="00463059" w:rsidRPr="001163FE" w:rsidRDefault="00682930" w:rsidP="00682930">
      <w:pPr>
        <w:pStyle w:val="Amain"/>
      </w:pPr>
      <w:r>
        <w:tab/>
      </w:r>
      <w:r w:rsidRPr="001163FE">
        <w:t>(2)</w:t>
      </w:r>
      <w:r w:rsidRPr="001163FE">
        <w:tab/>
      </w:r>
      <w:r w:rsidR="00463059" w:rsidRPr="001163FE">
        <w:t>A public consultation notice must—</w:t>
      </w:r>
    </w:p>
    <w:p w:rsidR="00463059" w:rsidRPr="001163FE" w:rsidRDefault="00682930" w:rsidP="00682930">
      <w:pPr>
        <w:pStyle w:val="Apara"/>
      </w:pPr>
      <w:r>
        <w:tab/>
      </w:r>
      <w:r w:rsidRPr="001163FE">
        <w:t>(a)</w:t>
      </w:r>
      <w:r w:rsidRPr="001163FE">
        <w:tab/>
      </w:r>
      <w:r w:rsidR="00463059" w:rsidRPr="001163FE">
        <w:t>state that—</w:t>
      </w:r>
    </w:p>
    <w:p w:rsidR="00463059" w:rsidRPr="001163FE" w:rsidRDefault="00682930" w:rsidP="00682930">
      <w:pPr>
        <w:pStyle w:val="Asubpara"/>
      </w:pPr>
      <w:r>
        <w:tab/>
      </w:r>
      <w:r w:rsidRPr="001163FE">
        <w:t>(i)</w:t>
      </w:r>
      <w:r w:rsidRPr="001163FE">
        <w:tab/>
      </w:r>
      <w:r w:rsidR="00463059" w:rsidRPr="001163FE">
        <w:t>anyone may give a written submission to the conservator about the draft native species conservation plan; and</w:t>
      </w:r>
    </w:p>
    <w:p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113"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rsidR="00463059" w:rsidRPr="001163FE" w:rsidRDefault="00682930" w:rsidP="00682930">
      <w:pPr>
        <w:pStyle w:val="Apara"/>
      </w:pPr>
      <w:r>
        <w:tab/>
      </w:r>
      <w:r w:rsidRPr="001163FE">
        <w:t>(b)</w:t>
      </w:r>
      <w:r w:rsidRPr="001163FE">
        <w:tab/>
      </w:r>
      <w:r w:rsidR="00463059" w:rsidRPr="001163FE">
        <w:t>include the draft native species conservation plan.</w:t>
      </w:r>
    </w:p>
    <w:p w:rsidR="00463059" w:rsidRPr="001163FE" w:rsidRDefault="00682930" w:rsidP="00682930">
      <w:pPr>
        <w:pStyle w:val="Amain"/>
        <w:keepNext/>
      </w:pPr>
      <w:r>
        <w:lastRenderedPageBreak/>
        <w:tab/>
      </w:r>
      <w:r w:rsidRPr="001163FE">
        <w:t>(3)</w:t>
      </w:r>
      <w:r w:rsidRPr="001163FE">
        <w:tab/>
      </w:r>
      <w:r w:rsidR="00463059" w:rsidRPr="001163FE">
        <w:t>A public consultation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14"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(4)</w:t>
      </w:r>
      <w:r w:rsidRPr="001163FE">
        <w:tab/>
      </w:r>
      <w:r w:rsidR="00463059" w:rsidRPr="001163FE">
        <w:t>If the conservator notifies a public consultation notice for a draft native species conservation plan—</w:t>
      </w:r>
    </w:p>
    <w:p w:rsidR="00463059" w:rsidRPr="001163FE" w:rsidRDefault="00682930" w:rsidP="00682930">
      <w:pPr>
        <w:pStyle w:val="Apara"/>
      </w:pPr>
      <w:r>
        <w:tab/>
      </w:r>
      <w:r w:rsidRPr="001163FE">
        <w:t>(a)</w:t>
      </w:r>
      <w:r w:rsidRPr="001163FE">
        <w:tab/>
      </w:r>
      <w:r w:rsidR="00463059" w:rsidRPr="001163FE">
        <w:t>anyone may give a written submission to the conservator about the draft plan; and</w:t>
      </w:r>
    </w:p>
    <w:p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plan; and</w:t>
      </w:r>
    </w:p>
    <w:p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rsidR="00463059" w:rsidRPr="001163FE" w:rsidRDefault="00682930" w:rsidP="00682930">
      <w:pPr>
        <w:pStyle w:val="Amain"/>
      </w:pPr>
      <w:r>
        <w:tab/>
      </w:r>
      <w:r w:rsidRPr="001163FE">
        <w:t>(5)</w:t>
      </w:r>
      <w:r w:rsidRPr="001163FE">
        <w:tab/>
      </w:r>
      <w:r w:rsidR="00463059" w:rsidRPr="001163FE">
        <w:t>The conservator may make arrangements for people with particular communication needs to ensure they have adequate opportunity to comment on the draft plan.</w:t>
      </w:r>
    </w:p>
    <w:p w:rsidR="00463059" w:rsidRPr="001163FE" w:rsidRDefault="00682930" w:rsidP="00682930">
      <w:pPr>
        <w:pStyle w:val="AH5Sec"/>
      </w:pPr>
      <w:bookmarkStart w:id="161" w:name="_Toc24626478"/>
      <w:r w:rsidRPr="001D3562">
        <w:rPr>
          <w:rStyle w:val="CharSectNo"/>
        </w:rPr>
        <w:t>121</w:t>
      </w:r>
      <w:r w:rsidRPr="001163FE">
        <w:tab/>
      </w:r>
      <w:r w:rsidR="00463059" w:rsidRPr="001163FE">
        <w:t>Draft native species conservation plan—revision</w:t>
      </w:r>
      <w:bookmarkEnd w:id="161"/>
    </w:p>
    <w:p w:rsidR="00463059" w:rsidRPr="001163FE" w:rsidRDefault="00463059" w:rsidP="00660BFC">
      <w:pPr>
        <w:pStyle w:val="Amainreturn"/>
      </w:pPr>
      <w:r w:rsidRPr="001163FE">
        <w:t>If the public consultation period for a draft native species conservation plan has ended, the conservator must—</w:t>
      </w:r>
    </w:p>
    <w:p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rsidR="00463059" w:rsidRPr="001163FE" w:rsidRDefault="00682930" w:rsidP="00682930">
      <w:pPr>
        <w:pStyle w:val="Apara"/>
      </w:pPr>
      <w:r>
        <w:tab/>
      </w:r>
      <w:r w:rsidRPr="001163FE">
        <w:t>(b)</w:t>
      </w:r>
      <w:r w:rsidRPr="001163FE">
        <w:tab/>
      </w:r>
      <w:r w:rsidR="00463059" w:rsidRPr="001163FE">
        <w:t>make any revisions to the draft plan that the conservator considers appropriate; and</w:t>
      </w:r>
    </w:p>
    <w:p w:rsidR="00463059" w:rsidRPr="001163FE" w:rsidRDefault="00682930" w:rsidP="00682930">
      <w:pPr>
        <w:pStyle w:val="Apara"/>
      </w:pPr>
      <w:r>
        <w:tab/>
      </w:r>
      <w:r w:rsidRPr="001163FE">
        <w:t>(c)</w:t>
      </w:r>
      <w:r w:rsidRPr="001163FE">
        <w:tab/>
      </w:r>
      <w:r w:rsidR="00463059" w:rsidRPr="001163FE">
        <w:t>prepare a final version of the draft plan.</w:t>
      </w:r>
    </w:p>
    <w:p w:rsidR="00463059" w:rsidRPr="001163FE" w:rsidRDefault="00682930" w:rsidP="00641B5B">
      <w:pPr>
        <w:pStyle w:val="AH5Sec"/>
      </w:pPr>
      <w:bookmarkStart w:id="162" w:name="_Toc24626479"/>
      <w:r w:rsidRPr="001D3562">
        <w:rPr>
          <w:rStyle w:val="CharSectNo"/>
        </w:rPr>
        <w:lastRenderedPageBreak/>
        <w:t>122</w:t>
      </w:r>
      <w:r w:rsidRPr="001163FE">
        <w:tab/>
      </w:r>
      <w:r w:rsidR="00463059" w:rsidRPr="001163FE">
        <w:t>Draft native species conservation plan—final version and notification</w:t>
      </w:r>
      <w:bookmarkEnd w:id="162"/>
    </w:p>
    <w:p w:rsidR="00463059" w:rsidRPr="001163FE" w:rsidRDefault="00682930" w:rsidP="00641B5B">
      <w:pPr>
        <w:pStyle w:val="Amain"/>
        <w:keepNext/>
      </w:pPr>
      <w:r>
        <w:tab/>
      </w:r>
      <w:r w:rsidRPr="001163FE">
        <w:t>(1)</w:t>
      </w:r>
      <w:r w:rsidRPr="001163FE">
        <w:tab/>
      </w:r>
      <w:r w:rsidR="00463059" w:rsidRPr="001163FE">
        <w:t xml:space="preserve">The final version of a draft native species conservation plan prepared under </w:t>
      </w:r>
      <w:r w:rsidR="00D75E9F" w:rsidRPr="001163FE">
        <w:t>section </w:t>
      </w:r>
      <w:r w:rsidR="003E7A97" w:rsidRPr="001163FE">
        <w:t>1</w:t>
      </w:r>
      <w:r w:rsidR="001139A6" w:rsidRPr="001163FE">
        <w:t>21</w:t>
      </w:r>
      <w:r w:rsidR="00463059" w:rsidRPr="001163FE">
        <w:t xml:space="preserve"> or </w:t>
      </w:r>
      <w:r w:rsidR="00D75E9F" w:rsidRPr="001163FE">
        <w:t>section </w:t>
      </w:r>
      <w:r w:rsidR="00463059" w:rsidRPr="001163FE">
        <w:t>1</w:t>
      </w:r>
      <w:r w:rsidR="001139A6" w:rsidRPr="001163FE">
        <w:t>23</w:t>
      </w:r>
      <w:r w:rsidR="00463059" w:rsidRPr="001163FE">
        <w:t xml:space="preserve"> is a native species conservation plan.</w:t>
      </w:r>
    </w:p>
    <w:p w:rsidR="00463059" w:rsidRPr="001163FE" w:rsidRDefault="00682930" w:rsidP="00682930">
      <w:pPr>
        <w:pStyle w:val="Amain"/>
        <w:keepNext/>
      </w:pPr>
      <w:r>
        <w:tab/>
      </w:r>
      <w:r w:rsidRPr="001163FE">
        <w:t>(2)</w:t>
      </w:r>
      <w:r w:rsidRPr="001163FE">
        <w:tab/>
      </w:r>
      <w:r w:rsidR="00463059" w:rsidRPr="001163FE">
        <w:t>A native species conservation plan is a notifiable instrument.</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A notifiable instrument must be notified under the </w:t>
      </w:r>
      <w:hyperlink r:id="rId115" w:tooltip="A2001-14" w:history="1">
        <w:r w:rsidR="000E0483" w:rsidRPr="001163FE">
          <w:rPr>
            <w:rStyle w:val="charCitHyperlinkAbbrev"/>
          </w:rPr>
          <w:t>Legislation Act</w:t>
        </w:r>
      </w:hyperlink>
      <w:r w:rsidRPr="001163FE">
        <w:t>.</w:t>
      </w:r>
    </w:p>
    <w:p w:rsidR="00463059" w:rsidRPr="001163FE" w:rsidRDefault="00463059" w:rsidP="00A97C52">
      <w:pPr>
        <w:pStyle w:val="aNote"/>
        <w:keepLines/>
      </w:pPr>
      <w:r w:rsidRPr="001163FE">
        <w:rPr>
          <w:rStyle w:val="charItals"/>
        </w:rPr>
        <w:t>Note 2</w:t>
      </w:r>
      <w:r w:rsidRPr="001163FE">
        <w:rPr>
          <w:rStyle w:val="charItals"/>
        </w:rPr>
        <w:tab/>
      </w:r>
      <w:r w:rsidRPr="001163FE">
        <w:t xml:space="preserve">The power to make a native species conservation plan includes the power to amend or repeal the plan.  The power to amend or repeal the plan is exercisable in the same way, and subject to the same conditions, as the power to make the plan (see </w:t>
      </w:r>
      <w:hyperlink r:id="rId116"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163" w:name="_Toc24626480"/>
      <w:r w:rsidRPr="001D3562">
        <w:rPr>
          <w:rStyle w:val="CharSectNo"/>
        </w:rPr>
        <w:t>123</w:t>
      </w:r>
      <w:r w:rsidRPr="001163FE">
        <w:tab/>
      </w:r>
      <w:r w:rsidR="00463059" w:rsidRPr="001163FE">
        <w:t>Native species conservation plan—minor amendments</w:t>
      </w:r>
      <w:bookmarkEnd w:id="163"/>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a native species conservation plan for a native species is in force (the </w:t>
      </w:r>
      <w:r w:rsidR="00463059" w:rsidRPr="001163FE">
        <w:rPr>
          <w:rStyle w:val="charBoldItals"/>
        </w:rPr>
        <w:t>existing plan</w:t>
      </w:r>
      <w:r w:rsidR="00463059" w:rsidRPr="001163FE">
        <w:t>); and</w:t>
      </w:r>
    </w:p>
    <w:p w:rsidR="00463059" w:rsidRPr="001163FE" w:rsidRDefault="00682930" w:rsidP="00682930">
      <w:pPr>
        <w:pStyle w:val="Apara"/>
      </w:pPr>
      <w:r>
        <w:tab/>
      </w:r>
      <w:r w:rsidRPr="001163FE">
        <w:t>(b)</w:t>
      </w:r>
      <w:r w:rsidRPr="001163FE">
        <w:tab/>
      </w:r>
      <w:r w:rsidR="00463059" w:rsidRPr="001163FE">
        <w:t>the conservator considers that minor amendments to the existing plan are appropriate.</w:t>
      </w:r>
    </w:p>
    <w:p w:rsidR="00463059" w:rsidRPr="001163FE" w:rsidRDefault="00682930" w:rsidP="00682930">
      <w:pPr>
        <w:pStyle w:val="Amain"/>
      </w:pPr>
      <w:r>
        <w:tab/>
      </w:r>
      <w:r w:rsidRPr="001163FE">
        <w:t>(2)</w:t>
      </w:r>
      <w:r w:rsidRPr="001163FE">
        <w:tab/>
      </w:r>
      <w:r w:rsidR="00463059" w:rsidRPr="001163FE">
        <w:t>The conservator—</w:t>
      </w:r>
    </w:p>
    <w:p w:rsidR="00463059" w:rsidRPr="001163FE" w:rsidRDefault="00682930" w:rsidP="00682930">
      <w:pPr>
        <w:pStyle w:val="Apara"/>
      </w:pPr>
      <w:r>
        <w:tab/>
      </w:r>
      <w:r w:rsidRPr="001163FE">
        <w:t>(a)</w:t>
      </w:r>
      <w:r w:rsidRPr="001163FE">
        <w:tab/>
      </w:r>
      <w:r w:rsidR="00463059" w:rsidRPr="001163FE">
        <w:t>may prepare a new draft native species conservation plan for the native species, incorporating the minor amendments into the existing plan; and</w:t>
      </w:r>
    </w:p>
    <w:p w:rsidR="00463059" w:rsidRPr="001163FE" w:rsidRDefault="00682930" w:rsidP="00682930">
      <w:pPr>
        <w:pStyle w:val="Apara"/>
      </w:pPr>
      <w:r>
        <w:tab/>
      </w:r>
      <w:r w:rsidRPr="001163FE">
        <w:t>(b)</w:t>
      </w:r>
      <w:r w:rsidRPr="001163FE">
        <w:tab/>
      </w:r>
      <w:r w:rsidR="00463059" w:rsidRPr="001163FE">
        <w:t xml:space="preserve">need not comply with the consultation requirements in </w:t>
      </w:r>
      <w:r w:rsidR="00D75E9F" w:rsidRPr="001163FE">
        <w:t>section </w:t>
      </w:r>
      <w:r w:rsidR="00463059" w:rsidRPr="001163FE">
        <w:t>1</w:t>
      </w:r>
      <w:r w:rsidR="00E81B3F" w:rsidRPr="001163FE">
        <w:t>1</w:t>
      </w:r>
      <w:r w:rsidR="001139A6" w:rsidRPr="001163FE">
        <w:t>9</w:t>
      </w:r>
      <w:r w:rsidR="00463059" w:rsidRPr="001163FE">
        <w:t xml:space="preserve"> to </w:t>
      </w:r>
      <w:r w:rsidR="00D75E9F" w:rsidRPr="001163FE">
        <w:t>section </w:t>
      </w:r>
      <w:r w:rsidR="00463059" w:rsidRPr="001163FE">
        <w:t>1</w:t>
      </w:r>
      <w:r w:rsidR="001139A6" w:rsidRPr="001163FE">
        <w:t>21</w:t>
      </w:r>
      <w:r w:rsidR="00463059" w:rsidRPr="001163FE">
        <w:t>; and</w:t>
      </w:r>
    </w:p>
    <w:p w:rsidR="00463059" w:rsidRPr="001163FE" w:rsidRDefault="00682930" w:rsidP="00682930">
      <w:pPr>
        <w:pStyle w:val="Apara"/>
        <w:keepNext/>
      </w:pPr>
      <w:r>
        <w:tab/>
      </w:r>
      <w:r w:rsidRPr="001163FE">
        <w:t>(c)</w:t>
      </w:r>
      <w:r w:rsidRPr="001163FE">
        <w:tab/>
      </w:r>
      <w:r w:rsidR="00463059" w:rsidRPr="001163FE">
        <w:t>may prepare a final version of the new draft native species conservation plan, as amended.</w:t>
      </w:r>
    </w:p>
    <w:p w:rsidR="00463059" w:rsidRPr="001163FE" w:rsidRDefault="00463059" w:rsidP="00660BFC">
      <w:pPr>
        <w:pStyle w:val="aNote"/>
      </w:pPr>
      <w:r w:rsidRPr="001163FE">
        <w:rPr>
          <w:rStyle w:val="charItals"/>
        </w:rPr>
        <w:t>Note</w:t>
      </w:r>
      <w:r w:rsidRPr="001163FE">
        <w:rPr>
          <w:rStyle w:val="charItals"/>
        </w:rPr>
        <w:tab/>
      </w:r>
      <w:r w:rsidRPr="001163FE">
        <w:t>The final version of the new draft native species conservation plan is a native species conservation plan and is a</w:t>
      </w:r>
      <w:r w:rsidR="003E7A97" w:rsidRPr="001163FE">
        <w:t xml:space="preserve"> notifiable instrument (</w:t>
      </w:r>
      <w:r w:rsidR="00D75E9F" w:rsidRPr="001163FE">
        <w:t>see s </w:t>
      </w:r>
      <w:r w:rsidR="001139A6" w:rsidRPr="001163FE">
        <w:t>122</w:t>
      </w:r>
      <w:r w:rsidRPr="001163FE">
        <w:t>).</w:t>
      </w:r>
    </w:p>
    <w:p w:rsidR="00463059" w:rsidRPr="001163FE" w:rsidRDefault="00682930" w:rsidP="00652660">
      <w:pPr>
        <w:pStyle w:val="Amain"/>
        <w:keepNext/>
      </w:pPr>
      <w:r>
        <w:lastRenderedPageBreak/>
        <w:tab/>
      </w:r>
      <w:r w:rsidRPr="001163FE">
        <w:t>(3)</w:t>
      </w:r>
      <w:r w:rsidRPr="001163FE">
        <w:tab/>
      </w:r>
      <w:r w:rsidR="00463059" w:rsidRPr="001163FE">
        <w:t>In this section:</w:t>
      </w:r>
    </w:p>
    <w:p w:rsidR="00463059" w:rsidRPr="001163FE" w:rsidRDefault="00463059" w:rsidP="00652660">
      <w:pPr>
        <w:pStyle w:val="aDef"/>
        <w:keepNext/>
      </w:pPr>
      <w:r w:rsidRPr="001163FE">
        <w:rPr>
          <w:rStyle w:val="charBoldItals"/>
        </w:rPr>
        <w:t>minor amendment</w:t>
      </w:r>
      <w:r w:rsidRPr="001163FE">
        <w:t>, of a native species conservation plan, means an amendment that will improve the effectiveness or technical efficiency of the plan without changing the substance of the plan.</w:t>
      </w:r>
    </w:p>
    <w:p w:rsidR="00463059" w:rsidRPr="001163FE" w:rsidRDefault="00463059" w:rsidP="00652660">
      <w:pPr>
        <w:pStyle w:val="aExamHdgss"/>
      </w:pPr>
      <w:r w:rsidRPr="001163FE">
        <w:t>Examples</w:t>
      </w:r>
    </w:p>
    <w:p w:rsidR="00463059" w:rsidRPr="001163FE" w:rsidRDefault="00463059" w:rsidP="00652660">
      <w:pPr>
        <w:pStyle w:val="aExamINumss"/>
        <w:keepNext/>
      </w:pPr>
      <w:r w:rsidRPr="001163FE">
        <w:t>1</w:t>
      </w:r>
      <w:r w:rsidRPr="001163FE">
        <w:tab/>
        <w:t>minor correction to improve effectiveness</w:t>
      </w:r>
    </w:p>
    <w:p w:rsidR="00463059" w:rsidRPr="001163FE" w:rsidRDefault="00463059" w:rsidP="00660BFC">
      <w:pPr>
        <w:pStyle w:val="aExamINumss"/>
      </w:pPr>
      <w:r w:rsidRPr="001163FE">
        <w:t>2</w:t>
      </w:r>
      <w:r w:rsidRPr="001163FE">
        <w:tab/>
        <w:t>omission of something redundant</w:t>
      </w:r>
    </w:p>
    <w:p w:rsidR="00463059" w:rsidRPr="001163FE" w:rsidRDefault="00463059" w:rsidP="00682930">
      <w:pPr>
        <w:pStyle w:val="aExamINumss"/>
        <w:keepNext/>
      </w:pPr>
      <w:r w:rsidRPr="001163FE">
        <w:t>3</w:t>
      </w:r>
      <w:r w:rsidRPr="001163FE">
        <w:tab/>
        <w:t>technical adjustment to improve efficiency</w:t>
      </w:r>
    </w:p>
    <w:p w:rsidR="00463059" w:rsidRPr="001163FE" w:rsidRDefault="00682930" w:rsidP="00682930">
      <w:pPr>
        <w:pStyle w:val="AH5Sec"/>
      </w:pPr>
      <w:bookmarkStart w:id="164" w:name="_Toc24626481"/>
      <w:r w:rsidRPr="001D3562">
        <w:rPr>
          <w:rStyle w:val="CharSectNo"/>
        </w:rPr>
        <w:t>124</w:t>
      </w:r>
      <w:r w:rsidRPr="001163FE">
        <w:tab/>
      </w:r>
      <w:r w:rsidR="00463059" w:rsidRPr="001163FE">
        <w:t>Native species conservation plan—conservator etc to implement</w:t>
      </w:r>
      <w:bookmarkEnd w:id="164"/>
    </w:p>
    <w:p w:rsidR="00463059" w:rsidRPr="001163FE" w:rsidRDefault="00463059" w:rsidP="00660BFC">
      <w:pPr>
        <w:pStyle w:val="Amainreturn"/>
      </w:pPr>
      <w:r w:rsidRPr="001163FE">
        <w:t>If a native species conservation plan is in force for a native species on stated land, the following people must take reasonable steps to implement the plan:</w:t>
      </w:r>
    </w:p>
    <w:p w:rsidR="00463059" w:rsidRPr="001163FE" w:rsidRDefault="00682930" w:rsidP="00682930">
      <w:pPr>
        <w:pStyle w:val="Apara"/>
      </w:pPr>
      <w:r>
        <w:tab/>
      </w:r>
      <w:r w:rsidRPr="001163FE">
        <w:t>(a)</w:t>
      </w:r>
      <w:r w:rsidRPr="001163FE">
        <w:tab/>
      </w:r>
      <w:r w:rsidR="00463059" w:rsidRPr="001163FE">
        <w:t xml:space="preserve">the conservator; </w:t>
      </w:r>
    </w:p>
    <w:p w:rsidR="00463059" w:rsidRPr="001163FE" w:rsidRDefault="00682930" w:rsidP="00682930">
      <w:pPr>
        <w:pStyle w:val="Apara"/>
      </w:pPr>
      <w:r>
        <w:tab/>
      </w:r>
      <w:r w:rsidRPr="001163FE">
        <w:t>(b)</w:t>
      </w:r>
      <w:r w:rsidRPr="001163FE">
        <w:tab/>
      </w:r>
      <w:r w:rsidR="00463059" w:rsidRPr="001163FE">
        <w:t xml:space="preserve">if the land is leased land—the lessee of the land; </w:t>
      </w:r>
    </w:p>
    <w:p w:rsidR="00463059" w:rsidRPr="001163FE" w:rsidRDefault="00682930" w:rsidP="00682930">
      <w:pPr>
        <w:pStyle w:val="Apara"/>
      </w:pPr>
      <w:r>
        <w:tab/>
      </w:r>
      <w:r w:rsidRPr="001163FE">
        <w:t>(c)</w:t>
      </w:r>
      <w:r w:rsidRPr="001163FE">
        <w:tab/>
      </w:r>
      <w:r w:rsidR="00463059" w:rsidRPr="001163FE">
        <w:t>if the land is unleased land or public land—the custodian of the land.</w:t>
      </w:r>
    </w:p>
    <w:p w:rsidR="00463059" w:rsidRPr="001163FE" w:rsidRDefault="00682930" w:rsidP="00682930">
      <w:pPr>
        <w:pStyle w:val="AH5Sec"/>
      </w:pPr>
      <w:bookmarkStart w:id="165" w:name="_Toc24626482"/>
      <w:r w:rsidRPr="001D3562">
        <w:rPr>
          <w:rStyle w:val="CharSectNo"/>
        </w:rPr>
        <w:t>125</w:t>
      </w:r>
      <w:r w:rsidRPr="001163FE">
        <w:tab/>
      </w:r>
      <w:r w:rsidR="00463059" w:rsidRPr="001163FE">
        <w:t>N</w:t>
      </w:r>
      <w:r w:rsidR="00695FD3" w:rsidRPr="001163FE">
        <w:t>ative species conservation plan</w:t>
      </w:r>
      <w:r w:rsidR="00463059" w:rsidRPr="001163FE">
        <w:t>—monitoring and review</w:t>
      </w:r>
      <w:bookmarkEnd w:id="165"/>
    </w:p>
    <w:p w:rsidR="00795FEA" w:rsidRPr="001163FE" w:rsidRDefault="00682930" w:rsidP="00682930">
      <w:pPr>
        <w:pStyle w:val="Amain"/>
      </w:pPr>
      <w:r>
        <w:tab/>
      </w:r>
      <w:r w:rsidRPr="001163FE">
        <w:t>(1)</w:t>
      </w:r>
      <w:r w:rsidRPr="001163FE">
        <w:tab/>
      </w:r>
      <w:r w:rsidR="00795FEA" w:rsidRPr="001163FE">
        <w:t>The conservator must—</w:t>
      </w:r>
    </w:p>
    <w:p w:rsidR="00795FEA" w:rsidRPr="001163FE" w:rsidRDefault="00682930" w:rsidP="00682930">
      <w:pPr>
        <w:pStyle w:val="Apara"/>
      </w:pPr>
      <w:r>
        <w:tab/>
      </w:r>
      <w:r w:rsidRPr="001163FE">
        <w:t>(a)</w:t>
      </w:r>
      <w:r w:rsidRPr="001163FE">
        <w:tab/>
      </w:r>
      <w:r w:rsidR="00463059" w:rsidRPr="001163FE">
        <w:t xml:space="preserve">monitor the effectiveness of </w:t>
      </w:r>
      <w:r w:rsidR="00695FD3" w:rsidRPr="001163FE">
        <w:t xml:space="preserve">a </w:t>
      </w:r>
      <w:r w:rsidR="00463059" w:rsidRPr="001163FE">
        <w:t>na</w:t>
      </w:r>
      <w:r w:rsidR="00695FD3" w:rsidRPr="001163FE">
        <w:t>tive species conservation plan</w:t>
      </w:r>
      <w:r w:rsidR="00795FEA" w:rsidRPr="001163FE">
        <w:t>; and</w:t>
      </w:r>
    </w:p>
    <w:p w:rsidR="00795FEA" w:rsidRPr="001163FE" w:rsidRDefault="00682930" w:rsidP="007960A7">
      <w:pPr>
        <w:pStyle w:val="Apara"/>
      </w:pPr>
      <w:r>
        <w:tab/>
      </w:r>
      <w:r w:rsidRPr="001163FE">
        <w:t>(b)</w:t>
      </w:r>
      <w:r w:rsidRPr="001163FE">
        <w:tab/>
      </w:r>
      <w:r w:rsidR="00795FEA" w:rsidRPr="001163FE">
        <w:t>make the findings of the monitoring publicly accessible.</w:t>
      </w:r>
    </w:p>
    <w:p w:rsidR="00795FEA" w:rsidRPr="001163FE" w:rsidRDefault="00795FEA" w:rsidP="007960A7">
      <w:pPr>
        <w:pStyle w:val="aExamHdgss"/>
        <w:keepNext w:val="0"/>
      </w:pPr>
      <w:r w:rsidRPr="001163FE">
        <w:t>Example—</w:t>
      </w:r>
      <w:r w:rsidR="00516BA6">
        <w:t>publicly</w:t>
      </w:r>
      <w:r w:rsidRPr="001163FE">
        <w:t xml:space="preserve"> accessible</w:t>
      </w:r>
    </w:p>
    <w:p w:rsidR="00795FEA" w:rsidRPr="001163FE" w:rsidRDefault="00795FEA" w:rsidP="007960A7">
      <w:pPr>
        <w:pStyle w:val="aExamss"/>
      </w:pPr>
      <w:r w:rsidRPr="001163FE">
        <w:t>published on the directorate website</w:t>
      </w:r>
    </w:p>
    <w:p w:rsidR="00795FEA" w:rsidRPr="00682930" w:rsidRDefault="00682930" w:rsidP="007960A7">
      <w:pPr>
        <w:pStyle w:val="Amain"/>
        <w:keepNext/>
        <w:rPr>
          <w:szCs w:val="24"/>
        </w:rPr>
      </w:pPr>
      <w:r w:rsidRPr="00682930">
        <w:rPr>
          <w:szCs w:val="24"/>
        </w:rPr>
        <w:lastRenderedPageBreak/>
        <w:tab/>
        <w:t>(2)</w:t>
      </w:r>
      <w:r w:rsidRPr="00682930">
        <w:rPr>
          <w:szCs w:val="24"/>
        </w:rPr>
        <w:tab/>
      </w:r>
      <w:r w:rsidR="00795FEA" w:rsidRPr="00682930">
        <w:rPr>
          <w:szCs w:val="24"/>
        </w:rPr>
        <w:t>However, if the conservator considers that a species could be threatened by the disclosure of a particular detail in a finding, the conservator—</w:t>
      </w:r>
    </w:p>
    <w:p w:rsidR="00795FEA" w:rsidRPr="001163FE" w:rsidRDefault="00682930" w:rsidP="007960A7">
      <w:pPr>
        <w:pStyle w:val="Apara"/>
        <w:keepNext/>
      </w:pPr>
      <w:r>
        <w:tab/>
      </w:r>
      <w:r w:rsidRPr="001163FE">
        <w:t>(a)</w:t>
      </w:r>
      <w:r w:rsidRPr="001163FE">
        <w:tab/>
      </w:r>
      <w:r w:rsidR="00795FEA" w:rsidRPr="001163FE">
        <w:t>need not include the particular detail; but</w:t>
      </w:r>
    </w:p>
    <w:p w:rsidR="00795FEA" w:rsidRPr="001163FE" w:rsidRDefault="00682930" w:rsidP="00682930">
      <w:pPr>
        <w:pStyle w:val="Apara"/>
      </w:pPr>
      <w:r>
        <w:tab/>
      </w:r>
      <w:r w:rsidRPr="001163FE">
        <w:t>(b)</w:t>
      </w:r>
      <w:r w:rsidRPr="001163FE">
        <w:tab/>
      </w:r>
      <w:r w:rsidR="00795FEA" w:rsidRPr="001163FE">
        <w:t>must instead include a general statement about the finding.</w:t>
      </w:r>
    </w:p>
    <w:p w:rsidR="00463059" w:rsidRPr="001163FE" w:rsidRDefault="00682930" w:rsidP="00682930">
      <w:pPr>
        <w:pStyle w:val="Amain"/>
      </w:pPr>
      <w:r>
        <w:tab/>
      </w:r>
      <w:r w:rsidRPr="001163FE">
        <w:t>(3)</w:t>
      </w:r>
      <w:r w:rsidRPr="001163FE">
        <w:tab/>
      </w:r>
      <w:r w:rsidR="00463059" w:rsidRPr="001163FE">
        <w:t>The conservator may ask the scientific committee to review a native species conservation plan.</w:t>
      </w:r>
    </w:p>
    <w:p w:rsidR="00463059" w:rsidRPr="001163FE" w:rsidRDefault="00682930" w:rsidP="00682930">
      <w:pPr>
        <w:pStyle w:val="Amain"/>
      </w:pPr>
      <w:r>
        <w:tab/>
      </w:r>
      <w:r w:rsidRPr="001163FE">
        <w:t>(4)</w:t>
      </w:r>
      <w:r w:rsidRPr="001163FE">
        <w:tab/>
      </w:r>
      <w:r w:rsidR="00463059" w:rsidRPr="001163FE">
        <w:t>In reviewing a native species conservation plan, the scientific committee may make recommendations to the conservator about the plan.</w:t>
      </w:r>
    </w:p>
    <w:p w:rsidR="00463059" w:rsidRPr="001163FE" w:rsidRDefault="00463059" w:rsidP="00660BFC">
      <w:pPr>
        <w:pStyle w:val="PageBreak"/>
      </w:pPr>
      <w:r w:rsidRPr="001163FE">
        <w:br w:type="page"/>
      </w:r>
    </w:p>
    <w:p w:rsidR="00463059" w:rsidRPr="001D3562" w:rsidRDefault="00682930" w:rsidP="00682930">
      <w:pPr>
        <w:pStyle w:val="AH1Chapter"/>
      </w:pPr>
      <w:bookmarkStart w:id="166" w:name="_Toc24626483"/>
      <w:r w:rsidRPr="001D3562">
        <w:rPr>
          <w:rStyle w:val="CharChapNo"/>
        </w:rPr>
        <w:lastRenderedPageBreak/>
        <w:t>Chapter 6</w:t>
      </w:r>
      <w:r w:rsidRPr="001163FE">
        <w:tab/>
      </w:r>
      <w:r w:rsidR="00463059" w:rsidRPr="001D3562">
        <w:rPr>
          <w:rStyle w:val="CharChapText"/>
        </w:rPr>
        <w:t>Protection of native species—offences</w:t>
      </w:r>
      <w:bookmarkEnd w:id="166"/>
    </w:p>
    <w:p w:rsidR="00463059" w:rsidRPr="001D3562" w:rsidRDefault="00682930" w:rsidP="00682930">
      <w:pPr>
        <w:pStyle w:val="AH2Part"/>
      </w:pPr>
      <w:bookmarkStart w:id="167" w:name="_Toc24626484"/>
      <w:r w:rsidRPr="001D3562">
        <w:rPr>
          <w:rStyle w:val="CharPartNo"/>
        </w:rPr>
        <w:t>Part 6.1</w:t>
      </w:r>
      <w:r w:rsidRPr="001163FE">
        <w:tab/>
      </w:r>
      <w:r w:rsidR="00463059" w:rsidRPr="001D3562">
        <w:rPr>
          <w:rStyle w:val="CharPartText"/>
        </w:rPr>
        <w:t>Offences</w:t>
      </w:r>
      <w:bookmarkEnd w:id="167"/>
    </w:p>
    <w:p w:rsidR="00463059" w:rsidRPr="001D3562" w:rsidRDefault="00682930" w:rsidP="00682930">
      <w:pPr>
        <w:pStyle w:val="AH3Div"/>
      </w:pPr>
      <w:bookmarkStart w:id="168" w:name="_Toc24626485"/>
      <w:r w:rsidRPr="001D3562">
        <w:rPr>
          <w:rStyle w:val="CharDivNo"/>
        </w:rPr>
        <w:t>Division 6.1.1</w:t>
      </w:r>
      <w:r w:rsidRPr="001163FE">
        <w:tab/>
      </w:r>
      <w:r w:rsidR="00463059" w:rsidRPr="001D3562">
        <w:rPr>
          <w:rStyle w:val="CharDivText"/>
        </w:rPr>
        <w:t>Definitions—pt 6.1</w:t>
      </w:r>
      <w:bookmarkEnd w:id="168"/>
    </w:p>
    <w:p w:rsidR="00463059" w:rsidRPr="001163FE" w:rsidRDefault="00682930" w:rsidP="00682930">
      <w:pPr>
        <w:pStyle w:val="AH5Sec"/>
      </w:pPr>
      <w:bookmarkStart w:id="169" w:name="_Toc24626486"/>
      <w:r w:rsidRPr="001D3562">
        <w:rPr>
          <w:rStyle w:val="CharSectNo"/>
        </w:rPr>
        <w:t>126</w:t>
      </w:r>
      <w:r w:rsidRPr="001163FE">
        <w:tab/>
      </w:r>
      <w:r w:rsidR="00463059" w:rsidRPr="001163FE">
        <w:t>Definitions—pt 6.1</w:t>
      </w:r>
      <w:bookmarkEnd w:id="169"/>
    </w:p>
    <w:p w:rsidR="00463059" w:rsidRPr="001163FE" w:rsidRDefault="00463059" w:rsidP="00660BFC">
      <w:pPr>
        <w:pStyle w:val="Amainreturn"/>
      </w:pPr>
      <w:r w:rsidRPr="001163FE">
        <w:t>In this part:</w:t>
      </w:r>
    </w:p>
    <w:p w:rsidR="00463059" w:rsidRPr="001163FE" w:rsidRDefault="00463059" w:rsidP="00682930">
      <w:pPr>
        <w:pStyle w:val="aDef"/>
        <w:keepNext/>
      </w:pPr>
      <w:r w:rsidRPr="001163FE">
        <w:rPr>
          <w:rStyle w:val="charBoldItals"/>
        </w:rPr>
        <w:t>sell</w:t>
      </w:r>
      <w:r w:rsidRPr="001163FE">
        <w:t xml:space="preserve"> includes—</w:t>
      </w:r>
    </w:p>
    <w:p w:rsidR="00463059" w:rsidRPr="001163FE" w:rsidRDefault="00682930" w:rsidP="00682930">
      <w:pPr>
        <w:pStyle w:val="aDefpara"/>
        <w:keepNext/>
      </w:pPr>
      <w:r>
        <w:tab/>
      </w:r>
      <w:r w:rsidRPr="001163FE">
        <w:t>(a)</w:t>
      </w:r>
      <w:r w:rsidRPr="001163FE">
        <w:tab/>
      </w:r>
      <w:r w:rsidR="00463059" w:rsidRPr="001163FE">
        <w:t>sell by wholesale, retail, auction or tender; and</w:t>
      </w:r>
    </w:p>
    <w:p w:rsidR="00463059" w:rsidRPr="001163FE" w:rsidRDefault="00682930" w:rsidP="00682930">
      <w:pPr>
        <w:pStyle w:val="aDefpara"/>
        <w:keepNext/>
      </w:pPr>
      <w:r>
        <w:tab/>
      </w:r>
      <w:r w:rsidRPr="001163FE">
        <w:t>(b)</w:t>
      </w:r>
      <w:r w:rsidRPr="001163FE">
        <w:tab/>
      </w:r>
      <w:r w:rsidR="00463059" w:rsidRPr="001163FE">
        <w:t>barter or exchange; and</w:t>
      </w:r>
    </w:p>
    <w:p w:rsidR="00463059" w:rsidRPr="001163FE" w:rsidRDefault="00682930" w:rsidP="00682930">
      <w:pPr>
        <w:pStyle w:val="aDefpara"/>
        <w:keepNext/>
      </w:pPr>
      <w:r>
        <w:tab/>
      </w:r>
      <w:r w:rsidRPr="001163FE">
        <w:t>(c)</w:t>
      </w:r>
      <w:r w:rsidRPr="001163FE">
        <w:tab/>
      </w:r>
      <w:r w:rsidR="00463059" w:rsidRPr="001163FE">
        <w:t>supply for profit or other commercial gain; and</w:t>
      </w:r>
    </w:p>
    <w:p w:rsidR="00463059" w:rsidRPr="001163FE" w:rsidRDefault="00682930" w:rsidP="00682930">
      <w:pPr>
        <w:pStyle w:val="aDefpara"/>
        <w:keepNext/>
      </w:pPr>
      <w:r>
        <w:tab/>
      </w:r>
      <w:r w:rsidRPr="001163FE">
        <w:t>(d)</w:t>
      </w:r>
      <w:r w:rsidRPr="001163FE">
        <w:tab/>
      </w:r>
      <w:r w:rsidR="00463059" w:rsidRPr="001163FE">
        <w:t>offer for sale, receive for sale or expose for sale; and</w:t>
      </w:r>
    </w:p>
    <w:p w:rsidR="00463059" w:rsidRPr="001163FE" w:rsidRDefault="00682930" w:rsidP="00682930">
      <w:pPr>
        <w:pStyle w:val="aDefpara"/>
      </w:pPr>
      <w:r>
        <w:tab/>
      </w:r>
      <w:r w:rsidRPr="001163FE">
        <w:t>(e)</w:t>
      </w:r>
      <w:r w:rsidRPr="001163FE">
        <w:tab/>
      </w:r>
      <w:r w:rsidR="00463059" w:rsidRPr="001163FE">
        <w:t>have in possession for sale.</w:t>
      </w:r>
    </w:p>
    <w:p w:rsidR="00463059" w:rsidRPr="001163FE" w:rsidRDefault="00463059" w:rsidP="00682930">
      <w:pPr>
        <w:pStyle w:val="aDef"/>
        <w:keepNext/>
      </w:pPr>
      <w:r w:rsidRPr="001163FE">
        <w:rPr>
          <w:rStyle w:val="charBoldItals"/>
        </w:rPr>
        <w:t>take</w:t>
      </w:r>
      <w:r w:rsidRPr="001163FE">
        <w:t xml:space="preserve"> includes—</w:t>
      </w:r>
    </w:p>
    <w:p w:rsidR="00463059" w:rsidRPr="001163FE" w:rsidRDefault="00682930" w:rsidP="00682930">
      <w:pPr>
        <w:pStyle w:val="aDefpara"/>
        <w:keepNext/>
      </w:pPr>
      <w:r>
        <w:tab/>
      </w:r>
      <w:r w:rsidRPr="001163FE">
        <w:t>(a)</w:t>
      </w:r>
      <w:r w:rsidRPr="001163FE">
        <w:tab/>
      </w:r>
      <w:r w:rsidR="00463059" w:rsidRPr="001163FE">
        <w:t>for an animal—harvest, catch, capture and trap; and</w:t>
      </w:r>
    </w:p>
    <w:p w:rsidR="00463059" w:rsidRPr="001163FE" w:rsidRDefault="00682930" w:rsidP="00682930">
      <w:pPr>
        <w:pStyle w:val="aDefpara"/>
      </w:pPr>
      <w:r>
        <w:tab/>
      </w:r>
      <w:r w:rsidRPr="001163FE">
        <w:t>(b)</w:t>
      </w:r>
      <w:r w:rsidRPr="001163FE">
        <w:tab/>
      </w:r>
      <w:r w:rsidR="00463059" w:rsidRPr="001163FE">
        <w:t>for a plant—harvest, pick, gather and cut.</w:t>
      </w:r>
    </w:p>
    <w:p w:rsidR="00463059" w:rsidRPr="001D3562" w:rsidRDefault="00682930" w:rsidP="005144B0">
      <w:pPr>
        <w:pStyle w:val="AH3Div"/>
        <w:keepLines/>
      </w:pPr>
      <w:bookmarkStart w:id="170" w:name="_Toc24626487"/>
      <w:r w:rsidRPr="001D3562">
        <w:rPr>
          <w:rStyle w:val="CharDivNo"/>
        </w:rPr>
        <w:lastRenderedPageBreak/>
        <w:t>Division 6.1.2</w:t>
      </w:r>
      <w:r w:rsidRPr="001163FE">
        <w:tab/>
      </w:r>
      <w:r w:rsidR="005C1902" w:rsidRPr="001D3562">
        <w:rPr>
          <w:rStyle w:val="CharDivText"/>
        </w:rPr>
        <w:t>N</w:t>
      </w:r>
      <w:r w:rsidR="00463059" w:rsidRPr="001D3562">
        <w:rPr>
          <w:rStyle w:val="CharDivText"/>
        </w:rPr>
        <w:t>ative animals</w:t>
      </w:r>
      <w:bookmarkEnd w:id="170"/>
    </w:p>
    <w:p w:rsidR="00463059" w:rsidRPr="001163FE" w:rsidRDefault="00682930" w:rsidP="005144B0">
      <w:pPr>
        <w:pStyle w:val="AH5Sec"/>
        <w:keepLines/>
      </w:pPr>
      <w:bookmarkStart w:id="171" w:name="_Toc24626488"/>
      <w:r w:rsidRPr="001D3562">
        <w:rPr>
          <w:rStyle w:val="CharSectNo"/>
        </w:rPr>
        <w:t>127</w:t>
      </w:r>
      <w:r w:rsidRPr="001163FE">
        <w:tab/>
      </w:r>
      <w:r w:rsidR="00463059" w:rsidRPr="001163FE">
        <w:t>Definitions—div 6.1.2</w:t>
      </w:r>
      <w:bookmarkEnd w:id="171"/>
    </w:p>
    <w:p w:rsidR="00463059" w:rsidRPr="001163FE" w:rsidRDefault="00463059" w:rsidP="005144B0">
      <w:pPr>
        <w:pStyle w:val="Amainreturn"/>
        <w:keepNext/>
        <w:keepLines/>
      </w:pPr>
      <w:r w:rsidRPr="001163FE">
        <w:t>In this division:</w:t>
      </w:r>
    </w:p>
    <w:p w:rsidR="00463059" w:rsidRPr="001163FE" w:rsidRDefault="00463059" w:rsidP="005144B0">
      <w:pPr>
        <w:pStyle w:val="aDef"/>
        <w:keepNext/>
        <w:keepLines/>
      </w:pPr>
      <w:r w:rsidRPr="001163FE">
        <w:rPr>
          <w:rStyle w:val="charBoldItals"/>
        </w:rPr>
        <w:t>interfere with</w:t>
      </w:r>
      <w:r w:rsidRPr="001163FE">
        <w:rPr>
          <w:b/>
        </w:rPr>
        <w:t xml:space="preserve"> </w:t>
      </w:r>
      <w:r w:rsidRPr="001163FE">
        <w:t>an item, includes damage or destroy the item.</w:t>
      </w:r>
    </w:p>
    <w:p w:rsidR="00463059" w:rsidRPr="001163FE" w:rsidRDefault="00463059" w:rsidP="00682930">
      <w:pPr>
        <w:pStyle w:val="aDef"/>
        <w:keepNext/>
      </w:pPr>
      <w:r w:rsidRPr="001163FE">
        <w:rPr>
          <w:rStyle w:val="charBoldItals"/>
        </w:rPr>
        <w:t>nest</w:t>
      </w:r>
      <w:r w:rsidRPr="001163FE">
        <w:t xml:space="preserve">, of </w:t>
      </w:r>
      <w:r w:rsidR="00E517AE" w:rsidRPr="001163FE">
        <w:t>an</w:t>
      </w:r>
      <w:r w:rsidRPr="001163FE">
        <w:t xml:space="preserve"> animal, includes—</w:t>
      </w:r>
    </w:p>
    <w:p w:rsidR="00463059" w:rsidRPr="001163FE" w:rsidRDefault="00682930" w:rsidP="00682930">
      <w:pPr>
        <w:pStyle w:val="aDefpara"/>
        <w:keepNext/>
      </w:pPr>
      <w:r>
        <w:tab/>
      </w:r>
      <w:r w:rsidRPr="001163FE">
        <w:t>(a)</w:t>
      </w:r>
      <w:r w:rsidRPr="001163FE">
        <w:tab/>
      </w:r>
      <w:r w:rsidR="00463059" w:rsidRPr="001163FE">
        <w:t>a place, structure or object that is being, or has been within the previous 2 years, used as a nesting place by the animal; or</w:t>
      </w:r>
    </w:p>
    <w:p w:rsidR="00463059" w:rsidRPr="001163FE" w:rsidRDefault="00682930" w:rsidP="00682930">
      <w:pPr>
        <w:pStyle w:val="aDefpara"/>
      </w:pPr>
      <w:r>
        <w:tab/>
      </w:r>
      <w:r w:rsidRPr="001163FE">
        <w:t>(b)</w:t>
      </w:r>
      <w:r w:rsidRPr="001163FE">
        <w:tab/>
      </w:r>
      <w:r w:rsidR="00463059" w:rsidRPr="001163FE">
        <w:t>a partially constructed nest that has not been used as a nesting place by the animal.</w:t>
      </w:r>
    </w:p>
    <w:p w:rsidR="00463059" w:rsidRPr="001163FE" w:rsidRDefault="00682930" w:rsidP="00682930">
      <w:pPr>
        <w:pStyle w:val="AH5Sec"/>
      </w:pPr>
      <w:bookmarkStart w:id="172" w:name="_Toc24626489"/>
      <w:r w:rsidRPr="001D3562">
        <w:rPr>
          <w:rStyle w:val="CharSectNo"/>
        </w:rPr>
        <w:t>128</w:t>
      </w:r>
      <w:r w:rsidRPr="001163FE">
        <w:tab/>
      </w:r>
      <w:r w:rsidR="00283315" w:rsidRPr="001163FE">
        <w:t>Offence—i</w:t>
      </w:r>
      <w:r w:rsidR="00463059" w:rsidRPr="001163FE">
        <w:t>nterfere with nest of native animal</w:t>
      </w:r>
      <w:bookmarkEnd w:id="172"/>
    </w:p>
    <w:p w:rsidR="00E517AE" w:rsidRPr="001163FE" w:rsidRDefault="00682930" w:rsidP="00682930">
      <w:pPr>
        <w:pStyle w:val="Amain"/>
      </w:pPr>
      <w:r>
        <w:tab/>
      </w:r>
      <w:r w:rsidRPr="001163FE">
        <w:t>(1)</w:t>
      </w:r>
      <w:r w:rsidRPr="001163FE">
        <w:tab/>
      </w:r>
      <w:r w:rsidR="00463059" w:rsidRPr="001163FE">
        <w:t>A person commits an offence if the person</w:t>
      </w:r>
      <w:r w:rsidR="00E517AE" w:rsidRPr="001163FE">
        <w:t>—</w:t>
      </w:r>
    </w:p>
    <w:p w:rsidR="00463059" w:rsidRPr="001163FE" w:rsidRDefault="00682930" w:rsidP="00682930">
      <w:pPr>
        <w:pStyle w:val="Apara"/>
      </w:pPr>
      <w:r>
        <w:tab/>
      </w:r>
      <w:r w:rsidRPr="001163FE">
        <w:t>(a)</w:t>
      </w:r>
      <w:r w:rsidRPr="001163FE">
        <w:tab/>
      </w:r>
      <w:r w:rsidR="00463059" w:rsidRPr="001163FE">
        <w:t>interferes with—</w:t>
      </w:r>
    </w:p>
    <w:p w:rsidR="00463059" w:rsidRPr="001163FE" w:rsidRDefault="00682930" w:rsidP="00682930">
      <w:pPr>
        <w:pStyle w:val="Asubpara"/>
      </w:pPr>
      <w:r>
        <w:tab/>
      </w:r>
      <w:r w:rsidRPr="001163FE">
        <w:t>(i)</w:t>
      </w:r>
      <w:r w:rsidRPr="001163FE">
        <w:tab/>
      </w:r>
      <w:r w:rsidR="00463059" w:rsidRPr="001163FE">
        <w:t xml:space="preserve">the nest of </w:t>
      </w:r>
      <w:r w:rsidR="00E517AE" w:rsidRPr="001163FE">
        <w:t>an</w:t>
      </w:r>
      <w:r w:rsidR="00463059" w:rsidRPr="001163FE">
        <w:t xml:space="preserve"> animal; or</w:t>
      </w:r>
    </w:p>
    <w:p w:rsidR="00463059" w:rsidRPr="001163FE" w:rsidRDefault="00682930" w:rsidP="00682930">
      <w:pPr>
        <w:pStyle w:val="Asubpara"/>
      </w:pPr>
      <w:r>
        <w:tab/>
      </w:r>
      <w:r w:rsidRPr="001163FE">
        <w:t>(ii)</w:t>
      </w:r>
      <w:r w:rsidRPr="001163FE">
        <w:tab/>
      </w:r>
      <w:r w:rsidR="00463059" w:rsidRPr="001163FE">
        <w:t>something in the immediate environment of the nest of a</w:t>
      </w:r>
      <w:r w:rsidR="00E517AE" w:rsidRPr="001163FE">
        <w:t>n</w:t>
      </w:r>
      <w:r w:rsidR="00463059" w:rsidRPr="001163FE">
        <w:t xml:space="preserve"> </w:t>
      </w:r>
      <w:r w:rsidR="00E517AE" w:rsidRPr="001163FE">
        <w:t>animal; and</w:t>
      </w:r>
    </w:p>
    <w:p w:rsidR="00E517AE" w:rsidRPr="001163FE" w:rsidRDefault="00682930" w:rsidP="00682930">
      <w:pPr>
        <w:pStyle w:val="Apara"/>
        <w:keepNext/>
      </w:pPr>
      <w:r>
        <w:tab/>
      </w:r>
      <w:r w:rsidRPr="001163FE">
        <w:t>(b)</w:t>
      </w:r>
      <w:r w:rsidRPr="001163FE">
        <w:tab/>
      </w:r>
      <w:r w:rsidR="00E517AE" w:rsidRPr="001163FE">
        <w:t>the animal is a native animal.</w:t>
      </w:r>
    </w:p>
    <w:p w:rsidR="00463059" w:rsidRPr="001163FE" w:rsidRDefault="00463059" w:rsidP="00682930">
      <w:pPr>
        <w:pStyle w:val="Penalty"/>
        <w:keepNext/>
      </w:pPr>
      <w:r w:rsidRPr="001163FE">
        <w:t>Maximum penalty:  20 penalty units.</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Interfere with</w:t>
      </w:r>
      <w:r w:rsidR="001C3462" w:rsidRPr="001163FE">
        <w:t xml:space="preserve"> an item—</w:t>
      </w:r>
      <w:r w:rsidR="00D75E9F" w:rsidRPr="001163FE">
        <w:t>see s </w:t>
      </w:r>
      <w:r w:rsidR="000D45CF" w:rsidRPr="001163FE">
        <w:t>12</w:t>
      </w:r>
      <w:r w:rsidR="001139A6" w:rsidRPr="001163FE">
        <w:t>7</w:t>
      </w:r>
      <w:r w:rsidRPr="001163FE">
        <w:t>.</w:t>
      </w:r>
      <w:r w:rsidRPr="001163FE">
        <w:br/>
      </w:r>
      <w:r w:rsidRPr="001163FE">
        <w:rPr>
          <w:rStyle w:val="charBoldItals"/>
        </w:rPr>
        <w:t>Nest</w:t>
      </w:r>
      <w:r w:rsidR="001C3462" w:rsidRPr="001163FE">
        <w:t>, of a</w:t>
      </w:r>
      <w:r w:rsidR="00E517AE" w:rsidRPr="001163FE">
        <w:t>n</w:t>
      </w:r>
      <w:r w:rsidR="001C3462" w:rsidRPr="001163FE">
        <w:t xml:space="preserve"> animal—</w:t>
      </w:r>
      <w:r w:rsidR="00D75E9F" w:rsidRPr="001163FE">
        <w:t>see s </w:t>
      </w:r>
      <w:r w:rsidR="001C3462" w:rsidRPr="001163FE">
        <w:t>1</w:t>
      </w:r>
      <w:r w:rsidR="000D45CF" w:rsidRPr="001163FE">
        <w:t>2</w:t>
      </w:r>
      <w:r w:rsidR="001139A6" w:rsidRPr="001163FE">
        <w:t>7</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interferes with—</w:t>
      </w:r>
    </w:p>
    <w:p w:rsidR="00463059" w:rsidRPr="001163FE" w:rsidRDefault="00682930" w:rsidP="00682930">
      <w:pPr>
        <w:pStyle w:val="Asubpara"/>
      </w:pPr>
      <w:r>
        <w:tab/>
      </w:r>
      <w:r w:rsidRPr="001163FE">
        <w:t>(i)</w:t>
      </w:r>
      <w:r w:rsidRPr="001163FE">
        <w:tab/>
      </w:r>
      <w:r w:rsidR="00463059" w:rsidRPr="001163FE">
        <w:t xml:space="preserve">the </w:t>
      </w:r>
      <w:r w:rsidR="00E517AE" w:rsidRPr="001163FE">
        <w:t>nest of an</w:t>
      </w:r>
      <w:r w:rsidR="00463059" w:rsidRPr="001163FE">
        <w:t xml:space="preserve"> animal; or</w:t>
      </w:r>
    </w:p>
    <w:p w:rsidR="00463059" w:rsidRPr="001163FE" w:rsidRDefault="00682930" w:rsidP="00682930">
      <w:pPr>
        <w:pStyle w:val="Asubpara"/>
      </w:pPr>
      <w:r>
        <w:tab/>
      </w:r>
      <w:r w:rsidRPr="001163FE">
        <w:t>(ii)</w:t>
      </w:r>
      <w:r w:rsidRPr="001163FE">
        <w:tab/>
      </w:r>
      <w:r w:rsidR="00463059" w:rsidRPr="001163FE">
        <w:t xml:space="preserve">something in the immediate environment of the nest of </w:t>
      </w:r>
      <w:r w:rsidR="00E517AE" w:rsidRPr="001163FE">
        <w:t>an</w:t>
      </w:r>
      <w:r w:rsidR="00463059" w:rsidRPr="001163FE">
        <w:t xml:space="preserve"> animal; and</w:t>
      </w:r>
    </w:p>
    <w:p w:rsidR="00E517AE" w:rsidRPr="001163FE" w:rsidRDefault="00682930" w:rsidP="005144B0">
      <w:pPr>
        <w:pStyle w:val="Apara"/>
        <w:keepNext/>
      </w:pPr>
      <w:r>
        <w:lastRenderedPageBreak/>
        <w:tab/>
      </w:r>
      <w:r w:rsidRPr="001163FE">
        <w:t>(b)</w:t>
      </w:r>
      <w:r w:rsidRPr="001163FE">
        <w:tab/>
      </w:r>
      <w:r w:rsidR="00463059" w:rsidRPr="001163FE">
        <w:t xml:space="preserve">the </w:t>
      </w:r>
      <w:r w:rsidR="003501C5" w:rsidRPr="001163FE">
        <w:t>animal</w:t>
      </w:r>
      <w:r w:rsidR="00E517AE" w:rsidRPr="001163FE">
        <w:t>—</w:t>
      </w:r>
    </w:p>
    <w:p w:rsidR="00E517AE" w:rsidRPr="001163FE" w:rsidRDefault="00682930" w:rsidP="00682930">
      <w:pPr>
        <w:pStyle w:val="Asubpara"/>
      </w:pPr>
      <w:r>
        <w:tab/>
      </w:r>
      <w:r w:rsidRPr="001163FE">
        <w:t>(i)</w:t>
      </w:r>
      <w:r w:rsidRPr="001163FE">
        <w:tab/>
      </w:r>
      <w:r w:rsidR="003501C5" w:rsidRPr="001163FE">
        <w:t xml:space="preserve">is </w:t>
      </w:r>
      <w:r w:rsidR="00E517AE" w:rsidRPr="001163FE">
        <w:t>a native animal; and</w:t>
      </w:r>
    </w:p>
    <w:p w:rsidR="00463059" w:rsidRPr="001163FE" w:rsidRDefault="00682930" w:rsidP="00682930">
      <w:pPr>
        <w:pStyle w:val="Asubpara"/>
        <w:keepNext/>
      </w:pPr>
      <w:r>
        <w:tab/>
      </w:r>
      <w:r w:rsidRPr="001163FE">
        <w:t>(ii)</w:t>
      </w:r>
      <w:r w:rsidRPr="001163FE">
        <w:tab/>
      </w:r>
      <w:r w:rsidR="00463059" w:rsidRPr="001163FE">
        <w:t>has special protection status.</w:t>
      </w:r>
    </w:p>
    <w:p w:rsidR="00463059" w:rsidRPr="001163FE" w:rsidRDefault="00463059" w:rsidP="00682930">
      <w:pPr>
        <w:pStyle w:val="Penalty"/>
        <w:keepNext/>
      </w:pPr>
      <w:r w:rsidRPr="001163FE">
        <w:t>Maximum penalty:  30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C3462" w:rsidRPr="001163FE">
        <w:t>—</w:t>
      </w:r>
      <w:r w:rsidR="00D75E9F" w:rsidRPr="001163FE">
        <w:t>see s </w:t>
      </w:r>
      <w:r w:rsidR="000D45CF" w:rsidRPr="001163FE">
        <w:t>10</w:t>
      </w:r>
      <w:r w:rsidR="001139A6" w:rsidRPr="001163FE">
        <w:t>9</w:t>
      </w:r>
      <w:r w:rsidRPr="001163FE">
        <w:t>.</w:t>
      </w:r>
    </w:p>
    <w:p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0D45CF" w:rsidRPr="001163FE">
        <w:t> exceptions are set out in</w:t>
      </w:r>
      <w:r w:rsidR="00D75E9F" w:rsidRPr="001163FE">
        <w:t xml:space="preserve"> s </w:t>
      </w:r>
      <w:r w:rsidR="005C1902" w:rsidRPr="001163FE">
        <w:t>15</w:t>
      </w:r>
      <w:r w:rsidR="001139A6" w:rsidRPr="001163FE">
        <w:t>3</w:t>
      </w:r>
      <w:r w:rsidRPr="001163FE">
        <w:t>.</w:t>
      </w:r>
    </w:p>
    <w:p w:rsidR="00463059" w:rsidRPr="001163FE" w:rsidRDefault="00682930" w:rsidP="00682930">
      <w:pPr>
        <w:pStyle w:val="AH5Sec"/>
      </w:pPr>
      <w:bookmarkStart w:id="173" w:name="_Toc24626490"/>
      <w:r w:rsidRPr="001D3562">
        <w:rPr>
          <w:rStyle w:val="CharSectNo"/>
        </w:rPr>
        <w:t>129</w:t>
      </w:r>
      <w:r w:rsidRPr="001163FE">
        <w:tab/>
      </w:r>
      <w:r w:rsidR="00283315" w:rsidRPr="001163FE">
        <w:t>Offence—i</w:t>
      </w:r>
      <w:r w:rsidR="00463059" w:rsidRPr="001163FE">
        <w:t>nterfere with nest of native animal—endanger progeny or breeding</w:t>
      </w:r>
      <w:bookmarkEnd w:id="173"/>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interferes with—</w:t>
      </w:r>
    </w:p>
    <w:p w:rsidR="00463059" w:rsidRPr="001163FE" w:rsidRDefault="00682930" w:rsidP="00682930">
      <w:pPr>
        <w:pStyle w:val="Asubpara"/>
      </w:pPr>
      <w:r>
        <w:tab/>
      </w:r>
      <w:r w:rsidRPr="001163FE">
        <w:t>(i)</w:t>
      </w:r>
      <w:r w:rsidRPr="001163FE">
        <w:tab/>
      </w:r>
      <w:r w:rsidR="00463059" w:rsidRPr="001163FE">
        <w:t xml:space="preserve">the nest of </w:t>
      </w:r>
      <w:r w:rsidR="00E517AE" w:rsidRPr="001163FE">
        <w:t>an</w:t>
      </w:r>
      <w:r w:rsidR="00463059" w:rsidRPr="001163FE">
        <w:t xml:space="preserve"> animal; or</w:t>
      </w:r>
    </w:p>
    <w:p w:rsidR="00463059" w:rsidRPr="001163FE" w:rsidRDefault="00682930" w:rsidP="00682930">
      <w:pPr>
        <w:pStyle w:val="Asubpara"/>
      </w:pPr>
      <w:r>
        <w:tab/>
      </w:r>
      <w:r w:rsidRPr="001163FE">
        <w:t>(ii)</w:t>
      </w:r>
      <w:r w:rsidRPr="001163FE">
        <w:tab/>
      </w:r>
      <w:r w:rsidR="00463059" w:rsidRPr="001163FE">
        <w:t xml:space="preserve">something in the immediate environment of the nest of </w:t>
      </w:r>
      <w:r w:rsidR="00E517AE" w:rsidRPr="001163FE">
        <w:t>an</w:t>
      </w:r>
      <w:r w:rsidR="00463059" w:rsidRPr="001163FE">
        <w:t xml:space="preserve"> animal; and</w:t>
      </w:r>
    </w:p>
    <w:p w:rsidR="00463059" w:rsidRPr="001163FE" w:rsidRDefault="00682930" w:rsidP="00682930">
      <w:pPr>
        <w:pStyle w:val="Apara"/>
      </w:pPr>
      <w:r>
        <w:tab/>
      </w:r>
      <w:r w:rsidRPr="001163FE">
        <w:t>(b)</w:t>
      </w:r>
      <w:r w:rsidRPr="001163FE">
        <w:tab/>
      </w:r>
      <w:r w:rsidR="00463059" w:rsidRPr="001163FE">
        <w:t>the interference—</w:t>
      </w:r>
    </w:p>
    <w:p w:rsidR="00463059" w:rsidRPr="001163FE" w:rsidRDefault="00682930" w:rsidP="00682930">
      <w:pPr>
        <w:pStyle w:val="Asubpara"/>
      </w:pPr>
      <w:r>
        <w:tab/>
      </w:r>
      <w:r w:rsidRPr="001163FE">
        <w:t>(i)</w:t>
      </w:r>
      <w:r w:rsidRPr="001163FE">
        <w:tab/>
      </w:r>
      <w:r w:rsidR="00463059" w:rsidRPr="001163FE">
        <w:t>places the animal or its progeny in danger of death; or</w:t>
      </w:r>
    </w:p>
    <w:p w:rsidR="00463059" w:rsidRPr="001163FE" w:rsidRDefault="00682930" w:rsidP="00682930">
      <w:pPr>
        <w:pStyle w:val="Asubpara"/>
      </w:pPr>
      <w:r>
        <w:tab/>
      </w:r>
      <w:r w:rsidRPr="001163FE">
        <w:t>(ii)</w:t>
      </w:r>
      <w:r w:rsidRPr="001163FE">
        <w:tab/>
      </w:r>
      <w:r w:rsidR="00463059" w:rsidRPr="001163FE">
        <w:t>places the animal in danger of not being able to breed—</w:t>
      </w:r>
    </w:p>
    <w:p w:rsidR="00463059" w:rsidRPr="001163FE" w:rsidRDefault="00682930" w:rsidP="00682930">
      <w:pPr>
        <w:pStyle w:val="Asubsubpara"/>
      </w:pPr>
      <w:r>
        <w:tab/>
      </w:r>
      <w:r w:rsidRPr="001163FE">
        <w:t>(A)</w:t>
      </w:r>
      <w:r w:rsidRPr="001163FE">
        <w:tab/>
      </w:r>
      <w:r w:rsidR="00463059" w:rsidRPr="001163FE">
        <w:t>if the interference happens during the animal’s breeding season—during the breeding season; or</w:t>
      </w:r>
    </w:p>
    <w:p w:rsidR="00463059" w:rsidRPr="001163FE" w:rsidRDefault="00682930" w:rsidP="00682930">
      <w:pPr>
        <w:pStyle w:val="Asubsubpara"/>
      </w:pPr>
      <w:r>
        <w:tab/>
      </w:r>
      <w:r w:rsidRPr="001163FE">
        <w:t>(B)</w:t>
      </w:r>
      <w:r w:rsidRPr="001163FE">
        <w:tab/>
      </w:r>
      <w:r w:rsidR="00463059" w:rsidRPr="001163FE">
        <w:t>in any other case—during th</w:t>
      </w:r>
      <w:r w:rsidR="00E517AE" w:rsidRPr="001163FE">
        <w:t>e animal’s next breeding season; and</w:t>
      </w:r>
    </w:p>
    <w:p w:rsidR="00E517AE" w:rsidRPr="001163FE" w:rsidRDefault="00682930" w:rsidP="00682930">
      <w:pPr>
        <w:pStyle w:val="Apara"/>
        <w:keepNext/>
      </w:pPr>
      <w:r>
        <w:lastRenderedPageBreak/>
        <w:tab/>
      </w:r>
      <w:r w:rsidRPr="001163FE">
        <w:t>(c)</w:t>
      </w:r>
      <w:r w:rsidRPr="001163FE">
        <w:tab/>
      </w:r>
      <w:r w:rsidR="00E517AE" w:rsidRPr="001163FE">
        <w:t>the animal is a native animal.</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Interfere with</w:t>
      </w:r>
      <w:r w:rsidR="000D45CF" w:rsidRPr="001163FE">
        <w:t xml:space="preserve"> an item—</w:t>
      </w:r>
      <w:r w:rsidR="00D75E9F" w:rsidRPr="001163FE">
        <w:t>see s </w:t>
      </w:r>
      <w:r w:rsidR="000D45CF" w:rsidRPr="001163FE">
        <w:t>12</w:t>
      </w:r>
      <w:r w:rsidR="00621671" w:rsidRPr="001163FE">
        <w:t>7</w:t>
      </w:r>
      <w:r w:rsidRPr="001163FE">
        <w:t>.</w:t>
      </w:r>
      <w:r w:rsidRPr="001163FE">
        <w:br/>
      </w:r>
      <w:r w:rsidRPr="001163FE">
        <w:rPr>
          <w:rStyle w:val="charBoldItals"/>
        </w:rPr>
        <w:t>Nest</w:t>
      </w:r>
      <w:r w:rsidR="000D45CF" w:rsidRPr="001163FE">
        <w:t xml:space="preserve">, of </w:t>
      </w:r>
      <w:r w:rsidR="00E517AE" w:rsidRPr="001163FE">
        <w:t xml:space="preserve">an </w:t>
      </w:r>
      <w:r w:rsidR="000D45CF" w:rsidRPr="001163FE">
        <w:t>animal—</w:t>
      </w:r>
      <w:r w:rsidR="00D75E9F" w:rsidRPr="001163FE">
        <w:t>see s </w:t>
      </w:r>
      <w:r w:rsidR="000D45CF" w:rsidRPr="001163FE">
        <w:t>12</w:t>
      </w:r>
      <w:r w:rsidR="00621671" w:rsidRPr="001163FE">
        <w:t>7</w:t>
      </w:r>
      <w:r w:rsidRPr="001163FE">
        <w:t>.</w:t>
      </w:r>
      <w:r w:rsidRPr="001163FE">
        <w:br/>
      </w:r>
      <w:r w:rsidRPr="001163FE">
        <w:rPr>
          <w:rStyle w:val="charBoldItals"/>
        </w:rPr>
        <w:t>Progeny</w:t>
      </w:r>
      <w:r w:rsidRPr="001163FE">
        <w:t>—</w:t>
      </w:r>
      <w:r w:rsidR="00D75E9F" w:rsidRPr="001163FE">
        <w:t>see s </w:t>
      </w:r>
      <w:r w:rsidRPr="001163FE">
        <w:t>(5).</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interferes with—</w:t>
      </w:r>
    </w:p>
    <w:p w:rsidR="00463059" w:rsidRPr="001163FE" w:rsidRDefault="00682930" w:rsidP="00682930">
      <w:pPr>
        <w:pStyle w:val="Asubpara"/>
      </w:pPr>
      <w:r>
        <w:tab/>
      </w:r>
      <w:r w:rsidRPr="001163FE">
        <w:t>(i)</w:t>
      </w:r>
      <w:r w:rsidRPr="001163FE">
        <w:tab/>
      </w:r>
      <w:r w:rsidR="00463059" w:rsidRPr="001163FE">
        <w:t xml:space="preserve">the nest of </w:t>
      </w:r>
      <w:r w:rsidR="00E517AE" w:rsidRPr="001163FE">
        <w:t xml:space="preserve">an </w:t>
      </w:r>
      <w:r w:rsidR="00463059" w:rsidRPr="001163FE">
        <w:t>animal; or</w:t>
      </w:r>
    </w:p>
    <w:p w:rsidR="00463059" w:rsidRPr="001163FE" w:rsidRDefault="00682930" w:rsidP="00682930">
      <w:pPr>
        <w:pStyle w:val="Asubpara"/>
      </w:pPr>
      <w:r>
        <w:tab/>
      </w:r>
      <w:r w:rsidRPr="001163FE">
        <w:t>(ii)</w:t>
      </w:r>
      <w:r w:rsidRPr="001163FE">
        <w:tab/>
      </w:r>
      <w:r w:rsidR="00463059" w:rsidRPr="001163FE">
        <w:t xml:space="preserve">something in the immediate environment of the nest of </w:t>
      </w:r>
      <w:r w:rsidR="00E517AE" w:rsidRPr="001163FE">
        <w:t>an</w:t>
      </w:r>
      <w:r w:rsidR="00463059" w:rsidRPr="001163FE">
        <w:t xml:space="preserve"> animal; and</w:t>
      </w:r>
    </w:p>
    <w:p w:rsidR="00463059" w:rsidRPr="001163FE" w:rsidRDefault="00682930" w:rsidP="00682930">
      <w:pPr>
        <w:pStyle w:val="Apara"/>
      </w:pPr>
      <w:r>
        <w:tab/>
      </w:r>
      <w:r w:rsidRPr="001163FE">
        <w:t>(b)</w:t>
      </w:r>
      <w:r w:rsidRPr="001163FE">
        <w:tab/>
      </w:r>
      <w:r w:rsidR="00463059" w:rsidRPr="001163FE">
        <w:t>the interference—</w:t>
      </w:r>
    </w:p>
    <w:p w:rsidR="00463059" w:rsidRPr="001163FE" w:rsidRDefault="00682930" w:rsidP="00682930">
      <w:pPr>
        <w:pStyle w:val="Asubpara"/>
      </w:pPr>
      <w:r>
        <w:tab/>
      </w:r>
      <w:r w:rsidRPr="001163FE">
        <w:t>(i)</w:t>
      </w:r>
      <w:r w:rsidRPr="001163FE">
        <w:tab/>
      </w:r>
      <w:r w:rsidR="00463059" w:rsidRPr="001163FE">
        <w:t>places the animal or its progeny in danger of death; or</w:t>
      </w:r>
    </w:p>
    <w:p w:rsidR="00463059" w:rsidRPr="001163FE" w:rsidRDefault="00682930" w:rsidP="00682930">
      <w:pPr>
        <w:pStyle w:val="Asubpara"/>
      </w:pPr>
      <w:r>
        <w:tab/>
      </w:r>
      <w:r w:rsidRPr="001163FE">
        <w:t>(ii)</w:t>
      </w:r>
      <w:r w:rsidRPr="001163FE">
        <w:tab/>
      </w:r>
      <w:r w:rsidR="00463059" w:rsidRPr="001163FE">
        <w:t>places the animal in danger of not being able to breed—</w:t>
      </w:r>
    </w:p>
    <w:p w:rsidR="00463059" w:rsidRPr="001163FE" w:rsidRDefault="00682930" w:rsidP="00682930">
      <w:pPr>
        <w:pStyle w:val="Asubsubpara"/>
      </w:pPr>
      <w:r>
        <w:tab/>
      </w:r>
      <w:r w:rsidRPr="001163FE">
        <w:t>(A)</w:t>
      </w:r>
      <w:r w:rsidRPr="001163FE">
        <w:tab/>
      </w:r>
      <w:r w:rsidR="00463059" w:rsidRPr="001163FE">
        <w:t>if the interference happens during the animal’s breeding season—during the breeding season; or</w:t>
      </w:r>
    </w:p>
    <w:p w:rsidR="00463059" w:rsidRPr="001163FE" w:rsidRDefault="00682930" w:rsidP="00682930">
      <w:pPr>
        <w:pStyle w:val="Asubsubpara"/>
      </w:pPr>
      <w:r>
        <w:tab/>
      </w:r>
      <w:r w:rsidRPr="001163FE">
        <w:t>(B)</w:t>
      </w:r>
      <w:r w:rsidRPr="001163FE">
        <w:tab/>
      </w:r>
      <w:r w:rsidR="00463059" w:rsidRPr="001163FE">
        <w:t>in any other case—during the animal’s next breeding season; and</w:t>
      </w:r>
    </w:p>
    <w:p w:rsidR="00B76F33" w:rsidRPr="001163FE" w:rsidRDefault="00682930" w:rsidP="00682930">
      <w:pPr>
        <w:pStyle w:val="Apara"/>
      </w:pPr>
      <w:r>
        <w:tab/>
      </w:r>
      <w:r w:rsidRPr="001163FE">
        <w:t>(c)</w:t>
      </w:r>
      <w:r w:rsidRPr="001163FE">
        <w:tab/>
      </w:r>
      <w:r w:rsidR="00B76F33" w:rsidRPr="001163FE">
        <w:t>the animal—</w:t>
      </w:r>
    </w:p>
    <w:p w:rsidR="00B76F33" w:rsidRPr="001163FE" w:rsidRDefault="00682930" w:rsidP="00682930">
      <w:pPr>
        <w:pStyle w:val="Asubpara"/>
      </w:pPr>
      <w:r>
        <w:tab/>
      </w:r>
      <w:r w:rsidRPr="001163FE">
        <w:t>(i)</w:t>
      </w:r>
      <w:r w:rsidRPr="001163FE">
        <w:tab/>
      </w:r>
      <w:r w:rsidR="003501C5" w:rsidRPr="001163FE">
        <w:t xml:space="preserve">is </w:t>
      </w:r>
      <w:r w:rsidR="00B76F33" w:rsidRPr="001163FE">
        <w:t>a</w:t>
      </w:r>
      <w:r w:rsidR="00463059" w:rsidRPr="001163FE">
        <w:t xml:space="preserve"> native animal</w:t>
      </w:r>
      <w:r w:rsidR="00B76F33" w:rsidRPr="001163FE">
        <w:t>; and</w:t>
      </w:r>
    </w:p>
    <w:p w:rsidR="00463059" w:rsidRPr="001163FE" w:rsidRDefault="00682930" w:rsidP="00682930">
      <w:pPr>
        <w:pStyle w:val="Asubpara"/>
        <w:keepNext/>
      </w:pPr>
      <w:r>
        <w:tab/>
      </w:r>
      <w:r w:rsidRPr="001163FE">
        <w:t>(ii)</w:t>
      </w:r>
      <w:r w:rsidRPr="001163FE">
        <w:tab/>
      </w:r>
      <w:r w:rsidR="00463059" w:rsidRPr="001163FE">
        <w:t>has special protection status.</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C3462" w:rsidRPr="001163FE">
        <w:t>—</w:t>
      </w:r>
      <w:r w:rsidR="00D75E9F" w:rsidRPr="001163FE">
        <w:t>see s </w:t>
      </w:r>
      <w:r w:rsidR="000D45CF" w:rsidRPr="001163FE">
        <w:t>10</w:t>
      </w:r>
      <w:r w:rsidR="00621671" w:rsidRPr="001163FE">
        <w:t>9</w:t>
      </w:r>
      <w:r w:rsidRPr="001163FE">
        <w:t>.</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 the person believed on reasonable grounds that—</w:t>
      </w:r>
    </w:p>
    <w:p w:rsidR="00463059" w:rsidRPr="001163FE" w:rsidRDefault="00682930" w:rsidP="00682930">
      <w:pPr>
        <w:pStyle w:val="Apara"/>
      </w:pPr>
      <w:r>
        <w:tab/>
      </w:r>
      <w:r w:rsidRPr="001163FE">
        <w:t>(a)</w:t>
      </w:r>
      <w:r w:rsidRPr="001163FE">
        <w:tab/>
      </w:r>
      <w:r w:rsidR="00463059" w:rsidRPr="001163FE">
        <w:t>the danger did not exist; or</w:t>
      </w:r>
    </w:p>
    <w:p w:rsidR="00463059" w:rsidRPr="001163FE" w:rsidRDefault="00682930" w:rsidP="00682930">
      <w:pPr>
        <w:pStyle w:val="Apara"/>
      </w:pPr>
      <w:r>
        <w:lastRenderedPageBreak/>
        <w:tab/>
      </w:r>
      <w:r w:rsidRPr="001163FE">
        <w:t>(b)</w:t>
      </w:r>
      <w:r w:rsidRPr="001163FE">
        <w:tab/>
      </w:r>
      <w:r w:rsidR="00463059" w:rsidRPr="001163FE">
        <w:t>for an offence involving interference with a nest—the thing interfered with was not a nest; or</w:t>
      </w:r>
    </w:p>
    <w:p w:rsidR="00463059" w:rsidRPr="001163FE" w:rsidRDefault="00682930" w:rsidP="00682930">
      <w:pPr>
        <w:pStyle w:val="Apara"/>
        <w:keepNext/>
      </w:pPr>
      <w:r>
        <w:tab/>
      </w:r>
      <w:r w:rsidRPr="001163FE">
        <w:t>(c)</w:t>
      </w:r>
      <w:r w:rsidRPr="001163FE">
        <w:tab/>
      </w:r>
      <w:r w:rsidR="00463059" w:rsidRPr="001163FE">
        <w:t>for an offence involving interference with something in the immediate environment of a nest—the thing interfered with was not in the immediate environment of a nest.</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117"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(4)</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 exceptio</w:t>
      </w:r>
      <w:r w:rsidR="001C3462" w:rsidRPr="001163FE">
        <w:t>ns are set out</w:t>
      </w:r>
      <w:r w:rsidR="000D45CF" w:rsidRPr="001163FE">
        <w:t xml:space="preserve"> in</w:t>
      </w:r>
      <w:r w:rsidR="00D75E9F" w:rsidRPr="001163FE">
        <w:t xml:space="preserve"> s </w:t>
      </w:r>
      <w:r w:rsidR="000D45CF" w:rsidRPr="001163FE">
        <w:t>1</w:t>
      </w:r>
      <w:r w:rsidR="00621671" w:rsidRPr="001163FE">
        <w:t>53</w:t>
      </w:r>
      <w:r w:rsidRPr="001163FE">
        <w:t>.</w:t>
      </w:r>
    </w:p>
    <w:p w:rsidR="00463059" w:rsidRPr="001163FE" w:rsidRDefault="00682930" w:rsidP="00682930">
      <w:pPr>
        <w:pStyle w:val="Amain"/>
      </w:pPr>
      <w:r>
        <w:tab/>
      </w:r>
      <w:r w:rsidRPr="001163FE">
        <w:t>(5)</w:t>
      </w:r>
      <w:r w:rsidRPr="001163FE">
        <w:tab/>
      </w:r>
      <w:r w:rsidR="00463059" w:rsidRPr="001163FE">
        <w:t>In this section:</w:t>
      </w:r>
    </w:p>
    <w:p w:rsidR="00463059" w:rsidRPr="001163FE" w:rsidRDefault="00463059" w:rsidP="00682930">
      <w:pPr>
        <w:pStyle w:val="aDef"/>
        <w:keepNext/>
      </w:pPr>
      <w:r w:rsidRPr="001163FE">
        <w:rPr>
          <w:rStyle w:val="charBoldItals"/>
        </w:rPr>
        <w:t>progeny</w:t>
      </w:r>
      <w:r w:rsidRPr="001163FE">
        <w:t>, of an animal—</w:t>
      </w:r>
    </w:p>
    <w:p w:rsidR="00463059" w:rsidRPr="001163FE" w:rsidRDefault="00682930" w:rsidP="00682930">
      <w:pPr>
        <w:pStyle w:val="aDefpara"/>
        <w:keepNext/>
      </w:pPr>
      <w:r>
        <w:tab/>
      </w:r>
      <w:r w:rsidRPr="001163FE">
        <w:t>(a)</w:t>
      </w:r>
      <w:r w:rsidRPr="001163FE">
        <w:tab/>
      </w:r>
      <w:r w:rsidR="00463059" w:rsidRPr="001163FE">
        <w:t>means any descendant of the animal; and</w:t>
      </w:r>
    </w:p>
    <w:p w:rsidR="00463059" w:rsidRPr="001163FE" w:rsidRDefault="00682930" w:rsidP="00682930">
      <w:pPr>
        <w:pStyle w:val="aDefpara"/>
      </w:pPr>
      <w:r>
        <w:tab/>
      </w:r>
      <w:r w:rsidRPr="001163FE">
        <w:t>(b)</w:t>
      </w:r>
      <w:r w:rsidRPr="001163FE">
        <w:tab/>
      </w:r>
      <w:r w:rsidR="00463059" w:rsidRPr="001163FE">
        <w:t>includes any animal reproductive material of the animal.</w:t>
      </w:r>
    </w:p>
    <w:p w:rsidR="00463059" w:rsidRPr="001163FE" w:rsidRDefault="00682930" w:rsidP="00682930">
      <w:pPr>
        <w:pStyle w:val="AH5Sec"/>
      </w:pPr>
      <w:bookmarkStart w:id="174" w:name="_Toc24626491"/>
      <w:r w:rsidRPr="001D3562">
        <w:rPr>
          <w:rStyle w:val="CharSectNo"/>
        </w:rPr>
        <w:t>130</w:t>
      </w:r>
      <w:r w:rsidRPr="001163FE">
        <w:tab/>
      </w:r>
      <w:r w:rsidR="00283315" w:rsidRPr="001163FE">
        <w:t>Offence—k</w:t>
      </w:r>
      <w:r w:rsidR="00463059" w:rsidRPr="001163FE">
        <w:t>ill native animal</w:t>
      </w:r>
      <w:bookmarkEnd w:id="174"/>
    </w:p>
    <w:p w:rsidR="00B76F33" w:rsidRPr="001163FE" w:rsidRDefault="00682930" w:rsidP="00682930">
      <w:pPr>
        <w:pStyle w:val="Amain"/>
      </w:pPr>
      <w:r>
        <w:tab/>
      </w:r>
      <w:r w:rsidRPr="001163FE">
        <w:t>(1)</w:t>
      </w:r>
      <w:r w:rsidRPr="001163FE">
        <w:tab/>
      </w:r>
      <w:r w:rsidR="00463059" w:rsidRPr="001163FE">
        <w:t xml:space="preserve">A person </w:t>
      </w:r>
      <w:r w:rsidR="00B76F33" w:rsidRPr="001163FE">
        <w:t>commits an offence if—</w:t>
      </w:r>
    </w:p>
    <w:p w:rsidR="00B76F33" w:rsidRPr="001163FE" w:rsidRDefault="00682930" w:rsidP="00682930">
      <w:pPr>
        <w:pStyle w:val="Apara"/>
      </w:pPr>
      <w:r>
        <w:tab/>
      </w:r>
      <w:r w:rsidRPr="001163FE">
        <w:t>(a)</w:t>
      </w:r>
      <w:r w:rsidRPr="001163FE">
        <w:tab/>
      </w:r>
      <w:r w:rsidR="00B76F33" w:rsidRPr="001163FE">
        <w:t xml:space="preserve">the person </w:t>
      </w:r>
      <w:r w:rsidR="00463059" w:rsidRPr="001163FE">
        <w:t>engages in conduct</w:t>
      </w:r>
      <w:r w:rsidR="00B76F33" w:rsidRPr="001163FE">
        <w:t>; and</w:t>
      </w:r>
    </w:p>
    <w:p w:rsidR="00463059" w:rsidRPr="001163FE" w:rsidRDefault="00682930" w:rsidP="00682930">
      <w:pPr>
        <w:pStyle w:val="Apara"/>
      </w:pPr>
      <w:r>
        <w:tab/>
      </w:r>
      <w:r w:rsidRPr="001163FE">
        <w:t>(b)</w:t>
      </w:r>
      <w:r w:rsidRPr="001163FE">
        <w:tab/>
      </w:r>
      <w:r w:rsidR="00B76F33" w:rsidRPr="001163FE">
        <w:t>the conduct</w:t>
      </w:r>
      <w:r w:rsidR="00463059" w:rsidRPr="001163FE">
        <w:t xml:space="preserve"> causes the death of </w:t>
      </w:r>
      <w:r w:rsidR="00B76F33" w:rsidRPr="001163FE">
        <w:t>an animal; and</w:t>
      </w:r>
    </w:p>
    <w:p w:rsidR="00B76F33" w:rsidRPr="001163FE" w:rsidRDefault="00682930" w:rsidP="00682930">
      <w:pPr>
        <w:pStyle w:val="Apara"/>
        <w:keepNext/>
      </w:pPr>
      <w:r>
        <w:tab/>
      </w:r>
      <w:r w:rsidRPr="001163FE">
        <w:t>(c)</w:t>
      </w:r>
      <w:r w:rsidRPr="001163FE">
        <w:tab/>
      </w:r>
      <w:r w:rsidR="00B76F33" w:rsidRPr="001163FE">
        <w:t>the animal is a native animal.</w:t>
      </w:r>
    </w:p>
    <w:p w:rsidR="00463059" w:rsidRPr="001163FE" w:rsidRDefault="00463059" w:rsidP="00660BFC">
      <w:pPr>
        <w:pStyle w:val="Penalty"/>
      </w:pPr>
      <w:r w:rsidRPr="001163FE">
        <w:t>Maximum penalty:  100 penalty units, imprisonment for 1 year or both.</w:t>
      </w:r>
    </w:p>
    <w:p w:rsidR="00463059" w:rsidRPr="001163FE" w:rsidRDefault="00682930" w:rsidP="00682930">
      <w:pPr>
        <w:pStyle w:val="Amain"/>
      </w:pPr>
      <w:r>
        <w:tab/>
      </w:r>
      <w:r w:rsidRPr="001163FE">
        <w:t>(2)</w:t>
      </w:r>
      <w:r w:rsidRPr="001163FE">
        <w:tab/>
      </w:r>
      <w:r w:rsidR="00463059" w:rsidRPr="001163FE">
        <w:t>A person commits an offence if—</w:t>
      </w:r>
    </w:p>
    <w:p w:rsidR="00F42E35" w:rsidRPr="001163FE" w:rsidRDefault="00682930" w:rsidP="00682930">
      <w:pPr>
        <w:pStyle w:val="Apara"/>
      </w:pPr>
      <w:r>
        <w:tab/>
      </w:r>
      <w:r w:rsidRPr="001163FE">
        <w:t>(a)</w:t>
      </w:r>
      <w:r w:rsidRPr="001163FE">
        <w:tab/>
      </w:r>
      <w:r w:rsidR="00463059" w:rsidRPr="001163FE">
        <w:t>the person engages in conduct</w:t>
      </w:r>
      <w:r w:rsidR="00F42E35" w:rsidRPr="001163FE">
        <w:t>; and</w:t>
      </w:r>
    </w:p>
    <w:p w:rsidR="00463059" w:rsidRPr="001163FE" w:rsidRDefault="00682930" w:rsidP="00682930">
      <w:pPr>
        <w:pStyle w:val="Apara"/>
      </w:pPr>
      <w:r>
        <w:tab/>
      </w:r>
      <w:r w:rsidRPr="001163FE">
        <w:t>(b)</w:t>
      </w:r>
      <w:r w:rsidRPr="001163FE">
        <w:tab/>
      </w:r>
      <w:r w:rsidR="00F42E35" w:rsidRPr="001163FE">
        <w:t>the conduct</w:t>
      </w:r>
      <w:r w:rsidR="00463059" w:rsidRPr="001163FE">
        <w:t xml:space="preserve"> causes the death of </w:t>
      </w:r>
      <w:r w:rsidR="00F42E35" w:rsidRPr="001163FE">
        <w:t>an</w:t>
      </w:r>
      <w:r w:rsidR="00463059" w:rsidRPr="001163FE">
        <w:t xml:space="preserve"> animal; and</w:t>
      </w:r>
    </w:p>
    <w:p w:rsidR="00F42E35" w:rsidRPr="001163FE" w:rsidRDefault="00682930" w:rsidP="00682930">
      <w:pPr>
        <w:pStyle w:val="Apara"/>
      </w:pPr>
      <w:r>
        <w:tab/>
      </w:r>
      <w:r w:rsidRPr="001163FE">
        <w:t>(c)</w:t>
      </w:r>
      <w:r w:rsidRPr="001163FE">
        <w:tab/>
      </w:r>
      <w:r w:rsidR="00463059" w:rsidRPr="001163FE">
        <w:t xml:space="preserve">the </w:t>
      </w:r>
      <w:r w:rsidR="00F42E35" w:rsidRPr="001163FE">
        <w:t>animal—</w:t>
      </w:r>
    </w:p>
    <w:p w:rsidR="00F42E35" w:rsidRPr="001163FE" w:rsidRDefault="00682930" w:rsidP="00682930">
      <w:pPr>
        <w:pStyle w:val="Asubpara"/>
      </w:pPr>
      <w:r>
        <w:tab/>
      </w:r>
      <w:r w:rsidRPr="001163FE">
        <w:t>(i)</w:t>
      </w:r>
      <w:r w:rsidRPr="001163FE">
        <w:tab/>
      </w:r>
      <w:r w:rsidR="00F42E35" w:rsidRPr="001163FE">
        <w:t>is a native animal; and</w:t>
      </w:r>
    </w:p>
    <w:p w:rsidR="00463059" w:rsidRPr="001163FE" w:rsidRDefault="00682930" w:rsidP="00682930">
      <w:pPr>
        <w:pStyle w:val="Asubpara"/>
        <w:keepNext/>
      </w:pPr>
      <w:r>
        <w:lastRenderedPageBreak/>
        <w:tab/>
      </w:r>
      <w:r w:rsidRPr="001163FE">
        <w:t>(ii)</w:t>
      </w:r>
      <w:r w:rsidRPr="001163FE">
        <w:tab/>
      </w:r>
      <w:r w:rsidR="00463059" w:rsidRPr="001163FE">
        <w:t>has special protection status.</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424D7C" w:rsidRPr="001163FE">
        <w:t>—</w:t>
      </w:r>
      <w:r w:rsidR="00D75E9F" w:rsidRPr="001163FE">
        <w:t>see s </w:t>
      </w:r>
      <w:r w:rsidR="00A643E3" w:rsidRPr="001163FE">
        <w:t>10</w:t>
      </w:r>
      <w:r w:rsidR="00621671" w:rsidRPr="001163FE">
        <w:t>9</w:t>
      </w:r>
      <w:r w:rsidRPr="001163FE">
        <w:t>.</w:t>
      </w:r>
    </w:p>
    <w:p w:rsidR="00463059" w:rsidRPr="001163FE" w:rsidRDefault="00682930" w:rsidP="00A97C52">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w:t>
      </w:r>
      <w:r w:rsidR="00FA5D5A" w:rsidRPr="001163FE">
        <w:t xml:space="preserve"> </w:t>
      </w:r>
      <w:r w:rsidR="00463059" w:rsidRPr="001163FE">
        <w:t>the death of the animal was caused—</w:t>
      </w:r>
    </w:p>
    <w:p w:rsidR="00463059" w:rsidRPr="001163FE" w:rsidRDefault="00682930" w:rsidP="00682930">
      <w:pPr>
        <w:pStyle w:val="Apara"/>
      </w:pPr>
      <w:r>
        <w:tab/>
      </w:r>
      <w:r w:rsidRPr="001163FE">
        <w:t>(a)</w:t>
      </w:r>
      <w:r w:rsidRPr="001163FE">
        <w:tab/>
      </w:r>
      <w:r w:rsidR="00463059" w:rsidRPr="001163FE">
        <w:t>in circumstances in which the animal was a danger to the person; or</w:t>
      </w:r>
    </w:p>
    <w:p w:rsidR="00FA5D5A" w:rsidRPr="001163FE" w:rsidRDefault="00682930" w:rsidP="00682930">
      <w:pPr>
        <w:pStyle w:val="Apara"/>
      </w:pPr>
      <w:r>
        <w:tab/>
      </w:r>
      <w:r w:rsidRPr="001163FE">
        <w:t>(b)</w:t>
      </w:r>
      <w:r w:rsidRPr="001163FE">
        <w:tab/>
      </w:r>
      <w:r w:rsidR="00463059" w:rsidRPr="001163FE">
        <w:t>by an accidental</w:t>
      </w:r>
      <w:r w:rsidR="00FA5D5A" w:rsidRPr="001163FE">
        <w:t xml:space="preserve"> collision with a motor vehicle.</w:t>
      </w:r>
    </w:p>
    <w:p w:rsidR="00463059" w:rsidRPr="001163FE" w:rsidRDefault="00682930" w:rsidP="00682930">
      <w:pPr>
        <w:pStyle w:val="Amain"/>
      </w:pPr>
      <w:r>
        <w:tab/>
      </w:r>
      <w:r w:rsidRPr="001163FE">
        <w:t>(4)</w:t>
      </w:r>
      <w:r w:rsidRPr="001163FE">
        <w:tab/>
      </w:r>
      <w:r w:rsidR="00FA5D5A" w:rsidRPr="001163FE">
        <w:t xml:space="preserve">This </w:t>
      </w:r>
      <w:r w:rsidR="00D75E9F" w:rsidRPr="001163FE">
        <w:t>section </w:t>
      </w:r>
      <w:r w:rsidR="00FA5D5A" w:rsidRPr="001163FE">
        <w:t xml:space="preserve">does not apply to </w:t>
      </w:r>
      <w:r w:rsidR="00317CD6" w:rsidRPr="001163FE">
        <w:t>a</w:t>
      </w:r>
      <w:r w:rsidR="00FA5D5A" w:rsidRPr="001163FE">
        <w:t xml:space="preserve"> person if—</w:t>
      </w:r>
    </w:p>
    <w:p w:rsidR="00183236" w:rsidRPr="001163FE" w:rsidRDefault="00682930" w:rsidP="00682930">
      <w:pPr>
        <w:pStyle w:val="Apara"/>
      </w:pPr>
      <w:r>
        <w:tab/>
      </w:r>
      <w:r w:rsidRPr="001163FE">
        <w:t>(a)</w:t>
      </w:r>
      <w:r w:rsidRPr="001163FE">
        <w:tab/>
      </w:r>
      <w:r w:rsidR="00FA5D5A" w:rsidRPr="001163FE">
        <w:t>the animal is a fish that</w:t>
      </w:r>
      <w:r w:rsidR="00183236" w:rsidRPr="001163FE">
        <w:t>—</w:t>
      </w:r>
    </w:p>
    <w:p w:rsidR="0096751A" w:rsidRPr="001163FE" w:rsidRDefault="00682930" w:rsidP="00682930">
      <w:pPr>
        <w:pStyle w:val="Asubpara"/>
      </w:pPr>
      <w:r>
        <w:tab/>
      </w:r>
      <w:r w:rsidRPr="001163FE">
        <w:t>(i)</w:t>
      </w:r>
      <w:r w:rsidRPr="001163FE">
        <w:tab/>
      </w:r>
      <w:r w:rsidR="0096751A" w:rsidRPr="001163FE">
        <w:t>has special protection status; or</w:t>
      </w:r>
    </w:p>
    <w:p w:rsidR="00FA5D5A" w:rsidRPr="001163FE" w:rsidRDefault="00682930" w:rsidP="00682930">
      <w:pPr>
        <w:pStyle w:val="Asubpara"/>
      </w:pPr>
      <w:r>
        <w:tab/>
      </w:r>
      <w:r w:rsidRPr="001163FE">
        <w:t>(ii)</w:t>
      </w:r>
      <w:r w:rsidRPr="001163FE">
        <w:tab/>
      </w:r>
      <w:r w:rsidR="00FA5D5A" w:rsidRPr="001163FE">
        <w:t>is a protected native species; and</w:t>
      </w:r>
    </w:p>
    <w:p w:rsidR="00463059" w:rsidRPr="001163FE" w:rsidRDefault="00682930" w:rsidP="00682930">
      <w:pPr>
        <w:pStyle w:val="Apara"/>
      </w:pPr>
      <w:r>
        <w:tab/>
      </w:r>
      <w:r w:rsidRPr="001163FE">
        <w:t>(b)</w:t>
      </w:r>
      <w:r w:rsidRPr="001163FE">
        <w:tab/>
      </w:r>
      <w:r w:rsidR="00463059" w:rsidRPr="001163FE">
        <w:t>the conduct constituting the offence is consistent with a native species conservation plan for the animal</w:t>
      </w:r>
      <w:r w:rsidR="00FA5D5A" w:rsidRPr="001163FE">
        <w:t>.</w:t>
      </w:r>
    </w:p>
    <w:p w:rsidR="008C2863" w:rsidRPr="001163FE" w:rsidRDefault="008C2863" w:rsidP="008C2863">
      <w:pPr>
        <w:pStyle w:val="aExamHdgss"/>
      </w:pPr>
      <w:r w:rsidRPr="001163FE">
        <w:t>Example</w:t>
      </w:r>
    </w:p>
    <w:p w:rsidR="008C2863" w:rsidRPr="001163FE" w:rsidRDefault="008C2863" w:rsidP="00682930">
      <w:pPr>
        <w:pStyle w:val="aExamss"/>
        <w:keepNext/>
      </w:pPr>
      <w:r w:rsidRPr="001163FE">
        <w:t xml:space="preserve">The </w:t>
      </w:r>
      <w:r w:rsidR="006145AA" w:rsidRPr="001163FE">
        <w:t>M</w:t>
      </w:r>
      <w:r w:rsidRPr="001163FE">
        <w:t xml:space="preserve">urray </w:t>
      </w:r>
      <w:r w:rsidR="003501C5" w:rsidRPr="001163FE">
        <w:t>c</w:t>
      </w:r>
      <w:r w:rsidRPr="001163FE">
        <w:t xml:space="preserve">od is a nationally threatened species that is stocked in Canberra’s lakes.  Fishing for </w:t>
      </w:r>
      <w:r w:rsidR="006145AA" w:rsidRPr="001163FE">
        <w:t>M</w:t>
      </w:r>
      <w:r w:rsidRPr="001163FE">
        <w:t xml:space="preserve">urray </w:t>
      </w:r>
      <w:r w:rsidR="003501C5" w:rsidRPr="001163FE">
        <w:t>c</w:t>
      </w:r>
      <w:r w:rsidRPr="001163FE">
        <w:t xml:space="preserve">od in areas and at times identified in the </w:t>
      </w:r>
      <w:r w:rsidR="003501C5" w:rsidRPr="001163FE">
        <w:t xml:space="preserve">native </w:t>
      </w:r>
      <w:r w:rsidRPr="001163FE">
        <w:t xml:space="preserve">species conservation plan for </w:t>
      </w:r>
      <w:r w:rsidR="006145AA" w:rsidRPr="001163FE">
        <w:t>M</w:t>
      </w:r>
      <w:r w:rsidRPr="001163FE">
        <w:t xml:space="preserve">urray </w:t>
      </w:r>
      <w:r w:rsidR="003501C5" w:rsidRPr="001163FE">
        <w:t>c</w:t>
      </w:r>
      <w:r w:rsidRPr="001163FE">
        <w:t>od would not be an offence.</w:t>
      </w:r>
    </w:p>
    <w:p w:rsidR="00463059" w:rsidRPr="001163FE" w:rsidRDefault="00463059" w:rsidP="00682930">
      <w:pPr>
        <w:pStyle w:val="aNote"/>
        <w:keepNext/>
        <w:jc w:val="left"/>
      </w:pPr>
      <w:r w:rsidRPr="001163FE">
        <w:rPr>
          <w:rStyle w:val="charItals"/>
        </w:rPr>
        <w:t xml:space="preserve">Note </w:t>
      </w:r>
      <w:r w:rsidR="006145AA" w:rsidRPr="001163FE">
        <w:rPr>
          <w:rStyle w:val="charItals"/>
        </w:rPr>
        <w:t>1</w:t>
      </w:r>
      <w:r w:rsidRPr="001163FE">
        <w:rPr>
          <w:rStyle w:val="charItals"/>
        </w:rPr>
        <w:tab/>
      </w:r>
      <w:r w:rsidRPr="001163FE">
        <w:rPr>
          <w:rStyle w:val="charBoldItals"/>
        </w:rPr>
        <w:t>Native species conservation plan</w:t>
      </w:r>
      <w:r w:rsidR="00424D7C" w:rsidRPr="001163FE">
        <w:t>, for a native species—</w:t>
      </w:r>
      <w:r w:rsidR="00D75E9F" w:rsidRPr="001163FE">
        <w:t>see s </w:t>
      </w:r>
      <w:r w:rsidR="00424D7C" w:rsidRPr="001163FE">
        <w:t>1</w:t>
      </w:r>
      <w:r w:rsidR="00621671" w:rsidRPr="001163FE">
        <w:t>15</w:t>
      </w:r>
      <w:r w:rsidRPr="001163FE">
        <w:t>.</w:t>
      </w:r>
    </w:p>
    <w:p w:rsidR="00463059" w:rsidRPr="001163FE" w:rsidRDefault="00463059" w:rsidP="00682930">
      <w:pPr>
        <w:pStyle w:val="aNote"/>
        <w:keepNext/>
      </w:pPr>
      <w:r w:rsidRPr="001163FE">
        <w:rPr>
          <w:rStyle w:val="charItals"/>
        </w:rPr>
        <w:t>Note</w:t>
      </w:r>
      <w:r w:rsidR="006145AA" w:rsidRPr="001163FE">
        <w:rPr>
          <w:rStyle w:val="charItals"/>
        </w:rPr>
        <w:t xml:space="preserve"> 2</w:t>
      </w:r>
      <w:r w:rsidRPr="001163FE">
        <w:rPr>
          <w:rStyle w:val="charItals"/>
        </w:rPr>
        <w:tab/>
      </w:r>
      <w:r w:rsidRPr="001163FE">
        <w:t>The defendant has an evidential burden in relation to the matters mentioned in</w:t>
      </w:r>
      <w:r w:rsidR="00D75E9F" w:rsidRPr="001163FE">
        <w:t xml:space="preserve"> s </w:t>
      </w:r>
      <w:r w:rsidRPr="001163FE">
        <w:t xml:space="preserve">(3) </w:t>
      </w:r>
      <w:r w:rsidR="003501C5" w:rsidRPr="001163FE">
        <w:t>and</w:t>
      </w:r>
      <w:r w:rsidR="00D75E9F" w:rsidRPr="001163FE">
        <w:t xml:space="preserve"> s </w:t>
      </w:r>
      <w:r w:rsidR="003501C5" w:rsidRPr="001163FE">
        <w:t xml:space="preserve">(4) </w:t>
      </w:r>
      <w:r w:rsidRPr="001163FE">
        <w:t xml:space="preserve">(see </w:t>
      </w:r>
      <w:hyperlink r:id="rId118"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(5)</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F42E35" w:rsidRPr="001163FE">
        <w:t> exceptions are set out in</w:t>
      </w:r>
      <w:r w:rsidR="00D75E9F" w:rsidRPr="001163FE">
        <w:t xml:space="preserve"> s </w:t>
      </w:r>
      <w:r w:rsidR="00F42E35" w:rsidRPr="001163FE">
        <w:t>15</w:t>
      </w:r>
      <w:r w:rsidR="00621671" w:rsidRPr="001163FE">
        <w:t>3</w:t>
      </w:r>
      <w:r w:rsidRPr="001163FE">
        <w:t>.</w:t>
      </w:r>
    </w:p>
    <w:p w:rsidR="00463059" w:rsidRPr="001163FE" w:rsidRDefault="00682930" w:rsidP="00682930">
      <w:pPr>
        <w:pStyle w:val="AH5Sec"/>
      </w:pPr>
      <w:bookmarkStart w:id="175" w:name="_Toc24626492"/>
      <w:r w:rsidRPr="001D3562">
        <w:rPr>
          <w:rStyle w:val="CharSectNo"/>
        </w:rPr>
        <w:t>131</w:t>
      </w:r>
      <w:r w:rsidRPr="001163FE">
        <w:tab/>
      </w:r>
      <w:r w:rsidR="00283315" w:rsidRPr="001163FE">
        <w:t>Offence—i</w:t>
      </w:r>
      <w:r w:rsidR="00463059" w:rsidRPr="001163FE">
        <w:t>njure or endanger native animal</w:t>
      </w:r>
      <w:bookmarkEnd w:id="175"/>
    </w:p>
    <w:p w:rsidR="00463059" w:rsidRPr="001163FE" w:rsidRDefault="00682930" w:rsidP="00682930">
      <w:pPr>
        <w:pStyle w:val="Amain"/>
      </w:pPr>
      <w:r>
        <w:tab/>
      </w:r>
      <w:r w:rsidRPr="001163FE">
        <w:t>(1)</w:t>
      </w:r>
      <w:r w:rsidRPr="001163FE">
        <w:tab/>
      </w:r>
      <w:r w:rsidR="00463059" w:rsidRPr="001163FE">
        <w:t>A person commits an offence if—</w:t>
      </w:r>
    </w:p>
    <w:p w:rsidR="00F42E35" w:rsidRPr="001163FE" w:rsidRDefault="00682930" w:rsidP="00682930">
      <w:pPr>
        <w:pStyle w:val="Apara"/>
      </w:pPr>
      <w:r>
        <w:lastRenderedPageBreak/>
        <w:tab/>
      </w:r>
      <w:r w:rsidRPr="001163FE">
        <w:t>(a)</w:t>
      </w:r>
      <w:r w:rsidRPr="001163FE">
        <w:tab/>
      </w:r>
      <w:r w:rsidR="00463059" w:rsidRPr="001163FE">
        <w:t>the person engages in conduct</w:t>
      </w:r>
      <w:r w:rsidR="00F42E35" w:rsidRPr="001163FE">
        <w:t>; and</w:t>
      </w:r>
    </w:p>
    <w:p w:rsidR="00463059" w:rsidRPr="001163FE" w:rsidRDefault="00682930" w:rsidP="00682930">
      <w:pPr>
        <w:pStyle w:val="Apara"/>
      </w:pPr>
      <w:r>
        <w:tab/>
      </w:r>
      <w:r w:rsidRPr="001163FE">
        <w:t>(b)</w:t>
      </w:r>
      <w:r w:rsidRPr="001163FE">
        <w:tab/>
      </w:r>
      <w:r w:rsidR="00F42E35" w:rsidRPr="001163FE">
        <w:t>the conduct</w:t>
      </w:r>
      <w:r w:rsidR="00463059" w:rsidRPr="001163FE">
        <w:t xml:space="preserve"> causes injury to an animal; and</w:t>
      </w:r>
    </w:p>
    <w:p w:rsidR="00463059" w:rsidRPr="001163FE" w:rsidRDefault="00682930" w:rsidP="00682930">
      <w:pPr>
        <w:pStyle w:val="Apara"/>
        <w:keepNext/>
      </w:pPr>
      <w:r>
        <w:tab/>
      </w:r>
      <w:r w:rsidRPr="001163FE">
        <w:t>(c)</w:t>
      </w:r>
      <w:r w:rsidRPr="001163FE">
        <w:tab/>
      </w:r>
      <w:r w:rsidR="00463059" w:rsidRPr="001163FE">
        <w:t>the animal is a native animal.</w:t>
      </w:r>
    </w:p>
    <w:p w:rsidR="00463059" w:rsidRPr="001163FE" w:rsidRDefault="00463059" w:rsidP="00660BFC">
      <w:pPr>
        <w:pStyle w:val="Penalty"/>
      </w:pPr>
      <w:r w:rsidRPr="001163FE">
        <w:t>Maximum penalty:  50 penalty units.</w:t>
      </w:r>
    </w:p>
    <w:p w:rsidR="00463059" w:rsidRPr="001163FE" w:rsidRDefault="00682930" w:rsidP="00682930">
      <w:pPr>
        <w:pStyle w:val="Amain"/>
      </w:pPr>
      <w:r>
        <w:tab/>
      </w:r>
      <w:r w:rsidRPr="001163FE">
        <w:t>(2)</w:t>
      </w:r>
      <w:r w:rsidRPr="001163FE">
        <w:tab/>
      </w:r>
      <w:r w:rsidR="00463059" w:rsidRPr="001163FE">
        <w:t>A person commits an offence if—</w:t>
      </w:r>
    </w:p>
    <w:p w:rsidR="00F42E35" w:rsidRPr="001163FE" w:rsidRDefault="00682930" w:rsidP="00682930">
      <w:pPr>
        <w:pStyle w:val="Apara"/>
      </w:pPr>
      <w:r>
        <w:tab/>
      </w:r>
      <w:r w:rsidRPr="001163FE">
        <w:t>(a)</w:t>
      </w:r>
      <w:r w:rsidRPr="001163FE">
        <w:tab/>
      </w:r>
      <w:r w:rsidR="00463059" w:rsidRPr="001163FE">
        <w:t>the person engages in conduct</w:t>
      </w:r>
      <w:r w:rsidR="00F42E35" w:rsidRPr="001163FE">
        <w:t>; and</w:t>
      </w:r>
    </w:p>
    <w:p w:rsidR="00463059" w:rsidRPr="001163FE" w:rsidRDefault="00682930" w:rsidP="00682930">
      <w:pPr>
        <w:pStyle w:val="Apara"/>
      </w:pPr>
      <w:r>
        <w:tab/>
      </w:r>
      <w:r w:rsidRPr="001163FE">
        <w:t>(b)</w:t>
      </w:r>
      <w:r w:rsidRPr="001163FE">
        <w:tab/>
      </w:r>
      <w:r w:rsidR="00F42E35" w:rsidRPr="001163FE">
        <w:t>the conduct</w:t>
      </w:r>
      <w:r w:rsidR="00463059" w:rsidRPr="001163FE">
        <w:t xml:space="preserve"> places an animal in danger of injury or death; and</w:t>
      </w:r>
    </w:p>
    <w:p w:rsidR="00463059" w:rsidRPr="001163FE" w:rsidRDefault="00682930" w:rsidP="00682930">
      <w:pPr>
        <w:pStyle w:val="Apara"/>
        <w:keepNext/>
      </w:pPr>
      <w:r>
        <w:tab/>
      </w:r>
      <w:r w:rsidRPr="001163FE">
        <w:t>(c)</w:t>
      </w:r>
      <w:r w:rsidRPr="001163FE">
        <w:tab/>
      </w:r>
      <w:r w:rsidR="00463059" w:rsidRPr="001163FE">
        <w:t>the animal is a native animal.</w:t>
      </w:r>
    </w:p>
    <w:p w:rsidR="00463059" w:rsidRPr="001163FE" w:rsidRDefault="00463059" w:rsidP="00660BFC">
      <w:pPr>
        <w:pStyle w:val="Penalty"/>
      </w:pPr>
      <w:r w:rsidRPr="001163FE">
        <w:t>Maximum penalty:  50 penalty units.</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w:t>
      </w:r>
      <w:r w:rsidR="00FA5D5A" w:rsidRPr="001163FE">
        <w:t xml:space="preserve"> </w:t>
      </w:r>
      <w:r w:rsidR="00463059" w:rsidRPr="001163FE">
        <w:t>the injury or endangerment of the animal was caused—</w:t>
      </w:r>
    </w:p>
    <w:p w:rsidR="00463059" w:rsidRPr="001163FE" w:rsidRDefault="00682930" w:rsidP="00682930">
      <w:pPr>
        <w:pStyle w:val="Apara"/>
      </w:pPr>
      <w:r>
        <w:tab/>
      </w:r>
      <w:r w:rsidRPr="001163FE">
        <w:t>(a)</w:t>
      </w:r>
      <w:r w:rsidRPr="001163FE">
        <w:tab/>
      </w:r>
      <w:r w:rsidR="00463059" w:rsidRPr="001163FE">
        <w:t>in circumstances in which the animal was a danger to the person; or</w:t>
      </w:r>
    </w:p>
    <w:p w:rsidR="00463059" w:rsidRPr="001163FE" w:rsidRDefault="00682930" w:rsidP="00682930">
      <w:pPr>
        <w:pStyle w:val="Apara"/>
      </w:pPr>
      <w:r>
        <w:tab/>
      </w:r>
      <w:r w:rsidRPr="001163FE">
        <w:t>(b)</w:t>
      </w:r>
      <w:r w:rsidRPr="001163FE">
        <w:tab/>
      </w:r>
      <w:r w:rsidR="00463059" w:rsidRPr="001163FE">
        <w:t>by an accidental co</w:t>
      </w:r>
      <w:r w:rsidR="005A4858" w:rsidRPr="001163FE">
        <w:t>llision</w:t>
      </w:r>
      <w:r w:rsidR="00FA5D5A" w:rsidRPr="001163FE">
        <w:t>.</w:t>
      </w:r>
    </w:p>
    <w:p w:rsidR="00FA5D5A" w:rsidRPr="001163FE" w:rsidRDefault="00682930" w:rsidP="00682930">
      <w:pPr>
        <w:pStyle w:val="Amain"/>
      </w:pPr>
      <w:r>
        <w:tab/>
      </w:r>
      <w:r w:rsidRPr="001163FE">
        <w:t>(4)</w:t>
      </w:r>
      <w:r w:rsidRPr="001163FE">
        <w:tab/>
      </w:r>
      <w:r w:rsidR="00FA5D5A" w:rsidRPr="001163FE">
        <w:t xml:space="preserve">This </w:t>
      </w:r>
      <w:r w:rsidR="00D75E9F" w:rsidRPr="001163FE">
        <w:t>section </w:t>
      </w:r>
      <w:r w:rsidR="00FA5D5A" w:rsidRPr="001163FE">
        <w:t xml:space="preserve">does not apply to </w:t>
      </w:r>
      <w:r w:rsidR="000A4D43" w:rsidRPr="001163FE">
        <w:t>a</w:t>
      </w:r>
      <w:r w:rsidR="00FA5D5A" w:rsidRPr="001163FE">
        <w:t xml:space="preserve"> person if—</w:t>
      </w:r>
    </w:p>
    <w:p w:rsidR="00E053B6" w:rsidRPr="001163FE" w:rsidRDefault="00682930" w:rsidP="00682930">
      <w:pPr>
        <w:pStyle w:val="Apara"/>
      </w:pPr>
      <w:r>
        <w:tab/>
      </w:r>
      <w:r w:rsidRPr="001163FE">
        <w:t>(a)</w:t>
      </w:r>
      <w:r w:rsidRPr="001163FE">
        <w:tab/>
      </w:r>
      <w:r w:rsidR="00FA5D5A" w:rsidRPr="001163FE">
        <w:t>the animal is a fish that</w:t>
      </w:r>
      <w:r w:rsidR="00E053B6" w:rsidRPr="001163FE">
        <w:t>—</w:t>
      </w:r>
    </w:p>
    <w:p w:rsidR="00E053B6" w:rsidRPr="001163FE" w:rsidRDefault="00682930" w:rsidP="00682930">
      <w:pPr>
        <w:pStyle w:val="Asubpara"/>
      </w:pPr>
      <w:r>
        <w:tab/>
      </w:r>
      <w:r w:rsidRPr="001163FE">
        <w:t>(i)</w:t>
      </w:r>
      <w:r w:rsidRPr="001163FE">
        <w:tab/>
      </w:r>
      <w:r w:rsidR="00E053B6" w:rsidRPr="001163FE">
        <w:t>has special protection status; or</w:t>
      </w:r>
    </w:p>
    <w:p w:rsidR="00FA5D5A" w:rsidRPr="001163FE" w:rsidRDefault="00682930" w:rsidP="00682930">
      <w:pPr>
        <w:pStyle w:val="Asubpara"/>
      </w:pPr>
      <w:r>
        <w:tab/>
      </w:r>
      <w:r w:rsidRPr="001163FE">
        <w:t>(ii)</w:t>
      </w:r>
      <w:r w:rsidRPr="001163FE">
        <w:tab/>
      </w:r>
      <w:r w:rsidR="00FA5D5A" w:rsidRPr="001163FE">
        <w:t>is a protected native species; and</w:t>
      </w:r>
    </w:p>
    <w:p w:rsidR="00463059" w:rsidRPr="001163FE" w:rsidRDefault="00682930" w:rsidP="00682930">
      <w:pPr>
        <w:pStyle w:val="Apara"/>
        <w:keepNext/>
      </w:pPr>
      <w:r>
        <w:tab/>
      </w:r>
      <w:r w:rsidRPr="001163FE">
        <w:t>(b)</w:t>
      </w:r>
      <w:r w:rsidRPr="001163FE">
        <w:tab/>
      </w:r>
      <w:r w:rsidR="00463059" w:rsidRPr="001163FE">
        <w:t>the conduct constituting the offence is consistent with a native species conservation plan for the animal</w:t>
      </w:r>
      <w:r w:rsidR="00FA5D5A" w:rsidRPr="001163FE">
        <w:t>.</w:t>
      </w:r>
    </w:p>
    <w:p w:rsidR="00463059" w:rsidRPr="001163FE" w:rsidRDefault="00A52093" w:rsidP="00682930">
      <w:pPr>
        <w:pStyle w:val="aNote"/>
        <w:keepNext/>
      </w:pPr>
      <w:r w:rsidRPr="001163FE">
        <w:rPr>
          <w:rStyle w:val="charItals"/>
        </w:rPr>
        <w:t>Note</w:t>
      </w:r>
      <w:r w:rsidR="006145AA" w:rsidRPr="001163FE">
        <w:rPr>
          <w:rStyle w:val="charItals"/>
        </w:rPr>
        <w:t xml:space="preserve"> 1</w:t>
      </w:r>
      <w:r w:rsidRPr="001163FE">
        <w:rPr>
          <w:rStyle w:val="charItals"/>
        </w:rPr>
        <w:tab/>
      </w:r>
      <w:r w:rsidR="00463059" w:rsidRPr="001163FE">
        <w:rPr>
          <w:rStyle w:val="charBoldItals"/>
        </w:rPr>
        <w:t>Native species conservation plan</w:t>
      </w:r>
      <w:r w:rsidR="00F42E35" w:rsidRPr="001163FE">
        <w:t>, for a native species—</w:t>
      </w:r>
      <w:r w:rsidR="00D75E9F" w:rsidRPr="001163FE">
        <w:t>see s </w:t>
      </w:r>
      <w:r w:rsidR="00DA5C6C" w:rsidRPr="001163FE">
        <w:t>115</w:t>
      </w:r>
      <w:r w:rsidR="00463059" w:rsidRPr="001163FE">
        <w:t>.</w:t>
      </w:r>
    </w:p>
    <w:p w:rsidR="006145AA" w:rsidRPr="001163FE" w:rsidRDefault="006145AA" w:rsidP="006145AA">
      <w:pPr>
        <w:pStyle w:val="aNote"/>
      </w:pPr>
      <w:r w:rsidRPr="001163FE">
        <w:rPr>
          <w:rStyle w:val="charItals"/>
        </w:rPr>
        <w:t>Note 2</w:t>
      </w:r>
      <w:r w:rsidRPr="001163FE">
        <w:rPr>
          <w:rStyle w:val="charItals"/>
        </w:rPr>
        <w:tab/>
      </w:r>
      <w:r w:rsidRPr="001163FE">
        <w:t xml:space="preserve">The defendant has an evidential burden in relation </w:t>
      </w:r>
      <w:r w:rsidR="004F0A15" w:rsidRPr="001163FE">
        <w:t>to the matters mentioned in s (3) and s (4</w:t>
      </w:r>
      <w:r w:rsidRPr="001163FE">
        <w:t xml:space="preserve">) (see </w:t>
      </w:r>
      <w:hyperlink r:id="rId119" w:tooltip="A2002-51" w:history="1">
        <w:r w:rsidR="000E0483" w:rsidRPr="001163FE">
          <w:rPr>
            <w:rStyle w:val="charCitHyperlinkAbbrev"/>
          </w:rPr>
          <w:t>Criminal Code</w:t>
        </w:r>
      </w:hyperlink>
      <w:r w:rsidRPr="001163FE">
        <w:t>, s 58).</w:t>
      </w:r>
    </w:p>
    <w:p w:rsidR="00463059" w:rsidRPr="001163FE" w:rsidRDefault="00682930" w:rsidP="00682930">
      <w:pPr>
        <w:pStyle w:val="Amain"/>
        <w:keepNext/>
      </w:pPr>
      <w:r>
        <w:tab/>
      </w:r>
      <w:r w:rsidRPr="001163FE">
        <w:t>(5)</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A643E3" w:rsidRPr="001163FE">
        <w:t> exceptions are set out in</w:t>
      </w:r>
      <w:r w:rsidR="00D75E9F" w:rsidRPr="001163FE">
        <w:t xml:space="preserve"> s </w:t>
      </w:r>
      <w:r w:rsidR="00A643E3" w:rsidRPr="001163FE">
        <w:t>1</w:t>
      </w:r>
      <w:r w:rsidR="00DA5C6C" w:rsidRPr="001163FE">
        <w:t>53</w:t>
      </w:r>
      <w:r w:rsidRPr="001163FE">
        <w:t>.</w:t>
      </w:r>
    </w:p>
    <w:p w:rsidR="00463059" w:rsidRPr="001163FE" w:rsidRDefault="00682930" w:rsidP="00682930">
      <w:pPr>
        <w:pStyle w:val="AH5Sec"/>
      </w:pPr>
      <w:bookmarkStart w:id="176" w:name="_Toc24626493"/>
      <w:r w:rsidRPr="001D3562">
        <w:rPr>
          <w:rStyle w:val="CharSectNo"/>
        </w:rPr>
        <w:lastRenderedPageBreak/>
        <w:t>132</w:t>
      </w:r>
      <w:r w:rsidRPr="001163FE">
        <w:tab/>
      </w:r>
      <w:r w:rsidR="00283315" w:rsidRPr="001163FE">
        <w:t>Offence—t</w:t>
      </w:r>
      <w:r w:rsidR="00463059" w:rsidRPr="001163FE">
        <w:t>ake native animal</w:t>
      </w:r>
      <w:bookmarkEnd w:id="176"/>
    </w:p>
    <w:p w:rsidR="00E30890" w:rsidRPr="001163FE" w:rsidRDefault="00682930" w:rsidP="00641B5B">
      <w:pPr>
        <w:pStyle w:val="Amain"/>
        <w:keepNext/>
      </w:pPr>
      <w:r>
        <w:tab/>
      </w:r>
      <w:r w:rsidRPr="001163FE">
        <w:t>(1)</w:t>
      </w:r>
      <w:r w:rsidRPr="001163FE">
        <w:tab/>
      </w:r>
      <w:r w:rsidR="00463059" w:rsidRPr="001163FE">
        <w:t>A person commits an offence if</w:t>
      </w:r>
      <w:r w:rsidR="00E30890" w:rsidRPr="001163FE">
        <w:t>—</w:t>
      </w:r>
    </w:p>
    <w:p w:rsidR="00E30890" w:rsidRPr="001163FE" w:rsidRDefault="00682930" w:rsidP="00641B5B">
      <w:pPr>
        <w:pStyle w:val="Apara"/>
        <w:keepNext/>
      </w:pPr>
      <w:r>
        <w:tab/>
      </w:r>
      <w:r w:rsidRPr="001163FE">
        <w:t>(a)</w:t>
      </w:r>
      <w:r w:rsidRPr="001163FE">
        <w:tab/>
      </w:r>
      <w:r w:rsidR="00463059" w:rsidRPr="001163FE">
        <w:t>the person takes a</w:t>
      </w:r>
      <w:r w:rsidR="00E30890" w:rsidRPr="001163FE">
        <w:t>n</w:t>
      </w:r>
      <w:r w:rsidR="00463059" w:rsidRPr="001163FE">
        <w:t xml:space="preserve"> animal, whether dead or alive</w:t>
      </w:r>
      <w:r w:rsidR="00E30890" w:rsidRPr="001163FE">
        <w:t>; and</w:t>
      </w:r>
    </w:p>
    <w:p w:rsidR="00463059" w:rsidRPr="001163FE" w:rsidRDefault="00682930" w:rsidP="00682930">
      <w:pPr>
        <w:pStyle w:val="Apara"/>
        <w:keepNext/>
      </w:pPr>
      <w:r>
        <w:tab/>
      </w:r>
      <w:r w:rsidRPr="001163FE">
        <w:t>(b)</w:t>
      </w:r>
      <w:r w:rsidRPr="001163FE">
        <w:tab/>
      </w:r>
      <w:r w:rsidR="00E30890" w:rsidRPr="001163FE">
        <w:t>the animal is a native animal</w:t>
      </w:r>
      <w:r w:rsidR="00463059" w:rsidRPr="001163FE">
        <w:t>.</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pPr>
      <w:r w:rsidRPr="001163FE">
        <w:rPr>
          <w:rStyle w:val="charItals"/>
        </w:rPr>
        <w:t>Note</w:t>
      </w:r>
      <w:r w:rsidRPr="001163FE">
        <w:rPr>
          <w:rStyle w:val="charBoldItals"/>
        </w:rPr>
        <w:tab/>
        <w:t>Take</w:t>
      </w:r>
      <w:r w:rsidR="00A8066A" w:rsidRPr="001163FE">
        <w:t>—</w:t>
      </w:r>
      <w:r w:rsidR="00D75E9F" w:rsidRPr="001163FE">
        <w:t>see s </w:t>
      </w:r>
      <w:r w:rsidR="00A643E3" w:rsidRPr="001163FE">
        <w:t>12</w:t>
      </w:r>
      <w:r w:rsidR="00DA5C6C" w:rsidRPr="001163FE">
        <w:t>6</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E30890" w:rsidRPr="001163FE">
        <w:t xml:space="preserve">the person takes an </w:t>
      </w:r>
      <w:r w:rsidR="00463059" w:rsidRPr="001163FE">
        <w:t>animal, whether dead or alive; and</w:t>
      </w:r>
    </w:p>
    <w:p w:rsidR="00E30890" w:rsidRPr="001163FE" w:rsidRDefault="00682930" w:rsidP="00682930">
      <w:pPr>
        <w:pStyle w:val="Apara"/>
      </w:pPr>
      <w:r>
        <w:tab/>
      </w:r>
      <w:r w:rsidRPr="001163FE">
        <w:t>(b)</w:t>
      </w:r>
      <w:r w:rsidRPr="001163FE">
        <w:tab/>
      </w:r>
      <w:r w:rsidR="00463059" w:rsidRPr="001163FE">
        <w:t xml:space="preserve">the </w:t>
      </w:r>
      <w:r w:rsidR="00E30890" w:rsidRPr="001163FE">
        <w:t>animal—</w:t>
      </w:r>
    </w:p>
    <w:p w:rsidR="00E30890" w:rsidRPr="001163FE" w:rsidRDefault="00682930" w:rsidP="00682930">
      <w:pPr>
        <w:pStyle w:val="Asubpara"/>
      </w:pPr>
      <w:r>
        <w:tab/>
      </w:r>
      <w:r w:rsidRPr="001163FE">
        <w:t>(i)</w:t>
      </w:r>
      <w:r w:rsidRPr="001163FE">
        <w:tab/>
      </w:r>
      <w:r w:rsidR="00E30890" w:rsidRPr="001163FE">
        <w:t>is a native animal; and</w:t>
      </w:r>
    </w:p>
    <w:p w:rsidR="00463059" w:rsidRPr="001163FE" w:rsidRDefault="00682930" w:rsidP="00682930">
      <w:pPr>
        <w:pStyle w:val="Asubpara"/>
        <w:keepNext/>
      </w:pPr>
      <w:r>
        <w:tab/>
      </w:r>
      <w:r w:rsidRPr="001163FE">
        <w:t>(ii)</w:t>
      </w:r>
      <w:r w:rsidRPr="001163FE">
        <w:tab/>
      </w:r>
      <w:r w:rsidR="00463059" w:rsidRPr="001163FE">
        <w:t>has special protection status.</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2254F" w:rsidRPr="001163FE">
        <w:t>—</w:t>
      </w:r>
      <w:r w:rsidR="00D75E9F" w:rsidRPr="001163FE">
        <w:t>see s </w:t>
      </w:r>
      <w:r w:rsidR="00DA5C6C" w:rsidRPr="001163FE">
        <w:t>109</w:t>
      </w:r>
      <w:r w:rsidRPr="001163FE">
        <w:t>.</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w:t>
      </w:r>
      <w:r w:rsidR="00FA5D5A" w:rsidRPr="001163FE">
        <w:t xml:space="preserve"> </w:t>
      </w:r>
      <w:r w:rsidR="00463059" w:rsidRPr="001163FE">
        <w:t>the animal is suffering from a disease, illness or injury and the person takes the animal to give it to—</w:t>
      </w:r>
    </w:p>
    <w:p w:rsidR="00463059" w:rsidRPr="001163FE" w:rsidRDefault="00682930" w:rsidP="00682930">
      <w:pPr>
        <w:pStyle w:val="Apara"/>
      </w:pPr>
      <w:r>
        <w:tab/>
      </w:r>
      <w:r w:rsidRPr="001163FE">
        <w:t>(a)</w:t>
      </w:r>
      <w:r w:rsidRPr="001163FE">
        <w:tab/>
      </w:r>
      <w:r w:rsidR="00463059" w:rsidRPr="001163FE">
        <w:t>a conservation officer; or</w:t>
      </w:r>
    </w:p>
    <w:p w:rsidR="00463059" w:rsidRPr="001163FE" w:rsidRDefault="00682930" w:rsidP="00682930">
      <w:pPr>
        <w:pStyle w:val="Apara"/>
      </w:pPr>
      <w:r>
        <w:tab/>
      </w:r>
      <w:r w:rsidRPr="001163FE">
        <w:t>(b)</w:t>
      </w:r>
      <w:r w:rsidRPr="001163FE">
        <w:tab/>
      </w:r>
      <w:r w:rsidR="00463059" w:rsidRPr="001163FE">
        <w:t xml:space="preserve">a veterinary </w:t>
      </w:r>
      <w:r w:rsidR="00461DD7" w:rsidRPr="00A755A2">
        <w:t>practitioner</w:t>
      </w:r>
      <w:r w:rsidR="00463059" w:rsidRPr="001163FE">
        <w:t>; or</w:t>
      </w:r>
    </w:p>
    <w:p w:rsidR="00463059" w:rsidRPr="001163FE" w:rsidRDefault="00682930" w:rsidP="00682930">
      <w:pPr>
        <w:pStyle w:val="Apara"/>
        <w:keepNext/>
      </w:pPr>
      <w:r>
        <w:tab/>
      </w:r>
      <w:r w:rsidRPr="001163FE">
        <w:t>(c)</w:t>
      </w:r>
      <w:r w:rsidRPr="001163FE">
        <w:tab/>
      </w:r>
      <w:r w:rsidR="00463059" w:rsidRPr="001163FE">
        <w:t>someon</w:t>
      </w:r>
      <w:r w:rsidR="00FA5D5A" w:rsidRPr="001163FE">
        <w:t>e licensed to keep the animal.</w:t>
      </w:r>
    </w:p>
    <w:p w:rsidR="00D23C94" w:rsidRPr="001163FE" w:rsidRDefault="005663ED" w:rsidP="00D23C94">
      <w:pPr>
        <w:pStyle w:val="aNote"/>
      </w:pPr>
      <w:r w:rsidRPr="001163FE">
        <w:rPr>
          <w:rStyle w:val="charItals"/>
        </w:rPr>
        <w:t>Note</w:t>
      </w:r>
      <w:r w:rsidR="00D23C94" w:rsidRPr="001163FE">
        <w:rPr>
          <w:rStyle w:val="charItals"/>
        </w:rPr>
        <w:tab/>
      </w:r>
      <w:r w:rsidR="00D23C94" w:rsidRPr="001163FE">
        <w:rPr>
          <w:rStyle w:val="charBoldItals"/>
        </w:rPr>
        <w:t>Nature conservation licence</w:t>
      </w:r>
      <w:r w:rsidR="00D23C94" w:rsidRPr="001163FE">
        <w:t>—</w:t>
      </w:r>
      <w:r w:rsidR="00D75E9F" w:rsidRPr="001163FE">
        <w:t>see s </w:t>
      </w:r>
      <w:r w:rsidR="00DA5C6C" w:rsidRPr="001163FE">
        <w:t>262</w:t>
      </w:r>
      <w:r w:rsidR="00D23C94" w:rsidRPr="001163FE">
        <w:t>.</w:t>
      </w:r>
    </w:p>
    <w:p w:rsidR="00FA5D5A" w:rsidRPr="001163FE" w:rsidRDefault="00682930" w:rsidP="00682930">
      <w:pPr>
        <w:pStyle w:val="Amain"/>
      </w:pPr>
      <w:r>
        <w:tab/>
      </w:r>
      <w:r w:rsidRPr="001163FE">
        <w:t>(4)</w:t>
      </w:r>
      <w:r w:rsidRPr="001163FE">
        <w:tab/>
      </w:r>
      <w:r w:rsidR="00FA5D5A" w:rsidRPr="001163FE">
        <w:t xml:space="preserve">This </w:t>
      </w:r>
      <w:r w:rsidR="00D75E9F" w:rsidRPr="001163FE">
        <w:t>section </w:t>
      </w:r>
      <w:r w:rsidR="00FA5D5A" w:rsidRPr="001163FE">
        <w:t xml:space="preserve">does not apply to </w:t>
      </w:r>
      <w:r w:rsidR="000A4D43" w:rsidRPr="001163FE">
        <w:t>a</w:t>
      </w:r>
      <w:r w:rsidR="00FA5D5A" w:rsidRPr="001163FE">
        <w:t xml:space="preserve"> person if—</w:t>
      </w:r>
    </w:p>
    <w:p w:rsidR="00A7493A" w:rsidRPr="001163FE" w:rsidRDefault="00682930" w:rsidP="00682930">
      <w:pPr>
        <w:pStyle w:val="Apara"/>
      </w:pPr>
      <w:r>
        <w:tab/>
      </w:r>
      <w:r w:rsidRPr="001163FE">
        <w:t>(a)</w:t>
      </w:r>
      <w:r w:rsidRPr="001163FE">
        <w:tab/>
      </w:r>
      <w:r w:rsidR="00FA5D5A" w:rsidRPr="001163FE">
        <w:t>the animal is a fish that</w:t>
      </w:r>
      <w:r w:rsidR="00A7493A" w:rsidRPr="001163FE">
        <w:t>—</w:t>
      </w:r>
    </w:p>
    <w:p w:rsidR="00A7493A" w:rsidRPr="001163FE" w:rsidRDefault="00682930" w:rsidP="00682930">
      <w:pPr>
        <w:pStyle w:val="Asubpara"/>
      </w:pPr>
      <w:r>
        <w:tab/>
      </w:r>
      <w:r w:rsidRPr="001163FE">
        <w:t>(i)</w:t>
      </w:r>
      <w:r w:rsidRPr="001163FE">
        <w:tab/>
      </w:r>
      <w:r w:rsidR="00A7493A" w:rsidRPr="001163FE">
        <w:t>has special protection status; or</w:t>
      </w:r>
    </w:p>
    <w:p w:rsidR="00FA5D5A" w:rsidRPr="001163FE" w:rsidRDefault="00682930" w:rsidP="00682930">
      <w:pPr>
        <w:pStyle w:val="Asubpara"/>
      </w:pPr>
      <w:r>
        <w:lastRenderedPageBreak/>
        <w:tab/>
      </w:r>
      <w:r w:rsidRPr="001163FE">
        <w:t>(ii)</w:t>
      </w:r>
      <w:r w:rsidRPr="001163FE">
        <w:tab/>
      </w:r>
      <w:r w:rsidR="00FA5D5A" w:rsidRPr="001163FE">
        <w:t>is a protected native species; and</w:t>
      </w:r>
    </w:p>
    <w:p w:rsidR="00463059" w:rsidRPr="001163FE" w:rsidRDefault="00682930" w:rsidP="00682930">
      <w:pPr>
        <w:pStyle w:val="Apara"/>
        <w:keepNext/>
      </w:pPr>
      <w:r>
        <w:tab/>
      </w:r>
      <w:r w:rsidRPr="001163FE">
        <w:t>(b)</w:t>
      </w:r>
      <w:r w:rsidRPr="001163FE">
        <w:tab/>
      </w:r>
      <w:r w:rsidR="00463059" w:rsidRPr="001163FE">
        <w:t>the conduct constituting the offence is consistent with a native species conservation plan fo</w:t>
      </w:r>
      <w:r w:rsidR="00FA5D5A" w:rsidRPr="001163FE">
        <w:t>r the animal.</w:t>
      </w:r>
    </w:p>
    <w:p w:rsidR="00463059" w:rsidRPr="001163FE" w:rsidRDefault="00D23C94" w:rsidP="00682930">
      <w:pPr>
        <w:pStyle w:val="aNote"/>
        <w:keepNext/>
        <w:jc w:val="left"/>
      </w:pPr>
      <w:r w:rsidRPr="001163FE">
        <w:rPr>
          <w:rStyle w:val="charItals"/>
        </w:rPr>
        <w:t>Note</w:t>
      </w:r>
      <w:r w:rsidR="005663ED" w:rsidRPr="001163FE">
        <w:rPr>
          <w:rStyle w:val="charItals"/>
        </w:rPr>
        <w:t xml:space="preserve"> 1</w:t>
      </w:r>
      <w:r w:rsidR="00463059" w:rsidRPr="001163FE">
        <w:rPr>
          <w:rStyle w:val="charItals"/>
        </w:rPr>
        <w:tab/>
      </w:r>
      <w:r w:rsidR="00463059" w:rsidRPr="001163FE">
        <w:rPr>
          <w:rStyle w:val="charBoldItals"/>
        </w:rPr>
        <w:t>Native species conservation plan</w:t>
      </w:r>
      <w:r w:rsidR="00E30890" w:rsidRPr="001163FE">
        <w:t>, for a native species—</w:t>
      </w:r>
      <w:r w:rsidR="00D75E9F" w:rsidRPr="001163FE">
        <w:t>see s </w:t>
      </w:r>
      <w:r w:rsidR="002E3B09" w:rsidRPr="001163FE">
        <w:t>115</w:t>
      </w:r>
      <w:r w:rsidR="00463059" w:rsidRPr="001163FE">
        <w:t>.</w:t>
      </w:r>
    </w:p>
    <w:p w:rsidR="005663ED" w:rsidRPr="001163FE" w:rsidRDefault="005663ED" w:rsidP="005663ED">
      <w:pPr>
        <w:pStyle w:val="aNote"/>
        <w:jc w:val="left"/>
      </w:pPr>
      <w:r w:rsidRPr="001163FE">
        <w:rPr>
          <w:rStyle w:val="charItals"/>
        </w:rPr>
        <w:t>Note 2</w:t>
      </w:r>
      <w:r w:rsidRPr="001163FE">
        <w:rPr>
          <w:rStyle w:val="charItals"/>
        </w:rPr>
        <w:tab/>
      </w:r>
      <w:r w:rsidRPr="001163FE">
        <w:t xml:space="preserve">The defendant has an evidential burden in relation to the matters mentioned in s (3) and s (4) (see </w:t>
      </w:r>
      <w:hyperlink r:id="rId120" w:tooltip="A2002-51" w:history="1">
        <w:r w:rsidR="000E0483" w:rsidRPr="001163FE">
          <w:rPr>
            <w:rStyle w:val="charCitHyperlinkAbbrev"/>
          </w:rPr>
          <w:t>Criminal Code</w:t>
        </w:r>
      </w:hyperlink>
      <w:r w:rsidRPr="001163FE">
        <w:t>, s 58).</w:t>
      </w:r>
    </w:p>
    <w:p w:rsidR="00463059" w:rsidRPr="001163FE" w:rsidRDefault="00682930" w:rsidP="00682930">
      <w:pPr>
        <w:pStyle w:val="Amain"/>
        <w:keepNext/>
      </w:pPr>
      <w:r>
        <w:tab/>
      </w:r>
      <w:r w:rsidRPr="001163FE">
        <w:t>(5)</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E30890" w:rsidRPr="001163FE">
        <w:t> exceptions are set out in</w:t>
      </w:r>
      <w:r w:rsidR="00D75E9F" w:rsidRPr="001163FE">
        <w:t xml:space="preserve"> s </w:t>
      </w:r>
      <w:r w:rsidR="002E3B09" w:rsidRPr="001163FE">
        <w:t>153</w:t>
      </w:r>
      <w:r w:rsidRPr="001163FE">
        <w:t>.</w:t>
      </w:r>
    </w:p>
    <w:p w:rsidR="00463059" w:rsidRPr="001163FE" w:rsidRDefault="00682930" w:rsidP="00682930">
      <w:pPr>
        <w:pStyle w:val="AH5Sec"/>
      </w:pPr>
      <w:bookmarkStart w:id="177" w:name="_Toc24626494"/>
      <w:r w:rsidRPr="001D3562">
        <w:rPr>
          <w:rStyle w:val="CharSectNo"/>
        </w:rPr>
        <w:t>133</w:t>
      </w:r>
      <w:r w:rsidRPr="001163FE">
        <w:tab/>
      </w:r>
      <w:r w:rsidR="00283315" w:rsidRPr="001163FE">
        <w:t>Offence—k</w:t>
      </w:r>
      <w:r w:rsidR="00463059" w:rsidRPr="001163FE">
        <w:t>eep non-exempt animal</w:t>
      </w:r>
      <w:bookmarkEnd w:id="177"/>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keeps an animal; and</w:t>
      </w:r>
    </w:p>
    <w:p w:rsidR="00463059" w:rsidRPr="001163FE" w:rsidRDefault="00682930" w:rsidP="00682930">
      <w:pPr>
        <w:pStyle w:val="Apara"/>
        <w:keepNext/>
      </w:pPr>
      <w:r>
        <w:tab/>
      </w:r>
      <w:r w:rsidRPr="001163FE">
        <w:t>(b)</w:t>
      </w:r>
      <w:r w:rsidRPr="001163FE">
        <w:tab/>
      </w:r>
      <w:r w:rsidR="00463059" w:rsidRPr="001163FE">
        <w:t>the animal is not an exempt animal.</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Exempt animal</w:t>
      </w:r>
      <w:r w:rsidR="0012254F" w:rsidRPr="001163FE">
        <w:t>—</w:t>
      </w:r>
      <w:r w:rsidR="00D75E9F" w:rsidRPr="001163FE">
        <w:t>see s </w:t>
      </w:r>
      <w:r w:rsidR="0012254F" w:rsidRPr="001163FE">
        <w:t>1</w:t>
      </w:r>
      <w:r w:rsidR="002E3B09" w:rsidRPr="001163FE">
        <w:t>54</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keeps an animal; and</w:t>
      </w:r>
    </w:p>
    <w:p w:rsidR="00463059" w:rsidRPr="001163FE" w:rsidRDefault="00682930" w:rsidP="00682930">
      <w:pPr>
        <w:pStyle w:val="Apara"/>
      </w:pPr>
      <w:r>
        <w:tab/>
      </w:r>
      <w:r w:rsidRPr="001163FE">
        <w:t>(b)</w:t>
      </w:r>
      <w:r w:rsidRPr="001163FE">
        <w:tab/>
      </w:r>
      <w:r w:rsidR="00463059" w:rsidRPr="001163FE">
        <w:t>the animal has special protection status; and</w:t>
      </w:r>
    </w:p>
    <w:p w:rsidR="00463059" w:rsidRPr="001163FE" w:rsidRDefault="00682930" w:rsidP="00682930">
      <w:pPr>
        <w:pStyle w:val="Apara"/>
        <w:keepNext/>
      </w:pPr>
      <w:r>
        <w:tab/>
      </w:r>
      <w:r w:rsidRPr="001163FE">
        <w:t>(c)</w:t>
      </w:r>
      <w:r w:rsidRPr="001163FE">
        <w:tab/>
      </w:r>
      <w:r w:rsidR="00463059" w:rsidRPr="001163FE">
        <w:t>the animal is not an exempt animal.</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Pr="001163FE">
        <w:t>—</w:t>
      </w:r>
      <w:r w:rsidR="00D75E9F" w:rsidRPr="001163FE">
        <w:t>see s </w:t>
      </w:r>
      <w:r w:rsidR="002E3B09" w:rsidRPr="001163FE">
        <w:t>109</w:t>
      </w:r>
      <w:r w:rsidRPr="001163FE">
        <w:t>.</w:t>
      </w:r>
    </w:p>
    <w:p w:rsidR="00463059" w:rsidRPr="001163FE" w:rsidRDefault="00682930" w:rsidP="00D76748">
      <w:pPr>
        <w:pStyle w:val="Amain"/>
        <w:keepNext/>
      </w:pPr>
      <w:r>
        <w:lastRenderedPageBreak/>
        <w:tab/>
      </w:r>
      <w:r w:rsidRPr="001163FE">
        <w:t>(3)</w:t>
      </w:r>
      <w:r w:rsidRPr="001163FE">
        <w:tab/>
      </w:r>
      <w:r w:rsidR="00463059" w:rsidRPr="001163FE">
        <w:t xml:space="preserve">This </w:t>
      </w:r>
      <w:r w:rsidR="00D75E9F" w:rsidRPr="001163FE">
        <w:t>section </w:t>
      </w:r>
      <w:r w:rsidR="00463059" w:rsidRPr="001163FE">
        <w:t>does not apply to a person if—</w:t>
      </w:r>
    </w:p>
    <w:p w:rsidR="00463059" w:rsidRPr="001163FE" w:rsidRDefault="00682930" w:rsidP="00D76748">
      <w:pPr>
        <w:pStyle w:val="Apara"/>
        <w:keepNext/>
      </w:pPr>
      <w:r>
        <w:tab/>
      </w:r>
      <w:r w:rsidRPr="001163FE">
        <w:t>(a)</w:t>
      </w:r>
      <w:r w:rsidRPr="001163FE">
        <w:tab/>
      </w:r>
      <w:r w:rsidR="00463059" w:rsidRPr="001163FE">
        <w:t>the animal is suffering from a disease, illness or injury; and</w:t>
      </w:r>
    </w:p>
    <w:p w:rsidR="00463059" w:rsidRPr="001163FE" w:rsidRDefault="00682930" w:rsidP="00D76748">
      <w:pPr>
        <w:pStyle w:val="Apara"/>
        <w:keepNext/>
      </w:pPr>
      <w:r>
        <w:tab/>
      </w:r>
      <w:r w:rsidRPr="001163FE">
        <w:t>(b)</w:t>
      </w:r>
      <w:r w:rsidRPr="001163FE">
        <w:tab/>
      </w:r>
      <w:r w:rsidR="00463059" w:rsidRPr="001163FE">
        <w:t>the person keeps the animal to give it to—</w:t>
      </w:r>
    </w:p>
    <w:p w:rsidR="00463059" w:rsidRPr="001163FE" w:rsidRDefault="00682930" w:rsidP="00682930">
      <w:pPr>
        <w:pStyle w:val="Asubpara"/>
      </w:pPr>
      <w:r>
        <w:tab/>
      </w:r>
      <w:r w:rsidRPr="001163FE">
        <w:t>(i)</w:t>
      </w:r>
      <w:r w:rsidRPr="001163FE">
        <w:tab/>
      </w:r>
      <w:r w:rsidR="00463059" w:rsidRPr="001163FE">
        <w:t>a conservation officer; or</w:t>
      </w:r>
    </w:p>
    <w:p w:rsidR="00463059" w:rsidRPr="001163FE" w:rsidRDefault="00682930" w:rsidP="00682930">
      <w:pPr>
        <w:pStyle w:val="Asubpara"/>
      </w:pPr>
      <w:r>
        <w:tab/>
      </w:r>
      <w:r w:rsidRPr="001163FE">
        <w:t>(ii)</w:t>
      </w:r>
      <w:r w:rsidRPr="001163FE">
        <w:tab/>
      </w:r>
      <w:r w:rsidR="00463059" w:rsidRPr="001163FE">
        <w:t xml:space="preserve">a veterinary </w:t>
      </w:r>
      <w:r w:rsidR="00461DD7" w:rsidRPr="00A755A2">
        <w:t>practitioner</w:t>
      </w:r>
      <w:r w:rsidR="00463059" w:rsidRPr="001163FE">
        <w:t>; or</w:t>
      </w:r>
    </w:p>
    <w:p w:rsidR="00463059" w:rsidRPr="001163FE" w:rsidRDefault="00682930" w:rsidP="00682930">
      <w:pPr>
        <w:pStyle w:val="Asubpara"/>
      </w:pPr>
      <w:r>
        <w:tab/>
      </w:r>
      <w:r w:rsidRPr="001163FE">
        <w:t>(iii)</w:t>
      </w:r>
      <w:r w:rsidRPr="001163FE">
        <w:tab/>
      </w:r>
      <w:r w:rsidR="00463059" w:rsidRPr="001163FE">
        <w:t>someone licensed to keep the animal; and</w:t>
      </w:r>
    </w:p>
    <w:p w:rsidR="00463059" w:rsidRPr="001163FE" w:rsidRDefault="00682930" w:rsidP="00682930">
      <w:pPr>
        <w:pStyle w:val="Apara"/>
        <w:keepNext/>
      </w:pPr>
      <w:r>
        <w:tab/>
      </w:r>
      <w:r w:rsidRPr="001163FE">
        <w:t>(c)</w:t>
      </w:r>
      <w:r w:rsidRPr="001163FE">
        <w:tab/>
      </w:r>
      <w:r w:rsidR="00463059" w:rsidRPr="001163FE">
        <w:t>the person keeps the animal for not more than 48 hours.</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121"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(4)</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E927EF" w:rsidRPr="001163FE">
        <w:t> exceptions are set out in</w:t>
      </w:r>
      <w:r w:rsidR="00D75E9F" w:rsidRPr="001163FE">
        <w:t xml:space="preserve"> s </w:t>
      </w:r>
      <w:r w:rsidR="002E3B09" w:rsidRPr="001163FE">
        <w:t>153</w:t>
      </w:r>
      <w:r w:rsidRPr="001163FE">
        <w:t>.</w:t>
      </w:r>
    </w:p>
    <w:p w:rsidR="00463059" w:rsidRPr="001163FE" w:rsidRDefault="00682930" w:rsidP="00682930">
      <w:pPr>
        <w:pStyle w:val="AH5Sec"/>
      </w:pPr>
      <w:bookmarkStart w:id="178" w:name="_Toc24626495"/>
      <w:r w:rsidRPr="001D3562">
        <w:rPr>
          <w:rStyle w:val="CharSectNo"/>
        </w:rPr>
        <w:t>134</w:t>
      </w:r>
      <w:r w:rsidRPr="001163FE">
        <w:tab/>
      </w:r>
      <w:r w:rsidR="00283315" w:rsidRPr="001163FE">
        <w:t>Offence—s</w:t>
      </w:r>
      <w:r w:rsidR="00463059" w:rsidRPr="001163FE">
        <w:t>ell non-exempt animal</w:t>
      </w:r>
      <w:bookmarkEnd w:id="178"/>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sells an animal; and</w:t>
      </w:r>
    </w:p>
    <w:p w:rsidR="00463059" w:rsidRPr="001163FE" w:rsidRDefault="00682930" w:rsidP="00682930">
      <w:pPr>
        <w:pStyle w:val="Apara"/>
        <w:keepNext/>
      </w:pPr>
      <w:r>
        <w:tab/>
      </w:r>
      <w:r w:rsidRPr="001163FE">
        <w:t>(b)</w:t>
      </w:r>
      <w:r w:rsidRPr="001163FE">
        <w:tab/>
      </w:r>
      <w:r w:rsidR="00463059" w:rsidRPr="001163FE">
        <w:t>the animal is not an exempt animal.</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jc w:val="left"/>
      </w:pPr>
      <w:r w:rsidRPr="001163FE">
        <w:rPr>
          <w:rStyle w:val="charItals"/>
        </w:rPr>
        <w:t>Note</w:t>
      </w:r>
      <w:r w:rsidRPr="001163FE">
        <w:rPr>
          <w:rStyle w:val="charItals"/>
        </w:rPr>
        <w:tab/>
      </w:r>
      <w:r w:rsidR="00CF616B" w:rsidRPr="001163FE">
        <w:rPr>
          <w:rStyle w:val="charBoldItals"/>
        </w:rPr>
        <w:t>Exempt animal</w:t>
      </w:r>
      <w:r w:rsidR="002E3B09" w:rsidRPr="001163FE">
        <w:t>—see s 154</w:t>
      </w:r>
      <w:r w:rsidR="00CF616B" w:rsidRPr="001163FE">
        <w:t>.</w:t>
      </w:r>
      <w:r w:rsidR="00CF616B" w:rsidRPr="001163FE">
        <w:rPr>
          <w:rStyle w:val="charItals"/>
        </w:rPr>
        <w:br/>
      </w:r>
      <w:r w:rsidRPr="001163FE">
        <w:rPr>
          <w:rStyle w:val="charBoldItals"/>
        </w:rPr>
        <w:t>Sell</w:t>
      </w:r>
      <w:r w:rsidRPr="001163FE">
        <w:t xml:space="preserve"> in</w:t>
      </w:r>
      <w:r w:rsidR="0012254F" w:rsidRPr="001163FE">
        <w:t>cludes offer for sale (</w:t>
      </w:r>
      <w:r w:rsidR="00D75E9F" w:rsidRPr="001163FE">
        <w:t>see s </w:t>
      </w:r>
      <w:r w:rsidR="0012254F" w:rsidRPr="001163FE">
        <w:t>1</w:t>
      </w:r>
      <w:r w:rsidR="006278BE" w:rsidRPr="001163FE">
        <w:t>2</w:t>
      </w:r>
      <w:r w:rsidR="002E3B09" w:rsidRPr="001163FE">
        <w:t>6</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sells an animal; and</w:t>
      </w:r>
    </w:p>
    <w:p w:rsidR="00463059" w:rsidRPr="001163FE" w:rsidRDefault="00682930" w:rsidP="00682930">
      <w:pPr>
        <w:pStyle w:val="Apara"/>
      </w:pPr>
      <w:r>
        <w:tab/>
      </w:r>
      <w:r w:rsidRPr="001163FE">
        <w:t>(b)</w:t>
      </w:r>
      <w:r w:rsidRPr="001163FE">
        <w:tab/>
      </w:r>
      <w:r w:rsidR="00463059" w:rsidRPr="001163FE">
        <w:t>the animal has special protection status; and</w:t>
      </w:r>
    </w:p>
    <w:p w:rsidR="00463059" w:rsidRPr="001163FE" w:rsidRDefault="00682930" w:rsidP="00682930">
      <w:pPr>
        <w:pStyle w:val="Apara"/>
        <w:keepNext/>
      </w:pPr>
      <w:r>
        <w:lastRenderedPageBreak/>
        <w:tab/>
      </w:r>
      <w:r w:rsidRPr="001163FE">
        <w:t>(c)</w:t>
      </w:r>
      <w:r w:rsidRPr="001163FE">
        <w:tab/>
      </w:r>
      <w:r w:rsidR="00463059" w:rsidRPr="001163FE">
        <w:t>the animal is not an exempt animal.</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2254F" w:rsidRPr="001163FE">
        <w:t>—</w:t>
      </w:r>
      <w:r w:rsidR="00D75E9F" w:rsidRPr="001163FE">
        <w:t>see s </w:t>
      </w:r>
      <w:r w:rsidR="006278BE" w:rsidRPr="001163FE">
        <w:t>10</w:t>
      </w:r>
      <w:r w:rsidR="002E3B09" w:rsidRPr="001163FE">
        <w:t>9</w:t>
      </w:r>
      <w:r w:rsidRPr="001163FE">
        <w:t>.</w:t>
      </w:r>
    </w:p>
    <w:p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E927EF" w:rsidRPr="001163FE">
        <w:t> exceptions are set out in</w:t>
      </w:r>
      <w:r w:rsidR="00D75E9F" w:rsidRPr="001163FE">
        <w:t xml:space="preserve"> s </w:t>
      </w:r>
      <w:r w:rsidR="002E3B09" w:rsidRPr="001163FE">
        <w:t>153</w:t>
      </w:r>
      <w:r w:rsidRPr="001163FE">
        <w:t>.</w:t>
      </w:r>
    </w:p>
    <w:p w:rsidR="00463059" w:rsidRPr="001163FE" w:rsidRDefault="00682930" w:rsidP="00682930">
      <w:pPr>
        <w:pStyle w:val="AH5Sec"/>
      </w:pPr>
      <w:bookmarkStart w:id="179" w:name="_Toc24626496"/>
      <w:r w:rsidRPr="001D3562">
        <w:rPr>
          <w:rStyle w:val="CharSectNo"/>
        </w:rPr>
        <w:t>135</w:t>
      </w:r>
      <w:r w:rsidRPr="001163FE">
        <w:tab/>
      </w:r>
      <w:r w:rsidR="00283315" w:rsidRPr="001163FE">
        <w:t>Offence—o</w:t>
      </w:r>
      <w:r w:rsidR="00463059" w:rsidRPr="001163FE">
        <w:t>ffer to sell animal without disclosing licence</w:t>
      </w:r>
      <w:bookmarkEnd w:id="179"/>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holds a nature conservation licence to sell an animal; and</w:t>
      </w:r>
    </w:p>
    <w:p w:rsidR="00463059" w:rsidRPr="001163FE" w:rsidRDefault="00682930" w:rsidP="00682930">
      <w:pPr>
        <w:pStyle w:val="Apara"/>
      </w:pPr>
      <w:r>
        <w:tab/>
      </w:r>
      <w:r w:rsidRPr="001163FE">
        <w:t>(b)</w:t>
      </w:r>
      <w:r w:rsidRPr="001163FE">
        <w:tab/>
      </w:r>
      <w:r w:rsidR="00463059" w:rsidRPr="001163FE">
        <w:t>the person offers to sell the animal; and</w:t>
      </w:r>
    </w:p>
    <w:p w:rsidR="00463059" w:rsidRPr="001163FE" w:rsidRDefault="00682930" w:rsidP="00682930">
      <w:pPr>
        <w:pStyle w:val="Apara"/>
      </w:pPr>
      <w:r>
        <w:tab/>
      </w:r>
      <w:r w:rsidRPr="001163FE">
        <w:t>(c)</w:t>
      </w:r>
      <w:r w:rsidRPr="001163FE">
        <w:tab/>
      </w:r>
      <w:r w:rsidR="00463059" w:rsidRPr="001163FE">
        <w:t>the offer does not disclose—</w:t>
      </w:r>
    </w:p>
    <w:p w:rsidR="00463059" w:rsidRPr="001163FE" w:rsidRDefault="00682930" w:rsidP="00682930">
      <w:pPr>
        <w:pStyle w:val="Asubpara"/>
      </w:pPr>
      <w:r>
        <w:tab/>
      </w:r>
      <w:r w:rsidRPr="001163FE">
        <w:t>(i)</w:t>
      </w:r>
      <w:r w:rsidRPr="001163FE">
        <w:tab/>
      </w:r>
      <w:r w:rsidR="00463059" w:rsidRPr="001163FE">
        <w:t>that the person is licensed to sell the animal; and</w:t>
      </w:r>
    </w:p>
    <w:p w:rsidR="00463059" w:rsidRPr="001163FE" w:rsidRDefault="00682930" w:rsidP="00682930">
      <w:pPr>
        <w:pStyle w:val="Asubpara"/>
        <w:keepNext/>
      </w:pPr>
      <w:r>
        <w:tab/>
      </w:r>
      <w:r w:rsidRPr="001163FE">
        <w:t>(ii)</w:t>
      </w:r>
      <w:r w:rsidRPr="001163FE">
        <w:tab/>
      </w:r>
      <w:r w:rsidR="00463059" w:rsidRPr="001163FE">
        <w:t>the person’s licence number.</w:t>
      </w:r>
    </w:p>
    <w:p w:rsidR="00463059" w:rsidRPr="001163FE" w:rsidRDefault="00463059" w:rsidP="00682930">
      <w:pPr>
        <w:pStyle w:val="Penalty"/>
        <w:keepNext/>
      </w:pPr>
      <w:r w:rsidRPr="001163FE">
        <w:t>Maximum penalty:  50 penalty units.</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Nature conservation licence</w:t>
      </w:r>
      <w:r w:rsidR="00E927EF" w:rsidRPr="001163FE">
        <w:t>—</w:t>
      </w:r>
      <w:r w:rsidR="00D75E9F" w:rsidRPr="001163FE">
        <w:t>see s </w:t>
      </w:r>
      <w:r w:rsidR="002E3B09" w:rsidRPr="001163FE">
        <w:t>262</w:t>
      </w:r>
      <w:r w:rsidRPr="001163FE">
        <w:t>.</w:t>
      </w:r>
      <w:r w:rsidRPr="001163FE">
        <w:br/>
      </w:r>
      <w:r w:rsidR="00A87EED" w:rsidRPr="001163FE">
        <w:rPr>
          <w:rStyle w:val="charBoldItals"/>
        </w:rPr>
        <w:t>Sell</w:t>
      </w:r>
      <w:r w:rsidR="00A87EED" w:rsidRPr="001163FE">
        <w:t xml:space="preserve"> includes offer for sale (</w:t>
      </w:r>
      <w:r w:rsidR="00D75E9F" w:rsidRPr="001163FE">
        <w:t>see s </w:t>
      </w:r>
      <w:r w:rsidR="00A87EED" w:rsidRPr="001163FE">
        <w:t>1</w:t>
      </w:r>
      <w:r w:rsidR="004F1C68" w:rsidRPr="001163FE">
        <w:t>26</w:t>
      </w:r>
      <w:r w:rsidR="00A87EED" w:rsidRPr="001163FE">
        <w:t>).</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180" w:name="_Toc24626497"/>
      <w:r w:rsidRPr="001D3562">
        <w:rPr>
          <w:rStyle w:val="CharSectNo"/>
        </w:rPr>
        <w:lastRenderedPageBreak/>
        <w:t>136</w:t>
      </w:r>
      <w:r w:rsidRPr="001163FE">
        <w:tab/>
      </w:r>
      <w:r w:rsidR="00283315" w:rsidRPr="001163FE">
        <w:t>Offence—i</w:t>
      </w:r>
      <w:r w:rsidR="00463059" w:rsidRPr="001163FE">
        <w:t>mport non-exempt animal</w:t>
      </w:r>
      <w:bookmarkEnd w:id="180"/>
    </w:p>
    <w:p w:rsidR="00463059" w:rsidRPr="001163FE" w:rsidRDefault="00682930" w:rsidP="00C93632">
      <w:pPr>
        <w:pStyle w:val="Amain"/>
        <w:keepNext/>
      </w:pPr>
      <w:r>
        <w:tab/>
      </w:r>
      <w:r w:rsidRPr="001163FE">
        <w:t>(1)</w:t>
      </w:r>
      <w:r w:rsidRPr="001163FE">
        <w:tab/>
      </w:r>
      <w:r w:rsidR="00463059" w:rsidRPr="001163FE">
        <w:t>A person commits an offence if—</w:t>
      </w:r>
    </w:p>
    <w:p w:rsidR="00463059" w:rsidRPr="001163FE" w:rsidRDefault="00682930" w:rsidP="00C93632">
      <w:pPr>
        <w:pStyle w:val="Apara"/>
        <w:keepNext/>
      </w:pPr>
      <w:r>
        <w:tab/>
      </w:r>
      <w:r w:rsidRPr="001163FE">
        <w:t>(a)</w:t>
      </w:r>
      <w:r w:rsidRPr="001163FE">
        <w:tab/>
      </w:r>
      <w:r w:rsidR="00463059" w:rsidRPr="001163FE">
        <w:t>the person imports an animal into the ACT; and</w:t>
      </w:r>
    </w:p>
    <w:p w:rsidR="00463059" w:rsidRPr="001163FE" w:rsidRDefault="00682930" w:rsidP="00682930">
      <w:pPr>
        <w:pStyle w:val="Apara"/>
        <w:keepNext/>
      </w:pPr>
      <w:r>
        <w:tab/>
      </w:r>
      <w:r w:rsidRPr="001163FE">
        <w:t>(b)</w:t>
      </w:r>
      <w:r w:rsidRPr="001163FE">
        <w:tab/>
      </w:r>
      <w:r w:rsidR="00463059" w:rsidRPr="001163FE">
        <w:t>the animal is not an exempt animal.</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Exempt animal</w:t>
      </w:r>
      <w:r w:rsidR="00E927EF" w:rsidRPr="001163FE">
        <w:t>—</w:t>
      </w:r>
      <w:r w:rsidR="00D75E9F" w:rsidRPr="001163FE">
        <w:t>see s </w:t>
      </w:r>
      <w:r w:rsidR="00C976CF" w:rsidRPr="001163FE">
        <w:t>154</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imports an animal into the ACT; and</w:t>
      </w:r>
    </w:p>
    <w:p w:rsidR="00463059" w:rsidRPr="001163FE" w:rsidRDefault="00682930" w:rsidP="00682930">
      <w:pPr>
        <w:pStyle w:val="Apara"/>
      </w:pPr>
      <w:r>
        <w:tab/>
      </w:r>
      <w:r w:rsidRPr="001163FE">
        <w:t>(b)</w:t>
      </w:r>
      <w:r w:rsidRPr="001163FE">
        <w:tab/>
      </w:r>
      <w:r w:rsidR="00463059" w:rsidRPr="001163FE">
        <w:t>the animal has special protection status; and</w:t>
      </w:r>
    </w:p>
    <w:p w:rsidR="00463059" w:rsidRPr="001163FE" w:rsidRDefault="00682930" w:rsidP="00682930">
      <w:pPr>
        <w:pStyle w:val="Apara"/>
        <w:keepNext/>
      </w:pPr>
      <w:r>
        <w:tab/>
      </w:r>
      <w:r w:rsidRPr="001163FE">
        <w:t>(c)</w:t>
      </w:r>
      <w:r w:rsidRPr="001163FE">
        <w:tab/>
      </w:r>
      <w:r w:rsidR="00463059" w:rsidRPr="001163FE">
        <w:t>the animal is not an exempt animal.</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2254F" w:rsidRPr="001163FE">
        <w:t>—</w:t>
      </w:r>
      <w:r w:rsidR="00D75E9F" w:rsidRPr="001163FE">
        <w:t>see s </w:t>
      </w:r>
      <w:r w:rsidR="00C976CF" w:rsidRPr="001163FE">
        <w:t>109</w:t>
      </w:r>
      <w:r w:rsidRPr="001163FE">
        <w:t>.</w:t>
      </w:r>
    </w:p>
    <w:p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E927EF" w:rsidRPr="001163FE">
        <w:t> exceptions are set out in</w:t>
      </w:r>
      <w:r w:rsidR="00D75E9F" w:rsidRPr="001163FE">
        <w:t xml:space="preserve"> s </w:t>
      </w:r>
      <w:r w:rsidR="00E927EF" w:rsidRPr="001163FE">
        <w:t>15</w:t>
      </w:r>
      <w:r w:rsidR="00C976CF" w:rsidRPr="001163FE">
        <w:t>3</w:t>
      </w:r>
      <w:r w:rsidRPr="001163FE">
        <w:t>.</w:t>
      </w:r>
    </w:p>
    <w:p w:rsidR="00463059" w:rsidRPr="001163FE" w:rsidRDefault="00682930" w:rsidP="00682930">
      <w:pPr>
        <w:pStyle w:val="AH5Sec"/>
      </w:pPr>
      <w:bookmarkStart w:id="181" w:name="_Toc24626498"/>
      <w:r w:rsidRPr="001D3562">
        <w:rPr>
          <w:rStyle w:val="CharSectNo"/>
        </w:rPr>
        <w:t>137</w:t>
      </w:r>
      <w:r w:rsidRPr="001163FE">
        <w:tab/>
      </w:r>
      <w:r w:rsidR="00283315" w:rsidRPr="001163FE">
        <w:t>Offence—e</w:t>
      </w:r>
      <w:r w:rsidR="00463059" w:rsidRPr="001163FE">
        <w:t>xport non-exempt animal</w:t>
      </w:r>
      <w:bookmarkEnd w:id="181"/>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exports an animal from the ACT; and</w:t>
      </w:r>
    </w:p>
    <w:p w:rsidR="00463059" w:rsidRPr="001163FE" w:rsidRDefault="00682930" w:rsidP="00682930">
      <w:pPr>
        <w:pStyle w:val="Apara"/>
        <w:keepNext/>
      </w:pPr>
      <w:r>
        <w:tab/>
      </w:r>
      <w:r w:rsidRPr="001163FE">
        <w:t>(b)</w:t>
      </w:r>
      <w:r w:rsidRPr="001163FE">
        <w:tab/>
      </w:r>
      <w:r w:rsidR="00463059" w:rsidRPr="001163FE">
        <w:t>the animal is not an exempt animal.</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Exempt animal</w:t>
      </w:r>
      <w:r w:rsidR="00E927EF" w:rsidRPr="001163FE">
        <w:t>—</w:t>
      </w:r>
      <w:r w:rsidR="00D75E9F" w:rsidRPr="001163FE">
        <w:t>see s </w:t>
      </w:r>
      <w:r w:rsidR="00C976CF" w:rsidRPr="001163FE">
        <w:t>154</w:t>
      </w:r>
      <w:r w:rsidRPr="001163FE">
        <w:t>.</w:t>
      </w:r>
    </w:p>
    <w:p w:rsidR="00463059" w:rsidRPr="001163FE" w:rsidRDefault="00682930" w:rsidP="00C93632">
      <w:pPr>
        <w:pStyle w:val="Amain"/>
        <w:keepNext/>
      </w:pPr>
      <w:r>
        <w:lastRenderedPageBreak/>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exports an animal from the ACT; and</w:t>
      </w:r>
    </w:p>
    <w:p w:rsidR="00463059" w:rsidRPr="001163FE" w:rsidRDefault="00682930" w:rsidP="00682930">
      <w:pPr>
        <w:pStyle w:val="Apara"/>
      </w:pPr>
      <w:r>
        <w:tab/>
      </w:r>
      <w:r w:rsidRPr="001163FE">
        <w:t>(b)</w:t>
      </w:r>
      <w:r w:rsidRPr="001163FE">
        <w:tab/>
      </w:r>
      <w:r w:rsidR="00463059" w:rsidRPr="001163FE">
        <w:t>the animal has special protection status; and</w:t>
      </w:r>
    </w:p>
    <w:p w:rsidR="00463059" w:rsidRPr="001163FE" w:rsidRDefault="00682930" w:rsidP="00682930">
      <w:pPr>
        <w:pStyle w:val="Apara"/>
        <w:keepNext/>
      </w:pPr>
      <w:r>
        <w:tab/>
      </w:r>
      <w:r w:rsidRPr="001163FE">
        <w:t>(c)</w:t>
      </w:r>
      <w:r w:rsidRPr="001163FE">
        <w:tab/>
      </w:r>
      <w:r w:rsidR="00463059" w:rsidRPr="001163FE">
        <w:t>the animal is not an exempt animal.</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2254F" w:rsidRPr="001163FE">
        <w:t>—</w:t>
      </w:r>
      <w:r w:rsidR="00D75E9F" w:rsidRPr="001163FE">
        <w:t>see s </w:t>
      </w:r>
      <w:r w:rsidR="006278BE" w:rsidRPr="001163FE">
        <w:t>10</w:t>
      </w:r>
      <w:r w:rsidR="00C976CF" w:rsidRPr="001163FE">
        <w:t>9</w:t>
      </w:r>
      <w:r w:rsidRPr="001163FE">
        <w:t>.</w:t>
      </w:r>
    </w:p>
    <w:p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12254F" w:rsidRPr="001163FE">
        <w:t> exceptions are set out in</w:t>
      </w:r>
      <w:r w:rsidR="00D75E9F" w:rsidRPr="001163FE">
        <w:t xml:space="preserve"> s </w:t>
      </w:r>
      <w:r w:rsidR="00C976CF" w:rsidRPr="001163FE">
        <w:t>153</w:t>
      </w:r>
      <w:r w:rsidRPr="001163FE">
        <w:t>.</w:t>
      </w:r>
    </w:p>
    <w:p w:rsidR="00463059" w:rsidRPr="001163FE" w:rsidRDefault="00682930" w:rsidP="00682930">
      <w:pPr>
        <w:pStyle w:val="AH5Sec"/>
      </w:pPr>
      <w:bookmarkStart w:id="182" w:name="_Toc24626499"/>
      <w:r w:rsidRPr="001D3562">
        <w:rPr>
          <w:rStyle w:val="CharSectNo"/>
        </w:rPr>
        <w:t>138</w:t>
      </w:r>
      <w:r w:rsidRPr="001163FE">
        <w:tab/>
      </w:r>
      <w:r w:rsidR="00283315" w:rsidRPr="001163FE">
        <w:t>Offence—r</w:t>
      </w:r>
      <w:r w:rsidR="00463059" w:rsidRPr="001163FE">
        <w:t>elease animal from captivity</w:t>
      </w:r>
      <w:bookmarkEnd w:id="182"/>
    </w:p>
    <w:p w:rsidR="00463059" w:rsidRPr="001163FE" w:rsidRDefault="00682930" w:rsidP="00682930">
      <w:pPr>
        <w:pStyle w:val="Amain"/>
        <w:keepNext/>
      </w:pPr>
      <w:r>
        <w:tab/>
      </w:r>
      <w:r w:rsidRPr="001163FE">
        <w:t>(1)</w:t>
      </w:r>
      <w:r w:rsidRPr="001163FE">
        <w:tab/>
      </w:r>
      <w:r w:rsidR="00463059" w:rsidRPr="001163FE">
        <w:t>A person commits an offence if the person releases an animal from captivity.</w:t>
      </w:r>
    </w:p>
    <w:p w:rsidR="00463059" w:rsidRPr="001163FE" w:rsidRDefault="00463059" w:rsidP="00660BFC">
      <w:pPr>
        <w:pStyle w:val="Penalty"/>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 xml:space="preserve">does not apply to the release of a dog or a cat if the release would not constitute an offence under the </w:t>
      </w:r>
      <w:hyperlink r:id="rId122" w:tooltip="A2000-86" w:history="1">
        <w:r w:rsidR="000E0483" w:rsidRPr="001163FE">
          <w:rPr>
            <w:rStyle w:val="charCitHyperlinkItal"/>
          </w:rPr>
          <w:t>Domestic Animals Act 2000</w:t>
        </w:r>
      </w:hyperlink>
      <w:r w:rsidR="00463059" w:rsidRPr="001163FE">
        <w:t>.</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123" w:tooltip="A2002-51" w:history="1">
        <w:r w:rsidR="000E0483" w:rsidRPr="001163FE">
          <w:rPr>
            <w:rStyle w:val="charCitHyperlinkAbbrev"/>
          </w:rPr>
          <w:t>Criminal Code</w:t>
        </w:r>
      </w:hyperlink>
      <w:r w:rsidRPr="001163FE">
        <w:t>,</w:t>
      </w:r>
      <w:r w:rsidR="00D75E9F" w:rsidRPr="001163FE">
        <w:t xml:space="preserve"> s </w:t>
      </w:r>
      <w:r w:rsidRPr="001163FE">
        <w:t>58).</w:t>
      </w:r>
    </w:p>
    <w:p w:rsidR="00170616" w:rsidRPr="001163FE" w:rsidRDefault="00682930" w:rsidP="00682930">
      <w:pPr>
        <w:pStyle w:val="Amain"/>
      </w:pPr>
      <w:r>
        <w:tab/>
      </w:r>
      <w:r w:rsidRPr="001163FE">
        <w:t>(4)</w:t>
      </w:r>
      <w:r w:rsidRPr="001163FE">
        <w:tab/>
      </w:r>
      <w:r w:rsidR="00170616" w:rsidRPr="001163FE">
        <w:t>It is a defence to a prosecution for an offence against this section if the defendant proves that the defendant took all reasonable precautions and exercised all appropriate diligence to prevent the commission of the offence.</w:t>
      </w:r>
    </w:p>
    <w:p w:rsidR="00463059" w:rsidRPr="001163FE" w:rsidRDefault="00682930" w:rsidP="00682930">
      <w:pPr>
        <w:pStyle w:val="Amain"/>
        <w:keepNext/>
      </w:pPr>
      <w:r>
        <w:tab/>
      </w:r>
      <w:r w:rsidRPr="001163FE">
        <w:t>(5)</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6278BE" w:rsidRPr="001163FE">
        <w:t> exceptions are set out in</w:t>
      </w:r>
      <w:r w:rsidR="00D75E9F" w:rsidRPr="001163FE">
        <w:t xml:space="preserve"> s </w:t>
      </w:r>
      <w:r w:rsidR="00FE54F9" w:rsidRPr="001163FE">
        <w:t>153</w:t>
      </w:r>
      <w:r w:rsidRPr="001163FE">
        <w:t>.</w:t>
      </w:r>
    </w:p>
    <w:p w:rsidR="00463059" w:rsidRPr="001D3562" w:rsidRDefault="00682930" w:rsidP="00682930">
      <w:pPr>
        <w:pStyle w:val="AH3Div"/>
      </w:pPr>
      <w:bookmarkStart w:id="183" w:name="_Toc24626500"/>
      <w:r w:rsidRPr="001D3562">
        <w:rPr>
          <w:rStyle w:val="CharDivNo"/>
        </w:rPr>
        <w:lastRenderedPageBreak/>
        <w:t>Division 6.1.3</w:t>
      </w:r>
      <w:r w:rsidRPr="001163FE">
        <w:tab/>
      </w:r>
      <w:r w:rsidR="005C1902" w:rsidRPr="001D3562">
        <w:rPr>
          <w:rStyle w:val="CharDivText"/>
        </w:rPr>
        <w:t>N</w:t>
      </w:r>
      <w:r w:rsidR="00463059" w:rsidRPr="001D3562">
        <w:rPr>
          <w:rStyle w:val="CharDivText"/>
        </w:rPr>
        <w:t>ative plants</w:t>
      </w:r>
      <w:bookmarkEnd w:id="183"/>
    </w:p>
    <w:p w:rsidR="00463059" w:rsidRPr="001163FE" w:rsidRDefault="00682930" w:rsidP="00682930">
      <w:pPr>
        <w:pStyle w:val="AH5Sec"/>
      </w:pPr>
      <w:bookmarkStart w:id="184" w:name="_Toc24626501"/>
      <w:r w:rsidRPr="001D3562">
        <w:rPr>
          <w:rStyle w:val="CharSectNo"/>
        </w:rPr>
        <w:t>139</w:t>
      </w:r>
      <w:r w:rsidRPr="001163FE">
        <w:tab/>
      </w:r>
      <w:r w:rsidR="00463059" w:rsidRPr="001163FE">
        <w:t>Definitions—div 6.1.3</w:t>
      </w:r>
      <w:bookmarkEnd w:id="184"/>
    </w:p>
    <w:p w:rsidR="00463059" w:rsidRPr="001163FE" w:rsidRDefault="00463059" w:rsidP="00D76748">
      <w:pPr>
        <w:pStyle w:val="Amainreturn"/>
        <w:keepNext/>
      </w:pPr>
      <w:r w:rsidRPr="001163FE">
        <w:t>In this division:</w:t>
      </w:r>
    </w:p>
    <w:p w:rsidR="00463059" w:rsidRPr="001163FE" w:rsidRDefault="00463059" w:rsidP="00682930">
      <w:pPr>
        <w:pStyle w:val="aDef"/>
      </w:pPr>
      <w:r w:rsidRPr="001163FE">
        <w:rPr>
          <w:rStyle w:val="charBoldItals"/>
        </w:rPr>
        <w:t>built-up urban area</w:t>
      </w:r>
      <w:r w:rsidRPr="001163FE">
        <w:t xml:space="preserve">—see the </w:t>
      </w:r>
      <w:hyperlink r:id="rId124" w:tooltip="A2005-51" w:history="1">
        <w:r w:rsidR="000E0483" w:rsidRPr="001163FE">
          <w:rPr>
            <w:rStyle w:val="charCitHyperlinkItal"/>
          </w:rPr>
          <w:t>Tree Protection Act 2005</w:t>
        </w:r>
      </w:hyperlink>
      <w:r w:rsidRPr="001163FE">
        <w:t xml:space="preserve">, </w:t>
      </w:r>
      <w:r w:rsidR="00D75E9F" w:rsidRPr="001163FE">
        <w:t>section </w:t>
      </w:r>
      <w:r w:rsidRPr="001163FE">
        <w:t>7 (2) (Application of Act—built-up urban areas).</w:t>
      </w:r>
    </w:p>
    <w:p w:rsidR="00463059" w:rsidRPr="001163FE" w:rsidRDefault="00463059" w:rsidP="007960A7">
      <w:pPr>
        <w:pStyle w:val="aDef"/>
      </w:pPr>
      <w:r w:rsidRPr="001163FE">
        <w:rPr>
          <w:rStyle w:val="charBoldItals"/>
        </w:rPr>
        <w:t>damage</w:t>
      </w:r>
      <w:r w:rsidRPr="001163FE">
        <w:t>, a tree, includes the following:</w:t>
      </w:r>
    </w:p>
    <w:p w:rsidR="00463059" w:rsidRPr="001163FE" w:rsidRDefault="00682930" w:rsidP="007960A7">
      <w:pPr>
        <w:pStyle w:val="aDefpara"/>
      </w:pPr>
      <w:r>
        <w:tab/>
      </w:r>
      <w:r w:rsidRPr="001163FE">
        <w:t>(a)</w:t>
      </w:r>
      <w:r w:rsidRPr="001163FE">
        <w:tab/>
      </w:r>
      <w:r w:rsidR="00463059" w:rsidRPr="001163FE">
        <w:t xml:space="preserve">kill or destroy the tree; </w:t>
      </w:r>
    </w:p>
    <w:p w:rsidR="00463059" w:rsidRPr="001163FE" w:rsidRDefault="00682930" w:rsidP="007960A7">
      <w:pPr>
        <w:pStyle w:val="aDefpara"/>
      </w:pPr>
      <w:r>
        <w:tab/>
      </w:r>
      <w:r w:rsidRPr="001163FE">
        <w:t>(b)</w:t>
      </w:r>
      <w:r w:rsidRPr="001163FE">
        <w:tab/>
      </w:r>
      <w:r w:rsidR="00463059" w:rsidRPr="001163FE">
        <w:t>poison the tree;</w:t>
      </w:r>
    </w:p>
    <w:p w:rsidR="00463059" w:rsidRPr="001163FE" w:rsidRDefault="00682930" w:rsidP="007960A7">
      <w:pPr>
        <w:pStyle w:val="aDefpara"/>
      </w:pPr>
      <w:r>
        <w:tab/>
      </w:r>
      <w:r w:rsidRPr="001163FE">
        <w:t>(c)</w:t>
      </w:r>
      <w:r w:rsidRPr="001163FE">
        <w:tab/>
      </w:r>
      <w:r w:rsidR="00463059" w:rsidRPr="001163FE">
        <w:t>ringbark the tree (whether partially or completely);</w:t>
      </w:r>
    </w:p>
    <w:p w:rsidR="00463059" w:rsidRPr="001163FE" w:rsidRDefault="00682930" w:rsidP="00682930">
      <w:pPr>
        <w:pStyle w:val="aDefpara"/>
        <w:keepNext/>
      </w:pPr>
      <w:r>
        <w:tab/>
      </w:r>
      <w:r w:rsidRPr="001163FE">
        <w:t>(d)</w:t>
      </w:r>
      <w:r w:rsidRPr="001163FE">
        <w:tab/>
      </w:r>
      <w:r w:rsidR="00463059" w:rsidRPr="001163FE">
        <w:t xml:space="preserve">fell or remove the tree; </w:t>
      </w:r>
    </w:p>
    <w:p w:rsidR="00463059" w:rsidRPr="001163FE" w:rsidRDefault="00682930" w:rsidP="00682930">
      <w:pPr>
        <w:pStyle w:val="aDefpara"/>
        <w:keepNext/>
      </w:pPr>
      <w:r>
        <w:tab/>
      </w:r>
      <w:r w:rsidRPr="001163FE">
        <w:t>(e)</w:t>
      </w:r>
      <w:r w:rsidRPr="001163FE">
        <w:tab/>
      </w:r>
      <w:r w:rsidR="00463059" w:rsidRPr="001163FE">
        <w:t>cut branches or stems of the tree between branch unions;</w:t>
      </w:r>
    </w:p>
    <w:p w:rsidR="00463059" w:rsidRPr="001163FE" w:rsidRDefault="00682930" w:rsidP="00682930">
      <w:pPr>
        <w:pStyle w:val="aDefpara"/>
        <w:keepNext/>
      </w:pPr>
      <w:r>
        <w:tab/>
      </w:r>
      <w:r w:rsidRPr="001163FE">
        <w:t>(f)</w:t>
      </w:r>
      <w:r w:rsidRPr="001163FE">
        <w:tab/>
      </w:r>
      <w:r w:rsidR="00463059" w:rsidRPr="001163FE">
        <w:t>remove branches of the tree to a previously pruned or lopped point;</w:t>
      </w:r>
    </w:p>
    <w:p w:rsidR="00463059" w:rsidRPr="001163FE" w:rsidRDefault="00682930" w:rsidP="00682930">
      <w:pPr>
        <w:pStyle w:val="aDefpara"/>
        <w:keepNext/>
      </w:pPr>
      <w:r>
        <w:tab/>
      </w:r>
      <w:r w:rsidRPr="001163FE">
        <w:t>(g)</w:t>
      </w:r>
      <w:r w:rsidRPr="001163FE">
        <w:tab/>
      </w:r>
      <w:r w:rsidR="00463059" w:rsidRPr="001163FE">
        <w:t>major pruning of the tree;</w:t>
      </w:r>
    </w:p>
    <w:p w:rsidR="00463059" w:rsidRPr="001163FE" w:rsidRDefault="00682930" w:rsidP="00682930">
      <w:pPr>
        <w:pStyle w:val="aDefpara"/>
      </w:pPr>
      <w:r>
        <w:tab/>
      </w:r>
      <w:r w:rsidRPr="001163FE">
        <w:t>(h)</w:t>
      </w:r>
      <w:r w:rsidRPr="001163FE">
        <w:tab/>
      </w:r>
      <w:r w:rsidR="00463059" w:rsidRPr="001163FE">
        <w:t>anything else done to or in relation to the tree that—</w:t>
      </w:r>
    </w:p>
    <w:p w:rsidR="00463059" w:rsidRPr="001163FE" w:rsidRDefault="00682930" w:rsidP="00682930">
      <w:pPr>
        <w:pStyle w:val="aDefsubpara"/>
      </w:pPr>
      <w:r>
        <w:tab/>
      </w:r>
      <w:r w:rsidRPr="001163FE">
        <w:t>(i)</w:t>
      </w:r>
      <w:r w:rsidRPr="001163FE">
        <w:tab/>
      </w:r>
      <w:r w:rsidR="00463059" w:rsidRPr="001163FE">
        <w:t>causes it to die; or</w:t>
      </w:r>
    </w:p>
    <w:p w:rsidR="00463059" w:rsidRPr="001163FE" w:rsidRDefault="00682930" w:rsidP="00682930">
      <w:pPr>
        <w:pStyle w:val="aDefsubpara"/>
      </w:pPr>
      <w:r>
        <w:tab/>
      </w:r>
      <w:r w:rsidRPr="001163FE">
        <w:t>(ii)</w:t>
      </w:r>
      <w:r w:rsidRPr="001163FE">
        <w:tab/>
      </w:r>
      <w:r w:rsidR="00463059" w:rsidRPr="001163FE">
        <w:t>significantly reduces its expected life; or</w:t>
      </w:r>
    </w:p>
    <w:p w:rsidR="00463059" w:rsidRPr="001163FE" w:rsidRDefault="00682930" w:rsidP="00682930">
      <w:pPr>
        <w:pStyle w:val="aDefsubpara"/>
      </w:pPr>
      <w:r>
        <w:tab/>
      </w:r>
      <w:r w:rsidRPr="001163FE">
        <w:t>(iii)</w:t>
      </w:r>
      <w:r w:rsidRPr="001163FE">
        <w:tab/>
      </w:r>
      <w:r w:rsidR="00463059" w:rsidRPr="001163FE">
        <w:t>significantly and adversely affects its health, stability or general appearance.</w:t>
      </w:r>
    </w:p>
    <w:p w:rsidR="00463059" w:rsidRPr="001163FE" w:rsidRDefault="00463059" w:rsidP="00682930">
      <w:pPr>
        <w:pStyle w:val="aDef"/>
        <w:keepNext/>
      </w:pPr>
      <w:r w:rsidRPr="001163FE">
        <w:rPr>
          <w:rStyle w:val="charBoldItals"/>
        </w:rPr>
        <w:t>native timber</w:t>
      </w:r>
      <w:r w:rsidRPr="001163FE">
        <w:t>—</w:t>
      </w:r>
    </w:p>
    <w:p w:rsidR="00463059" w:rsidRPr="001163FE" w:rsidRDefault="00682930" w:rsidP="00682930">
      <w:pPr>
        <w:pStyle w:val="aDefpara"/>
        <w:keepNext/>
      </w:pPr>
      <w:r>
        <w:tab/>
      </w:r>
      <w:r w:rsidRPr="001163FE">
        <w:t>(a)</w:t>
      </w:r>
      <w:r w:rsidRPr="001163FE">
        <w:tab/>
      </w:r>
      <w:r w:rsidR="00463059" w:rsidRPr="001163FE">
        <w:t>means timber from a tree that is a native plant, whether living or dead; and</w:t>
      </w:r>
    </w:p>
    <w:p w:rsidR="00463059" w:rsidRPr="001163FE" w:rsidRDefault="00682930" w:rsidP="00682930">
      <w:pPr>
        <w:pStyle w:val="aDefpara"/>
      </w:pPr>
      <w:r>
        <w:tab/>
      </w:r>
      <w:r w:rsidRPr="001163FE">
        <w:t>(b)</w:t>
      </w:r>
      <w:r w:rsidRPr="001163FE">
        <w:tab/>
      </w:r>
      <w:r w:rsidR="00463059" w:rsidRPr="001163FE">
        <w:t>includes—</w:t>
      </w:r>
    </w:p>
    <w:p w:rsidR="00463059" w:rsidRPr="001163FE" w:rsidRDefault="00682930" w:rsidP="00682930">
      <w:pPr>
        <w:pStyle w:val="aDefsubpara"/>
      </w:pPr>
      <w:r>
        <w:tab/>
      </w:r>
      <w:r w:rsidRPr="001163FE">
        <w:t>(i)</w:t>
      </w:r>
      <w:r w:rsidRPr="001163FE">
        <w:tab/>
      </w:r>
      <w:r w:rsidR="00463059" w:rsidRPr="001163FE">
        <w:t>a standing or fallen native tree; and</w:t>
      </w:r>
    </w:p>
    <w:p w:rsidR="00463059" w:rsidRPr="001163FE" w:rsidRDefault="00682930" w:rsidP="00682930">
      <w:pPr>
        <w:pStyle w:val="aDefsubpara"/>
        <w:keepNext/>
      </w:pPr>
      <w:r>
        <w:lastRenderedPageBreak/>
        <w:tab/>
      </w:r>
      <w:r w:rsidRPr="001163FE">
        <w:t>(ii)</w:t>
      </w:r>
      <w:r w:rsidRPr="001163FE">
        <w:tab/>
      </w:r>
      <w:r w:rsidR="00463059" w:rsidRPr="001163FE">
        <w:t>any material from a standing or fallen native tree; but</w:t>
      </w:r>
    </w:p>
    <w:p w:rsidR="00463059" w:rsidRPr="001163FE" w:rsidRDefault="00682930" w:rsidP="00682930">
      <w:pPr>
        <w:pStyle w:val="aDefpara"/>
      </w:pPr>
      <w:r>
        <w:tab/>
      </w:r>
      <w:r w:rsidRPr="001163FE">
        <w:t>(c)</w:t>
      </w:r>
      <w:r w:rsidRPr="001163FE">
        <w:tab/>
      </w:r>
      <w:r w:rsidR="00463059" w:rsidRPr="001163FE">
        <w:t>does not include a tree seedling.</w:t>
      </w:r>
    </w:p>
    <w:p w:rsidR="00463059" w:rsidRPr="001163FE" w:rsidRDefault="00463059" w:rsidP="00682930">
      <w:pPr>
        <w:pStyle w:val="aDef"/>
        <w:keepNext/>
      </w:pPr>
      <w:r w:rsidRPr="001163FE">
        <w:rPr>
          <w:rStyle w:val="charBoldItals"/>
        </w:rPr>
        <w:t>native tree</w:t>
      </w:r>
      <w:r w:rsidRPr="001163FE">
        <w:t>—</w:t>
      </w:r>
    </w:p>
    <w:p w:rsidR="00463059" w:rsidRPr="001163FE" w:rsidRDefault="00682930" w:rsidP="00682930">
      <w:pPr>
        <w:pStyle w:val="aDefpara"/>
        <w:keepNext/>
      </w:pPr>
      <w:r>
        <w:tab/>
      </w:r>
      <w:r w:rsidRPr="001163FE">
        <w:t>(a)</w:t>
      </w:r>
      <w:r w:rsidRPr="001163FE">
        <w:tab/>
      </w:r>
      <w:r w:rsidR="00463059" w:rsidRPr="001163FE">
        <w:t>means a tree that is a native plant, whether living or dead; but</w:t>
      </w:r>
    </w:p>
    <w:p w:rsidR="00463059" w:rsidRPr="001163FE" w:rsidRDefault="00682930" w:rsidP="00682930">
      <w:pPr>
        <w:pStyle w:val="aDefpara"/>
      </w:pPr>
      <w:r>
        <w:tab/>
      </w:r>
      <w:r w:rsidRPr="001163FE">
        <w:t>(b)</w:t>
      </w:r>
      <w:r w:rsidRPr="001163FE">
        <w:tab/>
      </w:r>
      <w:r w:rsidR="00463059" w:rsidRPr="001163FE">
        <w:t>does not include a tree seedling.</w:t>
      </w:r>
    </w:p>
    <w:p w:rsidR="00463059" w:rsidRPr="001163FE" w:rsidRDefault="00463059" w:rsidP="00682930">
      <w:pPr>
        <w:pStyle w:val="aDef"/>
        <w:keepNext/>
      </w:pPr>
      <w:r w:rsidRPr="001163FE">
        <w:rPr>
          <w:rStyle w:val="charBoldItals"/>
        </w:rPr>
        <w:t>plant tag</w:t>
      </w:r>
      <w:r w:rsidRPr="001163FE">
        <w:t>, for a plant, means a tag made of durable material that displays the following details:</w:t>
      </w:r>
    </w:p>
    <w:p w:rsidR="00463059" w:rsidRPr="001163FE" w:rsidRDefault="00682930" w:rsidP="00682930">
      <w:pPr>
        <w:pStyle w:val="aDefpara"/>
        <w:keepNext/>
      </w:pPr>
      <w:r>
        <w:tab/>
      </w:r>
      <w:r w:rsidRPr="001163FE">
        <w:t>(a)</w:t>
      </w:r>
      <w:r w:rsidRPr="001163FE">
        <w:tab/>
      </w:r>
      <w:r w:rsidR="00463059" w:rsidRPr="001163FE">
        <w:t>the name of the person proposing to sell or export the plant;</w:t>
      </w:r>
    </w:p>
    <w:p w:rsidR="00463059" w:rsidRPr="001163FE" w:rsidRDefault="00682930" w:rsidP="00682930">
      <w:pPr>
        <w:pStyle w:val="aDefpara"/>
      </w:pPr>
      <w:r>
        <w:tab/>
      </w:r>
      <w:r w:rsidRPr="001163FE">
        <w:t>(b)</w:t>
      </w:r>
      <w:r w:rsidRPr="001163FE">
        <w:tab/>
      </w:r>
      <w:r w:rsidR="00463059" w:rsidRPr="001163FE">
        <w:t>the botanical name and common name (if any) of the plant.</w:t>
      </w:r>
    </w:p>
    <w:p w:rsidR="00463059" w:rsidRPr="001163FE" w:rsidRDefault="00463059" w:rsidP="00682930">
      <w:pPr>
        <w:pStyle w:val="aDef"/>
      </w:pPr>
      <w:r w:rsidRPr="001163FE">
        <w:rPr>
          <w:rStyle w:val="charBoldItals"/>
        </w:rPr>
        <w:t>tree seedling</w:t>
      </w:r>
      <w:r w:rsidRPr="001163FE">
        <w:t xml:space="preserve"> means a tree that is not more than 2m high.</w:t>
      </w:r>
    </w:p>
    <w:p w:rsidR="00463059" w:rsidRPr="001163FE" w:rsidRDefault="00682930" w:rsidP="00682930">
      <w:pPr>
        <w:pStyle w:val="AH5Sec"/>
      </w:pPr>
      <w:bookmarkStart w:id="185" w:name="_Toc24626502"/>
      <w:r w:rsidRPr="001D3562">
        <w:rPr>
          <w:rStyle w:val="CharSectNo"/>
        </w:rPr>
        <w:t>140</w:t>
      </w:r>
      <w:r w:rsidRPr="001163FE">
        <w:tab/>
      </w:r>
      <w:r w:rsidR="00283315" w:rsidRPr="001163FE">
        <w:t>Offence—t</w:t>
      </w:r>
      <w:r w:rsidR="00463059" w:rsidRPr="001163FE">
        <w:t>ake native plant—unleased land</w:t>
      </w:r>
      <w:bookmarkEnd w:id="185"/>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takes a plant; and</w:t>
      </w:r>
    </w:p>
    <w:p w:rsidR="00463059" w:rsidRPr="001163FE" w:rsidRDefault="00682930" w:rsidP="00682930">
      <w:pPr>
        <w:pStyle w:val="Apara"/>
      </w:pPr>
      <w:r>
        <w:tab/>
      </w:r>
      <w:r w:rsidRPr="001163FE">
        <w:t>(b)</w:t>
      </w:r>
      <w:r w:rsidRPr="001163FE">
        <w:tab/>
      </w:r>
      <w:r w:rsidR="00463059" w:rsidRPr="001163FE">
        <w:t>the plant is—</w:t>
      </w:r>
    </w:p>
    <w:p w:rsidR="00463059" w:rsidRPr="001163FE" w:rsidRDefault="00682930" w:rsidP="00682930">
      <w:pPr>
        <w:pStyle w:val="Asubpara"/>
      </w:pPr>
      <w:r>
        <w:tab/>
      </w:r>
      <w:r w:rsidRPr="001163FE">
        <w:t>(i)</w:t>
      </w:r>
      <w:r w:rsidRPr="001163FE">
        <w:tab/>
      </w:r>
      <w:r w:rsidR="00463059" w:rsidRPr="001163FE">
        <w:t>a native plant; and</w:t>
      </w:r>
    </w:p>
    <w:p w:rsidR="00463059" w:rsidRPr="001163FE" w:rsidRDefault="00682930" w:rsidP="00682930">
      <w:pPr>
        <w:pStyle w:val="Asubpara"/>
        <w:keepNext/>
      </w:pPr>
      <w:r>
        <w:tab/>
      </w:r>
      <w:r w:rsidRPr="001163FE">
        <w:t>(ii)</w:t>
      </w:r>
      <w:r w:rsidRPr="001163FE">
        <w:tab/>
      </w:r>
      <w:r w:rsidR="00463059" w:rsidRPr="001163FE">
        <w:t>growing on unleased land.</w:t>
      </w:r>
    </w:p>
    <w:p w:rsidR="00463059" w:rsidRPr="001163FE" w:rsidRDefault="00463059" w:rsidP="00682930">
      <w:pPr>
        <w:pStyle w:val="Penalty"/>
        <w:keepNext/>
      </w:pPr>
      <w:r w:rsidRPr="001163FE">
        <w:t>Maximum penalty:  50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Take</w:t>
      </w:r>
      <w:r w:rsidRPr="001163FE">
        <w:t>—</w:t>
      </w:r>
      <w:r w:rsidR="00D75E9F" w:rsidRPr="001163FE">
        <w:t>see s </w:t>
      </w:r>
      <w:r w:rsidRPr="001163FE">
        <w:t>1</w:t>
      </w:r>
      <w:r w:rsidR="006278BE" w:rsidRPr="001163FE">
        <w:t>2</w:t>
      </w:r>
      <w:r w:rsidR="00FE54F9" w:rsidRPr="001163FE">
        <w:t>6</w:t>
      </w:r>
      <w:r w:rsidRPr="001163FE">
        <w:t>.</w:t>
      </w:r>
    </w:p>
    <w:p w:rsidR="00463059" w:rsidRPr="001163FE" w:rsidRDefault="00682930" w:rsidP="00682930">
      <w:pPr>
        <w:pStyle w:val="Amain"/>
      </w:pPr>
      <w:r>
        <w:tab/>
      </w:r>
      <w:r w:rsidRPr="001163FE">
        <w:t>(2)</w:t>
      </w:r>
      <w:r w:rsidRPr="001163FE">
        <w:tab/>
      </w:r>
      <w:r w:rsidR="00463059" w:rsidRPr="001163FE">
        <w:t xml:space="preserve">This </w:t>
      </w:r>
      <w:r w:rsidR="00D75E9F" w:rsidRPr="001163FE">
        <w:t>section </w:t>
      </w:r>
      <w:r w:rsidR="00463059" w:rsidRPr="001163FE">
        <w:t>does not apply to a person if the person—</w:t>
      </w:r>
    </w:p>
    <w:p w:rsidR="00463059" w:rsidRPr="001163FE" w:rsidRDefault="00682930" w:rsidP="00682930">
      <w:pPr>
        <w:pStyle w:val="Apara"/>
      </w:pPr>
      <w:r>
        <w:tab/>
      </w:r>
      <w:r w:rsidRPr="001163FE">
        <w:t>(a)</w:t>
      </w:r>
      <w:r w:rsidRPr="001163FE">
        <w:tab/>
      </w:r>
      <w:r w:rsidR="00463059" w:rsidRPr="001163FE">
        <w:t>is a public servant exercising a function as a public servant; or</w:t>
      </w:r>
    </w:p>
    <w:p w:rsidR="00463059" w:rsidRPr="001163FE" w:rsidRDefault="00682930" w:rsidP="00682930">
      <w:pPr>
        <w:pStyle w:val="Apara"/>
      </w:pPr>
      <w:r>
        <w:tab/>
      </w:r>
      <w:r w:rsidRPr="001163FE">
        <w:t>(b)</w:t>
      </w:r>
      <w:r w:rsidRPr="001163FE">
        <w:tab/>
      </w:r>
      <w:r w:rsidR="00463059" w:rsidRPr="001163FE">
        <w:t xml:space="preserve">is authorised to take the plant under a development approval under the </w:t>
      </w:r>
      <w:hyperlink r:id="rId125" w:tooltip="A2007-24" w:history="1">
        <w:r w:rsidR="000E0483" w:rsidRPr="001163FE">
          <w:rPr>
            <w:rStyle w:val="charCitHyperlinkItal"/>
          </w:rPr>
          <w:t>Planning and Development Act 2007</w:t>
        </w:r>
      </w:hyperlink>
      <w:r w:rsidR="00463059" w:rsidRPr="001163FE">
        <w:t>, chapter 7 (Development approvals); or</w:t>
      </w:r>
    </w:p>
    <w:p w:rsidR="00463059" w:rsidRPr="001163FE" w:rsidRDefault="00682930" w:rsidP="00682930">
      <w:pPr>
        <w:pStyle w:val="Apara"/>
        <w:keepNext/>
      </w:pPr>
      <w:r>
        <w:lastRenderedPageBreak/>
        <w:tab/>
      </w:r>
      <w:r w:rsidRPr="001163FE">
        <w:t>(c)</w:t>
      </w:r>
      <w:r w:rsidRPr="001163FE">
        <w:tab/>
      </w:r>
      <w:r w:rsidR="00463059" w:rsidRPr="001163FE">
        <w:t>only takes seeds from the plant for domestic use.</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00E64271">
        <w:t>(2</w:t>
      </w:r>
      <w:r w:rsidRPr="001163FE">
        <w:t xml:space="preserve">) (see </w:t>
      </w:r>
      <w:hyperlink r:id="rId126"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(3)</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6278BE" w:rsidRPr="001163FE">
        <w:t> exceptions are set out in</w:t>
      </w:r>
      <w:r w:rsidR="00D75E9F" w:rsidRPr="001163FE">
        <w:t xml:space="preserve"> s </w:t>
      </w:r>
      <w:r w:rsidR="006278BE" w:rsidRPr="001163FE">
        <w:t>1</w:t>
      </w:r>
      <w:r w:rsidR="00FE54F9" w:rsidRPr="001163FE">
        <w:t>53</w:t>
      </w:r>
      <w:r w:rsidRPr="001163FE">
        <w:t>.</w:t>
      </w:r>
    </w:p>
    <w:p w:rsidR="00463059" w:rsidRPr="001163FE" w:rsidRDefault="00682930" w:rsidP="00682930">
      <w:pPr>
        <w:pStyle w:val="AH5Sec"/>
      </w:pPr>
      <w:bookmarkStart w:id="186" w:name="_Toc24626503"/>
      <w:r w:rsidRPr="001D3562">
        <w:rPr>
          <w:rStyle w:val="CharSectNo"/>
        </w:rPr>
        <w:t>141</w:t>
      </w:r>
      <w:r w:rsidRPr="001163FE">
        <w:tab/>
      </w:r>
      <w:r w:rsidR="00283315" w:rsidRPr="001163FE">
        <w:t>Offence—t</w:t>
      </w:r>
      <w:r w:rsidR="00463059" w:rsidRPr="001163FE">
        <w:t>ake and sell native plant—unleased land</w:t>
      </w:r>
      <w:bookmarkEnd w:id="186"/>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takes a plant; and</w:t>
      </w:r>
    </w:p>
    <w:p w:rsidR="00463059" w:rsidRPr="001163FE" w:rsidRDefault="00682930" w:rsidP="00682930">
      <w:pPr>
        <w:pStyle w:val="Apara"/>
      </w:pPr>
      <w:r>
        <w:tab/>
      </w:r>
      <w:r w:rsidRPr="001163FE">
        <w:t>(b)</w:t>
      </w:r>
      <w:r w:rsidRPr="001163FE">
        <w:tab/>
      </w:r>
      <w:r w:rsidR="00463059" w:rsidRPr="001163FE">
        <w:t>the plant is—</w:t>
      </w:r>
    </w:p>
    <w:p w:rsidR="00463059" w:rsidRPr="001163FE" w:rsidRDefault="00682930" w:rsidP="00682930">
      <w:pPr>
        <w:pStyle w:val="Asubpara"/>
      </w:pPr>
      <w:r>
        <w:tab/>
      </w:r>
      <w:r w:rsidRPr="001163FE">
        <w:t>(i)</w:t>
      </w:r>
      <w:r w:rsidRPr="001163FE">
        <w:tab/>
      </w:r>
      <w:r w:rsidR="00463059" w:rsidRPr="001163FE">
        <w:t>a native plant; and</w:t>
      </w:r>
    </w:p>
    <w:p w:rsidR="00463059" w:rsidRPr="001163FE" w:rsidRDefault="00682930" w:rsidP="00682930">
      <w:pPr>
        <w:pStyle w:val="Asubpara"/>
      </w:pPr>
      <w:r>
        <w:tab/>
      </w:r>
      <w:r w:rsidRPr="001163FE">
        <w:t>(ii)</w:t>
      </w:r>
      <w:r w:rsidRPr="001163FE">
        <w:tab/>
      </w:r>
      <w:r w:rsidR="00463059" w:rsidRPr="001163FE">
        <w:t>growing on unleased land; and</w:t>
      </w:r>
    </w:p>
    <w:p w:rsidR="00463059" w:rsidRPr="001163FE" w:rsidRDefault="00682930" w:rsidP="00682930">
      <w:pPr>
        <w:pStyle w:val="Apara"/>
        <w:keepNext/>
      </w:pPr>
      <w:r>
        <w:tab/>
      </w:r>
      <w:r w:rsidRPr="001163FE">
        <w:t>(c)</w:t>
      </w:r>
      <w:r w:rsidRPr="001163FE">
        <w:tab/>
      </w:r>
      <w:r w:rsidR="00463059" w:rsidRPr="001163FE">
        <w:t>the person sells the plant.</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jc w:val="left"/>
      </w:pPr>
      <w:r w:rsidRPr="001163FE">
        <w:rPr>
          <w:rStyle w:val="charItals"/>
        </w:rPr>
        <w:t>Note</w:t>
      </w:r>
      <w:r w:rsidRPr="001163FE">
        <w:rPr>
          <w:rStyle w:val="charItals"/>
        </w:rPr>
        <w:tab/>
      </w:r>
      <w:r w:rsidR="00CF616B" w:rsidRPr="001163FE">
        <w:rPr>
          <w:rStyle w:val="charBoldItals"/>
        </w:rPr>
        <w:t>Sell</w:t>
      </w:r>
      <w:r w:rsidR="00CF616B" w:rsidRPr="001163FE">
        <w:t xml:space="preserve"> in</w:t>
      </w:r>
      <w:r w:rsidR="00FE54F9" w:rsidRPr="001163FE">
        <w:t>cludes offer for sale (see s 126</w:t>
      </w:r>
      <w:r w:rsidR="00CF616B" w:rsidRPr="001163FE">
        <w:t>).</w:t>
      </w:r>
      <w:r w:rsidR="00CF616B" w:rsidRPr="001163FE">
        <w:br/>
      </w:r>
      <w:r w:rsidRPr="001163FE">
        <w:rPr>
          <w:rStyle w:val="charBoldItals"/>
        </w:rPr>
        <w:t>Take</w:t>
      </w:r>
      <w:r w:rsidR="008B6297" w:rsidRPr="001163FE">
        <w:t>—</w:t>
      </w:r>
      <w:r w:rsidR="00D75E9F" w:rsidRPr="001163FE">
        <w:t>see s </w:t>
      </w:r>
      <w:r w:rsidR="008B6297" w:rsidRPr="001163FE">
        <w:t>1</w:t>
      </w:r>
      <w:r w:rsidR="006278BE" w:rsidRPr="001163FE">
        <w:t>2</w:t>
      </w:r>
      <w:r w:rsidR="00FE54F9" w:rsidRPr="001163FE">
        <w:t>6</w:t>
      </w:r>
      <w:r w:rsidRPr="001163FE">
        <w:t>.</w:t>
      </w:r>
    </w:p>
    <w:p w:rsidR="00463059" w:rsidRPr="001163FE" w:rsidRDefault="00682930" w:rsidP="00682930">
      <w:pPr>
        <w:pStyle w:val="Amain"/>
        <w:keepNext/>
      </w:pPr>
      <w:r>
        <w:tab/>
      </w:r>
      <w:r w:rsidRPr="001163FE">
        <w:t>(2)</w:t>
      </w:r>
      <w:r w:rsidRPr="001163FE">
        <w:tab/>
      </w:r>
      <w:r w:rsidR="00463059" w:rsidRPr="001163FE">
        <w:t xml:space="preserve">This </w:t>
      </w:r>
      <w:r w:rsidR="00D75E9F" w:rsidRPr="001163FE">
        <w:t>section </w:t>
      </w:r>
      <w:r w:rsidR="00463059" w:rsidRPr="001163FE">
        <w:t>does not apply to a person if the plant is native timber.</w:t>
      </w:r>
    </w:p>
    <w:p w:rsidR="00463059" w:rsidRPr="001163FE" w:rsidRDefault="00463059" w:rsidP="00682930">
      <w:pPr>
        <w:pStyle w:val="aNote"/>
        <w:keepNext/>
      </w:pPr>
      <w:r w:rsidRPr="001163FE">
        <w:rPr>
          <w:rStyle w:val="charItals"/>
        </w:rPr>
        <w:t>Note 1</w:t>
      </w:r>
      <w:r w:rsidRPr="001163FE">
        <w:rPr>
          <w:rStyle w:val="charBoldItals"/>
        </w:rPr>
        <w:tab/>
        <w:t>Native timber</w:t>
      </w:r>
      <w:r w:rsidR="008B6297" w:rsidRPr="001163FE">
        <w:t>—</w:t>
      </w:r>
      <w:r w:rsidR="00D75E9F" w:rsidRPr="001163FE">
        <w:t>see s </w:t>
      </w:r>
      <w:r w:rsidR="008B6297" w:rsidRPr="001163FE">
        <w:t>1</w:t>
      </w:r>
      <w:r w:rsidR="006278BE" w:rsidRPr="001163FE">
        <w:t>3</w:t>
      </w:r>
      <w:r w:rsidR="00FE54F9" w:rsidRPr="001163FE">
        <w:t>9</w:t>
      </w:r>
      <w:r w:rsidRPr="001163FE">
        <w:t>.</w:t>
      </w:r>
    </w:p>
    <w:p w:rsidR="00463059" w:rsidRPr="001163FE" w:rsidRDefault="00463059" w:rsidP="00682930">
      <w:pPr>
        <w:pStyle w:val="aNote"/>
        <w:keepNext/>
      </w:pPr>
      <w:r w:rsidRPr="001163FE">
        <w:rPr>
          <w:rStyle w:val="charItals"/>
        </w:rPr>
        <w:t>Note 2</w:t>
      </w:r>
      <w:r w:rsidRPr="001163FE">
        <w:rPr>
          <w:rStyle w:val="charItals"/>
        </w:rPr>
        <w:tab/>
      </w:r>
      <w:r w:rsidRPr="001163FE">
        <w:t xml:space="preserve">It is an offence to damage a native </w:t>
      </w:r>
      <w:r w:rsidR="004534BD" w:rsidRPr="001163FE">
        <w:t>tree on unleased land (</w:t>
      </w:r>
      <w:r w:rsidR="00D75E9F" w:rsidRPr="001163FE">
        <w:t>see s </w:t>
      </w:r>
      <w:r w:rsidR="00362D98" w:rsidRPr="001163FE">
        <w:t>144</w:t>
      </w:r>
      <w:r w:rsidRPr="001163FE">
        <w:t>). It is also an offence to take fallen native timb</w:t>
      </w:r>
      <w:r w:rsidR="008B6297" w:rsidRPr="001163FE">
        <w:t>er from unleased land (</w:t>
      </w:r>
      <w:r w:rsidR="00D75E9F" w:rsidRPr="001163FE">
        <w:t>see s </w:t>
      </w:r>
      <w:r w:rsidR="008B6297" w:rsidRPr="001163FE">
        <w:t>1</w:t>
      </w:r>
      <w:r w:rsidR="00992597" w:rsidRPr="001163FE">
        <w:t>4</w:t>
      </w:r>
      <w:r w:rsidR="00362D98" w:rsidRPr="001163FE">
        <w:t>6</w:t>
      </w:r>
      <w:r w:rsidRPr="001163FE">
        <w:t>).</w:t>
      </w:r>
    </w:p>
    <w:p w:rsidR="00463059" w:rsidRPr="001163FE" w:rsidRDefault="00463059" w:rsidP="00660BFC">
      <w:pPr>
        <w:pStyle w:val="aNote"/>
      </w:pPr>
      <w:r w:rsidRPr="001163FE">
        <w:rPr>
          <w:rStyle w:val="charItals"/>
        </w:rPr>
        <w:t>Note 3</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27"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(3)</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8B6297" w:rsidRPr="001163FE">
        <w:t> exceptions are set out in</w:t>
      </w:r>
      <w:r w:rsidR="00D75E9F" w:rsidRPr="001163FE">
        <w:t xml:space="preserve"> s </w:t>
      </w:r>
      <w:r w:rsidR="008B6297" w:rsidRPr="001163FE">
        <w:t>1</w:t>
      </w:r>
      <w:r w:rsidR="00362D98" w:rsidRPr="001163FE">
        <w:t>53</w:t>
      </w:r>
      <w:r w:rsidRPr="001163FE">
        <w:t>.</w:t>
      </w:r>
    </w:p>
    <w:p w:rsidR="00463059" w:rsidRPr="001163FE" w:rsidRDefault="00682930" w:rsidP="00682930">
      <w:pPr>
        <w:pStyle w:val="AH5Sec"/>
      </w:pPr>
      <w:bookmarkStart w:id="187" w:name="_Toc24626504"/>
      <w:r w:rsidRPr="001D3562">
        <w:rPr>
          <w:rStyle w:val="CharSectNo"/>
        </w:rPr>
        <w:lastRenderedPageBreak/>
        <w:t>142</w:t>
      </w:r>
      <w:r w:rsidRPr="001163FE">
        <w:tab/>
      </w:r>
      <w:r w:rsidR="00283315" w:rsidRPr="001163FE">
        <w:t>Offence—t</w:t>
      </w:r>
      <w:r w:rsidR="00463059" w:rsidRPr="001163FE">
        <w:t>ake native plant—protected native species</w:t>
      </w:r>
      <w:bookmarkEnd w:id="187"/>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takes a plant; and</w:t>
      </w:r>
    </w:p>
    <w:p w:rsidR="00463059" w:rsidRPr="001163FE" w:rsidRDefault="00682930" w:rsidP="00682930">
      <w:pPr>
        <w:pStyle w:val="Apara"/>
        <w:keepNext/>
      </w:pPr>
      <w:r>
        <w:tab/>
      </w:r>
      <w:r w:rsidRPr="001163FE">
        <w:t>(b)</w:t>
      </w:r>
      <w:r w:rsidRPr="001163FE">
        <w:tab/>
      </w:r>
      <w:r w:rsidR="00463059" w:rsidRPr="001163FE">
        <w:t>the plant is a protected native species.</w:t>
      </w:r>
    </w:p>
    <w:p w:rsidR="00463059" w:rsidRPr="001163FE" w:rsidRDefault="00463059" w:rsidP="00682930">
      <w:pPr>
        <w:pStyle w:val="Penalty"/>
        <w:keepNext/>
      </w:pPr>
      <w:r w:rsidRPr="001163FE">
        <w:t>Maximum penalty:  50 penalty units.</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Protected native species</w:t>
      </w:r>
      <w:r w:rsidR="00992597" w:rsidRPr="001163FE">
        <w:t>—</w:t>
      </w:r>
      <w:r w:rsidR="00D75E9F" w:rsidRPr="001163FE">
        <w:t>see s </w:t>
      </w:r>
      <w:r w:rsidR="00D04EB2" w:rsidRPr="001163FE">
        <w:t>110</w:t>
      </w:r>
      <w:r w:rsidRPr="001163FE">
        <w:t>.</w:t>
      </w:r>
      <w:r w:rsidRPr="001163FE">
        <w:br/>
      </w:r>
      <w:r w:rsidRPr="001163FE">
        <w:rPr>
          <w:rStyle w:val="charBoldItals"/>
        </w:rPr>
        <w:t>Take</w:t>
      </w:r>
      <w:r w:rsidR="008B6297" w:rsidRPr="001163FE">
        <w:t>—</w:t>
      </w:r>
      <w:r w:rsidR="00D75E9F" w:rsidRPr="001163FE">
        <w:t>see s </w:t>
      </w:r>
      <w:r w:rsidR="008B6297" w:rsidRPr="001163FE">
        <w:t>1</w:t>
      </w:r>
      <w:r w:rsidR="00992597" w:rsidRPr="001163FE">
        <w:t>2</w:t>
      </w:r>
      <w:r w:rsidR="00D04EB2" w:rsidRPr="001163FE">
        <w:t>6</w:t>
      </w:r>
      <w:r w:rsidRPr="001163FE">
        <w:t>.</w:t>
      </w:r>
    </w:p>
    <w:p w:rsidR="00463059" w:rsidRPr="001163FE" w:rsidRDefault="00682930" w:rsidP="00682930">
      <w:pPr>
        <w:pStyle w:val="Amain"/>
      </w:pPr>
      <w:r>
        <w:tab/>
      </w:r>
      <w:r w:rsidRPr="001163FE">
        <w:t>(2)</w:t>
      </w:r>
      <w:r w:rsidRPr="001163FE">
        <w:tab/>
      </w:r>
      <w:r w:rsidR="00463059" w:rsidRPr="001163FE">
        <w:t xml:space="preserve">This </w:t>
      </w:r>
      <w:r w:rsidR="00D75E9F" w:rsidRPr="001163FE">
        <w:t>section </w:t>
      </w:r>
      <w:r w:rsidR="00463059" w:rsidRPr="001163FE">
        <w:t>does not apply to a person if the person—</w:t>
      </w:r>
    </w:p>
    <w:p w:rsidR="00463059" w:rsidRPr="001163FE" w:rsidRDefault="00682930" w:rsidP="00682930">
      <w:pPr>
        <w:pStyle w:val="Apara"/>
      </w:pPr>
      <w:r>
        <w:tab/>
      </w:r>
      <w:r w:rsidRPr="001163FE">
        <w:t>(a)</w:t>
      </w:r>
      <w:r w:rsidRPr="001163FE">
        <w:tab/>
      </w:r>
      <w:r w:rsidR="00463059" w:rsidRPr="001163FE">
        <w:t>is a public servant exercising a function as a public servant; or</w:t>
      </w:r>
    </w:p>
    <w:p w:rsidR="00463059" w:rsidRPr="001163FE" w:rsidRDefault="00682930" w:rsidP="00682930">
      <w:pPr>
        <w:pStyle w:val="Apara"/>
      </w:pPr>
      <w:r>
        <w:tab/>
      </w:r>
      <w:r w:rsidRPr="001163FE">
        <w:t>(b)</w:t>
      </w:r>
      <w:r w:rsidRPr="001163FE">
        <w:tab/>
      </w:r>
      <w:r w:rsidR="00463059" w:rsidRPr="001163FE">
        <w:t>is an occupier of land outside a built-up urban area and the person—</w:t>
      </w:r>
    </w:p>
    <w:p w:rsidR="00463059" w:rsidRPr="001163FE" w:rsidRDefault="00682930" w:rsidP="00682930">
      <w:pPr>
        <w:pStyle w:val="Asubpara"/>
      </w:pPr>
      <w:r>
        <w:tab/>
      </w:r>
      <w:r w:rsidRPr="001163FE">
        <w:t>(i)</w:t>
      </w:r>
      <w:r w:rsidRPr="001163FE">
        <w:tab/>
      </w:r>
      <w:r w:rsidR="00463059" w:rsidRPr="001163FE">
        <w:t>takes the plant in the course of cultivating the plant on the land; or</w:t>
      </w:r>
    </w:p>
    <w:p w:rsidR="00463059" w:rsidRPr="001163FE" w:rsidRDefault="00682930" w:rsidP="00682930">
      <w:pPr>
        <w:pStyle w:val="Asubpara"/>
      </w:pPr>
      <w:r>
        <w:tab/>
      </w:r>
      <w:r w:rsidRPr="001163FE">
        <w:t>(ii)</w:t>
      </w:r>
      <w:r w:rsidRPr="001163FE">
        <w:tab/>
      </w:r>
      <w:r w:rsidR="00463059" w:rsidRPr="001163FE">
        <w:t>takes seeds from a plant growing on the land to cultivate the plant on the land; or</w:t>
      </w:r>
    </w:p>
    <w:p w:rsidR="00463059" w:rsidRPr="001163FE" w:rsidRDefault="00682930" w:rsidP="00682930">
      <w:pPr>
        <w:pStyle w:val="Apara"/>
      </w:pPr>
      <w:r>
        <w:tab/>
      </w:r>
      <w:r w:rsidRPr="001163FE">
        <w:t>(c)</w:t>
      </w:r>
      <w:r w:rsidRPr="001163FE">
        <w:tab/>
      </w:r>
      <w:r w:rsidR="00463059" w:rsidRPr="001163FE">
        <w:t>is an occupier of land and the plant—</w:t>
      </w:r>
    </w:p>
    <w:p w:rsidR="00463059" w:rsidRPr="001163FE" w:rsidRDefault="00682930" w:rsidP="00682930">
      <w:pPr>
        <w:pStyle w:val="Asubpara"/>
      </w:pPr>
      <w:r>
        <w:tab/>
      </w:r>
      <w:r w:rsidRPr="001163FE">
        <w:t>(i)</w:t>
      </w:r>
      <w:r w:rsidRPr="001163FE">
        <w:tab/>
      </w:r>
      <w:r w:rsidR="00463059" w:rsidRPr="001163FE">
        <w:t>is growing on the land; and</w:t>
      </w:r>
    </w:p>
    <w:p w:rsidR="00463059" w:rsidRPr="001163FE" w:rsidRDefault="00682930" w:rsidP="00682930">
      <w:pPr>
        <w:pStyle w:val="Asubpara"/>
      </w:pPr>
      <w:r>
        <w:tab/>
      </w:r>
      <w:r w:rsidRPr="001163FE">
        <w:t>(ii)</w:t>
      </w:r>
      <w:r w:rsidRPr="001163FE">
        <w:tab/>
      </w:r>
      <w:r w:rsidR="00463059" w:rsidRPr="001163FE">
        <w:t>was planted by the person; or</w:t>
      </w:r>
    </w:p>
    <w:p w:rsidR="00463059" w:rsidRPr="001163FE" w:rsidRDefault="00682930" w:rsidP="00682930">
      <w:pPr>
        <w:pStyle w:val="Apara"/>
      </w:pPr>
      <w:r>
        <w:tab/>
      </w:r>
      <w:r w:rsidRPr="001163FE">
        <w:t>(d)</w:t>
      </w:r>
      <w:r w:rsidRPr="001163FE">
        <w:tab/>
      </w:r>
      <w:r w:rsidR="00463059" w:rsidRPr="001163FE">
        <w:t>is an occupier of land in a built</w:t>
      </w:r>
      <w:r w:rsidR="00463059" w:rsidRPr="001163FE">
        <w:noBreakHyphen/>
        <w:t>up urban area and the plant is growing on the land; or</w:t>
      </w:r>
    </w:p>
    <w:p w:rsidR="00463059" w:rsidRPr="001163FE" w:rsidRDefault="00682930" w:rsidP="00682930">
      <w:pPr>
        <w:pStyle w:val="Apara"/>
      </w:pPr>
      <w:r>
        <w:tab/>
      </w:r>
      <w:r w:rsidRPr="001163FE">
        <w:t>(e)</w:t>
      </w:r>
      <w:r w:rsidRPr="001163FE">
        <w:tab/>
      </w:r>
      <w:r w:rsidR="00463059" w:rsidRPr="001163FE">
        <w:t>is an occupier of land outside a built</w:t>
      </w:r>
      <w:r w:rsidR="00463059" w:rsidRPr="001163FE">
        <w:noBreakHyphen/>
        <w:t>up urban area and the person takes the plant in the course of using the land for primary production in accordance with the purpose authorised by the lease; or</w:t>
      </w:r>
    </w:p>
    <w:p w:rsidR="00463059" w:rsidRPr="001163FE" w:rsidRDefault="00682930" w:rsidP="00682930">
      <w:pPr>
        <w:pStyle w:val="Apara"/>
        <w:keepNext/>
      </w:pPr>
      <w:r>
        <w:lastRenderedPageBreak/>
        <w:tab/>
      </w:r>
      <w:r w:rsidRPr="001163FE">
        <w:t>(f)</w:t>
      </w:r>
      <w:r w:rsidRPr="001163FE">
        <w:tab/>
      </w:r>
      <w:r w:rsidR="00463059" w:rsidRPr="001163FE">
        <w:t xml:space="preserve">is authorised to take the plant under a development approval under the </w:t>
      </w:r>
      <w:hyperlink r:id="rId128" w:tooltip="A2007-24" w:history="1">
        <w:r w:rsidR="000E0483" w:rsidRPr="001163FE">
          <w:rPr>
            <w:rStyle w:val="charCitHyperlinkItal"/>
          </w:rPr>
          <w:t>Planning and Development Act 2007</w:t>
        </w:r>
      </w:hyperlink>
      <w:r w:rsidR="00463059" w:rsidRPr="001163FE">
        <w:t>, chapter 7 (Development approvals).</w:t>
      </w:r>
    </w:p>
    <w:p w:rsidR="00463059" w:rsidRPr="001163FE" w:rsidRDefault="00463059" w:rsidP="00682930">
      <w:pPr>
        <w:pStyle w:val="aNote"/>
        <w:keepNext/>
      </w:pPr>
      <w:r w:rsidRPr="001163FE">
        <w:rPr>
          <w:rStyle w:val="charItals"/>
        </w:rPr>
        <w:t>Note 1</w:t>
      </w:r>
      <w:r w:rsidRPr="001163FE">
        <w:rPr>
          <w:rStyle w:val="charBoldItals"/>
        </w:rPr>
        <w:tab/>
        <w:t>Built-up urban area</w:t>
      </w:r>
      <w:r w:rsidR="00992597" w:rsidRPr="001163FE">
        <w:t>—</w:t>
      </w:r>
      <w:r w:rsidR="00D75E9F" w:rsidRPr="001163FE">
        <w:t>see s </w:t>
      </w:r>
      <w:r w:rsidR="00992597" w:rsidRPr="001163FE">
        <w:t>13</w:t>
      </w:r>
      <w:r w:rsidR="00D04EB2" w:rsidRPr="001163FE">
        <w:t>9</w:t>
      </w:r>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The defendant has an evidential burden in relation to the matters mentioned in</w:t>
      </w:r>
      <w:r w:rsidR="00D75E9F" w:rsidRPr="001163FE">
        <w:t xml:space="preserve"> s </w:t>
      </w:r>
      <w:r w:rsidR="00E64271">
        <w:t>(2</w:t>
      </w:r>
      <w:r w:rsidRPr="001163FE">
        <w:t xml:space="preserve">) (see </w:t>
      </w:r>
      <w:hyperlink r:id="rId129"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(3)</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203489" w:rsidRPr="001163FE">
        <w:t> exceptions are set out in</w:t>
      </w:r>
      <w:r w:rsidR="00D75E9F" w:rsidRPr="001163FE">
        <w:t xml:space="preserve"> s </w:t>
      </w:r>
      <w:r w:rsidR="00D04EB2" w:rsidRPr="001163FE">
        <w:t>153</w:t>
      </w:r>
      <w:r w:rsidRPr="001163FE">
        <w:t>.</w:t>
      </w:r>
    </w:p>
    <w:p w:rsidR="00463059" w:rsidRPr="001163FE" w:rsidRDefault="00682930" w:rsidP="00682930">
      <w:pPr>
        <w:pStyle w:val="AH5Sec"/>
      </w:pPr>
      <w:bookmarkStart w:id="188" w:name="_Toc24626505"/>
      <w:r w:rsidRPr="001D3562">
        <w:rPr>
          <w:rStyle w:val="CharSectNo"/>
        </w:rPr>
        <w:t>143</w:t>
      </w:r>
      <w:r w:rsidRPr="001163FE">
        <w:tab/>
      </w:r>
      <w:r w:rsidR="00283315" w:rsidRPr="001163FE">
        <w:t>Offence—t</w:t>
      </w:r>
      <w:r w:rsidR="00463059" w:rsidRPr="001163FE">
        <w:t>ake native plant—special protection status</w:t>
      </w:r>
      <w:bookmarkEnd w:id="188"/>
    </w:p>
    <w:p w:rsidR="00463059" w:rsidRPr="001163FE" w:rsidRDefault="00682930" w:rsidP="00682930">
      <w:pPr>
        <w:pStyle w:val="Amain"/>
      </w:pPr>
      <w:r>
        <w:tab/>
      </w:r>
      <w:r w:rsidRPr="001163FE">
        <w:t>(1)</w:t>
      </w:r>
      <w:r w:rsidRPr="001163FE">
        <w:tab/>
      </w:r>
      <w:r w:rsidR="00463059" w:rsidRPr="001163FE">
        <w:t>A person commits an offence if—</w:t>
      </w:r>
    </w:p>
    <w:p w:rsidR="004534BD" w:rsidRPr="001163FE" w:rsidRDefault="00682930" w:rsidP="00682930">
      <w:pPr>
        <w:pStyle w:val="Apara"/>
      </w:pPr>
      <w:r>
        <w:tab/>
      </w:r>
      <w:r w:rsidRPr="001163FE">
        <w:t>(a)</w:t>
      </w:r>
      <w:r w:rsidRPr="001163FE">
        <w:tab/>
      </w:r>
      <w:r w:rsidR="00463059" w:rsidRPr="001163FE">
        <w:t xml:space="preserve">the person takes a </w:t>
      </w:r>
      <w:r w:rsidR="004534BD" w:rsidRPr="001163FE">
        <w:t>plant; and</w:t>
      </w:r>
    </w:p>
    <w:p w:rsidR="004534BD" w:rsidRPr="001163FE" w:rsidRDefault="00682930" w:rsidP="00682930">
      <w:pPr>
        <w:pStyle w:val="Apara"/>
      </w:pPr>
      <w:r>
        <w:tab/>
      </w:r>
      <w:r w:rsidRPr="001163FE">
        <w:t>(b)</w:t>
      </w:r>
      <w:r w:rsidRPr="001163FE">
        <w:tab/>
      </w:r>
      <w:r w:rsidR="004534BD" w:rsidRPr="001163FE">
        <w:t>the plant—</w:t>
      </w:r>
    </w:p>
    <w:p w:rsidR="00463059" w:rsidRPr="001163FE" w:rsidRDefault="00682930" w:rsidP="00682930">
      <w:pPr>
        <w:pStyle w:val="Asubpara"/>
      </w:pPr>
      <w:r>
        <w:tab/>
      </w:r>
      <w:r w:rsidRPr="001163FE">
        <w:t>(i)</w:t>
      </w:r>
      <w:r w:rsidRPr="001163FE">
        <w:tab/>
      </w:r>
      <w:r w:rsidR="004534BD" w:rsidRPr="001163FE">
        <w:t xml:space="preserve">is </w:t>
      </w:r>
      <w:r w:rsidR="00641EB1" w:rsidRPr="001163FE">
        <w:t xml:space="preserve">a </w:t>
      </w:r>
      <w:r w:rsidR="00463059" w:rsidRPr="001163FE">
        <w:t>native plant; and</w:t>
      </w:r>
    </w:p>
    <w:p w:rsidR="00463059" w:rsidRPr="001163FE" w:rsidRDefault="00682930" w:rsidP="00682930">
      <w:pPr>
        <w:pStyle w:val="Asubpara"/>
        <w:keepNext/>
      </w:pPr>
      <w:r>
        <w:tab/>
      </w:r>
      <w:r w:rsidRPr="001163FE">
        <w:t>(ii)</w:t>
      </w:r>
      <w:r w:rsidRPr="001163FE">
        <w:tab/>
      </w:r>
      <w:r w:rsidR="00463059" w:rsidRPr="001163FE">
        <w:t>has special protection status.</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jc w:val="left"/>
      </w:pPr>
      <w:r w:rsidRPr="001163FE">
        <w:rPr>
          <w:rStyle w:val="charItals"/>
        </w:rPr>
        <w:t>Note</w:t>
      </w:r>
      <w:r w:rsidRPr="001163FE">
        <w:rPr>
          <w:rStyle w:val="charItals"/>
        </w:rPr>
        <w:tab/>
      </w:r>
      <w:r w:rsidR="004534BD" w:rsidRPr="001163FE">
        <w:rPr>
          <w:rStyle w:val="charBoldItals"/>
        </w:rPr>
        <w:t>Special protection status</w:t>
      </w:r>
      <w:r w:rsidR="008B6297" w:rsidRPr="001163FE">
        <w:t>—</w:t>
      </w:r>
      <w:r w:rsidR="00D75E9F" w:rsidRPr="001163FE">
        <w:t>see s </w:t>
      </w:r>
      <w:r w:rsidR="008B6297" w:rsidRPr="001163FE">
        <w:t>1</w:t>
      </w:r>
      <w:r w:rsidR="00D04EB2" w:rsidRPr="001163FE">
        <w:t>09</w:t>
      </w:r>
      <w:r w:rsidRPr="001163FE">
        <w:t>.</w:t>
      </w:r>
      <w:r w:rsidRPr="001163FE">
        <w:br/>
      </w:r>
      <w:r w:rsidRPr="001163FE">
        <w:rPr>
          <w:rStyle w:val="charBoldItals"/>
        </w:rPr>
        <w:t>Take</w:t>
      </w:r>
      <w:r w:rsidR="00992597" w:rsidRPr="001163FE">
        <w:t>—</w:t>
      </w:r>
      <w:r w:rsidR="00D75E9F" w:rsidRPr="001163FE">
        <w:t>see s </w:t>
      </w:r>
      <w:r w:rsidR="00992597" w:rsidRPr="001163FE">
        <w:t>1</w:t>
      </w:r>
      <w:r w:rsidR="00D04EB2" w:rsidRPr="001163FE">
        <w:t>26</w:t>
      </w:r>
      <w:r w:rsidRPr="001163FE">
        <w:t>.</w:t>
      </w:r>
    </w:p>
    <w:p w:rsidR="00463059" w:rsidRPr="001163FE" w:rsidRDefault="00682930" w:rsidP="00682930">
      <w:pPr>
        <w:pStyle w:val="Amain"/>
      </w:pPr>
      <w:r>
        <w:tab/>
      </w:r>
      <w:r w:rsidRPr="001163FE">
        <w:t>(2)</w:t>
      </w:r>
      <w:r w:rsidRPr="001163FE">
        <w:tab/>
      </w:r>
      <w:r w:rsidR="00463059" w:rsidRPr="001163FE">
        <w:t xml:space="preserve">This </w:t>
      </w:r>
      <w:r w:rsidR="00D75E9F" w:rsidRPr="001163FE">
        <w:t>section </w:t>
      </w:r>
      <w:r w:rsidR="00463059" w:rsidRPr="001163FE">
        <w:t>does not apply to a person if the person is—</w:t>
      </w:r>
    </w:p>
    <w:p w:rsidR="00463059" w:rsidRPr="001163FE" w:rsidRDefault="00682930" w:rsidP="00682930">
      <w:pPr>
        <w:pStyle w:val="Apara"/>
      </w:pPr>
      <w:r>
        <w:tab/>
      </w:r>
      <w:r w:rsidRPr="001163FE">
        <w:t>(a)</w:t>
      </w:r>
      <w:r w:rsidRPr="001163FE">
        <w:tab/>
      </w:r>
      <w:r w:rsidR="00463059" w:rsidRPr="001163FE">
        <w:t>a public servant exercising a function as a public servant; or</w:t>
      </w:r>
    </w:p>
    <w:p w:rsidR="00463059" w:rsidRPr="001163FE" w:rsidRDefault="00682930" w:rsidP="00682930">
      <w:pPr>
        <w:pStyle w:val="Apara"/>
        <w:keepNext/>
      </w:pPr>
      <w:r>
        <w:tab/>
      </w:r>
      <w:r w:rsidRPr="001163FE">
        <w:t>(b)</w:t>
      </w:r>
      <w:r w:rsidRPr="001163FE">
        <w:tab/>
      </w:r>
      <w:r w:rsidR="00463059" w:rsidRPr="001163FE">
        <w:t xml:space="preserve">authorised to take the plant under a development approval under the </w:t>
      </w:r>
      <w:hyperlink r:id="rId130" w:tooltip="A2007-24" w:history="1">
        <w:r w:rsidR="000E0483" w:rsidRPr="001163FE">
          <w:rPr>
            <w:rStyle w:val="charCitHyperlinkItal"/>
          </w:rPr>
          <w:t>Planning and Development Act 2007</w:t>
        </w:r>
      </w:hyperlink>
      <w:r w:rsidR="00463059" w:rsidRPr="001163FE">
        <w:t>, chapter 7 (Development approvals).</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31"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lastRenderedPageBreak/>
        <w:tab/>
      </w:r>
      <w:r w:rsidRPr="001163FE">
        <w:t>(3)</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8B6297" w:rsidRPr="001163FE">
        <w:t> exceptions are set out in</w:t>
      </w:r>
      <w:r w:rsidR="00D75E9F" w:rsidRPr="001163FE">
        <w:t xml:space="preserve"> s </w:t>
      </w:r>
      <w:r w:rsidR="00266775" w:rsidRPr="001163FE">
        <w:t>15</w:t>
      </w:r>
      <w:r w:rsidR="00D04EB2" w:rsidRPr="001163FE">
        <w:t>3</w:t>
      </w:r>
      <w:r w:rsidRPr="001163FE">
        <w:t>.</w:t>
      </w:r>
    </w:p>
    <w:p w:rsidR="00463059" w:rsidRPr="001163FE" w:rsidRDefault="00682930" w:rsidP="00682930">
      <w:pPr>
        <w:pStyle w:val="AH5Sec"/>
      </w:pPr>
      <w:bookmarkStart w:id="189" w:name="_Toc24626506"/>
      <w:r w:rsidRPr="001D3562">
        <w:rPr>
          <w:rStyle w:val="CharSectNo"/>
        </w:rPr>
        <w:t>144</w:t>
      </w:r>
      <w:r w:rsidRPr="001163FE">
        <w:tab/>
      </w:r>
      <w:r w:rsidR="00283315" w:rsidRPr="001163FE">
        <w:t>Offence—d</w:t>
      </w:r>
      <w:r w:rsidR="00463059" w:rsidRPr="001163FE">
        <w:t>amage native tree—unleased land</w:t>
      </w:r>
      <w:bookmarkEnd w:id="189"/>
    </w:p>
    <w:p w:rsidR="00463059" w:rsidRPr="001163FE" w:rsidRDefault="00682930" w:rsidP="00682930">
      <w:pPr>
        <w:pStyle w:val="Amain"/>
      </w:pPr>
      <w:r>
        <w:tab/>
      </w:r>
      <w:r w:rsidRPr="001163FE">
        <w:t>(1)</w:t>
      </w:r>
      <w:r w:rsidRPr="001163FE">
        <w:tab/>
      </w:r>
      <w:r w:rsidR="00463059" w:rsidRPr="001163FE">
        <w:t>A person commits an offence if—</w:t>
      </w:r>
    </w:p>
    <w:p w:rsidR="004534BD" w:rsidRPr="001163FE" w:rsidRDefault="00682930" w:rsidP="00682930">
      <w:pPr>
        <w:pStyle w:val="Apara"/>
      </w:pPr>
      <w:r>
        <w:tab/>
      </w:r>
      <w:r w:rsidRPr="001163FE">
        <w:t>(a)</w:t>
      </w:r>
      <w:r w:rsidRPr="001163FE">
        <w:tab/>
      </w:r>
      <w:r w:rsidR="00463059" w:rsidRPr="001163FE">
        <w:t>the person damages a</w:t>
      </w:r>
      <w:r w:rsidR="004534BD" w:rsidRPr="001163FE">
        <w:t xml:space="preserve"> tree; and</w:t>
      </w:r>
    </w:p>
    <w:p w:rsidR="004534BD" w:rsidRPr="001163FE" w:rsidRDefault="00682930" w:rsidP="00682930">
      <w:pPr>
        <w:pStyle w:val="Apara"/>
      </w:pPr>
      <w:r>
        <w:tab/>
      </w:r>
      <w:r w:rsidRPr="001163FE">
        <w:t>(b)</w:t>
      </w:r>
      <w:r w:rsidRPr="001163FE">
        <w:tab/>
      </w:r>
      <w:r w:rsidR="004534BD" w:rsidRPr="001163FE">
        <w:t>the tree is—</w:t>
      </w:r>
    </w:p>
    <w:p w:rsidR="00463059" w:rsidRPr="001163FE" w:rsidRDefault="00682930" w:rsidP="00682930">
      <w:pPr>
        <w:pStyle w:val="Asubpara"/>
      </w:pPr>
      <w:r>
        <w:tab/>
      </w:r>
      <w:r w:rsidRPr="001163FE">
        <w:t>(i)</w:t>
      </w:r>
      <w:r w:rsidRPr="001163FE">
        <w:tab/>
      </w:r>
      <w:r w:rsidR="004534BD" w:rsidRPr="001163FE">
        <w:t>a</w:t>
      </w:r>
      <w:r w:rsidR="00463059" w:rsidRPr="001163FE">
        <w:t xml:space="preserve"> native tree; and</w:t>
      </w:r>
    </w:p>
    <w:p w:rsidR="00463059" w:rsidRPr="001163FE" w:rsidRDefault="00682930" w:rsidP="00682930">
      <w:pPr>
        <w:pStyle w:val="Asubpara"/>
        <w:keepNext/>
      </w:pPr>
      <w:r>
        <w:tab/>
      </w:r>
      <w:r w:rsidRPr="001163FE">
        <w:t>(ii)</w:t>
      </w:r>
      <w:r w:rsidRPr="001163FE">
        <w:tab/>
      </w:r>
      <w:r w:rsidR="00463059" w:rsidRPr="001163FE">
        <w:t>on unleased land.</w:t>
      </w:r>
    </w:p>
    <w:p w:rsidR="00463059" w:rsidRPr="001163FE" w:rsidRDefault="00463059" w:rsidP="00682930">
      <w:pPr>
        <w:pStyle w:val="Penalty"/>
        <w:keepNext/>
      </w:pPr>
      <w:r w:rsidRPr="001163FE">
        <w:t>Maximum penalty:  400 penalty units.</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Damage</w:t>
      </w:r>
      <w:r w:rsidR="008B6297" w:rsidRPr="001163FE">
        <w:t>,</w:t>
      </w:r>
      <w:r w:rsidRPr="001163FE">
        <w:t xml:space="preserve"> a tree </w:t>
      </w:r>
      <w:r w:rsidR="008B6297" w:rsidRPr="001163FE">
        <w:t>includes fell the tree—</w:t>
      </w:r>
      <w:r w:rsidR="00D75E9F" w:rsidRPr="001163FE">
        <w:t>see s </w:t>
      </w:r>
      <w:r w:rsidR="008B6297" w:rsidRPr="001163FE">
        <w:t>1</w:t>
      </w:r>
      <w:r w:rsidR="00992597" w:rsidRPr="001163FE">
        <w:t>3</w:t>
      </w:r>
      <w:r w:rsidR="00D04EB2" w:rsidRPr="001163FE">
        <w:t>9</w:t>
      </w:r>
      <w:r w:rsidRPr="001163FE">
        <w:t>.</w:t>
      </w:r>
      <w:r w:rsidRPr="001163FE">
        <w:br/>
      </w:r>
      <w:r w:rsidRPr="001163FE">
        <w:rPr>
          <w:rStyle w:val="charBoldItals"/>
        </w:rPr>
        <w:t>Native tree</w:t>
      </w:r>
      <w:r w:rsidR="00992597" w:rsidRPr="001163FE">
        <w:t>—</w:t>
      </w:r>
      <w:r w:rsidR="00D75E9F" w:rsidRPr="001163FE">
        <w:t>see s </w:t>
      </w:r>
      <w:r w:rsidR="00992597" w:rsidRPr="001163FE">
        <w:t>13</w:t>
      </w:r>
      <w:r w:rsidR="00D04EB2" w:rsidRPr="001163FE">
        <w:t>9</w:t>
      </w:r>
      <w:r w:rsidRPr="001163FE">
        <w:t>.</w:t>
      </w:r>
    </w:p>
    <w:p w:rsidR="00463059" w:rsidRPr="001163FE" w:rsidRDefault="00682930" w:rsidP="00682930">
      <w:pPr>
        <w:pStyle w:val="Amain"/>
      </w:pPr>
      <w:r>
        <w:tab/>
      </w:r>
      <w:r w:rsidRPr="001163FE">
        <w:t>(2)</w:t>
      </w:r>
      <w:r w:rsidRPr="001163FE">
        <w:tab/>
      </w:r>
      <w:r w:rsidR="00463059" w:rsidRPr="001163FE">
        <w:t xml:space="preserve">This </w:t>
      </w:r>
      <w:r w:rsidR="00D75E9F" w:rsidRPr="001163FE">
        <w:t>section </w:t>
      </w:r>
      <w:r w:rsidR="00463059" w:rsidRPr="001163FE">
        <w:t>does not apply to a person if the person is—</w:t>
      </w:r>
    </w:p>
    <w:p w:rsidR="00463059" w:rsidRPr="001163FE" w:rsidRDefault="00682930" w:rsidP="00682930">
      <w:pPr>
        <w:pStyle w:val="Apara"/>
      </w:pPr>
      <w:r>
        <w:tab/>
      </w:r>
      <w:r w:rsidRPr="001163FE">
        <w:t>(a)</w:t>
      </w:r>
      <w:r w:rsidRPr="001163FE">
        <w:tab/>
      </w:r>
      <w:r w:rsidR="00463059" w:rsidRPr="001163FE">
        <w:t>a public servant exercising a function as a public servant; or</w:t>
      </w:r>
    </w:p>
    <w:p w:rsidR="00463059" w:rsidRPr="001163FE" w:rsidRDefault="00682930" w:rsidP="00682930">
      <w:pPr>
        <w:pStyle w:val="Apara"/>
        <w:keepNext/>
      </w:pPr>
      <w:r>
        <w:tab/>
      </w:r>
      <w:r w:rsidRPr="001163FE">
        <w:t>(b)</w:t>
      </w:r>
      <w:r w:rsidRPr="001163FE">
        <w:tab/>
      </w:r>
      <w:r w:rsidR="00463059" w:rsidRPr="001163FE">
        <w:t xml:space="preserve">authorised to engage in the conduct constituting the offence under a development approval under the </w:t>
      </w:r>
      <w:hyperlink r:id="rId132" w:tooltip="A2007-24" w:history="1">
        <w:r w:rsidR="000E0483" w:rsidRPr="001163FE">
          <w:rPr>
            <w:rStyle w:val="charCitHyperlinkItal"/>
          </w:rPr>
          <w:t>Planning and Development Act 2007</w:t>
        </w:r>
      </w:hyperlink>
      <w:r w:rsidR="00463059" w:rsidRPr="001163FE">
        <w:t>, chapter 7 (Development approvals).</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33"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(3)</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 exceptions ar</w:t>
      </w:r>
      <w:r w:rsidR="008B6297" w:rsidRPr="001163FE">
        <w:t>e set out in</w:t>
      </w:r>
      <w:r w:rsidR="00D75E9F" w:rsidRPr="001163FE">
        <w:t xml:space="preserve"> s </w:t>
      </w:r>
      <w:r w:rsidR="00D04EB2" w:rsidRPr="001163FE">
        <w:t>153</w:t>
      </w:r>
      <w:r w:rsidRPr="001163FE">
        <w:t>.</w:t>
      </w:r>
    </w:p>
    <w:p w:rsidR="00463059" w:rsidRPr="001163FE" w:rsidRDefault="00682930" w:rsidP="00682930">
      <w:pPr>
        <w:pStyle w:val="Amain"/>
      </w:pPr>
      <w:r>
        <w:tab/>
      </w:r>
      <w:r w:rsidRPr="001163FE">
        <w:t>(4)</w:t>
      </w:r>
      <w:r w:rsidRPr="001163FE">
        <w:tab/>
      </w:r>
      <w:r w:rsidR="00463059" w:rsidRPr="001163FE">
        <w:t>In addition to the penalty that may be imposed for an offence against this section, the court may order the defendant to—</w:t>
      </w:r>
    </w:p>
    <w:p w:rsidR="00463059" w:rsidRPr="001163FE" w:rsidRDefault="00682930" w:rsidP="00682930">
      <w:pPr>
        <w:pStyle w:val="Apara"/>
      </w:pPr>
      <w:r>
        <w:tab/>
      </w:r>
      <w:r w:rsidRPr="001163FE">
        <w:t>(a)</w:t>
      </w:r>
      <w:r w:rsidRPr="001163FE">
        <w:tab/>
      </w:r>
      <w:r w:rsidR="00463059" w:rsidRPr="001163FE">
        <w:t>make good the damage incurred; or</w:t>
      </w:r>
    </w:p>
    <w:p w:rsidR="00463059" w:rsidRPr="001163FE" w:rsidRDefault="00682930" w:rsidP="00682930">
      <w:pPr>
        <w:pStyle w:val="Apara"/>
      </w:pPr>
      <w:r>
        <w:tab/>
      </w:r>
      <w:r w:rsidRPr="001163FE">
        <w:t>(b)</w:t>
      </w:r>
      <w:r w:rsidRPr="001163FE">
        <w:tab/>
      </w:r>
      <w:r w:rsidR="00463059" w:rsidRPr="001163FE">
        <w:t>pay the Territory the cost of making good the damage.</w:t>
      </w:r>
    </w:p>
    <w:p w:rsidR="00463059" w:rsidRPr="001163FE" w:rsidRDefault="00682930" w:rsidP="00682930">
      <w:pPr>
        <w:pStyle w:val="Amain"/>
      </w:pPr>
      <w:r>
        <w:lastRenderedPageBreak/>
        <w:tab/>
      </w:r>
      <w:r w:rsidRPr="001163FE">
        <w:t>(5)</w:t>
      </w:r>
      <w:r w:rsidRPr="001163FE">
        <w:tab/>
      </w:r>
      <w:r w:rsidR="00463059" w:rsidRPr="001163FE">
        <w:t>The Territory may enforce a</w:t>
      </w:r>
      <w:r w:rsidR="008B6297" w:rsidRPr="001163FE">
        <w:t>n order made under sub</w:t>
      </w:r>
      <w:r w:rsidR="00D75E9F" w:rsidRPr="001163FE">
        <w:t>section </w:t>
      </w:r>
      <w:r w:rsidR="008B6297" w:rsidRPr="001163FE">
        <w:t>(4</w:t>
      </w:r>
      <w:r w:rsidR="00463059" w:rsidRPr="001163FE">
        <w:t>) as if it were a judgment of the Magistrates Court in a civil proceeding.</w:t>
      </w:r>
    </w:p>
    <w:p w:rsidR="00463059" w:rsidRPr="001163FE" w:rsidRDefault="00682930" w:rsidP="00682930">
      <w:pPr>
        <w:pStyle w:val="AH5Sec"/>
      </w:pPr>
      <w:bookmarkStart w:id="190" w:name="_Toc24626507"/>
      <w:r w:rsidRPr="001D3562">
        <w:rPr>
          <w:rStyle w:val="CharSectNo"/>
        </w:rPr>
        <w:t>145</w:t>
      </w:r>
      <w:r w:rsidRPr="001163FE">
        <w:tab/>
      </w:r>
      <w:r w:rsidR="00283315" w:rsidRPr="001163FE">
        <w:t>Offence—d</w:t>
      </w:r>
      <w:r w:rsidR="00463059" w:rsidRPr="001163FE">
        <w:t>amage native tree—leased land</w:t>
      </w:r>
      <w:bookmarkEnd w:id="190"/>
    </w:p>
    <w:p w:rsidR="00463059" w:rsidRPr="001163FE" w:rsidRDefault="00682930" w:rsidP="00682930">
      <w:pPr>
        <w:pStyle w:val="Amain"/>
      </w:pPr>
      <w:r>
        <w:tab/>
      </w:r>
      <w:r w:rsidRPr="001163FE">
        <w:t>(1)</w:t>
      </w:r>
      <w:r w:rsidRPr="001163FE">
        <w:tab/>
      </w:r>
      <w:r w:rsidR="00463059" w:rsidRPr="001163FE">
        <w:t>A person commits an offence if—</w:t>
      </w:r>
    </w:p>
    <w:p w:rsidR="00266775" w:rsidRPr="001163FE" w:rsidRDefault="00682930" w:rsidP="00682930">
      <w:pPr>
        <w:pStyle w:val="Apara"/>
      </w:pPr>
      <w:r>
        <w:tab/>
      </w:r>
      <w:r w:rsidRPr="001163FE">
        <w:t>(a)</w:t>
      </w:r>
      <w:r w:rsidRPr="001163FE">
        <w:tab/>
      </w:r>
      <w:r w:rsidR="00463059" w:rsidRPr="001163FE">
        <w:t xml:space="preserve">the person damages a </w:t>
      </w:r>
      <w:r w:rsidR="00266775" w:rsidRPr="001163FE">
        <w:t>tree; and</w:t>
      </w:r>
    </w:p>
    <w:p w:rsidR="00266775" w:rsidRPr="001163FE" w:rsidRDefault="00682930" w:rsidP="00A97C52">
      <w:pPr>
        <w:pStyle w:val="Apara"/>
        <w:keepNext/>
      </w:pPr>
      <w:r>
        <w:tab/>
      </w:r>
      <w:r w:rsidRPr="001163FE">
        <w:t>(b)</w:t>
      </w:r>
      <w:r w:rsidRPr="001163FE">
        <w:tab/>
      </w:r>
      <w:r w:rsidR="00266775" w:rsidRPr="001163FE">
        <w:t>the tree is—</w:t>
      </w:r>
    </w:p>
    <w:p w:rsidR="00463059" w:rsidRPr="001163FE" w:rsidRDefault="00682930" w:rsidP="00682930">
      <w:pPr>
        <w:pStyle w:val="Asubpara"/>
      </w:pPr>
      <w:r>
        <w:tab/>
      </w:r>
      <w:r w:rsidRPr="001163FE">
        <w:t>(i)</w:t>
      </w:r>
      <w:r w:rsidRPr="001163FE">
        <w:tab/>
      </w:r>
      <w:r w:rsidR="003501C5" w:rsidRPr="001163FE">
        <w:t xml:space="preserve">a </w:t>
      </w:r>
      <w:r w:rsidR="00463059" w:rsidRPr="001163FE">
        <w:t>native tree; and</w:t>
      </w:r>
    </w:p>
    <w:p w:rsidR="00463059" w:rsidRPr="001163FE" w:rsidRDefault="00682930" w:rsidP="00682930">
      <w:pPr>
        <w:pStyle w:val="Asubpara"/>
        <w:keepNext/>
      </w:pPr>
      <w:r>
        <w:tab/>
      </w:r>
      <w:r w:rsidRPr="001163FE">
        <w:t>(ii)</w:t>
      </w:r>
      <w:r w:rsidRPr="001163FE">
        <w:tab/>
      </w:r>
      <w:r w:rsidR="00463059" w:rsidRPr="001163FE">
        <w:t>on leased land outside a built-up urban area.</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Built-up urban area</w:t>
      </w:r>
      <w:r w:rsidR="00992597" w:rsidRPr="001163FE">
        <w:t>—</w:t>
      </w:r>
      <w:r w:rsidR="00D75E9F" w:rsidRPr="001163FE">
        <w:t>see s </w:t>
      </w:r>
      <w:r w:rsidR="00992597" w:rsidRPr="001163FE">
        <w:t>13</w:t>
      </w:r>
      <w:r w:rsidR="00D04EB2" w:rsidRPr="001163FE">
        <w:t>9</w:t>
      </w:r>
      <w:r w:rsidRPr="001163FE">
        <w:t>.</w:t>
      </w:r>
      <w:r w:rsidRPr="001163FE">
        <w:br/>
      </w:r>
      <w:r w:rsidRPr="001163FE">
        <w:rPr>
          <w:rStyle w:val="charBoldItals"/>
        </w:rPr>
        <w:t>Damage</w:t>
      </w:r>
      <w:r w:rsidR="008B6297" w:rsidRPr="001163FE">
        <w:t>,</w:t>
      </w:r>
      <w:r w:rsidRPr="001163FE">
        <w:t xml:space="preserve"> a tree </w:t>
      </w:r>
      <w:r w:rsidR="008B6297" w:rsidRPr="001163FE">
        <w:t>includes fell the tree—</w:t>
      </w:r>
      <w:r w:rsidR="00D75E9F" w:rsidRPr="001163FE">
        <w:t>see s </w:t>
      </w:r>
      <w:r w:rsidR="008B6297" w:rsidRPr="001163FE">
        <w:t>1</w:t>
      </w:r>
      <w:r w:rsidR="00992597" w:rsidRPr="001163FE">
        <w:t>3</w:t>
      </w:r>
      <w:r w:rsidR="00D04EB2" w:rsidRPr="001163FE">
        <w:t>9</w:t>
      </w:r>
      <w:r w:rsidRPr="001163FE">
        <w:t>.</w:t>
      </w:r>
      <w:r w:rsidRPr="001163FE">
        <w:br/>
      </w:r>
      <w:r w:rsidRPr="001163FE">
        <w:rPr>
          <w:rStyle w:val="charBoldItals"/>
        </w:rPr>
        <w:t>Native tree</w:t>
      </w:r>
      <w:r w:rsidR="00992597" w:rsidRPr="001163FE">
        <w:t>—</w:t>
      </w:r>
      <w:r w:rsidR="00D75E9F" w:rsidRPr="001163FE">
        <w:t>see s </w:t>
      </w:r>
      <w:r w:rsidR="00992597" w:rsidRPr="001163FE">
        <w:t>13</w:t>
      </w:r>
      <w:r w:rsidR="00D04EB2" w:rsidRPr="001163FE">
        <w:t>9</w:t>
      </w:r>
      <w:r w:rsidRPr="001163FE">
        <w:t>.</w:t>
      </w:r>
    </w:p>
    <w:p w:rsidR="00463059" w:rsidRPr="001163FE" w:rsidRDefault="00682930" w:rsidP="007960A7">
      <w:pPr>
        <w:pStyle w:val="Amain"/>
        <w:keepNext/>
      </w:pPr>
      <w:r>
        <w:tab/>
      </w:r>
      <w:r w:rsidRPr="001163FE">
        <w:t>(2)</w:t>
      </w:r>
      <w:r w:rsidRPr="001163FE">
        <w:tab/>
      </w:r>
      <w:r w:rsidR="00463059" w:rsidRPr="001163FE">
        <w:t xml:space="preserve">This </w:t>
      </w:r>
      <w:r w:rsidR="00D75E9F" w:rsidRPr="001163FE">
        <w:t>section </w:t>
      </w:r>
      <w:r w:rsidR="00463059" w:rsidRPr="001163FE">
        <w:t>does not apply to a person if—</w:t>
      </w:r>
    </w:p>
    <w:p w:rsidR="00463059" w:rsidRPr="001163FE" w:rsidRDefault="00682930" w:rsidP="00682930">
      <w:pPr>
        <w:pStyle w:val="Apara"/>
      </w:pPr>
      <w:r>
        <w:tab/>
      </w:r>
      <w:r w:rsidRPr="001163FE">
        <w:t>(a)</w:t>
      </w:r>
      <w:r w:rsidRPr="001163FE">
        <w:tab/>
      </w:r>
      <w:r w:rsidR="00463059" w:rsidRPr="001163FE">
        <w:t>the tree was planted by an occupier of the land and damaged by an occupier of the land; or</w:t>
      </w:r>
    </w:p>
    <w:p w:rsidR="00463059" w:rsidRPr="001163FE" w:rsidRDefault="00682930" w:rsidP="00682930">
      <w:pPr>
        <w:pStyle w:val="Apara"/>
      </w:pPr>
      <w:r>
        <w:tab/>
      </w:r>
      <w:r w:rsidRPr="001163FE">
        <w:t>(b)</w:t>
      </w:r>
      <w:r w:rsidRPr="001163FE">
        <w:tab/>
      </w:r>
      <w:r w:rsidR="00463059" w:rsidRPr="001163FE">
        <w:t>the tree was damaged by an occupier of the land with the intention of using it on the land for a purpose other than sale; or</w:t>
      </w:r>
    </w:p>
    <w:p w:rsidR="00463059" w:rsidRPr="001163FE" w:rsidRDefault="00463059" w:rsidP="00660BFC">
      <w:pPr>
        <w:pStyle w:val="aNotepar"/>
      </w:pPr>
      <w:r w:rsidRPr="001163FE">
        <w:rPr>
          <w:rStyle w:val="charItals"/>
        </w:rPr>
        <w:t>Note</w:t>
      </w:r>
      <w:r w:rsidRPr="001163FE">
        <w:rPr>
          <w:rStyle w:val="charItals"/>
        </w:rPr>
        <w:tab/>
      </w:r>
      <w:r w:rsidR="00A87EED" w:rsidRPr="001163FE">
        <w:rPr>
          <w:rStyle w:val="charBoldItals"/>
        </w:rPr>
        <w:t>Sell</w:t>
      </w:r>
      <w:r w:rsidR="00A87EED" w:rsidRPr="001163FE">
        <w:t xml:space="preserve"> includes offer for sale (</w:t>
      </w:r>
      <w:r w:rsidR="00D75E9F" w:rsidRPr="001163FE">
        <w:t>see s </w:t>
      </w:r>
      <w:r w:rsidR="00A87EED" w:rsidRPr="001163FE">
        <w:t>1</w:t>
      </w:r>
      <w:r w:rsidR="00D04EB2" w:rsidRPr="001163FE">
        <w:t>26</w:t>
      </w:r>
      <w:r w:rsidR="00A87EED" w:rsidRPr="001163FE">
        <w:t>).</w:t>
      </w:r>
    </w:p>
    <w:p w:rsidR="00463059" w:rsidRPr="001163FE" w:rsidRDefault="00682930" w:rsidP="00682930">
      <w:pPr>
        <w:pStyle w:val="Apara"/>
      </w:pPr>
      <w:r>
        <w:tab/>
      </w:r>
      <w:r w:rsidRPr="001163FE">
        <w:t>(c)</w:t>
      </w:r>
      <w:r w:rsidRPr="001163FE">
        <w:tab/>
      </w:r>
      <w:r w:rsidR="00463059" w:rsidRPr="001163FE">
        <w:t>the person has a reasonable excuse; or</w:t>
      </w:r>
    </w:p>
    <w:p w:rsidR="00463059" w:rsidRPr="001163FE" w:rsidRDefault="00682930" w:rsidP="00682930">
      <w:pPr>
        <w:pStyle w:val="Apara"/>
        <w:keepNext/>
      </w:pPr>
      <w:r>
        <w:tab/>
      </w:r>
      <w:r w:rsidRPr="001163FE">
        <w:t>(d)</w:t>
      </w:r>
      <w:r w:rsidRPr="001163FE">
        <w:tab/>
      </w:r>
      <w:r w:rsidR="00463059" w:rsidRPr="001163FE">
        <w:t xml:space="preserve">the person is authorised to engage in the conduct constituting the offence under a development approval under the </w:t>
      </w:r>
      <w:hyperlink r:id="rId134" w:tooltip="A2007-24" w:history="1">
        <w:r w:rsidR="000E0483" w:rsidRPr="001163FE">
          <w:rPr>
            <w:rStyle w:val="charCitHyperlinkItal"/>
          </w:rPr>
          <w:t>Planning and Development Act 2007</w:t>
        </w:r>
      </w:hyperlink>
      <w:r w:rsidR="00463059" w:rsidRPr="001163FE">
        <w:t>, chapter 7 (Development approvals).</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35"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lastRenderedPageBreak/>
        <w:tab/>
      </w:r>
      <w:r w:rsidRPr="001163FE">
        <w:t>(3)</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 xml:space="preserve">The chapter </w:t>
      </w:r>
      <w:r w:rsidR="00266775" w:rsidRPr="001163FE">
        <w:t>6 exceptions are set out in</w:t>
      </w:r>
      <w:r w:rsidR="00D75E9F" w:rsidRPr="001163FE">
        <w:t xml:space="preserve"> s </w:t>
      </w:r>
      <w:r w:rsidR="00D04EB2" w:rsidRPr="001163FE">
        <w:t>153</w:t>
      </w:r>
      <w:r w:rsidRPr="001163FE">
        <w:t>.</w:t>
      </w:r>
    </w:p>
    <w:p w:rsidR="00463059" w:rsidRPr="001163FE" w:rsidRDefault="00682930" w:rsidP="00682930">
      <w:pPr>
        <w:pStyle w:val="AH5Sec"/>
      </w:pPr>
      <w:bookmarkStart w:id="191" w:name="_Toc24626508"/>
      <w:r w:rsidRPr="001D3562">
        <w:rPr>
          <w:rStyle w:val="CharSectNo"/>
        </w:rPr>
        <w:t>146</w:t>
      </w:r>
      <w:r w:rsidRPr="001163FE">
        <w:tab/>
      </w:r>
      <w:r w:rsidR="00283315" w:rsidRPr="001163FE">
        <w:t>Offence—d</w:t>
      </w:r>
      <w:r w:rsidR="00463059" w:rsidRPr="001163FE">
        <w:t>amage or take fallen native timber</w:t>
      </w:r>
      <w:bookmarkEnd w:id="191"/>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damages fallen timber; and</w:t>
      </w:r>
    </w:p>
    <w:p w:rsidR="00463059" w:rsidRPr="001163FE" w:rsidRDefault="00682930" w:rsidP="00682930">
      <w:pPr>
        <w:pStyle w:val="Apara"/>
      </w:pPr>
      <w:r>
        <w:tab/>
      </w:r>
      <w:r w:rsidRPr="001163FE">
        <w:t>(b)</w:t>
      </w:r>
      <w:r w:rsidRPr="001163FE">
        <w:tab/>
      </w:r>
      <w:r w:rsidR="00463059" w:rsidRPr="001163FE">
        <w:t>the timber—</w:t>
      </w:r>
    </w:p>
    <w:p w:rsidR="00266775" w:rsidRPr="001163FE" w:rsidRDefault="00682930" w:rsidP="00682930">
      <w:pPr>
        <w:pStyle w:val="Asubpara"/>
      </w:pPr>
      <w:r>
        <w:tab/>
      </w:r>
      <w:r w:rsidRPr="001163FE">
        <w:t>(i)</w:t>
      </w:r>
      <w:r w:rsidRPr="001163FE">
        <w:tab/>
      </w:r>
      <w:r w:rsidR="00266775" w:rsidRPr="001163FE">
        <w:t>is native timber; and</w:t>
      </w:r>
    </w:p>
    <w:p w:rsidR="00463059" w:rsidRPr="001163FE" w:rsidRDefault="00682930" w:rsidP="00682930">
      <w:pPr>
        <w:pStyle w:val="Asubpara"/>
      </w:pPr>
      <w:r>
        <w:tab/>
      </w:r>
      <w:r w:rsidRPr="001163FE">
        <w:t>(ii)</w:t>
      </w:r>
      <w:r w:rsidRPr="001163FE">
        <w:tab/>
      </w:r>
      <w:r w:rsidR="00463059" w:rsidRPr="001163FE">
        <w:t>has a diameter of more than 10cm; and</w:t>
      </w:r>
    </w:p>
    <w:p w:rsidR="00463059" w:rsidRPr="001163FE" w:rsidRDefault="00682930" w:rsidP="00682930">
      <w:pPr>
        <w:pStyle w:val="Asubpara"/>
        <w:keepNext/>
      </w:pPr>
      <w:r>
        <w:tab/>
      </w:r>
      <w:r w:rsidRPr="001163FE">
        <w:t>(iii)</w:t>
      </w:r>
      <w:r w:rsidRPr="001163FE">
        <w:tab/>
      </w:r>
      <w:r w:rsidR="00463059" w:rsidRPr="001163FE">
        <w:t>is on unleased land.</w:t>
      </w:r>
    </w:p>
    <w:p w:rsidR="00463059" w:rsidRPr="001163FE" w:rsidRDefault="00463059" w:rsidP="00660BFC">
      <w:pPr>
        <w:pStyle w:val="Penalty"/>
      </w:pPr>
      <w:r w:rsidRPr="001163FE">
        <w:t>Maximum penalty:  50 penalty units.</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takes fallen timber from land; and</w:t>
      </w:r>
    </w:p>
    <w:p w:rsidR="00266775" w:rsidRPr="001163FE" w:rsidRDefault="00682930" w:rsidP="00682930">
      <w:pPr>
        <w:pStyle w:val="Apara"/>
      </w:pPr>
      <w:r>
        <w:tab/>
      </w:r>
      <w:r w:rsidRPr="001163FE">
        <w:t>(b)</w:t>
      </w:r>
      <w:r w:rsidRPr="001163FE">
        <w:tab/>
      </w:r>
      <w:r w:rsidR="00266775" w:rsidRPr="001163FE">
        <w:t>the timber is native timber; and</w:t>
      </w:r>
    </w:p>
    <w:p w:rsidR="00463059" w:rsidRPr="001163FE" w:rsidRDefault="00682930" w:rsidP="00682930">
      <w:pPr>
        <w:pStyle w:val="Apara"/>
      </w:pPr>
      <w:r>
        <w:tab/>
      </w:r>
      <w:r w:rsidRPr="001163FE">
        <w:t>(c)</w:t>
      </w:r>
      <w:r w:rsidRPr="001163FE">
        <w:tab/>
      </w:r>
      <w:r w:rsidR="00463059" w:rsidRPr="001163FE">
        <w:t>the land is—</w:t>
      </w:r>
    </w:p>
    <w:p w:rsidR="00463059" w:rsidRPr="001163FE" w:rsidRDefault="00682930" w:rsidP="00682930">
      <w:pPr>
        <w:pStyle w:val="Asubpara"/>
      </w:pPr>
      <w:r>
        <w:tab/>
      </w:r>
      <w:r w:rsidRPr="001163FE">
        <w:t>(i)</w:t>
      </w:r>
      <w:r w:rsidRPr="001163FE">
        <w:tab/>
      </w:r>
      <w:r w:rsidR="00463059" w:rsidRPr="001163FE">
        <w:t>unleased land; or</w:t>
      </w:r>
    </w:p>
    <w:p w:rsidR="00463059" w:rsidRPr="001163FE" w:rsidRDefault="00682930" w:rsidP="00682930">
      <w:pPr>
        <w:pStyle w:val="Asubpara"/>
        <w:keepNext/>
      </w:pPr>
      <w:r>
        <w:tab/>
      </w:r>
      <w:r w:rsidRPr="001163FE">
        <w:t>(ii)</w:t>
      </w:r>
      <w:r w:rsidRPr="001163FE">
        <w:tab/>
      </w:r>
      <w:r w:rsidR="00463059" w:rsidRPr="001163FE">
        <w:t>leased land outside a built-up urban area.</w:t>
      </w:r>
    </w:p>
    <w:p w:rsidR="00463059" w:rsidRPr="001163FE" w:rsidRDefault="00463059" w:rsidP="00682930">
      <w:pPr>
        <w:pStyle w:val="Penalty"/>
        <w:keepNext/>
      </w:pPr>
      <w:r w:rsidRPr="001163FE">
        <w:t>Maximum penalty:  50 penalty units.</w:t>
      </w:r>
    </w:p>
    <w:p w:rsidR="00463059" w:rsidRPr="001163FE" w:rsidRDefault="00463059" w:rsidP="00660BFC">
      <w:pPr>
        <w:pStyle w:val="aNote"/>
        <w:ind w:left="2160" w:hanging="1060"/>
        <w:jc w:val="left"/>
      </w:pPr>
      <w:r w:rsidRPr="001163FE">
        <w:rPr>
          <w:rStyle w:val="charItals"/>
        </w:rPr>
        <w:t>Note</w:t>
      </w:r>
      <w:r w:rsidRPr="001163FE">
        <w:rPr>
          <w:rStyle w:val="charItals"/>
        </w:rPr>
        <w:tab/>
      </w:r>
      <w:r w:rsidRPr="001163FE">
        <w:rPr>
          <w:rStyle w:val="charBoldItals"/>
        </w:rPr>
        <w:t>Built-up urban area</w:t>
      </w:r>
      <w:r w:rsidR="008B6297" w:rsidRPr="001163FE">
        <w:t>—</w:t>
      </w:r>
      <w:r w:rsidR="00D75E9F" w:rsidRPr="001163FE">
        <w:t>see s </w:t>
      </w:r>
      <w:r w:rsidR="008B6297" w:rsidRPr="001163FE">
        <w:t>1</w:t>
      </w:r>
      <w:r w:rsidR="00D04EB2" w:rsidRPr="001163FE">
        <w:t>39</w:t>
      </w:r>
      <w:r w:rsidRPr="001163FE">
        <w:t>.</w:t>
      </w:r>
      <w:r w:rsidRPr="001163FE">
        <w:br/>
      </w:r>
      <w:r w:rsidRPr="001163FE">
        <w:rPr>
          <w:rStyle w:val="charBoldItals"/>
        </w:rPr>
        <w:t>Native timber</w:t>
      </w:r>
      <w:r w:rsidR="00266775" w:rsidRPr="001163FE">
        <w:t>—</w:t>
      </w:r>
      <w:r w:rsidR="00D75E9F" w:rsidRPr="001163FE">
        <w:t>see s </w:t>
      </w:r>
      <w:r w:rsidR="00D04EB2" w:rsidRPr="001163FE">
        <w:t>139</w:t>
      </w:r>
      <w:r w:rsidRPr="001163FE">
        <w:t>.</w:t>
      </w:r>
      <w:r w:rsidRPr="001163FE">
        <w:br/>
      </w:r>
      <w:r w:rsidRPr="001163FE">
        <w:rPr>
          <w:rStyle w:val="charBoldItals"/>
        </w:rPr>
        <w:t>Take</w:t>
      </w:r>
      <w:r w:rsidRPr="001163FE">
        <w:t>—</w:t>
      </w:r>
      <w:r w:rsidR="00D75E9F" w:rsidRPr="001163FE">
        <w:t>see s </w:t>
      </w:r>
      <w:r w:rsidR="001B5D47" w:rsidRPr="001163FE">
        <w:t>(7</w:t>
      </w:r>
      <w:r w:rsidRPr="001163FE">
        <w:t>).</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 the person is—</w:t>
      </w:r>
    </w:p>
    <w:p w:rsidR="00463059" w:rsidRPr="001163FE" w:rsidRDefault="00682930" w:rsidP="00682930">
      <w:pPr>
        <w:pStyle w:val="Apara"/>
      </w:pPr>
      <w:r>
        <w:tab/>
      </w:r>
      <w:r w:rsidRPr="001163FE">
        <w:t>(a)</w:t>
      </w:r>
      <w:r w:rsidRPr="001163FE">
        <w:tab/>
      </w:r>
      <w:r w:rsidR="00463059" w:rsidRPr="001163FE">
        <w:t>a public servant exercising a function as a public servant; or</w:t>
      </w:r>
    </w:p>
    <w:p w:rsidR="00463059" w:rsidRPr="001163FE" w:rsidRDefault="00682930" w:rsidP="00682930">
      <w:pPr>
        <w:pStyle w:val="Apara"/>
        <w:keepNext/>
      </w:pPr>
      <w:r>
        <w:lastRenderedPageBreak/>
        <w:tab/>
      </w:r>
      <w:r w:rsidRPr="001163FE">
        <w:t>(b)</w:t>
      </w:r>
      <w:r w:rsidRPr="001163FE">
        <w:tab/>
      </w:r>
      <w:r w:rsidR="00463059" w:rsidRPr="001163FE">
        <w:t xml:space="preserve">authorised to engage in the conduct constituting the offence under a development approval under the </w:t>
      </w:r>
      <w:hyperlink r:id="rId136" w:tooltip="A2007-24" w:history="1">
        <w:r w:rsidR="000E0483" w:rsidRPr="001163FE">
          <w:rPr>
            <w:rStyle w:val="charCitHyperlinkItal"/>
          </w:rPr>
          <w:t>Planning and Development Act 2007</w:t>
        </w:r>
      </w:hyperlink>
      <w:r w:rsidR="00463059" w:rsidRPr="001163FE">
        <w:t>, chapter 7 (Development approvals).</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001B5D47" w:rsidRPr="001163FE">
        <w:t>(3</w:t>
      </w:r>
      <w:r w:rsidRPr="001163FE">
        <w:t xml:space="preserve">) (see </w:t>
      </w:r>
      <w:hyperlink r:id="rId137" w:tooltip="A2002-51" w:history="1">
        <w:r w:rsidR="000E0483" w:rsidRPr="001163FE">
          <w:rPr>
            <w:rStyle w:val="charCitHyperlinkAbbrev"/>
          </w:rPr>
          <w:t>Criminal Code</w:t>
        </w:r>
      </w:hyperlink>
      <w:r w:rsidRPr="001163FE">
        <w:t>,</w:t>
      </w:r>
      <w:r w:rsidR="00D75E9F" w:rsidRPr="001163FE">
        <w:t xml:space="preserve"> s </w:t>
      </w:r>
      <w:r w:rsidRPr="001163FE">
        <w:t xml:space="preserve">58). </w:t>
      </w:r>
    </w:p>
    <w:p w:rsidR="00463059" w:rsidRPr="001163FE" w:rsidRDefault="00682930" w:rsidP="00682930">
      <w:pPr>
        <w:pStyle w:val="Amain"/>
        <w:keepNext/>
      </w:pPr>
      <w:r>
        <w:tab/>
      </w:r>
      <w:r w:rsidRPr="001163FE">
        <w:t>(4)</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5F298E" w:rsidRPr="001163FE">
        <w:t> exceptions are set out i</w:t>
      </w:r>
      <w:r w:rsidR="00266775" w:rsidRPr="001163FE">
        <w:t>n</w:t>
      </w:r>
      <w:r w:rsidR="00D75E9F" w:rsidRPr="001163FE">
        <w:t xml:space="preserve"> s </w:t>
      </w:r>
      <w:r w:rsidR="00D04EB2" w:rsidRPr="001163FE">
        <w:t>153</w:t>
      </w:r>
      <w:r w:rsidRPr="001163FE">
        <w:t>.</w:t>
      </w:r>
    </w:p>
    <w:p w:rsidR="00463059" w:rsidRPr="001163FE" w:rsidRDefault="00682930" w:rsidP="00682930">
      <w:pPr>
        <w:pStyle w:val="Amain"/>
      </w:pPr>
      <w:r>
        <w:tab/>
      </w:r>
      <w:r w:rsidRPr="001163FE">
        <w:t>(5)</w:t>
      </w:r>
      <w:r w:rsidRPr="001163FE">
        <w:tab/>
      </w:r>
      <w:r w:rsidR="00463059" w:rsidRPr="001163FE">
        <w:t>In addition to the penalty that may be imposed for an offence against sub</w:t>
      </w:r>
      <w:r w:rsidR="00D75E9F" w:rsidRPr="001163FE">
        <w:t>section </w:t>
      </w:r>
      <w:r w:rsidR="00463059" w:rsidRPr="001163FE">
        <w:t>(2), the court may order the defendant to—</w:t>
      </w:r>
    </w:p>
    <w:p w:rsidR="00463059" w:rsidRPr="001163FE" w:rsidRDefault="00682930" w:rsidP="00682930">
      <w:pPr>
        <w:pStyle w:val="Apara"/>
      </w:pPr>
      <w:r>
        <w:tab/>
      </w:r>
      <w:r w:rsidRPr="001163FE">
        <w:t>(a)</w:t>
      </w:r>
      <w:r w:rsidRPr="001163FE">
        <w:tab/>
      </w:r>
      <w:r w:rsidR="00463059" w:rsidRPr="001163FE">
        <w:t>make good the damage incurred; or</w:t>
      </w:r>
    </w:p>
    <w:p w:rsidR="00463059" w:rsidRPr="001163FE" w:rsidRDefault="00682930" w:rsidP="00682930">
      <w:pPr>
        <w:pStyle w:val="Apara"/>
      </w:pPr>
      <w:r>
        <w:tab/>
      </w:r>
      <w:r w:rsidRPr="001163FE">
        <w:t>(b)</w:t>
      </w:r>
      <w:r w:rsidRPr="001163FE">
        <w:tab/>
      </w:r>
      <w:r w:rsidR="00463059" w:rsidRPr="001163FE">
        <w:t>pay the Territory the cost of making good the damage.</w:t>
      </w:r>
    </w:p>
    <w:p w:rsidR="00463059" w:rsidRPr="001163FE" w:rsidRDefault="00682930" w:rsidP="00682930">
      <w:pPr>
        <w:pStyle w:val="Amain"/>
      </w:pPr>
      <w:r>
        <w:tab/>
      </w:r>
      <w:r w:rsidRPr="001163FE">
        <w:t>(6)</w:t>
      </w:r>
      <w:r w:rsidRPr="001163FE">
        <w:tab/>
      </w:r>
      <w:r w:rsidR="00463059" w:rsidRPr="001163FE">
        <w:t>The Territory may enforce a</w:t>
      </w:r>
      <w:r w:rsidR="005F298E" w:rsidRPr="001163FE">
        <w:t>n order made under sub</w:t>
      </w:r>
      <w:r w:rsidR="00D75E9F" w:rsidRPr="001163FE">
        <w:t>section </w:t>
      </w:r>
      <w:r w:rsidR="001B5D47" w:rsidRPr="001163FE">
        <w:t>(5</w:t>
      </w:r>
      <w:r w:rsidR="00463059" w:rsidRPr="001163FE">
        <w:t>) as if it were a judgment of the Magistrates Court in a civil proceeding.</w:t>
      </w:r>
    </w:p>
    <w:p w:rsidR="00463059" w:rsidRPr="001163FE" w:rsidRDefault="00682930" w:rsidP="00682930">
      <w:pPr>
        <w:pStyle w:val="Amain"/>
      </w:pPr>
      <w:r>
        <w:tab/>
      </w:r>
      <w:r w:rsidRPr="001163FE">
        <w:t>(7)</w:t>
      </w:r>
      <w:r w:rsidRPr="001163FE">
        <w:tab/>
      </w:r>
      <w:r w:rsidR="00463059" w:rsidRPr="001163FE">
        <w:t>In this section:</w:t>
      </w:r>
    </w:p>
    <w:p w:rsidR="00463059" w:rsidRPr="001163FE" w:rsidRDefault="00463059" w:rsidP="007960A7">
      <w:pPr>
        <w:pStyle w:val="aDef"/>
      </w:pPr>
      <w:r w:rsidRPr="001163FE">
        <w:rPr>
          <w:rStyle w:val="charBoldItals"/>
        </w:rPr>
        <w:t xml:space="preserve">take </w:t>
      </w:r>
      <w:r w:rsidRPr="001163FE">
        <w:t>means—</w:t>
      </w:r>
    </w:p>
    <w:p w:rsidR="00463059" w:rsidRPr="001163FE" w:rsidRDefault="00682930" w:rsidP="007960A7">
      <w:pPr>
        <w:pStyle w:val="aDefpara"/>
      </w:pPr>
      <w:r>
        <w:tab/>
      </w:r>
      <w:r w:rsidRPr="001163FE">
        <w:t>(a)</w:t>
      </w:r>
      <w:r w:rsidRPr="001163FE">
        <w:tab/>
      </w:r>
      <w:r w:rsidR="00463059" w:rsidRPr="001163FE">
        <w:t>for timber on leased land—take the timber from the land subject to the lease; or</w:t>
      </w:r>
    </w:p>
    <w:p w:rsidR="00463059" w:rsidRPr="001163FE" w:rsidRDefault="00682930" w:rsidP="00682930">
      <w:pPr>
        <w:pStyle w:val="aDefpara"/>
      </w:pPr>
      <w:r>
        <w:tab/>
      </w:r>
      <w:r w:rsidRPr="001163FE">
        <w:t>(b)</w:t>
      </w:r>
      <w:r w:rsidRPr="001163FE">
        <w:tab/>
      </w:r>
      <w:r w:rsidR="00463059" w:rsidRPr="001163FE">
        <w:t>for timber on unleased land—take the timber from the immediate vicinity.</w:t>
      </w:r>
    </w:p>
    <w:p w:rsidR="00463059" w:rsidRPr="001163FE" w:rsidRDefault="00682930" w:rsidP="00682930">
      <w:pPr>
        <w:pStyle w:val="AH5Sec"/>
      </w:pPr>
      <w:bookmarkStart w:id="192" w:name="_Toc24626509"/>
      <w:r w:rsidRPr="001D3562">
        <w:rPr>
          <w:rStyle w:val="CharSectNo"/>
        </w:rPr>
        <w:t>147</w:t>
      </w:r>
      <w:r w:rsidRPr="001163FE">
        <w:tab/>
      </w:r>
      <w:r w:rsidR="00192187" w:rsidRPr="001163FE">
        <w:t>Offence—o</w:t>
      </w:r>
      <w:r w:rsidR="00463059" w:rsidRPr="001163FE">
        <w:t>ffer to sell native plant without disclosing licence</w:t>
      </w:r>
      <w:bookmarkEnd w:id="192"/>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holds a nature conservation licence to sell a native plant; and</w:t>
      </w:r>
    </w:p>
    <w:p w:rsidR="00463059" w:rsidRPr="001163FE" w:rsidRDefault="00682930" w:rsidP="00682930">
      <w:pPr>
        <w:pStyle w:val="Apara"/>
      </w:pPr>
      <w:r>
        <w:tab/>
      </w:r>
      <w:r w:rsidRPr="001163FE">
        <w:t>(b)</w:t>
      </w:r>
      <w:r w:rsidRPr="001163FE">
        <w:tab/>
      </w:r>
      <w:r w:rsidR="00463059" w:rsidRPr="001163FE">
        <w:t>the person offers to sell the native plant; and</w:t>
      </w:r>
    </w:p>
    <w:p w:rsidR="00463059" w:rsidRPr="001163FE" w:rsidRDefault="00682930" w:rsidP="00D76748">
      <w:pPr>
        <w:pStyle w:val="Apara"/>
        <w:keepNext/>
      </w:pPr>
      <w:r>
        <w:lastRenderedPageBreak/>
        <w:tab/>
      </w:r>
      <w:r w:rsidRPr="001163FE">
        <w:t>(c)</w:t>
      </w:r>
      <w:r w:rsidRPr="001163FE">
        <w:tab/>
      </w:r>
      <w:r w:rsidR="00463059" w:rsidRPr="001163FE">
        <w:t>the offer does not disclose—</w:t>
      </w:r>
    </w:p>
    <w:p w:rsidR="00463059" w:rsidRPr="001163FE" w:rsidRDefault="00682930" w:rsidP="00682930">
      <w:pPr>
        <w:pStyle w:val="Asubpara"/>
      </w:pPr>
      <w:r>
        <w:tab/>
      </w:r>
      <w:r w:rsidRPr="001163FE">
        <w:t>(i)</w:t>
      </w:r>
      <w:r w:rsidRPr="001163FE">
        <w:tab/>
      </w:r>
      <w:r w:rsidR="00463059" w:rsidRPr="001163FE">
        <w:t>that the person is licensed to sell the native plant; and</w:t>
      </w:r>
    </w:p>
    <w:p w:rsidR="00463059" w:rsidRPr="001163FE" w:rsidRDefault="00682930" w:rsidP="00682930">
      <w:pPr>
        <w:pStyle w:val="Asubpara"/>
        <w:keepNext/>
      </w:pPr>
      <w:r>
        <w:tab/>
      </w:r>
      <w:r w:rsidRPr="001163FE">
        <w:t>(ii)</w:t>
      </w:r>
      <w:r w:rsidRPr="001163FE">
        <w:tab/>
      </w:r>
      <w:r w:rsidR="00463059" w:rsidRPr="001163FE">
        <w:t>the person’s licence number.</w:t>
      </w:r>
    </w:p>
    <w:p w:rsidR="00463059" w:rsidRPr="001163FE" w:rsidRDefault="00463059" w:rsidP="00682930">
      <w:pPr>
        <w:pStyle w:val="Penalty"/>
        <w:keepNext/>
      </w:pPr>
      <w:r w:rsidRPr="001163FE">
        <w:t>Maximum penalty:  50 penalty units.</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Nature conservation licence—</w:t>
      </w:r>
      <w:r w:rsidR="00D75E9F" w:rsidRPr="001163FE">
        <w:t>see s </w:t>
      </w:r>
      <w:r w:rsidR="00F779E7" w:rsidRPr="001163FE">
        <w:t>262</w:t>
      </w:r>
      <w:r w:rsidRPr="001163FE">
        <w:t>.</w:t>
      </w:r>
      <w:r w:rsidRPr="001163FE">
        <w:br/>
      </w:r>
      <w:r w:rsidR="00A87EED" w:rsidRPr="001163FE">
        <w:rPr>
          <w:rStyle w:val="charBoldItals"/>
        </w:rPr>
        <w:t>Sell</w:t>
      </w:r>
      <w:r w:rsidR="00A87EED" w:rsidRPr="001163FE">
        <w:t xml:space="preserve"> i</w:t>
      </w:r>
      <w:r w:rsidR="00C762D6" w:rsidRPr="001163FE">
        <w:t>ncludes offer for sale (</w:t>
      </w:r>
      <w:r w:rsidR="00D75E9F" w:rsidRPr="001163FE">
        <w:t>see s </w:t>
      </w:r>
      <w:r w:rsidR="00C762D6" w:rsidRPr="001163FE">
        <w:t>12</w:t>
      </w:r>
      <w:r w:rsidR="00F779E7" w:rsidRPr="001163FE">
        <w:t>6</w:t>
      </w:r>
      <w:r w:rsidR="00A87EED" w:rsidRPr="001163FE">
        <w:t>).</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193" w:name="_Toc24626510"/>
      <w:r w:rsidRPr="001D3562">
        <w:rPr>
          <w:rStyle w:val="CharSectNo"/>
        </w:rPr>
        <w:t>148</w:t>
      </w:r>
      <w:r w:rsidRPr="001163FE">
        <w:tab/>
      </w:r>
      <w:r w:rsidR="00192187" w:rsidRPr="001163FE">
        <w:t>Offence—s</w:t>
      </w:r>
      <w:r w:rsidR="00463059" w:rsidRPr="001163FE">
        <w:t>ell native plant—protected or special protection status</w:t>
      </w:r>
      <w:bookmarkEnd w:id="193"/>
    </w:p>
    <w:p w:rsidR="00463059" w:rsidRPr="001163FE" w:rsidRDefault="00682930" w:rsidP="00A97C52">
      <w:pPr>
        <w:pStyle w:val="Amain"/>
        <w:keepNext/>
      </w:pPr>
      <w:r>
        <w:tab/>
      </w:r>
      <w:r w:rsidRPr="001163FE">
        <w:t>(1)</w:t>
      </w:r>
      <w:r w:rsidRPr="001163FE">
        <w:tab/>
      </w:r>
      <w:r w:rsidR="00463059" w:rsidRPr="001163FE">
        <w:t>A person commits an offence if—</w:t>
      </w:r>
    </w:p>
    <w:p w:rsidR="00266775" w:rsidRPr="001163FE" w:rsidRDefault="00682930" w:rsidP="00682930">
      <w:pPr>
        <w:pStyle w:val="Apara"/>
      </w:pPr>
      <w:r>
        <w:tab/>
      </w:r>
      <w:r w:rsidRPr="001163FE">
        <w:t>(a)</w:t>
      </w:r>
      <w:r w:rsidRPr="001163FE">
        <w:tab/>
      </w:r>
      <w:r w:rsidR="00463059" w:rsidRPr="001163FE">
        <w:t xml:space="preserve">the person sells a </w:t>
      </w:r>
      <w:r w:rsidR="00266775" w:rsidRPr="001163FE">
        <w:t xml:space="preserve">plant; and </w:t>
      </w:r>
    </w:p>
    <w:p w:rsidR="00266775" w:rsidRPr="001163FE" w:rsidRDefault="00682930" w:rsidP="00682930">
      <w:pPr>
        <w:pStyle w:val="Apara"/>
      </w:pPr>
      <w:r>
        <w:tab/>
      </w:r>
      <w:r w:rsidRPr="001163FE">
        <w:t>(b)</w:t>
      </w:r>
      <w:r w:rsidRPr="001163FE">
        <w:tab/>
      </w:r>
      <w:r w:rsidR="00266775" w:rsidRPr="001163FE">
        <w:t>the plant is—</w:t>
      </w:r>
    </w:p>
    <w:p w:rsidR="00463059" w:rsidRPr="001163FE" w:rsidRDefault="00682930" w:rsidP="00682930">
      <w:pPr>
        <w:pStyle w:val="Asubpara"/>
      </w:pPr>
      <w:r>
        <w:tab/>
      </w:r>
      <w:r w:rsidRPr="001163FE">
        <w:t>(i)</w:t>
      </w:r>
      <w:r w:rsidRPr="001163FE">
        <w:tab/>
      </w:r>
      <w:r w:rsidR="00266775" w:rsidRPr="001163FE">
        <w:t xml:space="preserve">a </w:t>
      </w:r>
      <w:r w:rsidR="00463059" w:rsidRPr="001163FE">
        <w:t>native plant; and</w:t>
      </w:r>
    </w:p>
    <w:p w:rsidR="00463059" w:rsidRPr="001163FE" w:rsidRDefault="00682930" w:rsidP="00682930">
      <w:pPr>
        <w:pStyle w:val="Asubpara"/>
        <w:keepNext/>
      </w:pPr>
      <w:r>
        <w:tab/>
      </w:r>
      <w:r w:rsidRPr="001163FE">
        <w:t>(ii)</w:t>
      </w:r>
      <w:r w:rsidRPr="001163FE">
        <w:tab/>
      </w:r>
      <w:r w:rsidR="00463059" w:rsidRPr="001163FE">
        <w:t>a protected native species.</w:t>
      </w:r>
    </w:p>
    <w:p w:rsidR="00463059" w:rsidRPr="001163FE" w:rsidRDefault="00463059" w:rsidP="00410E13">
      <w:pPr>
        <w:pStyle w:val="Penalty"/>
        <w:keepNext/>
      </w:pPr>
      <w:r w:rsidRPr="001163FE">
        <w:t>Maximum penalty:  100 penalty units, imprisonment for 1 year or both.</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Protected native species</w:t>
      </w:r>
      <w:r w:rsidR="00EA6B79" w:rsidRPr="001163FE">
        <w:t>—</w:t>
      </w:r>
      <w:r w:rsidR="00D75E9F" w:rsidRPr="001163FE">
        <w:t>see s </w:t>
      </w:r>
      <w:r w:rsidR="00EA6B79" w:rsidRPr="001163FE">
        <w:t>1</w:t>
      </w:r>
      <w:r w:rsidR="00F779E7" w:rsidRPr="001163FE">
        <w:t>10</w:t>
      </w:r>
      <w:r w:rsidRPr="001163FE">
        <w:t>.</w:t>
      </w:r>
      <w:r w:rsidRPr="001163FE">
        <w:br/>
      </w:r>
      <w:r w:rsidRPr="001163FE">
        <w:rPr>
          <w:rStyle w:val="charBoldItals"/>
        </w:rPr>
        <w:t>Sell</w:t>
      </w:r>
      <w:r w:rsidRPr="001163FE">
        <w:t xml:space="preserve"> in</w:t>
      </w:r>
      <w:r w:rsidR="00EA6B79" w:rsidRPr="001163FE">
        <w:t>cludes offer for sale</w:t>
      </w:r>
      <w:r w:rsidR="00266775" w:rsidRPr="001163FE">
        <w:t xml:space="preserve"> (</w:t>
      </w:r>
      <w:r w:rsidR="00D75E9F" w:rsidRPr="001163FE">
        <w:t>see s </w:t>
      </w:r>
      <w:r w:rsidR="00F779E7" w:rsidRPr="001163FE">
        <w:t>126</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407508" w:rsidRPr="001163FE" w:rsidRDefault="00682930" w:rsidP="00682930">
      <w:pPr>
        <w:pStyle w:val="Apara"/>
      </w:pPr>
      <w:r>
        <w:tab/>
      </w:r>
      <w:r w:rsidRPr="001163FE">
        <w:t>(a)</w:t>
      </w:r>
      <w:r w:rsidRPr="001163FE">
        <w:tab/>
      </w:r>
      <w:r w:rsidR="00463059" w:rsidRPr="001163FE">
        <w:t>the person sells a</w:t>
      </w:r>
      <w:r w:rsidR="00407508" w:rsidRPr="001163FE">
        <w:t xml:space="preserve"> plant; and</w:t>
      </w:r>
    </w:p>
    <w:p w:rsidR="00407508" w:rsidRPr="001163FE" w:rsidRDefault="00682930" w:rsidP="00682930">
      <w:pPr>
        <w:pStyle w:val="Apara"/>
      </w:pPr>
      <w:r>
        <w:tab/>
      </w:r>
      <w:r w:rsidRPr="001163FE">
        <w:t>(b)</w:t>
      </w:r>
      <w:r w:rsidRPr="001163FE">
        <w:tab/>
      </w:r>
      <w:r w:rsidR="00A86B0A" w:rsidRPr="001163FE">
        <w:t>the plant—</w:t>
      </w:r>
    </w:p>
    <w:p w:rsidR="00463059" w:rsidRPr="001163FE" w:rsidRDefault="00682930" w:rsidP="00682930">
      <w:pPr>
        <w:pStyle w:val="Asubpara"/>
      </w:pPr>
      <w:r>
        <w:tab/>
      </w:r>
      <w:r w:rsidRPr="001163FE">
        <w:t>(i)</w:t>
      </w:r>
      <w:r w:rsidRPr="001163FE">
        <w:tab/>
      </w:r>
      <w:r w:rsidR="00A86B0A" w:rsidRPr="001163FE">
        <w:t xml:space="preserve">is </w:t>
      </w:r>
      <w:r w:rsidR="00407508" w:rsidRPr="001163FE">
        <w:t>a</w:t>
      </w:r>
      <w:r w:rsidR="00463059" w:rsidRPr="001163FE">
        <w:t xml:space="preserve"> native plant; and</w:t>
      </w:r>
    </w:p>
    <w:p w:rsidR="00463059" w:rsidRPr="001163FE" w:rsidRDefault="00682930" w:rsidP="00682930">
      <w:pPr>
        <w:pStyle w:val="Asubpara"/>
        <w:keepNext/>
      </w:pPr>
      <w:r>
        <w:tab/>
      </w:r>
      <w:r w:rsidRPr="001163FE">
        <w:t>(ii)</w:t>
      </w:r>
      <w:r w:rsidRPr="001163FE">
        <w:tab/>
      </w:r>
      <w:r w:rsidR="00463059" w:rsidRPr="001163FE">
        <w:t>has special protection status.</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F779E7" w:rsidRPr="001163FE">
        <w:t>9</w:t>
      </w:r>
      <w:r w:rsidRPr="001163FE">
        <w:t>.</w:t>
      </w:r>
    </w:p>
    <w:p w:rsidR="00463059" w:rsidRPr="001163FE" w:rsidRDefault="00682930" w:rsidP="00682930">
      <w:pPr>
        <w:pStyle w:val="Amain"/>
        <w:keepNext/>
      </w:pPr>
      <w:r>
        <w:lastRenderedPageBreak/>
        <w:tab/>
      </w:r>
      <w:r w:rsidRPr="001163FE">
        <w:t>(3)</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 exceptions are set out in</w:t>
      </w:r>
      <w:r w:rsidR="00D75E9F" w:rsidRPr="001163FE">
        <w:t xml:space="preserve"> s </w:t>
      </w:r>
      <w:r w:rsidR="00F779E7" w:rsidRPr="001163FE">
        <w:t>153</w:t>
      </w:r>
      <w:r w:rsidRPr="001163FE">
        <w:t>.</w:t>
      </w:r>
    </w:p>
    <w:p w:rsidR="00463059" w:rsidRPr="001163FE" w:rsidRDefault="00682930" w:rsidP="00682930">
      <w:pPr>
        <w:pStyle w:val="AH5Sec"/>
      </w:pPr>
      <w:bookmarkStart w:id="194" w:name="_Toc24626511"/>
      <w:r w:rsidRPr="001D3562">
        <w:rPr>
          <w:rStyle w:val="CharSectNo"/>
        </w:rPr>
        <w:t>149</w:t>
      </w:r>
      <w:r w:rsidRPr="001163FE">
        <w:tab/>
      </w:r>
      <w:r w:rsidR="00192187" w:rsidRPr="001163FE">
        <w:t>Offence—s</w:t>
      </w:r>
      <w:r w:rsidR="00463059" w:rsidRPr="001163FE">
        <w:t>ell native plant without plant tag—protected or special protection status</w:t>
      </w:r>
      <w:bookmarkEnd w:id="194"/>
    </w:p>
    <w:p w:rsidR="00463059" w:rsidRPr="001163FE" w:rsidRDefault="00682930" w:rsidP="00682930">
      <w:pPr>
        <w:pStyle w:val="Amain"/>
      </w:pPr>
      <w:r>
        <w:tab/>
      </w:r>
      <w:r w:rsidRPr="001163FE">
        <w:t>(1)</w:t>
      </w:r>
      <w:r w:rsidRPr="001163FE">
        <w:tab/>
      </w:r>
      <w:r w:rsidR="00463059" w:rsidRPr="001163FE">
        <w:t>A person commits an offence if—</w:t>
      </w:r>
    </w:p>
    <w:p w:rsidR="0076318F" w:rsidRPr="001163FE" w:rsidRDefault="00682930" w:rsidP="00682930">
      <w:pPr>
        <w:pStyle w:val="Apara"/>
      </w:pPr>
      <w:r>
        <w:tab/>
      </w:r>
      <w:r w:rsidRPr="001163FE">
        <w:t>(a)</w:t>
      </w:r>
      <w:r w:rsidRPr="001163FE">
        <w:tab/>
      </w:r>
      <w:r w:rsidR="00463059" w:rsidRPr="001163FE">
        <w:t xml:space="preserve">the person sells a </w:t>
      </w:r>
      <w:r w:rsidR="0076318F" w:rsidRPr="001163FE">
        <w:t>plant; and</w:t>
      </w:r>
    </w:p>
    <w:p w:rsidR="0076318F" w:rsidRPr="001163FE" w:rsidRDefault="00682930" w:rsidP="00682930">
      <w:pPr>
        <w:pStyle w:val="Apara"/>
      </w:pPr>
      <w:r>
        <w:tab/>
      </w:r>
      <w:r w:rsidRPr="001163FE">
        <w:t>(b)</w:t>
      </w:r>
      <w:r w:rsidRPr="001163FE">
        <w:tab/>
      </w:r>
      <w:r w:rsidR="0076318F" w:rsidRPr="001163FE">
        <w:t>the plant is—</w:t>
      </w:r>
    </w:p>
    <w:p w:rsidR="00463059" w:rsidRPr="001163FE" w:rsidRDefault="00682930" w:rsidP="00682930">
      <w:pPr>
        <w:pStyle w:val="Asubpara"/>
      </w:pPr>
      <w:r>
        <w:tab/>
      </w:r>
      <w:r w:rsidRPr="001163FE">
        <w:t>(i)</w:t>
      </w:r>
      <w:r w:rsidRPr="001163FE">
        <w:tab/>
      </w:r>
      <w:r w:rsidR="0076318F" w:rsidRPr="001163FE">
        <w:t xml:space="preserve">a </w:t>
      </w:r>
      <w:r w:rsidR="00463059" w:rsidRPr="001163FE">
        <w:t>native plant; and</w:t>
      </w:r>
    </w:p>
    <w:p w:rsidR="00463059" w:rsidRPr="001163FE" w:rsidRDefault="00682930" w:rsidP="00682930">
      <w:pPr>
        <w:pStyle w:val="Asubpara"/>
      </w:pPr>
      <w:r>
        <w:tab/>
      </w:r>
      <w:r w:rsidRPr="001163FE">
        <w:t>(ii)</w:t>
      </w:r>
      <w:r w:rsidRPr="001163FE">
        <w:tab/>
      </w:r>
      <w:r w:rsidR="00463059" w:rsidRPr="001163FE">
        <w:t>a protected native species; and</w:t>
      </w:r>
    </w:p>
    <w:p w:rsidR="00463059" w:rsidRPr="001163FE" w:rsidRDefault="00682930" w:rsidP="00682930">
      <w:pPr>
        <w:pStyle w:val="Apara"/>
      </w:pPr>
      <w:r>
        <w:tab/>
      </w:r>
      <w:r w:rsidRPr="001163FE">
        <w:t>(c)</w:t>
      </w:r>
      <w:r w:rsidRPr="001163FE">
        <w:tab/>
      </w:r>
      <w:r w:rsidR="003501C5" w:rsidRPr="001163FE">
        <w:t xml:space="preserve">the plant is </w:t>
      </w:r>
      <w:r w:rsidR="00463059" w:rsidRPr="001163FE">
        <w:t xml:space="preserve">not a seed or </w:t>
      </w:r>
      <w:r w:rsidR="003501C5" w:rsidRPr="001163FE">
        <w:t xml:space="preserve">a </w:t>
      </w:r>
      <w:r w:rsidR="00463059" w:rsidRPr="001163FE">
        <w:t>dead plant; and</w:t>
      </w:r>
    </w:p>
    <w:p w:rsidR="00463059" w:rsidRPr="001163FE" w:rsidRDefault="00682930" w:rsidP="00682930">
      <w:pPr>
        <w:pStyle w:val="Apara"/>
        <w:keepNext/>
      </w:pPr>
      <w:r>
        <w:tab/>
      </w:r>
      <w:r w:rsidRPr="001163FE">
        <w:t>(d)</w:t>
      </w:r>
      <w:r w:rsidRPr="001163FE">
        <w:tab/>
      </w:r>
      <w:r w:rsidR="00463059" w:rsidRPr="001163FE">
        <w:t>a plant tag is not visibly attached to the plant at the time of sale.</w:t>
      </w:r>
    </w:p>
    <w:p w:rsidR="00463059" w:rsidRPr="001163FE" w:rsidRDefault="00463059" w:rsidP="00682930">
      <w:pPr>
        <w:pStyle w:val="Penalty"/>
        <w:keepNext/>
      </w:pPr>
      <w:r w:rsidRPr="001163FE">
        <w:t>Maximum penalty:  25 penalty units.</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Protected native species</w:t>
      </w:r>
      <w:r w:rsidR="00EA6B79" w:rsidRPr="001163FE">
        <w:t>—</w:t>
      </w:r>
      <w:r w:rsidR="00D75E9F" w:rsidRPr="001163FE">
        <w:t>see s </w:t>
      </w:r>
      <w:r w:rsidR="00EA6B79" w:rsidRPr="001163FE">
        <w:t>1</w:t>
      </w:r>
      <w:r w:rsidR="00F779E7" w:rsidRPr="001163FE">
        <w:t>10</w:t>
      </w:r>
      <w:r w:rsidRPr="001163FE">
        <w:t>.</w:t>
      </w:r>
      <w:r w:rsidRPr="001163FE">
        <w:br/>
      </w:r>
      <w:r w:rsidRPr="001163FE">
        <w:rPr>
          <w:rStyle w:val="charBoldItals"/>
        </w:rPr>
        <w:t>Sell</w:t>
      </w:r>
      <w:r w:rsidRPr="001163FE">
        <w:t xml:space="preserve"> in</w:t>
      </w:r>
      <w:r w:rsidR="00C762D6" w:rsidRPr="001163FE">
        <w:t>cludes offer for sale (</w:t>
      </w:r>
      <w:r w:rsidR="00D75E9F" w:rsidRPr="001163FE">
        <w:t>see s </w:t>
      </w:r>
      <w:r w:rsidR="00C762D6" w:rsidRPr="001163FE">
        <w:t>12</w:t>
      </w:r>
      <w:r w:rsidR="00F779E7" w:rsidRPr="001163FE">
        <w:t>6</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A86B0A" w:rsidRPr="001163FE" w:rsidRDefault="00682930" w:rsidP="00682930">
      <w:pPr>
        <w:pStyle w:val="Apara"/>
      </w:pPr>
      <w:r>
        <w:tab/>
      </w:r>
      <w:r w:rsidRPr="001163FE">
        <w:t>(a)</w:t>
      </w:r>
      <w:r w:rsidRPr="001163FE">
        <w:tab/>
      </w:r>
      <w:r w:rsidR="00463059" w:rsidRPr="001163FE">
        <w:t xml:space="preserve">the person sells a </w:t>
      </w:r>
      <w:r w:rsidR="00A86B0A" w:rsidRPr="001163FE">
        <w:t xml:space="preserve">plant; and </w:t>
      </w:r>
    </w:p>
    <w:p w:rsidR="00A86B0A" w:rsidRPr="001163FE" w:rsidRDefault="00682930" w:rsidP="00682930">
      <w:pPr>
        <w:pStyle w:val="Apara"/>
      </w:pPr>
      <w:r>
        <w:tab/>
      </w:r>
      <w:r w:rsidRPr="001163FE">
        <w:t>(b)</w:t>
      </w:r>
      <w:r w:rsidRPr="001163FE">
        <w:tab/>
      </w:r>
      <w:r w:rsidR="00A86B0A" w:rsidRPr="001163FE">
        <w:t>the plant—</w:t>
      </w:r>
    </w:p>
    <w:p w:rsidR="00463059" w:rsidRPr="001163FE" w:rsidRDefault="00682930" w:rsidP="00682930">
      <w:pPr>
        <w:pStyle w:val="Asubpara"/>
      </w:pPr>
      <w:r>
        <w:tab/>
      </w:r>
      <w:r w:rsidRPr="001163FE">
        <w:t>(i)</w:t>
      </w:r>
      <w:r w:rsidRPr="001163FE">
        <w:tab/>
      </w:r>
      <w:r w:rsidR="00A86B0A" w:rsidRPr="001163FE">
        <w:t xml:space="preserve">is a </w:t>
      </w:r>
      <w:r w:rsidR="00463059" w:rsidRPr="001163FE">
        <w:t>native plant; and</w:t>
      </w:r>
    </w:p>
    <w:p w:rsidR="00463059" w:rsidRPr="001163FE" w:rsidRDefault="00682930" w:rsidP="00682930">
      <w:pPr>
        <w:pStyle w:val="Asubpara"/>
      </w:pPr>
      <w:r>
        <w:tab/>
      </w:r>
      <w:r w:rsidRPr="001163FE">
        <w:t>(ii)</w:t>
      </w:r>
      <w:r w:rsidRPr="001163FE">
        <w:tab/>
      </w:r>
      <w:r w:rsidR="00463059" w:rsidRPr="001163FE">
        <w:t>has special protection status; and</w:t>
      </w:r>
    </w:p>
    <w:p w:rsidR="00463059" w:rsidRPr="001163FE" w:rsidRDefault="00682930" w:rsidP="00682930">
      <w:pPr>
        <w:pStyle w:val="Apara"/>
      </w:pPr>
      <w:r>
        <w:tab/>
      </w:r>
      <w:r w:rsidRPr="001163FE">
        <w:t>(c)</w:t>
      </w:r>
      <w:r w:rsidRPr="001163FE">
        <w:tab/>
      </w:r>
      <w:r w:rsidR="003501C5" w:rsidRPr="001163FE">
        <w:t xml:space="preserve">the plant is </w:t>
      </w:r>
      <w:r w:rsidR="00463059" w:rsidRPr="001163FE">
        <w:t xml:space="preserve">not a seed or </w:t>
      </w:r>
      <w:r w:rsidR="003501C5" w:rsidRPr="001163FE">
        <w:t xml:space="preserve">a </w:t>
      </w:r>
      <w:r w:rsidR="00463059" w:rsidRPr="001163FE">
        <w:t>dead plant; and</w:t>
      </w:r>
    </w:p>
    <w:p w:rsidR="00463059" w:rsidRPr="001163FE" w:rsidRDefault="00682930" w:rsidP="00682930">
      <w:pPr>
        <w:pStyle w:val="Apara"/>
        <w:keepNext/>
      </w:pPr>
      <w:r>
        <w:tab/>
      </w:r>
      <w:r w:rsidRPr="001163FE">
        <w:t>(d)</w:t>
      </w:r>
      <w:r w:rsidRPr="001163FE">
        <w:tab/>
      </w:r>
      <w:r w:rsidR="00463059" w:rsidRPr="001163FE">
        <w:t>a plant tag is not visibly attached to the plant at the time of sale.</w:t>
      </w:r>
    </w:p>
    <w:p w:rsidR="00463059" w:rsidRPr="001163FE" w:rsidRDefault="00463059" w:rsidP="00682930">
      <w:pPr>
        <w:pStyle w:val="Penalty"/>
        <w:keepNext/>
      </w:pPr>
      <w:r w:rsidRPr="001163FE">
        <w:t>Maximum penalty:  50 penalty units.</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F779E7" w:rsidRPr="001163FE">
        <w:t>9</w:t>
      </w:r>
      <w:r w:rsidRPr="001163FE">
        <w:t>.</w:t>
      </w:r>
    </w:p>
    <w:p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195" w:name="_Toc24626512"/>
      <w:r w:rsidRPr="001D3562">
        <w:rPr>
          <w:rStyle w:val="CharSectNo"/>
        </w:rPr>
        <w:lastRenderedPageBreak/>
        <w:t>150</w:t>
      </w:r>
      <w:r w:rsidRPr="001163FE">
        <w:tab/>
      </w:r>
      <w:r w:rsidR="00192187" w:rsidRPr="001163FE">
        <w:t>Offence—i</w:t>
      </w:r>
      <w:r w:rsidR="00463059" w:rsidRPr="001163FE">
        <w:t>mport native plant—protected or special protection status</w:t>
      </w:r>
      <w:bookmarkEnd w:id="195"/>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 xml:space="preserve">the person imports a </w:t>
      </w:r>
      <w:r w:rsidR="00A86B0A" w:rsidRPr="001163FE">
        <w:t>plant into the ACT;</w:t>
      </w:r>
      <w:r w:rsidR="00463059" w:rsidRPr="001163FE">
        <w:t xml:space="preserve"> and</w:t>
      </w:r>
    </w:p>
    <w:p w:rsidR="00A86B0A" w:rsidRPr="001163FE" w:rsidRDefault="00682930" w:rsidP="00A97C52">
      <w:pPr>
        <w:pStyle w:val="Apara"/>
        <w:keepNext/>
      </w:pPr>
      <w:r>
        <w:tab/>
      </w:r>
      <w:r w:rsidRPr="001163FE">
        <w:t>(b)</w:t>
      </w:r>
      <w:r w:rsidRPr="001163FE">
        <w:tab/>
      </w:r>
      <w:r w:rsidR="00A86B0A" w:rsidRPr="001163FE">
        <w:t>the plant is—</w:t>
      </w:r>
    </w:p>
    <w:p w:rsidR="00A86B0A" w:rsidRPr="001163FE" w:rsidRDefault="00682930" w:rsidP="00682930">
      <w:pPr>
        <w:pStyle w:val="Asubpara"/>
      </w:pPr>
      <w:r>
        <w:tab/>
      </w:r>
      <w:r w:rsidRPr="001163FE">
        <w:t>(i)</w:t>
      </w:r>
      <w:r w:rsidRPr="001163FE">
        <w:tab/>
      </w:r>
      <w:r w:rsidR="00A86B0A" w:rsidRPr="001163FE">
        <w:t>a native plant; and</w:t>
      </w:r>
    </w:p>
    <w:p w:rsidR="00463059" w:rsidRPr="001163FE" w:rsidRDefault="00682930" w:rsidP="00682930">
      <w:pPr>
        <w:pStyle w:val="Asubpara"/>
        <w:keepNext/>
      </w:pPr>
      <w:r>
        <w:tab/>
      </w:r>
      <w:r w:rsidRPr="001163FE">
        <w:t>(ii)</w:t>
      </w:r>
      <w:r w:rsidRPr="001163FE">
        <w:tab/>
      </w:r>
      <w:r w:rsidR="00463059" w:rsidRPr="001163FE">
        <w:t>a protected native species.</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Protected native species</w:t>
      </w:r>
      <w:r w:rsidR="00C762D6" w:rsidRPr="001163FE">
        <w:t>—</w:t>
      </w:r>
      <w:r w:rsidR="00D75E9F" w:rsidRPr="001163FE">
        <w:t>see s </w:t>
      </w:r>
      <w:r w:rsidR="00F779E7" w:rsidRPr="001163FE">
        <w:t>110</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 xml:space="preserve">the person imports a </w:t>
      </w:r>
      <w:r w:rsidR="00A86B0A" w:rsidRPr="001163FE">
        <w:t>plant into the ACT</w:t>
      </w:r>
      <w:r w:rsidR="00463059" w:rsidRPr="001163FE">
        <w:t>; and</w:t>
      </w:r>
    </w:p>
    <w:p w:rsidR="00A86B0A" w:rsidRPr="001163FE" w:rsidRDefault="00682930" w:rsidP="00682930">
      <w:pPr>
        <w:pStyle w:val="Apara"/>
      </w:pPr>
      <w:r>
        <w:tab/>
      </w:r>
      <w:r w:rsidRPr="001163FE">
        <w:t>(b)</w:t>
      </w:r>
      <w:r w:rsidRPr="001163FE">
        <w:tab/>
      </w:r>
      <w:r w:rsidR="00463059" w:rsidRPr="001163FE">
        <w:t xml:space="preserve">the </w:t>
      </w:r>
      <w:r w:rsidR="003501C5" w:rsidRPr="001163FE">
        <w:t>plant—</w:t>
      </w:r>
    </w:p>
    <w:p w:rsidR="00A86B0A" w:rsidRPr="001163FE" w:rsidRDefault="00682930" w:rsidP="00682930">
      <w:pPr>
        <w:pStyle w:val="Asubpara"/>
      </w:pPr>
      <w:r>
        <w:tab/>
      </w:r>
      <w:r w:rsidRPr="001163FE">
        <w:t>(i)</w:t>
      </w:r>
      <w:r w:rsidRPr="001163FE">
        <w:tab/>
      </w:r>
      <w:r w:rsidR="00A86B0A" w:rsidRPr="001163FE">
        <w:t xml:space="preserve">is a </w:t>
      </w:r>
      <w:r w:rsidR="00463059" w:rsidRPr="001163FE">
        <w:t>native plant</w:t>
      </w:r>
      <w:r w:rsidR="00A86B0A" w:rsidRPr="001163FE">
        <w:t>; and</w:t>
      </w:r>
    </w:p>
    <w:p w:rsidR="00463059" w:rsidRPr="001163FE" w:rsidRDefault="00682930" w:rsidP="00682930">
      <w:pPr>
        <w:pStyle w:val="Asubpara"/>
        <w:keepNext/>
      </w:pPr>
      <w:r>
        <w:tab/>
      </w:r>
      <w:r w:rsidRPr="001163FE">
        <w:t>(ii)</w:t>
      </w:r>
      <w:r w:rsidRPr="001163FE">
        <w:tab/>
      </w:r>
      <w:r w:rsidR="00463059" w:rsidRPr="001163FE">
        <w:t>has special protection status.</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F779E7" w:rsidRPr="001163FE">
        <w:t>9</w:t>
      </w:r>
      <w:r w:rsidRPr="001163FE">
        <w:t>.</w:t>
      </w:r>
    </w:p>
    <w:p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the importation of native timber into the ACT.</w:t>
      </w:r>
    </w:p>
    <w:p w:rsidR="00463059" w:rsidRPr="001163FE" w:rsidRDefault="00463059" w:rsidP="00682930">
      <w:pPr>
        <w:pStyle w:val="aNote"/>
        <w:keepNext/>
      </w:pPr>
      <w:r w:rsidRPr="001163FE">
        <w:rPr>
          <w:rStyle w:val="charItals"/>
        </w:rPr>
        <w:t>Note 1</w:t>
      </w:r>
      <w:r w:rsidRPr="001163FE">
        <w:rPr>
          <w:rStyle w:val="charBoldItals"/>
        </w:rPr>
        <w:tab/>
        <w:t>Native timber</w:t>
      </w:r>
      <w:r w:rsidR="00C762D6" w:rsidRPr="001163FE">
        <w:t>—</w:t>
      </w:r>
      <w:r w:rsidR="00D75E9F" w:rsidRPr="001163FE">
        <w:t>see s </w:t>
      </w:r>
      <w:r w:rsidR="00C762D6" w:rsidRPr="001163FE">
        <w:t>13</w:t>
      </w:r>
      <w:r w:rsidR="00F779E7" w:rsidRPr="001163FE">
        <w:t>9</w:t>
      </w:r>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138" w:tooltip="A2002-51" w:history="1">
        <w:r w:rsidR="000E0483" w:rsidRPr="001163FE">
          <w:rPr>
            <w:rStyle w:val="charCitHyperlinkAbbrev"/>
          </w:rPr>
          <w:t>Criminal Code</w:t>
        </w:r>
      </w:hyperlink>
      <w:r w:rsidRPr="001163FE">
        <w:t>,</w:t>
      </w:r>
      <w:r w:rsidR="00D75E9F" w:rsidRPr="001163FE">
        <w:t xml:space="preserve"> s </w:t>
      </w:r>
      <w:r w:rsidRPr="001163FE">
        <w:t xml:space="preserve">58). </w:t>
      </w:r>
    </w:p>
    <w:p w:rsidR="00463059" w:rsidRPr="001163FE" w:rsidRDefault="00682930" w:rsidP="00682930">
      <w:pPr>
        <w:pStyle w:val="Amain"/>
        <w:keepNext/>
      </w:pPr>
      <w:r>
        <w:tab/>
      </w:r>
      <w:r w:rsidRPr="001163FE">
        <w:t>(4)</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 exceptions are set o</w:t>
      </w:r>
      <w:r w:rsidR="00EA6B79" w:rsidRPr="001163FE">
        <w:t>ut in</w:t>
      </w:r>
      <w:r w:rsidR="00D75E9F" w:rsidRPr="001163FE">
        <w:t xml:space="preserve"> s </w:t>
      </w:r>
      <w:r w:rsidR="00EA6B79" w:rsidRPr="001163FE">
        <w:t>1</w:t>
      </w:r>
      <w:r w:rsidR="00F779E7" w:rsidRPr="001163FE">
        <w:t>53</w:t>
      </w:r>
      <w:r w:rsidRPr="001163FE">
        <w:t>.</w:t>
      </w:r>
    </w:p>
    <w:p w:rsidR="00463059" w:rsidRPr="001163FE" w:rsidRDefault="00682930" w:rsidP="00682930">
      <w:pPr>
        <w:pStyle w:val="AH5Sec"/>
      </w:pPr>
      <w:bookmarkStart w:id="196" w:name="_Toc24626513"/>
      <w:r w:rsidRPr="001D3562">
        <w:rPr>
          <w:rStyle w:val="CharSectNo"/>
        </w:rPr>
        <w:lastRenderedPageBreak/>
        <w:t>151</w:t>
      </w:r>
      <w:r w:rsidRPr="001163FE">
        <w:tab/>
      </w:r>
      <w:r w:rsidR="00192187" w:rsidRPr="001163FE">
        <w:t>Offence—e</w:t>
      </w:r>
      <w:r w:rsidR="00463059" w:rsidRPr="001163FE">
        <w:t>xport native plant—protected or special protection status</w:t>
      </w:r>
      <w:bookmarkEnd w:id="196"/>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exports a plant from the ACT; and</w:t>
      </w:r>
    </w:p>
    <w:p w:rsidR="00A86B0A" w:rsidRPr="001163FE" w:rsidRDefault="00682930" w:rsidP="00682930">
      <w:pPr>
        <w:pStyle w:val="Apara"/>
      </w:pPr>
      <w:r>
        <w:tab/>
      </w:r>
      <w:r w:rsidRPr="001163FE">
        <w:t>(b)</w:t>
      </w:r>
      <w:r w:rsidRPr="001163FE">
        <w:tab/>
      </w:r>
      <w:r w:rsidR="00A86B0A" w:rsidRPr="001163FE">
        <w:t>the plant is—</w:t>
      </w:r>
    </w:p>
    <w:p w:rsidR="00A86B0A" w:rsidRPr="001163FE" w:rsidRDefault="00682930" w:rsidP="00682930">
      <w:pPr>
        <w:pStyle w:val="Asubpara"/>
      </w:pPr>
      <w:r>
        <w:tab/>
      </w:r>
      <w:r w:rsidRPr="001163FE">
        <w:t>(i)</w:t>
      </w:r>
      <w:r w:rsidRPr="001163FE">
        <w:tab/>
      </w:r>
      <w:r w:rsidR="00A86B0A" w:rsidRPr="001163FE">
        <w:t>a native plant; and</w:t>
      </w:r>
    </w:p>
    <w:p w:rsidR="00463059" w:rsidRPr="001163FE" w:rsidRDefault="00682930" w:rsidP="00682930">
      <w:pPr>
        <w:pStyle w:val="Asubpara"/>
        <w:keepNext/>
      </w:pPr>
      <w:r>
        <w:tab/>
      </w:r>
      <w:r w:rsidRPr="001163FE">
        <w:t>(ii)</w:t>
      </w:r>
      <w:r w:rsidRPr="001163FE">
        <w:tab/>
      </w:r>
      <w:r w:rsidR="00463059" w:rsidRPr="001163FE">
        <w:t>a protected native species.</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Protected native species</w:t>
      </w:r>
      <w:r w:rsidR="00C762D6" w:rsidRPr="001163FE">
        <w:t>—</w:t>
      </w:r>
      <w:r w:rsidR="00D75E9F" w:rsidRPr="001163FE">
        <w:t>see s </w:t>
      </w:r>
      <w:r w:rsidR="00C762D6" w:rsidRPr="001163FE">
        <w:t>1</w:t>
      </w:r>
      <w:r w:rsidR="00F779E7" w:rsidRPr="001163FE">
        <w:t>10</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exports a plant from the ACT; and</w:t>
      </w:r>
    </w:p>
    <w:p w:rsidR="00A86B0A" w:rsidRPr="001163FE" w:rsidRDefault="00682930" w:rsidP="00682930">
      <w:pPr>
        <w:pStyle w:val="Apara"/>
      </w:pPr>
      <w:r>
        <w:tab/>
      </w:r>
      <w:r w:rsidRPr="001163FE">
        <w:t>(b)</w:t>
      </w:r>
      <w:r w:rsidRPr="001163FE">
        <w:tab/>
      </w:r>
      <w:r w:rsidR="00463059" w:rsidRPr="001163FE">
        <w:t xml:space="preserve">the </w:t>
      </w:r>
      <w:r w:rsidR="00A86B0A" w:rsidRPr="001163FE">
        <w:t>plant—</w:t>
      </w:r>
    </w:p>
    <w:p w:rsidR="00A86B0A" w:rsidRPr="001163FE" w:rsidRDefault="00682930" w:rsidP="00682930">
      <w:pPr>
        <w:pStyle w:val="Asubpara"/>
      </w:pPr>
      <w:r>
        <w:tab/>
      </w:r>
      <w:r w:rsidRPr="001163FE">
        <w:t>(i)</w:t>
      </w:r>
      <w:r w:rsidRPr="001163FE">
        <w:tab/>
      </w:r>
      <w:r w:rsidR="00A86B0A" w:rsidRPr="001163FE">
        <w:t>is a native plant; and</w:t>
      </w:r>
    </w:p>
    <w:p w:rsidR="00463059" w:rsidRPr="001163FE" w:rsidRDefault="00682930" w:rsidP="00682930">
      <w:pPr>
        <w:pStyle w:val="Asubpara"/>
        <w:keepNext/>
      </w:pPr>
      <w:r>
        <w:tab/>
      </w:r>
      <w:r w:rsidRPr="001163FE">
        <w:t>(ii)</w:t>
      </w:r>
      <w:r w:rsidRPr="001163FE">
        <w:tab/>
      </w:r>
      <w:r w:rsidR="00463059" w:rsidRPr="001163FE">
        <w:t>has special protection status.</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F779E7" w:rsidRPr="001163FE">
        <w:t>9</w:t>
      </w:r>
      <w:r w:rsidRPr="001163FE">
        <w:t>.</w:t>
      </w:r>
    </w:p>
    <w:p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EA6B79" w:rsidRPr="001163FE">
        <w:t> exceptions are set out in</w:t>
      </w:r>
      <w:r w:rsidR="00D75E9F" w:rsidRPr="001163FE">
        <w:t xml:space="preserve"> s </w:t>
      </w:r>
      <w:r w:rsidR="00EA6B79" w:rsidRPr="001163FE">
        <w:t>1</w:t>
      </w:r>
      <w:r w:rsidR="00F779E7" w:rsidRPr="001163FE">
        <w:t>53</w:t>
      </w:r>
      <w:r w:rsidRPr="001163FE">
        <w:t>.</w:t>
      </w:r>
    </w:p>
    <w:p w:rsidR="00463059" w:rsidRPr="001163FE" w:rsidRDefault="00682930" w:rsidP="00682930">
      <w:pPr>
        <w:pStyle w:val="AH5Sec"/>
      </w:pPr>
      <w:bookmarkStart w:id="197" w:name="_Toc24626514"/>
      <w:r w:rsidRPr="001D3562">
        <w:rPr>
          <w:rStyle w:val="CharSectNo"/>
        </w:rPr>
        <w:t>152</w:t>
      </w:r>
      <w:r w:rsidRPr="001163FE">
        <w:tab/>
      </w:r>
      <w:r w:rsidR="00192187" w:rsidRPr="001163FE">
        <w:t>Offence—e</w:t>
      </w:r>
      <w:r w:rsidR="00463059" w:rsidRPr="001163FE">
        <w:t>xport plant without plant tag—protected or special protection status</w:t>
      </w:r>
      <w:bookmarkEnd w:id="197"/>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exports a plant from the ACT; and</w:t>
      </w:r>
    </w:p>
    <w:p w:rsidR="00A86B0A" w:rsidRPr="001163FE" w:rsidRDefault="00682930" w:rsidP="00682930">
      <w:pPr>
        <w:pStyle w:val="Apara"/>
      </w:pPr>
      <w:r>
        <w:lastRenderedPageBreak/>
        <w:tab/>
      </w:r>
      <w:r w:rsidRPr="001163FE">
        <w:t>(b)</w:t>
      </w:r>
      <w:r w:rsidRPr="001163FE">
        <w:tab/>
      </w:r>
      <w:r w:rsidR="00A86B0A" w:rsidRPr="001163FE">
        <w:t>the plant is—</w:t>
      </w:r>
    </w:p>
    <w:p w:rsidR="00A86B0A" w:rsidRPr="001163FE" w:rsidRDefault="00682930" w:rsidP="00682930">
      <w:pPr>
        <w:pStyle w:val="Asubpara"/>
      </w:pPr>
      <w:r>
        <w:tab/>
      </w:r>
      <w:r w:rsidRPr="001163FE">
        <w:t>(i)</w:t>
      </w:r>
      <w:r w:rsidRPr="001163FE">
        <w:tab/>
      </w:r>
      <w:r w:rsidR="00A86B0A" w:rsidRPr="001163FE">
        <w:t>a native plant; and</w:t>
      </w:r>
    </w:p>
    <w:p w:rsidR="00463059" w:rsidRPr="001163FE" w:rsidRDefault="00682930" w:rsidP="00682930">
      <w:pPr>
        <w:pStyle w:val="Asubpara"/>
      </w:pPr>
      <w:r>
        <w:tab/>
      </w:r>
      <w:r w:rsidRPr="001163FE">
        <w:t>(ii)</w:t>
      </w:r>
      <w:r w:rsidRPr="001163FE">
        <w:tab/>
      </w:r>
      <w:r w:rsidR="00463059" w:rsidRPr="001163FE">
        <w:t>a protected native species; and</w:t>
      </w:r>
    </w:p>
    <w:p w:rsidR="00463059" w:rsidRPr="001163FE" w:rsidRDefault="00682930" w:rsidP="00D54A92">
      <w:pPr>
        <w:pStyle w:val="Apara"/>
        <w:keepNext/>
      </w:pPr>
      <w:r>
        <w:tab/>
      </w:r>
      <w:r w:rsidRPr="001163FE">
        <w:t>(c)</w:t>
      </w:r>
      <w:r w:rsidRPr="001163FE">
        <w:tab/>
      </w:r>
      <w:r w:rsidR="003501C5" w:rsidRPr="001163FE">
        <w:t xml:space="preserve">the plant is </w:t>
      </w:r>
      <w:r w:rsidR="00463059" w:rsidRPr="001163FE">
        <w:t xml:space="preserve">not a seed or </w:t>
      </w:r>
      <w:r w:rsidR="003501C5" w:rsidRPr="001163FE">
        <w:t xml:space="preserve">a </w:t>
      </w:r>
      <w:r w:rsidR="00463059" w:rsidRPr="001163FE">
        <w:t>dead plant; and</w:t>
      </w:r>
    </w:p>
    <w:p w:rsidR="00463059" w:rsidRPr="001163FE" w:rsidRDefault="00682930" w:rsidP="00682930">
      <w:pPr>
        <w:pStyle w:val="Apara"/>
        <w:keepNext/>
      </w:pPr>
      <w:r>
        <w:tab/>
      </w:r>
      <w:r w:rsidRPr="001163FE">
        <w:t>(d)</w:t>
      </w:r>
      <w:r w:rsidRPr="001163FE">
        <w:tab/>
      </w:r>
      <w:r w:rsidR="00463059" w:rsidRPr="001163FE">
        <w:t>a plant tag is not visibly attached to the plant at the time of export.</w:t>
      </w:r>
    </w:p>
    <w:p w:rsidR="00463059" w:rsidRPr="001163FE" w:rsidRDefault="00463059" w:rsidP="00682930">
      <w:pPr>
        <w:pStyle w:val="Penalty"/>
        <w:keepNext/>
      </w:pPr>
      <w:r w:rsidRPr="001163FE">
        <w:t>Maximum penalty:  25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Protected native species</w:t>
      </w:r>
      <w:r w:rsidR="00C762D6" w:rsidRPr="001163FE">
        <w:t>—</w:t>
      </w:r>
      <w:r w:rsidR="00D75E9F" w:rsidRPr="001163FE">
        <w:t>see s </w:t>
      </w:r>
      <w:r w:rsidR="00895B0C" w:rsidRPr="001163FE">
        <w:t>110</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A95C1B" w:rsidRPr="001163FE" w:rsidRDefault="00682930" w:rsidP="00682930">
      <w:pPr>
        <w:pStyle w:val="Apara"/>
      </w:pPr>
      <w:r>
        <w:tab/>
      </w:r>
      <w:r w:rsidRPr="001163FE">
        <w:t>(a)</w:t>
      </w:r>
      <w:r w:rsidRPr="001163FE">
        <w:tab/>
      </w:r>
      <w:r w:rsidR="00463059" w:rsidRPr="001163FE">
        <w:t xml:space="preserve">the person exports a plant from the ACT; </w:t>
      </w:r>
      <w:r w:rsidR="00A95C1B" w:rsidRPr="001163FE">
        <w:t>and</w:t>
      </w:r>
    </w:p>
    <w:p w:rsidR="00A95C1B" w:rsidRPr="001163FE" w:rsidRDefault="00682930" w:rsidP="00682930">
      <w:pPr>
        <w:pStyle w:val="Apara"/>
      </w:pPr>
      <w:r>
        <w:tab/>
      </w:r>
      <w:r w:rsidRPr="001163FE">
        <w:t>(b)</w:t>
      </w:r>
      <w:r w:rsidRPr="001163FE">
        <w:tab/>
      </w:r>
      <w:r w:rsidR="00A95C1B" w:rsidRPr="001163FE">
        <w:t>the plant—</w:t>
      </w:r>
    </w:p>
    <w:p w:rsidR="00A95C1B" w:rsidRPr="001163FE" w:rsidRDefault="00682930" w:rsidP="00682930">
      <w:pPr>
        <w:pStyle w:val="Asubpara"/>
      </w:pPr>
      <w:r>
        <w:tab/>
      </w:r>
      <w:r w:rsidRPr="001163FE">
        <w:t>(i)</w:t>
      </w:r>
      <w:r w:rsidRPr="001163FE">
        <w:tab/>
      </w:r>
      <w:r w:rsidR="00A95C1B" w:rsidRPr="001163FE">
        <w:t>is a native plant; and</w:t>
      </w:r>
    </w:p>
    <w:p w:rsidR="00A95C1B" w:rsidRPr="001163FE" w:rsidRDefault="00682930" w:rsidP="00682930">
      <w:pPr>
        <w:pStyle w:val="Asubpara"/>
      </w:pPr>
      <w:r>
        <w:tab/>
      </w:r>
      <w:r w:rsidRPr="001163FE">
        <w:t>(ii)</w:t>
      </w:r>
      <w:r w:rsidRPr="001163FE">
        <w:tab/>
      </w:r>
      <w:r w:rsidR="00463059" w:rsidRPr="001163FE">
        <w:t>has special protection status; and</w:t>
      </w:r>
      <w:r w:rsidR="00A95C1B" w:rsidRPr="001163FE">
        <w:t xml:space="preserve"> </w:t>
      </w:r>
    </w:p>
    <w:p w:rsidR="00463059" w:rsidRPr="001163FE" w:rsidRDefault="00682930" w:rsidP="00682930">
      <w:pPr>
        <w:pStyle w:val="Apara"/>
      </w:pPr>
      <w:r>
        <w:tab/>
      </w:r>
      <w:r w:rsidRPr="001163FE">
        <w:t>(c)</w:t>
      </w:r>
      <w:r w:rsidRPr="001163FE">
        <w:tab/>
      </w:r>
      <w:r w:rsidR="003501C5" w:rsidRPr="001163FE">
        <w:t xml:space="preserve">the plant </w:t>
      </w:r>
      <w:r w:rsidR="00463059" w:rsidRPr="001163FE">
        <w:t xml:space="preserve">is not a seed or </w:t>
      </w:r>
      <w:r w:rsidR="003501C5" w:rsidRPr="001163FE">
        <w:t xml:space="preserve">a </w:t>
      </w:r>
      <w:r w:rsidR="00463059" w:rsidRPr="001163FE">
        <w:t>dead plant; and</w:t>
      </w:r>
    </w:p>
    <w:p w:rsidR="00463059" w:rsidRPr="001163FE" w:rsidRDefault="00682930" w:rsidP="00682930">
      <w:pPr>
        <w:pStyle w:val="Apara"/>
        <w:keepNext/>
      </w:pPr>
      <w:r>
        <w:tab/>
      </w:r>
      <w:r w:rsidRPr="001163FE">
        <w:t>(d)</w:t>
      </w:r>
      <w:r w:rsidRPr="001163FE">
        <w:tab/>
      </w:r>
      <w:r w:rsidR="00463059" w:rsidRPr="001163FE">
        <w:t>a plant tag is not visibly attached to the plant at the time of export.</w:t>
      </w:r>
    </w:p>
    <w:p w:rsidR="00463059" w:rsidRPr="001163FE" w:rsidRDefault="00463059" w:rsidP="00682930">
      <w:pPr>
        <w:pStyle w:val="Penalty"/>
        <w:keepNext/>
      </w:pPr>
      <w:r w:rsidRPr="001163FE">
        <w:t>Maximum penalty:  50 penalty units.</w:t>
      </w:r>
    </w:p>
    <w:p w:rsidR="00463059" w:rsidRPr="001163FE" w:rsidRDefault="00463059" w:rsidP="00E9761D">
      <w:pPr>
        <w:pStyle w:val="aNote"/>
        <w:keepNext/>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895B0C" w:rsidRPr="001163FE">
        <w:t>9</w:t>
      </w:r>
      <w:r w:rsidRPr="001163FE">
        <w:t>.</w:t>
      </w:r>
    </w:p>
    <w:p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rsidR="00463059" w:rsidRPr="001D3562" w:rsidRDefault="00682930" w:rsidP="00682930">
      <w:pPr>
        <w:pStyle w:val="AH3Div"/>
      </w:pPr>
      <w:bookmarkStart w:id="198" w:name="_Toc24626515"/>
      <w:r w:rsidRPr="001D3562">
        <w:rPr>
          <w:rStyle w:val="CharDivNo"/>
        </w:rPr>
        <w:lastRenderedPageBreak/>
        <w:t>Division 6.1.4</w:t>
      </w:r>
      <w:r w:rsidRPr="001163FE">
        <w:tab/>
      </w:r>
      <w:r w:rsidR="00463059" w:rsidRPr="001D3562">
        <w:rPr>
          <w:rStyle w:val="CharDivText"/>
        </w:rPr>
        <w:t>Exceptions to offences</w:t>
      </w:r>
      <w:bookmarkEnd w:id="198"/>
    </w:p>
    <w:p w:rsidR="00463059" w:rsidRPr="001163FE" w:rsidRDefault="00682930" w:rsidP="00682930">
      <w:pPr>
        <w:pStyle w:val="AH5Sec"/>
      </w:pPr>
      <w:bookmarkStart w:id="199" w:name="_Toc24626516"/>
      <w:r w:rsidRPr="001D3562">
        <w:rPr>
          <w:rStyle w:val="CharSectNo"/>
        </w:rPr>
        <w:t>153</w:t>
      </w:r>
      <w:r w:rsidRPr="001163FE">
        <w:tab/>
      </w:r>
      <w:r w:rsidR="00463059" w:rsidRPr="001163FE">
        <w:t>Chapter 6 exceptions</w:t>
      </w:r>
      <w:bookmarkEnd w:id="199"/>
    </w:p>
    <w:p w:rsidR="00463059" w:rsidRPr="001163FE" w:rsidRDefault="00682930" w:rsidP="00C93632">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person has the benefit of the chapter 6 exceptions for an offence.</w:t>
      </w:r>
    </w:p>
    <w:p w:rsidR="00463059" w:rsidRPr="001163FE" w:rsidRDefault="00682930" w:rsidP="00C93632">
      <w:pPr>
        <w:pStyle w:val="Amain"/>
        <w:keepNext/>
      </w:pPr>
      <w:r>
        <w:tab/>
      </w:r>
      <w:r w:rsidRPr="001163FE">
        <w:t>(2)</w:t>
      </w:r>
      <w:r w:rsidRPr="001163FE">
        <w:tab/>
      </w:r>
      <w:r w:rsidR="00463059" w:rsidRPr="001163FE">
        <w:t>The offence does not apply to the person if—</w:t>
      </w:r>
    </w:p>
    <w:p w:rsidR="00463059" w:rsidRPr="001163FE" w:rsidRDefault="00682930" w:rsidP="00682930">
      <w:pPr>
        <w:pStyle w:val="Apara"/>
      </w:pPr>
      <w:r>
        <w:tab/>
      </w:r>
      <w:r w:rsidRPr="001163FE">
        <w:t>(a)</w:t>
      </w:r>
      <w:r w:rsidRPr="001163FE">
        <w:tab/>
      </w:r>
      <w:r w:rsidR="00463059" w:rsidRPr="001163FE">
        <w:t>the conduct constituting the offence is—</w:t>
      </w:r>
    </w:p>
    <w:p w:rsidR="00463059" w:rsidRPr="001163FE" w:rsidRDefault="00682930" w:rsidP="00A97C52">
      <w:pPr>
        <w:pStyle w:val="Asubpara"/>
        <w:keepNext/>
      </w:pPr>
      <w:r>
        <w:tab/>
      </w:r>
      <w:r w:rsidRPr="001163FE">
        <w:t>(i)</w:t>
      </w:r>
      <w:r w:rsidRPr="001163FE">
        <w:tab/>
      </w:r>
      <w:r w:rsidR="00463059" w:rsidRPr="001163FE">
        <w:t>a restricted activity under an activities declaration and the person is complying with the directions and requirements stated in the declaration; or</w:t>
      </w:r>
    </w:p>
    <w:p w:rsidR="00463059" w:rsidRPr="001163FE" w:rsidRDefault="00463059" w:rsidP="00660BFC">
      <w:pPr>
        <w:pStyle w:val="aNotesubpar"/>
        <w:jc w:val="left"/>
      </w:pPr>
      <w:r w:rsidRPr="001163FE">
        <w:rPr>
          <w:rStyle w:val="charItals"/>
        </w:rPr>
        <w:t>Note</w:t>
      </w:r>
      <w:r w:rsidRPr="001163FE">
        <w:rPr>
          <w:rStyle w:val="charItals"/>
        </w:rPr>
        <w:tab/>
      </w:r>
      <w:r w:rsidRPr="001163FE">
        <w:rPr>
          <w:rStyle w:val="charBoldItals"/>
        </w:rPr>
        <w:t>Activities declaration</w:t>
      </w:r>
      <w:r w:rsidR="00CF0636" w:rsidRPr="001163FE">
        <w:t>—</w:t>
      </w:r>
      <w:r w:rsidR="00D75E9F" w:rsidRPr="001163FE">
        <w:t>see s </w:t>
      </w:r>
      <w:r w:rsidR="00CF0636" w:rsidRPr="001163FE">
        <w:t>25</w:t>
      </w:r>
      <w:r w:rsidR="00895B0C" w:rsidRPr="001163FE">
        <w:t>6</w:t>
      </w:r>
      <w:r w:rsidRPr="001163FE">
        <w:t>.</w:t>
      </w:r>
      <w:r w:rsidRPr="001163FE">
        <w:br/>
      </w:r>
      <w:r w:rsidRPr="001163FE">
        <w:rPr>
          <w:rStyle w:val="charBoldItals"/>
        </w:rPr>
        <w:t>Restricted activity</w:t>
      </w:r>
      <w:r w:rsidR="00CF0636" w:rsidRPr="001163FE">
        <w:t>—</w:t>
      </w:r>
      <w:r w:rsidR="00D75E9F" w:rsidRPr="001163FE">
        <w:t>see s </w:t>
      </w:r>
      <w:r w:rsidR="00CF0636" w:rsidRPr="001163FE">
        <w:t>2</w:t>
      </w:r>
      <w:r w:rsidR="00A3594D" w:rsidRPr="001163FE">
        <w:t>5</w:t>
      </w:r>
      <w:r w:rsidR="00895B0C" w:rsidRPr="001163FE">
        <w:t>6</w:t>
      </w:r>
      <w:r w:rsidRPr="001163FE">
        <w:t>.</w:t>
      </w:r>
    </w:p>
    <w:p w:rsidR="00463059" w:rsidRPr="001163FE" w:rsidRDefault="00682930" w:rsidP="00682930">
      <w:pPr>
        <w:pStyle w:val="Asubpara"/>
      </w:pPr>
      <w:r>
        <w:tab/>
      </w:r>
      <w:r w:rsidRPr="001163FE">
        <w:t>(ii)</w:t>
      </w:r>
      <w:r w:rsidRPr="001163FE">
        <w:tab/>
      </w:r>
      <w:r w:rsidR="00643031" w:rsidRPr="001163FE">
        <w:t>undertaken in accorda</w:t>
      </w:r>
      <w:r w:rsidR="00E63A3D" w:rsidRPr="001163FE">
        <w:t>nce with a management agreement; or</w:t>
      </w:r>
    </w:p>
    <w:p w:rsidR="00116DBE" w:rsidRPr="001163FE" w:rsidRDefault="00116DBE" w:rsidP="00116DBE">
      <w:pPr>
        <w:pStyle w:val="aNotesubpar"/>
      </w:pPr>
      <w:r w:rsidRPr="001163FE">
        <w:rPr>
          <w:rStyle w:val="charItals"/>
        </w:rPr>
        <w:t>Note</w:t>
      </w:r>
      <w:r w:rsidRPr="001163FE">
        <w:rPr>
          <w:rStyle w:val="charItals"/>
        </w:rPr>
        <w:tab/>
      </w:r>
      <w:r w:rsidR="00643031" w:rsidRPr="001163FE">
        <w:rPr>
          <w:rStyle w:val="charBoldItals"/>
        </w:rPr>
        <w:t>Management agreement</w:t>
      </w:r>
      <w:r w:rsidR="00643031" w:rsidRPr="001163FE">
        <w:t>—</w:t>
      </w:r>
      <w:r w:rsidR="00D75E9F" w:rsidRPr="001163FE">
        <w:t>see s </w:t>
      </w:r>
      <w:r w:rsidR="00895B0C" w:rsidRPr="001163FE">
        <w:t>310</w:t>
      </w:r>
      <w:r w:rsidR="00702E8D" w:rsidRPr="001163FE">
        <w:t>.</w:t>
      </w:r>
    </w:p>
    <w:p w:rsidR="00B53C46" w:rsidRPr="001163FE" w:rsidRDefault="00682930" w:rsidP="00682930">
      <w:pPr>
        <w:pStyle w:val="Asubpara"/>
      </w:pPr>
      <w:r>
        <w:tab/>
      </w:r>
      <w:r w:rsidRPr="001163FE">
        <w:t>(iii)</w:t>
      </w:r>
      <w:r w:rsidRPr="001163FE">
        <w:tab/>
      </w:r>
      <w:r w:rsidR="00B53C46" w:rsidRPr="001163FE">
        <w:t xml:space="preserve">undertaken in implementing a controlled native species management plan under </w:t>
      </w:r>
      <w:r w:rsidR="00D75E9F" w:rsidRPr="001163FE">
        <w:t>section </w:t>
      </w:r>
      <w:r w:rsidR="00B53C46" w:rsidRPr="001163FE">
        <w:t>16</w:t>
      </w:r>
      <w:r w:rsidR="00895B0C" w:rsidRPr="001163FE">
        <w:t>7</w:t>
      </w:r>
      <w:r w:rsidR="00B53C46" w:rsidRPr="001163FE">
        <w:t xml:space="preserve"> (Controlled native species management plan—conservator etc to implement); or</w:t>
      </w:r>
    </w:p>
    <w:p w:rsidR="00B53C46" w:rsidRDefault="00B53C46" w:rsidP="00B53C46">
      <w:pPr>
        <w:pStyle w:val="aNotesubpar"/>
        <w:ind w:left="1540" w:firstLine="600"/>
      </w:pPr>
      <w:r w:rsidRPr="001163FE">
        <w:rPr>
          <w:rStyle w:val="charItals"/>
        </w:rPr>
        <w:t>Note</w:t>
      </w:r>
      <w:r w:rsidRPr="001163FE">
        <w:rPr>
          <w:rStyle w:val="charItals"/>
        </w:rPr>
        <w:tab/>
      </w:r>
      <w:r w:rsidRPr="001163FE">
        <w:rPr>
          <w:rStyle w:val="charBoldItals"/>
        </w:rPr>
        <w:t>Controlled native species management plan</w:t>
      </w:r>
      <w:r w:rsidRPr="001163FE">
        <w:t>—</w:t>
      </w:r>
      <w:r w:rsidR="00D75E9F" w:rsidRPr="001163FE">
        <w:t>see s </w:t>
      </w:r>
      <w:r w:rsidRPr="001163FE">
        <w:t>15</w:t>
      </w:r>
      <w:r w:rsidR="00895B0C" w:rsidRPr="001163FE">
        <w:t>8</w:t>
      </w:r>
      <w:r w:rsidRPr="001163FE">
        <w:t>.</w:t>
      </w:r>
    </w:p>
    <w:p w:rsidR="00A205D9" w:rsidRDefault="00A205D9" w:rsidP="00A205D9">
      <w:pPr>
        <w:pStyle w:val="Asubpara"/>
      </w:pPr>
      <w:r>
        <w:tab/>
        <w:t>(iv)</w:t>
      </w:r>
      <w:r>
        <w:tab/>
        <w:t>undertaken in accordance with a cultural resource management plan; or</w:t>
      </w:r>
    </w:p>
    <w:p w:rsidR="00A205D9" w:rsidRDefault="00A205D9" w:rsidP="00A205D9">
      <w:pPr>
        <w:pStyle w:val="aNotesubpar"/>
      </w:pPr>
      <w:r>
        <w:rPr>
          <w:rStyle w:val="charItals"/>
        </w:rPr>
        <w:t>Note</w:t>
      </w:r>
      <w:r>
        <w:rPr>
          <w:rStyle w:val="charItals"/>
        </w:rPr>
        <w:tab/>
      </w:r>
      <w:r>
        <w:rPr>
          <w:rStyle w:val="charBoldItals"/>
        </w:rPr>
        <w:t>Cultural resource management plan</w:t>
      </w:r>
      <w:r>
        <w:t>—see s 168A.</w:t>
      </w:r>
    </w:p>
    <w:p w:rsidR="00A205D9" w:rsidRDefault="00A205D9" w:rsidP="00A205D9">
      <w:pPr>
        <w:pStyle w:val="Asubpara"/>
      </w:pPr>
      <w:r>
        <w:tab/>
        <w:t>(v)</w:t>
      </w:r>
      <w:r>
        <w:tab/>
        <w:t>undertaken in accordance with a fisheries management plan; or</w:t>
      </w:r>
    </w:p>
    <w:p w:rsidR="00A205D9" w:rsidRPr="00A205D9" w:rsidRDefault="00A205D9" w:rsidP="00A205D9">
      <w:pPr>
        <w:pStyle w:val="aNotesubpar"/>
      </w:pPr>
      <w:r>
        <w:rPr>
          <w:rStyle w:val="charItals"/>
        </w:rPr>
        <w:t>Note</w:t>
      </w:r>
      <w:r>
        <w:rPr>
          <w:rStyle w:val="charItals"/>
        </w:rPr>
        <w:tab/>
      </w:r>
      <w:r>
        <w:rPr>
          <w:rStyle w:val="charBoldItals"/>
        </w:rPr>
        <w:t>Fisheries resource management plan</w:t>
      </w:r>
      <w:r>
        <w:t>—see the dictionary.</w:t>
      </w:r>
    </w:p>
    <w:p w:rsidR="00463059" w:rsidRPr="001163FE" w:rsidRDefault="00682930" w:rsidP="00644FEB">
      <w:pPr>
        <w:pStyle w:val="Apara"/>
        <w:keepNext/>
      </w:pPr>
      <w:r>
        <w:lastRenderedPageBreak/>
        <w:tab/>
      </w:r>
      <w:r w:rsidRPr="001163FE">
        <w:t>(b)</w:t>
      </w:r>
      <w:r w:rsidRPr="001163FE">
        <w:tab/>
      </w:r>
      <w:r w:rsidR="00463059" w:rsidRPr="001163FE">
        <w:t>the person is authorised to engage in the conduct constituting the offence under—</w:t>
      </w:r>
    </w:p>
    <w:p w:rsidR="00463059" w:rsidRPr="001163FE" w:rsidRDefault="00682930" w:rsidP="00644FEB">
      <w:pPr>
        <w:pStyle w:val="Asubpara"/>
        <w:keepNext/>
      </w:pPr>
      <w:r>
        <w:tab/>
      </w:r>
      <w:r w:rsidRPr="001163FE">
        <w:t>(i)</w:t>
      </w:r>
      <w:r w:rsidRPr="001163FE">
        <w:tab/>
      </w:r>
      <w:r w:rsidR="00463059" w:rsidRPr="001163FE">
        <w:t>a nature conservation licence; or</w:t>
      </w:r>
    </w:p>
    <w:p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Nature conservation licence</w:t>
      </w:r>
      <w:r w:rsidR="006A4B80" w:rsidRPr="001163FE">
        <w:t>—</w:t>
      </w:r>
      <w:r w:rsidR="00D75E9F" w:rsidRPr="001163FE">
        <w:t>see s </w:t>
      </w:r>
      <w:r w:rsidR="00895B0C" w:rsidRPr="001163FE">
        <w:t>262</w:t>
      </w:r>
      <w:r w:rsidRPr="001163FE">
        <w:t>.</w:t>
      </w:r>
    </w:p>
    <w:p w:rsidR="00463059" w:rsidRDefault="00682930" w:rsidP="00682930">
      <w:pPr>
        <w:pStyle w:val="Asubpara"/>
      </w:pPr>
      <w:r>
        <w:tab/>
      </w:r>
      <w:r w:rsidRPr="001163FE">
        <w:t>(ii)</w:t>
      </w:r>
      <w:r w:rsidRPr="001163FE">
        <w:tab/>
      </w:r>
      <w:r w:rsidR="00463059" w:rsidRPr="001163FE">
        <w:t>a public unleased land permit; or</w:t>
      </w:r>
    </w:p>
    <w:p w:rsidR="0060779E" w:rsidRPr="007935BE" w:rsidRDefault="0060779E" w:rsidP="0066213C">
      <w:pPr>
        <w:pStyle w:val="Asubpara"/>
      </w:pPr>
      <w:r w:rsidRPr="007935BE">
        <w:tab/>
        <w:t>(iii)</w:t>
      </w:r>
      <w:r w:rsidRPr="007935BE">
        <w:tab/>
        <w:t xml:space="preserve">a licence under the </w:t>
      </w:r>
      <w:hyperlink r:id="rId139" w:tooltip="A2007-24" w:history="1">
        <w:r w:rsidRPr="007935BE">
          <w:rPr>
            <w:rStyle w:val="charCitHyperlinkItal"/>
          </w:rPr>
          <w:t>Planning and Development Act 2007</w:t>
        </w:r>
      </w:hyperlink>
      <w:r w:rsidRPr="007935BE">
        <w:t>, section 303 (Decision on licence applications for unleased land); or</w:t>
      </w:r>
    </w:p>
    <w:p w:rsidR="00463059" w:rsidRPr="001163FE" w:rsidRDefault="00682930" w:rsidP="00682930">
      <w:pPr>
        <w:pStyle w:val="Apara"/>
        <w:keepNext/>
      </w:pPr>
      <w:r>
        <w:tab/>
      </w:r>
      <w:r w:rsidRPr="001163FE">
        <w:t>(c)</w:t>
      </w:r>
      <w:r w:rsidRPr="001163FE">
        <w:tab/>
      </w:r>
      <w:r w:rsidR="00463059" w:rsidRPr="001163FE">
        <w:t>the person is a conservation officer exerc</w:t>
      </w:r>
      <w:r w:rsidR="004957C4" w:rsidRPr="001163FE">
        <w:t>ising a function under this Act.</w:t>
      </w:r>
    </w:p>
    <w:p w:rsidR="00463059" w:rsidRPr="001163FE" w:rsidRDefault="00463059" w:rsidP="00682930">
      <w:pPr>
        <w:pStyle w:val="aNote"/>
        <w:keepNext/>
      </w:pPr>
      <w:r w:rsidRPr="001163FE">
        <w:rPr>
          <w:rStyle w:val="charItals"/>
        </w:rPr>
        <w:t>Note 1</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40"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463059" w:rsidP="00660BFC">
      <w:pPr>
        <w:pStyle w:val="aNote"/>
      </w:pPr>
      <w:r w:rsidRPr="001163FE">
        <w:rPr>
          <w:rStyle w:val="charItals"/>
        </w:rPr>
        <w:t>Note 2</w:t>
      </w:r>
      <w:r w:rsidRPr="001163FE">
        <w:rPr>
          <w:rStyle w:val="charItals"/>
        </w:rPr>
        <w:tab/>
      </w:r>
      <w:r w:rsidRPr="001163FE">
        <w:t xml:space="preserve">This Act does not apply to emergency services personnel exercising functions under the </w:t>
      </w:r>
      <w:hyperlink r:id="rId141" w:tooltip="A2004-28" w:history="1">
        <w:r w:rsidR="000E0483" w:rsidRPr="001163FE">
          <w:rPr>
            <w:rStyle w:val="charCitHyperlinkItal"/>
          </w:rPr>
          <w:t>Emergencies Act 2004</w:t>
        </w:r>
      </w:hyperlink>
      <w:r w:rsidRPr="001163FE">
        <w:t xml:space="preserve"> for the purpose of protecting life or property or controlling, extinguishing or preventing the spread of a fire (</w:t>
      </w:r>
      <w:r w:rsidR="00D75E9F" w:rsidRPr="001163FE">
        <w:t>see s </w:t>
      </w:r>
      <w:r w:rsidRPr="001163FE">
        <w:t>7).</w:t>
      </w:r>
    </w:p>
    <w:p w:rsidR="00463059" w:rsidRPr="001163FE" w:rsidRDefault="00463059" w:rsidP="00660BFC">
      <w:pPr>
        <w:pStyle w:val="PageBreak"/>
      </w:pPr>
      <w:r w:rsidRPr="001163FE">
        <w:br w:type="page"/>
      </w:r>
    </w:p>
    <w:p w:rsidR="00463059" w:rsidRPr="001D3562" w:rsidRDefault="00682930" w:rsidP="00682930">
      <w:pPr>
        <w:pStyle w:val="AH2Part"/>
      </w:pPr>
      <w:bookmarkStart w:id="200" w:name="_Toc24626517"/>
      <w:r w:rsidRPr="001D3562">
        <w:rPr>
          <w:rStyle w:val="CharPartNo"/>
        </w:rPr>
        <w:lastRenderedPageBreak/>
        <w:t>Part 6.2</w:t>
      </w:r>
      <w:r w:rsidRPr="001163FE">
        <w:rPr>
          <w:lang w:eastAsia="en-AU"/>
        </w:rPr>
        <w:tab/>
      </w:r>
      <w:r w:rsidR="00463059" w:rsidRPr="001D3562">
        <w:rPr>
          <w:rStyle w:val="CharPartText"/>
          <w:lang w:eastAsia="en-AU"/>
        </w:rPr>
        <w:t>Other matters</w:t>
      </w:r>
      <w:bookmarkEnd w:id="200"/>
    </w:p>
    <w:p w:rsidR="00463059" w:rsidRPr="001163FE" w:rsidRDefault="00463059" w:rsidP="00660BFC">
      <w:pPr>
        <w:pStyle w:val="Placeholder"/>
      </w:pPr>
      <w:r w:rsidRPr="001163FE">
        <w:rPr>
          <w:rStyle w:val="CharDivNo"/>
        </w:rPr>
        <w:t xml:space="preserve">  </w:t>
      </w:r>
      <w:r w:rsidRPr="001163FE">
        <w:rPr>
          <w:rStyle w:val="CharDivText"/>
        </w:rPr>
        <w:t xml:space="preserve">  </w:t>
      </w:r>
    </w:p>
    <w:p w:rsidR="00463059" w:rsidRPr="001163FE" w:rsidRDefault="00682930" w:rsidP="00682930">
      <w:pPr>
        <w:pStyle w:val="AH5Sec"/>
      </w:pPr>
      <w:bookmarkStart w:id="201" w:name="_Toc24626518"/>
      <w:r w:rsidRPr="001D3562">
        <w:rPr>
          <w:rStyle w:val="CharSectNo"/>
        </w:rPr>
        <w:t>154</w:t>
      </w:r>
      <w:r w:rsidRPr="001163FE">
        <w:tab/>
      </w:r>
      <w:r w:rsidR="00463059" w:rsidRPr="001163FE">
        <w:t xml:space="preserve">What is an </w:t>
      </w:r>
      <w:r w:rsidR="00463059" w:rsidRPr="001163FE">
        <w:rPr>
          <w:rStyle w:val="charItals"/>
        </w:rPr>
        <w:t>exempt animal</w:t>
      </w:r>
      <w:r w:rsidR="00463059" w:rsidRPr="001163FE">
        <w:t>?</w:t>
      </w:r>
      <w:bookmarkEnd w:id="201"/>
    </w:p>
    <w:p w:rsidR="00463059" w:rsidRPr="001163FE" w:rsidRDefault="00463059" w:rsidP="00660BFC">
      <w:pPr>
        <w:pStyle w:val="Amainreturn"/>
      </w:pPr>
      <w:r w:rsidRPr="001163FE">
        <w:t>In this Act:</w:t>
      </w:r>
    </w:p>
    <w:p w:rsidR="00463059" w:rsidRPr="001163FE" w:rsidRDefault="00463059" w:rsidP="00682930">
      <w:pPr>
        <w:pStyle w:val="aDef"/>
      </w:pPr>
      <w:r w:rsidRPr="001163FE">
        <w:rPr>
          <w:rStyle w:val="charBoldItals"/>
        </w:rPr>
        <w:t>exempt animal</w:t>
      </w:r>
      <w:r w:rsidRPr="001163FE">
        <w:t xml:space="preserve"> means an animal for which an exempt animal declaration is in force.</w:t>
      </w:r>
    </w:p>
    <w:p w:rsidR="00463059" w:rsidRPr="001163FE" w:rsidRDefault="00682930" w:rsidP="00682930">
      <w:pPr>
        <w:pStyle w:val="AH5Sec"/>
      </w:pPr>
      <w:bookmarkStart w:id="202" w:name="_Toc24626519"/>
      <w:r w:rsidRPr="001D3562">
        <w:rPr>
          <w:rStyle w:val="CharSectNo"/>
        </w:rPr>
        <w:t>155</w:t>
      </w:r>
      <w:r w:rsidRPr="001163FE">
        <w:tab/>
      </w:r>
      <w:r w:rsidR="00463059" w:rsidRPr="001163FE">
        <w:t>Declarations—exempt animals</w:t>
      </w:r>
      <w:bookmarkEnd w:id="202"/>
    </w:p>
    <w:p w:rsidR="00463059" w:rsidRPr="001163FE" w:rsidRDefault="00682930" w:rsidP="00682930">
      <w:pPr>
        <w:pStyle w:val="Amain"/>
        <w:keepNext/>
      </w:pPr>
      <w:r>
        <w:tab/>
      </w:r>
      <w:r w:rsidRPr="001163FE">
        <w:t>(1)</w:t>
      </w:r>
      <w:r w:rsidRPr="001163FE">
        <w:tab/>
      </w:r>
      <w:r w:rsidR="00463059" w:rsidRPr="001163FE">
        <w:t xml:space="preserve">The conservator may declare a stated animal to be an exempt animal (an </w:t>
      </w:r>
      <w:r w:rsidR="00463059" w:rsidRPr="001163FE">
        <w:rPr>
          <w:rStyle w:val="charBoldItals"/>
        </w:rPr>
        <w:t>exempt animal declaration</w:t>
      </w:r>
      <w:r w:rsidR="00463059" w:rsidRPr="001163FE">
        <w:t>).</w:t>
      </w:r>
    </w:p>
    <w:p w:rsidR="00463059" w:rsidRPr="001163FE" w:rsidRDefault="00463059" w:rsidP="00660BFC">
      <w:pPr>
        <w:pStyle w:val="aNote"/>
      </w:pPr>
      <w:r w:rsidRPr="001163FE">
        <w:rPr>
          <w:rStyle w:val="charItals"/>
        </w:rPr>
        <w:t>Note</w:t>
      </w:r>
      <w:r w:rsidRPr="001163FE">
        <w:tab/>
        <w:t xml:space="preserve">Power to make a statutory instrument (including a regulation) includes power to make different provision for different categories (see </w:t>
      </w:r>
      <w:hyperlink r:id="rId142" w:tooltip="A2001-14" w:history="1">
        <w:r w:rsidR="000E0483" w:rsidRPr="001163FE">
          <w:rPr>
            <w:rStyle w:val="charCitHyperlinkAbbrev"/>
          </w:rPr>
          <w:t>Legislation Act</w:t>
        </w:r>
      </w:hyperlink>
      <w:r w:rsidRPr="001163FE">
        <w:t>,</w:t>
      </w:r>
      <w:r w:rsidR="00D75E9F" w:rsidRPr="001163FE">
        <w:t xml:space="preserve"> s </w:t>
      </w:r>
      <w:r w:rsidRPr="001163FE">
        <w:t>48).</w:t>
      </w:r>
    </w:p>
    <w:p w:rsidR="00463059" w:rsidRPr="001163FE" w:rsidRDefault="00682930" w:rsidP="00682930">
      <w:pPr>
        <w:pStyle w:val="Amain"/>
      </w:pPr>
      <w:r>
        <w:tab/>
      </w:r>
      <w:r w:rsidRPr="001163FE">
        <w:t>(2)</w:t>
      </w:r>
      <w:r w:rsidRPr="001163FE">
        <w:tab/>
      </w:r>
      <w:r w:rsidR="00463059" w:rsidRPr="001163FE">
        <w:t>In making an exempt animal declaration, the conservator must consider—</w:t>
      </w:r>
    </w:p>
    <w:p w:rsidR="00463059" w:rsidRPr="001163FE" w:rsidRDefault="00682930" w:rsidP="00682930">
      <w:pPr>
        <w:pStyle w:val="Apara"/>
      </w:pPr>
      <w:r>
        <w:tab/>
      </w:r>
      <w:r w:rsidRPr="001163FE">
        <w:t>(a)</w:t>
      </w:r>
      <w:r w:rsidRPr="001163FE">
        <w:tab/>
      </w:r>
      <w:r w:rsidR="00463059" w:rsidRPr="001163FE">
        <w:t>the need to protect native species in the ACT; and</w:t>
      </w:r>
    </w:p>
    <w:p w:rsidR="00463059" w:rsidRPr="001163FE" w:rsidRDefault="00682930" w:rsidP="00682930">
      <w:pPr>
        <w:pStyle w:val="Apara"/>
      </w:pPr>
      <w:r>
        <w:tab/>
      </w:r>
      <w:r w:rsidRPr="001163FE">
        <w:t>(b)</w:t>
      </w:r>
      <w:r w:rsidRPr="001163FE">
        <w:tab/>
      </w:r>
      <w:r w:rsidR="00463059" w:rsidRPr="001163FE">
        <w:t>the need to conserve the significant ecosystems of the ACT, New South Wales and Australia.</w:t>
      </w:r>
    </w:p>
    <w:p w:rsidR="00463059" w:rsidRPr="001163FE" w:rsidRDefault="00682930" w:rsidP="00682930">
      <w:pPr>
        <w:pStyle w:val="Amain"/>
        <w:keepNext/>
      </w:pPr>
      <w:r>
        <w:tab/>
      </w:r>
      <w:r w:rsidRPr="001163FE">
        <w:t>(3)</w:t>
      </w:r>
      <w:r w:rsidRPr="001163FE">
        <w:tab/>
      </w:r>
      <w:r w:rsidR="00463059" w:rsidRPr="001163FE">
        <w:t>An exempt animal declaration is a disallowable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143"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203" w:name="_Toc24626520"/>
      <w:r w:rsidRPr="001D3562">
        <w:rPr>
          <w:rStyle w:val="CharSectNo"/>
        </w:rPr>
        <w:t>156</w:t>
      </w:r>
      <w:r w:rsidRPr="001163FE">
        <w:tab/>
      </w:r>
      <w:r w:rsidR="00463059" w:rsidRPr="001163FE">
        <w:t>Interest in native animal ends with escape</w:t>
      </w:r>
      <w:bookmarkEnd w:id="203"/>
    </w:p>
    <w:p w:rsidR="00463059" w:rsidRPr="001163FE" w:rsidRDefault="00463059" w:rsidP="00682930">
      <w:pPr>
        <w:pStyle w:val="Amainreturn"/>
        <w:keepNext/>
      </w:pPr>
      <w:r w:rsidRPr="001163FE">
        <w:t>If a person holds an interest in a native animal and the animal escapes, the person’s interest in the animal ends.</w:t>
      </w:r>
    </w:p>
    <w:p w:rsidR="00463059" w:rsidRPr="001163FE" w:rsidRDefault="00463059" w:rsidP="00660BFC">
      <w:pPr>
        <w:pStyle w:val="aNote"/>
      </w:pPr>
      <w:r w:rsidRPr="001163FE">
        <w:rPr>
          <w:rStyle w:val="charItals"/>
        </w:rPr>
        <w:t>Note</w:t>
      </w:r>
      <w:r w:rsidRPr="001163FE">
        <w:rPr>
          <w:rStyle w:val="charItals"/>
        </w:rPr>
        <w:tab/>
      </w:r>
      <w:r w:rsidRPr="001163FE">
        <w:t>Also, if the person held a nature conservation licence to keep the escaped native animal, the licence no longer applies in relation to the animal (</w:t>
      </w:r>
      <w:r w:rsidR="00D75E9F" w:rsidRPr="001163FE">
        <w:t>see s </w:t>
      </w:r>
      <w:r w:rsidRPr="001163FE">
        <w:t>2</w:t>
      </w:r>
      <w:r w:rsidR="00CF0636" w:rsidRPr="001163FE">
        <w:t>7</w:t>
      </w:r>
      <w:r w:rsidR="00733A60" w:rsidRPr="001163FE">
        <w:t>6</w:t>
      </w:r>
      <w:r w:rsidRPr="001163FE">
        <w:t> (4)).</w:t>
      </w:r>
    </w:p>
    <w:p w:rsidR="00463059" w:rsidRPr="001163FE" w:rsidRDefault="00463059" w:rsidP="00660BFC">
      <w:pPr>
        <w:pStyle w:val="PageBreak"/>
      </w:pPr>
      <w:r w:rsidRPr="001163FE">
        <w:br w:type="page"/>
      </w:r>
    </w:p>
    <w:p w:rsidR="00463059" w:rsidRPr="001D3562" w:rsidRDefault="00682930" w:rsidP="00682930">
      <w:pPr>
        <w:pStyle w:val="AH1Chapter"/>
      </w:pPr>
      <w:bookmarkStart w:id="204" w:name="_Toc24626521"/>
      <w:r w:rsidRPr="001D3562">
        <w:rPr>
          <w:rStyle w:val="CharChapNo"/>
        </w:rPr>
        <w:lastRenderedPageBreak/>
        <w:t>Chapter 7</w:t>
      </w:r>
      <w:r w:rsidRPr="001163FE">
        <w:tab/>
      </w:r>
      <w:r w:rsidR="00463059" w:rsidRPr="001D3562">
        <w:rPr>
          <w:rStyle w:val="CharChapText"/>
        </w:rPr>
        <w:t>Controlled native species management plans</w:t>
      </w:r>
      <w:bookmarkEnd w:id="204"/>
    </w:p>
    <w:p w:rsidR="00463059" w:rsidRPr="001163FE" w:rsidRDefault="00463059" w:rsidP="00660BFC">
      <w:pPr>
        <w:pStyle w:val="Placeholder"/>
      </w:pPr>
      <w:r w:rsidRPr="001163FE">
        <w:rPr>
          <w:rStyle w:val="CharPartNo"/>
        </w:rPr>
        <w:t xml:space="preserve">  </w:t>
      </w:r>
      <w:r w:rsidRPr="001163FE">
        <w:rPr>
          <w:rStyle w:val="CharPartText"/>
        </w:rPr>
        <w:t xml:space="preserve">  </w:t>
      </w:r>
    </w:p>
    <w:p w:rsidR="00463059" w:rsidRPr="001163FE" w:rsidRDefault="00682930" w:rsidP="00682930">
      <w:pPr>
        <w:pStyle w:val="AH5Sec"/>
      </w:pPr>
      <w:bookmarkStart w:id="205" w:name="_Toc24626522"/>
      <w:r w:rsidRPr="001D3562">
        <w:rPr>
          <w:rStyle w:val="CharSectNo"/>
        </w:rPr>
        <w:t>157</w:t>
      </w:r>
      <w:r w:rsidRPr="001163FE">
        <w:tab/>
      </w:r>
      <w:r w:rsidR="00463059" w:rsidRPr="001163FE">
        <w:t xml:space="preserve">What is a </w:t>
      </w:r>
      <w:r w:rsidR="00463059" w:rsidRPr="001163FE">
        <w:rPr>
          <w:rStyle w:val="charItals"/>
        </w:rPr>
        <w:t>controlled native species</w:t>
      </w:r>
      <w:r w:rsidR="00463059" w:rsidRPr="001163FE">
        <w:t>?—ch 7</w:t>
      </w:r>
      <w:bookmarkEnd w:id="205"/>
    </w:p>
    <w:p w:rsidR="00463059" w:rsidRPr="001163FE" w:rsidRDefault="00682930" w:rsidP="00682930">
      <w:pPr>
        <w:pStyle w:val="Amain"/>
      </w:pPr>
      <w:r>
        <w:tab/>
      </w:r>
      <w:r w:rsidRPr="001163FE">
        <w:t>(1)</w:t>
      </w:r>
      <w:r w:rsidRPr="001163FE">
        <w:tab/>
      </w:r>
      <w:r w:rsidR="00463059" w:rsidRPr="001163FE">
        <w:t>In this chapter:</w:t>
      </w:r>
    </w:p>
    <w:p w:rsidR="00463059" w:rsidRPr="001163FE" w:rsidRDefault="00463059" w:rsidP="00682930">
      <w:pPr>
        <w:pStyle w:val="aDef"/>
      </w:pPr>
      <w:r w:rsidRPr="001163FE">
        <w:rPr>
          <w:rStyle w:val="charBoldItals"/>
        </w:rPr>
        <w:t>controlled native species</w:t>
      </w:r>
      <w:r w:rsidRPr="001163FE">
        <w:t xml:space="preserve"> means a native species declared to be a controlled native species under sub</w:t>
      </w:r>
      <w:r w:rsidR="00D75E9F" w:rsidRPr="001163FE">
        <w:t>section </w:t>
      </w:r>
      <w:r w:rsidRPr="001163FE">
        <w:t>(2).</w:t>
      </w:r>
    </w:p>
    <w:p w:rsidR="00D438D2" w:rsidRPr="00133826" w:rsidRDefault="00D438D2" w:rsidP="00D438D2">
      <w:pPr>
        <w:pStyle w:val="Amain"/>
      </w:pPr>
      <w:r w:rsidRPr="00133826">
        <w:tab/>
        <w:t>(2)</w:t>
      </w:r>
      <w:r w:rsidRPr="00133826">
        <w:tab/>
        <w:t>The Minister may declare a native species to be a controlled native species if satisfied that the species is having, or is likely to have, an unacceptable environmental, social or economic impact.</w:t>
      </w:r>
    </w:p>
    <w:p w:rsidR="00D438D2" w:rsidRPr="00133826" w:rsidRDefault="00D438D2" w:rsidP="00D438D2">
      <w:pPr>
        <w:pStyle w:val="aExamHdgss"/>
        <w:keepNext w:val="0"/>
      </w:pPr>
      <w:r w:rsidRPr="00133826">
        <w:t xml:space="preserve">Example—unacceptable social impact </w:t>
      </w:r>
    </w:p>
    <w:p w:rsidR="00D438D2" w:rsidRPr="00133826" w:rsidRDefault="00D438D2" w:rsidP="00D438D2">
      <w:pPr>
        <w:pStyle w:val="aExamss"/>
      </w:pPr>
      <w:r w:rsidRPr="00133826">
        <w:t>a threatened native species poses a serious threat to human health</w:t>
      </w:r>
    </w:p>
    <w:p w:rsidR="00463059" w:rsidRPr="001163FE" w:rsidRDefault="00463059" w:rsidP="00682930">
      <w:pPr>
        <w:pStyle w:val="aNote"/>
        <w:keepNext/>
      </w:pPr>
      <w:r w:rsidRPr="001163FE">
        <w:rPr>
          <w:rStyle w:val="charItals"/>
        </w:rPr>
        <w:t>Note</w:t>
      </w:r>
      <w:r w:rsidRPr="001163FE">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44" w:tooltip="A2001-14" w:history="1">
        <w:r w:rsidR="000E0483" w:rsidRPr="001163FE">
          <w:rPr>
            <w:rStyle w:val="charCitHyperlinkAbbrev"/>
          </w:rPr>
          <w:t>Legislation Act</w:t>
        </w:r>
      </w:hyperlink>
      <w:r w:rsidRPr="001163FE">
        <w:t>,</w:t>
      </w:r>
      <w:r w:rsidR="00D75E9F" w:rsidRPr="001163FE">
        <w:t xml:space="preserve"> s </w:t>
      </w:r>
      <w:r w:rsidRPr="001163FE">
        <w:t>48).</w:t>
      </w:r>
    </w:p>
    <w:p w:rsidR="00463059" w:rsidRPr="001163FE" w:rsidRDefault="00682930" w:rsidP="00682930">
      <w:pPr>
        <w:pStyle w:val="Amain"/>
        <w:keepNext/>
      </w:pPr>
      <w:r>
        <w:tab/>
      </w:r>
      <w:r w:rsidRPr="001163FE">
        <w:t>(3)</w:t>
      </w:r>
      <w:r w:rsidRPr="001163FE">
        <w:tab/>
      </w:r>
      <w:r w:rsidR="00463059" w:rsidRPr="001163FE">
        <w:t>A declaration is a disallowable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145"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206" w:name="_Toc24626523"/>
      <w:r w:rsidRPr="001D3562">
        <w:rPr>
          <w:rStyle w:val="CharSectNo"/>
        </w:rPr>
        <w:t>158</w:t>
      </w:r>
      <w:r w:rsidRPr="001163FE">
        <w:tab/>
      </w:r>
      <w:r w:rsidR="00463059" w:rsidRPr="001163FE">
        <w:t xml:space="preserve">What is a </w:t>
      </w:r>
      <w:r w:rsidR="00463059" w:rsidRPr="001163FE">
        <w:rPr>
          <w:rStyle w:val="charItals"/>
        </w:rPr>
        <w:t>controlled native species management plan</w:t>
      </w:r>
      <w:r w:rsidR="00463059" w:rsidRPr="001163FE">
        <w:t>?</w:t>
      </w:r>
      <w:bookmarkEnd w:id="206"/>
    </w:p>
    <w:p w:rsidR="00463059" w:rsidRPr="001163FE" w:rsidRDefault="00463059" w:rsidP="00D54A92">
      <w:pPr>
        <w:pStyle w:val="Amainreturn"/>
        <w:keepNext/>
      </w:pPr>
      <w:r w:rsidRPr="001163FE">
        <w:t>In this Act:</w:t>
      </w:r>
    </w:p>
    <w:p w:rsidR="00463059" w:rsidRPr="001163FE" w:rsidRDefault="00463059" w:rsidP="00C93632">
      <w:pPr>
        <w:pStyle w:val="aDef"/>
        <w:keepNext/>
        <w:keepLines/>
      </w:pPr>
      <w:r w:rsidRPr="001163FE">
        <w:rPr>
          <w:rStyle w:val="charBoldItals"/>
        </w:rPr>
        <w:t>controlled native species management plan</w:t>
      </w:r>
      <w:r w:rsidRPr="001163FE">
        <w:t xml:space="preserve">, for a controlled native species, means a plan for the species on stated </w:t>
      </w:r>
      <w:r w:rsidR="00D16344" w:rsidRPr="001163FE">
        <w:t xml:space="preserve">land, notified under </w:t>
      </w:r>
      <w:r w:rsidR="00D75E9F" w:rsidRPr="001163FE">
        <w:t>section </w:t>
      </w:r>
      <w:r w:rsidR="00D16344" w:rsidRPr="001163FE">
        <w:t>1</w:t>
      </w:r>
      <w:r w:rsidR="00733A60" w:rsidRPr="001163FE">
        <w:t>65</w:t>
      </w:r>
      <w:r w:rsidRPr="001163FE">
        <w:t xml:space="preserve"> (Draft controlled native species management plan—final version and notification).</w:t>
      </w:r>
    </w:p>
    <w:p w:rsidR="00463059" w:rsidRPr="001163FE" w:rsidRDefault="00463059" w:rsidP="00D54A92">
      <w:pPr>
        <w:pStyle w:val="aNote"/>
        <w:keepLines/>
      </w:pPr>
      <w:r w:rsidRPr="001163FE">
        <w:rPr>
          <w:rStyle w:val="charItals"/>
        </w:rPr>
        <w:t>Note</w:t>
      </w:r>
      <w:r w:rsidRPr="001163FE">
        <w:rPr>
          <w:rStyle w:val="charItals"/>
        </w:rPr>
        <w:tab/>
      </w:r>
      <w:r w:rsidRPr="001163FE">
        <w:t xml:space="preserve">The power to make the plan includes the power to amend or repeal the plan.  The power to amend or repeal the plan is exercisable in the same way, and subject to the same conditions, as the power to make the plan (see </w:t>
      </w:r>
      <w:hyperlink r:id="rId146"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207" w:name="_Toc24626524"/>
      <w:r w:rsidRPr="001D3562">
        <w:rPr>
          <w:rStyle w:val="CharSectNo"/>
        </w:rPr>
        <w:lastRenderedPageBreak/>
        <w:t>159</w:t>
      </w:r>
      <w:r w:rsidRPr="001163FE">
        <w:tab/>
      </w:r>
      <w:r w:rsidR="00463059" w:rsidRPr="001163FE">
        <w:t xml:space="preserve">What is a </w:t>
      </w:r>
      <w:r w:rsidR="00463059" w:rsidRPr="001163FE">
        <w:rPr>
          <w:rStyle w:val="charItals"/>
        </w:rPr>
        <w:t>draft controlled native species management plan</w:t>
      </w:r>
      <w:r w:rsidR="00463059" w:rsidRPr="001163FE">
        <w:t>?—ch 7</w:t>
      </w:r>
      <w:bookmarkEnd w:id="207"/>
    </w:p>
    <w:p w:rsidR="00463059" w:rsidRPr="001163FE" w:rsidRDefault="00682930" w:rsidP="00682930">
      <w:pPr>
        <w:pStyle w:val="Amain"/>
      </w:pPr>
      <w:r>
        <w:tab/>
      </w:r>
      <w:r w:rsidRPr="001163FE">
        <w:t>(1)</w:t>
      </w:r>
      <w:r w:rsidRPr="001163FE">
        <w:tab/>
      </w:r>
      <w:r w:rsidR="00463059" w:rsidRPr="001163FE">
        <w:t>In this chapter:</w:t>
      </w:r>
    </w:p>
    <w:p w:rsidR="00463059" w:rsidRPr="001163FE" w:rsidRDefault="00463059" w:rsidP="00682930">
      <w:pPr>
        <w:pStyle w:val="aDef"/>
        <w:keepNext/>
      </w:pPr>
      <w:r w:rsidRPr="001163FE">
        <w:rPr>
          <w:rStyle w:val="charBoldItals"/>
        </w:rPr>
        <w:t>draft controlled native species management plan</w:t>
      </w:r>
      <w:r w:rsidRPr="001163FE">
        <w:t>, for a controlled native species on stated land—</w:t>
      </w:r>
    </w:p>
    <w:p w:rsidR="00463059" w:rsidRPr="001163FE" w:rsidRDefault="00682930" w:rsidP="00682930">
      <w:pPr>
        <w:pStyle w:val="aDefpara"/>
      </w:pPr>
      <w:r>
        <w:tab/>
      </w:r>
      <w:r w:rsidRPr="001163FE">
        <w:t>(a)</w:t>
      </w:r>
      <w:r w:rsidRPr="001163FE">
        <w:tab/>
      </w:r>
      <w:r w:rsidR="00463059" w:rsidRPr="001163FE">
        <w:t>means a draft plan detailing how the species may be appropriately managed on the stated land; and</w:t>
      </w:r>
    </w:p>
    <w:p w:rsidR="00463059" w:rsidRPr="001163FE" w:rsidRDefault="00463059" w:rsidP="00660BFC">
      <w:pPr>
        <w:pStyle w:val="aExamHdgpar"/>
      </w:pPr>
      <w:r w:rsidRPr="001163FE">
        <w:t>Examples—appropriate management</w:t>
      </w:r>
    </w:p>
    <w:p w:rsidR="00463059" w:rsidRPr="001163FE" w:rsidRDefault="00463059" w:rsidP="00660BFC">
      <w:pPr>
        <w:pStyle w:val="aExamINumpar"/>
      </w:pPr>
      <w:r w:rsidRPr="001163FE">
        <w:t>1</w:t>
      </w:r>
      <w:r w:rsidRPr="001163FE">
        <w:tab/>
        <w:t>prohibiting the feeding of an animal species</w:t>
      </w:r>
    </w:p>
    <w:p w:rsidR="00463059" w:rsidRPr="001163FE" w:rsidRDefault="00463059" w:rsidP="00660BFC">
      <w:pPr>
        <w:pStyle w:val="aExamINumpar"/>
      </w:pPr>
      <w:r w:rsidRPr="001163FE">
        <w:t>2</w:t>
      </w:r>
      <w:r w:rsidRPr="001163FE">
        <w:tab/>
        <w:t>prohibiting the propagation of a plant species</w:t>
      </w:r>
    </w:p>
    <w:p w:rsidR="00463059" w:rsidRPr="001163FE" w:rsidRDefault="00463059" w:rsidP="00660BFC">
      <w:pPr>
        <w:pStyle w:val="aExamINumpar"/>
      </w:pPr>
      <w:r w:rsidRPr="001163FE">
        <w:t>3</w:t>
      </w:r>
      <w:r w:rsidRPr="001163FE">
        <w:tab/>
        <w:t>best practice in relation to management of the species</w:t>
      </w:r>
    </w:p>
    <w:p w:rsidR="00463059" w:rsidRPr="001163FE" w:rsidRDefault="00682930" w:rsidP="00682930">
      <w:pPr>
        <w:pStyle w:val="aDefpara"/>
      </w:pPr>
      <w:r>
        <w:tab/>
      </w:r>
      <w:r w:rsidRPr="001163FE">
        <w:t>(b)</w:t>
      </w:r>
      <w:r w:rsidRPr="001163FE">
        <w:tab/>
      </w:r>
      <w:r w:rsidR="00463059" w:rsidRPr="001163FE">
        <w:t>includes anything required to be included by a conservator guideline; and</w:t>
      </w:r>
    </w:p>
    <w:p w:rsidR="00463059" w:rsidRPr="001163FE" w:rsidRDefault="00463059" w:rsidP="00D54A92">
      <w:pPr>
        <w:pStyle w:val="aNotepar"/>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00350A7D" w:rsidRPr="001163FE">
        <w:t>23</w:t>
      </w:r>
      <w:r w:rsidRPr="001163FE">
        <w:t>.</w:t>
      </w:r>
    </w:p>
    <w:p w:rsidR="00463059" w:rsidRPr="001163FE" w:rsidRDefault="00682930" w:rsidP="00D54A92">
      <w:pPr>
        <w:pStyle w:val="aDefpara"/>
        <w:keepNext/>
      </w:pPr>
      <w:r>
        <w:tab/>
      </w:r>
      <w:r w:rsidRPr="001163FE">
        <w:t>(c)</w:t>
      </w:r>
      <w:r w:rsidRPr="001163FE">
        <w:tab/>
      </w:r>
      <w:r w:rsidR="00463059" w:rsidRPr="001163FE">
        <w:t>may apply, adopt or incorporate an instrument as in force from time to time.</w:t>
      </w:r>
    </w:p>
    <w:p w:rsidR="00CA0632" w:rsidRPr="001163FE" w:rsidRDefault="00CA0632" w:rsidP="0013615E">
      <w:pPr>
        <w:pStyle w:val="aExamHdgss"/>
      </w:pPr>
      <w:r w:rsidRPr="001163FE">
        <w:t xml:space="preserve">Example—instrument that may be </w:t>
      </w:r>
      <w:r w:rsidRPr="001163FE">
        <w:rPr>
          <w:snapToGrid w:val="0"/>
        </w:rPr>
        <w:t>applied, adopted or incorporated</w:t>
      </w:r>
    </w:p>
    <w:p w:rsidR="00463059" w:rsidRPr="001163FE" w:rsidRDefault="00463059" w:rsidP="0013615E">
      <w:pPr>
        <w:pStyle w:val="aExamss"/>
      </w:pPr>
      <w:r w:rsidRPr="001163FE">
        <w:t xml:space="preserve">a controlled native species management plan may incorporate requirements agreed to in a conservation agreement under the </w:t>
      </w:r>
      <w:hyperlink r:id="rId147" w:tooltip="Act 1999 No 91 (Cwlth)" w:history="1">
        <w:r w:rsidR="009F0A46" w:rsidRPr="001163FE">
          <w:rPr>
            <w:rStyle w:val="charCitHyperlinkItal"/>
          </w:rPr>
          <w:t>Environment Protection and Biodiversity Conservation Act 1999</w:t>
        </w:r>
      </w:hyperlink>
      <w:r w:rsidRPr="001163FE">
        <w:t xml:space="preserve"> (Cwlth)</w:t>
      </w:r>
    </w:p>
    <w:p w:rsidR="00463059" w:rsidRPr="001163FE" w:rsidRDefault="00463059" w:rsidP="0013615E">
      <w:pPr>
        <w:pStyle w:val="aNotess"/>
        <w:rPr>
          <w:snapToGrid w:val="0"/>
        </w:rPr>
      </w:pPr>
      <w:r w:rsidRPr="001163FE">
        <w:rPr>
          <w:rStyle w:val="charItals"/>
        </w:rPr>
        <w:t>Note 1</w:t>
      </w:r>
      <w:r w:rsidRPr="001163FE">
        <w:rPr>
          <w:rStyle w:val="charItals"/>
        </w:rPr>
        <w:tab/>
      </w:r>
      <w:r w:rsidRPr="001163FE">
        <w:rPr>
          <w:snapToGrid w:val="0"/>
        </w:rPr>
        <w:t xml:space="preserve">The text of an applied, adopted or incorporated law or instrument, whether applied as in force from time to time or at a particular time, is taken to be a notifiable instrument if the operation of the </w:t>
      </w:r>
      <w:hyperlink r:id="rId148" w:tooltip="A2001-14" w:history="1">
        <w:r w:rsidR="000E0483" w:rsidRPr="001163FE">
          <w:rPr>
            <w:rStyle w:val="charCitHyperlinkAbbrev"/>
          </w:rPr>
          <w:t>Legislation Act</w:t>
        </w:r>
      </w:hyperlink>
      <w:r w:rsidRPr="001163FE">
        <w:t>,</w:t>
      </w:r>
      <w:r w:rsidR="00D75E9F" w:rsidRPr="001163FE">
        <w:t xml:space="preserve"> s </w:t>
      </w:r>
      <w:r w:rsidRPr="001163FE">
        <w:rPr>
          <w:snapToGrid w:val="0"/>
        </w:rPr>
        <w:t>47 (5) or (6) is not disapplied (</w:t>
      </w:r>
      <w:r w:rsidR="00D75E9F" w:rsidRPr="001163FE">
        <w:rPr>
          <w:snapToGrid w:val="0"/>
        </w:rPr>
        <w:t>see s </w:t>
      </w:r>
      <w:r w:rsidRPr="001163FE">
        <w:rPr>
          <w:snapToGrid w:val="0"/>
        </w:rPr>
        <w:t>47 (7)).</w:t>
      </w:r>
    </w:p>
    <w:p w:rsidR="00463059" w:rsidRPr="001163FE" w:rsidRDefault="00463059" w:rsidP="0013615E">
      <w:pPr>
        <w:pStyle w:val="aNotess"/>
        <w:rPr>
          <w:snapToGrid w:val="0"/>
        </w:rPr>
      </w:pPr>
      <w:r w:rsidRPr="001163FE">
        <w:rPr>
          <w:rStyle w:val="charItals"/>
        </w:rPr>
        <w:t>Note 2</w:t>
      </w:r>
      <w:r w:rsidRPr="001163FE">
        <w:rPr>
          <w:rStyle w:val="charItals"/>
        </w:rPr>
        <w:tab/>
      </w:r>
      <w:r w:rsidRPr="001163FE">
        <w:t xml:space="preserve">A notifiable instrument must be notified under the </w:t>
      </w:r>
      <w:hyperlink r:id="rId149"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(2)</w:t>
      </w:r>
      <w:r w:rsidRPr="001163FE">
        <w:tab/>
      </w:r>
      <w:r w:rsidR="00463059" w:rsidRPr="001163FE">
        <w:t xml:space="preserve">If a controlled native species management plan is inconsistent with an approved code of practice, or mandatory code of practice, under the </w:t>
      </w:r>
      <w:hyperlink r:id="rId150" w:tooltip="A1992-45" w:history="1">
        <w:r w:rsidR="000E0483" w:rsidRPr="001163FE">
          <w:rPr>
            <w:rStyle w:val="charCitHyperlinkItal"/>
          </w:rPr>
          <w:t>Animal Welfare Act 1992</w:t>
        </w:r>
      </w:hyperlink>
      <w:r w:rsidR="00463059" w:rsidRPr="001163FE">
        <w:t>, the code of practice prevails to the extent of the inconsistency.</w:t>
      </w:r>
    </w:p>
    <w:p w:rsidR="00463059" w:rsidRPr="001163FE" w:rsidRDefault="00682930" w:rsidP="00682930">
      <w:pPr>
        <w:pStyle w:val="AH5Sec"/>
      </w:pPr>
      <w:bookmarkStart w:id="208" w:name="_Toc24626525"/>
      <w:r w:rsidRPr="001D3562">
        <w:rPr>
          <w:rStyle w:val="CharSectNo"/>
        </w:rPr>
        <w:lastRenderedPageBreak/>
        <w:t>160</w:t>
      </w:r>
      <w:r w:rsidRPr="001163FE">
        <w:tab/>
      </w:r>
      <w:r w:rsidR="00463059" w:rsidRPr="001163FE">
        <w:t>Draft controlled native species management plan—conservator to prepare</w:t>
      </w:r>
      <w:bookmarkEnd w:id="208"/>
    </w:p>
    <w:p w:rsidR="00463059" w:rsidRPr="001163FE" w:rsidRDefault="00463059" w:rsidP="00682930">
      <w:pPr>
        <w:pStyle w:val="Amainreturn"/>
        <w:keepNext/>
      </w:pPr>
      <w:r w:rsidRPr="001163FE">
        <w:t>The conservator may prepare a draft controlled native species management plan for a controlled native species on stated land.</w:t>
      </w:r>
    </w:p>
    <w:p w:rsidR="00463059" w:rsidRPr="001163FE" w:rsidRDefault="00463059" w:rsidP="00660BFC">
      <w:pPr>
        <w:pStyle w:val="aNote"/>
      </w:pPr>
      <w:r w:rsidRPr="001163FE">
        <w:rPr>
          <w:rStyle w:val="charItals"/>
        </w:rPr>
        <w:t>Note</w:t>
      </w:r>
      <w:r w:rsidRPr="001163FE">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51" w:tooltip="A2001-14" w:history="1">
        <w:r w:rsidR="000E0483" w:rsidRPr="001163FE">
          <w:rPr>
            <w:rStyle w:val="charCitHyperlinkAbbrev"/>
          </w:rPr>
          <w:t>Legislation Act</w:t>
        </w:r>
      </w:hyperlink>
      <w:r w:rsidRPr="001163FE">
        <w:t>,</w:t>
      </w:r>
      <w:r w:rsidR="00D75E9F" w:rsidRPr="001163FE">
        <w:t xml:space="preserve"> s </w:t>
      </w:r>
      <w:r w:rsidRPr="001163FE">
        <w:t>48).</w:t>
      </w:r>
    </w:p>
    <w:p w:rsidR="00D438D2" w:rsidRPr="00133826" w:rsidRDefault="00D438D2" w:rsidP="00D438D2">
      <w:pPr>
        <w:pStyle w:val="AH5Sec"/>
      </w:pPr>
      <w:bookmarkStart w:id="209" w:name="_Toc24626526"/>
      <w:r w:rsidRPr="001D3562">
        <w:rPr>
          <w:rStyle w:val="CharSectNo"/>
        </w:rPr>
        <w:t>161</w:t>
      </w:r>
      <w:r w:rsidRPr="00133826">
        <w:tab/>
        <w:t>Draft controlled native species management plan—consultation with lessee and custodian</w:t>
      </w:r>
      <w:bookmarkEnd w:id="209"/>
    </w:p>
    <w:p w:rsidR="00D438D2" w:rsidRDefault="00D438D2" w:rsidP="00D438D2">
      <w:pPr>
        <w:pStyle w:val="Amain"/>
      </w:pPr>
      <w:r w:rsidRPr="00133826">
        <w:tab/>
        <w:t>(1)</w:t>
      </w:r>
      <w:r w:rsidRPr="00133826">
        <w:tab/>
        <w:t>In preparing a draft controlled native species management plan for a controlled native species on stated land, the conservator must consult the relevant person for the stated land if the plan requires the relevant person to do or not do something.</w:t>
      </w:r>
    </w:p>
    <w:p w:rsidR="0025155B" w:rsidRPr="00577D54" w:rsidRDefault="0025155B" w:rsidP="0025155B">
      <w:pPr>
        <w:pStyle w:val="Amain"/>
      </w:pPr>
      <w:r w:rsidRPr="00577D54">
        <w:tab/>
        <w:t>(</w:t>
      </w:r>
      <w:r>
        <w:t>2</w:t>
      </w:r>
      <w:r w:rsidRPr="00577D54">
        <w:t>)</w:t>
      </w:r>
      <w:r w:rsidRPr="00577D54">
        <w:tab/>
        <w:t>However, the conservator need not consult the relevant person in relation to something the person may do under the plan even though, if done, the thing must be done in the way stated in the plan.</w:t>
      </w:r>
    </w:p>
    <w:p w:rsidR="00D438D2" w:rsidRPr="00133826" w:rsidRDefault="00D438D2" w:rsidP="00644FEB">
      <w:pPr>
        <w:pStyle w:val="Amain"/>
        <w:keepNext/>
      </w:pPr>
      <w:r w:rsidRPr="00133826">
        <w:tab/>
        <w:t>(</w:t>
      </w:r>
      <w:r w:rsidR="0025155B">
        <w:t>3</w:t>
      </w:r>
      <w:r w:rsidRPr="00133826">
        <w:t>)</w:t>
      </w:r>
      <w:r w:rsidRPr="00133826">
        <w:tab/>
        <w:t>In this section:</w:t>
      </w:r>
    </w:p>
    <w:p w:rsidR="00D438D2" w:rsidRPr="00133826" w:rsidRDefault="00D438D2" w:rsidP="00644FEB">
      <w:pPr>
        <w:pStyle w:val="aDef"/>
        <w:keepNext/>
      </w:pPr>
      <w:r w:rsidRPr="00133826">
        <w:rPr>
          <w:rStyle w:val="charBoldItals"/>
        </w:rPr>
        <w:t>relevant person</w:t>
      </w:r>
      <w:r w:rsidRPr="00133826">
        <w:t>, for stated land, means—</w:t>
      </w:r>
    </w:p>
    <w:p w:rsidR="00D438D2" w:rsidRPr="00133826" w:rsidRDefault="00D438D2" w:rsidP="00D438D2">
      <w:pPr>
        <w:pStyle w:val="aDefpara"/>
      </w:pPr>
      <w:r w:rsidRPr="00133826">
        <w:tab/>
        <w:t>(a)</w:t>
      </w:r>
      <w:r w:rsidRPr="00133826">
        <w:tab/>
        <w:t>if the land is leased land—the lessee of the land; and</w:t>
      </w:r>
    </w:p>
    <w:p w:rsidR="00D438D2" w:rsidRPr="00133826" w:rsidRDefault="00D438D2" w:rsidP="00D438D2">
      <w:pPr>
        <w:pStyle w:val="aDefpara"/>
      </w:pPr>
      <w:r w:rsidRPr="00133826">
        <w:tab/>
        <w:t>(b)</w:t>
      </w:r>
      <w:r w:rsidRPr="00133826">
        <w:tab/>
        <w:t>if the land is unleased land or public land—the custodian of the land.</w:t>
      </w:r>
    </w:p>
    <w:p w:rsidR="00463059" w:rsidRPr="001163FE" w:rsidRDefault="00682930" w:rsidP="00682930">
      <w:pPr>
        <w:pStyle w:val="AH5Sec"/>
      </w:pPr>
      <w:bookmarkStart w:id="210" w:name="_Toc24626527"/>
      <w:r w:rsidRPr="001D3562">
        <w:rPr>
          <w:rStyle w:val="CharSectNo"/>
        </w:rPr>
        <w:t>162</w:t>
      </w:r>
      <w:r w:rsidRPr="001163FE">
        <w:tab/>
      </w:r>
      <w:r w:rsidR="00463059" w:rsidRPr="001163FE">
        <w:t>Draft controlled native species management plan—public consultation</w:t>
      </w:r>
      <w:bookmarkEnd w:id="210"/>
    </w:p>
    <w:p w:rsidR="00463059" w:rsidRPr="001163FE" w:rsidRDefault="00682930" w:rsidP="00682930">
      <w:pPr>
        <w:pStyle w:val="Amain"/>
      </w:pPr>
      <w:r>
        <w:tab/>
      </w:r>
      <w:r w:rsidRPr="001163FE">
        <w:t>(1)</w:t>
      </w:r>
      <w:r w:rsidRPr="001163FE">
        <w:tab/>
      </w:r>
      <w:r w:rsidR="00463059" w:rsidRPr="001163FE">
        <w:t>If the conservator prepares a draft controlled native species management plan, the conservator must also prepare a notice about the draft plan</w:t>
      </w:r>
      <w:r w:rsidR="00CA0632" w:rsidRPr="001163FE">
        <w:t xml:space="preserve"> (a </w:t>
      </w:r>
      <w:r w:rsidR="00CA0632" w:rsidRPr="001163FE">
        <w:rPr>
          <w:rStyle w:val="charBoldItals"/>
        </w:rPr>
        <w:t>public consultation notice</w:t>
      </w:r>
      <w:r w:rsidR="00CA0632" w:rsidRPr="001163FE">
        <w:t>)</w:t>
      </w:r>
      <w:r w:rsidR="00463059" w:rsidRPr="001163FE">
        <w:t>.</w:t>
      </w:r>
    </w:p>
    <w:p w:rsidR="00463059" w:rsidRPr="001163FE" w:rsidRDefault="00682930" w:rsidP="00F50BBE">
      <w:pPr>
        <w:pStyle w:val="Amain"/>
        <w:keepNext/>
      </w:pPr>
      <w:r>
        <w:lastRenderedPageBreak/>
        <w:tab/>
      </w:r>
      <w:r w:rsidRPr="001163FE">
        <w:t>(2)</w:t>
      </w:r>
      <w:r w:rsidRPr="001163FE">
        <w:tab/>
      </w:r>
      <w:r w:rsidR="00463059" w:rsidRPr="001163FE">
        <w:t>A public consultation notice must—</w:t>
      </w:r>
    </w:p>
    <w:p w:rsidR="00463059" w:rsidRPr="001163FE" w:rsidRDefault="00682930" w:rsidP="00F50BBE">
      <w:pPr>
        <w:pStyle w:val="Apara"/>
        <w:keepNext/>
      </w:pPr>
      <w:r>
        <w:tab/>
      </w:r>
      <w:r w:rsidRPr="001163FE">
        <w:t>(a)</w:t>
      </w:r>
      <w:r w:rsidRPr="001163FE">
        <w:tab/>
      </w:r>
      <w:r w:rsidR="00463059" w:rsidRPr="001163FE">
        <w:t>state that—</w:t>
      </w:r>
    </w:p>
    <w:p w:rsidR="00463059" w:rsidRPr="001163FE" w:rsidRDefault="00682930" w:rsidP="00682930">
      <w:pPr>
        <w:pStyle w:val="Asubpara"/>
      </w:pPr>
      <w:r>
        <w:tab/>
      </w:r>
      <w:r w:rsidRPr="001163FE">
        <w:t>(i)</w:t>
      </w:r>
      <w:r w:rsidRPr="001163FE">
        <w:tab/>
      </w:r>
      <w:r w:rsidR="00463059" w:rsidRPr="001163FE">
        <w:t>anyone may give a written submission to the conservator about the draft controlled native species management plan; and</w:t>
      </w:r>
    </w:p>
    <w:p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152"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rsidR="00463059" w:rsidRPr="001163FE" w:rsidRDefault="00682930" w:rsidP="00682930">
      <w:pPr>
        <w:pStyle w:val="Apara"/>
      </w:pPr>
      <w:r>
        <w:tab/>
      </w:r>
      <w:r w:rsidRPr="001163FE">
        <w:t>(b)</w:t>
      </w:r>
      <w:r w:rsidRPr="001163FE">
        <w:tab/>
      </w:r>
      <w:r w:rsidR="00463059" w:rsidRPr="001163FE">
        <w:t>include the draft controlled native species management plan.</w:t>
      </w:r>
    </w:p>
    <w:p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53" w:tooltip="A2001-14" w:history="1">
        <w:r w:rsidR="000E0483" w:rsidRPr="001163FE">
          <w:rPr>
            <w:rStyle w:val="charCitHyperlinkAbbrev"/>
          </w:rPr>
          <w:t>Legislation Act</w:t>
        </w:r>
      </w:hyperlink>
      <w:r w:rsidRPr="001163FE">
        <w:t>.</w:t>
      </w:r>
    </w:p>
    <w:p w:rsidR="00463059" w:rsidRPr="001163FE" w:rsidRDefault="00682930" w:rsidP="00D54A92">
      <w:pPr>
        <w:pStyle w:val="Amain"/>
        <w:keepNext/>
      </w:pPr>
      <w:r>
        <w:tab/>
      </w:r>
      <w:r w:rsidRPr="001163FE">
        <w:t>(4)</w:t>
      </w:r>
      <w:r w:rsidRPr="001163FE">
        <w:tab/>
      </w:r>
      <w:r w:rsidR="00463059" w:rsidRPr="001163FE">
        <w:t>If the conservator notifies a public consultation notice for a draft controlled native species management plan—</w:t>
      </w:r>
    </w:p>
    <w:p w:rsidR="00463059" w:rsidRPr="001163FE" w:rsidRDefault="00682930" w:rsidP="00682930">
      <w:pPr>
        <w:pStyle w:val="Apara"/>
      </w:pPr>
      <w:r>
        <w:tab/>
      </w:r>
      <w:r w:rsidRPr="001163FE">
        <w:t>(a)</w:t>
      </w:r>
      <w:r w:rsidRPr="001163FE">
        <w:tab/>
      </w:r>
      <w:r w:rsidR="00463059" w:rsidRPr="001163FE">
        <w:t>anyone may give a written submission to the conservator about the draft plan; and</w:t>
      </w:r>
    </w:p>
    <w:p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plan; and</w:t>
      </w:r>
    </w:p>
    <w:p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rsidR="00463059" w:rsidRPr="001163FE" w:rsidRDefault="00682930" w:rsidP="00682930">
      <w:pPr>
        <w:pStyle w:val="Amain"/>
      </w:pPr>
      <w:r>
        <w:tab/>
      </w:r>
      <w:r w:rsidRPr="001163FE">
        <w:t>(5)</w:t>
      </w:r>
      <w:r w:rsidRPr="001163FE">
        <w:tab/>
      </w:r>
      <w:r w:rsidR="00463059" w:rsidRPr="001163FE">
        <w:t>The conservator may make arrangements for people with particular communication needs to ensure they have adequate opportunity to comment on the draft plan.</w:t>
      </w:r>
    </w:p>
    <w:p w:rsidR="00463059" w:rsidRPr="001163FE" w:rsidRDefault="00682930" w:rsidP="00F50BBE">
      <w:pPr>
        <w:pStyle w:val="AH5Sec"/>
      </w:pPr>
      <w:bookmarkStart w:id="211" w:name="_Toc24626528"/>
      <w:r w:rsidRPr="001D3562">
        <w:rPr>
          <w:rStyle w:val="CharSectNo"/>
        </w:rPr>
        <w:lastRenderedPageBreak/>
        <w:t>163</w:t>
      </w:r>
      <w:r w:rsidRPr="001163FE">
        <w:tab/>
      </w:r>
      <w:r w:rsidR="00463059" w:rsidRPr="001163FE">
        <w:t>Draft controlled native species management plan—revision</w:t>
      </w:r>
      <w:bookmarkEnd w:id="211"/>
    </w:p>
    <w:p w:rsidR="00463059" w:rsidRPr="001163FE" w:rsidRDefault="00463059" w:rsidP="00F50BBE">
      <w:pPr>
        <w:pStyle w:val="Amainreturn"/>
        <w:keepNext/>
      </w:pPr>
      <w:r w:rsidRPr="001163FE">
        <w:t>If the public consultation period for a draft controlled native species management plan has ended, the conservator must—</w:t>
      </w:r>
    </w:p>
    <w:p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rsidR="00463059" w:rsidRPr="001163FE" w:rsidRDefault="00682930" w:rsidP="00682930">
      <w:pPr>
        <w:pStyle w:val="Apara"/>
      </w:pPr>
      <w:r>
        <w:tab/>
      </w:r>
      <w:r w:rsidRPr="001163FE">
        <w:t>(b)</w:t>
      </w:r>
      <w:r w:rsidRPr="001163FE">
        <w:tab/>
      </w:r>
      <w:r w:rsidR="00463059" w:rsidRPr="001163FE">
        <w:t>make any revisions to the plan that the conservator considers appropriate; and</w:t>
      </w:r>
    </w:p>
    <w:p w:rsidR="00463059" w:rsidRPr="001163FE" w:rsidRDefault="00682930" w:rsidP="00682930">
      <w:pPr>
        <w:pStyle w:val="Apara"/>
      </w:pPr>
      <w:r>
        <w:tab/>
      </w:r>
      <w:r w:rsidRPr="001163FE">
        <w:t>(c)</w:t>
      </w:r>
      <w:r w:rsidRPr="001163FE">
        <w:tab/>
      </w:r>
      <w:r w:rsidR="00463059" w:rsidRPr="001163FE">
        <w:t>prepare a final version of the plan.</w:t>
      </w:r>
    </w:p>
    <w:p w:rsidR="00463059" w:rsidRPr="001163FE" w:rsidRDefault="00682930" w:rsidP="00682930">
      <w:pPr>
        <w:pStyle w:val="AH5Sec"/>
      </w:pPr>
      <w:bookmarkStart w:id="212" w:name="_Toc24626529"/>
      <w:r w:rsidRPr="001D3562">
        <w:rPr>
          <w:rStyle w:val="CharSectNo"/>
        </w:rPr>
        <w:t>164</w:t>
      </w:r>
      <w:r w:rsidRPr="001163FE">
        <w:tab/>
      </w:r>
      <w:r w:rsidR="00463059" w:rsidRPr="001163FE">
        <w:t>Draft controlled native species management plan—emergencies</w:t>
      </w:r>
      <w:bookmarkEnd w:id="212"/>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w:t>
      </w:r>
    </w:p>
    <w:p w:rsidR="00463059" w:rsidRPr="001163FE" w:rsidRDefault="00682930" w:rsidP="00682930">
      <w:pPr>
        <w:pStyle w:val="Apara"/>
      </w:pPr>
      <w:r>
        <w:tab/>
      </w:r>
      <w:r w:rsidRPr="001163FE">
        <w:t>(a)</w:t>
      </w:r>
      <w:r w:rsidRPr="001163FE">
        <w:tab/>
      </w:r>
      <w:r w:rsidR="00463059" w:rsidRPr="001163FE">
        <w:t>is preparing a draft controlled native species management plan for a controlled native species; and</w:t>
      </w:r>
    </w:p>
    <w:p w:rsidR="00463059" w:rsidRPr="001163FE" w:rsidRDefault="00682930" w:rsidP="00682930">
      <w:pPr>
        <w:pStyle w:val="Apara"/>
      </w:pPr>
      <w:r>
        <w:tab/>
      </w:r>
      <w:r w:rsidRPr="001163FE">
        <w:t>(b)</w:t>
      </w:r>
      <w:r w:rsidRPr="001163FE">
        <w:tab/>
      </w:r>
      <w:r w:rsidR="00463059" w:rsidRPr="001163FE">
        <w:t>considers that the situation is an emergency.</w:t>
      </w:r>
    </w:p>
    <w:p w:rsidR="00463059" w:rsidRPr="001163FE" w:rsidRDefault="00682930" w:rsidP="00D54A92">
      <w:pPr>
        <w:pStyle w:val="Amain"/>
        <w:keepNext/>
      </w:pPr>
      <w:r>
        <w:tab/>
      </w:r>
      <w:r w:rsidRPr="001163FE">
        <w:t>(2)</w:t>
      </w:r>
      <w:r w:rsidRPr="001163FE">
        <w:tab/>
      </w:r>
      <w:r w:rsidR="00463059" w:rsidRPr="001163FE">
        <w:t>The conservator—</w:t>
      </w:r>
    </w:p>
    <w:p w:rsidR="00463059" w:rsidRPr="001163FE" w:rsidRDefault="00682930" w:rsidP="00682930">
      <w:pPr>
        <w:pStyle w:val="Apara"/>
      </w:pPr>
      <w:r>
        <w:tab/>
      </w:r>
      <w:r w:rsidRPr="001163FE">
        <w:t>(a)</w:t>
      </w:r>
      <w:r w:rsidRPr="001163FE">
        <w:tab/>
      </w:r>
      <w:r w:rsidR="00463059" w:rsidRPr="001163FE">
        <w:t>need not comply with the consulta</w:t>
      </w:r>
      <w:r w:rsidR="00333DE2" w:rsidRPr="001163FE">
        <w:t xml:space="preserve">tion requirements in </w:t>
      </w:r>
      <w:r w:rsidR="00D75E9F" w:rsidRPr="001163FE">
        <w:t>section </w:t>
      </w:r>
      <w:r w:rsidR="00333DE2" w:rsidRPr="001163FE">
        <w:t>1</w:t>
      </w:r>
      <w:r w:rsidR="00733A60" w:rsidRPr="001163FE">
        <w:t>62</w:t>
      </w:r>
      <w:r w:rsidR="00463059" w:rsidRPr="001163FE">
        <w:t xml:space="preserve"> (Draft controlled native species management plan—public consultation); and</w:t>
      </w:r>
    </w:p>
    <w:p w:rsidR="00463059" w:rsidRPr="001163FE" w:rsidRDefault="00682930" w:rsidP="00682930">
      <w:pPr>
        <w:pStyle w:val="Apara"/>
        <w:keepNext/>
      </w:pPr>
      <w:r>
        <w:tab/>
      </w:r>
      <w:r w:rsidRPr="001163FE">
        <w:t>(b)</w:t>
      </w:r>
      <w:r w:rsidRPr="001163FE">
        <w:tab/>
      </w:r>
      <w:r w:rsidR="00463059" w:rsidRPr="001163FE">
        <w:t>may prepare a final version of the draft controlled native species management plan.</w:t>
      </w:r>
    </w:p>
    <w:p w:rsidR="00463059" w:rsidRPr="001163FE" w:rsidRDefault="00463059" w:rsidP="00660BFC">
      <w:pPr>
        <w:pStyle w:val="aNote"/>
      </w:pPr>
      <w:r w:rsidRPr="001163FE">
        <w:rPr>
          <w:rStyle w:val="charItals"/>
        </w:rPr>
        <w:t>Note</w:t>
      </w:r>
      <w:r w:rsidRPr="001163FE">
        <w:rPr>
          <w:rStyle w:val="charItals"/>
        </w:rPr>
        <w:tab/>
      </w:r>
      <w:r w:rsidRPr="001163FE">
        <w:t>The final version of a draft controlled native species management plan is a controlled native species management plan and is a di</w:t>
      </w:r>
      <w:r w:rsidR="00D16344" w:rsidRPr="001163FE">
        <w:t>sallowable instrument (</w:t>
      </w:r>
      <w:r w:rsidR="00D75E9F" w:rsidRPr="001163FE">
        <w:t>see s </w:t>
      </w:r>
      <w:r w:rsidR="00D16344" w:rsidRPr="001163FE">
        <w:t>1</w:t>
      </w:r>
      <w:r w:rsidR="00733A60" w:rsidRPr="001163FE">
        <w:t>65</w:t>
      </w:r>
      <w:r w:rsidRPr="001163FE">
        <w:t>).</w:t>
      </w:r>
    </w:p>
    <w:p w:rsidR="00463059" w:rsidRPr="001163FE" w:rsidRDefault="00682930" w:rsidP="00682930">
      <w:pPr>
        <w:pStyle w:val="AH5Sec"/>
      </w:pPr>
      <w:bookmarkStart w:id="213" w:name="_Toc24626530"/>
      <w:r w:rsidRPr="001D3562">
        <w:rPr>
          <w:rStyle w:val="CharSectNo"/>
        </w:rPr>
        <w:lastRenderedPageBreak/>
        <w:t>165</w:t>
      </w:r>
      <w:r w:rsidRPr="001163FE">
        <w:tab/>
      </w:r>
      <w:r w:rsidR="00463059" w:rsidRPr="001163FE">
        <w:t>Draft controlled native species management plan—final version and notification</w:t>
      </w:r>
      <w:bookmarkEnd w:id="213"/>
    </w:p>
    <w:p w:rsidR="00463059" w:rsidRPr="001163FE" w:rsidRDefault="00682930" w:rsidP="00682930">
      <w:pPr>
        <w:pStyle w:val="Amain"/>
      </w:pPr>
      <w:r>
        <w:tab/>
      </w:r>
      <w:r w:rsidRPr="001163FE">
        <w:t>(1)</w:t>
      </w:r>
      <w:r w:rsidRPr="001163FE">
        <w:tab/>
      </w:r>
      <w:r w:rsidR="00463059" w:rsidRPr="001163FE">
        <w:t xml:space="preserve">The final version of a draft controlled native species management plan prepared under </w:t>
      </w:r>
      <w:r w:rsidR="00D75E9F" w:rsidRPr="001163FE">
        <w:t>section </w:t>
      </w:r>
      <w:r w:rsidR="00463059" w:rsidRPr="001163FE">
        <w:t>1</w:t>
      </w:r>
      <w:r w:rsidR="00733A60" w:rsidRPr="001163FE">
        <w:t>63</w:t>
      </w:r>
      <w:r w:rsidR="00463059" w:rsidRPr="001163FE">
        <w:t xml:space="preserve">, </w:t>
      </w:r>
      <w:r w:rsidR="00D75E9F" w:rsidRPr="001163FE">
        <w:t>section </w:t>
      </w:r>
      <w:r w:rsidR="00463059" w:rsidRPr="001163FE">
        <w:t>1</w:t>
      </w:r>
      <w:r w:rsidR="00733A60" w:rsidRPr="001163FE">
        <w:t>64</w:t>
      </w:r>
      <w:r w:rsidR="00333DE2" w:rsidRPr="001163FE">
        <w:t xml:space="preserve"> or </w:t>
      </w:r>
      <w:r w:rsidR="00D75E9F" w:rsidRPr="001163FE">
        <w:t>section </w:t>
      </w:r>
      <w:r w:rsidR="00333DE2" w:rsidRPr="001163FE">
        <w:t>16</w:t>
      </w:r>
      <w:r w:rsidR="00733A60" w:rsidRPr="001163FE">
        <w:t>6</w:t>
      </w:r>
      <w:r w:rsidR="00463059" w:rsidRPr="001163FE">
        <w:t xml:space="preserve"> is a controlled native species management plan.</w:t>
      </w:r>
    </w:p>
    <w:p w:rsidR="00463059" w:rsidRPr="001163FE" w:rsidRDefault="00682930" w:rsidP="00682930">
      <w:pPr>
        <w:pStyle w:val="Amain"/>
        <w:keepNext/>
      </w:pPr>
      <w:r>
        <w:tab/>
      </w:r>
      <w:r w:rsidRPr="001163FE">
        <w:t>(2)</w:t>
      </w:r>
      <w:r w:rsidRPr="001163FE">
        <w:tab/>
      </w:r>
      <w:r w:rsidR="00463059" w:rsidRPr="001163FE">
        <w:t>A controlled native species management plan is a disallowable instrument.</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A disallowable instrument must be notified, and presented to the Legislative Assembly, under the </w:t>
      </w:r>
      <w:hyperlink r:id="rId154" w:tooltip="A2001-14" w:history="1">
        <w:r w:rsidR="000E0483" w:rsidRPr="001163FE">
          <w:rPr>
            <w:rStyle w:val="charCitHyperlinkAbbrev"/>
          </w:rPr>
          <w:t>Legislation Act</w:t>
        </w:r>
      </w:hyperlink>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 controlled native species management plan includes the power to amend or repeal the plan.  The power to amend or repeal the plan is exercisable in the same way, and subject to the same conditions, as the power to make the plan (see </w:t>
      </w:r>
      <w:hyperlink r:id="rId155"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214" w:name="_Toc24626531"/>
      <w:r w:rsidRPr="001D3562">
        <w:rPr>
          <w:rStyle w:val="CharSectNo"/>
        </w:rPr>
        <w:t>166</w:t>
      </w:r>
      <w:r w:rsidRPr="001163FE">
        <w:tab/>
      </w:r>
      <w:r w:rsidR="00463059" w:rsidRPr="001163FE">
        <w:t>Controlled native species management plan—minor amendments</w:t>
      </w:r>
      <w:bookmarkEnd w:id="214"/>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a controlled native species management plan for a controlled native species is in force (the </w:t>
      </w:r>
      <w:r w:rsidR="00463059" w:rsidRPr="001163FE">
        <w:rPr>
          <w:rStyle w:val="charBoldItals"/>
        </w:rPr>
        <w:t>existing plan</w:t>
      </w:r>
      <w:r w:rsidR="00463059" w:rsidRPr="001163FE">
        <w:t>); and</w:t>
      </w:r>
    </w:p>
    <w:p w:rsidR="00463059" w:rsidRPr="001163FE" w:rsidRDefault="00682930" w:rsidP="00682930">
      <w:pPr>
        <w:pStyle w:val="Apara"/>
      </w:pPr>
      <w:r>
        <w:tab/>
      </w:r>
      <w:r w:rsidRPr="001163FE">
        <w:t>(b)</w:t>
      </w:r>
      <w:r w:rsidRPr="001163FE">
        <w:tab/>
      </w:r>
      <w:r w:rsidR="00463059" w:rsidRPr="001163FE">
        <w:t>the conservator considers that minor amendments to the existing plan are appropriate.</w:t>
      </w:r>
    </w:p>
    <w:p w:rsidR="00463059" w:rsidRPr="001163FE" w:rsidRDefault="00682930" w:rsidP="00682930">
      <w:pPr>
        <w:pStyle w:val="Amain"/>
      </w:pPr>
      <w:r>
        <w:tab/>
      </w:r>
      <w:r w:rsidRPr="001163FE">
        <w:t>(2)</w:t>
      </w:r>
      <w:r w:rsidRPr="001163FE">
        <w:tab/>
      </w:r>
      <w:r w:rsidR="00463059" w:rsidRPr="001163FE">
        <w:t>The conservator—</w:t>
      </w:r>
    </w:p>
    <w:p w:rsidR="00463059" w:rsidRPr="001163FE" w:rsidRDefault="00682930" w:rsidP="00682930">
      <w:pPr>
        <w:pStyle w:val="Apara"/>
      </w:pPr>
      <w:r>
        <w:tab/>
      </w:r>
      <w:r w:rsidRPr="001163FE">
        <w:t>(a)</w:t>
      </w:r>
      <w:r w:rsidRPr="001163FE">
        <w:tab/>
      </w:r>
      <w:r w:rsidR="00463059" w:rsidRPr="001163FE">
        <w:t>may prepare a new draft controlled native species management plan for the controlled native species, incorporating the minor amendments into the existing plan; and</w:t>
      </w:r>
    </w:p>
    <w:p w:rsidR="00463059" w:rsidRPr="001163FE" w:rsidRDefault="00682930" w:rsidP="00682930">
      <w:pPr>
        <w:pStyle w:val="Apara"/>
      </w:pPr>
      <w:r>
        <w:tab/>
      </w:r>
      <w:r w:rsidRPr="001163FE">
        <w:t>(b)</w:t>
      </w:r>
      <w:r w:rsidRPr="001163FE">
        <w:tab/>
      </w:r>
      <w:r w:rsidR="00463059" w:rsidRPr="001163FE">
        <w:t xml:space="preserve">need not comply with the consultation requirements in </w:t>
      </w:r>
      <w:r w:rsidR="00D75E9F" w:rsidRPr="001163FE">
        <w:t>section </w:t>
      </w:r>
      <w:r w:rsidR="00733A60" w:rsidRPr="001163FE">
        <w:t>162</w:t>
      </w:r>
      <w:r w:rsidR="00463059" w:rsidRPr="001163FE">
        <w:t xml:space="preserve"> (Draft controlled native species management plan—public consultation); and</w:t>
      </w:r>
    </w:p>
    <w:p w:rsidR="00463059" w:rsidRPr="001163FE" w:rsidRDefault="00682930" w:rsidP="00682930">
      <w:pPr>
        <w:pStyle w:val="Apara"/>
        <w:keepNext/>
      </w:pPr>
      <w:r>
        <w:lastRenderedPageBreak/>
        <w:tab/>
      </w:r>
      <w:r w:rsidRPr="001163FE">
        <w:t>(c)</w:t>
      </w:r>
      <w:r w:rsidRPr="001163FE">
        <w:tab/>
      </w:r>
      <w:r w:rsidR="00463059" w:rsidRPr="001163FE">
        <w:t>may prepare a final version of the new draft controlled native species management plan, as amended.</w:t>
      </w:r>
    </w:p>
    <w:p w:rsidR="00463059" w:rsidRPr="001163FE" w:rsidRDefault="00463059" w:rsidP="00660BFC">
      <w:pPr>
        <w:pStyle w:val="aNote"/>
      </w:pPr>
      <w:r w:rsidRPr="001163FE">
        <w:rPr>
          <w:rStyle w:val="charItals"/>
        </w:rPr>
        <w:t>Note</w:t>
      </w:r>
      <w:r w:rsidRPr="001163FE">
        <w:rPr>
          <w:rStyle w:val="charItals"/>
        </w:rPr>
        <w:tab/>
      </w:r>
      <w:r w:rsidRPr="001163FE">
        <w:t>The final version of the new draft controlled native species management plan is a controlled native species management plan and is a di</w:t>
      </w:r>
      <w:r w:rsidR="00D16344" w:rsidRPr="001163FE">
        <w:t>sallowable instrument (</w:t>
      </w:r>
      <w:r w:rsidR="00D75E9F" w:rsidRPr="001163FE">
        <w:t>see s </w:t>
      </w:r>
      <w:r w:rsidR="00D16344" w:rsidRPr="001163FE">
        <w:t>1</w:t>
      </w:r>
      <w:r w:rsidR="00733A60" w:rsidRPr="001163FE">
        <w:t>65</w:t>
      </w:r>
      <w:r w:rsidRPr="001163FE">
        <w:t>).</w:t>
      </w:r>
    </w:p>
    <w:p w:rsidR="00463059" w:rsidRPr="001163FE" w:rsidRDefault="00682930" w:rsidP="00682930">
      <w:pPr>
        <w:pStyle w:val="Amain"/>
      </w:pPr>
      <w:r>
        <w:tab/>
      </w:r>
      <w:r w:rsidRPr="001163FE">
        <w:t>(3)</w:t>
      </w:r>
      <w:r w:rsidRPr="001163FE">
        <w:tab/>
      </w:r>
      <w:r w:rsidR="00463059" w:rsidRPr="001163FE">
        <w:t>In this section:</w:t>
      </w:r>
    </w:p>
    <w:p w:rsidR="00463059" w:rsidRPr="001163FE" w:rsidRDefault="00463059" w:rsidP="00682930">
      <w:pPr>
        <w:pStyle w:val="aDef"/>
      </w:pPr>
      <w:r w:rsidRPr="001163FE">
        <w:rPr>
          <w:rStyle w:val="charBoldItals"/>
        </w:rPr>
        <w:t>minor amendment</w:t>
      </w:r>
      <w:r w:rsidRPr="001163FE">
        <w:t>, of a controlled native species management plan, means an amendment that will improve the effectiveness or technical efficiency of the plan without changing the substance of the plan.</w:t>
      </w:r>
    </w:p>
    <w:p w:rsidR="00463059" w:rsidRPr="001163FE" w:rsidRDefault="00463059" w:rsidP="00660BFC">
      <w:pPr>
        <w:pStyle w:val="aExamHdgss"/>
      </w:pPr>
      <w:r w:rsidRPr="001163FE">
        <w:t>Examples</w:t>
      </w:r>
    </w:p>
    <w:p w:rsidR="00463059" w:rsidRPr="001163FE" w:rsidRDefault="00463059" w:rsidP="00660BFC">
      <w:pPr>
        <w:pStyle w:val="aExamINumss"/>
      </w:pPr>
      <w:r w:rsidRPr="001163FE">
        <w:t>1</w:t>
      </w:r>
      <w:r w:rsidRPr="001163FE">
        <w:tab/>
        <w:t>minor correction to improve effectiveness</w:t>
      </w:r>
    </w:p>
    <w:p w:rsidR="00463059" w:rsidRPr="001163FE" w:rsidRDefault="00463059" w:rsidP="00660BFC">
      <w:pPr>
        <w:pStyle w:val="aExamINumss"/>
      </w:pPr>
      <w:r w:rsidRPr="001163FE">
        <w:t>2</w:t>
      </w:r>
      <w:r w:rsidRPr="001163FE">
        <w:tab/>
        <w:t>omission of something redundant</w:t>
      </w:r>
    </w:p>
    <w:p w:rsidR="00463059" w:rsidRPr="001163FE" w:rsidRDefault="00463059" w:rsidP="00682930">
      <w:pPr>
        <w:pStyle w:val="aExamINumss"/>
        <w:keepNext/>
      </w:pPr>
      <w:r w:rsidRPr="001163FE">
        <w:t>3</w:t>
      </w:r>
      <w:r w:rsidRPr="001163FE">
        <w:tab/>
        <w:t>technical adjustment to improve efficiency</w:t>
      </w:r>
    </w:p>
    <w:p w:rsidR="00463059" w:rsidRPr="001163FE" w:rsidRDefault="00682930" w:rsidP="00682930">
      <w:pPr>
        <w:pStyle w:val="AH5Sec"/>
      </w:pPr>
      <w:bookmarkStart w:id="215" w:name="_Toc24626532"/>
      <w:r w:rsidRPr="001D3562">
        <w:rPr>
          <w:rStyle w:val="CharSectNo"/>
        </w:rPr>
        <w:t>167</w:t>
      </w:r>
      <w:r w:rsidRPr="001163FE">
        <w:tab/>
      </w:r>
      <w:r w:rsidR="00463059" w:rsidRPr="001163FE">
        <w:t>Controlled native species management plan—conservator etc to implement</w:t>
      </w:r>
      <w:bookmarkEnd w:id="215"/>
    </w:p>
    <w:p w:rsidR="00463059" w:rsidRPr="001163FE" w:rsidRDefault="00682930" w:rsidP="00682930">
      <w:pPr>
        <w:pStyle w:val="Amain"/>
      </w:pPr>
      <w:r>
        <w:tab/>
      </w:r>
      <w:r w:rsidRPr="001163FE">
        <w:t>(1)</w:t>
      </w:r>
      <w:r w:rsidRPr="001163FE">
        <w:tab/>
      </w:r>
      <w:r w:rsidR="00463059" w:rsidRPr="001163FE">
        <w:t>If a controlled native species management plan is in force for a controlled native species on stated land, the following people must take reasonable steps to implement the plan:</w:t>
      </w:r>
    </w:p>
    <w:p w:rsidR="00463059" w:rsidRPr="001163FE" w:rsidRDefault="00682930" w:rsidP="00682930">
      <w:pPr>
        <w:pStyle w:val="Apara"/>
      </w:pPr>
      <w:r>
        <w:tab/>
      </w:r>
      <w:r w:rsidRPr="001163FE">
        <w:t>(a)</w:t>
      </w:r>
      <w:r w:rsidRPr="001163FE">
        <w:tab/>
      </w:r>
      <w:r w:rsidR="00463059" w:rsidRPr="001163FE">
        <w:t xml:space="preserve">the conservator; </w:t>
      </w:r>
    </w:p>
    <w:p w:rsidR="00463059" w:rsidRPr="001163FE" w:rsidRDefault="00682930" w:rsidP="00682930">
      <w:pPr>
        <w:pStyle w:val="Apara"/>
      </w:pPr>
      <w:r>
        <w:tab/>
      </w:r>
      <w:r w:rsidRPr="001163FE">
        <w:t>(b)</w:t>
      </w:r>
      <w:r w:rsidRPr="001163FE">
        <w:tab/>
      </w:r>
      <w:r w:rsidR="00463059" w:rsidRPr="001163FE">
        <w:t>if the land is unleased land or public land—the custodian of the land.</w:t>
      </w:r>
    </w:p>
    <w:p w:rsidR="004957C4" w:rsidRPr="001163FE" w:rsidRDefault="00682930" w:rsidP="00682930">
      <w:pPr>
        <w:pStyle w:val="Amain"/>
        <w:keepNext/>
      </w:pPr>
      <w:r>
        <w:tab/>
      </w:r>
      <w:r w:rsidRPr="001163FE">
        <w:t>(2)</w:t>
      </w:r>
      <w:r w:rsidRPr="001163FE">
        <w:tab/>
      </w:r>
      <w:r w:rsidR="00DB502E" w:rsidRPr="001163FE">
        <w:t>In implementing the plan, t</w:t>
      </w:r>
      <w:r w:rsidR="004957C4" w:rsidRPr="001163FE">
        <w:t xml:space="preserve">he conservator or </w:t>
      </w:r>
      <w:r w:rsidR="007B1347" w:rsidRPr="001163FE">
        <w:t xml:space="preserve">the </w:t>
      </w:r>
      <w:r w:rsidR="004957C4" w:rsidRPr="001163FE">
        <w:t>custodian may</w:t>
      </w:r>
      <w:r w:rsidR="00AD2831" w:rsidRPr="001163FE">
        <w:t xml:space="preserve"> </w:t>
      </w:r>
      <w:r w:rsidR="004957C4" w:rsidRPr="001163FE">
        <w:t>authorise a</w:t>
      </w:r>
      <w:r w:rsidR="00DB502E" w:rsidRPr="001163FE">
        <w:t>nother</w:t>
      </w:r>
      <w:r w:rsidR="004957C4" w:rsidRPr="001163FE">
        <w:t xml:space="preserve"> person to</w:t>
      </w:r>
      <w:r w:rsidR="00826C68" w:rsidRPr="001163FE">
        <w:t xml:space="preserve"> </w:t>
      </w:r>
      <w:r w:rsidR="004957C4" w:rsidRPr="001163FE">
        <w:t>take action to implement the plan.</w:t>
      </w:r>
    </w:p>
    <w:p w:rsidR="00B62125" w:rsidRPr="001163FE" w:rsidRDefault="00B62125" w:rsidP="00682930">
      <w:pPr>
        <w:pStyle w:val="aNote"/>
        <w:keepNext/>
      </w:pPr>
      <w:r w:rsidRPr="001163FE">
        <w:rPr>
          <w:rStyle w:val="charItals"/>
        </w:rPr>
        <w:t>Note</w:t>
      </w:r>
      <w:r w:rsidR="001345F8" w:rsidRPr="001163FE">
        <w:rPr>
          <w:rStyle w:val="charItals"/>
        </w:rPr>
        <w:t xml:space="preserve"> 1</w:t>
      </w:r>
      <w:r w:rsidRPr="001163FE">
        <w:tab/>
        <w:t>Power to make a statutory instrument includes power to make different provision in relation to different matters or different classes of matters</w:t>
      </w:r>
      <w:r w:rsidR="0061396E" w:rsidRPr="001163FE">
        <w:t xml:space="preserve"> </w:t>
      </w:r>
      <w:r w:rsidRPr="001163FE">
        <w:t xml:space="preserve">(see </w:t>
      </w:r>
      <w:hyperlink r:id="rId156" w:tooltip="A2001-14" w:history="1">
        <w:r w:rsidR="000E0483" w:rsidRPr="001163FE">
          <w:rPr>
            <w:rStyle w:val="charCitHyperlinkAbbrev"/>
          </w:rPr>
          <w:t>Legislation Act</w:t>
        </w:r>
      </w:hyperlink>
      <w:r w:rsidRPr="001163FE">
        <w:t>,</w:t>
      </w:r>
      <w:r w:rsidR="00D75E9F" w:rsidRPr="001163FE">
        <w:t xml:space="preserve"> s </w:t>
      </w:r>
      <w:r w:rsidRPr="001163FE">
        <w:t>48).</w:t>
      </w:r>
    </w:p>
    <w:p w:rsidR="001345F8" w:rsidRPr="001163FE" w:rsidRDefault="001345F8" w:rsidP="001345F8">
      <w:pPr>
        <w:pStyle w:val="aNote"/>
      </w:pPr>
      <w:r w:rsidRPr="001163FE">
        <w:rPr>
          <w:rStyle w:val="charItals"/>
        </w:rPr>
        <w:t>Note 2</w:t>
      </w:r>
      <w:r w:rsidRPr="001163FE">
        <w:rPr>
          <w:rStyle w:val="charItals"/>
        </w:rPr>
        <w:tab/>
      </w:r>
      <w:r w:rsidRPr="001163FE">
        <w:t xml:space="preserve">The power to make an instrument includes the power to amend or repeal the instrument (see </w:t>
      </w:r>
      <w:hyperlink r:id="rId157" w:tooltip="A2001-14" w:history="1">
        <w:r w:rsidR="000E0483" w:rsidRPr="001163FE">
          <w:rPr>
            <w:rStyle w:val="charCitHyperlinkAbbrev"/>
          </w:rPr>
          <w:t>Legislation Act</w:t>
        </w:r>
      </w:hyperlink>
      <w:r w:rsidRPr="001163FE">
        <w:t>,</w:t>
      </w:r>
      <w:r w:rsidR="00D75E9F" w:rsidRPr="001163FE">
        <w:t xml:space="preserve"> s </w:t>
      </w:r>
      <w:r w:rsidRPr="001163FE">
        <w:t>46).</w:t>
      </w:r>
    </w:p>
    <w:p w:rsidR="001345F8" w:rsidRPr="001163FE" w:rsidRDefault="00682930" w:rsidP="000D2946">
      <w:pPr>
        <w:pStyle w:val="Amain"/>
        <w:keepNext/>
      </w:pPr>
      <w:r>
        <w:lastRenderedPageBreak/>
        <w:tab/>
      </w:r>
      <w:r w:rsidRPr="001163FE">
        <w:t>(3)</w:t>
      </w:r>
      <w:r w:rsidRPr="001163FE">
        <w:tab/>
      </w:r>
      <w:r w:rsidR="00AD2831" w:rsidRPr="001163FE">
        <w:t>An</w:t>
      </w:r>
      <w:r w:rsidR="00E80C69" w:rsidRPr="001163FE">
        <w:t xml:space="preserve"> authorisation under sub</w:t>
      </w:r>
      <w:r w:rsidR="00D75E9F" w:rsidRPr="001163FE">
        <w:t>section </w:t>
      </w:r>
      <w:r w:rsidR="00AD2831" w:rsidRPr="001163FE">
        <w:t>(2) must</w:t>
      </w:r>
      <w:r w:rsidR="001345F8" w:rsidRPr="001163FE">
        <w:t>—</w:t>
      </w:r>
    </w:p>
    <w:p w:rsidR="00AD2831" w:rsidRPr="001163FE" w:rsidRDefault="00682930" w:rsidP="000D2946">
      <w:pPr>
        <w:pStyle w:val="Apara"/>
        <w:keepNext/>
      </w:pPr>
      <w:r>
        <w:tab/>
      </w:r>
      <w:r w:rsidRPr="001163FE">
        <w:t>(a)</w:t>
      </w:r>
      <w:r w:rsidRPr="001163FE">
        <w:tab/>
      </w:r>
      <w:r w:rsidR="001345F8" w:rsidRPr="001163FE">
        <w:t>be in writing; and</w:t>
      </w:r>
    </w:p>
    <w:p w:rsidR="001345F8" w:rsidRPr="001163FE" w:rsidRDefault="00682930" w:rsidP="00682930">
      <w:pPr>
        <w:pStyle w:val="Apara"/>
      </w:pPr>
      <w:r>
        <w:tab/>
      </w:r>
      <w:r w:rsidRPr="001163FE">
        <w:t>(b)</w:t>
      </w:r>
      <w:r w:rsidRPr="001163FE">
        <w:tab/>
      </w:r>
      <w:r w:rsidR="001345F8" w:rsidRPr="001163FE">
        <w:t>state—</w:t>
      </w:r>
    </w:p>
    <w:p w:rsidR="001345F8" w:rsidRPr="001163FE" w:rsidRDefault="00682930" w:rsidP="00682930">
      <w:pPr>
        <w:pStyle w:val="Asubpara"/>
      </w:pPr>
      <w:r>
        <w:tab/>
      </w:r>
      <w:r w:rsidRPr="001163FE">
        <w:t>(i)</w:t>
      </w:r>
      <w:r w:rsidRPr="001163FE">
        <w:tab/>
      </w:r>
      <w:r w:rsidR="00EC40F4" w:rsidRPr="001163FE">
        <w:t>the authorised person</w:t>
      </w:r>
      <w:r w:rsidR="001345F8" w:rsidRPr="001163FE">
        <w:t>; and</w:t>
      </w:r>
    </w:p>
    <w:p w:rsidR="001345F8" w:rsidRPr="001163FE" w:rsidRDefault="00682930" w:rsidP="00682930">
      <w:pPr>
        <w:pStyle w:val="Asubpara"/>
      </w:pPr>
      <w:r>
        <w:tab/>
      </w:r>
      <w:r w:rsidRPr="001163FE">
        <w:t>(ii)</w:t>
      </w:r>
      <w:r w:rsidRPr="001163FE">
        <w:tab/>
      </w:r>
      <w:r w:rsidR="001345F8" w:rsidRPr="001163FE">
        <w:t xml:space="preserve">the </w:t>
      </w:r>
      <w:r w:rsidR="00EC40F4" w:rsidRPr="001163FE">
        <w:t xml:space="preserve">authorised </w:t>
      </w:r>
      <w:r w:rsidR="001345F8" w:rsidRPr="001163FE">
        <w:t>action; and</w:t>
      </w:r>
    </w:p>
    <w:p w:rsidR="001345F8" w:rsidRPr="001163FE" w:rsidRDefault="001345F8" w:rsidP="001345F8">
      <w:pPr>
        <w:pStyle w:val="aExamHdgss"/>
        <w:ind w:left="2140"/>
      </w:pPr>
      <w:r w:rsidRPr="001163FE">
        <w:t>Example</w:t>
      </w:r>
    </w:p>
    <w:p w:rsidR="001345F8" w:rsidRPr="001163FE" w:rsidRDefault="003B64EE" w:rsidP="001345F8">
      <w:pPr>
        <w:pStyle w:val="aExamss"/>
        <w:ind w:left="2140"/>
      </w:pPr>
      <w:r w:rsidRPr="001163FE">
        <w:t>dispersing a camp of grey-headed flying foxes</w:t>
      </w:r>
    </w:p>
    <w:p w:rsidR="001345F8" w:rsidRPr="001163FE" w:rsidRDefault="00682930" w:rsidP="00682930">
      <w:pPr>
        <w:pStyle w:val="Asubpara"/>
      </w:pPr>
      <w:r>
        <w:tab/>
      </w:r>
      <w:r w:rsidRPr="001163FE">
        <w:t>(iii)</w:t>
      </w:r>
      <w:r w:rsidRPr="001163FE">
        <w:tab/>
      </w:r>
      <w:r w:rsidR="001345F8" w:rsidRPr="001163FE">
        <w:t xml:space="preserve">any conditions </w:t>
      </w:r>
      <w:r w:rsidR="00EC40F4" w:rsidRPr="001163FE">
        <w:t xml:space="preserve">that apply to </w:t>
      </w:r>
      <w:r w:rsidR="001345F8" w:rsidRPr="001163FE">
        <w:t>the action; and</w:t>
      </w:r>
    </w:p>
    <w:p w:rsidR="001345F8" w:rsidRPr="001163FE" w:rsidRDefault="001345F8" w:rsidP="001345F8">
      <w:pPr>
        <w:pStyle w:val="aExamHdgss"/>
        <w:ind w:left="2140"/>
      </w:pPr>
      <w:r w:rsidRPr="001163FE">
        <w:t>Example</w:t>
      </w:r>
    </w:p>
    <w:p w:rsidR="001345F8" w:rsidRPr="001163FE" w:rsidRDefault="00471EBF" w:rsidP="001345F8">
      <w:pPr>
        <w:pStyle w:val="aExamss"/>
        <w:ind w:left="2140"/>
      </w:pPr>
      <w:r w:rsidRPr="001163FE">
        <w:t xml:space="preserve">shooting of </w:t>
      </w:r>
      <w:r w:rsidR="001345F8" w:rsidRPr="001163FE">
        <w:t xml:space="preserve">wildlife </w:t>
      </w:r>
      <w:r w:rsidR="001A550C" w:rsidRPr="001163FE">
        <w:t>may</w:t>
      </w:r>
      <w:r w:rsidR="001345F8" w:rsidRPr="001163FE">
        <w:t xml:space="preserve"> only </w:t>
      </w:r>
      <w:r w:rsidRPr="001163FE">
        <w:t xml:space="preserve">be done at </w:t>
      </w:r>
      <w:r w:rsidR="001345F8" w:rsidRPr="001163FE">
        <w:t>night and in accordance with the animal welfare guidelines</w:t>
      </w:r>
    </w:p>
    <w:p w:rsidR="001345F8" w:rsidRPr="001163FE" w:rsidRDefault="00682930" w:rsidP="00682930">
      <w:pPr>
        <w:pStyle w:val="Asubpara"/>
      </w:pPr>
      <w:r>
        <w:tab/>
      </w:r>
      <w:r w:rsidRPr="001163FE">
        <w:t>(iv)</w:t>
      </w:r>
      <w:r w:rsidRPr="001163FE">
        <w:tab/>
      </w:r>
      <w:r w:rsidR="001345F8" w:rsidRPr="001163FE">
        <w:t>the period of time that the authorisation is in force.</w:t>
      </w:r>
    </w:p>
    <w:p w:rsidR="00463059" w:rsidRPr="001163FE" w:rsidRDefault="00682930" w:rsidP="00682930">
      <w:pPr>
        <w:pStyle w:val="AH5Sec"/>
      </w:pPr>
      <w:bookmarkStart w:id="216" w:name="_Toc24626533"/>
      <w:r w:rsidRPr="001D3562">
        <w:rPr>
          <w:rStyle w:val="CharSectNo"/>
        </w:rPr>
        <w:t>168</w:t>
      </w:r>
      <w:r w:rsidRPr="001163FE">
        <w:tab/>
      </w:r>
      <w:r w:rsidR="00463059" w:rsidRPr="001163FE">
        <w:t>Controlled</w:t>
      </w:r>
      <w:r w:rsidR="00CA0632" w:rsidRPr="001163FE">
        <w:t xml:space="preserve"> native species management plan</w:t>
      </w:r>
      <w:r w:rsidR="00463059" w:rsidRPr="001163FE">
        <w:t>—monitoring and review</w:t>
      </w:r>
      <w:bookmarkEnd w:id="216"/>
    </w:p>
    <w:p w:rsidR="00463059" w:rsidRPr="001163FE" w:rsidRDefault="00682930" w:rsidP="00D54A92">
      <w:pPr>
        <w:pStyle w:val="Amain"/>
        <w:keepNext/>
      </w:pPr>
      <w:r>
        <w:tab/>
      </w:r>
      <w:r w:rsidRPr="001163FE">
        <w:t>(1)</w:t>
      </w:r>
      <w:r w:rsidRPr="001163FE">
        <w:tab/>
      </w:r>
      <w:r w:rsidR="00463059" w:rsidRPr="001163FE">
        <w:t xml:space="preserve">The conservator must monitor the effectiveness of </w:t>
      </w:r>
      <w:r w:rsidR="00CA0632" w:rsidRPr="001163FE">
        <w:t xml:space="preserve">a </w:t>
      </w:r>
      <w:r w:rsidR="00463059" w:rsidRPr="001163FE">
        <w:t>controlled nativ</w:t>
      </w:r>
      <w:r w:rsidR="00CA0632" w:rsidRPr="001163FE">
        <w:t>e species management plan</w:t>
      </w:r>
      <w:r w:rsidR="00463059" w:rsidRPr="001163FE">
        <w:t>.</w:t>
      </w:r>
    </w:p>
    <w:p w:rsidR="00463059" w:rsidRPr="001163FE" w:rsidRDefault="00682930" w:rsidP="00682930">
      <w:pPr>
        <w:pStyle w:val="Amain"/>
      </w:pPr>
      <w:r>
        <w:tab/>
      </w:r>
      <w:r w:rsidRPr="001163FE">
        <w:t>(2)</w:t>
      </w:r>
      <w:r w:rsidRPr="001163FE">
        <w:tab/>
      </w:r>
      <w:r w:rsidR="00463059" w:rsidRPr="001163FE">
        <w:t>The conservator must review each controlled native species management plan at least once every 5 years.</w:t>
      </w:r>
    </w:p>
    <w:p w:rsidR="00463059" w:rsidRPr="001163FE" w:rsidRDefault="00463059" w:rsidP="00660BFC">
      <w:pPr>
        <w:pStyle w:val="PageBreak"/>
      </w:pPr>
      <w:r w:rsidRPr="001163FE">
        <w:br w:type="page"/>
      </w:r>
    </w:p>
    <w:p w:rsidR="0085677B" w:rsidRPr="001D3562" w:rsidRDefault="0085677B" w:rsidP="0021183A">
      <w:pPr>
        <w:pStyle w:val="AH1Chapter"/>
      </w:pPr>
      <w:bookmarkStart w:id="217" w:name="_Toc24626534"/>
      <w:r w:rsidRPr="001D3562">
        <w:rPr>
          <w:rStyle w:val="CharChapNo"/>
        </w:rPr>
        <w:lastRenderedPageBreak/>
        <w:t>Chapter 7A</w:t>
      </w:r>
      <w:r>
        <w:tab/>
      </w:r>
      <w:r w:rsidRPr="001D3562">
        <w:rPr>
          <w:rStyle w:val="CharChapText"/>
        </w:rPr>
        <w:t>Cultural resource management plan</w:t>
      </w:r>
      <w:bookmarkEnd w:id="217"/>
    </w:p>
    <w:p w:rsidR="0085677B" w:rsidRDefault="0085677B" w:rsidP="0021183A">
      <w:pPr>
        <w:pStyle w:val="AH5Sec"/>
      </w:pPr>
      <w:bookmarkStart w:id="218" w:name="_Toc24626535"/>
      <w:r w:rsidRPr="001D3562">
        <w:rPr>
          <w:rStyle w:val="CharSectNo"/>
        </w:rPr>
        <w:t>168A</w:t>
      </w:r>
      <w:r>
        <w:tab/>
        <w:t xml:space="preserve">Meaning of </w:t>
      </w:r>
      <w:r>
        <w:rPr>
          <w:rStyle w:val="charItals"/>
        </w:rPr>
        <w:t>cultural resource management plan</w:t>
      </w:r>
      <w:bookmarkEnd w:id="218"/>
    </w:p>
    <w:p w:rsidR="0085677B" w:rsidRDefault="0085677B" w:rsidP="0085677B">
      <w:pPr>
        <w:pStyle w:val="Amainreturn"/>
      </w:pPr>
      <w:r>
        <w:t>In this Act:</w:t>
      </w:r>
    </w:p>
    <w:p w:rsidR="0085677B" w:rsidRDefault="0085677B" w:rsidP="0085677B">
      <w:pPr>
        <w:pStyle w:val="aDef"/>
        <w:keepNext/>
      </w:pPr>
      <w:r>
        <w:rPr>
          <w:rStyle w:val="charBoldItals"/>
        </w:rPr>
        <w:t>cultural resource management plan</w:t>
      </w:r>
      <w:r>
        <w:t>—</w:t>
      </w:r>
    </w:p>
    <w:p w:rsidR="0085677B" w:rsidRDefault="0085677B" w:rsidP="0021183A">
      <w:pPr>
        <w:pStyle w:val="aDefpara"/>
      </w:pPr>
      <w:r>
        <w:tab/>
        <w:t>(a)</w:t>
      </w:r>
      <w:r>
        <w:tab/>
        <w:t>means a plan about access to land and resources for cultural use; and</w:t>
      </w:r>
    </w:p>
    <w:p w:rsidR="0085677B" w:rsidRDefault="0085677B" w:rsidP="0021183A">
      <w:pPr>
        <w:pStyle w:val="aDefpara"/>
      </w:pPr>
      <w:r>
        <w:tab/>
        <w:t>(b)</w:t>
      </w:r>
      <w:r>
        <w:tab/>
        <w:t>includes anything required to be included by a conservator guideline; and</w:t>
      </w:r>
    </w:p>
    <w:p w:rsidR="0085677B" w:rsidRDefault="0085677B" w:rsidP="0085677B">
      <w:pPr>
        <w:pStyle w:val="aNotepar"/>
        <w:jc w:val="left"/>
      </w:pPr>
      <w:r>
        <w:rPr>
          <w:rStyle w:val="charItals"/>
        </w:rPr>
        <w:t>Note</w:t>
      </w:r>
      <w:r>
        <w:rPr>
          <w:rStyle w:val="charItals"/>
        </w:rPr>
        <w:tab/>
      </w:r>
      <w:r>
        <w:rPr>
          <w:rStyle w:val="charBoldItals"/>
        </w:rPr>
        <w:t>Conservator guidelines</w:t>
      </w:r>
      <w:r>
        <w:t>—see s 23.</w:t>
      </w:r>
    </w:p>
    <w:p w:rsidR="0085677B" w:rsidRDefault="0085677B" w:rsidP="0021183A">
      <w:pPr>
        <w:pStyle w:val="aDefpara"/>
      </w:pPr>
      <w:r>
        <w:tab/>
        <w:t>(c)</w:t>
      </w:r>
      <w:r>
        <w:tab/>
        <w:t>may apply, adopt or incorporate an instrument as in force from time to time.</w:t>
      </w:r>
    </w:p>
    <w:p w:rsidR="0085677B" w:rsidRDefault="0085677B" w:rsidP="0085677B">
      <w:pPr>
        <w:pStyle w:val="aExamHdgpar"/>
      </w:pPr>
      <w:r>
        <w:t xml:space="preserve">Example—instrument that may be </w:t>
      </w:r>
      <w:r>
        <w:rPr>
          <w:snapToGrid w:val="0"/>
        </w:rPr>
        <w:t>applied, adopted or incorporated</w:t>
      </w:r>
    </w:p>
    <w:p w:rsidR="0085677B" w:rsidRDefault="0085677B" w:rsidP="0085677B">
      <w:pPr>
        <w:pStyle w:val="aExampar"/>
      </w:pPr>
      <w:r>
        <w:t xml:space="preserve">a fisheries management plan under the </w:t>
      </w:r>
      <w:hyperlink r:id="rId158" w:tooltip="A2000-38" w:history="1">
        <w:r>
          <w:rPr>
            <w:rStyle w:val="charCitHyperlinkItal"/>
          </w:rPr>
          <w:t>Fisheries Act 2000</w:t>
        </w:r>
      </w:hyperlink>
    </w:p>
    <w:p w:rsidR="0085677B" w:rsidRDefault="0085677B" w:rsidP="0085677B">
      <w:pPr>
        <w:pStyle w:val="aNotepar"/>
        <w:rPr>
          <w:snapToGrid w:val="0"/>
        </w:rPr>
      </w:pPr>
      <w:r>
        <w:rPr>
          <w:rStyle w:val="charItals"/>
        </w:rPr>
        <w:t>Note</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159" w:tooltip="A2001-14" w:history="1">
        <w:r>
          <w:rPr>
            <w:rStyle w:val="charCitHyperlinkAbbrev"/>
          </w:rPr>
          <w:t>Legislation Act</w:t>
        </w:r>
      </w:hyperlink>
      <w:r>
        <w:t>, s </w:t>
      </w:r>
      <w:r>
        <w:rPr>
          <w:snapToGrid w:val="0"/>
        </w:rPr>
        <w:t>47 (5) or (6) is not disapplied (see s 47 (7)).</w:t>
      </w:r>
    </w:p>
    <w:p w:rsidR="0085677B" w:rsidRDefault="0085677B" w:rsidP="0021183A">
      <w:pPr>
        <w:pStyle w:val="AH5Sec"/>
      </w:pPr>
      <w:bookmarkStart w:id="219" w:name="_Toc24626536"/>
      <w:r w:rsidRPr="001D3562">
        <w:rPr>
          <w:rStyle w:val="CharSectNo"/>
        </w:rPr>
        <w:t>168B</w:t>
      </w:r>
      <w:r>
        <w:tab/>
        <w:t>Preparation of draft cultural resource management plan</w:t>
      </w:r>
      <w:bookmarkEnd w:id="219"/>
    </w:p>
    <w:p w:rsidR="0085677B" w:rsidRDefault="0085677B" w:rsidP="0021183A">
      <w:pPr>
        <w:pStyle w:val="Amain"/>
      </w:pPr>
      <w:r>
        <w:tab/>
        <w:t>(1)</w:t>
      </w:r>
      <w:r>
        <w:tab/>
        <w:t>In preparing a draft cultural resource management plan that relates to an area of land, the conservator must—</w:t>
      </w:r>
    </w:p>
    <w:p w:rsidR="0085677B" w:rsidRDefault="0085677B" w:rsidP="0021183A">
      <w:pPr>
        <w:pStyle w:val="Apara"/>
      </w:pPr>
      <w:r>
        <w:tab/>
        <w:t>(a)</w:t>
      </w:r>
      <w:r>
        <w:tab/>
        <w:t>develop the plan in partnership with any person who is a Ngunnawal traditional custodian; and</w:t>
      </w:r>
    </w:p>
    <w:p w:rsidR="0085677B" w:rsidRDefault="0085677B" w:rsidP="0021183A">
      <w:pPr>
        <w:pStyle w:val="Apara"/>
      </w:pPr>
      <w:r>
        <w:tab/>
        <w:t>(b)</w:t>
      </w:r>
      <w:r>
        <w:tab/>
        <w:t>consult the United Ngunnawal Elders Council; and</w:t>
      </w:r>
    </w:p>
    <w:p w:rsidR="0085677B" w:rsidRDefault="0085677B" w:rsidP="0021183A">
      <w:pPr>
        <w:pStyle w:val="Apara"/>
      </w:pPr>
      <w:r>
        <w:tab/>
        <w:t>(c)</w:t>
      </w:r>
      <w:r>
        <w:tab/>
        <w:t>consult the relevant person for the stated land; and</w:t>
      </w:r>
    </w:p>
    <w:p w:rsidR="0085677B" w:rsidRDefault="0085677B" w:rsidP="0021183A">
      <w:pPr>
        <w:pStyle w:val="Apara"/>
      </w:pPr>
      <w:r>
        <w:tab/>
        <w:t>(d)</w:t>
      </w:r>
      <w:r>
        <w:tab/>
        <w:t xml:space="preserve">consider any relevant requirements under the </w:t>
      </w:r>
      <w:hyperlink r:id="rId160" w:tooltip="NI2008-27" w:history="1">
        <w:r>
          <w:rPr>
            <w:rStyle w:val="charCitHyperlinkAbbrev"/>
          </w:rPr>
          <w:t>territory plan</w:t>
        </w:r>
      </w:hyperlink>
      <w:r>
        <w:t>.</w:t>
      </w:r>
    </w:p>
    <w:p w:rsidR="0085677B" w:rsidRDefault="0085677B" w:rsidP="005144B0">
      <w:pPr>
        <w:pStyle w:val="Amain"/>
        <w:keepNext/>
      </w:pPr>
      <w:r>
        <w:lastRenderedPageBreak/>
        <w:tab/>
        <w:t>(2)</w:t>
      </w:r>
      <w:r>
        <w:tab/>
        <w:t>In this section:</w:t>
      </w:r>
    </w:p>
    <w:p w:rsidR="0085677B" w:rsidRDefault="0085677B" w:rsidP="0085677B">
      <w:pPr>
        <w:pStyle w:val="aDef"/>
      </w:pPr>
      <w:r>
        <w:rPr>
          <w:rStyle w:val="charBoldItals"/>
        </w:rPr>
        <w:t>relevant person</w:t>
      </w:r>
      <w:r>
        <w:t>, for land, means—</w:t>
      </w:r>
    </w:p>
    <w:p w:rsidR="0085677B" w:rsidRDefault="0085677B" w:rsidP="0021183A">
      <w:pPr>
        <w:pStyle w:val="aDefpara"/>
      </w:pPr>
      <w:r>
        <w:tab/>
        <w:t>(a)</w:t>
      </w:r>
      <w:r>
        <w:tab/>
        <w:t>if the land is leased land—the lessee of the land; and</w:t>
      </w:r>
    </w:p>
    <w:p w:rsidR="0085677B" w:rsidRDefault="0085677B" w:rsidP="0021183A">
      <w:pPr>
        <w:pStyle w:val="aDefpara"/>
      </w:pPr>
      <w:r>
        <w:tab/>
        <w:t>(b)</w:t>
      </w:r>
      <w:r>
        <w:tab/>
        <w:t>if the land is unleased land or public land—the custodian of the land.</w:t>
      </w:r>
    </w:p>
    <w:p w:rsidR="0085677B" w:rsidRDefault="0085677B" w:rsidP="0021183A">
      <w:pPr>
        <w:pStyle w:val="AH5Sec"/>
      </w:pPr>
      <w:bookmarkStart w:id="220" w:name="_Toc24626537"/>
      <w:r w:rsidRPr="001D3562">
        <w:rPr>
          <w:rStyle w:val="CharSectNo"/>
        </w:rPr>
        <w:t>168C</w:t>
      </w:r>
      <w:r>
        <w:tab/>
        <w:t>Draft cultural resource management plan—revision and submission to Minister</w:t>
      </w:r>
      <w:bookmarkEnd w:id="220"/>
    </w:p>
    <w:p w:rsidR="0085677B" w:rsidRDefault="0085677B" w:rsidP="0021183A">
      <w:pPr>
        <w:pStyle w:val="Amain"/>
      </w:pPr>
      <w:r>
        <w:tab/>
        <w:t>(1)</w:t>
      </w:r>
      <w:r>
        <w:tab/>
        <w:t>If the conservator has completed consultation under section 168B for a draft cultural resource management plan, the conservator must—</w:t>
      </w:r>
    </w:p>
    <w:p w:rsidR="0085677B" w:rsidRDefault="0085677B" w:rsidP="0021183A">
      <w:pPr>
        <w:pStyle w:val="Apara"/>
      </w:pPr>
      <w:r>
        <w:tab/>
        <w:t>(a)</w:t>
      </w:r>
      <w:r>
        <w:tab/>
        <w:t>consider any submissions received during the consultation; and</w:t>
      </w:r>
    </w:p>
    <w:p w:rsidR="0085677B" w:rsidRDefault="0085677B" w:rsidP="0021183A">
      <w:pPr>
        <w:pStyle w:val="Apara"/>
      </w:pPr>
      <w:r>
        <w:tab/>
        <w:t>(b)</w:t>
      </w:r>
      <w:r>
        <w:tab/>
        <w:t>make any revisions to the draft plan that the conservator considers appropriate.</w:t>
      </w:r>
    </w:p>
    <w:p w:rsidR="0085677B" w:rsidRDefault="0085677B" w:rsidP="0021183A">
      <w:pPr>
        <w:pStyle w:val="Amain"/>
      </w:pPr>
      <w:r>
        <w:tab/>
        <w:t>(2)</w:t>
      </w:r>
      <w:r>
        <w:tab/>
        <w:t>The conservator must then submit the plan to the Minister for approval.</w:t>
      </w:r>
    </w:p>
    <w:p w:rsidR="0085677B" w:rsidRDefault="0085677B" w:rsidP="0021183A">
      <w:pPr>
        <w:pStyle w:val="AH5Sec"/>
      </w:pPr>
      <w:bookmarkStart w:id="221" w:name="_Toc24626538"/>
      <w:r w:rsidRPr="001D3562">
        <w:rPr>
          <w:rStyle w:val="CharSectNo"/>
        </w:rPr>
        <w:t>168D</w:t>
      </w:r>
      <w:r>
        <w:tab/>
        <w:t>Draft cultural resource management plan—Minister to approve, return or reject</w:t>
      </w:r>
      <w:bookmarkEnd w:id="221"/>
    </w:p>
    <w:p w:rsidR="0085677B" w:rsidRDefault="0085677B" w:rsidP="0021183A">
      <w:pPr>
        <w:pStyle w:val="Amain"/>
      </w:pPr>
      <w:r>
        <w:tab/>
        <w:t>(1)</w:t>
      </w:r>
      <w:r>
        <w:tab/>
        <w:t>If the conservator submits a cultural resource management plan to the Minister for approval, the Minister must—</w:t>
      </w:r>
    </w:p>
    <w:p w:rsidR="0085677B" w:rsidRDefault="0085677B" w:rsidP="0021183A">
      <w:pPr>
        <w:pStyle w:val="Apara"/>
      </w:pPr>
      <w:r>
        <w:tab/>
        <w:t>(a)</w:t>
      </w:r>
      <w:r>
        <w:tab/>
        <w:t>approve the plan; or</w:t>
      </w:r>
    </w:p>
    <w:p w:rsidR="0085677B" w:rsidRDefault="0085677B" w:rsidP="0021183A">
      <w:pPr>
        <w:pStyle w:val="Apara"/>
      </w:pPr>
      <w:r>
        <w:tab/>
        <w:t>(b)</w:t>
      </w:r>
      <w:r>
        <w:tab/>
        <w:t>return the plan to the conservator and direct the conservator to take 1 or more of the following actions in relation to it:</w:t>
      </w:r>
    </w:p>
    <w:p w:rsidR="0085677B" w:rsidRDefault="0085677B" w:rsidP="0021183A">
      <w:pPr>
        <w:pStyle w:val="Asubpara"/>
      </w:pPr>
      <w:r>
        <w:tab/>
        <w:t>(i)</w:t>
      </w:r>
      <w:r>
        <w:tab/>
        <w:t>carry out stated further consultation;</w:t>
      </w:r>
    </w:p>
    <w:p w:rsidR="0085677B" w:rsidRDefault="0085677B" w:rsidP="0021183A">
      <w:pPr>
        <w:pStyle w:val="Asubpara"/>
      </w:pPr>
      <w:r>
        <w:tab/>
        <w:t>(ii)</w:t>
      </w:r>
      <w:r>
        <w:tab/>
        <w:t>consider a relevant report;</w:t>
      </w:r>
    </w:p>
    <w:p w:rsidR="0085677B" w:rsidRDefault="0085677B" w:rsidP="0021183A">
      <w:pPr>
        <w:pStyle w:val="Asubpara"/>
      </w:pPr>
      <w:r>
        <w:tab/>
        <w:t>(iii)</w:t>
      </w:r>
      <w:r>
        <w:tab/>
        <w:t>revise the plan in a stated way; or</w:t>
      </w:r>
    </w:p>
    <w:p w:rsidR="0085677B" w:rsidRDefault="0085677B" w:rsidP="0021183A">
      <w:pPr>
        <w:pStyle w:val="Apara"/>
      </w:pPr>
      <w:r>
        <w:tab/>
        <w:t>(c)</w:t>
      </w:r>
      <w:r>
        <w:tab/>
        <w:t>reject the plan.</w:t>
      </w:r>
    </w:p>
    <w:p w:rsidR="0085677B" w:rsidRDefault="0085677B" w:rsidP="007E4A40">
      <w:pPr>
        <w:pStyle w:val="Amain"/>
        <w:keepNext/>
      </w:pPr>
      <w:r>
        <w:lastRenderedPageBreak/>
        <w:tab/>
        <w:t>(2)</w:t>
      </w:r>
      <w:r>
        <w:tab/>
        <w:t>A cultural resource management plan approved by the Minister is a disallowable instrument.</w:t>
      </w:r>
    </w:p>
    <w:p w:rsidR="0085677B" w:rsidRDefault="0085677B" w:rsidP="0085677B">
      <w:pPr>
        <w:pStyle w:val="aNote"/>
        <w:keepNext/>
      </w:pPr>
      <w:r>
        <w:rPr>
          <w:rStyle w:val="charItals"/>
        </w:rPr>
        <w:t>Note 1</w:t>
      </w:r>
      <w:r>
        <w:rPr>
          <w:rStyle w:val="charItals"/>
        </w:rPr>
        <w:tab/>
      </w:r>
      <w:r>
        <w:t xml:space="preserve">A disallowable instrument must be notified, and presented to the Legislative Assembly, under the </w:t>
      </w:r>
      <w:hyperlink r:id="rId161" w:tooltip="A2001-14" w:history="1">
        <w:r>
          <w:rPr>
            <w:rStyle w:val="charCitHyperlinkAbbrev"/>
          </w:rPr>
          <w:t>Legislation Act</w:t>
        </w:r>
      </w:hyperlink>
      <w:r>
        <w:t>.</w:t>
      </w:r>
    </w:p>
    <w:p w:rsidR="0085677B" w:rsidRDefault="0085677B" w:rsidP="0085677B">
      <w:pPr>
        <w:pStyle w:val="aNote"/>
        <w:keepNext/>
      </w:pPr>
      <w:r>
        <w:rPr>
          <w:rStyle w:val="charItals"/>
        </w:rPr>
        <w:t>Note 2</w:t>
      </w:r>
      <w:r>
        <w:rPr>
          <w:rStyle w:val="charItals"/>
        </w:rPr>
        <w:tab/>
      </w:r>
      <w:r>
        <w:t xml:space="preserve">The power to make a cultural resource management plan includes the power to amend or repeal the plan. The power to amend or repeal the plan is exercisable in the same way, and subject to the same conditions, as the power to make the plan (see </w:t>
      </w:r>
      <w:hyperlink r:id="rId162" w:tooltip="A2001-14" w:history="1">
        <w:r>
          <w:rPr>
            <w:rStyle w:val="charCitHyperlinkAbbrev"/>
          </w:rPr>
          <w:t>Legislation Act</w:t>
        </w:r>
      </w:hyperlink>
      <w:r>
        <w:t>, s 46).</w:t>
      </w:r>
    </w:p>
    <w:p w:rsidR="0085677B" w:rsidRDefault="0085677B" w:rsidP="0085677B">
      <w:pPr>
        <w:pStyle w:val="aNote"/>
      </w:pPr>
      <w:r>
        <w:rPr>
          <w:rStyle w:val="charItals"/>
        </w:rPr>
        <w:t>Note 3</w:t>
      </w:r>
      <w:r>
        <w:tab/>
        <w:t>Minor amendments may be made to the plan under s 168F.</w:t>
      </w:r>
    </w:p>
    <w:p w:rsidR="0085677B" w:rsidRDefault="0085677B" w:rsidP="0021183A">
      <w:pPr>
        <w:pStyle w:val="AH5Sec"/>
      </w:pPr>
      <w:bookmarkStart w:id="222" w:name="_Toc24626539"/>
      <w:r w:rsidRPr="001D3562">
        <w:rPr>
          <w:rStyle w:val="CharSectNo"/>
        </w:rPr>
        <w:t>168E</w:t>
      </w:r>
      <w:r>
        <w:tab/>
        <w:t>Draft cultural resource management plan—Minister’s direction to revise etc</w:t>
      </w:r>
      <w:bookmarkEnd w:id="222"/>
    </w:p>
    <w:p w:rsidR="0085677B" w:rsidRDefault="0085677B" w:rsidP="0021183A">
      <w:pPr>
        <w:pStyle w:val="Amain"/>
      </w:pPr>
      <w:r>
        <w:tab/>
        <w:t>(1)</w:t>
      </w:r>
      <w:r>
        <w:tab/>
        <w:t>This section applies if the Minister gives the conservator a direction under section 168D (1) (b).</w:t>
      </w:r>
    </w:p>
    <w:p w:rsidR="0085677B" w:rsidRDefault="0085677B" w:rsidP="0021183A">
      <w:pPr>
        <w:pStyle w:val="Amain"/>
      </w:pPr>
      <w:r>
        <w:tab/>
        <w:t>(2)</w:t>
      </w:r>
      <w:r>
        <w:tab/>
        <w:t>The conservator must—</w:t>
      </w:r>
    </w:p>
    <w:p w:rsidR="0085677B" w:rsidRDefault="0085677B" w:rsidP="0021183A">
      <w:pPr>
        <w:pStyle w:val="Apara"/>
      </w:pPr>
      <w:r>
        <w:tab/>
        <w:t>(a)</w:t>
      </w:r>
      <w:r>
        <w:tab/>
        <w:t>give effect to the direction; and</w:t>
      </w:r>
    </w:p>
    <w:p w:rsidR="0085677B" w:rsidRDefault="0085677B" w:rsidP="0021183A">
      <w:pPr>
        <w:pStyle w:val="Apara"/>
      </w:pPr>
      <w:r>
        <w:tab/>
        <w:t>(b)</w:t>
      </w:r>
      <w:r>
        <w:tab/>
        <w:t>resubmit the draft plan to the Minister for approval.</w:t>
      </w:r>
    </w:p>
    <w:p w:rsidR="0085677B" w:rsidRDefault="0085677B" w:rsidP="0021183A">
      <w:pPr>
        <w:pStyle w:val="Amain"/>
      </w:pPr>
      <w:r>
        <w:tab/>
        <w:t>(3)</w:t>
      </w:r>
      <w:r>
        <w:tab/>
        <w:t>The Minister must decide, under section 168C, what to do with the resubmitted draft plan.</w:t>
      </w:r>
    </w:p>
    <w:p w:rsidR="0085677B" w:rsidRDefault="0085677B" w:rsidP="0021183A">
      <w:pPr>
        <w:pStyle w:val="AH5Sec"/>
      </w:pPr>
      <w:bookmarkStart w:id="223" w:name="_Toc24626540"/>
      <w:r w:rsidRPr="001D3562">
        <w:rPr>
          <w:rStyle w:val="CharSectNo"/>
        </w:rPr>
        <w:t>168F</w:t>
      </w:r>
      <w:r>
        <w:tab/>
        <w:t>Cultural resource management plan—minor amendments</w:t>
      </w:r>
      <w:bookmarkEnd w:id="223"/>
    </w:p>
    <w:p w:rsidR="0085677B" w:rsidRDefault="0085677B" w:rsidP="0021183A">
      <w:pPr>
        <w:pStyle w:val="Amain"/>
      </w:pPr>
      <w:r>
        <w:tab/>
        <w:t>(1)</w:t>
      </w:r>
      <w:r>
        <w:tab/>
        <w:t>This section applies if—</w:t>
      </w:r>
    </w:p>
    <w:p w:rsidR="0085677B" w:rsidRDefault="0085677B" w:rsidP="0021183A">
      <w:pPr>
        <w:pStyle w:val="Apara"/>
      </w:pPr>
      <w:r>
        <w:tab/>
        <w:t>(a)</w:t>
      </w:r>
      <w:r>
        <w:tab/>
        <w:t xml:space="preserve">a cultural resource management plan is in force (the </w:t>
      </w:r>
      <w:r>
        <w:rPr>
          <w:rStyle w:val="charBoldItals"/>
        </w:rPr>
        <w:t>existing plan</w:t>
      </w:r>
      <w:r>
        <w:t>); and</w:t>
      </w:r>
    </w:p>
    <w:p w:rsidR="0085677B" w:rsidRDefault="0085677B" w:rsidP="0021183A">
      <w:pPr>
        <w:pStyle w:val="Apara"/>
      </w:pPr>
      <w:r>
        <w:tab/>
        <w:t>(b)</w:t>
      </w:r>
      <w:r>
        <w:tab/>
        <w:t>the conservator considers that minor amendments to the existing plan are appropriate.</w:t>
      </w:r>
    </w:p>
    <w:p w:rsidR="0085677B" w:rsidRDefault="0085677B" w:rsidP="0021183A">
      <w:pPr>
        <w:pStyle w:val="Amain"/>
      </w:pPr>
      <w:r>
        <w:tab/>
        <w:t>(2)</w:t>
      </w:r>
      <w:r>
        <w:tab/>
        <w:t>The conservator—</w:t>
      </w:r>
    </w:p>
    <w:p w:rsidR="0085677B" w:rsidRDefault="0085677B" w:rsidP="0021183A">
      <w:pPr>
        <w:pStyle w:val="Apara"/>
      </w:pPr>
      <w:r>
        <w:tab/>
        <w:t>(a)</w:t>
      </w:r>
      <w:r>
        <w:tab/>
        <w:t>may prepare a new draft cultural resource management plan, incorporating the minor amendments into the existing plan; and</w:t>
      </w:r>
    </w:p>
    <w:p w:rsidR="0085677B" w:rsidRDefault="0085677B" w:rsidP="0021183A">
      <w:pPr>
        <w:pStyle w:val="Apara"/>
      </w:pPr>
      <w:r>
        <w:lastRenderedPageBreak/>
        <w:tab/>
        <w:t>(b)</w:t>
      </w:r>
      <w:r>
        <w:tab/>
        <w:t>need not comply with the requirements in sections 168B to 168D; and</w:t>
      </w:r>
    </w:p>
    <w:p w:rsidR="0085677B" w:rsidRDefault="0085677B" w:rsidP="0021183A">
      <w:pPr>
        <w:pStyle w:val="Apara"/>
      </w:pPr>
      <w:r>
        <w:tab/>
        <w:t>(c)</w:t>
      </w:r>
      <w:r>
        <w:tab/>
        <w:t>may make the cultural resource management plan, as amended.</w:t>
      </w:r>
    </w:p>
    <w:p w:rsidR="0085677B" w:rsidRDefault="0085677B" w:rsidP="0021183A">
      <w:pPr>
        <w:pStyle w:val="Amain"/>
      </w:pPr>
      <w:r>
        <w:tab/>
        <w:t>(3)</w:t>
      </w:r>
      <w:r>
        <w:tab/>
        <w:t>An amended cultural resource management plan made by the conservator is a disallowable instrument.</w:t>
      </w:r>
    </w:p>
    <w:p w:rsidR="0085677B" w:rsidRDefault="0085677B" w:rsidP="0085677B">
      <w:pPr>
        <w:pStyle w:val="aNote"/>
        <w:keepNext/>
      </w:pPr>
      <w:r>
        <w:rPr>
          <w:rStyle w:val="charItals"/>
        </w:rPr>
        <w:t>Note 1</w:t>
      </w:r>
      <w:r>
        <w:rPr>
          <w:rStyle w:val="charItals"/>
        </w:rPr>
        <w:tab/>
      </w:r>
      <w:r>
        <w:t xml:space="preserve">A disallowable instrument must be notified, and presented to the Legislative Assembly, under the </w:t>
      </w:r>
      <w:hyperlink r:id="rId163" w:tooltip="A2001-14" w:history="1">
        <w:r>
          <w:rPr>
            <w:rStyle w:val="charCitHyperlinkAbbrev"/>
          </w:rPr>
          <w:t>Legislation Act</w:t>
        </w:r>
      </w:hyperlink>
      <w:r>
        <w:t>.</w:t>
      </w:r>
    </w:p>
    <w:p w:rsidR="0085677B" w:rsidRDefault="0085677B" w:rsidP="0085677B">
      <w:pPr>
        <w:pStyle w:val="aNote"/>
        <w:keepNext/>
        <w:keepLines/>
      </w:pPr>
      <w:r>
        <w:rPr>
          <w:rStyle w:val="charItals"/>
        </w:rPr>
        <w:t>Note 2</w:t>
      </w:r>
      <w:r>
        <w:rPr>
          <w:rStyle w:val="charItals"/>
        </w:rPr>
        <w:tab/>
      </w:r>
      <w:r>
        <w:t xml:space="preserve">The power to make a cultural resource management plan includes the power to amend or repeal the plan. The power to amend or repeal the plan is exercisable in the same way, and subject to the same conditions, as the power to make the plan (see </w:t>
      </w:r>
      <w:hyperlink r:id="rId164" w:tooltip="A2001-14" w:history="1">
        <w:r>
          <w:rPr>
            <w:rStyle w:val="charCitHyperlinkAbbrev"/>
          </w:rPr>
          <w:t>Legislation Act</w:t>
        </w:r>
      </w:hyperlink>
      <w:r>
        <w:t>, s 46).</w:t>
      </w:r>
    </w:p>
    <w:p w:rsidR="0085677B" w:rsidRDefault="0085677B" w:rsidP="0021183A">
      <w:pPr>
        <w:pStyle w:val="Amain"/>
      </w:pPr>
      <w:r>
        <w:tab/>
        <w:t>(4)</w:t>
      </w:r>
      <w:r>
        <w:tab/>
        <w:t>In this section:</w:t>
      </w:r>
    </w:p>
    <w:p w:rsidR="0085677B" w:rsidRDefault="0085677B" w:rsidP="0085677B">
      <w:pPr>
        <w:pStyle w:val="aDef"/>
        <w:keepNext/>
      </w:pPr>
      <w:r>
        <w:rPr>
          <w:rStyle w:val="charBoldItals"/>
        </w:rPr>
        <w:t>minor amendment</w:t>
      </w:r>
      <w:r>
        <w:t>, of a cultural resource management plan, means an amendment that will improve the effectiveness or technical efficiency of the plan without changing the substance of the plan.</w:t>
      </w:r>
    </w:p>
    <w:p w:rsidR="0085677B" w:rsidRDefault="0085677B" w:rsidP="0085677B">
      <w:pPr>
        <w:pStyle w:val="aExamHdgss"/>
      </w:pPr>
      <w:r>
        <w:t>Examples</w:t>
      </w:r>
    </w:p>
    <w:p w:rsidR="0085677B" w:rsidRDefault="0085677B" w:rsidP="0085677B">
      <w:pPr>
        <w:pStyle w:val="aExamINumss"/>
        <w:keepNext/>
      </w:pPr>
      <w:r>
        <w:t>1</w:t>
      </w:r>
      <w:r>
        <w:tab/>
        <w:t>minor correction to improve effectiveness</w:t>
      </w:r>
    </w:p>
    <w:p w:rsidR="0085677B" w:rsidRDefault="0085677B" w:rsidP="0085677B">
      <w:pPr>
        <w:pStyle w:val="aExamINumss"/>
        <w:keepNext/>
      </w:pPr>
      <w:r>
        <w:t>2</w:t>
      </w:r>
      <w:r>
        <w:tab/>
        <w:t>omission of something redundant</w:t>
      </w:r>
    </w:p>
    <w:p w:rsidR="0085677B" w:rsidRDefault="0085677B" w:rsidP="007E4A40">
      <w:pPr>
        <w:pStyle w:val="aExamINumss"/>
      </w:pPr>
      <w:r>
        <w:t>3</w:t>
      </w:r>
      <w:r>
        <w:tab/>
        <w:t>technical adjustment to improve efficiency</w:t>
      </w:r>
    </w:p>
    <w:p w:rsidR="0085677B" w:rsidRDefault="0085677B" w:rsidP="0021183A">
      <w:pPr>
        <w:pStyle w:val="AH5Sec"/>
      </w:pPr>
      <w:bookmarkStart w:id="224" w:name="_Toc24626541"/>
      <w:r w:rsidRPr="001D3562">
        <w:rPr>
          <w:rStyle w:val="CharSectNo"/>
        </w:rPr>
        <w:t>168G</w:t>
      </w:r>
      <w:r>
        <w:tab/>
        <w:t>Cultural resource management plan—conservator to implement</w:t>
      </w:r>
      <w:bookmarkEnd w:id="224"/>
    </w:p>
    <w:p w:rsidR="0085677B" w:rsidRDefault="0085677B" w:rsidP="0021183A">
      <w:pPr>
        <w:pStyle w:val="Amain"/>
      </w:pPr>
      <w:r>
        <w:tab/>
        <w:t>(1)</w:t>
      </w:r>
      <w:r>
        <w:tab/>
        <w:t>If a cultural resource management plan is in force, the conservator must take reasonable steps to implement the plan.</w:t>
      </w:r>
    </w:p>
    <w:p w:rsidR="0085677B" w:rsidRDefault="0085677B" w:rsidP="0021183A">
      <w:pPr>
        <w:pStyle w:val="Amain"/>
      </w:pPr>
      <w:r>
        <w:tab/>
        <w:t>(2)</w:t>
      </w:r>
      <w:r>
        <w:tab/>
        <w:t>In implementing the plan, the conservator may authorise another person to take action to implement the plan.</w:t>
      </w:r>
    </w:p>
    <w:p w:rsidR="0085677B" w:rsidRDefault="0085677B" w:rsidP="005144B0">
      <w:pPr>
        <w:pStyle w:val="AH5Sec"/>
      </w:pPr>
      <w:bookmarkStart w:id="225" w:name="_Toc24626542"/>
      <w:r w:rsidRPr="001D3562">
        <w:rPr>
          <w:rStyle w:val="CharSectNo"/>
        </w:rPr>
        <w:lastRenderedPageBreak/>
        <w:t>168H</w:t>
      </w:r>
      <w:r>
        <w:tab/>
        <w:t>Cultural resource management plan—reporting</w:t>
      </w:r>
      <w:bookmarkEnd w:id="225"/>
    </w:p>
    <w:p w:rsidR="0085677B" w:rsidRDefault="0085677B" w:rsidP="005144B0">
      <w:pPr>
        <w:pStyle w:val="Amain"/>
        <w:keepNext/>
      </w:pPr>
      <w:r>
        <w:tab/>
        <w:t>(1)</w:t>
      </w:r>
      <w:r>
        <w:tab/>
        <w:t>The conservator must report to the Minister about the cultural resource management plan at least once every 5 years.</w:t>
      </w:r>
    </w:p>
    <w:p w:rsidR="0085677B" w:rsidRDefault="0085677B" w:rsidP="0021183A">
      <w:pPr>
        <w:pStyle w:val="Amain"/>
      </w:pPr>
      <w:r>
        <w:tab/>
        <w:t>(2)</w:t>
      </w:r>
      <w:r>
        <w:tab/>
        <w:t>The Minister must consider the report and may take any action the Minister considers appropriate.</w:t>
      </w:r>
    </w:p>
    <w:p w:rsidR="0085677B" w:rsidRDefault="0085677B" w:rsidP="0021183A">
      <w:pPr>
        <w:pStyle w:val="Amain"/>
      </w:pPr>
      <w:r>
        <w:tab/>
        <w:t>(3)</w:t>
      </w:r>
      <w:r>
        <w:tab/>
        <w:t>The Minister may make the report publicly accessible not later than 30 days after the day the conservator gives the report to the Minister.</w:t>
      </w:r>
    </w:p>
    <w:p w:rsidR="0085677B" w:rsidRDefault="0085677B" w:rsidP="0085677B">
      <w:pPr>
        <w:pStyle w:val="aExamHdgss"/>
      </w:pPr>
      <w:r>
        <w:t>Example—publicly accessible</w:t>
      </w:r>
    </w:p>
    <w:p w:rsidR="0085677B" w:rsidRDefault="0085677B" w:rsidP="0085677B">
      <w:pPr>
        <w:pStyle w:val="aExamss"/>
        <w:keepNext/>
      </w:pPr>
      <w:r>
        <w:t>published on the directorate website</w:t>
      </w:r>
    </w:p>
    <w:p w:rsidR="0085677B" w:rsidRDefault="0085677B" w:rsidP="0021183A">
      <w:pPr>
        <w:pStyle w:val="AH5Sec"/>
      </w:pPr>
      <w:bookmarkStart w:id="226" w:name="_Toc24626543"/>
      <w:r w:rsidRPr="001D3562">
        <w:rPr>
          <w:rStyle w:val="CharSectNo"/>
        </w:rPr>
        <w:t>168I</w:t>
      </w:r>
      <w:r>
        <w:tab/>
        <w:t>Cultural resource management plan—review</w:t>
      </w:r>
      <w:bookmarkEnd w:id="226"/>
    </w:p>
    <w:p w:rsidR="0085677B" w:rsidRDefault="0085677B" w:rsidP="0021183A">
      <w:pPr>
        <w:pStyle w:val="Amain"/>
      </w:pPr>
      <w:r>
        <w:tab/>
        <w:t>(1)</w:t>
      </w:r>
      <w:r>
        <w:tab/>
        <w:t>The conservator must review the cultural resource management plan on request from—</w:t>
      </w:r>
    </w:p>
    <w:p w:rsidR="0085677B" w:rsidRDefault="0085677B" w:rsidP="0021183A">
      <w:pPr>
        <w:pStyle w:val="Apara"/>
      </w:pPr>
      <w:r>
        <w:tab/>
        <w:t>(a)</w:t>
      </w:r>
      <w:r>
        <w:tab/>
        <w:t>the Human Rights Commissioner; or</w:t>
      </w:r>
    </w:p>
    <w:p w:rsidR="0085677B" w:rsidRDefault="0085677B" w:rsidP="0021183A">
      <w:pPr>
        <w:pStyle w:val="Apara"/>
      </w:pPr>
      <w:r>
        <w:tab/>
        <w:t>(b)</w:t>
      </w:r>
      <w:r>
        <w:tab/>
        <w:t>the Minister.</w:t>
      </w:r>
    </w:p>
    <w:p w:rsidR="0085677B" w:rsidRDefault="0085677B" w:rsidP="0021183A">
      <w:pPr>
        <w:pStyle w:val="Amain"/>
      </w:pPr>
      <w:r>
        <w:tab/>
        <w:t>(2)</w:t>
      </w:r>
      <w:r>
        <w:tab/>
        <w:t>In conducting the review, the conservator must consult with the following in relation to any land mentioned in the plan:</w:t>
      </w:r>
    </w:p>
    <w:p w:rsidR="0085677B" w:rsidRDefault="0085677B" w:rsidP="0021183A">
      <w:pPr>
        <w:pStyle w:val="Apara"/>
        <w:rPr>
          <w:lang w:eastAsia="en-AU"/>
        </w:rPr>
      </w:pPr>
      <w:r>
        <w:rPr>
          <w:lang w:eastAsia="en-AU"/>
        </w:rPr>
        <w:tab/>
        <w:t>(a)</w:t>
      </w:r>
      <w:r>
        <w:rPr>
          <w:lang w:eastAsia="en-AU"/>
        </w:rPr>
        <w:tab/>
        <w:t xml:space="preserve">any person who is a Ngunnawal traditional custodian; </w:t>
      </w:r>
    </w:p>
    <w:p w:rsidR="0085677B" w:rsidRDefault="0085677B" w:rsidP="0021183A">
      <w:pPr>
        <w:pStyle w:val="Apara"/>
      </w:pPr>
      <w:r>
        <w:tab/>
        <w:t>(b)</w:t>
      </w:r>
      <w:r>
        <w:tab/>
        <w:t>a relevant person under section 168B.</w:t>
      </w:r>
    </w:p>
    <w:p w:rsidR="0085677B" w:rsidRDefault="0085677B" w:rsidP="0021183A">
      <w:pPr>
        <w:pStyle w:val="Amain"/>
      </w:pPr>
      <w:r>
        <w:tab/>
        <w:t>(3)</w:t>
      </w:r>
      <w:r>
        <w:tab/>
        <w:t>After completing the review, the conservator—</w:t>
      </w:r>
    </w:p>
    <w:p w:rsidR="0085677B" w:rsidRDefault="0085677B" w:rsidP="0021183A">
      <w:pPr>
        <w:pStyle w:val="Apara"/>
      </w:pPr>
      <w:r>
        <w:tab/>
        <w:t>(a)</w:t>
      </w:r>
      <w:r>
        <w:tab/>
        <w:t>must report to the Minister about the review; and</w:t>
      </w:r>
    </w:p>
    <w:p w:rsidR="0085677B" w:rsidRDefault="0085677B" w:rsidP="0021183A">
      <w:pPr>
        <w:pStyle w:val="Apara"/>
      </w:pPr>
      <w:r>
        <w:tab/>
        <w:t>(b)</w:t>
      </w:r>
      <w:r>
        <w:tab/>
        <w:t>may provide the Minister with a recommendation regarding the plan.</w:t>
      </w:r>
    </w:p>
    <w:p w:rsidR="0085677B" w:rsidRDefault="0085677B" w:rsidP="0021183A">
      <w:pPr>
        <w:pStyle w:val="Amain"/>
      </w:pPr>
      <w:r>
        <w:tab/>
        <w:t>(4)</w:t>
      </w:r>
      <w:r>
        <w:tab/>
        <w:t>A recommendation must be accompanied by a report setting out any issues raised under the review.</w:t>
      </w:r>
    </w:p>
    <w:p w:rsidR="0085677B" w:rsidRDefault="0085677B" w:rsidP="0021183A">
      <w:pPr>
        <w:pStyle w:val="Amain"/>
      </w:pPr>
      <w:r>
        <w:tab/>
        <w:t>(5)</w:t>
      </w:r>
      <w:r>
        <w:tab/>
        <w:t>If the conservator makes a recommendation to the Minister, the Minister must respond to the conservator about the recommendation.</w:t>
      </w:r>
    </w:p>
    <w:p w:rsidR="0085677B" w:rsidRPr="0085677B" w:rsidRDefault="0085677B" w:rsidP="0085677B">
      <w:pPr>
        <w:pStyle w:val="PageBreak"/>
      </w:pPr>
      <w:r w:rsidRPr="0085677B">
        <w:br w:type="page"/>
      </w:r>
    </w:p>
    <w:p w:rsidR="00463059" w:rsidRPr="001D3562" w:rsidRDefault="00682930" w:rsidP="00682930">
      <w:pPr>
        <w:pStyle w:val="AH1Chapter"/>
      </w:pPr>
      <w:bookmarkStart w:id="227" w:name="_Toc24626544"/>
      <w:r w:rsidRPr="001D3562">
        <w:rPr>
          <w:rStyle w:val="CharChapNo"/>
        </w:rPr>
        <w:lastRenderedPageBreak/>
        <w:t>Chapter 8</w:t>
      </w:r>
      <w:r w:rsidRPr="001163FE">
        <w:tab/>
      </w:r>
      <w:r w:rsidR="00463059" w:rsidRPr="001D3562">
        <w:rPr>
          <w:rStyle w:val="CharChapText"/>
        </w:rPr>
        <w:t>Reserves—management planning</w:t>
      </w:r>
      <w:bookmarkEnd w:id="227"/>
    </w:p>
    <w:p w:rsidR="00463059" w:rsidRPr="001D3562" w:rsidRDefault="00682930" w:rsidP="00682930">
      <w:pPr>
        <w:pStyle w:val="AH2Part"/>
      </w:pPr>
      <w:bookmarkStart w:id="228" w:name="_Toc24626545"/>
      <w:r w:rsidRPr="001D3562">
        <w:rPr>
          <w:rStyle w:val="CharPartNo"/>
        </w:rPr>
        <w:t>Part 8.1</w:t>
      </w:r>
      <w:r w:rsidRPr="001163FE">
        <w:tab/>
      </w:r>
      <w:r w:rsidR="00D02AA2" w:rsidRPr="001D3562">
        <w:rPr>
          <w:rStyle w:val="CharPartText"/>
        </w:rPr>
        <w:t>Definitions</w:t>
      </w:r>
      <w:bookmarkEnd w:id="228"/>
    </w:p>
    <w:p w:rsidR="00463059" w:rsidRPr="001163FE" w:rsidRDefault="00682930" w:rsidP="00682930">
      <w:pPr>
        <w:pStyle w:val="AH5Sec"/>
      </w:pPr>
      <w:bookmarkStart w:id="229" w:name="_Toc24626546"/>
      <w:r w:rsidRPr="001D3562">
        <w:rPr>
          <w:rStyle w:val="CharSectNo"/>
        </w:rPr>
        <w:t>169</w:t>
      </w:r>
      <w:r w:rsidRPr="001163FE">
        <w:tab/>
      </w:r>
      <w:r w:rsidR="00463059" w:rsidRPr="001163FE">
        <w:t xml:space="preserve">What is a </w:t>
      </w:r>
      <w:r w:rsidR="00463059" w:rsidRPr="001163FE">
        <w:rPr>
          <w:rStyle w:val="charItals"/>
        </w:rPr>
        <w:t>reserve</w:t>
      </w:r>
      <w:r w:rsidR="00463059" w:rsidRPr="001163FE">
        <w:t>?</w:t>
      </w:r>
      <w:r w:rsidR="00641EB1" w:rsidRPr="001163FE">
        <w:t>—Act</w:t>
      </w:r>
      <w:bookmarkEnd w:id="229"/>
    </w:p>
    <w:p w:rsidR="00463059" w:rsidRPr="001163FE" w:rsidRDefault="00682930" w:rsidP="00682930">
      <w:pPr>
        <w:pStyle w:val="Amain"/>
      </w:pPr>
      <w:r>
        <w:tab/>
      </w:r>
      <w:r w:rsidRPr="001163FE">
        <w:t>(1)</w:t>
      </w:r>
      <w:r w:rsidRPr="001163FE">
        <w:tab/>
      </w:r>
      <w:r w:rsidR="00463059" w:rsidRPr="001163FE">
        <w:t xml:space="preserve">In this Act: </w:t>
      </w:r>
    </w:p>
    <w:p w:rsidR="00463059" w:rsidRPr="001163FE" w:rsidRDefault="00463059" w:rsidP="00682930">
      <w:pPr>
        <w:pStyle w:val="aDef"/>
        <w:keepNext/>
      </w:pPr>
      <w:r w:rsidRPr="001163FE">
        <w:rPr>
          <w:rStyle w:val="charBoldItals"/>
        </w:rPr>
        <w:t>reserve</w:t>
      </w:r>
      <w:r w:rsidRPr="001163FE">
        <w:t>—</w:t>
      </w:r>
    </w:p>
    <w:p w:rsidR="00463059" w:rsidRPr="001163FE" w:rsidRDefault="00682930" w:rsidP="00682930">
      <w:pPr>
        <w:pStyle w:val="aDefpara"/>
      </w:pPr>
      <w:r>
        <w:tab/>
      </w:r>
      <w:r w:rsidRPr="001163FE">
        <w:t>(a)</w:t>
      </w:r>
      <w:r w:rsidRPr="001163FE">
        <w:tab/>
      </w:r>
      <w:r w:rsidR="00463059" w:rsidRPr="001163FE">
        <w:t>means—</w:t>
      </w:r>
    </w:p>
    <w:p w:rsidR="00463059" w:rsidRPr="001163FE" w:rsidRDefault="00682930" w:rsidP="00682930">
      <w:pPr>
        <w:pStyle w:val="aDefsubpara"/>
      </w:pPr>
      <w:r>
        <w:tab/>
      </w:r>
      <w:r w:rsidRPr="001163FE">
        <w:t>(i)</w:t>
      </w:r>
      <w:r w:rsidRPr="001163FE">
        <w:tab/>
      </w:r>
      <w:r w:rsidR="00463059" w:rsidRPr="001163FE">
        <w:t>a wilderness area; and</w:t>
      </w:r>
    </w:p>
    <w:p w:rsidR="00463059" w:rsidRPr="001163FE" w:rsidRDefault="00682930" w:rsidP="00682930">
      <w:pPr>
        <w:pStyle w:val="aDefsubpara"/>
      </w:pPr>
      <w:r>
        <w:tab/>
      </w:r>
      <w:r w:rsidRPr="001163FE">
        <w:t>(ii)</w:t>
      </w:r>
      <w:r w:rsidRPr="001163FE">
        <w:tab/>
      </w:r>
      <w:r w:rsidR="00463059" w:rsidRPr="001163FE">
        <w:t>a national park; and</w:t>
      </w:r>
    </w:p>
    <w:p w:rsidR="00463059" w:rsidRPr="001163FE" w:rsidRDefault="00682930" w:rsidP="00682930">
      <w:pPr>
        <w:pStyle w:val="aDefsubpara"/>
      </w:pPr>
      <w:r>
        <w:tab/>
      </w:r>
      <w:r w:rsidRPr="001163FE">
        <w:t>(iii)</w:t>
      </w:r>
      <w:r w:rsidRPr="001163FE">
        <w:tab/>
      </w:r>
      <w:r w:rsidR="00463059" w:rsidRPr="001163FE">
        <w:t>a nature reserve; and</w:t>
      </w:r>
    </w:p>
    <w:p w:rsidR="00463059" w:rsidRPr="001163FE" w:rsidRDefault="00682930" w:rsidP="00682930">
      <w:pPr>
        <w:pStyle w:val="aDefsubpara"/>
        <w:keepNext/>
      </w:pPr>
      <w:r>
        <w:tab/>
      </w:r>
      <w:r w:rsidRPr="001163FE">
        <w:t>(iv)</w:t>
      </w:r>
      <w:r w:rsidRPr="001163FE">
        <w:tab/>
      </w:r>
      <w:r w:rsidR="00463059" w:rsidRPr="001163FE">
        <w:t>a catchment area; and</w:t>
      </w:r>
    </w:p>
    <w:p w:rsidR="00463059" w:rsidRPr="001163FE" w:rsidRDefault="00682930" w:rsidP="00682930">
      <w:pPr>
        <w:pStyle w:val="aDefpara"/>
      </w:pPr>
      <w:r>
        <w:tab/>
      </w:r>
      <w:r w:rsidRPr="001163FE">
        <w:t>(b)</w:t>
      </w:r>
      <w:r w:rsidRPr="001163FE">
        <w:tab/>
      </w:r>
      <w:r w:rsidR="00463059" w:rsidRPr="001163FE">
        <w:t>includes any other area of public land that is—</w:t>
      </w:r>
    </w:p>
    <w:p w:rsidR="00463059" w:rsidRPr="001163FE" w:rsidRDefault="00682930" w:rsidP="00682930">
      <w:pPr>
        <w:pStyle w:val="aDefsubpara"/>
      </w:pPr>
      <w:r>
        <w:tab/>
      </w:r>
      <w:r w:rsidRPr="001163FE">
        <w:t>(i)</w:t>
      </w:r>
      <w:r w:rsidRPr="001163FE">
        <w:tab/>
      </w:r>
      <w:r w:rsidR="00463059" w:rsidRPr="001163FE">
        <w:t xml:space="preserve">reserved in the </w:t>
      </w:r>
      <w:hyperlink r:id="rId165" w:tooltip="NI2008-27" w:history="1">
        <w:r w:rsidR="000E0483" w:rsidRPr="001163FE">
          <w:rPr>
            <w:rStyle w:val="charCitHyperlinkAbbrev"/>
          </w:rPr>
          <w:t>territory plan</w:t>
        </w:r>
      </w:hyperlink>
      <w:r w:rsidR="00463059" w:rsidRPr="001163FE">
        <w:t xml:space="preserve"> under the </w:t>
      </w:r>
      <w:hyperlink r:id="rId166" w:tooltip="A2007-24" w:history="1">
        <w:r w:rsidR="000E0483" w:rsidRPr="001163FE">
          <w:rPr>
            <w:rStyle w:val="charCitHyperlinkItal"/>
          </w:rPr>
          <w:t>Planning and Development Act 2007</w:t>
        </w:r>
      </w:hyperlink>
      <w:r w:rsidR="00463059" w:rsidRPr="001163FE">
        <w:t xml:space="preserve">, </w:t>
      </w:r>
      <w:r w:rsidR="00D75E9F" w:rsidRPr="001163FE">
        <w:t>section </w:t>
      </w:r>
      <w:r w:rsidR="00463059" w:rsidRPr="001163FE">
        <w:t>315 (Reserved areas—public land); and</w:t>
      </w:r>
    </w:p>
    <w:p w:rsidR="00463059" w:rsidRPr="001163FE" w:rsidRDefault="00682930" w:rsidP="00682930">
      <w:pPr>
        <w:pStyle w:val="aDefsubpara"/>
        <w:keepNext/>
      </w:pPr>
      <w:r>
        <w:tab/>
      </w:r>
      <w:r w:rsidRPr="001163FE">
        <w:t>(ii)</w:t>
      </w:r>
      <w:r w:rsidRPr="001163FE">
        <w:tab/>
      </w:r>
      <w:r w:rsidR="00463059" w:rsidRPr="001163FE">
        <w:t>prescribed by regulation to be a reserve; but</w:t>
      </w:r>
    </w:p>
    <w:p w:rsidR="00463059" w:rsidRPr="001163FE" w:rsidRDefault="00682930" w:rsidP="00682930">
      <w:pPr>
        <w:pStyle w:val="aDefpara"/>
      </w:pPr>
      <w:r>
        <w:tab/>
      </w:r>
      <w:r w:rsidRPr="001163FE">
        <w:t>(c)</w:t>
      </w:r>
      <w:r w:rsidRPr="001163FE">
        <w:tab/>
      </w:r>
      <w:r w:rsidR="00463059" w:rsidRPr="001163FE">
        <w:t>does not include an area prescribed by regulation as excluded from a reserve.</w:t>
      </w:r>
    </w:p>
    <w:p w:rsidR="00463059" w:rsidRPr="001163FE" w:rsidRDefault="00682930" w:rsidP="00682930">
      <w:pPr>
        <w:pStyle w:val="Amain"/>
      </w:pPr>
      <w:r>
        <w:tab/>
      </w:r>
      <w:r w:rsidRPr="001163FE">
        <w:t>(2)</w:t>
      </w:r>
      <w:r w:rsidRPr="001163FE">
        <w:tab/>
      </w:r>
      <w:r w:rsidR="00463059" w:rsidRPr="001163FE">
        <w:t>In this section:</w:t>
      </w:r>
    </w:p>
    <w:p w:rsidR="00463059" w:rsidRPr="001163FE" w:rsidRDefault="00463059" w:rsidP="00682930">
      <w:pPr>
        <w:pStyle w:val="aDef"/>
      </w:pPr>
      <w:r w:rsidRPr="001163FE">
        <w:rPr>
          <w:rStyle w:val="charBoldItals"/>
        </w:rPr>
        <w:t>catchment area</w:t>
      </w:r>
      <w:r w:rsidRPr="001163FE">
        <w:t xml:space="preserve"> means an area of public land reserved in the </w:t>
      </w:r>
      <w:hyperlink r:id="rId167" w:tooltip="NI2008-27" w:history="1">
        <w:r w:rsidR="000E0483" w:rsidRPr="001163FE">
          <w:rPr>
            <w:rStyle w:val="charCitHyperlinkAbbrev"/>
          </w:rPr>
          <w:t>territory plan</w:t>
        </w:r>
      </w:hyperlink>
      <w:r w:rsidRPr="001163FE">
        <w:t xml:space="preserve"> for the protection of water supply under the </w:t>
      </w:r>
      <w:hyperlink r:id="rId168" w:tooltip="A2007-24" w:history="1">
        <w:r w:rsidR="000E0483" w:rsidRPr="001163FE">
          <w:rPr>
            <w:rStyle w:val="charCitHyperlinkItal"/>
          </w:rPr>
          <w:t>Planning and Development Act 2007</w:t>
        </w:r>
      </w:hyperlink>
      <w:r w:rsidRPr="001163FE">
        <w:t xml:space="preserve">, </w:t>
      </w:r>
      <w:r w:rsidR="00D75E9F" w:rsidRPr="001163FE">
        <w:t>section </w:t>
      </w:r>
      <w:r w:rsidRPr="001163FE">
        <w:t>315 (g).</w:t>
      </w:r>
    </w:p>
    <w:p w:rsidR="00463059" w:rsidRPr="001163FE" w:rsidRDefault="00463059" w:rsidP="00682930">
      <w:pPr>
        <w:pStyle w:val="aDef"/>
      </w:pPr>
      <w:r w:rsidRPr="001163FE">
        <w:rPr>
          <w:rStyle w:val="charBoldItals"/>
        </w:rPr>
        <w:t>national park</w:t>
      </w:r>
      <w:r w:rsidRPr="001163FE">
        <w:t xml:space="preserve"> means an area of public land reserved in the </w:t>
      </w:r>
      <w:hyperlink r:id="rId169" w:tooltip="NI2008-27" w:history="1">
        <w:r w:rsidR="000E0483" w:rsidRPr="001163FE">
          <w:rPr>
            <w:rStyle w:val="charCitHyperlinkAbbrev"/>
          </w:rPr>
          <w:t>territory plan</w:t>
        </w:r>
      </w:hyperlink>
      <w:r w:rsidRPr="001163FE">
        <w:t xml:space="preserve"> for a national park under the </w:t>
      </w:r>
      <w:hyperlink r:id="rId170" w:tooltip="A2007-24" w:history="1">
        <w:r w:rsidR="000E0483" w:rsidRPr="001163FE">
          <w:rPr>
            <w:rStyle w:val="charCitHyperlinkItal"/>
          </w:rPr>
          <w:t>Planning and Development Act 2007</w:t>
        </w:r>
      </w:hyperlink>
      <w:r w:rsidRPr="001163FE">
        <w:t xml:space="preserve">, </w:t>
      </w:r>
      <w:r w:rsidR="00D75E9F" w:rsidRPr="001163FE">
        <w:t>section </w:t>
      </w:r>
      <w:r w:rsidRPr="001163FE">
        <w:t>315 (b).</w:t>
      </w:r>
    </w:p>
    <w:p w:rsidR="00463059" w:rsidRPr="001163FE" w:rsidRDefault="00463059" w:rsidP="00682930">
      <w:pPr>
        <w:pStyle w:val="aDef"/>
      </w:pPr>
      <w:r w:rsidRPr="001163FE">
        <w:rPr>
          <w:rStyle w:val="charBoldItals"/>
        </w:rPr>
        <w:lastRenderedPageBreak/>
        <w:t>nature reserve</w:t>
      </w:r>
      <w:r w:rsidRPr="001163FE">
        <w:t xml:space="preserve"> means an area of public land reserved in the </w:t>
      </w:r>
      <w:hyperlink r:id="rId171" w:tooltip="NI2008-27" w:history="1">
        <w:r w:rsidR="000E0483" w:rsidRPr="001163FE">
          <w:rPr>
            <w:rStyle w:val="charCitHyperlinkAbbrev"/>
          </w:rPr>
          <w:t>territory plan</w:t>
        </w:r>
      </w:hyperlink>
      <w:r w:rsidRPr="001163FE">
        <w:t xml:space="preserve"> for a nature reserve under the </w:t>
      </w:r>
      <w:hyperlink r:id="rId172" w:tooltip="A2007-24" w:history="1">
        <w:r w:rsidR="000E0483" w:rsidRPr="001163FE">
          <w:rPr>
            <w:rStyle w:val="charCitHyperlinkItal"/>
          </w:rPr>
          <w:t>Planning and Development Act 2007</w:t>
        </w:r>
      </w:hyperlink>
      <w:r w:rsidRPr="001163FE">
        <w:t xml:space="preserve">, </w:t>
      </w:r>
      <w:r w:rsidR="00D75E9F" w:rsidRPr="001163FE">
        <w:t>section </w:t>
      </w:r>
      <w:r w:rsidRPr="001163FE">
        <w:t>315 (c).</w:t>
      </w:r>
    </w:p>
    <w:p w:rsidR="00463059" w:rsidRPr="001163FE" w:rsidRDefault="00682930" w:rsidP="00682930">
      <w:pPr>
        <w:pStyle w:val="AH5Sec"/>
      </w:pPr>
      <w:bookmarkStart w:id="230" w:name="_Toc24626547"/>
      <w:r w:rsidRPr="001D3562">
        <w:rPr>
          <w:rStyle w:val="CharSectNo"/>
        </w:rPr>
        <w:t>170</w:t>
      </w:r>
      <w:r w:rsidRPr="001163FE">
        <w:tab/>
      </w:r>
      <w:r w:rsidR="00463059" w:rsidRPr="001163FE">
        <w:t xml:space="preserve">What is a </w:t>
      </w:r>
      <w:r w:rsidR="00463059" w:rsidRPr="001163FE">
        <w:rPr>
          <w:rStyle w:val="charItals"/>
        </w:rPr>
        <w:t>wilderness area</w:t>
      </w:r>
      <w:r w:rsidR="00463059" w:rsidRPr="001163FE">
        <w:t>?</w:t>
      </w:r>
      <w:r w:rsidR="00641EB1" w:rsidRPr="001163FE">
        <w:t>—Act</w:t>
      </w:r>
      <w:bookmarkEnd w:id="230"/>
    </w:p>
    <w:p w:rsidR="00463059" w:rsidRPr="001163FE" w:rsidRDefault="00463059" w:rsidP="00660BFC">
      <w:pPr>
        <w:pStyle w:val="Amainreturn"/>
      </w:pPr>
      <w:r w:rsidRPr="001163FE">
        <w:t>In this Act:</w:t>
      </w:r>
    </w:p>
    <w:p w:rsidR="00463059" w:rsidRPr="001163FE" w:rsidRDefault="00463059" w:rsidP="00682930">
      <w:pPr>
        <w:pStyle w:val="aDef"/>
      </w:pPr>
      <w:r w:rsidRPr="001163FE">
        <w:rPr>
          <w:rStyle w:val="charBoldItals"/>
        </w:rPr>
        <w:t>wilderness area</w:t>
      </w:r>
      <w:r w:rsidRPr="001163FE">
        <w:t xml:space="preserve"> means an area of public land reserved in the </w:t>
      </w:r>
      <w:hyperlink r:id="rId173" w:tooltip="NI2008-27" w:history="1">
        <w:r w:rsidR="000E0483" w:rsidRPr="001163FE">
          <w:rPr>
            <w:rStyle w:val="charCitHyperlinkAbbrev"/>
          </w:rPr>
          <w:t>territory plan</w:t>
        </w:r>
      </w:hyperlink>
      <w:r w:rsidRPr="001163FE">
        <w:t xml:space="preserve"> for a wilderness area under the </w:t>
      </w:r>
      <w:hyperlink r:id="rId174" w:tooltip="A2007-24" w:history="1">
        <w:r w:rsidR="000E0483" w:rsidRPr="001163FE">
          <w:rPr>
            <w:rStyle w:val="charCitHyperlinkItal"/>
          </w:rPr>
          <w:t>Planning and Development Act 2007</w:t>
        </w:r>
      </w:hyperlink>
      <w:r w:rsidRPr="001163FE">
        <w:t xml:space="preserve">, </w:t>
      </w:r>
      <w:r w:rsidR="00D75E9F" w:rsidRPr="001163FE">
        <w:t>section </w:t>
      </w:r>
      <w:r w:rsidRPr="001163FE">
        <w:t>315 (a).</w:t>
      </w:r>
    </w:p>
    <w:p w:rsidR="00463059" w:rsidRPr="001163FE" w:rsidRDefault="00463059" w:rsidP="00660BFC">
      <w:pPr>
        <w:pStyle w:val="PageBreak"/>
      </w:pPr>
      <w:r w:rsidRPr="001163FE">
        <w:br w:type="page"/>
      </w:r>
    </w:p>
    <w:p w:rsidR="00463059" w:rsidRPr="001D3562" w:rsidRDefault="00682930" w:rsidP="00682930">
      <w:pPr>
        <w:pStyle w:val="AH2Part"/>
      </w:pPr>
      <w:bookmarkStart w:id="231" w:name="_Toc24626548"/>
      <w:r w:rsidRPr="001D3562">
        <w:rPr>
          <w:rStyle w:val="CharPartNo"/>
        </w:rPr>
        <w:lastRenderedPageBreak/>
        <w:t>Part 8.2</w:t>
      </w:r>
      <w:r w:rsidRPr="001163FE">
        <w:tab/>
      </w:r>
      <w:r w:rsidR="00463059" w:rsidRPr="001D3562">
        <w:rPr>
          <w:rStyle w:val="CharPartText"/>
        </w:rPr>
        <w:t>IUCN categories for reserves</w:t>
      </w:r>
      <w:bookmarkEnd w:id="231"/>
    </w:p>
    <w:p w:rsidR="00463059" w:rsidRPr="001163FE" w:rsidRDefault="00463059" w:rsidP="00660BFC">
      <w:pPr>
        <w:pStyle w:val="aNote"/>
      </w:pPr>
      <w:r w:rsidRPr="001163FE">
        <w:rPr>
          <w:rStyle w:val="charItals"/>
        </w:rPr>
        <w:t>Note</w:t>
      </w:r>
      <w:r w:rsidRPr="001163FE">
        <w:rPr>
          <w:rStyle w:val="charItals"/>
        </w:rPr>
        <w:tab/>
      </w:r>
      <w:r w:rsidRPr="001163FE">
        <w:t>IUCN refers to the International Union for Conservation of Nature.</w:t>
      </w:r>
    </w:p>
    <w:p w:rsidR="00463059" w:rsidRPr="001163FE" w:rsidRDefault="00682930" w:rsidP="00682930">
      <w:pPr>
        <w:pStyle w:val="AH5Sec"/>
      </w:pPr>
      <w:bookmarkStart w:id="232" w:name="_Toc24626549"/>
      <w:r w:rsidRPr="001D3562">
        <w:rPr>
          <w:rStyle w:val="CharSectNo"/>
        </w:rPr>
        <w:t>171</w:t>
      </w:r>
      <w:r w:rsidRPr="001163FE">
        <w:tab/>
      </w:r>
      <w:r w:rsidR="00463059" w:rsidRPr="001163FE">
        <w:t xml:space="preserve">What is an </w:t>
      </w:r>
      <w:r w:rsidR="00463059" w:rsidRPr="001163FE">
        <w:rPr>
          <w:rStyle w:val="charItals"/>
        </w:rPr>
        <w:t>IUCN category</w:t>
      </w:r>
      <w:r w:rsidR="00463059" w:rsidRPr="001163FE">
        <w:t xml:space="preserve"> for a reserve?—pt 8.2</w:t>
      </w:r>
      <w:bookmarkEnd w:id="232"/>
    </w:p>
    <w:p w:rsidR="00463059" w:rsidRPr="001163FE" w:rsidRDefault="00463059" w:rsidP="00660BFC">
      <w:pPr>
        <w:pStyle w:val="Amainreturn"/>
      </w:pPr>
      <w:r w:rsidRPr="001163FE">
        <w:t>In this part:</w:t>
      </w:r>
    </w:p>
    <w:p w:rsidR="00463059" w:rsidRPr="001163FE" w:rsidRDefault="00463059" w:rsidP="00682930">
      <w:pPr>
        <w:pStyle w:val="aDef"/>
      </w:pPr>
      <w:r w:rsidRPr="001163FE">
        <w:rPr>
          <w:rStyle w:val="charBoldItals"/>
        </w:rPr>
        <w:t>IUCN category</w:t>
      </w:r>
      <w:r w:rsidRPr="001163FE">
        <w:t xml:space="preserve">—see the </w:t>
      </w:r>
      <w:hyperlink r:id="rId175" w:tooltip="Act 1999 No 91 (Cwlth)" w:history="1">
        <w:r w:rsidR="009F0A46" w:rsidRPr="001163FE">
          <w:rPr>
            <w:rStyle w:val="charCitHyperlinkItal"/>
          </w:rPr>
          <w:t>Environment Protection and Biodiversity Conservation Act 1999</w:t>
        </w:r>
      </w:hyperlink>
      <w:r w:rsidRPr="001163FE">
        <w:rPr>
          <w:rStyle w:val="charItals"/>
        </w:rPr>
        <w:t xml:space="preserve"> </w:t>
      </w:r>
      <w:r w:rsidRPr="001163FE">
        <w:t xml:space="preserve">(Cwlth), </w:t>
      </w:r>
      <w:r w:rsidR="00D75E9F" w:rsidRPr="001163FE">
        <w:t>section </w:t>
      </w:r>
      <w:r w:rsidRPr="001163FE">
        <w:t xml:space="preserve">346 (1) (Content of </w:t>
      </w:r>
      <w:r w:rsidR="00D319D9" w:rsidRPr="001163FE">
        <w:t>P</w:t>
      </w:r>
      <w:r w:rsidRPr="001163FE">
        <w:t>roclamation declaring Commonwealth reserve).</w:t>
      </w:r>
    </w:p>
    <w:p w:rsidR="00463059" w:rsidRPr="001163FE" w:rsidRDefault="00682930" w:rsidP="00682930">
      <w:pPr>
        <w:pStyle w:val="AH5Sec"/>
      </w:pPr>
      <w:bookmarkStart w:id="233" w:name="_Toc24626550"/>
      <w:r w:rsidRPr="001D3562">
        <w:rPr>
          <w:rStyle w:val="CharSectNo"/>
        </w:rPr>
        <w:t>172</w:t>
      </w:r>
      <w:r w:rsidRPr="001163FE">
        <w:tab/>
      </w:r>
      <w:r w:rsidR="00463059" w:rsidRPr="001163FE">
        <w:t>Assignment of reserves to IUCN categories</w:t>
      </w:r>
      <w:bookmarkEnd w:id="233"/>
    </w:p>
    <w:p w:rsidR="00463059" w:rsidRPr="001163FE" w:rsidRDefault="00682930" w:rsidP="00682930">
      <w:pPr>
        <w:pStyle w:val="Amain"/>
      </w:pPr>
      <w:r>
        <w:tab/>
      </w:r>
      <w:r w:rsidRPr="001163FE">
        <w:t>(1)</w:t>
      </w:r>
      <w:r w:rsidRPr="001163FE">
        <w:tab/>
      </w:r>
      <w:r w:rsidR="00463059" w:rsidRPr="001163FE">
        <w:t>The conservator may assign a reserve to an IUCN category.</w:t>
      </w:r>
    </w:p>
    <w:p w:rsidR="00463059" w:rsidRPr="001163FE" w:rsidRDefault="00682930" w:rsidP="00682930">
      <w:pPr>
        <w:pStyle w:val="Amain"/>
      </w:pPr>
      <w:r>
        <w:tab/>
      </w:r>
      <w:r w:rsidRPr="001163FE">
        <w:t>(2)</w:t>
      </w:r>
      <w:r w:rsidRPr="001163FE">
        <w:tab/>
      </w:r>
      <w:r w:rsidR="00463059" w:rsidRPr="001163FE">
        <w:t>The conservator may divide a reserve into parts (</w:t>
      </w:r>
      <w:r w:rsidR="00463059" w:rsidRPr="001163FE">
        <w:rPr>
          <w:rStyle w:val="charBoldItals"/>
        </w:rPr>
        <w:t>zones</w:t>
      </w:r>
      <w:r w:rsidR="00463059" w:rsidRPr="001163FE">
        <w:t>) and assign each zone to an IUCN category.</w:t>
      </w:r>
    </w:p>
    <w:p w:rsidR="00463059" w:rsidRPr="001163FE" w:rsidRDefault="00682930" w:rsidP="00682930">
      <w:pPr>
        <w:pStyle w:val="Amain"/>
      </w:pPr>
      <w:r>
        <w:tab/>
      </w:r>
      <w:r w:rsidRPr="001163FE">
        <w:t>(3)</w:t>
      </w:r>
      <w:r w:rsidRPr="001163FE">
        <w:tab/>
      </w:r>
      <w:r w:rsidR="00463059" w:rsidRPr="001163FE">
        <w:t>Before the conservator assigns a reserve or zone to an IUCN category, the conservator must—</w:t>
      </w:r>
    </w:p>
    <w:p w:rsidR="00463059" w:rsidRPr="001163FE" w:rsidRDefault="00682930" w:rsidP="00682930">
      <w:pPr>
        <w:pStyle w:val="Apara"/>
      </w:pPr>
      <w:r>
        <w:tab/>
      </w:r>
      <w:r w:rsidRPr="001163FE">
        <w:t>(a)</w:t>
      </w:r>
      <w:r w:rsidRPr="001163FE">
        <w:tab/>
      </w:r>
      <w:r w:rsidR="00463059" w:rsidRPr="001163FE">
        <w:t>be satisfied that the reserve or zone—</w:t>
      </w:r>
    </w:p>
    <w:p w:rsidR="00463059" w:rsidRPr="001163FE" w:rsidRDefault="00682930" w:rsidP="00682930">
      <w:pPr>
        <w:pStyle w:val="Asubpara"/>
      </w:pPr>
      <w:r>
        <w:tab/>
      </w:r>
      <w:r w:rsidRPr="001163FE">
        <w:t>(i)</w:t>
      </w:r>
      <w:r w:rsidRPr="001163FE">
        <w:tab/>
      </w:r>
      <w:r w:rsidR="00463059" w:rsidRPr="001163FE">
        <w:t>has the characteristics (if any) prescribed by regulation for the category; and</w:t>
      </w:r>
    </w:p>
    <w:p w:rsidR="00463059" w:rsidRPr="001163FE" w:rsidRDefault="00682930" w:rsidP="00682930">
      <w:pPr>
        <w:pStyle w:val="Asubpara"/>
      </w:pPr>
      <w:r>
        <w:tab/>
      </w:r>
      <w:r w:rsidRPr="001163FE">
        <w:t>(ii)</w:t>
      </w:r>
      <w:r w:rsidRPr="001163FE">
        <w:tab/>
      </w:r>
      <w:r w:rsidR="00463059" w:rsidRPr="001163FE">
        <w:t>meets the criteria (if any) prescribed by regulation for the category; and</w:t>
      </w:r>
    </w:p>
    <w:p w:rsidR="00463059" w:rsidRPr="001163FE" w:rsidRDefault="00682930" w:rsidP="00682930">
      <w:pPr>
        <w:pStyle w:val="Asubpara"/>
      </w:pPr>
      <w:r>
        <w:tab/>
      </w:r>
      <w:r w:rsidRPr="001163FE">
        <w:t>(iii)</w:t>
      </w:r>
      <w:r w:rsidRPr="001163FE">
        <w:tab/>
      </w:r>
      <w:r w:rsidR="00463059" w:rsidRPr="001163FE">
        <w:t>will be managed in accordance with the IUCN reserve management objectives for the category; and</w:t>
      </w:r>
    </w:p>
    <w:p w:rsidR="00463059" w:rsidRPr="001163FE" w:rsidRDefault="00682930" w:rsidP="00682930">
      <w:pPr>
        <w:pStyle w:val="Apara"/>
      </w:pPr>
      <w:r>
        <w:tab/>
      </w:r>
      <w:r w:rsidRPr="001163FE">
        <w:t>(b)</w:t>
      </w:r>
      <w:r w:rsidRPr="001163FE">
        <w:tab/>
      </w:r>
      <w:r w:rsidR="002F26DE" w:rsidRPr="001163FE">
        <w:t>consult</w:t>
      </w:r>
      <w:r w:rsidR="00463059" w:rsidRPr="001163FE">
        <w:t xml:space="preserve"> the custodian of the reserve.</w:t>
      </w:r>
    </w:p>
    <w:p w:rsidR="00463059" w:rsidRPr="001163FE" w:rsidRDefault="00682930" w:rsidP="00682930">
      <w:pPr>
        <w:pStyle w:val="Amain"/>
        <w:keepNext/>
      </w:pPr>
      <w:r>
        <w:tab/>
      </w:r>
      <w:r w:rsidRPr="001163FE">
        <w:t>(4)</w:t>
      </w:r>
      <w:r w:rsidRPr="001163FE">
        <w:tab/>
      </w:r>
      <w:r w:rsidR="00463059" w:rsidRPr="001163FE">
        <w:t>An assignment of a reserve or zone to an IUCN category is a notifiable instrument.</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A notifiable instrument must be notified under the </w:t>
      </w:r>
      <w:hyperlink r:id="rId176" w:tooltip="A2001-14" w:history="1">
        <w:r w:rsidR="000E0483" w:rsidRPr="001163FE">
          <w:rPr>
            <w:rStyle w:val="charCitHyperlinkAbbrev"/>
          </w:rPr>
          <w:t>Legislation Act</w:t>
        </w:r>
      </w:hyperlink>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an instrument includes the power to amend or repeal the instrument (see </w:t>
      </w:r>
      <w:hyperlink r:id="rId177"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234" w:name="_Toc24626551"/>
      <w:r w:rsidRPr="001D3562">
        <w:rPr>
          <w:rStyle w:val="CharSectNo"/>
        </w:rPr>
        <w:lastRenderedPageBreak/>
        <w:t>173</w:t>
      </w:r>
      <w:r w:rsidRPr="001163FE">
        <w:tab/>
      </w:r>
      <w:r w:rsidR="00463059" w:rsidRPr="001163FE">
        <w:t>IUCN reserve management objectives</w:t>
      </w:r>
      <w:bookmarkEnd w:id="234"/>
    </w:p>
    <w:p w:rsidR="00463059" w:rsidRPr="001163FE" w:rsidRDefault="00463059" w:rsidP="00660BFC">
      <w:pPr>
        <w:pStyle w:val="Amainreturn"/>
      </w:pPr>
      <w:r w:rsidRPr="001163FE">
        <w:t>A regulation may prescribe objectives for each IUCN category</w:t>
      </w:r>
      <w:r w:rsidR="005D5335" w:rsidRPr="001163FE">
        <w:t xml:space="preserve"> (the </w:t>
      </w:r>
      <w:r w:rsidR="005D5335" w:rsidRPr="001163FE">
        <w:rPr>
          <w:rStyle w:val="charBoldItals"/>
        </w:rPr>
        <w:t>IUCN reserve management objectives</w:t>
      </w:r>
      <w:r w:rsidR="005D5335" w:rsidRPr="001163FE">
        <w:t>)</w:t>
      </w:r>
      <w:r w:rsidRPr="001163FE">
        <w:t>.</w:t>
      </w:r>
    </w:p>
    <w:p w:rsidR="00463059" w:rsidRPr="001163FE" w:rsidRDefault="00682930" w:rsidP="00682930">
      <w:pPr>
        <w:pStyle w:val="AH5Sec"/>
      </w:pPr>
      <w:bookmarkStart w:id="235" w:name="_Toc24626552"/>
      <w:r w:rsidRPr="001D3562">
        <w:rPr>
          <w:rStyle w:val="CharSectNo"/>
        </w:rPr>
        <w:t>174</w:t>
      </w:r>
      <w:r w:rsidRPr="001163FE">
        <w:tab/>
      </w:r>
      <w:r w:rsidR="00463059" w:rsidRPr="001163FE">
        <w:t>Management of reserve assigned to IUCN category if no reserve management plan</w:t>
      </w:r>
      <w:bookmarkEnd w:id="235"/>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there is no reserve management plan in force for a reserve; but</w:t>
      </w:r>
    </w:p>
    <w:p w:rsidR="00463059" w:rsidRPr="001163FE" w:rsidRDefault="00682930" w:rsidP="00682930">
      <w:pPr>
        <w:pStyle w:val="Apara"/>
      </w:pPr>
      <w:r>
        <w:tab/>
      </w:r>
      <w:r w:rsidRPr="001163FE">
        <w:t>(b)</w:t>
      </w:r>
      <w:r w:rsidRPr="001163FE">
        <w:tab/>
      </w:r>
      <w:r w:rsidR="00463059" w:rsidRPr="001163FE">
        <w:t>the reserve, or a zone of the reserve, has been assigned by the conservator to an IUCN category.</w:t>
      </w:r>
    </w:p>
    <w:p w:rsidR="00463059" w:rsidRPr="001163FE" w:rsidRDefault="00682930" w:rsidP="00682930">
      <w:pPr>
        <w:pStyle w:val="Amain"/>
      </w:pPr>
      <w:r>
        <w:tab/>
      </w:r>
      <w:r w:rsidRPr="001163FE">
        <w:t>(2)</w:t>
      </w:r>
      <w:r w:rsidRPr="001163FE">
        <w:tab/>
      </w:r>
      <w:r w:rsidR="00463059" w:rsidRPr="001163FE">
        <w:t>If the reserve has been assigned to an IUCN category, the custodian of the reserve must manage the reserve in accordance with the IUCN reserve management objectives for the IUCN category to which the reserve is assigned.</w:t>
      </w:r>
    </w:p>
    <w:p w:rsidR="00463059" w:rsidRPr="001163FE" w:rsidRDefault="00682930" w:rsidP="00682930">
      <w:pPr>
        <w:pStyle w:val="Amain"/>
        <w:keepNext/>
      </w:pPr>
      <w:r>
        <w:tab/>
      </w:r>
      <w:r w:rsidRPr="001163FE">
        <w:t>(3)</w:t>
      </w:r>
      <w:r w:rsidRPr="001163FE">
        <w:tab/>
      </w:r>
      <w:r w:rsidR="00463059" w:rsidRPr="001163FE">
        <w:t>If a zone of the reserve has been assigned to an IUCN category, the custodian of the zone must manage the zone in accordance with the IUCN reserve management objectives for the IUCN category to which the zone is assigned.</w:t>
      </w:r>
    </w:p>
    <w:p w:rsidR="00463059" w:rsidRPr="001163FE" w:rsidRDefault="00463059" w:rsidP="00660BFC">
      <w:pPr>
        <w:pStyle w:val="aNote"/>
      </w:pPr>
      <w:r w:rsidRPr="001163FE">
        <w:rPr>
          <w:rStyle w:val="charItals"/>
        </w:rPr>
        <w:t>Note</w:t>
      </w:r>
      <w:r w:rsidRPr="001163FE">
        <w:rPr>
          <w:rStyle w:val="charItals"/>
        </w:rPr>
        <w:tab/>
      </w:r>
      <w:r w:rsidRPr="001163FE">
        <w:t>The land must also be managed in accordance with the management objectives for the land and any management plan for the land (see </w:t>
      </w:r>
      <w:hyperlink r:id="rId178" w:tooltip="A2007-24" w:history="1">
        <w:r w:rsidR="000E0483" w:rsidRPr="001163FE">
          <w:rPr>
            <w:rStyle w:val="charCitHyperlinkItal"/>
          </w:rPr>
          <w:t>Planning and Development Act 2007</w:t>
        </w:r>
      </w:hyperlink>
      <w:r w:rsidRPr="001163FE">
        <w:t>,</w:t>
      </w:r>
      <w:r w:rsidR="00D75E9F" w:rsidRPr="001163FE">
        <w:t xml:space="preserve"> s </w:t>
      </w:r>
      <w:r w:rsidRPr="001163FE">
        <w:t>316).</w:t>
      </w:r>
    </w:p>
    <w:p w:rsidR="00463059" w:rsidRPr="001163FE" w:rsidRDefault="00463059" w:rsidP="00660BFC">
      <w:pPr>
        <w:pStyle w:val="PageBreak"/>
      </w:pPr>
      <w:r w:rsidRPr="001163FE">
        <w:br w:type="page"/>
      </w:r>
    </w:p>
    <w:p w:rsidR="00463059" w:rsidRPr="001D3562" w:rsidRDefault="00682930" w:rsidP="00682930">
      <w:pPr>
        <w:pStyle w:val="AH2Part"/>
      </w:pPr>
      <w:bookmarkStart w:id="236" w:name="_Toc24626553"/>
      <w:r w:rsidRPr="001D3562">
        <w:rPr>
          <w:rStyle w:val="CharPartNo"/>
        </w:rPr>
        <w:lastRenderedPageBreak/>
        <w:t>Part 8.3</w:t>
      </w:r>
      <w:r w:rsidRPr="001163FE">
        <w:tab/>
      </w:r>
      <w:r w:rsidR="00463059" w:rsidRPr="001D3562">
        <w:rPr>
          <w:rStyle w:val="CharPartText"/>
        </w:rPr>
        <w:t>Reserve management plans</w:t>
      </w:r>
      <w:bookmarkEnd w:id="236"/>
    </w:p>
    <w:p w:rsidR="00463059" w:rsidRPr="001163FE" w:rsidRDefault="00463059" w:rsidP="00660BFC">
      <w:pPr>
        <w:pStyle w:val="aNote"/>
      </w:pPr>
      <w:r w:rsidRPr="001163FE">
        <w:rPr>
          <w:rStyle w:val="charItals"/>
        </w:rPr>
        <w:t>Note</w:t>
      </w:r>
      <w:r w:rsidRPr="001163FE">
        <w:rPr>
          <w:rStyle w:val="charItals"/>
        </w:rPr>
        <w:tab/>
      </w:r>
      <w:r w:rsidRPr="001163FE">
        <w:t xml:space="preserve">Under the </w:t>
      </w:r>
      <w:hyperlink r:id="rId179" w:tooltip="A2007-24" w:history="1">
        <w:r w:rsidR="000E0483" w:rsidRPr="001163FE">
          <w:rPr>
            <w:rStyle w:val="charCitHyperlinkItal"/>
          </w:rPr>
          <w:t>Planning and Development Act 2007</w:t>
        </w:r>
      </w:hyperlink>
      <w:r w:rsidRPr="001163FE">
        <w:t>,</w:t>
      </w:r>
      <w:r w:rsidR="00D75E9F" w:rsidRPr="001163FE">
        <w:t xml:space="preserve"> s </w:t>
      </w:r>
      <w:r w:rsidR="001A550C" w:rsidRPr="001163FE">
        <w:t>316 (b)</w:t>
      </w:r>
      <w:r w:rsidRPr="001163FE">
        <w:t xml:space="preserve">, </w:t>
      </w:r>
      <w:r w:rsidR="001A550C" w:rsidRPr="001163FE">
        <w:t xml:space="preserve">each area of public land </w:t>
      </w:r>
      <w:r w:rsidRPr="001163FE">
        <w:t xml:space="preserve">identified in the </w:t>
      </w:r>
      <w:hyperlink r:id="rId180" w:tooltip="NI2008-27" w:history="1">
        <w:r w:rsidR="000E0483" w:rsidRPr="001163FE">
          <w:rPr>
            <w:rStyle w:val="charCitHyperlinkAbbrev"/>
          </w:rPr>
          <w:t>territory plan</w:t>
        </w:r>
      </w:hyperlink>
      <w:r w:rsidR="001A550C" w:rsidRPr="001163FE">
        <w:t xml:space="preserve"> must be managed in accordance with the public land management plan for the area.  </w:t>
      </w:r>
      <w:r w:rsidRPr="001163FE">
        <w:t xml:space="preserve">If the area is a reserve, the </w:t>
      </w:r>
      <w:r w:rsidR="001A550C" w:rsidRPr="001163FE">
        <w:t xml:space="preserve">public land </w:t>
      </w:r>
      <w:r w:rsidRPr="001163FE">
        <w:t xml:space="preserve">management plan is a reserve management plan </w:t>
      </w:r>
      <w:r w:rsidR="001A550C" w:rsidRPr="001163FE">
        <w:t xml:space="preserve">for the area under this part (see </w:t>
      </w:r>
      <w:hyperlink r:id="rId181" w:tooltip="A2007-24" w:history="1">
        <w:r w:rsidR="000E0483" w:rsidRPr="001163FE">
          <w:rPr>
            <w:rStyle w:val="charCitHyperlinkItal"/>
          </w:rPr>
          <w:t>Planning and Development Act 2007</w:t>
        </w:r>
      </w:hyperlink>
      <w:r w:rsidR="001A550C" w:rsidRPr="001163FE">
        <w:t>,</w:t>
      </w:r>
      <w:r w:rsidR="00D75E9F" w:rsidRPr="001163FE">
        <w:t xml:space="preserve"> s </w:t>
      </w:r>
      <w:r w:rsidR="00DF7022">
        <w:t>318 (1) </w:t>
      </w:r>
      <w:r w:rsidR="001A550C" w:rsidRPr="001163FE">
        <w:t>(</w:t>
      </w:r>
      <w:r w:rsidR="00CD6954" w:rsidRPr="001163FE">
        <w:t>a</w:t>
      </w:r>
      <w:r w:rsidR="001A550C" w:rsidRPr="001163FE">
        <w:t>)).</w:t>
      </w:r>
    </w:p>
    <w:p w:rsidR="00463059" w:rsidRPr="001163FE" w:rsidRDefault="00682930" w:rsidP="00682930">
      <w:pPr>
        <w:pStyle w:val="AH5Sec"/>
      </w:pPr>
      <w:bookmarkStart w:id="237" w:name="_Toc24626554"/>
      <w:r w:rsidRPr="001D3562">
        <w:rPr>
          <w:rStyle w:val="CharSectNo"/>
        </w:rPr>
        <w:t>175</w:t>
      </w:r>
      <w:r w:rsidRPr="001163FE">
        <w:tab/>
      </w:r>
      <w:r w:rsidR="00463059" w:rsidRPr="001163FE">
        <w:t xml:space="preserve">What is a </w:t>
      </w:r>
      <w:r w:rsidR="00463059" w:rsidRPr="001163FE">
        <w:rPr>
          <w:rStyle w:val="charItals"/>
        </w:rPr>
        <w:t>reserve management plan</w:t>
      </w:r>
      <w:r w:rsidR="00463059" w:rsidRPr="001163FE">
        <w:t>?</w:t>
      </w:r>
      <w:bookmarkEnd w:id="237"/>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reserve management plan</w:t>
      </w:r>
      <w:r w:rsidRPr="001163FE">
        <w:t>, for a reserve—</w:t>
      </w:r>
    </w:p>
    <w:p w:rsidR="00463059" w:rsidRPr="001163FE" w:rsidRDefault="00682930" w:rsidP="00682930">
      <w:pPr>
        <w:pStyle w:val="aDefpara"/>
        <w:keepNext/>
      </w:pPr>
      <w:r>
        <w:tab/>
      </w:r>
      <w:r w:rsidRPr="001163FE">
        <w:t>(a)</w:t>
      </w:r>
      <w:r w:rsidRPr="001163FE">
        <w:tab/>
      </w:r>
      <w:r w:rsidR="00463059" w:rsidRPr="001163FE">
        <w:t xml:space="preserve">means a plan for the reserve, notified under </w:t>
      </w:r>
      <w:r w:rsidR="00D75E9F" w:rsidRPr="001163FE">
        <w:t>section </w:t>
      </w:r>
      <w:r w:rsidR="00D44203" w:rsidRPr="001163FE">
        <w:t>184</w:t>
      </w:r>
      <w:r w:rsidR="00463059" w:rsidRPr="001163FE">
        <w:t xml:space="preserve"> (Draft reserve management plan—Minister’s approval and notification); and</w:t>
      </w:r>
    </w:p>
    <w:p w:rsidR="00463059" w:rsidRPr="001163FE" w:rsidRDefault="00682930" w:rsidP="00682930">
      <w:pPr>
        <w:pStyle w:val="aDefpara"/>
        <w:keepNext/>
      </w:pPr>
      <w:r>
        <w:tab/>
      </w:r>
      <w:r w:rsidRPr="001163FE">
        <w:t>(b)</w:t>
      </w:r>
      <w:r w:rsidRPr="001163FE">
        <w:tab/>
      </w:r>
      <w:r w:rsidR="00463059" w:rsidRPr="001163FE">
        <w:t>if the reserve includes a Ramsar wetland—includes a Ramsar wetlands management plan for the wetland.</w:t>
      </w:r>
    </w:p>
    <w:p w:rsidR="00463059" w:rsidRPr="001163FE" w:rsidRDefault="00463059" w:rsidP="00682930">
      <w:pPr>
        <w:pStyle w:val="aNote"/>
        <w:keepNext/>
        <w:jc w:val="left"/>
      </w:pPr>
      <w:r w:rsidRPr="001163FE">
        <w:rPr>
          <w:rStyle w:val="charItals"/>
        </w:rPr>
        <w:t>Note 1</w:t>
      </w:r>
      <w:r w:rsidRPr="001163FE">
        <w:rPr>
          <w:rStyle w:val="charItals"/>
        </w:rPr>
        <w:tab/>
      </w:r>
      <w:r w:rsidRPr="001163FE">
        <w:rPr>
          <w:rStyle w:val="charBoldItals"/>
        </w:rPr>
        <w:t>Ramsar wetland</w:t>
      </w:r>
      <w:r w:rsidR="007D2DA5" w:rsidRPr="001163FE">
        <w:t>—</w:t>
      </w:r>
      <w:r w:rsidR="00D75E9F" w:rsidRPr="001163FE">
        <w:t>see s </w:t>
      </w:r>
      <w:r w:rsidR="00D44203" w:rsidRPr="001163FE">
        <w:t>190</w:t>
      </w:r>
      <w:r w:rsidRPr="001163FE">
        <w:t>.</w:t>
      </w:r>
      <w:r w:rsidRPr="001163FE">
        <w:br/>
      </w:r>
      <w:r w:rsidRPr="001163FE">
        <w:rPr>
          <w:rStyle w:val="charBoldItals"/>
        </w:rPr>
        <w:t>Ramsar wetland management plan</w:t>
      </w:r>
      <w:r w:rsidR="00DB76AF" w:rsidRPr="001163FE">
        <w:t>, for a Ramsar wetland</w:t>
      </w:r>
      <w:r w:rsidR="007D2DA5" w:rsidRPr="001163FE">
        <w:t>—</w:t>
      </w:r>
      <w:r w:rsidR="00D75E9F" w:rsidRPr="001163FE">
        <w:t>see s </w:t>
      </w:r>
      <w:r w:rsidR="00D44203" w:rsidRPr="001163FE">
        <w:t>191</w:t>
      </w:r>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 plan includes the power to amend or repeal the plan.  The power to amend or repeal the plan is exercisable in the same way, and subject to the same conditions, as the power to make the plan (see </w:t>
      </w:r>
      <w:hyperlink r:id="rId182"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238" w:name="_Toc24626555"/>
      <w:r w:rsidRPr="001D3562">
        <w:rPr>
          <w:rStyle w:val="CharSectNo"/>
        </w:rPr>
        <w:t>176</w:t>
      </w:r>
      <w:r w:rsidRPr="001163FE">
        <w:tab/>
      </w:r>
      <w:r w:rsidR="00463059" w:rsidRPr="001163FE">
        <w:t xml:space="preserve">What is a </w:t>
      </w:r>
      <w:r w:rsidR="00463059" w:rsidRPr="001163FE">
        <w:rPr>
          <w:rStyle w:val="charItals"/>
        </w:rPr>
        <w:t>draft reserve management plan</w:t>
      </w:r>
      <w:r w:rsidR="00463059" w:rsidRPr="001163FE">
        <w:t>?—pt 8.3</w:t>
      </w:r>
      <w:bookmarkEnd w:id="238"/>
    </w:p>
    <w:p w:rsidR="00463059" w:rsidRPr="001163FE" w:rsidRDefault="00463059" w:rsidP="00660BFC">
      <w:pPr>
        <w:pStyle w:val="Amainreturn"/>
      </w:pPr>
      <w:r w:rsidRPr="001163FE">
        <w:t>In this part:</w:t>
      </w:r>
    </w:p>
    <w:p w:rsidR="00463059" w:rsidRPr="001163FE" w:rsidRDefault="00463059" w:rsidP="00682930">
      <w:pPr>
        <w:pStyle w:val="aDef"/>
        <w:keepNext/>
      </w:pPr>
      <w:r w:rsidRPr="001163FE">
        <w:rPr>
          <w:rStyle w:val="charBoldItals"/>
        </w:rPr>
        <w:t>draft reserve management plan</w:t>
      </w:r>
      <w:r w:rsidRPr="001163FE">
        <w:t>, for a reserve, means a draft management plan for the reserve that—</w:t>
      </w:r>
    </w:p>
    <w:p w:rsidR="00463059" w:rsidRPr="001163FE" w:rsidRDefault="00682930" w:rsidP="005311F2">
      <w:pPr>
        <w:pStyle w:val="aDefpara"/>
      </w:pPr>
      <w:r>
        <w:tab/>
      </w:r>
      <w:r w:rsidRPr="001163FE">
        <w:t>(a)</w:t>
      </w:r>
      <w:r w:rsidRPr="001163FE">
        <w:tab/>
      </w:r>
      <w:r w:rsidR="00463059" w:rsidRPr="001163FE">
        <w:t>identifies the reserve; and</w:t>
      </w:r>
    </w:p>
    <w:p w:rsidR="00463059" w:rsidRPr="001163FE" w:rsidRDefault="00682930" w:rsidP="00D54A92">
      <w:pPr>
        <w:pStyle w:val="aDefpara"/>
        <w:keepNext/>
      </w:pPr>
      <w:r>
        <w:lastRenderedPageBreak/>
        <w:tab/>
      </w:r>
      <w:r w:rsidRPr="001163FE">
        <w:t>(b)</w:t>
      </w:r>
      <w:r w:rsidRPr="001163FE">
        <w:tab/>
      </w:r>
      <w:r w:rsidR="00463059" w:rsidRPr="001163FE">
        <w:t xml:space="preserve">describes how the </w:t>
      </w:r>
      <w:r w:rsidR="0003666B" w:rsidRPr="001163FE">
        <w:t xml:space="preserve">planning and development </w:t>
      </w:r>
      <w:r w:rsidR="00463059" w:rsidRPr="001163FE">
        <w:t>management objectives for the reserve are to be implemented or promoted in the reserve; and</w:t>
      </w:r>
    </w:p>
    <w:p w:rsidR="0003666B" w:rsidRPr="001163FE" w:rsidRDefault="00FE241F" w:rsidP="00682930">
      <w:pPr>
        <w:pStyle w:val="aNotepar"/>
        <w:keepNext/>
      </w:pPr>
      <w:r w:rsidRPr="001163FE">
        <w:rPr>
          <w:rStyle w:val="charItals"/>
        </w:rPr>
        <w:t>Note</w:t>
      </w:r>
      <w:r w:rsidRPr="001163FE">
        <w:rPr>
          <w:rStyle w:val="charItals"/>
        </w:rPr>
        <w:tab/>
      </w:r>
      <w:r w:rsidR="0003666B" w:rsidRPr="001163FE">
        <w:rPr>
          <w:rStyle w:val="charBoldItals"/>
        </w:rPr>
        <w:t>Planning and development management objectives</w:t>
      </w:r>
      <w:r w:rsidR="0003666B" w:rsidRPr="001163FE">
        <w:t xml:space="preserve">—see </w:t>
      </w:r>
      <w:r w:rsidR="005D5335" w:rsidRPr="001163FE">
        <w:t xml:space="preserve">the </w:t>
      </w:r>
      <w:r w:rsidR="0003666B" w:rsidRPr="001163FE">
        <w:t>dictionary.</w:t>
      </w:r>
    </w:p>
    <w:p w:rsidR="00463059" w:rsidRPr="001163FE" w:rsidRDefault="00682930" w:rsidP="00682930">
      <w:pPr>
        <w:pStyle w:val="aDefpara"/>
      </w:pPr>
      <w:r>
        <w:tab/>
      </w:r>
      <w:r w:rsidRPr="001163FE">
        <w:t>(c)</w:t>
      </w:r>
      <w:r w:rsidRPr="001163FE">
        <w:tab/>
      </w:r>
      <w:r w:rsidR="00463059" w:rsidRPr="001163FE">
        <w:t>for a reserve or zone that is assigned to an IUCN category—</w:t>
      </w:r>
    </w:p>
    <w:p w:rsidR="00463059" w:rsidRPr="001163FE" w:rsidRDefault="00682930" w:rsidP="00682930">
      <w:pPr>
        <w:pStyle w:val="aDefsubpara"/>
      </w:pPr>
      <w:r>
        <w:tab/>
      </w:r>
      <w:r w:rsidRPr="001163FE">
        <w:t>(i)</w:t>
      </w:r>
      <w:r w:rsidRPr="001163FE">
        <w:tab/>
      </w:r>
      <w:r w:rsidR="00463059" w:rsidRPr="001163FE">
        <w:t>is consistent with the IUCN reserve management objectives for the category; and</w:t>
      </w:r>
    </w:p>
    <w:p w:rsidR="00463059" w:rsidRPr="001163FE" w:rsidRDefault="00682930" w:rsidP="00682930">
      <w:pPr>
        <w:pStyle w:val="aDefsubpara"/>
      </w:pPr>
      <w:r>
        <w:tab/>
      </w:r>
      <w:r w:rsidRPr="001163FE">
        <w:t>(ii)</w:t>
      </w:r>
      <w:r w:rsidRPr="001163FE">
        <w:tab/>
      </w:r>
      <w:r w:rsidR="00463059" w:rsidRPr="001163FE">
        <w:t>describes how the IUCN reserve management objectives for the reserve are to be implemented or promoted in the reserve or zone.</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IUCN category</w:t>
      </w:r>
      <w:r w:rsidR="007D2DA5" w:rsidRPr="001163FE">
        <w:t>, for a reserve—</w:t>
      </w:r>
      <w:r w:rsidR="00D75E9F" w:rsidRPr="001163FE">
        <w:t>see s </w:t>
      </w:r>
      <w:r w:rsidR="00D44203" w:rsidRPr="001163FE">
        <w:t>171</w:t>
      </w:r>
      <w:r w:rsidRPr="001163FE">
        <w:t>.</w:t>
      </w:r>
      <w:r w:rsidRPr="001163FE">
        <w:br/>
      </w:r>
      <w:r w:rsidRPr="001163FE">
        <w:rPr>
          <w:rStyle w:val="charBoldItals"/>
        </w:rPr>
        <w:t>IUCN reserve management objectives</w:t>
      </w:r>
      <w:r w:rsidR="00D16344" w:rsidRPr="001163FE">
        <w:t>—</w:t>
      </w:r>
      <w:r w:rsidR="00D75E9F" w:rsidRPr="001163FE">
        <w:t>see s </w:t>
      </w:r>
      <w:r w:rsidR="00D16344" w:rsidRPr="001163FE">
        <w:t>1</w:t>
      </w:r>
      <w:r w:rsidR="00D44203" w:rsidRPr="001163FE">
        <w:t>73</w:t>
      </w:r>
      <w:r w:rsidRPr="001163FE">
        <w:t>.</w:t>
      </w:r>
    </w:p>
    <w:p w:rsidR="00463059" w:rsidRPr="001163FE" w:rsidRDefault="00682930" w:rsidP="00682930">
      <w:pPr>
        <w:pStyle w:val="AH5Sec"/>
      </w:pPr>
      <w:bookmarkStart w:id="239" w:name="_Toc24626556"/>
      <w:r w:rsidRPr="001D3562">
        <w:rPr>
          <w:rStyle w:val="CharSectNo"/>
        </w:rPr>
        <w:t>177</w:t>
      </w:r>
      <w:r w:rsidRPr="001163FE">
        <w:tab/>
      </w:r>
      <w:r w:rsidR="00463059" w:rsidRPr="001163FE">
        <w:t>Draft reserve management plan—custodian to prepare</w:t>
      </w:r>
      <w:bookmarkEnd w:id="239"/>
    </w:p>
    <w:p w:rsidR="00463059" w:rsidRPr="001163FE" w:rsidRDefault="00682930" w:rsidP="00682930">
      <w:pPr>
        <w:pStyle w:val="Amain"/>
        <w:keepNext/>
      </w:pPr>
      <w:r>
        <w:tab/>
      </w:r>
      <w:r w:rsidRPr="001163FE">
        <w:t>(1)</w:t>
      </w:r>
      <w:r w:rsidRPr="001163FE">
        <w:tab/>
      </w:r>
      <w:r w:rsidR="00463059" w:rsidRPr="001163FE">
        <w:t>The custodian of a reserve must prepare a draft reserve management plan for the reserve.</w:t>
      </w:r>
    </w:p>
    <w:p w:rsidR="00463059" w:rsidRPr="001163FE" w:rsidRDefault="00463059" w:rsidP="00660BFC">
      <w:pPr>
        <w:pStyle w:val="aNote"/>
      </w:pPr>
      <w:r w:rsidRPr="001163FE">
        <w:rPr>
          <w:rStyle w:val="charItals"/>
        </w:rPr>
        <w:t xml:space="preserve">Note </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83" w:tooltip="A2001-14" w:history="1">
        <w:r w:rsidR="000E0483" w:rsidRPr="001163FE">
          <w:rPr>
            <w:rStyle w:val="charCitHyperlinkAbbrev"/>
          </w:rPr>
          <w:t>Legislation Act</w:t>
        </w:r>
      </w:hyperlink>
      <w:r w:rsidRPr="001163FE">
        <w:t>,</w:t>
      </w:r>
      <w:r w:rsidR="00D75E9F" w:rsidRPr="001163FE">
        <w:t xml:space="preserve"> s </w:t>
      </w:r>
      <w:r w:rsidRPr="001163FE">
        <w:t>48).</w:t>
      </w:r>
    </w:p>
    <w:p w:rsidR="00463059" w:rsidRPr="001163FE" w:rsidRDefault="00682930" w:rsidP="00682930">
      <w:pPr>
        <w:pStyle w:val="Amain"/>
      </w:pPr>
      <w:r>
        <w:tab/>
      </w:r>
      <w:r w:rsidRPr="001163FE">
        <w:t>(2)</w:t>
      </w:r>
      <w:r w:rsidRPr="001163FE">
        <w:tab/>
      </w:r>
      <w:r w:rsidR="00463059" w:rsidRPr="001163FE">
        <w:t xml:space="preserve">In preparing a draft reserve management plan, the custodian must </w:t>
      </w:r>
      <w:r w:rsidR="002F26DE" w:rsidRPr="001163FE">
        <w:t>consult</w:t>
      </w:r>
      <w:r w:rsidR="00463059" w:rsidRPr="001163FE">
        <w:t>—</w:t>
      </w:r>
    </w:p>
    <w:p w:rsidR="00463059" w:rsidRPr="001163FE" w:rsidRDefault="00682930" w:rsidP="00682930">
      <w:pPr>
        <w:pStyle w:val="Apara"/>
      </w:pPr>
      <w:r>
        <w:tab/>
      </w:r>
      <w:r w:rsidRPr="001163FE">
        <w:t>(a)</w:t>
      </w:r>
      <w:r w:rsidRPr="001163FE">
        <w:tab/>
      </w:r>
      <w:r w:rsidR="00463059" w:rsidRPr="001163FE">
        <w:t>the conservator; and</w:t>
      </w:r>
    </w:p>
    <w:p w:rsidR="00463059" w:rsidRPr="001163FE" w:rsidRDefault="00682930" w:rsidP="00682930">
      <w:pPr>
        <w:pStyle w:val="Apara"/>
      </w:pPr>
      <w:r>
        <w:tab/>
      </w:r>
      <w:r w:rsidRPr="001163FE">
        <w:t>(b)</w:t>
      </w:r>
      <w:r w:rsidRPr="001163FE">
        <w:tab/>
      </w:r>
      <w:r w:rsidR="00463059" w:rsidRPr="001163FE">
        <w:t>the planning and land authority.</w:t>
      </w:r>
    </w:p>
    <w:p w:rsidR="00463059" w:rsidRPr="001163FE" w:rsidRDefault="00682930" w:rsidP="00682930">
      <w:pPr>
        <w:pStyle w:val="AH5Sec"/>
      </w:pPr>
      <w:bookmarkStart w:id="240" w:name="_Toc24626557"/>
      <w:r w:rsidRPr="001D3562">
        <w:rPr>
          <w:rStyle w:val="CharSectNo"/>
        </w:rPr>
        <w:lastRenderedPageBreak/>
        <w:t>178</w:t>
      </w:r>
      <w:r w:rsidRPr="001163FE">
        <w:tab/>
      </w:r>
      <w:r w:rsidR="00463059" w:rsidRPr="001163FE">
        <w:t>Draft reserve management plan—planning reports and strategic environmental assessments</w:t>
      </w:r>
      <w:bookmarkEnd w:id="240"/>
    </w:p>
    <w:p w:rsidR="00463059" w:rsidRPr="001163FE" w:rsidRDefault="00682930" w:rsidP="00E6652E">
      <w:pPr>
        <w:pStyle w:val="Amain"/>
        <w:keepNext/>
      </w:pPr>
      <w:r>
        <w:tab/>
      </w:r>
      <w:r w:rsidRPr="001163FE">
        <w:t>(1)</w:t>
      </w:r>
      <w:r w:rsidRPr="001163FE">
        <w:tab/>
      </w:r>
      <w:r w:rsidR="00463059" w:rsidRPr="001163FE">
        <w:t>At any time before a draft reserve management plan for a reserve is approved b</w:t>
      </w:r>
      <w:r w:rsidR="0020268B" w:rsidRPr="001163FE">
        <w:t xml:space="preserve">y the Minister under </w:t>
      </w:r>
      <w:r w:rsidR="00D75E9F" w:rsidRPr="001163FE">
        <w:t>section </w:t>
      </w:r>
      <w:r w:rsidR="00D44203" w:rsidRPr="001163FE">
        <w:t>183</w:t>
      </w:r>
      <w:r w:rsidR="00463059" w:rsidRPr="001163FE">
        <w:t> (3) (a), the Minister may direct the planning and land authority to prepare—</w:t>
      </w:r>
    </w:p>
    <w:p w:rsidR="00463059" w:rsidRPr="001163FE" w:rsidRDefault="00682930" w:rsidP="00682930">
      <w:pPr>
        <w:pStyle w:val="Apara"/>
      </w:pPr>
      <w:r>
        <w:tab/>
      </w:r>
      <w:r w:rsidRPr="001163FE">
        <w:t>(a)</w:t>
      </w:r>
      <w:r w:rsidRPr="001163FE">
        <w:tab/>
      </w:r>
      <w:r w:rsidR="00463059" w:rsidRPr="001163FE">
        <w:t>a planning report for the draft plan; or</w:t>
      </w:r>
    </w:p>
    <w:p w:rsidR="00463059" w:rsidRPr="001163FE" w:rsidRDefault="00682930" w:rsidP="00682930">
      <w:pPr>
        <w:pStyle w:val="Apara"/>
      </w:pPr>
      <w:r>
        <w:tab/>
      </w:r>
      <w:r w:rsidRPr="001163FE">
        <w:t>(b)</w:t>
      </w:r>
      <w:r w:rsidRPr="001163FE">
        <w:tab/>
      </w:r>
      <w:r w:rsidR="00463059" w:rsidRPr="001163FE">
        <w:t>a strategic environmental assessment for the draft plan.</w:t>
      </w:r>
    </w:p>
    <w:p w:rsidR="00463059" w:rsidRPr="001163FE" w:rsidRDefault="00682930" w:rsidP="00682930">
      <w:pPr>
        <w:pStyle w:val="Amain"/>
      </w:pPr>
      <w:r>
        <w:tab/>
      </w:r>
      <w:r w:rsidRPr="001163FE">
        <w:t>(2)</w:t>
      </w:r>
      <w:r w:rsidRPr="001163FE">
        <w:tab/>
      </w:r>
      <w:r w:rsidR="00463059" w:rsidRPr="001163FE">
        <w:t>If a planning report or strategic environmental assessment is prepared under sub</w:t>
      </w:r>
      <w:r w:rsidR="00D75E9F" w:rsidRPr="001163FE">
        <w:t>section </w:t>
      </w:r>
      <w:r w:rsidR="00463059" w:rsidRPr="001163FE">
        <w:t>(1), the custodian of the reserve must consider the report or assessment in preparing the draft reserve management plan for the reserve.</w:t>
      </w:r>
    </w:p>
    <w:p w:rsidR="00463059" w:rsidRPr="001163FE" w:rsidRDefault="00682930" w:rsidP="00682930">
      <w:pPr>
        <w:pStyle w:val="Amain"/>
      </w:pPr>
      <w:r>
        <w:tab/>
      </w:r>
      <w:r w:rsidRPr="001163FE">
        <w:t>(3)</w:t>
      </w:r>
      <w:r w:rsidRPr="001163FE">
        <w:tab/>
      </w:r>
      <w:r w:rsidR="00463059" w:rsidRPr="001163FE">
        <w:t>In this section:</w:t>
      </w:r>
    </w:p>
    <w:p w:rsidR="00463059" w:rsidRPr="001163FE" w:rsidRDefault="00463059" w:rsidP="00682930">
      <w:pPr>
        <w:pStyle w:val="aDef"/>
      </w:pPr>
      <w:r w:rsidRPr="001163FE">
        <w:rPr>
          <w:rStyle w:val="charBoldItals"/>
        </w:rPr>
        <w:t>planning and land authority</w:t>
      </w:r>
      <w:r w:rsidRPr="001163FE">
        <w:t xml:space="preserve">—see the </w:t>
      </w:r>
      <w:hyperlink r:id="rId184" w:tooltip="A2007-24" w:history="1">
        <w:r w:rsidR="000E0483" w:rsidRPr="001163FE">
          <w:rPr>
            <w:rStyle w:val="charCitHyperlinkItal"/>
          </w:rPr>
          <w:t>Planning and Development Act 2007</w:t>
        </w:r>
      </w:hyperlink>
      <w:r w:rsidRPr="001163FE">
        <w:t>, dictionary.</w:t>
      </w:r>
    </w:p>
    <w:p w:rsidR="00463059" w:rsidRPr="001163FE" w:rsidRDefault="00463059" w:rsidP="00682930">
      <w:pPr>
        <w:pStyle w:val="aDef"/>
      </w:pPr>
      <w:r w:rsidRPr="001163FE">
        <w:rPr>
          <w:rStyle w:val="charBoldItals"/>
        </w:rPr>
        <w:t>planning report</w:t>
      </w:r>
      <w:r w:rsidRPr="001163FE">
        <w:t xml:space="preserve">—see the </w:t>
      </w:r>
      <w:hyperlink r:id="rId185" w:tooltip="A2007-24" w:history="1">
        <w:r w:rsidR="000E0483" w:rsidRPr="001163FE">
          <w:rPr>
            <w:rStyle w:val="charCitHyperlinkItal"/>
          </w:rPr>
          <w:t>Planning and Development Act 2007</w:t>
        </w:r>
      </w:hyperlink>
      <w:r w:rsidRPr="001163FE">
        <w:t xml:space="preserve">, </w:t>
      </w:r>
      <w:r w:rsidR="00D75E9F" w:rsidRPr="001163FE">
        <w:t>section </w:t>
      </w:r>
      <w:r w:rsidRPr="001163FE">
        <w:t xml:space="preserve">97 (What is a </w:t>
      </w:r>
      <w:r w:rsidRPr="001163FE">
        <w:rPr>
          <w:rStyle w:val="charItals"/>
        </w:rPr>
        <w:t>planning report</w:t>
      </w:r>
      <w:r w:rsidRPr="001163FE">
        <w:t>?).</w:t>
      </w:r>
    </w:p>
    <w:p w:rsidR="00463059" w:rsidRPr="001163FE" w:rsidRDefault="00463059" w:rsidP="00682930">
      <w:pPr>
        <w:pStyle w:val="aDef"/>
      </w:pPr>
      <w:r w:rsidRPr="001163FE">
        <w:rPr>
          <w:rStyle w:val="charBoldItals"/>
        </w:rPr>
        <w:t>strategic environmental assessment</w:t>
      </w:r>
      <w:r w:rsidRPr="001163FE">
        <w:t xml:space="preserve">—see the </w:t>
      </w:r>
      <w:hyperlink r:id="rId186" w:tooltip="A2007-24" w:history="1">
        <w:r w:rsidR="000E0483" w:rsidRPr="001163FE">
          <w:rPr>
            <w:rStyle w:val="charCitHyperlinkItal"/>
          </w:rPr>
          <w:t>Planning and Development Act 2007</w:t>
        </w:r>
      </w:hyperlink>
      <w:r w:rsidRPr="001163FE">
        <w:t xml:space="preserve">, </w:t>
      </w:r>
      <w:r w:rsidR="00D75E9F" w:rsidRPr="001163FE">
        <w:t>section </w:t>
      </w:r>
      <w:r w:rsidRPr="001163FE">
        <w:t xml:space="preserve">99 (What is a </w:t>
      </w:r>
      <w:r w:rsidRPr="001163FE">
        <w:rPr>
          <w:rStyle w:val="charItals"/>
        </w:rPr>
        <w:t>strategic environmental assessment</w:t>
      </w:r>
      <w:r w:rsidRPr="001163FE">
        <w:t>?).</w:t>
      </w:r>
    </w:p>
    <w:p w:rsidR="00463059" w:rsidRPr="001163FE" w:rsidRDefault="00682930" w:rsidP="00682930">
      <w:pPr>
        <w:pStyle w:val="AH5Sec"/>
      </w:pPr>
      <w:bookmarkStart w:id="241" w:name="_Toc24626558"/>
      <w:r w:rsidRPr="001D3562">
        <w:rPr>
          <w:rStyle w:val="CharSectNo"/>
        </w:rPr>
        <w:t>179</w:t>
      </w:r>
      <w:r w:rsidRPr="001163FE">
        <w:tab/>
      </w:r>
      <w:r w:rsidR="00463059" w:rsidRPr="001163FE">
        <w:t>Draft reserve management plan—public consultation</w:t>
      </w:r>
      <w:bookmarkEnd w:id="241"/>
    </w:p>
    <w:p w:rsidR="00463059" w:rsidRPr="001163FE" w:rsidRDefault="00682930" w:rsidP="00682930">
      <w:pPr>
        <w:pStyle w:val="Amain"/>
      </w:pPr>
      <w:r>
        <w:tab/>
      </w:r>
      <w:r w:rsidRPr="001163FE">
        <w:t>(1)</w:t>
      </w:r>
      <w:r w:rsidRPr="001163FE">
        <w:tab/>
      </w:r>
      <w:r w:rsidR="00463059" w:rsidRPr="001163FE">
        <w:t>If the custodian of a reserve prepares a draft reserve management plan for the reserve, the custodian must also prepare a notice about the draft reserve management plan</w:t>
      </w:r>
      <w:r w:rsidR="005D5335" w:rsidRPr="001163FE">
        <w:t xml:space="preserve"> (a </w:t>
      </w:r>
      <w:r w:rsidR="005D5335" w:rsidRPr="001163FE">
        <w:rPr>
          <w:rStyle w:val="charBoldItals"/>
        </w:rPr>
        <w:t>public consultation notice</w:t>
      </w:r>
      <w:r w:rsidR="005D5335" w:rsidRPr="001163FE">
        <w:t>)</w:t>
      </w:r>
      <w:r w:rsidR="00463059" w:rsidRPr="001163FE">
        <w:t>.</w:t>
      </w:r>
    </w:p>
    <w:p w:rsidR="00463059" w:rsidRPr="001163FE" w:rsidRDefault="00682930" w:rsidP="00682930">
      <w:pPr>
        <w:pStyle w:val="Amain"/>
      </w:pPr>
      <w:r>
        <w:tab/>
      </w:r>
      <w:r w:rsidRPr="001163FE">
        <w:t>(2)</w:t>
      </w:r>
      <w:r w:rsidRPr="001163FE">
        <w:tab/>
      </w:r>
      <w:r w:rsidR="00463059" w:rsidRPr="001163FE">
        <w:t>A public consultation notice must—</w:t>
      </w:r>
    </w:p>
    <w:p w:rsidR="00463059" w:rsidRPr="001163FE" w:rsidRDefault="00682930" w:rsidP="00682930">
      <w:pPr>
        <w:pStyle w:val="Apara"/>
      </w:pPr>
      <w:r>
        <w:tab/>
      </w:r>
      <w:r w:rsidRPr="001163FE">
        <w:t>(a)</w:t>
      </w:r>
      <w:r w:rsidRPr="001163FE">
        <w:tab/>
      </w:r>
      <w:r w:rsidR="00463059" w:rsidRPr="001163FE">
        <w:t>state that—</w:t>
      </w:r>
    </w:p>
    <w:p w:rsidR="00463059" w:rsidRPr="001163FE" w:rsidRDefault="00682930" w:rsidP="00682930">
      <w:pPr>
        <w:pStyle w:val="Asubpara"/>
      </w:pPr>
      <w:r>
        <w:tab/>
      </w:r>
      <w:r w:rsidRPr="001163FE">
        <w:t>(i)</w:t>
      </w:r>
      <w:r w:rsidRPr="001163FE">
        <w:tab/>
      </w:r>
      <w:r w:rsidR="00463059" w:rsidRPr="001163FE">
        <w:t>anyone may give a written submission to the custodian of the reserve about the draft reserve management plan; and</w:t>
      </w:r>
    </w:p>
    <w:p w:rsidR="00463059" w:rsidRPr="001163FE" w:rsidRDefault="00682930" w:rsidP="00682930">
      <w:pPr>
        <w:pStyle w:val="Asubpara"/>
      </w:pPr>
      <w:r>
        <w:lastRenderedPageBreak/>
        <w:tab/>
      </w:r>
      <w:r w:rsidRPr="001163FE">
        <w:t>(ii)</w:t>
      </w:r>
      <w:r w:rsidRPr="001163FE">
        <w:tab/>
      </w:r>
      <w:r w:rsidR="00463059" w:rsidRPr="001163FE">
        <w:t xml:space="preserve">submissions may be given to the custodian only during the period starting on the day the public consultation notice is notified under the </w:t>
      </w:r>
      <w:hyperlink r:id="rId187"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rsidR="00463059" w:rsidRPr="001163FE" w:rsidRDefault="00682930" w:rsidP="00682930">
      <w:pPr>
        <w:pStyle w:val="Apara"/>
      </w:pPr>
      <w:r>
        <w:tab/>
      </w:r>
      <w:r w:rsidRPr="001163FE">
        <w:t>(b)</w:t>
      </w:r>
      <w:r w:rsidRPr="001163FE">
        <w:tab/>
      </w:r>
      <w:r w:rsidR="00463059" w:rsidRPr="001163FE">
        <w:t>include the draft reserve management plan.</w:t>
      </w:r>
    </w:p>
    <w:p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88"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(4)</w:t>
      </w:r>
      <w:r w:rsidRPr="001163FE">
        <w:tab/>
      </w:r>
      <w:r w:rsidR="00463059" w:rsidRPr="001163FE">
        <w:t>If the custodian of a reserve notifies a public consultation notice for a draft reserve management plan—</w:t>
      </w:r>
    </w:p>
    <w:p w:rsidR="00463059" w:rsidRPr="001163FE" w:rsidRDefault="00682930" w:rsidP="00682930">
      <w:pPr>
        <w:pStyle w:val="Apara"/>
      </w:pPr>
      <w:r>
        <w:tab/>
      </w:r>
      <w:r w:rsidRPr="001163FE">
        <w:t>(a)</w:t>
      </w:r>
      <w:r w:rsidRPr="001163FE">
        <w:tab/>
      </w:r>
      <w:r w:rsidR="00463059" w:rsidRPr="001163FE">
        <w:t>anyone may give a written submission to the custodian about the draft plan; and</w:t>
      </w:r>
    </w:p>
    <w:p w:rsidR="00463059" w:rsidRPr="001163FE" w:rsidRDefault="00682930" w:rsidP="00682930">
      <w:pPr>
        <w:pStyle w:val="Apara"/>
      </w:pPr>
      <w:r>
        <w:tab/>
      </w:r>
      <w:r w:rsidRPr="001163FE">
        <w:t>(b)</w:t>
      </w:r>
      <w:r w:rsidRPr="001163FE">
        <w:tab/>
      </w:r>
      <w:r w:rsidR="00463059" w:rsidRPr="001163FE">
        <w:t>the submission may be given to the custodian only during the public consultation period for the draft plan; and</w:t>
      </w:r>
    </w:p>
    <w:p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rsidR="00463059" w:rsidRPr="001163FE" w:rsidRDefault="00682930" w:rsidP="00682930">
      <w:pPr>
        <w:pStyle w:val="Amain"/>
      </w:pPr>
      <w:r>
        <w:tab/>
      </w:r>
      <w:r w:rsidRPr="001163FE">
        <w:t>(5)</w:t>
      </w:r>
      <w:r w:rsidRPr="001163FE">
        <w:tab/>
      </w:r>
      <w:r w:rsidR="00463059" w:rsidRPr="001163FE">
        <w:t>The custodian may make arrangements for people with particular communication needs to ensure they have adequate opportunity to comment on the draft plan.</w:t>
      </w:r>
    </w:p>
    <w:p w:rsidR="00463059" w:rsidRPr="001163FE" w:rsidRDefault="00682930" w:rsidP="00682930">
      <w:pPr>
        <w:pStyle w:val="AH5Sec"/>
      </w:pPr>
      <w:bookmarkStart w:id="242" w:name="_Toc24626559"/>
      <w:r w:rsidRPr="001D3562">
        <w:rPr>
          <w:rStyle w:val="CharSectNo"/>
        </w:rPr>
        <w:t>180</w:t>
      </w:r>
      <w:r w:rsidRPr="001163FE">
        <w:tab/>
      </w:r>
      <w:r w:rsidR="00463059" w:rsidRPr="001163FE">
        <w:t>Draft reserve management plan—revision and submission to Minister</w:t>
      </w:r>
      <w:bookmarkEnd w:id="242"/>
    </w:p>
    <w:p w:rsidR="00463059" w:rsidRPr="001163FE" w:rsidRDefault="00682930" w:rsidP="00682930">
      <w:pPr>
        <w:pStyle w:val="Amain"/>
      </w:pPr>
      <w:r>
        <w:tab/>
      </w:r>
      <w:r w:rsidRPr="001163FE">
        <w:t>(1)</w:t>
      </w:r>
      <w:r w:rsidRPr="001163FE">
        <w:tab/>
      </w:r>
      <w:r w:rsidR="00463059" w:rsidRPr="001163FE">
        <w:t>If the public consultation period for a draft reserve management plan has ended, the custodian of the reserve must—</w:t>
      </w:r>
    </w:p>
    <w:p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rsidR="00463059" w:rsidRPr="001163FE" w:rsidRDefault="00682930" w:rsidP="00682930">
      <w:pPr>
        <w:pStyle w:val="Apara"/>
      </w:pPr>
      <w:r>
        <w:tab/>
      </w:r>
      <w:r w:rsidRPr="001163FE">
        <w:t>(b)</w:t>
      </w:r>
      <w:r w:rsidRPr="001163FE">
        <w:tab/>
      </w:r>
      <w:r w:rsidR="00463059" w:rsidRPr="001163FE">
        <w:t>make any revisions to the draft plan that the custodian considers appropriate.</w:t>
      </w:r>
    </w:p>
    <w:p w:rsidR="00463059" w:rsidRPr="001163FE" w:rsidRDefault="00682930" w:rsidP="00682930">
      <w:pPr>
        <w:pStyle w:val="Amain"/>
      </w:pPr>
      <w:r>
        <w:lastRenderedPageBreak/>
        <w:tab/>
      </w:r>
      <w:r w:rsidRPr="001163FE">
        <w:t>(2)</w:t>
      </w:r>
      <w:r w:rsidRPr="001163FE">
        <w:tab/>
      </w:r>
      <w:r w:rsidR="00463059" w:rsidRPr="001163FE">
        <w:t>The custodian of the reserve must then submit the draft plan to the Minister for approval.</w:t>
      </w:r>
    </w:p>
    <w:p w:rsidR="00463059" w:rsidRPr="001163FE" w:rsidRDefault="00682930" w:rsidP="00682930">
      <w:pPr>
        <w:pStyle w:val="Amain"/>
      </w:pPr>
      <w:r>
        <w:tab/>
      </w:r>
      <w:r w:rsidRPr="001163FE">
        <w:t>(3)</w:t>
      </w:r>
      <w:r w:rsidRPr="001163FE">
        <w:tab/>
      </w:r>
      <w:r w:rsidR="00463059" w:rsidRPr="001163FE">
        <w:t>The submission must be accompanied by a report—</w:t>
      </w:r>
    </w:p>
    <w:p w:rsidR="00463059" w:rsidRPr="001163FE" w:rsidRDefault="00682930" w:rsidP="00682930">
      <w:pPr>
        <w:pStyle w:val="Apara"/>
      </w:pPr>
      <w:r>
        <w:tab/>
      </w:r>
      <w:r w:rsidRPr="001163FE">
        <w:t>(a)</w:t>
      </w:r>
      <w:r w:rsidRPr="001163FE">
        <w:tab/>
      </w:r>
      <w:r w:rsidR="00463059" w:rsidRPr="001163FE">
        <w:t>setting out the issues raised in any submissions given to the custodian during the public consultation period for the draft plan; and</w:t>
      </w:r>
    </w:p>
    <w:p w:rsidR="00463059" w:rsidRPr="001163FE" w:rsidRDefault="00682930" w:rsidP="00682930">
      <w:pPr>
        <w:pStyle w:val="Apara"/>
      </w:pPr>
      <w:r>
        <w:tab/>
      </w:r>
      <w:r w:rsidRPr="001163FE">
        <w:t>(b)</w:t>
      </w:r>
      <w:r w:rsidRPr="001163FE">
        <w:tab/>
      </w:r>
      <w:r w:rsidR="00463059" w:rsidRPr="001163FE">
        <w:t>if the conservator or the planning and land authority made a submission during the public consultation period recommending a change to the draft plan and the custodian did not revise the draft plan to incorporate the change—explaining why the custodian did not make the recommended change.</w:t>
      </w:r>
    </w:p>
    <w:p w:rsidR="00463059" w:rsidRPr="001163FE" w:rsidRDefault="00682930" w:rsidP="00682930">
      <w:pPr>
        <w:pStyle w:val="AH5Sec"/>
      </w:pPr>
      <w:bookmarkStart w:id="243" w:name="_Toc24626560"/>
      <w:r w:rsidRPr="001D3562">
        <w:rPr>
          <w:rStyle w:val="CharSectNo"/>
        </w:rPr>
        <w:t>181</w:t>
      </w:r>
      <w:r w:rsidRPr="001163FE">
        <w:tab/>
      </w:r>
      <w:r w:rsidR="00463059" w:rsidRPr="001163FE">
        <w:t>Draft reserve management plan—referral to Legislative Assembly committee</w:t>
      </w:r>
      <w:bookmarkEnd w:id="243"/>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custodian of a reserve submits a draft reserve management plan to the Minister for approval.</w:t>
      </w:r>
    </w:p>
    <w:p w:rsidR="00463059" w:rsidRPr="001163FE" w:rsidRDefault="00682930" w:rsidP="00682930">
      <w:pPr>
        <w:pStyle w:val="Amain"/>
      </w:pPr>
      <w:r>
        <w:tab/>
      </w:r>
      <w:r w:rsidRPr="001163FE">
        <w:t>(2)</w:t>
      </w:r>
      <w:r w:rsidRPr="001163FE">
        <w:tab/>
      </w:r>
      <w:r w:rsidR="00463059" w:rsidRPr="001163FE">
        <w:t>The Minister must, not later than 5 working days after the day the Minister receives the draft plan, refer the following to an appropriate committee of the Legislative Assembly:</w:t>
      </w:r>
    </w:p>
    <w:p w:rsidR="00463059" w:rsidRPr="001163FE" w:rsidRDefault="00682930" w:rsidP="00682930">
      <w:pPr>
        <w:pStyle w:val="Apara"/>
      </w:pPr>
      <w:r>
        <w:tab/>
      </w:r>
      <w:r w:rsidRPr="001163FE">
        <w:t>(a)</w:t>
      </w:r>
      <w:r w:rsidRPr="001163FE">
        <w:tab/>
      </w:r>
      <w:r w:rsidR="00463059" w:rsidRPr="001163FE">
        <w:t>the draft plan;</w:t>
      </w:r>
    </w:p>
    <w:p w:rsidR="00463059" w:rsidRPr="001163FE" w:rsidRDefault="00682930" w:rsidP="00682930">
      <w:pPr>
        <w:pStyle w:val="Apara"/>
      </w:pPr>
      <w:r>
        <w:tab/>
      </w:r>
      <w:r w:rsidRPr="001163FE">
        <w:t>(b)</w:t>
      </w:r>
      <w:r w:rsidRPr="001163FE">
        <w:tab/>
      </w:r>
      <w:r w:rsidR="00463059" w:rsidRPr="001163FE">
        <w:t>the</w:t>
      </w:r>
      <w:r w:rsidR="008D591F" w:rsidRPr="001163FE">
        <w:t xml:space="preserve"> report mentioned in </w:t>
      </w:r>
      <w:r w:rsidR="00D75E9F" w:rsidRPr="001163FE">
        <w:t>section </w:t>
      </w:r>
      <w:r w:rsidR="008D591F" w:rsidRPr="001163FE">
        <w:t>1</w:t>
      </w:r>
      <w:r w:rsidR="00857183" w:rsidRPr="001163FE">
        <w:t>80</w:t>
      </w:r>
      <w:r w:rsidR="00463059" w:rsidRPr="001163FE">
        <w:t> (3).</w:t>
      </w:r>
    </w:p>
    <w:p w:rsidR="00463059" w:rsidRPr="001163FE" w:rsidRDefault="00682930" w:rsidP="00682930">
      <w:pPr>
        <w:pStyle w:val="Amain"/>
      </w:pPr>
      <w:r>
        <w:tab/>
      </w:r>
      <w:r w:rsidRPr="001163FE">
        <w:t>(3)</w:t>
      </w:r>
      <w:r w:rsidRPr="001163FE">
        <w:tab/>
      </w:r>
      <w:r w:rsidR="00463059" w:rsidRPr="001163FE">
        <w:t>The committee must consider the draft plan and report and either—</w:t>
      </w:r>
    </w:p>
    <w:p w:rsidR="00463059" w:rsidRPr="001163FE" w:rsidRDefault="00682930" w:rsidP="00682930">
      <w:pPr>
        <w:pStyle w:val="Apara"/>
      </w:pPr>
      <w:r>
        <w:tab/>
      </w:r>
      <w:r w:rsidRPr="001163FE">
        <w:t>(a)</w:t>
      </w:r>
      <w:r w:rsidRPr="001163FE">
        <w:tab/>
      </w:r>
      <w:r w:rsidR="00463059" w:rsidRPr="001163FE">
        <w:t>recommend that the Minister approves the draft plan; or</w:t>
      </w:r>
    </w:p>
    <w:p w:rsidR="00463059" w:rsidRPr="001163FE" w:rsidRDefault="00682930" w:rsidP="00682930">
      <w:pPr>
        <w:pStyle w:val="Apara"/>
      </w:pPr>
      <w:r>
        <w:tab/>
      </w:r>
      <w:r w:rsidRPr="001163FE">
        <w:t>(b)</w:t>
      </w:r>
      <w:r w:rsidRPr="001163FE">
        <w:tab/>
      </w:r>
      <w:r w:rsidR="00463059" w:rsidRPr="001163FE">
        <w:t>make another recommendation about the draft plan.</w:t>
      </w:r>
    </w:p>
    <w:p w:rsidR="00463059" w:rsidRPr="001163FE" w:rsidRDefault="00682930" w:rsidP="00682930">
      <w:pPr>
        <w:pStyle w:val="Amain"/>
      </w:pPr>
      <w:r>
        <w:tab/>
      </w:r>
      <w:r w:rsidRPr="001163FE">
        <w:t>(4)</w:t>
      </w:r>
      <w:r w:rsidRPr="001163FE">
        <w:tab/>
      </w:r>
      <w:r w:rsidR="00463059" w:rsidRPr="001163FE">
        <w:t>The committee must tell the Minister about the recommendation and refer the matter back to the Minister.</w:t>
      </w:r>
    </w:p>
    <w:p w:rsidR="00463059" w:rsidRPr="001163FE" w:rsidRDefault="00682930" w:rsidP="00682930">
      <w:pPr>
        <w:pStyle w:val="AH5Sec"/>
      </w:pPr>
      <w:bookmarkStart w:id="244" w:name="_Toc24626561"/>
      <w:r w:rsidRPr="001D3562">
        <w:rPr>
          <w:rStyle w:val="CharSectNo"/>
        </w:rPr>
        <w:lastRenderedPageBreak/>
        <w:t>182</w:t>
      </w:r>
      <w:r w:rsidRPr="001163FE">
        <w:tab/>
      </w:r>
      <w:r w:rsidR="00463059" w:rsidRPr="001163FE">
        <w:t>Draft reserve management plan—committee to report</w:t>
      </w:r>
      <w:bookmarkEnd w:id="244"/>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has referred a draft plan to a committee of the Legisl</w:t>
      </w:r>
      <w:r w:rsidR="008D591F" w:rsidRPr="001163FE">
        <w:t xml:space="preserve">ative Assembly under </w:t>
      </w:r>
      <w:r w:rsidR="00D75E9F" w:rsidRPr="001163FE">
        <w:t>section </w:t>
      </w:r>
      <w:r w:rsidR="00857183" w:rsidRPr="001163FE">
        <w:t>181</w:t>
      </w:r>
      <w:r w:rsidR="00463059" w:rsidRPr="001163FE">
        <w:t>.</w:t>
      </w:r>
    </w:p>
    <w:p w:rsidR="00463059" w:rsidRPr="001163FE" w:rsidRDefault="00682930" w:rsidP="00682930">
      <w:pPr>
        <w:pStyle w:val="Amain"/>
      </w:pPr>
      <w:r>
        <w:tab/>
      </w:r>
      <w:r w:rsidRPr="001163FE">
        <w:t>(2)</w:t>
      </w:r>
      <w:r w:rsidRPr="001163FE">
        <w:tab/>
      </w:r>
      <w:r w:rsidR="00463059" w:rsidRPr="001163FE">
        <w:t>The Minister must n</w:t>
      </w:r>
      <w:r w:rsidR="008D591F" w:rsidRPr="001163FE">
        <w:t xml:space="preserve">ot take action under </w:t>
      </w:r>
      <w:r w:rsidR="00D75E9F" w:rsidRPr="001163FE">
        <w:t>section </w:t>
      </w:r>
      <w:r w:rsidR="00857183" w:rsidRPr="001163FE">
        <w:t>183</w:t>
      </w:r>
      <w:r w:rsidR="00463059" w:rsidRPr="001163FE">
        <w:t xml:space="preserve"> in relation to the draft plan until—</w:t>
      </w:r>
    </w:p>
    <w:p w:rsidR="00463059" w:rsidRPr="001163FE" w:rsidRDefault="00682930" w:rsidP="00682930">
      <w:pPr>
        <w:pStyle w:val="Apara"/>
      </w:pPr>
      <w:r>
        <w:tab/>
      </w:r>
      <w:r w:rsidRPr="001163FE">
        <w:t>(a)</w:t>
      </w:r>
      <w:r w:rsidRPr="001163FE">
        <w:tab/>
      </w:r>
      <w:r w:rsidR="00463059" w:rsidRPr="001163FE">
        <w:t>the committee has referred the draft plan back t</w:t>
      </w:r>
      <w:r w:rsidR="00437993" w:rsidRPr="001163FE">
        <w:t xml:space="preserve">o the Minister under </w:t>
      </w:r>
      <w:r w:rsidR="00D75E9F" w:rsidRPr="001163FE">
        <w:t>section </w:t>
      </w:r>
      <w:r w:rsidR="00857183" w:rsidRPr="001163FE">
        <w:t>181</w:t>
      </w:r>
      <w:r w:rsidR="00463059" w:rsidRPr="001163FE">
        <w:t> (4); or</w:t>
      </w:r>
    </w:p>
    <w:p w:rsidR="00463059" w:rsidRPr="001163FE" w:rsidRDefault="00682930" w:rsidP="00682930">
      <w:pPr>
        <w:pStyle w:val="Apara"/>
      </w:pPr>
      <w:r>
        <w:tab/>
      </w:r>
      <w:r w:rsidRPr="001163FE">
        <w:t>(b)</w:t>
      </w:r>
      <w:r w:rsidRPr="001163FE">
        <w:tab/>
      </w:r>
      <w:r w:rsidR="00463059" w:rsidRPr="001163FE">
        <w:t>6 months after the day the draft plan was given to the committee.</w:t>
      </w:r>
    </w:p>
    <w:p w:rsidR="00463059" w:rsidRPr="001163FE" w:rsidRDefault="00682930" w:rsidP="00682930">
      <w:pPr>
        <w:pStyle w:val="Amain"/>
      </w:pPr>
      <w:r>
        <w:tab/>
      </w:r>
      <w:r w:rsidRPr="001163FE">
        <w:t>(3)</w:t>
      </w:r>
      <w:r w:rsidRPr="001163FE">
        <w:tab/>
      </w:r>
      <w:r w:rsidR="00463059" w:rsidRPr="001163FE">
        <w:t>If the committee has not referred the draft plan back to the Minister 6 months after the day the draft plan was given to the committee, the Minister m</w:t>
      </w:r>
      <w:r w:rsidR="00437993" w:rsidRPr="001163FE">
        <w:t xml:space="preserve">ay take action under </w:t>
      </w:r>
      <w:r w:rsidR="00D75E9F" w:rsidRPr="001163FE">
        <w:t>section </w:t>
      </w:r>
      <w:r w:rsidR="00437993" w:rsidRPr="001163FE">
        <w:t>1</w:t>
      </w:r>
      <w:r w:rsidR="00405923">
        <w:t>83</w:t>
      </w:r>
      <w:r w:rsidR="00463059" w:rsidRPr="001163FE">
        <w:t xml:space="preserve"> in relation to the draft plan.</w:t>
      </w:r>
    </w:p>
    <w:p w:rsidR="00463059" w:rsidRPr="001163FE" w:rsidRDefault="00682930" w:rsidP="00682930">
      <w:pPr>
        <w:pStyle w:val="Amain"/>
      </w:pPr>
      <w:r>
        <w:tab/>
      </w:r>
      <w:r w:rsidRPr="001163FE">
        <w:t>(4)</w:t>
      </w:r>
      <w:r w:rsidRPr="001163FE">
        <w:tab/>
      </w:r>
      <w:r w:rsidR="00463059" w:rsidRPr="001163FE">
        <w:t>After the committee refers the draft plan back to the Minister, the Minister mu</w:t>
      </w:r>
      <w:r w:rsidR="00437993" w:rsidRPr="001163FE">
        <w:t xml:space="preserve">st take action under </w:t>
      </w:r>
      <w:r w:rsidR="00D75E9F" w:rsidRPr="001163FE">
        <w:t>section </w:t>
      </w:r>
      <w:r w:rsidR="00437993" w:rsidRPr="001163FE">
        <w:t>1</w:t>
      </w:r>
      <w:r w:rsidR="00857183" w:rsidRPr="001163FE">
        <w:t>83</w:t>
      </w:r>
      <w:r w:rsidR="00463059" w:rsidRPr="001163FE">
        <w:t xml:space="preserve"> in relation to the draft plan.</w:t>
      </w:r>
    </w:p>
    <w:p w:rsidR="00463059" w:rsidRPr="001163FE" w:rsidRDefault="00682930" w:rsidP="00682930">
      <w:pPr>
        <w:pStyle w:val="AH5Sec"/>
      </w:pPr>
      <w:bookmarkStart w:id="245" w:name="_Toc24626562"/>
      <w:r w:rsidRPr="001D3562">
        <w:rPr>
          <w:rStyle w:val="CharSectNo"/>
        </w:rPr>
        <w:t>183</w:t>
      </w:r>
      <w:r w:rsidRPr="001163FE">
        <w:tab/>
      </w:r>
      <w:r w:rsidR="00463059" w:rsidRPr="001163FE">
        <w:t>Draft reserve management plan—Minister to approve, return or reject</w:t>
      </w:r>
      <w:bookmarkEnd w:id="245"/>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a Legislative Assembly committee refers a draft plan back t</w:t>
      </w:r>
      <w:r w:rsidR="00615DCE" w:rsidRPr="001163FE">
        <w:t xml:space="preserve">o the Minister under </w:t>
      </w:r>
      <w:r w:rsidR="00D75E9F" w:rsidRPr="001163FE">
        <w:t>section </w:t>
      </w:r>
      <w:r w:rsidR="00857183" w:rsidRPr="001163FE">
        <w:t>181</w:t>
      </w:r>
      <w:r w:rsidR="00463059" w:rsidRPr="001163FE">
        <w:t> (4); or</w:t>
      </w:r>
    </w:p>
    <w:p w:rsidR="00463059" w:rsidRPr="001163FE" w:rsidRDefault="00682930" w:rsidP="00682930">
      <w:pPr>
        <w:pStyle w:val="Apara"/>
      </w:pPr>
      <w:r>
        <w:tab/>
      </w:r>
      <w:r w:rsidRPr="001163FE">
        <w:t>(b)</w:t>
      </w:r>
      <w:r w:rsidRPr="001163FE">
        <w:tab/>
      </w:r>
      <w:r w:rsidR="00463059" w:rsidRPr="001163FE">
        <w:t>the Minister m</w:t>
      </w:r>
      <w:r w:rsidR="00615DCE" w:rsidRPr="001163FE">
        <w:t xml:space="preserve">ay take action under </w:t>
      </w:r>
      <w:r w:rsidR="00D75E9F" w:rsidRPr="001163FE">
        <w:t>section </w:t>
      </w:r>
      <w:r w:rsidR="00615DCE" w:rsidRPr="001163FE">
        <w:t>1</w:t>
      </w:r>
      <w:r w:rsidR="00857183" w:rsidRPr="001163FE">
        <w:t>82</w:t>
      </w:r>
      <w:r w:rsidR="00463059" w:rsidRPr="001163FE">
        <w:t> (3); or</w:t>
      </w:r>
    </w:p>
    <w:p w:rsidR="00463059" w:rsidRPr="001163FE" w:rsidRDefault="00682930" w:rsidP="00682930">
      <w:pPr>
        <w:pStyle w:val="Apara"/>
      </w:pPr>
      <w:r>
        <w:tab/>
      </w:r>
      <w:r w:rsidRPr="001163FE">
        <w:t>(c)</w:t>
      </w:r>
      <w:r w:rsidRPr="001163FE">
        <w:tab/>
      </w:r>
      <w:r w:rsidR="00463059" w:rsidRPr="001163FE">
        <w:t>a custodian resubmits a draft plan t</w:t>
      </w:r>
      <w:r w:rsidR="00615DCE" w:rsidRPr="001163FE">
        <w:t xml:space="preserve">o the Minister under </w:t>
      </w:r>
      <w:r w:rsidR="00D75E9F" w:rsidRPr="001163FE">
        <w:t>section </w:t>
      </w:r>
      <w:r w:rsidR="00615DCE" w:rsidRPr="001163FE">
        <w:t>1</w:t>
      </w:r>
      <w:r w:rsidR="00857183" w:rsidRPr="001163FE">
        <w:t>85</w:t>
      </w:r>
      <w:r w:rsidR="00463059" w:rsidRPr="001163FE">
        <w:t xml:space="preserve"> (Draft reserve management plan—Minister’s direction to revise etc).</w:t>
      </w:r>
    </w:p>
    <w:p w:rsidR="00463059" w:rsidRPr="001163FE" w:rsidRDefault="00682930" w:rsidP="00F50BBE">
      <w:pPr>
        <w:pStyle w:val="Amain"/>
      </w:pPr>
      <w:r>
        <w:tab/>
      </w:r>
      <w:r w:rsidRPr="001163FE">
        <w:t>(2)</w:t>
      </w:r>
      <w:r w:rsidRPr="001163FE">
        <w:tab/>
      </w:r>
      <w:r w:rsidR="00463059" w:rsidRPr="001163FE">
        <w:t>If the Legislative Assembly committee has made a recommendation about the draft plan, the Minister must consider the recommendation.</w:t>
      </w:r>
    </w:p>
    <w:p w:rsidR="00463059" w:rsidRPr="001163FE" w:rsidRDefault="00682930" w:rsidP="00F50BBE">
      <w:pPr>
        <w:pStyle w:val="Amain"/>
      </w:pPr>
      <w:r>
        <w:tab/>
      </w:r>
      <w:r w:rsidRPr="001163FE">
        <w:t>(3)</w:t>
      </w:r>
      <w:r w:rsidRPr="001163FE">
        <w:tab/>
      </w:r>
      <w:r w:rsidR="00463059" w:rsidRPr="001163FE">
        <w:t>The Minister must</w:t>
      </w:r>
      <w:r w:rsidR="004D5910" w:rsidRPr="001163FE">
        <w:t xml:space="preserve">, </w:t>
      </w:r>
      <w:r w:rsidR="0085544F" w:rsidRPr="001163FE">
        <w:t>not later than the required time</w:t>
      </w:r>
      <w:r w:rsidR="00463059" w:rsidRPr="001163FE">
        <w:t>—</w:t>
      </w:r>
    </w:p>
    <w:p w:rsidR="00463059" w:rsidRPr="001163FE" w:rsidRDefault="00682930" w:rsidP="00F50BBE">
      <w:pPr>
        <w:pStyle w:val="Apara"/>
      </w:pPr>
      <w:r>
        <w:tab/>
      </w:r>
      <w:r w:rsidRPr="001163FE">
        <w:t>(a)</w:t>
      </w:r>
      <w:r w:rsidRPr="001163FE">
        <w:tab/>
      </w:r>
      <w:r w:rsidR="00463059" w:rsidRPr="001163FE">
        <w:t>approve the draft plan; or</w:t>
      </w:r>
    </w:p>
    <w:p w:rsidR="00463059" w:rsidRPr="001163FE" w:rsidRDefault="00682930" w:rsidP="00682930">
      <w:pPr>
        <w:pStyle w:val="Apara"/>
      </w:pPr>
      <w:r>
        <w:lastRenderedPageBreak/>
        <w:tab/>
      </w:r>
      <w:r w:rsidRPr="001163FE">
        <w:t>(b)</w:t>
      </w:r>
      <w:r w:rsidRPr="001163FE">
        <w:tab/>
      </w:r>
      <w:r w:rsidR="00463059" w:rsidRPr="001163FE">
        <w:t>return the draft plan to the custodian and direct the custodian to take 1 or more of the following actions in relation to it:</w:t>
      </w:r>
    </w:p>
    <w:p w:rsidR="00463059" w:rsidRPr="001163FE" w:rsidRDefault="00682930" w:rsidP="00682930">
      <w:pPr>
        <w:pStyle w:val="Asubpara"/>
      </w:pPr>
      <w:r>
        <w:tab/>
      </w:r>
      <w:r w:rsidRPr="001163FE">
        <w:t>(i)</w:t>
      </w:r>
      <w:r w:rsidRPr="001163FE">
        <w:tab/>
      </w:r>
      <w:r w:rsidR="00463059" w:rsidRPr="001163FE">
        <w:t>if the Legislative Assembly committee has made a recommendation about the draft plan—consider the recommendation;</w:t>
      </w:r>
    </w:p>
    <w:p w:rsidR="00463059" w:rsidRPr="001163FE" w:rsidRDefault="00682930" w:rsidP="00682930">
      <w:pPr>
        <w:pStyle w:val="Asubpara"/>
      </w:pPr>
      <w:r>
        <w:tab/>
      </w:r>
      <w:r w:rsidRPr="001163FE">
        <w:t>(ii)</w:t>
      </w:r>
      <w:r w:rsidRPr="001163FE">
        <w:tab/>
      </w:r>
      <w:r w:rsidR="00463059" w:rsidRPr="001163FE">
        <w:t>carry out stated further consultation;</w:t>
      </w:r>
    </w:p>
    <w:p w:rsidR="00463059" w:rsidRPr="001163FE" w:rsidRDefault="00682930" w:rsidP="00682930">
      <w:pPr>
        <w:pStyle w:val="Asubpara"/>
      </w:pPr>
      <w:r>
        <w:tab/>
      </w:r>
      <w:r w:rsidRPr="001163FE">
        <w:t>(iii)</w:t>
      </w:r>
      <w:r w:rsidRPr="001163FE">
        <w:tab/>
      </w:r>
      <w:r w:rsidR="00463059" w:rsidRPr="001163FE">
        <w:t>consider a revision suggested by the Minister;</w:t>
      </w:r>
    </w:p>
    <w:p w:rsidR="00463059" w:rsidRPr="001163FE" w:rsidRDefault="00682930" w:rsidP="00682930">
      <w:pPr>
        <w:pStyle w:val="Asubpara"/>
      </w:pPr>
      <w:r>
        <w:tab/>
      </w:r>
      <w:r w:rsidRPr="001163FE">
        <w:t>(iv)</w:t>
      </w:r>
      <w:r w:rsidRPr="001163FE">
        <w:tab/>
      </w:r>
      <w:r w:rsidR="00463059" w:rsidRPr="001163FE">
        <w:t>revise the draft plan in a stated way; or</w:t>
      </w:r>
    </w:p>
    <w:p w:rsidR="00463059" w:rsidRPr="001163FE" w:rsidRDefault="00682930" w:rsidP="00682930">
      <w:pPr>
        <w:pStyle w:val="Apara"/>
      </w:pPr>
      <w:r>
        <w:tab/>
      </w:r>
      <w:r w:rsidRPr="001163FE">
        <w:t>(c)</w:t>
      </w:r>
      <w:r w:rsidRPr="001163FE">
        <w:tab/>
      </w:r>
      <w:r w:rsidR="00463059" w:rsidRPr="001163FE">
        <w:t>reject the draft plan.</w:t>
      </w:r>
    </w:p>
    <w:p w:rsidR="0085544F" w:rsidRPr="001163FE" w:rsidRDefault="00682930" w:rsidP="00682930">
      <w:pPr>
        <w:pStyle w:val="Amain"/>
      </w:pPr>
      <w:r>
        <w:tab/>
      </w:r>
      <w:r w:rsidRPr="001163FE">
        <w:t>(4)</w:t>
      </w:r>
      <w:r w:rsidRPr="001163FE">
        <w:tab/>
      </w:r>
      <w:r w:rsidR="0085544F" w:rsidRPr="001163FE">
        <w:t>In this section:</w:t>
      </w:r>
    </w:p>
    <w:p w:rsidR="0085544F" w:rsidRPr="001163FE" w:rsidRDefault="0085544F" w:rsidP="00682930">
      <w:pPr>
        <w:pStyle w:val="aDef"/>
        <w:keepNext/>
      </w:pPr>
      <w:r w:rsidRPr="001163FE">
        <w:rPr>
          <w:rStyle w:val="charBoldItals"/>
        </w:rPr>
        <w:t>required time</w:t>
      </w:r>
      <w:r w:rsidR="00D227B6" w:rsidRPr="001163FE">
        <w:t xml:space="preserve"> means 45 </w:t>
      </w:r>
      <w:r w:rsidRPr="001163FE">
        <w:t>working days after—</w:t>
      </w:r>
    </w:p>
    <w:p w:rsidR="0085544F" w:rsidRPr="001163FE" w:rsidRDefault="00682930" w:rsidP="00682930">
      <w:pPr>
        <w:pStyle w:val="aDefpara"/>
        <w:keepNext/>
      </w:pPr>
      <w:r>
        <w:tab/>
      </w:r>
      <w:r w:rsidRPr="001163FE">
        <w:t>(a)</w:t>
      </w:r>
      <w:r w:rsidRPr="001163FE">
        <w:tab/>
      </w:r>
      <w:r w:rsidR="0085544F" w:rsidRPr="001163FE">
        <w:t>if sub</w:t>
      </w:r>
      <w:r w:rsidR="00D75E9F" w:rsidRPr="001163FE">
        <w:t>section </w:t>
      </w:r>
      <w:r w:rsidR="0085544F" w:rsidRPr="001163FE">
        <w:t>(1) (a) applies—</w:t>
      </w:r>
      <w:r w:rsidR="00D227B6" w:rsidRPr="001163FE">
        <w:t xml:space="preserve">the day </w:t>
      </w:r>
      <w:r w:rsidR="0085544F" w:rsidRPr="001163FE">
        <w:t xml:space="preserve">the committee tells the Minister about the recommendation under </w:t>
      </w:r>
      <w:r w:rsidR="00D75E9F" w:rsidRPr="001163FE">
        <w:t>section </w:t>
      </w:r>
      <w:r w:rsidR="00857183" w:rsidRPr="001163FE">
        <w:t>181</w:t>
      </w:r>
      <w:r w:rsidR="0085544F" w:rsidRPr="001163FE">
        <w:t xml:space="preserve"> (4); or</w:t>
      </w:r>
    </w:p>
    <w:p w:rsidR="0085544F" w:rsidRPr="001163FE" w:rsidRDefault="00682930" w:rsidP="00682930">
      <w:pPr>
        <w:pStyle w:val="aDefpara"/>
        <w:keepNext/>
      </w:pPr>
      <w:r>
        <w:tab/>
      </w:r>
      <w:r w:rsidRPr="001163FE">
        <w:t>(b)</w:t>
      </w:r>
      <w:r w:rsidRPr="001163FE">
        <w:tab/>
      </w:r>
      <w:r w:rsidR="0085544F" w:rsidRPr="001163FE">
        <w:t>if sub</w:t>
      </w:r>
      <w:r w:rsidR="00D75E9F" w:rsidRPr="001163FE">
        <w:t>section </w:t>
      </w:r>
      <w:r w:rsidR="0085544F" w:rsidRPr="001163FE">
        <w:t>(1) (b) applies—the end of the 6-month</w:t>
      </w:r>
      <w:r w:rsidR="001C38A7" w:rsidRPr="001163FE">
        <w:t xml:space="preserve"> period mentioned in </w:t>
      </w:r>
      <w:r w:rsidR="00D75E9F" w:rsidRPr="001163FE">
        <w:t>section </w:t>
      </w:r>
      <w:r w:rsidR="00857183" w:rsidRPr="001163FE">
        <w:t>182</w:t>
      </w:r>
      <w:r w:rsidR="0085544F" w:rsidRPr="001163FE">
        <w:t xml:space="preserve"> (3); or</w:t>
      </w:r>
    </w:p>
    <w:p w:rsidR="0085544F" w:rsidRPr="001163FE" w:rsidRDefault="00682930" w:rsidP="00682930">
      <w:pPr>
        <w:pStyle w:val="aDefpara"/>
      </w:pPr>
      <w:r>
        <w:tab/>
      </w:r>
      <w:r w:rsidRPr="001163FE">
        <w:t>(c)</w:t>
      </w:r>
      <w:r w:rsidRPr="001163FE">
        <w:tab/>
      </w:r>
      <w:r w:rsidR="0085544F" w:rsidRPr="001163FE">
        <w:t>if sub</w:t>
      </w:r>
      <w:r w:rsidR="00D75E9F" w:rsidRPr="001163FE">
        <w:t>section </w:t>
      </w:r>
      <w:r w:rsidR="0085544F" w:rsidRPr="001163FE">
        <w:t>(1) (c) applies—</w:t>
      </w:r>
      <w:r w:rsidR="00D227B6" w:rsidRPr="001163FE">
        <w:t xml:space="preserve">the day </w:t>
      </w:r>
      <w:r w:rsidR="0085544F" w:rsidRPr="001163FE">
        <w:t>the custodian resubmits the plan to the Minister.</w:t>
      </w:r>
    </w:p>
    <w:p w:rsidR="00463059" w:rsidRPr="001163FE" w:rsidRDefault="00682930" w:rsidP="00F50BBE">
      <w:pPr>
        <w:pStyle w:val="AH5Sec"/>
      </w:pPr>
      <w:bookmarkStart w:id="246" w:name="_Toc24626563"/>
      <w:r w:rsidRPr="001D3562">
        <w:rPr>
          <w:rStyle w:val="CharSectNo"/>
        </w:rPr>
        <w:lastRenderedPageBreak/>
        <w:t>184</w:t>
      </w:r>
      <w:r w:rsidRPr="001163FE">
        <w:tab/>
      </w:r>
      <w:r w:rsidR="00463059" w:rsidRPr="001163FE">
        <w:t>Draft reserve management plan—Minister’s approval and notification</w:t>
      </w:r>
      <w:bookmarkEnd w:id="246"/>
    </w:p>
    <w:p w:rsidR="00463059" w:rsidRPr="001163FE" w:rsidRDefault="00682930" w:rsidP="00F50BBE">
      <w:pPr>
        <w:pStyle w:val="Amain"/>
        <w:keepNext/>
      </w:pPr>
      <w:r>
        <w:tab/>
      </w:r>
      <w:r w:rsidRPr="001163FE">
        <w:t>(1)</w:t>
      </w:r>
      <w:r w:rsidRPr="001163FE">
        <w:tab/>
      </w:r>
      <w:r w:rsidR="00463059" w:rsidRPr="001163FE">
        <w:t>A draft reserve management plan approved b</w:t>
      </w:r>
      <w:r w:rsidR="00266384" w:rsidRPr="001163FE">
        <w:t xml:space="preserve">y the Minister under </w:t>
      </w:r>
      <w:r w:rsidR="00D75E9F" w:rsidRPr="001163FE">
        <w:t>section </w:t>
      </w:r>
      <w:r w:rsidR="0020268B" w:rsidRPr="001163FE">
        <w:t>18</w:t>
      </w:r>
      <w:r w:rsidR="00857183" w:rsidRPr="001163FE">
        <w:t>3</w:t>
      </w:r>
      <w:r w:rsidR="00266384" w:rsidRPr="001163FE">
        <w:t xml:space="preserve"> (3) (a) or </w:t>
      </w:r>
      <w:r w:rsidR="00D75E9F" w:rsidRPr="001163FE">
        <w:t>section </w:t>
      </w:r>
      <w:r w:rsidR="00266384" w:rsidRPr="001163FE">
        <w:t>1</w:t>
      </w:r>
      <w:r w:rsidR="00200F43" w:rsidRPr="001163FE">
        <w:t>8</w:t>
      </w:r>
      <w:r w:rsidR="00857183" w:rsidRPr="001163FE">
        <w:t>7</w:t>
      </w:r>
      <w:r w:rsidR="00463059" w:rsidRPr="001163FE">
        <w:t> (3) (a) is a reserve management plan.</w:t>
      </w:r>
    </w:p>
    <w:p w:rsidR="00463059" w:rsidRPr="001163FE" w:rsidRDefault="00682930" w:rsidP="00F50BBE">
      <w:pPr>
        <w:pStyle w:val="Amain"/>
        <w:keepNext/>
      </w:pPr>
      <w:r>
        <w:tab/>
      </w:r>
      <w:r w:rsidRPr="001163FE">
        <w:t>(2)</w:t>
      </w:r>
      <w:r w:rsidRPr="001163FE">
        <w:tab/>
      </w:r>
      <w:r w:rsidR="00463059" w:rsidRPr="001163FE">
        <w:t xml:space="preserve">A reserve management plan is a </w:t>
      </w:r>
      <w:r w:rsidR="004D5910" w:rsidRPr="001163FE">
        <w:t>disallowable</w:t>
      </w:r>
      <w:r w:rsidR="00463059" w:rsidRPr="001163FE">
        <w:t xml:space="preserve"> instrument.</w:t>
      </w:r>
    </w:p>
    <w:p w:rsidR="004D5910" w:rsidRPr="001163FE" w:rsidRDefault="00463059" w:rsidP="00F50BBE">
      <w:pPr>
        <w:pStyle w:val="aNote"/>
        <w:keepNext/>
      </w:pPr>
      <w:r w:rsidRPr="001163FE">
        <w:rPr>
          <w:rStyle w:val="charItals"/>
        </w:rPr>
        <w:t>Note 1</w:t>
      </w:r>
      <w:r w:rsidRPr="001163FE">
        <w:rPr>
          <w:rStyle w:val="charItals"/>
        </w:rPr>
        <w:tab/>
      </w:r>
      <w:r w:rsidR="004D5910" w:rsidRPr="001163FE">
        <w:t xml:space="preserve">A disallowable instrument must be notified, and presented to the Legislative Assembly, under the </w:t>
      </w:r>
      <w:hyperlink r:id="rId189" w:tooltip="A2001-14" w:history="1">
        <w:r w:rsidR="000E0483" w:rsidRPr="001163FE">
          <w:rPr>
            <w:rStyle w:val="charCitHyperlinkAbbrev"/>
          </w:rPr>
          <w:t>Legislation Act</w:t>
        </w:r>
      </w:hyperlink>
      <w:r w:rsidR="004D5910" w:rsidRPr="001163FE">
        <w:t>.</w:t>
      </w:r>
    </w:p>
    <w:p w:rsidR="00463059" w:rsidRPr="001163FE" w:rsidRDefault="00463059" w:rsidP="00F50BBE">
      <w:pPr>
        <w:pStyle w:val="aNote"/>
        <w:keepNext/>
        <w:keepLines/>
      </w:pPr>
      <w:r w:rsidRPr="001163FE">
        <w:rPr>
          <w:rStyle w:val="charItals"/>
        </w:rPr>
        <w:t>Note 2</w:t>
      </w:r>
      <w:r w:rsidRPr="001163FE">
        <w:rPr>
          <w:rStyle w:val="charItals"/>
        </w:rPr>
        <w:tab/>
      </w:r>
      <w:r w:rsidRPr="001163FE">
        <w:t xml:space="preserve">The power to make a reserve management plan includes the power to amend or repeal the plan.  The power to amend or repeal the plan is exercisable in the same way, and subject to the same conditions, as the power to make the plan (see </w:t>
      </w:r>
      <w:hyperlink r:id="rId190"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463059" w:rsidP="00F50BBE">
      <w:pPr>
        <w:pStyle w:val="aNote"/>
        <w:keepNext/>
      </w:pPr>
      <w:r w:rsidRPr="001163FE">
        <w:rPr>
          <w:rStyle w:val="charItals"/>
        </w:rPr>
        <w:t>Note 3</w:t>
      </w:r>
      <w:r w:rsidRPr="001163FE">
        <w:tab/>
        <w:t>Minor amendments may</w:t>
      </w:r>
      <w:r w:rsidR="00266384" w:rsidRPr="001163FE">
        <w:t xml:space="preserve"> be made to the plan under</w:t>
      </w:r>
      <w:r w:rsidR="00D75E9F" w:rsidRPr="001163FE">
        <w:t xml:space="preserve"> s </w:t>
      </w:r>
      <w:r w:rsidR="00266384" w:rsidRPr="001163FE">
        <w:t>1</w:t>
      </w:r>
      <w:r w:rsidR="00200F43" w:rsidRPr="001163FE">
        <w:t>8</w:t>
      </w:r>
      <w:r w:rsidR="00857183" w:rsidRPr="001163FE">
        <w:t>7</w:t>
      </w:r>
      <w:r w:rsidRPr="001163FE">
        <w:t>.</w:t>
      </w:r>
    </w:p>
    <w:p w:rsidR="00463059" w:rsidRPr="001163FE" w:rsidRDefault="00682930" w:rsidP="00682930">
      <w:pPr>
        <w:pStyle w:val="AH5Sec"/>
      </w:pPr>
      <w:bookmarkStart w:id="247" w:name="_Toc24626564"/>
      <w:r w:rsidRPr="001D3562">
        <w:rPr>
          <w:rStyle w:val="CharSectNo"/>
        </w:rPr>
        <w:t>185</w:t>
      </w:r>
      <w:r w:rsidRPr="001163FE">
        <w:tab/>
      </w:r>
      <w:r w:rsidR="00463059" w:rsidRPr="001163FE">
        <w:t>Draft reserve management plan—Minister’s direction to revise etc</w:t>
      </w:r>
      <w:bookmarkEnd w:id="247"/>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gives the custodian of a reserve a direction under </w:t>
      </w:r>
      <w:r w:rsidR="00D75E9F" w:rsidRPr="001163FE">
        <w:t>section </w:t>
      </w:r>
      <w:r w:rsidR="00857183" w:rsidRPr="001163FE">
        <w:t>183</w:t>
      </w:r>
      <w:r w:rsidR="00463059" w:rsidRPr="001163FE">
        <w:t> (3) (b).</w:t>
      </w:r>
    </w:p>
    <w:p w:rsidR="00463059" w:rsidRPr="001163FE" w:rsidRDefault="00682930" w:rsidP="00682930">
      <w:pPr>
        <w:pStyle w:val="Amain"/>
      </w:pPr>
      <w:r>
        <w:tab/>
      </w:r>
      <w:r w:rsidRPr="001163FE">
        <w:t>(2)</w:t>
      </w:r>
      <w:r w:rsidRPr="001163FE">
        <w:tab/>
      </w:r>
      <w:r w:rsidR="00463059" w:rsidRPr="001163FE">
        <w:t>The custodian must—</w:t>
      </w:r>
    </w:p>
    <w:p w:rsidR="00463059" w:rsidRPr="001163FE" w:rsidRDefault="00682930" w:rsidP="00682930">
      <w:pPr>
        <w:pStyle w:val="Apara"/>
      </w:pPr>
      <w:r>
        <w:tab/>
      </w:r>
      <w:r w:rsidRPr="001163FE">
        <w:t>(a)</w:t>
      </w:r>
      <w:r w:rsidRPr="001163FE">
        <w:tab/>
      </w:r>
      <w:r w:rsidR="00463059" w:rsidRPr="001163FE">
        <w:t>give effect to the direction; and</w:t>
      </w:r>
    </w:p>
    <w:p w:rsidR="00463059" w:rsidRPr="001163FE" w:rsidRDefault="00682930" w:rsidP="00682930">
      <w:pPr>
        <w:pStyle w:val="Apara"/>
      </w:pPr>
      <w:r>
        <w:tab/>
      </w:r>
      <w:r w:rsidRPr="001163FE">
        <w:t>(b)</w:t>
      </w:r>
      <w:r w:rsidRPr="001163FE">
        <w:tab/>
      </w:r>
      <w:r w:rsidR="00463059" w:rsidRPr="001163FE">
        <w:t>resubmit the draft plan to the Minister for approval.</w:t>
      </w:r>
    </w:p>
    <w:p w:rsidR="00463059" w:rsidRPr="001163FE" w:rsidRDefault="00682930" w:rsidP="00682930">
      <w:pPr>
        <w:pStyle w:val="Amain"/>
      </w:pPr>
      <w:r>
        <w:tab/>
      </w:r>
      <w:r w:rsidRPr="001163FE">
        <w:t>(3)</w:t>
      </w:r>
      <w:r w:rsidRPr="001163FE">
        <w:tab/>
      </w:r>
      <w:r w:rsidR="00463059" w:rsidRPr="001163FE">
        <w:t xml:space="preserve">The Minister must decide, under </w:t>
      </w:r>
      <w:r w:rsidR="00D75E9F" w:rsidRPr="001163FE">
        <w:t>section </w:t>
      </w:r>
      <w:r w:rsidR="00857183" w:rsidRPr="001163FE">
        <w:t>183</w:t>
      </w:r>
      <w:r w:rsidR="00463059" w:rsidRPr="001163FE">
        <w:t>, what to do with the resubmitted draft plan.</w:t>
      </w:r>
    </w:p>
    <w:p w:rsidR="00463059" w:rsidRPr="001163FE" w:rsidRDefault="00682930" w:rsidP="00682930">
      <w:pPr>
        <w:pStyle w:val="AH5Sec"/>
      </w:pPr>
      <w:bookmarkStart w:id="248" w:name="_Toc24626565"/>
      <w:r w:rsidRPr="001D3562">
        <w:rPr>
          <w:rStyle w:val="CharSectNo"/>
        </w:rPr>
        <w:t>186</w:t>
      </w:r>
      <w:r w:rsidRPr="001163FE">
        <w:tab/>
      </w:r>
      <w:r w:rsidR="00463059" w:rsidRPr="001163FE">
        <w:t>Draft reserve management plan—Minister’s rejection</w:t>
      </w:r>
      <w:bookmarkEnd w:id="248"/>
    </w:p>
    <w:p w:rsidR="00463059" w:rsidRPr="001163FE" w:rsidRDefault="00682930" w:rsidP="00682930">
      <w:pPr>
        <w:pStyle w:val="Amain"/>
      </w:pPr>
      <w:r>
        <w:tab/>
      </w:r>
      <w:r w:rsidRPr="001163FE">
        <w:t>(1)</w:t>
      </w:r>
      <w:r w:rsidRPr="001163FE">
        <w:tab/>
      </w:r>
      <w:r w:rsidR="00463059" w:rsidRPr="001163FE">
        <w:t>If the Minister rejects a draft reserve m</w:t>
      </w:r>
      <w:r w:rsidR="0020268B" w:rsidRPr="001163FE">
        <w:t xml:space="preserve">anagement plan under </w:t>
      </w:r>
      <w:r w:rsidR="00D75E9F" w:rsidRPr="001163FE">
        <w:t>section </w:t>
      </w:r>
      <w:r w:rsidR="00857183" w:rsidRPr="001163FE">
        <w:t>183</w:t>
      </w:r>
      <w:r w:rsidR="00463059" w:rsidRPr="001163FE">
        <w:t> (3) (c), the Minister must prepare a notice stating that the draft plan is rejected</w:t>
      </w:r>
      <w:r w:rsidR="00FA4CD5" w:rsidRPr="001163FE">
        <w:t xml:space="preserve"> (a </w:t>
      </w:r>
      <w:r w:rsidR="00FA4CD5" w:rsidRPr="001163FE">
        <w:rPr>
          <w:rStyle w:val="charBoldItals"/>
        </w:rPr>
        <w:t>rejection notice</w:t>
      </w:r>
      <w:r w:rsidR="00FA4CD5" w:rsidRPr="001163FE">
        <w:t>)</w:t>
      </w:r>
      <w:r w:rsidR="00463059" w:rsidRPr="001163FE">
        <w:t>.</w:t>
      </w:r>
    </w:p>
    <w:p w:rsidR="00463059" w:rsidRPr="001163FE" w:rsidRDefault="00682930" w:rsidP="00682930">
      <w:pPr>
        <w:pStyle w:val="Amain"/>
        <w:keepNext/>
      </w:pPr>
      <w:r>
        <w:tab/>
      </w:r>
      <w:r w:rsidRPr="001163FE">
        <w:t>(2)</w:t>
      </w:r>
      <w:r w:rsidRPr="001163FE">
        <w:tab/>
      </w:r>
      <w:r w:rsidR="00463059" w:rsidRPr="001163FE">
        <w:t>A rejection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91"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249" w:name="_Toc24626566"/>
      <w:r w:rsidRPr="001D3562">
        <w:rPr>
          <w:rStyle w:val="CharSectNo"/>
        </w:rPr>
        <w:lastRenderedPageBreak/>
        <w:t>187</w:t>
      </w:r>
      <w:r w:rsidRPr="001163FE">
        <w:tab/>
      </w:r>
      <w:r w:rsidR="00463059" w:rsidRPr="001163FE">
        <w:t>Reserve management plan—minor amendments</w:t>
      </w:r>
      <w:bookmarkEnd w:id="249"/>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a reserve management plan for a reserve is in force (the </w:t>
      </w:r>
      <w:r w:rsidR="00463059" w:rsidRPr="001163FE">
        <w:rPr>
          <w:rStyle w:val="charBoldItals"/>
        </w:rPr>
        <w:t>existing plan</w:t>
      </w:r>
      <w:r w:rsidR="00463059" w:rsidRPr="001163FE">
        <w:t>); and</w:t>
      </w:r>
    </w:p>
    <w:p w:rsidR="00463059" w:rsidRPr="001163FE" w:rsidRDefault="00682930" w:rsidP="00682930">
      <w:pPr>
        <w:pStyle w:val="Apara"/>
      </w:pPr>
      <w:r>
        <w:tab/>
      </w:r>
      <w:r w:rsidRPr="001163FE">
        <w:t>(b)</w:t>
      </w:r>
      <w:r w:rsidRPr="001163FE">
        <w:tab/>
      </w:r>
      <w:r w:rsidR="00463059" w:rsidRPr="001163FE">
        <w:t>the custodian considers that minor amendments to the existing plan are appropriate.</w:t>
      </w:r>
    </w:p>
    <w:p w:rsidR="00463059" w:rsidRPr="001163FE" w:rsidRDefault="00682930" w:rsidP="00682930">
      <w:pPr>
        <w:pStyle w:val="Amain"/>
      </w:pPr>
      <w:r>
        <w:tab/>
      </w:r>
      <w:r w:rsidRPr="001163FE">
        <w:t>(2)</w:t>
      </w:r>
      <w:r w:rsidRPr="001163FE">
        <w:tab/>
      </w:r>
      <w:r w:rsidR="00463059" w:rsidRPr="001163FE">
        <w:t>The custodian—</w:t>
      </w:r>
    </w:p>
    <w:p w:rsidR="00463059" w:rsidRPr="001163FE" w:rsidRDefault="00682930" w:rsidP="00682930">
      <w:pPr>
        <w:pStyle w:val="Apara"/>
      </w:pPr>
      <w:r>
        <w:tab/>
      </w:r>
      <w:r w:rsidRPr="001163FE">
        <w:t>(a)</w:t>
      </w:r>
      <w:r w:rsidRPr="001163FE">
        <w:tab/>
      </w:r>
      <w:r w:rsidR="00463059" w:rsidRPr="001163FE">
        <w:t>may prepare a new draft reserve management plan for the reserve, incorporating the minor amendments into the existing plan; and</w:t>
      </w:r>
    </w:p>
    <w:p w:rsidR="00463059" w:rsidRPr="001163FE" w:rsidRDefault="00682930" w:rsidP="00682930">
      <w:pPr>
        <w:pStyle w:val="Apara"/>
      </w:pPr>
      <w:r>
        <w:tab/>
      </w:r>
      <w:r w:rsidRPr="001163FE">
        <w:t>(b)</w:t>
      </w:r>
      <w:r w:rsidRPr="001163FE">
        <w:tab/>
      </w:r>
      <w:r w:rsidR="00463059" w:rsidRPr="001163FE">
        <w:t>need not comply with the requirements in this part; and</w:t>
      </w:r>
    </w:p>
    <w:p w:rsidR="00463059" w:rsidRPr="001163FE" w:rsidRDefault="00682930" w:rsidP="00682930">
      <w:pPr>
        <w:pStyle w:val="Apara"/>
      </w:pPr>
      <w:r>
        <w:tab/>
      </w:r>
      <w:r w:rsidRPr="001163FE">
        <w:t>(c)</w:t>
      </w:r>
      <w:r w:rsidRPr="001163FE">
        <w:tab/>
      </w:r>
      <w:r w:rsidR="00463059" w:rsidRPr="001163FE">
        <w:t>may submit the new draft reserve management plan to the Minister for approval.</w:t>
      </w:r>
    </w:p>
    <w:p w:rsidR="00463059" w:rsidRPr="001163FE" w:rsidRDefault="00682930" w:rsidP="00682930">
      <w:pPr>
        <w:pStyle w:val="Amain"/>
      </w:pPr>
      <w:r>
        <w:tab/>
      </w:r>
      <w:r w:rsidRPr="001163FE">
        <w:t>(3)</w:t>
      </w:r>
      <w:r w:rsidRPr="001163FE">
        <w:tab/>
      </w:r>
      <w:r w:rsidR="00463059" w:rsidRPr="001163FE">
        <w:t>If the custodian submits a new draft reserve management plan to the Minister for approval, the Minister must—</w:t>
      </w:r>
    </w:p>
    <w:p w:rsidR="00463059" w:rsidRPr="001163FE" w:rsidRDefault="00682930" w:rsidP="00682930">
      <w:pPr>
        <w:pStyle w:val="Apara"/>
      </w:pPr>
      <w:r>
        <w:tab/>
      </w:r>
      <w:r w:rsidRPr="001163FE">
        <w:t>(a)</w:t>
      </w:r>
      <w:r w:rsidRPr="001163FE">
        <w:tab/>
      </w:r>
      <w:r w:rsidR="00463059" w:rsidRPr="001163FE">
        <w:t>approve the plan; or</w:t>
      </w:r>
    </w:p>
    <w:p w:rsidR="00463059" w:rsidRPr="001163FE" w:rsidRDefault="00682930" w:rsidP="00682930">
      <w:pPr>
        <w:pStyle w:val="Apara"/>
        <w:keepNext/>
      </w:pPr>
      <w:r>
        <w:tab/>
      </w:r>
      <w:r w:rsidRPr="001163FE">
        <w:t>(b)</w:t>
      </w:r>
      <w:r w:rsidRPr="001163FE">
        <w:tab/>
      </w:r>
      <w:r w:rsidR="00463059" w:rsidRPr="001163FE">
        <w:t>reject the plan.</w:t>
      </w:r>
    </w:p>
    <w:p w:rsidR="00463059" w:rsidRPr="001163FE" w:rsidRDefault="00463059" w:rsidP="00660BFC">
      <w:pPr>
        <w:pStyle w:val="aNote"/>
      </w:pPr>
      <w:r w:rsidRPr="001163FE">
        <w:rPr>
          <w:rStyle w:val="charItals"/>
        </w:rPr>
        <w:t>Note</w:t>
      </w:r>
      <w:r w:rsidRPr="001163FE">
        <w:rPr>
          <w:rStyle w:val="charItals"/>
        </w:rPr>
        <w:tab/>
      </w:r>
      <w:r w:rsidRPr="001163FE">
        <w:t xml:space="preserve">The new draft reserve management plan approved by the Minister is a reserve management plan and is a </w:t>
      </w:r>
      <w:r w:rsidR="004D5910" w:rsidRPr="001163FE">
        <w:t>disallowable</w:t>
      </w:r>
      <w:r w:rsidR="0020268B" w:rsidRPr="001163FE">
        <w:t xml:space="preserve"> instrument (</w:t>
      </w:r>
      <w:r w:rsidR="00D75E9F" w:rsidRPr="001163FE">
        <w:t>see s </w:t>
      </w:r>
      <w:r w:rsidR="0020268B" w:rsidRPr="001163FE">
        <w:t>1</w:t>
      </w:r>
      <w:r w:rsidR="00200F43" w:rsidRPr="001163FE">
        <w:t>8</w:t>
      </w:r>
      <w:r w:rsidR="00857183" w:rsidRPr="001163FE">
        <w:t>4</w:t>
      </w:r>
      <w:r w:rsidRPr="001163FE">
        <w:t>).</w:t>
      </w:r>
    </w:p>
    <w:p w:rsidR="00463059" w:rsidRPr="001163FE" w:rsidRDefault="00682930" w:rsidP="00C93632">
      <w:pPr>
        <w:pStyle w:val="Amain"/>
        <w:keepNext/>
      </w:pPr>
      <w:r>
        <w:tab/>
      </w:r>
      <w:r w:rsidRPr="001163FE">
        <w:t>(4)</w:t>
      </w:r>
      <w:r w:rsidRPr="001163FE">
        <w:tab/>
      </w:r>
      <w:r w:rsidR="00463059" w:rsidRPr="001163FE">
        <w:t>In this section:</w:t>
      </w:r>
    </w:p>
    <w:p w:rsidR="00463059" w:rsidRPr="001163FE" w:rsidRDefault="00463059" w:rsidP="00C93632">
      <w:pPr>
        <w:pStyle w:val="aDef"/>
        <w:keepNext/>
      </w:pPr>
      <w:r w:rsidRPr="001163FE">
        <w:rPr>
          <w:rStyle w:val="charBoldItals"/>
        </w:rPr>
        <w:t>minor amendment</w:t>
      </w:r>
      <w:r w:rsidRPr="001163FE">
        <w:t>, of a reserve management plan for a reserve, means an amendment that will improve the effectiveness or technical efficiency of the plan without changing the substance of the plan.</w:t>
      </w:r>
    </w:p>
    <w:p w:rsidR="00463059" w:rsidRPr="001163FE" w:rsidRDefault="00463059" w:rsidP="00660BFC">
      <w:pPr>
        <w:pStyle w:val="aExamHdgss"/>
      </w:pPr>
      <w:r w:rsidRPr="001163FE">
        <w:t>Examples</w:t>
      </w:r>
    </w:p>
    <w:p w:rsidR="00463059" w:rsidRPr="001163FE" w:rsidRDefault="00463059" w:rsidP="00C93632">
      <w:pPr>
        <w:pStyle w:val="aExamINumss"/>
        <w:keepNext/>
      </w:pPr>
      <w:r w:rsidRPr="001163FE">
        <w:t>1</w:t>
      </w:r>
      <w:r w:rsidRPr="001163FE">
        <w:tab/>
        <w:t>minor correction to improve effectiveness</w:t>
      </w:r>
    </w:p>
    <w:p w:rsidR="00463059" w:rsidRPr="001163FE" w:rsidRDefault="00463059" w:rsidP="00C93632">
      <w:pPr>
        <w:pStyle w:val="aExamINumss"/>
        <w:keepNext/>
      </w:pPr>
      <w:r w:rsidRPr="001163FE">
        <w:t>2</w:t>
      </w:r>
      <w:r w:rsidRPr="001163FE">
        <w:tab/>
        <w:t>omission of something redundant</w:t>
      </w:r>
    </w:p>
    <w:p w:rsidR="00463059" w:rsidRPr="001163FE" w:rsidRDefault="00463059" w:rsidP="00641B5B">
      <w:pPr>
        <w:pStyle w:val="aExamINumss"/>
      </w:pPr>
      <w:r w:rsidRPr="001163FE">
        <w:t>3</w:t>
      </w:r>
      <w:r w:rsidRPr="001163FE">
        <w:tab/>
        <w:t>technical adjustment to improve efficiency</w:t>
      </w:r>
    </w:p>
    <w:p w:rsidR="00463059" w:rsidRPr="001163FE" w:rsidRDefault="00682930" w:rsidP="00682930">
      <w:pPr>
        <w:pStyle w:val="AH5Sec"/>
      </w:pPr>
      <w:bookmarkStart w:id="250" w:name="_Toc24626567"/>
      <w:r w:rsidRPr="001D3562">
        <w:rPr>
          <w:rStyle w:val="CharSectNo"/>
        </w:rPr>
        <w:lastRenderedPageBreak/>
        <w:t>188</w:t>
      </w:r>
      <w:r w:rsidRPr="001163FE">
        <w:tab/>
      </w:r>
      <w:r w:rsidR="00463059" w:rsidRPr="001163FE">
        <w:t>Reserve management plan—custodian to implement</w:t>
      </w:r>
      <w:bookmarkEnd w:id="250"/>
    </w:p>
    <w:p w:rsidR="00463059" w:rsidRPr="001163FE" w:rsidRDefault="00463059" w:rsidP="00660BFC">
      <w:pPr>
        <w:pStyle w:val="Amainreturn"/>
      </w:pPr>
      <w:r w:rsidRPr="001163FE">
        <w:t>If a reserve management plan is in force for a reserve, the custodian of the reserve must take reasonable steps to implement the plan.</w:t>
      </w:r>
    </w:p>
    <w:p w:rsidR="00463059" w:rsidRPr="001163FE" w:rsidRDefault="00682930" w:rsidP="00682930">
      <w:pPr>
        <w:pStyle w:val="AH5Sec"/>
      </w:pPr>
      <w:bookmarkStart w:id="251" w:name="_Toc24626568"/>
      <w:r w:rsidRPr="001D3562">
        <w:rPr>
          <w:rStyle w:val="CharSectNo"/>
        </w:rPr>
        <w:t>189</w:t>
      </w:r>
      <w:r w:rsidRPr="001163FE">
        <w:tab/>
      </w:r>
      <w:r w:rsidR="00463059" w:rsidRPr="001163FE">
        <w:t>Reserve management plan—review</w:t>
      </w:r>
      <w:bookmarkEnd w:id="251"/>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reserve management plan is in force for a reserve.</w:t>
      </w:r>
    </w:p>
    <w:p w:rsidR="00463059" w:rsidRPr="001163FE" w:rsidRDefault="00682930" w:rsidP="00682930">
      <w:pPr>
        <w:pStyle w:val="Amain"/>
      </w:pPr>
      <w:r>
        <w:tab/>
      </w:r>
      <w:r w:rsidRPr="001163FE">
        <w:t>(2)</w:t>
      </w:r>
      <w:r w:rsidRPr="001163FE">
        <w:tab/>
      </w:r>
      <w:r w:rsidR="00463059" w:rsidRPr="001163FE">
        <w:t>The custodian of the reserve must report to the Minister about the implementation of the plan at least once every 5 years.</w:t>
      </w:r>
    </w:p>
    <w:p w:rsidR="00463059" w:rsidRPr="001163FE" w:rsidRDefault="00682930" w:rsidP="00682930">
      <w:pPr>
        <w:pStyle w:val="Amain"/>
      </w:pPr>
      <w:r>
        <w:tab/>
      </w:r>
      <w:r w:rsidRPr="001163FE">
        <w:t>(3)</w:t>
      </w:r>
      <w:r w:rsidRPr="001163FE">
        <w:tab/>
      </w:r>
      <w:r w:rsidR="00463059" w:rsidRPr="001163FE">
        <w:t>The custodian of the reserve must review the plan—</w:t>
      </w:r>
    </w:p>
    <w:p w:rsidR="00463059" w:rsidRPr="001163FE" w:rsidRDefault="00682930" w:rsidP="00682930">
      <w:pPr>
        <w:pStyle w:val="Apara"/>
      </w:pPr>
      <w:r>
        <w:tab/>
      </w:r>
      <w:r w:rsidRPr="001163FE">
        <w:t>(a)</w:t>
      </w:r>
      <w:r w:rsidRPr="001163FE">
        <w:tab/>
      </w:r>
      <w:r w:rsidR="00463059" w:rsidRPr="001163FE">
        <w:t>every 10 years after the plan commences; and</w:t>
      </w:r>
    </w:p>
    <w:p w:rsidR="00463059" w:rsidRPr="001163FE" w:rsidRDefault="00682930" w:rsidP="00682930">
      <w:pPr>
        <w:pStyle w:val="Apara"/>
      </w:pPr>
      <w:r>
        <w:tab/>
      </w:r>
      <w:r w:rsidRPr="001163FE">
        <w:t>(b)</w:t>
      </w:r>
      <w:r w:rsidRPr="001163FE">
        <w:tab/>
      </w:r>
      <w:r w:rsidR="00463059" w:rsidRPr="001163FE">
        <w:t>at any other time at the Minister’s request.</w:t>
      </w:r>
    </w:p>
    <w:p w:rsidR="00463059" w:rsidRPr="001163FE" w:rsidRDefault="00682930" w:rsidP="00682930">
      <w:pPr>
        <w:pStyle w:val="Amain"/>
      </w:pPr>
      <w:r>
        <w:tab/>
      </w:r>
      <w:r w:rsidRPr="001163FE">
        <w:t>(4)</w:t>
      </w:r>
      <w:r w:rsidRPr="001163FE">
        <w:tab/>
      </w:r>
      <w:r w:rsidR="00463059" w:rsidRPr="001163FE">
        <w:t>However, the Minister may extend the time for conducting a review under sub</w:t>
      </w:r>
      <w:r w:rsidR="00D75E9F" w:rsidRPr="001163FE">
        <w:t>section </w:t>
      </w:r>
      <w:r w:rsidR="00463059" w:rsidRPr="001163FE">
        <w:t>(3) (a).</w:t>
      </w:r>
    </w:p>
    <w:p w:rsidR="005A3ACB" w:rsidRPr="001163FE" w:rsidRDefault="00682930" w:rsidP="00C93632">
      <w:pPr>
        <w:pStyle w:val="Amain"/>
        <w:keepNext/>
      </w:pPr>
      <w:r>
        <w:tab/>
      </w:r>
      <w:r w:rsidRPr="001163FE">
        <w:t>(5)</w:t>
      </w:r>
      <w:r w:rsidRPr="001163FE">
        <w:tab/>
      </w:r>
      <w:r w:rsidR="005A3ACB" w:rsidRPr="001163FE">
        <w:t>In carrying out a review, the custodian of the reserve must—</w:t>
      </w:r>
    </w:p>
    <w:p w:rsidR="005A3ACB" w:rsidRPr="001163FE" w:rsidRDefault="00682930" w:rsidP="00C93632">
      <w:pPr>
        <w:pStyle w:val="Apara"/>
        <w:keepLines/>
      </w:pPr>
      <w:r>
        <w:tab/>
      </w:r>
      <w:r w:rsidRPr="001163FE">
        <w:t>(a)</w:t>
      </w:r>
      <w:r w:rsidRPr="001163FE">
        <w:tab/>
      </w:r>
      <w:r w:rsidR="005A3ACB" w:rsidRPr="001163FE">
        <w:t>undertake public consultatio</w:t>
      </w:r>
      <w:r w:rsidR="00857183" w:rsidRPr="001163FE">
        <w:t>n in accordance with section 179</w:t>
      </w:r>
      <w:r w:rsidR="005A3ACB" w:rsidRPr="001163FE">
        <w:t xml:space="preserve"> (Draft reserve management plan—public consultation) as if a reference to a draft reserve management plan were a reference to the reserve management plan under review; and</w:t>
      </w:r>
    </w:p>
    <w:p w:rsidR="005A3ACB" w:rsidRPr="001163FE" w:rsidRDefault="00682930" w:rsidP="00682930">
      <w:pPr>
        <w:pStyle w:val="Apara"/>
      </w:pPr>
      <w:r>
        <w:tab/>
      </w:r>
      <w:r w:rsidRPr="001163FE">
        <w:t>(b)</w:t>
      </w:r>
      <w:r w:rsidRPr="001163FE">
        <w:tab/>
      </w:r>
      <w:r w:rsidR="005A3ACB" w:rsidRPr="001163FE">
        <w:t>consider any submissions received during the public consultation period.</w:t>
      </w:r>
    </w:p>
    <w:p w:rsidR="00463059" w:rsidRPr="001163FE" w:rsidRDefault="00463059" w:rsidP="00660BFC">
      <w:pPr>
        <w:pStyle w:val="PageBreak"/>
      </w:pPr>
      <w:r w:rsidRPr="001163FE">
        <w:br w:type="page"/>
      </w:r>
    </w:p>
    <w:p w:rsidR="00463059" w:rsidRPr="001D3562" w:rsidRDefault="00682930" w:rsidP="00682930">
      <w:pPr>
        <w:pStyle w:val="AH2Part"/>
      </w:pPr>
      <w:bookmarkStart w:id="252" w:name="_Toc24626569"/>
      <w:r w:rsidRPr="001D3562">
        <w:rPr>
          <w:rStyle w:val="CharPartNo"/>
        </w:rPr>
        <w:lastRenderedPageBreak/>
        <w:t>Part 8.4</w:t>
      </w:r>
      <w:r w:rsidRPr="001163FE">
        <w:tab/>
      </w:r>
      <w:r w:rsidR="00463059" w:rsidRPr="001D3562">
        <w:rPr>
          <w:rStyle w:val="CharPartText"/>
        </w:rPr>
        <w:t>Ramsar wetlands management plans</w:t>
      </w:r>
      <w:bookmarkEnd w:id="252"/>
    </w:p>
    <w:p w:rsidR="00463059" w:rsidRPr="001163FE" w:rsidRDefault="00463059" w:rsidP="00660BFC">
      <w:pPr>
        <w:pStyle w:val="aNote"/>
      </w:pPr>
      <w:r w:rsidRPr="001163FE">
        <w:rPr>
          <w:rStyle w:val="charItals"/>
        </w:rPr>
        <w:t>Note</w:t>
      </w:r>
      <w:r w:rsidRPr="001163FE">
        <w:rPr>
          <w:rStyle w:val="charItals"/>
        </w:rPr>
        <w:tab/>
      </w:r>
      <w:r w:rsidRPr="001163FE">
        <w:t>Ramsar wetlands are wetlands of international importance.</w:t>
      </w:r>
    </w:p>
    <w:p w:rsidR="00463059" w:rsidRPr="001163FE" w:rsidRDefault="00682930" w:rsidP="00682930">
      <w:pPr>
        <w:pStyle w:val="AH5Sec"/>
      </w:pPr>
      <w:bookmarkStart w:id="253" w:name="_Toc24626570"/>
      <w:r w:rsidRPr="001D3562">
        <w:rPr>
          <w:rStyle w:val="CharSectNo"/>
        </w:rPr>
        <w:t>190</w:t>
      </w:r>
      <w:r w:rsidRPr="001163FE">
        <w:tab/>
      </w:r>
      <w:r w:rsidR="00463059" w:rsidRPr="001163FE">
        <w:t xml:space="preserve">What is a </w:t>
      </w:r>
      <w:r w:rsidR="00463059" w:rsidRPr="001163FE">
        <w:rPr>
          <w:rStyle w:val="charItals"/>
        </w:rPr>
        <w:t>Ramsar wetland</w:t>
      </w:r>
      <w:r w:rsidR="00463059" w:rsidRPr="001163FE">
        <w:t>?</w:t>
      </w:r>
      <w:bookmarkEnd w:id="253"/>
    </w:p>
    <w:p w:rsidR="00463059" w:rsidRPr="001163FE" w:rsidRDefault="00682930" w:rsidP="00682930">
      <w:pPr>
        <w:pStyle w:val="Amain"/>
      </w:pPr>
      <w:r>
        <w:tab/>
      </w:r>
      <w:r w:rsidRPr="001163FE">
        <w:t>(1)</w:t>
      </w:r>
      <w:r w:rsidRPr="001163FE">
        <w:tab/>
      </w:r>
      <w:r w:rsidR="00463059" w:rsidRPr="001163FE">
        <w:t>In this Act:</w:t>
      </w:r>
    </w:p>
    <w:p w:rsidR="00463059" w:rsidRPr="001163FE" w:rsidRDefault="00463059" w:rsidP="00682930">
      <w:pPr>
        <w:pStyle w:val="aDef"/>
      </w:pPr>
      <w:r w:rsidRPr="001163FE">
        <w:rPr>
          <w:rStyle w:val="charBoldItals"/>
        </w:rPr>
        <w:t>Ramsar wetland</w:t>
      </w:r>
      <w:r w:rsidRPr="001163FE">
        <w:rPr>
          <w:bCs/>
          <w:iCs/>
        </w:rPr>
        <w:t xml:space="preserve"> means a declared Ramsar wetland.</w:t>
      </w:r>
    </w:p>
    <w:p w:rsidR="00463059" w:rsidRPr="001163FE" w:rsidRDefault="00682930" w:rsidP="00682930">
      <w:pPr>
        <w:pStyle w:val="Amain"/>
      </w:pPr>
      <w:r>
        <w:tab/>
      </w:r>
      <w:r w:rsidRPr="001163FE">
        <w:t>(2)</w:t>
      </w:r>
      <w:r w:rsidRPr="001163FE">
        <w:tab/>
      </w:r>
      <w:r w:rsidR="00463059" w:rsidRPr="001163FE">
        <w:t>In this section:</w:t>
      </w:r>
    </w:p>
    <w:p w:rsidR="00463059" w:rsidRPr="001163FE" w:rsidRDefault="00463059" w:rsidP="00682930">
      <w:pPr>
        <w:pStyle w:val="aDef"/>
      </w:pPr>
      <w:r w:rsidRPr="001163FE">
        <w:rPr>
          <w:rStyle w:val="charBoldItals"/>
        </w:rPr>
        <w:t>declared Ramsar wetland</w:t>
      </w:r>
      <w:r w:rsidRPr="001163FE">
        <w:rPr>
          <w:bCs/>
          <w:iCs/>
        </w:rPr>
        <w:t xml:space="preserve">—see the </w:t>
      </w:r>
      <w:hyperlink r:id="rId192" w:tooltip="Act 1999 No 91 (Cwlth)" w:history="1">
        <w:r w:rsidR="009F0A46" w:rsidRPr="001163FE">
          <w:rPr>
            <w:rStyle w:val="charCitHyperlinkItal"/>
          </w:rPr>
          <w:t>Environment Protection and Biodiversity Conservation Act 1999</w:t>
        </w:r>
      </w:hyperlink>
      <w:r w:rsidRPr="001163FE">
        <w:rPr>
          <w:rStyle w:val="charItals"/>
        </w:rPr>
        <w:t xml:space="preserve"> </w:t>
      </w:r>
      <w:r w:rsidRPr="001163FE">
        <w:t xml:space="preserve">(Cwlth), </w:t>
      </w:r>
      <w:r w:rsidR="00D75E9F" w:rsidRPr="001163FE">
        <w:t>section </w:t>
      </w:r>
      <w:r w:rsidRPr="001163FE">
        <w:t xml:space="preserve">17 (What is a </w:t>
      </w:r>
      <w:r w:rsidRPr="001163FE">
        <w:rPr>
          <w:rStyle w:val="charItals"/>
        </w:rPr>
        <w:t>declared Ramsar wetland</w:t>
      </w:r>
      <w:r w:rsidRPr="001163FE">
        <w:t>?).</w:t>
      </w:r>
    </w:p>
    <w:p w:rsidR="00463059" w:rsidRPr="001163FE" w:rsidRDefault="00682930" w:rsidP="00682930">
      <w:pPr>
        <w:pStyle w:val="AH5Sec"/>
      </w:pPr>
      <w:bookmarkStart w:id="254" w:name="_Toc24626571"/>
      <w:r w:rsidRPr="001D3562">
        <w:rPr>
          <w:rStyle w:val="CharSectNo"/>
        </w:rPr>
        <w:t>191</w:t>
      </w:r>
      <w:r w:rsidRPr="001163FE">
        <w:tab/>
      </w:r>
      <w:r w:rsidR="00463059" w:rsidRPr="001163FE">
        <w:t xml:space="preserve">What is a </w:t>
      </w:r>
      <w:r w:rsidR="00463059" w:rsidRPr="001163FE">
        <w:rPr>
          <w:rStyle w:val="charItals"/>
        </w:rPr>
        <w:t>Ramsar wetland management plan</w:t>
      </w:r>
      <w:r w:rsidR="00463059" w:rsidRPr="001163FE">
        <w:t>?</w:t>
      </w:r>
      <w:bookmarkEnd w:id="254"/>
    </w:p>
    <w:p w:rsidR="00463059" w:rsidRPr="001163FE" w:rsidRDefault="00463059" w:rsidP="00660BFC">
      <w:pPr>
        <w:pStyle w:val="Amainreturn"/>
      </w:pPr>
      <w:r w:rsidRPr="001163FE">
        <w:t>In this Act:</w:t>
      </w:r>
    </w:p>
    <w:p w:rsidR="00463059" w:rsidRPr="001163FE" w:rsidRDefault="00463059" w:rsidP="00682930">
      <w:pPr>
        <w:pStyle w:val="aDef"/>
      </w:pPr>
      <w:r w:rsidRPr="001163FE">
        <w:rPr>
          <w:rStyle w:val="charBoldItals"/>
        </w:rPr>
        <w:t>Ramsar wetland management plan</w:t>
      </w:r>
      <w:r w:rsidRPr="001163FE">
        <w:t>, for a Ramsar wetland, means a plan for the we</w:t>
      </w:r>
      <w:r w:rsidR="00266384" w:rsidRPr="001163FE">
        <w:t xml:space="preserve">tland notified under </w:t>
      </w:r>
      <w:r w:rsidR="00D75E9F" w:rsidRPr="001163FE">
        <w:t>section </w:t>
      </w:r>
      <w:r w:rsidR="00EB6DB3" w:rsidRPr="001163FE">
        <w:t>19</w:t>
      </w:r>
      <w:r w:rsidR="00857183" w:rsidRPr="001163FE">
        <w:t>8</w:t>
      </w:r>
      <w:r w:rsidRPr="001163FE">
        <w:t xml:space="preserve"> (Draft Ramsar wetland management plan—Minister’s approval and notification).</w:t>
      </w:r>
    </w:p>
    <w:p w:rsidR="00463059" w:rsidRPr="001163FE" w:rsidRDefault="00682930" w:rsidP="00682930">
      <w:pPr>
        <w:pStyle w:val="AH5Sec"/>
      </w:pPr>
      <w:bookmarkStart w:id="255" w:name="_Toc24626572"/>
      <w:r w:rsidRPr="001D3562">
        <w:rPr>
          <w:rStyle w:val="CharSectNo"/>
        </w:rPr>
        <w:t>192</w:t>
      </w:r>
      <w:r w:rsidRPr="001163FE">
        <w:tab/>
      </w:r>
      <w:r w:rsidR="00463059" w:rsidRPr="001163FE">
        <w:t xml:space="preserve">What is a </w:t>
      </w:r>
      <w:r w:rsidR="00463059" w:rsidRPr="001163FE">
        <w:rPr>
          <w:rStyle w:val="charItals"/>
        </w:rPr>
        <w:t>draft Ramsar wetland management</w:t>
      </w:r>
      <w:r w:rsidR="00463059" w:rsidRPr="001163FE">
        <w:rPr>
          <w:rStyle w:val="charItals"/>
        </w:rPr>
        <w:br/>
        <w:t>plan</w:t>
      </w:r>
      <w:r w:rsidR="00463059" w:rsidRPr="001163FE">
        <w:t>?—pt 8.4</w:t>
      </w:r>
      <w:bookmarkEnd w:id="255"/>
    </w:p>
    <w:p w:rsidR="00463059" w:rsidRPr="001163FE" w:rsidRDefault="00682930" w:rsidP="00682930">
      <w:pPr>
        <w:pStyle w:val="Amain"/>
      </w:pPr>
      <w:r>
        <w:tab/>
      </w:r>
      <w:r w:rsidRPr="001163FE">
        <w:t>(1)</w:t>
      </w:r>
      <w:r w:rsidRPr="001163FE">
        <w:tab/>
      </w:r>
      <w:r w:rsidR="00463059" w:rsidRPr="001163FE">
        <w:t>In this part:</w:t>
      </w:r>
    </w:p>
    <w:p w:rsidR="00463059" w:rsidRPr="001163FE" w:rsidRDefault="00463059" w:rsidP="00682930">
      <w:pPr>
        <w:pStyle w:val="aDef"/>
        <w:keepNext/>
      </w:pPr>
      <w:r w:rsidRPr="001163FE">
        <w:rPr>
          <w:rStyle w:val="charBoldItals"/>
        </w:rPr>
        <w:t>draft Ramsar wetland management plan</w:t>
      </w:r>
      <w:r w:rsidRPr="001163FE">
        <w:t>, for a Ramsar wetland—</w:t>
      </w:r>
    </w:p>
    <w:p w:rsidR="00463059" w:rsidRPr="001163FE" w:rsidRDefault="00682930" w:rsidP="005311F2">
      <w:pPr>
        <w:pStyle w:val="aDefpara"/>
        <w:keepNext/>
      </w:pPr>
      <w:r>
        <w:tab/>
      </w:r>
      <w:r w:rsidRPr="001163FE">
        <w:t>(a)</w:t>
      </w:r>
      <w:r w:rsidRPr="001163FE">
        <w:tab/>
      </w:r>
      <w:r w:rsidR="00463059" w:rsidRPr="001163FE">
        <w:t>means a draft plan detailing how the Ramsar wetland, and its surrounding area, is to be managed to preserve and protect the ecological character of the Ramsar wetland; and</w:t>
      </w:r>
    </w:p>
    <w:p w:rsidR="00463059" w:rsidRPr="001163FE" w:rsidRDefault="00463059" w:rsidP="005311F2">
      <w:pPr>
        <w:pStyle w:val="aNotepar"/>
      </w:pPr>
      <w:r w:rsidRPr="001163FE">
        <w:rPr>
          <w:rStyle w:val="charItals"/>
        </w:rPr>
        <w:t>Note</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93" w:tooltip="A2001-14" w:history="1">
        <w:r w:rsidR="000E0483" w:rsidRPr="001163FE">
          <w:rPr>
            <w:rStyle w:val="charCitHyperlinkAbbrev"/>
          </w:rPr>
          <w:t>Legislation Act</w:t>
        </w:r>
      </w:hyperlink>
      <w:r w:rsidRPr="001163FE">
        <w:t>,</w:t>
      </w:r>
      <w:r w:rsidR="00D75E9F" w:rsidRPr="001163FE">
        <w:t xml:space="preserve"> s </w:t>
      </w:r>
      <w:r w:rsidRPr="001163FE">
        <w:t>48).</w:t>
      </w:r>
    </w:p>
    <w:p w:rsidR="00463059" w:rsidRPr="001163FE" w:rsidRDefault="00682930" w:rsidP="00682930">
      <w:pPr>
        <w:pStyle w:val="aDefpara"/>
      </w:pPr>
      <w:r>
        <w:lastRenderedPageBreak/>
        <w:tab/>
      </w:r>
      <w:r w:rsidRPr="001163FE">
        <w:t>(b)</w:t>
      </w:r>
      <w:r w:rsidRPr="001163FE">
        <w:tab/>
      </w:r>
      <w:r w:rsidR="00463059" w:rsidRPr="001163FE">
        <w:t>includes anything required to be included by a conservator guideline; and</w:t>
      </w:r>
    </w:p>
    <w:p w:rsidR="00463059" w:rsidRPr="001163FE" w:rsidRDefault="00463059" w:rsidP="00682930">
      <w:pPr>
        <w:pStyle w:val="aNotepar"/>
        <w:keepNext/>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00350A7D" w:rsidRPr="001163FE">
        <w:t>23</w:t>
      </w:r>
      <w:r w:rsidRPr="001163FE">
        <w:t>.</w:t>
      </w:r>
    </w:p>
    <w:p w:rsidR="00463059" w:rsidRPr="001163FE" w:rsidRDefault="00682930" w:rsidP="00682930">
      <w:pPr>
        <w:pStyle w:val="aDefpara"/>
      </w:pPr>
      <w:r>
        <w:tab/>
      </w:r>
      <w:r w:rsidRPr="001163FE">
        <w:t>(c)</w:t>
      </w:r>
      <w:r w:rsidRPr="001163FE">
        <w:tab/>
      </w:r>
      <w:r w:rsidR="00463059" w:rsidRPr="001163FE">
        <w:t>may apply, adopt or incorporate an instrument as in force from time to time.</w:t>
      </w:r>
    </w:p>
    <w:p w:rsidR="00463059" w:rsidRPr="001163FE" w:rsidRDefault="00463059" w:rsidP="00660BFC">
      <w:pPr>
        <w:pStyle w:val="aNotepar"/>
        <w:rPr>
          <w:snapToGrid w:val="0"/>
        </w:rPr>
      </w:pPr>
      <w:r w:rsidRPr="001163FE">
        <w:rPr>
          <w:rStyle w:val="charItals"/>
        </w:rPr>
        <w:t>Note 1</w:t>
      </w:r>
      <w:r w:rsidRPr="001163FE">
        <w:rPr>
          <w:rStyle w:val="charItals"/>
        </w:rPr>
        <w:tab/>
      </w:r>
      <w:r w:rsidRPr="001163FE">
        <w:rPr>
          <w:snapToGrid w:val="0"/>
        </w:rPr>
        <w:t xml:space="preserve">The text of an applied, adopted or incorporated law or instrument, whether applied as in force from time to time or at a particular time, is taken to be a notifiable instrument if the operation of the </w:t>
      </w:r>
      <w:hyperlink r:id="rId194" w:tooltip="A2001-14" w:history="1">
        <w:r w:rsidR="000E0483" w:rsidRPr="001163FE">
          <w:rPr>
            <w:rStyle w:val="charCitHyperlinkAbbrev"/>
          </w:rPr>
          <w:t>Legislation Act</w:t>
        </w:r>
      </w:hyperlink>
      <w:r w:rsidRPr="001163FE">
        <w:t>,</w:t>
      </w:r>
      <w:r w:rsidR="00D75E9F" w:rsidRPr="001163FE">
        <w:t xml:space="preserve"> s </w:t>
      </w:r>
      <w:r w:rsidRPr="001163FE">
        <w:rPr>
          <w:snapToGrid w:val="0"/>
        </w:rPr>
        <w:t>47 (5) or (6) is not disapplied (</w:t>
      </w:r>
      <w:r w:rsidR="00D75E9F" w:rsidRPr="001163FE">
        <w:rPr>
          <w:snapToGrid w:val="0"/>
        </w:rPr>
        <w:t>see s </w:t>
      </w:r>
      <w:r w:rsidRPr="001163FE">
        <w:rPr>
          <w:snapToGrid w:val="0"/>
        </w:rPr>
        <w:t>47 (7)).</w:t>
      </w:r>
    </w:p>
    <w:p w:rsidR="00463059" w:rsidRPr="001163FE" w:rsidRDefault="00463059" w:rsidP="00660BFC">
      <w:pPr>
        <w:pStyle w:val="aNotepar"/>
        <w:rPr>
          <w:snapToGrid w:val="0"/>
        </w:rPr>
      </w:pPr>
      <w:r w:rsidRPr="001163FE">
        <w:rPr>
          <w:rStyle w:val="charItals"/>
        </w:rPr>
        <w:t>Note 2</w:t>
      </w:r>
      <w:r w:rsidRPr="001163FE">
        <w:rPr>
          <w:rStyle w:val="charItals"/>
        </w:rPr>
        <w:tab/>
      </w:r>
      <w:r w:rsidRPr="001163FE">
        <w:t xml:space="preserve">A notifiable instrument must be notified under the </w:t>
      </w:r>
      <w:hyperlink r:id="rId195"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(2)</w:t>
      </w:r>
      <w:r w:rsidRPr="001163FE">
        <w:tab/>
      </w:r>
      <w:r w:rsidR="00463059" w:rsidRPr="001163FE">
        <w:t>In this section:</w:t>
      </w:r>
    </w:p>
    <w:p w:rsidR="00463059" w:rsidRPr="001163FE" w:rsidRDefault="00463059" w:rsidP="00682930">
      <w:pPr>
        <w:pStyle w:val="aDef"/>
      </w:pPr>
      <w:r w:rsidRPr="001163FE">
        <w:rPr>
          <w:rStyle w:val="charBoldItals"/>
        </w:rPr>
        <w:t>ecological character</w:t>
      </w:r>
      <w:r w:rsidRPr="001163FE">
        <w:t>—see</w:t>
      </w:r>
      <w:r w:rsidRPr="001163FE">
        <w:rPr>
          <w:bCs/>
          <w:iCs/>
        </w:rPr>
        <w:t xml:space="preserve"> the </w:t>
      </w:r>
      <w:hyperlink r:id="rId196" w:tooltip="Act 1999 No 91 (Cwlth)" w:history="1">
        <w:r w:rsidR="009F0A46" w:rsidRPr="001163FE">
          <w:rPr>
            <w:rStyle w:val="charCitHyperlinkItal"/>
          </w:rPr>
          <w:t>Environment Protection and Biodiversity Conservation Act 1999</w:t>
        </w:r>
      </w:hyperlink>
      <w:r w:rsidRPr="001163FE">
        <w:rPr>
          <w:rStyle w:val="charItals"/>
        </w:rPr>
        <w:t xml:space="preserve"> </w:t>
      </w:r>
      <w:r w:rsidRPr="001163FE">
        <w:t xml:space="preserve">(Cwlth), </w:t>
      </w:r>
      <w:r w:rsidR="00D75E9F" w:rsidRPr="001163FE">
        <w:t>section </w:t>
      </w:r>
      <w:r w:rsidRPr="001163FE">
        <w:t>16 (3) (Requirement for approval of activities with a significant impact on a declared Ramsar wetland).</w:t>
      </w:r>
    </w:p>
    <w:p w:rsidR="00463059" w:rsidRPr="001163FE" w:rsidRDefault="00682930" w:rsidP="00682930">
      <w:pPr>
        <w:pStyle w:val="AH5Sec"/>
      </w:pPr>
      <w:bookmarkStart w:id="256" w:name="_Toc24626573"/>
      <w:r w:rsidRPr="001D3562">
        <w:rPr>
          <w:rStyle w:val="CharSectNo"/>
        </w:rPr>
        <w:t>193</w:t>
      </w:r>
      <w:r w:rsidRPr="001163FE">
        <w:tab/>
      </w:r>
      <w:r w:rsidR="00463059" w:rsidRPr="001163FE">
        <w:t>Draft Ramsar wetland management plan—conservator to prepare</w:t>
      </w:r>
      <w:bookmarkEnd w:id="256"/>
    </w:p>
    <w:p w:rsidR="00463059" w:rsidRPr="001163FE" w:rsidRDefault="00463059" w:rsidP="00660BFC">
      <w:pPr>
        <w:pStyle w:val="Amainreturn"/>
      </w:pPr>
      <w:r w:rsidRPr="001163FE">
        <w:t>The conservator may prepare a draft Ramsar wetland management plan for a Ramsar wetland.</w:t>
      </w:r>
    </w:p>
    <w:p w:rsidR="00463059" w:rsidRPr="001163FE" w:rsidRDefault="00682930" w:rsidP="00682930">
      <w:pPr>
        <w:pStyle w:val="AH5Sec"/>
      </w:pPr>
      <w:bookmarkStart w:id="257" w:name="_Toc24626574"/>
      <w:r w:rsidRPr="001D3562">
        <w:rPr>
          <w:rStyle w:val="CharSectNo"/>
        </w:rPr>
        <w:t>194</w:t>
      </w:r>
      <w:r w:rsidRPr="001163FE">
        <w:tab/>
      </w:r>
      <w:r w:rsidR="00463059" w:rsidRPr="001163FE">
        <w:t>Draft Ramsar wetland management plan—consultation with Commonwealth and custodian</w:t>
      </w:r>
      <w:bookmarkEnd w:id="257"/>
    </w:p>
    <w:p w:rsidR="00463059" w:rsidRPr="001163FE" w:rsidRDefault="00463059" w:rsidP="00660BFC">
      <w:pPr>
        <w:pStyle w:val="Amainreturn"/>
      </w:pPr>
      <w:r w:rsidRPr="001163FE">
        <w:t xml:space="preserve">In preparing a draft Ramsar wetland management plan, the conservator must </w:t>
      </w:r>
      <w:r w:rsidR="002F26DE" w:rsidRPr="001163FE">
        <w:t>consult</w:t>
      </w:r>
      <w:r w:rsidRPr="001163FE">
        <w:t>—</w:t>
      </w:r>
    </w:p>
    <w:p w:rsidR="00463059" w:rsidRPr="001163FE" w:rsidRDefault="00682930" w:rsidP="00682930">
      <w:pPr>
        <w:pStyle w:val="Apara"/>
      </w:pPr>
      <w:r>
        <w:tab/>
      </w:r>
      <w:r w:rsidRPr="001163FE">
        <w:t>(a)</w:t>
      </w:r>
      <w:r w:rsidRPr="001163FE">
        <w:tab/>
      </w:r>
      <w:r w:rsidR="00463059" w:rsidRPr="001163FE">
        <w:t>the Commonwealth Minister responsible for administering the</w:t>
      </w:r>
      <w:r w:rsidR="00463059" w:rsidRPr="001163FE">
        <w:rPr>
          <w:rStyle w:val="charItals"/>
        </w:rPr>
        <w:t xml:space="preserve"> </w:t>
      </w:r>
      <w:hyperlink r:id="rId197" w:tooltip="Act 1999 No 91 (Cwlth)" w:history="1">
        <w:r w:rsidR="00FC3120" w:rsidRPr="001163FE">
          <w:rPr>
            <w:rStyle w:val="charCitHyperlinkItal"/>
          </w:rPr>
          <w:t>Environment Protection and Biodiversity Conservation Act 1999</w:t>
        </w:r>
      </w:hyperlink>
      <w:r w:rsidR="00463059" w:rsidRPr="001163FE">
        <w:rPr>
          <w:rStyle w:val="charItals"/>
        </w:rPr>
        <w:t xml:space="preserve"> </w:t>
      </w:r>
      <w:r w:rsidR="00463059" w:rsidRPr="001163FE">
        <w:t>(Cwlth); and</w:t>
      </w:r>
    </w:p>
    <w:p w:rsidR="00463059" w:rsidRPr="001163FE" w:rsidRDefault="00682930" w:rsidP="00682930">
      <w:pPr>
        <w:pStyle w:val="Apara"/>
      </w:pPr>
      <w:r>
        <w:tab/>
      </w:r>
      <w:r w:rsidRPr="001163FE">
        <w:t>(b)</w:t>
      </w:r>
      <w:r w:rsidRPr="001163FE">
        <w:tab/>
      </w:r>
      <w:r w:rsidR="00463059" w:rsidRPr="001163FE">
        <w:t>if the Ramsar wetland is located on unleased land or public land—the custodian of each area of land where the wetland is located.</w:t>
      </w:r>
    </w:p>
    <w:p w:rsidR="00463059" w:rsidRPr="001163FE" w:rsidRDefault="00682930" w:rsidP="00682930">
      <w:pPr>
        <w:pStyle w:val="AH5Sec"/>
      </w:pPr>
      <w:bookmarkStart w:id="258" w:name="_Toc24626575"/>
      <w:r w:rsidRPr="001D3562">
        <w:rPr>
          <w:rStyle w:val="CharSectNo"/>
        </w:rPr>
        <w:lastRenderedPageBreak/>
        <w:t>195</w:t>
      </w:r>
      <w:r w:rsidRPr="001163FE">
        <w:tab/>
      </w:r>
      <w:r w:rsidR="00463059" w:rsidRPr="001163FE">
        <w:t>Draft Ramsar wetland management plan—public consultation</w:t>
      </w:r>
      <w:bookmarkEnd w:id="258"/>
    </w:p>
    <w:p w:rsidR="00463059" w:rsidRPr="001163FE" w:rsidRDefault="00682930" w:rsidP="00682930">
      <w:pPr>
        <w:pStyle w:val="Amain"/>
      </w:pPr>
      <w:r>
        <w:tab/>
      </w:r>
      <w:r w:rsidRPr="001163FE">
        <w:t>(1)</w:t>
      </w:r>
      <w:r w:rsidRPr="001163FE">
        <w:tab/>
      </w:r>
      <w:r w:rsidR="00463059" w:rsidRPr="001163FE">
        <w:t>If the conservator prepares a draft Ramsar wetland management plan, the conservator must also prepare a notice about the draft Ramsar wetland management plan</w:t>
      </w:r>
      <w:r w:rsidR="007C6D4C" w:rsidRPr="001163FE">
        <w:t xml:space="preserve"> (a </w:t>
      </w:r>
      <w:r w:rsidR="007C6D4C" w:rsidRPr="001163FE">
        <w:rPr>
          <w:rStyle w:val="charBoldItals"/>
        </w:rPr>
        <w:t>public consultation notice</w:t>
      </w:r>
      <w:r w:rsidR="007C6D4C" w:rsidRPr="001163FE">
        <w:t>)</w:t>
      </w:r>
      <w:r w:rsidR="00463059" w:rsidRPr="001163FE">
        <w:t>.</w:t>
      </w:r>
    </w:p>
    <w:p w:rsidR="00463059" w:rsidRPr="001163FE" w:rsidRDefault="00682930" w:rsidP="00682930">
      <w:pPr>
        <w:pStyle w:val="Amain"/>
      </w:pPr>
      <w:r>
        <w:tab/>
      </w:r>
      <w:r w:rsidRPr="001163FE">
        <w:t>(2)</w:t>
      </w:r>
      <w:r w:rsidRPr="001163FE">
        <w:tab/>
      </w:r>
      <w:r w:rsidR="00463059" w:rsidRPr="001163FE">
        <w:t>A public consultation notice must—</w:t>
      </w:r>
    </w:p>
    <w:p w:rsidR="00463059" w:rsidRPr="001163FE" w:rsidRDefault="00682930" w:rsidP="00682930">
      <w:pPr>
        <w:pStyle w:val="Apara"/>
      </w:pPr>
      <w:r>
        <w:tab/>
      </w:r>
      <w:r w:rsidRPr="001163FE">
        <w:t>(a)</w:t>
      </w:r>
      <w:r w:rsidRPr="001163FE">
        <w:tab/>
      </w:r>
      <w:r w:rsidR="00463059" w:rsidRPr="001163FE">
        <w:t>state that—</w:t>
      </w:r>
    </w:p>
    <w:p w:rsidR="00463059" w:rsidRPr="001163FE" w:rsidRDefault="00682930" w:rsidP="00682930">
      <w:pPr>
        <w:pStyle w:val="Asubpara"/>
      </w:pPr>
      <w:r>
        <w:tab/>
      </w:r>
      <w:r w:rsidRPr="001163FE">
        <w:t>(i)</w:t>
      </w:r>
      <w:r w:rsidRPr="001163FE">
        <w:tab/>
      </w:r>
      <w:r w:rsidR="00463059" w:rsidRPr="001163FE">
        <w:t>anyone may give a written submission to the conservator about the draft Ramsar wetland management plan; and</w:t>
      </w:r>
    </w:p>
    <w:p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198"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rsidR="00463059" w:rsidRPr="001163FE" w:rsidRDefault="00682930" w:rsidP="00682930">
      <w:pPr>
        <w:pStyle w:val="Apara"/>
      </w:pPr>
      <w:r>
        <w:tab/>
      </w:r>
      <w:r w:rsidRPr="001163FE">
        <w:t>(b)</w:t>
      </w:r>
      <w:r w:rsidRPr="001163FE">
        <w:tab/>
      </w:r>
      <w:r w:rsidR="00463059" w:rsidRPr="001163FE">
        <w:t>include the draft Ramsar wetland management plan.</w:t>
      </w:r>
    </w:p>
    <w:p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99"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(4)</w:t>
      </w:r>
      <w:r w:rsidRPr="001163FE">
        <w:tab/>
      </w:r>
      <w:r w:rsidR="00463059" w:rsidRPr="001163FE">
        <w:t>If the conservator notifies a public consultation notice for a draft Ramsar wetland management plan—</w:t>
      </w:r>
    </w:p>
    <w:p w:rsidR="00463059" w:rsidRPr="001163FE" w:rsidRDefault="00682930" w:rsidP="00682930">
      <w:pPr>
        <w:pStyle w:val="Apara"/>
      </w:pPr>
      <w:r>
        <w:tab/>
      </w:r>
      <w:r w:rsidRPr="001163FE">
        <w:t>(a)</w:t>
      </w:r>
      <w:r w:rsidRPr="001163FE">
        <w:tab/>
      </w:r>
      <w:r w:rsidR="00463059" w:rsidRPr="001163FE">
        <w:t>anyone may give a written submission to the conservator about the draft plan; and</w:t>
      </w:r>
    </w:p>
    <w:p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plan; and</w:t>
      </w:r>
    </w:p>
    <w:p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rsidR="00463059" w:rsidRPr="001163FE" w:rsidRDefault="00682930" w:rsidP="00682930">
      <w:pPr>
        <w:pStyle w:val="Amain"/>
      </w:pPr>
      <w:r>
        <w:tab/>
      </w:r>
      <w:r w:rsidRPr="001163FE">
        <w:t>(5)</w:t>
      </w:r>
      <w:r w:rsidRPr="001163FE">
        <w:tab/>
      </w:r>
      <w:r w:rsidR="00463059" w:rsidRPr="001163FE">
        <w:t>The conservator may make arrangements for people with particular communication needs to ensure they have adequate opportunity to comment on the draft plan.</w:t>
      </w:r>
    </w:p>
    <w:p w:rsidR="00463059" w:rsidRPr="001163FE" w:rsidRDefault="00682930" w:rsidP="00682930">
      <w:pPr>
        <w:pStyle w:val="AH5Sec"/>
      </w:pPr>
      <w:bookmarkStart w:id="259" w:name="_Toc24626576"/>
      <w:r w:rsidRPr="001D3562">
        <w:rPr>
          <w:rStyle w:val="CharSectNo"/>
        </w:rPr>
        <w:lastRenderedPageBreak/>
        <w:t>196</w:t>
      </w:r>
      <w:r w:rsidRPr="001163FE">
        <w:tab/>
      </w:r>
      <w:r w:rsidR="00463059" w:rsidRPr="001163FE">
        <w:t>Draft Ramsar wetland management plan—revision and submission to Minister</w:t>
      </w:r>
      <w:bookmarkEnd w:id="259"/>
    </w:p>
    <w:p w:rsidR="00463059" w:rsidRPr="001163FE" w:rsidRDefault="00682930" w:rsidP="00682930">
      <w:pPr>
        <w:pStyle w:val="Amain"/>
      </w:pPr>
      <w:r>
        <w:tab/>
      </w:r>
      <w:r w:rsidRPr="001163FE">
        <w:t>(1)</w:t>
      </w:r>
      <w:r w:rsidRPr="001163FE">
        <w:tab/>
      </w:r>
      <w:r w:rsidR="00463059" w:rsidRPr="001163FE">
        <w:t>If the public consultation period for a draft Ramsar wetland management plan has ended, the conservator must—</w:t>
      </w:r>
    </w:p>
    <w:p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rsidR="00463059" w:rsidRPr="001163FE" w:rsidRDefault="00682930" w:rsidP="00682930">
      <w:pPr>
        <w:pStyle w:val="Apara"/>
      </w:pPr>
      <w:r>
        <w:tab/>
      </w:r>
      <w:r w:rsidRPr="001163FE">
        <w:t>(b)</w:t>
      </w:r>
      <w:r w:rsidRPr="001163FE">
        <w:tab/>
      </w:r>
      <w:r w:rsidR="00463059" w:rsidRPr="001163FE">
        <w:t>make any revisions to the draft plan that the conservator considers appropriate.</w:t>
      </w:r>
    </w:p>
    <w:p w:rsidR="00463059" w:rsidRPr="001163FE" w:rsidRDefault="00682930" w:rsidP="00682930">
      <w:pPr>
        <w:pStyle w:val="Amain"/>
      </w:pPr>
      <w:r>
        <w:tab/>
      </w:r>
      <w:r w:rsidRPr="001163FE">
        <w:t>(2)</w:t>
      </w:r>
      <w:r w:rsidRPr="001163FE">
        <w:tab/>
      </w:r>
      <w:r w:rsidR="00463059" w:rsidRPr="001163FE">
        <w:t>The conservator must then submit the draft plan to the Minister for approval.</w:t>
      </w:r>
    </w:p>
    <w:p w:rsidR="00463059" w:rsidRPr="001163FE" w:rsidRDefault="00682930" w:rsidP="00682930">
      <w:pPr>
        <w:pStyle w:val="Amain"/>
      </w:pPr>
      <w:r>
        <w:tab/>
      </w:r>
      <w:r w:rsidRPr="001163FE">
        <w:t>(3)</w:t>
      </w:r>
      <w:r w:rsidRPr="001163FE">
        <w:tab/>
      </w:r>
      <w:r w:rsidR="00463059" w:rsidRPr="001163FE">
        <w:t>The submission must be accompanied by a report setting out the issues raised in any submissions given to the conservator during the public consultation period for the draft plan.</w:t>
      </w:r>
    </w:p>
    <w:p w:rsidR="00463059" w:rsidRPr="001163FE" w:rsidRDefault="00682930" w:rsidP="00682930">
      <w:pPr>
        <w:pStyle w:val="AH5Sec"/>
      </w:pPr>
      <w:bookmarkStart w:id="260" w:name="_Toc24626577"/>
      <w:r w:rsidRPr="001D3562">
        <w:rPr>
          <w:rStyle w:val="CharSectNo"/>
        </w:rPr>
        <w:t>197</w:t>
      </w:r>
      <w:r w:rsidRPr="001163FE">
        <w:tab/>
      </w:r>
      <w:r w:rsidR="00463059" w:rsidRPr="001163FE">
        <w:t>Draft Ramsar wetland management plan—Minister to approve, return or reject</w:t>
      </w:r>
      <w:bookmarkEnd w:id="260"/>
    </w:p>
    <w:p w:rsidR="00463059" w:rsidRPr="001163FE" w:rsidRDefault="00463059" w:rsidP="00660BFC">
      <w:pPr>
        <w:pStyle w:val="Amainreturn"/>
      </w:pPr>
      <w:r w:rsidRPr="001163FE">
        <w:t>If the conservator submits a draft Ramsar wetland management plan to the Minister for approval, the Minister must</w:t>
      </w:r>
      <w:r w:rsidR="004D5910" w:rsidRPr="001163FE">
        <w:t xml:space="preserve">, </w:t>
      </w:r>
      <w:r w:rsidR="001C38A7" w:rsidRPr="001163FE">
        <w:t>not later than 45 </w:t>
      </w:r>
      <w:r w:rsidR="004D5910" w:rsidRPr="001163FE">
        <w:t>days</w:t>
      </w:r>
      <w:r w:rsidR="001C38A7" w:rsidRPr="001163FE">
        <w:t xml:space="preserve"> after receiving the submission</w:t>
      </w:r>
      <w:r w:rsidRPr="001163FE">
        <w:t>—</w:t>
      </w:r>
    </w:p>
    <w:p w:rsidR="00463059" w:rsidRPr="001163FE" w:rsidRDefault="00682930" w:rsidP="00682930">
      <w:pPr>
        <w:pStyle w:val="Apara"/>
      </w:pPr>
      <w:r>
        <w:tab/>
      </w:r>
      <w:r w:rsidRPr="001163FE">
        <w:t>(a)</w:t>
      </w:r>
      <w:r w:rsidRPr="001163FE">
        <w:tab/>
      </w:r>
      <w:r w:rsidR="00463059" w:rsidRPr="001163FE">
        <w:t>approve the draft plan; or</w:t>
      </w:r>
    </w:p>
    <w:p w:rsidR="00463059" w:rsidRPr="001163FE" w:rsidRDefault="00682930" w:rsidP="00682930">
      <w:pPr>
        <w:pStyle w:val="Apara"/>
      </w:pPr>
      <w:r>
        <w:tab/>
      </w:r>
      <w:r w:rsidRPr="001163FE">
        <w:t>(b)</w:t>
      </w:r>
      <w:r w:rsidRPr="001163FE">
        <w:tab/>
      </w:r>
      <w:r w:rsidR="00463059" w:rsidRPr="001163FE">
        <w:t>return the draft plan to the conservator and direct the conservator to take 1 or more of the following actions in relation to it:</w:t>
      </w:r>
    </w:p>
    <w:p w:rsidR="00463059" w:rsidRPr="001163FE" w:rsidRDefault="00682930" w:rsidP="00682930">
      <w:pPr>
        <w:pStyle w:val="Asubpara"/>
      </w:pPr>
      <w:r>
        <w:tab/>
      </w:r>
      <w:r w:rsidRPr="001163FE">
        <w:t>(i)</w:t>
      </w:r>
      <w:r w:rsidRPr="001163FE">
        <w:tab/>
      </w:r>
      <w:r w:rsidR="00463059" w:rsidRPr="001163FE">
        <w:t>carry out stated further consultation;</w:t>
      </w:r>
    </w:p>
    <w:p w:rsidR="00463059" w:rsidRPr="001163FE" w:rsidRDefault="00682930" w:rsidP="00682930">
      <w:pPr>
        <w:pStyle w:val="Asubpara"/>
      </w:pPr>
      <w:r>
        <w:tab/>
      </w:r>
      <w:r w:rsidRPr="001163FE">
        <w:t>(ii)</w:t>
      </w:r>
      <w:r w:rsidRPr="001163FE">
        <w:tab/>
      </w:r>
      <w:r w:rsidR="00463059" w:rsidRPr="001163FE">
        <w:t>consider a relevant report;</w:t>
      </w:r>
    </w:p>
    <w:p w:rsidR="00463059" w:rsidRPr="001163FE" w:rsidRDefault="00682930" w:rsidP="00682930">
      <w:pPr>
        <w:pStyle w:val="Asubpara"/>
      </w:pPr>
      <w:r>
        <w:tab/>
      </w:r>
      <w:r w:rsidRPr="001163FE">
        <w:t>(iii)</w:t>
      </w:r>
      <w:r w:rsidRPr="001163FE">
        <w:tab/>
      </w:r>
      <w:r w:rsidR="00463059" w:rsidRPr="001163FE">
        <w:t>revise the draft plan in a stated way; or</w:t>
      </w:r>
    </w:p>
    <w:p w:rsidR="00463059" w:rsidRPr="001163FE" w:rsidRDefault="00682930" w:rsidP="00682930">
      <w:pPr>
        <w:pStyle w:val="Apara"/>
      </w:pPr>
      <w:r>
        <w:tab/>
      </w:r>
      <w:r w:rsidRPr="001163FE">
        <w:t>(c)</w:t>
      </w:r>
      <w:r w:rsidRPr="001163FE">
        <w:tab/>
      </w:r>
      <w:r w:rsidR="00463059" w:rsidRPr="001163FE">
        <w:t>reject the draft plan.</w:t>
      </w:r>
    </w:p>
    <w:p w:rsidR="00463059" w:rsidRPr="001163FE" w:rsidRDefault="00682930" w:rsidP="00682930">
      <w:pPr>
        <w:pStyle w:val="AH5Sec"/>
      </w:pPr>
      <w:bookmarkStart w:id="261" w:name="_Toc24626578"/>
      <w:r w:rsidRPr="001D3562">
        <w:rPr>
          <w:rStyle w:val="CharSectNo"/>
        </w:rPr>
        <w:lastRenderedPageBreak/>
        <w:t>198</w:t>
      </w:r>
      <w:r w:rsidRPr="001163FE">
        <w:tab/>
      </w:r>
      <w:r w:rsidR="00463059" w:rsidRPr="001163FE">
        <w:t>Draft Ramsar wetland management plan—Minister’s approval and notification</w:t>
      </w:r>
      <w:bookmarkEnd w:id="261"/>
    </w:p>
    <w:p w:rsidR="00463059" w:rsidRPr="001163FE" w:rsidRDefault="00682930" w:rsidP="00682930">
      <w:pPr>
        <w:pStyle w:val="Amain"/>
      </w:pPr>
      <w:r>
        <w:tab/>
      </w:r>
      <w:r w:rsidRPr="001163FE">
        <w:t>(1)</w:t>
      </w:r>
      <w:r w:rsidRPr="001163FE">
        <w:tab/>
      </w:r>
      <w:r w:rsidR="00463059" w:rsidRPr="001163FE">
        <w:t xml:space="preserve">A draft Ramsar wetland management plan approved </w:t>
      </w:r>
      <w:r w:rsidR="00CC0A4A" w:rsidRPr="001163FE">
        <w:t xml:space="preserve">by the Minister under </w:t>
      </w:r>
      <w:r w:rsidR="00D75E9F" w:rsidRPr="001163FE">
        <w:t>section </w:t>
      </w:r>
      <w:r w:rsidR="00CC0A4A" w:rsidRPr="001163FE">
        <w:t>19</w:t>
      </w:r>
      <w:r w:rsidR="00857183" w:rsidRPr="001163FE">
        <w:t>7</w:t>
      </w:r>
      <w:r w:rsidR="00266384" w:rsidRPr="001163FE">
        <w:t xml:space="preserve"> (a) or </w:t>
      </w:r>
      <w:r w:rsidR="00D75E9F" w:rsidRPr="001163FE">
        <w:t>section </w:t>
      </w:r>
      <w:r w:rsidR="00857183" w:rsidRPr="001163FE">
        <w:t>201</w:t>
      </w:r>
      <w:r w:rsidR="00463059" w:rsidRPr="001163FE">
        <w:t> (3) is a Ramsar wetland management plan.</w:t>
      </w:r>
    </w:p>
    <w:p w:rsidR="00463059" w:rsidRPr="001163FE" w:rsidRDefault="00682930" w:rsidP="00682930">
      <w:pPr>
        <w:pStyle w:val="Amain"/>
        <w:keepNext/>
      </w:pPr>
      <w:r>
        <w:tab/>
      </w:r>
      <w:r w:rsidRPr="001163FE">
        <w:t>(2)</w:t>
      </w:r>
      <w:r w:rsidRPr="001163FE">
        <w:tab/>
      </w:r>
      <w:r w:rsidR="00463059" w:rsidRPr="001163FE">
        <w:t xml:space="preserve">A Ramsar wetland management plan is a </w:t>
      </w:r>
      <w:r w:rsidR="004D5910" w:rsidRPr="001163FE">
        <w:t>disallowable</w:t>
      </w:r>
      <w:r w:rsidR="00463059" w:rsidRPr="001163FE">
        <w:t xml:space="preserve"> instrument.</w:t>
      </w:r>
    </w:p>
    <w:p w:rsidR="004D5910" w:rsidRPr="001163FE" w:rsidRDefault="00463059" w:rsidP="00682930">
      <w:pPr>
        <w:pStyle w:val="aNote"/>
        <w:keepNext/>
      </w:pPr>
      <w:r w:rsidRPr="001163FE">
        <w:rPr>
          <w:rStyle w:val="charItals"/>
        </w:rPr>
        <w:t>Note 1</w:t>
      </w:r>
      <w:r w:rsidRPr="001163FE">
        <w:rPr>
          <w:rStyle w:val="charItals"/>
        </w:rPr>
        <w:tab/>
      </w:r>
      <w:r w:rsidR="004D5910" w:rsidRPr="001163FE">
        <w:t xml:space="preserve">A disallowable instrument must be notified, and presented to the Legislative Assembly, under the </w:t>
      </w:r>
      <w:hyperlink r:id="rId200" w:tooltip="A2001-14" w:history="1">
        <w:r w:rsidR="000E0483" w:rsidRPr="001163FE">
          <w:rPr>
            <w:rStyle w:val="charCitHyperlinkAbbrev"/>
          </w:rPr>
          <w:t>Legislation Act</w:t>
        </w:r>
      </w:hyperlink>
      <w:r w:rsidR="004D5910" w:rsidRPr="001163FE">
        <w:t>.</w:t>
      </w:r>
    </w:p>
    <w:p w:rsidR="00463059" w:rsidRPr="001163FE" w:rsidRDefault="00463059" w:rsidP="00682930">
      <w:pPr>
        <w:pStyle w:val="aNote"/>
        <w:keepNext/>
      </w:pPr>
      <w:r w:rsidRPr="001163FE">
        <w:rPr>
          <w:rStyle w:val="charItals"/>
        </w:rPr>
        <w:t>Note 2</w:t>
      </w:r>
      <w:r w:rsidRPr="001163FE">
        <w:rPr>
          <w:rStyle w:val="charItals"/>
        </w:rPr>
        <w:tab/>
      </w:r>
      <w:r w:rsidRPr="001163FE">
        <w:t xml:space="preserve">The power to make a Ramsar wetland management plan includes the power to amend or repeal the plan.  The power to amend or repeal the plan is exercisable in the same way, and subject to the same conditions, as the power to make the plan (see </w:t>
      </w:r>
      <w:hyperlink r:id="rId201"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463059" w:rsidP="00660BFC">
      <w:pPr>
        <w:pStyle w:val="aNote"/>
      </w:pPr>
      <w:r w:rsidRPr="001163FE">
        <w:rPr>
          <w:rStyle w:val="charItals"/>
        </w:rPr>
        <w:t>Note 3</w:t>
      </w:r>
      <w:r w:rsidRPr="001163FE">
        <w:tab/>
        <w:t>Minor amendments may be made to the Ramsar wet</w:t>
      </w:r>
      <w:r w:rsidR="00266384" w:rsidRPr="001163FE">
        <w:t>land management plan under</w:t>
      </w:r>
      <w:r w:rsidR="00D75E9F" w:rsidRPr="001163FE">
        <w:t xml:space="preserve"> s </w:t>
      </w:r>
      <w:r w:rsidR="00857183" w:rsidRPr="001163FE">
        <w:t>201</w:t>
      </w:r>
      <w:r w:rsidRPr="001163FE">
        <w:t>.</w:t>
      </w:r>
    </w:p>
    <w:p w:rsidR="00463059" w:rsidRPr="001163FE" w:rsidRDefault="00682930" w:rsidP="00682930">
      <w:pPr>
        <w:pStyle w:val="AH5Sec"/>
      </w:pPr>
      <w:bookmarkStart w:id="262" w:name="_Toc24626579"/>
      <w:r w:rsidRPr="001D3562">
        <w:rPr>
          <w:rStyle w:val="CharSectNo"/>
        </w:rPr>
        <w:t>199</w:t>
      </w:r>
      <w:r w:rsidRPr="001163FE">
        <w:tab/>
      </w:r>
      <w:r w:rsidR="00463059" w:rsidRPr="001163FE">
        <w:t>Draft Ramsar wetland management plan—Minister’s direction to revise etc</w:t>
      </w:r>
      <w:bookmarkEnd w:id="262"/>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gives the conservator a directio</w:t>
      </w:r>
      <w:r w:rsidR="00AD613E" w:rsidRPr="001163FE">
        <w:t xml:space="preserve">n under </w:t>
      </w:r>
      <w:r w:rsidR="00D75E9F" w:rsidRPr="001163FE">
        <w:t>section </w:t>
      </w:r>
      <w:r w:rsidR="00AD613E" w:rsidRPr="001163FE">
        <w:t>19</w:t>
      </w:r>
      <w:r w:rsidR="00857183" w:rsidRPr="001163FE">
        <w:t>7</w:t>
      </w:r>
      <w:r w:rsidR="00463059" w:rsidRPr="001163FE">
        <w:t> (b).</w:t>
      </w:r>
    </w:p>
    <w:p w:rsidR="00463059" w:rsidRPr="001163FE" w:rsidRDefault="00682930" w:rsidP="00682930">
      <w:pPr>
        <w:pStyle w:val="Amain"/>
      </w:pPr>
      <w:r>
        <w:tab/>
      </w:r>
      <w:r w:rsidRPr="001163FE">
        <w:t>(2)</w:t>
      </w:r>
      <w:r w:rsidRPr="001163FE">
        <w:tab/>
      </w:r>
      <w:r w:rsidR="00463059" w:rsidRPr="001163FE">
        <w:t>The conservator must—</w:t>
      </w:r>
    </w:p>
    <w:p w:rsidR="00463059" w:rsidRPr="001163FE" w:rsidRDefault="00682930" w:rsidP="00682930">
      <w:pPr>
        <w:pStyle w:val="Apara"/>
      </w:pPr>
      <w:r>
        <w:tab/>
      </w:r>
      <w:r w:rsidRPr="001163FE">
        <w:t>(a)</w:t>
      </w:r>
      <w:r w:rsidRPr="001163FE">
        <w:tab/>
      </w:r>
      <w:r w:rsidR="00463059" w:rsidRPr="001163FE">
        <w:t>give effect to the direction; and</w:t>
      </w:r>
    </w:p>
    <w:p w:rsidR="00463059" w:rsidRPr="001163FE" w:rsidRDefault="00682930" w:rsidP="00682930">
      <w:pPr>
        <w:pStyle w:val="Apara"/>
      </w:pPr>
      <w:r>
        <w:tab/>
      </w:r>
      <w:r w:rsidRPr="001163FE">
        <w:t>(b)</w:t>
      </w:r>
      <w:r w:rsidRPr="001163FE">
        <w:tab/>
      </w:r>
      <w:r w:rsidR="00463059" w:rsidRPr="001163FE">
        <w:t>resubmit the draft plan to the Minister for approval.</w:t>
      </w:r>
    </w:p>
    <w:p w:rsidR="00463059" w:rsidRPr="001163FE" w:rsidRDefault="00682930" w:rsidP="00682930">
      <w:pPr>
        <w:pStyle w:val="Amain"/>
      </w:pPr>
      <w:r>
        <w:tab/>
      </w:r>
      <w:r w:rsidRPr="001163FE">
        <w:t>(3)</w:t>
      </w:r>
      <w:r w:rsidRPr="001163FE">
        <w:tab/>
      </w:r>
      <w:r w:rsidR="00463059" w:rsidRPr="001163FE">
        <w:t>The Ministe</w:t>
      </w:r>
      <w:r w:rsidR="00AD613E" w:rsidRPr="001163FE">
        <w:t xml:space="preserve">r must decide, under </w:t>
      </w:r>
      <w:r w:rsidR="00D75E9F" w:rsidRPr="001163FE">
        <w:t>section </w:t>
      </w:r>
      <w:r w:rsidR="00AD613E" w:rsidRPr="001163FE">
        <w:t>19</w:t>
      </w:r>
      <w:r w:rsidR="00857183" w:rsidRPr="001163FE">
        <w:t>7</w:t>
      </w:r>
      <w:r w:rsidR="00463059" w:rsidRPr="001163FE">
        <w:t>, what to do with the resubmitted draft plan.</w:t>
      </w:r>
    </w:p>
    <w:p w:rsidR="00463059" w:rsidRPr="001163FE" w:rsidRDefault="00682930" w:rsidP="00682930">
      <w:pPr>
        <w:pStyle w:val="AH5Sec"/>
      </w:pPr>
      <w:bookmarkStart w:id="263" w:name="_Toc24626580"/>
      <w:r w:rsidRPr="001D3562">
        <w:rPr>
          <w:rStyle w:val="CharSectNo"/>
        </w:rPr>
        <w:lastRenderedPageBreak/>
        <w:t>200</w:t>
      </w:r>
      <w:r w:rsidRPr="001163FE">
        <w:tab/>
      </w:r>
      <w:r w:rsidR="00463059" w:rsidRPr="001163FE">
        <w:t>Draft Ramsar wetland management plan—Minister’s rejection</w:t>
      </w:r>
      <w:bookmarkEnd w:id="263"/>
    </w:p>
    <w:p w:rsidR="00463059" w:rsidRPr="001163FE" w:rsidRDefault="00682930" w:rsidP="00C93632">
      <w:pPr>
        <w:pStyle w:val="Amain"/>
        <w:keepNext/>
      </w:pPr>
      <w:r>
        <w:tab/>
      </w:r>
      <w:r w:rsidRPr="001163FE">
        <w:t>(1)</w:t>
      </w:r>
      <w:r w:rsidRPr="001163FE">
        <w:tab/>
      </w:r>
      <w:r w:rsidR="00463059" w:rsidRPr="001163FE">
        <w:t>If the Minister rejects a draft nature conservation Ramsar wetland m</w:t>
      </w:r>
      <w:r w:rsidR="00266384" w:rsidRPr="001163FE">
        <w:t xml:space="preserve">anagement plan under </w:t>
      </w:r>
      <w:r w:rsidR="00D75E9F" w:rsidRPr="001163FE">
        <w:t>section </w:t>
      </w:r>
      <w:r w:rsidR="00266384" w:rsidRPr="001163FE">
        <w:t>1</w:t>
      </w:r>
      <w:r w:rsidR="00AD613E" w:rsidRPr="001163FE">
        <w:t>9</w:t>
      </w:r>
      <w:r w:rsidR="00857183" w:rsidRPr="001163FE">
        <w:t>7</w:t>
      </w:r>
      <w:r w:rsidR="00463059" w:rsidRPr="001163FE">
        <w:t> (c), the Minister must prepare a notice stating that the draft plan is rejected</w:t>
      </w:r>
      <w:r w:rsidR="007C6D4C" w:rsidRPr="001163FE">
        <w:t xml:space="preserve"> (a </w:t>
      </w:r>
      <w:r w:rsidR="007C6D4C" w:rsidRPr="001163FE">
        <w:rPr>
          <w:rStyle w:val="charBoldItals"/>
        </w:rPr>
        <w:t>rejection notice</w:t>
      </w:r>
      <w:r w:rsidR="007C6D4C" w:rsidRPr="001163FE">
        <w:t>)</w:t>
      </w:r>
      <w:r w:rsidR="00463059" w:rsidRPr="001163FE">
        <w:t>.</w:t>
      </w:r>
    </w:p>
    <w:p w:rsidR="00463059" w:rsidRPr="001163FE" w:rsidRDefault="00682930" w:rsidP="00682930">
      <w:pPr>
        <w:pStyle w:val="Amain"/>
        <w:keepNext/>
      </w:pPr>
      <w:r>
        <w:tab/>
      </w:r>
      <w:r w:rsidRPr="001163FE">
        <w:t>(2)</w:t>
      </w:r>
      <w:r w:rsidRPr="001163FE">
        <w:tab/>
      </w:r>
      <w:r w:rsidR="00463059" w:rsidRPr="001163FE">
        <w:t>A rejection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02"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264" w:name="_Toc24626581"/>
      <w:r w:rsidRPr="001D3562">
        <w:rPr>
          <w:rStyle w:val="CharSectNo"/>
        </w:rPr>
        <w:t>201</w:t>
      </w:r>
      <w:r w:rsidRPr="001163FE">
        <w:tab/>
      </w:r>
      <w:r w:rsidR="00463059" w:rsidRPr="001163FE">
        <w:t>Ramsar wetland management plan—minor amendments</w:t>
      </w:r>
      <w:bookmarkEnd w:id="264"/>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a Ramsar wetland management plan for a Ramsar wetland is in force (the </w:t>
      </w:r>
      <w:r w:rsidR="00463059" w:rsidRPr="001163FE">
        <w:rPr>
          <w:rStyle w:val="charBoldItals"/>
        </w:rPr>
        <w:t>existing plan</w:t>
      </w:r>
      <w:r w:rsidR="00463059" w:rsidRPr="001163FE">
        <w:t>); and</w:t>
      </w:r>
    </w:p>
    <w:p w:rsidR="00463059" w:rsidRPr="001163FE" w:rsidRDefault="00682930" w:rsidP="00682930">
      <w:pPr>
        <w:pStyle w:val="Apara"/>
      </w:pPr>
      <w:r>
        <w:tab/>
      </w:r>
      <w:r w:rsidRPr="001163FE">
        <w:t>(b)</w:t>
      </w:r>
      <w:r w:rsidRPr="001163FE">
        <w:tab/>
      </w:r>
      <w:r w:rsidR="00463059" w:rsidRPr="001163FE">
        <w:t>the conservator considers that minor amendments to the existing plan are appropriate.</w:t>
      </w:r>
    </w:p>
    <w:p w:rsidR="00463059" w:rsidRPr="001163FE" w:rsidRDefault="00682930" w:rsidP="00682930">
      <w:pPr>
        <w:pStyle w:val="Amain"/>
      </w:pPr>
      <w:r>
        <w:tab/>
      </w:r>
      <w:r w:rsidRPr="001163FE">
        <w:t>(2)</w:t>
      </w:r>
      <w:r w:rsidRPr="001163FE">
        <w:tab/>
      </w:r>
      <w:r w:rsidR="00463059" w:rsidRPr="001163FE">
        <w:t>The conservator—</w:t>
      </w:r>
    </w:p>
    <w:p w:rsidR="00463059" w:rsidRPr="001163FE" w:rsidRDefault="00682930" w:rsidP="00682930">
      <w:pPr>
        <w:pStyle w:val="Apara"/>
      </w:pPr>
      <w:r>
        <w:tab/>
      </w:r>
      <w:r w:rsidRPr="001163FE">
        <w:t>(a)</w:t>
      </w:r>
      <w:r w:rsidRPr="001163FE">
        <w:tab/>
      </w:r>
      <w:r w:rsidR="00463059" w:rsidRPr="001163FE">
        <w:t>may prepare a new draft Ramsar wetland management plan for the wetland, incorporating the minor amendments into the existing plan; and</w:t>
      </w:r>
    </w:p>
    <w:p w:rsidR="00463059" w:rsidRPr="001163FE" w:rsidRDefault="00682930" w:rsidP="00682930">
      <w:pPr>
        <w:pStyle w:val="Apara"/>
      </w:pPr>
      <w:r>
        <w:tab/>
      </w:r>
      <w:r w:rsidRPr="001163FE">
        <w:t>(b)</w:t>
      </w:r>
      <w:r w:rsidRPr="001163FE">
        <w:tab/>
      </w:r>
      <w:r w:rsidR="00463059" w:rsidRPr="001163FE">
        <w:t>need not comply with the requirements in this part; and</w:t>
      </w:r>
    </w:p>
    <w:p w:rsidR="00463059" w:rsidRPr="001163FE" w:rsidRDefault="00682930" w:rsidP="00682930">
      <w:pPr>
        <w:pStyle w:val="Apara"/>
      </w:pPr>
      <w:r>
        <w:tab/>
      </w:r>
      <w:r w:rsidRPr="001163FE">
        <w:t>(c)</w:t>
      </w:r>
      <w:r w:rsidRPr="001163FE">
        <w:tab/>
      </w:r>
      <w:r w:rsidR="00463059" w:rsidRPr="001163FE">
        <w:t>may submit the new draft Ramsar wetland management plan to the Minister for approval.</w:t>
      </w:r>
    </w:p>
    <w:p w:rsidR="00463059" w:rsidRPr="001163FE" w:rsidRDefault="00682930" w:rsidP="00682930">
      <w:pPr>
        <w:pStyle w:val="Amain"/>
      </w:pPr>
      <w:r>
        <w:tab/>
      </w:r>
      <w:r w:rsidRPr="001163FE">
        <w:t>(3)</w:t>
      </w:r>
      <w:r w:rsidRPr="001163FE">
        <w:tab/>
      </w:r>
      <w:r w:rsidR="00463059" w:rsidRPr="001163FE">
        <w:t>If the conservator submits a new draft Ramsar wetland management plan to the Minister for approval, the Minister must—</w:t>
      </w:r>
    </w:p>
    <w:p w:rsidR="00463059" w:rsidRPr="001163FE" w:rsidRDefault="00682930" w:rsidP="00682930">
      <w:pPr>
        <w:pStyle w:val="Apara"/>
      </w:pPr>
      <w:r>
        <w:tab/>
      </w:r>
      <w:r w:rsidRPr="001163FE">
        <w:t>(a)</w:t>
      </w:r>
      <w:r w:rsidRPr="001163FE">
        <w:tab/>
      </w:r>
      <w:r w:rsidR="00463059" w:rsidRPr="001163FE">
        <w:t>approve the plan; or</w:t>
      </w:r>
    </w:p>
    <w:p w:rsidR="00463059" w:rsidRPr="001163FE" w:rsidRDefault="00682930" w:rsidP="00682930">
      <w:pPr>
        <w:pStyle w:val="Apara"/>
        <w:keepNext/>
      </w:pPr>
      <w:r>
        <w:tab/>
      </w:r>
      <w:r w:rsidRPr="001163FE">
        <w:t>(b)</w:t>
      </w:r>
      <w:r w:rsidRPr="001163FE">
        <w:tab/>
      </w:r>
      <w:r w:rsidR="00463059" w:rsidRPr="001163FE">
        <w:t>reject the plan.</w:t>
      </w:r>
    </w:p>
    <w:p w:rsidR="00463059" w:rsidRPr="001163FE" w:rsidRDefault="00463059" w:rsidP="00660BFC">
      <w:pPr>
        <w:pStyle w:val="aNote"/>
      </w:pPr>
      <w:r w:rsidRPr="001163FE">
        <w:rPr>
          <w:rStyle w:val="charItals"/>
        </w:rPr>
        <w:t>Note</w:t>
      </w:r>
      <w:r w:rsidRPr="001163FE">
        <w:rPr>
          <w:rStyle w:val="charItals"/>
        </w:rPr>
        <w:tab/>
      </w:r>
      <w:r w:rsidRPr="001163FE">
        <w:t xml:space="preserve">The new draft Ramsar wetland management plan approved by the Minister is a Ramsar wetland management plan and is a </w:t>
      </w:r>
      <w:r w:rsidR="004D5910" w:rsidRPr="001163FE">
        <w:t>disallowable</w:t>
      </w:r>
      <w:r w:rsidR="007F01EF" w:rsidRPr="001163FE">
        <w:t xml:space="preserve"> instrument (</w:t>
      </w:r>
      <w:r w:rsidR="00D75E9F" w:rsidRPr="001163FE">
        <w:t>see s </w:t>
      </w:r>
      <w:r w:rsidR="007F01EF" w:rsidRPr="001163FE">
        <w:t>19</w:t>
      </w:r>
      <w:r w:rsidR="00857183" w:rsidRPr="001163FE">
        <w:t>8</w:t>
      </w:r>
      <w:r w:rsidRPr="001163FE">
        <w:t>).</w:t>
      </w:r>
    </w:p>
    <w:p w:rsidR="00463059" w:rsidRPr="001163FE" w:rsidRDefault="00682930" w:rsidP="005311F2">
      <w:pPr>
        <w:pStyle w:val="Amain"/>
        <w:keepNext/>
      </w:pPr>
      <w:r>
        <w:lastRenderedPageBreak/>
        <w:tab/>
      </w:r>
      <w:r w:rsidRPr="001163FE">
        <w:t>(4)</w:t>
      </w:r>
      <w:r w:rsidRPr="001163FE">
        <w:tab/>
      </w:r>
      <w:r w:rsidR="00463059" w:rsidRPr="001163FE">
        <w:t>In this section:</w:t>
      </w:r>
    </w:p>
    <w:p w:rsidR="00463059" w:rsidRPr="001163FE" w:rsidRDefault="00463059" w:rsidP="005311F2">
      <w:pPr>
        <w:pStyle w:val="aDef"/>
        <w:keepNext/>
      </w:pPr>
      <w:r w:rsidRPr="001163FE">
        <w:rPr>
          <w:rStyle w:val="charBoldItals"/>
        </w:rPr>
        <w:t>minor amendment</w:t>
      </w:r>
      <w:r w:rsidRPr="001163FE">
        <w:t>, of a Ramsar wetland management plan, means an amendment that will improve the effectiveness or technical efficiency of the plan without changing the substance of the plan.</w:t>
      </w:r>
    </w:p>
    <w:p w:rsidR="00463059" w:rsidRPr="001163FE" w:rsidRDefault="00463059" w:rsidP="00660BFC">
      <w:pPr>
        <w:pStyle w:val="aExamHdgss"/>
      </w:pPr>
      <w:r w:rsidRPr="001163FE">
        <w:t>Examples</w:t>
      </w:r>
    </w:p>
    <w:p w:rsidR="00463059" w:rsidRPr="001163FE" w:rsidRDefault="00463059" w:rsidP="005311F2">
      <w:pPr>
        <w:pStyle w:val="aExamINumss"/>
        <w:keepNext/>
      </w:pPr>
      <w:r w:rsidRPr="001163FE">
        <w:t>1</w:t>
      </w:r>
      <w:r w:rsidRPr="001163FE">
        <w:tab/>
        <w:t>minor correction to improve effectiveness</w:t>
      </w:r>
    </w:p>
    <w:p w:rsidR="00463059" w:rsidRPr="001163FE" w:rsidRDefault="00463059" w:rsidP="00660BFC">
      <w:pPr>
        <w:pStyle w:val="aExamINumss"/>
      </w:pPr>
      <w:r w:rsidRPr="001163FE">
        <w:t>2</w:t>
      </w:r>
      <w:r w:rsidRPr="001163FE">
        <w:tab/>
        <w:t>omission of something redundant</w:t>
      </w:r>
    </w:p>
    <w:p w:rsidR="00463059" w:rsidRPr="001163FE" w:rsidRDefault="00463059" w:rsidP="00682930">
      <w:pPr>
        <w:pStyle w:val="aExamINumss"/>
        <w:keepNext/>
      </w:pPr>
      <w:r w:rsidRPr="001163FE">
        <w:t>3</w:t>
      </w:r>
      <w:r w:rsidRPr="001163FE">
        <w:tab/>
        <w:t>technical adjustment to improve efficiency</w:t>
      </w:r>
    </w:p>
    <w:p w:rsidR="00463059" w:rsidRPr="001163FE" w:rsidRDefault="00682930" w:rsidP="00682930">
      <w:pPr>
        <w:pStyle w:val="AH5Sec"/>
      </w:pPr>
      <w:bookmarkStart w:id="265" w:name="_Toc24626582"/>
      <w:r w:rsidRPr="001D3562">
        <w:rPr>
          <w:rStyle w:val="CharSectNo"/>
        </w:rPr>
        <w:t>202</w:t>
      </w:r>
      <w:r w:rsidRPr="001163FE">
        <w:tab/>
      </w:r>
      <w:r w:rsidR="00463059" w:rsidRPr="001163FE">
        <w:t>Ramsar wetland management plan—conservator etc to implement</w:t>
      </w:r>
      <w:bookmarkEnd w:id="265"/>
    </w:p>
    <w:p w:rsidR="00463059" w:rsidRPr="001163FE" w:rsidRDefault="00463059" w:rsidP="00660BFC">
      <w:pPr>
        <w:pStyle w:val="Amainreturn"/>
      </w:pPr>
      <w:r w:rsidRPr="001163FE">
        <w:t>If a Ramsar wetland management plan is in force for a Ramsar wetland, the following people must take reasonable steps to implement the plan:</w:t>
      </w:r>
    </w:p>
    <w:p w:rsidR="00463059" w:rsidRPr="001163FE" w:rsidRDefault="00682930" w:rsidP="00682930">
      <w:pPr>
        <w:pStyle w:val="Apara"/>
      </w:pPr>
      <w:r>
        <w:tab/>
      </w:r>
      <w:r w:rsidRPr="001163FE">
        <w:t>(a)</w:t>
      </w:r>
      <w:r w:rsidRPr="001163FE">
        <w:tab/>
      </w:r>
      <w:r w:rsidR="00463059" w:rsidRPr="001163FE">
        <w:t xml:space="preserve">the conservator; </w:t>
      </w:r>
    </w:p>
    <w:p w:rsidR="00463059" w:rsidRPr="001163FE" w:rsidRDefault="00682930" w:rsidP="00682930">
      <w:pPr>
        <w:pStyle w:val="Apara"/>
      </w:pPr>
      <w:r>
        <w:tab/>
      </w:r>
      <w:r w:rsidRPr="001163FE">
        <w:t>(b)</w:t>
      </w:r>
      <w:r w:rsidRPr="001163FE">
        <w:tab/>
      </w:r>
      <w:r w:rsidR="00463059" w:rsidRPr="001163FE">
        <w:t>if the Ramsar wetland is located on unleased land or public land—the custodian of each area of land where the wetland is located.</w:t>
      </w:r>
    </w:p>
    <w:p w:rsidR="00463059" w:rsidRPr="001163FE" w:rsidRDefault="00682930" w:rsidP="00682930">
      <w:pPr>
        <w:pStyle w:val="AH5Sec"/>
      </w:pPr>
      <w:bookmarkStart w:id="266" w:name="_Toc24626583"/>
      <w:r w:rsidRPr="001D3562">
        <w:rPr>
          <w:rStyle w:val="CharSectNo"/>
        </w:rPr>
        <w:t>203</w:t>
      </w:r>
      <w:r w:rsidRPr="001163FE">
        <w:tab/>
      </w:r>
      <w:r w:rsidR="00463059" w:rsidRPr="001163FE">
        <w:t>Ramsar wetland management plan—monitoring and review</w:t>
      </w:r>
      <w:bookmarkEnd w:id="266"/>
    </w:p>
    <w:p w:rsidR="00463059" w:rsidRPr="001163FE" w:rsidRDefault="00682930" w:rsidP="00682930">
      <w:pPr>
        <w:pStyle w:val="Amain"/>
      </w:pPr>
      <w:r>
        <w:tab/>
      </w:r>
      <w:r w:rsidRPr="001163FE">
        <w:t>(1)</w:t>
      </w:r>
      <w:r w:rsidRPr="001163FE">
        <w:tab/>
      </w:r>
      <w:r w:rsidR="00463059" w:rsidRPr="001163FE">
        <w:t xml:space="preserve">The conservator must monitor the effectiveness of </w:t>
      </w:r>
      <w:r w:rsidR="007C6D4C" w:rsidRPr="001163FE">
        <w:t>a Ramsar wetland management plan</w:t>
      </w:r>
      <w:r w:rsidR="00463059" w:rsidRPr="001163FE">
        <w:t>.</w:t>
      </w:r>
    </w:p>
    <w:p w:rsidR="00463059" w:rsidRPr="001163FE" w:rsidRDefault="00682930" w:rsidP="00682930">
      <w:pPr>
        <w:pStyle w:val="Amain"/>
      </w:pPr>
      <w:r>
        <w:tab/>
      </w:r>
      <w:r w:rsidRPr="001163FE">
        <w:t>(2)</w:t>
      </w:r>
      <w:r w:rsidRPr="001163FE">
        <w:tab/>
      </w:r>
      <w:r w:rsidR="00463059" w:rsidRPr="001163FE">
        <w:t xml:space="preserve">The conservator must report to the Minister about each Ramsar wetland management plan at least once every </w:t>
      </w:r>
      <w:r w:rsidR="005C3BFC" w:rsidRPr="006E3700">
        <w:t>7 years</w:t>
      </w:r>
      <w:r w:rsidR="00463059" w:rsidRPr="001163FE">
        <w:t>.</w:t>
      </w:r>
    </w:p>
    <w:p w:rsidR="00463059" w:rsidRPr="001163FE" w:rsidRDefault="00463059" w:rsidP="00660BFC">
      <w:pPr>
        <w:pStyle w:val="PageBreak"/>
      </w:pPr>
      <w:r w:rsidRPr="001163FE">
        <w:br w:type="page"/>
      </w:r>
    </w:p>
    <w:p w:rsidR="00463059" w:rsidRPr="001D3562" w:rsidRDefault="00682930" w:rsidP="00682930">
      <w:pPr>
        <w:pStyle w:val="AH2Part"/>
      </w:pPr>
      <w:bookmarkStart w:id="267" w:name="_Toc24626584"/>
      <w:r w:rsidRPr="001D3562">
        <w:rPr>
          <w:rStyle w:val="CharPartNo"/>
        </w:rPr>
        <w:lastRenderedPageBreak/>
        <w:t>Part 8.5</w:t>
      </w:r>
      <w:r w:rsidRPr="001163FE">
        <w:tab/>
      </w:r>
      <w:r w:rsidR="00463059" w:rsidRPr="001D3562">
        <w:rPr>
          <w:rStyle w:val="CharPartText"/>
        </w:rPr>
        <w:t>Access to biological resources in reserves</w:t>
      </w:r>
      <w:bookmarkEnd w:id="267"/>
    </w:p>
    <w:p w:rsidR="00463059" w:rsidRPr="001163FE" w:rsidRDefault="00682930" w:rsidP="00682930">
      <w:pPr>
        <w:pStyle w:val="AH5Sec"/>
        <w:rPr>
          <w:rStyle w:val="charItals"/>
        </w:rPr>
      </w:pPr>
      <w:bookmarkStart w:id="268" w:name="_Toc24626585"/>
      <w:r w:rsidRPr="001D3562">
        <w:rPr>
          <w:rStyle w:val="CharSectNo"/>
        </w:rPr>
        <w:t>204</w:t>
      </w:r>
      <w:r w:rsidRPr="001163FE">
        <w:rPr>
          <w:rStyle w:val="charItals"/>
          <w:i w:val="0"/>
        </w:rPr>
        <w:tab/>
      </w:r>
      <w:r w:rsidR="00463059" w:rsidRPr="001163FE">
        <w:t xml:space="preserve">What are </w:t>
      </w:r>
      <w:r w:rsidR="00463059" w:rsidRPr="001163FE">
        <w:rPr>
          <w:rStyle w:val="charItals"/>
        </w:rPr>
        <w:t>biological resources</w:t>
      </w:r>
      <w:r w:rsidR="00463059" w:rsidRPr="001163FE">
        <w:t>?—pt 8.5</w:t>
      </w:r>
      <w:bookmarkEnd w:id="268"/>
    </w:p>
    <w:p w:rsidR="00463059" w:rsidRPr="001163FE" w:rsidRDefault="00463059" w:rsidP="00660BFC">
      <w:pPr>
        <w:pStyle w:val="Amainreturn"/>
      </w:pPr>
      <w:r w:rsidRPr="001163FE">
        <w:t>In this part:</w:t>
      </w:r>
    </w:p>
    <w:p w:rsidR="00463059" w:rsidRPr="001163FE" w:rsidRDefault="00463059" w:rsidP="00682930">
      <w:pPr>
        <w:pStyle w:val="aDef"/>
        <w:keepNext/>
        <w:numPr>
          <w:ilvl w:val="5"/>
          <w:numId w:val="0"/>
        </w:numPr>
        <w:ind w:left="1100"/>
      </w:pPr>
      <w:r w:rsidRPr="001163FE">
        <w:rPr>
          <w:rStyle w:val="charBoldItals"/>
        </w:rPr>
        <w:t xml:space="preserve">biological resources </w:t>
      </w:r>
      <w:r w:rsidRPr="001163FE">
        <w:t>includes—</w:t>
      </w:r>
    </w:p>
    <w:p w:rsidR="00463059" w:rsidRPr="001163FE" w:rsidRDefault="00682930" w:rsidP="00682930">
      <w:pPr>
        <w:pStyle w:val="aDefpara"/>
        <w:keepNext/>
      </w:pPr>
      <w:r>
        <w:tab/>
      </w:r>
      <w:r w:rsidRPr="001163FE">
        <w:t>(a)</w:t>
      </w:r>
      <w:r w:rsidRPr="001163FE">
        <w:tab/>
      </w:r>
      <w:r w:rsidR="00463059" w:rsidRPr="001163FE">
        <w:t>genetic resources; and</w:t>
      </w:r>
    </w:p>
    <w:p w:rsidR="00463059" w:rsidRPr="001163FE" w:rsidRDefault="00682930" w:rsidP="00682930">
      <w:pPr>
        <w:pStyle w:val="aDefpara"/>
        <w:keepNext/>
      </w:pPr>
      <w:r>
        <w:tab/>
      </w:r>
      <w:r w:rsidRPr="001163FE">
        <w:t>(b)</w:t>
      </w:r>
      <w:r w:rsidRPr="001163FE">
        <w:tab/>
      </w:r>
      <w:r w:rsidR="00463059" w:rsidRPr="001163FE">
        <w:t>organisms or parts of organisms; and</w:t>
      </w:r>
    </w:p>
    <w:p w:rsidR="00463059" w:rsidRPr="001163FE" w:rsidRDefault="00682930" w:rsidP="00682930">
      <w:pPr>
        <w:pStyle w:val="aDefpara"/>
        <w:keepNext/>
      </w:pPr>
      <w:r>
        <w:tab/>
      </w:r>
      <w:r w:rsidRPr="001163FE">
        <w:t>(c)</w:t>
      </w:r>
      <w:r w:rsidRPr="001163FE">
        <w:tab/>
      </w:r>
      <w:r w:rsidR="00463059" w:rsidRPr="001163FE">
        <w:t>populations of species or ecological communities; and</w:t>
      </w:r>
    </w:p>
    <w:p w:rsidR="00463059" w:rsidRPr="001163FE" w:rsidRDefault="00682930" w:rsidP="00682930">
      <w:pPr>
        <w:pStyle w:val="aDefpara"/>
      </w:pPr>
      <w:r>
        <w:tab/>
      </w:r>
      <w:r w:rsidRPr="001163FE">
        <w:t>(d)</w:t>
      </w:r>
      <w:r w:rsidRPr="001163FE">
        <w:tab/>
      </w:r>
      <w:r w:rsidR="00463059" w:rsidRPr="001163FE">
        <w:t>any other biotic component of an ecosystem with actual or potential use or value for humanity.</w:t>
      </w:r>
    </w:p>
    <w:p w:rsidR="00463059" w:rsidRPr="001163FE" w:rsidRDefault="00682930" w:rsidP="00682930">
      <w:pPr>
        <w:pStyle w:val="AH5Sec"/>
      </w:pPr>
      <w:bookmarkStart w:id="269" w:name="_Toc24626586"/>
      <w:r w:rsidRPr="001D3562">
        <w:rPr>
          <w:rStyle w:val="CharSectNo"/>
        </w:rPr>
        <w:t>205</w:t>
      </w:r>
      <w:r w:rsidRPr="001163FE">
        <w:tab/>
      </w:r>
      <w:r w:rsidR="00463059" w:rsidRPr="001163FE">
        <w:t xml:space="preserve">What are </w:t>
      </w:r>
      <w:r w:rsidR="00463059" w:rsidRPr="001163FE">
        <w:rPr>
          <w:rStyle w:val="charItals"/>
        </w:rPr>
        <w:t>genetic resources</w:t>
      </w:r>
      <w:r w:rsidR="00463059" w:rsidRPr="001163FE">
        <w:t>?—pt 8.5</w:t>
      </w:r>
      <w:bookmarkEnd w:id="269"/>
    </w:p>
    <w:p w:rsidR="00463059" w:rsidRPr="001163FE" w:rsidRDefault="00463059" w:rsidP="00660BFC">
      <w:pPr>
        <w:pStyle w:val="Amainreturn"/>
      </w:pPr>
      <w:r w:rsidRPr="001163FE">
        <w:t>In this part:</w:t>
      </w:r>
    </w:p>
    <w:p w:rsidR="00463059" w:rsidRPr="001163FE" w:rsidRDefault="00463059" w:rsidP="00682930">
      <w:pPr>
        <w:pStyle w:val="aDef"/>
        <w:keepNext/>
      </w:pPr>
      <w:r w:rsidRPr="001163FE">
        <w:rPr>
          <w:rStyle w:val="charBoldItals"/>
        </w:rPr>
        <w:t>genetic resources</w:t>
      </w:r>
      <w:r w:rsidRPr="001163FE">
        <w:t xml:space="preserve"> means—</w:t>
      </w:r>
    </w:p>
    <w:p w:rsidR="00463059" w:rsidRPr="001163FE" w:rsidRDefault="00682930" w:rsidP="00682930">
      <w:pPr>
        <w:pStyle w:val="aDefpara"/>
        <w:keepNext/>
      </w:pPr>
      <w:r>
        <w:tab/>
      </w:r>
      <w:r w:rsidRPr="001163FE">
        <w:t>(a)</w:t>
      </w:r>
      <w:r w:rsidRPr="001163FE">
        <w:tab/>
      </w:r>
      <w:r w:rsidR="00463059" w:rsidRPr="001163FE">
        <w:t>any material of plant, animal, microbial or other origin that contains functional units of heredity; and</w:t>
      </w:r>
    </w:p>
    <w:p w:rsidR="00463059" w:rsidRPr="001163FE" w:rsidRDefault="00682930" w:rsidP="00682930">
      <w:pPr>
        <w:pStyle w:val="aDefpara"/>
      </w:pPr>
      <w:r>
        <w:tab/>
      </w:r>
      <w:r w:rsidRPr="001163FE">
        <w:t>(b)</w:t>
      </w:r>
      <w:r w:rsidRPr="001163FE">
        <w:tab/>
      </w:r>
      <w:r w:rsidR="00463059" w:rsidRPr="001163FE">
        <w:t>has actual or potential value for humanity.</w:t>
      </w:r>
    </w:p>
    <w:p w:rsidR="00463059" w:rsidRPr="001163FE" w:rsidRDefault="00682930" w:rsidP="00682930">
      <w:pPr>
        <w:pStyle w:val="AH5Sec"/>
      </w:pPr>
      <w:bookmarkStart w:id="270" w:name="_Toc24626587"/>
      <w:r w:rsidRPr="001D3562">
        <w:rPr>
          <w:rStyle w:val="CharSectNo"/>
        </w:rPr>
        <w:t>206</w:t>
      </w:r>
      <w:r w:rsidRPr="001163FE">
        <w:tab/>
      </w:r>
      <w:r w:rsidR="00463059" w:rsidRPr="001163FE">
        <w:t xml:space="preserve">Who is an </w:t>
      </w:r>
      <w:r w:rsidR="00463059" w:rsidRPr="001163FE">
        <w:rPr>
          <w:rStyle w:val="charItals"/>
        </w:rPr>
        <w:t>access provider</w:t>
      </w:r>
      <w:r w:rsidR="00463059" w:rsidRPr="001163FE">
        <w:t>?—pt 8.5</w:t>
      </w:r>
      <w:bookmarkEnd w:id="270"/>
    </w:p>
    <w:p w:rsidR="00463059" w:rsidRPr="001163FE" w:rsidRDefault="00463059" w:rsidP="00660BFC">
      <w:pPr>
        <w:pStyle w:val="Amainreturn"/>
      </w:pPr>
      <w:r w:rsidRPr="001163FE">
        <w:t>In this part:</w:t>
      </w:r>
    </w:p>
    <w:p w:rsidR="00463059" w:rsidRPr="001163FE" w:rsidRDefault="00463059" w:rsidP="00682930">
      <w:pPr>
        <w:pStyle w:val="aDef"/>
        <w:keepNext/>
      </w:pPr>
      <w:r w:rsidRPr="001163FE">
        <w:rPr>
          <w:rStyle w:val="charBoldItals"/>
        </w:rPr>
        <w:t>access provider</w:t>
      </w:r>
      <w:r w:rsidRPr="001163FE">
        <w:t>, for biological resources in a reserve means—</w:t>
      </w:r>
    </w:p>
    <w:p w:rsidR="00463059" w:rsidRPr="001163FE" w:rsidRDefault="00682930" w:rsidP="00682930">
      <w:pPr>
        <w:pStyle w:val="aDefpara"/>
        <w:keepNext/>
      </w:pPr>
      <w:r>
        <w:tab/>
      </w:r>
      <w:r w:rsidRPr="001163FE">
        <w:t>(a)</w:t>
      </w:r>
      <w:r w:rsidRPr="001163FE">
        <w:tab/>
      </w:r>
      <w:r w:rsidR="00463059" w:rsidRPr="001163FE">
        <w:t>the Territory; and</w:t>
      </w:r>
    </w:p>
    <w:p w:rsidR="00463059" w:rsidRPr="001163FE" w:rsidRDefault="00682930" w:rsidP="00682930">
      <w:pPr>
        <w:pStyle w:val="aDefpara"/>
      </w:pPr>
      <w:r>
        <w:tab/>
      </w:r>
      <w:r w:rsidRPr="001163FE">
        <w:t>(b)</w:t>
      </w:r>
      <w:r w:rsidRPr="001163FE">
        <w:tab/>
      </w:r>
      <w:r w:rsidR="00463059" w:rsidRPr="001163FE">
        <w:t>if native title exists in relation to the reserve—the native title holders for the reserve.</w:t>
      </w:r>
    </w:p>
    <w:p w:rsidR="00463059" w:rsidRPr="001163FE" w:rsidRDefault="00682930" w:rsidP="00682930">
      <w:pPr>
        <w:pStyle w:val="AH5Sec"/>
      </w:pPr>
      <w:bookmarkStart w:id="271" w:name="_Toc24626588"/>
      <w:r w:rsidRPr="001D3562">
        <w:rPr>
          <w:rStyle w:val="CharSectNo"/>
        </w:rPr>
        <w:lastRenderedPageBreak/>
        <w:t>207</w:t>
      </w:r>
      <w:r w:rsidRPr="001163FE">
        <w:tab/>
      </w:r>
      <w:r w:rsidR="00463059" w:rsidRPr="001163FE">
        <w:t xml:space="preserve">What is </w:t>
      </w:r>
      <w:r w:rsidR="00463059" w:rsidRPr="001163FE">
        <w:rPr>
          <w:rStyle w:val="charItals"/>
        </w:rPr>
        <w:t>accessing biological resources</w:t>
      </w:r>
      <w:r w:rsidR="00463059" w:rsidRPr="001163FE">
        <w:t>?—pt 8.5</w:t>
      </w:r>
      <w:bookmarkEnd w:id="271"/>
    </w:p>
    <w:p w:rsidR="00463059" w:rsidRPr="001163FE" w:rsidRDefault="00682930" w:rsidP="00682930">
      <w:pPr>
        <w:pStyle w:val="Amain"/>
      </w:pPr>
      <w:r>
        <w:tab/>
      </w:r>
      <w:r w:rsidRPr="001163FE">
        <w:t>(1)</w:t>
      </w:r>
      <w:r w:rsidRPr="001163FE">
        <w:tab/>
      </w:r>
      <w:r w:rsidR="00463059" w:rsidRPr="001163FE">
        <w:t>In this part:</w:t>
      </w:r>
    </w:p>
    <w:p w:rsidR="00463059" w:rsidRPr="001163FE" w:rsidRDefault="00463059" w:rsidP="00682930">
      <w:pPr>
        <w:pStyle w:val="aDef"/>
        <w:keepNext/>
      </w:pPr>
      <w:r w:rsidRPr="001163FE">
        <w:rPr>
          <w:rStyle w:val="charBoldItals"/>
        </w:rPr>
        <w:t>accessing biological resources</w:t>
      </w:r>
      <w:r w:rsidRPr="001163FE">
        <w:t>—</w:t>
      </w:r>
    </w:p>
    <w:p w:rsidR="00463059" w:rsidRPr="001163FE" w:rsidRDefault="00682930" w:rsidP="00682930">
      <w:pPr>
        <w:pStyle w:val="aDefpara"/>
      </w:pPr>
      <w:r>
        <w:tab/>
      </w:r>
      <w:r w:rsidRPr="001163FE">
        <w:t>(a)</w:t>
      </w:r>
      <w:r w:rsidRPr="001163FE">
        <w:tab/>
      </w:r>
      <w:r w:rsidR="00463059" w:rsidRPr="001163FE">
        <w:t>means taking biological resources of native species for research and development on any genetic resources, or biochemical compounds, comprising or contained in the biological resources; but</w:t>
      </w:r>
    </w:p>
    <w:p w:rsidR="00463059" w:rsidRPr="001163FE" w:rsidRDefault="00463059" w:rsidP="00660BFC">
      <w:pPr>
        <w:pStyle w:val="aExamHdgpar"/>
      </w:pPr>
      <w:r w:rsidRPr="001163FE">
        <w:t>Examples</w:t>
      </w:r>
    </w:p>
    <w:p w:rsidR="00463059" w:rsidRPr="001163FE" w:rsidRDefault="00463059" w:rsidP="00660BFC">
      <w:pPr>
        <w:pStyle w:val="aExamINumpar"/>
      </w:pPr>
      <w:r w:rsidRPr="001163FE">
        <w:t>1</w:t>
      </w:r>
      <w:r w:rsidRPr="001163FE">
        <w:tab/>
        <w:t>collecting living material for taxonomic research</w:t>
      </w:r>
    </w:p>
    <w:p w:rsidR="00463059" w:rsidRPr="001163FE" w:rsidRDefault="00463059" w:rsidP="00660BFC">
      <w:pPr>
        <w:pStyle w:val="aExamINumpar"/>
      </w:pPr>
      <w:r w:rsidRPr="001163FE">
        <w:t>2</w:t>
      </w:r>
      <w:r w:rsidRPr="001163FE">
        <w:tab/>
        <w:t>analysing and sampling stored material for potential commercial product development</w:t>
      </w:r>
    </w:p>
    <w:p w:rsidR="00463059" w:rsidRPr="001163FE" w:rsidRDefault="00682930" w:rsidP="00682930">
      <w:pPr>
        <w:pStyle w:val="aDefpara"/>
      </w:pPr>
      <w:r>
        <w:tab/>
      </w:r>
      <w:r w:rsidRPr="001163FE">
        <w:t>(b)</w:t>
      </w:r>
      <w:r w:rsidRPr="001163FE">
        <w:tab/>
      </w:r>
      <w:r w:rsidR="00463059" w:rsidRPr="001163FE">
        <w:t>does not include the following activities:</w:t>
      </w:r>
    </w:p>
    <w:p w:rsidR="00463059" w:rsidRPr="001163FE" w:rsidRDefault="00682930" w:rsidP="00682930">
      <w:pPr>
        <w:pStyle w:val="aDefsubpara"/>
      </w:pPr>
      <w:r>
        <w:tab/>
      </w:r>
      <w:r w:rsidRPr="001163FE">
        <w:t>(i)</w:t>
      </w:r>
      <w:r w:rsidRPr="001163FE">
        <w:tab/>
      </w:r>
      <w:r w:rsidR="00463059" w:rsidRPr="001163FE">
        <w:t>Aboriginal or Torres Strait Islander people taking biological resources—</w:t>
      </w:r>
    </w:p>
    <w:p w:rsidR="00463059" w:rsidRPr="001163FE" w:rsidRDefault="00682930" w:rsidP="00682930">
      <w:pPr>
        <w:pStyle w:val="Asubsubpara"/>
      </w:pPr>
      <w:r>
        <w:tab/>
      </w:r>
      <w:r w:rsidRPr="001163FE">
        <w:t>(A)</w:t>
      </w:r>
      <w:r w:rsidRPr="001163FE">
        <w:tab/>
      </w:r>
      <w:r w:rsidR="00463059" w:rsidRPr="001163FE">
        <w:t>for a purpose other than a purpose mentioned in paragraph (a); and</w:t>
      </w:r>
    </w:p>
    <w:p w:rsidR="00463059" w:rsidRPr="001163FE" w:rsidRDefault="00682930" w:rsidP="00682930">
      <w:pPr>
        <w:pStyle w:val="Asubsubpara"/>
      </w:pPr>
      <w:r>
        <w:tab/>
      </w:r>
      <w:r w:rsidRPr="001163FE">
        <w:t>(B)</w:t>
      </w:r>
      <w:r w:rsidRPr="001163FE">
        <w:tab/>
      </w:r>
      <w:r w:rsidR="00463059" w:rsidRPr="001163FE">
        <w:t>in the exercise of their native title rights and interests;</w:t>
      </w:r>
    </w:p>
    <w:p w:rsidR="00463059" w:rsidRPr="001163FE" w:rsidRDefault="00682930" w:rsidP="00682930">
      <w:pPr>
        <w:pStyle w:val="aDefsubpara"/>
      </w:pPr>
      <w:r>
        <w:tab/>
      </w:r>
      <w:r w:rsidRPr="001163FE">
        <w:t>(ii)</w:t>
      </w:r>
      <w:r w:rsidRPr="001163FE">
        <w:tab/>
      </w:r>
      <w:r w:rsidR="00463059" w:rsidRPr="001163FE">
        <w:t>access</w:t>
      </w:r>
      <w:r w:rsidR="007C6D4C" w:rsidRPr="001163FE">
        <w:t xml:space="preserve">ing </w:t>
      </w:r>
      <w:r w:rsidR="00463059" w:rsidRPr="001163FE">
        <w:t>human remains;</w:t>
      </w:r>
    </w:p>
    <w:p w:rsidR="00463059" w:rsidRPr="001163FE" w:rsidRDefault="00682930" w:rsidP="00682930">
      <w:pPr>
        <w:pStyle w:val="aDefsubpara"/>
      </w:pPr>
      <w:r>
        <w:tab/>
      </w:r>
      <w:r w:rsidRPr="001163FE">
        <w:t>(iii)</w:t>
      </w:r>
      <w:r w:rsidRPr="001163FE">
        <w:tab/>
      </w:r>
      <w:r w:rsidR="00463059" w:rsidRPr="001163FE">
        <w:t>taking biological resources that have been cultivated or tended for a purpose other than a purpose mentioned in paragraph (a);</w:t>
      </w:r>
    </w:p>
    <w:p w:rsidR="00463059" w:rsidRPr="001163FE" w:rsidRDefault="00682930" w:rsidP="00682930">
      <w:pPr>
        <w:pStyle w:val="aDefsubpara"/>
      </w:pPr>
      <w:r>
        <w:tab/>
      </w:r>
      <w:r w:rsidRPr="001163FE">
        <w:t>(iv)</w:t>
      </w:r>
      <w:r w:rsidRPr="001163FE">
        <w:tab/>
      </w:r>
      <w:r w:rsidR="00463059" w:rsidRPr="001163FE">
        <w:t>taking public resources for a purpose other than a purpose mentioned in paragraph (a);</w:t>
      </w:r>
    </w:p>
    <w:p w:rsidR="00463059" w:rsidRPr="001163FE" w:rsidRDefault="00682930" w:rsidP="00682930">
      <w:pPr>
        <w:pStyle w:val="aDefsubpara"/>
      </w:pPr>
      <w:r>
        <w:tab/>
      </w:r>
      <w:r w:rsidRPr="001163FE">
        <w:t>(v)</w:t>
      </w:r>
      <w:r w:rsidRPr="001163FE">
        <w:tab/>
      </w:r>
      <w:r w:rsidR="00463059" w:rsidRPr="001163FE">
        <w:t xml:space="preserve">taking a biological resource that is a genetically modified organism; </w:t>
      </w:r>
    </w:p>
    <w:p w:rsidR="00463059" w:rsidRPr="001163FE" w:rsidRDefault="00682930" w:rsidP="00682930">
      <w:pPr>
        <w:pStyle w:val="aDefsubpara"/>
      </w:pPr>
      <w:r>
        <w:tab/>
      </w:r>
      <w:r w:rsidRPr="001163FE">
        <w:t>(vi)</w:t>
      </w:r>
      <w:r w:rsidRPr="001163FE">
        <w:tab/>
      </w:r>
      <w:r w:rsidR="007C6D4C" w:rsidRPr="001163FE">
        <w:t>accessing</w:t>
      </w:r>
      <w:r w:rsidR="00463059" w:rsidRPr="001163FE">
        <w:t xml:space="preserve"> biological resources mentioned in</w:t>
      </w:r>
      <w:r w:rsidR="00D11935" w:rsidRPr="001163FE">
        <w:t xml:space="preserve"> a declaration under </w:t>
      </w:r>
      <w:r w:rsidR="00D75E9F" w:rsidRPr="001163FE">
        <w:t>section </w:t>
      </w:r>
      <w:r w:rsidR="001246C4" w:rsidRPr="001163FE">
        <w:t>20</w:t>
      </w:r>
      <w:r w:rsidR="00205733">
        <w:t>8</w:t>
      </w:r>
      <w:r w:rsidR="00463059" w:rsidRPr="001163FE">
        <w:t>.</w:t>
      </w:r>
    </w:p>
    <w:p w:rsidR="00463059" w:rsidRPr="001163FE" w:rsidRDefault="00682930" w:rsidP="00682930">
      <w:pPr>
        <w:pStyle w:val="Amain"/>
      </w:pPr>
      <w:r>
        <w:lastRenderedPageBreak/>
        <w:tab/>
      </w:r>
      <w:r w:rsidRPr="001163FE">
        <w:t>(2)</w:t>
      </w:r>
      <w:r w:rsidRPr="001163FE">
        <w:tab/>
      </w:r>
      <w:r w:rsidR="00463059" w:rsidRPr="001163FE">
        <w:t>A person is taken to have access to biological resources if there is a reasonable prospect that biological resources taken by the person will be subject to research and development on any genetic resources, or biochemical compounds, comprising or contained in the biological resources.</w:t>
      </w:r>
    </w:p>
    <w:p w:rsidR="00463059" w:rsidRPr="001163FE" w:rsidRDefault="00682930" w:rsidP="00682930">
      <w:pPr>
        <w:pStyle w:val="Amain"/>
      </w:pPr>
      <w:r>
        <w:tab/>
      </w:r>
      <w:r w:rsidRPr="001163FE">
        <w:t>(3)</w:t>
      </w:r>
      <w:r w:rsidRPr="001163FE">
        <w:tab/>
      </w:r>
      <w:r w:rsidR="00463059" w:rsidRPr="001163FE">
        <w:t>In this section:</w:t>
      </w:r>
    </w:p>
    <w:p w:rsidR="00463059" w:rsidRPr="001163FE" w:rsidRDefault="00463059" w:rsidP="00682930">
      <w:pPr>
        <w:pStyle w:val="aDef"/>
      </w:pPr>
      <w:r w:rsidRPr="001163FE">
        <w:rPr>
          <w:rStyle w:val="charBoldItals"/>
        </w:rPr>
        <w:t>genetically modified organism</w:t>
      </w:r>
      <w:r w:rsidRPr="001163FE">
        <w:t xml:space="preserve">—see the </w:t>
      </w:r>
      <w:hyperlink r:id="rId203" w:tooltip="A2003-57" w:history="1">
        <w:r w:rsidR="000E0483" w:rsidRPr="001163FE">
          <w:rPr>
            <w:rStyle w:val="charCitHyperlinkItal"/>
          </w:rPr>
          <w:t>Gene Technology Act 2003</w:t>
        </w:r>
      </w:hyperlink>
      <w:r w:rsidR="007C6D4C" w:rsidRPr="001163FE">
        <w:t>, dictionary</w:t>
      </w:r>
      <w:r w:rsidRPr="001163FE">
        <w:t>.</w:t>
      </w:r>
    </w:p>
    <w:p w:rsidR="00463059" w:rsidRPr="001163FE" w:rsidRDefault="00463059" w:rsidP="00682930">
      <w:pPr>
        <w:pStyle w:val="aDef"/>
        <w:keepNext/>
        <w:numPr>
          <w:ilvl w:val="5"/>
          <w:numId w:val="0"/>
        </w:numPr>
        <w:ind w:left="1100"/>
      </w:pPr>
      <w:r w:rsidRPr="001163FE">
        <w:rPr>
          <w:rStyle w:val="charBoldItals"/>
        </w:rPr>
        <w:t>taking public resources</w:t>
      </w:r>
      <w:r w:rsidRPr="001163FE">
        <w:t xml:space="preserve"> includes the following activities:</w:t>
      </w:r>
    </w:p>
    <w:p w:rsidR="00463059" w:rsidRPr="001163FE" w:rsidRDefault="00682930" w:rsidP="00682930">
      <w:pPr>
        <w:pStyle w:val="aDefpara"/>
        <w:keepNext/>
      </w:pPr>
      <w:r>
        <w:tab/>
      </w:r>
      <w:r w:rsidRPr="001163FE">
        <w:t>(a)</w:t>
      </w:r>
      <w:r w:rsidRPr="001163FE">
        <w:tab/>
      </w:r>
      <w:r w:rsidR="00463059" w:rsidRPr="001163FE">
        <w:t>fishing for commerce or recreation;</w:t>
      </w:r>
    </w:p>
    <w:p w:rsidR="00463059" w:rsidRPr="001163FE" w:rsidRDefault="00682930" w:rsidP="00682930">
      <w:pPr>
        <w:pStyle w:val="aDefpara"/>
        <w:keepNext/>
      </w:pPr>
      <w:r>
        <w:tab/>
      </w:r>
      <w:r w:rsidRPr="001163FE">
        <w:t>(b)</w:t>
      </w:r>
      <w:r w:rsidRPr="001163FE">
        <w:tab/>
      </w:r>
      <w:r w:rsidR="00463059" w:rsidRPr="001163FE">
        <w:t>collecting broodstock for aquaculture;</w:t>
      </w:r>
    </w:p>
    <w:p w:rsidR="00463059" w:rsidRPr="001163FE" w:rsidRDefault="00682930" w:rsidP="00682930">
      <w:pPr>
        <w:pStyle w:val="aDefpara"/>
        <w:keepNext/>
      </w:pPr>
      <w:r>
        <w:tab/>
      </w:r>
      <w:r w:rsidRPr="001163FE">
        <w:t>(c)</w:t>
      </w:r>
      <w:r w:rsidRPr="001163FE">
        <w:tab/>
      </w:r>
      <w:r w:rsidR="00463059" w:rsidRPr="001163FE">
        <w:t>harvesting wildflowers;</w:t>
      </w:r>
    </w:p>
    <w:p w:rsidR="00463059" w:rsidRPr="001163FE" w:rsidRDefault="00682930" w:rsidP="00682930">
      <w:pPr>
        <w:pStyle w:val="aDefpara"/>
        <w:keepNext/>
      </w:pPr>
      <w:r>
        <w:tab/>
      </w:r>
      <w:r w:rsidRPr="001163FE">
        <w:t>(d)</w:t>
      </w:r>
      <w:r w:rsidRPr="001163FE">
        <w:tab/>
      </w:r>
      <w:r w:rsidR="00463059" w:rsidRPr="001163FE">
        <w:t>taking wild animals or plants for food;</w:t>
      </w:r>
    </w:p>
    <w:p w:rsidR="00463059" w:rsidRPr="001163FE" w:rsidRDefault="00682930" w:rsidP="00682930">
      <w:pPr>
        <w:pStyle w:val="aDefpara"/>
        <w:keepNext/>
      </w:pPr>
      <w:r>
        <w:tab/>
      </w:r>
      <w:r w:rsidRPr="001163FE">
        <w:t>(e)</w:t>
      </w:r>
      <w:r w:rsidRPr="001163FE">
        <w:tab/>
      </w:r>
      <w:r w:rsidR="00463059" w:rsidRPr="001163FE">
        <w:t>collecting peat or firewood;</w:t>
      </w:r>
    </w:p>
    <w:p w:rsidR="00463059" w:rsidRPr="001163FE" w:rsidRDefault="00682930" w:rsidP="00682930">
      <w:pPr>
        <w:pStyle w:val="aDefpara"/>
        <w:keepNext/>
      </w:pPr>
      <w:r>
        <w:tab/>
      </w:r>
      <w:r w:rsidRPr="001163FE">
        <w:t>(f)</w:t>
      </w:r>
      <w:r w:rsidRPr="001163FE">
        <w:tab/>
      </w:r>
      <w:r w:rsidR="00463059" w:rsidRPr="001163FE">
        <w:t>taking essential oils from wild plants;</w:t>
      </w:r>
    </w:p>
    <w:p w:rsidR="00463059" w:rsidRPr="001163FE" w:rsidRDefault="00682930" w:rsidP="00682930">
      <w:pPr>
        <w:pStyle w:val="aDefpara"/>
        <w:keepNext/>
      </w:pPr>
      <w:r>
        <w:tab/>
      </w:r>
      <w:r w:rsidRPr="001163FE">
        <w:t>(g)</w:t>
      </w:r>
      <w:r w:rsidRPr="001163FE">
        <w:tab/>
      </w:r>
      <w:r w:rsidR="00463059" w:rsidRPr="001163FE">
        <w:t>collecting plant reproductive material for propagation;</w:t>
      </w:r>
    </w:p>
    <w:p w:rsidR="00463059" w:rsidRPr="001163FE" w:rsidRDefault="00682930" w:rsidP="00682930">
      <w:pPr>
        <w:pStyle w:val="aDefpara"/>
      </w:pPr>
      <w:r>
        <w:tab/>
      </w:r>
      <w:r w:rsidRPr="001163FE">
        <w:t>(h)</w:t>
      </w:r>
      <w:r w:rsidRPr="001163FE">
        <w:tab/>
      </w:r>
      <w:r w:rsidR="00463059" w:rsidRPr="001163FE">
        <w:t>commercial forestry.</w:t>
      </w:r>
    </w:p>
    <w:p w:rsidR="00463059" w:rsidRPr="001163FE" w:rsidRDefault="00682930" w:rsidP="00682930">
      <w:pPr>
        <w:pStyle w:val="AH5Sec"/>
      </w:pPr>
      <w:bookmarkStart w:id="272" w:name="_Toc24626589"/>
      <w:r w:rsidRPr="001D3562">
        <w:rPr>
          <w:rStyle w:val="CharSectNo"/>
        </w:rPr>
        <w:t>208</w:t>
      </w:r>
      <w:r w:rsidRPr="001163FE">
        <w:tab/>
      </w:r>
      <w:r w:rsidR="00463059" w:rsidRPr="001163FE">
        <w:t>Application—certain biological resources</w:t>
      </w:r>
      <w:bookmarkEnd w:id="272"/>
    </w:p>
    <w:p w:rsidR="00463059" w:rsidRPr="001163FE" w:rsidRDefault="00682930" w:rsidP="00682930">
      <w:pPr>
        <w:pStyle w:val="Amain"/>
      </w:pPr>
      <w:r>
        <w:tab/>
      </w:r>
      <w:r w:rsidRPr="001163FE">
        <w:t>(1)</w:t>
      </w:r>
      <w:r w:rsidRPr="001163FE">
        <w:tab/>
      </w:r>
      <w:r w:rsidR="00463059" w:rsidRPr="001163FE">
        <w:t>The conservator may declare that this part does not apply to stated biological resources or a stated collection of biological resources (including future additions to the collection) if—</w:t>
      </w:r>
    </w:p>
    <w:p w:rsidR="00463059" w:rsidRPr="001163FE" w:rsidRDefault="00682930" w:rsidP="00682930">
      <w:pPr>
        <w:pStyle w:val="Apara"/>
      </w:pPr>
      <w:r>
        <w:tab/>
      </w:r>
      <w:r w:rsidRPr="001163FE">
        <w:t>(a)</w:t>
      </w:r>
      <w:r w:rsidRPr="001163FE">
        <w:tab/>
      </w:r>
      <w:r w:rsidR="00463059" w:rsidRPr="001163FE">
        <w:t>the resources are held as specimens away from their natural environment by the Territory or a territory authority and the conservator has reasonable grounds to believe that access to the resources is in a way that is consistent with this part; or</w:t>
      </w:r>
    </w:p>
    <w:p w:rsidR="00463059" w:rsidRPr="001163FE" w:rsidRDefault="00682930" w:rsidP="0041250D">
      <w:pPr>
        <w:pStyle w:val="Apara"/>
        <w:keepNext/>
      </w:pPr>
      <w:r>
        <w:lastRenderedPageBreak/>
        <w:tab/>
      </w:r>
      <w:r w:rsidRPr="001163FE">
        <w:t>(b)</w:t>
      </w:r>
      <w:r w:rsidRPr="001163FE">
        <w:tab/>
      </w:r>
      <w:r w:rsidR="00463059" w:rsidRPr="001163FE">
        <w:t>the conservator has reasonable grounds to believe that—</w:t>
      </w:r>
    </w:p>
    <w:p w:rsidR="00463059" w:rsidRPr="001163FE" w:rsidRDefault="00682930" w:rsidP="00682930">
      <w:pPr>
        <w:pStyle w:val="Asubpara"/>
      </w:pPr>
      <w:r>
        <w:tab/>
      </w:r>
      <w:r w:rsidRPr="001163FE">
        <w:t>(i)</w:t>
      </w:r>
      <w:r w:rsidRPr="001163FE">
        <w:tab/>
      </w:r>
      <w:r w:rsidR="00463059" w:rsidRPr="001163FE">
        <w:t>access to the resources is under a law in force in the Territory; or</w:t>
      </w:r>
    </w:p>
    <w:p w:rsidR="00463059" w:rsidRPr="001163FE" w:rsidRDefault="00682930" w:rsidP="00682930">
      <w:pPr>
        <w:pStyle w:val="Asubpara"/>
      </w:pPr>
      <w:r>
        <w:tab/>
      </w:r>
      <w:r w:rsidRPr="001163FE">
        <w:t>(ii)</w:t>
      </w:r>
      <w:r w:rsidRPr="001163FE">
        <w:tab/>
      </w:r>
      <w:r w:rsidR="00463059" w:rsidRPr="001163FE">
        <w:t xml:space="preserve">access to the resources is under </w:t>
      </w:r>
      <w:r w:rsidR="003A2CD0" w:rsidRPr="001163FE">
        <w:t>a</w:t>
      </w:r>
      <w:r w:rsidR="00463059" w:rsidRPr="001163FE">
        <w:t xml:space="preserve"> law (other than a Commonwealth law) in force in a State and, if the declaration is made, access to the resources would be in a way that is consistent with this part; or</w:t>
      </w:r>
    </w:p>
    <w:p w:rsidR="00463059" w:rsidRPr="001163FE" w:rsidRDefault="00682930" w:rsidP="00682930">
      <w:pPr>
        <w:pStyle w:val="Apara"/>
      </w:pPr>
      <w:r>
        <w:tab/>
      </w:r>
      <w:r w:rsidRPr="001163FE">
        <w:t>(c)</w:t>
      </w:r>
      <w:r w:rsidRPr="001163FE">
        <w:tab/>
      </w:r>
      <w:r w:rsidR="00463059" w:rsidRPr="001163FE">
        <w:t>use of the resources is required to be controlled under any international agreement to which Australia is a party.</w:t>
      </w:r>
    </w:p>
    <w:p w:rsidR="00463059" w:rsidRPr="001163FE" w:rsidRDefault="00463059" w:rsidP="00660BFC">
      <w:pPr>
        <w:pStyle w:val="aExamHdgss"/>
      </w:pPr>
      <w:r w:rsidRPr="001163FE">
        <w:t>Example—international agreement to which Australia is a party</w:t>
      </w:r>
    </w:p>
    <w:p w:rsidR="00463059" w:rsidRPr="001163FE" w:rsidRDefault="00463059" w:rsidP="00682930">
      <w:pPr>
        <w:pStyle w:val="aExamss"/>
        <w:keepNext/>
      </w:pPr>
      <w:r w:rsidRPr="001163FE">
        <w:t>the International Treaty on Plant Genetic Resources for Food and Agriculture</w:t>
      </w:r>
    </w:p>
    <w:p w:rsidR="00463059" w:rsidRPr="001163FE" w:rsidRDefault="00463059" w:rsidP="00682930">
      <w:pPr>
        <w:pStyle w:val="aNote"/>
        <w:keepNext/>
        <w:rPr>
          <w:lang w:eastAsia="en-AU"/>
        </w:rPr>
      </w:pPr>
      <w:r w:rsidRPr="001163FE">
        <w:rPr>
          <w:rStyle w:val="charItals"/>
        </w:rPr>
        <w:t>Note</w:t>
      </w:r>
      <w:r w:rsidRPr="001163FE">
        <w:rPr>
          <w:rStyle w:val="charItals"/>
        </w:rPr>
        <w:tab/>
      </w:r>
      <w:r w:rsidRPr="001163FE">
        <w:rPr>
          <w:rStyle w:val="charBoldItals"/>
        </w:rPr>
        <w:t xml:space="preserve">State </w:t>
      </w:r>
      <w:r w:rsidRPr="001163FE">
        <w:rPr>
          <w:lang w:eastAsia="en-AU"/>
        </w:rPr>
        <w:t xml:space="preserve">includes the Northern Territory (see </w:t>
      </w:r>
      <w:hyperlink r:id="rId204" w:tooltip="A2001-14" w:history="1">
        <w:r w:rsidR="000E0483" w:rsidRPr="001163FE">
          <w:rPr>
            <w:rStyle w:val="charCitHyperlinkAbbrev"/>
          </w:rPr>
          <w:t>Legislation Act</w:t>
        </w:r>
      </w:hyperlink>
      <w:r w:rsidRPr="001163FE">
        <w:rPr>
          <w:lang w:eastAsia="en-AU"/>
        </w:rPr>
        <w:t>, dict, pt 1).</w:t>
      </w:r>
    </w:p>
    <w:p w:rsidR="00463059" w:rsidRPr="001163FE" w:rsidRDefault="00682930" w:rsidP="00682930">
      <w:pPr>
        <w:pStyle w:val="Amain"/>
        <w:keepNext/>
      </w:pPr>
      <w:r>
        <w:tab/>
      </w:r>
      <w:r w:rsidRPr="001163FE">
        <w:t>(2)</w:t>
      </w:r>
      <w:r w:rsidRPr="001163FE">
        <w:tab/>
      </w:r>
      <w:r w:rsidR="00463059" w:rsidRPr="001163FE">
        <w:t>A person may ask the conservator to make a declaration.</w:t>
      </w:r>
    </w:p>
    <w:p w:rsidR="00463059" w:rsidRPr="001163FE" w:rsidRDefault="00463059" w:rsidP="00660BFC">
      <w:pPr>
        <w:pStyle w:val="aNote"/>
      </w:pPr>
      <w:r w:rsidRPr="001163FE">
        <w:rPr>
          <w:rStyle w:val="charItals"/>
        </w:rPr>
        <w:t>Note</w:t>
      </w:r>
      <w:r w:rsidRPr="001163FE">
        <w:tab/>
        <w:t>I</w:t>
      </w:r>
      <w:r w:rsidR="00AA236C" w:rsidRPr="001163FE">
        <w:t>f a form is approved under</w:t>
      </w:r>
      <w:r w:rsidR="00D75E9F" w:rsidRPr="001163FE">
        <w:t xml:space="preserve"> s </w:t>
      </w:r>
      <w:r w:rsidR="009701D8" w:rsidRPr="001163FE">
        <w:t>369</w:t>
      </w:r>
      <w:r w:rsidRPr="001163FE">
        <w:t xml:space="preserve"> for this provision, the form must be used.</w:t>
      </w:r>
    </w:p>
    <w:p w:rsidR="00463059" w:rsidRPr="001163FE" w:rsidRDefault="00682930" w:rsidP="00682930">
      <w:pPr>
        <w:pStyle w:val="Amain"/>
      </w:pPr>
      <w:r>
        <w:tab/>
      </w:r>
      <w:r w:rsidRPr="001163FE">
        <w:t>(3)</w:t>
      </w:r>
      <w:r w:rsidRPr="001163FE">
        <w:tab/>
      </w:r>
      <w:r w:rsidR="00463059" w:rsidRPr="001163FE">
        <w:t>A declaration may be subject to conditions.</w:t>
      </w:r>
    </w:p>
    <w:p w:rsidR="00463059" w:rsidRPr="001163FE" w:rsidRDefault="00682930" w:rsidP="00682930">
      <w:pPr>
        <w:pStyle w:val="Amain"/>
        <w:keepNext/>
      </w:pPr>
      <w:r>
        <w:tab/>
      </w:r>
      <w:r w:rsidRPr="001163FE">
        <w:t>(4)</w:t>
      </w:r>
      <w:r w:rsidRPr="001163FE">
        <w:tab/>
      </w:r>
      <w:r w:rsidR="00463059" w:rsidRPr="001163FE">
        <w:t>A declaration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05"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273" w:name="_Toc24626590"/>
      <w:r w:rsidRPr="001D3562">
        <w:rPr>
          <w:rStyle w:val="CharSectNo"/>
        </w:rPr>
        <w:t>209</w:t>
      </w:r>
      <w:r w:rsidRPr="001163FE">
        <w:tab/>
      </w:r>
      <w:r w:rsidR="00463059" w:rsidRPr="001163FE">
        <w:t>Offence—access biological resources</w:t>
      </w:r>
      <w:bookmarkEnd w:id="273"/>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accesses biological resources; and</w:t>
      </w:r>
    </w:p>
    <w:p w:rsidR="00463059" w:rsidRPr="001163FE" w:rsidRDefault="00682930" w:rsidP="00682930">
      <w:pPr>
        <w:pStyle w:val="Apara"/>
        <w:keepNext/>
      </w:pPr>
      <w:r>
        <w:tab/>
      </w:r>
      <w:r w:rsidRPr="001163FE">
        <w:t>(b)</w:t>
      </w:r>
      <w:r w:rsidRPr="001163FE">
        <w:tab/>
      </w:r>
      <w:r w:rsidR="00463059" w:rsidRPr="001163FE">
        <w:t>the biological resources are in a reserve.</w:t>
      </w:r>
    </w:p>
    <w:p w:rsidR="00463059" w:rsidRPr="001163FE" w:rsidRDefault="00463059" w:rsidP="00660BFC">
      <w:pPr>
        <w:pStyle w:val="Penalty"/>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41250D">
      <w:pPr>
        <w:pStyle w:val="Amain"/>
        <w:keepNext/>
      </w:pPr>
      <w:r>
        <w:lastRenderedPageBreak/>
        <w:tab/>
      </w:r>
      <w:r w:rsidRPr="001163FE">
        <w:t>(3)</w:t>
      </w:r>
      <w:r w:rsidRPr="001163FE">
        <w:tab/>
      </w:r>
      <w:r w:rsidR="00463059" w:rsidRPr="001163FE">
        <w:t xml:space="preserve">This </w:t>
      </w:r>
      <w:r w:rsidR="00D75E9F" w:rsidRPr="001163FE">
        <w:t>section </w:t>
      </w:r>
      <w:r w:rsidR="00463059" w:rsidRPr="001163FE">
        <w:t>does not apply to a person if—</w:t>
      </w:r>
    </w:p>
    <w:p w:rsidR="00463059" w:rsidRPr="001163FE" w:rsidRDefault="00682930" w:rsidP="0041250D">
      <w:pPr>
        <w:pStyle w:val="Apara"/>
        <w:keepNext/>
      </w:pPr>
      <w:r>
        <w:tab/>
      </w:r>
      <w:r w:rsidRPr="001163FE">
        <w:t>(a)</w:t>
      </w:r>
      <w:r w:rsidRPr="001163FE">
        <w:tab/>
      </w:r>
      <w:r w:rsidR="00463059" w:rsidRPr="001163FE">
        <w:t>the person holds a nature conservation licence authorising the access to the biological resources; or</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Nature conservation licence</w:t>
      </w:r>
      <w:r w:rsidR="006A4B80" w:rsidRPr="001163FE">
        <w:t>—</w:t>
      </w:r>
      <w:r w:rsidR="00D75E9F" w:rsidRPr="001163FE">
        <w:t>see s </w:t>
      </w:r>
      <w:r w:rsidR="006A4B80" w:rsidRPr="001163FE">
        <w:t>2</w:t>
      </w:r>
      <w:r w:rsidR="00AA236C" w:rsidRPr="001163FE">
        <w:t>6</w:t>
      </w:r>
      <w:r w:rsidR="00D93964" w:rsidRPr="001163FE">
        <w:t>2</w:t>
      </w:r>
      <w:r w:rsidRPr="001163FE">
        <w:t>.</w:t>
      </w:r>
    </w:p>
    <w:p w:rsidR="00463059" w:rsidRPr="001163FE" w:rsidRDefault="00682930" w:rsidP="00682930">
      <w:pPr>
        <w:pStyle w:val="Apara"/>
        <w:keepNext/>
      </w:pPr>
      <w:r>
        <w:tab/>
      </w:r>
      <w:r w:rsidRPr="001163FE">
        <w:t>(b)</w:t>
      </w:r>
      <w:r w:rsidRPr="001163FE">
        <w:tab/>
      </w:r>
      <w:r w:rsidR="00463059" w:rsidRPr="001163FE">
        <w:t>the person is an access provider for the biological resources.</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206"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274" w:name="_Toc24626591"/>
      <w:r w:rsidRPr="001D3562">
        <w:rPr>
          <w:rStyle w:val="CharSectNo"/>
        </w:rPr>
        <w:t>210</w:t>
      </w:r>
      <w:r w:rsidRPr="001163FE">
        <w:tab/>
      </w:r>
      <w:r w:rsidR="00463059" w:rsidRPr="001163FE">
        <w:t>Benefit</w:t>
      </w:r>
      <w:r w:rsidR="00463059" w:rsidRPr="001163FE">
        <w:noBreakHyphen/>
        <w:t>sharing agreement—licensee required to enter</w:t>
      </w:r>
      <w:bookmarkEnd w:id="274"/>
    </w:p>
    <w:p w:rsidR="00463059" w:rsidRPr="001163FE" w:rsidRDefault="00682930" w:rsidP="00682930">
      <w:pPr>
        <w:pStyle w:val="Amain"/>
        <w:keepNext/>
      </w:pPr>
      <w:r>
        <w:tab/>
      </w:r>
      <w:r w:rsidRPr="001163FE">
        <w:t>(1)</w:t>
      </w:r>
      <w:r w:rsidRPr="001163FE">
        <w:tab/>
      </w:r>
      <w:r w:rsidR="00463059" w:rsidRPr="001163FE">
        <w:t>An applicant for a nature conservation licence to access biological resources for commercial purposes in a reserve must enter into a benefit</w:t>
      </w:r>
      <w:r w:rsidR="00463059" w:rsidRPr="001163FE">
        <w:noBreakHyphen/>
        <w:t>sharing agreement with each access provider for the resources to enable the fair and equitable sharing of benefits derived from the use of the resources.</w:t>
      </w:r>
    </w:p>
    <w:p w:rsidR="00463059" w:rsidRPr="001163FE" w:rsidRDefault="00463059" w:rsidP="00660BFC">
      <w:pPr>
        <w:pStyle w:val="aNote"/>
      </w:pPr>
      <w:r w:rsidRPr="001163FE">
        <w:rPr>
          <w:rStyle w:val="charItals"/>
        </w:rPr>
        <w:t>Note</w:t>
      </w:r>
      <w:r w:rsidRPr="001163FE">
        <w:rPr>
          <w:rStyle w:val="charItals"/>
        </w:rPr>
        <w:tab/>
      </w:r>
      <w:r w:rsidRPr="001163FE">
        <w:t>The conservator may make a model benefit</w:t>
      </w:r>
      <w:r w:rsidRPr="001163FE">
        <w:noBreakHyphen/>
        <w:t>sharing</w:t>
      </w:r>
      <w:r w:rsidR="00D11935" w:rsidRPr="001163FE">
        <w:t xml:space="preserve"> agreement as a guide (</w:t>
      </w:r>
      <w:r w:rsidR="00D75E9F" w:rsidRPr="001163FE">
        <w:t>see s </w:t>
      </w:r>
      <w:r w:rsidR="00D93964" w:rsidRPr="001163FE">
        <w:t>211</w:t>
      </w:r>
      <w:r w:rsidRPr="001163FE">
        <w:t> (2)).</w:t>
      </w:r>
    </w:p>
    <w:p w:rsidR="00463059" w:rsidRPr="001163FE" w:rsidRDefault="00682930" w:rsidP="00682930">
      <w:pPr>
        <w:pStyle w:val="Amain"/>
      </w:pPr>
      <w:r>
        <w:tab/>
      </w:r>
      <w:r w:rsidRPr="001163FE">
        <w:t>(2)</w:t>
      </w:r>
      <w:r w:rsidRPr="001163FE">
        <w:tab/>
      </w:r>
      <w:r w:rsidR="00463059" w:rsidRPr="001163FE">
        <w:t>The conservator may, on behalf of the Territory as an access provider, enter into the benefit</w:t>
      </w:r>
      <w:r w:rsidR="00463059" w:rsidRPr="001163FE">
        <w:noBreakHyphen/>
        <w:t>sharing agreement.</w:t>
      </w:r>
    </w:p>
    <w:p w:rsidR="00463059" w:rsidRPr="001163FE" w:rsidRDefault="00682930" w:rsidP="00682930">
      <w:pPr>
        <w:pStyle w:val="Amain"/>
      </w:pPr>
      <w:r>
        <w:tab/>
      </w:r>
      <w:r w:rsidRPr="001163FE">
        <w:t>(3)</w:t>
      </w:r>
      <w:r w:rsidRPr="001163FE">
        <w:tab/>
      </w:r>
      <w:r w:rsidR="00463059" w:rsidRPr="001163FE">
        <w:t>A benefit</w:t>
      </w:r>
      <w:r w:rsidR="00463059" w:rsidRPr="001163FE">
        <w:noBreakHyphen/>
        <w:t>sharing agreement takes effect only if a nature conservation licence for the proposed access is issued under chapter 11 (Nature conservation licences).</w:t>
      </w:r>
    </w:p>
    <w:p w:rsidR="00463059" w:rsidRPr="001163FE" w:rsidRDefault="00682930" w:rsidP="00682930">
      <w:pPr>
        <w:pStyle w:val="AH5Sec"/>
      </w:pPr>
      <w:bookmarkStart w:id="275" w:name="_Toc24626592"/>
      <w:r w:rsidRPr="001D3562">
        <w:rPr>
          <w:rStyle w:val="CharSectNo"/>
        </w:rPr>
        <w:t>211</w:t>
      </w:r>
      <w:r w:rsidRPr="001163FE">
        <w:tab/>
      </w:r>
      <w:r w:rsidR="00463059" w:rsidRPr="001163FE">
        <w:t>Benefit</w:t>
      </w:r>
      <w:r w:rsidR="00463059" w:rsidRPr="001163FE">
        <w:noBreakHyphen/>
        <w:t>sharing agreement—provisions</w:t>
      </w:r>
      <w:bookmarkEnd w:id="275"/>
    </w:p>
    <w:p w:rsidR="00463059" w:rsidRPr="001163FE" w:rsidRDefault="00682930" w:rsidP="00682930">
      <w:pPr>
        <w:pStyle w:val="Amain"/>
      </w:pPr>
      <w:r>
        <w:tab/>
      </w:r>
      <w:r w:rsidRPr="001163FE">
        <w:t>(1)</w:t>
      </w:r>
      <w:r w:rsidRPr="001163FE">
        <w:tab/>
      </w:r>
      <w:r w:rsidR="00463059" w:rsidRPr="001163FE">
        <w:t>A benefit</w:t>
      </w:r>
      <w:r w:rsidR="00463059" w:rsidRPr="001163FE">
        <w:noBreakHyphen/>
        <w:t>sharing agreement must provide for reasonable benefit</w:t>
      </w:r>
      <w:r w:rsidR="00463059" w:rsidRPr="001163FE">
        <w:noBreakHyphen/>
        <w:t>sharing arrangements, including protection for, recognition of and valuing of any Aboriginal or Torres Strait Islander people’s knowledge to be used.</w:t>
      </w:r>
    </w:p>
    <w:p w:rsidR="00463059" w:rsidRPr="001163FE" w:rsidRDefault="00682930" w:rsidP="00682930">
      <w:pPr>
        <w:pStyle w:val="Amain"/>
      </w:pPr>
      <w:r>
        <w:tab/>
      </w:r>
      <w:r w:rsidRPr="001163FE">
        <w:t>(2)</w:t>
      </w:r>
      <w:r w:rsidRPr="001163FE">
        <w:tab/>
      </w:r>
      <w:r w:rsidR="00463059" w:rsidRPr="001163FE">
        <w:t>The conservator may make a model benefit</w:t>
      </w:r>
      <w:r w:rsidR="00463059" w:rsidRPr="001163FE">
        <w:noBreakHyphen/>
        <w:t>sharing agreement as a guide for applicants.</w:t>
      </w:r>
    </w:p>
    <w:p w:rsidR="00463059" w:rsidRPr="001163FE" w:rsidRDefault="00682930" w:rsidP="00682930">
      <w:pPr>
        <w:pStyle w:val="Amain"/>
        <w:keepNext/>
      </w:pPr>
      <w:r>
        <w:lastRenderedPageBreak/>
        <w:tab/>
      </w:r>
      <w:r w:rsidRPr="001163FE">
        <w:t>(3)</w:t>
      </w:r>
      <w:r w:rsidRPr="001163FE">
        <w:tab/>
      </w:r>
      <w:r w:rsidR="00463059" w:rsidRPr="001163FE">
        <w:t>A model benefit</w:t>
      </w:r>
      <w:r w:rsidR="00463059" w:rsidRPr="001163FE">
        <w:noBreakHyphen/>
        <w:t>sharing agreement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07"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276" w:name="_Toc24626593"/>
      <w:r w:rsidRPr="001D3562">
        <w:rPr>
          <w:rStyle w:val="CharSectNo"/>
        </w:rPr>
        <w:t>212</w:t>
      </w:r>
      <w:r w:rsidRPr="001163FE">
        <w:tab/>
      </w:r>
      <w:r w:rsidR="00463059" w:rsidRPr="001163FE">
        <w:t>Benefit</w:t>
      </w:r>
      <w:r w:rsidR="00463059" w:rsidRPr="001163FE">
        <w:noBreakHyphen/>
        <w:t>sharing agreement—informed consent</w:t>
      </w:r>
      <w:bookmarkEnd w:id="276"/>
    </w:p>
    <w:p w:rsidR="00463059" w:rsidRPr="001163FE" w:rsidRDefault="00682930" w:rsidP="00682930">
      <w:pPr>
        <w:pStyle w:val="Amain"/>
      </w:pPr>
      <w:r>
        <w:tab/>
      </w:r>
      <w:r w:rsidRPr="001163FE">
        <w:t>(1)</w:t>
      </w:r>
      <w:r w:rsidRPr="001163FE">
        <w:tab/>
      </w:r>
      <w:r w:rsidR="00463059" w:rsidRPr="001163FE">
        <w:t>The conservator must not enter into a benefit</w:t>
      </w:r>
      <w:r w:rsidR="00463059" w:rsidRPr="001163FE">
        <w:noBreakHyphen/>
        <w:t>sharing agreement on behalf of the Territory concerning access to biological resources for which a native title holder is an access provider unless the conservator is satisfied on reasonable grounds that the access provider has given informed consent to the benefit</w:t>
      </w:r>
      <w:r w:rsidR="00463059" w:rsidRPr="001163FE">
        <w:noBreakHyphen/>
        <w:t>sharing agreement.</w:t>
      </w:r>
    </w:p>
    <w:p w:rsidR="00463059" w:rsidRPr="001163FE" w:rsidRDefault="00682930" w:rsidP="00682930">
      <w:pPr>
        <w:pStyle w:val="Amain"/>
      </w:pPr>
      <w:r>
        <w:tab/>
      </w:r>
      <w:r w:rsidRPr="001163FE">
        <w:t>(2)</w:t>
      </w:r>
      <w:r w:rsidRPr="001163FE">
        <w:tab/>
      </w:r>
      <w:r w:rsidR="00463059" w:rsidRPr="001163FE">
        <w:t>In considering whether an access provider has given informed consent to a benefit</w:t>
      </w:r>
      <w:r w:rsidR="00463059" w:rsidRPr="001163FE">
        <w:noBreakHyphen/>
        <w:t>sharing agreement, the conservator must consider the following matters:</w:t>
      </w:r>
    </w:p>
    <w:p w:rsidR="00463059" w:rsidRPr="001163FE" w:rsidRDefault="00682930" w:rsidP="00682930">
      <w:pPr>
        <w:pStyle w:val="Apara"/>
      </w:pPr>
      <w:r>
        <w:tab/>
      </w:r>
      <w:r w:rsidRPr="001163FE">
        <w:t>(a)</w:t>
      </w:r>
      <w:r w:rsidRPr="001163FE">
        <w:tab/>
      </w:r>
      <w:r w:rsidR="00463059" w:rsidRPr="001163FE">
        <w:t>whether the access provider had adequate knowledge of this part and was able to engage in reasonable negotiations with the applicant for the nature conservation licence about the benefit</w:t>
      </w:r>
      <w:r w:rsidR="00463059" w:rsidRPr="001163FE">
        <w:noBreakHyphen/>
        <w:t>sharing agreement;</w:t>
      </w:r>
    </w:p>
    <w:p w:rsidR="00463059" w:rsidRPr="001163FE" w:rsidRDefault="00682930" w:rsidP="00682930">
      <w:pPr>
        <w:pStyle w:val="Apara"/>
      </w:pPr>
      <w:r>
        <w:tab/>
      </w:r>
      <w:r w:rsidRPr="001163FE">
        <w:t>(b)</w:t>
      </w:r>
      <w:r w:rsidRPr="001163FE">
        <w:tab/>
      </w:r>
      <w:r w:rsidR="00463059" w:rsidRPr="001163FE">
        <w:t>whether the access provider was given adequate time—</w:t>
      </w:r>
    </w:p>
    <w:p w:rsidR="00463059" w:rsidRPr="001163FE" w:rsidRDefault="00682930" w:rsidP="00682930">
      <w:pPr>
        <w:pStyle w:val="Asubpara"/>
      </w:pPr>
      <w:r>
        <w:tab/>
      </w:r>
      <w:r w:rsidRPr="001163FE">
        <w:t>(i)</w:t>
      </w:r>
      <w:r w:rsidRPr="001163FE">
        <w:tab/>
      </w:r>
      <w:r w:rsidR="00463059" w:rsidRPr="001163FE">
        <w:t xml:space="preserve">to consider the application for the nature conservation licence (including time to </w:t>
      </w:r>
      <w:r w:rsidR="002F26DE" w:rsidRPr="001163FE">
        <w:t>consult</w:t>
      </w:r>
      <w:r w:rsidR="00463059" w:rsidRPr="001163FE">
        <w:t xml:space="preserve"> relevant people); and</w:t>
      </w:r>
    </w:p>
    <w:p w:rsidR="00463059" w:rsidRPr="001163FE" w:rsidRDefault="00682930" w:rsidP="00682930">
      <w:pPr>
        <w:pStyle w:val="Asubpara"/>
      </w:pPr>
      <w:r>
        <w:tab/>
      </w:r>
      <w:r w:rsidRPr="001163FE">
        <w:t>(ii)</w:t>
      </w:r>
      <w:r w:rsidRPr="001163FE">
        <w:tab/>
      </w:r>
      <w:r w:rsidR="00463059" w:rsidRPr="001163FE">
        <w:t>to negotiate the benefit</w:t>
      </w:r>
      <w:r w:rsidR="00463059" w:rsidRPr="001163FE">
        <w:noBreakHyphen/>
        <w:t>sharing agreement;</w:t>
      </w:r>
    </w:p>
    <w:p w:rsidR="00463059" w:rsidRPr="001163FE" w:rsidRDefault="00682930" w:rsidP="00682930">
      <w:pPr>
        <w:pStyle w:val="Apara"/>
      </w:pPr>
      <w:r>
        <w:tab/>
      </w:r>
      <w:r w:rsidRPr="001163FE">
        <w:t>(c)</w:t>
      </w:r>
      <w:r w:rsidRPr="001163FE">
        <w:tab/>
      </w:r>
      <w:r w:rsidR="00463059" w:rsidRPr="001163FE">
        <w:t>whether the views of any representative Aboriginal body or any other body performing the functions of a representative body for the reserve have been sought;</w:t>
      </w:r>
    </w:p>
    <w:p w:rsidR="00463059" w:rsidRPr="001163FE" w:rsidRDefault="00682930" w:rsidP="00682930">
      <w:pPr>
        <w:pStyle w:val="Apara"/>
      </w:pPr>
      <w:r>
        <w:tab/>
      </w:r>
      <w:r w:rsidRPr="001163FE">
        <w:t>(d)</w:t>
      </w:r>
      <w:r w:rsidRPr="001163FE">
        <w:tab/>
      </w:r>
      <w:r w:rsidR="00463059" w:rsidRPr="001163FE">
        <w:t>whether the access provider has received independent legal advice about the application and the requirements of this part.</w:t>
      </w:r>
    </w:p>
    <w:p w:rsidR="00463059" w:rsidRPr="001163FE" w:rsidRDefault="00463059" w:rsidP="00660BFC">
      <w:pPr>
        <w:pStyle w:val="PageBreak"/>
      </w:pPr>
      <w:r w:rsidRPr="001163FE">
        <w:br w:type="page"/>
      </w:r>
    </w:p>
    <w:p w:rsidR="00463059" w:rsidRPr="001D3562" w:rsidRDefault="00682930" w:rsidP="00682930">
      <w:pPr>
        <w:pStyle w:val="AH1Chapter"/>
      </w:pPr>
      <w:bookmarkStart w:id="277" w:name="_Toc24626594"/>
      <w:r w:rsidRPr="001D3562">
        <w:rPr>
          <w:rStyle w:val="CharChapNo"/>
        </w:rPr>
        <w:lastRenderedPageBreak/>
        <w:t>Chapter 9</w:t>
      </w:r>
      <w:r w:rsidRPr="001163FE">
        <w:tab/>
      </w:r>
      <w:r w:rsidR="00463059" w:rsidRPr="001D3562">
        <w:rPr>
          <w:rStyle w:val="CharChapText"/>
        </w:rPr>
        <w:t>Reserves—offences</w:t>
      </w:r>
      <w:bookmarkEnd w:id="277"/>
    </w:p>
    <w:p w:rsidR="00463059" w:rsidRPr="001D3562" w:rsidRDefault="00682930" w:rsidP="00682930">
      <w:pPr>
        <w:pStyle w:val="AH2Part"/>
      </w:pPr>
      <w:bookmarkStart w:id="278" w:name="_Toc24626595"/>
      <w:r w:rsidRPr="001D3562">
        <w:rPr>
          <w:rStyle w:val="CharPartNo"/>
        </w:rPr>
        <w:t>Part 9.1</w:t>
      </w:r>
      <w:r w:rsidRPr="001163FE">
        <w:tab/>
      </w:r>
      <w:r w:rsidR="00463059" w:rsidRPr="001D3562">
        <w:rPr>
          <w:rStyle w:val="CharPartText"/>
        </w:rPr>
        <w:t>Reserves—offences</w:t>
      </w:r>
      <w:r w:rsidR="00944B1E" w:rsidRPr="001D3562">
        <w:rPr>
          <w:rStyle w:val="CharPartText"/>
        </w:rPr>
        <w:t xml:space="preserve"> generally</w:t>
      </w:r>
      <w:bookmarkEnd w:id="278"/>
    </w:p>
    <w:p w:rsidR="00463059" w:rsidRPr="001163FE" w:rsidRDefault="00682930" w:rsidP="00682930">
      <w:pPr>
        <w:pStyle w:val="AH5Sec"/>
      </w:pPr>
      <w:bookmarkStart w:id="279" w:name="_Toc24626596"/>
      <w:r w:rsidRPr="001D3562">
        <w:rPr>
          <w:rStyle w:val="CharSectNo"/>
        </w:rPr>
        <w:t>213</w:t>
      </w:r>
      <w:r w:rsidRPr="001163FE">
        <w:tab/>
      </w:r>
      <w:r w:rsidR="00192187" w:rsidRPr="001163FE">
        <w:t>Offence—e</w:t>
      </w:r>
      <w:r w:rsidR="00463059" w:rsidRPr="001163FE">
        <w:t>nter reserve without paying entry fee</w:t>
      </w:r>
      <w:bookmarkEnd w:id="279"/>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Minister has determined an entry fee for a reserve; and</w:t>
      </w:r>
    </w:p>
    <w:p w:rsidR="00463059" w:rsidRPr="001163FE" w:rsidRDefault="00463059" w:rsidP="00660BFC">
      <w:pPr>
        <w:pStyle w:val="aNotepar"/>
      </w:pPr>
      <w:r w:rsidRPr="001163FE">
        <w:rPr>
          <w:rStyle w:val="charItals"/>
        </w:rPr>
        <w:t>Note</w:t>
      </w:r>
      <w:r w:rsidRPr="001163FE">
        <w:rPr>
          <w:rStyle w:val="charItals"/>
        </w:rPr>
        <w:tab/>
      </w:r>
      <w:r w:rsidRPr="001163FE">
        <w:t>An entry f</w:t>
      </w:r>
      <w:r w:rsidR="00AA236C" w:rsidRPr="001163FE">
        <w:t>ee may be determined under</w:t>
      </w:r>
      <w:r w:rsidR="00D75E9F" w:rsidRPr="001163FE">
        <w:t xml:space="preserve"> s </w:t>
      </w:r>
      <w:r w:rsidR="00AA236C" w:rsidRPr="001163FE">
        <w:t>3</w:t>
      </w:r>
      <w:r w:rsidR="00D92DDF" w:rsidRPr="001163FE">
        <w:t>6</w:t>
      </w:r>
      <w:r w:rsidR="00D93964" w:rsidRPr="001163FE">
        <w:t>8</w:t>
      </w:r>
      <w:r w:rsidRPr="001163FE">
        <w:t xml:space="preserve"> for this provision.</w:t>
      </w:r>
    </w:p>
    <w:p w:rsidR="00463059" w:rsidRPr="001163FE" w:rsidRDefault="00682930" w:rsidP="00682930">
      <w:pPr>
        <w:pStyle w:val="Apara"/>
      </w:pPr>
      <w:r>
        <w:tab/>
      </w:r>
      <w:r w:rsidRPr="001163FE">
        <w:t>(b)</w:t>
      </w:r>
      <w:r w:rsidRPr="001163FE">
        <w:tab/>
      </w:r>
      <w:r w:rsidR="00463059" w:rsidRPr="001163FE">
        <w:t>a conservation officer asks the person to pay the entry fee for the reserve; and</w:t>
      </w:r>
    </w:p>
    <w:p w:rsidR="00463059" w:rsidRPr="001163FE" w:rsidRDefault="00682930" w:rsidP="00682930">
      <w:pPr>
        <w:pStyle w:val="Apara"/>
      </w:pPr>
      <w:r>
        <w:tab/>
      </w:r>
      <w:r w:rsidRPr="001163FE">
        <w:t>(c)</w:t>
      </w:r>
      <w:r w:rsidRPr="001163FE">
        <w:tab/>
      </w:r>
      <w:r w:rsidR="00463059" w:rsidRPr="001163FE">
        <w:t>the person fails to pay the entry fee; and</w:t>
      </w:r>
    </w:p>
    <w:p w:rsidR="00463059" w:rsidRPr="001163FE" w:rsidRDefault="00682930" w:rsidP="00682930">
      <w:pPr>
        <w:pStyle w:val="Apara"/>
        <w:keepNext/>
      </w:pPr>
      <w:r>
        <w:tab/>
      </w:r>
      <w:r w:rsidRPr="001163FE">
        <w:t>(d)</w:t>
      </w:r>
      <w:r w:rsidRPr="001163FE">
        <w:tab/>
      </w:r>
      <w:r w:rsidR="00463059" w:rsidRPr="001163FE">
        <w:t>the person enters the reserve.</w:t>
      </w:r>
    </w:p>
    <w:p w:rsidR="00463059" w:rsidRPr="001163FE" w:rsidRDefault="00463059" w:rsidP="00660BFC">
      <w:pPr>
        <w:pStyle w:val="Penalty"/>
        <w:keepNext/>
      </w:pPr>
      <w:r w:rsidRPr="001163FE">
        <w:t>Maximum penalty:  20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280" w:name="_Toc24626597"/>
      <w:r w:rsidRPr="001D3562">
        <w:rPr>
          <w:rStyle w:val="CharSectNo"/>
        </w:rPr>
        <w:t>214</w:t>
      </w:r>
      <w:r w:rsidRPr="001163FE">
        <w:tab/>
      </w:r>
      <w:r w:rsidR="00192187" w:rsidRPr="001163FE">
        <w:t>Offence—t</w:t>
      </w:r>
      <w:r w:rsidR="00463059" w:rsidRPr="001163FE">
        <w:t>ake animal into reserve</w:t>
      </w:r>
      <w:bookmarkEnd w:id="280"/>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w:t>
      </w:r>
    </w:p>
    <w:p w:rsidR="00463059" w:rsidRPr="001163FE" w:rsidRDefault="00682930" w:rsidP="00682930">
      <w:pPr>
        <w:pStyle w:val="Asubpara"/>
      </w:pPr>
      <w:r>
        <w:tab/>
      </w:r>
      <w:r w:rsidRPr="001163FE">
        <w:t>(i)</w:t>
      </w:r>
      <w:r w:rsidRPr="001163FE">
        <w:tab/>
      </w:r>
      <w:r w:rsidR="00463059" w:rsidRPr="001163FE">
        <w:t>takes an animal into a reserve; or</w:t>
      </w:r>
    </w:p>
    <w:p w:rsidR="00463059" w:rsidRPr="001163FE" w:rsidRDefault="00682930" w:rsidP="00682930">
      <w:pPr>
        <w:pStyle w:val="Asubpara"/>
      </w:pPr>
      <w:r>
        <w:tab/>
      </w:r>
      <w:r w:rsidRPr="001163FE">
        <w:t>(ii)</w:t>
      </w:r>
      <w:r w:rsidRPr="001163FE">
        <w:tab/>
      </w:r>
      <w:r w:rsidR="00463059" w:rsidRPr="001163FE">
        <w:t>allows an animal to enter a reserve; and</w:t>
      </w:r>
    </w:p>
    <w:p w:rsidR="00463059" w:rsidRPr="001163FE" w:rsidRDefault="00682930" w:rsidP="00682930">
      <w:pPr>
        <w:pStyle w:val="Apara"/>
        <w:keepNext/>
      </w:pPr>
      <w:r>
        <w:tab/>
      </w:r>
      <w:r w:rsidRPr="001163FE">
        <w:t>(b)</w:t>
      </w:r>
      <w:r w:rsidRPr="001163FE">
        <w:tab/>
      </w:r>
      <w:r w:rsidR="00463059" w:rsidRPr="001163FE">
        <w:t>the animal is not a native animal.</w:t>
      </w:r>
    </w:p>
    <w:p w:rsidR="00463059" w:rsidRPr="001163FE" w:rsidRDefault="00463059" w:rsidP="00660BFC">
      <w:pPr>
        <w:pStyle w:val="Penalty"/>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983FEB" w:rsidRPr="001163FE" w:rsidRDefault="00682930" w:rsidP="00682930">
      <w:pPr>
        <w:pStyle w:val="Amain"/>
        <w:keepNext/>
      </w:pPr>
      <w:r>
        <w:lastRenderedPageBreak/>
        <w:tab/>
      </w:r>
      <w:r w:rsidRPr="001163FE">
        <w:t>(3)</w:t>
      </w:r>
      <w:r w:rsidRPr="001163FE">
        <w:tab/>
      </w:r>
      <w:r w:rsidR="00463059" w:rsidRPr="001163FE">
        <w:t xml:space="preserve">This </w:t>
      </w:r>
      <w:r w:rsidR="00D75E9F" w:rsidRPr="001163FE">
        <w:t>section </w:t>
      </w:r>
      <w:r w:rsidR="00463059" w:rsidRPr="001163FE">
        <w:t>does not apply to a person if</w:t>
      </w:r>
      <w:r w:rsidR="001C38A7" w:rsidRPr="001163FE">
        <w:t xml:space="preserve"> </w:t>
      </w:r>
      <w:r w:rsidR="00463059" w:rsidRPr="001163FE">
        <w:t>the animal is an assistance animal</w:t>
      </w:r>
      <w:r w:rsidR="001C38A7" w:rsidRPr="001163FE">
        <w:t>.</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208" w:tooltip="A2002-51" w:history="1">
        <w:r w:rsidR="000E0483" w:rsidRPr="001163FE">
          <w:rPr>
            <w:rStyle w:val="charCitHyperlinkAbbrev"/>
          </w:rPr>
          <w:t>Criminal Code</w:t>
        </w:r>
      </w:hyperlink>
      <w:r w:rsidRPr="001163FE">
        <w:t>,</w:t>
      </w:r>
      <w:r w:rsidR="00D75E9F" w:rsidRPr="001163FE">
        <w:t xml:space="preserve"> s </w:t>
      </w:r>
      <w:r w:rsidRPr="001163FE">
        <w:t xml:space="preserve">58). </w:t>
      </w:r>
    </w:p>
    <w:p w:rsidR="00463059" w:rsidRPr="001163FE" w:rsidRDefault="00682930" w:rsidP="00682930">
      <w:pPr>
        <w:pStyle w:val="Amain"/>
        <w:keepNext/>
      </w:pPr>
      <w:r>
        <w:tab/>
      </w:r>
      <w:r w:rsidRPr="001163FE">
        <w:t>(4)</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AA236C" w:rsidRPr="001163FE">
        <w:t> exceptions are set out in</w:t>
      </w:r>
      <w:r w:rsidR="00D75E9F" w:rsidRPr="001163FE">
        <w:t xml:space="preserve"> s </w:t>
      </w:r>
      <w:r w:rsidR="00AA236C" w:rsidRPr="001163FE">
        <w:t>2</w:t>
      </w:r>
      <w:r w:rsidR="00D93964" w:rsidRPr="001163FE">
        <w:t>52</w:t>
      </w:r>
      <w:r w:rsidRPr="001163FE">
        <w:t>.</w:t>
      </w:r>
    </w:p>
    <w:p w:rsidR="00463059" w:rsidRPr="001163FE" w:rsidRDefault="00682930" w:rsidP="00682930">
      <w:pPr>
        <w:pStyle w:val="Amain"/>
      </w:pPr>
      <w:r>
        <w:tab/>
      </w:r>
      <w:r w:rsidRPr="001163FE">
        <w:t>(5)</w:t>
      </w:r>
      <w:r w:rsidRPr="001163FE">
        <w:tab/>
      </w:r>
      <w:r w:rsidR="00463059" w:rsidRPr="001163FE">
        <w:t>In this section:</w:t>
      </w:r>
    </w:p>
    <w:p w:rsidR="00463059" w:rsidRPr="001163FE" w:rsidRDefault="00463059" w:rsidP="00682930">
      <w:pPr>
        <w:pStyle w:val="aDef"/>
      </w:pPr>
      <w:r w:rsidRPr="001163FE">
        <w:rPr>
          <w:rStyle w:val="charBoldItals"/>
        </w:rPr>
        <w:t>assistance animal</w:t>
      </w:r>
      <w:r w:rsidRPr="001163FE">
        <w:t xml:space="preserve">—see the </w:t>
      </w:r>
      <w:hyperlink r:id="rId209" w:tooltip="A2000-86" w:history="1">
        <w:r w:rsidR="000E0483" w:rsidRPr="001163FE">
          <w:rPr>
            <w:rStyle w:val="charCitHyperlinkItal"/>
          </w:rPr>
          <w:t>Domestic Animals Act 2000</w:t>
        </w:r>
      </w:hyperlink>
      <w:r w:rsidRPr="001163FE">
        <w:t>, dictionary.</w:t>
      </w:r>
    </w:p>
    <w:p w:rsidR="006305BE" w:rsidRPr="001163FE" w:rsidRDefault="00682930" w:rsidP="00682930">
      <w:pPr>
        <w:pStyle w:val="AH5Sec"/>
      </w:pPr>
      <w:bookmarkStart w:id="281" w:name="_Toc24626598"/>
      <w:r w:rsidRPr="001D3562">
        <w:rPr>
          <w:rStyle w:val="CharSectNo"/>
        </w:rPr>
        <w:t>215</w:t>
      </w:r>
      <w:r w:rsidRPr="001163FE">
        <w:tab/>
      </w:r>
      <w:r w:rsidR="00192187" w:rsidRPr="001163FE">
        <w:t>Offence—f</w:t>
      </w:r>
      <w:r w:rsidR="006305BE" w:rsidRPr="001163FE">
        <w:t xml:space="preserve">eed </w:t>
      </w:r>
      <w:r w:rsidR="00897B30" w:rsidRPr="001163FE">
        <w:t xml:space="preserve">native </w:t>
      </w:r>
      <w:r w:rsidR="006305BE" w:rsidRPr="001163FE">
        <w:t>animal in reserve</w:t>
      </w:r>
      <w:bookmarkEnd w:id="281"/>
    </w:p>
    <w:p w:rsidR="00897B30" w:rsidRPr="001163FE" w:rsidRDefault="00682930" w:rsidP="00682930">
      <w:pPr>
        <w:pStyle w:val="Amain"/>
      </w:pPr>
      <w:r>
        <w:tab/>
      </w:r>
      <w:r w:rsidRPr="001163FE">
        <w:t>(1)</w:t>
      </w:r>
      <w:r w:rsidRPr="001163FE">
        <w:tab/>
      </w:r>
      <w:r w:rsidR="004D5F87" w:rsidRPr="001163FE">
        <w:t>A person commits an offence if</w:t>
      </w:r>
      <w:r w:rsidR="00897B30" w:rsidRPr="001163FE">
        <w:t>—</w:t>
      </w:r>
    </w:p>
    <w:p w:rsidR="006305BE" w:rsidRPr="001163FE" w:rsidRDefault="00682930" w:rsidP="00682930">
      <w:pPr>
        <w:pStyle w:val="Apara"/>
      </w:pPr>
      <w:r>
        <w:tab/>
      </w:r>
      <w:r w:rsidRPr="001163FE">
        <w:t>(a)</w:t>
      </w:r>
      <w:r w:rsidRPr="001163FE">
        <w:tab/>
      </w:r>
      <w:r w:rsidR="006305BE" w:rsidRPr="001163FE">
        <w:t>the person feeds an animal in a reserve</w:t>
      </w:r>
      <w:r w:rsidR="00897B30" w:rsidRPr="001163FE">
        <w:t>; and</w:t>
      </w:r>
    </w:p>
    <w:p w:rsidR="00897B30" w:rsidRPr="001163FE" w:rsidRDefault="00682930" w:rsidP="00682930">
      <w:pPr>
        <w:pStyle w:val="Apara"/>
        <w:keepNext/>
      </w:pPr>
      <w:r>
        <w:tab/>
      </w:r>
      <w:r w:rsidRPr="001163FE">
        <w:t>(b)</w:t>
      </w:r>
      <w:r w:rsidRPr="001163FE">
        <w:tab/>
      </w:r>
      <w:r w:rsidR="00897B30" w:rsidRPr="001163FE">
        <w:t>the animal is a native animal.</w:t>
      </w:r>
    </w:p>
    <w:p w:rsidR="006305BE" w:rsidRPr="001163FE" w:rsidRDefault="009862EB" w:rsidP="006305BE">
      <w:pPr>
        <w:pStyle w:val="Penalty"/>
      </w:pPr>
      <w:r w:rsidRPr="001163FE">
        <w:t>Maximum penalty:  1</w:t>
      </w:r>
      <w:r w:rsidR="006305BE" w:rsidRPr="001163FE">
        <w:t>0 penalty units.</w:t>
      </w:r>
    </w:p>
    <w:p w:rsidR="006305BE" w:rsidRPr="001163FE" w:rsidRDefault="00682930" w:rsidP="00682930">
      <w:pPr>
        <w:pStyle w:val="Amain"/>
      </w:pPr>
      <w:r>
        <w:tab/>
      </w:r>
      <w:r w:rsidRPr="001163FE">
        <w:t>(2)</w:t>
      </w:r>
      <w:r w:rsidRPr="001163FE">
        <w:tab/>
      </w:r>
      <w:r w:rsidR="006305BE" w:rsidRPr="001163FE">
        <w:t xml:space="preserve">An offence against this </w:t>
      </w:r>
      <w:r w:rsidR="00D75E9F" w:rsidRPr="001163FE">
        <w:t>section </w:t>
      </w:r>
      <w:r w:rsidR="006305BE" w:rsidRPr="001163FE">
        <w:t>is a strict liability offence.</w:t>
      </w:r>
    </w:p>
    <w:p w:rsidR="006305BE" w:rsidRPr="001163FE" w:rsidRDefault="00682930" w:rsidP="00682930">
      <w:pPr>
        <w:pStyle w:val="Amain"/>
        <w:keepNext/>
      </w:pPr>
      <w:r>
        <w:tab/>
      </w:r>
      <w:r w:rsidRPr="001163FE">
        <w:t>(3)</w:t>
      </w:r>
      <w:r w:rsidRPr="001163FE">
        <w:tab/>
      </w:r>
      <w:r w:rsidR="006305BE" w:rsidRPr="001163FE">
        <w:t>A person has the benefit of the chapter 9 exceptions for an offence against this section.</w:t>
      </w:r>
    </w:p>
    <w:p w:rsidR="00897B30" w:rsidRPr="001163FE" w:rsidRDefault="006305BE" w:rsidP="006305BE">
      <w:pPr>
        <w:pStyle w:val="aNote"/>
      </w:pPr>
      <w:r w:rsidRPr="001163FE">
        <w:rPr>
          <w:rStyle w:val="charItals"/>
        </w:rPr>
        <w:t>Note</w:t>
      </w:r>
      <w:r w:rsidRPr="001163FE">
        <w:rPr>
          <w:rStyle w:val="charItals"/>
        </w:rPr>
        <w:tab/>
      </w:r>
      <w:r w:rsidRPr="001163FE">
        <w:t>The chapter 9</w:t>
      </w:r>
      <w:r w:rsidR="00AA236C" w:rsidRPr="001163FE">
        <w:t> exceptions are set out in</w:t>
      </w:r>
      <w:r w:rsidR="00D75E9F" w:rsidRPr="001163FE">
        <w:t xml:space="preserve"> s </w:t>
      </w:r>
      <w:r w:rsidR="00D93964" w:rsidRPr="001163FE">
        <w:t>252</w:t>
      </w:r>
      <w:r w:rsidRPr="001163FE">
        <w:t>.</w:t>
      </w:r>
    </w:p>
    <w:p w:rsidR="00463059" w:rsidRPr="001163FE" w:rsidRDefault="00682930" w:rsidP="00682930">
      <w:pPr>
        <w:pStyle w:val="AH5Sec"/>
      </w:pPr>
      <w:bookmarkStart w:id="282" w:name="_Toc24626599"/>
      <w:r w:rsidRPr="001D3562">
        <w:rPr>
          <w:rStyle w:val="CharSectNo"/>
        </w:rPr>
        <w:t>216</w:t>
      </w:r>
      <w:r w:rsidRPr="001163FE">
        <w:tab/>
      </w:r>
      <w:r w:rsidR="00192187" w:rsidRPr="001163FE">
        <w:t>Offence—i</w:t>
      </w:r>
      <w:r w:rsidR="00463059" w:rsidRPr="001163FE">
        <w:t>nterfere with trap or bait in reserve</w:t>
      </w:r>
      <w:bookmarkEnd w:id="282"/>
    </w:p>
    <w:p w:rsidR="00463059" w:rsidRPr="001163FE" w:rsidRDefault="00682930" w:rsidP="00682930">
      <w:pPr>
        <w:pStyle w:val="Amain"/>
      </w:pPr>
      <w:r>
        <w:tab/>
      </w:r>
      <w:r w:rsidRPr="001163FE">
        <w:t>(1)</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interferes with a trap or bait; and</w:t>
      </w:r>
    </w:p>
    <w:p w:rsidR="00463059" w:rsidRPr="001163FE" w:rsidRDefault="00682930" w:rsidP="00682930">
      <w:pPr>
        <w:pStyle w:val="Apara"/>
        <w:keepNext/>
      </w:pPr>
      <w:r>
        <w:tab/>
      </w:r>
      <w:r w:rsidRPr="001163FE">
        <w:t>(b)</w:t>
      </w:r>
      <w:r w:rsidRPr="001163FE">
        <w:tab/>
      </w:r>
      <w:r w:rsidR="00463059" w:rsidRPr="001163FE">
        <w:t>the trap or bait is in a reserve.</w:t>
      </w:r>
    </w:p>
    <w:p w:rsidR="00463059" w:rsidRPr="001163FE" w:rsidRDefault="00463059" w:rsidP="00682930">
      <w:pPr>
        <w:pStyle w:val="Penalty"/>
        <w:keepNext/>
      </w:pPr>
      <w:r w:rsidRPr="001163FE">
        <w:t>Maximum penalty:  30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Reserve</w:t>
      </w:r>
      <w:r w:rsidR="00AA236C" w:rsidRPr="001163FE">
        <w:t>—</w:t>
      </w:r>
      <w:r w:rsidR="00D75E9F" w:rsidRPr="001163FE">
        <w:t>see s </w:t>
      </w:r>
      <w:r w:rsidR="00AA236C" w:rsidRPr="001163FE">
        <w:t>16</w:t>
      </w:r>
      <w:r w:rsidR="00D93964" w:rsidRPr="001163FE">
        <w:t>9</w:t>
      </w:r>
      <w:r w:rsidRPr="001163FE">
        <w:t>.</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lastRenderedPageBreak/>
        <w:tab/>
      </w:r>
      <w:r w:rsidRPr="001163FE">
        <w:t>(3)</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A866DD" w:rsidRPr="001163FE">
        <w:t> exceptions are set out in</w:t>
      </w:r>
      <w:r w:rsidR="00D75E9F" w:rsidRPr="001163FE">
        <w:t xml:space="preserve"> s </w:t>
      </w:r>
      <w:r w:rsidR="00A866DD" w:rsidRPr="001163FE">
        <w:t>2</w:t>
      </w:r>
      <w:r w:rsidR="00D93964" w:rsidRPr="001163FE">
        <w:t>52</w:t>
      </w:r>
      <w:r w:rsidRPr="001163FE">
        <w:t>.</w:t>
      </w:r>
    </w:p>
    <w:p w:rsidR="00463059" w:rsidRPr="001163FE" w:rsidRDefault="00682930" w:rsidP="00682930">
      <w:pPr>
        <w:pStyle w:val="AH5Sec"/>
      </w:pPr>
      <w:bookmarkStart w:id="283" w:name="_Toc24626600"/>
      <w:r w:rsidRPr="001D3562">
        <w:rPr>
          <w:rStyle w:val="CharSectNo"/>
        </w:rPr>
        <w:t>217</w:t>
      </w:r>
      <w:r w:rsidRPr="001163FE">
        <w:tab/>
      </w:r>
      <w:r w:rsidR="00192187" w:rsidRPr="001163FE">
        <w:t>Offence—w</w:t>
      </w:r>
      <w:r w:rsidR="00463059" w:rsidRPr="001163FE">
        <w:t>eapons and traps in reserve</w:t>
      </w:r>
      <w:bookmarkEnd w:id="283"/>
    </w:p>
    <w:p w:rsidR="00463059" w:rsidRPr="001163FE" w:rsidRDefault="00682930" w:rsidP="00682930">
      <w:pPr>
        <w:pStyle w:val="Amain"/>
      </w:pPr>
      <w:r>
        <w:tab/>
      </w:r>
      <w:r w:rsidRPr="001163FE">
        <w:t>(1)</w:t>
      </w:r>
      <w:r w:rsidRPr="001163FE">
        <w:tab/>
      </w:r>
      <w:r w:rsidR="00463059" w:rsidRPr="001163FE">
        <w:t>A person commits an offence if the person possesses or uses, in a reserve—</w:t>
      </w:r>
    </w:p>
    <w:p w:rsidR="00463059" w:rsidRPr="001163FE" w:rsidRDefault="00682930" w:rsidP="00682930">
      <w:pPr>
        <w:pStyle w:val="Apara"/>
      </w:pPr>
      <w:r>
        <w:tab/>
      </w:r>
      <w:r w:rsidRPr="001163FE">
        <w:t>(a)</w:t>
      </w:r>
      <w:r w:rsidRPr="001163FE">
        <w:tab/>
      </w:r>
      <w:r w:rsidR="00463059" w:rsidRPr="001163FE">
        <w:t>a firearm; or</w:t>
      </w:r>
    </w:p>
    <w:p w:rsidR="00463059" w:rsidRPr="001163FE" w:rsidRDefault="00682930" w:rsidP="00682930">
      <w:pPr>
        <w:pStyle w:val="Apara"/>
      </w:pPr>
      <w:r>
        <w:tab/>
      </w:r>
      <w:r w:rsidRPr="001163FE">
        <w:t>(b)</w:t>
      </w:r>
      <w:r w:rsidRPr="001163FE">
        <w:tab/>
      </w:r>
      <w:r w:rsidR="00463059" w:rsidRPr="001163FE">
        <w:t>a spear, spear gun, bow or arrow; or</w:t>
      </w:r>
    </w:p>
    <w:p w:rsidR="00463059" w:rsidRPr="001163FE" w:rsidRDefault="00682930" w:rsidP="00682930">
      <w:pPr>
        <w:pStyle w:val="Apara"/>
      </w:pPr>
      <w:r>
        <w:tab/>
      </w:r>
      <w:r w:rsidRPr="001163FE">
        <w:t>(c)</w:t>
      </w:r>
      <w:r w:rsidRPr="001163FE">
        <w:tab/>
      </w:r>
      <w:r w:rsidR="00463059" w:rsidRPr="001163FE">
        <w:t>a trap, net, snare or other device designed, or capable of being used, to take or capture an animal; or</w:t>
      </w:r>
    </w:p>
    <w:p w:rsidR="00463059" w:rsidRPr="001163FE" w:rsidRDefault="00682930" w:rsidP="00682930">
      <w:pPr>
        <w:pStyle w:val="Apara"/>
        <w:keepNext/>
      </w:pPr>
      <w:r>
        <w:tab/>
      </w:r>
      <w:r w:rsidRPr="001163FE">
        <w:t>(d)</w:t>
      </w:r>
      <w:r w:rsidRPr="001163FE">
        <w:tab/>
      </w:r>
      <w:r w:rsidR="00463059" w:rsidRPr="001163FE">
        <w:t>a substance that is capable of being used to take or capture an animal.</w:t>
      </w:r>
    </w:p>
    <w:p w:rsidR="00463059" w:rsidRPr="001163FE" w:rsidRDefault="00463059" w:rsidP="00660BFC">
      <w:pPr>
        <w:pStyle w:val="Penalty"/>
        <w:keepNext/>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201F55" w:rsidRPr="001163FE">
        <w:t> exceptions are set out in</w:t>
      </w:r>
      <w:r w:rsidR="00D75E9F" w:rsidRPr="001163FE">
        <w:t xml:space="preserve"> s </w:t>
      </w:r>
      <w:r w:rsidR="00201F55" w:rsidRPr="001163FE">
        <w:t>2</w:t>
      </w:r>
      <w:r w:rsidR="00D93964" w:rsidRPr="001163FE">
        <w:t>52</w:t>
      </w:r>
      <w:r w:rsidRPr="001163FE">
        <w:t>.</w:t>
      </w:r>
    </w:p>
    <w:p w:rsidR="00463059" w:rsidRPr="001163FE" w:rsidRDefault="00682930" w:rsidP="00682930">
      <w:pPr>
        <w:pStyle w:val="Amain"/>
      </w:pPr>
      <w:r>
        <w:tab/>
      </w:r>
      <w:r w:rsidRPr="001163FE">
        <w:t>(4)</w:t>
      </w:r>
      <w:r w:rsidRPr="001163FE">
        <w:tab/>
      </w:r>
      <w:r w:rsidR="00463059" w:rsidRPr="001163FE">
        <w:t>In this section:</w:t>
      </w:r>
    </w:p>
    <w:p w:rsidR="00463059" w:rsidRPr="001163FE" w:rsidRDefault="00463059" w:rsidP="00682930">
      <w:pPr>
        <w:pStyle w:val="aDef"/>
      </w:pPr>
      <w:r w:rsidRPr="001163FE">
        <w:rPr>
          <w:rStyle w:val="charBoldItals"/>
        </w:rPr>
        <w:t>firearm</w:t>
      </w:r>
      <w:r w:rsidRPr="001163FE">
        <w:t xml:space="preserve">—see the </w:t>
      </w:r>
      <w:hyperlink r:id="rId210" w:tooltip="A1996-74" w:history="1">
        <w:r w:rsidR="000E0483" w:rsidRPr="001163FE">
          <w:rPr>
            <w:rStyle w:val="charCitHyperlinkItal"/>
          </w:rPr>
          <w:t>Firearms Act 1996</w:t>
        </w:r>
      </w:hyperlink>
      <w:r w:rsidRPr="001163FE">
        <w:t xml:space="preserve">, </w:t>
      </w:r>
      <w:r w:rsidR="00D75E9F" w:rsidRPr="001163FE">
        <w:t>section </w:t>
      </w:r>
      <w:r w:rsidRPr="001163FE">
        <w:t>6.</w:t>
      </w:r>
    </w:p>
    <w:p w:rsidR="00463059" w:rsidRPr="001163FE" w:rsidRDefault="00682930" w:rsidP="00682930">
      <w:pPr>
        <w:pStyle w:val="AH5Sec"/>
      </w:pPr>
      <w:bookmarkStart w:id="284" w:name="_Toc24626601"/>
      <w:r w:rsidRPr="001D3562">
        <w:rPr>
          <w:rStyle w:val="CharSectNo"/>
        </w:rPr>
        <w:t>218</w:t>
      </w:r>
      <w:r w:rsidRPr="001163FE">
        <w:tab/>
      </w:r>
      <w:r w:rsidR="00192187" w:rsidRPr="001163FE">
        <w:t>Offence—d</w:t>
      </w:r>
      <w:r w:rsidR="00463059" w:rsidRPr="001163FE">
        <w:t>amage native plant in reserve</w:t>
      </w:r>
      <w:bookmarkEnd w:id="284"/>
    </w:p>
    <w:p w:rsidR="00463059" w:rsidRPr="001163FE" w:rsidRDefault="00682930" w:rsidP="00682930">
      <w:pPr>
        <w:pStyle w:val="Amain"/>
      </w:pPr>
      <w:r>
        <w:tab/>
      </w:r>
      <w:r w:rsidRPr="001163FE">
        <w:t>(1)</w:t>
      </w:r>
      <w:r w:rsidRPr="001163FE">
        <w:tab/>
      </w:r>
      <w:r w:rsidR="00463059" w:rsidRPr="001163FE">
        <w:t>A person commits an offence if—</w:t>
      </w:r>
    </w:p>
    <w:p w:rsidR="006455C4" w:rsidRPr="001163FE" w:rsidRDefault="00682930" w:rsidP="00682930">
      <w:pPr>
        <w:pStyle w:val="Apara"/>
      </w:pPr>
      <w:r>
        <w:tab/>
      </w:r>
      <w:r w:rsidRPr="001163FE">
        <w:t>(a)</w:t>
      </w:r>
      <w:r w:rsidRPr="001163FE">
        <w:tab/>
      </w:r>
      <w:r w:rsidR="00463059" w:rsidRPr="001163FE">
        <w:t>the person engages in conduct</w:t>
      </w:r>
      <w:r w:rsidR="006455C4" w:rsidRPr="001163FE">
        <w:t>; and</w:t>
      </w:r>
    </w:p>
    <w:p w:rsidR="00463059" w:rsidRPr="001163FE" w:rsidRDefault="00682930" w:rsidP="00682930">
      <w:pPr>
        <w:pStyle w:val="Apara"/>
      </w:pPr>
      <w:r>
        <w:tab/>
      </w:r>
      <w:r w:rsidRPr="001163FE">
        <w:t>(b)</w:t>
      </w:r>
      <w:r w:rsidRPr="001163FE">
        <w:tab/>
      </w:r>
      <w:r w:rsidR="006455C4" w:rsidRPr="001163FE">
        <w:t>the conduct</w:t>
      </w:r>
      <w:r w:rsidR="00463059" w:rsidRPr="001163FE">
        <w:t xml:space="preserve"> causes damage to a plant; and</w:t>
      </w:r>
    </w:p>
    <w:p w:rsidR="000B652B" w:rsidRPr="001163FE" w:rsidRDefault="00682930" w:rsidP="005144B0">
      <w:pPr>
        <w:pStyle w:val="Apara"/>
        <w:keepNext/>
      </w:pPr>
      <w:r>
        <w:lastRenderedPageBreak/>
        <w:tab/>
      </w:r>
      <w:r w:rsidRPr="001163FE">
        <w:t>(c)</w:t>
      </w:r>
      <w:r w:rsidRPr="001163FE">
        <w:tab/>
      </w:r>
      <w:r w:rsidR="00463059" w:rsidRPr="001163FE">
        <w:t xml:space="preserve">the </w:t>
      </w:r>
      <w:r w:rsidR="000B652B" w:rsidRPr="001163FE">
        <w:t>plant is—</w:t>
      </w:r>
    </w:p>
    <w:p w:rsidR="000B652B" w:rsidRPr="001163FE" w:rsidRDefault="00682930" w:rsidP="005144B0">
      <w:pPr>
        <w:pStyle w:val="Asubpara"/>
        <w:keepNext/>
      </w:pPr>
      <w:r>
        <w:tab/>
      </w:r>
      <w:r w:rsidRPr="001163FE">
        <w:t>(i)</w:t>
      </w:r>
      <w:r w:rsidRPr="001163FE">
        <w:tab/>
      </w:r>
      <w:r w:rsidR="000B652B" w:rsidRPr="001163FE">
        <w:t>a native plant; and</w:t>
      </w:r>
    </w:p>
    <w:p w:rsidR="00463059" w:rsidRPr="001163FE" w:rsidRDefault="00682930" w:rsidP="00682930">
      <w:pPr>
        <w:pStyle w:val="Asubpara"/>
        <w:keepNext/>
      </w:pPr>
      <w:r>
        <w:tab/>
      </w:r>
      <w:r w:rsidRPr="001163FE">
        <w:t>(ii)</w:t>
      </w:r>
      <w:r w:rsidRPr="001163FE">
        <w:tab/>
      </w:r>
      <w:r w:rsidR="00463059" w:rsidRPr="001163FE">
        <w:t>in a reserve.</w:t>
      </w:r>
    </w:p>
    <w:p w:rsidR="00463059" w:rsidRPr="001163FE" w:rsidRDefault="00463059" w:rsidP="00682930">
      <w:pPr>
        <w:pStyle w:val="Penalty"/>
        <w:keepNext/>
      </w:pPr>
      <w:r w:rsidRPr="001163FE">
        <w:t>Maximum penalty:  50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Reserve</w:t>
      </w:r>
      <w:r w:rsidR="00AA236C" w:rsidRPr="001163FE">
        <w:t>—</w:t>
      </w:r>
      <w:r w:rsidR="00D75E9F" w:rsidRPr="001163FE">
        <w:t>see s </w:t>
      </w:r>
      <w:r w:rsidR="00AA236C" w:rsidRPr="001163FE">
        <w:t>16</w:t>
      </w:r>
      <w:r w:rsidR="00D93964" w:rsidRPr="001163FE">
        <w:t>9</w:t>
      </w:r>
      <w:r w:rsidRPr="001163FE">
        <w:t>.</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1735CF" w:rsidRPr="001163FE">
        <w:t> exceptions are set out in</w:t>
      </w:r>
      <w:r w:rsidR="00D75E9F" w:rsidRPr="001163FE">
        <w:t xml:space="preserve"> s </w:t>
      </w:r>
      <w:r w:rsidR="001735CF" w:rsidRPr="001163FE">
        <w:t>2</w:t>
      </w:r>
      <w:r w:rsidR="00D93964" w:rsidRPr="001163FE">
        <w:t>52</w:t>
      </w:r>
      <w:r w:rsidRPr="001163FE">
        <w:t>.</w:t>
      </w:r>
    </w:p>
    <w:p w:rsidR="00463059" w:rsidRPr="001163FE" w:rsidRDefault="00682930" w:rsidP="00682930">
      <w:pPr>
        <w:pStyle w:val="AH5Sec"/>
      </w:pPr>
      <w:bookmarkStart w:id="285" w:name="_Toc24626602"/>
      <w:r w:rsidRPr="001D3562">
        <w:rPr>
          <w:rStyle w:val="CharSectNo"/>
        </w:rPr>
        <w:t>219</w:t>
      </w:r>
      <w:r w:rsidRPr="001163FE">
        <w:tab/>
      </w:r>
      <w:r w:rsidR="00192187" w:rsidRPr="001163FE">
        <w:t>Offence—t</w:t>
      </w:r>
      <w:r w:rsidR="00463059" w:rsidRPr="001163FE">
        <w:t>ake plant or plant reproductive material into reserve</w:t>
      </w:r>
      <w:bookmarkEnd w:id="285"/>
    </w:p>
    <w:p w:rsidR="000B652B" w:rsidRPr="001163FE" w:rsidRDefault="00682930" w:rsidP="00682930">
      <w:pPr>
        <w:pStyle w:val="Amain"/>
      </w:pPr>
      <w:r>
        <w:tab/>
      </w:r>
      <w:r w:rsidRPr="001163FE">
        <w:t>(1)</w:t>
      </w:r>
      <w:r w:rsidRPr="001163FE">
        <w:tab/>
      </w:r>
      <w:r w:rsidR="00463059" w:rsidRPr="001163FE">
        <w:t>A person commits an offence if</w:t>
      </w:r>
      <w:r w:rsidR="000B652B" w:rsidRPr="001163FE">
        <w:t>—</w:t>
      </w:r>
    </w:p>
    <w:p w:rsidR="00463059" w:rsidRPr="001163FE" w:rsidRDefault="00682930" w:rsidP="00682930">
      <w:pPr>
        <w:pStyle w:val="Apara"/>
      </w:pPr>
      <w:r>
        <w:tab/>
      </w:r>
      <w:r w:rsidRPr="001163FE">
        <w:t>(a)</w:t>
      </w:r>
      <w:r w:rsidRPr="001163FE">
        <w:tab/>
      </w:r>
      <w:r w:rsidR="000B652B" w:rsidRPr="001163FE">
        <w:t xml:space="preserve">the person </w:t>
      </w:r>
      <w:r w:rsidR="00463059" w:rsidRPr="001163FE">
        <w:t xml:space="preserve">takes a </w:t>
      </w:r>
      <w:r w:rsidR="000B652B" w:rsidRPr="001163FE">
        <w:t>plant into a reserve; and</w:t>
      </w:r>
    </w:p>
    <w:p w:rsidR="000B652B" w:rsidRPr="001163FE" w:rsidRDefault="00682930" w:rsidP="00682930">
      <w:pPr>
        <w:pStyle w:val="Apara"/>
        <w:keepNext/>
      </w:pPr>
      <w:r>
        <w:tab/>
      </w:r>
      <w:r w:rsidRPr="001163FE">
        <w:t>(b)</w:t>
      </w:r>
      <w:r w:rsidRPr="001163FE">
        <w:tab/>
      </w:r>
      <w:r w:rsidR="000B652B" w:rsidRPr="001163FE">
        <w:t>the plant is a pest plant.</w:t>
      </w:r>
    </w:p>
    <w:p w:rsidR="00463059" w:rsidRPr="001163FE" w:rsidRDefault="00463059" w:rsidP="00660BFC">
      <w:pPr>
        <w:pStyle w:val="Penalty"/>
        <w:keepNext/>
      </w:pPr>
      <w:r w:rsidRPr="001163FE">
        <w:t>Maximum penalty:  30 penalty units.</w:t>
      </w:r>
    </w:p>
    <w:p w:rsidR="00463059" w:rsidRPr="001163FE" w:rsidRDefault="00682930" w:rsidP="00682930">
      <w:pPr>
        <w:pStyle w:val="Amain"/>
      </w:pPr>
      <w:r>
        <w:tab/>
      </w:r>
      <w:r w:rsidRPr="001163FE">
        <w:t>(2)</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takes plant reproductive material into a reserve; and</w:t>
      </w:r>
    </w:p>
    <w:p w:rsidR="00463059" w:rsidRPr="001163FE" w:rsidRDefault="00682930" w:rsidP="00682930">
      <w:pPr>
        <w:pStyle w:val="Apara"/>
        <w:keepNext/>
      </w:pPr>
      <w:r>
        <w:tab/>
      </w:r>
      <w:r w:rsidRPr="001163FE">
        <w:t>(b)</w:t>
      </w:r>
      <w:r w:rsidRPr="001163FE">
        <w:tab/>
      </w:r>
      <w:r w:rsidR="00463059" w:rsidRPr="001163FE">
        <w:t>leaves the plant reproductive material in the reserve.</w:t>
      </w:r>
    </w:p>
    <w:p w:rsidR="00463059" w:rsidRPr="001163FE" w:rsidRDefault="00463059" w:rsidP="00660BFC">
      <w:pPr>
        <w:pStyle w:val="Penalty"/>
        <w:keepNext/>
      </w:pPr>
      <w:r w:rsidRPr="001163FE">
        <w:t>Maximum penalty:  30 penalty units.</w:t>
      </w:r>
    </w:p>
    <w:p w:rsidR="00463059"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rsidR="00D62F91" w:rsidRPr="006E3700" w:rsidRDefault="00D62F91" w:rsidP="00D62F91">
      <w:pPr>
        <w:pStyle w:val="Amain"/>
      </w:pPr>
      <w:r w:rsidRPr="006E3700">
        <w:tab/>
        <w:t>(4)</w:t>
      </w:r>
      <w:r w:rsidRPr="006E3700">
        <w:tab/>
        <w:t>A person has the benefit of the chapter 9 exceptions for an offence against this section.</w:t>
      </w:r>
    </w:p>
    <w:p w:rsidR="00D62F91" w:rsidRPr="001163FE" w:rsidRDefault="00D62F91" w:rsidP="00D62F91">
      <w:pPr>
        <w:pStyle w:val="aNote"/>
      </w:pPr>
      <w:r w:rsidRPr="006E3700">
        <w:rPr>
          <w:rStyle w:val="charItals"/>
        </w:rPr>
        <w:t>Note</w:t>
      </w:r>
      <w:r w:rsidRPr="006E3700">
        <w:rPr>
          <w:rStyle w:val="charItals"/>
        </w:rPr>
        <w:tab/>
      </w:r>
      <w:r w:rsidRPr="006E3700">
        <w:t>The chapter 9 exceptions are set out in s 252.</w:t>
      </w:r>
    </w:p>
    <w:p w:rsidR="00463059" w:rsidRPr="001163FE" w:rsidRDefault="00682930" w:rsidP="00641B5B">
      <w:pPr>
        <w:pStyle w:val="AH5Sec"/>
      </w:pPr>
      <w:bookmarkStart w:id="286" w:name="_Toc24626603"/>
      <w:r w:rsidRPr="001D3562">
        <w:rPr>
          <w:rStyle w:val="CharSectNo"/>
        </w:rPr>
        <w:lastRenderedPageBreak/>
        <w:t>220</w:t>
      </w:r>
      <w:r w:rsidRPr="001163FE">
        <w:tab/>
      </w:r>
      <w:r w:rsidR="00192187" w:rsidRPr="001163FE">
        <w:t>Offence—p</w:t>
      </w:r>
      <w:r w:rsidR="00463059" w:rsidRPr="001163FE">
        <w:t>lanting a plant in a reserve</w:t>
      </w:r>
      <w:bookmarkEnd w:id="286"/>
    </w:p>
    <w:p w:rsidR="00463059" w:rsidRPr="001163FE" w:rsidRDefault="00682930" w:rsidP="00641B5B">
      <w:pPr>
        <w:pStyle w:val="Amain"/>
        <w:keepNext/>
      </w:pPr>
      <w:r>
        <w:tab/>
      </w:r>
      <w:r w:rsidRPr="001163FE">
        <w:t>(1)</w:t>
      </w:r>
      <w:r w:rsidRPr="001163FE">
        <w:tab/>
      </w:r>
      <w:r w:rsidR="00463059" w:rsidRPr="001163FE">
        <w:t>A person commits an offence if the person plants a plant in a reserve.</w:t>
      </w:r>
    </w:p>
    <w:p w:rsidR="00463059" w:rsidRPr="001163FE" w:rsidRDefault="00463059" w:rsidP="00641B5B">
      <w:pPr>
        <w:pStyle w:val="Penalty"/>
        <w:keepNext/>
      </w:pPr>
      <w:r w:rsidRPr="001163FE">
        <w:t>Maximum penalty:  30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FE0E95" w:rsidRPr="001163FE">
        <w:t>252</w:t>
      </w:r>
      <w:r w:rsidRPr="001163FE">
        <w:t>.</w:t>
      </w:r>
    </w:p>
    <w:p w:rsidR="00463059" w:rsidRPr="001163FE" w:rsidRDefault="00682930" w:rsidP="00682930">
      <w:pPr>
        <w:pStyle w:val="AH5Sec"/>
      </w:pPr>
      <w:bookmarkStart w:id="287" w:name="_Toc24626604"/>
      <w:r w:rsidRPr="001D3562">
        <w:rPr>
          <w:rStyle w:val="CharSectNo"/>
        </w:rPr>
        <w:t>221</w:t>
      </w:r>
      <w:r w:rsidRPr="001163FE">
        <w:tab/>
      </w:r>
      <w:r w:rsidR="00192187" w:rsidRPr="001163FE">
        <w:t>Offence—r</w:t>
      </w:r>
      <w:r w:rsidR="00463059" w:rsidRPr="001163FE">
        <w:t>emove soil or stone from reserve</w:t>
      </w:r>
      <w:bookmarkEnd w:id="287"/>
    </w:p>
    <w:p w:rsidR="00463059" w:rsidRPr="001163FE" w:rsidRDefault="00682930" w:rsidP="00682930">
      <w:pPr>
        <w:pStyle w:val="Amain"/>
        <w:keepNext/>
      </w:pPr>
      <w:r>
        <w:tab/>
      </w:r>
      <w:r w:rsidRPr="001163FE">
        <w:t>(1)</w:t>
      </w:r>
      <w:r w:rsidRPr="001163FE">
        <w:tab/>
      </w:r>
      <w:r w:rsidR="00463059" w:rsidRPr="001163FE">
        <w:t>A person commits an offence if the person removes soil or stone from a reserve.</w:t>
      </w:r>
    </w:p>
    <w:p w:rsidR="00463059" w:rsidRPr="001163FE" w:rsidRDefault="00463059" w:rsidP="00682930">
      <w:pPr>
        <w:pStyle w:val="Penalty"/>
        <w:keepNext/>
      </w:pPr>
      <w:r w:rsidRPr="001163FE">
        <w:t>Maximum penalty:  30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Reserve</w:t>
      </w:r>
      <w:r w:rsidR="00AA236C" w:rsidRPr="001163FE">
        <w:t>—</w:t>
      </w:r>
      <w:r w:rsidR="00D75E9F" w:rsidRPr="001163FE">
        <w:t>see s </w:t>
      </w:r>
      <w:r w:rsidR="00FE0E95" w:rsidRPr="001163FE">
        <w:t>169</w:t>
      </w:r>
      <w:r w:rsidRPr="001163FE">
        <w:t>.</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D92DDF" w:rsidRPr="001163FE">
        <w:t> exceptions are set out in</w:t>
      </w:r>
      <w:r w:rsidR="00D75E9F" w:rsidRPr="001163FE">
        <w:t xml:space="preserve"> s </w:t>
      </w:r>
      <w:r w:rsidR="00FE0E95" w:rsidRPr="001163FE">
        <w:t>252</w:t>
      </w:r>
      <w:r w:rsidRPr="001163FE">
        <w:t>.</w:t>
      </w:r>
    </w:p>
    <w:p w:rsidR="00463059" w:rsidRPr="001163FE" w:rsidRDefault="00682930" w:rsidP="00682930">
      <w:pPr>
        <w:pStyle w:val="AH5Sec"/>
      </w:pPr>
      <w:bookmarkStart w:id="288" w:name="_Toc24626605"/>
      <w:r w:rsidRPr="001D3562">
        <w:rPr>
          <w:rStyle w:val="CharSectNo"/>
        </w:rPr>
        <w:t>222</w:t>
      </w:r>
      <w:r w:rsidRPr="001163FE">
        <w:tab/>
      </w:r>
      <w:r w:rsidR="00192187" w:rsidRPr="001163FE">
        <w:t>Offence—d</w:t>
      </w:r>
      <w:r w:rsidR="00463059" w:rsidRPr="001163FE">
        <w:t>amage, destroy or remove things in reserve</w:t>
      </w:r>
      <w:bookmarkEnd w:id="288"/>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damages or destroys—</w:t>
      </w:r>
    </w:p>
    <w:p w:rsidR="00463059" w:rsidRPr="001163FE" w:rsidRDefault="00682930" w:rsidP="00682930">
      <w:pPr>
        <w:pStyle w:val="Asubpara"/>
      </w:pPr>
      <w:r>
        <w:tab/>
      </w:r>
      <w:r w:rsidRPr="001163FE">
        <w:t>(i)</w:t>
      </w:r>
      <w:r w:rsidRPr="001163FE">
        <w:tab/>
      </w:r>
      <w:r w:rsidR="00463059" w:rsidRPr="001163FE">
        <w:t>a natural or constructed structure or feature; or</w:t>
      </w:r>
    </w:p>
    <w:p w:rsidR="00463059" w:rsidRPr="001163FE" w:rsidRDefault="00682930" w:rsidP="00682930">
      <w:pPr>
        <w:pStyle w:val="Asubpara"/>
      </w:pPr>
      <w:r>
        <w:tab/>
      </w:r>
      <w:r w:rsidRPr="001163FE">
        <w:t>(ii)</w:t>
      </w:r>
      <w:r w:rsidRPr="001163FE">
        <w:tab/>
      </w:r>
      <w:r w:rsidR="00463059" w:rsidRPr="001163FE">
        <w:t>infrastructure; and</w:t>
      </w:r>
    </w:p>
    <w:p w:rsidR="00463059" w:rsidRPr="001163FE" w:rsidRDefault="00682930" w:rsidP="00682930">
      <w:pPr>
        <w:pStyle w:val="Apara"/>
        <w:keepNext/>
      </w:pPr>
      <w:r>
        <w:lastRenderedPageBreak/>
        <w:tab/>
      </w:r>
      <w:r w:rsidRPr="001163FE">
        <w:t>(b)</w:t>
      </w:r>
      <w:r w:rsidRPr="001163FE">
        <w:tab/>
      </w:r>
      <w:r w:rsidR="009A546E" w:rsidRPr="001163FE">
        <w:t xml:space="preserve">the structure, feature </w:t>
      </w:r>
      <w:r w:rsidR="00463059" w:rsidRPr="001163FE">
        <w:t>or infrastructure is in a reserve.</w:t>
      </w:r>
    </w:p>
    <w:p w:rsidR="00463059" w:rsidRPr="001163FE" w:rsidRDefault="00463059" w:rsidP="00660BFC">
      <w:pPr>
        <w:pStyle w:val="Penalty"/>
        <w:keepNext/>
      </w:pPr>
      <w:r w:rsidRPr="001163FE">
        <w:t>Maximum penalty:  50 penalty units.</w:t>
      </w:r>
    </w:p>
    <w:p w:rsidR="00463059" w:rsidRPr="001163FE" w:rsidRDefault="00463059" w:rsidP="00C93632">
      <w:pPr>
        <w:pStyle w:val="aNote"/>
        <w:keepLines/>
      </w:pPr>
      <w:r w:rsidRPr="001163FE">
        <w:rPr>
          <w:rStyle w:val="charItals"/>
        </w:rPr>
        <w:t>Note</w:t>
      </w:r>
      <w:r w:rsidRPr="001163FE">
        <w:rPr>
          <w:rStyle w:val="charItals"/>
        </w:rPr>
        <w:tab/>
      </w:r>
      <w:r w:rsidRPr="001163FE">
        <w:t>If a person damages territory property in a reserve, the director</w:t>
      </w:r>
      <w:r w:rsidRPr="001163FE">
        <w:noBreakHyphen/>
        <w:t xml:space="preserve">general may direct the person to repair the damage.  Failure to comply with the direction is an offence (see </w:t>
      </w:r>
      <w:hyperlink r:id="rId211" w:tooltip="A2013-3" w:history="1">
        <w:r w:rsidR="00FC3120" w:rsidRPr="001163FE">
          <w:rPr>
            <w:rStyle w:val="charCitHyperlinkItal"/>
          </w:rPr>
          <w:t>Public Unleased Land Act 2013</w:t>
        </w:r>
      </w:hyperlink>
      <w:r w:rsidRPr="001163FE">
        <w:t>,</w:t>
      </w:r>
      <w:r w:rsidR="00D75E9F" w:rsidRPr="001163FE">
        <w:t xml:space="preserve"> s </w:t>
      </w:r>
      <w:r w:rsidRPr="001163FE">
        <w:t>21 and</w:t>
      </w:r>
      <w:r w:rsidR="00D75E9F" w:rsidRPr="001163FE">
        <w:t xml:space="preserve"> s </w:t>
      </w:r>
      <w:r w:rsidRPr="001163FE">
        <w:t>22).</w:t>
      </w:r>
    </w:p>
    <w:p w:rsidR="009A546E" w:rsidRPr="001163FE" w:rsidRDefault="00682930" w:rsidP="00682930">
      <w:pPr>
        <w:pStyle w:val="Amain"/>
      </w:pPr>
      <w:r>
        <w:tab/>
      </w:r>
      <w:r w:rsidRPr="001163FE">
        <w:t>(2)</w:t>
      </w:r>
      <w:r w:rsidRPr="001163FE">
        <w:tab/>
      </w:r>
      <w:r w:rsidR="009A546E" w:rsidRPr="001163FE">
        <w:t>A person commits an offence if—</w:t>
      </w:r>
    </w:p>
    <w:p w:rsidR="009A546E" w:rsidRPr="001163FE" w:rsidRDefault="00682930" w:rsidP="00682930">
      <w:pPr>
        <w:pStyle w:val="Apara"/>
      </w:pPr>
      <w:r>
        <w:tab/>
      </w:r>
      <w:r w:rsidRPr="001163FE">
        <w:t>(a)</w:t>
      </w:r>
      <w:r w:rsidRPr="001163FE">
        <w:tab/>
      </w:r>
      <w:r w:rsidR="009A546E" w:rsidRPr="001163FE">
        <w:t>the person damages or destroys a site or object; and</w:t>
      </w:r>
    </w:p>
    <w:p w:rsidR="006455C4" w:rsidRPr="001163FE" w:rsidRDefault="00682930" w:rsidP="00EB7366">
      <w:pPr>
        <w:pStyle w:val="Apara"/>
        <w:keepNext/>
      </w:pPr>
      <w:r>
        <w:tab/>
      </w:r>
      <w:r w:rsidRPr="001163FE">
        <w:t>(b)</w:t>
      </w:r>
      <w:r w:rsidRPr="001163FE">
        <w:tab/>
      </w:r>
      <w:r w:rsidR="006455C4" w:rsidRPr="001163FE">
        <w:t>the site or object is—</w:t>
      </w:r>
    </w:p>
    <w:p w:rsidR="006455C4" w:rsidRPr="001163FE" w:rsidRDefault="00682930" w:rsidP="00682930">
      <w:pPr>
        <w:pStyle w:val="Asubpara"/>
      </w:pPr>
      <w:r>
        <w:tab/>
      </w:r>
      <w:r w:rsidRPr="001163FE">
        <w:t>(i)</w:t>
      </w:r>
      <w:r w:rsidRPr="001163FE">
        <w:tab/>
      </w:r>
      <w:r w:rsidR="009A546E" w:rsidRPr="001163FE">
        <w:t>of historical, archaeological, palaeontological or geological interest; and</w:t>
      </w:r>
    </w:p>
    <w:p w:rsidR="009A546E" w:rsidRPr="001163FE" w:rsidRDefault="00682930" w:rsidP="00682930">
      <w:pPr>
        <w:pStyle w:val="Asubpara"/>
        <w:keepNext/>
      </w:pPr>
      <w:r>
        <w:tab/>
      </w:r>
      <w:r w:rsidRPr="001163FE">
        <w:t>(ii)</w:t>
      </w:r>
      <w:r w:rsidRPr="001163FE">
        <w:tab/>
      </w:r>
      <w:r w:rsidR="009A546E" w:rsidRPr="001163FE">
        <w:t>in a reserve.</w:t>
      </w:r>
    </w:p>
    <w:p w:rsidR="009A546E" w:rsidRPr="001163FE" w:rsidRDefault="009A546E" w:rsidP="009A546E">
      <w:pPr>
        <w:pStyle w:val="Penalty"/>
      </w:pPr>
      <w:r w:rsidRPr="001163FE">
        <w:t>Maximum penalty:  50 penalty units.</w:t>
      </w:r>
    </w:p>
    <w:p w:rsidR="009A546E" w:rsidRPr="001163FE" w:rsidRDefault="00682930" w:rsidP="00682930">
      <w:pPr>
        <w:pStyle w:val="Amain"/>
        <w:keepNext/>
      </w:pPr>
      <w:r>
        <w:tab/>
      </w:r>
      <w:r w:rsidRPr="001163FE">
        <w:t>(3)</w:t>
      </w:r>
      <w:r w:rsidRPr="001163FE">
        <w:tab/>
      </w:r>
      <w:r w:rsidR="00463059" w:rsidRPr="001163FE">
        <w:t xml:space="preserve">A person commits an offence if the person removes </w:t>
      </w:r>
      <w:r w:rsidR="009A546E" w:rsidRPr="001163FE">
        <w:t xml:space="preserve">infrastructure </w:t>
      </w:r>
      <w:r w:rsidR="00463059" w:rsidRPr="001163FE">
        <w:t>from a reserve</w:t>
      </w:r>
      <w:r w:rsidR="009A546E" w:rsidRPr="001163FE">
        <w:t>.</w:t>
      </w:r>
    </w:p>
    <w:p w:rsidR="009A546E" w:rsidRPr="001163FE" w:rsidRDefault="009A546E" w:rsidP="009A546E">
      <w:pPr>
        <w:pStyle w:val="Penalty"/>
        <w:keepNext/>
      </w:pPr>
      <w:r w:rsidRPr="001163FE">
        <w:t>Maximum penalty:  50 penalty units.</w:t>
      </w:r>
    </w:p>
    <w:p w:rsidR="009A546E" w:rsidRPr="001163FE" w:rsidRDefault="00682930" w:rsidP="00682930">
      <w:pPr>
        <w:pStyle w:val="Amain"/>
      </w:pPr>
      <w:r>
        <w:tab/>
      </w:r>
      <w:r w:rsidRPr="001163FE">
        <w:t>(4)</w:t>
      </w:r>
      <w:r w:rsidRPr="001163FE">
        <w:tab/>
      </w:r>
      <w:r w:rsidR="009A546E" w:rsidRPr="001163FE">
        <w:t>A person commits an offence if—</w:t>
      </w:r>
    </w:p>
    <w:p w:rsidR="00463059" w:rsidRPr="001163FE" w:rsidRDefault="00682930" w:rsidP="00682930">
      <w:pPr>
        <w:pStyle w:val="Apara"/>
      </w:pPr>
      <w:r>
        <w:tab/>
      </w:r>
      <w:r w:rsidRPr="001163FE">
        <w:t>(a)</w:t>
      </w:r>
      <w:r w:rsidRPr="001163FE">
        <w:tab/>
      </w:r>
      <w:r w:rsidR="009A546E" w:rsidRPr="001163FE">
        <w:t>the person removes an object from a reserve; and</w:t>
      </w:r>
    </w:p>
    <w:p w:rsidR="00463059" w:rsidRPr="001163FE" w:rsidRDefault="00682930" w:rsidP="00682930">
      <w:pPr>
        <w:pStyle w:val="Apara"/>
        <w:keepNext/>
      </w:pPr>
      <w:r>
        <w:tab/>
      </w:r>
      <w:r w:rsidRPr="001163FE">
        <w:t>(b)</w:t>
      </w:r>
      <w:r w:rsidRPr="001163FE">
        <w:tab/>
      </w:r>
      <w:r w:rsidR="009A546E" w:rsidRPr="001163FE">
        <w:t xml:space="preserve">the object is </w:t>
      </w:r>
      <w:r w:rsidR="00463059" w:rsidRPr="001163FE">
        <w:t>of historical, archaeological, palaeontolo</w:t>
      </w:r>
      <w:r w:rsidR="009A546E" w:rsidRPr="001163FE">
        <w:t>gical or geological interest.</w:t>
      </w:r>
    </w:p>
    <w:p w:rsidR="00463059" w:rsidRPr="001163FE" w:rsidRDefault="00463059" w:rsidP="00660BFC">
      <w:pPr>
        <w:pStyle w:val="Penalty"/>
        <w:keepNext/>
      </w:pPr>
      <w:r w:rsidRPr="001163FE">
        <w:t>Maximum penalty:  50 penalty units.</w:t>
      </w:r>
    </w:p>
    <w:p w:rsidR="00463059" w:rsidRPr="001163FE" w:rsidRDefault="00682930" w:rsidP="00682930">
      <w:pPr>
        <w:pStyle w:val="Amain"/>
      </w:pPr>
      <w:r>
        <w:tab/>
      </w:r>
      <w:r w:rsidRPr="001163FE">
        <w:t>(5)</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(6)</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FE0E95" w:rsidRPr="001163FE">
        <w:t>252</w:t>
      </w:r>
      <w:r w:rsidRPr="001163FE">
        <w:t>.</w:t>
      </w:r>
    </w:p>
    <w:p w:rsidR="00463059" w:rsidRPr="001163FE" w:rsidRDefault="00682930" w:rsidP="00BD5C53">
      <w:pPr>
        <w:pStyle w:val="Amain"/>
        <w:keepNext/>
      </w:pPr>
      <w:r>
        <w:lastRenderedPageBreak/>
        <w:tab/>
      </w:r>
      <w:r w:rsidRPr="001163FE">
        <w:t>(7)</w:t>
      </w:r>
      <w:r w:rsidRPr="001163FE">
        <w:tab/>
      </w:r>
      <w:r w:rsidR="00463059" w:rsidRPr="001163FE">
        <w:t>In this section:</w:t>
      </w:r>
    </w:p>
    <w:p w:rsidR="00463059" w:rsidRPr="001163FE" w:rsidRDefault="00463059" w:rsidP="00682930">
      <w:pPr>
        <w:pStyle w:val="aDef"/>
        <w:keepNext/>
      </w:pPr>
      <w:r w:rsidRPr="001163FE">
        <w:rPr>
          <w:rStyle w:val="charBoldItals"/>
        </w:rPr>
        <w:t>infrastructure</w:t>
      </w:r>
      <w:r w:rsidRPr="001163FE">
        <w:t>, in a reserve means the buildings, roads, items and equipment associated with managing the reserve.</w:t>
      </w:r>
    </w:p>
    <w:p w:rsidR="00463059" w:rsidRPr="001163FE" w:rsidRDefault="00463059" w:rsidP="00410E13">
      <w:pPr>
        <w:pStyle w:val="aExamHdgss"/>
      </w:pPr>
      <w:r w:rsidRPr="001163FE">
        <w:t>Examples—infrastructure in a reserve</w:t>
      </w:r>
    </w:p>
    <w:p w:rsidR="00463059" w:rsidRPr="001163FE" w:rsidRDefault="00463059" w:rsidP="00410E13">
      <w:pPr>
        <w:pStyle w:val="aExamss"/>
        <w:keepNext/>
      </w:pPr>
      <w:r w:rsidRPr="001163FE">
        <w:t>roads, fences, gates,</w:t>
      </w:r>
      <w:r w:rsidR="009862EB" w:rsidRPr="001163FE">
        <w:t xml:space="preserve"> signs</w:t>
      </w:r>
      <w:r w:rsidR="00A96282" w:rsidRPr="001163FE">
        <w:t>,</w:t>
      </w:r>
      <w:r w:rsidRPr="001163FE">
        <w:t xml:space="preserve"> taps, garbage bins, toilets, visitors centre</w:t>
      </w:r>
    </w:p>
    <w:p w:rsidR="00463059" w:rsidRPr="001163FE" w:rsidRDefault="00463059" w:rsidP="00660BFC">
      <w:pPr>
        <w:pStyle w:val="PageBreak"/>
      </w:pPr>
      <w:r w:rsidRPr="001163FE">
        <w:br w:type="page"/>
      </w:r>
    </w:p>
    <w:p w:rsidR="00463059" w:rsidRPr="001D3562" w:rsidRDefault="00682930" w:rsidP="00682930">
      <w:pPr>
        <w:pStyle w:val="AH2Part"/>
      </w:pPr>
      <w:bookmarkStart w:id="289" w:name="_Toc24626606"/>
      <w:r w:rsidRPr="001D3562">
        <w:rPr>
          <w:rStyle w:val="CharPartNo"/>
        </w:rPr>
        <w:lastRenderedPageBreak/>
        <w:t>Part 9.2</w:t>
      </w:r>
      <w:r w:rsidRPr="001163FE">
        <w:tab/>
      </w:r>
      <w:r w:rsidR="00463059" w:rsidRPr="001D3562">
        <w:rPr>
          <w:rStyle w:val="CharPartText"/>
        </w:rPr>
        <w:t>Reserves—</w:t>
      </w:r>
      <w:r w:rsidR="0057122A" w:rsidRPr="001D3562">
        <w:rPr>
          <w:rStyle w:val="CharPartText"/>
        </w:rPr>
        <w:t>offences</w:t>
      </w:r>
      <w:r w:rsidR="00944B1E" w:rsidRPr="001D3562">
        <w:rPr>
          <w:rStyle w:val="CharPartText"/>
        </w:rPr>
        <w:t xml:space="preserve"> in </w:t>
      </w:r>
      <w:r w:rsidR="00463059" w:rsidRPr="001D3562">
        <w:rPr>
          <w:rStyle w:val="CharPartText"/>
        </w:rPr>
        <w:t>wilderness area</w:t>
      </w:r>
      <w:r w:rsidR="0057122A" w:rsidRPr="001D3562">
        <w:rPr>
          <w:rStyle w:val="CharPartText"/>
        </w:rPr>
        <w:t>s</w:t>
      </w:r>
      <w:bookmarkEnd w:id="289"/>
    </w:p>
    <w:p w:rsidR="00463059" w:rsidRPr="001163FE" w:rsidRDefault="00682930" w:rsidP="00682930">
      <w:pPr>
        <w:pStyle w:val="AH5Sec"/>
      </w:pPr>
      <w:bookmarkStart w:id="290" w:name="_Toc24626607"/>
      <w:r w:rsidRPr="001D3562">
        <w:rPr>
          <w:rStyle w:val="CharSectNo"/>
        </w:rPr>
        <w:t>223</w:t>
      </w:r>
      <w:r w:rsidRPr="001163FE">
        <w:tab/>
      </w:r>
      <w:r w:rsidR="00192187" w:rsidRPr="001163FE">
        <w:t>Offence—m</w:t>
      </w:r>
      <w:r w:rsidR="00463059" w:rsidRPr="001163FE">
        <w:t>ake road in wilderness area</w:t>
      </w:r>
      <w:bookmarkEnd w:id="290"/>
    </w:p>
    <w:p w:rsidR="00463059" w:rsidRPr="001163FE" w:rsidRDefault="00682930" w:rsidP="00682930">
      <w:pPr>
        <w:pStyle w:val="Amain"/>
      </w:pPr>
      <w:r>
        <w:tab/>
      </w:r>
      <w:r w:rsidRPr="001163FE">
        <w:t>(1)</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makes a track or road; and</w:t>
      </w:r>
    </w:p>
    <w:p w:rsidR="00463059" w:rsidRPr="001163FE" w:rsidRDefault="00682930" w:rsidP="00682930">
      <w:pPr>
        <w:pStyle w:val="Apara"/>
        <w:keepNext/>
      </w:pPr>
      <w:r>
        <w:tab/>
      </w:r>
      <w:r w:rsidRPr="001163FE">
        <w:t>(b)</w:t>
      </w:r>
      <w:r w:rsidRPr="001163FE">
        <w:tab/>
      </w:r>
      <w:r w:rsidR="00463059" w:rsidRPr="001163FE">
        <w:t>the track or road is in a wilderness area.</w:t>
      </w:r>
    </w:p>
    <w:p w:rsidR="00463059" w:rsidRPr="001163FE" w:rsidRDefault="00463059" w:rsidP="00660BFC">
      <w:pPr>
        <w:pStyle w:val="Penalty"/>
        <w:keepNext/>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291" w:name="_Toc24626608"/>
      <w:r w:rsidRPr="001D3562">
        <w:rPr>
          <w:rStyle w:val="CharSectNo"/>
        </w:rPr>
        <w:t>224</w:t>
      </w:r>
      <w:r w:rsidRPr="001163FE">
        <w:tab/>
      </w:r>
      <w:r w:rsidR="00192187" w:rsidRPr="001163FE">
        <w:t>Offence—u</w:t>
      </w:r>
      <w:r w:rsidR="00463059" w:rsidRPr="001163FE">
        <w:t>se motor vehicle off road in wilderness area</w:t>
      </w:r>
      <w:bookmarkEnd w:id="291"/>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uses a motor vehicle in a wilderness area; and</w:t>
      </w:r>
    </w:p>
    <w:p w:rsidR="00463059" w:rsidRPr="001163FE" w:rsidRDefault="00682930" w:rsidP="00682930">
      <w:pPr>
        <w:pStyle w:val="Apara"/>
      </w:pPr>
      <w:r>
        <w:tab/>
      </w:r>
      <w:r w:rsidRPr="001163FE">
        <w:t>(b)</w:t>
      </w:r>
      <w:r w:rsidRPr="001163FE">
        <w:tab/>
      </w:r>
      <w:r w:rsidR="00463059" w:rsidRPr="001163FE">
        <w:t>the motor vehicle is used outside a track or road that—</w:t>
      </w:r>
    </w:p>
    <w:p w:rsidR="00463059" w:rsidRPr="001163FE" w:rsidRDefault="00682930" w:rsidP="00682930">
      <w:pPr>
        <w:pStyle w:val="Asubpara"/>
      </w:pPr>
      <w:r>
        <w:tab/>
      </w:r>
      <w:r w:rsidRPr="001163FE">
        <w:t>(i)</w:t>
      </w:r>
      <w:r w:rsidRPr="001163FE">
        <w:tab/>
      </w:r>
      <w:r w:rsidR="00463059" w:rsidRPr="001163FE">
        <w:t>is designed to be used by vehicles with 4 or more wheels; and</w:t>
      </w:r>
    </w:p>
    <w:p w:rsidR="00463059" w:rsidRPr="001163FE" w:rsidRDefault="00682930" w:rsidP="00682930">
      <w:pPr>
        <w:pStyle w:val="Asubpara"/>
        <w:keepNext/>
      </w:pPr>
      <w:r>
        <w:tab/>
      </w:r>
      <w:r w:rsidRPr="001163FE">
        <w:t>(ii)</w:t>
      </w:r>
      <w:r w:rsidRPr="001163FE">
        <w:tab/>
      </w:r>
      <w:r w:rsidR="00463059" w:rsidRPr="001163FE">
        <w:t xml:space="preserve">was in existence when the wilderness area was reserved in the </w:t>
      </w:r>
      <w:hyperlink r:id="rId212" w:tooltip="NI2008-27" w:history="1">
        <w:r w:rsidR="000E0483" w:rsidRPr="001163FE">
          <w:rPr>
            <w:rStyle w:val="charCitHyperlinkAbbrev"/>
          </w:rPr>
          <w:t>territory plan</w:t>
        </w:r>
      </w:hyperlink>
      <w:r w:rsidR="00463059" w:rsidRPr="001163FE">
        <w:t>.</w:t>
      </w:r>
    </w:p>
    <w:p w:rsidR="00463059" w:rsidRPr="001163FE" w:rsidRDefault="00463059" w:rsidP="00660BFC">
      <w:pPr>
        <w:pStyle w:val="Penalty"/>
        <w:keepNext/>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292" w:name="_Toc24626609"/>
      <w:r w:rsidRPr="001D3562">
        <w:rPr>
          <w:rStyle w:val="CharSectNo"/>
        </w:rPr>
        <w:t>225</w:t>
      </w:r>
      <w:r w:rsidRPr="001163FE">
        <w:tab/>
      </w:r>
      <w:r w:rsidR="00192187" w:rsidRPr="001163FE">
        <w:t>Offence—e</w:t>
      </w:r>
      <w:r w:rsidR="00463059" w:rsidRPr="001163FE">
        <w:t>xcavate in wilderness area without licence</w:t>
      </w:r>
      <w:bookmarkEnd w:id="292"/>
    </w:p>
    <w:p w:rsidR="00463059" w:rsidRPr="001163FE" w:rsidRDefault="00682930" w:rsidP="00682930">
      <w:pPr>
        <w:pStyle w:val="Amain"/>
        <w:keepNext/>
      </w:pPr>
      <w:r>
        <w:tab/>
      </w:r>
      <w:r w:rsidRPr="001163FE">
        <w:t>(1)</w:t>
      </w:r>
      <w:r w:rsidRPr="001163FE">
        <w:tab/>
      </w:r>
      <w:r w:rsidR="00463059" w:rsidRPr="001163FE">
        <w:t>A person commits an offence if the person excavates in a wilderness area.</w:t>
      </w:r>
    </w:p>
    <w:p w:rsidR="00463059" w:rsidRPr="001163FE" w:rsidRDefault="00463059" w:rsidP="00660BFC">
      <w:pPr>
        <w:pStyle w:val="Penalty"/>
        <w:keepNext/>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lastRenderedPageBreak/>
        <w:tab/>
      </w:r>
      <w:r w:rsidRPr="001163FE">
        <w:t>(3)</w:t>
      </w:r>
      <w:r w:rsidRPr="001163FE">
        <w:tab/>
      </w:r>
      <w:r w:rsidR="00463059" w:rsidRPr="001163FE">
        <w:t xml:space="preserve">This </w:t>
      </w:r>
      <w:r w:rsidR="00D75E9F" w:rsidRPr="001163FE">
        <w:t>section </w:t>
      </w:r>
      <w:r w:rsidR="00463059" w:rsidRPr="001163FE">
        <w:t>does not apply to a person if the person holds a nature conservation licence authorising the excavation.</w:t>
      </w:r>
    </w:p>
    <w:p w:rsidR="00463059" w:rsidRPr="001163FE" w:rsidRDefault="00463059" w:rsidP="00682930">
      <w:pPr>
        <w:pStyle w:val="aNote"/>
        <w:keepNext/>
      </w:pPr>
      <w:r w:rsidRPr="001163FE">
        <w:rPr>
          <w:rStyle w:val="charItals"/>
        </w:rPr>
        <w:t>Note 1</w:t>
      </w:r>
      <w:r w:rsidRPr="001163FE">
        <w:rPr>
          <w:rStyle w:val="charItals"/>
        </w:rPr>
        <w:tab/>
      </w:r>
      <w:r w:rsidRPr="001163FE">
        <w:rPr>
          <w:rStyle w:val="charBoldItals"/>
        </w:rPr>
        <w:t>Nature conservation licence</w:t>
      </w:r>
      <w:r w:rsidR="006A4B80" w:rsidRPr="001163FE">
        <w:t>—</w:t>
      </w:r>
      <w:r w:rsidR="00D75E9F" w:rsidRPr="001163FE">
        <w:t>see s </w:t>
      </w:r>
      <w:r w:rsidR="00F61D33" w:rsidRPr="001163FE">
        <w:t>262</w:t>
      </w:r>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213" w:tooltip="A2002-51" w:history="1">
        <w:r w:rsidR="000E0483" w:rsidRPr="001163FE">
          <w:rPr>
            <w:rStyle w:val="charCitHyperlinkAbbrev"/>
          </w:rPr>
          <w:t>Criminal Code</w:t>
        </w:r>
      </w:hyperlink>
      <w:r w:rsidRPr="001163FE">
        <w:t>,</w:t>
      </w:r>
      <w:r w:rsidR="00D75E9F" w:rsidRPr="001163FE">
        <w:t xml:space="preserve"> s </w:t>
      </w:r>
      <w:r w:rsidRPr="001163FE">
        <w:t xml:space="preserve">58). </w:t>
      </w:r>
    </w:p>
    <w:p w:rsidR="00463059" w:rsidRPr="001163FE" w:rsidRDefault="00682930" w:rsidP="00682930">
      <w:pPr>
        <w:pStyle w:val="AH5Sec"/>
      </w:pPr>
      <w:bookmarkStart w:id="293" w:name="_Toc24626610"/>
      <w:r w:rsidRPr="001D3562">
        <w:rPr>
          <w:rStyle w:val="CharSectNo"/>
        </w:rPr>
        <w:t>226</w:t>
      </w:r>
      <w:r w:rsidRPr="001163FE">
        <w:tab/>
      </w:r>
      <w:r w:rsidR="00463059" w:rsidRPr="001163FE">
        <w:t>Direction to restore excavation site</w:t>
      </w:r>
      <w:bookmarkEnd w:id="293"/>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w:t>
      </w:r>
    </w:p>
    <w:p w:rsidR="00463059" w:rsidRPr="001163FE" w:rsidRDefault="00682930" w:rsidP="00682930">
      <w:pPr>
        <w:pStyle w:val="Apara"/>
      </w:pPr>
      <w:r>
        <w:tab/>
      </w:r>
      <w:r w:rsidRPr="001163FE">
        <w:t>(a)</w:t>
      </w:r>
      <w:r w:rsidRPr="001163FE">
        <w:tab/>
      </w:r>
      <w:r w:rsidR="00463059" w:rsidRPr="001163FE">
        <w:t>excavates in a wilderness area; and</w:t>
      </w:r>
    </w:p>
    <w:p w:rsidR="00463059" w:rsidRPr="001163FE" w:rsidRDefault="00682930" w:rsidP="00682930">
      <w:pPr>
        <w:pStyle w:val="Apara"/>
      </w:pPr>
      <w:r>
        <w:tab/>
      </w:r>
      <w:r w:rsidRPr="001163FE">
        <w:t>(b)</w:t>
      </w:r>
      <w:r w:rsidRPr="001163FE">
        <w:tab/>
      </w:r>
      <w:r w:rsidR="00463059" w:rsidRPr="001163FE">
        <w:t>when the excavation is finished, fails to restore the excavation site and its surroundings as far as possible to their former state.</w:t>
      </w:r>
    </w:p>
    <w:p w:rsidR="00463059" w:rsidRPr="001163FE" w:rsidRDefault="00682930" w:rsidP="00682930">
      <w:pPr>
        <w:pStyle w:val="Amain"/>
      </w:pPr>
      <w:r>
        <w:tab/>
      </w:r>
      <w:r w:rsidRPr="001163FE">
        <w:t>(2)</w:t>
      </w:r>
      <w:r w:rsidRPr="001163FE">
        <w:tab/>
      </w:r>
      <w:r w:rsidR="00463059" w:rsidRPr="001163FE">
        <w:t xml:space="preserve">The conservator may direct the person to restore the site and surroundings as far as possible to their former state (a </w:t>
      </w:r>
      <w:r w:rsidR="00463059" w:rsidRPr="001163FE">
        <w:rPr>
          <w:rStyle w:val="charBoldItals"/>
        </w:rPr>
        <w:t>restore excavation direction</w:t>
      </w:r>
      <w:r w:rsidR="00463059" w:rsidRPr="001163FE">
        <w:t>).</w:t>
      </w:r>
    </w:p>
    <w:p w:rsidR="00463059" w:rsidRPr="001163FE" w:rsidRDefault="00682930" w:rsidP="00682930">
      <w:pPr>
        <w:pStyle w:val="Amain"/>
      </w:pPr>
      <w:r>
        <w:tab/>
      </w:r>
      <w:r w:rsidRPr="001163FE">
        <w:t>(3)</w:t>
      </w:r>
      <w:r w:rsidRPr="001163FE">
        <w:tab/>
      </w:r>
      <w:r w:rsidR="00463059" w:rsidRPr="001163FE">
        <w:t>A restore excavation direction must be in writing and state—</w:t>
      </w:r>
    </w:p>
    <w:p w:rsidR="00463059" w:rsidRPr="001163FE" w:rsidRDefault="00682930" w:rsidP="00682930">
      <w:pPr>
        <w:pStyle w:val="Apara"/>
      </w:pPr>
      <w:r>
        <w:tab/>
      </w:r>
      <w:r w:rsidRPr="001163FE">
        <w:t>(a)</w:t>
      </w:r>
      <w:r w:rsidRPr="001163FE">
        <w:tab/>
      </w:r>
      <w:r w:rsidR="00463059" w:rsidRPr="001163FE">
        <w:t>the wilderness area; and</w:t>
      </w:r>
    </w:p>
    <w:p w:rsidR="00463059" w:rsidRPr="001163FE" w:rsidRDefault="00682930" w:rsidP="00682930">
      <w:pPr>
        <w:pStyle w:val="Apara"/>
      </w:pPr>
      <w:r>
        <w:tab/>
      </w:r>
      <w:r w:rsidRPr="001163FE">
        <w:t>(b)</w:t>
      </w:r>
      <w:r w:rsidRPr="001163FE">
        <w:tab/>
      </w:r>
      <w:r w:rsidR="00463059" w:rsidRPr="001163FE">
        <w:t>the excavation site and surroundings; and</w:t>
      </w:r>
    </w:p>
    <w:p w:rsidR="00463059" w:rsidRPr="001163FE" w:rsidRDefault="00682930" w:rsidP="00682930">
      <w:pPr>
        <w:pStyle w:val="Apara"/>
      </w:pPr>
      <w:r>
        <w:tab/>
      </w:r>
      <w:r w:rsidRPr="001163FE">
        <w:t>(c)</w:t>
      </w:r>
      <w:r w:rsidRPr="001163FE">
        <w:tab/>
      </w:r>
      <w:r w:rsidR="00463059" w:rsidRPr="001163FE">
        <w:t>the former state of the site and surroundings; and</w:t>
      </w:r>
    </w:p>
    <w:p w:rsidR="00463059" w:rsidRPr="001163FE" w:rsidRDefault="00682930" w:rsidP="00682930">
      <w:pPr>
        <w:pStyle w:val="Apara"/>
        <w:keepNext/>
      </w:pPr>
      <w:r>
        <w:tab/>
      </w:r>
      <w:r w:rsidRPr="001163FE">
        <w:t>(d)</w:t>
      </w:r>
      <w:r w:rsidRPr="001163FE">
        <w:tab/>
      </w:r>
      <w:r w:rsidR="00463059" w:rsidRPr="001163FE">
        <w:t>when the direction must be complied with, being a day at least 1 month after the direction is given to the person.</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214"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294" w:name="_Toc24626611"/>
      <w:r w:rsidRPr="001D3562">
        <w:rPr>
          <w:rStyle w:val="CharSectNo"/>
        </w:rPr>
        <w:lastRenderedPageBreak/>
        <w:t>227</w:t>
      </w:r>
      <w:r w:rsidRPr="001163FE">
        <w:tab/>
      </w:r>
      <w:r w:rsidR="00192187" w:rsidRPr="001163FE">
        <w:t>Offence—f</w:t>
      </w:r>
      <w:r w:rsidR="00463059" w:rsidRPr="001163FE">
        <w:t>ail to comply with restore excavation</w:t>
      </w:r>
      <w:r w:rsidR="00463059" w:rsidRPr="001163FE">
        <w:rPr>
          <w:b w:val="0"/>
          <w:i/>
        </w:rPr>
        <w:t xml:space="preserve"> </w:t>
      </w:r>
      <w:r w:rsidR="00463059" w:rsidRPr="001163FE">
        <w:t>direction</w:t>
      </w:r>
      <w:bookmarkEnd w:id="294"/>
    </w:p>
    <w:p w:rsidR="00463059" w:rsidRPr="001163FE" w:rsidRDefault="00682930" w:rsidP="00E6652E">
      <w:pPr>
        <w:pStyle w:val="Amain"/>
        <w:keepNext/>
      </w:pPr>
      <w:r>
        <w:tab/>
      </w:r>
      <w:r w:rsidRPr="001163FE">
        <w:t>(1)</w:t>
      </w:r>
      <w:r w:rsidRPr="001163FE">
        <w:tab/>
      </w:r>
      <w:r w:rsidR="00463059" w:rsidRPr="001163FE">
        <w:t>A person commits an offence if the person—</w:t>
      </w:r>
    </w:p>
    <w:p w:rsidR="00463059" w:rsidRPr="001163FE" w:rsidRDefault="00682930" w:rsidP="00E6652E">
      <w:pPr>
        <w:pStyle w:val="Apara"/>
        <w:keepNext/>
      </w:pPr>
      <w:r>
        <w:tab/>
      </w:r>
      <w:r w:rsidRPr="001163FE">
        <w:t>(a)</w:t>
      </w:r>
      <w:r w:rsidRPr="001163FE">
        <w:tab/>
      </w:r>
      <w:r w:rsidR="00463059" w:rsidRPr="001163FE">
        <w:t>is subject to a restore excavation direction;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Maximum penalty:  20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 the person takes reasonable steps to restore the excavation site and its surroundings as far as possible to their former state.</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215" w:tooltip="A2002-51" w:history="1">
        <w:r w:rsidR="000E0483" w:rsidRPr="001163FE">
          <w:rPr>
            <w:rStyle w:val="charCitHyperlinkAbbrev"/>
          </w:rPr>
          <w:t>Criminal Code</w:t>
        </w:r>
      </w:hyperlink>
      <w:r w:rsidRPr="001163FE">
        <w:t>,</w:t>
      </w:r>
      <w:r w:rsidR="00D75E9F" w:rsidRPr="001163FE">
        <w:t xml:space="preserve"> s </w:t>
      </w:r>
      <w:r w:rsidRPr="001163FE">
        <w:t xml:space="preserve">58). </w:t>
      </w:r>
    </w:p>
    <w:p w:rsidR="00463059" w:rsidRPr="001163FE" w:rsidRDefault="00682930" w:rsidP="00682930">
      <w:pPr>
        <w:pStyle w:val="AH5Sec"/>
      </w:pPr>
      <w:bookmarkStart w:id="295" w:name="_Toc24626612"/>
      <w:r w:rsidRPr="001D3562">
        <w:rPr>
          <w:rStyle w:val="CharSectNo"/>
        </w:rPr>
        <w:t>228</w:t>
      </w:r>
      <w:r w:rsidRPr="001163FE">
        <w:tab/>
      </w:r>
      <w:r w:rsidR="00463059" w:rsidRPr="001163FE">
        <w:t>Restoration of excavation site by Territory</w:t>
      </w:r>
      <w:bookmarkEnd w:id="295"/>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w:t>
      </w:r>
    </w:p>
    <w:p w:rsidR="00463059" w:rsidRPr="001163FE" w:rsidRDefault="00682930" w:rsidP="00682930">
      <w:pPr>
        <w:pStyle w:val="Apara"/>
      </w:pPr>
      <w:r>
        <w:tab/>
      </w:r>
      <w:r w:rsidRPr="001163FE">
        <w:t>(a)</w:t>
      </w:r>
      <w:r w:rsidRPr="001163FE">
        <w:tab/>
      </w:r>
      <w:r w:rsidR="00463059" w:rsidRPr="001163FE">
        <w:t>is subject to a restore excavation direction; and</w:t>
      </w:r>
    </w:p>
    <w:p w:rsidR="00463059" w:rsidRPr="001163FE" w:rsidRDefault="00682930" w:rsidP="00682930">
      <w:pPr>
        <w:pStyle w:val="Apara"/>
      </w:pPr>
      <w:r>
        <w:tab/>
      </w:r>
      <w:r w:rsidRPr="001163FE">
        <w:t>(b)</w:t>
      </w:r>
      <w:r w:rsidRPr="001163FE">
        <w:tab/>
      </w:r>
      <w:r w:rsidR="00463059" w:rsidRPr="001163FE">
        <w:t>fails to comply with the direction.</w:t>
      </w:r>
    </w:p>
    <w:p w:rsidR="00463059" w:rsidRPr="001163FE" w:rsidRDefault="00682930" w:rsidP="00682930">
      <w:pPr>
        <w:pStyle w:val="Amain"/>
      </w:pPr>
      <w:r>
        <w:tab/>
      </w:r>
      <w:r w:rsidRPr="001163FE">
        <w:t>(2)</w:t>
      </w:r>
      <w:r w:rsidRPr="001163FE">
        <w:tab/>
      </w:r>
      <w:r w:rsidR="00463059" w:rsidRPr="001163FE">
        <w:t>The conservator may—</w:t>
      </w:r>
    </w:p>
    <w:p w:rsidR="00463059" w:rsidRPr="001163FE" w:rsidRDefault="00682930" w:rsidP="00682930">
      <w:pPr>
        <w:pStyle w:val="Apara"/>
      </w:pPr>
      <w:r>
        <w:tab/>
      </w:r>
      <w:r w:rsidRPr="001163FE">
        <w:t>(a)</w:t>
      </w:r>
      <w:r w:rsidRPr="001163FE">
        <w:tab/>
      </w:r>
      <w:r w:rsidR="00463059" w:rsidRPr="001163FE">
        <w:t>restore the site and surroundings; and</w:t>
      </w:r>
    </w:p>
    <w:p w:rsidR="00463059" w:rsidRPr="001163FE" w:rsidRDefault="00682930" w:rsidP="00682930">
      <w:pPr>
        <w:pStyle w:val="Apara"/>
        <w:keepNext/>
      </w:pPr>
      <w:r>
        <w:tab/>
      </w:r>
      <w:r w:rsidRPr="001163FE">
        <w:t>(b)</w:t>
      </w:r>
      <w:r w:rsidRPr="001163FE">
        <w:tab/>
      </w:r>
      <w:r w:rsidR="00463059" w:rsidRPr="001163FE">
        <w:t>recover from the person the reasonable costs of restoring the site and surroundings.</w:t>
      </w:r>
    </w:p>
    <w:p w:rsidR="00463059" w:rsidRPr="001163FE" w:rsidRDefault="00463059" w:rsidP="00660BFC">
      <w:pPr>
        <w:pStyle w:val="aNote"/>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216"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rsidR="00463059" w:rsidRPr="001163FE" w:rsidRDefault="00463059" w:rsidP="00660BFC">
      <w:pPr>
        <w:pStyle w:val="PageBreak"/>
      </w:pPr>
      <w:r w:rsidRPr="001163FE">
        <w:br w:type="page"/>
      </w:r>
    </w:p>
    <w:p w:rsidR="00463059" w:rsidRPr="001D3562" w:rsidRDefault="00682930" w:rsidP="00682930">
      <w:pPr>
        <w:pStyle w:val="AH2Part"/>
      </w:pPr>
      <w:bookmarkStart w:id="296" w:name="_Toc24626613"/>
      <w:r w:rsidRPr="001D3562">
        <w:rPr>
          <w:rStyle w:val="CharPartNo"/>
        </w:rPr>
        <w:lastRenderedPageBreak/>
        <w:t>Part 9.3</w:t>
      </w:r>
      <w:r w:rsidRPr="001163FE">
        <w:tab/>
      </w:r>
      <w:r w:rsidR="00463059" w:rsidRPr="001D3562">
        <w:rPr>
          <w:rStyle w:val="CharPartText"/>
        </w:rPr>
        <w:t>Reserves—repairing damage</w:t>
      </w:r>
      <w:bookmarkEnd w:id="296"/>
    </w:p>
    <w:p w:rsidR="00463059" w:rsidRPr="001163FE" w:rsidRDefault="00682930" w:rsidP="00682930">
      <w:pPr>
        <w:pStyle w:val="AH5Sec"/>
      </w:pPr>
      <w:bookmarkStart w:id="297" w:name="_Toc24626614"/>
      <w:r w:rsidRPr="001D3562">
        <w:rPr>
          <w:rStyle w:val="CharSectNo"/>
        </w:rPr>
        <w:t>229</w:t>
      </w:r>
      <w:r w:rsidRPr="001163FE">
        <w:tab/>
      </w:r>
      <w:r w:rsidR="00463059" w:rsidRPr="001163FE">
        <w:t>Directions to repair damage to reserve</w:t>
      </w:r>
      <w:bookmarkEnd w:id="297"/>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a person causes damage to—</w:t>
      </w:r>
    </w:p>
    <w:p w:rsidR="00463059" w:rsidRPr="001163FE" w:rsidRDefault="00682930" w:rsidP="00682930">
      <w:pPr>
        <w:pStyle w:val="Asubpara"/>
      </w:pPr>
      <w:r>
        <w:tab/>
      </w:r>
      <w:r w:rsidRPr="001163FE">
        <w:t>(i)</w:t>
      </w:r>
      <w:r w:rsidRPr="001163FE">
        <w:tab/>
      </w:r>
      <w:r w:rsidR="00463059" w:rsidRPr="001163FE">
        <w:t>a reserve; or</w:t>
      </w:r>
    </w:p>
    <w:p w:rsidR="00463059" w:rsidRPr="001163FE" w:rsidRDefault="00682930" w:rsidP="00682930">
      <w:pPr>
        <w:pStyle w:val="Asubpara"/>
      </w:pPr>
      <w:r>
        <w:tab/>
      </w:r>
      <w:r w:rsidRPr="001163FE">
        <w:t>(ii)</w:t>
      </w:r>
      <w:r w:rsidRPr="001163FE">
        <w:tab/>
      </w:r>
      <w:r w:rsidR="00463059" w:rsidRPr="001163FE">
        <w:t>Territory property on a reserve; and</w:t>
      </w:r>
    </w:p>
    <w:p w:rsidR="00463059" w:rsidRPr="001163FE" w:rsidRDefault="00463059" w:rsidP="00660BFC">
      <w:pPr>
        <w:pStyle w:val="aExamHdgsubpar"/>
      </w:pPr>
      <w:r w:rsidRPr="001163FE">
        <w:t>Exampl</w:t>
      </w:r>
      <w:r w:rsidR="00AD3253" w:rsidRPr="001163FE">
        <w:t>es</w:t>
      </w:r>
    </w:p>
    <w:p w:rsidR="00AD3253" w:rsidRPr="001163FE" w:rsidRDefault="00682930" w:rsidP="00682930">
      <w:pPr>
        <w:pStyle w:val="aExamsubpar"/>
        <w:ind w:left="2520" w:hanging="360"/>
      </w:pPr>
      <w:r w:rsidRPr="001163FE">
        <w:rPr>
          <w:rFonts w:ascii="Symbol" w:hAnsi="Symbol"/>
        </w:rPr>
        <w:t></w:t>
      </w:r>
      <w:r w:rsidRPr="001163FE">
        <w:rPr>
          <w:rFonts w:ascii="Symbol" w:hAnsi="Symbol"/>
        </w:rPr>
        <w:tab/>
      </w:r>
      <w:r w:rsidR="00463059" w:rsidRPr="001163FE">
        <w:t>fence</w:t>
      </w:r>
    </w:p>
    <w:p w:rsidR="00463059" w:rsidRPr="001163FE" w:rsidRDefault="00682930" w:rsidP="00682930">
      <w:pPr>
        <w:pStyle w:val="aExamsubpar"/>
        <w:ind w:left="2520" w:hanging="360"/>
      </w:pPr>
      <w:r w:rsidRPr="001163FE">
        <w:rPr>
          <w:rFonts w:ascii="Symbol" w:hAnsi="Symbol"/>
        </w:rPr>
        <w:t></w:t>
      </w:r>
      <w:r w:rsidRPr="001163FE">
        <w:rPr>
          <w:rFonts w:ascii="Symbol" w:hAnsi="Symbol"/>
        </w:rPr>
        <w:tab/>
      </w:r>
      <w:r w:rsidR="00463059" w:rsidRPr="001163FE">
        <w:t>visitor facilities</w:t>
      </w:r>
    </w:p>
    <w:p w:rsidR="00463059" w:rsidRPr="001163FE" w:rsidRDefault="00682930" w:rsidP="00682930">
      <w:pPr>
        <w:pStyle w:val="Apara"/>
      </w:pPr>
      <w:r>
        <w:tab/>
      </w:r>
      <w:r w:rsidRPr="001163FE">
        <w:t>(b)</w:t>
      </w:r>
      <w:r w:rsidRPr="001163FE">
        <w:tab/>
      </w:r>
      <w:r w:rsidR="00463059" w:rsidRPr="001163FE">
        <w:t>the damage is not authorised under a nature conservation licence.</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Nature conservation licence</w:t>
      </w:r>
      <w:r w:rsidR="006A4B80" w:rsidRPr="001163FE">
        <w:t>—</w:t>
      </w:r>
      <w:r w:rsidR="00D75E9F" w:rsidRPr="001163FE">
        <w:t>see s </w:t>
      </w:r>
      <w:r w:rsidR="006A4B80" w:rsidRPr="001163FE">
        <w:t>2</w:t>
      </w:r>
      <w:r w:rsidR="00232EA1" w:rsidRPr="001163FE">
        <w:t>6</w:t>
      </w:r>
      <w:r w:rsidR="00F61D33" w:rsidRPr="001163FE">
        <w:t>2</w:t>
      </w:r>
      <w:r w:rsidRPr="001163FE">
        <w:t>.</w:t>
      </w:r>
    </w:p>
    <w:p w:rsidR="00463059" w:rsidRPr="001163FE" w:rsidRDefault="00682930" w:rsidP="00682930">
      <w:pPr>
        <w:pStyle w:val="Amain"/>
      </w:pPr>
      <w:r>
        <w:tab/>
      </w:r>
      <w:r w:rsidRPr="001163FE">
        <w:t>(2)</w:t>
      </w:r>
      <w:r w:rsidRPr="001163FE">
        <w:tab/>
      </w:r>
      <w:r w:rsidR="00463059" w:rsidRPr="001163FE">
        <w:t>The conservator may direct the person to repair the damage</w:t>
      </w:r>
      <w:r w:rsidR="00AD3253" w:rsidRPr="001163FE">
        <w:t xml:space="preserve"> (a </w:t>
      </w:r>
      <w:r w:rsidR="00AD3253" w:rsidRPr="001163FE">
        <w:rPr>
          <w:rStyle w:val="charBoldItals"/>
        </w:rPr>
        <w:t>repair damage direction</w:t>
      </w:r>
      <w:r w:rsidR="00AD3253" w:rsidRPr="001163FE">
        <w:t>)</w:t>
      </w:r>
      <w:r w:rsidR="00463059" w:rsidRPr="001163FE">
        <w:t>.</w:t>
      </w:r>
    </w:p>
    <w:p w:rsidR="00463059" w:rsidRPr="001163FE" w:rsidRDefault="00682930" w:rsidP="00682930">
      <w:pPr>
        <w:pStyle w:val="Amain"/>
      </w:pPr>
      <w:r>
        <w:tab/>
      </w:r>
      <w:r w:rsidRPr="001163FE">
        <w:t>(3)</w:t>
      </w:r>
      <w:r w:rsidRPr="001163FE">
        <w:tab/>
      </w:r>
      <w:r w:rsidR="00463059" w:rsidRPr="001163FE">
        <w:t>A repair damage direction must be in writing and state—</w:t>
      </w:r>
    </w:p>
    <w:p w:rsidR="00463059" w:rsidRPr="001163FE" w:rsidRDefault="00682930" w:rsidP="00682930">
      <w:pPr>
        <w:pStyle w:val="Apara"/>
      </w:pPr>
      <w:r>
        <w:tab/>
      </w:r>
      <w:r w:rsidRPr="001163FE">
        <w:t>(a)</w:t>
      </w:r>
      <w:r w:rsidRPr="001163FE">
        <w:tab/>
      </w:r>
      <w:r w:rsidR="00463059" w:rsidRPr="001163FE">
        <w:t>the reserve and Territory property (if any); and</w:t>
      </w:r>
    </w:p>
    <w:p w:rsidR="00463059" w:rsidRPr="001163FE" w:rsidRDefault="00682930" w:rsidP="00682930">
      <w:pPr>
        <w:pStyle w:val="Apara"/>
      </w:pPr>
      <w:r>
        <w:tab/>
      </w:r>
      <w:r w:rsidRPr="001163FE">
        <w:t>(b)</w:t>
      </w:r>
      <w:r w:rsidRPr="001163FE">
        <w:tab/>
      </w:r>
      <w:r w:rsidR="00463059" w:rsidRPr="001163FE">
        <w:t>the damage to be repaired; and</w:t>
      </w:r>
    </w:p>
    <w:p w:rsidR="00463059" w:rsidRPr="001163FE" w:rsidRDefault="00682930" w:rsidP="00682930">
      <w:pPr>
        <w:pStyle w:val="Apara"/>
        <w:keepNext/>
      </w:pPr>
      <w:r>
        <w:tab/>
      </w:r>
      <w:r w:rsidRPr="001163FE">
        <w:t>(c)</w:t>
      </w:r>
      <w:r w:rsidRPr="001163FE">
        <w:tab/>
      </w:r>
      <w:r w:rsidR="00463059" w:rsidRPr="001163FE">
        <w:t>when the direction must be complied with, being a day at least 1 month after the direction is given to the person.</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217"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298" w:name="_Toc24626615"/>
      <w:r w:rsidRPr="001D3562">
        <w:rPr>
          <w:rStyle w:val="CharSectNo"/>
        </w:rPr>
        <w:lastRenderedPageBreak/>
        <w:t>230</w:t>
      </w:r>
      <w:r w:rsidRPr="001163FE">
        <w:tab/>
      </w:r>
      <w:r w:rsidR="00192187" w:rsidRPr="001163FE">
        <w:t>Offence—f</w:t>
      </w:r>
      <w:r w:rsidR="00463059" w:rsidRPr="001163FE">
        <w:t>ail to comply with repair damage direction</w:t>
      </w:r>
      <w:bookmarkEnd w:id="298"/>
    </w:p>
    <w:p w:rsidR="00463059" w:rsidRPr="001163FE" w:rsidRDefault="00682930" w:rsidP="00641B5B">
      <w:pPr>
        <w:pStyle w:val="Amain"/>
        <w:keepNext/>
      </w:pPr>
      <w:r>
        <w:tab/>
      </w:r>
      <w:r w:rsidRPr="001163FE">
        <w:t>(1)</w:t>
      </w:r>
      <w:r w:rsidRPr="001163FE">
        <w:tab/>
      </w:r>
      <w:r w:rsidR="00463059" w:rsidRPr="001163FE">
        <w:t>A person commits an offence if the person—</w:t>
      </w:r>
    </w:p>
    <w:p w:rsidR="00463059" w:rsidRPr="001163FE" w:rsidRDefault="00682930" w:rsidP="00641B5B">
      <w:pPr>
        <w:pStyle w:val="Apara"/>
        <w:keepNext/>
      </w:pPr>
      <w:r>
        <w:tab/>
      </w:r>
      <w:r w:rsidRPr="001163FE">
        <w:t>(a)</w:t>
      </w:r>
      <w:r w:rsidRPr="001163FE">
        <w:tab/>
      </w:r>
      <w:r w:rsidR="00463059" w:rsidRPr="001163FE">
        <w:t>is subject to a repair damage direction;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Maximum penalty:  20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581874" w:rsidRPr="001163FE" w:rsidRDefault="00581874" w:rsidP="001B5450">
      <w:pPr>
        <w:pStyle w:val="Amain"/>
      </w:pPr>
      <w:r w:rsidRPr="001163FE">
        <w:tab/>
        <w:t>(3)</w:t>
      </w:r>
      <w:r w:rsidRPr="001163FE">
        <w:tab/>
        <w:t>This section does not apply to a person if the person takes reasonable steps to repair the damage.</w:t>
      </w:r>
    </w:p>
    <w:p w:rsidR="00581874" w:rsidRPr="001163FE" w:rsidRDefault="00581874" w:rsidP="00581874">
      <w:pPr>
        <w:pStyle w:val="aNote"/>
      </w:pPr>
      <w:r w:rsidRPr="001163FE">
        <w:rPr>
          <w:rStyle w:val="charItals"/>
        </w:rPr>
        <w:t>Note</w:t>
      </w:r>
      <w:r w:rsidRPr="001163FE">
        <w:rPr>
          <w:rStyle w:val="charItals"/>
        </w:rPr>
        <w:tab/>
      </w:r>
      <w:r w:rsidRPr="001163FE">
        <w:t xml:space="preserve">The defendant has an evidential burden in relation to the matters mentioned in s (3) (see </w:t>
      </w:r>
      <w:hyperlink r:id="rId218" w:tooltip="A2002-51" w:history="1">
        <w:r w:rsidRPr="001163FE">
          <w:rPr>
            <w:rStyle w:val="charCitHyperlinkAbbrev"/>
          </w:rPr>
          <w:t>Criminal Code</w:t>
        </w:r>
      </w:hyperlink>
      <w:r w:rsidRPr="001163FE">
        <w:t>, s 58).</w:t>
      </w:r>
    </w:p>
    <w:p w:rsidR="00463059" w:rsidRPr="001163FE" w:rsidRDefault="00682930" w:rsidP="00682930">
      <w:pPr>
        <w:pStyle w:val="AH5Sec"/>
      </w:pPr>
      <w:bookmarkStart w:id="299" w:name="_Toc24626616"/>
      <w:r w:rsidRPr="001D3562">
        <w:rPr>
          <w:rStyle w:val="CharSectNo"/>
        </w:rPr>
        <w:t>231</w:t>
      </w:r>
      <w:r w:rsidRPr="001163FE">
        <w:tab/>
      </w:r>
      <w:r w:rsidR="00463059" w:rsidRPr="001163FE">
        <w:t>Repair of damage by Territory</w:t>
      </w:r>
      <w:bookmarkEnd w:id="299"/>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w:t>
      </w:r>
    </w:p>
    <w:p w:rsidR="00463059" w:rsidRPr="001163FE" w:rsidRDefault="00682930" w:rsidP="00682930">
      <w:pPr>
        <w:pStyle w:val="Apara"/>
      </w:pPr>
      <w:r>
        <w:tab/>
      </w:r>
      <w:r w:rsidRPr="001163FE">
        <w:t>(a)</w:t>
      </w:r>
      <w:r w:rsidRPr="001163FE">
        <w:tab/>
      </w:r>
      <w:r w:rsidR="00463059" w:rsidRPr="001163FE">
        <w:t>is subject to a repair damage direction; and</w:t>
      </w:r>
    </w:p>
    <w:p w:rsidR="00463059" w:rsidRPr="001163FE" w:rsidRDefault="00682930" w:rsidP="00682930">
      <w:pPr>
        <w:pStyle w:val="Apara"/>
      </w:pPr>
      <w:r>
        <w:tab/>
      </w:r>
      <w:r w:rsidRPr="001163FE">
        <w:t>(b)</w:t>
      </w:r>
      <w:r w:rsidRPr="001163FE">
        <w:tab/>
      </w:r>
      <w:r w:rsidR="00463059" w:rsidRPr="001163FE">
        <w:t>fails to comply with the direction.</w:t>
      </w:r>
    </w:p>
    <w:p w:rsidR="00463059" w:rsidRPr="001163FE" w:rsidRDefault="00682930" w:rsidP="00682930">
      <w:pPr>
        <w:pStyle w:val="Amain"/>
      </w:pPr>
      <w:r>
        <w:tab/>
      </w:r>
      <w:r w:rsidRPr="001163FE">
        <w:t>(2)</w:t>
      </w:r>
      <w:r w:rsidRPr="001163FE">
        <w:tab/>
      </w:r>
      <w:r w:rsidR="00463059" w:rsidRPr="001163FE">
        <w:t>The conservator may—</w:t>
      </w:r>
    </w:p>
    <w:p w:rsidR="00463059" w:rsidRPr="001163FE" w:rsidRDefault="00682930" w:rsidP="00682930">
      <w:pPr>
        <w:pStyle w:val="Apara"/>
      </w:pPr>
      <w:r>
        <w:tab/>
      </w:r>
      <w:r w:rsidRPr="001163FE">
        <w:t>(a)</w:t>
      </w:r>
      <w:r w:rsidRPr="001163FE">
        <w:tab/>
      </w:r>
      <w:r w:rsidR="00463059" w:rsidRPr="001163FE">
        <w:t>repair the damage; and</w:t>
      </w:r>
    </w:p>
    <w:p w:rsidR="00463059" w:rsidRPr="001163FE" w:rsidRDefault="00682930" w:rsidP="00682930">
      <w:pPr>
        <w:pStyle w:val="Apara"/>
        <w:keepNext/>
      </w:pPr>
      <w:r>
        <w:tab/>
      </w:r>
      <w:r w:rsidRPr="001163FE">
        <w:t>(b)</w:t>
      </w:r>
      <w:r w:rsidRPr="001163FE">
        <w:tab/>
      </w:r>
      <w:r w:rsidR="00463059" w:rsidRPr="001163FE">
        <w:t>recover from the person the reasonable costs of repairing the damage.</w:t>
      </w:r>
    </w:p>
    <w:p w:rsidR="00463059" w:rsidRPr="001163FE" w:rsidRDefault="00463059" w:rsidP="00660BFC">
      <w:pPr>
        <w:pStyle w:val="aNote"/>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219"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rsidR="00463059" w:rsidRPr="001163FE" w:rsidRDefault="00463059" w:rsidP="00660BFC">
      <w:pPr>
        <w:pStyle w:val="PageBreak"/>
      </w:pPr>
      <w:r w:rsidRPr="001163FE">
        <w:br w:type="page"/>
      </w:r>
    </w:p>
    <w:p w:rsidR="00463059" w:rsidRPr="001D3562" w:rsidRDefault="00682930" w:rsidP="00682930">
      <w:pPr>
        <w:pStyle w:val="AH2Part"/>
      </w:pPr>
      <w:bookmarkStart w:id="300" w:name="_Toc24626617"/>
      <w:r w:rsidRPr="001D3562">
        <w:rPr>
          <w:rStyle w:val="CharPartNo"/>
        </w:rPr>
        <w:lastRenderedPageBreak/>
        <w:t>Part 9.4</w:t>
      </w:r>
      <w:r w:rsidRPr="001163FE">
        <w:tab/>
      </w:r>
      <w:r w:rsidR="00463059" w:rsidRPr="001D3562">
        <w:rPr>
          <w:rStyle w:val="CharPartText"/>
        </w:rPr>
        <w:t>Reserves—offences about clearing native vegetation</w:t>
      </w:r>
      <w:bookmarkEnd w:id="300"/>
    </w:p>
    <w:p w:rsidR="00463059" w:rsidRPr="001163FE" w:rsidRDefault="00682930" w:rsidP="00682930">
      <w:pPr>
        <w:pStyle w:val="AH5Sec"/>
      </w:pPr>
      <w:bookmarkStart w:id="301" w:name="_Toc24626618"/>
      <w:r w:rsidRPr="001D3562">
        <w:rPr>
          <w:rStyle w:val="CharSectNo"/>
        </w:rPr>
        <w:t>232</w:t>
      </w:r>
      <w:r w:rsidRPr="001163FE">
        <w:tab/>
      </w:r>
      <w:r w:rsidR="00463059" w:rsidRPr="001163FE">
        <w:t xml:space="preserve">What is </w:t>
      </w:r>
      <w:r w:rsidR="00463059" w:rsidRPr="001163FE">
        <w:rPr>
          <w:rStyle w:val="charItals"/>
        </w:rPr>
        <w:t>native vegetation</w:t>
      </w:r>
      <w:r w:rsidR="00463059" w:rsidRPr="001163FE">
        <w:t>?—pt 9.4</w:t>
      </w:r>
      <w:bookmarkEnd w:id="301"/>
    </w:p>
    <w:p w:rsidR="00463059" w:rsidRPr="001163FE" w:rsidRDefault="00463059" w:rsidP="00660BFC">
      <w:pPr>
        <w:pStyle w:val="Amainreturn"/>
        <w:keepNext/>
      </w:pPr>
      <w:r w:rsidRPr="001163FE">
        <w:t>In this part:</w:t>
      </w:r>
    </w:p>
    <w:p w:rsidR="00463059" w:rsidRPr="001163FE" w:rsidRDefault="00463059" w:rsidP="00682930">
      <w:pPr>
        <w:pStyle w:val="aDef"/>
        <w:keepNext/>
      </w:pPr>
      <w:r w:rsidRPr="001163FE">
        <w:rPr>
          <w:rStyle w:val="charBoldItals"/>
        </w:rPr>
        <w:t>native vegetation</w:t>
      </w:r>
      <w:r w:rsidRPr="001163FE">
        <w:rPr>
          <w:bCs/>
          <w:iCs/>
        </w:rPr>
        <w:t xml:space="preserve">, for an area, means any of the following kinds </w:t>
      </w:r>
      <w:r w:rsidRPr="001163FE">
        <w:t>of vegetation indigenous to the area:</w:t>
      </w:r>
    </w:p>
    <w:p w:rsidR="00463059" w:rsidRPr="001163FE" w:rsidRDefault="00682930" w:rsidP="00682930">
      <w:pPr>
        <w:pStyle w:val="aDefpara"/>
        <w:keepNext/>
      </w:pPr>
      <w:r>
        <w:tab/>
      </w:r>
      <w:r w:rsidRPr="001163FE">
        <w:t>(a)</w:t>
      </w:r>
      <w:r w:rsidRPr="001163FE">
        <w:tab/>
      </w:r>
      <w:r w:rsidR="00463059" w:rsidRPr="001163FE">
        <w:t>trees;</w:t>
      </w:r>
    </w:p>
    <w:p w:rsidR="00463059" w:rsidRPr="001163FE" w:rsidRDefault="00682930" w:rsidP="00682930">
      <w:pPr>
        <w:pStyle w:val="aDefpara"/>
        <w:keepNext/>
      </w:pPr>
      <w:r>
        <w:tab/>
      </w:r>
      <w:r w:rsidRPr="001163FE">
        <w:t>(b)</w:t>
      </w:r>
      <w:r w:rsidRPr="001163FE">
        <w:tab/>
      </w:r>
      <w:r w:rsidR="00463059" w:rsidRPr="001163FE">
        <w:t>understorey plants;</w:t>
      </w:r>
    </w:p>
    <w:p w:rsidR="00463059" w:rsidRPr="001163FE" w:rsidRDefault="00682930" w:rsidP="00682930">
      <w:pPr>
        <w:pStyle w:val="aDefpara"/>
        <w:keepNext/>
      </w:pPr>
      <w:r>
        <w:tab/>
      </w:r>
      <w:r w:rsidRPr="001163FE">
        <w:t>(c)</w:t>
      </w:r>
      <w:r w:rsidRPr="001163FE">
        <w:tab/>
      </w:r>
      <w:r w:rsidR="00463059" w:rsidRPr="001163FE">
        <w:t>groundcover consisting of any kind of grass or herbaceous vegetation;</w:t>
      </w:r>
    </w:p>
    <w:p w:rsidR="00463059" w:rsidRPr="001163FE" w:rsidRDefault="00682930" w:rsidP="00682930">
      <w:pPr>
        <w:pStyle w:val="aDefpara"/>
      </w:pPr>
      <w:r>
        <w:tab/>
      </w:r>
      <w:r w:rsidRPr="001163FE">
        <w:t>(d)</w:t>
      </w:r>
      <w:r w:rsidRPr="001163FE">
        <w:tab/>
      </w:r>
      <w:r w:rsidR="00463059" w:rsidRPr="001163FE">
        <w:t>plants occurring in a wetland or stream in the area.</w:t>
      </w:r>
    </w:p>
    <w:p w:rsidR="00463059" w:rsidRPr="001163FE" w:rsidRDefault="00682930" w:rsidP="00682930">
      <w:pPr>
        <w:pStyle w:val="AH5Sec"/>
      </w:pPr>
      <w:bookmarkStart w:id="302" w:name="_Toc24626619"/>
      <w:r w:rsidRPr="001D3562">
        <w:rPr>
          <w:rStyle w:val="CharSectNo"/>
        </w:rPr>
        <w:t>233</w:t>
      </w:r>
      <w:r w:rsidRPr="001163FE">
        <w:tab/>
      </w:r>
      <w:r w:rsidR="00463059" w:rsidRPr="001163FE">
        <w:t xml:space="preserve">What is a </w:t>
      </w:r>
      <w:r w:rsidR="00463059" w:rsidRPr="001163FE">
        <w:rPr>
          <w:rStyle w:val="charItals"/>
        </w:rPr>
        <w:t>native vegetation area</w:t>
      </w:r>
      <w:r w:rsidR="00463059" w:rsidRPr="001163FE">
        <w:t>?—pt 9.4</w:t>
      </w:r>
      <w:bookmarkEnd w:id="302"/>
    </w:p>
    <w:p w:rsidR="00463059" w:rsidRPr="001163FE" w:rsidRDefault="00463059" w:rsidP="00660BFC">
      <w:pPr>
        <w:pStyle w:val="Amainreturn"/>
      </w:pPr>
      <w:r w:rsidRPr="001163FE">
        <w:t>In this part:</w:t>
      </w:r>
    </w:p>
    <w:p w:rsidR="00463059" w:rsidRPr="001163FE" w:rsidRDefault="00463059" w:rsidP="00682930">
      <w:pPr>
        <w:pStyle w:val="aDef"/>
        <w:keepNext/>
      </w:pPr>
      <w:r w:rsidRPr="001163FE">
        <w:rPr>
          <w:rStyle w:val="charBoldItals"/>
        </w:rPr>
        <w:t>native vegetation area</w:t>
      </w:r>
      <w:r w:rsidRPr="001163FE">
        <w:t>, means an area where—</w:t>
      </w:r>
    </w:p>
    <w:p w:rsidR="00463059" w:rsidRPr="001163FE" w:rsidRDefault="00682930" w:rsidP="00682930">
      <w:pPr>
        <w:pStyle w:val="aDefpara"/>
      </w:pPr>
      <w:r>
        <w:tab/>
      </w:r>
      <w:r w:rsidRPr="001163FE">
        <w:t>(a)</w:t>
      </w:r>
      <w:r w:rsidRPr="001163FE">
        <w:tab/>
      </w:r>
      <w:r w:rsidR="00463059" w:rsidRPr="001163FE">
        <w:t>either—</w:t>
      </w:r>
    </w:p>
    <w:p w:rsidR="00463059" w:rsidRPr="001163FE" w:rsidRDefault="00682930" w:rsidP="00682930">
      <w:pPr>
        <w:pStyle w:val="aDefsubpara"/>
      </w:pPr>
      <w:r>
        <w:tab/>
      </w:r>
      <w:r w:rsidRPr="001163FE">
        <w:t>(i)</w:t>
      </w:r>
      <w:r w:rsidRPr="001163FE">
        <w:tab/>
      </w:r>
      <w:r w:rsidR="00463059" w:rsidRPr="001163FE">
        <w:t>10% or more of the area is covered with vegetation (whether dead or alive); and</w:t>
      </w:r>
    </w:p>
    <w:p w:rsidR="00463059" w:rsidRPr="001163FE" w:rsidRDefault="00682930" w:rsidP="00682930">
      <w:pPr>
        <w:pStyle w:val="aDefsubpara"/>
      </w:pPr>
      <w:r>
        <w:tab/>
      </w:r>
      <w:r w:rsidRPr="001163FE">
        <w:t>(ii)</w:t>
      </w:r>
      <w:r w:rsidRPr="001163FE">
        <w:tab/>
      </w:r>
      <w:r w:rsidR="00463059" w:rsidRPr="001163FE">
        <w:t>no more than 60% of the ground layer vegetation cover is exotic annual (at any time of year); and</w:t>
      </w:r>
    </w:p>
    <w:p w:rsidR="00463059" w:rsidRPr="001163FE" w:rsidRDefault="00682930" w:rsidP="00682930">
      <w:pPr>
        <w:pStyle w:val="aDefsubpara"/>
        <w:keepNext/>
      </w:pPr>
      <w:r>
        <w:tab/>
      </w:r>
      <w:r w:rsidRPr="001163FE">
        <w:t>(iii)</w:t>
      </w:r>
      <w:r w:rsidRPr="001163FE">
        <w:tab/>
      </w:r>
      <w:r w:rsidR="00463059" w:rsidRPr="001163FE">
        <w:t>more than 50% of the perennial ground layer vegetation cover is native vegetation; or</w:t>
      </w:r>
    </w:p>
    <w:p w:rsidR="00463059" w:rsidRPr="001163FE" w:rsidRDefault="00682930" w:rsidP="00682930">
      <w:pPr>
        <w:pStyle w:val="aDefpara"/>
      </w:pPr>
      <w:r>
        <w:tab/>
      </w:r>
      <w:r w:rsidRPr="001163FE">
        <w:t>(b)</w:t>
      </w:r>
      <w:r w:rsidRPr="001163FE">
        <w:tab/>
      </w:r>
      <w:r w:rsidR="00463059" w:rsidRPr="001163FE">
        <w:t>trees or shrubs indigenous to the area have a canopy cover of 10% or more in any stratum over the area.</w:t>
      </w:r>
    </w:p>
    <w:p w:rsidR="00463059" w:rsidRPr="001163FE" w:rsidRDefault="00682930" w:rsidP="00682930">
      <w:pPr>
        <w:pStyle w:val="AH5Sec"/>
        <w:rPr>
          <w:rStyle w:val="charBold"/>
        </w:rPr>
      </w:pPr>
      <w:bookmarkStart w:id="303" w:name="_Toc24626620"/>
      <w:r w:rsidRPr="001D3562">
        <w:rPr>
          <w:rStyle w:val="CharSectNo"/>
        </w:rPr>
        <w:lastRenderedPageBreak/>
        <w:t>234</w:t>
      </w:r>
      <w:r w:rsidRPr="001163FE">
        <w:rPr>
          <w:rStyle w:val="charBold"/>
          <w:b/>
        </w:rPr>
        <w:tab/>
      </w:r>
      <w:r w:rsidR="00463059" w:rsidRPr="001163FE">
        <w:t xml:space="preserve">What is </w:t>
      </w:r>
      <w:r w:rsidR="00463059" w:rsidRPr="001163FE">
        <w:rPr>
          <w:rStyle w:val="charItals"/>
        </w:rPr>
        <w:t>clearing</w:t>
      </w:r>
      <w:r w:rsidR="00463059" w:rsidRPr="001163FE">
        <w:t xml:space="preserve"> native vegetation?—pt 9.4</w:t>
      </w:r>
      <w:bookmarkEnd w:id="303"/>
    </w:p>
    <w:p w:rsidR="00463059" w:rsidRPr="001163FE" w:rsidRDefault="00463059" w:rsidP="00190253">
      <w:pPr>
        <w:pStyle w:val="Amainreturn"/>
        <w:keepNext/>
      </w:pPr>
      <w:r w:rsidRPr="001163FE">
        <w:t>In this part:</w:t>
      </w:r>
    </w:p>
    <w:p w:rsidR="00463059" w:rsidRPr="001163FE" w:rsidRDefault="00463059" w:rsidP="00682930">
      <w:pPr>
        <w:pStyle w:val="aDef"/>
        <w:keepNext/>
      </w:pPr>
      <w:r w:rsidRPr="001163FE">
        <w:rPr>
          <w:rStyle w:val="charBoldItals"/>
        </w:rPr>
        <w:t>clearing</w:t>
      </w:r>
      <w:r w:rsidRPr="001163FE">
        <w:rPr>
          <w:bCs/>
          <w:iCs/>
        </w:rPr>
        <w:t xml:space="preserve"> </w:t>
      </w:r>
      <w:r w:rsidRPr="001163FE">
        <w:t>native vegetation includes—</w:t>
      </w:r>
    </w:p>
    <w:p w:rsidR="00463059" w:rsidRPr="001163FE" w:rsidRDefault="00682930" w:rsidP="00682930">
      <w:pPr>
        <w:pStyle w:val="aDefpara"/>
        <w:keepNext/>
      </w:pPr>
      <w:r>
        <w:tab/>
      </w:r>
      <w:r w:rsidRPr="001163FE">
        <w:t>(a)</w:t>
      </w:r>
      <w:r w:rsidRPr="001163FE">
        <w:tab/>
      </w:r>
      <w:r w:rsidR="00463059" w:rsidRPr="001163FE">
        <w:t>cutting down, felling, thinning, logging or removing native vegetation; and</w:t>
      </w:r>
    </w:p>
    <w:p w:rsidR="00463059" w:rsidRPr="001163FE" w:rsidRDefault="00682930" w:rsidP="00682930">
      <w:pPr>
        <w:pStyle w:val="aDefpara"/>
        <w:keepNext/>
      </w:pPr>
      <w:r>
        <w:tab/>
      </w:r>
      <w:r w:rsidRPr="001163FE">
        <w:t>(b)</w:t>
      </w:r>
      <w:r w:rsidRPr="001163FE">
        <w:tab/>
      </w:r>
      <w:r w:rsidR="00463059" w:rsidRPr="001163FE">
        <w:t>burning native vegetation; and</w:t>
      </w:r>
    </w:p>
    <w:p w:rsidR="00463059" w:rsidRPr="001163FE" w:rsidRDefault="00682930" w:rsidP="00682930">
      <w:pPr>
        <w:pStyle w:val="aDefpara"/>
      </w:pPr>
      <w:r>
        <w:tab/>
      </w:r>
      <w:r w:rsidRPr="001163FE">
        <w:t>(c)</w:t>
      </w:r>
      <w:r w:rsidRPr="001163FE">
        <w:tab/>
      </w:r>
      <w:r w:rsidR="00463059" w:rsidRPr="001163FE">
        <w:t>doing anything else that kills, or is likely to kill, native vegetation.</w:t>
      </w:r>
    </w:p>
    <w:p w:rsidR="00463059" w:rsidRPr="001163FE" w:rsidRDefault="00682930" w:rsidP="00682930">
      <w:pPr>
        <w:pStyle w:val="AH5Sec"/>
      </w:pPr>
      <w:bookmarkStart w:id="304" w:name="_Toc24626621"/>
      <w:r w:rsidRPr="001D3562">
        <w:rPr>
          <w:rStyle w:val="CharSectNo"/>
        </w:rPr>
        <w:t>235</w:t>
      </w:r>
      <w:r w:rsidRPr="001163FE">
        <w:tab/>
      </w:r>
      <w:r w:rsidR="00463059" w:rsidRPr="001163FE">
        <w:t xml:space="preserve">When does clearing native vegetation </w:t>
      </w:r>
      <w:r w:rsidR="00463059" w:rsidRPr="001163FE">
        <w:rPr>
          <w:rStyle w:val="charItals"/>
        </w:rPr>
        <w:t>cause</w:t>
      </w:r>
      <w:r w:rsidR="00463059" w:rsidRPr="001163FE">
        <w:t xml:space="preserve"> </w:t>
      </w:r>
      <w:r w:rsidR="00463059" w:rsidRPr="001163FE">
        <w:rPr>
          <w:rStyle w:val="charItals"/>
        </w:rPr>
        <w:t xml:space="preserve">serious harm </w:t>
      </w:r>
      <w:r w:rsidR="00463059" w:rsidRPr="001163FE">
        <w:rPr>
          <w:iCs/>
        </w:rPr>
        <w:t xml:space="preserve">or </w:t>
      </w:r>
      <w:r w:rsidR="00463059" w:rsidRPr="001163FE">
        <w:rPr>
          <w:rStyle w:val="charItals"/>
        </w:rPr>
        <w:t xml:space="preserve">material harm </w:t>
      </w:r>
      <w:r w:rsidR="00463059" w:rsidRPr="001163FE">
        <w:t>to a reserve?—pt 9.4</w:t>
      </w:r>
      <w:bookmarkEnd w:id="304"/>
    </w:p>
    <w:p w:rsidR="00463059" w:rsidRPr="001163FE" w:rsidRDefault="00463059" w:rsidP="00660BFC">
      <w:pPr>
        <w:pStyle w:val="Amainreturn"/>
        <w:keepNext/>
      </w:pPr>
      <w:r w:rsidRPr="001163FE">
        <w:t>In this part:</w:t>
      </w:r>
    </w:p>
    <w:p w:rsidR="00463059" w:rsidRPr="001163FE" w:rsidRDefault="00463059" w:rsidP="00682930">
      <w:pPr>
        <w:pStyle w:val="aDef"/>
      </w:pPr>
      <w:r w:rsidRPr="001163FE">
        <w:rPr>
          <w:rStyle w:val="charBoldItals"/>
        </w:rPr>
        <w:t>cause</w:t>
      </w:r>
      <w:r w:rsidR="006C2E1D" w:rsidRPr="001163FE">
        <w:t>,</w:t>
      </w:r>
      <w:r w:rsidRPr="001163FE">
        <w:t xml:space="preserve"> serious</w:t>
      </w:r>
      <w:r w:rsidR="006C2E1D" w:rsidRPr="001163FE">
        <w:t xml:space="preserve"> harm</w:t>
      </w:r>
      <w:r w:rsidRPr="001163FE">
        <w:t xml:space="preserve"> or material harm, means substantially contribute directly or indirectly to the harm.</w:t>
      </w:r>
    </w:p>
    <w:p w:rsidR="00463059" w:rsidRPr="001163FE" w:rsidRDefault="00463059" w:rsidP="00682930">
      <w:pPr>
        <w:pStyle w:val="aDef"/>
        <w:keepNext/>
      </w:pPr>
      <w:r w:rsidRPr="001163FE">
        <w:rPr>
          <w:rStyle w:val="charBoldItals"/>
        </w:rPr>
        <w:t>material harm</w:t>
      </w:r>
      <w:r w:rsidRPr="001163FE">
        <w:t xml:space="preserve">—clearing native vegetation in a reserve causes </w:t>
      </w:r>
      <w:r w:rsidRPr="001163FE">
        <w:rPr>
          <w:rStyle w:val="charBoldItals"/>
        </w:rPr>
        <w:t xml:space="preserve">material harm </w:t>
      </w:r>
      <w:r w:rsidRPr="001163FE">
        <w:t>to the reserve if—</w:t>
      </w:r>
    </w:p>
    <w:p w:rsidR="00463059" w:rsidRPr="001163FE" w:rsidRDefault="00682930" w:rsidP="00682930">
      <w:pPr>
        <w:pStyle w:val="aDefpara"/>
      </w:pPr>
      <w:r>
        <w:tab/>
      </w:r>
      <w:r w:rsidRPr="001163FE">
        <w:t>(a)</w:t>
      </w:r>
      <w:r w:rsidRPr="001163FE">
        <w:tab/>
      </w:r>
      <w:r w:rsidR="00463059" w:rsidRPr="001163FE">
        <w:t>it happens in a wetland, other than a Ramsar wetland, in the reserve; or</w:t>
      </w:r>
    </w:p>
    <w:p w:rsidR="00463059" w:rsidRPr="001163FE" w:rsidRDefault="00463059" w:rsidP="00682930">
      <w:pPr>
        <w:pStyle w:val="aNotepar"/>
        <w:keepNext/>
      </w:pPr>
      <w:r w:rsidRPr="001163FE">
        <w:rPr>
          <w:rStyle w:val="charItals"/>
        </w:rPr>
        <w:t>Note</w:t>
      </w:r>
      <w:r w:rsidRPr="001163FE">
        <w:rPr>
          <w:rStyle w:val="charBoldItals"/>
        </w:rPr>
        <w:tab/>
        <w:t>Ramsar wetland</w:t>
      </w:r>
      <w:r w:rsidR="00E35391" w:rsidRPr="001163FE">
        <w:t>—</w:t>
      </w:r>
      <w:r w:rsidR="00D75E9F" w:rsidRPr="001163FE">
        <w:t>see s </w:t>
      </w:r>
      <w:r w:rsidR="00E35391" w:rsidRPr="001163FE">
        <w:t>1</w:t>
      </w:r>
      <w:r w:rsidR="00F61D33" w:rsidRPr="001163FE">
        <w:t>90</w:t>
      </w:r>
      <w:r w:rsidRPr="001163FE">
        <w:t>.</w:t>
      </w:r>
    </w:p>
    <w:p w:rsidR="00463059" w:rsidRPr="001163FE" w:rsidRDefault="00682930" w:rsidP="00682930">
      <w:pPr>
        <w:pStyle w:val="aDefpara"/>
        <w:keepNext/>
      </w:pPr>
      <w:r>
        <w:tab/>
      </w:r>
      <w:r w:rsidRPr="001163FE">
        <w:t>(b)</w:t>
      </w:r>
      <w:r w:rsidRPr="001163FE">
        <w:tab/>
      </w:r>
      <w:r w:rsidR="00463059" w:rsidRPr="001163FE">
        <w:t>the total area cleared of native vegetation is more than 0.2ha but not more than 2ha; or</w:t>
      </w:r>
    </w:p>
    <w:p w:rsidR="00463059" w:rsidRPr="001163FE" w:rsidRDefault="00682930" w:rsidP="00682930">
      <w:pPr>
        <w:pStyle w:val="aDefpara"/>
      </w:pPr>
      <w:r>
        <w:tab/>
      </w:r>
      <w:r w:rsidRPr="001163FE">
        <w:t>(c)</w:t>
      </w:r>
      <w:r w:rsidRPr="001163FE">
        <w:tab/>
      </w:r>
      <w:r w:rsidR="00463059" w:rsidRPr="001163FE">
        <w:t>the cost of action needed to restore native vegetation to the area cleared is within the range of $5 000 to $50 000.</w:t>
      </w:r>
    </w:p>
    <w:p w:rsidR="00463059" w:rsidRPr="001163FE" w:rsidRDefault="00463059" w:rsidP="00682930">
      <w:pPr>
        <w:pStyle w:val="aDef"/>
        <w:keepNext/>
      </w:pPr>
      <w:r w:rsidRPr="001163FE">
        <w:rPr>
          <w:rStyle w:val="charBoldItals"/>
        </w:rPr>
        <w:t>serious harm</w:t>
      </w:r>
      <w:r w:rsidRPr="001163FE">
        <w:rPr>
          <w:bCs/>
          <w:iCs/>
        </w:rPr>
        <w:t>—</w:t>
      </w:r>
      <w:r w:rsidRPr="001163FE">
        <w:t xml:space="preserve">clearing native vegetation in a reserve causes </w:t>
      </w:r>
      <w:r w:rsidRPr="001163FE">
        <w:rPr>
          <w:rStyle w:val="charBoldItals"/>
        </w:rPr>
        <w:t xml:space="preserve">serious harm </w:t>
      </w:r>
      <w:r w:rsidRPr="001163FE">
        <w:t>to the reserve if—</w:t>
      </w:r>
    </w:p>
    <w:p w:rsidR="00463059" w:rsidRPr="001163FE" w:rsidRDefault="00682930" w:rsidP="00682930">
      <w:pPr>
        <w:pStyle w:val="aDefpara"/>
      </w:pPr>
      <w:r>
        <w:tab/>
      </w:r>
      <w:r w:rsidRPr="001163FE">
        <w:t>(a)</w:t>
      </w:r>
      <w:r w:rsidRPr="001163FE">
        <w:tab/>
      </w:r>
      <w:r w:rsidR="00463059" w:rsidRPr="001163FE">
        <w:t>it causes the loss of, or the loss of part of—</w:t>
      </w:r>
    </w:p>
    <w:p w:rsidR="00463059" w:rsidRPr="001163FE" w:rsidRDefault="00682930" w:rsidP="00682930">
      <w:pPr>
        <w:pStyle w:val="aDefsubpara"/>
      </w:pPr>
      <w:r>
        <w:tab/>
      </w:r>
      <w:r w:rsidRPr="001163FE">
        <w:t>(i)</w:t>
      </w:r>
      <w:r w:rsidRPr="001163FE">
        <w:tab/>
      </w:r>
      <w:r w:rsidR="00463059" w:rsidRPr="001163FE">
        <w:t>a critically endangered ecological community in the reserve; or</w:t>
      </w:r>
    </w:p>
    <w:p w:rsidR="00463059" w:rsidRPr="001163FE" w:rsidRDefault="00682930" w:rsidP="00682930">
      <w:pPr>
        <w:pStyle w:val="aDefsubpara"/>
      </w:pPr>
      <w:r>
        <w:lastRenderedPageBreak/>
        <w:tab/>
      </w:r>
      <w:r w:rsidRPr="001163FE">
        <w:t>(ii)</w:t>
      </w:r>
      <w:r w:rsidRPr="001163FE">
        <w:tab/>
      </w:r>
      <w:r w:rsidR="00463059" w:rsidRPr="001163FE">
        <w:t>an endangered ecological community in the reserve; or</w:t>
      </w:r>
    </w:p>
    <w:p w:rsidR="00463059" w:rsidRPr="001163FE" w:rsidRDefault="00682930" w:rsidP="00682930">
      <w:pPr>
        <w:pStyle w:val="aDefsubpara"/>
      </w:pPr>
      <w:r>
        <w:tab/>
      </w:r>
      <w:r w:rsidRPr="001163FE">
        <w:t>(iii)</w:t>
      </w:r>
      <w:r w:rsidRPr="001163FE">
        <w:tab/>
      </w:r>
      <w:r w:rsidR="00463059" w:rsidRPr="001163FE">
        <w:t>a vulnerable ecological community in the reserve; or</w:t>
      </w:r>
    </w:p>
    <w:p w:rsidR="00463059" w:rsidRPr="001163FE" w:rsidRDefault="00463059" w:rsidP="00682930">
      <w:pPr>
        <w:pStyle w:val="aNotepar"/>
        <w:keepNext/>
      </w:pPr>
      <w:r w:rsidRPr="001163FE">
        <w:rPr>
          <w:rStyle w:val="charItals"/>
        </w:rPr>
        <w:t>Note</w:t>
      </w:r>
      <w:r w:rsidRPr="001163FE">
        <w:rPr>
          <w:rStyle w:val="charItals"/>
        </w:rPr>
        <w:tab/>
      </w:r>
      <w:r w:rsidRPr="001163FE">
        <w:t>Critically endangered, endangered and vulnerable ecological communities are threatened</w:t>
      </w:r>
      <w:r w:rsidR="00E35391" w:rsidRPr="001163FE">
        <w:t xml:space="preserve"> ecological communities—</w:t>
      </w:r>
      <w:r w:rsidR="00D75E9F" w:rsidRPr="001163FE">
        <w:t>see s </w:t>
      </w:r>
      <w:r w:rsidR="00E35391" w:rsidRPr="001163FE">
        <w:t>6</w:t>
      </w:r>
      <w:r w:rsidR="00F61D33" w:rsidRPr="001163FE">
        <w:t>9</w:t>
      </w:r>
      <w:r w:rsidRPr="001163FE">
        <w:t>.</w:t>
      </w:r>
    </w:p>
    <w:p w:rsidR="00463059" w:rsidRPr="001163FE" w:rsidRDefault="00682930" w:rsidP="00682930">
      <w:pPr>
        <w:pStyle w:val="aDefpara"/>
        <w:keepNext/>
      </w:pPr>
      <w:r>
        <w:tab/>
      </w:r>
      <w:r w:rsidRPr="001163FE">
        <w:t>(b)</w:t>
      </w:r>
      <w:r w:rsidRPr="001163FE">
        <w:tab/>
      </w:r>
      <w:r w:rsidR="00463059" w:rsidRPr="001163FE">
        <w:t>it causes a substantial loss of habitat of native plants or native animals in the reserve; or</w:t>
      </w:r>
    </w:p>
    <w:p w:rsidR="00463059" w:rsidRPr="001163FE" w:rsidRDefault="00682930" w:rsidP="00682930">
      <w:pPr>
        <w:pStyle w:val="aDefpara"/>
      </w:pPr>
      <w:r>
        <w:tab/>
      </w:r>
      <w:r w:rsidRPr="001163FE">
        <w:t>(c)</w:t>
      </w:r>
      <w:r w:rsidRPr="001163FE">
        <w:tab/>
      </w:r>
      <w:r w:rsidR="00463059" w:rsidRPr="001163FE">
        <w:t>it happens in a Ramsar wetland in the reserve; or</w:t>
      </w:r>
    </w:p>
    <w:p w:rsidR="00463059" w:rsidRPr="001163FE" w:rsidRDefault="00463059" w:rsidP="00682930">
      <w:pPr>
        <w:pStyle w:val="aNotepar"/>
        <w:keepNext/>
      </w:pPr>
      <w:r w:rsidRPr="001163FE">
        <w:rPr>
          <w:rStyle w:val="charItals"/>
        </w:rPr>
        <w:t>Note</w:t>
      </w:r>
      <w:r w:rsidRPr="001163FE">
        <w:rPr>
          <w:rStyle w:val="charBoldItals"/>
        </w:rPr>
        <w:tab/>
        <w:t>Ramsar wetland</w:t>
      </w:r>
      <w:r w:rsidR="00E35391" w:rsidRPr="001163FE">
        <w:t>—</w:t>
      </w:r>
      <w:r w:rsidR="00D75E9F" w:rsidRPr="001163FE">
        <w:t>see s </w:t>
      </w:r>
      <w:r w:rsidR="00E35391" w:rsidRPr="001163FE">
        <w:t>1</w:t>
      </w:r>
      <w:r w:rsidR="00F61D33" w:rsidRPr="001163FE">
        <w:t>90</w:t>
      </w:r>
      <w:r w:rsidRPr="001163FE">
        <w:t>.</w:t>
      </w:r>
    </w:p>
    <w:p w:rsidR="00463059" w:rsidRPr="001163FE" w:rsidRDefault="00682930" w:rsidP="00682930">
      <w:pPr>
        <w:pStyle w:val="aDefpara"/>
        <w:keepNext/>
      </w:pPr>
      <w:r>
        <w:tab/>
      </w:r>
      <w:r w:rsidRPr="001163FE">
        <w:t>(d)</w:t>
      </w:r>
      <w:r w:rsidRPr="001163FE">
        <w:tab/>
      </w:r>
      <w:r w:rsidR="00463059" w:rsidRPr="001163FE">
        <w:t>the total area cleared of native vegetation in the reserve is more than 2ha; or</w:t>
      </w:r>
    </w:p>
    <w:p w:rsidR="00463059" w:rsidRPr="001163FE" w:rsidRDefault="00682930" w:rsidP="00682930">
      <w:pPr>
        <w:pStyle w:val="aDefpara"/>
      </w:pPr>
      <w:r>
        <w:tab/>
      </w:r>
      <w:r w:rsidRPr="001163FE">
        <w:t>(e)</w:t>
      </w:r>
      <w:r w:rsidRPr="001163FE">
        <w:tab/>
      </w:r>
      <w:r w:rsidR="00463059" w:rsidRPr="001163FE">
        <w:t>the cost of action needed to restore native vegetation to the area cleared in the reserve is more than $50 000.</w:t>
      </w:r>
    </w:p>
    <w:p w:rsidR="00463059" w:rsidRPr="001163FE" w:rsidRDefault="00682930" w:rsidP="00682930">
      <w:pPr>
        <w:pStyle w:val="AH5Sec"/>
      </w:pPr>
      <w:bookmarkStart w:id="305" w:name="_Toc24626622"/>
      <w:r w:rsidRPr="001D3562">
        <w:rPr>
          <w:rStyle w:val="CharSectNo"/>
        </w:rPr>
        <w:t>236</w:t>
      </w:r>
      <w:r w:rsidRPr="001163FE">
        <w:tab/>
      </w:r>
      <w:r w:rsidR="00192187" w:rsidRPr="001163FE">
        <w:t>Offence—c</w:t>
      </w:r>
      <w:r w:rsidR="00463059" w:rsidRPr="001163FE">
        <w:t>lear vegetation causing serious harm</w:t>
      </w:r>
      <w:bookmarkEnd w:id="305"/>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rsidR="00463059" w:rsidRPr="001163FE" w:rsidRDefault="00682930" w:rsidP="00682930">
      <w:pPr>
        <w:pStyle w:val="Apara"/>
      </w:pPr>
      <w:r>
        <w:tab/>
      </w:r>
      <w:r w:rsidRPr="001163FE">
        <w:t>(b)</w:t>
      </w:r>
      <w:r w:rsidRPr="001163FE">
        <w:tab/>
      </w:r>
      <w:r w:rsidR="00463059" w:rsidRPr="001163FE">
        <w:t>the native vegetation area is in a reserve; and</w:t>
      </w:r>
    </w:p>
    <w:p w:rsidR="00463059" w:rsidRPr="001163FE" w:rsidRDefault="00682930" w:rsidP="00682930">
      <w:pPr>
        <w:pStyle w:val="Apara"/>
      </w:pPr>
      <w:r>
        <w:tab/>
      </w:r>
      <w:r w:rsidRPr="001163FE">
        <w:t>(c)</w:t>
      </w:r>
      <w:r w:rsidRPr="001163FE">
        <w:tab/>
      </w:r>
      <w:r w:rsidR="00463059" w:rsidRPr="001163FE">
        <w:t>the clearing causes serious harm to the reserve; and</w:t>
      </w:r>
    </w:p>
    <w:p w:rsidR="00463059" w:rsidRPr="001163FE" w:rsidRDefault="00682930" w:rsidP="00682930">
      <w:pPr>
        <w:pStyle w:val="Apara"/>
      </w:pPr>
      <w:r>
        <w:tab/>
      </w:r>
      <w:r w:rsidRPr="001163FE">
        <w:t>(d)</w:t>
      </w:r>
      <w:r w:rsidRPr="001163FE">
        <w:tab/>
      </w:r>
      <w:r w:rsidR="00463059" w:rsidRPr="001163FE">
        <w:t>the person knows that—</w:t>
      </w:r>
    </w:p>
    <w:p w:rsidR="00463059" w:rsidRPr="001163FE" w:rsidRDefault="00682930" w:rsidP="00682930">
      <w:pPr>
        <w:pStyle w:val="Asubpara"/>
      </w:pPr>
      <w:r>
        <w:tab/>
      </w:r>
      <w:r w:rsidRPr="001163FE">
        <w:t>(i)</w:t>
      </w:r>
      <w:r w:rsidRPr="001163FE">
        <w:tab/>
      </w:r>
      <w:r w:rsidR="00463059" w:rsidRPr="001163FE">
        <w:t>the vegetation is native vegetation; and</w:t>
      </w:r>
    </w:p>
    <w:p w:rsidR="00463059" w:rsidRPr="001163FE" w:rsidRDefault="00682930" w:rsidP="00682930">
      <w:pPr>
        <w:pStyle w:val="Asubpara"/>
      </w:pPr>
      <w:r>
        <w:tab/>
      </w:r>
      <w:r w:rsidRPr="001163FE">
        <w:t>(ii)</w:t>
      </w:r>
      <w:r w:rsidRPr="001163FE">
        <w:tab/>
      </w:r>
      <w:r w:rsidR="00463059" w:rsidRPr="001163FE">
        <w:t>the area cleared is in a reserve; and</w:t>
      </w:r>
    </w:p>
    <w:p w:rsidR="00463059" w:rsidRPr="001163FE" w:rsidRDefault="00682930" w:rsidP="00682930">
      <w:pPr>
        <w:pStyle w:val="Asubpara"/>
        <w:keepNext/>
      </w:pPr>
      <w:r>
        <w:tab/>
      </w:r>
      <w:r w:rsidRPr="001163FE">
        <w:t>(iii)</w:t>
      </w:r>
      <w:r w:rsidRPr="001163FE">
        <w:tab/>
      </w:r>
      <w:r w:rsidR="00463059" w:rsidRPr="001163FE">
        <w:t>the clearing causes serious harm to the reserve.</w:t>
      </w:r>
    </w:p>
    <w:p w:rsidR="00463059" w:rsidRPr="001163FE" w:rsidRDefault="00463059" w:rsidP="00660BFC">
      <w:pPr>
        <w:pStyle w:val="Penalty"/>
      </w:pPr>
      <w:r w:rsidRPr="001163FE">
        <w:t>Maximum penalty:  2 500 penalty units, imprisonment for 7 years or both.</w:t>
      </w:r>
    </w:p>
    <w:p w:rsidR="00463059" w:rsidRPr="001163FE" w:rsidRDefault="00682930" w:rsidP="001127D4">
      <w:pPr>
        <w:pStyle w:val="Amain"/>
        <w:keepNext/>
      </w:pPr>
      <w:r>
        <w:lastRenderedPageBreak/>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rsidR="00463059" w:rsidRPr="001163FE" w:rsidRDefault="00682930" w:rsidP="00682930">
      <w:pPr>
        <w:pStyle w:val="Apara"/>
      </w:pPr>
      <w:r>
        <w:tab/>
      </w:r>
      <w:r w:rsidRPr="001163FE">
        <w:t>(b)</w:t>
      </w:r>
      <w:r w:rsidRPr="001163FE">
        <w:tab/>
      </w:r>
      <w:r w:rsidR="00463059" w:rsidRPr="001163FE">
        <w:t>the native vegetation area is in a reserve; and</w:t>
      </w:r>
    </w:p>
    <w:p w:rsidR="00463059" w:rsidRPr="001163FE" w:rsidRDefault="00682930" w:rsidP="00682930">
      <w:pPr>
        <w:pStyle w:val="Apara"/>
      </w:pPr>
      <w:r>
        <w:tab/>
      </w:r>
      <w:r w:rsidRPr="001163FE">
        <w:t>(c)</w:t>
      </w:r>
      <w:r w:rsidRPr="001163FE">
        <w:tab/>
      </w:r>
      <w:r w:rsidR="00463059" w:rsidRPr="001163FE">
        <w:t>the clearing causes serious harm to the reserve; and</w:t>
      </w:r>
    </w:p>
    <w:p w:rsidR="00463059" w:rsidRPr="001163FE" w:rsidRDefault="00682930" w:rsidP="00682930">
      <w:pPr>
        <w:pStyle w:val="Apara"/>
      </w:pPr>
      <w:r>
        <w:tab/>
      </w:r>
      <w:r w:rsidRPr="001163FE">
        <w:t>(d)</w:t>
      </w:r>
      <w:r w:rsidRPr="001163FE">
        <w:tab/>
      </w:r>
      <w:r w:rsidR="00463059" w:rsidRPr="001163FE">
        <w:t>the person is reckless about whether—</w:t>
      </w:r>
    </w:p>
    <w:p w:rsidR="00463059" w:rsidRPr="001163FE" w:rsidRDefault="00682930" w:rsidP="00682930">
      <w:pPr>
        <w:pStyle w:val="Asubpara"/>
      </w:pPr>
      <w:r>
        <w:tab/>
      </w:r>
      <w:r w:rsidRPr="001163FE">
        <w:t>(i)</w:t>
      </w:r>
      <w:r w:rsidRPr="001163FE">
        <w:tab/>
      </w:r>
      <w:r w:rsidR="00463059" w:rsidRPr="001163FE">
        <w:t>the vegetation is native vegetation; and</w:t>
      </w:r>
    </w:p>
    <w:p w:rsidR="00463059" w:rsidRPr="001163FE" w:rsidRDefault="00682930" w:rsidP="00682930">
      <w:pPr>
        <w:pStyle w:val="Asubpara"/>
      </w:pPr>
      <w:r>
        <w:tab/>
      </w:r>
      <w:r w:rsidRPr="001163FE">
        <w:t>(ii)</w:t>
      </w:r>
      <w:r w:rsidRPr="001163FE">
        <w:tab/>
      </w:r>
      <w:r w:rsidR="00463059" w:rsidRPr="001163FE">
        <w:t>the area cleared is in a reserve; and</w:t>
      </w:r>
    </w:p>
    <w:p w:rsidR="00463059" w:rsidRPr="001163FE" w:rsidRDefault="00682930" w:rsidP="00682930">
      <w:pPr>
        <w:pStyle w:val="Asubpara"/>
        <w:keepNext/>
      </w:pPr>
      <w:r>
        <w:tab/>
      </w:r>
      <w:r w:rsidRPr="001163FE">
        <w:t>(iii)</w:t>
      </w:r>
      <w:r w:rsidRPr="001163FE">
        <w:tab/>
      </w:r>
      <w:r w:rsidR="00463059" w:rsidRPr="001163FE">
        <w:t>the clearing causes serious harm to the reserve.</w:t>
      </w:r>
    </w:p>
    <w:p w:rsidR="00463059" w:rsidRPr="001163FE" w:rsidRDefault="00463059" w:rsidP="00660BFC">
      <w:pPr>
        <w:pStyle w:val="Penalty"/>
        <w:keepNext/>
      </w:pPr>
      <w:r w:rsidRPr="001163FE">
        <w:t>Maximum penalty:  2 000 penalty units, imprisonment for 5 years or both.</w:t>
      </w:r>
    </w:p>
    <w:p w:rsidR="00463059" w:rsidRPr="001163FE" w:rsidRDefault="00682930" w:rsidP="00682930">
      <w:pPr>
        <w:pStyle w:val="Amain"/>
      </w:pPr>
      <w:r>
        <w:tab/>
      </w:r>
      <w:r w:rsidRPr="001163FE">
        <w:t>(3)</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rsidR="00463059" w:rsidRPr="001163FE" w:rsidRDefault="00682930" w:rsidP="00682930">
      <w:pPr>
        <w:pStyle w:val="Apara"/>
      </w:pPr>
      <w:r>
        <w:tab/>
      </w:r>
      <w:r w:rsidRPr="001163FE">
        <w:t>(b)</w:t>
      </w:r>
      <w:r w:rsidRPr="001163FE">
        <w:tab/>
      </w:r>
      <w:r w:rsidR="00463059" w:rsidRPr="001163FE">
        <w:t>the native vegetation area is in a reserve; and</w:t>
      </w:r>
    </w:p>
    <w:p w:rsidR="00463059" w:rsidRPr="001163FE" w:rsidRDefault="00682930" w:rsidP="00682930">
      <w:pPr>
        <w:pStyle w:val="Apara"/>
      </w:pPr>
      <w:r>
        <w:tab/>
      </w:r>
      <w:r w:rsidRPr="001163FE">
        <w:t>(c)</w:t>
      </w:r>
      <w:r w:rsidRPr="001163FE">
        <w:tab/>
      </w:r>
      <w:r w:rsidR="00463059" w:rsidRPr="001163FE">
        <w:t>the clearing causes serious harm to the reserve; and</w:t>
      </w:r>
    </w:p>
    <w:p w:rsidR="00463059" w:rsidRPr="001163FE" w:rsidRDefault="00682930" w:rsidP="00682930">
      <w:pPr>
        <w:pStyle w:val="Apara"/>
      </w:pPr>
      <w:r>
        <w:tab/>
      </w:r>
      <w:r w:rsidRPr="001163FE">
        <w:t>(d)</w:t>
      </w:r>
      <w:r w:rsidRPr="001163FE">
        <w:tab/>
      </w:r>
      <w:r w:rsidR="00463059" w:rsidRPr="001163FE">
        <w:t>the person is negligent about whether—</w:t>
      </w:r>
    </w:p>
    <w:p w:rsidR="00463059" w:rsidRPr="001163FE" w:rsidRDefault="00682930" w:rsidP="00682930">
      <w:pPr>
        <w:pStyle w:val="Asubpara"/>
      </w:pPr>
      <w:r>
        <w:tab/>
      </w:r>
      <w:r w:rsidRPr="001163FE">
        <w:t>(i)</w:t>
      </w:r>
      <w:r w:rsidRPr="001163FE">
        <w:tab/>
      </w:r>
      <w:r w:rsidR="00463059" w:rsidRPr="001163FE">
        <w:t>the vegetation is native vegetation; and</w:t>
      </w:r>
    </w:p>
    <w:p w:rsidR="00463059" w:rsidRPr="001163FE" w:rsidRDefault="00682930" w:rsidP="00682930">
      <w:pPr>
        <w:pStyle w:val="Asubpara"/>
      </w:pPr>
      <w:r>
        <w:tab/>
      </w:r>
      <w:r w:rsidRPr="001163FE">
        <w:t>(ii)</w:t>
      </w:r>
      <w:r w:rsidRPr="001163FE">
        <w:tab/>
      </w:r>
      <w:r w:rsidR="00463059" w:rsidRPr="001163FE">
        <w:t>the area cleared is in a reserve; and</w:t>
      </w:r>
    </w:p>
    <w:p w:rsidR="00463059" w:rsidRPr="001163FE" w:rsidRDefault="00682930" w:rsidP="00682930">
      <w:pPr>
        <w:pStyle w:val="Asubpara"/>
        <w:keepNext/>
      </w:pPr>
      <w:r>
        <w:tab/>
      </w:r>
      <w:r w:rsidRPr="001163FE">
        <w:t>(iii)</w:t>
      </w:r>
      <w:r w:rsidRPr="001163FE">
        <w:tab/>
      </w:r>
      <w:r w:rsidR="00463059" w:rsidRPr="001163FE">
        <w:t>the clearing causes serious harm to the reserve.</w:t>
      </w:r>
    </w:p>
    <w:p w:rsidR="00463059" w:rsidRPr="001163FE" w:rsidRDefault="00463059" w:rsidP="00660BFC">
      <w:pPr>
        <w:pStyle w:val="Penalty"/>
        <w:keepNext/>
      </w:pPr>
      <w:r w:rsidRPr="001163FE">
        <w:t>Maximum penalty:  1 500 penalty units, imprisonment for 3 years or both.</w:t>
      </w:r>
    </w:p>
    <w:p w:rsidR="00463059" w:rsidRPr="001163FE" w:rsidRDefault="00682930" w:rsidP="00682930">
      <w:pPr>
        <w:pStyle w:val="Amain"/>
        <w:keepNext/>
      </w:pPr>
      <w:r>
        <w:tab/>
      </w:r>
      <w:r w:rsidRPr="001163FE">
        <w:t>(4)</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E35391" w:rsidRPr="001163FE">
        <w:t>2</w:t>
      </w:r>
      <w:r w:rsidR="00347001" w:rsidRPr="001163FE">
        <w:t>52</w:t>
      </w:r>
      <w:r w:rsidRPr="001163FE">
        <w:t>.</w:t>
      </w:r>
    </w:p>
    <w:p w:rsidR="00463059" w:rsidRPr="001163FE" w:rsidRDefault="00682930" w:rsidP="00682930">
      <w:pPr>
        <w:pStyle w:val="AH5Sec"/>
      </w:pPr>
      <w:bookmarkStart w:id="306" w:name="_Toc24626623"/>
      <w:r w:rsidRPr="001D3562">
        <w:rPr>
          <w:rStyle w:val="CharSectNo"/>
        </w:rPr>
        <w:lastRenderedPageBreak/>
        <w:t>237</w:t>
      </w:r>
      <w:r w:rsidRPr="001163FE">
        <w:tab/>
      </w:r>
      <w:r w:rsidR="00192187" w:rsidRPr="001163FE">
        <w:t>Offence—c</w:t>
      </w:r>
      <w:r w:rsidR="00463059" w:rsidRPr="001163FE">
        <w:t>lear vegetation causing material harm</w:t>
      </w:r>
      <w:bookmarkEnd w:id="306"/>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rsidR="00463059" w:rsidRPr="001163FE" w:rsidRDefault="00682930" w:rsidP="00682930">
      <w:pPr>
        <w:pStyle w:val="Apara"/>
      </w:pPr>
      <w:r>
        <w:tab/>
      </w:r>
      <w:r w:rsidRPr="001163FE">
        <w:t>(b)</w:t>
      </w:r>
      <w:r w:rsidRPr="001163FE">
        <w:tab/>
      </w:r>
      <w:r w:rsidR="00463059" w:rsidRPr="001163FE">
        <w:t>the native vegetation area is in a reserve; and</w:t>
      </w:r>
    </w:p>
    <w:p w:rsidR="00463059" w:rsidRPr="001163FE" w:rsidRDefault="00682930" w:rsidP="00682930">
      <w:pPr>
        <w:pStyle w:val="Apara"/>
      </w:pPr>
      <w:r>
        <w:tab/>
      </w:r>
      <w:r w:rsidRPr="001163FE">
        <w:t>(c)</w:t>
      </w:r>
      <w:r w:rsidRPr="001163FE">
        <w:tab/>
      </w:r>
      <w:r w:rsidR="00463059" w:rsidRPr="001163FE">
        <w:t>the clearing causes material harm to the reserve; and</w:t>
      </w:r>
    </w:p>
    <w:p w:rsidR="00463059" w:rsidRPr="001163FE" w:rsidRDefault="00682930" w:rsidP="00682930">
      <w:pPr>
        <w:pStyle w:val="Apara"/>
      </w:pPr>
      <w:r>
        <w:tab/>
      </w:r>
      <w:r w:rsidRPr="001163FE">
        <w:t>(d)</w:t>
      </w:r>
      <w:r w:rsidRPr="001163FE">
        <w:tab/>
      </w:r>
      <w:r w:rsidR="00463059" w:rsidRPr="001163FE">
        <w:t>the person knows that—</w:t>
      </w:r>
    </w:p>
    <w:p w:rsidR="00463059" w:rsidRPr="001163FE" w:rsidRDefault="00682930" w:rsidP="00682930">
      <w:pPr>
        <w:pStyle w:val="Asubpara"/>
      </w:pPr>
      <w:r>
        <w:tab/>
      </w:r>
      <w:r w:rsidRPr="001163FE">
        <w:t>(i)</w:t>
      </w:r>
      <w:r w:rsidRPr="001163FE">
        <w:tab/>
      </w:r>
      <w:r w:rsidR="00463059" w:rsidRPr="001163FE">
        <w:t>the vegetation is native vegetation; and</w:t>
      </w:r>
    </w:p>
    <w:p w:rsidR="00463059" w:rsidRPr="001163FE" w:rsidRDefault="00682930" w:rsidP="00682930">
      <w:pPr>
        <w:pStyle w:val="Asubpara"/>
      </w:pPr>
      <w:r>
        <w:tab/>
      </w:r>
      <w:r w:rsidRPr="001163FE">
        <w:t>(ii)</w:t>
      </w:r>
      <w:r w:rsidRPr="001163FE">
        <w:tab/>
      </w:r>
      <w:r w:rsidR="00463059" w:rsidRPr="001163FE">
        <w:t>the area cleared is in a reserve; and</w:t>
      </w:r>
    </w:p>
    <w:p w:rsidR="00463059" w:rsidRPr="001163FE" w:rsidRDefault="00682930" w:rsidP="00682930">
      <w:pPr>
        <w:pStyle w:val="Asubpara"/>
        <w:keepNext/>
      </w:pPr>
      <w:r>
        <w:tab/>
      </w:r>
      <w:r w:rsidRPr="001163FE">
        <w:t>(iii)</w:t>
      </w:r>
      <w:r w:rsidRPr="001163FE">
        <w:tab/>
      </w:r>
      <w:r w:rsidR="00463059" w:rsidRPr="001163FE">
        <w:t>the clearing causes material harm to the reserve.</w:t>
      </w:r>
    </w:p>
    <w:p w:rsidR="00463059" w:rsidRPr="001163FE" w:rsidRDefault="00463059" w:rsidP="00660BFC">
      <w:pPr>
        <w:pStyle w:val="Penalty"/>
      </w:pPr>
      <w:r w:rsidRPr="001163FE">
        <w:t>Maximum penalty:  1 500 penalty units, imprisonment for 5 years or both.</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rsidR="00463059" w:rsidRPr="001163FE" w:rsidRDefault="00682930" w:rsidP="00682930">
      <w:pPr>
        <w:pStyle w:val="Apara"/>
      </w:pPr>
      <w:r>
        <w:tab/>
      </w:r>
      <w:r w:rsidRPr="001163FE">
        <w:t>(b)</w:t>
      </w:r>
      <w:r w:rsidRPr="001163FE">
        <w:tab/>
      </w:r>
      <w:r w:rsidR="00463059" w:rsidRPr="001163FE">
        <w:t>the native vegetation area is in a reserve; and</w:t>
      </w:r>
    </w:p>
    <w:p w:rsidR="00463059" w:rsidRPr="001163FE" w:rsidRDefault="00682930" w:rsidP="00682930">
      <w:pPr>
        <w:pStyle w:val="Apara"/>
      </w:pPr>
      <w:r>
        <w:tab/>
      </w:r>
      <w:r w:rsidRPr="001163FE">
        <w:t>(c)</w:t>
      </w:r>
      <w:r w:rsidRPr="001163FE">
        <w:tab/>
      </w:r>
      <w:r w:rsidR="00463059" w:rsidRPr="001163FE">
        <w:t>the clearing causes material harm to the reserve; and</w:t>
      </w:r>
    </w:p>
    <w:p w:rsidR="00463059" w:rsidRPr="001163FE" w:rsidRDefault="00682930" w:rsidP="00682930">
      <w:pPr>
        <w:pStyle w:val="Apara"/>
      </w:pPr>
      <w:r>
        <w:tab/>
      </w:r>
      <w:r w:rsidRPr="001163FE">
        <w:t>(d)</w:t>
      </w:r>
      <w:r w:rsidRPr="001163FE">
        <w:tab/>
      </w:r>
      <w:r w:rsidR="00463059" w:rsidRPr="001163FE">
        <w:t>the person is reckless about whether—</w:t>
      </w:r>
    </w:p>
    <w:p w:rsidR="00463059" w:rsidRPr="001163FE" w:rsidRDefault="00682930" w:rsidP="00682930">
      <w:pPr>
        <w:pStyle w:val="Asubpara"/>
      </w:pPr>
      <w:r>
        <w:tab/>
      </w:r>
      <w:r w:rsidRPr="001163FE">
        <w:t>(i)</w:t>
      </w:r>
      <w:r w:rsidRPr="001163FE">
        <w:tab/>
      </w:r>
      <w:r w:rsidR="00463059" w:rsidRPr="001163FE">
        <w:t>the vegetation is native vegetation; and</w:t>
      </w:r>
    </w:p>
    <w:p w:rsidR="00463059" w:rsidRPr="001163FE" w:rsidRDefault="00682930" w:rsidP="00682930">
      <w:pPr>
        <w:pStyle w:val="Asubpara"/>
      </w:pPr>
      <w:r>
        <w:tab/>
      </w:r>
      <w:r w:rsidRPr="001163FE">
        <w:t>(ii)</w:t>
      </w:r>
      <w:r w:rsidRPr="001163FE">
        <w:tab/>
      </w:r>
      <w:r w:rsidR="00463059" w:rsidRPr="001163FE">
        <w:t>the area cleared is in a reserve; and</w:t>
      </w:r>
    </w:p>
    <w:p w:rsidR="00463059" w:rsidRPr="001163FE" w:rsidRDefault="00682930" w:rsidP="00682930">
      <w:pPr>
        <w:pStyle w:val="Asubpara"/>
        <w:keepNext/>
      </w:pPr>
      <w:r>
        <w:tab/>
      </w:r>
      <w:r w:rsidRPr="001163FE">
        <w:t>(iii)</w:t>
      </w:r>
      <w:r w:rsidRPr="001163FE">
        <w:tab/>
      </w:r>
      <w:r w:rsidR="00463059" w:rsidRPr="001163FE">
        <w:t>the clearing causes material harm to the reserve.</w:t>
      </w:r>
    </w:p>
    <w:p w:rsidR="00463059" w:rsidRPr="001163FE" w:rsidRDefault="00463059" w:rsidP="001127D4">
      <w:pPr>
        <w:pStyle w:val="Penalty"/>
      </w:pPr>
      <w:r w:rsidRPr="001163FE">
        <w:t>Maximum penalty:  1 000 penalty units, imprisonment for 2 years or both.</w:t>
      </w:r>
    </w:p>
    <w:p w:rsidR="00463059" w:rsidRPr="001163FE" w:rsidRDefault="00682930" w:rsidP="001127D4">
      <w:pPr>
        <w:pStyle w:val="Amain"/>
        <w:keepNext/>
      </w:pPr>
      <w:r>
        <w:lastRenderedPageBreak/>
        <w:tab/>
      </w:r>
      <w:r w:rsidRPr="001163FE">
        <w:t>(3)</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rsidR="00463059" w:rsidRPr="001163FE" w:rsidRDefault="00682930" w:rsidP="00682930">
      <w:pPr>
        <w:pStyle w:val="Apara"/>
      </w:pPr>
      <w:r>
        <w:tab/>
      </w:r>
      <w:r w:rsidRPr="001163FE">
        <w:t>(b)</w:t>
      </w:r>
      <w:r w:rsidRPr="001163FE">
        <w:tab/>
      </w:r>
      <w:r w:rsidR="00463059" w:rsidRPr="001163FE">
        <w:t>the native vegetation area is in a reserve; and</w:t>
      </w:r>
    </w:p>
    <w:p w:rsidR="00463059" w:rsidRPr="001163FE" w:rsidRDefault="00682930" w:rsidP="00682930">
      <w:pPr>
        <w:pStyle w:val="Apara"/>
      </w:pPr>
      <w:r>
        <w:tab/>
      </w:r>
      <w:r w:rsidRPr="001163FE">
        <w:t>(c)</w:t>
      </w:r>
      <w:r w:rsidRPr="001163FE">
        <w:tab/>
      </w:r>
      <w:r w:rsidR="00463059" w:rsidRPr="001163FE">
        <w:t>the clearing causes material harm to the reserve; and</w:t>
      </w:r>
    </w:p>
    <w:p w:rsidR="00463059" w:rsidRPr="001163FE" w:rsidRDefault="00682930" w:rsidP="00682930">
      <w:pPr>
        <w:pStyle w:val="Apara"/>
      </w:pPr>
      <w:r>
        <w:tab/>
      </w:r>
      <w:r w:rsidRPr="001163FE">
        <w:t>(d)</w:t>
      </w:r>
      <w:r w:rsidRPr="001163FE">
        <w:tab/>
      </w:r>
      <w:r w:rsidR="00463059" w:rsidRPr="001163FE">
        <w:t>the person is negligent about whether—</w:t>
      </w:r>
    </w:p>
    <w:p w:rsidR="00463059" w:rsidRPr="001163FE" w:rsidRDefault="00682930" w:rsidP="00682930">
      <w:pPr>
        <w:pStyle w:val="Asubpara"/>
      </w:pPr>
      <w:r>
        <w:tab/>
      </w:r>
      <w:r w:rsidRPr="001163FE">
        <w:t>(i)</w:t>
      </w:r>
      <w:r w:rsidRPr="001163FE">
        <w:tab/>
      </w:r>
      <w:r w:rsidR="00463059" w:rsidRPr="001163FE">
        <w:t>the vegetation is native vegetation; and</w:t>
      </w:r>
    </w:p>
    <w:p w:rsidR="00463059" w:rsidRPr="001163FE" w:rsidRDefault="00682930" w:rsidP="00682930">
      <w:pPr>
        <w:pStyle w:val="Asubpara"/>
      </w:pPr>
      <w:r>
        <w:tab/>
      </w:r>
      <w:r w:rsidRPr="001163FE">
        <w:t>(ii)</w:t>
      </w:r>
      <w:r w:rsidRPr="001163FE">
        <w:tab/>
      </w:r>
      <w:r w:rsidR="00463059" w:rsidRPr="001163FE">
        <w:t>the area cleared is in a reserve; and</w:t>
      </w:r>
    </w:p>
    <w:p w:rsidR="00463059" w:rsidRPr="001163FE" w:rsidRDefault="00682930" w:rsidP="00682930">
      <w:pPr>
        <w:pStyle w:val="Asubpara"/>
        <w:keepNext/>
      </w:pPr>
      <w:r>
        <w:tab/>
      </w:r>
      <w:r w:rsidRPr="001163FE">
        <w:t>(iii)</w:t>
      </w:r>
      <w:r w:rsidRPr="001163FE">
        <w:tab/>
      </w:r>
      <w:r w:rsidR="00463059" w:rsidRPr="001163FE">
        <w:t>the clearing causes material harm to the reserve.</w:t>
      </w:r>
    </w:p>
    <w:p w:rsidR="00463059" w:rsidRPr="001163FE" w:rsidRDefault="00463059" w:rsidP="00660BFC">
      <w:pPr>
        <w:pStyle w:val="Penalty"/>
        <w:keepNext/>
      </w:pPr>
      <w:r w:rsidRPr="001163FE">
        <w:t>Maximum penalty:  750 penalty units, imprisonment for 1 year or both.</w:t>
      </w:r>
    </w:p>
    <w:p w:rsidR="00463059" w:rsidRPr="001163FE" w:rsidRDefault="00682930" w:rsidP="00682930">
      <w:pPr>
        <w:pStyle w:val="Amain"/>
        <w:keepNext/>
      </w:pPr>
      <w:r>
        <w:tab/>
      </w:r>
      <w:r w:rsidRPr="001163FE">
        <w:t>(4)</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E35391" w:rsidRPr="001163FE">
        <w:t>2</w:t>
      </w:r>
      <w:r w:rsidR="00D92DDF" w:rsidRPr="001163FE">
        <w:t>5</w:t>
      </w:r>
      <w:r w:rsidR="00347001" w:rsidRPr="001163FE">
        <w:t>2</w:t>
      </w:r>
      <w:r w:rsidRPr="001163FE">
        <w:t>.</w:t>
      </w:r>
    </w:p>
    <w:p w:rsidR="00463059" w:rsidRPr="001163FE" w:rsidRDefault="00682930" w:rsidP="00682930">
      <w:pPr>
        <w:pStyle w:val="AH5Sec"/>
      </w:pPr>
      <w:bookmarkStart w:id="307" w:name="_Toc24626624"/>
      <w:r w:rsidRPr="001D3562">
        <w:rPr>
          <w:rStyle w:val="CharSectNo"/>
        </w:rPr>
        <w:t>238</w:t>
      </w:r>
      <w:r w:rsidRPr="001163FE">
        <w:tab/>
      </w:r>
      <w:r w:rsidR="00192187" w:rsidRPr="001163FE">
        <w:t>Offence—c</w:t>
      </w:r>
      <w:r w:rsidR="00463059" w:rsidRPr="001163FE">
        <w:t>lear vegetation</w:t>
      </w:r>
      <w:bookmarkEnd w:id="307"/>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rsidR="00463059" w:rsidRPr="001163FE" w:rsidRDefault="00682930" w:rsidP="00682930">
      <w:pPr>
        <w:pStyle w:val="Apara"/>
        <w:keepNext/>
      </w:pPr>
      <w:r>
        <w:tab/>
      </w:r>
      <w:r w:rsidRPr="001163FE">
        <w:t>(b)</w:t>
      </w:r>
      <w:r w:rsidRPr="001163FE">
        <w:tab/>
      </w:r>
      <w:r w:rsidR="00463059" w:rsidRPr="001163FE">
        <w:t>the native vegetation area is in a reserve.</w:t>
      </w:r>
    </w:p>
    <w:p w:rsidR="00463059" w:rsidRPr="001163FE" w:rsidRDefault="00007E85" w:rsidP="00660BFC">
      <w:pPr>
        <w:pStyle w:val="Penalty"/>
        <w:keepNext/>
      </w:pPr>
      <w:r w:rsidRPr="001163FE">
        <w:t>Maximum penalty:  50</w:t>
      </w:r>
      <w:r w:rsidR="00463059" w:rsidRPr="001163FE">
        <w:t>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E35391" w:rsidRPr="001163FE">
        <w:t>2</w:t>
      </w:r>
      <w:r w:rsidR="00347001" w:rsidRPr="001163FE">
        <w:t>52</w:t>
      </w:r>
      <w:r w:rsidRPr="001163FE">
        <w:t>.</w:t>
      </w:r>
    </w:p>
    <w:p w:rsidR="00463059" w:rsidRPr="001163FE" w:rsidRDefault="00682930" w:rsidP="00682930">
      <w:pPr>
        <w:pStyle w:val="Amain"/>
        <w:keepNext/>
      </w:pPr>
      <w:r>
        <w:lastRenderedPageBreak/>
        <w:tab/>
      </w:r>
      <w:r w:rsidRPr="001163FE">
        <w:t>(4)</w:t>
      </w:r>
      <w:r w:rsidRPr="001163FE">
        <w:tab/>
      </w:r>
      <w:r w:rsidR="00463059" w:rsidRPr="001163FE">
        <w:t xml:space="preserve">It is a defence to a prosecution for an offence against this </w:t>
      </w:r>
      <w:r w:rsidR="00D75E9F" w:rsidRPr="001163FE">
        <w:t>section </w:t>
      </w:r>
      <w:r w:rsidR="00463059" w:rsidRPr="001163FE">
        <w:t>if the defendant proves that the defendant took all reasonable steps to avoid committing the offence.</w:t>
      </w:r>
    </w:p>
    <w:p w:rsidR="00463059" w:rsidRPr="001163FE" w:rsidRDefault="00463059" w:rsidP="00660BFC">
      <w:pPr>
        <w:pStyle w:val="aNote"/>
      </w:pPr>
      <w:r w:rsidRPr="001163FE">
        <w:rPr>
          <w:rStyle w:val="charItals"/>
        </w:rPr>
        <w:t>Note</w:t>
      </w:r>
      <w:r w:rsidRPr="001163FE">
        <w:rPr>
          <w:rStyle w:val="charItals"/>
        </w:rPr>
        <w:tab/>
      </w:r>
      <w:r w:rsidRPr="001163FE">
        <w:t>The defendant has a legal burden in relation to the matters mentioned in</w:t>
      </w:r>
      <w:r w:rsidR="00D75E9F" w:rsidRPr="001163FE">
        <w:t xml:space="preserve"> s </w:t>
      </w:r>
      <w:r w:rsidRPr="001163FE">
        <w:t xml:space="preserve">(4) (see </w:t>
      </w:r>
      <w:hyperlink r:id="rId220" w:tooltip="A2002-51" w:history="1">
        <w:r w:rsidR="000E0483" w:rsidRPr="001163FE">
          <w:rPr>
            <w:rStyle w:val="charCitHyperlinkAbbrev"/>
          </w:rPr>
          <w:t>Criminal Code</w:t>
        </w:r>
      </w:hyperlink>
      <w:r w:rsidRPr="001163FE">
        <w:t>,</w:t>
      </w:r>
      <w:r w:rsidR="00D75E9F" w:rsidRPr="001163FE">
        <w:t xml:space="preserve"> s </w:t>
      </w:r>
      <w:r w:rsidRPr="001163FE">
        <w:t>59).</w:t>
      </w:r>
    </w:p>
    <w:p w:rsidR="00463059" w:rsidRPr="001163FE" w:rsidRDefault="00682930" w:rsidP="00682930">
      <w:pPr>
        <w:pStyle w:val="AH5Sec"/>
      </w:pPr>
      <w:bookmarkStart w:id="308" w:name="_Toc24626625"/>
      <w:r w:rsidRPr="001D3562">
        <w:rPr>
          <w:rStyle w:val="CharSectNo"/>
        </w:rPr>
        <w:t>239</w:t>
      </w:r>
      <w:r w:rsidRPr="001163FE">
        <w:tab/>
      </w:r>
      <w:r w:rsidR="00463059" w:rsidRPr="001163FE">
        <w:t>Defence of appropriate diligence for offences—pt 9.4</w:t>
      </w:r>
      <w:bookmarkEnd w:id="308"/>
    </w:p>
    <w:p w:rsidR="00463059" w:rsidRPr="001163FE" w:rsidRDefault="00463059" w:rsidP="00660BFC">
      <w:pPr>
        <w:pStyle w:val="Amainreturn"/>
      </w:pPr>
      <w:r w:rsidRPr="001163FE">
        <w:t>It is a defence to a prosecution for an offence against this part if the defendant proves that the defendant took all reasonable precautions and exercised all appropriate diligence to prevent the commission of the offence.</w:t>
      </w:r>
    </w:p>
    <w:p w:rsidR="00463059" w:rsidRPr="001163FE" w:rsidRDefault="00682930" w:rsidP="00682930">
      <w:pPr>
        <w:pStyle w:val="AH5Sec"/>
      </w:pPr>
      <w:bookmarkStart w:id="309" w:name="_Toc24626626"/>
      <w:r w:rsidRPr="001D3562">
        <w:rPr>
          <w:rStyle w:val="CharSectNo"/>
        </w:rPr>
        <w:t>240</w:t>
      </w:r>
      <w:r w:rsidRPr="001163FE">
        <w:tab/>
      </w:r>
      <w:r w:rsidR="00463059" w:rsidRPr="001163FE">
        <w:t>Alternative verdicts for offences—pt 9.4</w:t>
      </w:r>
      <w:bookmarkEnd w:id="309"/>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in a prosecution for a relevant offence, the trier of fact—</w:t>
      </w:r>
    </w:p>
    <w:p w:rsidR="00463059" w:rsidRPr="001163FE" w:rsidRDefault="00682930" w:rsidP="00682930">
      <w:pPr>
        <w:pStyle w:val="Apara"/>
      </w:pPr>
      <w:r>
        <w:tab/>
      </w:r>
      <w:r w:rsidRPr="001163FE">
        <w:t>(a)</w:t>
      </w:r>
      <w:r w:rsidRPr="001163FE">
        <w:tab/>
      </w:r>
      <w:r w:rsidR="00463059" w:rsidRPr="001163FE">
        <w:t>is not satisfied beyond reasonable doubt that the defendant is guilty of the relevant offence; but</w:t>
      </w:r>
    </w:p>
    <w:p w:rsidR="00463059" w:rsidRPr="001163FE" w:rsidRDefault="00682930" w:rsidP="00682930">
      <w:pPr>
        <w:pStyle w:val="Apara"/>
      </w:pPr>
      <w:r>
        <w:tab/>
      </w:r>
      <w:r w:rsidRPr="001163FE">
        <w:t>(b)</w:t>
      </w:r>
      <w:r w:rsidRPr="001163FE">
        <w:tab/>
      </w:r>
      <w:r w:rsidR="00463059" w:rsidRPr="001163FE">
        <w:t>is satisfied beyond reasonable doubt that the defendant is guilty of an alternative offence.</w:t>
      </w:r>
    </w:p>
    <w:p w:rsidR="00463059" w:rsidRPr="001163FE" w:rsidRDefault="00682930" w:rsidP="00682930">
      <w:pPr>
        <w:pStyle w:val="Amain"/>
      </w:pPr>
      <w:r>
        <w:tab/>
      </w:r>
      <w:r w:rsidRPr="001163FE">
        <w:t>(2)</w:t>
      </w:r>
      <w:r w:rsidRPr="001163FE">
        <w:tab/>
      </w:r>
      <w:r w:rsidR="00463059" w:rsidRPr="001163FE">
        <w:t>The trier of fact may find the defendant guilty of the alternative offence, but only if the defendant has been given procedural fairness in relation to that finding of guilt.</w:t>
      </w:r>
    </w:p>
    <w:p w:rsidR="00463059" w:rsidRPr="001163FE" w:rsidRDefault="00682930" w:rsidP="00682930">
      <w:pPr>
        <w:pStyle w:val="Amain"/>
      </w:pPr>
      <w:r>
        <w:tab/>
      </w:r>
      <w:r w:rsidRPr="001163FE">
        <w:t>(3)</w:t>
      </w:r>
      <w:r w:rsidRPr="001163FE">
        <w:tab/>
      </w:r>
      <w:r w:rsidR="00463059" w:rsidRPr="001163FE">
        <w:t>In this section:</w:t>
      </w:r>
    </w:p>
    <w:p w:rsidR="00463059" w:rsidRPr="001163FE" w:rsidRDefault="00463059" w:rsidP="00682930">
      <w:pPr>
        <w:pStyle w:val="aDef"/>
      </w:pPr>
      <w:r w:rsidRPr="001163FE">
        <w:rPr>
          <w:rStyle w:val="charBoldItals"/>
        </w:rPr>
        <w:t>alternative offence</w:t>
      </w:r>
      <w:r w:rsidRPr="001163FE">
        <w:t>, for a relevant offence, means an offence mentioned in ta</w:t>
      </w:r>
      <w:r w:rsidR="00E35391" w:rsidRPr="001163FE">
        <w:t>ble 2</w:t>
      </w:r>
      <w:r w:rsidR="00347001" w:rsidRPr="001163FE">
        <w:t>40</w:t>
      </w:r>
      <w:r w:rsidRPr="001163FE">
        <w:t>, column 3, for the offence.</w:t>
      </w:r>
    </w:p>
    <w:p w:rsidR="00463059" w:rsidRPr="001163FE" w:rsidRDefault="00463059" w:rsidP="00682930">
      <w:pPr>
        <w:pStyle w:val="aDef"/>
      </w:pPr>
      <w:r w:rsidRPr="001163FE">
        <w:rPr>
          <w:rStyle w:val="charBoldItals"/>
        </w:rPr>
        <w:t>relevant offence</w:t>
      </w:r>
      <w:r w:rsidRPr="001163FE">
        <w:rPr>
          <w:bCs/>
          <w:iCs/>
        </w:rPr>
        <w:t xml:space="preserve"> means an </w:t>
      </w:r>
      <w:r w:rsidR="00347001" w:rsidRPr="001163FE">
        <w:t>offence mentioned in table 240</w:t>
      </w:r>
      <w:r w:rsidRPr="001163FE">
        <w:t>, column 2.</w:t>
      </w:r>
    </w:p>
    <w:p w:rsidR="00463059" w:rsidRPr="001163FE" w:rsidRDefault="00347001" w:rsidP="00660BFC">
      <w:pPr>
        <w:pStyle w:val="TableHd"/>
      </w:pPr>
      <w:r w:rsidRPr="001163FE">
        <w:lastRenderedPageBreak/>
        <w:t>Table 240</w:t>
      </w:r>
      <w:r w:rsidR="00463059" w:rsidRPr="001163FE">
        <w:tab/>
        <w:t>Alternative verdicts for offences—pt 9.4</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2640"/>
        <w:gridCol w:w="4240"/>
      </w:tblGrid>
      <w:tr w:rsidR="00463059" w:rsidRPr="001163FE" w:rsidTr="00C7238D">
        <w:trPr>
          <w:cantSplit/>
          <w:tblHeader/>
        </w:trPr>
        <w:tc>
          <w:tcPr>
            <w:tcW w:w="1068" w:type="dxa"/>
            <w:tcBorders>
              <w:bottom w:val="single" w:sz="4" w:space="0" w:color="auto"/>
            </w:tcBorders>
          </w:tcPr>
          <w:p w:rsidR="00463059" w:rsidRPr="001163FE" w:rsidRDefault="00463059" w:rsidP="00660BFC">
            <w:pPr>
              <w:pStyle w:val="TableColHd"/>
            </w:pPr>
            <w:r w:rsidRPr="001163FE">
              <w:t>column 1</w:t>
            </w:r>
          </w:p>
          <w:p w:rsidR="00463059" w:rsidRPr="001163FE" w:rsidRDefault="00463059" w:rsidP="00660BFC">
            <w:pPr>
              <w:pStyle w:val="TableColHd"/>
            </w:pPr>
            <w:r w:rsidRPr="001163FE">
              <w:t>item</w:t>
            </w:r>
          </w:p>
        </w:tc>
        <w:tc>
          <w:tcPr>
            <w:tcW w:w="2640" w:type="dxa"/>
            <w:tcBorders>
              <w:bottom w:val="single" w:sz="4" w:space="0" w:color="auto"/>
            </w:tcBorders>
          </w:tcPr>
          <w:p w:rsidR="00463059" w:rsidRPr="001163FE" w:rsidRDefault="00463059" w:rsidP="00660BFC">
            <w:pPr>
              <w:pStyle w:val="TableColHd"/>
            </w:pPr>
            <w:r w:rsidRPr="001163FE">
              <w:t>column 2</w:t>
            </w:r>
          </w:p>
          <w:p w:rsidR="00463059" w:rsidRPr="001163FE" w:rsidRDefault="00463059" w:rsidP="00660BFC">
            <w:pPr>
              <w:pStyle w:val="TableColHd"/>
            </w:pPr>
            <w:r w:rsidRPr="001163FE">
              <w:t>relevant offence</w:t>
            </w:r>
          </w:p>
        </w:tc>
        <w:tc>
          <w:tcPr>
            <w:tcW w:w="4240" w:type="dxa"/>
            <w:tcBorders>
              <w:bottom w:val="single" w:sz="4" w:space="0" w:color="auto"/>
            </w:tcBorders>
          </w:tcPr>
          <w:p w:rsidR="00463059" w:rsidRPr="001163FE" w:rsidRDefault="00463059" w:rsidP="00660BFC">
            <w:pPr>
              <w:pStyle w:val="TableColHd"/>
              <w:ind w:left="492" w:hanging="492"/>
            </w:pPr>
            <w:r w:rsidRPr="001163FE">
              <w:t>column 3</w:t>
            </w:r>
          </w:p>
          <w:p w:rsidR="00463059" w:rsidRPr="001163FE" w:rsidRDefault="00463059" w:rsidP="00660BFC">
            <w:pPr>
              <w:pStyle w:val="TableColHd"/>
              <w:ind w:left="492" w:hanging="492"/>
            </w:pPr>
            <w:r w:rsidRPr="001163FE">
              <w:t>alternative offence</w:t>
            </w:r>
          </w:p>
        </w:tc>
      </w:tr>
      <w:tr w:rsidR="00463059" w:rsidRPr="001163FE" w:rsidTr="00C7238D">
        <w:trPr>
          <w:cantSplit/>
        </w:trPr>
        <w:tc>
          <w:tcPr>
            <w:tcW w:w="1068" w:type="dxa"/>
            <w:tcBorders>
              <w:top w:val="single" w:sz="4" w:space="0" w:color="auto"/>
            </w:tcBorders>
          </w:tcPr>
          <w:p w:rsidR="00463059" w:rsidRPr="001163FE" w:rsidRDefault="009E12B0" w:rsidP="009E12B0">
            <w:pPr>
              <w:pStyle w:val="TableNumbered"/>
              <w:numPr>
                <w:ilvl w:val="0"/>
                <w:numId w:val="0"/>
              </w:numPr>
            </w:pPr>
            <w:r w:rsidRPr="001163FE">
              <w:t>1</w:t>
            </w:r>
          </w:p>
        </w:tc>
        <w:tc>
          <w:tcPr>
            <w:tcW w:w="2640" w:type="dxa"/>
            <w:tcBorders>
              <w:top w:val="single" w:sz="4" w:space="0" w:color="auto"/>
            </w:tcBorders>
          </w:tcPr>
          <w:p w:rsidR="00463059" w:rsidRPr="001163FE" w:rsidRDefault="00990AB9" w:rsidP="00660BFC">
            <w:pPr>
              <w:pStyle w:val="TableText10"/>
            </w:pPr>
            <w:r w:rsidRPr="001163FE">
              <w:t>s 23</w:t>
            </w:r>
            <w:r w:rsidR="00ED5B08" w:rsidRPr="001163FE">
              <w:t>6</w:t>
            </w:r>
            <w:r w:rsidR="00463059" w:rsidRPr="001163FE">
              <w:t xml:space="preserve"> (1)</w:t>
            </w:r>
            <w:r w:rsidR="00D02AA2" w:rsidRPr="001163FE">
              <w:t xml:space="preserve"> </w:t>
            </w:r>
            <w:r w:rsidR="006B55D0" w:rsidRPr="001163FE">
              <w:t>(</w:t>
            </w:r>
            <w:r w:rsidR="00192187" w:rsidRPr="001163FE">
              <w:t>k</w:t>
            </w:r>
            <w:r w:rsidR="00463059" w:rsidRPr="001163FE">
              <w:t>nowingly clear vegetation—serious harm)</w:t>
            </w:r>
          </w:p>
        </w:tc>
        <w:tc>
          <w:tcPr>
            <w:tcW w:w="4240" w:type="dxa"/>
            <w:tcBorders>
              <w:top w:val="single" w:sz="4" w:space="0" w:color="auto"/>
            </w:tcBorders>
          </w:tcPr>
          <w:p w:rsidR="00463059" w:rsidRPr="001163FE" w:rsidRDefault="00990AB9" w:rsidP="00D02AA2">
            <w:pPr>
              <w:pStyle w:val="TableText10"/>
            </w:pPr>
            <w:r w:rsidRPr="001163FE">
              <w:t>s 23</w:t>
            </w:r>
            <w:r w:rsidR="00ED5B08" w:rsidRPr="001163FE">
              <w:t>6</w:t>
            </w:r>
            <w:r w:rsidR="006B55D0" w:rsidRPr="001163FE">
              <w:t xml:space="preserve"> (2) (</w:t>
            </w:r>
            <w:r w:rsidR="00192187" w:rsidRPr="001163FE">
              <w:t>r</w:t>
            </w:r>
            <w:r w:rsidR="00463059" w:rsidRPr="001163FE">
              <w:t>ecklessly clear vegetation—serious harm)</w:t>
            </w:r>
          </w:p>
          <w:p w:rsidR="00463059" w:rsidRPr="001163FE" w:rsidRDefault="00990AB9" w:rsidP="00ED5B08">
            <w:pPr>
              <w:pStyle w:val="TableText10"/>
            </w:pPr>
            <w:r w:rsidRPr="001163FE">
              <w:t>s 23</w:t>
            </w:r>
            <w:r w:rsidR="00ED5B08" w:rsidRPr="001163FE">
              <w:t>6</w:t>
            </w:r>
            <w:r w:rsidR="006B55D0" w:rsidRPr="001163FE">
              <w:t xml:space="preserve"> (3) (</w:t>
            </w:r>
            <w:r w:rsidR="00192187" w:rsidRPr="001163FE">
              <w:t>n</w:t>
            </w:r>
            <w:r w:rsidR="00463059" w:rsidRPr="001163FE">
              <w:t>egligently clear vegetation—serious harm)</w:t>
            </w:r>
          </w:p>
        </w:tc>
      </w:tr>
      <w:tr w:rsidR="00463059" w:rsidRPr="001163FE" w:rsidTr="00C7238D">
        <w:trPr>
          <w:cantSplit/>
        </w:trPr>
        <w:tc>
          <w:tcPr>
            <w:tcW w:w="1068" w:type="dxa"/>
          </w:tcPr>
          <w:p w:rsidR="00463059" w:rsidRPr="001163FE" w:rsidRDefault="009E12B0" w:rsidP="009E12B0">
            <w:pPr>
              <w:pStyle w:val="TableNumbered"/>
              <w:numPr>
                <w:ilvl w:val="0"/>
                <w:numId w:val="0"/>
              </w:numPr>
            </w:pPr>
            <w:r w:rsidRPr="001163FE">
              <w:t>2</w:t>
            </w:r>
          </w:p>
        </w:tc>
        <w:tc>
          <w:tcPr>
            <w:tcW w:w="2640" w:type="dxa"/>
          </w:tcPr>
          <w:p w:rsidR="00463059" w:rsidRPr="001163FE" w:rsidRDefault="00ED5B08" w:rsidP="00660BFC">
            <w:pPr>
              <w:pStyle w:val="TableText10"/>
            </w:pPr>
            <w:r w:rsidRPr="001163FE">
              <w:t>s 236</w:t>
            </w:r>
            <w:r w:rsidR="00463059" w:rsidRPr="001163FE">
              <w:t xml:space="preserve"> (2)</w:t>
            </w:r>
            <w:r w:rsidR="00D02AA2" w:rsidRPr="001163FE">
              <w:t xml:space="preserve"> </w:t>
            </w:r>
            <w:r w:rsidR="006B55D0" w:rsidRPr="001163FE">
              <w:t>(</w:t>
            </w:r>
            <w:r w:rsidR="00192187" w:rsidRPr="001163FE">
              <w:t>r</w:t>
            </w:r>
            <w:r w:rsidR="00463059" w:rsidRPr="001163FE">
              <w:t>ecklessly clear vegetation—serious harm)</w:t>
            </w:r>
          </w:p>
        </w:tc>
        <w:tc>
          <w:tcPr>
            <w:tcW w:w="4240" w:type="dxa"/>
          </w:tcPr>
          <w:p w:rsidR="00463059" w:rsidRPr="001163FE" w:rsidRDefault="00990AB9" w:rsidP="00ED5B08">
            <w:pPr>
              <w:pStyle w:val="TableText10"/>
              <w:ind w:left="-22" w:firstLine="22"/>
            </w:pPr>
            <w:r w:rsidRPr="001163FE">
              <w:t>s 23</w:t>
            </w:r>
            <w:r w:rsidR="00ED5B08" w:rsidRPr="001163FE">
              <w:t>6</w:t>
            </w:r>
            <w:r w:rsidR="006B55D0" w:rsidRPr="001163FE">
              <w:t xml:space="preserve"> (3) (</w:t>
            </w:r>
            <w:r w:rsidR="00192187" w:rsidRPr="001163FE">
              <w:t>n</w:t>
            </w:r>
            <w:r w:rsidR="00463059" w:rsidRPr="001163FE">
              <w:t>egligently clear vegetation—serious harm)</w:t>
            </w:r>
          </w:p>
        </w:tc>
      </w:tr>
      <w:tr w:rsidR="00463059" w:rsidRPr="001163FE" w:rsidTr="00C7238D">
        <w:trPr>
          <w:cantSplit/>
        </w:trPr>
        <w:tc>
          <w:tcPr>
            <w:tcW w:w="1068" w:type="dxa"/>
          </w:tcPr>
          <w:p w:rsidR="00463059" w:rsidRPr="001163FE" w:rsidRDefault="009E12B0" w:rsidP="009E12B0">
            <w:pPr>
              <w:pStyle w:val="TableNumbered"/>
              <w:numPr>
                <w:ilvl w:val="0"/>
                <w:numId w:val="0"/>
              </w:numPr>
            </w:pPr>
            <w:r w:rsidRPr="001163FE">
              <w:t>3</w:t>
            </w:r>
          </w:p>
        </w:tc>
        <w:tc>
          <w:tcPr>
            <w:tcW w:w="2640" w:type="dxa"/>
          </w:tcPr>
          <w:p w:rsidR="00463059" w:rsidRPr="001163FE" w:rsidRDefault="00990AB9" w:rsidP="00ED5B08">
            <w:pPr>
              <w:pStyle w:val="TableText10"/>
            </w:pPr>
            <w:r w:rsidRPr="001163FE">
              <w:t>s 23</w:t>
            </w:r>
            <w:r w:rsidR="00ED5B08" w:rsidRPr="001163FE">
              <w:t>7</w:t>
            </w:r>
            <w:r w:rsidR="00463059" w:rsidRPr="001163FE">
              <w:t xml:space="preserve"> (1)</w:t>
            </w:r>
            <w:r w:rsidR="00D02AA2" w:rsidRPr="001163FE">
              <w:t xml:space="preserve"> </w:t>
            </w:r>
            <w:r w:rsidR="006B55D0" w:rsidRPr="001163FE">
              <w:t>(</w:t>
            </w:r>
            <w:r w:rsidR="00192187" w:rsidRPr="001163FE">
              <w:t>k</w:t>
            </w:r>
            <w:r w:rsidR="00463059" w:rsidRPr="001163FE">
              <w:t>nowingly clear vegetation—material harm)</w:t>
            </w:r>
          </w:p>
        </w:tc>
        <w:tc>
          <w:tcPr>
            <w:tcW w:w="4240" w:type="dxa"/>
          </w:tcPr>
          <w:p w:rsidR="00463059" w:rsidRPr="001163FE" w:rsidRDefault="00990AB9" w:rsidP="00D02AA2">
            <w:pPr>
              <w:pStyle w:val="TableText10"/>
            </w:pPr>
            <w:r w:rsidRPr="001163FE">
              <w:t>s 23</w:t>
            </w:r>
            <w:r w:rsidR="00ED5B08" w:rsidRPr="001163FE">
              <w:t>7</w:t>
            </w:r>
            <w:r w:rsidR="006B55D0" w:rsidRPr="001163FE">
              <w:t xml:space="preserve"> (2) (</w:t>
            </w:r>
            <w:r w:rsidR="00192187" w:rsidRPr="001163FE">
              <w:t>r</w:t>
            </w:r>
            <w:r w:rsidR="00463059" w:rsidRPr="001163FE">
              <w:t>ecklessly clear vegetation—material harm)</w:t>
            </w:r>
          </w:p>
          <w:p w:rsidR="00463059" w:rsidRPr="001163FE" w:rsidRDefault="00990AB9" w:rsidP="00ED5B08">
            <w:pPr>
              <w:pStyle w:val="TableText10"/>
            </w:pPr>
            <w:r w:rsidRPr="001163FE">
              <w:t>s 23</w:t>
            </w:r>
            <w:r w:rsidR="00ED5B08" w:rsidRPr="001163FE">
              <w:t>7</w:t>
            </w:r>
            <w:r w:rsidR="006B55D0" w:rsidRPr="001163FE">
              <w:t xml:space="preserve"> (3) (</w:t>
            </w:r>
            <w:r w:rsidR="00192187" w:rsidRPr="001163FE">
              <w:t>n</w:t>
            </w:r>
            <w:r w:rsidR="00463059" w:rsidRPr="001163FE">
              <w:t>egligently clear vegetation—material harm)</w:t>
            </w:r>
          </w:p>
        </w:tc>
      </w:tr>
      <w:tr w:rsidR="00463059" w:rsidRPr="001163FE" w:rsidTr="00C7238D">
        <w:trPr>
          <w:cantSplit/>
        </w:trPr>
        <w:tc>
          <w:tcPr>
            <w:tcW w:w="1068" w:type="dxa"/>
          </w:tcPr>
          <w:p w:rsidR="00463059" w:rsidRPr="001163FE" w:rsidRDefault="009E12B0" w:rsidP="009E12B0">
            <w:pPr>
              <w:pStyle w:val="TableNumbered"/>
              <w:numPr>
                <w:ilvl w:val="0"/>
                <w:numId w:val="0"/>
              </w:numPr>
            </w:pPr>
            <w:r w:rsidRPr="001163FE">
              <w:t>4</w:t>
            </w:r>
          </w:p>
        </w:tc>
        <w:tc>
          <w:tcPr>
            <w:tcW w:w="2640" w:type="dxa"/>
          </w:tcPr>
          <w:p w:rsidR="00463059" w:rsidRPr="001163FE" w:rsidRDefault="00E35391" w:rsidP="00ED5B08">
            <w:pPr>
              <w:pStyle w:val="TableText10"/>
            </w:pPr>
            <w:r w:rsidRPr="001163FE">
              <w:t>s 2</w:t>
            </w:r>
            <w:r w:rsidR="00990AB9" w:rsidRPr="001163FE">
              <w:t>3</w:t>
            </w:r>
            <w:r w:rsidR="00ED5B08" w:rsidRPr="001163FE">
              <w:t>7</w:t>
            </w:r>
            <w:r w:rsidR="00463059" w:rsidRPr="001163FE">
              <w:t xml:space="preserve"> (2)</w:t>
            </w:r>
            <w:r w:rsidR="00D02AA2" w:rsidRPr="001163FE">
              <w:t xml:space="preserve"> </w:t>
            </w:r>
            <w:r w:rsidR="00463059" w:rsidRPr="001163FE">
              <w:t>(</w:t>
            </w:r>
            <w:r w:rsidR="00192187" w:rsidRPr="001163FE">
              <w:t>r</w:t>
            </w:r>
            <w:r w:rsidR="00463059" w:rsidRPr="001163FE">
              <w:t>ecklessly clear vegetation—material harm)</w:t>
            </w:r>
          </w:p>
        </w:tc>
        <w:tc>
          <w:tcPr>
            <w:tcW w:w="4240" w:type="dxa"/>
          </w:tcPr>
          <w:p w:rsidR="00463059" w:rsidRPr="001163FE" w:rsidRDefault="00990AB9" w:rsidP="00ED5B08">
            <w:pPr>
              <w:pStyle w:val="TableText10"/>
              <w:ind w:left="-22" w:firstLine="22"/>
            </w:pPr>
            <w:r w:rsidRPr="001163FE">
              <w:t>s 23</w:t>
            </w:r>
            <w:r w:rsidR="00ED5B08" w:rsidRPr="001163FE">
              <w:t>7</w:t>
            </w:r>
            <w:r w:rsidR="006B55D0" w:rsidRPr="001163FE">
              <w:t xml:space="preserve"> (3) (</w:t>
            </w:r>
            <w:r w:rsidR="00192187" w:rsidRPr="001163FE">
              <w:t>n</w:t>
            </w:r>
            <w:r w:rsidR="00463059" w:rsidRPr="001163FE">
              <w:t>egligently clear vegetation—material harm)</w:t>
            </w:r>
          </w:p>
        </w:tc>
      </w:tr>
    </w:tbl>
    <w:p w:rsidR="00463059" w:rsidRPr="001163FE" w:rsidRDefault="00682930" w:rsidP="00682930">
      <w:pPr>
        <w:pStyle w:val="AH5Sec"/>
      </w:pPr>
      <w:bookmarkStart w:id="310" w:name="_Toc24626627"/>
      <w:r w:rsidRPr="001D3562">
        <w:rPr>
          <w:rStyle w:val="CharSectNo"/>
        </w:rPr>
        <w:t>241</w:t>
      </w:r>
      <w:r w:rsidRPr="001163FE">
        <w:tab/>
      </w:r>
      <w:r w:rsidR="00463059" w:rsidRPr="001163FE">
        <w:t>Order to restore cleared vegetation etc</w:t>
      </w:r>
      <w:bookmarkEnd w:id="310"/>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court convicts a person, or finds a person guilty, of an offence against this part.</w:t>
      </w:r>
    </w:p>
    <w:p w:rsidR="00463059" w:rsidRPr="001163FE" w:rsidRDefault="00682930" w:rsidP="00682930">
      <w:pPr>
        <w:pStyle w:val="Amain"/>
      </w:pPr>
      <w:r>
        <w:tab/>
      </w:r>
      <w:r w:rsidRPr="001163FE">
        <w:t>(2)</w:t>
      </w:r>
      <w:r w:rsidRPr="001163FE">
        <w:tab/>
      </w:r>
      <w:r w:rsidR="00463059" w:rsidRPr="001163FE">
        <w:t>The court may order the person to—</w:t>
      </w:r>
    </w:p>
    <w:p w:rsidR="00463059" w:rsidRPr="001163FE" w:rsidRDefault="00682930" w:rsidP="00682930">
      <w:pPr>
        <w:pStyle w:val="Apara"/>
      </w:pPr>
      <w:r>
        <w:tab/>
      </w:r>
      <w:r w:rsidRPr="001163FE">
        <w:t>(a)</w:t>
      </w:r>
      <w:r w:rsidRPr="001163FE">
        <w:tab/>
      </w:r>
      <w:r w:rsidR="00463059" w:rsidRPr="001163FE">
        <w:t>take any action the court considers appropriate, including action</w:t>
      </w:r>
      <w:r w:rsidR="00A108A2" w:rsidRPr="001163FE">
        <w:t xml:space="preserve"> to</w:t>
      </w:r>
      <w:r w:rsidR="00463059" w:rsidRPr="001163FE">
        <w:t>—</w:t>
      </w:r>
    </w:p>
    <w:p w:rsidR="00463059" w:rsidRPr="001163FE" w:rsidRDefault="00682930" w:rsidP="00682930">
      <w:pPr>
        <w:pStyle w:val="Asubpara"/>
      </w:pPr>
      <w:r>
        <w:tab/>
      </w:r>
      <w:r w:rsidRPr="001163FE">
        <w:t>(i)</w:t>
      </w:r>
      <w:r w:rsidRPr="001163FE">
        <w:tab/>
      </w:r>
      <w:r w:rsidR="00463059" w:rsidRPr="001163FE">
        <w:t>mitigate the effect of the clearing; or</w:t>
      </w:r>
    </w:p>
    <w:p w:rsidR="00463059" w:rsidRPr="001163FE" w:rsidRDefault="00682930" w:rsidP="00682930">
      <w:pPr>
        <w:pStyle w:val="Asubpara"/>
      </w:pPr>
      <w:r>
        <w:tab/>
      </w:r>
      <w:r w:rsidRPr="001163FE">
        <w:t>(ii)</w:t>
      </w:r>
      <w:r w:rsidRPr="001163FE">
        <w:tab/>
      </w:r>
      <w:r w:rsidR="00463059" w:rsidRPr="001163FE">
        <w:t>restore native vegetation in the area cleared; or</w:t>
      </w:r>
    </w:p>
    <w:p w:rsidR="00463059" w:rsidRPr="001163FE" w:rsidRDefault="00682930" w:rsidP="00682930">
      <w:pPr>
        <w:pStyle w:val="Apara"/>
      </w:pPr>
      <w:r>
        <w:tab/>
      </w:r>
      <w:r w:rsidRPr="001163FE">
        <w:t>(b)</w:t>
      </w:r>
      <w:r w:rsidRPr="001163FE">
        <w:tab/>
      </w:r>
      <w:r w:rsidR="00463059" w:rsidRPr="001163FE">
        <w:t>pay an amount to the Territory for reasonable costs incurred, or to be incurred, by the Territory in taking action—</w:t>
      </w:r>
    </w:p>
    <w:p w:rsidR="00463059" w:rsidRPr="001163FE" w:rsidRDefault="00682930" w:rsidP="00682930">
      <w:pPr>
        <w:pStyle w:val="Asubpara"/>
      </w:pPr>
      <w:r>
        <w:tab/>
      </w:r>
      <w:r w:rsidRPr="001163FE">
        <w:t>(i)</w:t>
      </w:r>
      <w:r w:rsidRPr="001163FE">
        <w:tab/>
      </w:r>
      <w:r w:rsidR="00463059" w:rsidRPr="001163FE">
        <w:t>mentioned in paragraph (a); or</w:t>
      </w:r>
    </w:p>
    <w:p w:rsidR="00463059" w:rsidRPr="001163FE" w:rsidRDefault="00682930" w:rsidP="00682930">
      <w:pPr>
        <w:pStyle w:val="Asubpara"/>
      </w:pPr>
      <w:r>
        <w:tab/>
      </w:r>
      <w:r w:rsidRPr="001163FE">
        <w:t>(ii)</w:t>
      </w:r>
      <w:r w:rsidRPr="001163FE">
        <w:tab/>
      </w:r>
      <w:r w:rsidR="00463059" w:rsidRPr="001163FE">
        <w:t>to monitor the outcome of action ordered under paragraph (a).</w:t>
      </w:r>
    </w:p>
    <w:p w:rsidR="00463059" w:rsidRPr="001163FE" w:rsidRDefault="00682930" w:rsidP="00682930">
      <w:pPr>
        <w:pStyle w:val="Amain"/>
      </w:pPr>
      <w:r>
        <w:tab/>
      </w:r>
      <w:r w:rsidRPr="001163FE">
        <w:t>(3)</w:t>
      </w:r>
      <w:r w:rsidRPr="001163FE">
        <w:tab/>
      </w:r>
      <w:r w:rsidR="00463059" w:rsidRPr="001163FE">
        <w:t>The court may also order the person to provide security for the performance of any obligation under the order.</w:t>
      </w:r>
    </w:p>
    <w:p w:rsidR="00463059" w:rsidRPr="001163FE" w:rsidRDefault="00682930" w:rsidP="00682930">
      <w:pPr>
        <w:pStyle w:val="Amain"/>
      </w:pPr>
      <w:r>
        <w:lastRenderedPageBreak/>
        <w:tab/>
      </w:r>
      <w:r w:rsidRPr="001163FE">
        <w:t>(4)</w:t>
      </w:r>
      <w:r w:rsidRPr="001163FE">
        <w:tab/>
      </w:r>
      <w:r w:rsidR="00463059" w:rsidRPr="001163FE">
        <w:t>The court may take action under this section—</w:t>
      </w:r>
    </w:p>
    <w:p w:rsidR="00463059" w:rsidRPr="001163FE" w:rsidRDefault="00682930" w:rsidP="00682930">
      <w:pPr>
        <w:pStyle w:val="Apara"/>
      </w:pPr>
      <w:r>
        <w:tab/>
      </w:r>
      <w:r w:rsidRPr="001163FE">
        <w:t>(a)</w:t>
      </w:r>
      <w:r w:rsidRPr="001163FE">
        <w:tab/>
      </w:r>
      <w:r w:rsidR="00463059" w:rsidRPr="001163FE">
        <w:t>on its own initiative or on the application of the conservator; and</w:t>
      </w:r>
    </w:p>
    <w:p w:rsidR="00463059" w:rsidRPr="001163FE" w:rsidRDefault="00682930" w:rsidP="00682930">
      <w:pPr>
        <w:pStyle w:val="Apara"/>
      </w:pPr>
      <w:r>
        <w:tab/>
      </w:r>
      <w:r w:rsidRPr="001163FE">
        <w:t>(b)</w:t>
      </w:r>
      <w:r w:rsidRPr="001163FE">
        <w:tab/>
      </w:r>
      <w:r w:rsidR="00463059" w:rsidRPr="001163FE">
        <w:t>in addition to, or instead of, any other penalty it may impose for the offence.</w:t>
      </w:r>
    </w:p>
    <w:p w:rsidR="004C3525" w:rsidRPr="001163FE" w:rsidRDefault="00682930" w:rsidP="00682930">
      <w:pPr>
        <w:pStyle w:val="AH5Sec"/>
      </w:pPr>
      <w:bookmarkStart w:id="311" w:name="_Toc24626628"/>
      <w:r w:rsidRPr="001D3562">
        <w:rPr>
          <w:rStyle w:val="CharSectNo"/>
        </w:rPr>
        <w:t>242</w:t>
      </w:r>
      <w:r w:rsidRPr="001163FE">
        <w:tab/>
      </w:r>
      <w:r w:rsidR="004C3525" w:rsidRPr="001163FE">
        <w:t>Order to publicise conviction or finding of guilt</w:t>
      </w:r>
      <w:r w:rsidR="00500B9C" w:rsidRPr="001163FE">
        <w:t>—pt 9.4</w:t>
      </w:r>
      <w:bookmarkEnd w:id="311"/>
    </w:p>
    <w:p w:rsidR="004C3525" w:rsidRPr="001163FE" w:rsidRDefault="00682930" w:rsidP="00682930">
      <w:pPr>
        <w:pStyle w:val="Amain"/>
      </w:pPr>
      <w:r>
        <w:tab/>
      </w:r>
      <w:r w:rsidRPr="001163FE">
        <w:t>(1)</w:t>
      </w:r>
      <w:r w:rsidRPr="001163FE">
        <w:tab/>
      </w:r>
      <w:r w:rsidR="004C3525" w:rsidRPr="001163FE">
        <w:t xml:space="preserve">This </w:t>
      </w:r>
      <w:r w:rsidR="008F7E64" w:rsidRPr="001163FE">
        <w:t>section applies</w:t>
      </w:r>
      <w:r w:rsidR="004C3525" w:rsidRPr="001163FE">
        <w:t xml:space="preserve"> if a court convicts a person, or finds a person guilty, of an offence against this part.</w:t>
      </w:r>
    </w:p>
    <w:p w:rsidR="004C3525" w:rsidRPr="001163FE" w:rsidRDefault="00682930" w:rsidP="00682930">
      <w:pPr>
        <w:pStyle w:val="Amain"/>
      </w:pPr>
      <w:r>
        <w:tab/>
      </w:r>
      <w:r w:rsidRPr="001163FE">
        <w:t>(2)</w:t>
      </w:r>
      <w:r w:rsidRPr="001163FE">
        <w:tab/>
      </w:r>
      <w:r w:rsidR="004C3525" w:rsidRPr="001163FE">
        <w:t xml:space="preserve">The court may order the person to take stated action to </w:t>
      </w:r>
      <w:r w:rsidR="00E86A4B" w:rsidRPr="001163FE">
        <w:t>publicise—</w:t>
      </w:r>
    </w:p>
    <w:p w:rsidR="00E86A4B" w:rsidRPr="001163FE" w:rsidRDefault="00682930" w:rsidP="00682930">
      <w:pPr>
        <w:pStyle w:val="Apara"/>
      </w:pPr>
      <w:r>
        <w:tab/>
      </w:r>
      <w:r w:rsidRPr="001163FE">
        <w:t>(a)</w:t>
      </w:r>
      <w:r w:rsidRPr="001163FE">
        <w:tab/>
      </w:r>
      <w:r w:rsidR="00E86A4B" w:rsidRPr="001163FE">
        <w:t>the conviction or finding of guilt; and</w:t>
      </w:r>
    </w:p>
    <w:p w:rsidR="0005145C" w:rsidRPr="001163FE" w:rsidRDefault="00682930" w:rsidP="00682930">
      <w:pPr>
        <w:pStyle w:val="Apara"/>
      </w:pPr>
      <w:r>
        <w:tab/>
      </w:r>
      <w:r w:rsidRPr="001163FE">
        <w:t>(b)</w:t>
      </w:r>
      <w:r w:rsidRPr="001163FE">
        <w:tab/>
      </w:r>
      <w:r w:rsidR="00E86A4B" w:rsidRPr="001163FE">
        <w:t xml:space="preserve">the environmental and other consequences of the </w:t>
      </w:r>
      <w:r w:rsidR="00C52EEB" w:rsidRPr="001163FE">
        <w:t>offence</w:t>
      </w:r>
      <w:r w:rsidR="00C35380" w:rsidRPr="001163FE">
        <w:t>; and</w:t>
      </w:r>
    </w:p>
    <w:p w:rsidR="0005145C" w:rsidRPr="001163FE" w:rsidRDefault="00682930" w:rsidP="00682930">
      <w:pPr>
        <w:pStyle w:val="Apara"/>
      </w:pPr>
      <w:r>
        <w:tab/>
      </w:r>
      <w:r w:rsidRPr="001163FE">
        <w:t>(c)</w:t>
      </w:r>
      <w:r w:rsidRPr="001163FE">
        <w:tab/>
      </w:r>
      <w:r w:rsidR="0005145C" w:rsidRPr="001163FE">
        <w:t>any order ma</w:t>
      </w:r>
      <w:r w:rsidR="00990AB9" w:rsidRPr="001163FE">
        <w:t xml:space="preserve">de by the court under </w:t>
      </w:r>
      <w:r w:rsidR="00D75E9F" w:rsidRPr="001163FE">
        <w:t>section </w:t>
      </w:r>
      <w:r w:rsidR="00513C5A" w:rsidRPr="001163FE">
        <w:t>241</w:t>
      </w:r>
      <w:r w:rsidR="0005145C" w:rsidRPr="001163FE">
        <w:t> (2) (a); and</w:t>
      </w:r>
    </w:p>
    <w:p w:rsidR="0005145C" w:rsidRPr="001163FE" w:rsidRDefault="00682930" w:rsidP="00682930">
      <w:pPr>
        <w:pStyle w:val="Apara"/>
      </w:pPr>
      <w:r>
        <w:tab/>
      </w:r>
      <w:r w:rsidRPr="001163FE">
        <w:t>(d)</w:t>
      </w:r>
      <w:r w:rsidRPr="001163FE">
        <w:tab/>
      </w:r>
      <w:r w:rsidR="0005145C" w:rsidRPr="001163FE">
        <w:t>any action taken by the person—</w:t>
      </w:r>
    </w:p>
    <w:p w:rsidR="0005145C" w:rsidRPr="001163FE" w:rsidRDefault="00682930" w:rsidP="00682930">
      <w:pPr>
        <w:pStyle w:val="Asubpara"/>
      </w:pPr>
      <w:r>
        <w:tab/>
      </w:r>
      <w:r w:rsidRPr="001163FE">
        <w:t>(i)</w:t>
      </w:r>
      <w:r w:rsidRPr="001163FE">
        <w:tab/>
      </w:r>
      <w:r w:rsidR="0005145C" w:rsidRPr="001163FE">
        <w:t>to mitigate the effect of the clearing; or</w:t>
      </w:r>
    </w:p>
    <w:p w:rsidR="0005145C" w:rsidRPr="001163FE" w:rsidRDefault="00682930" w:rsidP="00682930">
      <w:pPr>
        <w:pStyle w:val="Asubpara"/>
      </w:pPr>
      <w:r>
        <w:tab/>
      </w:r>
      <w:r w:rsidRPr="001163FE">
        <w:t>(ii)</w:t>
      </w:r>
      <w:r w:rsidRPr="001163FE">
        <w:tab/>
      </w:r>
      <w:r w:rsidR="0005145C" w:rsidRPr="001163FE">
        <w:t>to restore native ve</w:t>
      </w:r>
      <w:r w:rsidR="0083647D" w:rsidRPr="001163FE">
        <w:t>getation in the area cleared.</w:t>
      </w:r>
    </w:p>
    <w:p w:rsidR="004C3525" w:rsidRPr="001163FE" w:rsidRDefault="00682930" w:rsidP="00682930">
      <w:pPr>
        <w:pStyle w:val="Amain"/>
      </w:pPr>
      <w:r>
        <w:tab/>
      </w:r>
      <w:r w:rsidRPr="001163FE">
        <w:t>(3)</w:t>
      </w:r>
      <w:r w:rsidRPr="001163FE">
        <w:tab/>
      </w:r>
      <w:r w:rsidR="004C3525" w:rsidRPr="001163FE">
        <w:t>The court may take action under this section—</w:t>
      </w:r>
    </w:p>
    <w:p w:rsidR="004C3525" w:rsidRPr="001163FE" w:rsidRDefault="00682930" w:rsidP="00682930">
      <w:pPr>
        <w:pStyle w:val="Apara"/>
      </w:pPr>
      <w:r>
        <w:tab/>
      </w:r>
      <w:r w:rsidRPr="001163FE">
        <w:t>(a)</w:t>
      </w:r>
      <w:r w:rsidRPr="001163FE">
        <w:tab/>
      </w:r>
      <w:r w:rsidR="004C3525" w:rsidRPr="001163FE">
        <w:t>on its own initiative or on the application of the conservator; and</w:t>
      </w:r>
    </w:p>
    <w:p w:rsidR="004C3525" w:rsidRPr="001163FE" w:rsidRDefault="00682930" w:rsidP="00682930">
      <w:pPr>
        <w:pStyle w:val="Apara"/>
      </w:pPr>
      <w:r>
        <w:tab/>
      </w:r>
      <w:r w:rsidRPr="001163FE">
        <w:t>(b)</w:t>
      </w:r>
      <w:r w:rsidRPr="001163FE">
        <w:tab/>
      </w:r>
      <w:r w:rsidR="004C3525" w:rsidRPr="001163FE">
        <w:t>in addition to, or instead of, any other penalty it may impose for the offence.</w:t>
      </w:r>
    </w:p>
    <w:p w:rsidR="00463059" w:rsidRPr="001163FE" w:rsidRDefault="00463059" w:rsidP="00660BFC">
      <w:pPr>
        <w:pStyle w:val="PageBreak"/>
      </w:pPr>
      <w:r w:rsidRPr="001163FE">
        <w:br w:type="page"/>
      </w:r>
    </w:p>
    <w:p w:rsidR="00463059" w:rsidRPr="001D3562" w:rsidRDefault="00682930" w:rsidP="00682930">
      <w:pPr>
        <w:pStyle w:val="AH2Part"/>
      </w:pPr>
      <w:bookmarkStart w:id="312" w:name="_Toc24626629"/>
      <w:r w:rsidRPr="001D3562">
        <w:rPr>
          <w:rStyle w:val="CharPartNo"/>
        </w:rPr>
        <w:lastRenderedPageBreak/>
        <w:t>Part 9.5</w:t>
      </w:r>
      <w:r w:rsidRPr="001163FE">
        <w:tab/>
      </w:r>
      <w:r w:rsidR="00463059" w:rsidRPr="001D3562">
        <w:rPr>
          <w:rStyle w:val="CharPartText"/>
        </w:rPr>
        <w:t>Reserves—offences about damaging land</w:t>
      </w:r>
      <w:bookmarkEnd w:id="312"/>
    </w:p>
    <w:p w:rsidR="00463059" w:rsidRPr="001163FE" w:rsidRDefault="00682930" w:rsidP="00682930">
      <w:pPr>
        <w:pStyle w:val="AH5Sec"/>
      </w:pPr>
      <w:bookmarkStart w:id="313" w:name="_Toc24626630"/>
      <w:r w:rsidRPr="001D3562">
        <w:rPr>
          <w:rStyle w:val="CharSectNo"/>
        </w:rPr>
        <w:t>243</w:t>
      </w:r>
      <w:r w:rsidRPr="001163FE">
        <w:tab/>
      </w:r>
      <w:r w:rsidR="00463059" w:rsidRPr="001163FE">
        <w:t xml:space="preserve">What is </w:t>
      </w:r>
      <w:r w:rsidR="00463059" w:rsidRPr="001163FE">
        <w:rPr>
          <w:rStyle w:val="charItals"/>
        </w:rPr>
        <w:t>damage</w:t>
      </w:r>
      <w:r w:rsidR="00463059" w:rsidRPr="001163FE">
        <w:t xml:space="preserve"> to land?—pt 9.5</w:t>
      </w:r>
      <w:bookmarkEnd w:id="313"/>
    </w:p>
    <w:p w:rsidR="00463059" w:rsidRPr="001163FE" w:rsidRDefault="00463059" w:rsidP="00660BFC">
      <w:pPr>
        <w:pStyle w:val="Amainreturn"/>
        <w:keepNext/>
      </w:pPr>
      <w:r w:rsidRPr="001163FE">
        <w:t>In this part:</w:t>
      </w:r>
    </w:p>
    <w:p w:rsidR="00463059" w:rsidRPr="001163FE" w:rsidRDefault="00463059" w:rsidP="00682930">
      <w:pPr>
        <w:pStyle w:val="aDef"/>
        <w:keepNext/>
      </w:pPr>
      <w:r w:rsidRPr="001163FE">
        <w:rPr>
          <w:rStyle w:val="charBoldItals"/>
        </w:rPr>
        <w:t>damage</w:t>
      </w:r>
      <w:r w:rsidRPr="001163FE">
        <w:rPr>
          <w:bCs/>
          <w:iCs/>
        </w:rPr>
        <w:t>, to land, includes the destruction on the land, or removal from the land, of any of the following:</w:t>
      </w:r>
    </w:p>
    <w:p w:rsidR="00463059" w:rsidRPr="001163FE" w:rsidRDefault="00682930" w:rsidP="00682930">
      <w:pPr>
        <w:pStyle w:val="aDefpara"/>
        <w:keepNext/>
      </w:pPr>
      <w:r>
        <w:tab/>
      </w:r>
      <w:r w:rsidRPr="001163FE">
        <w:t>(a)</w:t>
      </w:r>
      <w:r w:rsidRPr="001163FE">
        <w:tab/>
      </w:r>
      <w:r w:rsidR="00463059" w:rsidRPr="001163FE">
        <w:t>clay;</w:t>
      </w:r>
    </w:p>
    <w:p w:rsidR="00463059" w:rsidRPr="001163FE" w:rsidRDefault="00682930" w:rsidP="00682930">
      <w:pPr>
        <w:pStyle w:val="aDefpara"/>
        <w:keepNext/>
      </w:pPr>
      <w:r>
        <w:tab/>
      </w:r>
      <w:r w:rsidRPr="001163FE">
        <w:t>(b)</w:t>
      </w:r>
      <w:r w:rsidRPr="001163FE">
        <w:tab/>
      </w:r>
      <w:r w:rsidR="00463059" w:rsidRPr="001163FE">
        <w:t>gravel;</w:t>
      </w:r>
    </w:p>
    <w:p w:rsidR="00463059" w:rsidRPr="001163FE" w:rsidRDefault="00682930" w:rsidP="00682930">
      <w:pPr>
        <w:pStyle w:val="aDefpara"/>
        <w:keepNext/>
      </w:pPr>
      <w:r>
        <w:tab/>
      </w:r>
      <w:r w:rsidRPr="001163FE">
        <w:t>(c)</w:t>
      </w:r>
      <w:r w:rsidRPr="001163FE">
        <w:tab/>
      </w:r>
      <w:r w:rsidR="00463059" w:rsidRPr="001163FE">
        <w:t>rock;</w:t>
      </w:r>
    </w:p>
    <w:p w:rsidR="00463059" w:rsidRPr="001163FE" w:rsidRDefault="00682930" w:rsidP="00682930">
      <w:pPr>
        <w:pStyle w:val="aDefpara"/>
        <w:keepNext/>
      </w:pPr>
      <w:r>
        <w:tab/>
      </w:r>
      <w:r w:rsidRPr="001163FE">
        <w:t>(d)</w:t>
      </w:r>
      <w:r w:rsidRPr="001163FE">
        <w:tab/>
      </w:r>
      <w:r w:rsidR="00463059" w:rsidRPr="001163FE">
        <w:t>sand;</w:t>
      </w:r>
    </w:p>
    <w:p w:rsidR="00463059" w:rsidRPr="001163FE" w:rsidRDefault="00682930" w:rsidP="00682930">
      <w:pPr>
        <w:pStyle w:val="aDefpara"/>
        <w:keepNext/>
      </w:pPr>
      <w:r>
        <w:tab/>
      </w:r>
      <w:r w:rsidRPr="001163FE">
        <w:t>(e)</w:t>
      </w:r>
      <w:r w:rsidRPr="001163FE">
        <w:tab/>
      </w:r>
      <w:r w:rsidR="00463059" w:rsidRPr="001163FE">
        <w:t>soil;</w:t>
      </w:r>
    </w:p>
    <w:p w:rsidR="00463059" w:rsidRPr="001163FE" w:rsidRDefault="00682930" w:rsidP="00682930">
      <w:pPr>
        <w:pStyle w:val="aDefpara"/>
      </w:pPr>
      <w:r>
        <w:tab/>
      </w:r>
      <w:r w:rsidRPr="001163FE">
        <w:t>(f)</w:t>
      </w:r>
      <w:r w:rsidRPr="001163FE">
        <w:tab/>
      </w:r>
      <w:r w:rsidR="00463059" w:rsidRPr="001163FE">
        <w:t>stone.</w:t>
      </w:r>
    </w:p>
    <w:p w:rsidR="00463059" w:rsidRPr="001163FE" w:rsidRDefault="00463059" w:rsidP="00660BFC">
      <w:pPr>
        <w:pStyle w:val="aExamHdgss"/>
      </w:pPr>
      <w:r w:rsidRPr="001163FE">
        <w:t>Examples—damage to land</w:t>
      </w:r>
    </w:p>
    <w:p w:rsidR="00A108A2"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crushing rocks</w:t>
      </w:r>
    </w:p>
    <w:p w:rsidR="00A108A2"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contaminating soil</w:t>
      </w:r>
    </w:p>
    <w:p w:rsidR="00A108A2"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heaping rocks, stones, gravel, sand, clay or soil</w:t>
      </w:r>
    </w:p>
    <w:p w:rsidR="00463059" w:rsidRPr="001163FE" w:rsidRDefault="00682930" w:rsidP="00682930">
      <w:pPr>
        <w:pStyle w:val="aExamBulletss"/>
        <w:keepNext/>
        <w:tabs>
          <w:tab w:val="left" w:pos="1500"/>
        </w:tabs>
      </w:pPr>
      <w:r w:rsidRPr="001163FE">
        <w:rPr>
          <w:rFonts w:ascii="Symbol" w:hAnsi="Symbol"/>
        </w:rPr>
        <w:t></w:t>
      </w:r>
      <w:r w:rsidRPr="001163FE">
        <w:rPr>
          <w:rFonts w:ascii="Symbol" w:hAnsi="Symbol"/>
        </w:rPr>
        <w:tab/>
      </w:r>
      <w:r w:rsidR="00463059" w:rsidRPr="001163FE">
        <w:t>altering the soil profile</w:t>
      </w:r>
    </w:p>
    <w:p w:rsidR="00463059" w:rsidRPr="001163FE" w:rsidRDefault="00682930" w:rsidP="00682930">
      <w:pPr>
        <w:pStyle w:val="AH5Sec"/>
      </w:pPr>
      <w:bookmarkStart w:id="314" w:name="_Toc24626631"/>
      <w:r w:rsidRPr="001D3562">
        <w:rPr>
          <w:rStyle w:val="CharSectNo"/>
        </w:rPr>
        <w:t>244</w:t>
      </w:r>
      <w:r w:rsidRPr="001163FE">
        <w:tab/>
      </w:r>
      <w:r w:rsidR="00463059" w:rsidRPr="001163FE">
        <w:t xml:space="preserve">When does damage to land </w:t>
      </w:r>
      <w:r w:rsidR="00463059" w:rsidRPr="001163FE">
        <w:rPr>
          <w:rStyle w:val="charItals"/>
        </w:rPr>
        <w:t>cause</w:t>
      </w:r>
      <w:r w:rsidR="00463059" w:rsidRPr="001163FE">
        <w:t xml:space="preserve"> </w:t>
      </w:r>
      <w:r w:rsidR="00463059" w:rsidRPr="001163FE">
        <w:rPr>
          <w:rStyle w:val="charItals"/>
        </w:rPr>
        <w:t xml:space="preserve">serious harm </w:t>
      </w:r>
      <w:r w:rsidR="00463059" w:rsidRPr="001163FE">
        <w:rPr>
          <w:iCs/>
        </w:rPr>
        <w:t>or</w:t>
      </w:r>
      <w:r w:rsidR="00463059" w:rsidRPr="001163FE">
        <w:rPr>
          <w:rStyle w:val="charItals"/>
        </w:rPr>
        <w:t xml:space="preserve"> material harm </w:t>
      </w:r>
      <w:r w:rsidR="00A108A2" w:rsidRPr="001163FE">
        <w:t>to</w:t>
      </w:r>
      <w:r w:rsidR="00463059" w:rsidRPr="001163FE">
        <w:t xml:space="preserve"> </w:t>
      </w:r>
      <w:r w:rsidR="00A108A2" w:rsidRPr="001163FE">
        <w:t xml:space="preserve">a </w:t>
      </w:r>
      <w:r w:rsidR="00463059" w:rsidRPr="001163FE">
        <w:t>reserve?—pt 9.5</w:t>
      </w:r>
      <w:bookmarkEnd w:id="314"/>
    </w:p>
    <w:p w:rsidR="00463059" w:rsidRPr="001163FE" w:rsidRDefault="00463059" w:rsidP="00660BFC">
      <w:pPr>
        <w:pStyle w:val="Amainreturn"/>
        <w:keepNext/>
      </w:pPr>
      <w:r w:rsidRPr="001163FE">
        <w:t>In this part:</w:t>
      </w:r>
    </w:p>
    <w:p w:rsidR="00463059" w:rsidRPr="001163FE" w:rsidRDefault="00463059" w:rsidP="00682930">
      <w:pPr>
        <w:pStyle w:val="aDef"/>
      </w:pPr>
      <w:r w:rsidRPr="001163FE">
        <w:rPr>
          <w:rStyle w:val="charBoldItals"/>
        </w:rPr>
        <w:t xml:space="preserve">cause </w:t>
      </w:r>
      <w:r w:rsidRPr="001163FE">
        <w:t>serious or material harm, means substantially contribute directly or indirectly to the harm.</w:t>
      </w:r>
    </w:p>
    <w:p w:rsidR="00463059" w:rsidRPr="001163FE" w:rsidRDefault="00463059" w:rsidP="00682930">
      <w:pPr>
        <w:pStyle w:val="aDef"/>
      </w:pPr>
      <w:r w:rsidRPr="001163FE">
        <w:rPr>
          <w:rStyle w:val="charBoldItals"/>
        </w:rPr>
        <w:t>material harm</w:t>
      </w:r>
      <w:r w:rsidRPr="001163FE">
        <w:t xml:space="preserve">—damage to land in a reserve causes </w:t>
      </w:r>
      <w:r w:rsidRPr="001163FE">
        <w:rPr>
          <w:rStyle w:val="charBoldItals"/>
        </w:rPr>
        <w:t xml:space="preserve">material harm </w:t>
      </w:r>
      <w:r w:rsidRPr="001163FE">
        <w:t>to the reserve if the cost of action needed to rehabilitate the area damaged is within the range of $5 000 to $50 000.</w:t>
      </w:r>
    </w:p>
    <w:p w:rsidR="00463059" w:rsidRPr="001163FE" w:rsidRDefault="00463059" w:rsidP="00682930">
      <w:pPr>
        <w:pStyle w:val="aDef"/>
        <w:keepNext/>
      </w:pPr>
      <w:r w:rsidRPr="001163FE">
        <w:rPr>
          <w:rStyle w:val="charBoldItals"/>
        </w:rPr>
        <w:lastRenderedPageBreak/>
        <w:t>serious harm</w:t>
      </w:r>
      <w:r w:rsidRPr="001163FE">
        <w:t>—</w:t>
      </w:r>
      <w:r w:rsidRPr="001163FE">
        <w:rPr>
          <w:bCs/>
          <w:iCs/>
        </w:rPr>
        <w:t>d</w:t>
      </w:r>
      <w:r w:rsidRPr="001163FE">
        <w:t xml:space="preserve">amage to land in a reserve causes </w:t>
      </w:r>
      <w:r w:rsidRPr="001163FE">
        <w:rPr>
          <w:rStyle w:val="charBoldItals"/>
        </w:rPr>
        <w:t xml:space="preserve">serious harm </w:t>
      </w:r>
      <w:r w:rsidRPr="001163FE">
        <w:t>to the reserve if—</w:t>
      </w:r>
    </w:p>
    <w:p w:rsidR="00463059" w:rsidRPr="001163FE" w:rsidRDefault="00682930" w:rsidP="00682930">
      <w:pPr>
        <w:pStyle w:val="aDefpara"/>
      </w:pPr>
      <w:r>
        <w:tab/>
      </w:r>
      <w:r w:rsidRPr="001163FE">
        <w:t>(a)</w:t>
      </w:r>
      <w:r w:rsidRPr="001163FE">
        <w:tab/>
      </w:r>
      <w:r w:rsidR="00463059" w:rsidRPr="001163FE">
        <w:t>it causes the loss of, or the loss of part of—</w:t>
      </w:r>
    </w:p>
    <w:p w:rsidR="00463059" w:rsidRPr="001163FE" w:rsidRDefault="00682930" w:rsidP="00682930">
      <w:pPr>
        <w:pStyle w:val="aDefsubpara"/>
      </w:pPr>
      <w:r>
        <w:tab/>
      </w:r>
      <w:r w:rsidRPr="001163FE">
        <w:t>(i)</w:t>
      </w:r>
      <w:r w:rsidRPr="001163FE">
        <w:tab/>
      </w:r>
      <w:r w:rsidR="00463059" w:rsidRPr="001163FE">
        <w:t>a critically endangered ecological community in the reserve; or</w:t>
      </w:r>
    </w:p>
    <w:p w:rsidR="00463059" w:rsidRPr="001163FE" w:rsidRDefault="00682930" w:rsidP="00682930">
      <w:pPr>
        <w:pStyle w:val="aDefsubpara"/>
      </w:pPr>
      <w:r>
        <w:tab/>
      </w:r>
      <w:r w:rsidRPr="001163FE">
        <w:t>(ii)</w:t>
      </w:r>
      <w:r w:rsidRPr="001163FE">
        <w:tab/>
      </w:r>
      <w:r w:rsidR="00463059" w:rsidRPr="001163FE">
        <w:t>an endangered ecological community in the reserve; or</w:t>
      </w:r>
    </w:p>
    <w:p w:rsidR="00463059" w:rsidRPr="001163FE" w:rsidRDefault="00682930" w:rsidP="00682930">
      <w:pPr>
        <w:pStyle w:val="aDefsubpara"/>
      </w:pPr>
      <w:r>
        <w:tab/>
      </w:r>
      <w:r w:rsidRPr="001163FE">
        <w:t>(iii)</w:t>
      </w:r>
      <w:r w:rsidRPr="001163FE">
        <w:tab/>
      </w:r>
      <w:r w:rsidR="00463059" w:rsidRPr="001163FE">
        <w:t>a vulnerable ecological community in the reserve; or</w:t>
      </w:r>
    </w:p>
    <w:p w:rsidR="00463059" w:rsidRPr="001163FE" w:rsidRDefault="00463059" w:rsidP="00682930">
      <w:pPr>
        <w:pStyle w:val="aNotepar"/>
        <w:keepNext/>
      </w:pPr>
      <w:r w:rsidRPr="001163FE">
        <w:rPr>
          <w:rStyle w:val="charItals"/>
        </w:rPr>
        <w:t>Note</w:t>
      </w:r>
      <w:r w:rsidRPr="001163FE">
        <w:rPr>
          <w:rStyle w:val="charItals"/>
        </w:rPr>
        <w:tab/>
      </w:r>
      <w:r w:rsidRPr="001163FE">
        <w:t>Critically endangered, endangered and vulnerable ecological communities are threatened ecological communities—</w:t>
      </w:r>
      <w:r w:rsidR="00D75E9F" w:rsidRPr="001163FE">
        <w:t>see s </w:t>
      </w:r>
      <w:r w:rsidR="00C35380" w:rsidRPr="001163FE">
        <w:t>6</w:t>
      </w:r>
      <w:r w:rsidR="00513C5A" w:rsidRPr="001163FE">
        <w:t>9</w:t>
      </w:r>
      <w:r w:rsidRPr="001163FE">
        <w:t>.</w:t>
      </w:r>
    </w:p>
    <w:p w:rsidR="00463059" w:rsidRPr="001163FE" w:rsidRDefault="00682930" w:rsidP="00682930">
      <w:pPr>
        <w:pStyle w:val="aDefpara"/>
        <w:keepNext/>
      </w:pPr>
      <w:r>
        <w:tab/>
      </w:r>
      <w:r w:rsidRPr="001163FE">
        <w:t>(b)</w:t>
      </w:r>
      <w:r w:rsidRPr="001163FE">
        <w:tab/>
      </w:r>
      <w:r w:rsidR="00463059" w:rsidRPr="001163FE">
        <w:t>it causes a substantial loss of habitat of native plants or native animals in the reserve; or</w:t>
      </w:r>
    </w:p>
    <w:p w:rsidR="00463059" w:rsidRPr="001163FE" w:rsidRDefault="00682930" w:rsidP="00682930">
      <w:pPr>
        <w:pStyle w:val="aDefpara"/>
        <w:keepNext/>
      </w:pPr>
      <w:r>
        <w:tab/>
      </w:r>
      <w:r w:rsidRPr="001163FE">
        <w:t>(c)</w:t>
      </w:r>
      <w:r w:rsidRPr="001163FE">
        <w:tab/>
      </w:r>
      <w:r w:rsidR="00463059" w:rsidRPr="001163FE">
        <w:t>the total area damaged in the reserve is more than 2ha; or</w:t>
      </w:r>
    </w:p>
    <w:p w:rsidR="00463059" w:rsidRPr="001163FE" w:rsidRDefault="00682930" w:rsidP="00682930">
      <w:pPr>
        <w:pStyle w:val="aDefpara"/>
      </w:pPr>
      <w:r>
        <w:tab/>
      </w:r>
      <w:r w:rsidRPr="001163FE">
        <w:t>(d)</w:t>
      </w:r>
      <w:r w:rsidRPr="001163FE">
        <w:tab/>
      </w:r>
      <w:r w:rsidR="00463059" w:rsidRPr="001163FE">
        <w:t>the cost of action needed to rehabilitate the land damaged in the reserve is more than $50 000.</w:t>
      </w:r>
    </w:p>
    <w:p w:rsidR="00463059" w:rsidRPr="001163FE" w:rsidRDefault="00682930" w:rsidP="00682930">
      <w:pPr>
        <w:pStyle w:val="AH5Sec"/>
      </w:pPr>
      <w:bookmarkStart w:id="315" w:name="_Toc24626632"/>
      <w:r w:rsidRPr="001D3562">
        <w:rPr>
          <w:rStyle w:val="CharSectNo"/>
        </w:rPr>
        <w:t>245</w:t>
      </w:r>
      <w:r w:rsidRPr="001163FE">
        <w:tab/>
      </w:r>
      <w:r w:rsidR="00192187" w:rsidRPr="001163FE">
        <w:t>Offence—d</w:t>
      </w:r>
      <w:r w:rsidR="00463059" w:rsidRPr="001163FE">
        <w:t>amage land causing serious harm</w:t>
      </w:r>
      <w:bookmarkEnd w:id="315"/>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damages land; and</w:t>
      </w:r>
    </w:p>
    <w:p w:rsidR="00463059" w:rsidRPr="001163FE" w:rsidRDefault="00682930" w:rsidP="00682930">
      <w:pPr>
        <w:pStyle w:val="Apara"/>
      </w:pPr>
      <w:r>
        <w:tab/>
      </w:r>
      <w:r w:rsidRPr="001163FE">
        <w:t>(b)</w:t>
      </w:r>
      <w:r w:rsidRPr="001163FE">
        <w:tab/>
      </w:r>
      <w:r w:rsidR="00463059" w:rsidRPr="001163FE">
        <w:t>the land is in a reserve; and</w:t>
      </w:r>
    </w:p>
    <w:p w:rsidR="00463059" w:rsidRPr="001163FE" w:rsidRDefault="00682930" w:rsidP="00682930">
      <w:pPr>
        <w:pStyle w:val="Apara"/>
      </w:pPr>
      <w:r>
        <w:tab/>
      </w:r>
      <w:r w:rsidRPr="001163FE">
        <w:t>(c)</w:t>
      </w:r>
      <w:r w:rsidRPr="001163FE">
        <w:tab/>
      </w:r>
      <w:r w:rsidR="00463059" w:rsidRPr="001163FE">
        <w:t>the damage causes serious harm to the reserve; and</w:t>
      </w:r>
    </w:p>
    <w:p w:rsidR="00463059" w:rsidRPr="001163FE" w:rsidRDefault="00682930" w:rsidP="007B74DD">
      <w:pPr>
        <w:pStyle w:val="Apara"/>
        <w:keepNext/>
      </w:pPr>
      <w:r>
        <w:tab/>
      </w:r>
      <w:r w:rsidRPr="001163FE">
        <w:t>(d)</w:t>
      </w:r>
      <w:r w:rsidRPr="001163FE">
        <w:tab/>
      </w:r>
      <w:r w:rsidR="00463059" w:rsidRPr="001163FE">
        <w:t>the person knows that—</w:t>
      </w:r>
    </w:p>
    <w:p w:rsidR="00463059" w:rsidRPr="001163FE" w:rsidRDefault="00682930" w:rsidP="007B74DD">
      <w:pPr>
        <w:pStyle w:val="Asubpara"/>
        <w:keepNext/>
      </w:pPr>
      <w:r>
        <w:tab/>
      </w:r>
      <w:r w:rsidRPr="001163FE">
        <w:t>(i)</w:t>
      </w:r>
      <w:r w:rsidRPr="001163FE">
        <w:tab/>
      </w:r>
      <w:r w:rsidR="00463059" w:rsidRPr="001163FE">
        <w:t>the land damaged is in a reserve; and</w:t>
      </w:r>
    </w:p>
    <w:p w:rsidR="00463059" w:rsidRPr="001163FE" w:rsidRDefault="00682930" w:rsidP="00682930">
      <w:pPr>
        <w:pStyle w:val="Asubpara"/>
        <w:keepNext/>
      </w:pPr>
      <w:r>
        <w:tab/>
      </w:r>
      <w:r w:rsidRPr="001163FE">
        <w:t>(ii)</w:t>
      </w:r>
      <w:r w:rsidRPr="001163FE">
        <w:tab/>
      </w:r>
      <w:r w:rsidR="00463059" w:rsidRPr="001163FE">
        <w:t>the damage causes serious harm to the reserve.</w:t>
      </w:r>
    </w:p>
    <w:p w:rsidR="00463059" w:rsidRPr="001163FE" w:rsidRDefault="00463059" w:rsidP="00660BFC">
      <w:pPr>
        <w:pStyle w:val="Penalty"/>
      </w:pPr>
      <w:r w:rsidRPr="001163FE">
        <w:t>Maximum penalty:  2 500 penalty units, imprisonment for 7 years or both.</w:t>
      </w:r>
    </w:p>
    <w:p w:rsidR="00463059" w:rsidRPr="001163FE" w:rsidRDefault="00682930" w:rsidP="005144B0">
      <w:pPr>
        <w:pStyle w:val="Amain"/>
        <w:keepNext/>
      </w:pPr>
      <w:r>
        <w:lastRenderedPageBreak/>
        <w:tab/>
      </w:r>
      <w:r w:rsidRPr="001163FE">
        <w:t>(2)</w:t>
      </w:r>
      <w:r w:rsidRPr="001163FE">
        <w:tab/>
      </w:r>
      <w:r w:rsidR="00463059" w:rsidRPr="001163FE">
        <w:t>A person commits an offence if—</w:t>
      </w:r>
    </w:p>
    <w:p w:rsidR="00463059" w:rsidRPr="001163FE" w:rsidRDefault="00682930" w:rsidP="005144B0">
      <w:pPr>
        <w:pStyle w:val="Apara"/>
        <w:keepNext/>
      </w:pPr>
      <w:r>
        <w:tab/>
      </w:r>
      <w:r w:rsidRPr="001163FE">
        <w:t>(a)</w:t>
      </w:r>
      <w:r w:rsidRPr="001163FE">
        <w:tab/>
      </w:r>
      <w:r w:rsidR="00463059" w:rsidRPr="001163FE">
        <w:t>the person damages land; and</w:t>
      </w:r>
    </w:p>
    <w:p w:rsidR="00463059" w:rsidRPr="001163FE" w:rsidRDefault="00682930" w:rsidP="00682930">
      <w:pPr>
        <w:pStyle w:val="Apara"/>
      </w:pPr>
      <w:r>
        <w:tab/>
      </w:r>
      <w:r w:rsidRPr="001163FE">
        <w:t>(b)</w:t>
      </w:r>
      <w:r w:rsidRPr="001163FE">
        <w:tab/>
      </w:r>
      <w:r w:rsidR="00463059" w:rsidRPr="001163FE">
        <w:t>the land is in a reserve; and</w:t>
      </w:r>
    </w:p>
    <w:p w:rsidR="00463059" w:rsidRPr="001163FE" w:rsidRDefault="00682930" w:rsidP="00682930">
      <w:pPr>
        <w:pStyle w:val="Apara"/>
      </w:pPr>
      <w:r>
        <w:tab/>
      </w:r>
      <w:r w:rsidRPr="001163FE">
        <w:t>(c)</w:t>
      </w:r>
      <w:r w:rsidRPr="001163FE">
        <w:tab/>
      </w:r>
      <w:r w:rsidR="00463059" w:rsidRPr="001163FE">
        <w:t>the damage causes serious harm to the reserve; and</w:t>
      </w:r>
    </w:p>
    <w:p w:rsidR="00463059" w:rsidRPr="001163FE" w:rsidRDefault="00682930" w:rsidP="00682930">
      <w:pPr>
        <w:pStyle w:val="Apara"/>
      </w:pPr>
      <w:r>
        <w:tab/>
      </w:r>
      <w:r w:rsidRPr="001163FE">
        <w:t>(d)</w:t>
      </w:r>
      <w:r w:rsidRPr="001163FE">
        <w:tab/>
      </w:r>
      <w:r w:rsidR="00463059" w:rsidRPr="001163FE">
        <w:t>the person is reckless about whether—</w:t>
      </w:r>
    </w:p>
    <w:p w:rsidR="00463059" w:rsidRPr="001163FE" w:rsidRDefault="00682930" w:rsidP="00682930">
      <w:pPr>
        <w:pStyle w:val="Asubpara"/>
      </w:pPr>
      <w:r>
        <w:tab/>
      </w:r>
      <w:r w:rsidRPr="001163FE">
        <w:t>(i)</w:t>
      </w:r>
      <w:r w:rsidRPr="001163FE">
        <w:tab/>
      </w:r>
      <w:r w:rsidR="00463059" w:rsidRPr="001163FE">
        <w:t>the land damaged is in a reserve; and</w:t>
      </w:r>
    </w:p>
    <w:p w:rsidR="00463059" w:rsidRPr="001163FE" w:rsidRDefault="00682930" w:rsidP="00682930">
      <w:pPr>
        <w:pStyle w:val="Asubpara"/>
        <w:keepNext/>
      </w:pPr>
      <w:r>
        <w:tab/>
      </w:r>
      <w:r w:rsidRPr="001163FE">
        <w:t>(ii)</w:t>
      </w:r>
      <w:r w:rsidRPr="001163FE">
        <w:tab/>
      </w:r>
      <w:r w:rsidR="00463059" w:rsidRPr="001163FE">
        <w:t>the damage causes serious harm to the reserve.</w:t>
      </w:r>
    </w:p>
    <w:p w:rsidR="00463059" w:rsidRPr="001163FE" w:rsidRDefault="00463059" w:rsidP="00660BFC">
      <w:pPr>
        <w:pStyle w:val="Penalty"/>
        <w:keepNext/>
      </w:pPr>
      <w:r w:rsidRPr="001163FE">
        <w:t>Maximum penalty:  2 000 penalty units, imprisonment for 5 years or both.</w:t>
      </w:r>
    </w:p>
    <w:p w:rsidR="00463059" w:rsidRPr="001163FE" w:rsidRDefault="00682930" w:rsidP="00682930">
      <w:pPr>
        <w:pStyle w:val="Amain"/>
      </w:pPr>
      <w:r>
        <w:tab/>
      </w:r>
      <w:r w:rsidRPr="001163FE">
        <w:t>(3)</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damages land; and</w:t>
      </w:r>
    </w:p>
    <w:p w:rsidR="00463059" w:rsidRPr="001163FE" w:rsidRDefault="00682930" w:rsidP="00682930">
      <w:pPr>
        <w:pStyle w:val="Apara"/>
      </w:pPr>
      <w:r>
        <w:tab/>
      </w:r>
      <w:r w:rsidRPr="001163FE">
        <w:t>(b)</w:t>
      </w:r>
      <w:r w:rsidRPr="001163FE">
        <w:tab/>
      </w:r>
      <w:r w:rsidR="00463059" w:rsidRPr="001163FE">
        <w:t>the land is in a reserve; and</w:t>
      </w:r>
    </w:p>
    <w:p w:rsidR="00463059" w:rsidRPr="001163FE" w:rsidRDefault="00682930" w:rsidP="00682930">
      <w:pPr>
        <w:pStyle w:val="Apara"/>
      </w:pPr>
      <w:r>
        <w:tab/>
      </w:r>
      <w:r w:rsidRPr="001163FE">
        <w:t>(c)</w:t>
      </w:r>
      <w:r w:rsidRPr="001163FE">
        <w:tab/>
      </w:r>
      <w:r w:rsidR="00463059" w:rsidRPr="001163FE">
        <w:t>the damage causes serious harm to the reserve; and</w:t>
      </w:r>
    </w:p>
    <w:p w:rsidR="00463059" w:rsidRPr="001163FE" w:rsidRDefault="00682930" w:rsidP="00682930">
      <w:pPr>
        <w:pStyle w:val="Apara"/>
      </w:pPr>
      <w:r>
        <w:tab/>
      </w:r>
      <w:r w:rsidRPr="001163FE">
        <w:t>(d)</w:t>
      </w:r>
      <w:r w:rsidRPr="001163FE">
        <w:tab/>
      </w:r>
      <w:r w:rsidR="00463059" w:rsidRPr="001163FE">
        <w:t>the person is negligent about whether—</w:t>
      </w:r>
    </w:p>
    <w:p w:rsidR="00463059" w:rsidRPr="001163FE" w:rsidRDefault="00682930" w:rsidP="00682930">
      <w:pPr>
        <w:pStyle w:val="Asubpara"/>
      </w:pPr>
      <w:r>
        <w:tab/>
      </w:r>
      <w:r w:rsidRPr="001163FE">
        <w:t>(i)</w:t>
      </w:r>
      <w:r w:rsidRPr="001163FE">
        <w:tab/>
      </w:r>
      <w:r w:rsidR="00463059" w:rsidRPr="001163FE">
        <w:t>the land damaged is in a reserve; and</w:t>
      </w:r>
    </w:p>
    <w:p w:rsidR="00463059" w:rsidRPr="001163FE" w:rsidRDefault="00682930" w:rsidP="00682930">
      <w:pPr>
        <w:pStyle w:val="Asubpara"/>
        <w:keepNext/>
      </w:pPr>
      <w:r>
        <w:tab/>
      </w:r>
      <w:r w:rsidRPr="001163FE">
        <w:t>(ii)</w:t>
      </w:r>
      <w:r w:rsidRPr="001163FE">
        <w:tab/>
      </w:r>
      <w:r w:rsidR="00463059" w:rsidRPr="001163FE">
        <w:t>the damage causes serious harm to the reserve.</w:t>
      </w:r>
    </w:p>
    <w:p w:rsidR="00463059" w:rsidRPr="001163FE" w:rsidRDefault="00463059" w:rsidP="007B74DD">
      <w:pPr>
        <w:pStyle w:val="Penalty"/>
      </w:pPr>
      <w:r w:rsidRPr="001163FE">
        <w:t>Maximum penalty:  1 500 penalty units, imprisonment for 3 years or both.</w:t>
      </w:r>
    </w:p>
    <w:p w:rsidR="00463059" w:rsidRPr="001163FE" w:rsidRDefault="00682930" w:rsidP="00682930">
      <w:pPr>
        <w:pStyle w:val="Amain"/>
        <w:keepNext/>
      </w:pPr>
      <w:r>
        <w:tab/>
      </w:r>
      <w:r w:rsidRPr="001163FE">
        <w:t>(4)</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D92DDF" w:rsidRPr="001163FE">
        <w:t> exceptions are set out in</w:t>
      </w:r>
      <w:r w:rsidR="00D75E9F" w:rsidRPr="001163FE">
        <w:t xml:space="preserve"> s </w:t>
      </w:r>
      <w:r w:rsidR="00513C5A" w:rsidRPr="001163FE">
        <w:t>252</w:t>
      </w:r>
      <w:r w:rsidRPr="001163FE">
        <w:t>.</w:t>
      </w:r>
    </w:p>
    <w:p w:rsidR="00463059" w:rsidRPr="001163FE" w:rsidRDefault="00682930" w:rsidP="005144B0">
      <w:pPr>
        <w:pStyle w:val="AH5Sec"/>
      </w:pPr>
      <w:bookmarkStart w:id="316" w:name="_Toc24626633"/>
      <w:r w:rsidRPr="001D3562">
        <w:rPr>
          <w:rStyle w:val="CharSectNo"/>
        </w:rPr>
        <w:lastRenderedPageBreak/>
        <w:t>246</w:t>
      </w:r>
      <w:r w:rsidRPr="001163FE">
        <w:tab/>
      </w:r>
      <w:r w:rsidR="00192187" w:rsidRPr="001163FE">
        <w:t>Offence—d</w:t>
      </w:r>
      <w:r w:rsidR="00463059" w:rsidRPr="001163FE">
        <w:t>amage land causing material harm</w:t>
      </w:r>
      <w:bookmarkEnd w:id="316"/>
    </w:p>
    <w:p w:rsidR="00463059" w:rsidRPr="001163FE" w:rsidRDefault="00682930" w:rsidP="005144B0">
      <w:pPr>
        <w:pStyle w:val="Amain"/>
        <w:keepNext/>
      </w:pPr>
      <w:r>
        <w:tab/>
      </w:r>
      <w:r w:rsidRPr="001163FE">
        <w:t>(1)</w:t>
      </w:r>
      <w:r w:rsidRPr="001163FE">
        <w:tab/>
      </w:r>
      <w:r w:rsidR="00463059" w:rsidRPr="001163FE">
        <w:t>A person commits an offence if—</w:t>
      </w:r>
    </w:p>
    <w:p w:rsidR="00463059" w:rsidRPr="001163FE" w:rsidRDefault="00682930" w:rsidP="005144B0">
      <w:pPr>
        <w:pStyle w:val="Apara"/>
        <w:keepNext/>
      </w:pPr>
      <w:r>
        <w:tab/>
      </w:r>
      <w:r w:rsidRPr="001163FE">
        <w:t>(a)</w:t>
      </w:r>
      <w:r w:rsidRPr="001163FE">
        <w:tab/>
      </w:r>
      <w:r w:rsidR="00463059" w:rsidRPr="001163FE">
        <w:t>the person damages land; and</w:t>
      </w:r>
    </w:p>
    <w:p w:rsidR="00463059" w:rsidRPr="001163FE" w:rsidRDefault="00682930" w:rsidP="00682930">
      <w:pPr>
        <w:pStyle w:val="Apara"/>
      </w:pPr>
      <w:r>
        <w:tab/>
      </w:r>
      <w:r w:rsidRPr="001163FE">
        <w:t>(b)</w:t>
      </w:r>
      <w:r w:rsidRPr="001163FE">
        <w:tab/>
      </w:r>
      <w:r w:rsidR="00463059" w:rsidRPr="001163FE">
        <w:t>the land is in a reserve; and</w:t>
      </w:r>
    </w:p>
    <w:p w:rsidR="00463059" w:rsidRPr="001163FE" w:rsidRDefault="00682930" w:rsidP="00682930">
      <w:pPr>
        <w:pStyle w:val="Apara"/>
      </w:pPr>
      <w:r>
        <w:tab/>
      </w:r>
      <w:r w:rsidRPr="001163FE">
        <w:t>(c)</w:t>
      </w:r>
      <w:r w:rsidRPr="001163FE">
        <w:tab/>
      </w:r>
      <w:r w:rsidR="00463059" w:rsidRPr="001163FE">
        <w:t>the damage causes material harm to the reserve; and</w:t>
      </w:r>
    </w:p>
    <w:p w:rsidR="00463059" w:rsidRPr="001163FE" w:rsidRDefault="00682930" w:rsidP="00682930">
      <w:pPr>
        <w:pStyle w:val="Apara"/>
      </w:pPr>
      <w:r>
        <w:tab/>
      </w:r>
      <w:r w:rsidRPr="001163FE">
        <w:t>(d)</w:t>
      </w:r>
      <w:r w:rsidRPr="001163FE">
        <w:tab/>
      </w:r>
      <w:r w:rsidR="00463059" w:rsidRPr="001163FE">
        <w:t>the person knows that—</w:t>
      </w:r>
    </w:p>
    <w:p w:rsidR="00463059" w:rsidRPr="001163FE" w:rsidRDefault="00682930" w:rsidP="00682930">
      <w:pPr>
        <w:pStyle w:val="Asubpara"/>
      </w:pPr>
      <w:r>
        <w:tab/>
      </w:r>
      <w:r w:rsidRPr="001163FE">
        <w:t>(i)</w:t>
      </w:r>
      <w:r w:rsidRPr="001163FE">
        <w:tab/>
      </w:r>
      <w:r w:rsidR="00463059" w:rsidRPr="001163FE">
        <w:t>the land damaged is in a reserve; and</w:t>
      </w:r>
    </w:p>
    <w:p w:rsidR="00463059" w:rsidRPr="001163FE" w:rsidRDefault="00682930" w:rsidP="00682930">
      <w:pPr>
        <w:pStyle w:val="Asubpara"/>
        <w:keepNext/>
      </w:pPr>
      <w:r>
        <w:tab/>
      </w:r>
      <w:r w:rsidRPr="001163FE">
        <w:t>(ii)</w:t>
      </w:r>
      <w:r w:rsidRPr="001163FE">
        <w:tab/>
      </w:r>
      <w:r w:rsidR="00463059" w:rsidRPr="001163FE">
        <w:t>the damage causes material harm to the reserve.</w:t>
      </w:r>
    </w:p>
    <w:p w:rsidR="00463059" w:rsidRPr="001163FE" w:rsidRDefault="00463059" w:rsidP="00660BFC">
      <w:pPr>
        <w:pStyle w:val="Penalty"/>
        <w:jc w:val="left"/>
      </w:pPr>
      <w:r w:rsidRPr="001163FE">
        <w:t>Maximum penalty:  1 500 penalty units, imprisonment for 5 years or both.</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damages land; and</w:t>
      </w:r>
    </w:p>
    <w:p w:rsidR="00463059" w:rsidRPr="001163FE" w:rsidRDefault="00682930" w:rsidP="00682930">
      <w:pPr>
        <w:pStyle w:val="Apara"/>
      </w:pPr>
      <w:r>
        <w:tab/>
      </w:r>
      <w:r w:rsidRPr="001163FE">
        <w:t>(b)</w:t>
      </w:r>
      <w:r w:rsidRPr="001163FE">
        <w:tab/>
      </w:r>
      <w:r w:rsidR="00463059" w:rsidRPr="001163FE">
        <w:t>the land is in a reserve; and</w:t>
      </w:r>
    </w:p>
    <w:p w:rsidR="00463059" w:rsidRPr="001163FE" w:rsidRDefault="00682930" w:rsidP="00682930">
      <w:pPr>
        <w:pStyle w:val="Apara"/>
      </w:pPr>
      <w:r>
        <w:tab/>
      </w:r>
      <w:r w:rsidRPr="001163FE">
        <w:t>(c)</w:t>
      </w:r>
      <w:r w:rsidRPr="001163FE">
        <w:tab/>
      </w:r>
      <w:r w:rsidR="00463059" w:rsidRPr="001163FE">
        <w:t>the damage causes material harm to the reserve; and</w:t>
      </w:r>
    </w:p>
    <w:p w:rsidR="00463059" w:rsidRPr="001163FE" w:rsidRDefault="00682930" w:rsidP="00682930">
      <w:pPr>
        <w:pStyle w:val="Apara"/>
      </w:pPr>
      <w:r>
        <w:tab/>
      </w:r>
      <w:r w:rsidRPr="001163FE">
        <w:t>(d)</w:t>
      </w:r>
      <w:r w:rsidRPr="001163FE">
        <w:tab/>
      </w:r>
      <w:r w:rsidR="00463059" w:rsidRPr="001163FE">
        <w:t>the person is reckless about whether—</w:t>
      </w:r>
    </w:p>
    <w:p w:rsidR="00463059" w:rsidRPr="001163FE" w:rsidRDefault="00682930" w:rsidP="00682930">
      <w:pPr>
        <w:pStyle w:val="Asubpara"/>
      </w:pPr>
      <w:r>
        <w:tab/>
      </w:r>
      <w:r w:rsidRPr="001163FE">
        <w:t>(i)</w:t>
      </w:r>
      <w:r w:rsidRPr="001163FE">
        <w:tab/>
      </w:r>
      <w:r w:rsidR="00463059" w:rsidRPr="001163FE">
        <w:t>the land damaged is in a reserve; and</w:t>
      </w:r>
    </w:p>
    <w:p w:rsidR="00463059" w:rsidRPr="001163FE" w:rsidRDefault="00682930" w:rsidP="00682930">
      <w:pPr>
        <w:pStyle w:val="Asubpara"/>
        <w:keepNext/>
      </w:pPr>
      <w:r>
        <w:tab/>
      </w:r>
      <w:r w:rsidRPr="001163FE">
        <w:t>(ii)</w:t>
      </w:r>
      <w:r w:rsidRPr="001163FE">
        <w:tab/>
      </w:r>
      <w:r w:rsidR="00463059" w:rsidRPr="001163FE">
        <w:t>the damage causes material harm to the reserve.</w:t>
      </w:r>
    </w:p>
    <w:p w:rsidR="00463059" w:rsidRPr="001163FE" w:rsidRDefault="00463059" w:rsidP="007B74DD">
      <w:pPr>
        <w:pStyle w:val="Penalty"/>
      </w:pPr>
      <w:r w:rsidRPr="001163FE">
        <w:t>Maximum penalty:  1 000 penalty units, imprisonment for 2 years or both.</w:t>
      </w:r>
    </w:p>
    <w:p w:rsidR="00463059" w:rsidRPr="001163FE" w:rsidRDefault="00682930" w:rsidP="007B74DD">
      <w:pPr>
        <w:pStyle w:val="Amain"/>
        <w:keepNext/>
      </w:pPr>
      <w:r>
        <w:tab/>
      </w:r>
      <w:r w:rsidRPr="001163FE">
        <w:t>(3)</w:t>
      </w:r>
      <w:r w:rsidRPr="001163FE">
        <w:tab/>
      </w:r>
      <w:r w:rsidR="00463059" w:rsidRPr="001163FE">
        <w:t>A person commits an offence if—</w:t>
      </w:r>
    </w:p>
    <w:p w:rsidR="00463059" w:rsidRPr="001163FE" w:rsidRDefault="00682930" w:rsidP="007B74DD">
      <w:pPr>
        <w:pStyle w:val="Apara"/>
        <w:keepNext/>
      </w:pPr>
      <w:r>
        <w:tab/>
      </w:r>
      <w:r w:rsidRPr="001163FE">
        <w:t>(a)</w:t>
      </w:r>
      <w:r w:rsidRPr="001163FE">
        <w:tab/>
      </w:r>
      <w:r w:rsidR="00463059" w:rsidRPr="001163FE">
        <w:t>the person damages land; and</w:t>
      </w:r>
    </w:p>
    <w:p w:rsidR="00463059" w:rsidRPr="001163FE" w:rsidRDefault="00682930" w:rsidP="00682930">
      <w:pPr>
        <w:pStyle w:val="Apara"/>
      </w:pPr>
      <w:r>
        <w:tab/>
      </w:r>
      <w:r w:rsidRPr="001163FE">
        <w:t>(b)</w:t>
      </w:r>
      <w:r w:rsidRPr="001163FE">
        <w:tab/>
      </w:r>
      <w:r w:rsidR="00463059" w:rsidRPr="001163FE">
        <w:t>the land is in a reserve; and</w:t>
      </w:r>
    </w:p>
    <w:p w:rsidR="00463059" w:rsidRPr="001163FE" w:rsidRDefault="00682930" w:rsidP="00682930">
      <w:pPr>
        <w:pStyle w:val="Apara"/>
      </w:pPr>
      <w:r>
        <w:tab/>
      </w:r>
      <w:r w:rsidRPr="001163FE">
        <w:t>(c)</w:t>
      </w:r>
      <w:r w:rsidRPr="001163FE">
        <w:tab/>
      </w:r>
      <w:r w:rsidR="00463059" w:rsidRPr="001163FE">
        <w:t>the damage causes material harm to the reserve; and</w:t>
      </w:r>
    </w:p>
    <w:p w:rsidR="00463059" w:rsidRPr="001163FE" w:rsidRDefault="00682930" w:rsidP="001127D4">
      <w:pPr>
        <w:pStyle w:val="Apara"/>
        <w:keepNext/>
      </w:pPr>
      <w:r>
        <w:lastRenderedPageBreak/>
        <w:tab/>
      </w:r>
      <w:r w:rsidRPr="001163FE">
        <w:t>(d)</w:t>
      </w:r>
      <w:r w:rsidRPr="001163FE">
        <w:tab/>
      </w:r>
      <w:r w:rsidR="00463059" w:rsidRPr="001163FE">
        <w:t>the person is negligent about whether—</w:t>
      </w:r>
    </w:p>
    <w:p w:rsidR="00463059" w:rsidRPr="001163FE" w:rsidRDefault="00682930" w:rsidP="00682930">
      <w:pPr>
        <w:pStyle w:val="Asubpara"/>
      </w:pPr>
      <w:r>
        <w:tab/>
      </w:r>
      <w:r w:rsidRPr="001163FE">
        <w:t>(i)</w:t>
      </w:r>
      <w:r w:rsidRPr="001163FE">
        <w:tab/>
      </w:r>
      <w:r w:rsidR="00463059" w:rsidRPr="001163FE">
        <w:t>the land damaged is in a reserve; and</w:t>
      </w:r>
    </w:p>
    <w:p w:rsidR="00463059" w:rsidRPr="001163FE" w:rsidRDefault="00682930" w:rsidP="00682930">
      <w:pPr>
        <w:pStyle w:val="Asubpara"/>
        <w:keepNext/>
      </w:pPr>
      <w:r>
        <w:tab/>
      </w:r>
      <w:r w:rsidRPr="001163FE">
        <w:t>(ii)</w:t>
      </w:r>
      <w:r w:rsidRPr="001163FE">
        <w:tab/>
      </w:r>
      <w:r w:rsidR="00463059" w:rsidRPr="001163FE">
        <w:t>the damage causes material harm to the reserve.</w:t>
      </w:r>
    </w:p>
    <w:p w:rsidR="00463059" w:rsidRPr="001163FE" w:rsidRDefault="00463059" w:rsidP="007B74DD">
      <w:pPr>
        <w:pStyle w:val="Penalty"/>
      </w:pPr>
      <w:r w:rsidRPr="001163FE">
        <w:t>Maximum penalty:  750 penalty units, imprisonment for 1 year or both.</w:t>
      </w:r>
    </w:p>
    <w:p w:rsidR="00463059" w:rsidRPr="001163FE" w:rsidRDefault="00682930" w:rsidP="00682930">
      <w:pPr>
        <w:pStyle w:val="Amain"/>
        <w:keepNext/>
      </w:pPr>
      <w:r>
        <w:tab/>
      </w:r>
      <w:r w:rsidRPr="001163FE">
        <w:t>(4)</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FD0337" w:rsidRPr="001163FE">
        <w:t> exceptions are set out in</w:t>
      </w:r>
      <w:r w:rsidR="00D75E9F" w:rsidRPr="001163FE">
        <w:t xml:space="preserve"> s </w:t>
      </w:r>
      <w:r w:rsidR="00513C5A" w:rsidRPr="001163FE">
        <w:t>252</w:t>
      </w:r>
      <w:r w:rsidRPr="001163FE">
        <w:t>.</w:t>
      </w:r>
    </w:p>
    <w:p w:rsidR="00463059" w:rsidRPr="001163FE" w:rsidRDefault="00682930" w:rsidP="00682930">
      <w:pPr>
        <w:pStyle w:val="AH5Sec"/>
      </w:pPr>
      <w:bookmarkStart w:id="317" w:name="_Toc24626634"/>
      <w:r w:rsidRPr="001D3562">
        <w:rPr>
          <w:rStyle w:val="CharSectNo"/>
        </w:rPr>
        <w:t>247</w:t>
      </w:r>
      <w:r w:rsidRPr="001163FE">
        <w:tab/>
      </w:r>
      <w:r w:rsidR="00192187" w:rsidRPr="001163FE">
        <w:t>Offence—d</w:t>
      </w:r>
      <w:r w:rsidR="00463059" w:rsidRPr="001163FE">
        <w:t>amage land causing harm</w:t>
      </w:r>
      <w:bookmarkEnd w:id="317"/>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damages land; and</w:t>
      </w:r>
    </w:p>
    <w:p w:rsidR="00463059" w:rsidRPr="001163FE" w:rsidRDefault="00682930" w:rsidP="00682930">
      <w:pPr>
        <w:pStyle w:val="Apara"/>
      </w:pPr>
      <w:r>
        <w:tab/>
      </w:r>
      <w:r w:rsidRPr="001163FE">
        <w:t>(b)</w:t>
      </w:r>
      <w:r w:rsidRPr="001163FE">
        <w:tab/>
      </w:r>
      <w:r w:rsidR="00463059" w:rsidRPr="001163FE">
        <w:t>the land is in a reserve; and</w:t>
      </w:r>
    </w:p>
    <w:p w:rsidR="00463059" w:rsidRPr="001163FE" w:rsidRDefault="00682930" w:rsidP="00682930">
      <w:pPr>
        <w:pStyle w:val="Apara"/>
        <w:keepNext/>
      </w:pPr>
      <w:r>
        <w:tab/>
      </w:r>
      <w:r w:rsidRPr="001163FE">
        <w:t>(c)</w:t>
      </w:r>
      <w:r w:rsidRPr="001163FE">
        <w:tab/>
      </w:r>
      <w:r w:rsidR="00463059" w:rsidRPr="001163FE">
        <w:t>the damage causes harm to the reserve.</w:t>
      </w:r>
    </w:p>
    <w:p w:rsidR="00463059" w:rsidRPr="001163FE" w:rsidRDefault="00007E85" w:rsidP="00660BFC">
      <w:pPr>
        <w:pStyle w:val="Penalty"/>
        <w:keepNext/>
      </w:pPr>
      <w:r w:rsidRPr="001163FE">
        <w:t>Maximum penalty:  5</w:t>
      </w:r>
      <w:r w:rsidR="00463059" w:rsidRPr="001163FE">
        <w:t>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 xml:space="preserve">The chapter </w:t>
      </w:r>
      <w:r w:rsidR="00FD0337" w:rsidRPr="001163FE">
        <w:t>9 exceptions are set out in</w:t>
      </w:r>
      <w:r w:rsidR="00D75E9F" w:rsidRPr="001163FE">
        <w:t xml:space="preserve"> s </w:t>
      </w:r>
      <w:r w:rsidR="00513C5A" w:rsidRPr="001163FE">
        <w:t>252</w:t>
      </w:r>
      <w:r w:rsidRPr="001163FE">
        <w:t>.</w:t>
      </w:r>
    </w:p>
    <w:p w:rsidR="00463059" w:rsidRPr="001163FE" w:rsidRDefault="00682930" w:rsidP="00682930">
      <w:pPr>
        <w:pStyle w:val="Amain"/>
        <w:keepNext/>
      </w:pPr>
      <w:r>
        <w:tab/>
      </w:r>
      <w:r w:rsidRPr="001163FE">
        <w:t>(4)</w:t>
      </w:r>
      <w:r w:rsidRPr="001163FE">
        <w:tab/>
      </w:r>
      <w:r w:rsidR="00463059" w:rsidRPr="001163FE">
        <w:t xml:space="preserve">It is a defence to a prosecution for an offence against this </w:t>
      </w:r>
      <w:r w:rsidR="00D75E9F" w:rsidRPr="001163FE">
        <w:t>section </w:t>
      </w:r>
      <w:r w:rsidR="00463059" w:rsidRPr="001163FE">
        <w:t>if the defendant proves that the defendant took all reasonable steps to avoid committing the offence.</w:t>
      </w:r>
    </w:p>
    <w:p w:rsidR="00463059" w:rsidRPr="001163FE" w:rsidRDefault="00463059" w:rsidP="00660BFC">
      <w:pPr>
        <w:pStyle w:val="aNote"/>
      </w:pPr>
      <w:r w:rsidRPr="001163FE">
        <w:rPr>
          <w:rStyle w:val="charItals"/>
        </w:rPr>
        <w:t>Note</w:t>
      </w:r>
      <w:r w:rsidRPr="001163FE">
        <w:rPr>
          <w:rStyle w:val="charItals"/>
        </w:rPr>
        <w:tab/>
      </w:r>
      <w:r w:rsidRPr="001163FE">
        <w:t>The defendant has a legal burden in relation to the matters mentioned in</w:t>
      </w:r>
      <w:r w:rsidR="00D75E9F" w:rsidRPr="001163FE">
        <w:t xml:space="preserve"> s </w:t>
      </w:r>
      <w:r w:rsidRPr="001163FE">
        <w:t xml:space="preserve">(4) (see </w:t>
      </w:r>
      <w:hyperlink r:id="rId221" w:tooltip="A2002-51" w:history="1">
        <w:r w:rsidR="000E0483" w:rsidRPr="001163FE">
          <w:rPr>
            <w:rStyle w:val="charCitHyperlinkAbbrev"/>
          </w:rPr>
          <w:t>Criminal Code</w:t>
        </w:r>
      </w:hyperlink>
      <w:r w:rsidRPr="001163FE">
        <w:t>,</w:t>
      </w:r>
      <w:r w:rsidR="00D75E9F" w:rsidRPr="001163FE">
        <w:t xml:space="preserve"> s </w:t>
      </w:r>
      <w:r w:rsidRPr="001163FE">
        <w:t>59).</w:t>
      </w:r>
    </w:p>
    <w:p w:rsidR="00463059" w:rsidRPr="001163FE" w:rsidRDefault="00682930" w:rsidP="00682930">
      <w:pPr>
        <w:pStyle w:val="Amain"/>
      </w:pPr>
      <w:r>
        <w:tab/>
      </w:r>
      <w:r w:rsidRPr="001163FE">
        <w:t>(5)</w:t>
      </w:r>
      <w:r w:rsidRPr="001163FE">
        <w:tab/>
      </w:r>
      <w:r w:rsidR="00463059" w:rsidRPr="001163FE">
        <w:t>In this section:</w:t>
      </w:r>
    </w:p>
    <w:p w:rsidR="00463059" w:rsidRPr="001163FE" w:rsidRDefault="00463059" w:rsidP="00682930">
      <w:pPr>
        <w:pStyle w:val="aDef"/>
      </w:pPr>
      <w:r w:rsidRPr="001163FE">
        <w:rPr>
          <w:rStyle w:val="charBoldItals"/>
        </w:rPr>
        <w:t>harm</w:t>
      </w:r>
      <w:r w:rsidRPr="001163FE">
        <w:t>, to a reserve, includes any loss or disadvantage to the environment in the reserve.</w:t>
      </w:r>
    </w:p>
    <w:p w:rsidR="00463059" w:rsidRPr="001163FE" w:rsidRDefault="00682930" w:rsidP="00682930">
      <w:pPr>
        <w:pStyle w:val="AH5Sec"/>
      </w:pPr>
      <w:bookmarkStart w:id="318" w:name="_Toc24626635"/>
      <w:r w:rsidRPr="001D3562">
        <w:rPr>
          <w:rStyle w:val="CharSectNo"/>
        </w:rPr>
        <w:lastRenderedPageBreak/>
        <w:t>248</w:t>
      </w:r>
      <w:r w:rsidRPr="001163FE">
        <w:tab/>
      </w:r>
      <w:r w:rsidR="00463059" w:rsidRPr="001163FE">
        <w:t>Defence of appropriate diligence for offences—pt 9.5</w:t>
      </w:r>
      <w:bookmarkEnd w:id="318"/>
    </w:p>
    <w:p w:rsidR="00463059" w:rsidRPr="001163FE" w:rsidRDefault="00463059" w:rsidP="00660BFC">
      <w:pPr>
        <w:pStyle w:val="Amainreturn"/>
      </w:pPr>
      <w:r w:rsidRPr="001163FE">
        <w:t>It is a defence to a prosecution for an offence against this part if the defendant proves that the defendant took all reasonable precautions and exercised all appropriate diligence to prevent the commission of the offence.</w:t>
      </w:r>
    </w:p>
    <w:p w:rsidR="00463059" w:rsidRPr="001163FE" w:rsidRDefault="00682930" w:rsidP="00682930">
      <w:pPr>
        <w:pStyle w:val="AH5Sec"/>
      </w:pPr>
      <w:bookmarkStart w:id="319" w:name="_Toc24626636"/>
      <w:r w:rsidRPr="001D3562">
        <w:rPr>
          <w:rStyle w:val="CharSectNo"/>
        </w:rPr>
        <w:t>249</w:t>
      </w:r>
      <w:r w:rsidRPr="001163FE">
        <w:tab/>
      </w:r>
      <w:r w:rsidR="00463059" w:rsidRPr="001163FE">
        <w:t>Alternative verdicts for offences—pt 9.5</w:t>
      </w:r>
      <w:bookmarkEnd w:id="319"/>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in a prosecution for a relevant offence, the trier of fact—</w:t>
      </w:r>
    </w:p>
    <w:p w:rsidR="00463059" w:rsidRPr="001163FE" w:rsidRDefault="00682930" w:rsidP="00682930">
      <w:pPr>
        <w:pStyle w:val="Apara"/>
      </w:pPr>
      <w:r>
        <w:tab/>
      </w:r>
      <w:r w:rsidRPr="001163FE">
        <w:t>(a)</w:t>
      </w:r>
      <w:r w:rsidRPr="001163FE">
        <w:tab/>
      </w:r>
      <w:r w:rsidR="00463059" w:rsidRPr="001163FE">
        <w:t>is not satisfied beyond reasonable doubt that the defendant is guilty of the relevant offence; but</w:t>
      </w:r>
    </w:p>
    <w:p w:rsidR="00463059" w:rsidRPr="001163FE" w:rsidRDefault="00682930" w:rsidP="00682930">
      <w:pPr>
        <w:pStyle w:val="Apara"/>
      </w:pPr>
      <w:r>
        <w:tab/>
      </w:r>
      <w:r w:rsidRPr="001163FE">
        <w:t>(b)</w:t>
      </w:r>
      <w:r w:rsidRPr="001163FE">
        <w:tab/>
      </w:r>
      <w:r w:rsidR="00463059" w:rsidRPr="001163FE">
        <w:t>is satisfied beyond reasonable doubt that the defendant is guilty of an alternative offence.</w:t>
      </w:r>
    </w:p>
    <w:p w:rsidR="00463059" w:rsidRPr="001163FE" w:rsidRDefault="00682930" w:rsidP="00682930">
      <w:pPr>
        <w:pStyle w:val="Amain"/>
      </w:pPr>
      <w:r>
        <w:tab/>
      </w:r>
      <w:r w:rsidRPr="001163FE">
        <w:t>(2)</w:t>
      </w:r>
      <w:r w:rsidRPr="001163FE">
        <w:tab/>
      </w:r>
      <w:r w:rsidR="00463059" w:rsidRPr="001163FE">
        <w:t>The trier of fact may find the defendant guilty of the alternative offence, but only if the defendant has been given procedural fairness in relation to that finding of guilt.</w:t>
      </w:r>
    </w:p>
    <w:p w:rsidR="00463059" w:rsidRPr="001163FE" w:rsidRDefault="00682930" w:rsidP="007B74DD">
      <w:pPr>
        <w:pStyle w:val="Amain"/>
        <w:keepNext/>
      </w:pPr>
      <w:r>
        <w:tab/>
      </w:r>
      <w:r w:rsidRPr="001163FE">
        <w:t>(3)</w:t>
      </w:r>
      <w:r w:rsidRPr="001163FE">
        <w:tab/>
      </w:r>
      <w:r w:rsidR="00463059" w:rsidRPr="001163FE">
        <w:t>In this section:</w:t>
      </w:r>
    </w:p>
    <w:p w:rsidR="00463059" w:rsidRPr="001163FE" w:rsidRDefault="00463059" w:rsidP="007B74DD">
      <w:pPr>
        <w:pStyle w:val="aDef"/>
        <w:keepNext/>
      </w:pPr>
      <w:r w:rsidRPr="001163FE">
        <w:rPr>
          <w:rStyle w:val="charBoldItals"/>
        </w:rPr>
        <w:t>alternative offence</w:t>
      </w:r>
      <w:r w:rsidRPr="001163FE">
        <w:t>, for a relevant offence, means an offence mentioned in tab</w:t>
      </w:r>
      <w:r w:rsidR="00AC65D9" w:rsidRPr="001163FE">
        <w:t>le 24</w:t>
      </w:r>
      <w:r w:rsidR="00513C5A" w:rsidRPr="001163FE">
        <w:t>9</w:t>
      </w:r>
      <w:r w:rsidRPr="001163FE">
        <w:t>, column 3, for the offence.</w:t>
      </w:r>
    </w:p>
    <w:p w:rsidR="00463059" w:rsidRPr="001163FE" w:rsidRDefault="00463059" w:rsidP="007B74DD">
      <w:pPr>
        <w:pStyle w:val="aDef"/>
        <w:keepNext/>
      </w:pPr>
      <w:r w:rsidRPr="001163FE">
        <w:rPr>
          <w:rStyle w:val="charBoldItals"/>
        </w:rPr>
        <w:t>relevant offence</w:t>
      </w:r>
      <w:r w:rsidRPr="001163FE">
        <w:rPr>
          <w:bCs/>
          <w:iCs/>
        </w:rPr>
        <w:t xml:space="preserve"> means an </w:t>
      </w:r>
      <w:r w:rsidR="00FD0337" w:rsidRPr="001163FE">
        <w:t>offence mentioned in table 2</w:t>
      </w:r>
      <w:r w:rsidR="00AC65D9" w:rsidRPr="001163FE">
        <w:t>4</w:t>
      </w:r>
      <w:r w:rsidR="00513C5A" w:rsidRPr="001163FE">
        <w:t>9</w:t>
      </w:r>
      <w:r w:rsidRPr="001163FE">
        <w:t>, column 2.</w:t>
      </w:r>
    </w:p>
    <w:p w:rsidR="00463059" w:rsidRPr="001163FE" w:rsidRDefault="00AC65D9" w:rsidP="00660BFC">
      <w:pPr>
        <w:pStyle w:val="TableHd"/>
      </w:pPr>
      <w:r w:rsidRPr="001163FE">
        <w:t>Table 24</w:t>
      </w:r>
      <w:r w:rsidR="00513C5A" w:rsidRPr="001163FE">
        <w:t>9</w:t>
      </w:r>
      <w:r w:rsidR="00463059" w:rsidRPr="001163FE">
        <w:tab/>
        <w:t>Alternative verdicts for offences—pt 9.5</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2640"/>
        <w:gridCol w:w="4240"/>
      </w:tblGrid>
      <w:tr w:rsidR="00463059" w:rsidRPr="001163FE" w:rsidTr="00C7238D">
        <w:trPr>
          <w:cantSplit/>
          <w:tblHeader/>
        </w:trPr>
        <w:tc>
          <w:tcPr>
            <w:tcW w:w="1068" w:type="dxa"/>
            <w:tcBorders>
              <w:bottom w:val="single" w:sz="4" w:space="0" w:color="auto"/>
            </w:tcBorders>
          </w:tcPr>
          <w:p w:rsidR="00463059" w:rsidRPr="001163FE" w:rsidRDefault="00463059" w:rsidP="00660BFC">
            <w:pPr>
              <w:pStyle w:val="TableColHd"/>
            </w:pPr>
            <w:r w:rsidRPr="001163FE">
              <w:t>column 1</w:t>
            </w:r>
          </w:p>
          <w:p w:rsidR="00463059" w:rsidRPr="001163FE" w:rsidRDefault="00463059" w:rsidP="00660BFC">
            <w:pPr>
              <w:pStyle w:val="TableColHd"/>
            </w:pPr>
            <w:r w:rsidRPr="001163FE">
              <w:t>item</w:t>
            </w:r>
          </w:p>
        </w:tc>
        <w:tc>
          <w:tcPr>
            <w:tcW w:w="2640" w:type="dxa"/>
            <w:tcBorders>
              <w:bottom w:val="single" w:sz="4" w:space="0" w:color="auto"/>
            </w:tcBorders>
          </w:tcPr>
          <w:p w:rsidR="00463059" w:rsidRPr="001163FE" w:rsidRDefault="00463059" w:rsidP="00660BFC">
            <w:pPr>
              <w:pStyle w:val="TableColHd"/>
            </w:pPr>
            <w:r w:rsidRPr="001163FE">
              <w:t>column 2</w:t>
            </w:r>
          </w:p>
          <w:p w:rsidR="00463059" w:rsidRPr="001163FE" w:rsidRDefault="00463059" w:rsidP="00660BFC">
            <w:pPr>
              <w:pStyle w:val="TableColHd"/>
            </w:pPr>
            <w:r w:rsidRPr="001163FE">
              <w:t>relevant offence</w:t>
            </w:r>
          </w:p>
        </w:tc>
        <w:tc>
          <w:tcPr>
            <w:tcW w:w="4240" w:type="dxa"/>
            <w:tcBorders>
              <w:bottom w:val="single" w:sz="4" w:space="0" w:color="auto"/>
            </w:tcBorders>
          </w:tcPr>
          <w:p w:rsidR="00463059" w:rsidRPr="001163FE" w:rsidRDefault="00463059" w:rsidP="00660BFC">
            <w:pPr>
              <w:pStyle w:val="TableColHd"/>
              <w:ind w:left="492" w:hanging="492"/>
            </w:pPr>
            <w:r w:rsidRPr="001163FE">
              <w:t>column 3</w:t>
            </w:r>
          </w:p>
          <w:p w:rsidR="00463059" w:rsidRPr="001163FE" w:rsidRDefault="00463059" w:rsidP="00660BFC">
            <w:pPr>
              <w:pStyle w:val="TableColHd"/>
              <w:ind w:left="492" w:hanging="492"/>
            </w:pPr>
            <w:r w:rsidRPr="001163FE">
              <w:t>alternative offence</w:t>
            </w:r>
          </w:p>
        </w:tc>
      </w:tr>
      <w:tr w:rsidR="00463059" w:rsidRPr="001163FE" w:rsidTr="00C7238D">
        <w:trPr>
          <w:cantSplit/>
        </w:trPr>
        <w:tc>
          <w:tcPr>
            <w:tcW w:w="1068" w:type="dxa"/>
            <w:tcBorders>
              <w:top w:val="single" w:sz="4" w:space="0" w:color="auto"/>
            </w:tcBorders>
          </w:tcPr>
          <w:p w:rsidR="00463059" w:rsidRPr="001163FE" w:rsidRDefault="00EA4CFA" w:rsidP="00EA4CFA">
            <w:pPr>
              <w:pStyle w:val="TableNumbered"/>
              <w:numPr>
                <w:ilvl w:val="0"/>
                <w:numId w:val="0"/>
              </w:numPr>
            </w:pPr>
            <w:r w:rsidRPr="001163FE">
              <w:t>1</w:t>
            </w:r>
          </w:p>
        </w:tc>
        <w:tc>
          <w:tcPr>
            <w:tcW w:w="2640" w:type="dxa"/>
            <w:tcBorders>
              <w:top w:val="single" w:sz="4" w:space="0" w:color="auto"/>
            </w:tcBorders>
          </w:tcPr>
          <w:p w:rsidR="00463059" w:rsidRPr="001163FE" w:rsidRDefault="00AC65D9" w:rsidP="001930B2">
            <w:pPr>
              <w:pStyle w:val="TableText10"/>
            </w:pPr>
            <w:r w:rsidRPr="001163FE">
              <w:t>s 2</w:t>
            </w:r>
            <w:r w:rsidR="00513C5A" w:rsidRPr="001163FE">
              <w:t>45</w:t>
            </w:r>
            <w:r w:rsidR="00463059" w:rsidRPr="001163FE">
              <w:t xml:space="preserve"> (1)</w:t>
            </w:r>
            <w:r w:rsidR="001930B2" w:rsidRPr="001163FE">
              <w:t xml:space="preserve"> </w:t>
            </w:r>
            <w:r w:rsidR="006B55D0" w:rsidRPr="001163FE">
              <w:t>(</w:t>
            </w:r>
            <w:r w:rsidR="00192187" w:rsidRPr="001163FE">
              <w:t>k</w:t>
            </w:r>
            <w:r w:rsidR="00463059" w:rsidRPr="001163FE">
              <w:t>nowingly damage land—serious harm)</w:t>
            </w:r>
          </w:p>
        </w:tc>
        <w:tc>
          <w:tcPr>
            <w:tcW w:w="4240" w:type="dxa"/>
            <w:tcBorders>
              <w:top w:val="single" w:sz="4" w:space="0" w:color="auto"/>
            </w:tcBorders>
          </w:tcPr>
          <w:p w:rsidR="00463059" w:rsidRPr="001163FE" w:rsidRDefault="00AC65D9" w:rsidP="001930B2">
            <w:pPr>
              <w:pStyle w:val="TableText10"/>
            </w:pPr>
            <w:r w:rsidRPr="001163FE">
              <w:t>s 2</w:t>
            </w:r>
            <w:r w:rsidR="00513C5A" w:rsidRPr="001163FE">
              <w:t>45</w:t>
            </w:r>
            <w:r w:rsidR="00463059" w:rsidRPr="001163FE">
              <w:t xml:space="preserve"> (2) (</w:t>
            </w:r>
            <w:r w:rsidR="00192187" w:rsidRPr="001163FE">
              <w:t>r</w:t>
            </w:r>
            <w:r w:rsidR="00463059" w:rsidRPr="001163FE">
              <w:t>ecklessly damage land—serious harm)</w:t>
            </w:r>
          </w:p>
          <w:p w:rsidR="00463059" w:rsidRPr="001163FE" w:rsidRDefault="00FD0337" w:rsidP="001930B2">
            <w:pPr>
              <w:pStyle w:val="TableText10"/>
            </w:pPr>
            <w:r w:rsidRPr="001163FE">
              <w:t>s 2</w:t>
            </w:r>
            <w:r w:rsidR="00513C5A" w:rsidRPr="001163FE">
              <w:t>45</w:t>
            </w:r>
            <w:r w:rsidR="00463059" w:rsidRPr="001163FE">
              <w:t xml:space="preserve"> (3) (</w:t>
            </w:r>
            <w:r w:rsidR="00192187" w:rsidRPr="001163FE">
              <w:t>n</w:t>
            </w:r>
            <w:r w:rsidR="00463059" w:rsidRPr="001163FE">
              <w:t>egligently damage land—serious harm)</w:t>
            </w:r>
          </w:p>
        </w:tc>
      </w:tr>
      <w:tr w:rsidR="00463059" w:rsidRPr="001163FE" w:rsidTr="00C7238D">
        <w:trPr>
          <w:cantSplit/>
        </w:trPr>
        <w:tc>
          <w:tcPr>
            <w:tcW w:w="1068" w:type="dxa"/>
          </w:tcPr>
          <w:p w:rsidR="00463059" w:rsidRPr="001163FE" w:rsidRDefault="00EA4CFA" w:rsidP="00EA4CFA">
            <w:pPr>
              <w:pStyle w:val="TableNumbered"/>
              <w:numPr>
                <w:ilvl w:val="0"/>
                <w:numId w:val="0"/>
              </w:numPr>
            </w:pPr>
            <w:r w:rsidRPr="001163FE">
              <w:t>2</w:t>
            </w:r>
          </w:p>
        </w:tc>
        <w:tc>
          <w:tcPr>
            <w:tcW w:w="2640" w:type="dxa"/>
          </w:tcPr>
          <w:p w:rsidR="00463059" w:rsidRPr="001163FE" w:rsidRDefault="00FD0337" w:rsidP="001930B2">
            <w:pPr>
              <w:pStyle w:val="TableText10"/>
            </w:pPr>
            <w:r w:rsidRPr="001163FE">
              <w:t>s 2</w:t>
            </w:r>
            <w:r w:rsidR="00513C5A" w:rsidRPr="001163FE">
              <w:t>45</w:t>
            </w:r>
            <w:r w:rsidR="00463059" w:rsidRPr="001163FE">
              <w:t xml:space="preserve"> (2)</w:t>
            </w:r>
            <w:r w:rsidR="001930B2" w:rsidRPr="001163FE">
              <w:t xml:space="preserve"> </w:t>
            </w:r>
            <w:r w:rsidR="006B55D0" w:rsidRPr="001163FE">
              <w:t>(</w:t>
            </w:r>
            <w:r w:rsidR="00192187" w:rsidRPr="001163FE">
              <w:t>r</w:t>
            </w:r>
            <w:r w:rsidR="00463059" w:rsidRPr="001163FE">
              <w:t>ecklessly damage land—serious harm)</w:t>
            </w:r>
          </w:p>
        </w:tc>
        <w:tc>
          <w:tcPr>
            <w:tcW w:w="4240" w:type="dxa"/>
          </w:tcPr>
          <w:p w:rsidR="00463059" w:rsidRPr="001163FE" w:rsidRDefault="00AC65D9" w:rsidP="001930B2">
            <w:pPr>
              <w:pStyle w:val="TableText10"/>
            </w:pPr>
            <w:r w:rsidRPr="001163FE">
              <w:t>s 2</w:t>
            </w:r>
            <w:r w:rsidR="00513C5A" w:rsidRPr="001163FE">
              <w:t>45</w:t>
            </w:r>
            <w:r w:rsidR="00463059" w:rsidRPr="001163FE">
              <w:t xml:space="preserve"> (3) (</w:t>
            </w:r>
            <w:r w:rsidR="00192187" w:rsidRPr="001163FE">
              <w:t>n</w:t>
            </w:r>
            <w:r w:rsidR="00463059" w:rsidRPr="001163FE">
              <w:t>egligently damage land—serious harm)</w:t>
            </w:r>
          </w:p>
        </w:tc>
      </w:tr>
      <w:tr w:rsidR="00463059" w:rsidRPr="001163FE" w:rsidTr="00C7238D">
        <w:trPr>
          <w:cantSplit/>
        </w:trPr>
        <w:tc>
          <w:tcPr>
            <w:tcW w:w="1068" w:type="dxa"/>
          </w:tcPr>
          <w:p w:rsidR="00463059" w:rsidRPr="001163FE" w:rsidRDefault="00EA4CFA" w:rsidP="00EA4CFA">
            <w:pPr>
              <w:pStyle w:val="TableNumbered"/>
              <w:numPr>
                <w:ilvl w:val="0"/>
                <w:numId w:val="0"/>
              </w:numPr>
            </w:pPr>
            <w:r w:rsidRPr="001163FE">
              <w:lastRenderedPageBreak/>
              <w:t>3</w:t>
            </w:r>
          </w:p>
        </w:tc>
        <w:tc>
          <w:tcPr>
            <w:tcW w:w="2640" w:type="dxa"/>
          </w:tcPr>
          <w:p w:rsidR="00463059" w:rsidRPr="001163FE" w:rsidRDefault="00AC65D9" w:rsidP="001930B2">
            <w:pPr>
              <w:pStyle w:val="TableText10"/>
            </w:pPr>
            <w:r w:rsidRPr="001163FE">
              <w:t>s 24</w:t>
            </w:r>
            <w:r w:rsidR="00513C5A" w:rsidRPr="001163FE">
              <w:t>6</w:t>
            </w:r>
            <w:r w:rsidR="00463059" w:rsidRPr="001163FE">
              <w:t xml:space="preserve"> (1)</w:t>
            </w:r>
            <w:r w:rsidR="001930B2" w:rsidRPr="001163FE">
              <w:t xml:space="preserve"> </w:t>
            </w:r>
            <w:r w:rsidR="00463059" w:rsidRPr="001163FE">
              <w:t>(</w:t>
            </w:r>
            <w:r w:rsidR="00192187" w:rsidRPr="001163FE">
              <w:t>k</w:t>
            </w:r>
            <w:r w:rsidR="00463059" w:rsidRPr="001163FE">
              <w:t>nowingly damage land—material harm)</w:t>
            </w:r>
          </w:p>
        </w:tc>
        <w:tc>
          <w:tcPr>
            <w:tcW w:w="4240" w:type="dxa"/>
          </w:tcPr>
          <w:p w:rsidR="00463059" w:rsidRPr="001163FE" w:rsidRDefault="00AC65D9" w:rsidP="001930B2">
            <w:pPr>
              <w:pStyle w:val="TableText10"/>
            </w:pPr>
            <w:r w:rsidRPr="001163FE">
              <w:t>s 24</w:t>
            </w:r>
            <w:r w:rsidR="00513C5A" w:rsidRPr="001163FE">
              <w:t>6</w:t>
            </w:r>
            <w:r w:rsidR="00463059" w:rsidRPr="001163FE">
              <w:t xml:space="preserve"> (2) (</w:t>
            </w:r>
            <w:r w:rsidR="00192187" w:rsidRPr="001163FE">
              <w:t>r</w:t>
            </w:r>
            <w:r w:rsidR="00463059" w:rsidRPr="001163FE">
              <w:t>ecklessly damage land—material harm)</w:t>
            </w:r>
          </w:p>
          <w:p w:rsidR="00463059" w:rsidRPr="001163FE" w:rsidRDefault="00AC65D9" w:rsidP="001930B2">
            <w:pPr>
              <w:pStyle w:val="TableText10"/>
            </w:pPr>
            <w:r w:rsidRPr="001163FE">
              <w:t>s 24</w:t>
            </w:r>
            <w:r w:rsidR="00513C5A" w:rsidRPr="001163FE">
              <w:t>6</w:t>
            </w:r>
            <w:r w:rsidR="00463059" w:rsidRPr="001163FE">
              <w:t xml:space="preserve"> (3) (</w:t>
            </w:r>
            <w:r w:rsidR="00192187" w:rsidRPr="001163FE">
              <w:t>n</w:t>
            </w:r>
            <w:r w:rsidR="00463059" w:rsidRPr="001163FE">
              <w:t>egligently damage land—material harm)</w:t>
            </w:r>
          </w:p>
        </w:tc>
      </w:tr>
      <w:tr w:rsidR="00463059" w:rsidRPr="001163FE" w:rsidTr="00C7238D">
        <w:trPr>
          <w:cantSplit/>
        </w:trPr>
        <w:tc>
          <w:tcPr>
            <w:tcW w:w="1068" w:type="dxa"/>
          </w:tcPr>
          <w:p w:rsidR="00463059" w:rsidRPr="001163FE" w:rsidRDefault="00EA4CFA" w:rsidP="00EA4CFA">
            <w:pPr>
              <w:pStyle w:val="TableNumbered"/>
              <w:numPr>
                <w:ilvl w:val="0"/>
                <w:numId w:val="0"/>
              </w:numPr>
            </w:pPr>
            <w:r w:rsidRPr="001163FE">
              <w:t>4</w:t>
            </w:r>
          </w:p>
        </w:tc>
        <w:tc>
          <w:tcPr>
            <w:tcW w:w="2640" w:type="dxa"/>
          </w:tcPr>
          <w:p w:rsidR="00463059" w:rsidRPr="001163FE" w:rsidRDefault="00FD0337" w:rsidP="001930B2">
            <w:pPr>
              <w:pStyle w:val="TableText10"/>
            </w:pPr>
            <w:r w:rsidRPr="001163FE">
              <w:t>s 2</w:t>
            </w:r>
            <w:r w:rsidR="00AC65D9" w:rsidRPr="001163FE">
              <w:t>4</w:t>
            </w:r>
            <w:r w:rsidR="00513C5A" w:rsidRPr="001163FE">
              <w:t>6</w:t>
            </w:r>
            <w:r w:rsidR="00463059" w:rsidRPr="001163FE">
              <w:t xml:space="preserve"> (2)</w:t>
            </w:r>
            <w:r w:rsidR="001930B2" w:rsidRPr="001163FE">
              <w:t xml:space="preserve"> </w:t>
            </w:r>
            <w:r w:rsidR="00463059" w:rsidRPr="001163FE">
              <w:t>(</w:t>
            </w:r>
            <w:r w:rsidR="00192187" w:rsidRPr="001163FE">
              <w:t>r</w:t>
            </w:r>
            <w:r w:rsidR="00463059" w:rsidRPr="001163FE">
              <w:t>ecklessly damage land—material harm)</w:t>
            </w:r>
          </w:p>
        </w:tc>
        <w:tc>
          <w:tcPr>
            <w:tcW w:w="4240" w:type="dxa"/>
          </w:tcPr>
          <w:p w:rsidR="00463059" w:rsidRPr="001163FE" w:rsidRDefault="00FD0337" w:rsidP="001930B2">
            <w:pPr>
              <w:pStyle w:val="TableText10"/>
            </w:pPr>
            <w:r w:rsidRPr="001163FE">
              <w:t>s 2</w:t>
            </w:r>
            <w:r w:rsidR="00AC65D9" w:rsidRPr="001163FE">
              <w:t>4</w:t>
            </w:r>
            <w:r w:rsidR="00513C5A" w:rsidRPr="001163FE">
              <w:t>6</w:t>
            </w:r>
            <w:r w:rsidR="00463059" w:rsidRPr="001163FE">
              <w:t xml:space="preserve"> (3) (</w:t>
            </w:r>
            <w:r w:rsidR="00192187" w:rsidRPr="001163FE">
              <w:t>n</w:t>
            </w:r>
            <w:r w:rsidR="00463059" w:rsidRPr="001163FE">
              <w:t>egligently damage land—material harm)</w:t>
            </w:r>
          </w:p>
        </w:tc>
      </w:tr>
    </w:tbl>
    <w:p w:rsidR="00463059" w:rsidRPr="001163FE" w:rsidRDefault="00682930" w:rsidP="00682930">
      <w:pPr>
        <w:pStyle w:val="AH5Sec"/>
      </w:pPr>
      <w:bookmarkStart w:id="320" w:name="_Toc24626637"/>
      <w:r w:rsidRPr="001D3562">
        <w:rPr>
          <w:rStyle w:val="CharSectNo"/>
        </w:rPr>
        <w:t>250</w:t>
      </w:r>
      <w:r w:rsidRPr="001163FE">
        <w:tab/>
      </w:r>
      <w:r w:rsidR="00463059" w:rsidRPr="001163FE">
        <w:t>Order to rehabilitate land etc</w:t>
      </w:r>
      <w:bookmarkEnd w:id="320"/>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court convicts a person, or finds a person guilty, of an offence against this part.</w:t>
      </w:r>
    </w:p>
    <w:p w:rsidR="00463059" w:rsidRPr="001163FE" w:rsidRDefault="00682930" w:rsidP="00682930">
      <w:pPr>
        <w:pStyle w:val="Amain"/>
      </w:pPr>
      <w:r>
        <w:tab/>
      </w:r>
      <w:r w:rsidRPr="001163FE">
        <w:t>(2)</w:t>
      </w:r>
      <w:r w:rsidRPr="001163FE">
        <w:tab/>
      </w:r>
      <w:r w:rsidR="00463059" w:rsidRPr="001163FE">
        <w:t>The court may order the person to—</w:t>
      </w:r>
    </w:p>
    <w:p w:rsidR="00463059" w:rsidRPr="001163FE" w:rsidRDefault="00682930" w:rsidP="00682930">
      <w:pPr>
        <w:pStyle w:val="Apara"/>
      </w:pPr>
      <w:r>
        <w:tab/>
      </w:r>
      <w:r w:rsidRPr="001163FE">
        <w:t>(a)</w:t>
      </w:r>
      <w:r w:rsidRPr="001163FE">
        <w:tab/>
      </w:r>
      <w:r w:rsidR="00463059" w:rsidRPr="001163FE">
        <w:t>take any action the court considers appropriate, including action</w:t>
      </w:r>
      <w:r w:rsidR="00675967" w:rsidRPr="001163FE">
        <w:t xml:space="preserve"> to</w:t>
      </w:r>
      <w:r w:rsidR="00463059" w:rsidRPr="001163FE">
        <w:t>—</w:t>
      </w:r>
    </w:p>
    <w:p w:rsidR="00463059" w:rsidRPr="001163FE" w:rsidRDefault="00682930" w:rsidP="00682930">
      <w:pPr>
        <w:pStyle w:val="Asubpara"/>
      </w:pPr>
      <w:r>
        <w:tab/>
      </w:r>
      <w:r w:rsidRPr="001163FE">
        <w:t>(i)</w:t>
      </w:r>
      <w:r w:rsidRPr="001163FE">
        <w:tab/>
      </w:r>
      <w:r w:rsidR="00463059" w:rsidRPr="001163FE">
        <w:t>mitigate the effect of the damage; or</w:t>
      </w:r>
    </w:p>
    <w:p w:rsidR="00463059" w:rsidRPr="001163FE" w:rsidRDefault="00682930" w:rsidP="00682930">
      <w:pPr>
        <w:pStyle w:val="Asubpara"/>
      </w:pPr>
      <w:r>
        <w:tab/>
      </w:r>
      <w:r w:rsidRPr="001163FE">
        <w:t>(ii)</w:t>
      </w:r>
      <w:r w:rsidRPr="001163FE">
        <w:tab/>
      </w:r>
      <w:r w:rsidR="00463059" w:rsidRPr="001163FE">
        <w:t>rehabilitate the land damaged as closely as possible to its condition before the damage; or</w:t>
      </w:r>
    </w:p>
    <w:p w:rsidR="00463059" w:rsidRPr="001163FE" w:rsidRDefault="00682930" w:rsidP="00C93632">
      <w:pPr>
        <w:pStyle w:val="Apara"/>
        <w:keepNext/>
      </w:pPr>
      <w:r>
        <w:tab/>
      </w:r>
      <w:r w:rsidRPr="001163FE">
        <w:t>(b)</w:t>
      </w:r>
      <w:r w:rsidRPr="001163FE">
        <w:tab/>
      </w:r>
      <w:r w:rsidR="00463059" w:rsidRPr="001163FE">
        <w:t>pay an amount to the Territory for reasonable costs incurred, or to be incurred, by the Territory in taking action—</w:t>
      </w:r>
    </w:p>
    <w:p w:rsidR="00463059" w:rsidRPr="001163FE" w:rsidRDefault="00682930" w:rsidP="00682930">
      <w:pPr>
        <w:pStyle w:val="Asubpara"/>
      </w:pPr>
      <w:r>
        <w:tab/>
      </w:r>
      <w:r w:rsidRPr="001163FE">
        <w:t>(i)</w:t>
      </w:r>
      <w:r w:rsidRPr="001163FE">
        <w:tab/>
      </w:r>
      <w:r w:rsidR="00463059" w:rsidRPr="001163FE">
        <w:t>mentioned in paragraph (a); or</w:t>
      </w:r>
    </w:p>
    <w:p w:rsidR="00463059" w:rsidRPr="001163FE" w:rsidRDefault="00682930" w:rsidP="00682930">
      <w:pPr>
        <w:pStyle w:val="Asubpara"/>
      </w:pPr>
      <w:r>
        <w:tab/>
      </w:r>
      <w:r w:rsidRPr="001163FE">
        <w:t>(ii)</w:t>
      </w:r>
      <w:r w:rsidRPr="001163FE">
        <w:tab/>
      </w:r>
      <w:r w:rsidR="00463059" w:rsidRPr="001163FE">
        <w:t>to monitor the outcome of action ordered under paragraph (a).</w:t>
      </w:r>
    </w:p>
    <w:p w:rsidR="00463059" w:rsidRPr="001163FE" w:rsidRDefault="00682930" w:rsidP="00682930">
      <w:pPr>
        <w:pStyle w:val="Amain"/>
      </w:pPr>
      <w:r>
        <w:tab/>
      </w:r>
      <w:r w:rsidRPr="001163FE">
        <w:t>(3)</w:t>
      </w:r>
      <w:r w:rsidRPr="001163FE">
        <w:tab/>
      </w:r>
      <w:r w:rsidR="00463059" w:rsidRPr="001163FE">
        <w:t>The court may also order the person to provide security for the performance of any obligation under the order.</w:t>
      </w:r>
    </w:p>
    <w:p w:rsidR="00463059" w:rsidRPr="001163FE" w:rsidRDefault="00682930" w:rsidP="00682930">
      <w:pPr>
        <w:pStyle w:val="Amain"/>
      </w:pPr>
      <w:r>
        <w:tab/>
      </w:r>
      <w:r w:rsidRPr="001163FE">
        <w:t>(4)</w:t>
      </w:r>
      <w:r w:rsidRPr="001163FE">
        <w:tab/>
      </w:r>
      <w:r w:rsidR="00463059" w:rsidRPr="001163FE">
        <w:t>The court may take action under this section—</w:t>
      </w:r>
    </w:p>
    <w:p w:rsidR="00463059" w:rsidRPr="001163FE" w:rsidRDefault="00682930" w:rsidP="00682930">
      <w:pPr>
        <w:pStyle w:val="Apara"/>
      </w:pPr>
      <w:r>
        <w:tab/>
      </w:r>
      <w:r w:rsidRPr="001163FE">
        <w:t>(a)</w:t>
      </w:r>
      <w:r w:rsidRPr="001163FE">
        <w:tab/>
      </w:r>
      <w:r w:rsidR="00463059" w:rsidRPr="001163FE">
        <w:t>on its own initiative or on the application of the conservator; and</w:t>
      </w:r>
    </w:p>
    <w:p w:rsidR="00463059" w:rsidRPr="001163FE" w:rsidRDefault="00682930" w:rsidP="00682930">
      <w:pPr>
        <w:pStyle w:val="Apara"/>
      </w:pPr>
      <w:r>
        <w:tab/>
      </w:r>
      <w:r w:rsidRPr="001163FE">
        <w:t>(b)</w:t>
      </w:r>
      <w:r w:rsidRPr="001163FE">
        <w:tab/>
      </w:r>
      <w:r w:rsidR="00463059" w:rsidRPr="001163FE">
        <w:t>in addition to, or instead of, any other penalty it may impose for the offence.</w:t>
      </w:r>
    </w:p>
    <w:p w:rsidR="00500B9C" w:rsidRPr="001163FE" w:rsidRDefault="00682930" w:rsidP="00682930">
      <w:pPr>
        <w:pStyle w:val="AH5Sec"/>
      </w:pPr>
      <w:bookmarkStart w:id="321" w:name="_Toc24626638"/>
      <w:r w:rsidRPr="001D3562">
        <w:rPr>
          <w:rStyle w:val="CharSectNo"/>
        </w:rPr>
        <w:lastRenderedPageBreak/>
        <w:t>251</w:t>
      </w:r>
      <w:r w:rsidRPr="001163FE">
        <w:tab/>
      </w:r>
      <w:r w:rsidR="00500B9C" w:rsidRPr="001163FE">
        <w:t>Order to publicise conviction or finding of guilt—pt 9.5</w:t>
      </w:r>
      <w:bookmarkEnd w:id="321"/>
    </w:p>
    <w:p w:rsidR="00500B9C" w:rsidRPr="001163FE" w:rsidRDefault="00682930" w:rsidP="00682930">
      <w:pPr>
        <w:pStyle w:val="Amain"/>
      </w:pPr>
      <w:r>
        <w:tab/>
      </w:r>
      <w:r w:rsidRPr="001163FE">
        <w:t>(1)</w:t>
      </w:r>
      <w:r w:rsidRPr="001163FE">
        <w:tab/>
      </w:r>
      <w:r w:rsidR="00500B9C" w:rsidRPr="001163FE">
        <w:t xml:space="preserve">This </w:t>
      </w:r>
      <w:r w:rsidR="008F7E64" w:rsidRPr="001163FE">
        <w:t>section applies</w:t>
      </w:r>
      <w:r w:rsidR="00500B9C" w:rsidRPr="001163FE">
        <w:t xml:space="preserve"> if a court convicts a person, or finds a person guilty, of an offence against this part.</w:t>
      </w:r>
    </w:p>
    <w:p w:rsidR="00500B9C" w:rsidRPr="001163FE" w:rsidRDefault="00682930" w:rsidP="00682930">
      <w:pPr>
        <w:pStyle w:val="Amain"/>
      </w:pPr>
      <w:r>
        <w:tab/>
      </w:r>
      <w:r w:rsidRPr="001163FE">
        <w:t>(2)</w:t>
      </w:r>
      <w:r w:rsidRPr="001163FE">
        <w:tab/>
      </w:r>
      <w:r w:rsidR="00500B9C" w:rsidRPr="001163FE">
        <w:t>The court may order the person to take stated action to publicise—</w:t>
      </w:r>
    </w:p>
    <w:p w:rsidR="00500B9C" w:rsidRPr="001163FE" w:rsidRDefault="00682930" w:rsidP="00682930">
      <w:pPr>
        <w:pStyle w:val="Apara"/>
      </w:pPr>
      <w:r>
        <w:tab/>
      </w:r>
      <w:r w:rsidRPr="001163FE">
        <w:t>(a)</w:t>
      </w:r>
      <w:r w:rsidRPr="001163FE">
        <w:tab/>
      </w:r>
      <w:r w:rsidR="00500B9C" w:rsidRPr="001163FE">
        <w:t>the conviction or finding of guilt; and</w:t>
      </w:r>
    </w:p>
    <w:p w:rsidR="00500B9C" w:rsidRPr="001163FE" w:rsidRDefault="00682930" w:rsidP="00682930">
      <w:pPr>
        <w:pStyle w:val="Apara"/>
      </w:pPr>
      <w:r>
        <w:tab/>
      </w:r>
      <w:r w:rsidRPr="001163FE">
        <w:t>(b)</w:t>
      </w:r>
      <w:r w:rsidRPr="001163FE">
        <w:tab/>
      </w:r>
      <w:r w:rsidR="00500B9C" w:rsidRPr="001163FE">
        <w:t>the environmental and ot</w:t>
      </w:r>
      <w:r w:rsidR="0005145C" w:rsidRPr="001163FE">
        <w:t>her consequences of the offence; and</w:t>
      </w:r>
    </w:p>
    <w:p w:rsidR="0005145C" w:rsidRPr="001163FE" w:rsidRDefault="00682930" w:rsidP="00682930">
      <w:pPr>
        <w:pStyle w:val="Apara"/>
      </w:pPr>
      <w:r>
        <w:tab/>
      </w:r>
      <w:r w:rsidRPr="001163FE">
        <w:t>(c)</w:t>
      </w:r>
      <w:r w:rsidRPr="001163FE">
        <w:tab/>
      </w:r>
      <w:r w:rsidR="0005145C" w:rsidRPr="001163FE">
        <w:t>any order made b</w:t>
      </w:r>
      <w:r w:rsidR="00AC65D9" w:rsidRPr="001163FE">
        <w:t xml:space="preserve">y the court under </w:t>
      </w:r>
      <w:r w:rsidR="00D75E9F" w:rsidRPr="001163FE">
        <w:t>section </w:t>
      </w:r>
      <w:r w:rsidR="00475627" w:rsidRPr="001163FE">
        <w:t>250</w:t>
      </w:r>
      <w:r w:rsidR="0005145C" w:rsidRPr="001163FE">
        <w:t> (2) (a); and</w:t>
      </w:r>
    </w:p>
    <w:p w:rsidR="0005145C" w:rsidRPr="001163FE" w:rsidRDefault="00682930" w:rsidP="00682930">
      <w:pPr>
        <w:pStyle w:val="Apara"/>
      </w:pPr>
      <w:r>
        <w:tab/>
      </w:r>
      <w:r w:rsidRPr="001163FE">
        <w:t>(d)</w:t>
      </w:r>
      <w:r w:rsidRPr="001163FE">
        <w:tab/>
      </w:r>
      <w:r w:rsidR="0005145C" w:rsidRPr="001163FE">
        <w:t>any action taken by the person—</w:t>
      </w:r>
    </w:p>
    <w:p w:rsidR="0005145C" w:rsidRPr="001163FE" w:rsidRDefault="00682930" w:rsidP="00682930">
      <w:pPr>
        <w:pStyle w:val="Asubpara"/>
      </w:pPr>
      <w:r>
        <w:tab/>
      </w:r>
      <w:r w:rsidRPr="001163FE">
        <w:t>(i)</w:t>
      </w:r>
      <w:r w:rsidRPr="001163FE">
        <w:tab/>
      </w:r>
      <w:r w:rsidR="0005145C" w:rsidRPr="001163FE">
        <w:t>to mitigate the effect of the damage; or</w:t>
      </w:r>
    </w:p>
    <w:p w:rsidR="0005145C" w:rsidRPr="001163FE" w:rsidRDefault="00682930" w:rsidP="00682930">
      <w:pPr>
        <w:pStyle w:val="Asubpara"/>
      </w:pPr>
      <w:r>
        <w:tab/>
      </w:r>
      <w:r w:rsidRPr="001163FE">
        <w:t>(ii)</w:t>
      </w:r>
      <w:r w:rsidRPr="001163FE">
        <w:tab/>
      </w:r>
      <w:r w:rsidR="0005145C" w:rsidRPr="001163FE">
        <w:t>to rehabilitate the land damaged as closely as possible to its</w:t>
      </w:r>
      <w:r w:rsidR="0083647D" w:rsidRPr="001163FE">
        <w:t xml:space="preserve"> condition before the damage.</w:t>
      </w:r>
    </w:p>
    <w:p w:rsidR="00500B9C" w:rsidRPr="001163FE" w:rsidRDefault="00682930" w:rsidP="00AD1F70">
      <w:pPr>
        <w:pStyle w:val="Amain"/>
        <w:keepNext/>
      </w:pPr>
      <w:r>
        <w:tab/>
      </w:r>
      <w:r w:rsidRPr="001163FE">
        <w:t>(3)</w:t>
      </w:r>
      <w:r w:rsidRPr="001163FE">
        <w:tab/>
      </w:r>
      <w:r w:rsidR="00500B9C" w:rsidRPr="001163FE">
        <w:t>The court may take action under this section—</w:t>
      </w:r>
    </w:p>
    <w:p w:rsidR="00500B9C" w:rsidRPr="001163FE" w:rsidRDefault="00682930" w:rsidP="00AD1F70">
      <w:pPr>
        <w:pStyle w:val="Apara"/>
        <w:keepNext/>
      </w:pPr>
      <w:r>
        <w:tab/>
      </w:r>
      <w:r w:rsidRPr="001163FE">
        <w:t>(a)</w:t>
      </w:r>
      <w:r w:rsidRPr="001163FE">
        <w:tab/>
      </w:r>
      <w:r w:rsidR="00500B9C" w:rsidRPr="001163FE">
        <w:t>on its own initiative or on the application of the conservator; and</w:t>
      </w:r>
    </w:p>
    <w:p w:rsidR="00500B9C" w:rsidRPr="001163FE" w:rsidRDefault="00682930" w:rsidP="00682930">
      <w:pPr>
        <w:pStyle w:val="Apara"/>
      </w:pPr>
      <w:r>
        <w:tab/>
      </w:r>
      <w:r w:rsidRPr="001163FE">
        <w:t>(b)</w:t>
      </w:r>
      <w:r w:rsidRPr="001163FE">
        <w:tab/>
      </w:r>
      <w:r w:rsidR="00500B9C" w:rsidRPr="001163FE">
        <w:t>in addition to, or instead of, any other penalty it may impose for the offence.</w:t>
      </w:r>
    </w:p>
    <w:p w:rsidR="00463059" w:rsidRPr="001163FE" w:rsidRDefault="00463059" w:rsidP="00660BFC">
      <w:pPr>
        <w:pStyle w:val="PageBreak"/>
      </w:pPr>
      <w:r w:rsidRPr="001163FE">
        <w:br w:type="page"/>
      </w:r>
    </w:p>
    <w:p w:rsidR="00463059" w:rsidRPr="001D3562" w:rsidRDefault="00682930" w:rsidP="00682930">
      <w:pPr>
        <w:pStyle w:val="AH2Part"/>
      </w:pPr>
      <w:bookmarkStart w:id="322" w:name="_Toc24626639"/>
      <w:r w:rsidRPr="001D3562">
        <w:rPr>
          <w:rStyle w:val="CharPartNo"/>
        </w:rPr>
        <w:lastRenderedPageBreak/>
        <w:t>Part 9.6</w:t>
      </w:r>
      <w:r w:rsidRPr="001163FE">
        <w:tab/>
      </w:r>
      <w:r w:rsidR="00463059" w:rsidRPr="001D3562">
        <w:rPr>
          <w:rStyle w:val="CharPartText"/>
        </w:rPr>
        <w:t>Exceptions to offences</w:t>
      </w:r>
      <w:bookmarkEnd w:id="322"/>
    </w:p>
    <w:p w:rsidR="00463059" w:rsidRPr="001163FE" w:rsidRDefault="00682930" w:rsidP="00682930">
      <w:pPr>
        <w:pStyle w:val="AH5Sec"/>
      </w:pPr>
      <w:bookmarkStart w:id="323" w:name="_Toc24626640"/>
      <w:r w:rsidRPr="001D3562">
        <w:rPr>
          <w:rStyle w:val="CharSectNo"/>
        </w:rPr>
        <w:t>252</w:t>
      </w:r>
      <w:r w:rsidRPr="001163FE">
        <w:tab/>
      </w:r>
      <w:r w:rsidR="00463059" w:rsidRPr="001163FE">
        <w:t>Chapter 9 exceptions</w:t>
      </w:r>
      <w:bookmarkEnd w:id="323"/>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 has the benefit of the chapter 9 exceptions for an offence.</w:t>
      </w:r>
    </w:p>
    <w:p w:rsidR="00463059" w:rsidRPr="001163FE" w:rsidRDefault="00682930" w:rsidP="00682930">
      <w:pPr>
        <w:pStyle w:val="Amain"/>
      </w:pPr>
      <w:r>
        <w:tab/>
      </w:r>
      <w:r w:rsidRPr="001163FE">
        <w:t>(2)</w:t>
      </w:r>
      <w:r w:rsidRPr="001163FE">
        <w:tab/>
      </w:r>
      <w:r w:rsidR="00463059" w:rsidRPr="001163FE">
        <w:t>The offence does not apply to the person if—</w:t>
      </w:r>
    </w:p>
    <w:p w:rsidR="00463059" w:rsidRPr="001163FE" w:rsidRDefault="00682930" w:rsidP="00682930">
      <w:pPr>
        <w:pStyle w:val="Apara"/>
      </w:pPr>
      <w:r>
        <w:tab/>
      </w:r>
      <w:r w:rsidRPr="001163FE">
        <w:t>(a)</w:t>
      </w:r>
      <w:r w:rsidRPr="001163FE">
        <w:tab/>
      </w:r>
      <w:r w:rsidR="00463059" w:rsidRPr="001163FE">
        <w:t>the conduct constituting the offence is—</w:t>
      </w:r>
    </w:p>
    <w:p w:rsidR="00463059" w:rsidRPr="001163FE" w:rsidRDefault="00682930" w:rsidP="00682930">
      <w:pPr>
        <w:pStyle w:val="Asubpara"/>
      </w:pPr>
      <w:r>
        <w:tab/>
      </w:r>
      <w:r w:rsidRPr="001163FE">
        <w:t>(i)</w:t>
      </w:r>
      <w:r w:rsidRPr="001163FE">
        <w:tab/>
      </w:r>
      <w:r w:rsidR="00463059" w:rsidRPr="001163FE">
        <w:t>a restricted activity under an activities declaration and the person is complying with the directions and requirements stated in the declaration; or</w:t>
      </w:r>
    </w:p>
    <w:p w:rsidR="00463059" w:rsidRPr="001163FE" w:rsidRDefault="00463059" w:rsidP="00660BFC">
      <w:pPr>
        <w:pStyle w:val="aNotesubpar"/>
        <w:jc w:val="left"/>
      </w:pPr>
      <w:r w:rsidRPr="001163FE">
        <w:rPr>
          <w:rStyle w:val="charItals"/>
        </w:rPr>
        <w:t>Note</w:t>
      </w:r>
      <w:r w:rsidRPr="001163FE">
        <w:rPr>
          <w:rStyle w:val="charItals"/>
        </w:rPr>
        <w:tab/>
      </w:r>
      <w:r w:rsidRPr="001163FE">
        <w:rPr>
          <w:rStyle w:val="charBoldItals"/>
        </w:rPr>
        <w:t>Activities declaration</w:t>
      </w:r>
      <w:r w:rsidR="004724A9" w:rsidRPr="001163FE">
        <w:t>—</w:t>
      </w:r>
      <w:r w:rsidR="00D75E9F" w:rsidRPr="001163FE">
        <w:t>see s </w:t>
      </w:r>
      <w:r w:rsidR="004724A9" w:rsidRPr="001163FE">
        <w:t>2</w:t>
      </w:r>
      <w:r w:rsidR="00AC65D9" w:rsidRPr="001163FE">
        <w:t>5</w:t>
      </w:r>
      <w:r w:rsidR="003D229E" w:rsidRPr="001163FE">
        <w:t>6</w:t>
      </w:r>
      <w:r w:rsidRPr="001163FE">
        <w:t>.</w:t>
      </w:r>
      <w:r w:rsidRPr="001163FE">
        <w:br/>
      </w:r>
      <w:r w:rsidRPr="001163FE">
        <w:rPr>
          <w:rStyle w:val="charBoldItals"/>
        </w:rPr>
        <w:t>Restricted activity</w:t>
      </w:r>
      <w:r w:rsidR="004724A9" w:rsidRPr="001163FE">
        <w:t>—</w:t>
      </w:r>
      <w:r w:rsidR="00D75E9F" w:rsidRPr="001163FE">
        <w:t>see s </w:t>
      </w:r>
      <w:r w:rsidR="004724A9" w:rsidRPr="001163FE">
        <w:t>2</w:t>
      </w:r>
      <w:r w:rsidR="00AC65D9" w:rsidRPr="001163FE">
        <w:t>5</w:t>
      </w:r>
      <w:r w:rsidR="003D229E" w:rsidRPr="001163FE">
        <w:t>6</w:t>
      </w:r>
      <w:r w:rsidRPr="001163FE">
        <w:t>.</w:t>
      </w:r>
    </w:p>
    <w:p w:rsidR="003473DB" w:rsidRPr="001163FE" w:rsidRDefault="00682930" w:rsidP="00682930">
      <w:pPr>
        <w:pStyle w:val="Asubpara"/>
      </w:pPr>
      <w:r>
        <w:tab/>
      </w:r>
      <w:r w:rsidRPr="001163FE">
        <w:t>(ii)</w:t>
      </w:r>
      <w:r w:rsidRPr="001163FE">
        <w:tab/>
      </w:r>
      <w:r w:rsidR="003473DB" w:rsidRPr="001163FE">
        <w:t>undertaken in accorda</w:t>
      </w:r>
      <w:r w:rsidR="001246C4" w:rsidRPr="001163FE">
        <w:t>nce with a management agreement; or</w:t>
      </w:r>
    </w:p>
    <w:p w:rsidR="003473DB" w:rsidRPr="001163FE" w:rsidRDefault="003473DB" w:rsidP="003473DB">
      <w:pPr>
        <w:pStyle w:val="aNotesubpar"/>
      </w:pPr>
      <w:r w:rsidRPr="001163FE">
        <w:rPr>
          <w:rStyle w:val="charItals"/>
        </w:rPr>
        <w:t>Note</w:t>
      </w:r>
      <w:r w:rsidRPr="001163FE">
        <w:rPr>
          <w:rStyle w:val="charItals"/>
        </w:rPr>
        <w:tab/>
      </w:r>
      <w:r w:rsidRPr="001163FE">
        <w:rPr>
          <w:rStyle w:val="charBoldItals"/>
        </w:rPr>
        <w:t>Management agreement</w:t>
      </w:r>
      <w:r w:rsidRPr="001163FE">
        <w:t>—</w:t>
      </w:r>
      <w:r w:rsidR="00D75E9F" w:rsidRPr="001163FE">
        <w:t>see s </w:t>
      </w:r>
      <w:r w:rsidR="00F5292A" w:rsidRPr="001163FE">
        <w:t>3</w:t>
      </w:r>
      <w:r w:rsidR="003D229E" w:rsidRPr="001163FE">
        <w:t>10</w:t>
      </w:r>
      <w:r w:rsidRPr="001163FE">
        <w:t>.</w:t>
      </w:r>
    </w:p>
    <w:p w:rsidR="0061396E" w:rsidRPr="001163FE" w:rsidRDefault="00682930" w:rsidP="001127D4">
      <w:pPr>
        <w:pStyle w:val="Asubpara"/>
        <w:keepNext/>
      </w:pPr>
      <w:r>
        <w:tab/>
      </w:r>
      <w:r w:rsidRPr="001163FE">
        <w:t>(iii)</w:t>
      </w:r>
      <w:r w:rsidRPr="001163FE">
        <w:tab/>
      </w:r>
      <w:r w:rsidR="0061396E" w:rsidRPr="001163FE">
        <w:t xml:space="preserve">undertaken in implementing a controlled native species management plan under </w:t>
      </w:r>
      <w:r w:rsidR="00D75E9F" w:rsidRPr="001163FE">
        <w:t>section </w:t>
      </w:r>
      <w:r w:rsidR="0061396E" w:rsidRPr="001163FE">
        <w:t>16</w:t>
      </w:r>
      <w:r w:rsidR="003D229E" w:rsidRPr="001163FE">
        <w:t>7</w:t>
      </w:r>
      <w:r w:rsidR="0061396E" w:rsidRPr="001163FE">
        <w:t xml:space="preserve"> (Controlled native species management plan—conservator etc to implement); or</w:t>
      </w:r>
    </w:p>
    <w:p w:rsidR="0061396E" w:rsidRDefault="0061396E" w:rsidP="00E8536C">
      <w:pPr>
        <w:pStyle w:val="aNotesubpar"/>
        <w:tabs>
          <w:tab w:val="left" w:pos="720"/>
          <w:tab w:val="left" w:pos="1440"/>
          <w:tab w:val="left" w:pos="2160"/>
          <w:tab w:val="left" w:pos="2880"/>
          <w:tab w:val="left" w:pos="3600"/>
          <w:tab w:val="left" w:pos="4320"/>
          <w:tab w:val="left" w:pos="5040"/>
          <w:tab w:val="left" w:pos="5760"/>
          <w:tab w:val="left" w:pos="6480"/>
          <w:tab w:val="left" w:pos="7200"/>
          <w:tab w:val="right" w:pos="7707"/>
        </w:tabs>
        <w:ind w:left="1540" w:firstLine="600"/>
      </w:pPr>
      <w:r w:rsidRPr="001163FE">
        <w:rPr>
          <w:rStyle w:val="charItals"/>
        </w:rPr>
        <w:t>Note</w:t>
      </w:r>
      <w:r w:rsidRPr="001163FE">
        <w:rPr>
          <w:rStyle w:val="charItals"/>
        </w:rPr>
        <w:tab/>
      </w:r>
      <w:r w:rsidRPr="001163FE">
        <w:rPr>
          <w:rStyle w:val="charBoldItals"/>
        </w:rPr>
        <w:t>Controlled native species management plan</w:t>
      </w:r>
      <w:r w:rsidRPr="001163FE">
        <w:t>—</w:t>
      </w:r>
      <w:r w:rsidR="00D75E9F" w:rsidRPr="001163FE">
        <w:t>see s </w:t>
      </w:r>
      <w:r w:rsidR="006A4B80" w:rsidRPr="001163FE">
        <w:t>15</w:t>
      </w:r>
      <w:r w:rsidR="003D229E" w:rsidRPr="001163FE">
        <w:t>8</w:t>
      </w:r>
      <w:r w:rsidRPr="001163FE">
        <w:t>.</w:t>
      </w:r>
    </w:p>
    <w:p w:rsidR="006210EB" w:rsidRPr="00E01147" w:rsidRDefault="006210EB" w:rsidP="006210EB">
      <w:pPr>
        <w:pStyle w:val="Asubpara"/>
        <w:rPr>
          <w:lang w:eastAsia="en-AU"/>
        </w:rPr>
      </w:pPr>
      <w:r w:rsidRPr="00E01147">
        <w:tab/>
        <w:t>(iv)</w:t>
      </w:r>
      <w:r w:rsidRPr="00E01147">
        <w:tab/>
        <w:t xml:space="preserve">undertaken in carrying out minor public works </w:t>
      </w:r>
      <w:r w:rsidRPr="00E01147">
        <w:rPr>
          <w:lang w:eastAsia="en-AU"/>
        </w:rPr>
        <w:t>on a reserve in accordance with a minor public works code approved by the conservator of flora and fauna under section 318A; or</w:t>
      </w:r>
    </w:p>
    <w:p w:rsidR="006210EB" w:rsidRDefault="006210EB" w:rsidP="006210EB">
      <w:pPr>
        <w:pStyle w:val="aNotesubpar"/>
        <w:rPr>
          <w:lang w:eastAsia="en-AU"/>
        </w:rPr>
      </w:pPr>
      <w:r w:rsidRPr="00E01147">
        <w:rPr>
          <w:rStyle w:val="charItals"/>
        </w:rPr>
        <w:t>Note</w:t>
      </w:r>
      <w:r w:rsidRPr="00E01147">
        <w:rPr>
          <w:rStyle w:val="charItals"/>
        </w:rPr>
        <w:tab/>
      </w:r>
      <w:r w:rsidRPr="00E01147">
        <w:rPr>
          <w:rStyle w:val="charBoldItals"/>
        </w:rPr>
        <w:t>Minor public works</w:t>
      </w:r>
      <w:r w:rsidRPr="00E01147">
        <w:rPr>
          <w:lang w:eastAsia="en-AU"/>
        </w:rPr>
        <w:t xml:space="preserve">—see the </w:t>
      </w:r>
      <w:hyperlink r:id="rId222" w:tooltip="A2007-24" w:history="1">
        <w:r w:rsidRPr="00E01147">
          <w:rPr>
            <w:rStyle w:val="charCitHyperlinkItal"/>
          </w:rPr>
          <w:t>Planning and Development Act 2007</w:t>
        </w:r>
      </w:hyperlink>
      <w:r w:rsidRPr="00E01147">
        <w:t>, sch 4, s 4.1.</w:t>
      </w:r>
      <w:r w:rsidRPr="00E01147">
        <w:br/>
      </w:r>
      <w:r w:rsidRPr="00E01147">
        <w:rPr>
          <w:rStyle w:val="charBoldItals"/>
        </w:rPr>
        <w:t>Minor public works code</w:t>
      </w:r>
      <w:r w:rsidRPr="00E01147">
        <w:rPr>
          <w:lang w:eastAsia="en-AU"/>
        </w:rPr>
        <w:t>—see s 318A.</w:t>
      </w:r>
    </w:p>
    <w:p w:rsidR="0021183A" w:rsidRDefault="0021183A" w:rsidP="0021183A">
      <w:pPr>
        <w:pStyle w:val="Asubpara"/>
      </w:pPr>
      <w:r>
        <w:tab/>
        <w:t>(v)</w:t>
      </w:r>
      <w:r>
        <w:tab/>
        <w:t>undertaken in accordance with a cultural resource management plan; or</w:t>
      </w:r>
    </w:p>
    <w:p w:rsidR="0021183A" w:rsidRPr="0021183A" w:rsidRDefault="0021183A" w:rsidP="0021183A">
      <w:pPr>
        <w:pStyle w:val="aNotesubpar"/>
      </w:pPr>
      <w:r>
        <w:rPr>
          <w:rStyle w:val="charItals"/>
        </w:rPr>
        <w:t>Note</w:t>
      </w:r>
      <w:r>
        <w:rPr>
          <w:rStyle w:val="charItals"/>
        </w:rPr>
        <w:tab/>
      </w:r>
      <w:r>
        <w:rPr>
          <w:rStyle w:val="charBoldItals"/>
        </w:rPr>
        <w:t>Cultural resource management plan</w:t>
      </w:r>
      <w:r>
        <w:t>—see s 168A.</w:t>
      </w:r>
    </w:p>
    <w:p w:rsidR="00463059" w:rsidRPr="001163FE" w:rsidRDefault="00682930" w:rsidP="00E251BC">
      <w:pPr>
        <w:pStyle w:val="Apara"/>
        <w:keepNext/>
      </w:pPr>
      <w:r>
        <w:lastRenderedPageBreak/>
        <w:tab/>
      </w:r>
      <w:r w:rsidRPr="001163FE">
        <w:t>(b)</w:t>
      </w:r>
      <w:r w:rsidRPr="001163FE">
        <w:tab/>
      </w:r>
      <w:r w:rsidR="00463059" w:rsidRPr="001163FE">
        <w:t>the person is authorised to engage in the conduct constituting the offence under—</w:t>
      </w:r>
    </w:p>
    <w:p w:rsidR="00463059" w:rsidRPr="001163FE" w:rsidRDefault="00682930" w:rsidP="00E251BC">
      <w:pPr>
        <w:pStyle w:val="Asubpara"/>
        <w:keepNext/>
      </w:pPr>
      <w:r>
        <w:tab/>
      </w:r>
      <w:r w:rsidRPr="001163FE">
        <w:t>(i)</w:t>
      </w:r>
      <w:r w:rsidRPr="001163FE">
        <w:tab/>
      </w:r>
      <w:r w:rsidR="00463059" w:rsidRPr="001163FE">
        <w:t>a nature conservation licence; or</w:t>
      </w:r>
    </w:p>
    <w:p w:rsidR="00463059" w:rsidRPr="001163FE" w:rsidRDefault="00463059" w:rsidP="00E251BC">
      <w:pPr>
        <w:pStyle w:val="aNotesubpar"/>
        <w:keepNext/>
      </w:pPr>
      <w:r w:rsidRPr="001163FE">
        <w:rPr>
          <w:rStyle w:val="charItals"/>
        </w:rPr>
        <w:t>Note</w:t>
      </w:r>
      <w:r w:rsidRPr="001163FE">
        <w:rPr>
          <w:rStyle w:val="charItals"/>
        </w:rPr>
        <w:tab/>
      </w:r>
      <w:r w:rsidRPr="001163FE">
        <w:rPr>
          <w:rStyle w:val="charBoldItals"/>
        </w:rPr>
        <w:t>Nature conservation licence</w:t>
      </w:r>
      <w:r w:rsidR="006A4B80" w:rsidRPr="001163FE">
        <w:t>—</w:t>
      </w:r>
      <w:r w:rsidR="00D75E9F" w:rsidRPr="001163FE">
        <w:t>see s </w:t>
      </w:r>
      <w:r w:rsidR="003D229E" w:rsidRPr="001163FE">
        <w:t>262</w:t>
      </w:r>
      <w:r w:rsidRPr="001163FE">
        <w:t>.</w:t>
      </w:r>
    </w:p>
    <w:p w:rsidR="00463059" w:rsidRPr="001163FE" w:rsidRDefault="00682930" w:rsidP="00682930">
      <w:pPr>
        <w:pStyle w:val="Asubpara"/>
      </w:pPr>
      <w:r>
        <w:tab/>
      </w:r>
      <w:r w:rsidRPr="001163FE">
        <w:t>(ii)</w:t>
      </w:r>
      <w:r w:rsidRPr="001163FE">
        <w:tab/>
      </w:r>
      <w:r w:rsidR="00463059" w:rsidRPr="001163FE">
        <w:t xml:space="preserve">a strategic </w:t>
      </w:r>
      <w:r w:rsidR="00463059" w:rsidRPr="001163FE">
        <w:rPr>
          <w:rFonts w:ascii="Times New (W1)" w:hAnsi="Times New (W1)"/>
        </w:rPr>
        <w:t>bushfire</w:t>
      </w:r>
      <w:r w:rsidR="00463059" w:rsidRPr="001163FE">
        <w:t xml:space="preserve"> management plan under the </w:t>
      </w:r>
      <w:hyperlink r:id="rId223" w:tooltip="A2004-28" w:history="1">
        <w:r w:rsidR="000E0483" w:rsidRPr="001163FE">
          <w:rPr>
            <w:rStyle w:val="charCitHyperlinkItal"/>
          </w:rPr>
          <w:t>Emergencies Act 2004</w:t>
        </w:r>
      </w:hyperlink>
      <w:r w:rsidR="00463059" w:rsidRPr="001163FE">
        <w:t xml:space="preserve">, </w:t>
      </w:r>
      <w:r w:rsidR="00D75E9F" w:rsidRPr="001163FE">
        <w:t>section </w:t>
      </w:r>
      <w:r w:rsidR="00463059" w:rsidRPr="001163FE">
        <w:t>72; or</w:t>
      </w:r>
    </w:p>
    <w:p w:rsidR="00463059" w:rsidRPr="001163FE" w:rsidRDefault="00682930" w:rsidP="00AA4F4D">
      <w:pPr>
        <w:pStyle w:val="Asubpara"/>
        <w:keepNext/>
      </w:pPr>
      <w:r>
        <w:tab/>
      </w:r>
      <w:r w:rsidRPr="001163FE">
        <w:t>(iii)</w:t>
      </w:r>
      <w:r w:rsidRPr="001163FE">
        <w:tab/>
      </w:r>
      <w:r w:rsidR="00463059" w:rsidRPr="001163FE">
        <w:t xml:space="preserve">a development approval under the </w:t>
      </w:r>
      <w:hyperlink r:id="rId224" w:tooltip="A2007-24" w:history="1">
        <w:r w:rsidR="000E0483" w:rsidRPr="001163FE">
          <w:rPr>
            <w:rStyle w:val="charCitHyperlinkItal"/>
          </w:rPr>
          <w:t>Planning and Development Act 2007</w:t>
        </w:r>
      </w:hyperlink>
      <w:r w:rsidR="00463059" w:rsidRPr="001163FE">
        <w:t>, chapter 7 (Development approvals); or</w:t>
      </w:r>
    </w:p>
    <w:p w:rsidR="00463059" w:rsidRDefault="00682930" w:rsidP="00682930">
      <w:pPr>
        <w:pStyle w:val="Asubpara"/>
      </w:pPr>
      <w:r>
        <w:tab/>
      </w:r>
      <w:r w:rsidRPr="001163FE">
        <w:t>(iv)</w:t>
      </w:r>
      <w:r w:rsidRPr="001163FE">
        <w:tab/>
      </w:r>
      <w:r w:rsidR="00463059" w:rsidRPr="001163FE">
        <w:t>a public unleased land permit; or</w:t>
      </w:r>
    </w:p>
    <w:p w:rsidR="0066213C" w:rsidRPr="007935BE" w:rsidRDefault="0066213C" w:rsidP="0066213C">
      <w:pPr>
        <w:pStyle w:val="Asubpara"/>
      </w:pPr>
      <w:r w:rsidRPr="007935BE">
        <w:tab/>
        <w:t>(v)</w:t>
      </w:r>
      <w:r w:rsidRPr="007935BE">
        <w:tab/>
        <w:t xml:space="preserve">a licence under the </w:t>
      </w:r>
      <w:hyperlink r:id="rId225" w:tooltip="A2007-24" w:history="1">
        <w:r w:rsidRPr="007935BE">
          <w:rPr>
            <w:rStyle w:val="charCitHyperlinkItal"/>
          </w:rPr>
          <w:t>Planning and Development Act 2007</w:t>
        </w:r>
      </w:hyperlink>
      <w:r w:rsidRPr="007935BE">
        <w:t>, section 303 (Decision on licence applications for unleased land); or</w:t>
      </w:r>
    </w:p>
    <w:p w:rsidR="00463059" w:rsidRPr="001163FE" w:rsidRDefault="00682930" w:rsidP="00682930">
      <w:pPr>
        <w:pStyle w:val="Apara"/>
        <w:keepNext/>
      </w:pPr>
      <w:r>
        <w:tab/>
      </w:r>
      <w:r w:rsidRPr="001163FE">
        <w:t>(c)</w:t>
      </w:r>
      <w:r w:rsidRPr="001163FE">
        <w:tab/>
      </w:r>
      <w:r w:rsidR="00463059" w:rsidRPr="001163FE">
        <w:t>the person is a conservation officer exercising a function under this Act.</w:t>
      </w:r>
    </w:p>
    <w:p w:rsidR="00463059" w:rsidRPr="001163FE" w:rsidRDefault="00463059" w:rsidP="00682930">
      <w:pPr>
        <w:pStyle w:val="aNote"/>
        <w:keepNext/>
      </w:pPr>
      <w:r w:rsidRPr="001163FE">
        <w:rPr>
          <w:rStyle w:val="charItals"/>
        </w:rPr>
        <w:t>Note 1</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226"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463059" w:rsidP="00190253">
      <w:pPr>
        <w:pStyle w:val="aNote"/>
        <w:keepLines/>
      </w:pPr>
      <w:r w:rsidRPr="001163FE">
        <w:rPr>
          <w:rStyle w:val="charItals"/>
        </w:rPr>
        <w:t>Note 2</w:t>
      </w:r>
      <w:r w:rsidRPr="001163FE">
        <w:rPr>
          <w:rStyle w:val="charItals"/>
        </w:rPr>
        <w:tab/>
      </w:r>
      <w:r w:rsidRPr="001163FE">
        <w:t xml:space="preserve">This Act does not apply to emergency services personnel exercising functions under the </w:t>
      </w:r>
      <w:hyperlink r:id="rId227" w:tooltip="A2004-28" w:history="1">
        <w:r w:rsidR="000E0483" w:rsidRPr="001163FE">
          <w:rPr>
            <w:rStyle w:val="charCitHyperlinkItal"/>
          </w:rPr>
          <w:t>Emergencies Act 2004</w:t>
        </w:r>
      </w:hyperlink>
      <w:r w:rsidRPr="001163FE">
        <w:t xml:space="preserve"> for the purpose of protecting life or property or controlling, extinguishing or preventing the spread of a fire (</w:t>
      </w:r>
      <w:r w:rsidR="00D75E9F" w:rsidRPr="001163FE">
        <w:t>see s </w:t>
      </w:r>
      <w:r w:rsidRPr="001163FE">
        <w:t>7).</w:t>
      </w:r>
    </w:p>
    <w:p w:rsidR="00463059" w:rsidRPr="001163FE" w:rsidRDefault="00463059" w:rsidP="00660BFC">
      <w:pPr>
        <w:pStyle w:val="PageBreak"/>
      </w:pPr>
      <w:r w:rsidRPr="001163FE">
        <w:br w:type="page"/>
      </w:r>
    </w:p>
    <w:p w:rsidR="00463059" w:rsidRPr="001D3562" w:rsidRDefault="00682930" w:rsidP="00682930">
      <w:pPr>
        <w:pStyle w:val="AH1Chapter"/>
      </w:pPr>
      <w:bookmarkStart w:id="324" w:name="_Toc24626641"/>
      <w:r w:rsidRPr="001D3562">
        <w:rPr>
          <w:rStyle w:val="CharChapNo"/>
        </w:rPr>
        <w:lastRenderedPageBreak/>
        <w:t>Chapter 10</w:t>
      </w:r>
      <w:r w:rsidRPr="001163FE">
        <w:tab/>
      </w:r>
      <w:r w:rsidR="00463059" w:rsidRPr="001D3562">
        <w:rPr>
          <w:rStyle w:val="CharChapText"/>
        </w:rPr>
        <w:t>Reserves—prohibited and restricted activities</w:t>
      </w:r>
      <w:bookmarkEnd w:id="324"/>
    </w:p>
    <w:p w:rsidR="00463059" w:rsidRPr="001163FE" w:rsidRDefault="00463059" w:rsidP="00660BFC">
      <w:pPr>
        <w:pStyle w:val="aNote"/>
      </w:pPr>
      <w:r w:rsidRPr="001163FE">
        <w:rPr>
          <w:rStyle w:val="charItals"/>
        </w:rPr>
        <w:t>Note</w:t>
      </w:r>
      <w:r w:rsidRPr="001163FE">
        <w:rPr>
          <w:rStyle w:val="charItals"/>
        </w:rPr>
        <w:tab/>
      </w:r>
      <w:r w:rsidRPr="001163FE">
        <w:t xml:space="preserve">Because reserves are public unleased land, the provisions of the </w:t>
      </w:r>
      <w:hyperlink r:id="rId228" w:tooltip="A2013-3" w:history="1">
        <w:r w:rsidR="00E74395" w:rsidRPr="001163FE">
          <w:rPr>
            <w:rStyle w:val="charCitHyperlinkItal"/>
          </w:rPr>
          <w:t>Public Unleased Land Act 2013</w:t>
        </w:r>
      </w:hyperlink>
      <w:r w:rsidRPr="001163FE">
        <w:t xml:space="preserve"> also apply.  For example, a person wishing to camp in a reserve may need a public unleased land permit if the camping is not authorised under this Act.</w:t>
      </w:r>
    </w:p>
    <w:p w:rsidR="00463059" w:rsidRPr="001D3562" w:rsidRDefault="00682930" w:rsidP="00682930">
      <w:pPr>
        <w:pStyle w:val="AH2Part"/>
      </w:pPr>
      <w:bookmarkStart w:id="325" w:name="_Toc24626642"/>
      <w:r w:rsidRPr="001D3562">
        <w:rPr>
          <w:rStyle w:val="CharPartNo"/>
        </w:rPr>
        <w:t>Part 10.1</w:t>
      </w:r>
      <w:r w:rsidRPr="001163FE">
        <w:tab/>
      </w:r>
      <w:r w:rsidR="00463059" w:rsidRPr="001D3562">
        <w:rPr>
          <w:rStyle w:val="CharPartText"/>
        </w:rPr>
        <w:t>Resource protection areas</w:t>
      </w:r>
      <w:bookmarkEnd w:id="325"/>
    </w:p>
    <w:p w:rsidR="00463059" w:rsidRPr="001163FE" w:rsidRDefault="00682930" w:rsidP="00682930">
      <w:pPr>
        <w:pStyle w:val="AH5Sec"/>
      </w:pPr>
      <w:bookmarkStart w:id="326" w:name="_Toc24626643"/>
      <w:r w:rsidRPr="001D3562">
        <w:rPr>
          <w:rStyle w:val="CharSectNo"/>
        </w:rPr>
        <w:t>253</w:t>
      </w:r>
      <w:r w:rsidRPr="001163FE">
        <w:tab/>
      </w:r>
      <w:r w:rsidR="00463059" w:rsidRPr="001163FE">
        <w:t xml:space="preserve">What is a </w:t>
      </w:r>
      <w:r w:rsidR="00463059" w:rsidRPr="001163FE">
        <w:rPr>
          <w:rStyle w:val="charItals"/>
        </w:rPr>
        <w:t>resource protection area</w:t>
      </w:r>
      <w:r w:rsidR="00463059" w:rsidRPr="001163FE">
        <w:t>?—ch 10</w:t>
      </w:r>
      <w:bookmarkEnd w:id="326"/>
    </w:p>
    <w:p w:rsidR="00463059" w:rsidRPr="001163FE" w:rsidRDefault="00463059" w:rsidP="00660BFC">
      <w:pPr>
        <w:pStyle w:val="Amainreturn"/>
      </w:pPr>
      <w:r w:rsidRPr="001163FE">
        <w:t>In this chapter:</w:t>
      </w:r>
    </w:p>
    <w:p w:rsidR="00463059" w:rsidRPr="001163FE" w:rsidRDefault="00463059" w:rsidP="00682930">
      <w:pPr>
        <w:pStyle w:val="aDef"/>
      </w:pPr>
      <w:r w:rsidRPr="001163FE">
        <w:rPr>
          <w:rStyle w:val="charBoldItals"/>
        </w:rPr>
        <w:t>resource protection area</w:t>
      </w:r>
      <w:r w:rsidRPr="001163FE">
        <w:t xml:space="preserve"> means an area declared by the Minister to be a resource p</w:t>
      </w:r>
      <w:r w:rsidR="004724A9" w:rsidRPr="001163FE">
        <w:t xml:space="preserve">rotection area under </w:t>
      </w:r>
      <w:r w:rsidR="00D75E9F" w:rsidRPr="001163FE">
        <w:t>section </w:t>
      </w:r>
      <w:r w:rsidR="004724A9" w:rsidRPr="001163FE">
        <w:t>2</w:t>
      </w:r>
      <w:r w:rsidR="003D229E" w:rsidRPr="001163FE">
        <w:t>54</w:t>
      </w:r>
      <w:r w:rsidRPr="001163FE">
        <w:t>.</w:t>
      </w:r>
    </w:p>
    <w:p w:rsidR="00463059" w:rsidRPr="001163FE" w:rsidRDefault="00682930" w:rsidP="00682930">
      <w:pPr>
        <w:pStyle w:val="AH5Sec"/>
      </w:pPr>
      <w:bookmarkStart w:id="327" w:name="_Toc24626644"/>
      <w:r w:rsidRPr="001D3562">
        <w:rPr>
          <w:rStyle w:val="CharSectNo"/>
        </w:rPr>
        <w:t>254</w:t>
      </w:r>
      <w:r w:rsidRPr="001163FE">
        <w:tab/>
      </w:r>
      <w:r w:rsidR="00463059" w:rsidRPr="001163FE">
        <w:t>Resource protection area—declaration</w:t>
      </w:r>
      <w:bookmarkEnd w:id="327"/>
    </w:p>
    <w:p w:rsidR="00463059" w:rsidRPr="001163FE" w:rsidRDefault="00682930" w:rsidP="00682930">
      <w:pPr>
        <w:pStyle w:val="Amain"/>
        <w:keepNext/>
      </w:pPr>
      <w:r>
        <w:tab/>
      </w:r>
      <w:r w:rsidRPr="001163FE">
        <w:t>(1)</w:t>
      </w:r>
      <w:r w:rsidRPr="001163FE">
        <w:tab/>
      </w:r>
      <w:r w:rsidR="00463059" w:rsidRPr="001163FE">
        <w:t xml:space="preserve">The Minister may declare an area in a reserve to be a resource protection area (a </w:t>
      </w:r>
      <w:r w:rsidR="00463059" w:rsidRPr="001163FE">
        <w:rPr>
          <w:rStyle w:val="charBoldItals"/>
        </w:rPr>
        <w:t>resource protection area declaration</w:t>
      </w:r>
      <w:r w:rsidR="00463059" w:rsidRPr="001163FE">
        <w:t>).</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declaration includes the power to amend or repeal the declaration.  The power to amend or repeal the declaration is exercisable in the same way, and subject to the same conditions, as the power to make the declaration (see </w:t>
      </w:r>
      <w:hyperlink r:id="rId229"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main"/>
      </w:pPr>
      <w:r>
        <w:tab/>
      </w:r>
      <w:r w:rsidRPr="001163FE">
        <w:t>(2)</w:t>
      </w:r>
      <w:r w:rsidRPr="001163FE">
        <w:tab/>
      </w:r>
      <w:r w:rsidR="00463059" w:rsidRPr="001163FE">
        <w:t>A resource protection area declaration must—</w:t>
      </w:r>
    </w:p>
    <w:p w:rsidR="00463059" w:rsidRPr="001163FE" w:rsidRDefault="00682930" w:rsidP="00682930">
      <w:pPr>
        <w:pStyle w:val="Apara"/>
      </w:pPr>
      <w:r>
        <w:tab/>
      </w:r>
      <w:r w:rsidRPr="001163FE">
        <w:t>(a)</w:t>
      </w:r>
      <w:r w:rsidRPr="001163FE">
        <w:tab/>
      </w:r>
      <w:r w:rsidR="00463059" w:rsidRPr="001163FE">
        <w:t>state the purpose of the declaration, including a description of the environmental harm that the declaration is intended to reduce; and</w:t>
      </w:r>
    </w:p>
    <w:p w:rsidR="00463059" w:rsidRPr="001163FE" w:rsidRDefault="00682930" w:rsidP="00682930">
      <w:pPr>
        <w:pStyle w:val="Apara"/>
      </w:pPr>
      <w:r>
        <w:tab/>
      </w:r>
      <w:r w:rsidRPr="001163FE">
        <w:t>(b)</w:t>
      </w:r>
      <w:r w:rsidRPr="001163FE">
        <w:tab/>
      </w:r>
      <w:r w:rsidR="00463059" w:rsidRPr="001163FE">
        <w:t xml:space="preserve">identify the area to be declared </w:t>
      </w:r>
      <w:r w:rsidR="004104EE" w:rsidRPr="001163FE">
        <w:t xml:space="preserve">as </w:t>
      </w:r>
      <w:r w:rsidR="00463059" w:rsidRPr="001163FE">
        <w:t>a resource protection area.</w:t>
      </w:r>
    </w:p>
    <w:p w:rsidR="00463059" w:rsidRPr="001163FE" w:rsidRDefault="00682930" w:rsidP="00E251BC">
      <w:pPr>
        <w:pStyle w:val="Amain"/>
        <w:keepNext/>
      </w:pPr>
      <w:r>
        <w:lastRenderedPageBreak/>
        <w:tab/>
      </w:r>
      <w:r w:rsidRPr="001163FE">
        <w:t>(3)</w:t>
      </w:r>
      <w:r w:rsidRPr="001163FE">
        <w:tab/>
      </w:r>
      <w:r w:rsidR="00463059" w:rsidRPr="001163FE">
        <w:t>In deciding whether to make a resource protection area declaration, the Minister must consider—</w:t>
      </w:r>
    </w:p>
    <w:p w:rsidR="00463059" w:rsidRPr="001163FE" w:rsidRDefault="00682930" w:rsidP="00E251BC">
      <w:pPr>
        <w:pStyle w:val="Apara"/>
        <w:keepNext/>
      </w:pPr>
      <w:r>
        <w:tab/>
      </w:r>
      <w:r w:rsidRPr="001163FE">
        <w:t>(a)</w:t>
      </w:r>
      <w:r w:rsidRPr="001163FE">
        <w:tab/>
      </w:r>
      <w:r w:rsidR="00463059" w:rsidRPr="001163FE">
        <w:t xml:space="preserve">the purpose for which the area was reserved in the </w:t>
      </w:r>
      <w:hyperlink r:id="rId230" w:tooltip="NI2008-27" w:history="1">
        <w:r w:rsidR="000E0483" w:rsidRPr="001163FE">
          <w:rPr>
            <w:rStyle w:val="charCitHyperlinkAbbrev"/>
          </w:rPr>
          <w:t>territory plan</w:t>
        </w:r>
      </w:hyperlink>
      <w:r w:rsidR="00463059" w:rsidRPr="001163FE">
        <w:t xml:space="preserve"> under the </w:t>
      </w:r>
      <w:hyperlink r:id="rId231" w:tooltip="A2007-24" w:history="1">
        <w:r w:rsidR="000E0483" w:rsidRPr="001163FE">
          <w:rPr>
            <w:rStyle w:val="charCitHyperlinkItal"/>
          </w:rPr>
          <w:t>Planning and Development Act 2007</w:t>
        </w:r>
      </w:hyperlink>
      <w:r w:rsidR="00463059" w:rsidRPr="001163FE">
        <w:t xml:space="preserve">, </w:t>
      </w:r>
      <w:r w:rsidR="00D75E9F" w:rsidRPr="001163FE">
        <w:t>section </w:t>
      </w:r>
      <w:r w:rsidR="00463059" w:rsidRPr="001163FE">
        <w:t>315 (Reserved areas—public land); and</w:t>
      </w:r>
    </w:p>
    <w:p w:rsidR="00463059" w:rsidRPr="001163FE" w:rsidRDefault="00682930" w:rsidP="00682930">
      <w:pPr>
        <w:pStyle w:val="Apara"/>
      </w:pPr>
      <w:r>
        <w:tab/>
      </w:r>
      <w:r w:rsidRPr="001163FE">
        <w:t>(b)</w:t>
      </w:r>
      <w:r w:rsidRPr="001163FE">
        <w:tab/>
      </w:r>
      <w:r w:rsidR="00463059" w:rsidRPr="001163FE">
        <w:t>the planning and development management objectives for the area; and</w:t>
      </w:r>
    </w:p>
    <w:p w:rsidR="0003666B" w:rsidRPr="001163FE" w:rsidRDefault="0003666B" w:rsidP="0003666B">
      <w:pPr>
        <w:pStyle w:val="aNotepar"/>
        <w:jc w:val="left"/>
      </w:pPr>
      <w:r w:rsidRPr="001163FE">
        <w:rPr>
          <w:rStyle w:val="charItals"/>
        </w:rPr>
        <w:t>Note</w:t>
      </w:r>
      <w:r w:rsidRPr="001163FE">
        <w:rPr>
          <w:rStyle w:val="charItals"/>
        </w:rPr>
        <w:tab/>
      </w:r>
      <w:r w:rsidRPr="001163FE">
        <w:rPr>
          <w:rStyle w:val="charBoldItals"/>
        </w:rPr>
        <w:t>Planning and development management objectives</w:t>
      </w:r>
      <w:r w:rsidRPr="001163FE">
        <w:t xml:space="preserve">—see </w:t>
      </w:r>
      <w:r w:rsidR="00675967" w:rsidRPr="001163FE">
        <w:t xml:space="preserve">the </w:t>
      </w:r>
      <w:r w:rsidRPr="001163FE">
        <w:t>dictionary.</w:t>
      </w:r>
    </w:p>
    <w:p w:rsidR="00463059" w:rsidRPr="001163FE" w:rsidRDefault="00682930" w:rsidP="00682930">
      <w:pPr>
        <w:pStyle w:val="Apara"/>
      </w:pPr>
      <w:r>
        <w:tab/>
      </w:r>
      <w:r w:rsidRPr="001163FE">
        <w:t>(c)</w:t>
      </w:r>
      <w:r w:rsidRPr="001163FE">
        <w:tab/>
      </w:r>
      <w:r w:rsidR="00463059" w:rsidRPr="001163FE">
        <w:t>for an area in a reserve that the conservator has assigned to an IUCN category—the IUCN reserve management objectives identified for the reserve.</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IUCN category</w:t>
      </w:r>
      <w:r w:rsidR="004724A9" w:rsidRPr="001163FE">
        <w:t>—</w:t>
      </w:r>
      <w:r w:rsidR="00D75E9F" w:rsidRPr="001163FE">
        <w:t>see s </w:t>
      </w:r>
      <w:r w:rsidR="003D229E" w:rsidRPr="001163FE">
        <w:t>171</w:t>
      </w:r>
      <w:r w:rsidRPr="001163FE">
        <w:t>.</w:t>
      </w:r>
      <w:r w:rsidRPr="001163FE">
        <w:br/>
      </w:r>
      <w:r w:rsidRPr="001163FE">
        <w:rPr>
          <w:rStyle w:val="charBoldItals"/>
        </w:rPr>
        <w:t>IUCN reserve management objectives</w:t>
      </w:r>
      <w:r w:rsidRPr="001163FE">
        <w:t>—</w:t>
      </w:r>
      <w:r w:rsidR="00D75E9F" w:rsidRPr="001163FE">
        <w:t>see s </w:t>
      </w:r>
      <w:r w:rsidR="004724A9" w:rsidRPr="001163FE">
        <w:t>1</w:t>
      </w:r>
      <w:r w:rsidR="003D229E" w:rsidRPr="001163FE">
        <w:t>73</w:t>
      </w:r>
      <w:r w:rsidRPr="001163FE">
        <w:t>.</w:t>
      </w:r>
    </w:p>
    <w:p w:rsidR="00463059" w:rsidRPr="001163FE" w:rsidRDefault="00682930" w:rsidP="00682930">
      <w:pPr>
        <w:pStyle w:val="Amain"/>
      </w:pPr>
      <w:r>
        <w:tab/>
      </w:r>
      <w:r w:rsidRPr="001163FE">
        <w:t>(4)</w:t>
      </w:r>
      <w:r w:rsidRPr="001163FE">
        <w:tab/>
      </w:r>
      <w:r w:rsidR="00463059" w:rsidRPr="001163FE">
        <w:t>In deciding whether to make a resource protection area declaration, the Minister must consult—</w:t>
      </w:r>
    </w:p>
    <w:p w:rsidR="00463059" w:rsidRPr="001163FE" w:rsidRDefault="00682930" w:rsidP="00682930">
      <w:pPr>
        <w:pStyle w:val="Apara"/>
      </w:pPr>
      <w:r>
        <w:tab/>
      </w:r>
      <w:r w:rsidRPr="001163FE">
        <w:t>(a)</w:t>
      </w:r>
      <w:r w:rsidRPr="001163FE">
        <w:tab/>
      </w:r>
      <w:r w:rsidR="00463059" w:rsidRPr="001163FE">
        <w:t>the conservator; and</w:t>
      </w:r>
    </w:p>
    <w:p w:rsidR="00463059" w:rsidRPr="001163FE" w:rsidRDefault="00682930" w:rsidP="00682930">
      <w:pPr>
        <w:pStyle w:val="Apara"/>
      </w:pPr>
      <w:r>
        <w:tab/>
      </w:r>
      <w:r w:rsidRPr="001163FE">
        <w:t>(b)</w:t>
      </w:r>
      <w:r w:rsidRPr="001163FE">
        <w:tab/>
      </w:r>
      <w:r w:rsidR="00463059" w:rsidRPr="001163FE">
        <w:t>the custodian of the area.</w:t>
      </w:r>
    </w:p>
    <w:p w:rsidR="00463059" w:rsidRPr="001163FE" w:rsidRDefault="00682930" w:rsidP="00682930">
      <w:pPr>
        <w:pStyle w:val="Amain"/>
        <w:keepNext/>
      </w:pPr>
      <w:r>
        <w:tab/>
      </w:r>
      <w:r w:rsidRPr="001163FE">
        <w:t>(5)</w:t>
      </w:r>
      <w:r w:rsidRPr="001163FE">
        <w:tab/>
      </w:r>
      <w:r w:rsidR="00463059" w:rsidRPr="001163FE">
        <w:t>A resource protection area declaration is a disallowable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232"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(6)</w:t>
      </w:r>
      <w:r w:rsidRPr="001163FE">
        <w:tab/>
      </w:r>
      <w:r w:rsidR="00463059" w:rsidRPr="001163FE">
        <w:t>In this section:</w:t>
      </w:r>
    </w:p>
    <w:p w:rsidR="00463059" w:rsidRPr="001163FE" w:rsidRDefault="00463059" w:rsidP="00682930">
      <w:pPr>
        <w:pStyle w:val="aDef"/>
      </w:pPr>
      <w:r w:rsidRPr="001163FE">
        <w:rPr>
          <w:rStyle w:val="charBoldItals"/>
        </w:rPr>
        <w:t>environmental harm</w:t>
      </w:r>
      <w:r w:rsidRPr="001163FE">
        <w:t xml:space="preserve">—see the </w:t>
      </w:r>
      <w:hyperlink r:id="rId233" w:tooltip="A1997-92" w:history="1">
        <w:r w:rsidR="000E0483" w:rsidRPr="001163FE">
          <w:rPr>
            <w:rStyle w:val="charCitHyperlinkItal"/>
          </w:rPr>
          <w:t>Environment Protection Act 1997</w:t>
        </w:r>
      </w:hyperlink>
      <w:r w:rsidRPr="001163FE">
        <w:t>, dictionary.</w:t>
      </w:r>
    </w:p>
    <w:p w:rsidR="00463059" w:rsidRPr="001163FE" w:rsidRDefault="00682930" w:rsidP="00682930">
      <w:pPr>
        <w:pStyle w:val="AH5Sec"/>
      </w:pPr>
      <w:bookmarkStart w:id="328" w:name="_Toc24626645"/>
      <w:r w:rsidRPr="001D3562">
        <w:rPr>
          <w:rStyle w:val="CharSectNo"/>
        </w:rPr>
        <w:lastRenderedPageBreak/>
        <w:t>255</w:t>
      </w:r>
      <w:r w:rsidRPr="001163FE">
        <w:tab/>
      </w:r>
      <w:r w:rsidR="00463059" w:rsidRPr="001163FE">
        <w:t>Resource protection area—review</w:t>
      </w:r>
      <w:bookmarkEnd w:id="328"/>
    </w:p>
    <w:p w:rsidR="00463059" w:rsidRPr="001163FE" w:rsidRDefault="00682930" w:rsidP="00AA4F4D">
      <w:pPr>
        <w:pStyle w:val="Amain"/>
        <w:keepNext/>
      </w:pPr>
      <w:r>
        <w:tab/>
      </w:r>
      <w:r w:rsidRPr="001163FE">
        <w:t>(1)</w:t>
      </w:r>
      <w:r w:rsidRPr="001163FE">
        <w:tab/>
      </w:r>
      <w:r w:rsidR="00463059" w:rsidRPr="001163FE">
        <w:t>The conservator must review a resource protection area de</w:t>
      </w:r>
      <w:r w:rsidR="00933694" w:rsidRPr="001163FE">
        <w:t>claration at least once every 3 </w:t>
      </w:r>
      <w:r w:rsidR="00463059" w:rsidRPr="001163FE">
        <w:t>years after the declaration commences.</w:t>
      </w:r>
    </w:p>
    <w:p w:rsidR="00B64E86" w:rsidRPr="001163FE" w:rsidRDefault="00682930" w:rsidP="00C93632">
      <w:pPr>
        <w:pStyle w:val="Amain"/>
        <w:keepNext/>
      </w:pPr>
      <w:r>
        <w:tab/>
      </w:r>
      <w:r w:rsidRPr="001163FE">
        <w:t>(2)</w:t>
      </w:r>
      <w:r w:rsidRPr="001163FE">
        <w:tab/>
      </w:r>
      <w:r w:rsidR="00463059" w:rsidRPr="001163FE">
        <w:t>In reviewing a resource protection ar</w:t>
      </w:r>
      <w:r w:rsidR="00B64E86" w:rsidRPr="001163FE">
        <w:t>ea declaration, the conservator—</w:t>
      </w:r>
    </w:p>
    <w:p w:rsidR="00463059" w:rsidRPr="001163FE" w:rsidRDefault="00682930" w:rsidP="00682930">
      <w:pPr>
        <w:pStyle w:val="Apara"/>
      </w:pPr>
      <w:r>
        <w:tab/>
      </w:r>
      <w:r w:rsidRPr="001163FE">
        <w:t>(a)</w:t>
      </w:r>
      <w:r w:rsidRPr="001163FE">
        <w:tab/>
      </w:r>
      <w:r w:rsidR="00463059" w:rsidRPr="001163FE">
        <w:t xml:space="preserve">must consider the effectiveness of the declaration </w:t>
      </w:r>
      <w:r w:rsidR="00B64E86" w:rsidRPr="001163FE">
        <w:t>in achieving its stated purpose; and</w:t>
      </w:r>
    </w:p>
    <w:p w:rsidR="00673673" w:rsidRPr="001163FE" w:rsidRDefault="00682930" w:rsidP="00682930">
      <w:pPr>
        <w:pStyle w:val="Apara"/>
      </w:pPr>
      <w:r>
        <w:tab/>
      </w:r>
      <w:r w:rsidRPr="001163FE">
        <w:t>(b)</w:t>
      </w:r>
      <w:r w:rsidRPr="001163FE">
        <w:tab/>
      </w:r>
      <w:r w:rsidR="00B64E86" w:rsidRPr="001163FE">
        <w:t>may make recommendations to the Minister about the declaration.</w:t>
      </w:r>
    </w:p>
    <w:p w:rsidR="00673673" w:rsidRPr="001163FE" w:rsidRDefault="00673673" w:rsidP="00673673">
      <w:pPr>
        <w:pStyle w:val="PageBreak"/>
      </w:pPr>
      <w:r w:rsidRPr="001163FE">
        <w:br w:type="page"/>
      </w:r>
    </w:p>
    <w:p w:rsidR="00463059" w:rsidRPr="001D3562" w:rsidRDefault="00682930" w:rsidP="00682930">
      <w:pPr>
        <w:pStyle w:val="AH2Part"/>
      </w:pPr>
      <w:bookmarkStart w:id="329" w:name="_Toc24626646"/>
      <w:r w:rsidRPr="001D3562">
        <w:rPr>
          <w:rStyle w:val="CharPartNo"/>
        </w:rPr>
        <w:lastRenderedPageBreak/>
        <w:t>Part 10.2</w:t>
      </w:r>
      <w:r w:rsidRPr="001163FE">
        <w:tab/>
      </w:r>
      <w:r w:rsidR="00463059" w:rsidRPr="001D3562">
        <w:rPr>
          <w:rStyle w:val="CharPartText"/>
        </w:rPr>
        <w:t>Prohibited and restricted activities</w:t>
      </w:r>
      <w:bookmarkEnd w:id="329"/>
    </w:p>
    <w:p w:rsidR="00463059" w:rsidRPr="001163FE" w:rsidRDefault="00682930" w:rsidP="00682930">
      <w:pPr>
        <w:pStyle w:val="AH5Sec"/>
      </w:pPr>
      <w:bookmarkStart w:id="330" w:name="_Toc24626647"/>
      <w:r w:rsidRPr="001D3562">
        <w:rPr>
          <w:rStyle w:val="CharSectNo"/>
        </w:rPr>
        <w:t>256</w:t>
      </w:r>
      <w:r w:rsidRPr="001163FE">
        <w:tab/>
      </w:r>
      <w:r w:rsidR="00463059" w:rsidRPr="001163FE">
        <w:t>Conservator may make activities declarations</w:t>
      </w:r>
      <w:bookmarkEnd w:id="330"/>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reasonably believes that a certain activity, if carried out in a reserve, may have a negative impact on the reserve.</w:t>
      </w:r>
    </w:p>
    <w:p w:rsidR="00463059" w:rsidRPr="001163FE" w:rsidRDefault="00682930" w:rsidP="00682930">
      <w:pPr>
        <w:pStyle w:val="Amain"/>
      </w:pPr>
      <w:r>
        <w:tab/>
      </w:r>
      <w:r w:rsidRPr="001163FE">
        <w:t>(2)</w:t>
      </w:r>
      <w:r w:rsidRPr="001163FE">
        <w:tab/>
      </w:r>
      <w:r w:rsidR="00463059" w:rsidRPr="001163FE">
        <w:t xml:space="preserve">The conservator may declare (an </w:t>
      </w:r>
      <w:r w:rsidR="00463059" w:rsidRPr="001163FE">
        <w:rPr>
          <w:rStyle w:val="charBoldItals"/>
        </w:rPr>
        <w:t>activities declaration</w:t>
      </w:r>
      <w:r w:rsidR="00463059" w:rsidRPr="001163FE">
        <w:t>) that a stated activity—</w:t>
      </w:r>
    </w:p>
    <w:p w:rsidR="00463059" w:rsidRPr="001163FE" w:rsidRDefault="00682930" w:rsidP="00682930">
      <w:pPr>
        <w:pStyle w:val="Apara"/>
      </w:pPr>
      <w:r>
        <w:tab/>
      </w:r>
      <w:r w:rsidRPr="001163FE">
        <w:t>(a)</w:t>
      </w:r>
      <w:r w:rsidRPr="001163FE">
        <w:tab/>
      </w:r>
      <w:r w:rsidR="00463059" w:rsidRPr="001163FE">
        <w:t xml:space="preserve">may be carried out in a stated reserve only if stated directions or requirements are complied with (a </w:t>
      </w:r>
      <w:r w:rsidR="00463059" w:rsidRPr="001163FE">
        <w:rPr>
          <w:rStyle w:val="charBoldItals"/>
        </w:rPr>
        <w:t>restricted activity</w:t>
      </w:r>
      <w:r w:rsidR="00463059" w:rsidRPr="001163FE">
        <w:t>); or</w:t>
      </w:r>
    </w:p>
    <w:p w:rsidR="00463059" w:rsidRPr="001163FE" w:rsidRDefault="00682930" w:rsidP="00682930">
      <w:pPr>
        <w:pStyle w:val="Apara"/>
      </w:pPr>
      <w:r>
        <w:tab/>
      </w:r>
      <w:r w:rsidRPr="001163FE">
        <w:t>(b)</w:t>
      </w:r>
      <w:r w:rsidRPr="001163FE">
        <w:tab/>
      </w:r>
      <w:r w:rsidR="00463059" w:rsidRPr="001163FE">
        <w:t xml:space="preserve">is prohibited in a stated reserve (a </w:t>
      </w:r>
      <w:r w:rsidR="00463059" w:rsidRPr="001163FE">
        <w:rPr>
          <w:rStyle w:val="charBoldItals"/>
        </w:rPr>
        <w:t>prohibited activity</w:t>
      </w:r>
      <w:r w:rsidR="00463059" w:rsidRPr="001163FE">
        <w:t>).</w:t>
      </w:r>
    </w:p>
    <w:p w:rsidR="00463059" w:rsidRPr="001163FE" w:rsidRDefault="00463059" w:rsidP="00660BFC">
      <w:pPr>
        <w:pStyle w:val="aExamHdgss"/>
      </w:pPr>
      <w:r w:rsidRPr="001163FE">
        <w:t>Examples—activities in reserves</w:t>
      </w:r>
    </w:p>
    <w:p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driving a motor vehicle</w:t>
      </w:r>
    </w:p>
    <w:p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parking a motor vehicle</w:t>
      </w:r>
    </w:p>
    <w:p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mooring a vessel</w:t>
      </w:r>
    </w:p>
    <w:p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taking a</w:t>
      </w:r>
      <w:r w:rsidR="00933694" w:rsidRPr="001163FE">
        <w:t>n animal</w:t>
      </w:r>
    </w:p>
    <w:p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lighting, maintaining or using a fire</w:t>
      </w:r>
    </w:p>
    <w:p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camping</w:t>
      </w:r>
    </w:p>
    <w:p w:rsidR="00463059" w:rsidRPr="001163FE" w:rsidRDefault="00682930" w:rsidP="00682930">
      <w:pPr>
        <w:pStyle w:val="aExamBulletss"/>
        <w:keepNext/>
        <w:tabs>
          <w:tab w:val="left" w:pos="1500"/>
        </w:tabs>
      </w:pPr>
      <w:r w:rsidRPr="001163FE">
        <w:rPr>
          <w:rFonts w:ascii="Symbol" w:hAnsi="Symbol"/>
        </w:rPr>
        <w:t></w:t>
      </w:r>
      <w:r w:rsidRPr="001163FE">
        <w:rPr>
          <w:rFonts w:ascii="Symbol" w:hAnsi="Symbol"/>
        </w:rPr>
        <w:tab/>
      </w:r>
      <w:r w:rsidR="00463059" w:rsidRPr="001163FE">
        <w:t>swimming</w:t>
      </w:r>
    </w:p>
    <w:p w:rsidR="003B72B6" w:rsidRPr="001163FE" w:rsidRDefault="00682930" w:rsidP="00682930">
      <w:pPr>
        <w:pStyle w:val="Amain"/>
        <w:keepNext/>
      </w:pPr>
      <w:r>
        <w:tab/>
      </w:r>
      <w:r w:rsidRPr="001163FE">
        <w:t>(3)</w:t>
      </w:r>
      <w:r w:rsidRPr="001163FE">
        <w:tab/>
      </w:r>
      <w:r w:rsidR="003B72B6" w:rsidRPr="001163FE">
        <w:t xml:space="preserve">In </w:t>
      </w:r>
      <w:r w:rsidR="00B64E86" w:rsidRPr="001163FE">
        <w:t>deciding</w:t>
      </w:r>
      <w:r w:rsidR="003B72B6" w:rsidRPr="001163FE">
        <w:t xml:space="preserve"> whether to make an activities declaration for a reserve, the conservator must consider the reserve management plan for the reserve.</w:t>
      </w:r>
    </w:p>
    <w:p w:rsidR="00B64E86" w:rsidRPr="001163FE" w:rsidRDefault="00B64E86" w:rsidP="00B64E86">
      <w:pPr>
        <w:pStyle w:val="aNote"/>
      </w:pPr>
      <w:r w:rsidRPr="001163FE">
        <w:rPr>
          <w:rStyle w:val="charItals"/>
        </w:rPr>
        <w:t>Note</w:t>
      </w:r>
      <w:r w:rsidRPr="001163FE">
        <w:rPr>
          <w:rStyle w:val="charItals"/>
        </w:rPr>
        <w:tab/>
      </w:r>
      <w:r w:rsidRPr="001163FE">
        <w:rPr>
          <w:rStyle w:val="charBoldItals"/>
        </w:rPr>
        <w:t>Reserve management plan</w:t>
      </w:r>
      <w:r w:rsidRPr="001163FE">
        <w:t>—</w:t>
      </w:r>
      <w:r w:rsidR="00D75E9F" w:rsidRPr="001163FE">
        <w:t>see s </w:t>
      </w:r>
      <w:r w:rsidR="003D229E" w:rsidRPr="001163FE">
        <w:t>175</w:t>
      </w:r>
      <w:r w:rsidRPr="001163FE">
        <w:t>.</w:t>
      </w:r>
    </w:p>
    <w:p w:rsidR="00463059" w:rsidRPr="001163FE" w:rsidRDefault="00682930" w:rsidP="00682930">
      <w:pPr>
        <w:pStyle w:val="Amain"/>
        <w:keepNext/>
      </w:pPr>
      <w:r>
        <w:tab/>
      </w:r>
      <w:r w:rsidRPr="001163FE">
        <w:t>(4)</w:t>
      </w:r>
      <w:r w:rsidRPr="001163FE">
        <w:tab/>
      </w:r>
      <w:r w:rsidR="00463059" w:rsidRPr="001163FE">
        <w:t>An activities declaration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34" w:tooltip="A2001-14" w:history="1">
        <w:r w:rsidR="000E0483" w:rsidRPr="001163FE">
          <w:rPr>
            <w:rStyle w:val="charCitHyperlinkAbbrev"/>
          </w:rPr>
          <w:t>Legislation Act</w:t>
        </w:r>
      </w:hyperlink>
      <w:r w:rsidRPr="001163FE">
        <w:t>.</w:t>
      </w:r>
    </w:p>
    <w:p w:rsidR="002C44A2" w:rsidRPr="0092630A" w:rsidRDefault="002C44A2" w:rsidP="00B82537">
      <w:pPr>
        <w:pStyle w:val="Amain"/>
        <w:keepNext/>
      </w:pPr>
      <w:r w:rsidRPr="0092630A">
        <w:rPr>
          <w:lang w:eastAsia="en-AU"/>
        </w:rPr>
        <w:tab/>
        <w:t>(5)</w:t>
      </w:r>
      <w:r w:rsidRPr="0092630A">
        <w:rPr>
          <w:lang w:eastAsia="en-AU"/>
        </w:rPr>
        <w:tab/>
        <w:t xml:space="preserve">If the conservator makes an activities declaration for a reserve, the </w:t>
      </w:r>
      <w:r w:rsidRPr="0092630A">
        <w:rPr>
          <w:szCs w:val="24"/>
          <w:lang w:eastAsia="en-AU"/>
        </w:rPr>
        <w:t>conservator must—</w:t>
      </w:r>
    </w:p>
    <w:p w:rsidR="002C44A2" w:rsidRPr="0092630A" w:rsidRDefault="002C44A2" w:rsidP="002C44A2">
      <w:pPr>
        <w:pStyle w:val="Apara"/>
      </w:pPr>
      <w:r w:rsidRPr="0092630A">
        <w:tab/>
        <w:t>(a)</w:t>
      </w:r>
      <w:r w:rsidRPr="0092630A">
        <w:tab/>
        <w:t>give additional public notice about the declaration; and</w:t>
      </w:r>
    </w:p>
    <w:p w:rsidR="002C44A2" w:rsidRPr="0092630A" w:rsidRDefault="002C44A2" w:rsidP="002C44A2">
      <w:pPr>
        <w:pStyle w:val="Apara"/>
        <w:rPr>
          <w:szCs w:val="24"/>
          <w:lang w:eastAsia="en-AU"/>
        </w:rPr>
      </w:pPr>
      <w:r w:rsidRPr="0092630A">
        <w:rPr>
          <w:lang w:eastAsia="en-AU"/>
        </w:rPr>
        <w:lastRenderedPageBreak/>
        <w:tab/>
        <w:t>(b)</w:t>
      </w:r>
      <w:r w:rsidRPr="0092630A">
        <w:rPr>
          <w:lang w:eastAsia="en-AU"/>
        </w:rPr>
        <w:tab/>
        <w:t xml:space="preserve">display a notice about the declaration in a conspicuous place at </w:t>
      </w:r>
      <w:r w:rsidRPr="0092630A">
        <w:rPr>
          <w:szCs w:val="24"/>
          <w:lang w:eastAsia="en-AU"/>
        </w:rPr>
        <w:t>the reserve.</w:t>
      </w:r>
    </w:p>
    <w:p w:rsidR="002C44A2" w:rsidRPr="0092630A" w:rsidRDefault="002C44A2" w:rsidP="002C44A2">
      <w:pPr>
        <w:pStyle w:val="aNotepar"/>
        <w:rPr>
          <w:lang w:eastAsia="en-AU"/>
        </w:rPr>
      </w:pPr>
      <w:r w:rsidRPr="0092630A">
        <w:rPr>
          <w:rStyle w:val="charItals"/>
        </w:rPr>
        <w:t>Note 1</w:t>
      </w:r>
      <w:r w:rsidRPr="0092630A">
        <w:rPr>
          <w:rStyle w:val="charItals"/>
        </w:rPr>
        <w:tab/>
      </w:r>
      <w:r w:rsidRPr="0092630A">
        <w:rPr>
          <w:lang w:eastAsia="en-AU"/>
        </w:rPr>
        <w:t xml:space="preserve">The power to make a declaration includes the power to amend or repeal the declaration (see </w:t>
      </w:r>
      <w:hyperlink r:id="rId235" w:tooltip="A2001-14" w:history="1">
        <w:r w:rsidRPr="0092630A">
          <w:rPr>
            <w:rStyle w:val="charCitHyperlinkAbbrev"/>
          </w:rPr>
          <w:t>Legislation Act</w:t>
        </w:r>
      </w:hyperlink>
      <w:r w:rsidRPr="0092630A">
        <w:rPr>
          <w:lang w:eastAsia="en-AU"/>
        </w:rPr>
        <w:t>, s 46).</w:t>
      </w:r>
    </w:p>
    <w:p w:rsidR="002C44A2" w:rsidRPr="0092630A" w:rsidRDefault="002C44A2" w:rsidP="002C44A2">
      <w:pPr>
        <w:pStyle w:val="aNotepar"/>
        <w:rPr>
          <w:lang w:eastAsia="en-AU"/>
        </w:rPr>
      </w:pPr>
      <w:r w:rsidRPr="0092630A">
        <w:rPr>
          <w:rStyle w:val="charItals"/>
        </w:rPr>
        <w:t>Note 2</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236" w:tooltip="A2001-14" w:history="1">
        <w:r w:rsidRPr="0092630A">
          <w:rPr>
            <w:rStyle w:val="charCitHyperlinkAbbrev"/>
          </w:rPr>
          <w:t>Legislation Act</w:t>
        </w:r>
      </w:hyperlink>
      <w:r w:rsidRPr="0092630A">
        <w:rPr>
          <w:lang w:eastAsia="en-AU"/>
        </w:rPr>
        <w:t>, dict, pt 1). The requirement in s (5) is in addition to the requirement for notification on the legislation register as a notifiable instrument.</w:t>
      </w:r>
    </w:p>
    <w:p w:rsidR="00463059" w:rsidRPr="001163FE" w:rsidRDefault="00682930" w:rsidP="00682930">
      <w:pPr>
        <w:pStyle w:val="AH5Sec"/>
      </w:pPr>
      <w:bookmarkStart w:id="331" w:name="_Toc24626648"/>
      <w:r w:rsidRPr="001D3562">
        <w:rPr>
          <w:rStyle w:val="CharSectNo"/>
        </w:rPr>
        <w:t>257</w:t>
      </w:r>
      <w:r w:rsidRPr="001163FE">
        <w:tab/>
      </w:r>
      <w:r w:rsidR="00463059" w:rsidRPr="001163FE">
        <w:t>Offence—carry on restricted activity in reserve</w:t>
      </w:r>
      <w:bookmarkEnd w:id="331"/>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an activities declaration is in force for a reserve; and</w:t>
      </w:r>
    </w:p>
    <w:p w:rsidR="00463059" w:rsidRPr="001163FE" w:rsidRDefault="00682930" w:rsidP="00682930">
      <w:pPr>
        <w:pStyle w:val="Apara"/>
      </w:pPr>
      <w:r>
        <w:tab/>
      </w:r>
      <w:r w:rsidRPr="001163FE">
        <w:t>(b)</w:t>
      </w:r>
      <w:r w:rsidRPr="001163FE">
        <w:tab/>
      </w:r>
      <w:r w:rsidR="00463059" w:rsidRPr="001163FE">
        <w:t>the activities declaration states that an activity is a restricted activity for the reserve; and</w:t>
      </w:r>
    </w:p>
    <w:p w:rsidR="00463059" w:rsidRPr="001163FE" w:rsidRDefault="00682930" w:rsidP="00682930">
      <w:pPr>
        <w:pStyle w:val="Apara"/>
        <w:keepNext/>
      </w:pPr>
      <w:r>
        <w:tab/>
      </w:r>
      <w:r w:rsidRPr="001163FE">
        <w:t>(c)</w:t>
      </w:r>
      <w:r w:rsidRPr="001163FE">
        <w:tab/>
      </w:r>
      <w:r w:rsidR="00463059" w:rsidRPr="001163FE">
        <w:t>the person carries on the restricted activity in the reserve in contravention of the activities declaration.</w:t>
      </w:r>
    </w:p>
    <w:p w:rsidR="00463059" w:rsidRPr="001163FE" w:rsidRDefault="00463059" w:rsidP="00660BFC">
      <w:pPr>
        <w:pStyle w:val="Penalty"/>
        <w:keepNext/>
      </w:pPr>
      <w:r w:rsidRPr="001163FE">
        <w:t>Maximum penalty:  10 penalty units.</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an activities declaration is in force for a resource protection area in a reserve; and</w:t>
      </w:r>
    </w:p>
    <w:p w:rsidR="00463059" w:rsidRPr="001163FE" w:rsidRDefault="00682930" w:rsidP="00682930">
      <w:pPr>
        <w:pStyle w:val="Apara"/>
      </w:pPr>
      <w:r>
        <w:tab/>
      </w:r>
      <w:r w:rsidRPr="001163FE">
        <w:t>(b)</w:t>
      </w:r>
      <w:r w:rsidRPr="001163FE">
        <w:tab/>
      </w:r>
      <w:r w:rsidR="00463059" w:rsidRPr="001163FE">
        <w:t>the activities declaration states that an activity is a restricted activity for the resource protection area; and</w:t>
      </w:r>
    </w:p>
    <w:p w:rsidR="00463059" w:rsidRPr="001163FE" w:rsidRDefault="00682930" w:rsidP="00682930">
      <w:pPr>
        <w:pStyle w:val="Apara"/>
        <w:keepNext/>
      </w:pPr>
      <w:r>
        <w:tab/>
      </w:r>
      <w:r w:rsidRPr="001163FE">
        <w:t>(c)</w:t>
      </w:r>
      <w:r w:rsidRPr="001163FE">
        <w:tab/>
      </w:r>
      <w:r w:rsidR="00463059" w:rsidRPr="001163FE">
        <w:t>the person carries out the restricted activity in the resource protection area in contravention of the activities declaration.</w:t>
      </w:r>
    </w:p>
    <w:p w:rsidR="00463059" w:rsidRPr="001163FE" w:rsidRDefault="00463059" w:rsidP="00660BFC">
      <w:pPr>
        <w:pStyle w:val="Penalty"/>
        <w:keepNext/>
      </w:pPr>
      <w:r w:rsidRPr="001163FE">
        <w:t>Maximum penalty:  30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Resource protection area</w:t>
      </w:r>
      <w:r w:rsidR="005F29B4" w:rsidRPr="001163FE">
        <w:t>—</w:t>
      </w:r>
      <w:r w:rsidR="00D75E9F" w:rsidRPr="001163FE">
        <w:t>see s </w:t>
      </w:r>
      <w:r w:rsidR="005F29B4" w:rsidRPr="001163FE">
        <w:t>2</w:t>
      </w:r>
      <w:r w:rsidR="003D229E" w:rsidRPr="001163FE">
        <w:t>53</w:t>
      </w:r>
      <w:r w:rsidRPr="001163FE">
        <w:t>.</w:t>
      </w:r>
    </w:p>
    <w:p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lastRenderedPageBreak/>
        <w:tab/>
      </w:r>
      <w:r w:rsidRPr="001163FE">
        <w:t>(4)</w:t>
      </w:r>
      <w:r w:rsidRPr="001163FE">
        <w:tab/>
      </w:r>
      <w:r w:rsidR="00463059" w:rsidRPr="001163FE">
        <w:t>A person has the benefit of the part 10.2 exceptions for an offence against this section.</w:t>
      </w:r>
    </w:p>
    <w:p w:rsidR="00463059" w:rsidRPr="001163FE" w:rsidRDefault="00463059" w:rsidP="00190253">
      <w:pPr>
        <w:pStyle w:val="aNote"/>
      </w:pPr>
      <w:r w:rsidRPr="001163FE">
        <w:rPr>
          <w:rStyle w:val="charItals"/>
        </w:rPr>
        <w:t>Note</w:t>
      </w:r>
      <w:r w:rsidRPr="001163FE">
        <w:tab/>
        <w:t>The part 10.2</w:t>
      </w:r>
      <w:r w:rsidR="005F29B4" w:rsidRPr="001163FE">
        <w:t xml:space="preserve"> exceptions are set out in</w:t>
      </w:r>
      <w:r w:rsidR="00D75E9F" w:rsidRPr="001163FE">
        <w:t xml:space="preserve"> s </w:t>
      </w:r>
      <w:r w:rsidR="003D229E" w:rsidRPr="001163FE">
        <w:t>261</w:t>
      </w:r>
      <w:r w:rsidRPr="001163FE">
        <w:t>.</w:t>
      </w:r>
    </w:p>
    <w:p w:rsidR="00463059" w:rsidRPr="001163FE" w:rsidRDefault="00682930" w:rsidP="00682930">
      <w:pPr>
        <w:pStyle w:val="AH5Sec"/>
      </w:pPr>
      <w:bookmarkStart w:id="332" w:name="_Toc24626649"/>
      <w:r w:rsidRPr="001D3562">
        <w:rPr>
          <w:rStyle w:val="CharSectNo"/>
        </w:rPr>
        <w:t>258</w:t>
      </w:r>
      <w:r w:rsidRPr="001163FE">
        <w:tab/>
      </w:r>
      <w:r w:rsidR="00463059" w:rsidRPr="001163FE">
        <w:t>Offence—carry on prohibited activity in reserve</w:t>
      </w:r>
      <w:bookmarkEnd w:id="332"/>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an activities declaration is in force for a reserve; and</w:t>
      </w:r>
    </w:p>
    <w:p w:rsidR="00463059" w:rsidRPr="001163FE" w:rsidRDefault="00682930" w:rsidP="00682930">
      <w:pPr>
        <w:pStyle w:val="Apara"/>
      </w:pPr>
      <w:r>
        <w:tab/>
      </w:r>
      <w:r w:rsidRPr="001163FE">
        <w:t>(b)</w:t>
      </w:r>
      <w:r w:rsidRPr="001163FE">
        <w:tab/>
      </w:r>
      <w:r w:rsidR="00463059" w:rsidRPr="001163FE">
        <w:t>the activities declaration states that an activity is a prohibited activity for the reserve; and</w:t>
      </w:r>
    </w:p>
    <w:p w:rsidR="00463059" w:rsidRPr="001163FE" w:rsidRDefault="00682930" w:rsidP="00682930">
      <w:pPr>
        <w:pStyle w:val="Apara"/>
        <w:keepNext/>
      </w:pPr>
      <w:r>
        <w:tab/>
      </w:r>
      <w:r w:rsidRPr="001163FE">
        <w:t>(c)</w:t>
      </w:r>
      <w:r w:rsidRPr="001163FE">
        <w:tab/>
      </w:r>
      <w:r w:rsidR="00463059" w:rsidRPr="001163FE">
        <w:t>the person carries out the prohibited activity in the reserve.</w:t>
      </w:r>
    </w:p>
    <w:p w:rsidR="00463059" w:rsidRPr="001163FE" w:rsidRDefault="00463059" w:rsidP="00660BFC">
      <w:pPr>
        <w:pStyle w:val="Penalty"/>
        <w:keepNext/>
      </w:pPr>
      <w:r w:rsidRPr="001163FE">
        <w:t>Maximum penalty:  20 penalty units.</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an activities declaration is in force for a resource protection area in a reserve; and</w:t>
      </w:r>
    </w:p>
    <w:p w:rsidR="00463059" w:rsidRPr="001163FE" w:rsidRDefault="00682930" w:rsidP="00682930">
      <w:pPr>
        <w:pStyle w:val="Apara"/>
      </w:pPr>
      <w:r>
        <w:tab/>
      </w:r>
      <w:r w:rsidRPr="001163FE">
        <w:t>(b)</w:t>
      </w:r>
      <w:r w:rsidRPr="001163FE">
        <w:tab/>
      </w:r>
      <w:r w:rsidR="00463059" w:rsidRPr="001163FE">
        <w:t>the activities declaration states that an activity is a prohibited activity for the resource protection area; and</w:t>
      </w:r>
    </w:p>
    <w:p w:rsidR="00463059" w:rsidRPr="001163FE" w:rsidRDefault="00682930" w:rsidP="00682930">
      <w:pPr>
        <w:pStyle w:val="Apara"/>
        <w:keepNext/>
      </w:pPr>
      <w:r>
        <w:tab/>
      </w:r>
      <w:r w:rsidRPr="001163FE">
        <w:t>(c)</w:t>
      </w:r>
      <w:r w:rsidRPr="001163FE">
        <w:tab/>
      </w:r>
      <w:r w:rsidR="00463059" w:rsidRPr="001163FE">
        <w:t>the person carries out the prohibited activity in the resource protection area.</w:t>
      </w:r>
    </w:p>
    <w:p w:rsidR="00463059" w:rsidRPr="001163FE" w:rsidRDefault="00463059" w:rsidP="00660BFC">
      <w:pPr>
        <w:pStyle w:val="Penalty"/>
        <w:keepNext/>
      </w:pPr>
      <w:r w:rsidRPr="001163FE">
        <w:t>Maximum penalty:  50 penalty units.</w:t>
      </w:r>
    </w:p>
    <w:p w:rsidR="00463059" w:rsidRPr="001163FE" w:rsidRDefault="00463059" w:rsidP="00660BFC">
      <w:pPr>
        <w:pStyle w:val="aNote"/>
        <w:keepNext/>
      </w:pPr>
      <w:r w:rsidRPr="001163FE">
        <w:rPr>
          <w:rStyle w:val="charItals"/>
        </w:rPr>
        <w:t>Note</w:t>
      </w:r>
      <w:r w:rsidRPr="001163FE">
        <w:rPr>
          <w:rStyle w:val="charItals"/>
        </w:rPr>
        <w:tab/>
      </w:r>
      <w:r w:rsidRPr="001163FE">
        <w:rPr>
          <w:rStyle w:val="charBoldItals"/>
        </w:rPr>
        <w:t>Resource protection area</w:t>
      </w:r>
      <w:r w:rsidR="001C7DCB" w:rsidRPr="001163FE">
        <w:t>—</w:t>
      </w:r>
      <w:r w:rsidR="00D75E9F" w:rsidRPr="001163FE">
        <w:t>see s </w:t>
      </w:r>
      <w:r w:rsidR="003D229E" w:rsidRPr="001163FE">
        <w:t>253</w:t>
      </w:r>
      <w:r w:rsidRPr="001163FE">
        <w:t>.</w:t>
      </w:r>
    </w:p>
    <w:p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(4)</w:t>
      </w:r>
      <w:r w:rsidRPr="001163FE">
        <w:tab/>
      </w:r>
      <w:r w:rsidR="00463059" w:rsidRPr="001163FE">
        <w:t>A person has the benefit of the part 10.2 exceptions for an offence against this section.</w:t>
      </w:r>
    </w:p>
    <w:p w:rsidR="00463059" w:rsidRPr="001163FE" w:rsidRDefault="00463059" w:rsidP="00452678">
      <w:pPr>
        <w:pStyle w:val="aNote"/>
      </w:pPr>
      <w:r w:rsidRPr="001163FE">
        <w:rPr>
          <w:rStyle w:val="charItals"/>
        </w:rPr>
        <w:t>Note</w:t>
      </w:r>
      <w:r w:rsidRPr="001163FE">
        <w:tab/>
        <w:t>The part 10.2</w:t>
      </w:r>
      <w:r w:rsidR="005A114A" w:rsidRPr="001163FE">
        <w:t xml:space="preserve"> exceptions are set out in</w:t>
      </w:r>
      <w:r w:rsidR="00D75E9F" w:rsidRPr="001163FE">
        <w:t xml:space="preserve"> s </w:t>
      </w:r>
      <w:r w:rsidR="003D229E" w:rsidRPr="001163FE">
        <w:t>261</w:t>
      </w:r>
      <w:r w:rsidRPr="001163FE">
        <w:t>.</w:t>
      </w:r>
    </w:p>
    <w:p w:rsidR="00463059" w:rsidRPr="001163FE" w:rsidRDefault="00682930" w:rsidP="00682930">
      <w:pPr>
        <w:pStyle w:val="AH5Sec"/>
      </w:pPr>
      <w:bookmarkStart w:id="333" w:name="_Toc24626650"/>
      <w:r w:rsidRPr="001D3562">
        <w:rPr>
          <w:rStyle w:val="CharSectNo"/>
        </w:rPr>
        <w:lastRenderedPageBreak/>
        <w:t>259</w:t>
      </w:r>
      <w:r w:rsidRPr="001163FE">
        <w:tab/>
      </w:r>
      <w:r w:rsidR="00463059" w:rsidRPr="001163FE">
        <w:t>Conservator may close reserve</w:t>
      </w:r>
      <w:bookmarkEnd w:id="333"/>
    </w:p>
    <w:p w:rsidR="0021183A" w:rsidRDefault="0021183A" w:rsidP="00AD660B">
      <w:pPr>
        <w:pStyle w:val="Amain"/>
        <w:keepNext/>
      </w:pPr>
      <w:r>
        <w:tab/>
        <w:t>(1)</w:t>
      </w:r>
      <w:r>
        <w:tab/>
        <w:t>This section applies if—</w:t>
      </w:r>
    </w:p>
    <w:p w:rsidR="0021183A" w:rsidRDefault="0021183A" w:rsidP="00026EB6">
      <w:pPr>
        <w:pStyle w:val="Apara"/>
      </w:pPr>
      <w:r>
        <w:tab/>
        <w:t>(a)</w:t>
      </w:r>
      <w:r>
        <w:tab/>
        <w:t>the conservator reasonably believes that public access to a reserve may—</w:t>
      </w:r>
    </w:p>
    <w:p w:rsidR="0021183A" w:rsidRDefault="0021183A" w:rsidP="00026EB6">
      <w:pPr>
        <w:pStyle w:val="Asubpara"/>
      </w:pPr>
      <w:r>
        <w:tab/>
        <w:t>(i)</w:t>
      </w:r>
      <w:r>
        <w:tab/>
        <w:t>endanger public safety; or</w:t>
      </w:r>
    </w:p>
    <w:p w:rsidR="0021183A" w:rsidRDefault="0021183A" w:rsidP="00026EB6">
      <w:pPr>
        <w:pStyle w:val="Asubpara"/>
      </w:pPr>
      <w:r>
        <w:tab/>
        <w:t>(ii)</w:t>
      </w:r>
      <w:r>
        <w:tab/>
        <w:t>interfere with the management of the reserve; or</w:t>
      </w:r>
    </w:p>
    <w:p w:rsidR="0021183A" w:rsidRDefault="0021183A" w:rsidP="00026EB6">
      <w:pPr>
        <w:pStyle w:val="Apara"/>
      </w:pPr>
      <w:r>
        <w:tab/>
        <w:t>(b)</w:t>
      </w:r>
      <w:r>
        <w:tab/>
        <w:t>an area of a reserve is to be used as part of a cultural resource management plan.</w:t>
      </w:r>
    </w:p>
    <w:p w:rsidR="00463059" w:rsidRPr="001163FE" w:rsidRDefault="00682930" w:rsidP="00682930">
      <w:pPr>
        <w:pStyle w:val="Amain"/>
      </w:pPr>
      <w:r>
        <w:tab/>
      </w:r>
      <w:r w:rsidRPr="001163FE">
        <w:t>(2)</w:t>
      </w:r>
      <w:r w:rsidRPr="001163FE">
        <w:tab/>
      </w:r>
      <w:r w:rsidR="00463059" w:rsidRPr="001163FE">
        <w:t xml:space="preserve">The conservator may declare (a </w:t>
      </w:r>
      <w:r w:rsidR="00463059" w:rsidRPr="001163FE">
        <w:rPr>
          <w:rStyle w:val="charBoldItals"/>
        </w:rPr>
        <w:t>closed reserve declaration</w:t>
      </w:r>
      <w:r w:rsidR="00463059" w:rsidRPr="001163FE">
        <w:t>) that—</w:t>
      </w:r>
    </w:p>
    <w:p w:rsidR="00463059" w:rsidRPr="001163FE" w:rsidRDefault="00682930" w:rsidP="00682930">
      <w:pPr>
        <w:pStyle w:val="Apara"/>
      </w:pPr>
      <w:r>
        <w:tab/>
      </w:r>
      <w:r w:rsidRPr="001163FE">
        <w:t>(a)</w:t>
      </w:r>
      <w:r w:rsidRPr="001163FE">
        <w:tab/>
      </w:r>
      <w:r w:rsidR="00463059" w:rsidRPr="001163FE">
        <w:t>access to a reserve is restricted to stated people or a stated class of people; or</w:t>
      </w:r>
    </w:p>
    <w:p w:rsidR="00463059" w:rsidRPr="001163FE" w:rsidRDefault="00682930" w:rsidP="00682930">
      <w:pPr>
        <w:pStyle w:val="Apara"/>
      </w:pPr>
      <w:r>
        <w:tab/>
      </w:r>
      <w:r w:rsidRPr="001163FE">
        <w:t>(b)</w:t>
      </w:r>
      <w:r w:rsidRPr="001163FE">
        <w:tab/>
      </w:r>
      <w:r w:rsidR="00463059" w:rsidRPr="001163FE">
        <w:t>public access to a reserve is prohibited.</w:t>
      </w:r>
    </w:p>
    <w:p w:rsidR="00463059" w:rsidRPr="001163FE" w:rsidRDefault="00682930" w:rsidP="00682930">
      <w:pPr>
        <w:pStyle w:val="Amain"/>
        <w:keepNext/>
      </w:pPr>
      <w:r>
        <w:tab/>
      </w:r>
      <w:r w:rsidRPr="001163FE">
        <w:t>(3)</w:t>
      </w:r>
      <w:r w:rsidRPr="001163FE">
        <w:tab/>
      </w:r>
      <w:r w:rsidR="00463059" w:rsidRPr="001163FE">
        <w:t>A closed reserve declaration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37" w:tooltip="A2001-14" w:history="1">
        <w:r w:rsidR="000E0483" w:rsidRPr="001163FE">
          <w:rPr>
            <w:rStyle w:val="charCitHyperlinkAbbrev"/>
          </w:rPr>
          <w:t>Legislation Act</w:t>
        </w:r>
      </w:hyperlink>
      <w:r w:rsidRPr="001163FE">
        <w:t>.</w:t>
      </w:r>
    </w:p>
    <w:p w:rsidR="002C44A2" w:rsidRPr="0092630A" w:rsidRDefault="002C44A2" w:rsidP="002C44A2">
      <w:pPr>
        <w:pStyle w:val="Amain"/>
        <w:rPr>
          <w:lang w:eastAsia="en-AU"/>
        </w:rPr>
      </w:pPr>
      <w:r w:rsidRPr="0092630A">
        <w:rPr>
          <w:lang w:eastAsia="en-AU"/>
        </w:rPr>
        <w:tab/>
        <w:t>(4)</w:t>
      </w:r>
      <w:r w:rsidRPr="0092630A">
        <w:rPr>
          <w:lang w:eastAsia="en-AU"/>
        </w:rPr>
        <w:tab/>
        <w:t xml:space="preserve">If the conservator makes a closed reserve declaration, the </w:t>
      </w:r>
      <w:r w:rsidRPr="0092630A">
        <w:rPr>
          <w:szCs w:val="24"/>
          <w:lang w:eastAsia="en-AU"/>
        </w:rPr>
        <w:t>conservator must—</w:t>
      </w:r>
    </w:p>
    <w:p w:rsidR="002C44A2" w:rsidRPr="0092630A" w:rsidRDefault="002C44A2" w:rsidP="002C44A2">
      <w:pPr>
        <w:pStyle w:val="Apara"/>
        <w:rPr>
          <w:lang w:eastAsia="en-AU"/>
        </w:rPr>
      </w:pPr>
      <w:r w:rsidRPr="0092630A">
        <w:rPr>
          <w:lang w:eastAsia="en-AU"/>
        </w:rPr>
        <w:tab/>
        <w:t>(a)</w:t>
      </w:r>
      <w:r w:rsidRPr="0092630A">
        <w:rPr>
          <w:lang w:eastAsia="en-AU"/>
        </w:rPr>
        <w:tab/>
      </w:r>
      <w:r w:rsidRPr="0092630A">
        <w:t>give additional public notice about the declaration;</w:t>
      </w:r>
      <w:r w:rsidRPr="0092630A">
        <w:rPr>
          <w:lang w:eastAsia="en-AU"/>
        </w:rPr>
        <w:t xml:space="preserve"> and</w:t>
      </w:r>
    </w:p>
    <w:p w:rsidR="002C44A2" w:rsidRPr="0092630A" w:rsidRDefault="002C44A2" w:rsidP="002C44A2">
      <w:pPr>
        <w:pStyle w:val="Apara"/>
        <w:rPr>
          <w:szCs w:val="24"/>
          <w:lang w:eastAsia="en-AU"/>
        </w:rPr>
      </w:pPr>
      <w:r w:rsidRPr="0092630A">
        <w:rPr>
          <w:lang w:eastAsia="en-AU"/>
        </w:rPr>
        <w:tab/>
        <w:t>(b)</w:t>
      </w:r>
      <w:r w:rsidRPr="0092630A">
        <w:rPr>
          <w:lang w:eastAsia="en-AU"/>
        </w:rPr>
        <w:tab/>
        <w:t xml:space="preserve">display a notice about the declaration in a conspicuous place at </w:t>
      </w:r>
      <w:r w:rsidRPr="0092630A">
        <w:rPr>
          <w:szCs w:val="24"/>
          <w:lang w:eastAsia="en-AU"/>
        </w:rPr>
        <w:t>the reserve.</w:t>
      </w:r>
    </w:p>
    <w:p w:rsidR="002C44A2" w:rsidRPr="0092630A" w:rsidRDefault="002C44A2" w:rsidP="002C44A2">
      <w:pPr>
        <w:pStyle w:val="aNotepar"/>
        <w:rPr>
          <w:lang w:eastAsia="en-AU"/>
        </w:rPr>
      </w:pPr>
      <w:r w:rsidRPr="0092630A">
        <w:rPr>
          <w:rStyle w:val="charItals"/>
        </w:rPr>
        <w:t>Note 1</w:t>
      </w:r>
      <w:r w:rsidRPr="0092630A">
        <w:rPr>
          <w:rStyle w:val="charItals"/>
        </w:rPr>
        <w:tab/>
      </w:r>
      <w:r w:rsidRPr="0092630A">
        <w:rPr>
          <w:lang w:eastAsia="en-AU"/>
        </w:rPr>
        <w:t xml:space="preserve">The power to make a declaration includes the power to amend or repeal the declaration (see </w:t>
      </w:r>
      <w:hyperlink r:id="rId238" w:tooltip="A2001-14" w:history="1">
        <w:r w:rsidRPr="0092630A">
          <w:rPr>
            <w:rStyle w:val="charCitHyperlinkAbbrev"/>
          </w:rPr>
          <w:t>Legislation Act</w:t>
        </w:r>
      </w:hyperlink>
      <w:r w:rsidRPr="0092630A">
        <w:rPr>
          <w:lang w:eastAsia="en-AU"/>
        </w:rPr>
        <w:t>, s 46).</w:t>
      </w:r>
    </w:p>
    <w:p w:rsidR="002C44A2" w:rsidRDefault="002C44A2" w:rsidP="002C44A2">
      <w:pPr>
        <w:pStyle w:val="aNotepar"/>
        <w:rPr>
          <w:lang w:eastAsia="en-AU"/>
        </w:rPr>
      </w:pPr>
      <w:r w:rsidRPr="0092630A">
        <w:rPr>
          <w:rStyle w:val="charItals"/>
        </w:rPr>
        <w:t>Note 2</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239"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rsidR="00C75774" w:rsidRPr="00C75774" w:rsidRDefault="00C75774" w:rsidP="00C75774">
      <w:pPr>
        <w:pStyle w:val="Amain"/>
      </w:pPr>
      <w:r w:rsidRPr="00DE5115">
        <w:tab/>
        <w:t>(5)</w:t>
      </w:r>
      <w:r w:rsidRPr="00DE5115">
        <w:tab/>
        <w:t>A closed reserve declaration may commence on a day or at a time earlier than its notification day.</w:t>
      </w:r>
    </w:p>
    <w:p w:rsidR="00463059" w:rsidRPr="001163FE" w:rsidRDefault="00682930" w:rsidP="00682930">
      <w:pPr>
        <w:pStyle w:val="AH5Sec"/>
      </w:pPr>
      <w:bookmarkStart w:id="334" w:name="_Toc24626651"/>
      <w:r w:rsidRPr="001D3562">
        <w:rPr>
          <w:rStyle w:val="CharSectNo"/>
        </w:rPr>
        <w:lastRenderedPageBreak/>
        <w:t>260</w:t>
      </w:r>
      <w:r w:rsidRPr="001163FE">
        <w:tab/>
      </w:r>
      <w:r w:rsidR="00463059" w:rsidRPr="001163FE">
        <w:t>Offence—enter closed reserve</w:t>
      </w:r>
      <w:bookmarkEnd w:id="334"/>
    </w:p>
    <w:p w:rsidR="00463059" w:rsidRPr="001163FE" w:rsidRDefault="00682930" w:rsidP="00C93632">
      <w:pPr>
        <w:pStyle w:val="Amain"/>
        <w:keepNext/>
      </w:pPr>
      <w:r>
        <w:tab/>
      </w:r>
      <w:r w:rsidRPr="001163FE">
        <w:t>(1)</w:t>
      </w:r>
      <w:r w:rsidRPr="001163FE">
        <w:tab/>
      </w:r>
      <w:r w:rsidR="00463059" w:rsidRPr="001163FE">
        <w:t>A person commits an offence if—</w:t>
      </w:r>
    </w:p>
    <w:p w:rsidR="00463059" w:rsidRPr="001163FE" w:rsidRDefault="00682930" w:rsidP="00C93632">
      <w:pPr>
        <w:pStyle w:val="Apara"/>
        <w:keepNext/>
      </w:pPr>
      <w:r>
        <w:tab/>
      </w:r>
      <w:r w:rsidRPr="001163FE">
        <w:t>(a)</w:t>
      </w:r>
      <w:r w:rsidRPr="001163FE">
        <w:tab/>
      </w:r>
      <w:r w:rsidR="00463059" w:rsidRPr="001163FE">
        <w:t>a closed reserve declaration is in force for a reserve; and</w:t>
      </w:r>
    </w:p>
    <w:p w:rsidR="00463059" w:rsidRPr="001163FE" w:rsidRDefault="00682930" w:rsidP="00682930">
      <w:pPr>
        <w:pStyle w:val="Apara"/>
        <w:keepNext/>
      </w:pPr>
      <w:r>
        <w:tab/>
      </w:r>
      <w:r w:rsidRPr="001163FE">
        <w:t>(b)</w:t>
      </w:r>
      <w:r w:rsidRPr="001163FE">
        <w:tab/>
      </w:r>
      <w:r w:rsidR="00463059" w:rsidRPr="001163FE">
        <w:t>the person enters the reserve in contravention of the declaration.</w:t>
      </w:r>
    </w:p>
    <w:p w:rsidR="00463059" w:rsidRPr="001163FE" w:rsidRDefault="00463059" w:rsidP="00660BFC">
      <w:pPr>
        <w:pStyle w:val="Penalty"/>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C75774" w:rsidRPr="00DE5115" w:rsidRDefault="00C75774" w:rsidP="00C75774">
      <w:pPr>
        <w:pStyle w:val="Amain"/>
      </w:pPr>
      <w:r w:rsidRPr="00DE5115">
        <w:tab/>
        <w:t>(3)</w:t>
      </w:r>
      <w:r w:rsidRPr="00DE5115">
        <w:tab/>
        <w:t>It is a defence to a prosecution for an offence against this section if the defendant proves that the defendant—</w:t>
      </w:r>
    </w:p>
    <w:p w:rsidR="00C75774" w:rsidRPr="00DE5115" w:rsidRDefault="00C75774" w:rsidP="00C75774">
      <w:pPr>
        <w:pStyle w:val="Apara"/>
      </w:pPr>
      <w:r w:rsidRPr="00DE5115">
        <w:tab/>
        <w:t>(a)</w:t>
      </w:r>
      <w:r w:rsidRPr="00DE5115">
        <w:tab/>
      </w:r>
      <w:r w:rsidRPr="00DE5115">
        <w:rPr>
          <w:lang w:eastAsia="en-AU"/>
        </w:rPr>
        <w:t>took reasonable steps to ensure that the</w:t>
      </w:r>
      <w:r w:rsidRPr="00DE5115">
        <w:t xml:space="preserve"> </w:t>
      </w:r>
      <w:r w:rsidRPr="00DE5115">
        <w:rPr>
          <w:lang w:eastAsia="en-AU"/>
        </w:rPr>
        <w:t>contravention did not happen; or</w:t>
      </w:r>
    </w:p>
    <w:p w:rsidR="00C75774" w:rsidRPr="00DE5115" w:rsidRDefault="00C75774" w:rsidP="00C75774">
      <w:pPr>
        <w:pStyle w:val="Apara"/>
      </w:pPr>
      <w:r w:rsidRPr="00DE5115">
        <w:tab/>
        <w:t>(b)</w:t>
      </w:r>
      <w:r w:rsidRPr="00DE5115">
        <w:tab/>
        <w:t>had no reasonable grounds for suspecting that a closed reserve declaration was in force for the reserve.</w:t>
      </w:r>
    </w:p>
    <w:p w:rsidR="00463059" w:rsidRDefault="00463059" w:rsidP="00660BFC">
      <w:pPr>
        <w:pStyle w:val="aNote"/>
      </w:pPr>
      <w:r w:rsidRPr="001163FE">
        <w:rPr>
          <w:rStyle w:val="charItals"/>
        </w:rPr>
        <w:t>Note</w:t>
      </w:r>
      <w:r w:rsidRPr="001163FE">
        <w:rPr>
          <w:rStyle w:val="charItals"/>
        </w:rPr>
        <w:tab/>
      </w:r>
      <w:r w:rsidRPr="001163FE">
        <w:t>The defendant has a legal burden in relation to the matters mentioned in</w:t>
      </w:r>
      <w:r w:rsidR="00D75E9F" w:rsidRPr="001163FE">
        <w:t xml:space="preserve"> s </w:t>
      </w:r>
      <w:r w:rsidRPr="001163FE">
        <w:t xml:space="preserve">(3) (see </w:t>
      </w:r>
      <w:hyperlink r:id="rId240" w:tooltip="A2002-51" w:history="1">
        <w:r w:rsidR="000E0483" w:rsidRPr="001163FE">
          <w:rPr>
            <w:rStyle w:val="charCitHyperlinkAbbrev"/>
          </w:rPr>
          <w:t>Criminal Code</w:t>
        </w:r>
      </w:hyperlink>
      <w:r w:rsidRPr="001163FE">
        <w:t>,</w:t>
      </w:r>
      <w:r w:rsidR="00D75E9F" w:rsidRPr="001163FE">
        <w:t xml:space="preserve"> s </w:t>
      </w:r>
      <w:r w:rsidRPr="001163FE">
        <w:t>59).</w:t>
      </w:r>
    </w:p>
    <w:p w:rsidR="00463059" w:rsidRPr="001163FE" w:rsidRDefault="00682930" w:rsidP="00682930">
      <w:pPr>
        <w:pStyle w:val="AH5Sec"/>
      </w:pPr>
      <w:bookmarkStart w:id="335" w:name="_Toc24626652"/>
      <w:r w:rsidRPr="001D3562">
        <w:rPr>
          <w:rStyle w:val="CharSectNo"/>
        </w:rPr>
        <w:t>261</w:t>
      </w:r>
      <w:r w:rsidRPr="001163FE">
        <w:tab/>
      </w:r>
      <w:r w:rsidR="00463059" w:rsidRPr="001163FE">
        <w:t>Part 10.2 exceptions</w:t>
      </w:r>
      <w:bookmarkEnd w:id="335"/>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 has the benefit of the part 10.2 exceptions for an offence.</w:t>
      </w:r>
    </w:p>
    <w:p w:rsidR="00463059" w:rsidRPr="001163FE" w:rsidRDefault="00682930" w:rsidP="00682930">
      <w:pPr>
        <w:pStyle w:val="Amain"/>
      </w:pPr>
      <w:r>
        <w:tab/>
      </w:r>
      <w:r w:rsidRPr="001163FE">
        <w:t>(2)</w:t>
      </w:r>
      <w:r w:rsidRPr="001163FE">
        <w:tab/>
      </w:r>
      <w:r w:rsidR="00463059" w:rsidRPr="001163FE">
        <w:t>The offence does not apply to the person if—</w:t>
      </w:r>
    </w:p>
    <w:p w:rsidR="00463059" w:rsidRPr="001163FE" w:rsidRDefault="00682930" w:rsidP="00682930">
      <w:pPr>
        <w:pStyle w:val="Apara"/>
      </w:pPr>
      <w:r>
        <w:tab/>
      </w:r>
      <w:r w:rsidRPr="001163FE">
        <w:t>(a)</w:t>
      </w:r>
      <w:r w:rsidRPr="001163FE">
        <w:tab/>
      </w:r>
      <w:r w:rsidR="00463059" w:rsidRPr="001163FE">
        <w:t>the person is authorised to engage in the conduct constituting the offence under—</w:t>
      </w:r>
    </w:p>
    <w:p w:rsidR="00463059" w:rsidRPr="001163FE" w:rsidRDefault="00682930" w:rsidP="00682930">
      <w:pPr>
        <w:pStyle w:val="Asubpara"/>
      </w:pPr>
      <w:r>
        <w:tab/>
      </w:r>
      <w:r w:rsidRPr="001163FE">
        <w:t>(i)</w:t>
      </w:r>
      <w:r w:rsidRPr="001163FE">
        <w:tab/>
      </w:r>
      <w:r w:rsidR="00463059" w:rsidRPr="001163FE">
        <w:t>a nature conservation licence; or</w:t>
      </w:r>
    </w:p>
    <w:p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Nature conservation licence</w:t>
      </w:r>
      <w:r w:rsidR="005A114A" w:rsidRPr="001163FE">
        <w:t>—</w:t>
      </w:r>
      <w:r w:rsidR="00D75E9F" w:rsidRPr="001163FE">
        <w:t>see s </w:t>
      </w:r>
      <w:r w:rsidR="003D229E" w:rsidRPr="001163FE">
        <w:t>262</w:t>
      </w:r>
      <w:r w:rsidRPr="001163FE">
        <w:t>.</w:t>
      </w:r>
    </w:p>
    <w:p w:rsidR="0066213C" w:rsidRPr="007935BE" w:rsidRDefault="0066213C" w:rsidP="0066213C">
      <w:pPr>
        <w:pStyle w:val="Asubpara"/>
      </w:pPr>
      <w:r w:rsidRPr="007935BE">
        <w:tab/>
        <w:t>(ii)</w:t>
      </w:r>
      <w:r w:rsidRPr="007935BE">
        <w:tab/>
        <w:t xml:space="preserve">a licence under the </w:t>
      </w:r>
      <w:hyperlink r:id="rId241" w:tooltip="A2007-24" w:history="1">
        <w:r w:rsidRPr="007935BE">
          <w:rPr>
            <w:rStyle w:val="charCitHyperlinkItal"/>
          </w:rPr>
          <w:t>Planning and Development Act 2007</w:t>
        </w:r>
      </w:hyperlink>
      <w:r w:rsidRPr="007935BE">
        <w:t>, section 303 (Decision on licence applications for unleased land); or</w:t>
      </w:r>
    </w:p>
    <w:p w:rsidR="001F3C17" w:rsidRDefault="001F3C17" w:rsidP="001F3C17">
      <w:pPr>
        <w:pStyle w:val="Asubpara"/>
      </w:pPr>
      <w:r>
        <w:tab/>
        <w:t>(iii)</w:t>
      </w:r>
      <w:r>
        <w:tab/>
        <w:t xml:space="preserve">a development approval under the </w:t>
      </w:r>
      <w:hyperlink r:id="rId242" w:tooltip="A2007-24" w:history="1">
        <w:r>
          <w:rPr>
            <w:rStyle w:val="charCitHyperlinkItal"/>
          </w:rPr>
          <w:t>Planning and Development Act 2007</w:t>
        </w:r>
      </w:hyperlink>
      <w:r>
        <w:t>, chapter 7; or</w:t>
      </w:r>
    </w:p>
    <w:p w:rsidR="00463059" w:rsidRPr="001163FE" w:rsidRDefault="00682930" w:rsidP="00682930">
      <w:pPr>
        <w:pStyle w:val="Asubpara"/>
      </w:pPr>
      <w:r>
        <w:lastRenderedPageBreak/>
        <w:tab/>
      </w:r>
      <w:r w:rsidRPr="001163FE">
        <w:t>(iv)</w:t>
      </w:r>
      <w:r w:rsidRPr="001163FE">
        <w:tab/>
      </w:r>
      <w:r w:rsidR="00463059" w:rsidRPr="001163FE">
        <w:t xml:space="preserve">a work approval under the </w:t>
      </w:r>
      <w:hyperlink r:id="rId243" w:tooltip="A2013-3" w:history="1">
        <w:r w:rsidR="00E74395" w:rsidRPr="001163FE">
          <w:rPr>
            <w:rStyle w:val="charCitHyperlinkItal"/>
          </w:rPr>
          <w:t>Public Unleased Land Act 2013</w:t>
        </w:r>
      </w:hyperlink>
      <w:r w:rsidR="00463059" w:rsidRPr="001163FE">
        <w:t xml:space="preserve">, </w:t>
      </w:r>
      <w:r w:rsidR="00D75E9F" w:rsidRPr="001163FE">
        <w:t>section </w:t>
      </w:r>
      <w:r w:rsidR="00463059" w:rsidRPr="001163FE">
        <w:t>19; or</w:t>
      </w:r>
    </w:p>
    <w:p w:rsidR="00463059" w:rsidRPr="001163FE" w:rsidRDefault="00682930" w:rsidP="00682930">
      <w:pPr>
        <w:pStyle w:val="Asubpara"/>
      </w:pPr>
      <w:r>
        <w:tab/>
      </w:r>
      <w:r w:rsidRPr="001163FE">
        <w:t>(v)</w:t>
      </w:r>
      <w:r w:rsidRPr="001163FE">
        <w:tab/>
      </w:r>
      <w:r w:rsidR="00463059" w:rsidRPr="001163FE">
        <w:t>a public unleased land permit; or</w:t>
      </w:r>
    </w:p>
    <w:p w:rsidR="00463059" w:rsidRPr="001163FE" w:rsidRDefault="00682930" w:rsidP="00682930">
      <w:pPr>
        <w:pStyle w:val="Asubpara"/>
      </w:pPr>
      <w:r>
        <w:tab/>
      </w:r>
      <w:r w:rsidRPr="001163FE">
        <w:t>(vi)</w:t>
      </w:r>
      <w:r w:rsidRPr="001163FE">
        <w:tab/>
      </w:r>
      <w:r w:rsidR="00463059" w:rsidRPr="001163FE">
        <w:t>another law of the Territory; or</w:t>
      </w:r>
    </w:p>
    <w:p w:rsidR="00463059" w:rsidRDefault="00682930" w:rsidP="00AD660B">
      <w:pPr>
        <w:pStyle w:val="Apara"/>
      </w:pPr>
      <w:r>
        <w:tab/>
      </w:r>
      <w:r w:rsidRPr="001163FE">
        <w:t>(b)</w:t>
      </w:r>
      <w:r w:rsidRPr="001163FE">
        <w:tab/>
      </w:r>
      <w:r w:rsidR="00463059" w:rsidRPr="001163FE">
        <w:t>the person is a conservation officer exercising a function under this Act</w:t>
      </w:r>
      <w:r w:rsidR="00741F49">
        <w:t>; or</w:t>
      </w:r>
    </w:p>
    <w:p w:rsidR="0021150C" w:rsidRPr="001163FE" w:rsidRDefault="0021150C" w:rsidP="00AD660B">
      <w:pPr>
        <w:pStyle w:val="Apara"/>
        <w:keepNext/>
      </w:pPr>
      <w:r>
        <w:tab/>
        <w:t>(c)</w:t>
      </w:r>
      <w:r>
        <w:tab/>
        <w:t>the conduct constituting the offence is undertaken in accordance with a cultural resource management plan.</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244"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(3)</w:t>
      </w:r>
      <w:r w:rsidRPr="001163FE">
        <w:tab/>
      </w:r>
      <w:r w:rsidR="00463059" w:rsidRPr="001163FE">
        <w:t xml:space="preserve">It is a defence to a prosecution for an offence against this </w:t>
      </w:r>
      <w:r w:rsidR="00581874" w:rsidRPr="001163FE">
        <w:t>part</w:t>
      </w:r>
      <w:r w:rsidR="00D75E9F" w:rsidRPr="001163FE">
        <w:t> </w:t>
      </w:r>
      <w:r w:rsidR="00463059" w:rsidRPr="001163FE">
        <w:t xml:space="preserve">if the defendant proves that the defendant </w:t>
      </w:r>
      <w:r w:rsidR="00463059" w:rsidRPr="001163FE">
        <w:rPr>
          <w:szCs w:val="24"/>
          <w:lang w:eastAsia="en-AU"/>
        </w:rPr>
        <w:t>took reasonable steps to ensure that the</w:t>
      </w:r>
      <w:r w:rsidR="00463059" w:rsidRPr="001163FE">
        <w:t xml:space="preserve"> </w:t>
      </w:r>
      <w:r w:rsidR="00463059" w:rsidRPr="001163FE">
        <w:rPr>
          <w:szCs w:val="24"/>
          <w:lang w:eastAsia="en-AU"/>
        </w:rPr>
        <w:t>contravention did not happen.</w:t>
      </w:r>
    </w:p>
    <w:p w:rsidR="00463059" w:rsidRPr="001163FE" w:rsidRDefault="00463059" w:rsidP="00682930">
      <w:pPr>
        <w:pStyle w:val="aNote"/>
        <w:keepNext/>
      </w:pPr>
      <w:r w:rsidRPr="001163FE">
        <w:rPr>
          <w:rStyle w:val="charItals"/>
        </w:rPr>
        <w:t>Note 1</w:t>
      </w:r>
      <w:r w:rsidRPr="001163FE">
        <w:rPr>
          <w:rStyle w:val="charItals"/>
        </w:rPr>
        <w:tab/>
      </w:r>
      <w:r w:rsidRPr="001163FE">
        <w:t>The defendant has a legal burden in relation to the matters mentioned in</w:t>
      </w:r>
      <w:r w:rsidR="00D75E9F" w:rsidRPr="001163FE">
        <w:t xml:space="preserve"> s </w:t>
      </w:r>
      <w:r w:rsidRPr="001163FE">
        <w:t xml:space="preserve">(3) (see </w:t>
      </w:r>
      <w:hyperlink r:id="rId245" w:tooltip="A2002-51" w:history="1">
        <w:r w:rsidR="000E0483" w:rsidRPr="001163FE">
          <w:rPr>
            <w:rStyle w:val="charCitHyperlinkAbbrev"/>
          </w:rPr>
          <w:t>Criminal Code</w:t>
        </w:r>
      </w:hyperlink>
      <w:r w:rsidRPr="001163FE">
        <w:t>,</w:t>
      </w:r>
      <w:r w:rsidR="00D75E9F" w:rsidRPr="001163FE">
        <w:t xml:space="preserve"> s </w:t>
      </w:r>
      <w:r w:rsidRPr="001163FE">
        <w:t>59).</w:t>
      </w:r>
    </w:p>
    <w:p w:rsidR="00463059" w:rsidRPr="001163FE" w:rsidRDefault="00463059" w:rsidP="00660BFC">
      <w:pPr>
        <w:pStyle w:val="aNote"/>
      </w:pPr>
      <w:r w:rsidRPr="001163FE">
        <w:rPr>
          <w:rStyle w:val="charItals"/>
        </w:rPr>
        <w:t>Note 2</w:t>
      </w:r>
      <w:r w:rsidRPr="001163FE">
        <w:rPr>
          <w:rStyle w:val="charItals"/>
        </w:rPr>
        <w:tab/>
      </w:r>
      <w:r w:rsidRPr="001163FE">
        <w:t xml:space="preserve">This Act does not apply to emergency services personnel exercising functions under the </w:t>
      </w:r>
      <w:hyperlink r:id="rId246" w:tooltip="A2004-28" w:history="1">
        <w:r w:rsidR="000E0483" w:rsidRPr="001163FE">
          <w:rPr>
            <w:rStyle w:val="charCitHyperlinkItal"/>
          </w:rPr>
          <w:t>Emergencies Act 2004</w:t>
        </w:r>
      </w:hyperlink>
      <w:r w:rsidRPr="001163FE">
        <w:t xml:space="preserve"> for the purpose of protecting life or property or controlling, extinguishing or preventing the spread of a fire (</w:t>
      </w:r>
      <w:r w:rsidR="00D75E9F" w:rsidRPr="001163FE">
        <w:t>see s </w:t>
      </w:r>
      <w:r w:rsidRPr="001163FE">
        <w:t>7).</w:t>
      </w:r>
    </w:p>
    <w:p w:rsidR="00463059" w:rsidRPr="001163FE" w:rsidRDefault="00463059" w:rsidP="00660BFC">
      <w:pPr>
        <w:pStyle w:val="PageBreak"/>
      </w:pPr>
      <w:r w:rsidRPr="001163FE">
        <w:br w:type="page"/>
      </w:r>
    </w:p>
    <w:p w:rsidR="00463059" w:rsidRPr="001D3562" w:rsidRDefault="00682930" w:rsidP="00682930">
      <w:pPr>
        <w:pStyle w:val="AH1Chapter"/>
      </w:pPr>
      <w:bookmarkStart w:id="336" w:name="_Toc24626653"/>
      <w:r w:rsidRPr="001D3562">
        <w:rPr>
          <w:rStyle w:val="CharChapNo"/>
        </w:rPr>
        <w:lastRenderedPageBreak/>
        <w:t>Chapter 11</w:t>
      </w:r>
      <w:r w:rsidRPr="001163FE">
        <w:tab/>
      </w:r>
      <w:r w:rsidR="00463059" w:rsidRPr="001D3562">
        <w:rPr>
          <w:rStyle w:val="CharChapText"/>
        </w:rPr>
        <w:t>Nature conservation licences</w:t>
      </w:r>
      <w:bookmarkEnd w:id="336"/>
    </w:p>
    <w:p w:rsidR="00463059" w:rsidRPr="001D3562" w:rsidRDefault="00682930" w:rsidP="00682930">
      <w:pPr>
        <w:pStyle w:val="AH2Part"/>
      </w:pPr>
      <w:bookmarkStart w:id="337" w:name="_Toc24626654"/>
      <w:r w:rsidRPr="001D3562">
        <w:rPr>
          <w:rStyle w:val="CharPartNo"/>
        </w:rPr>
        <w:t>Part 11.1</w:t>
      </w:r>
      <w:r w:rsidRPr="001163FE">
        <w:tab/>
      </w:r>
      <w:r w:rsidR="00463059" w:rsidRPr="001D3562">
        <w:rPr>
          <w:rStyle w:val="CharPartText"/>
        </w:rPr>
        <w:t>Licences—preliminary</w:t>
      </w:r>
      <w:bookmarkEnd w:id="337"/>
    </w:p>
    <w:p w:rsidR="00463059" w:rsidRPr="001163FE" w:rsidRDefault="00682930" w:rsidP="00682930">
      <w:pPr>
        <w:pStyle w:val="AH5Sec"/>
      </w:pPr>
      <w:bookmarkStart w:id="338" w:name="_Toc24626655"/>
      <w:r w:rsidRPr="001D3562">
        <w:rPr>
          <w:rStyle w:val="CharSectNo"/>
        </w:rPr>
        <w:t>262</w:t>
      </w:r>
      <w:r w:rsidRPr="001163FE">
        <w:tab/>
      </w:r>
      <w:r w:rsidR="00463059" w:rsidRPr="001163FE">
        <w:t xml:space="preserve">What is a </w:t>
      </w:r>
      <w:r w:rsidR="00463059" w:rsidRPr="001163FE">
        <w:rPr>
          <w:rStyle w:val="charItals"/>
        </w:rPr>
        <w:t>nature conservation licence</w:t>
      </w:r>
      <w:r w:rsidR="00463059" w:rsidRPr="001163FE">
        <w:t>?</w:t>
      </w:r>
      <w:bookmarkEnd w:id="338"/>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nature conservation licence</w:t>
      </w:r>
      <w:r w:rsidRPr="001163FE">
        <w:t xml:space="preserve"> means a licence that authorises the licensee to carry on 1 or more activities (the </w:t>
      </w:r>
      <w:r w:rsidRPr="001163FE">
        <w:rPr>
          <w:rStyle w:val="charBoldItals"/>
        </w:rPr>
        <w:t>licensed activity</w:t>
      </w:r>
      <w:r w:rsidRPr="001163FE">
        <w:t>) that would otherwise be an offence under this Act.</w:t>
      </w:r>
    </w:p>
    <w:p w:rsidR="00463059" w:rsidRDefault="00463059" w:rsidP="00660BFC">
      <w:pPr>
        <w:pStyle w:val="aNote"/>
      </w:pPr>
      <w:r w:rsidRPr="001163FE">
        <w:rPr>
          <w:rStyle w:val="charItals"/>
        </w:rPr>
        <w:t>Note</w:t>
      </w:r>
      <w:r w:rsidRPr="001163FE">
        <w:rPr>
          <w:rStyle w:val="charItals"/>
        </w:rPr>
        <w:tab/>
      </w:r>
      <w:r w:rsidRPr="001163FE">
        <w:t>Some activities are uns</w:t>
      </w:r>
      <w:r w:rsidR="005A114A" w:rsidRPr="001163FE">
        <w:t>uitable for a licence (</w:t>
      </w:r>
      <w:r w:rsidR="00D75E9F" w:rsidRPr="001163FE">
        <w:t>see s </w:t>
      </w:r>
      <w:r w:rsidR="00764727" w:rsidRPr="001163FE">
        <w:t>268</w:t>
      </w:r>
      <w:r w:rsidR="00A222C3" w:rsidRPr="001163FE">
        <w:t xml:space="preserve"> (1)</w:t>
      </w:r>
      <w:r w:rsidR="00C40C15">
        <w:t xml:space="preserve">, def </w:t>
      </w:r>
      <w:r w:rsidR="00C40C15" w:rsidRPr="00C40C15">
        <w:rPr>
          <w:rStyle w:val="charBoldItals"/>
        </w:rPr>
        <w:t>suitable activity</w:t>
      </w:r>
      <w:r w:rsidR="00C40C15">
        <w:t>, par</w:t>
      </w:r>
      <w:r w:rsidR="00A222C3" w:rsidRPr="001163FE">
        <w:t xml:space="preserve"> (b)</w:t>
      </w:r>
      <w:r w:rsidRPr="001163FE">
        <w:t>).</w:t>
      </w:r>
    </w:p>
    <w:p w:rsidR="001601C9" w:rsidRPr="007935BE" w:rsidRDefault="001601C9" w:rsidP="001601C9">
      <w:pPr>
        <w:pStyle w:val="AH5Sec"/>
      </w:pPr>
      <w:bookmarkStart w:id="339" w:name="_Toc24626656"/>
      <w:r w:rsidRPr="001D3562">
        <w:rPr>
          <w:rStyle w:val="CharSectNo"/>
        </w:rPr>
        <w:t>262A</w:t>
      </w:r>
      <w:r w:rsidRPr="007935BE">
        <w:tab/>
        <w:t xml:space="preserve">Who is an </w:t>
      </w:r>
      <w:r w:rsidRPr="007935BE">
        <w:rPr>
          <w:rStyle w:val="charItals"/>
        </w:rPr>
        <w:t>influential person</w:t>
      </w:r>
      <w:r w:rsidRPr="007935BE">
        <w:t xml:space="preserve"> for a corporation?—ch 11</w:t>
      </w:r>
      <w:bookmarkEnd w:id="339"/>
    </w:p>
    <w:p w:rsidR="001601C9" w:rsidRPr="007935BE" w:rsidRDefault="001601C9" w:rsidP="001601C9">
      <w:pPr>
        <w:pStyle w:val="Amain"/>
      </w:pPr>
      <w:r w:rsidRPr="007935BE">
        <w:tab/>
        <w:t>(1)</w:t>
      </w:r>
      <w:r w:rsidRPr="007935BE">
        <w:tab/>
        <w:t>In this chapter:</w:t>
      </w:r>
    </w:p>
    <w:p w:rsidR="001601C9" w:rsidRPr="007935BE" w:rsidRDefault="001601C9" w:rsidP="001601C9">
      <w:pPr>
        <w:pStyle w:val="aDef"/>
        <w:keepNext/>
      </w:pPr>
      <w:r w:rsidRPr="007935BE">
        <w:rPr>
          <w:rStyle w:val="charBoldItals"/>
        </w:rPr>
        <w:t>influential person</w:t>
      </w:r>
      <w:r w:rsidRPr="007935BE">
        <w:t>, for a corporation, means any of the following:</w:t>
      </w:r>
    </w:p>
    <w:p w:rsidR="001601C9" w:rsidRPr="007935BE" w:rsidRDefault="001601C9" w:rsidP="001601C9">
      <w:pPr>
        <w:pStyle w:val="aDefpara"/>
      </w:pPr>
      <w:r w:rsidRPr="007935BE">
        <w:tab/>
        <w:t>(a)</w:t>
      </w:r>
      <w:r w:rsidRPr="007935BE">
        <w:tab/>
        <w:t>an executive officer of the corporation;</w:t>
      </w:r>
    </w:p>
    <w:p w:rsidR="001601C9" w:rsidRPr="007935BE" w:rsidRDefault="001601C9" w:rsidP="001601C9">
      <w:pPr>
        <w:pStyle w:val="aDefpara"/>
      </w:pPr>
      <w:r w:rsidRPr="007935BE">
        <w:tab/>
        <w:t>(b)</w:t>
      </w:r>
      <w:r w:rsidRPr="007935BE">
        <w:tab/>
        <w:t>a person who may exercise a relevant power in relation to the corporation;</w:t>
      </w:r>
    </w:p>
    <w:p w:rsidR="001601C9" w:rsidRPr="007935BE" w:rsidRDefault="001601C9" w:rsidP="001601C9">
      <w:pPr>
        <w:pStyle w:val="aDefpara"/>
      </w:pPr>
      <w:r w:rsidRPr="007935BE">
        <w:tab/>
        <w:t>(c)</w:t>
      </w:r>
      <w:r w:rsidRPr="007935BE">
        <w:tab/>
        <w:t>a related corporation;</w:t>
      </w:r>
    </w:p>
    <w:p w:rsidR="001601C9" w:rsidRPr="007935BE" w:rsidRDefault="001601C9" w:rsidP="001601C9">
      <w:pPr>
        <w:pStyle w:val="aDefpara"/>
      </w:pPr>
      <w:r w:rsidRPr="007935BE">
        <w:tab/>
        <w:t>(d)</w:t>
      </w:r>
      <w:r w:rsidRPr="007935BE">
        <w:tab/>
        <w:t>an executive officer of a related corporation.</w:t>
      </w:r>
    </w:p>
    <w:p w:rsidR="001601C9" w:rsidRPr="007935BE" w:rsidRDefault="001601C9" w:rsidP="001601C9">
      <w:pPr>
        <w:pStyle w:val="Amain"/>
      </w:pPr>
      <w:r w:rsidRPr="007935BE">
        <w:tab/>
        <w:t>(2)</w:t>
      </w:r>
      <w:r w:rsidRPr="007935BE">
        <w:tab/>
        <w:t>In this section:</w:t>
      </w:r>
    </w:p>
    <w:p w:rsidR="001601C9" w:rsidRPr="007935BE" w:rsidRDefault="001601C9" w:rsidP="001601C9">
      <w:pPr>
        <w:pStyle w:val="aDef"/>
      </w:pPr>
      <w:r w:rsidRPr="007935BE">
        <w:rPr>
          <w:rStyle w:val="charBoldItals"/>
        </w:rPr>
        <w:t>related corporation</w:t>
      </w:r>
      <w:r w:rsidRPr="007935BE">
        <w:t xml:space="preserve"> means a related body corporate under the </w:t>
      </w:r>
      <w:hyperlink r:id="rId247" w:tooltip="Act 2001 No 50 (Cwlth)" w:history="1">
        <w:r w:rsidRPr="007935BE">
          <w:rPr>
            <w:rStyle w:val="charCitHyperlinkAbbrev"/>
          </w:rPr>
          <w:t>Corporations Act</w:t>
        </w:r>
      </w:hyperlink>
      <w:r w:rsidRPr="007935BE">
        <w:t>.</w:t>
      </w:r>
    </w:p>
    <w:p w:rsidR="001601C9" w:rsidRPr="007935BE" w:rsidRDefault="001601C9" w:rsidP="001601C9">
      <w:pPr>
        <w:pStyle w:val="aDef"/>
        <w:keepNext/>
      </w:pPr>
      <w:r w:rsidRPr="007935BE">
        <w:rPr>
          <w:rStyle w:val="charBoldItals"/>
        </w:rPr>
        <w:t>relevant power</w:t>
      </w:r>
      <w:r w:rsidRPr="007935BE">
        <w:t>, for a corporation, means a power—</w:t>
      </w:r>
    </w:p>
    <w:p w:rsidR="001601C9" w:rsidRPr="007935BE" w:rsidRDefault="001601C9" w:rsidP="001601C9">
      <w:pPr>
        <w:pStyle w:val="aDefpara"/>
      </w:pPr>
      <w:r w:rsidRPr="007935BE">
        <w:tab/>
        <w:t>(a)</w:t>
      </w:r>
      <w:r w:rsidRPr="007935BE">
        <w:tab/>
        <w:t>to take part in a directorial, managerial or executive decision for the corporation; or</w:t>
      </w:r>
    </w:p>
    <w:p w:rsidR="001601C9" w:rsidRPr="007935BE" w:rsidRDefault="001601C9" w:rsidP="00F24845">
      <w:pPr>
        <w:pStyle w:val="aDefpara"/>
        <w:keepNext/>
      </w:pPr>
      <w:r w:rsidRPr="007935BE">
        <w:lastRenderedPageBreak/>
        <w:tab/>
        <w:t>(b)</w:t>
      </w:r>
      <w:r w:rsidRPr="007935BE">
        <w:tab/>
        <w:t>to elect or appoint a person as an executive officer in the corporation; or</w:t>
      </w:r>
    </w:p>
    <w:p w:rsidR="001601C9" w:rsidRPr="007935BE" w:rsidRDefault="001601C9" w:rsidP="001601C9">
      <w:pPr>
        <w:pStyle w:val="aDefpara"/>
      </w:pPr>
      <w:r w:rsidRPr="007935BE">
        <w:tab/>
        <w:t>(c)</w:t>
      </w:r>
      <w:r w:rsidRPr="007935BE">
        <w:tab/>
        <w:t>to exercise a significant influence in relation to the conduct of the corporation.</w:t>
      </w:r>
    </w:p>
    <w:p w:rsidR="00463059" w:rsidRPr="001163FE" w:rsidRDefault="00682930" w:rsidP="00682930">
      <w:pPr>
        <w:pStyle w:val="AH5Sec"/>
      </w:pPr>
      <w:bookmarkStart w:id="340" w:name="_Toc24626657"/>
      <w:r w:rsidRPr="001D3562">
        <w:rPr>
          <w:rStyle w:val="CharSectNo"/>
        </w:rPr>
        <w:t>263</w:t>
      </w:r>
      <w:r w:rsidRPr="001163FE">
        <w:tab/>
      </w:r>
      <w:r w:rsidR="00463059" w:rsidRPr="001163FE">
        <w:t>Offence—fail to comply with condition of licence</w:t>
      </w:r>
      <w:bookmarkEnd w:id="340"/>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holds a licence; and</w:t>
      </w:r>
    </w:p>
    <w:p w:rsidR="00463059" w:rsidRPr="001163FE" w:rsidRDefault="00682930" w:rsidP="00682930">
      <w:pPr>
        <w:pStyle w:val="Apara"/>
      </w:pPr>
      <w:r>
        <w:tab/>
      </w:r>
      <w:r w:rsidRPr="001163FE">
        <w:t>(b)</w:t>
      </w:r>
      <w:r w:rsidRPr="001163FE">
        <w:tab/>
      </w:r>
      <w:r w:rsidR="00463059" w:rsidRPr="001163FE">
        <w:t>the licence is subject to a condition; and</w:t>
      </w:r>
    </w:p>
    <w:p w:rsidR="00463059" w:rsidRPr="001163FE" w:rsidRDefault="00682930" w:rsidP="00682930">
      <w:pPr>
        <w:pStyle w:val="Apara"/>
        <w:keepNext/>
      </w:pPr>
      <w:r>
        <w:tab/>
      </w:r>
      <w:r w:rsidRPr="001163FE">
        <w:t>(c)</w:t>
      </w:r>
      <w:r w:rsidRPr="001163FE">
        <w:tab/>
      </w:r>
      <w:r w:rsidR="00463059" w:rsidRPr="001163FE">
        <w:t>the person fails to comply with the condition.</w:t>
      </w:r>
    </w:p>
    <w:p w:rsidR="00463059" w:rsidRPr="001163FE" w:rsidRDefault="00463059" w:rsidP="00660BFC">
      <w:pPr>
        <w:pStyle w:val="Penalty"/>
      </w:pPr>
      <w:r w:rsidRPr="001163FE">
        <w:t>Maximum penalty:  20 penalty units.</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holds a licence; and</w:t>
      </w:r>
    </w:p>
    <w:p w:rsidR="00463059" w:rsidRPr="001163FE" w:rsidRDefault="00682930" w:rsidP="00682930">
      <w:pPr>
        <w:pStyle w:val="Apara"/>
      </w:pPr>
      <w:r>
        <w:tab/>
      </w:r>
      <w:r w:rsidRPr="001163FE">
        <w:t>(b)</w:t>
      </w:r>
      <w:r w:rsidRPr="001163FE">
        <w:tab/>
      </w:r>
      <w:r w:rsidR="00463059" w:rsidRPr="001163FE">
        <w:t>the licence is subject to a financial assurance condition; and</w:t>
      </w:r>
    </w:p>
    <w:p w:rsidR="00463059" w:rsidRPr="001163FE" w:rsidRDefault="00682930" w:rsidP="00682930">
      <w:pPr>
        <w:pStyle w:val="Apara"/>
        <w:keepNext/>
      </w:pPr>
      <w:r>
        <w:tab/>
      </w:r>
      <w:r w:rsidRPr="001163FE">
        <w:t>(c)</w:t>
      </w:r>
      <w:r w:rsidRPr="001163FE">
        <w:tab/>
      </w:r>
      <w:r w:rsidR="00463059" w:rsidRPr="001163FE">
        <w:t>the person fails to comply with the financial assurance condition.</w:t>
      </w:r>
    </w:p>
    <w:p w:rsidR="00463059" w:rsidRPr="001163FE" w:rsidRDefault="00463059" w:rsidP="00682930">
      <w:pPr>
        <w:pStyle w:val="Penalty"/>
        <w:keepNext/>
      </w:pPr>
      <w:r w:rsidRPr="001163FE">
        <w:t>Maximum penalty:  30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Financial assurance condition</w:t>
      </w:r>
      <w:r w:rsidR="009221F6" w:rsidRPr="001163FE">
        <w:t>, on a licence</w:t>
      </w:r>
      <w:r w:rsidR="004F32A8" w:rsidRPr="001163FE">
        <w:t>—</w:t>
      </w:r>
      <w:r w:rsidR="00D75E9F" w:rsidRPr="001163FE">
        <w:t>see s </w:t>
      </w:r>
      <w:r w:rsidR="004F32A8" w:rsidRPr="001163FE">
        <w:t>2</w:t>
      </w:r>
      <w:r w:rsidR="00A222C3" w:rsidRPr="001163FE">
        <w:t>7</w:t>
      </w:r>
      <w:r w:rsidR="00764727" w:rsidRPr="001163FE">
        <w:t>8</w:t>
      </w:r>
      <w:r w:rsidRPr="001163FE">
        <w:t>.</w:t>
      </w:r>
    </w:p>
    <w:p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463059" w:rsidP="00660BFC">
      <w:pPr>
        <w:pStyle w:val="PageBreak"/>
      </w:pPr>
      <w:r w:rsidRPr="001163FE">
        <w:br w:type="page"/>
      </w:r>
    </w:p>
    <w:p w:rsidR="00463059" w:rsidRPr="001D3562" w:rsidRDefault="00682930" w:rsidP="00682930">
      <w:pPr>
        <w:pStyle w:val="AH2Part"/>
      </w:pPr>
      <w:bookmarkStart w:id="341" w:name="_Toc24626658"/>
      <w:r w:rsidRPr="001D3562">
        <w:rPr>
          <w:rStyle w:val="CharPartNo"/>
        </w:rPr>
        <w:lastRenderedPageBreak/>
        <w:t>Part 11.2</w:t>
      </w:r>
      <w:r w:rsidRPr="001163FE">
        <w:tab/>
      </w:r>
      <w:r w:rsidR="00463059" w:rsidRPr="001D3562">
        <w:rPr>
          <w:rStyle w:val="CharPartText"/>
        </w:rPr>
        <w:t>Licences—application and suitability</w:t>
      </w:r>
      <w:bookmarkEnd w:id="341"/>
    </w:p>
    <w:p w:rsidR="00463059" w:rsidRPr="001163FE" w:rsidRDefault="00682930" w:rsidP="00682930">
      <w:pPr>
        <w:pStyle w:val="AH5Sec"/>
      </w:pPr>
      <w:bookmarkStart w:id="342" w:name="_Toc24626659"/>
      <w:r w:rsidRPr="001D3562">
        <w:rPr>
          <w:rStyle w:val="CharSectNo"/>
        </w:rPr>
        <w:t>264</w:t>
      </w:r>
      <w:r w:rsidRPr="001163FE">
        <w:tab/>
      </w:r>
      <w:r w:rsidR="00463059" w:rsidRPr="001163FE">
        <w:t>Licence—application</w:t>
      </w:r>
      <w:bookmarkEnd w:id="342"/>
    </w:p>
    <w:p w:rsidR="00463059" w:rsidRPr="001163FE" w:rsidRDefault="00682930" w:rsidP="00682930">
      <w:pPr>
        <w:pStyle w:val="Amain"/>
      </w:pPr>
      <w:r>
        <w:tab/>
      </w:r>
      <w:r w:rsidRPr="001163FE">
        <w:t>(1)</w:t>
      </w:r>
      <w:r w:rsidRPr="001163FE">
        <w:tab/>
      </w:r>
      <w:r w:rsidR="00463059" w:rsidRPr="001163FE">
        <w:t>A person may apply to the conservator for a licence.</w:t>
      </w:r>
    </w:p>
    <w:p w:rsidR="00463059" w:rsidRPr="001163FE" w:rsidRDefault="00682930" w:rsidP="00682930">
      <w:pPr>
        <w:pStyle w:val="Amain"/>
      </w:pPr>
      <w:r>
        <w:tab/>
      </w:r>
      <w:r w:rsidRPr="001163FE">
        <w:t>(2)</w:t>
      </w:r>
      <w:r w:rsidRPr="001163FE">
        <w:tab/>
      </w:r>
      <w:r w:rsidR="00463059" w:rsidRPr="001163FE">
        <w:t>The application must—</w:t>
      </w:r>
    </w:p>
    <w:p w:rsidR="00463059" w:rsidRPr="001163FE" w:rsidRDefault="00682930" w:rsidP="00682930">
      <w:pPr>
        <w:pStyle w:val="Apara"/>
      </w:pPr>
      <w:r>
        <w:tab/>
      </w:r>
      <w:r w:rsidRPr="001163FE">
        <w:t>(a)</w:t>
      </w:r>
      <w:r w:rsidRPr="001163FE">
        <w:tab/>
      </w:r>
      <w:r w:rsidR="00463059" w:rsidRPr="001163FE">
        <w:t>be in writing; and</w:t>
      </w:r>
    </w:p>
    <w:p w:rsidR="00463059" w:rsidRPr="001163FE" w:rsidRDefault="00682930" w:rsidP="00682930">
      <w:pPr>
        <w:pStyle w:val="Apara"/>
      </w:pPr>
      <w:r>
        <w:tab/>
      </w:r>
      <w:r w:rsidRPr="001163FE">
        <w:t>(b)</w:t>
      </w:r>
      <w:r w:rsidRPr="001163FE">
        <w:tab/>
      </w:r>
      <w:r w:rsidR="00463059" w:rsidRPr="001163FE">
        <w:t>state the activity for the licence; and</w:t>
      </w:r>
    </w:p>
    <w:p w:rsidR="00463059" w:rsidRPr="001163FE" w:rsidRDefault="00682930" w:rsidP="00682930">
      <w:pPr>
        <w:pStyle w:val="Apara"/>
      </w:pPr>
      <w:r>
        <w:tab/>
      </w:r>
      <w:r w:rsidRPr="001163FE">
        <w:t>(c)</w:t>
      </w:r>
      <w:r w:rsidRPr="001163FE">
        <w:tab/>
      </w:r>
      <w:r w:rsidR="00463059" w:rsidRPr="001163FE">
        <w:t>include complete details of suitability information about—</w:t>
      </w:r>
    </w:p>
    <w:p w:rsidR="00463059" w:rsidRPr="001163FE" w:rsidRDefault="00682930" w:rsidP="00682930">
      <w:pPr>
        <w:pStyle w:val="Asubpara"/>
      </w:pPr>
      <w:r>
        <w:tab/>
      </w:r>
      <w:r w:rsidRPr="001163FE">
        <w:t>(i)</w:t>
      </w:r>
      <w:r w:rsidRPr="001163FE">
        <w:tab/>
      </w:r>
      <w:r w:rsidR="00463059" w:rsidRPr="001163FE">
        <w:t>the applicant; and</w:t>
      </w:r>
    </w:p>
    <w:p w:rsidR="00463059" w:rsidRPr="001163FE" w:rsidRDefault="00682930" w:rsidP="00682930">
      <w:pPr>
        <w:pStyle w:val="Asubpara"/>
      </w:pPr>
      <w:r>
        <w:tab/>
      </w:r>
      <w:r w:rsidRPr="001163FE">
        <w:t>(ii)</w:t>
      </w:r>
      <w:r w:rsidRPr="001163FE">
        <w:tab/>
      </w:r>
      <w:r w:rsidR="00463059" w:rsidRPr="001163FE">
        <w:t>if the applicant is a corporation—each influential person for the applicant; and</w:t>
      </w:r>
    </w:p>
    <w:p w:rsidR="00463059" w:rsidRPr="001163FE" w:rsidRDefault="00682930" w:rsidP="00682930">
      <w:pPr>
        <w:pStyle w:val="Asubpara"/>
      </w:pPr>
      <w:r>
        <w:tab/>
      </w:r>
      <w:r w:rsidRPr="001163FE">
        <w:t>(iii)</w:t>
      </w:r>
      <w:r w:rsidRPr="001163FE">
        <w:tab/>
      </w:r>
      <w:r w:rsidR="00463059" w:rsidRPr="001163FE">
        <w:t>if someone other than the applicant is to have management or control of the activity for the licence—each person who is to have management or control; and</w:t>
      </w:r>
    </w:p>
    <w:p w:rsidR="00463059" w:rsidRPr="001163FE" w:rsidRDefault="00682930" w:rsidP="00682930">
      <w:pPr>
        <w:pStyle w:val="Asubpara"/>
        <w:keepNext/>
      </w:pPr>
      <w:r>
        <w:tab/>
      </w:r>
      <w:r w:rsidRPr="001163FE">
        <w:t>(iv)</w:t>
      </w:r>
      <w:r w:rsidRPr="001163FE">
        <w:tab/>
      </w:r>
      <w:r w:rsidR="00463059" w:rsidRPr="001163FE">
        <w:t>the activity for the licence.</w:t>
      </w:r>
    </w:p>
    <w:p w:rsidR="00463059" w:rsidRPr="001163FE" w:rsidRDefault="00463059" w:rsidP="00682930">
      <w:pPr>
        <w:pStyle w:val="aNote"/>
        <w:keepNext/>
        <w:jc w:val="left"/>
      </w:pPr>
      <w:r w:rsidRPr="001163FE">
        <w:rPr>
          <w:rStyle w:val="charItals"/>
        </w:rPr>
        <w:t>Note 1</w:t>
      </w:r>
      <w:r w:rsidRPr="001163FE">
        <w:rPr>
          <w:rStyle w:val="charItals"/>
        </w:rPr>
        <w:tab/>
      </w:r>
      <w:r w:rsidRPr="001163FE">
        <w:rPr>
          <w:rStyle w:val="charBoldItals"/>
        </w:rPr>
        <w:t>Suitability information</w:t>
      </w:r>
      <w:r w:rsidR="004F32A8" w:rsidRPr="001163FE">
        <w:t>, about a person—</w:t>
      </w:r>
      <w:r w:rsidR="00D75E9F" w:rsidRPr="001163FE">
        <w:t>see s </w:t>
      </w:r>
      <w:r w:rsidR="004F32A8" w:rsidRPr="001163FE">
        <w:t>2</w:t>
      </w:r>
      <w:r w:rsidR="00A222C3" w:rsidRPr="001163FE">
        <w:t>6</w:t>
      </w:r>
      <w:r w:rsidR="00764727" w:rsidRPr="001163FE">
        <w:t>6</w:t>
      </w:r>
      <w:r w:rsidRPr="001163FE">
        <w:t>.</w:t>
      </w:r>
      <w:r w:rsidRPr="001163FE">
        <w:br/>
      </w:r>
      <w:r w:rsidRPr="001163FE">
        <w:rPr>
          <w:rStyle w:val="charBoldItals"/>
        </w:rPr>
        <w:t>Suitability information</w:t>
      </w:r>
      <w:r w:rsidR="00A222C3" w:rsidRPr="001163FE">
        <w:t>, about an activity—</w:t>
      </w:r>
      <w:r w:rsidR="00D75E9F" w:rsidRPr="001163FE">
        <w:t>see s </w:t>
      </w:r>
      <w:r w:rsidR="00A222C3" w:rsidRPr="001163FE">
        <w:t>26</w:t>
      </w:r>
      <w:r w:rsidR="00764727" w:rsidRPr="001163FE">
        <w:t>9</w:t>
      </w:r>
      <w:r w:rsidRPr="001163FE">
        <w:t>.</w:t>
      </w:r>
    </w:p>
    <w:p w:rsidR="00463059" w:rsidRPr="001163FE" w:rsidRDefault="00463059" w:rsidP="00660BFC">
      <w:pPr>
        <w:pStyle w:val="aNote"/>
        <w:keepNext/>
      </w:pPr>
      <w:r w:rsidRPr="001163FE">
        <w:rPr>
          <w:rStyle w:val="charItals"/>
        </w:rPr>
        <w:t>Note 2</w:t>
      </w:r>
      <w:r w:rsidRPr="001163FE">
        <w:tab/>
        <w:t xml:space="preserve">Giving false or misleading information is an offence against the </w:t>
      </w:r>
      <w:hyperlink r:id="rId248" w:tooltip="A2002-51" w:history="1">
        <w:r w:rsidR="000E0483" w:rsidRPr="001163FE">
          <w:rPr>
            <w:rStyle w:val="charCitHyperlinkAbbrev"/>
          </w:rPr>
          <w:t>Criminal Code</w:t>
        </w:r>
      </w:hyperlink>
      <w:r w:rsidRPr="001163FE">
        <w:t>,</w:t>
      </w:r>
      <w:r w:rsidR="00D75E9F" w:rsidRPr="001163FE">
        <w:t xml:space="preserve"> s </w:t>
      </w:r>
      <w:r w:rsidRPr="001163FE">
        <w:t>338.</w:t>
      </w:r>
    </w:p>
    <w:p w:rsidR="00463059" w:rsidRPr="001163FE" w:rsidRDefault="00463059" w:rsidP="00682930">
      <w:pPr>
        <w:pStyle w:val="aNote"/>
        <w:keepNext/>
      </w:pPr>
      <w:r w:rsidRPr="001163FE">
        <w:rPr>
          <w:rStyle w:val="charItals"/>
        </w:rPr>
        <w:t>Note 3</w:t>
      </w:r>
      <w:r w:rsidRPr="001163FE">
        <w:rPr>
          <w:rStyle w:val="charItals"/>
        </w:rPr>
        <w:tab/>
      </w:r>
      <w:r w:rsidRPr="001163FE">
        <w:t>I</w:t>
      </w:r>
      <w:r w:rsidR="004F32A8" w:rsidRPr="001163FE">
        <w:t>f a form is approved under</w:t>
      </w:r>
      <w:r w:rsidR="00D75E9F" w:rsidRPr="001163FE">
        <w:t xml:space="preserve"> s </w:t>
      </w:r>
      <w:r w:rsidR="00764727" w:rsidRPr="001163FE">
        <w:t>369</w:t>
      </w:r>
      <w:r w:rsidRPr="001163FE">
        <w:t xml:space="preserve"> for this provision, the form must be used.</w:t>
      </w:r>
    </w:p>
    <w:p w:rsidR="00463059" w:rsidRPr="001163FE" w:rsidRDefault="00463059" w:rsidP="00660BFC">
      <w:pPr>
        <w:pStyle w:val="aNote"/>
      </w:pPr>
      <w:r w:rsidRPr="001163FE">
        <w:rPr>
          <w:rStyle w:val="charItals"/>
        </w:rPr>
        <w:t>Note 4</w:t>
      </w:r>
      <w:r w:rsidRPr="001163FE">
        <w:tab/>
        <w:t xml:space="preserve">A </w:t>
      </w:r>
      <w:r w:rsidR="004F32A8" w:rsidRPr="001163FE">
        <w:t>fee may be determined under</w:t>
      </w:r>
      <w:r w:rsidR="00D75E9F" w:rsidRPr="001163FE">
        <w:t xml:space="preserve"> s </w:t>
      </w:r>
      <w:r w:rsidR="004F32A8" w:rsidRPr="001163FE">
        <w:t>3</w:t>
      </w:r>
      <w:r w:rsidR="00A05C4D" w:rsidRPr="001163FE">
        <w:t>68</w:t>
      </w:r>
      <w:r w:rsidRPr="001163FE">
        <w:t xml:space="preserve"> for this provision.</w:t>
      </w:r>
    </w:p>
    <w:p w:rsidR="00463059" w:rsidRPr="001163FE" w:rsidRDefault="00682930" w:rsidP="00682930">
      <w:pPr>
        <w:pStyle w:val="AH5Sec"/>
      </w:pPr>
      <w:bookmarkStart w:id="343" w:name="_Toc24626660"/>
      <w:r w:rsidRPr="001D3562">
        <w:rPr>
          <w:rStyle w:val="CharSectNo"/>
        </w:rPr>
        <w:lastRenderedPageBreak/>
        <w:t>265</w:t>
      </w:r>
      <w:r w:rsidRPr="001163FE">
        <w:tab/>
      </w:r>
      <w:r w:rsidR="00463059" w:rsidRPr="001163FE">
        <w:t xml:space="preserve">Who is a </w:t>
      </w:r>
      <w:r w:rsidR="00463059" w:rsidRPr="001163FE">
        <w:rPr>
          <w:rStyle w:val="charItals"/>
        </w:rPr>
        <w:t>suitable person</w:t>
      </w:r>
      <w:r w:rsidR="00463059" w:rsidRPr="001163FE">
        <w:rPr>
          <w:rFonts w:cs="Arial"/>
        </w:rPr>
        <w:t xml:space="preserve"> to hold a licence</w:t>
      </w:r>
      <w:r w:rsidR="00463059" w:rsidRPr="001163FE">
        <w:t>?—ch 11</w:t>
      </w:r>
      <w:bookmarkEnd w:id="343"/>
    </w:p>
    <w:p w:rsidR="00463059" w:rsidRPr="001163FE" w:rsidRDefault="00682930" w:rsidP="00E6652E">
      <w:pPr>
        <w:pStyle w:val="Amain"/>
        <w:keepNext/>
      </w:pPr>
      <w:r>
        <w:tab/>
      </w:r>
      <w:r w:rsidRPr="001163FE">
        <w:t>(1)</w:t>
      </w:r>
      <w:r w:rsidRPr="001163FE">
        <w:tab/>
      </w:r>
      <w:r w:rsidR="00463059" w:rsidRPr="001163FE">
        <w:t>In this chapter:</w:t>
      </w:r>
    </w:p>
    <w:p w:rsidR="00463059" w:rsidRPr="001163FE" w:rsidRDefault="00463059" w:rsidP="00E6652E">
      <w:pPr>
        <w:pStyle w:val="aDef"/>
        <w:keepNext/>
      </w:pPr>
      <w:r w:rsidRPr="001163FE">
        <w:rPr>
          <w:rStyle w:val="charBoldItals"/>
        </w:rPr>
        <w:t>suitable person</w:t>
      </w:r>
      <w:r w:rsidRPr="001163FE">
        <w:t>, to hold a licence, means a person who the conservator is satisfied is a suitable person to hold the licence.</w:t>
      </w:r>
    </w:p>
    <w:p w:rsidR="00463059" w:rsidRPr="001163FE" w:rsidRDefault="00682930" w:rsidP="00682930">
      <w:pPr>
        <w:pStyle w:val="Amain"/>
      </w:pPr>
      <w:r>
        <w:tab/>
      </w:r>
      <w:r w:rsidRPr="001163FE">
        <w:t>(2)</w:t>
      </w:r>
      <w:r w:rsidRPr="001163FE">
        <w:tab/>
      </w:r>
      <w:r w:rsidR="00463059" w:rsidRPr="001163FE">
        <w:t>In deciding whether a person is a suitable person to hold a licence, the conservator must consider each of the following:</w:t>
      </w:r>
    </w:p>
    <w:p w:rsidR="00463059" w:rsidRPr="001163FE" w:rsidRDefault="00682930" w:rsidP="00682930">
      <w:pPr>
        <w:pStyle w:val="Apara"/>
      </w:pPr>
      <w:r>
        <w:tab/>
      </w:r>
      <w:r w:rsidRPr="001163FE">
        <w:t>(a)</w:t>
      </w:r>
      <w:r w:rsidRPr="001163FE">
        <w:tab/>
      </w:r>
      <w:r w:rsidR="00463059" w:rsidRPr="001163FE">
        <w:t>suitability information about the person;</w:t>
      </w:r>
    </w:p>
    <w:p w:rsidR="00463059" w:rsidRPr="001163FE" w:rsidRDefault="00682930" w:rsidP="00682930">
      <w:pPr>
        <w:pStyle w:val="Apara"/>
      </w:pPr>
      <w:r>
        <w:tab/>
      </w:r>
      <w:r w:rsidRPr="001163FE">
        <w:t>(b)</w:t>
      </w:r>
      <w:r w:rsidRPr="001163FE">
        <w:tab/>
      </w:r>
      <w:r w:rsidR="00463059" w:rsidRPr="001163FE">
        <w:t>any information given to t</w:t>
      </w:r>
      <w:r w:rsidR="004F32A8" w:rsidRPr="001163FE">
        <w:t xml:space="preserve">he conservator under </w:t>
      </w:r>
      <w:r w:rsidR="00D75E9F" w:rsidRPr="001163FE">
        <w:t>section </w:t>
      </w:r>
      <w:r w:rsidR="004F32A8" w:rsidRPr="001163FE">
        <w:t>2</w:t>
      </w:r>
      <w:r w:rsidR="00A222C3" w:rsidRPr="001163FE">
        <w:t>6</w:t>
      </w:r>
      <w:r w:rsidR="007E5F32" w:rsidRPr="001163FE">
        <w:t>7</w:t>
      </w:r>
      <w:r w:rsidR="00463059" w:rsidRPr="001163FE">
        <w:t xml:space="preserve"> (Suitability of people—further information about people).</w:t>
      </w:r>
    </w:p>
    <w:p w:rsidR="00463059" w:rsidRPr="001163FE" w:rsidRDefault="00682930" w:rsidP="00682930">
      <w:pPr>
        <w:pStyle w:val="AH5Sec"/>
      </w:pPr>
      <w:bookmarkStart w:id="344" w:name="_Toc24626661"/>
      <w:r w:rsidRPr="001D3562">
        <w:rPr>
          <w:rStyle w:val="CharSectNo"/>
        </w:rPr>
        <w:t>266</w:t>
      </w:r>
      <w:r w:rsidRPr="001163FE">
        <w:tab/>
      </w:r>
      <w:r w:rsidR="00463059" w:rsidRPr="001163FE">
        <w:t xml:space="preserve">What is </w:t>
      </w:r>
      <w:r w:rsidR="00463059" w:rsidRPr="001163FE">
        <w:rPr>
          <w:rStyle w:val="charItals"/>
        </w:rPr>
        <w:t>suitability information</w:t>
      </w:r>
      <w:r w:rsidR="00463059" w:rsidRPr="001163FE">
        <w:rPr>
          <w:rFonts w:cs="Arial"/>
        </w:rPr>
        <w:t xml:space="preserve"> about a person</w:t>
      </w:r>
      <w:r w:rsidR="00463059" w:rsidRPr="001163FE">
        <w:t>?—ch 11</w:t>
      </w:r>
      <w:bookmarkEnd w:id="344"/>
    </w:p>
    <w:p w:rsidR="00463059" w:rsidRPr="001163FE" w:rsidRDefault="00463059" w:rsidP="00660BFC">
      <w:pPr>
        <w:pStyle w:val="Amainreturn"/>
        <w:keepNext/>
      </w:pPr>
      <w:r w:rsidRPr="001163FE">
        <w:t>In this chapter:</w:t>
      </w:r>
    </w:p>
    <w:p w:rsidR="00463059" w:rsidRPr="001163FE" w:rsidRDefault="00463059" w:rsidP="00682930">
      <w:pPr>
        <w:pStyle w:val="aDef"/>
        <w:keepNext/>
      </w:pPr>
      <w:r w:rsidRPr="001163FE">
        <w:rPr>
          <w:rStyle w:val="charBoldItals"/>
        </w:rPr>
        <w:t>suitability information</w:t>
      </w:r>
      <w:r w:rsidRPr="001163FE">
        <w:t>, about a person, means information about—</w:t>
      </w:r>
    </w:p>
    <w:p w:rsidR="00463059" w:rsidRPr="001163FE" w:rsidRDefault="00682930" w:rsidP="00682930">
      <w:pPr>
        <w:pStyle w:val="aDefpara"/>
      </w:pPr>
      <w:r>
        <w:tab/>
      </w:r>
      <w:r w:rsidRPr="001163FE">
        <w:t>(a)</w:t>
      </w:r>
      <w:r w:rsidRPr="001163FE">
        <w:tab/>
      </w:r>
      <w:r w:rsidR="00463059" w:rsidRPr="001163FE">
        <w:t>any conviction of, or finding of guilt against, the person for an offence against the following:</w:t>
      </w:r>
    </w:p>
    <w:p w:rsidR="00463059" w:rsidRPr="001163FE" w:rsidRDefault="00682930" w:rsidP="00682930">
      <w:pPr>
        <w:pStyle w:val="aDefsubpara"/>
      </w:pPr>
      <w:r>
        <w:tab/>
      </w:r>
      <w:r w:rsidRPr="001163FE">
        <w:t>(i)</w:t>
      </w:r>
      <w:r w:rsidRPr="001163FE">
        <w:tab/>
      </w:r>
      <w:r w:rsidR="00463059" w:rsidRPr="001163FE">
        <w:t>this Act;</w:t>
      </w:r>
    </w:p>
    <w:p w:rsidR="00463059" w:rsidRPr="001163FE" w:rsidRDefault="00682930" w:rsidP="00682930">
      <w:pPr>
        <w:pStyle w:val="aDefsubpara"/>
      </w:pPr>
      <w:r>
        <w:tab/>
      </w:r>
      <w:r w:rsidRPr="001163FE">
        <w:t>(ii)</w:t>
      </w:r>
      <w:r w:rsidRPr="001163FE">
        <w:tab/>
      </w:r>
      <w:r w:rsidR="00463059" w:rsidRPr="001163FE">
        <w:t xml:space="preserve">the </w:t>
      </w:r>
      <w:hyperlink r:id="rId249" w:tooltip="A1992-45" w:history="1">
        <w:r w:rsidR="000E0483" w:rsidRPr="001163FE">
          <w:rPr>
            <w:rStyle w:val="charCitHyperlinkItal"/>
          </w:rPr>
          <w:t>Animal Welfare Act 1992</w:t>
        </w:r>
      </w:hyperlink>
      <w:r w:rsidR="00463059" w:rsidRPr="001163FE">
        <w:t>;</w:t>
      </w:r>
    </w:p>
    <w:p w:rsidR="00463059" w:rsidRPr="001163FE" w:rsidRDefault="00682930" w:rsidP="00682930">
      <w:pPr>
        <w:pStyle w:val="aDefsubpara"/>
      </w:pPr>
      <w:r>
        <w:tab/>
      </w:r>
      <w:r w:rsidRPr="001163FE">
        <w:t>(iii)</w:t>
      </w:r>
      <w:r w:rsidRPr="001163FE">
        <w:tab/>
      </w:r>
      <w:r w:rsidR="00463059" w:rsidRPr="001163FE">
        <w:t xml:space="preserve">the </w:t>
      </w:r>
      <w:hyperlink r:id="rId250" w:tooltip="A2000-86" w:history="1">
        <w:r w:rsidR="000E0483" w:rsidRPr="001163FE">
          <w:rPr>
            <w:rStyle w:val="charCitHyperlinkItal"/>
          </w:rPr>
          <w:t>Domestic Animals Act 2000</w:t>
        </w:r>
      </w:hyperlink>
      <w:r w:rsidR="00463059" w:rsidRPr="001163FE">
        <w:t>;</w:t>
      </w:r>
    </w:p>
    <w:p w:rsidR="00463059" w:rsidRPr="001163FE" w:rsidRDefault="00682930" w:rsidP="00682930">
      <w:pPr>
        <w:pStyle w:val="aDefsubpara"/>
      </w:pPr>
      <w:r>
        <w:tab/>
      </w:r>
      <w:r w:rsidRPr="001163FE">
        <w:t>(iv)</w:t>
      </w:r>
      <w:r w:rsidRPr="001163FE">
        <w:tab/>
      </w:r>
      <w:r w:rsidR="00463059" w:rsidRPr="001163FE">
        <w:t xml:space="preserve">the </w:t>
      </w:r>
      <w:hyperlink r:id="rId251" w:tooltip="A1997-92" w:history="1">
        <w:r w:rsidR="000E0483" w:rsidRPr="001163FE">
          <w:rPr>
            <w:rStyle w:val="charCitHyperlinkItal"/>
          </w:rPr>
          <w:t>Environment Protection Act 1997</w:t>
        </w:r>
      </w:hyperlink>
      <w:r w:rsidR="00463059" w:rsidRPr="001163FE">
        <w:t>;</w:t>
      </w:r>
    </w:p>
    <w:p w:rsidR="00463059" w:rsidRPr="001163FE" w:rsidRDefault="00682930" w:rsidP="00682930">
      <w:pPr>
        <w:pStyle w:val="aDefsubpara"/>
      </w:pPr>
      <w:r>
        <w:tab/>
      </w:r>
      <w:r w:rsidRPr="001163FE">
        <w:t>(v)</w:t>
      </w:r>
      <w:r w:rsidRPr="001163FE">
        <w:tab/>
      </w:r>
      <w:r w:rsidR="00463059" w:rsidRPr="001163FE">
        <w:t xml:space="preserve">the </w:t>
      </w:r>
      <w:hyperlink r:id="rId252" w:tooltip="A2000-38" w:history="1">
        <w:r w:rsidR="000E0483" w:rsidRPr="001163FE">
          <w:rPr>
            <w:rStyle w:val="charCitHyperlinkItal"/>
          </w:rPr>
          <w:t>Fisheries Act 2000</w:t>
        </w:r>
      </w:hyperlink>
      <w:r w:rsidR="00463059" w:rsidRPr="001163FE">
        <w:t>;</w:t>
      </w:r>
    </w:p>
    <w:p w:rsidR="00463059" w:rsidRPr="001163FE" w:rsidRDefault="00682930" w:rsidP="00682930">
      <w:pPr>
        <w:pStyle w:val="aDefsubpara"/>
      </w:pPr>
      <w:r>
        <w:tab/>
      </w:r>
      <w:r w:rsidRPr="001163FE">
        <w:t>(vi)</w:t>
      </w:r>
      <w:r w:rsidRPr="001163FE">
        <w:tab/>
      </w:r>
      <w:r w:rsidR="00463059" w:rsidRPr="001163FE">
        <w:t xml:space="preserve">the </w:t>
      </w:r>
      <w:hyperlink r:id="rId253" w:tooltip="A2007-19" w:history="1">
        <w:r w:rsidR="000E0483" w:rsidRPr="001163FE">
          <w:rPr>
            <w:rStyle w:val="charCitHyperlinkItal"/>
          </w:rPr>
          <w:t>Water Resources Act 2007</w:t>
        </w:r>
      </w:hyperlink>
      <w:r w:rsidR="00463059" w:rsidRPr="001163FE">
        <w:t>;</w:t>
      </w:r>
    </w:p>
    <w:p w:rsidR="00463059" w:rsidRPr="001163FE" w:rsidRDefault="00682930" w:rsidP="00E50C04">
      <w:pPr>
        <w:pStyle w:val="aDefsubpara"/>
        <w:keepNext/>
      </w:pPr>
      <w:r>
        <w:lastRenderedPageBreak/>
        <w:tab/>
      </w:r>
      <w:r w:rsidRPr="001163FE">
        <w:t>(vii)</w:t>
      </w:r>
      <w:r w:rsidRPr="001163FE">
        <w:tab/>
      </w:r>
      <w:r w:rsidR="00463059" w:rsidRPr="001163FE">
        <w:t>a law of another jurisdiction corresponding, or substantially corresponding, to this Act</w:t>
      </w:r>
      <w:r w:rsidR="00A24DAC" w:rsidRPr="001163FE">
        <w:t xml:space="preserve"> </w:t>
      </w:r>
      <w:r w:rsidR="00463059" w:rsidRPr="001163FE">
        <w:t>or an Act</w:t>
      </w:r>
      <w:r w:rsidR="00A24DAC" w:rsidRPr="001163FE">
        <w:t xml:space="preserve"> </w:t>
      </w:r>
      <w:r w:rsidR="00463059" w:rsidRPr="001163FE">
        <w:t>mentioned in subparagraphs</w:t>
      </w:r>
      <w:r w:rsidR="00A24DAC" w:rsidRPr="001163FE">
        <w:t xml:space="preserve"> </w:t>
      </w:r>
      <w:r w:rsidR="00463059" w:rsidRPr="001163FE">
        <w:t>(</w:t>
      </w:r>
      <w:r w:rsidR="001C7DCB" w:rsidRPr="001163FE">
        <w:t>i</w:t>
      </w:r>
      <w:r w:rsidR="00463059" w:rsidRPr="001163FE">
        <w:t>i) to (vi); and</w:t>
      </w:r>
    </w:p>
    <w:p w:rsidR="00463059" w:rsidRPr="001163FE" w:rsidRDefault="00E95991" w:rsidP="00E50C04">
      <w:pPr>
        <w:pStyle w:val="aExamHdgpar"/>
      </w:pPr>
      <w:r w:rsidRPr="001163FE">
        <w:t>Examples</w:t>
      </w:r>
      <w:r w:rsidR="00D81C3A" w:rsidRPr="001163FE">
        <w:t>—subpar (vii)</w:t>
      </w:r>
    </w:p>
    <w:p w:rsidR="00463059" w:rsidRPr="001163FE" w:rsidRDefault="00270F38" w:rsidP="00E50C04">
      <w:pPr>
        <w:pStyle w:val="aExamNumpar"/>
        <w:keepNext/>
      </w:pPr>
      <w:r w:rsidRPr="001163FE">
        <w:t>1</w:t>
      </w:r>
      <w:r w:rsidRPr="001163FE">
        <w:tab/>
      </w:r>
      <w:hyperlink r:id="rId254" w:tooltip="Act 1999 No 91 (Cwlth)" w:history="1">
        <w:r w:rsidR="00340071" w:rsidRPr="001163FE">
          <w:rPr>
            <w:rStyle w:val="charCitHyperlinkItal"/>
          </w:rPr>
          <w:t>Environment Protection and Biodiversity Conservation Act 1999</w:t>
        </w:r>
      </w:hyperlink>
      <w:r w:rsidR="00463059" w:rsidRPr="001163FE">
        <w:rPr>
          <w:rStyle w:val="charItals"/>
        </w:rPr>
        <w:t xml:space="preserve"> </w:t>
      </w:r>
      <w:r w:rsidR="00463059" w:rsidRPr="001163FE">
        <w:t>(Cwlth)</w:t>
      </w:r>
    </w:p>
    <w:p w:rsidR="00463059" w:rsidRPr="001163FE" w:rsidRDefault="00270F38" w:rsidP="00E50C04">
      <w:pPr>
        <w:pStyle w:val="aExamNumpar"/>
        <w:keepNext/>
      </w:pPr>
      <w:r w:rsidRPr="001163FE">
        <w:t>2</w:t>
      </w:r>
      <w:r w:rsidRPr="001163FE">
        <w:tab/>
      </w:r>
      <w:hyperlink r:id="rId255" w:tooltip="Act 1974 No 80 (NSW)" w:history="1">
        <w:r w:rsidR="00340071" w:rsidRPr="001163FE">
          <w:rPr>
            <w:rStyle w:val="charCitHyperlinkItal"/>
          </w:rPr>
          <w:t>National Parks and Wildlife Act 1974</w:t>
        </w:r>
      </w:hyperlink>
      <w:r w:rsidR="00463059" w:rsidRPr="001163FE">
        <w:t xml:space="preserve"> (NSW)</w:t>
      </w:r>
    </w:p>
    <w:p w:rsidR="00463059" w:rsidRPr="001163FE" w:rsidRDefault="00270F38" w:rsidP="00270F38">
      <w:pPr>
        <w:pStyle w:val="aExamNumpar"/>
      </w:pPr>
      <w:r w:rsidRPr="001163FE">
        <w:t>3</w:t>
      </w:r>
      <w:r w:rsidRPr="001163FE">
        <w:tab/>
      </w:r>
      <w:hyperlink r:id="rId256" w:tooltip="Act 1995 No 101 (NSW)" w:history="1">
        <w:r w:rsidR="00340071" w:rsidRPr="001163FE">
          <w:rPr>
            <w:rStyle w:val="charCitHyperlinkItal"/>
          </w:rPr>
          <w:t>Threatened Species Conservation Act 1995</w:t>
        </w:r>
      </w:hyperlink>
      <w:r w:rsidR="00463059" w:rsidRPr="001163FE">
        <w:t xml:space="preserve"> (NSW)</w:t>
      </w:r>
    </w:p>
    <w:p w:rsidR="00E95991" w:rsidRPr="001163FE" w:rsidRDefault="00E95991" w:rsidP="00270F38">
      <w:pPr>
        <w:pStyle w:val="aNotepar"/>
      </w:pPr>
      <w:r w:rsidRPr="001163FE">
        <w:rPr>
          <w:rStyle w:val="charItals"/>
        </w:rPr>
        <w:t>Note</w:t>
      </w:r>
      <w:r w:rsidR="00463059" w:rsidRPr="001163FE">
        <w:rPr>
          <w:rStyle w:val="charItals"/>
        </w:rPr>
        <w:tab/>
      </w:r>
      <w:r w:rsidR="00463059" w:rsidRPr="001163FE">
        <w:rPr>
          <w:snapToGrid w:val="0"/>
        </w:rPr>
        <w:t>A reference to an Act includes a reference to the statutory instruments made or in force under the Act, including any regulation (</w:t>
      </w:r>
      <w:r w:rsidR="00463059" w:rsidRPr="001163FE">
        <w:t xml:space="preserve">see </w:t>
      </w:r>
      <w:hyperlink r:id="rId257" w:tooltip="A2001-14" w:history="1">
        <w:r w:rsidR="000E0483" w:rsidRPr="001163FE">
          <w:rPr>
            <w:rStyle w:val="charCitHyperlinkAbbrev"/>
          </w:rPr>
          <w:t>Legislation Act</w:t>
        </w:r>
      </w:hyperlink>
      <w:r w:rsidR="00463059" w:rsidRPr="001163FE">
        <w:t>,</w:t>
      </w:r>
      <w:r w:rsidR="00D75E9F" w:rsidRPr="001163FE">
        <w:t xml:space="preserve"> s </w:t>
      </w:r>
      <w:r w:rsidR="00463059" w:rsidRPr="001163FE">
        <w:t>104).</w:t>
      </w:r>
    </w:p>
    <w:p w:rsidR="00463059" w:rsidRPr="001163FE" w:rsidRDefault="00682930" w:rsidP="00682930">
      <w:pPr>
        <w:pStyle w:val="aDefpara"/>
      </w:pPr>
      <w:r>
        <w:tab/>
      </w:r>
      <w:r w:rsidRPr="001163FE">
        <w:t>(b)</w:t>
      </w:r>
      <w:r w:rsidRPr="001163FE">
        <w:tab/>
      </w:r>
      <w:r w:rsidR="00463059" w:rsidRPr="001163FE">
        <w:t>any noncompliance by the person with a requirement under an Act mentioned in paragraph (a); and</w:t>
      </w:r>
    </w:p>
    <w:p w:rsidR="00463059" w:rsidRPr="001163FE" w:rsidRDefault="00463059" w:rsidP="00660BFC">
      <w:pPr>
        <w:pStyle w:val="aExamHdgpar"/>
      </w:pPr>
      <w:r w:rsidRPr="001163FE">
        <w:t>Example</w:t>
      </w:r>
    </w:p>
    <w:p w:rsidR="00463059" w:rsidRPr="001163FE" w:rsidRDefault="00463059" w:rsidP="00682930">
      <w:pPr>
        <w:pStyle w:val="aExamINumpar"/>
        <w:keepNext/>
      </w:pPr>
      <w:r w:rsidRPr="001163FE">
        <w:t>failing to comply with a treatment direction (</w:t>
      </w:r>
      <w:r w:rsidR="00D75E9F" w:rsidRPr="001163FE">
        <w:t>see s </w:t>
      </w:r>
      <w:r w:rsidRPr="001163FE">
        <w:t>3</w:t>
      </w:r>
      <w:r w:rsidR="007B0DC9">
        <w:t>34</w:t>
      </w:r>
      <w:r w:rsidRPr="001163FE">
        <w:t>)</w:t>
      </w:r>
    </w:p>
    <w:p w:rsidR="00463059" w:rsidRPr="001163FE" w:rsidRDefault="00682930" w:rsidP="00682930">
      <w:pPr>
        <w:pStyle w:val="aDefpara"/>
        <w:keepNext/>
      </w:pPr>
      <w:r>
        <w:tab/>
      </w:r>
      <w:r w:rsidRPr="001163FE">
        <w:t>(c)</w:t>
      </w:r>
      <w:r w:rsidRPr="001163FE">
        <w:tab/>
      </w:r>
      <w:r w:rsidR="00463059" w:rsidRPr="001163FE">
        <w:t>any refusal of an application by the person for a licence, permit or other authority (however described) under an Act mentioned in paragraph (a); and</w:t>
      </w:r>
    </w:p>
    <w:p w:rsidR="00463059" w:rsidRPr="001163FE" w:rsidRDefault="00682930" w:rsidP="00682930">
      <w:pPr>
        <w:pStyle w:val="aDefpara"/>
        <w:keepNext/>
      </w:pPr>
      <w:r>
        <w:tab/>
      </w:r>
      <w:r w:rsidRPr="001163FE">
        <w:t>(d)</w:t>
      </w:r>
      <w:r w:rsidRPr="001163FE">
        <w:tab/>
      </w:r>
      <w:r w:rsidR="00463059" w:rsidRPr="001163FE">
        <w:t>any other matter relevant to the person’s ability to appropriately carry on an activity in relation to an animal, plant or land; and</w:t>
      </w:r>
    </w:p>
    <w:p w:rsidR="00463059" w:rsidRPr="001163FE" w:rsidRDefault="00682930" w:rsidP="00682930">
      <w:pPr>
        <w:pStyle w:val="aDefpara"/>
      </w:pPr>
      <w:r>
        <w:tab/>
      </w:r>
      <w:r w:rsidRPr="001163FE">
        <w:t>(e)</w:t>
      </w:r>
      <w:r w:rsidRPr="001163FE">
        <w:tab/>
      </w:r>
      <w:r w:rsidR="00463059" w:rsidRPr="001163FE">
        <w:t>any other matter prescribed by regulation.</w:t>
      </w:r>
    </w:p>
    <w:p w:rsidR="00463059" w:rsidRPr="001163FE" w:rsidRDefault="00682930" w:rsidP="00682930">
      <w:pPr>
        <w:pStyle w:val="AH5Sec"/>
      </w:pPr>
      <w:bookmarkStart w:id="345" w:name="_Toc24626662"/>
      <w:r w:rsidRPr="001D3562">
        <w:rPr>
          <w:rStyle w:val="CharSectNo"/>
        </w:rPr>
        <w:t>267</w:t>
      </w:r>
      <w:r w:rsidRPr="001163FE">
        <w:tab/>
      </w:r>
      <w:r w:rsidR="00463059" w:rsidRPr="001163FE">
        <w:t>Suitability of people—further information about people</w:t>
      </w:r>
      <w:bookmarkEnd w:id="345"/>
    </w:p>
    <w:p w:rsidR="00463059" w:rsidRPr="001163FE" w:rsidRDefault="00682930" w:rsidP="00B82537">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the conservator is making a decision about whether a person is a suitable person to hold a licence.</w:t>
      </w:r>
    </w:p>
    <w:p w:rsidR="00463059" w:rsidRPr="001163FE" w:rsidRDefault="00682930" w:rsidP="00C93632">
      <w:pPr>
        <w:pStyle w:val="Amain"/>
        <w:keepNext/>
        <w:keepLines/>
      </w:pPr>
      <w:r>
        <w:tab/>
      </w:r>
      <w:r w:rsidRPr="001163FE">
        <w:t>(2)</w:t>
      </w:r>
      <w:r w:rsidRPr="001163FE">
        <w:tab/>
      </w:r>
      <w:r w:rsidR="00463059" w:rsidRPr="001163FE">
        <w:t>The conservator may, by written notice given to the person (a </w:t>
      </w:r>
      <w:r w:rsidR="00463059" w:rsidRPr="001163FE">
        <w:rPr>
          <w:rStyle w:val="charBoldItals"/>
        </w:rPr>
        <w:t>personal information notice</w:t>
      </w:r>
      <w:r w:rsidR="00463059" w:rsidRPr="001163FE">
        <w:t>), require the person to give the conservator stated information about 1 or more of the following people, not later than a stated reasonable time:</w:t>
      </w:r>
    </w:p>
    <w:p w:rsidR="00463059" w:rsidRPr="001163FE" w:rsidRDefault="00682930" w:rsidP="00682930">
      <w:pPr>
        <w:pStyle w:val="Apara"/>
      </w:pPr>
      <w:r>
        <w:tab/>
      </w:r>
      <w:r w:rsidRPr="001163FE">
        <w:t>(a)</w:t>
      </w:r>
      <w:r w:rsidRPr="001163FE">
        <w:tab/>
      </w:r>
      <w:r w:rsidR="00463059" w:rsidRPr="001163FE">
        <w:t>the person;</w:t>
      </w:r>
    </w:p>
    <w:p w:rsidR="00463059" w:rsidRPr="001163FE" w:rsidRDefault="00682930" w:rsidP="00682930">
      <w:pPr>
        <w:pStyle w:val="Apara"/>
      </w:pPr>
      <w:r>
        <w:lastRenderedPageBreak/>
        <w:tab/>
      </w:r>
      <w:r w:rsidRPr="001163FE">
        <w:t>(b)</w:t>
      </w:r>
      <w:r w:rsidRPr="001163FE">
        <w:tab/>
      </w:r>
      <w:r w:rsidR="00463059" w:rsidRPr="001163FE">
        <w:t>if the person is a corporation—an influential person for the corporation.</w:t>
      </w:r>
    </w:p>
    <w:p w:rsidR="00463059" w:rsidRPr="001163FE" w:rsidRDefault="00682930" w:rsidP="00E6652E">
      <w:pPr>
        <w:pStyle w:val="Amain"/>
        <w:keepNext/>
      </w:pPr>
      <w:r>
        <w:tab/>
      </w:r>
      <w:r w:rsidRPr="001163FE">
        <w:t>(3)</w:t>
      </w:r>
      <w:r w:rsidRPr="001163FE">
        <w:tab/>
      </w:r>
      <w:r w:rsidR="00463059" w:rsidRPr="001163FE">
        <w:t>The conservator need not decide whether a person is a suitable person to hold a licence if—</w:t>
      </w:r>
    </w:p>
    <w:p w:rsidR="00463059" w:rsidRPr="001163FE" w:rsidRDefault="00682930" w:rsidP="00682930">
      <w:pPr>
        <w:pStyle w:val="Apara"/>
      </w:pPr>
      <w:r>
        <w:tab/>
      </w:r>
      <w:r w:rsidRPr="001163FE">
        <w:t>(a)</w:t>
      </w:r>
      <w:r w:rsidRPr="001163FE">
        <w:tab/>
      </w:r>
      <w:r w:rsidR="00463059" w:rsidRPr="001163FE">
        <w:t>the conservator has given the person a personal information notice; and</w:t>
      </w:r>
    </w:p>
    <w:p w:rsidR="00463059" w:rsidRPr="001163FE" w:rsidRDefault="00682930" w:rsidP="00682930">
      <w:pPr>
        <w:pStyle w:val="Apara"/>
      </w:pPr>
      <w:r>
        <w:tab/>
      </w:r>
      <w:r w:rsidRPr="001163FE">
        <w:t>(b)</w:t>
      </w:r>
      <w:r w:rsidRPr="001163FE">
        <w:tab/>
      </w:r>
      <w:r w:rsidR="00463059" w:rsidRPr="001163FE">
        <w:t>the person does not comply with the notice.</w:t>
      </w:r>
    </w:p>
    <w:p w:rsidR="00463059" w:rsidRPr="001163FE" w:rsidRDefault="00682930" w:rsidP="00682930">
      <w:pPr>
        <w:pStyle w:val="AH5Sec"/>
      </w:pPr>
      <w:bookmarkStart w:id="346" w:name="_Toc24626663"/>
      <w:r w:rsidRPr="001D3562">
        <w:rPr>
          <w:rStyle w:val="CharSectNo"/>
        </w:rPr>
        <w:t>268</w:t>
      </w:r>
      <w:r w:rsidRPr="001163FE">
        <w:tab/>
      </w:r>
      <w:r w:rsidR="00463059" w:rsidRPr="001163FE">
        <w:t xml:space="preserve">What is a </w:t>
      </w:r>
      <w:r w:rsidR="00463059" w:rsidRPr="001163FE">
        <w:rPr>
          <w:rStyle w:val="charItals"/>
        </w:rPr>
        <w:t>suitable activity</w:t>
      </w:r>
      <w:r w:rsidR="00463059" w:rsidRPr="001163FE">
        <w:rPr>
          <w:rFonts w:cs="Arial"/>
        </w:rPr>
        <w:t xml:space="preserve"> for a licence</w:t>
      </w:r>
      <w:r w:rsidR="00463059" w:rsidRPr="001163FE">
        <w:t>?</w:t>
      </w:r>
      <w:bookmarkEnd w:id="346"/>
    </w:p>
    <w:p w:rsidR="00463059" w:rsidRPr="001163FE" w:rsidRDefault="00682930" w:rsidP="00682930">
      <w:pPr>
        <w:pStyle w:val="Amain"/>
      </w:pPr>
      <w:r>
        <w:tab/>
      </w:r>
      <w:r w:rsidRPr="001163FE">
        <w:t>(1)</w:t>
      </w:r>
      <w:r w:rsidRPr="001163FE">
        <w:tab/>
      </w:r>
      <w:r w:rsidR="00463059" w:rsidRPr="001163FE">
        <w:t>In this Act:</w:t>
      </w:r>
    </w:p>
    <w:p w:rsidR="00463059" w:rsidRPr="001163FE" w:rsidRDefault="00463059" w:rsidP="00682930">
      <w:pPr>
        <w:pStyle w:val="aDef"/>
        <w:keepNext/>
      </w:pPr>
      <w:r w:rsidRPr="001163FE">
        <w:rPr>
          <w:rStyle w:val="charBoldItals"/>
        </w:rPr>
        <w:t>suitable activity</w:t>
      </w:r>
      <w:r w:rsidRPr="001163FE">
        <w:t>, for a licence—</w:t>
      </w:r>
    </w:p>
    <w:p w:rsidR="00463059" w:rsidRPr="001163FE" w:rsidRDefault="00682930" w:rsidP="00682930">
      <w:pPr>
        <w:pStyle w:val="aDefpara"/>
        <w:keepNext/>
      </w:pPr>
      <w:r>
        <w:tab/>
      </w:r>
      <w:r w:rsidRPr="001163FE">
        <w:t>(a)</w:t>
      </w:r>
      <w:r w:rsidRPr="001163FE">
        <w:tab/>
      </w:r>
      <w:r w:rsidR="00463059" w:rsidRPr="001163FE">
        <w:t>means an activity that the conservator is satisfied is suitable for the licence; but</w:t>
      </w:r>
    </w:p>
    <w:p w:rsidR="00463059" w:rsidRPr="001163FE" w:rsidRDefault="00682930" w:rsidP="00682930">
      <w:pPr>
        <w:pStyle w:val="aDefpara"/>
      </w:pPr>
      <w:r>
        <w:tab/>
      </w:r>
      <w:r w:rsidRPr="001163FE">
        <w:t>(b)</w:t>
      </w:r>
      <w:r w:rsidRPr="001163FE">
        <w:tab/>
      </w:r>
      <w:r w:rsidR="00463059" w:rsidRPr="001163FE">
        <w:t>does not include an activity prescribed by regulation as an unsuitable activity.</w:t>
      </w:r>
    </w:p>
    <w:p w:rsidR="00463059" w:rsidRPr="001163FE" w:rsidRDefault="00682930" w:rsidP="00682930">
      <w:pPr>
        <w:pStyle w:val="Amain"/>
      </w:pPr>
      <w:r>
        <w:tab/>
      </w:r>
      <w:r w:rsidRPr="001163FE">
        <w:t>(2)</w:t>
      </w:r>
      <w:r w:rsidRPr="001163FE">
        <w:tab/>
      </w:r>
      <w:r w:rsidR="00463059" w:rsidRPr="001163FE">
        <w:t>In deciding whether an activity is suitable for a licence, the conservator must consider each of the following:</w:t>
      </w:r>
    </w:p>
    <w:p w:rsidR="00582367" w:rsidRPr="001163FE" w:rsidRDefault="00682930" w:rsidP="00682930">
      <w:pPr>
        <w:pStyle w:val="Apara"/>
      </w:pPr>
      <w:r>
        <w:tab/>
      </w:r>
      <w:r w:rsidRPr="001163FE">
        <w:t>(a)</w:t>
      </w:r>
      <w:r w:rsidRPr="001163FE">
        <w:tab/>
      </w:r>
      <w:r w:rsidR="00463059" w:rsidRPr="001163FE">
        <w:t>suitability information about the activity</w:t>
      </w:r>
      <w:r w:rsidR="00E3299B" w:rsidRPr="001163FE">
        <w:t>;</w:t>
      </w:r>
    </w:p>
    <w:p w:rsidR="00463059" w:rsidRPr="001163FE" w:rsidRDefault="00682930" w:rsidP="00682930">
      <w:pPr>
        <w:pStyle w:val="Apara"/>
      </w:pPr>
      <w:r>
        <w:tab/>
      </w:r>
      <w:r w:rsidRPr="001163FE">
        <w:t>(b)</w:t>
      </w:r>
      <w:r w:rsidRPr="001163FE">
        <w:tab/>
      </w:r>
      <w:r w:rsidR="00463059" w:rsidRPr="001163FE">
        <w:t>any information about the activity given to t</w:t>
      </w:r>
      <w:r w:rsidR="004F32A8" w:rsidRPr="001163FE">
        <w:t xml:space="preserve">he conservator under </w:t>
      </w:r>
      <w:r w:rsidR="00D75E9F" w:rsidRPr="001163FE">
        <w:t>section </w:t>
      </w:r>
      <w:r w:rsidR="004F32A8" w:rsidRPr="001163FE">
        <w:t>2</w:t>
      </w:r>
      <w:r w:rsidR="007E5F32" w:rsidRPr="001163FE">
        <w:t>70</w:t>
      </w:r>
      <w:r w:rsidR="00463059" w:rsidRPr="001163FE">
        <w:t xml:space="preserve"> (Suitability of activities—further information about activity);</w:t>
      </w:r>
    </w:p>
    <w:p w:rsidR="00463059" w:rsidRPr="001163FE" w:rsidRDefault="00682930" w:rsidP="00682930">
      <w:pPr>
        <w:pStyle w:val="Apara"/>
      </w:pPr>
      <w:r>
        <w:tab/>
      </w:r>
      <w:r w:rsidRPr="001163FE">
        <w:t>(c)</w:t>
      </w:r>
      <w:r w:rsidRPr="001163FE">
        <w:tab/>
      </w:r>
      <w:r w:rsidR="00463059" w:rsidRPr="001163FE">
        <w:t xml:space="preserve">any risk management plan given to the conservator under </w:t>
      </w:r>
      <w:r w:rsidR="00D75E9F" w:rsidRPr="001163FE">
        <w:t>section </w:t>
      </w:r>
      <w:r w:rsidR="007E5F32" w:rsidRPr="001163FE">
        <w:t>271</w:t>
      </w:r>
      <w:r w:rsidR="00463059" w:rsidRPr="001163FE">
        <w:t xml:space="preserve"> (Suitability of activities—risk management plan);</w:t>
      </w:r>
    </w:p>
    <w:p w:rsidR="00463059" w:rsidRPr="001163FE" w:rsidRDefault="00682930" w:rsidP="00682930">
      <w:pPr>
        <w:pStyle w:val="Apara"/>
      </w:pPr>
      <w:r>
        <w:tab/>
      </w:r>
      <w:r w:rsidRPr="001163FE">
        <w:t>(d)</w:t>
      </w:r>
      <w:r w:rsidRPr="001163FE">
        <w:tab/>
      </w:r>
      <w:r w:rsidR="00463059" w:rsidRPr="001163FE">
        <w:t>the results of any inspection of a place by t</w:t>
      </w:r>
      <w:r w:rsidR="00A222C3" w:rsidRPr="001163FE">
        <w:t xml:space="preserve">he conservator under </w:t>
      </w:r>
      <w:r w:rsidR="00D75E9F" w:rsidRPr="001163FE">
        <w:t>section </w:t>
      </w:r>
      <w:r w:rsidR="00A222C3" w:rsidRPr="001163FE">
        <w:t>2</w:t>
      </w:r>
      <w:r w:rsidR="007E5F32" w:rsidRPr="001163FE">
        <w:t>72</w:t>
      </w:r>
      <w:r w:rsidR="00463059" w:rsidRPr="001163FE">
        <w:t xml:space="preserve"> (Suitability of activities—inspection of place);</w:t>
      </w:r>
    </w:p>
    <w:p w:rsidR="00FD301B" w:rsidRPr="001163FE" w:rsidRDefault="00682930" w:rsidP="00E6652E">
      <w:pPr>
        <w:pStyle w:val="Apara"/>
        <w:keepNext/>
      </w:pPr>
      <w:r>
        <w:lastRenderedPageBreak/>
        <w:tab/>
      </w:r>
      <w:r w:rsidRPr="001163FE">
        <w:t>(e)</w:t>
      </w:r>
      <w:r w:rsidRPr="001163FE">
        <w:tab/>
      </w:r>
      <w:r w:rsidR="00FD301B" w:rsidRPr="001163FE">
        <w:t xml:space="preserve">if the activity involves a </w:t>
      </w:r>
      <w:r w:rsidR="00954448" w:rsidRPr="001163FE">
        <w:t xml:space="preserve">relevant </w:t>
      </w:r>
      <w:r w:rsidR="00FD301B" w:rsidRPr="001163FE">
        <w:t xml:space="preserve">species, </w:t>
      </w:r>
      <w:r w:rsidR="00954448" w:rsidRPr="001163FE">
        <w:t xml:space="preserve">relevant </w:t>
      </w:r>
      <w:r w:rsidR="00FD301B" w:rsidRPr="001163FE">
        <w:t xml:space="preserve">ecological community or </w:t>
      </w:r>
      <w:r w:rsidR="00954448" w:rsidRPr="001163FE">
        <w:t xml:space="preserve">key threatening </w:t>
      </w:r>
      <w:r w:rsidR="00FD301B" w:rsidRPr="001163FE">
        <w:t>process for which an action plan is in force—the action plan;</w:t>
      </w:r>
    </w:p>
    <w:p w:rsidR="00FD301B" w:rsidRPr="001163FE" w:rsidRDefault="00FD301B" w:rsidP="00422D89">
      <w:pPr>
        <w:pStyle w:val="aNotepar"/>
        <w:jc w:val="left"/>
      </w:pPr>
      <w:r w:rsidRPr="001163FE">
        <w:rPr>
          <w:rStyle w:val="charItals"/>
        </w:rPr>
        <w:t>Note</w:t>
      </w:r>
      <w:r w:rsidRPr="001163FE">
        <w:rPr>
          <w:rStyle w:val="charItals"/>
        </w:rPr>
        <w:tab/>
      </w:r>
      <w:r w:rsidR="00422D89" w:rsidRPr="001163FE">
        <w:rPr>
          <w:rStyle w:val="charBoldItals"/>
        </w:rPr>
        <w:t>Action plan</w:t>
      </w:r>
      <w:r w:rsidR="00422D89" w:rsidRPr="001163FE">
        <w:t>—</w:t>
      </w:r>
      <w:r w:rsidR="00D75E9F" w:rsidRPr="001163FE">
        <w:t>see s </w:t>
      </w:r>
      <w:r w:rsidR="007E5F32" w:rsidRPr="001163FE">
        <w:t>99</w:t>
      </w:r>
      <w:r w:rsidR="00422D89" w:rsidRPr="001163FE">
        <w:t>.</w:t>
      </w:r>
      <w:r w:rsidR="00422D89" w:rsidRPr="001163FE">
        <w:br/>
      </w:r>
      <w:r w:rsidR="00422D89" w:rsidRPr="001163FE">
        <w:rPr>
          <w:rStyle w:val="charBoldItals"/>
        </w:rPr>
        <w:t>Key threatening process</w:t>
      </w:r>
      <w:r w:rsidR="00422D89" w:rsidRPr="001163FE">
        <w:t>—</w:t>
      </w:r>
      <w:r w:rsidR="00D75E9F" w:rsidRPr="001163FE">
        <w:t>see s </w:t>
      </w:r>
      <w:r w:rsidR="007E5F32" w:rsidRPr="001163FE">
        <w:t>74</w:t>
      </w:r>
      <w:r w:rsidR="00422D89" w:rsidRPr="001163FE">
        <w:t>.</w:t>
      </w:r>
      <w:r w:rsidR="00422D89" w:rsidRPr="001163FE">
        <w:br/>
      </w:r>
      <w:r w:rsidR="00BF5198" w:rsidRPr="001163FE">
        <w:rPr>
          <w:rStyle w:val="charBoldItals"/>
        </w:rPr>
        <w:t xml:space="preserve">Relevant </w:t>
      </w:r>
      <w:r w:rsidR="00D1100E" w:rsidRPr="001163FE">
        <w:rPr>
          <w:rStyle w:val="charBoldItals"/>
        </w:rPr>
        <w:t xml:space="preserve">ecological community </w:t>
      </w:r>
      <w:r w:rsidR="00BC0609" w:rsidRPr="001163FE">
        <w:t xml:space="preserve">and </w:t>
      </w:r>
      <w:r w:rsidR="00BF5198" w:rsidRPr="001163FE">
        <w:rPr>
          <w:rStyle w:val="charBoldItals"/>
        </w:rPr>
        <w:t xml:space="preserve">relevant </w:t>
      </w:r>
      <w:r w:rsidR="00D1100E" w:rsidRPr="001163FE">
        <w:rPr>
          <w:rStyle w:val="charBoldItals"/>
        </w:rPr>
        <w:t>species</w:t>
      </w:r>
      <w:r w:rsidR="00422D89" w:rsidRPr="001163FE">
        <w:t>—</w:t>
      </w:r>
      <w:r w:rsidR="00D75E9F" w:rsidRPr="001163FE">
        <w:t>see s </w:t>
      </w:r>
      <w:r w:rsidR="007E5F32" w:rsidRPr="001163FE">
        <w:t>98</w:t>
      </w:r>
      <w:r w:rsidR="00422D89" w:rsidRPr="001163FE">
        <w:t>.</w:t>
      </w:r>
    </w:p>
    <w:p w:rsidR="00FD301B" w:rsidRPr="001163FE" w:rsidRDefault="00682930" w:rsidP="00682930">
      <w:pPr>
        <w:pStyle w:val="Apara"/>
      </w:pPr>
      <w:r>
        <w:tab/>
      </w:r>
      <w:r w:rsidRPr="001163FE">
        <w:t>(f)</w:t>
      </w:r>
      <w:r w:rsidRPr="001163FE">
        <w:tab/>
      </w:r>
      <w:r w:rsidR="00FD301B" w:rsidRPr="001163FE">
        <w:t>if the activity involves a species for which a native species conservation plan is in force—the native species conservation plan;</w:t>
      </w:r>
    </w:p>
    <w:p w:rsidR="00C34DEC" w:rsidRPr="001163FE" w:rsidRDefault="00C34DEC" w:rsidP="00C34DEC">
      <w:pPr>
        <w:pStyle w:val="aNotepar"/>
      </w:pPr>
      <w:r w:rsidRPr="001163FE">
        <w:rPr>
          <w:rStyle w:val="charItals"/>
        </w:rPr>
        <w:t>Note</w:t>
      </w:r>
      <w:r w:rsidRPr="001163FE">
        <w:rPr>
          <w:rStyle w:val="charItals"/>
        </w:rPr>
        <w:tab/>
      </w:r>
      <w:r w:rsidRPr="001163FE">
        <w:rPr>
          <w:rStyle w:val="charBoldItals"/>
        </w:rPr>
        <w:t>Native species conservation plan</w:t>
      </w:r>
      <w:r w:rsidR="00E3299B" w:rsidRPr="001163FE">
        <w:t>—</w:t>
      </w:r>
      <w:r w:rsidR="00D75E9F" w:rsidRPr="001163FE">
        <w:t>see s </w:t>
      </w:r>
      <w:r w:rsidR="007E5F32" w:rsidRPr="001163FE">
        <w:t>115</w:t>
      </w:r>
      <w:r w:rsidR="00E3299B" w:rsidRPr="001163FE">
        <w:t>.</w:t>
      </w:r>
    </w:p>
    <w:p w:rsidR="00B64E86" w:rsidRPr="001163FE" w:rsidRDefault="00682930" w:rsidP="00682930">
      <w:pPr>
        <w:pStyle w:val="Apara"/>
      </w:pPr>
      <w:r>
        <w:tab/>
      </w:r>
      <w:r w:rsidRPr="001163FE">
        <w:t>(g)</w:t>
      </w:r>
      <w:r w:rsidRPr="001163FE">
        <w:tab/>
      </w:r>
      <w:r w:rsidR="00B64E86" w:rsidRPr="001163FE">
        <w:t>if the activity involves a native species and a controlled native species management plan is in force for the native species—the controlled native species management plan;</w:t>
      </w:r>
    </w:p>
    <w:p w:rsidR="00463059" w:rsidRPr="001163FE" w:rsidRDefault="00682930" w:rsidP="00682930">
      <w:pPr>
        <w:pStyle w:val="Apara"/>
      </w:pPr>
      <w:r>
        <w:tab/>
      </w:r>
      <w:r w:rsidRPr="001163FE">
        <w:t>(h)</w:t>
      </w:r>
      <w:r w:rsidRPr="001163FE">
        <w:tab/>
      </w:r>
      <w:r w:rsidR="00463059" w:rsidRPr="001163FE">
        <w:t>if the activity is to be carried out in a reserve—</w:t>
      </w:r>
    </w:p>
    <w:p w:rsidR="00463059" w:rsidRPr="001163FE" w:rsidRDefault="00682930" w:rsidP="00B82537">
      <w:pPr>
        <w:pStyle w:val="Asubpara"/>
        <w:keepNext/>
      </w:pPr>
      <w:r>
        <w:tab/>
      </w:r>
      <w:r w:rsidRPr="001163FE">
        <w:t>(i)</w:t>
      </w:r>
      <w:r w:rsidRPr="001163FE">
        <w:tab/>
      </w:r>
      <w:r w:rsidR="00463059" w:rsidRPr="001163FE">
        <w:t>the planning and development management objectives for the reserve; and</w:t>
      </w:r>
    </w:p>
    <w:p w:rsidR="0003666B" w:rsidRPr="001163FE" w:rsidRDefault="0003666B" w:rsidP="0003666B">
      <w:pPr>
        <w:pStyle w:val="aNotesubpar"/>
        <w:jc w:val="left"/>
      </w:pPr>
      <w:r w:rsidRPr="001163FE">
        <w:rPr>
          <w:rStyle w:val="charItals"/>
        </w:rPr>
        <w:t>Note</w:t>
      </w:r>
      <w:r w:rsidRPr="001163FE">
        <w:tab/>
      </w:r>
      <w:r w:rsidRPr="001163FE">
        <w:rPr>
          <w:rStyle w:val="charBoldItals"/>
        </w:rPr>
        <w:t>Planning and development management objectives</w:t>
      </w:r>
      <w:r w:rsidRPr="001163FE">
        <w:t xml:space="preserve">—see </w:t>
      </w:r>
      <w:r w:rsidR="00422D89" w:rsidRPr="001163FE">
        <w:t xml:space="preserve">the </w:t>
      </w:r>
      <w:r w:rsidRPr="001163FE">
        <w:t>dictionary.</w:t>
      </w:r>
    </w:p>
    <w:p w:rsidR="00463059" w:rsidRPr="001163FE" w:rsidRDefault="00682930" w:rsidP="00B82537">
      <w:pPr>
        <w:pStyle w:val="Asubpara"/>
        <w:keepNext/>
      </w:pPr>
      <w:r>
        <w:tab/>
      </w:r>
      <w:r w:rsidRPr="001163FE">
        <w:t>(ii)</w:t>
      </w:r>
      <w:r w:rsidRPr="001163FE">
        <w:tab/>
      </w:r>
      <w:r w:rsidR="00463059" w:rsidRPr="001163FE">
        <w:t xml:space="preserve">for a reserve assigned to an IUCN category under </w:t>
      </w:r>
      <w:r w:rsidR="00D75E9F" w:rsidRPr="001163FE">
        <w:t>section </w:t>
      </w:r>
      <w:r w:rsidR="00463059" w:rsidRPr="001163FE">
        <w:t>1</w:t>
      </w:r>
      <w:r w:rsidR="005A1080">
        <w:t>72</w:t>
      </w:r>
      <w:r w:rsidR="00463059" w:rsidRPr="001163FE">
        <w:t>—the IUCN reserve management objectives identified for the reserve or area;</w:t>
      </w:r>
    </w:p>
    <w:p w:rsidR="00463059" w:rsidRPr="001163FE" w:rsidRDefault="00463059" w:rsidP="00660BFC">
      <w:pPr>
        <w:pStyle w:val="aNotesubpar"/>
        <w:jc w:val="left"/>
      </w:pPr>
      <w:r w:rsidRPr="001163FE">
        <w:rPr>
          <w:rStyle w:val="charItals"/>
        </w:rPr>
        <w:t>Note</w:t>
      </w:r>
      <w:r w:rsidRPr="001163FE">
        <w:rPr>
          <w:rStyle w:val="charItals"/>
        </w:rPr>
        <w:tab/>
      </w:r>
      <w:r w:rsidRPr="001163FE">
        <w:rPr>
          <w:rStyle w:val="charBoldItals"/>
        </w:rPr>
        <w:t>IUCN category</w:t>
      </w:r>
      <w:r w:rsidR="004F32A8" w:rsidRPr="001163FE">
        <w:t>—</w:t>
      </w:r>
      <w:r w:rsidR="00D75E9F" w:rsidRPr="001163FE">
        <w:t>see s </w:t>
      </w:r>
      <w:r w:rsidR="007E5F32" w:rsidRPr="001163FE">
        <w:t>171</w:t>
      </w:r>
      <w:r w:rsidR="00422D89" w:rsidRPr="001163FE">
        <w:t>.</w:t>
      </w:r>
      <w:r w:rsidRPr="001163FE">
        <w:br/>
      </w:r>
      <w:r w:rsidRPr="001163FE">
        <w:rPr>
          <w:rStyle w:val="charBoldItals"/>
        </w:rPr>
        <w:t>IUCN reserve management objectives</w:t>
      </w:r>
      <w:r w:rsidR="004F32A8" w:rsidRPr="001163FE">
        <w:t>—</w:t>
      </w:r>
      <w:r w:rsidR="00D75E9F" w:rsidRPr="001163FE">
        <w:t>see s </w:t>
      </w:r>
      <w:r w:rsidR="004F32A8" w:rsidRPr="001163FE">
        <w:t>1</w:t>
      </w:r>
      <w:r w:rsidR="009A3032" w:rsidRPr="001163FE">
        <w:t>7</w:t>
      </w:r>
      <w:r w:rsidR="007E5F32" w:rsidRPr="001163FE">
        <w:t>3</w:t>
      </w:r>
      <w:r w:rsidRPr="001163FE">
        <w:t>.</w:t>
      </w:r>
    </w:p>
    <w:p w:rsidR="00463059" w:rsidRPr="001163FE" w:rsidRDefault="00682930" w:rsidP="00682930">
      <w:pPr>
        <w:pStyle w:val="Apara"/>
      </w:pPr>
      <w:r>
        <w:tab/>
      </w:r>
      <w:r w:rsidRPr="001163FE">
        <w:t>(i)</w:t>
      </w:r>
      <w:r w:rsidRPr="001163FE">
        <w:tab/>
      </w:r>
      <w:r w:rsidR="00463059" w:rsidRPr="001163FE">
        <w:t>if the activity is to be carried out in a resource protection area—the purpose of the resource protection area declaration, including the environmental harm that the declaration is intended to reduce.</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Resource protection area declaration</w:t>
      </w:r>
      <w:r w:rsidRPr="001163FE">
        <w:t>—</w:t>
      </w:r>
      <w:r w:rsidR="00D75E9F" w:rsidRPr="001163FE">
        <w:t>see s </w:t>
      </w:r>
      <w:r w:rsidR="00866EFA" w:rsidRPr="001163FE">
        <w:t>2</w:t>
      </w:r>
      <w:r w:rsidR="007E5F32" w:rsidRPr="001163FE">
        <w:t>54</w:t>
      </w:r>
      <w:r w:rsidRPr="001163FE">
        <w:t>.</w:t>
      </w:r>
    </w:p>
    <w:p w:rsidR="00463059" w:rsidRPr="001163FE" w:rsidRDefault="00682930" w:rsidP="00682930">
      <w:pPr>
        <w:pStyle w:val="Amain"/>
      </w:pPr>
      <w:r>
        <w:tab/>
      </w:r>
      <w:r w:rsidRPr="001163FE">
        <w:t>(3)</w:t>
      </w:r>
      <w:r w:rsidRPr="001163FE">
        <w:tab/>
      </w:r>
      <w:r w:rsidR="00463059" w:rsidRPr="001163FE">
        <w:t>In deciding whether an activity to be carried out in a reserve is suitable for a licence, the conservator must consult the custodian of the reserve.</w:t>
      </w:r>
    </w:p>
    <w:p w:rsidR="00463059" w:rsidRPr="001163FE" w:rsidRDefault="00682930" w:rsidP="00682930">
      <w:pPr>
        <w:pStyle w:val="AH5Sec"/>
      </w:pPr>
      <w:bookmarkStart w:id="347" w:name="_Toc24626664"/>
      <w:r w:rsidRPr="001D3562">
        <w:rPr>
          <w:rStyle w:val="CharSectNo"/>
        </w:rPr>
        <w:lastRenderedPageBreak/>
        <w:t>269</w:t>
      </w:r>
      <w:r w:rsidRPr="001163FE">
        <w:tab/>
      </w:r>
      <w:r w:rsidR="00463059" w:rsidRPr="001163FE">
        <w:t xml:space="preserve">What is </w:t>
      </w:r>
      <w:r w:rsidR="00463059" w:rsidRPr="001163FE">
        <w:rPr>
          <w:rStyle w:val="charItals"/>
        </w:rPr>
        <w:t>suitability information</w:t>
      </w:r>
      <w:r w:rsidR="00463059" w:rsidRPr="001163FE">
        <w:rPr>
          <w:rFonts w:cs="Arial"/>
        </w:rPr>
        <w:t xml:space="preserve"> about an activity</w:t>
      </w:r>
      <w:r w:rsidR="00463059" w:rsidRPr="001163FE">
        <w:t>?</w:t>
      </w:r>
      <w:bookmarkEnd w:id="347"/>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suitability information</w:t>
      </w:r>
      <w:r w:rsidRPr="001163FE">
        <w:t>, about an activity, means information about—</w:t>
      </w:r>
    </w:p>
    <w:p w:rsidR="00463059" w:rsidRPr="001163FE" w:rsidRDefault="00682930" w:rsidP="00682930">
      <w:pPr>
        <w:pStyle w:val="aDefpara"/>
      </w:pPr>
      <w:r>
        <w:tab/>
      </w:r>
      <w:r w:rsidRPr="001163FE">
        <w:t>(a)</w:t>
      </w:r>
      <w:r w:rsidRPr="001163FE">
        <w:tab/>
      </w:r>
      <w:r w:rsidR="00463059" w:rsidRPr="001163FE">
        <w:t>the impact of the activity on the animal, plant or land; and</w:t>
      </w:r>
    </w:p>
    <w:p w:rsidR="009E0C4B" w:rsidRPr="001163FE" w:rsidRDefault="009E0C4B" w:rsidP="009E0C4B">
      <w:pPr>
        <w:pStyle w:val="aExamHdgpar"/>
      </w:pPr>
      <w:r w:rsidRPr="001163FE">
        <w:t>Examples</w:t>
      </w:r>
    </w:p>
    <w:p w:rsidR="00422D89" w:rsidRPr="001163FE" w:rsidRDefault="00682930" w:rsidP="00682930">
      <w:pPr>
        <w:pStyle w:val="aExamBulletpar"/>
        <w:tabs>
          <w:tab w:val="left" w:pos="2000"/>
        </w:tabs>
      </w:pPr>
      <w:r w:rsidRPr="001163FE">
        <w:rPr>
          <w:rFonts w:ascii="Symbol" w:hAnsi="Symbol"/>
        </w:rPr>
        <w:t></w:t>
      </w:r>
      <w:r w:rsidRPr="001163FE">
        <w:rPr>
          <w:rFonts w:ascii="Symbol" w:hAnsi="Symbol"/>
        </w:rPr>
        <w:tab/>
      </w:r>
      <w:r w:rsidR="009E0C4B" w:rsidRPr="001163FE">
        <w:t>ecological survey</w:t>
      </w:r>
    </w:p>
    <w:p w:rsidR="00422D89" w:rsidRPr="001163FE" w:rsidRDefault="00682930" w:rsidP="00682930">
      <w:pPr>
        <w:pStyle w:val="aExamBulletpar"/>
        <w:tabs>
          <w:tab w:val="left" w:pos="2000"/>
        </w:tabs>
      </w:pPr>
      <w:r w:rsidRPr="001163FE">
        <w:rPr>
          <w:rFonts w:ascii="Symbol" w:hAnsi="Symbol"/>
        </w:rPr>
        <w:t></w:t>
      </w:r>
      <w:r w:rsidRPr="001163FE">
        <w:rPr>
          <w:rFonts w:ascii="Symbol" w:hAnsi="Symbol"/>
        </w:rPr>
        <w:tab/>
      </w:r>
      <w:r w:rsidR="009E0C4B" w:rsidRPr="001163FE">
        <w:t>action plan</w:t>
      </w:r>
    </w:p>
    <w:p w:rsidR="009E0C4B" w:rsidRPr="001163FE" w:rsidRDefault="00682930" w:rsidP="00682930">
      <w:pPr>
        <w:pStyle w:val="aExamBulletpar"/>
        <w:tabs>
          <w:tab w:val="left" w:pos="2000"/>
        </w:tabs>
      </w:pPr>
      <w:r w:rsidRPr="001163FE">
        <w:rPr>
          <w:rFonts w:ascii="Symbol" w:hAnsi="Symbol"/>
        </w:rPr>
        <w:t></w:t>
      </w:r>
      <w:r w:rsidRPr="001163FE">
        <w:rPr>
          <w:rFonts w:ascii="Symbol" w:hAnsi="Symbol"/>
        </w:rPr>
        <w:tab/>
      </w:r>
      <w:r w:rsidR="009E0C4B" w:rsidRPr="001163FE">
        <w:t>species conservation plan</w:t>
      </w:r>
    </w:p>
    <w:p w:rsidR="00463059" w:rsidRPr="001163FE" w:rsidRDefault="00682930" w:rsidP="00B82537">
      <w:pPr>
        <w:pStyle w:val="aDefpara"/>
        <w:keepNext/>
      </w:pPr>
      <w:r>
        <w:tab/>
      </w:r>
      <w:r w:rsidRPr="001163FE">
        <w:t>(b)</w:t>
      </w:r>
      <w:r w:rsidRPr="001163FE">
        <w:tab/>
      </w:r>
      <w:r w:rsidR="00463059" w:rsidRPr="001163FE">
        <w:t>the purpose of the activity; and</w:t>
      </w:r>
    </w:p>
    <w:p w:rsidR="00463059" w:rsidRPr="001163FE" w:rsidRDefault="00463059" w:rsidP="00B82537">
      <w:pPr>
        <w:pStyle w:val="aExamHdgpar"/>
      </w:pPr>
      <w:r w:rsidRPr="001163FE">
        <w:t>Examples</w:t>
      </w:r>
    </w:p>
    <w:p w:rsidR="00422D89" w:rsidRPr="001163FE" w:rsidRDefault="00682930" w:rsidP="00B82537">
      <w:pPr>
        <w:pStyle w:val="aExamBulletpar"/>
        <w:keepNext/>
        <w:tabs>
          <w:tab w:val="left" w:pos="2000"/>
        </w:tabs>
      </w:pPr>
      <w:r w:rsidRPr="001163FE">
        <w:rPr>
          <w:rFonts w:ascii="Symbol" w:hAnsi="Symbol"/>
        </w:rPr>
        <w:t></w:t>
      </w:r>
      <w:r w:rsidRPr="001163FE">
        <w:rPr>
          <w:rFonts w:ascii="Symbol" w:hAnsi="Symbol"/>
        </w:rPr>
        <w:tab/>
      </w:r>
      <w:r w:rsidR="00463059" w:rsidRPr="001163FE">
        <w:t>scientific research</w:t>
      </w:r>
    </w:p>
    <w:p w:rsidR="00422D89" w:rsidRPr="001163FE" w:rsidRDefault="00682930" w:rsidP="00B82537">
      <w:pPr>
        <w:pStyle w:val="aExamBulletpar"/>
        <w:keepNext/>
        <w:tabs>
          <w:tab w:val="left" w:pos="2000"/>
        </w:tabs>
      </w:pPr>
      <w:r w:rsidRPr="001163FE">
        <w:rPr>
          <w:rFonts w:ascii="Symbol" w:hAnsi="Symbol"/>
        </w:rPr>
        <w:t></w:t>
      </w:r>
      <w:r w:rsidRPr="001163FE">
        <w:rPr>
          <w:rFonts w:ascii="Symbol" w:hAnsi="Symbol"/>
        </w:rPr>
        <w:tab/>
      </w:r>
      <w:r w:rsidR="00463059" w:rsidRPr="001163FE">
        <w:t>education</w:t>
      </w:r>
    </w:p>
    <w:p w:rsidR="00463059" w:rsidRPr="001163FE" w:rsidRDefault="00682930" w:rsidP="00C93632">
      <w:pPr>
        <w:pStyle w:val="aExamBulletpar"/>
        <w:tabs>
          <w:tab w:val="left" w:pos="2000"/>
        </w:tabs>
      </w:pPr>
      <w:r w:rsidRPr="001163FE">
        <w:rPr>
          <w:rFonts w:ascii="Symbol" w:hAnsi="Symbol"/>
        </w:rPr>
        <w:t></w:t>
      </w:r>
      <w:r w:rsidRPr="001163FE">
        <w:rPr>
          <w:rFonts w:ascii="Symbol" w:hAnsi="Symbol"/>
        </w:rPr>
        <w:tab/>
      </w:r>
      <w:r w:rsidR="00463059" w:rsidRPr="001163FE">
        <w:t>commercial trade</w:t>
      </w:r>
    </w:p>
    <w:p w:rsidR="00482437" w:rsidRPr="001163FE" w:rsidRDefault="00682930" w:rsidP="00682930">
      <w:pPr>
        <w:pStyle w:val="aDefpara"/>
        <w:keepNext/>
      </w:pPr>
      <w:r>
        <w:tab/>
      </w:r>
      <w:r w:rsidRPr="001163FE">
        <w:t>(c)</w:t>
      </w:r>
      <w:r w:rsidRPr="001163FE">
        <w:tab/>
      </w:r>
      <w:r w:rsidR="00482437" w:rsidRPr="001163FE">
        <w:t>the place where the activity is to be carried out;</w:t>
      </w:r>
      <w:r w:rsidR="00422D89" w:rsidRPr="001163FE">
        <w:t xml:space="preserve"> and</w:t>
      </w:r>
    </w:p>
    <w:p w:rsidR="00482437" w:rsidRPr="001163FE" w:rsidRDefault="00682930" w:rsidP="00682930">
      <w:pPr>
        <w:pStyle w:val="aDefpara"/>
        <w:keepNext/>
      </w:pPr>
      <w:r>
        <w:tab/>
      </w:r>
      <w:r w:rsidRPr="001163FE">
        <w:t>(d)</w:t>
      </w:r>
      <w:r w:rsidRPr="001163FE">
        <w:tab/>
      </w:r>
      <w:r w:rsidR="00482437" w:rsidRPr="001163FE">
        <w:t>if the activity involves a native species—the number and species of each native species involved</w:t>
      </w:r>
      <w:r w:rsidR="00167A52" w:rsidRPr="001163FE">
        <w:t xml:space="preserve"> in the activity</w:t>
      </w:r>
      <w:r w:rsidR="00482437" w:rsidRPr="001163FE">
        <w:t>;</w:t>
      </w:r>
      <w:r w:rsidR="00422D89" w:rsidRPr="001163FE">
        <w:t xml:space="preserve"> and</w:t>
      </w:r>
    </w:p>
    <w:p w:rsidR="00463059" w:rsidRPr="001163FE" w:rsidRDefault="00682930" w:rsidP="00682930">
      <w:pPr>
        <w:pStyle w:val="aDefpara"/>
        <w:keepNext/>
      </w:pPr>
      <w:r>
        <w:tab/>
      </w:r>
      <w:r w:rsidRPr="001163FE">
        <w:t>(e)</w:t>
      </w:r>
      <w:r w:rsidRPr="001163FE">
        <w:tab/>
      </w:r>
      <w:r w:rsidR="00463059" w:rsidRPr="001163FE">
        <w:t>any other matter prescribed by regulation.</w:t>
      </w:r>
    </w:p>
    <w:p w:rsidR="00463059" w:rsidRPr="001163FE" w:rsidRDefault="00463059" w:rsidP="00660BFC">
      <w:pPr>
        <w:pStyle w:val="aNote"/>
      </w:pPr>
      <w:r w:rsidRPr="001163FE">
        <w:rPr>
          <w:rStyle w:val="charItals"/>
        </w:rPr>
        <w:t>Note</w:t>
      </w:r>
      <w:r w:rsidRPr="001163FE">
        <w:rPr>
          <w:rStyle w:val="charItals"/>
        </w:rPr>
        <w:tab/>
      </w:r>
      <w:r w:rsidRPr="001163FE">
        <w:t>The conservator must also consider suitability information for an activity when deciding to amend or renew a licence (</w:t>
      </w:r>
      <w:r w:rsidR="00D75E9F" w:rsidRPr="001163FE">
        <w:t>see s </w:t>
      </w:r>
      <w:r w:rsidRPr="001163FE">
        <w:t>2</w:t>
      </w:r>
      <w:r w:rsidR="005537E6" w:rsidRPr="001163FE">
        <w:t>8</w:t>
      </w:r>
      <w:r w:rsidR="007E5F32" w:rsidRPr="001163FE">
        <w:t>6</w:t>
      </w:r>
      <w:r w:rsidRPr="001163FE">
        <w:t>,</w:t>
      </w:r>
      <w:r w:rsidR="00D75E9F" w:rsidRPr="001163FE">
        <w:t xml:space="preserve"> s </w:t>
      </w:r>
      <w:r w:rsidRPr="001163FE">
        <w:t>2</w:t>
      </w:r>
      <w:r w:rsidR="005537E6" w:rsidRPr="001163FE">
        <w:t>8</w:t>
      </w:r>
      <w:r w:rsidR="007E5F32" w:rsidRPr="001163FE">
        <w:t>8</w:t>
      </w:r>
      <w:r w:rsidRPr="001163FE">
        <w:t xml:space="preserve"> and</w:t>
      </w:r>
      <w:r w:rsidR="00D75E9F" w:rsidRPr="001163FE">
        <w:t xml:space="preserve"> s </w:t>
      </w:r>
      <w:r w:rsidRPr="001163FE">
        <w:t>2</w:t>
      </w:r>
      <w:r w:rsidR="007E5F32" w:rsidRPr="001163FE">
        <w:t>92</w:t>
      </w:r>
      <w:r w:rsidRPr="001163FE">
        <w:t>).</w:t>
      </w:r>
    </w:p>
    <w:p w:rsidR="00463059" w:rsidRPr="001163FE" w:rsidRDefault="00682930" w:rsidP="006A6875">
      <w:pPr>
        <w:pStyle w:val="AH5Sec"/>
        <w:keepNext w:val="0"/>
      </w:pPr>
      <w:bookmarkStart w:id="348" w:name="_Toc24626665"/>
      <w:r w:rsidRPr="001D3562">
        <w:rPr>
          <w:rStyle w:val="CharSectNo"/>
        </w:rPr>
        <w:t>270</w:t>
      </w:r>
      <w:r w:rsidRPr="001163FE">
        <w:tab/>
      </w:r>
      <w:r w:rsidR="00463059" w:rsidRPr="001163FE">
        <w:t>Suitability of activities—further information about activity</w:t>
      </w:r>
      <w:bookmarkEnd w:id="348"/>
    </w:p>
    <w:p w:rsidR="00463059" w:rsidRPr="001163FE" w:rsidRDefault="00682930" w:rsidP="006A6875">
      <w:pPr>
        <w:pStyle w:val="Amain"/>
        <w:keepLines/>
      </w:pPr>
      <w:r>
        <w:tab/>
      </w:r>
      <w:r w:rsidRPr="001163FE">
        <w:t>(1)</w:t>
      </w:r>
      <w:r w:rsidRPr="001163FE">
        <w:tab/>
      </w:r>
      <w:r w:rsidR="00463059" w:rsidRPr="001163FE">
        <w:t xml:space="preserve">This </w:t>
      </w:r>
      <w:r w:rsidR="008F7E64" w:rsidRPr="001163FE">
        <w:t>section applies</w:t>
      </w:r>
      <w:r w:rsidR="00463059" w:rsidRPr="001163FE">
        <w:t xml:space="preserve"> if the conservator is making a decision about whether an activity is a suitable activity for a licence.</w:t>
      </w:r>
    </w:p>
    <w:p w:rsidR="00463059" w:rsidRPr="001163FE" w:rsidRDefault="00682930" w:rsidP="006A6875">
      <w:pPr>
        <w:pStyle w:val="Amain"/>
        <w:keepLines/>
      </w:pPr>
      <w:r>
        <w:tab/>
      </w:r>
      <w:r w:rsidRPr="001163FE">
        <w:t>(2)</w:t>
      </w:r>
      <w:r w:rsidRPr="001163FE">
        <w:tab/>
      </w:r>
      <w:r w:rsidR="00463059" w:rsidRPr="001163FE">
        <w:t xml:space="preserve">The conservator may, by written notice given to the applicant (an </w:t>
      </w:r>
      <w:r w:rsidR="00463059" w:rsidRPr="001163FE">
        <w:rPr>
          <w:rStyle w:val="charBoldItals"/>
        </w:rPr>
        <w:t>activity information notice</w:t>
      </w:r>
      <w:r w:rsidR="00463059" w:rsidRPr="001163FE">
        <w:t>), require the applicant to give the conservator stated information about the activity, not later than a stated reasonable time.</w:t>
      </w:r>
    </w:p>
    <w:p w:rsidR="00463059" w:rsidRPr="001163FE" w:rsidRDefault="00682930" w:rsidP="006A6875">
      <w:pPr>
        <w:pStyle w:val="Amain"/>
        <w:keepNext/>
      </w:pPr>
      <w:r>
        <w:lastRenderedPageBreak/>
        <w:tab/>
      </w:r>
      <w:r w:rsidRPr="001163FE">
        <w:t>(3)</w:t>
      </w:r>
      <w:r w:rsidRPr="001163FE">
        <w:tab/>
      </w:r>
      <w:r w:rsidR="00463059" w:rsidRPr="001163FE">
        <w:t>The conservator need not decide whether an activity is a suitable activity for a licence if—</w:t>
      </w:r>
    </w:p>
    <w:p w:rsidR="00463059" w:rsidRPr="001163FE" w:rsidRDefault="00682930" w:rsidP="00682930">
      <w:pPr>
        <w:pStyle w:val="Apara"/>
      </w:pPr>
      <w:r>
        <w:tab/>
      </w:r>
      <w:r w:rsidRPr="001163FE">
        <w:t>(a)</w:t>
      </w:r>
      <w:r w:rsidRPr="001163FE">
        <w:tab/>
      </w:r>
      <w:r w:rsidR="00463059" w:rsidRPr="001163FE">
        <w:t>the conservator has given the applicant an activity information notice; and</w:t>
      </w:r>
    </w:p>
    <w:p w:rsidR="00463059" w:rsidRPr="001163FE" w:rsidRDefault="00682930" w:rsidP="00682930">
      <w:pPr>
        <w:pStyle w:val="Apara"/>
      </w:pPr>
      <w:r>
        <w:tab/>
      </w:r>
      <w:r w:rsidRPr="001163FE">
        <w:t>(b)</w:t>
      </w:r>
      <w:r w:rsidRPr="001163FE">
        <w:tab/>
      </w:r>
      <w:r w:rsidR="00463059" w:rsidRPr="001163FE">
        <w:t>the applicant does not comply with the notice.</w:t>
      </w:r>
    </w:p>
    <w:p w:rsidR="00463059" w:rsidRPr="001163FE" w:rsidRDefault="00682930" w:rsidP="00682930">
      <w:pPr>
        <w:pStyle w:val="AH5Sec"/>
      </w:pPr>
      <w:bookmarkStart w:id="349" w:name="_Toc24626666"/>
      <w:r w:rsidRPr="001D3562">
        <w:rPr>
          <w:rStyle w:val="CharSectNo"/>
        </w:rPr>
        <w:t>271</w:t>
      </w:r>
      <w:r w:rsidRPr="001163FE">
        <w:tab/>
      </w:r>
      <w:r w:rsidR="00463059" w:rsidRPr="001163FE">
        <w:t>Suitability of activities—risk management plan</w:t>
      </w:r>
      <w:bookmarkEnd w:id="349"/>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is—</w:t>
      </w:r>
    </w:p>
    <w:p w:rsidR="00463059" w:rsidRPr="001163FE" w:rsidRDefault="00682930" w:rsidP="00682930">
      <w:pPr>
        <w:pStyle w:val="Apara"/>
      </w:pPr>
      <w:r>
        <w:tab/>
      </w:r>
      <w:r w:rsidRPr="001163FE">
        <w:t>(a)</w:t>
      </w:r>
      <w:r w:rsidRPr="001163FE">
        <w:tab/>
      </w:r>
      <w:r w:rsidR="00463059" w:rsidRPr="001163FE">
        <w:t>making a decision about whether an activity is a suitable activity for a licence; and</w:t>
      </w:r>
    </w:p>
    <w:p w:rsidR="00463059" w:rsidRPr="001163FE" w:rsidRDefault="00682930" w:rsidP="00682930">
      <w:pPr>
        <w:pStyle w:val="Apara"/>
      </w:pPr>
      <w:r>
        <w:tab/>
      </w:r>
      <w:r w:rsidRPr="001163FE">
        <w:t>(b)</w:t>
      </w:r>
      <w:r w:rsidRPr="001163FE">
        <w:tab/>
      </w:r>
      <w:r w:rsidR="00463059" w:rsidRPr="001163FE">
        <w:t>satisfied that carrying on the activity in accordance with the licence is likely to cause undue risk to people or property.</w:t>
      </w:r>
    </w:p>
    <w:p w:rsidR="00463059" w:rsidRPr="001163FE" w:rsidRDefault="00682930" w:rsidP="00682930">
      <w:pPr>
        <w:pStyle w:val="Amain"/>
      </w:pPr>
      <w:r>
        <w:tab/>
      </w:r>
      <w:r w:rsidRPr="001163FE">
        <w:t>(2)</w:t>
      </w:r>
      <w:r w:rsidRPr="001163FE">
        <w:tab/>
      </w:r>
      <w:r w:rsidR="00463059" w:rsidRPr="001163FE">
        <w:t>The conservator may, by written notice given to the applicant (a </w:t>
      </w:r>
      <w:r w:rsidR="00463059" w:rsidRPr="001163FE">
        <w:rPr>
          <w:rStyle w:val="charBoldItals"/>
        </w:rPr>
        <w:t>risk management plan notice</w:t>
      </w:r>
      <w:r w:rsidR="00463059" w:rsidRPr="001163FE">
        <w:t>), require the applicant to prepare a risk management plan for the licence.</w:t>
      </w:r>
    </w:p>
    <w:p w:rsidR="00463059" w:rsidRPr="001163FE" w:rsidRDefault="00682930" w:rsidP="00682930">
      <w:pPr>
        <w:pStyle w:val="Amain"/>
      </w:pPr>
      <w:r>
        <w:tab/>
      </w:r>
      <w:r w:rsidRPr="001163FE">
        <w:t>(3)</w:t>
      </w:r>
      <w:r w:rsidRPr="001163FE">
        <w:tab/>
      </w:r>
      <w:r w:rsidR="00463059" w:rsidRPr="001163FE">
        <w:t>The risk management plan must—</w:t>
      </w:r>
    </w:p>
    <w:p w:rsidR="00463059" w:rsidRPr="001163FE" w:rsidRDefault="00682930" w:rsidP="00682930">
      <w:pPr>
        <w:pStyle w:val="Apara"/>
      </w:pPr>
      <w:r>
        <w:tab/>
      </w:r>
      <w:r w:rsidRPr="001163FE">
        <w:t>(a)</w:t>
      </w:r>
      <w:r w:rsidRPr="001163FE">
        <w:tab/>
      </w:r>
      <w:r w:rsidR="00463059" w:rsidRPr="001163FE">
        <w:t>identify the risks to people and property; and</w:t>
      </w:r>
    </w:p>
    <w:p w:rsidR="00463059" w:rsidRPr="001163FE" w:rsidRDefault="00682930" w:rsidP="00682930">
      <w:pPr>
        <w:pStyle w:val="Apara"/>
      </w:pPr>
      <w:r>
        <w:tab/>
      </w:r>
      <w:r w:rsidRPr="001163FE">
        <w:t>(b)</w:t>
      </w:r>
      <w:r w:rsidRPr="001163FE">
        <w:tab/>
      </w:r>
      <w:r w:rsidR="00463059" w:rsidRPr="001163FE">
        <w:t>set out the procedures, practices and arrangements for eliminating or minimising the risks.</w:t>
      </w:r>
    </w:p>
    <w:p w:rsidR="00463059" w:rsidRPr="001163FE" w:rsidRDefault="00682930" w:rsidP="00E6652E">
      <w:pPr>
        <w:pStyle w:val="Amain"/>
        <w:keepNext/>
      </w:pPr>
      <w:r>
        <w:tab/>
      </w:r>
      <w:r w:rsidRPr="001163FE">
        <w:t>(4)</w:t>
      </w:r>
      <w:r w:rsidRPr="001163FE">
        <w:tab/>
      </w:r>
      <w:r w:rsidR="00463059" w:rsidRPr="001163FE">
        <w:t>The conservator need not decide an application for a licence if—</w:t>
      </w:r>
    </w:p>
    <w:p w:rsidR="00463059" w:rsidRPr="001163FE" w:rsidRDefault="00682930" w:rsidP="00682930">
      <w:pPr>
        <w:pStyle w:val="Apara"/>
      </w:pPr>
      <w:r>
        <w:tab/>
      </w:r>
      <w:r w:rsidRPr="001163FE">
        <w:t>(a)</w:t>
      </w:r>
      <w:r w:rsidRPr="001163FE">
        <w:tab/>
      </w:r>
      <w:r w:rsidR="00463059" w:rsidRPr="001163FE">
        <w:t>the conservator has given the applicant a risk management plan notice; and</w:t>
      </w:r>
    </w:p>
    <w:p w:rsidR="00463059" w:rsidRPr="001163FE" w:rsidRDefault="00682930" w:rsidP="00682930">
      <w:pPr>
        <w:pStyle w:val="Apara"/>
      </w:pPr>
      <w:r>
        <w:tab/>
      </w:r>
      <w:r w:rsidRPr="001163FE">
        <w:t>(b)</w:t>
      </w:r>
      <w:r w:rsidRPr="001163FE">
        <w:tab/>
      </w:r>
      <w:r w:rsidR="00463059" w:rsidRPr="001163FE">
        <w:t>the applicant does not comply with the notice.</w:t>
      </w:r>
    </w:p>
    <w:p w:rsidR="00463059" w:rsidRPr="001163FE" w:rsidRDefault="00682930" w:rsidP="00682930">
      <w:pPr>
        <w:pStyle w:val="AH5Sec"/>
      </w:pPr>
      <w:bookmarkStart w:id="350" w:name="_Toc24626667"/>
      <w:r w:rsidRPr="001D3562">
        <w:rPr>
          <w:rStyle w:val="CharSectNo"/>
        </w:rPr>
        <w:t>272</w:t>
      </w:r>
      <w:r w:rsidRPr="001163FE">
        <w:tab/>
      </w:r>
      <w:r w:rsidR="00463059" w:rsidRPr="001163FE">
        <w:t>Suitability of activities—inspection of place</w:t>
      </w:r>
      <w:bookmarkEnd w:id="350"/>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the conservator is making a decision about whether an activity is suitable for a licence; and</w:t>
      </w:r>
    </w:p>
    <w:p w:rsidR="00463059" w:rsidRPr="001163FE" w:rsidRDefault="00682930" w:rsidP="00682930">
      <w:pPr>
        <w:pStyle w:val="Apara"/>
      </w:pPr>
      <w:r>
        <w:lastRenderedPageBreak/>
        <w:tab/>
      </w:r>
      <w:r w:rsidRPr="001163FE">
        <w:t>(b)</w:t>
      </w:r>
      <w:r w:rsidRPr="001163FE">
        <w:tab/>
      </w:r>
      <w:r w:rsidR="00463059" w:rsidRPr="001163FE">
        <w:t>the activity involves keeping an animal.</w:t>
      </w:r>
    </w:p>
    <w:p w:rsidR="00463059" w:rsidRPr="001163FE" w:rsidRDefault="00682930" w:rsidP="00682930">
      <w:pPr>
        <w:pStyle w:val="Amain"/>
      </w:pPr>
      <w:r>
        <w:tab/>
      </w:r>
      <w:r w:rsidRPr="001163FE">
        <w:t>(2)</w:t>
      </w:r>
      <w:r w:rsidRPr="001163FE">
        <w:tab/>
      </w:r>
      <w:r w:rsidR="00463059" w:rsidRPr="001163FE">
        <w:t xml:space="preserve">The conservator may, by written notice given to the applicant (an </w:t>
      </w:r>
      <w:r w:rsidR="00463059" w:rsidRPr="001163FE">
        <w:rPr>
          <w:rStyle w:val="charBoldItals"/>
        </w:rPr>
        <w:t>inspection notice</w:t>
      </w:r>
      <w:r w:rsidR="00463059" w:rsidRPr="001163FE">
        <w:t>), require the applicant to allow the conservator to inspect the place where the animal is to be kept within a stated reasonable time.</w:t>
      </w:r>
    </w:p>
    <w:p w:rsidR="00463059" w:rsidRPr="001163FE" w:rsidRDefault="00682930" w:rsidP="00682930">
      <w:pPr>
        <w:pStyle w:val="Amain"/>
      </w:pPr>
      <w:r>
        <w:tab/>
      </w:r>
      <w:r w:rsidRPr="001163FE">
        <w:t>(3)</w:t>
      </w:r>
      <w:r w:rsidRPr="001163FE">
        <w:tab/>
      </w:r>
      <w:r w:rsidR="00463059" w:rsidRPr="001163FE">
        <w:t>The conservator need not decide whether an activity is a suitable activity for a licence if—</w:t>
      </w:r>
    </w:p>
    <w:p w:rsidR="00463059" w:rsidRPr="001163FE" w:rsidRDefault="00682930" w:rsidP="00682930">
      <w:pPr>
        <w:pStyle w:val="Apara"/>
      </w:pPr>
      <w:r>
        <w:tab/>
      </w:r>
      <w:r w:rsidRPr="001163FE">
        <w:t>(a)</w:t>
      </w:r>
      <w:r w:rsidRPr="001163FE">
        <w:tab/>
      </w:r>
      <w:r w:rsidR="00463059" w:rsidRPr="001163FE">
        <w:t>the conservator has given the applicant an inspection notice; and</w:t>
      </w:r>
    </w:p>
    <w:p w:rsidR="00463059" w:rsidRPr="001163FE" w:rsidRDefault="00682930" w:rsidP="00682930">
      <w:pPr>
        <w:pStyle w:val="Apara"/>
      </w:pPr>
      <w:r>
        <w:tab/>
      </w:r>
      <w:r w:rsidRPr="001163FE">
        <w:t>(b)</w:t>
      </w:r>
      <w:r w:rsidRPr="001163FE">
        <w:tab/>
      </w:r>
      <w:r w:rsidR="00463059" w:rsidRPr="001163FE">
        <w:t>the applicant does not comply with the notice.</w:t>
      </w:r>
    </w:p>
    <w:p w:rsidR="00463059" w:rsidRPr="001163FE" w:rsidRDefault="00463059" w:rsidP="00660BFC">
      <w:pPr>
        <w:pStyle w:val="PageBreak"/>
      </w:pPr>
      <w:r w:rsidRPr="001163FE">
        <w:br w:type="page"/>
      </w:r>
    </w:p>
    <w:p w:rsidR="00463059" w:rsidRPr="001D3562" w:rsidRDefault="00682930" w:rsidP="00682930">
      <w:pPr>
        <w:pStyle w:val="AH2Part"/>
      </w:pPr>
      <w:bookmarkStart w:id="351" w:name="_Toc24626668"/>
      <w:r w:rsidRPr="001D3562">
        <w:rPr>
          <w:rStyle w:val="CharPartNo"/>
        </w:rPr>
        <w:lastRenderedPageBreak/>
        <w:t>Part 11.3</w:t>
      </w:r>
      <w:r w:rsidRPr="001163FE">
        <w:tab/>
      </w:r>
      <w:r w:rsidR="00463059" w:rsidRPr="001D3562">
        <w:rPr>
          <w:rStyle w:val="CharPartText"/>
        </w:rPr>
        <w:t>Licences—decision</w:t>
      </w:r>
      <w:bookmarkEnd w:id="351"/>
    </w:p>
    <w:p w:rsidR="00463059" w:rsidRPr="001163FE" w:rsidRDefault="00682930" w:rsidP="00682930">
      <w:pPr>
        <w:pStyle w:val="AH5Sec"/>
      </w:pPr>
      <w:bookmarkStart w:id="352" w:name="_Toc24626669"/>
      <w:r w:rsidRPr="001D3562">
        <w:rPr>
          <w:rStyle w:val="CharSectNo"/>
        </w:rPr>
        <w:t>273</w:t>
      </w:r>
      <w:r w:rsidRPr="001163FE">
        <w:tab/>
      </w:r>
      <w:r w:rsidR="00463059" w:rsidRPr="001163FE">
        <w:t>Licence—decision on application</w:t>
      </w:r>
      <w:bookmarkEnd w:id="352"/>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receives an application for a licence.</w:t>
      </w:r>
    </w:p>
    <w:p w:rsidR="00463059" w:rsidRPr="001163FE" w:rsidRDefault="00682930" w:rsidP="00682930">
      <w:pPr>
        <w:pStyle w:val="Amain"/>
      </w:pPr>
      <w:r>
        <w:tab/>
      </w:r>
      <w:r w:rsidRPr="001163FE">
        <w:t>(2)</w:t>
      </w:r>
      <w:r w:rsidRPr="001163FE">
        <w:tab/>
      </w:r>
      <w:r w:rsidR="00463059" w:rsidRPr="001163FE">
        <w:t>The conservator may issue the licence to the applicant only if reasonably satisfied that—</w:t>
      </w:r>
    </w:p>
    <w:p w:rsidR="00463059" w:rsidRPr="001163FE" w:rsidRDefault="00682930" w:rsidP="00682930">
      <w:pPr>
        <w:pStyle w:val="Apara"/>
      </w:pPr>
      <w:r>
        <w:tab/>
      </w:r>
      <w:r w:rsidRPr="001163FE">
        <w:t>(a)</w:t>
      </w:r>
      <w:r w:rsidRPr="001163FE">
        <w:tab/>
      </w:r>
      <w:r w:rsidR="00463059" w:rsidRPr="001163FE">
        <w:t>the applicant is a suitable person to hold the licence; and</w:t>
      </w:r>
    </w:p>
    <w:p w:rsidR="00463059" w:rsidRPr="001163FE" w:rsidRDefault="00682930" w:rsidP="00682930">
      <w:pPr>
        <w:pStyle w:val="Apara"/>
      </w:pPr>
      <w:r>
        <w:tab/>
      </w:r>
      <w:r w:rsidRPr="001163FE">
        <w:t>(b)</w:t>
      </w:r>
      <w:r w:rsidRPr="001163FE">
        <w:tab/>
      </w:r>
      <w:r w:rsidR="00463059" w:rsidRPr="001163FE">
        <w:t>if the applicant is a corporation—each influential person for the applicant is a suitable person to hold the licence; and</w:t>
      </w:r>
    </w:p>
    <w:p w:rsidR="00463059" w:rsidRPr="001163FE" w:rsidRDefault="00682930" w:rsidP="00682930">
      <w:pPr>
        <w:pStyle w:val="Apara"/>
      </w:pPr>
      <w:r>
        <w:tab/>
      </w:r>
      <w:r w:rsidRPr="001163FE">
        <w:t>(c)</w:t>
      </w:r>
      <w:r w:rsidRPr="001163FE">
        <w:tab/>
      </w:r>
      <w:r w:rsidR="00463059" w:rsidRPr="001163FE">
        <w:t>if someone other than the applicant is to have management or control of the activity for the licence—each person who is to have management or control of the activity is a suitable person to hold the licence; and</w:t>
      </w:r>
    </w:p>
    <w:p w:rsidR="00463059" w:rsidRPr="001163FE" w:rsidRDefault="00682930" w:rsidP="00682930">
      <w:pPr>
        <w:pStyle w:val="Apara"/>
        <w:keepNext/>
      </w:pPr>
      <w:r>
        <w:tab/>
      </w:r>
      <w:r w:rsidRPr="001163FE">
        <w:t>(d)</w:t>
      </w:r>
      <w:r w:rsidRPr="001163FE">
        <w:tab/>
      </w:r>
      <w:r w:rsidR="00463059" w:rsidRPr="001163FE">
        <w:t>the activity is a suitable activity for the licence.</w:t>
      </w:r>
    </w:p>
    <w:p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activity</w:t>
      </w:r>
      <w:r w:rsidR="00866EFA" w:rsidRPr="001163FE">
        <w:t>, for a licence—</w:t>
      </w:r>
      <w:r w:rsidR="00D75E9F" w:rsidRPr="001163FE">
        <w:t>see s </w:t>
      </w:r>
      <w:r w:rsidR="00866EFA" w:rsidRPr="001163FE">
        <w:t>2</w:t>
      </w:r>
      <w:r w:rsidR="00CC618E" w:rsidRPr="001163FE">
        <w:t>6</w:t>
      </w:r>
      <w:r w:rsidR="00921607" w:rsidRPr="001163FE">
        <w:t>8</w:t>
      </w:r>
      <w:r w:rsidRPr="001163FE">
        <w:t>.</w:t>
      </w:r>
      <w:r w:rsidRPr="001163FE">
        <w:br/>
      </w:r>
      <w:r w:rsidRPr="001163FE">
        <w:rPr>
          <w:rStyle w:val="charBoldItals"/>
        </w:rPr>
        <w:t>Suitable person</w:t>
      </w:r>
      <w:r w:rsidR="00866EFA" w:rsidRPr="001163FE">
        <w:t>, to hold a licence—</w:t>
      </w:r>
      <w:r w:rsidR="00D75E9F" w:rsidRPr="001163FE">
        <w:t>see s </w:t>
      </w:r>
      <w:r w:rsidR="00866EFA" w:rsidRPr="001163FE">
        <w:t>2</w:t>
      </w:r>
      <w:r w:rsidR="00921607" w:rsidRPr="001163FE">
        <w:t>65</w:t>
      </w:r>
      <w:r w:rsidRPr="001163FE">
        <w:t>.</w:t>
      </w:r>
    </w:p>
    <w:p w:rsidR="00463059" w:rsidRPr="001163FE" w:rsidRDefault="00682930" w:rsidP="00682930">
      <w:pPr>
        <w:pStyle w:val="Amain"/>
      </w:pPr>
      <w:r>
        <w:tab/>
      </w:r>
      <w:r w:rsidRPr="001163FE">
        <w:t>(3)</w:t>
      </w:r>
      <w:r w:rsidRPr="001163FE">
        <w:tab/>
      </w:r>
      <w:r w:rsidR="00463059" w:rsidRPr="001163FE">
        <w:t>The conservator must, not later than the required time—</w:t>
      </w:r>
    </w:p>
    <w:p w:rsidR="00463059" w:rsidRPr="001163FE" w:rsidRDefault="00682930" w:rsidP="00682930">
      <w:pPr>
        <w:pStyle w:val="Apara"/>
      </w:pPr>
      <w:r>
        <w:tab/>
      </w:r>
      <w:r w:rsidRPr="001163FE">
        <w:t>(a)</w:t>
      </w:r>
      <w:r w:rsidRPr="001163FE">
        <w:tab/>
      </w:r>
      <w:r w:rsidR="00463059" w:rsidRPr="001163FE">
        <w:t>decide the application; and</w:t>
      </w:r>
    </w:p>
    <w:p w:rsidR="00463059" w:rsidRPr="001163FE" w:rsidRDefault="00682930" w:rsidP="00682930">
      <w:pPr>
        <w:pStyle w:val="Apara"/>
      </w:pPr>
      <w:r>
        <w:tab/>
      </w:r>
      <w:r w:rsidRPr="001163FE">
        <w:t>(b)</w:t>
      </w:r>
      <w:r w:rsidRPr="001163FE">
        <w:tab/>
      </w:r>
      <w:r w:rsidR="00463059" w:rsidRPr="001163FE">
        <w:t>tell the applicant about the decision on the application.</w:t>
      </w:r>
    </w:p>
    <w:p w:rsidR="00463059" w:rsidRPr="001163FE" w:rsidRDefault="00682930" w:rsidP="00452678">
      <w:pPr>
        <w:pStyle w:val="Amain"/>
        <w:keepNext/>
      </w:pPr>
      <w:r>
        <w:tab/>
      </w:r>
      <w:r w:rsidRPr="001163FE">
        <w:t>(4)</w:t>
      </w:r>
      <w:r w:rsidRPr="001163FE">
        <w:tab/>
      </w:r>
      <w:r w:rsidR="00463059" w:rsidRPr="001163FE">
        <w:t>In this section:</w:t>
      </w:r>
    </w:p>
    <w:p w:rsidR="00463059" w:rsidRPr="001163FE" w:rsidRDefault="00463059" w:rsidP="00682930">
      <w:pPr>
        <w:pStyle w:val="aDef"/>
        <w:keepNext/>
      </w:pPr>
      <w:r w:rsidRPr="001163FE">
        <w:rPr>
          <w:rStyle w:val="charBoldItals"/>
        </w:rPr>
        <w:t>required time</w:t>
      </w:r>
      <w:r w:rsidRPr="001163FE">
        <w:t xml:space="preserve"> means the latest of the following:</w:t>
      </w:r>
    </w:p>
    <w:p w:rsidR="00463059" w:rsidRPr="001163FE" w:rsidRDefault="00682930" w:rsidP="00E6652E">
      <w:pPr>
        <w:pStyle w:val="aDefpara"/>
      </w:pPr>
      <w:r>
        <w:tab/>
      </w:r>
      <w:r w:rsidRPr="001163FE">
        <w:t>(a)</w:t>
      </w:r>
      <w:r w:rsidRPr="001163FE">
        <w:tab/>
      </w:r>
      <w:r w:rsidR="00463059" w:rsidRPr="001163FE">
        <w:t xml:space="preserve">if the conservator gives the applicant a personal information notice under </w:t>
      </w:r>
      <w:r w:rsidR="00D75E9F" w:rsidRPr="001163FE">
        <w:t>section </w:t>
      </w:r>
      <w:r w:rsidR="00CC618E" w:rsidRPr="001163FE">
        <w:t>26</w:t>
      </w:r>
      <w:r w:rsidR="00921607" w:rsidRPr="001163FE">
        <w:t>7</w:t>
      </w:r>
      <w:r w:rsidR="00463059" w:rsidRPr="001163FE">
        <w:t xml:space="preserve">—28 days after </w:t>
      </w:r>
      <w:r w:rsidR="00D1100E" w:rsidRPr="001163FE">
        <w:t xml:space="preserve">the day </w:t>
      </w:r>
      <w:r w:rsidR="00463059" w:rsidRPr="001163FE">
        <w:t>the conservator receives the stated information;</w:t>
      </w:r>
    </w:p>
    <w:p w:rsidR="00463059" w:rsidRPr="001163FE" w:rsidRDefault="00682930" w:rsidP="00E6652E">
      <w:pPr>
        <w:pStyle w:val="aDefpara"/>
      </w:pPr>
      <w:r>
        <w:tab/>
      </w:r>
      <w:r w:rsidRPr="001163FE">
        <w:t>(b)</w:t>
      </w:r>
      <w:r w:rsidRPr="001163FE">
        <w:tab/>
      </w:r>
      <w:r w:rsidR="00463059" w:rsidRPr="001163FE">
        <w:t>if the conservator gives the applicant an activity info</w:t>
      </w:r>
      <w:r w:rsidR="00CC618E" w:rsidRPr="001163FE">
        <w:t xml:space="preserve">rmation notice under </w:t>
      </w:r>
      <w:r w:rsidR="00D75E9F" w:rsidRPr="001163FE">
        <w:t>section </w:t>
      </w:r>
      <w:r w:rsidR="00921607" w:rsidRPr="001163FE">
        <w:t>270</w:t>
      </w:r>
      <w:r w:rsidR="00463059" w:rsidRPr="001163FE">
        <w:t xml:space="preserve">—28 days after </w:t>
      </w:r>
      <w:r w:rsidR="00D1100E" w:rsidRPr="001163FE">
        <w:t xml:space="preserve">the day </w:t>
      </w:r>
      <w:r w:rsidR="00463059" w:rsidRPr="001163FE">
        <w:t>the conservator receives the information;</w:t>
      </w:r>
    </w:p>
    <w:p w:rsidR="00463059" w:rsidRPr="001163FE" w:rsidRDefault="00682930" w:rsidP="00682930">
      <w:pPr>
        <w:pStyle w:val="aDefpara"/>
        <w:keepNext/>
      </w:pPr>
      <w:r>
        <w:lastRenderedPageBreak/>
        <w:tab/>
      </w:r>
      <w:r w:rsidRPr="001163FE">
        <w:t>(c)</w:t>
      </w:r>
      <w:r w:rsidRPr="001163FE">
        <w:tab/>
      </w:r>
      <w:r w:rsidR="00463059" w:rsidRPr="001163FE">
        <w:t>if the conservator gives the applicant a risk manageme</w:t>
      </w:r>
      <w:r w:rsidR="00CC618E" w:rsidRPr="001163FE">
        <w:t xml:space="preserve">nt plan notice under </w:t>
      </w:r>
      <w:r w:rsidR="00D75E9F" w:rsidRPr="001163FE">
        <w:t>section </w:t>
      </w:r>
      <w:r w:rsidR="00921607" w:rsidRPr="001163FE">
        <w:t>271</w:t>
      </w:r>
      <w:r w:rsidR="00463059" w:rsidRPr="001163FE">
        <w:t xml:space="preserve">—28 days after </w:t>
      </w:r>
      <w:r w:rsidR="00D1100E" w:rsidRPr="001163FE">
        <w:t xml:space="preserve">the day </w:t>
      </w:r>
      <w:r w:rsidR="00463059" w:rsidRPr="001163FE">
        <w:t>the conservator receives the risk management plan;</w:t>
      </w:r>
    </w:p>
    <w:p w:rsidR="00463059" w:rsidRPr="001163FE" w:rsidRDefault="00682930" w:rsidP="00682930">
      <w:pPr>
        <w:pStyle w:val="aDefpara"/>
        <w:keepNext/>
      </w:pPr>
      <w:r>
        <w:tab/>
      </w:r>
      <w:r w:rsidRPr="001163FE">
        <w:t>(d)</w:t>
      </w:r>
      <w:r w:rsidRPr="001163FE">
        <w:tab/>
      </w:r>
      <w:r w:rsidR="00463059" w:rsidRPr="001163FE">
        <w:t>if the conservator gives the applicant an ins</w:t>
      </w:r>
      <w:r w:rsidR="00866EFA" w:rsidRPr="001163FE">
        <w:t xml:space="preserve">pection notice under </w:t>
      </w:r>
      <w:r w:rsidR="00D75E9F" w:rsidRPr="001163FE">
        <w:t>section </w:t>
      </w:r>
      <w:r w:rsidR="00866EFA" w:rsidRPr="001163FE">
        <w:t>2</w:t>
      </w:r>
      <w:r w:rsidR="00921607" w:rsidRPr="001163FE">
        <w:t>72</w:t>
      </w:r>
      <w:r w:rsidR="00463059" w:rsidRPr="001163FE">
        <w:t xml:space="preserve">—28 days after </w:t>
      </w:r>
      <w:r w:rsidR="00D1100E" w:rsidRPr="001163FE">
        <w:t xml:space="preserve">the day </w:t>
      </w:r>
      <w:r w:rsidR="00463059" w:rsidRPr="001163FE">
        <w:t>the conservator inspects the place;</w:t>
      </w:r>
    </w:p>
    <w:p w:rsidR="00463059" w:rsidRPr="001163FE" w:rsidRDefault="00682930" w:rsidP="00682930">
      <w:pPr>
        <w:pStyle w:val="aDefpara"/>
        <w:keepNext/>
      </w:pPr>
      <w:r>
        <w:tab/>
      </w:r>
      <w:r w:rsidRPr="001163FE">
        <w:t>(e)</w:t>
      </w:r>
      <w:r w:rsidRPr="001163FE">
        <w:tab/>
      </w:r>
      <w:r w:rsidR="00463059" w:rsidRPr="001163FE">
        <w:t>28 days after the day the conservator receives the application.</w:t>
      </w:r>
    </w:p>
    <w:p w:rsidR="00463059" w:rsidRPr="001163FE" w:rsidRDefault="00463059" w:rsidP="00660BFC">
      <w:pPr>
        <w:pStyle w:val="aNote"/>
      </w:pPr>
      <w:r w:rsidRPr="001163FE">
        <w:rPr>
          <w:rStyle w:val="charItals"/>
        </w:rPr>
        <w:t>Note</w:t>
      </w:r>
      <w:r w:rsidRPr="001163FE">
        <w:rPr>
          <w:rStyle w:val="charItals"/>
        </w:rPr>
        <w:tab/>
      </w:r>
      <w:r w:rsidRPr="001163FE">
        <w:t>Failure to issue a licence within the required time is taken to be a decision not to issue the licence (see </w:t>
      </w:r>
      <w:hyperlink r:id="rId258"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12).</w:t>
      </w:r>
    </w:p>
    <w:p w:rsidR="00463059" w:rsidRPr="001163FE" w:rsidRDefault="00682930" w:rsidP="00682930">
      <w:pPr>
        <w:pStyle w:val="AH5Sec"/>
      </w:pPr>
      <w:bookmarkStart w:id="353" w:name="_Toc24626670"/>
      <w:r w:rsidRPr="001D3562">
        <w:rPr>
          <w:rStyle w:val="CharSectNo"/>
        </w:rPr>
        <w:t>274</w:t>
      </w:r>
      <w:r w:rsidRPr="001163FE">
        <w:tab/>
      </w:r>
      <w:r w:rsidR="00463059" w:rsidRPr="001163FE">
        <w:t>Licence—conditions generally</w:t>
      </w:r>
      <w:bookmarkEnd w:id="353"/>
    </w:p>
    <w:p w:rsidR="00463059" w:rsidRPr="001163FE" w:rsidRDefault="00463059" w:rsidP="00660BFC">
      <w:pPr>
        <w:pStyle w:val="Amainreturn"/>
      </w:pPr>
      <w:r w:rsidRPr="001163FE">
        <w:t>A licence is subject to any condition—</w:t>
      </w:r>
    </w:p>
    <w:p w:rsidR="00463059" w:rsidRPr="001163FE" w:rsidRDefault="00682930" w:rsidP="00682930">
      <w:pPr>
        <w:pStyle w:val="Apara"/>
      </w:pPr>
      <w:r>
        <w:tab/>
      </w:r>
      <w:r w:rsidRPr="001163FE">
        <w:t>(a)</w:t>
      </w:r>
      <w:r w:rsidRPr="001163FE">
        <w:tab/>
      </w:r>
      <w:r w:rsidR="00463059" w:rsidRPr="001163FE">
        <w:t>prescribed by regulation; and</w:t>
      </w:r>
    </w:p>
    <w:p w:rsidR="00463059" w:rsidRPr="001163FE" w:rsidRDefault="00682930" w:rsidP="00682930">
      <w:pPr>
        <w:pStyle w:val="Apara"/>
      </w:pPr>
      <w:r>
        <w:tab/>
      </w:r>
      <w:r w:rsidRPr="001163FE">
        <w:t>(b)</w:t>
      </w:r>
      <w:r w:rsidRPr="001163FE">
        <w:tab/>
      </w:r>
      <w:r w:rsidR="00463059" w:rsidRPr="001163FE">
        <w:t xml:space="preserve">that the conservator reasonably believes is </w:t>
      </w:r>
      <w:r w:rsidR="00482437" w:rsidRPr="001163FE">
        <w:t>necessary to meet the objects</w:t>
      </w:r>
      <w:r w:rsidR="00463059" w:rsidRPr="001163FE">
        <w:t xml:space="preserve"> of this Act.</w:t>
      </w:r>
    </w:p>
    <w:p w:rsidR="00463059" w:rsidRPr="001163FE" w:rsidRDefault="00463059" w:rsidP="00610EAC">
      <w:pPr>
        <w:pStyle w:val="aExamHdgss"/>
      </w:pPr>
      <w:r w:rsidRPr="001163FE">
        <w:t>Examples</w:t>
      </w:r>
      <w:r w:rsidR="00610EAC" w:rsidRPr="001163FE">
        <w:t>—par (b)</w:t>
      </w:r>
    </w:p>
    <w:p w:rsidR="00463059" w:rsidRPr="001163FE" w:rsidRDefault="00463059" w:rsidP="00610EAC">
      <w:pPr>
        <w:pStyle w:val="aExamINum"/>
      </w:pPr>
      <w:r w:rsidRPr="001163FE">
        <w:t>1</w:t>
      </w:r>
      <w:r w:rsidRPr="001163FE">
        <w:tab/>
        <w:t>that the licensee may carry on the activity only during a stated season</w:t>
      </w:r>
    </w:p>
    <w:p w:rsidR="00463059" w:rsidRPr="001163FE" w:rsidRDefault="00463059" w:rsidP="00610EAC">
      <w:pPr>
        <w:pStyle w:val="aExamINum"/>
      </w:pPr>
      <w:r w:rsidRPr="001163FE">
        <w:t>2</w:t>
      </w:r>
      <w:r w:rsidRPr="001163FE">
        <w:tab/>
        <w:t>that the licensee may carry on the activity only for non-commercial purposes</w:t>
      </w:r>
    </w:p>
    <w:p w:rsidR="00463059" w:rsidRPr="001163FE" w:rsidRDefault="00463059" w:rsidP="00682930">
      <w:pPr>
        <w:pStyle w:val="aExamINum"/>
        <w:keepNext/>
      </w:pPr>
      <w:r w:rsidRPr="001163FE">
        <w:t>3</w:t>
      </w:r>
      <w:r w:rsidRPr="001163FE">
        <w:tab/>
        <w:t>a financi</w:t>
      </w:r>
      <w:r w:rsidR="00CC618E" w:rsidRPr="001163FE">
        <w:t>al assurance condition (</w:t>
      </w:r>
      <w:r w:rsidR="00D75E9F" w:rsidRPr="001163FE">
        <w:t>see s </w:t>
      </w:r>
      <w:r w:rsidR="00CC618E" w:rsidRPr="001163FE">
        <w:t>27</w:t>
      </w:r>
      <w:r w:rsidR="00921607" w:rsidRPr="001163FE">
        <w:t>8</w:t>
      </w:r>
      <w:r w:rsidRPr="001163FE">
        <w:t>)</w:t>
      </w:r>
    </w:p>
    <w:p w:rsidR="00463059" w:rsidRPr="001163FE" w:rsidRDefault="00682930" w:rsidP="00682930">
      <w:pPr>
        <w:pStyle w:val="AH5Sec"/>
      </w:pPr>
      <w:bookmarkStart w:id="354" w:name="_Toc24626671"/>
      <w:r w:rsidRPr="001D3562">
        <w:rPr>
          <w:rStyle w:val="CharSectNo"/>
        </w:rPr>
        <w:t>275</w:t>
      </w:r>
      <w:r w:rsidRPr="001163FE">
        <w:tab/>
      </w:r>
      <w:r w:rsidR="00463059" w:rsidRPr="001163FE">
        <w:t>Licence—conditions about native species conservation plans etc</w:t>
      </w:r>
      <w:bookmarkEnd w:id="354"/>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a licence is issued to carry out an activity on stated land; and</w:t>
      </w:r>
    </w:p>
    <w:p w:rsidR="00463059" w:rsidRPr="001163FE" w:rsidRDefault="00682930" w:rsidP="00B82537">
      <w:pPr>
        <w:pStyle w:val="Apara"/>
        <w:keepNext/>
      </w:pPr>
      <w:r>
        <w:tab/>
      </w:r>
      <w:r w:rsidRPr="001163FE">
        <w:t>(b)</w:t>
      </w:r>
      <w:r w:rsidRPr="001163FE">
        <w:tab/>
      </w:r>
      <w:r w:rsidR="008E6D83" w:rsidRPr="001163FE">
        <w:t xml:space="preserve">the land is subject to </w:t>
      </w:r>
      <w:r w:rsidR="00463059" w:rsidRPr="001163FE">
        <w:t xml:space="preserve">a </w:t>
      </w:r>
      <w:r w:rsidR="008E6D83" w:rsidRPr="001163FE">
        <w:t xml:space="preserve">native species conservation plan. </w:t>
      </w:r>
    </w:p>
    <w:p w:rsidR="00463059" w:rsidRPr="001163FE" w:rsidRDefault="008E6D83" w:rsidP="008E6D83">
      <w:pPr>
        <w:pStyle w:val="aNotepar"/>
      </w:pPr>
      <w:r w:rsidRPr="001163FE">
        <w:rPr>
          <w:rStyle w:val="charItals"/>
        </w:rPr>
        <w:t>Note</w:t>
      </w:r>
      <w:r w:rsidRPr="001163FE">
        <w:rPr>
          <w:rStyle w:val="charItals"/>
        </w:rPr>
        <w:tab/>
      </w:r>
      <w:r w:rsidR="00463059" w:rsidRPr="001163FE">
        <w:rPr>
          <w:rStyle w:val="charBoldItals"/>
        </w:rPr>
        <w:t>Native species conservation plan</w:t>
      </w:r>
      <w:r w:rsidR="00A73829" w:rsidRPr="001163FE">
        <w:t>, for a native species</w:t>
      </w:r>
      <w:r w:rsidR="00866EFA" w:rsidRPr="001163FE">
        <w:t>—</w:t>
      </w:r>
      <w:r w:rsidR="00D75E9F" w:rsidRPr="001163FE">
        <w:t>see s </w:t>
      </w:r>
      <w:r w:rsidR="00921607" w:rsidRPr="001163FE">
        <w:t>115</w:t>
      </w:r>
      <w:r w:rsidR="00463059" w:rsidRPr="001163FE">
        <w:t>.</w:t>
      </w:r>
    </w:p>
    <w:p w:rsidR="00463059" w:rsidRPr="001163FE" w:rsidRDefault="00682930" w:rsidP="00682930">
      <w:pPr>
        <w:pStyle w:val="Amain"/>
      </w:pPr>
      <w:r>
        <w:tab/>
      </w:r>
      <w:r w:rsidRPr="001163FE">
        <w:t>(2)</w:t>
      </w:r>
      <w:r w:rsidRPr="001163FE">
        <w:tab/>
      </w:r>
      <w:r w:rsidR="00463059" w:rsidRPr="001163FE">
        <w:t>The licence is subject to the condition that the activity must be carried out in accordance with the plan.</w:t>
      </w:r>
    </w:p>
    <w:p w:rsidR="00463059" w:rsidRPr="001163FE" w:rsidRDefault="00682930" w:rsidP="00682930">
      <w:pPr>
        <w:pStyle w:val="AH5Sec"/>
      </w:pPr>
      <w:bookmarkStart w:id="355" w:name="_Toc24626672"/>
      <w:r w:rsidRPr="001D3562">
        <w:rPr>
          <w:rStyle w:val="CharSectNo"/>
        </w:rPr>
        <w:lastRenderedPageBreak/>
        <w:t>276</w:t>
      </w:r>
      <w:r w:rsidRPr="001163FE">
        <w:tab/>
      </w:r>
      <w:r w:rsidR="00463059" w:rsidRPr="001163FE">
        <w:t>Licence—term</w:t>
      </w:r>
      <w:bookmarkEnd w:id="355"/>
    </w:p>
    <w:p w:rsidR="00463059" w:rsidRPr="001163FE" w:rsidRDefault="00682930" w:rsidP="00682930">
      <w:pPr>
        <w:pStyle w:val="Amain"/>
      </w:pPr>
      <w:r>
        <w:tab/>
      </w:r>
      <w:r w:rsidRPr="001163FE">
        <w:t>(1)</w:t>
      </w:r>
      <w:r w:rsidRPr="001163FE">
        <w:tab/>
      </w:r>
      <w:r w:rsidR="00463059" w:rsidRPr="001163FE">
        <w:t>A licence starts on the day stated in the licence.</w:t>
      </w:r>
    </w:p>
    <w:p w:rsidR="00463059" w:rsidRPr="001163FE" w:rsidRDefault="00682930" w:rsidP="00682930">
      <w:pPr>
        <w:pStyle w:val="Amain"/>
      </w:pPr>
      <w:r>
        <w:tab/>
      </w:r>
      <w:r w:rsidRPr="001163FE">
        <w:t>(2)</w:t>
      </w:r>
      <w:r w:rsidRPr="001163FE">
        <w:tab/>
      </w:r>
      <w:r w:rsidR="00463059" w:rsidRPr="001163FE">
        <w:t>The conservator must not issue a licence for longer than 5 years.</w:t>
      </w:r>
    </w:p>
    <w:p w:rsidR="00463059" w:rsidRPr="001163FE" w:rsidRDefault="00682930" w:rsidP="00682930">
      <w:pPr>
        <w:pStyle w:val="Amain"/>
      </w:pPr>
      <w:r>
        <w:tab/>
      </w:r>
      <w:r w:rsidRPr="001163FE">
        <w:t>(3)</w:t>
      </w:r>
      <w:r w:rsidRPr="001163FE">
        <w:tab/>
      </w:r>
      <w:r w:rsidR="00463059" w:rsidRPr="001163FE">
        <w:t>A licence expires on the day stated in the licence.</w:t>
      </w:r>
    </w:p>
    <w:p w:rsidR="00463059" w:rsidRPr="001163FE" w:rsidRDefault="00682930" w:rsidP="00682930">
      <w:pPr>
        <w:pStyle w:val="Amain"/>
      </w:pPr>
      <w:r>
        <w:tab/>
      </w:r>
      <w:r w:rsidRPr="001163FE">
        <w:t>(4)</w:t>
      </w:r>
      <w:r w:rsidRPr="001163FE">
        <w:tab/>
      </w:r>
      <w:r w:rsidR="00463059" w:rsidRPr="001163FE">
        <w:t>However, if the licensed activity involves keeping a native animal and the animal escapes, the licence no longer applies in relation to the animal.</w:t>
      </w:r>
    </w:p>
    <w:p w:rsidR="00463059" w:rsidRPr="001163FE" w:rsidRDefault="00682930" w:rsidP="00682930">
      <w:pPr>
        <w:pStyle w:val="AH5Sec"/>
      </w:pPr>
      <w:bookmarkStart w:id="356" w:name="_Toc24626673"/>
      <w:r w:rsidRPr="001D3562">
        <w:rPr>
          <w:rStyle w:val="CharSectNo"/>
        </w:rPr>
        <w:t>277</w:t>
      </w:r>
      <w:r w:rsidRPr="001163FE">
        <w:tab/>
      </w:r>
      <w:r w:rsidR="00463059" w:rsidRPr="001163FE">
        <w:t>Licence—form</w:t>
      </w:r>
      <w:bookmarkEnd w:id="356"/>
    </w:p>
    <w:p w:rsidR="00463059" w:rsidRPr="001163FE" w:rsidRDefault="00682930" w:rsidP="00682930">
      <w:pPr>
        <w:pStyle w:val="Amain"/>
      </w:pPr>
      <w:r>
        <w:tab/>
      </w:r>
      <w:r w:rsidRPr="001163FE">
        <w:t>(1)</w:t>
      </w:r>
      <w:r w:rsidRPr="001163FE">
        <w:tab/>
      </w:r>
      <w:r w:rsidR="00463059" w:rsidRPr="001163FE">
        <w:t>A licence must—</w:t>
      </w:r>
    </w:p>
    <w:p w:rsidR="00463059" w:rsidRPr="001163FE" w:rsidRDefault="00682930" w:rsidP="00682930">
      <w:pPr>
        <w:pStyle w:val="Apara"/>
      </w:pPr>
      <w:r>
        <w:tab/>
      </w:r>
      <w:r w:rsidRPr="001163FE">
        <w:t>(a)</w:t>
      </w:r>
      <w:r w:rsidRPr="001163FE">
        <w:tab/>
      </w:r>
      <w:r w:rsidR="00463059" w:rsidRPr="001163FE">
        <w:t>be in writing; and</w:t>
      </w:r>
    </w:p>
    <w:p w:rsidR="00463059" w:rsidRPr="001163FE" w:rsidRDefault="00682930" w:rsidP="00682930">
      <w:pPr>
        <w:pStyle w:val="Apara"/>
      </w:pPr>
      <w:r>
        <w:tab/>
      </w:r>
      <w:r w:rsidRPr="001163FE">
        <w:t>(b)</w:t>
      </w:r>
      <w:r w:rsidRPr="001163FE">
        <w:tab/>
      </w:r>
      <w:r w:rsidR="00463059" w:rsidRPr="001163FE">
        <w:t>include the following information:</w:t>
      </w:r>
    </w:p>
    <w:p w:rsidR="00463059" w:rsidRPr="001163FE" w:rsidRDefault="00682930" w:rsidP="00682930">
      <w:pPr>
        <w:pStyle w:val="Asubpara"/>
      </w:pPr>
      <w:r>
        <w:tab/>
      </w:r>
      <w:r w:rsidRPr="001163FE">
        <w:t>(i)</w:t>
      </w:r>
      <w:r w:rsidRPr="001163FE">
        <w:tab/>
      </w:r>
      <w:r w:rsidR="00463059" w:rsidRPr="001163FE">
        <w:t>the name of the licensee;</w:t>
      </w:r>
    </w:p>
    <w:p w:rsidR="00463059" w:rsidRPr="001163FE" w:rsidRDefault="00682930" w:rsidP="00682930">
      <w:pPr>
        <w:pStyle w:val="Asubpara"/>
      </w:pPr>
      <w:r>
        <w:tab/>
      </w:r>
      <w:r w:rsidRPr="001163FE">
        <w:t>(ii)</w:t>
      </w:r>
      <w:r w:rsidRPr="001163FE">
        <w:tab/>
      </w:r>
      <w:r w:rsidR="00463059" w:rsidRPr="001163FE">
        <w:t xml:space="preserve">a unique identifying number (the </w:t>
      </w:r>
      <w:r w:rsidR="00463059" w:rsidRPr="001163FE">
        <w:rPr>
          <w:rStyle w:val="charBoldItals"/>
        </w:rPr>
        <w:t>licence number</w:t>
      </w:r>
      <w:r w:rsidR="00463059" w:rsidRPr="001163FE">
        <w:t>);</w:t>
      </w:r>
    </w:p>
    <w:p w:rsidR="00463059" w:rsidRPr="001163FE" w:rsidRDefault="00682930" w:rsidP="00682930">
      <w:pPr>
        <w:pStyle w:val="Asubpara"/>
      </w:pPr>
      <w:r>
        <w:tab/>
      </w:r>
      <w:r w:rsidRPr="001163FE">
        <w:t>(iii)</w:t>
      </w:r>
      <w:r w:rsidRPr="001163FE">
        <w:tab/>
      </w:r>
      <w:r w:rsidR="00463059" w:rsidRPr="001163FE">
        <w:t>the licensed activity;</w:t>
      </w:r>
    </w:p>
    <w:p w:rsidR="00463059" w:rsidRPr="001163FE" w:rsidRDefault="00682930" w:rsidP="00682930">
      <w:pPr>
        <w:pStyle w:val="Asubpara"/>
      </w:pPr>
      <w:r>
        <w:tab/>
      </w:r>
      <w:r w:rsidRPr="001163FE">
        <w:t>(iv)</w:t>
      </w:r>
      <w:r w:rsidRPr="001163FE">
        <w:tab/>
      </w:r>
      <w:r w:rsidR="00463059" w:rsidRPr="001163FE">
        <w:t>the animal, plant or land for the licence;</w:t>
      </w:r>
    </w:p>
    <w:p w:rsidR="00463059" w:rsidRPr="001163FE" w:rsidRDefault="00682930" w:rsidP="00682930">
      <w:pPr>
        <w:pStyle w:val="Asubpara"/>
      </w:pPr>
      <w:r>
        <w:tab/>
      </w:r>
      <w:r w:rsidRPr="001163FE">
        <w:t>(v)</w:t>
      </w:r>
      <w:r w:rsidRPr="001163FE">
        <w:tab/>
      </w:r>
      <w:r w:rsidR="00463059" w:rsidRPr="001163FE">
        <w:t>the term of the licence;</w:t>
      </w:r>
    </w:p>
    <w:p w:rsidR="00463059" w:rsidRPr="001163FE" w:rsidRDefault="00682930" w:rsidP="00682930">
      <w:pPr>
        <w:pStyle w:val="Asubpara"/>
      </w:pPr>
      <w:r>
        <w:tab/>
      </w:r>
      <w:r w:rsidRPr="001163FE">
        <w:t>(vi)</w:t>
      </w:r>
      <w:r w:rsidRPr="001163FE">
        <w:tab/>
      </w:r>
      <w:r w:rsidR="00463059" w:rsidRPr="001163FE">
        <w:t>the conditions on the licence;</w:t>
      </w:r>
    </w:p>
    <w:p w:rsidR="00463059" w:rsidRPr="001163FE" w:rsidRDefault="00682930" w:rsidP="00682930">
      <w:pPr>
        <w:pStyle w:val="Asubpara"/>
      </w:pPr>
      <w:r>
        <w:tab/>
      </w:r>
      <w:r w:rsidRPr="001163FE">
        <w:t>(vii)</w:t>
      </w:r>
      <w:r w:rsidRPr="001163FE">
        <w:tab/>
      </w:r>
      <w:r w:rsidR="00463059" w:rsidRPr="001163FE">
        <w:t>anything else prescribed by regulation.</w:t>
      </w:r>
    </w:p>
    <w:p w:rsidR="00463059" w:rsidRPr="001163FE" w:rsidRDefault="00682930" w:rsidP="00682930">
      <w:pPr>
        <w:pStyle w:val="Amain"/>
      </w:pPr>
      <w:r>
        <w:tab/>
      </w:r>
      <w:r w:rsidRPr="001163FE">
        <w:t>(2)</w:t>
      </w:r>
      <w:r w:rsidRPr="001163FE">
        <w:tab/>
      </w:r>
      <w:r w:rsidR="00463059" w:rsidRPr="001163FE">
        <w:t>A licence may include anything else the conservator considers relevant.</w:t>
      </w:r>
    </w:p>
    <w:p w:rsidR="00463059" w:rsidRPr="001163FE" w:rsidRDefault="00463059" w:rsidP="00660BFC">
      <w:pPr>
        <w:pStyle w:val="PageBreak"/>
      </w:pPr>
      <w:r w:rsidRPr="001163FE">
        <w:br w:type="page"/>
      </w:r>
    </w:p>
    <w:p w:rsidR="00463059" w:rsidRPr="001D3562" w:rsidRDefault="00682930" w:rsidP="00682930">
      <w:pPr>
        <w:pStyle w:val="AH2Part"/>
      </w:pPr>
      <w:bookmarkStart w:id="357" w:name="_Toc24626674"/>
      <w:r w:rsidRPr="001D3562">
        <w:rPr>
          <w:rStyle w:val="CharPartNo"/>
        </w:rPr>
        <w:lastRenderedPageBreak/>
        <w:t>Part 11.4</w:t>
      </w:r>
      <w:r w:rsidRPr="001163FE">
        <w:tab/>
      </w:r>
      <w:r w:rsidR="00463059" w:rsidRPr="001D3562">
        <w:rPr>
          <w:rStyle w:val="CharPartText"/>
        </w:rPr>
        <w:t>Licences—financial assurance conditions</w:t>
      </w:r>
      <w:bookmarkEnd w:id="357"/>
    </w:p>
    <w:p w:rsidR="00463059" w:rsidRPr="001163FE" w:rsidRDefault="00682930" w:rsidP="00682930">
      <w:pPr>
        <w:pStyle w:val="AH5Sec"/>
      </w:pPr>
      <w:bookmarkStart w:id="358" w:name="_Toc24626675"/>
      <w:r w:rsidRPr="001D3562">
        <w:rPr>
          <w:rStyle w:val="CharSectNo"/>
        </w:rPr>
        <w:t>278</w:t>
      </w:r>
      <w:r w:rsidRPr="001163FE">
        <w:tab/>
      </w:r>
      <w:r w:rsidR="00463059" w:rsidRPr="001163FE">
        <w:t xml:space="preserve">What is a </w:t>
      </w:r>
      <w:r w:rsidR="00463059" w:rsidRPr="001163FE">
        <w:rPr>
          <w:rStyle w:val="charItals"/>
        </w:rPr>
        <w:t>financial assurance condition</w:t>
      </w:r>
      <w:r w:rsidR="00463059" w:rsidRPr="001163FE">
        <w:rPr>
          <w:rFonts w:cs="Arial"/>
        </w:rPr>
        <w:t>?</w:t>
      </w:r>
      <w:bookmarkEnd w:id="358"/>
    </w:p>
    <w:p w:rsidR="00463059" w:rsidRPr="001163FE" w:rsidRDefault="00463059" w:rsidP="00660BFC">
      <w:pPr>
        <w:pStyle w:val="Amainreturn"/>
        <w:keepNext/>
      </w:pPr>
      <w:r w:rsidRPr="001163FE">
        <w:t>In this Act:</w:t>
      </w:r>
    </w:p>
    <w:p w:rsidR="00463059" w:rsidRPr="001163FE" w:rsidRDefault="00463059" w:rsidP="00682930">
      <w:pPr>
        <w:pStyle w:val="aDef"/>
      </w:pPr>
      <w:r w:rsidRPr="001163FE">
        <w:rPr>
          <w:rStyle w:val="charBoldItals"/>
        </w:rPr>
        <w:t>financial assurance condition</w:t>
      </w:r>
      <w:r w:rsidRPr="001163FE">
        <w:t>, on a licence, means a condition requiring the licensee to give the conservator a financial assurance of a stated kind and amount.</w:t>
      </w:r>
    </w:p>
    <w:p w:rsidR="00463059" w:rsidRPr="001163FE" w:rsidRDefault="00682930" w:rsidP="00682930">
      <w:pPr>
        <w:pStyle w:val="AH5Sec"/>
      </w:pPr>
      <w:bookmarkStart w:id="359" w:name="_Toc24626676"/>
      <w:r w:rsidRPr="001D3562">
        <w:rPr>
          <w:rStyle w:val="CharSectNo"/>
        </w:rPr>
        <w:t>279</w:t>
      </w:r>
      <w:r w:rsidRPr="001163FE">
        <w:tab/>
      </w:r>
      <w:r w:rsidR="00463059" w:rsidRPr="001163FE">
        <w:t>Financial assurance condition—imposition</w:t>
      </w:r>
      <w:bookmarkEnd w:id="359"/>
    </w:p>
    <w:p w:rsidR="00463059" w:rsidRPr="001163FE" w:rsidRDefault="00682930" w:rsidP="00682930">
      <w:pPr>
        <w:pStyle w:val="Amain"/>
      </w:pPr>
      <w:r>
        <w:tab/>
      </w:r>
      <w:r w:rsidRPr="001163FE">
        <w:t>(1)</w:t>
      </w:r>
      <w:r w:rsidRPr="001163FE">
        <w:tab/>
      </w:r>
      <w:r w:rsidR="00463059" w:rsidRPr="001163FE">
        <w:t>The conservator may impose a financial assurance condition on a licence if satisfied that it is justified having regard to—</w:t>
      </w:r>
    </w:p>
    <w:p w:rsidR="00463059" w:rsidRPr="001163FE" w:rsidRDefault="00682930" w:rsidP="00682930">
      <w:pPr>
        <w:pStyle w:val="Apara"/>
      </w:pPr>
      <w:r>
        <w:tab/>
      </w:r>
      <w:r w:rsidRPr="001163FE">
        <w:t>(a)</w:t>
      </w:r>
      <w:r w:rsidRPr="001163FE">
        <w:tab/>
      </w:r>
      <w:r w:rsidR="00463059" w:rsidRPr="001163FE">
        <w:t>the likelihood that the licensed activity will cause serious or material damage to—</w:t>
      </w:r>
    </w:p>
    <w:p w:rsidR="00463059" w:rsidRPr="001163FE" w:rsidRDefault="00682930" w:rsidP="00682930">
      <w:pPr>
        <w:pStyle w:val="Asubpara"/>
      </w:pPr>
      <w:r>
        <w:tab/>
      </w:r>
      <w:r w:rsidRPr="001163FE">
        <w:t>(i)</w:t>
      </w:r>
      <w:r w:rsidRPr="001163FE">
        <w:tab/>
      </w:r>
      <w:r w:rsidR="00463059" w:rsidRPr="001163FE">
        <w:t>a population of a species or ecological community; or</w:t>
      </w:r>
    </w:p>
    <w:p w:rsidR="00463059" w:rsidRPr="001163FE" w:rsidRDefault="00682930" w:rsidP="00682930">
      <w:pPr>
        <w:pStyle w:val="Asubpara"/>
      </w:pPr>
      <w:r>
        <w:tab/>
      </w:r>
      <w:r w:rsidRPr="001163FE">
        <w:t>(ii)</w:t>
      </w:r>
      <w:r w:rsidRPr="001163FE">
        <w:tab/>
      </w:r>
      <w:r w:rsidR="00463059" w:rsidRPr="001163FE">
        <w:t xml:space="preserve">a habitat of a species or ecological community; or </w:t>
      </w:r>
    </w:p>
    <w:p w:rsidR="00463059" w:rsidRPr="001163FE" w:rsidRDefault="00682930" w:rsidP="00682930">
      <w:pPr>
        <w:pStyle w:val="Asubpara"/>
      </w:pPr>
      <w:r>
        <w:tab/>
      </w:r>
      <w:r w:rsidRPr="001163FE">
        <w:t>(iii)</w:t>
      </w:r>
      <w:r w:rsidRPr="001163FE">
        <w:tab/>
      </w:r>
      <w:r w:rsidR="00463059" w:rsidRPr="001163FE">
        <w:t>an ecosystem; and</w:t>
      </w:r>
    </w:p>
    <w:p w:rsidR="00463059" w:rsidRPr="001163FE" w:rsidRDefault="00682930" w:rsidP="00682930">
      <w:pPr>
        <w:pStyle w:val="Apara"/>
      </w:pPr>
      <w:r>
        <w:tab/>
      </w:r>
      <w:r w:rsidRPr="001163FE">
        <w:t>(b)</w:t>
      </w:r>
      <w:r w:rsidRPr="001163FE">
        <w:tab/>
      </w:r>
      <w:r w:rsidR="00463059" w:rsidRPr="001163FE">
        <w:t>the likelihood that action will need to be taken in the future to repair the damage; and</w:t>
      </w:r>
    </w:p>
    <w:p w:rsidR="00463059" w:rsidRPr="001163FE" w:rsidRDefault="00682930" w:rsidP="00682930">
      <w:pPr>
        <w:pStyle w:val="Apara"/>
      </w:pPr>
      <w:r>
        <w:tab/>
      </w:r>
      <w:r w:rsidRPr="001163FE">
        <w:t>(c)</w:t>
      </w:r>
      <w:r w:rsidRPr="001163FE">
        <w:tab/>
      </w:r>
      <w:r w:rsidR="00463059" w:rsidRPr="001163FE">
        <w:t>the financial assurance considerations (if any); and</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Financial assurance considerations</w:t>
      </w:r>
      <w:r w:rsidRPr="001163FE">
        <w:t>—</w:t>
      </w:r>
      <w:r w:rsidR="00D75E9F" w:rsidRPr="001163FE">
        <w:t>see s </w:t>
      </w:r>
      <w:r w:rsidRPr="001163FE">
        <w:t>(5).</w:t>
      </w:r>
    </w:p>
    <w:p w:rsidR="00463059" w:rsidRPr="001163FE" w:rsidRDefault="00682930" w:rsidP="00682930">
      <w:pPr>
        <w:pStyle w:val="Apara"/>
      </w:pPr>
      <w:r>
        <w:tab/>
      </w:r>
      <w:r w:rsidRPr="001163FE">
        <w:t>(d)</w:t>
      </w:r>
      <w:r w:rsidRPr="001163FE">
        <w:tab/>
      </w:r>
      <w:r w:rsidR="00463059" w:rsidRPr="001163FE">
        <w:t>any other relevant matter.</w:t>
      </w:r>
    </w:p>
    <w:p w:rsidR="00463059" w:rsidRPr="001163FE" w:rsidRDefault="00682930" w:rsidP="00682930">
      <w:pPr>
        <w:pStyle w:val="Amain"/>
      </w:pPr>
      <w:r>
        <w:tab/>
      </w:r>
      <w:r w:rsidRPr="001163FE">
        <w:t>(2)</w:t>
      </w:r>
      <w:r w:rsidRPr="001163FE">
        <w:tab/>
      </w:r>
      <w:r w:rsidR="00463059" w:rsidRPr="001163FE">
        <w:t>A financial assurance must be in the form of—</w:t>
      </w:r>
    </w:p>
    <w:p w:rsidR="00463059" w:rsidRPr="001163FE" w:rsidRDefault="00682930" w:rsidP="00682930">
      <w:pPr>
        <w:pStyle w:val="Apara"/>
      </w:pPr>
      <w:r>
        <w:tab/>
      </w:r>
      <w:r w:rsidRPr="001163FE">
        <w:t>(a)</w:t>
      </w:r>
      <w:r w:rsidRPr="001163FE">
        <w:tab/>
      </w:r>
      <w:r w:rsidR="00463059" w:rsidRPr="001163FE">
        <w:t>a bank guarantee; or</w:t>
      </w:r>
    </w:p>
    <w:p w:rsidR="00463059" w:rsidRPr="001163FE" w:rsidRDefault="00682930" w:rsidP="00682930">
      <w:pPr>
        <w:pStyle w:val="Apara"/>
      </w:pPr>
      <w:r>
        <w:tab/>
      </w:r>
      <w:r w:rsidRPr="001163FE">
        <w:t>(b)</w:t>
      </w:r>
      <w:r w:rsidRPr="001163FE">
        <w:tab/>
      </w:r>
      <w:r w:rsidR="00463059" w:rsidRPr="001163FE">
        <w:t>a bond; or</w:t>
      </w:r>
    </w:p>
    <w:p w:rsidR="00463059" w:rsidRPr="001163FE" w:rsidRDefault="00682930" w:rsidP="00682930">
      <w:pPr>
        <w:pStyle w:val="Apara"/>
      </w:pPr>
      <w:r>
        <w:tab/>
      </w:r>
      <w:r w:rsidRPr="001163FE">
        <w:t>(c)</w:t>
      </w:r>
      <w:r w:rsidRPr="001163FE">
        <w:tab/>
      </w:r>
      <w:r w:rsidR="00463059" w:rsidRPr="001163FE">
        <w:t>an insurance policy; or</w:t>
      </w:r>
    </w:p>
    <w:p w:rsidR="00463059" w:rsidRPr="001163FE" w:rsidRDefault="00682930" w:rsidP="00682930">
      <w:pPr>
        <w:pStyle w:val="Apara"/>
      </w:pPr>
      <w:r>
        <w:lastRenderedPageBreak/>
        <w:tab/>
      </w:r>
      <w:r w:rsidRPr="001163FE">
        <w:t>(d)</w:t>
      </w:r>
      <w:r w:rsidRPr="001163FE">
        <w:tab/>
      </w:r>
      <w:r w:rsidR="00463059" w:rsidRPr="001163FE">
        <w:t>if the conservator reasonably believes that, in the circumstances, the forms of assurance in paragraphs (a), (b) and (c) are not appropriate—another form of security that the conservator considers appropriate.</w:t>
      </w:r>
    </w:p>
    <w:p w:rsidR="00463059" w:rsidRPr="001163FE" w:rsidRDefault="00682930" w:rsidP="00682930">
      <w:pPr>
        <w:pStyle w:val="Amain"/>
      </w:pPr>
      <w:r>
        <w:tab/>
      </w:r>
      <w:r w:rsidRPr="001163FE">
        <w:t>(3)</w:t>
      </w:r>
      <w:r w:rsidRPr="001163FE">
        <w:tab/>
      </w:r>
      <w:r w:rsidR="00463059" w:rsidRPr="001163FE">
        <w:t>The conservator must not require financial assurance of an amount greater than the total amount that the conservator reasonably believes is needed to repair the damage that could result from the activity.</w:t>
      </w:r>
    </w:p>
    <w:p w:rsidR="00463059" w:rsidRPr="001163FE" w:rsidRDefault="00682930" w:rsidP="00682930">
      <w:pPr>
        <w:pStyle w:val="Amain"/>
      </w:pPr>
      <w:r>
        <w:tab/>
      </w:r>
      <w:r w:rsidRPr="001163FE">
        <w:t>(4)</w:t>
      </w:r>
      <w:r w:rsidRPr="001163FE">
        <w:tab/>
      </w:r>
      <w:r w:rsidR="00463059" w:rsidRPr="001163FE">
        <w:t xml:space="preserve">A financial assurance must be given for the period stated in the </w:t>
      </w:r>
      <w:r w:rsidR="003C6B17" w:rsidRPr="001163FE">
        <w:t xml:space="preserve">financial assurance </w:t>
      </w:r>
      <w:r w:rsidR="00463059" w:rsidRPr="001163FE">
        <w:t>condition on the licence.</w:t>
      </w:r>
    </w:p>
    <w:p w:rsidR="00463059" w:rsidRPr="001163FE" w:rsidRDefault="00682930" w:rsidP="00682930">
      <w:pPr>
        <w:pStyle w:val="Amain"/>
      </w:pPr>
      <w:r>
        <w:tab/>
      </w:r>
      <w:r w:rsidRPr="001163FE">
        <w:t>(5)</w:t>
      </w:r>
      <w:r w:rsidRPr="001163FE">
        <w:tab/>
      </w:r>
      <w:r w:rsidR="00463059" w:rsidRPr="001163FE">
        <w:t xml:space="preserve">The Minister may determine matters to be considered by the conservator in deciding whether to impose </w:t>
      </w:r>
      <w:r w:rsidR="003C6B17" w:rsidRPr="001163FE">
        <w:t xml:space="preserve">a </w:t>
      </w:r>
      <w:r w:rsidR="00463059" w:rsidRPr="001163FE">
        <w:t>financial assurance condition</w:t>
      </w:r>
      <w:r w:rsidR="003C6B17" w:rsidRPr="001163FE">
        <w:t xml:space="preserve"> on a </w:t>
      </w:r>
      <w:r w:rsidR="00463059" w:rsidRPr="001163FE">
        <w:t>licence (</w:t>
      </w:r>
      <w:r w:rsidR="00463059" w:rsidRPr="001163FE">
        <w:rPr>
          <w:rStyle w:val="charBoldItals"/>
        </w:rPr>
        <w:t>financial assurance considerations</w:t>
      </w:r>
      <w:r w:rsidR="00463059" w:rsidRPr="001163FE">
        <w:t>).</w:t>
      </w:r>
    </w:p>
    <w:p w:rsidR="00463059" w:rsidRPr="001163FE" w:rsidRDefault="00682930" w:rsidP="00682930">
      <w:pPr>
        <w:pStyle w:val="Amain"/>
        <w:keepNext/>
      </w:pPr>
      <w:r>
        <w:tab/>
      </w:r>
      <w:r w:rsidRPr="001163FE">
        <w:t>(6)</w:t>
      </w:r>
      <w:r w:rsidRPr="001163FE">
        <w:tab/>
      </w:r>
      <w:r w:rsidR="00463059" w:rsidRPr="001163FE">
        <w:t>A determination is a disallowable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259"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360" w:name="_Toc24626677"/>
      <w:r w:rsidRPr="001D3562">
        <w:rPr>
          <w:rStyle w:val="CharSectNo"/>
        </w:rPr>
        <w:t>280</w:t>
      </w:r>
      <w:r w:rsidRPr="001163FE">
        <w:tab/>
      </w:r>
      <w:r w:rsidR="00463059" w:rsidRPr="001163FE">
        <w:t>Financial assurance condition—show cause</w:t>
      </w:r>
      <w:bookmarkEnd w:id="360"/>
    </w:p>
    <w:p w:rsidR="00463059" w:rsidRPr="001163FE" w:rsidRDefault="00682930" w:rsidP="00682930">
      <w:pPr>
        <w:pStyle w:val="Amain"/>
      </w:pPr>
      <w:r>
        <w:tab/>
      </w:r>
      <w:r w:rsidRPr="001163FE">
        <w:t>(1)</w:t>
      </w:r>
      <w:r w:rsidRPr="001163FE">
        <w:tab/>
      </w:r>
      <w:r w:rsidR="00463059" w:rsidRPr="001163FE">
        <w:t>If the conservator proposes to impose a financial assurance condition on a licence, the conservator must give the applicant or licensee written notice of the intention to impose the condition.</w:t>
      </w:r>
    </w:p>
    <w:p w:rsidR="00463059" w:rsidRPr="001163FE" w:rsidRDefault="00682930" w:rsidP="00682930">
      <w:pPr>
        <w:pStyle w:val="Amain"/>
      </w:pPr>
      <w:r>
        <w:tab/>
      </w:r>
      <w:r w:rsidRPr="001163FE">
        <w:t>(2)</w:t>
      </w:r>
      <w:r w:rsidRPr="001163FE">
        <w:tab/>
      </w:r>
      <w:r w:rsidR="00463059" w:rsidRPr="001163FE">
        <w:t>The notice must state—</w:t>
      </w:r>
    </w:p>
    <w:p w:rsidR="00463059" w:rsidRPr="001163FE" w:rsidRDefault="00682930" w:rsidP="00682930">
      <w:pPr>
        <w:pStyle w:val="Apara"/>
      </w:pPr>
      <w:r>
        <w:tab/>
      </w:r>
      <w:r w:rsidRPr="001163FE">
        <w:t>(a)</w:t>
      </w:r>
      <w:r w:rsidRPr="001163FE">
        <w:tab/>
      </w:r>
      <w:r w:rsidR="00463059" w:rsidRPr="001163FE">
        <w:t xml:space="preserve">the grounds for the proposed </w:t>
      </w:r>
      <w:r w:rsidR="003C6B17" w:rsidRPr="001163FE">
        <w:t xml:space="preserve">financial assurance </w:t>
      </w:r>
      <w:r w:rsidR="00463059" w:rsidRPr="001163FE">
        <w:t>condition; and</w:t>
      </w:r>
    </w:p>
    <w:p w:rsidR="00463059" w:rsidRPr="001163FE" w:rsidRDefault="00682930" w:rsidP="00682930">
      <w:pPr>
        <w:pStyle w:val="Apara"/>
      </w:pPr>
      <w:r>
        <w:tab/>
      </w:r>
      <w:r w:rsidRPr="001163FE">
        <w:t>(b)</w:t>
      </w:r>
      <w:r w:rsidRPr="001163FE">
        <w:tab/>
      </w:r>
      <w:r w:rsidR="00463059" w:rsidRPr="001163FE">
        <w:t>the amount and form of the proposed financial assurance; and</w:t>
      </w:r>
    </w:p>
    <w:p w:rsidR="00463059" w:rsidRPr="001163FE" w:rsidRDefault="00682930" w:rsidP="00682930">
      <w:pPr>
        <w:pStyle w:val="Apara"/>
      </w:pPr>
      <w:r>
        <w:tab/>
      </w:r>
      <w:r w:rsidRPr="001163FE">
        <w:t>(c)</w:t>
      </w:r>
      <w:r w:rsidRPr="001163FE">
        <w:tab/>
      </w:r>
      <w:r w:rsidR="00463059" w:rsidRPr="001163FE">
        <w:t xml:space="preserve">that the applicant or licensee may give a written submission to the conservator showing cause why the proposed </w:t>
      </w:r>
      <w:r w:rsidR="003C6B17" w:rsidRPr="001163FE">
        <w:t xml:space="preserve">financial assurance </w:t>
      </w:r>
      <w:r w:rsidR="00463059" w:rsidRPr="001163FE">
        <w:t>condition should not be imposed; and</w:t>
      </w:r>
    </w:p>
    <w:p w:rsidR="00463059" w:rsidRPr="001163FE" w:rsidRDefault="00682930" w:rsidP="00682930">
      <w:pPr>
        <w:pStyle w:val="Apara"/>
      </w:pPr>
      <w:r>
        <w:tab/>
      </w:r>
      <w:r w:rsidRPr="001163FE">
        <w:t>(d)</w:t>
      </w:r>
      <w:r w:rsidRPr="001163FE">
        <w:tab/>
      </w:r>
      <w:r w:rsidR="00463059" w:rsidRPr="001163FE">
        <w:t xml:space="preserve">that submissions may be given to the conservator only during the 20 working days after the day the notice is given to the licensee (the </w:t>
      </w:r>
      <w:r w:rsidR="00463059" w:rsidRPr="001163FE">
        <w:rPr>
          <w:rStyle w:val="charBoldItals"/>
        </w:rPr>
        <w:t>show cause period</w:t>
      </w:r>
      <w:r w:rsidR="00463059" w:rsidRPr="001163FE">
        <w:t>).</w:t>
      </w:r>
    </w:p>
    <w:p w:rsidR="00463059" w:rsidRPr="001163FE" w:rsidRDefault="00682930" w:rsidP="00682930">
      <w:pPr>
        <w:pStyle w:val="Amain"/>
      </w:pPr>
      <w:r>
        <w:lastRenderedPageBreak/>
        <w:tab/>
      </w:r>
      <w:r w:rsidRPr="001163FE">
        <w:t>(3)</w:t>
      </w:r>
      <w:r w:rsidRPr="001163FE">
        <w:tab/>
      </w:r>
      <w:r w:rsidR="00463059" w:rsidRPr="001163FE">
        <w:t>The conservator must, within 20 working days after the end of the show cause period—</w:t>
      </w:r>
    </w:p>
    <w:p w:rsidR="00463059" w:rsidRPr="001163FE" w:rsidRDefault="00682930" w:rsidP="00682930">
      <w:pPr>
        <w:pStyle w:val="Apara"/>
      </w:pPr>
      <w:r>
        <w:tab/>
      </w:r>
      <w:r w:rsidRPr="001163FE">
        <w:t>(a)</w:t>
      </w:r>
      <w:r w:rsidRPr="001163FE">
        <w:tab/>
      </w:r>
      <w:r w:rsidR="00463059" w:rsidRPr="001163FE">
        <w:t>consider any submissions received under sub</w:t>
      </w:r>
      <w:r w:rsidR="00D75E9F" w:rsidRPr="001163FE">
        <w:t>section </w:t>
      </w:r>
      <w:r w:rsidR="00463059" w:rsidRPr="001163FE">
        <w:t>(2) (d); and</w:t>
      </w:r>
    </w:p>
    <w:p w:rsidR="00463059" w:rsidRPr="001163FE" w:rsidRDefault="00682930" w:rsidP="00682930">
      <w:pPr>
        <w:pStyle w:val="Apara"/>
      </w:pPr>
      <w:r>
        <w:tab/>
      </w:r>
      <w:r w:rsidRPr="001163FE">
        <w:t>(b)</w:t>
      </w:r>
      <w:r w:rsidRPr="001163FE">
        <w:tab/>
      </w:r>
      <w:r w:rsidR="00463059" w:rsidRPr="001163FE">
        <w:t xml:space="preserve">decide whether to impose the </w:t>
      </w:r>
      <w:r w:rsidR="003C6B17" w:rsidRPr="001163FE">
        <w:t xml:space="preserve">financial assurance </w:t>
      </w:r>
      <w:r w:rsidR="00463059" w:rsidRPr="001163FE">
        <w:t>condition; and</w:t>
      </w:r>
    </w:p>
    <w:p w:rsidR="00463059" w:rsidRPr="001163FE" w:rsidRDefault="00682930" w:rsidP="00682930">
      <w:pPr>
        <w:pStyle w:val="Apara"/>
      </w:pPr>
      <w:r>
        <w:tab/>
      </w:r>
      <w:r w:rsidRPr="001163FE">
        <w:t>(c)</w:t>
      </w:r>
      <w:r w:rsidRPr="001163FE">
        <w:tab/>
      </w:r>
      <w:r w:rsidR="00463059" w:rsidRPr="001163FE">
        <w:t xml:space="preserve">tell the applicant, or licensee, in writing (a </w:t>
      </w:r>
      <w:r w:rsidR="00463059" w:rsidRPr="001163FE">
        <w:rPr>
          <w:rStyle w:val="charBoldItals"/>
        </w:rPr>
        <w:t>decision notice</w:t>
      </w:r>
      <w:r w:rsidR="00463059" w:rsidRPr="001163FE">
        <w:t>)—</w:t>
      </w:r>
    </w:p>
    <w:p w:rsidR="00463059" w:rsidRPr="001163FE" w:rsidRDefault="00682930" w:rsidP="00682930">
      <w:pPr>
        <w:pStyle w:val="Asubpara"/>
      </w:pPr>
      <w:r>
        <w:tab/>
      </w:r>
      <w:r w:rsidRPr="001163FE">
        <w:t>(i)</w:t>
      </w:r>
      <w:r w:rsidRPr="001163FE">
        <w:tab/>
      </w:r>
      <w:r w:rsidR="00463059" w:rsidRPr="001163FE">
        <w:t>about the decision; and</w:t>
      </w:r>
    </w:p>
    <w:p w:rsidR="00463059" w:rsidRPr="001163FE" w:rsidRDefault="00682930" w:rsidP="00682930">
      <w:pPr>
        <w:pStyle w:val="Asubpara"/>
      </w:pPr>
      <w:r>
        <w:tab/>
      </w:r>
      <w:r w:rsidRPr="001163FE">
        <w:t>(ii)</w:t>
      </w:r>
      <w:r w:rsidRPr="001163FE">
        <w:tab/>
      </w:r>
      <w:r w:rsidR="00463059" w:rsidRPr="001163FE">
        <w:t>if the condition is to be imposed—when the financial assurance must be provided</w:t>
      </w:r>
      <w:r w:rsidR="00B11FFF" w:rsidRPr="001163FE">
        <w:t xml:space="preserve"> (the </w:t>
      </w:r>
      <w:r w:rsidR="00B11FFF" w:rsidRPr="001163FE">
        <w:rPr>
          <w:rStyle w:val="charBoldItals"/>
        </w:rPr>
        <w:t>due date</w:t>
      </w:r>
      <w:r w:rsidR="00B11FFF" w:rsidRPr="001163FE">
        <w:t>)</w:t>
      </w:r>
      <w:r w:rsidR="00463059" w:rsidRPr="001163FE">
        <w:t>.</w:t>
      </w:r>
    </w:p>
    <w:p w:rsidR="00463059" w:rsidRPr="001163FE" w:rsidRDefault="00682930" w:rsidP="00682930">
      <w:pPr>
        <w:pStyle w:val="Amain"/>
      </w:pPr>
      <w:r>
        <w:tab/>
      </w:r>
      <w:r w:rsidRPr="001163FE">
        <w:t>(4)</w:t>
      </w:r>
      <w:r w:rsidRPr="001163FE">
        <w:tab/>
      </w:r>
      <w:r w:rsidR="00463059" w:rsidRPr="001163FE">
        <w:t>The conservator must not decide a due date that is earlier than 10 working days after the day the decision notice is given to the licensee.</w:t>
      </w:r>
    </w:p>
    <w:p w:rsidR="00463059" w:rsidRPr="001163FE" w:rsidRDefault="00682930" w:rsidP="00682930">
      <w:pPr>
        <w:pStyle w:val="AH5Sec"/>
      </w:pPr>
      <w:bookmarkStart w:id="361" w:name="_Toc24626678"/>
      <w:r w:rsidRPr="001D3562">
        <w:rPr>
          <w:rStyle w:val="CharSectNo"/>
        </w:rPr>
        <w:t>281</w:t>
      </w:r>
      <w:r w:rsidRPr="001163FE">
        <w:tab/>
      </w:r>
      <w:r w:rsidR="00463059" w:rsidRPr="001163FE">
        <w:t>Financial assurance condition—licence cancellation</w:t>
      </w:r>
      <w:bookmarkEnd w:id="361"/>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the conservator imposes a financial assurance condition on a licence; and</w:t>
      </w:r>
    </w:p>
    <w:p w:rsidR="00463059" w:rsidRPr="001163FE" w:rsidRDefault="00682930" w:rsidP="00682930">
      <w:pPr>
        <w:pStyle w:val="Apara"/>
      </w:pPr>
      <w:r>
        <w:tab/>
      </w:r>
      <w:r w:rsidRPr="001163FE">
        <w:t>(b)</w:t>
      </w:r>
      <w:r w:rsidRPr="001163FE">
        <w:tab/>
      </w:r>
      <w:r w:rsidR="00463059" w:rsidRPr="001163FE">
        <w:t>the licensee does not provide the financial assurance—</w:t>
      </w:r>
    </w:p>
    <w:p w:rsidR="00463059" w:rsidRPr="001163FE" w:rsidRDefault="00682930" w:rsidP="00682930">
      <w:pPr>
        <w:pStyle w:val="Asubpara"/>
      </w:pPr>
      <w:r>
        <w:tab/>
      </w:r>
      <w:r w:rsidRPr="001163FE">
        <w:t>(i)</w:t>
      </w:r>
      <w:r w:rsidRPr="001163FE">
        <w:tab/>
      </w:r>
      <w:r w:rsidR="00463059" w:rsidRPr="001163FE">
        <w:t xml:space="preserve">in accordance with the </w:t>
      </w:r>
      <w:r w:rsidR="00AF5350" w:rsidRPr="001163FE">
        <w:t xml:space="preserve">financial assurance </w:t>
      </w:r>
      <w:r w:rsidR="00463059" w:rsidRPr="001163FE">
        <w:t>condition; or</w:t>
      </w:r>
    </w:p>
    <w:p w:rsidR="00463059" w:rsidRPr="001163FE" w:rsidRDefault="00682930" w:rsidP="00682930">
      <w:pPr>
        <w:pStyle w:val="Asubpara"/>
      </w:pPr>
      <w:r>
        <w:tab/>
      </w:r>
      <w:r w:rsidRPr="001163FE">
        <w:t>(ii)</w:t>
      </w:r>
      <w:r w:rsidRPr="001163FE">
        <w:tab/>
      </w:r>
      <w:r w:rsidR="00463059" w:rsidRPr="001163FE">
        <w:t>by the d</w:t>
      </w:r>
      <w:r w:rsidR="00E86C6E" w:rsidRPr="001163FE">
        <w:t>ue date</w:t>
      </w:r>
      <w:r w:rsidR="00463059" w:rsidRPr="001163FE">
        <w:t>.</w:t>
      </w:r>
    </w:p>
    <w:p w:rsidR="00463059" w:rsidRPr="001163FE" w:rsidRDefault="00682930" w:rsidP="00682930">
      <w:pPr>
        <w:pStyle w:val="Amain"/>
      </w:pPr>
      <w:r>
        <w:tab/>
      </w:r>
      <w:r w:rsidRPr="001163FE">
        <w:t>(2)</w:t>
      </w:r>
      <w:r w:rsidRPr="001163FE">
        <w:tab/>
      </w:r>
      <w:r w:rsidR="00463059" w:rsidRPr="001163FE">
        <w:t>The conservator must cancel the licence.</w:t>
      </w:r>
    </w:p>
    <w:p w:rsidR="00463059" w:rsidRPr="001163FE" w:rsidRDefault="00682930" w:rsidP="00682930">
      <w:pPr>
        <w:pStyle w:val="AH5Sec"/>
      </w:pPr>
      <w:bookmarkStart w:id="362" w:name="_Toc24626679"/>
      <w:r w:rsidRPr="001D3562">
        <w:rPr>
          <w:rStyle w:val="CharSectNo"/>
        </w:rPr>
        <w:t>282</w:t>
      </w:r>
      <w:r w:rsidRPr="001163FE">
        <w:tab/>
      </w:r>
      <w:r w:rsidR="00463059" w:rsidRPr="001163FE">
        <w:t>Financial assurance condition—claim or realisation</w:t>
      </w:r>
      <w:bookmarkEnd w:id="362"/>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a licence is subject to a financial assurance condition; and</w:t>
      </w:r>
    </w:p>
    <w:p w:rsidR="00463059" w:rsidRPr="001163FE" w:rsidRDefault="00682930" w:rsidP="00682930">
      <w:pPr>
        <w:pStyle w:val="Apara"/>
      </w:pPr>
      <w:r>
        <w:tab/>
      </w:r>
      <w:r w:rsidRPr="001163FE">
        <w:t>(b)</w:t>
      </w:r>
      <w:r w:rsidRPr="001163FE">
        <w:tab/>
      </w:r>
      <w:r w:rsidR="00463059" w:rsidRPr="001163FE">
        <w:t>a population, habitat or ecosystem is seriously or materially damaged because of the licensed activity; and</w:t>
      </w:r>
    </w:p>
    <w:p w:rsidR="00463059" w:rsidRPr="001163FE" w:rsidRDefault="00682930" w:rsidP="006A6875">
      <w:pPr>
        <w:pStyle w:val="Apara"/>
      </w:pPr>
      <w:r>
        <w:lastRenderedPageBreak/>
        <w:tab/>
      </w:r>
      <w:r w:rsidRPr="001163FE">
        <w:t>(c)</w:t>
      </w:r>
      <w:r w:rsidRPr="001163FE">
        <w:tab/>
      </w:r>
      <w:r w:rsidR="00463059" w:rsidRPr="001163FE">
        <w:t>the conservator incurs, or will incur, expenses in repairing the damage; and</w:t>
      </w:r>
    </w:p>
    <w:p w:rsidR="00463059" w:rsidRPr="001163FE" w:rsidRDefault="00682930" w:rsidP="00682930">
      <w:pPr>
        <w:pStyle w:val="Apara"/>
      </w:pPr>
      <w:r>
        <w:tab/>
      </w:r>
      <w:r w:rsidRPr="001163FE">
        <w:t>(d)</w:t>
      </w:r>
      <w:r w:rsidRPr="001163FE">
        <w:tab/>
      </w:r>
      <w:r w:rsidR="00463059" w:rsidRPr="001163FE">
        <w:t>the damage is the kind of harm for which the financial assurance may be claimed or realised; and</w:t>
      </w:r>
    </w:p>
    <w:p w:rsidR="00463059" w:rsidRPr="001163FE" w:rsidRDefault="00682930" w:rsidP="00682930">
      <w:pPr>
        <w:pStyle w:val="Apara"/>
      </w:pPr>
      <w:r>
        <w:tab/>
      </w:r>
      <w:r w:rsidRPr="001163FE">
        <w:t>(e)</w:t>
      </w:r>
      <w:r w:rsidRPr="001163FE">
        <w:tab/>
      </w:r>
      <w:r w:rsidR="00463059" w:rsidRPr="001163FE">
        <w:t>the damage was not licensed under this Act.</w:t>
      </w:r>
    </w:p>
    <w:p w:rsidR="00463059" w:rsidRPr="001163FE" w:rsidRDefault="00682930" w:rsidP="00682930">
      <w:pPr>
        <w:pStyle w:val="Amain"/>
      </w:pPr>
      <w:r>
        <w:tab/>
      </w:r>
      <w:r w:rsidRPr="001163FE">
        <w:t>(2)</w:t>
      </w:r>
      <w:r w:rsidRPr="001163FE">
        <w:tab/>
      </w:r>
      <w:r w:rsidR="00463059" w:rsidRPr="001163FE">
        <w:t>The conservator may recover the reasonable expenses of repairing the damage by making a claim on or realising the financial assurance.</w:t>
      </w:r>
    </w:p>
    <w:p w:rsidR="00463059" w:rsidRPr="001163FE" w:rsidRDefault="00682930" w:rsidP="00682930">
      <w:pPr>
        <w:pStyle w:val="AH5Sec"/>
      </w:pPr>
      <w:bookmarkStart w:id="363" w:name="_Toc24626680"/>
      <w:r w:rsidRPr="001D3562">
        <w:rPr>
          <w:rStyle w:val="CharSectNo"/>
        </w:rPr>
        <w:t>283</w:t>
      </w:r>
      <w:r w:rsidRPr="001163FE">
        <w:tab/>
      </w:r>
      <w:r w:rsidR="00463059" w:rsidRPr="001163FE">
        <w:t>Financial assurance condition—notice before claim or realisation</w:t>
      </w:r>
      <w:bookmarkEnd w:id="363"/>
    </w:p>
    <w:p w:rsidR="00463059" w:rsidRPr="001163FE" w:rsidRDefault="00682930" w:rsidP="00682930">
      <w:pPr>
        <w:pStyle w:val="Amain"/>
      </w:pPr>
      <w:r>
        <w:tab/>
      </w:r>
      <w:r w:rsidRPr="001163FE">
        <w:t>(1)</w:t>
      </w:r>
      <w:r w:rsidRPr="001163FE">
        <w:tab/>
      </w:r>
      <w:r w:rsidR="00463059" w:rsidRPr="001163FE">
        <w:t xml:space="preserve">Before acting under </w:t>
      </w:r>
      <w:r w:rsidR="00D75E9F" w:rsidRPr="001163FE">
        <w:t>section </w:t>
      </w:r>
      <w:r w:rsidR="00463059" w:rsidRPr="001163FE">
        <w:t>2</w:t>
      </w:r>
      <w:r w:rsidR="00921607" w:rsidRPr="001163FE">
        <w:t>82</w:t>
      </w:r>
      <w:r w:rsidR="00463059" w:rsidRPr="001163FE">
        <w:t>, the conservator must give the licensee, a written notice stating—</w:t>
      </w:r>
    </w:p>
    <w:p w:rsidR="00463059" w:rsidRPr="001163FE" w:rsidRDefault="00682930" w:rsidP="00682930">
      <w:pPr>
        <w:pStyle w:val="Apara"/>
      </w:pPr>
      <w:r>
        <w:tab/>
      </w:r>
      <w:r w:rsidRPr="001163FE">
        <w:t>(a)</w:t>
      </w:r>
      <w:r w:rsidRPr="001163FE">
        <w:tab/>
      </w:r>
      <w:r w:rsidR="00463059" w:rsidRPr="001163FE">
        <w:t>the serious or material damage caused by the use of the licensed place; and</w:t>
      </w:r>
    </w:p>
    <w:p w:rsidR="00463059" w:rsidRPr="001163FE" w:rsidRDefault="00682930" w:rsidP="00682930">
      <w:pPr>
        <w:pStyle w:val="Apara"/>
      </w:pPr>
      <w:r>
        <w:tab/>
      </w:r>
      <w:r w:rsidRPr="001163FE">
        <w:t>(b)</w:t>
      </w:r>
      <w:r w:rsidRPr="001163FE">
        <w:tab/>
      </w:r>
      <w:r w:rsidR="00463059" w:rsidRPr="001163FE">
        <w:t>details of the action taken, or to be taken, to repair the damage; and</w:t>
      </w:r>
    </w:p>
    <w:p w:rsidR="00463059" w:rsidRPr="001163FE" w:rsidRDefault="00682930" w:rsidP="00682930">
      <w:pPr>
        <w:pStyle w:val="Apara"/>
      </w:pPr>
      <w:r>
        <w:tab/>
      </w:r>
      <w:r w:rsidRPr="001163FE">
        <w:t>(c)</w:t>
      </w:r>
      <w:r w:rsidRPr="001163FE">
        <w:tab/>
      </w:r>
      <w:r w:rsidR="00463059" w:rsidRPr="001163FE">
        <w:t>the amount of the financial assurance to be claimed or realised; and</w:t>
      </w:r>
    </w:p>
    <w:p w:rsidR="00463059" w:rsidRPr="001163FE" w:rsidRDefault="00682930" w:rsidP="00682930">
      <w:pPr>
        <w:pStyle w:val="Apara"/>
      </w:pPr>
      <w:r>
        <w:tab/>
      </w:r>
      <w:r w:rsidRPr="001163FE">
        <w:t>(d)</w:t>
      </w:r>
      <w:r w:rsidRPr="001163FE">
        <w:tab/>
      </w:r>
      <w:r w:rsidR="00463059" w:rsidRPr="001163FE">
        <w:t>that the licensee may give a written submission to the conservator showing cause why the financial assurance should not be claimed or realised as proposed; and</w:t>
      </w:r>
    </w:p>
    <w:p w:rsidR="00463059" w:rsidRPr="001163FE" w:rsidRDefault="00682930" w:rsidP="00682930">
      <w:pPr>
        <w:pStyle w:val="Apara"/>
      </w:pPr>
      <w:r>
        <w:tab/>
      </w:r>
      <w:r w:rsidRPr="001163FE">
        <w:t>(e)</w:t>
      </w:r>
      <w:r w:rsidRPr="001163FE">
        <w:tab/>
      </w:r>
      <w:r w:rsidR="00463059" w:rsidRPr="001163FE">
        <w:t xml:space="preserve">that a submission may be given to the conservator only during the 20 working days (the </w:t>
      </w:r>
      <w:r w:rsidR="00463059" w:rsidRPr="001163FE">
        <w:rPr>
          <w:rStyle w:val="charBoldItals"/>
        </w:rPr>
        <w:t>show cause period</w:t>
      </w:r>
      <w:r w:rsidR="00463059" w:rsidRPr="001163FE">
        <w:t>) after the day the notice is given to the licensee.</w:t>
      </w:r>
    </w:p>
    <w:p w:rsidR="00463059" w:rsidRPr="001163FE" w:rsidRDefault="00682930" w:rsidP="00682930">
      <w:pPr>
        <w:pStyle w:val="Amain"/>
      </w:pPr>
      <w:r>
        <w:tab/>
      </w:r>
      <w:r w:rsidRPr="001163FE">
        <w:t>(2)</w:t>
      </w:r>
      <w:r w:rsidRPr="001163FE">
        <w:tab/>
      </w:r>
      <w:r w:rsidR="00463059" w:rsidRPr="001163FE">
        <w:t>The conservator must, within 20 working days after the end of the show cause period—</w:t>
      </w:r>
    </w:p>
    <w:p w:rsidR="00463059" w:rsidRPr="001163FE" w:rsidRDefault="00682930" w:rsidP="00682930">
      <w:pPr>
        <w:pStyle w:val="Apara"/>
      </w:pPr>
      <w:r>
        <w:tab/>
      </w:r>
      <w:r w:rsidRPr="001163FE">
        <w:t>(a)</w:t>
      </w:r>
      <w:r w:rsidRPr="001163FE">
        <w:tab/>
      </w:r>
      <w:r w:rsidR="00463059" w:rsidRPr="001163FE">
        <w:t>consider any submission received under sub</w:t>
      </w:r>
      <w:r w:rsidR="00D75E9F" w:rsidRPr="001163FE">
        <w:t>section </w:t>
      </w:r>
      <w:r w:rsidR="00463059" w:rsidRPr="001163FE">
        <w:t>(1) (e); and</w:t>
      </w:r>
    </w:p>
    <w:p w:rsidR="00463059" w:rsidRPr="001163FE" w:rsidRDefault="00682930" w:rsidP="00682930">
      <w:pPr>
        <w:pStyle w:val="Apara"/>
      </w:pPr>
      <w:r>
        <w:tab/>
      </w:r>
      <w:r w:rsidRPr="001163FE">
        <w:t>(b)</w:t>
      </w:r>
      <w:r w:rsidRPr="001163FE">
        <w:tab/>
      </w:r>
      <w:r w:rsidR="00463059" w:rsidRPr="001163FE">
        <w:t>decide whether to make a claim on or realise the financial assurance; and</w:t>
      </w:r>
    </w:p>
    <w:p w:rsidR="00463059" w:rsidRPr="001163FE" w:rsidRDefault="00682930" w:rsidP="00682930">
      <w:pPr>
        <w:pStyle w:val="Apara"/>
      </w:pPr>
      <w:r>
        <w:lastRenderedPageBreak/>
        <w:tab/>
      </w:r>
      <w:r w:rsidRPr="001163FE">
        <w:t>(c)</w:t>
      </w:r>
      <w:r w:rsidRPr="001163FE">
        <w:tab/>
      </w:r>
      <w:r w:rsidR="00463059" w:rsidRPr="001163FE">
        <w:t>tell the licensee about the decision.</w:t>
      </w:r>
    </w:p>
    <w:p w:rsidR="00463059" w:rsidRPr="001163FE" w:rsidRDefault="00682930" w:rsidP="00682930">
      <w:pPr>
        <w:pStyle w:val="AH5Sec"/>
      </w:pPr>
      <w:bookmarkStart w:id="364" w:name="_Toc24626681"/>
      <w:r w:rsidRPr="001D3562">
        <w:rPr>
          <w:rStyle w:val="CharSectNo"/>
        </w:rPr>
        <w:t>284</w:t>
      </w:r>
      <w:r w:rsidRPr="001163FE">
        <w:tab/>
      </w:r>
      <w:r w:rsidR="00463059" w:rsidRPr="001163FE">
        <w:t>Financial assurance condition—recovery of extra costs</w:t>
      </w:r>
      <w:bookmarkEnd w:id="364"/>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the conservator makes a claim on or realises a financial assurance under a licence; and</w:t>
      </w:r>
    </w:p>
    <w:p w:rsidR="00463059" w:rsidRPr="001163FE" w:rsidRDefault="00682930" w:rsidP="00682930">
      <w:pPr>
        <w:pStyle w:val="Apara"/>
      </w:pPr>
      <w:r>
        <w:tab/>
      </w:r>
      <w:r w:rsidRPr="001163FE">
        <w:t>(b)</w:t>
      </w:r>
      <w:r w:rsidRPr="001163FE">
        <w:tab/>
      </w:r>
      <w:r w:rsidR="00463059" w:rsidRPr="001163FE">
        <w:t>the amount recovered by the conservator (the</w:t>
      </w:r>
      <w:r w:rsidR="00463059" w:rsidRPr="001163FE">
        <w:rPr>
          <w:rStyle w:val="charBoldItals"/>
        </w:rPr>
        <w:t xml:space="preserve"> realised assurance</w:t>
      </w:r>
      <w:r w:rsidR="00463059" w:rsidRPr="001163FE">
        <w:t>) is less than the reasonable expenses that the conservator incurred, or will incur, in repairing the damage.</w:t>
      </w:r>
    </w:p>
    <w:p w:rsidR="00463059" w:rsidRPr="001163FE" w:rsidRDefault="00682930" w:rsidP="00682930">
      <w:pPr>
        <w:pStyle w:val="Amain"/>
      </w:pPr>
      <w:r>
        <w:tab/>
      </w:r>
      <w:r w:rsidRPr="001163FE">
        <w:t>(2)</w:t>
      </w:r>
      <w:r w:rsidRPr="001163FE">
        <w:tab/>
      </w:r>
      <w:r w:rsidR="00463059" w:rsidRPr="001163FE">
        <w:t>The conservator may give the licensee written notice—</w:t>
      </w:r>
    </w:p>
    <w:p w:rsidR="00463059" w:rsidRPr="001163FE" w:rsidRDefault="00682930" w:rsidP="00682930">
      <w:pPr>
        <w:pStyle w:val="Apara"/>
      </w:pPr>
      <w:r>
        <w:tab/>
      </w:r>
      <w:r w:rsidRPr="001163FE">
        <w:t>(a)</w:t>
      </w:r>
      <w:r w:rsidRPr="001163FE">
        <w:tab/>
      </w:r>
      <w:r w:rsidR="00463059" w:rsidRPr="001163FE">
        <w:t>requiring the licensee to pay the stated amount, being the difference between the reasonable expenses and the realised assurance; and</w:t>
      </w:r>
    </w:p>
    <w:p w:rsidR="00463059" w:rsidRPr="001163FE" w:rsidRDefault="00682930" w:rsidP="00682930">
      <w:pPr>
        <w:pStyle w:val="Apara"/>
      </w:pPr>
      <w:r>
        <w:tab/>
      </w:r>
      <w:r w:rsidRPr="001163FE">
        <w:t>(b)</w:t>
      </w:r>
      <w:r w:rsidRPr="001163FE">
        <w:tab/>
      </w:r>
      <w:r w:rsidR="00463059" w:rsidRPr="001163FE">
        <w:t>stating when the stated amount is required to be paid</w:t>
      </w:r>
      <w:r w:rsidR="00B11FFF" w:rsidRPr="001163FE">
        <w:t xml:space="preserve"> (the </w:t>
      </w:r>
      <w:r w:rsidR="00B11FFF" w:rsidRPr="001163FE">
        <w:rPr>
          <w:rStyle w:val="charBoldItals"/>
        </w:rPr>
        <w:t>due date</w:t>
      </w:r>
      <w:r w:rsidR="00B11FFF" w:rsidRPr="001163FE">
        <w:t>)</w:t>
      </w:r>
      <w:r w:rsidR="00463059" w:rsidRPr="001163FE">
        <w:t>.</w:t>
      </w:r>
    </w:p>
    <w:p w:rsidR="00463059" w:rsidRPr="001163FE" w:rsidRDefault="00682930" w:rsidP="00682930">
      <w:pPr>
        <w:pStyle w:val="Amain"/>
      </w:pPr>
      <w:r>
        <w:tab/>
      </w:r>
      <w:r w:rsidRPr="001163FE">
        <w:t>(3)</w:t>
      </w:r>
      <w:r w:rsidRPr="001163FE">
        <w:tab/>
      </w:r>
      <w:r w:rsidR="00463059" w:rsidRPr="001163FE">
        <w:t>The conservator must not decide a due date that is earlier than 20 working days after the day the notice is given to the licensee.</w:t>
      </w:r>
    </w:p>
    <w:p w:rsidR="00463059" w:rsidRPr="001163FE" w:rsidRDefault="00682930" w:rsidP="00682930">
      <w:pPr>
        <w:pStyle w:val="Amain"/>
        <w:keepNext/>
      </w:pPr>
      <w:r>
        <w:tab/>
      </w:r>
      <w:r w:rsidRPr="001163FE">
        <w:t>(4)</w:t>
      </w:r>
      <w:r w:rsidRPr="001163FE">
        <w:tab/>
      </w:r>
      <w:r w:rsidR="00463059" w:rsidRPr="001163FE">
        <w:t>If the licensee does not pay the stated amount on or before the due date, the amount that remains unpaid, together with interest on the unpaid amount, is a debt due to the Territory by the licensee.</w:t>
      </w:r>
    </w:p>
    <w:p w:rsidR="00463059" w:rsidRPr="001163FE" w:rsidRDefault="00463059" w:rsidP="00660BFC">
      <w:pPr>
        <w:pStyle w:val="aNote"/>
        <w:keepNext/>
      </w:pPr>
      <w:r w:rsidRPr="001163FE">
        <w:rPr>
          <w:rStyle w:val="charItals"/>
        </w:rPr>
        <w:t>Note 1</w:t>
      </w:r>
      <w:r w:rsidRPr="001163FE">
        <w:tab/>
        <w:t>A rate of interest may be determined under</w:t>
      </w:r>
      <w:r w:rsidR="00D75E9F" w:rsidRPr="001163FE">
        <w:t xml:space="preserve"> s </w:t>
      </w:r>
      <w:r w:rsidRPr="001163FE">
        <w:t>3</w:t>
      </w:r>
      <w:r w:rsidR="00AF05D4" w:rsidRPr="001163FE">
        <w:t>68</w:t>
      </w:r>
      <w:r w:rsidRPr="001163FE">
        <w:t xml:space="preserve"> for this provision.</w:t>
      </w:r>
    </w:p>
    <w:p w:rsidR="00463059" w:rsidRPr="001163FE" w:rsidRDefault="00463059" w:rsidP="00660BFC">
      <w:pPr>
        <w:pStyle w:val="aNote"/>
        <w:rPr>
          <w:lang w:eastAsia="en-AU"/>
        </w:rPr>
      </w:pPr>
      <w:r w:rsidRPr="001163FE">
        <w:rPr>
          <w:rStyle w:val="charItals"/>
        </w:rPr>
        <w:t>Note 2</w:t>
      </w:r>
      <w:r w:rsidRPr="001163FE">
        <w:rPr>
          <w:rStyle w:val="charItals"/>
        </w:rPr>
        <w:tab/>
      </w:r>
      <w:r w:rsidRPr="001163FE">
        <w:rPr>
          <w:lang w:eastAsia="en-AU"/>
        </w:rPr>
        <w:t>An amount owing under a law may be recovered as a debt in a court of competent jurisdiction or the ACAT (see</w:t>
      </w:r>
      <w:r w:rsidRPr="001163FE">
        <w:t xml:space="preserve"> </w:t>
      </w:r>
      <w:hyperlink r:id="rId260"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rsidR="00463059" w:rsidRPr="001163FE" w:rsidRDefault="00682930" w:rsidP="00682930">
      <w:pPr>
        <w:pStyle w:val="AH5Sec"/>
      </w:pPr>
      <w:bookmarkStart w:id="365" w:name="_Toc24626682"/>
      <w:r w:rsidRPr="001D3562">
        <w:rPr>
          <w:rStyle w:val="CharSectNo"/>
        </w:rPr>
        <w:lastRenderedPageBreak/>
        <w:t>285</w:t>
      </w:r>
      <w:r w:rsidRPr="001163FE">
        <w:tab/>
      </w:r>
      <w:r w:rsidR="00463059" w:rsidRPr="001163FE">
        <w:t>Financial assurance condition—money held by Territory</w:t>
      </w:r>
      <w:bookmarkEnd w:id="365"/>
    </w:p>
    <w:p w:rsidR="00463059" w:rsidRPr="001163FE" w:rsidRDefault="00682930" w:rsidP="00B6041E">
      <w:pPr>
        <w:pStyle w:val="Amain"/>
        <w:keepNext/>
      </w:pPr>
      <w:r>
        <w:tab/>
      </w:r>
      <w:r w:rsidRPr="001163FE">
        <w:t>(1)</w:t>
      </w:r>
      <w:r w:rsidRPr="001163FE">
        <w:tab/>
      </w:r>
      <w:r w:rsidR="00463059" w:rsidRPr="001163FE">
        <w:t>If an amount of money is held by the Territory as a financial assurance, the following provisions apply:</w:t>
      </w:r>
    </w:p>
    <w:p w:rsidR="00463059" w:rsidRPr="001163FE" w:rsidRDefault="00682930" w:rsidP="00C93632">
      <w:pPr>
        <w:pStyle w:val="Apara"/>
        <w:keepNext/>
      </w:pPr>
      <w:r>
        <w:tab/>
      </w:r>
      <w:r w:rsidRPr="001163FE">
        <w:t>(a)</w:t>
      </w:r>
      <w:r w:rsidRPr="001163FE">
        <w:tab/>
      </w:r>
      <w:r w:rsidR="00463059" w:rsidRPr="001163FE">
        <w:t xml:space="preserve">interest accrues on </w:t>
      </w:r>
      <w:r w:rsidR="00AF5350" w:rsidRPr="001163FE">
        <w:t>so</w:t>
      </w:r>
      <w:r w:rsidR="00463059" w:rsidRPr="001163FE">
        <w:t xml:space="preserve"> much of the original amount as from time to time remains unclaimed by </w:t>
      </w:r>
      <w:r w:rsidR="005A765C" w:rsidRPr="001163FE">
        <w:t xml:space="preserve">the conservator under </w:t>
      </w:r>
      <w:r w:rsidR="00D75E9F" w:rsidRPr="001163FE">
        <w:t>section </w:t>
      </w:r>
      <w:r w:rsidR="005A765C" w:rsidRPr="001163FE">
        <w:t>2</w:t>
      </w:r>
      <w:r w:rsidR="00AF05D4" w:rsidRPr="001163FE">
        <w:t>82</w:t>
      </w:r>
      <w:r w:rsidR="00463059" w:rsidRPr="001163FE">
        <w:t xml:space="preserve"> (Financial assurance condition—claim or realisation);</w:t>
      </w:r>
    </w:p>
    <w:p w:rsidR="00463059" w:rsidRPr="001163FE" w:rsidRDefault="00463059" w:rsidP="00660BFC">
      <w:pPr>
        <w:pStyle w:val="aNotepar"/>
      </w:pPr>
      <w:r w:rsidRPr="001163FE">
        <w:rPr>
          <w:rStyle w:val="charItals"/>
        </w:rPr>
        <w:t>Note</w:t>
      </w:r>
      <w:r w:rsidRPr="001163FE">
        <w:rPr>
          <w:rStyle w:val="charItals"/>
        </w:rPr>
        <w:tab/>
      </w:r>
      <w:r w:rsidRPr="001163FE">
        <w:t>A rate of interest may be determined under</w:t>
      </w:r>
      <w:r w:rsidR="00D75E9F" w:rsidRPr="001163FE">
        <w:t xml:space="preserve"> s </w:t>
      </w:r>
      <w:r w:rsidR="00AF05D4" w:rsidRPr="001163FE">
        <w:t>368</w:t>
      </w:r>
      <w:r w:rsidRPr="001163FE">
        <w:t xml:space="preserve"> for this provision.</w:t>
      </w:r>
    </w:p>
    <w:p w:rsidR="00463059" w:rsidRPr="001163FE" w:rsidRDefault="00682930" w:rsidP="00682930">
      <w:pPr>
        <w:pStyle w:val="Apara"/>
      </w:pPr>
      <w:r>
        <w:tab/>
      </w:r>
      <w:r w:rsidRPr="001163FE">
        <w:t>(b)</w:t>
      </w:r>
      <w:r w:rsidRPr="001163FE">
        <w:tab/>
      </w:r>
      <w:r w:rsidR="00463059" w:rsidRPr="001163FE">
        <w:t>for a claim made by t</w:t>
      </w:r>
      <w:r w:rsidR="005A765C" w:rsidRPr="001163FE">
        <w:t xml:space="preserve">he conservator under </w:t>
      </w:r>
      <w:r w:rsidR="00D75E9F" w:rsidRPr="001163FE">
        <w:t>section </w:t>
      </w:r>
      <w:r w:rsidR="005A765C" w:rsidRPr="001163FE">
        <w:t>2</w:t>
      </w:r>
      <w:r w:rsidR="00AF05D4" w:rsidRPr="001163FE">
        <w:t>82</w:t>
      </w:r>
      <w:r w:rsidR="00463059" w:rsidRPr="001163FE">
        <w:t>—the financial assurance is taken to include any accrued interest other than interest to which the licensee is entitled to be paid under paragraph (c);</w:t>
      </w:r>
    </w:p>
    <w:p w:rsidR="00463059" w:rsidRPr="001163FE" w:rsidRDefault="00682930" w:rsidP="00682930">
      <w:pPr>
        <w:pStyle w:val="Apara"/>
      </w:pPr>
      <w:r>
        <w:tab/>
      </w:r>
      <w:r w:rsidRPr="001163FE">
        <w:t>(c)</w:t>
      </w:r>
      <w:r w:rsidRPr="001163FE">
        <w:tab/>
      </w:r>
      <w:r w:rsidR="00463059" w:rsidRPr="001163FE">
        <w:t xml:space="preserve">during the period for which the financial assurance is required, on each anniversary of the payment of the original amount, the licensee is entitled to be paid by the Territory </w:t>
      </w:r>
      <w:r w:rsidR="00AF5350" w:rsidRPr="001163FE">
        <w:t>so</w:t>
      </w:r>
      <w:r w:rsidR="00463059" w:rsidRPr="001163FE">
        <w:t xml:space="preserve"> much of the interest that accrued during the year that ended on the day before that anniversary as remains unclaimed by t</w:t>
      </w:r>
      <w:r w:rsidR="005A765C" w:rsidRPr="001163FE">
        <w:t xml:space="preserve">he conservator under </w:t>
      </w:r>
      <w:r w:rsidR="00D75E9F" w:rsidRPr="001163FE">
        <w:t>section </w:t>
      </w:r>
      <w:r w:rsidR="005A765C" w:rsidRPr="001163FE">
        <w:t>2</w:t>
      </w:r>
      <w:r w:rsidR="00AF05D4" w:rsidRPr="001163FE">
        <w:t>82</w:t>
      </w:r>
      <w:r w:rsidR="00463059" w:rsidRPr="001163FE">
        <w:t>;</w:t>
      </w:r>
    </w:p>
    <w:p w:rsidR="00EF34FE" w:rsidRPr="001163FE" w:rsidRDefault="00682930" w:rsidP="00682930">
      <w:pPr>
        <w:pStyle w:val="Apara"/>
      </w:pPr>
      <w:r>
        <w:tab/>
      </w:r>
      <w:r w:rsidRPr="001163FE">
        <w:t>(d)</w:t>
      </w:r>
      <w:r w:rsidRPr="001163FE">
        <w:tab/>
      </w:r>
      <w:r w:rsidR="00463059" w:rsidRPr="001163FE">
        <w:t>the amount of the original amount and accrued interest that remains unclaimed by t</w:t>
      </w:r>
      <w:r w:rsidR="005A765C" w:rsidRPr="001163FE">
        <w:t xml:space="preserve">he conservator under </w:t>
      </w:r>
      <w:r w:rsidR="00D75E9F" w:rsidRPr="001163FE">
        <w:t>section </w:t>
      </w:r>
      <w:r w:rsidR="005A765C" w:rsidRPr="001163FE">
        <w:t>2</w:t>
      </w:r>
      <w:r w:rsidR="00AF05D4" w:rsidRPr="001163FE">
        <w:t>82</w:t>
      </w:r>
      <w:r w:rsidR="00463059" w:rsidRPr="001163FE">
        <w:t xml:space="preserve"> must be paid by the Territory to the licensee if</w:t>
      </w:r>
      <w:r w:rsidR="00EF34FE" w:rsidRPr="001163FE">
        <w:t xml:space="preserve"> </w:t>
      </w:r>
      <w:r w:rsidR="00463059" w:rsidRPr="001163FE">
        <w:t>the financial assurance is no longer required by the conservator</w:t>
      </w:r>
      <w:r w:rsidR="00EF34FE" w:rsidRPr="001163FE">
        <w:t xml:space="preserve">.  </w:t>
      </w:r>
    </w:p>
    <w:p w:rsidR="00463059" w:rsidRPr="001163FE" w:rsidRDefault="00682930" w:rsidP="00682930">
      <w:pPr>
        <w:pStyle w:val="Amain"/>
      </w:pPr>
      <w:r>
        <w:tab/>
      </w:r>
      <w:r w:rsidRPr="001163FE">
        <w:t>(2)</w:t>
      </w:r>
      <w:r w:rsidRPr="001163FE">
        <w:tab/>
      </w:r>
      <w:r w:rsidR="00AF5350" w:rsidRPr="001163FE">
        <w:t>For</w:t>
      </w:r>
      <w:r w:rsidR="00EF34FE" w:rsidRPr="001163FE">
        <w:t xml:space="preserve"> this section, </w:t>
      </w:r>
      <w:r w:rsidR="00AF5350" w:rsidRPr="001163FE">
        <w:t xml:space="preserve">a </w:t>
      </w:r>
      <w:r w:rsidR="00EF34FE" w:rsidRPr="001163FE">
        <w:t xml:space="preserve">financial assurance is </w:t>
      </w:r>
      <w:r w:rsidR="00EF34FE" w:rsidRPr="001163FE">
        <w:rPr>
          <w:rStyle w:val="charBoldItals"/>
        </w:rPr>
        <w:t>no longer required by the conservator</w:t>
      </w:r>
      <w:r w:rsidR="00EF34FE" w:rsidRPr="001163FE">
        <w:t xml:space="preserve"> if—</w:t>
      </w:r>
    </w:p>
    <w:p w:rsidR="00DB2E62" w:rsidRPr="001163FE" w:rsidRDefault="00682930" w:rsidP="00682930">
      <w:pPr>
        <w:pStyle w:val="Apara"/>
      </w:pPr>
      <w:r>
        <w:tab/>
      </w:r>
      <w:r w:rsidRPr="001163FE">
        <w:t>(a)</w:t>
      </w:r>
      <w:r w:rsidRPr="001163FE">
        <w:tab/>
      </w:r>
      <w:r w:rsidR="00463059" w:rsidRPr="001163FE">
        <w:t xml:space="preserve">the </w:t>
      </w:r>
      <w:r w:rsidR="00DB2E62" w:rsidRPr="001163FE">
        <w:t xml:space="preserve">conservator is satisfied that a financial assurance condition is no longer justified under </w:t>
      </w:r>
      <w:r w:rsidR="00D75E9F" w:rsidRPr="001163FE">
        <w:t>section </w:t>
      </w:r>
      <w:r w:rsidR="00AF05D4" w:rsidRPr="001163FE">
        <w:t>279</w:t>
      </w:r>
      <w:r w:rsidR="00DB2E62" w:rsidRPr="001163FE">
        <w:t xml:space="preserve"> (Financial assurance condition—imposition); or</w:t>
      </w:r>
    </w:p>
    <w:p w:rsidR="00DB2E62" w:rsidRPr="001163FE" w:rsidRDefault="00682930" w:rsidP="00682930">
      <w:pPr>
        <w:pStyle w:val="Apara"/>
      </w:pPr>
      <w:r>
        <w:tab/>
      </w:r>
      <w:r w:rsidRPr="001163FE">
        <w:t>(b)</w:t>
      </w:r>
      <w:r w:rsidRPr="001163FE">
        <w:tab/>
      </w:r>
      <w:r w:rsidR="00AF5350" w:rsidRPr="001163FE">
        <w:t>the licence has ended</w:t>
      </w:r>
      <w:r w:rsidR="00DB2E62" w:rsidRPr="001163FE">
        <w:t xml:space="preserve"> and</w:t>
      </w:r>
      <w:r w:rsidR="00AF5350" w:rsidRPr="001163FE">
        <w:t xml:space="preserve"> </w:t>
      </w:r>
      <w:r w:rsidR="00D75E9F" w:rsidRPr="001163FE">
        <w:t>section </w:t>
      </w:r>
      <w:r w:rsidR="00AF05D4" w:rsidRPr="001163FE">
        <w:t>282</w:t>
      </w:r>
      <w:r w:rsidR="00DB2E62" w:rsidRPr="001163FE">
        <w:t xml:space="preserve"> (Financial assurance condition—claim or realisation) does not apply.</w:t>
      </w:r>
    </w:p>
    <w:p w:rsidR="00463059" w:rsidRPr="001163FE" w:rsidRDefault="00463059" w:rsidP="00660BFC">
      <w:pPr>
        <w:pStyle w:val="PageBreak"/>
      </w:pPr>
      <w:r w:rsidRPr="001163FE">
        <w:br w:type="page"/>
      </w:r>
    </w:p>
    <w:p w:rsidR="00463059" w:rsidRPr="001D3562" w:rsidRDefault="00682930" w:rsidP="00682930">
      <w:pPr>
        <w:pStyle w:val="AH2Part"/>
      </w:pPr>
      <w:bookmarkStart w:id="366" w:name="_Toc24626683"/>
      <w:r w:rsidRPr="001D3562">
        <w:rPr>
          <w:rStyle w:val="CharPartNo"/>
        </w:rPr>
        <w:lastRenderedPageBreak/>
        <w:t>Part 11.5</w:t>
      </w:r>
      <w:r w:rsidRPr="001163FE">
        <w:tab/>
      </w:r>
      <w:r w:rsidR="00463059" w:rsidRPr="001D3562">
        <w:rPr>
          <w:rStyle w:val="CharPartText"/>
        </w:rPr>
        <w:t>L</w:t>
      </w:r>
      <w:r w:rsidR="00D1100E" w:rsidRPr="001D3562">
        <w:rPr>
          <w:rStyle w:val="CharPartText"/>
        </w:rPr>
        <w:t>icences—amendment, transfer and</w:t>
      </w:r>
      <w:r w:rsidR="00463059" w:rsidRPr="001D3562">
        <w:rPr>
          <w:rStyle w:val="CharPartText"/>
        </w:rPr>
        <w:t xml:space="preserve"> renewal</w:t>
      </w:r>
      <w:bookmarkEnd w:id="366"/>
    </w:p>
    <w:p w:rsidR="00463059" w:rsidRPr="001163FE" w:rsidRDefault="00682930" w:rsidP="00682930">
      <w:pPr>
        <w:pStyle w:val="AH5Sec"/>
      </w:pPr>
      <w:bookmarkStart w:id="367" w:name="_Toc24626684"/>
      <w:r w:rsidRPr="001D3562">
        <w:rPr>
          <w:rStyle w:val="CharSectNo"/>
        </w:rPr>
        <w:t>286</w:t>
      </w:r>
      <w:r w:rsidRPr="001163FE">
        <w:tab/>
      </w:r>
      <w:r w:rsidR="00463059" w:rsidRPr="001163FE">
        <w:t>Licence—amendment initiated by conservator</w:t>
      </w:r>
      <w:bookmarkEnd w:id="367"/>
    </w:p>
    <w:p w:rsidR="00463059" w:rsidRPr="001163FE" w:rsidRDefault="00682930" w:rsidP="00682930">
      <w:pPr>
        <w:pStyle w:val="Amain"/>
      </w:pPr>
      <w:r>
        <w:tab/>
      </w:r>
      <w:r w:rsidRPr="001163FE">
        <w:t>(1)</w:t>
      </w:r>
      <w:r w:rsidRPr="001163FE">
        <w:tab/>
      </w:r>
      <w:r w:rsidR="00463059" w:rsidRPr="001163FE">
        <w:t xml:space="preserve">The conservator may, by written notice (an </w:t>
      </w:r>
      <w:r w:rsidR="00463059" w:rsidRPr="001163FE">
        <w:rPr>
          <w:rStyle w:val="charBoldItals"/>
        </w:rPr>
        <w:t>amendment notice</w:t>
      </w:r>
      <w:r w:rsidR="00463059" w:rsidRPr="001163FE">
        <w:t>) given to a licensee, amend the licence if satisfied that—</w:t>
      </w:r>
    </w:p>
    <w:p w:rsidR="00463059" w:rsidRPr="001163FE" w:rsidRDefault="00682930" w:rsidP="00682930">
      <w:pPr>
        <w:pStyle w:val="Apara"/>
      </w:pPr>
      <w:r>
        <w:tab/>
      </w:r>
      <w:r w:rsidRPr="001163FE">
        <w:t>(a)</w:t>
      </w:r>
      <w:r w:rsidRPr="001163FE">
        <w:tab/>
      </w:r>
      <w:r w:rsidR="00463059" w:rsidRPr="001163FE">
        <w:t>the licensee is a suitable person to hold the licence as amended; and</w:t>
      </w:r>
    </w:p>
    <w:p w:rsidR="00463059" w:rsidRPr="001163FE" w:rsidRDefault="00682930" w:rsidP="00682930">
      <w:pPr>
        <w:pStyle w:val="Apara"/>
      </w:pPr>
      <w:r>
        <w:tab/>
      </w:r>
      <w:r w:rsidRPr="001163FE">
        <w:t>(b)</w:t>
      </w:r>
      <w:r w:rsidRPr="001163FE">
        <w:tab/>
      </w:r>
      <w:r w:rsidR="00463059" w:rsidRPr="001163FE">
        <w:t>if the licensee is a corporation—each influential person for the licensee is a suitable person to hold the licence as amended; and</w:t>
      </w:r>
    </w:p>
    <w:p w:rsidR="00463059" w:rsidRPr="001163FE" w:rsidRDefault="00682930" w:rsidP="00682930">
      <w:pPr>
        <w:pStyle w:val="Apara"/>
        <w:keepNext/>
      </w:pPr>
      <w:r>
        <w:tab/>
      </w:r>
      <w:r w:rsidRPr="001163FE">
        <w:t>(c)</w:t>
      </w:r>
      <w:r w:rsidRPr="001163FE">
        <w:tab/>
      </w:r>
      <w:r w:rsidR="00463059" w:rsidRPr="001163FE">
        <w:t>the licensed activity is a suitable activity for the licence as amended.</w:t>
      </w:r>
    </w:p>
    <w:p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activity</w:t>
      </w:r>
      <w:r w:rsidR="00731FC1" w:rsidRPr="001163FE">
        <w:t>, for a licence—</w:t>
      </w:r>
      <w:r w:rsidR="00D75E9F" w:rsidRPr="001163FE">
        <w:t>see s </w:t>
      </w:r>
      <w:r w:rsidR="00731FC1" w:rsidRPr="001163FE">
        <w:t>26</w:t>
      </w:r>
      <w:r w:rsidR="00AF05D4" w:rsidRPr="001163FE">
        <w:t>8</w:t>
      </w:r>
      <w:r w:rsidRPr="001163FE">
        <w:t>.</w:t>
      </w:r>
      <w:r w:rsidRPr="001163FE">
        <w:br/>
      </w:r>
      <w:r w:rsidRPr="001163FE">
        <w:rPr>
          <w:rStyle w:val="charBoldItals"/>
        </w:rPr>
        <w:t>Suitable person</w:t>
      </w:r>
      <w:r w:rsidR="005A765C" w:rsidRPr="001163FE">
        <w:t>, to hold a licence—</w:t>
      </w:r>
      <w:r w:rsidR="00D75E9F" w:rsidRPr="001163FE">
        <w:t>see s </w:t>
      </w:r>
      <w:r w:rsidR="005A765C" w:rsidRPr="001163FE">
        <w:t>2</w:t>
      </w:r>
      <w:r w:rsidR="00AF05D4" w:rsidRPr="001163FE">
        <w:t>65</w:t>
      </w:r>
      <w:r w:rsidRPr="001163FE">
        <w:t>.</w:t>
      </w:r>
    </w:p>
    <w:p w:rsidR="00463059" w:rsidRPr="001163FE" w:rsidRDefault="00682930" w:rsidP="00682930">
      <w:pPr>
        <w:pStyle w:val="Amain"/>
      </w:pPr>
      <w:r>
        <w:tab/>
      </w:r>
      <w:r w:rsidRPr="001163FE">
        <w:t>(2)</w:t>
      </w:r>
      <w:r w:rsidRPr="001163FE">
        <w:tab/>
      </w:r>
      <w:r w:rsidR="00463059" w:rsidRPr="001163FE">
        <w:t>However, the conservator may amend the licence only if—</w:t>
      </w:r>
    </w:p>
    <w:p w:rsidR="00463059" w:rsidRPr="001163FE" w:rsidRDefault="00682930" w:rsidP="00682930">
      <w:pPr>
        <w:pStyle w:val="Apara"/>
      </w:pPr>
      <w:r>
        <w:tab/>
      </w:r>
      <w:r w:rsidRPr="001163FE">
        <w:t>(a)</w:t>
      </w:r>
      <w:r w:rsidRPr="001163FE">
        <w:tab/>
      </w:r>
      <w:r w:rsidR="00463059" w:rsidRPr="001163FE">
        <w:t>the conservator has given the licensee written notice of the proposed amendment (a </w:t>
      </w:r>
      <w:r w:rsidR="00463059" w:rsidRPr="001163FE">
        <w:rPr>
          <w:rStyle w:val="charBoldItals"/>
        </w:rPr>
        <w:t>proposal notice</w:t>
      </w:r>
      <w:r w:rsidR="00463059" w:rsidRPr="001163FE">
        <w:t>); and</w:t>
      </w:r>
    </w:p>
    <w:p w:rsidR="00463059" w:rsidRPr="001163FE" w:rsidRDefault="00682930" w:rsidP="00682930">
      <w:pPr>
        <w:pStyle w:val="Apara"/>
      </w:pPr>
      <w:r>
        <w:tab/>
      </w:r>
      <w:r w:rsidRPr="001163FE">
        <w:t>(b)</w:t>
      </w:r>
      <w:r w:rsidRPr="001163FE">
        <w:tab/>
      </w:r>
      <w:r w:rsidR="00463059" w:rsidRPr="001163FE">
        <w:t>the proposal notice states that written submissions about the proposal may be made to the conservator before the end of a stated period of at least 14 days after the day the proposal notice is given to the licensee; and</w:t>
      </w:r>
    </w:p>
    <w:p w:rsidR="00463059" w:rsidRPr="001163FE" w:rsidRDefault="00682930" w:rsidP="00682930">
      <w:pPr>
        <w:pStyle w:val="Apara"/>
      </w:pPr>
      <w:r>
        <w:tab/>
      </w:r>
      <w:r w:rsidRPr="001163FE">
        <w:t>(c)</w:t>
      </w:r>
      <w:r w:rsidRPr="001163FE">
        <w:tab/>
      </w:r>
      <w:r w:rsidR="00463059" w:rsidRPr="001163FE">
        <w:t>after the end of the stated period, the conservator has considered any submissions made in accordance with the proposal notice.</w:t>
      </w:r>
    </w:p>
    <w:p w:rsidR="00463059" w:rsidRPr="001163FE" w:rsidRDefault="00682930" w:rsidP="00682930">
      <w:pPr>
        <w:pStyle w:val="Amain"/>
      </w:pPr>
      <w:r>
        <w:tab/>
      </w:r>
      <w:r w:rsidRPr="001163FE">
        <w:t>(3)</w:t>
      </w:r>
      <w:r w:rsidRPr="001163FE">
        <w:tab/>
      </w:r>
      <w:r w:rsidR="00463059" w:rsidRPr="001163FE">
        <w:t>Sub</w:t>
      </w:r>
      <w:r w:rsidR="00D75E9F" w:rsidRPr="001163FE">
        <w:t>section </w:t>
      </w:r>
      <w:r w:rsidR="00463059" w:rsidRPr="001163FE">
        <w:t>(2) does not apply to a person if the licensee applied for, or agreed in writing to, the amendment.</w:t>
      </w:r>
    </w:p>
    <w:p w:rsidR="00463059" w:rsidRPr="001163FE" w:rsidRDefault="00682930" w:rsidP="00682930">
      <w:pPr>
        <w:pStyle w:val="Amain"/>
      </w:pPr>
      <w:r>
        <w:tab/>
      </w:r>
      <w:r w:rsidRPr="001163FE">
        <w:t>(4)</w:t>
      </w:r>
      <w:r w:rsidRPr="001163FE">
        <w:tab/>
      </w:r>
      <w:r w:rsidR="00463059" w:rsidRPr="001163FE">
        <w:t>The amendment takes effect on the day the amendment notice is given to the licensee or a later day stated in the notice.</w:t>
      </w:r>
    </w:p>
    <w:p w:rsidR="00463059" w:rsidRPr="001163FE" w:rsidRDefault="00682930" w:rsidP="00682930">
      <w:pPr>
        <w:pStyle w:val="AH5Sec"/>
      </w:pPr>
      <w:bookmarkStart w:id="368" w:name="_Toc24626685"/>
      <w:r w:rsidRPr="001D3562">
        <w:rPr>
          <w:rStyle w:val="CharSectNo"/>
        </w:rPr>
        <w:lastRenderedPageBreak/>
        <w:t>287</w:t>
      </w:r>
      <w:r w:rsidRPr="001163FE">
        <w:tab/>
      </w:r>
      <w:r w:rsidR="00463059" w:rsidRPr="001163FE">
        <w:t>Licence—application to amend licence</w:t>
      </w:r>
      <w:bookmarkEnd w:id="368"/>
    </w:p>
    <w:p w:rsidR="00463059" w:rsidRPr="001163FE" w:rsidRDefault="00682930" w:rsidP="00682930">
      <w:pPr>
        <w:pStyle w:val="Amain"/>
      </w:pPr>
      <w:r>
        <w:tab/>
      </w:r>
      <w:r w:rsidRPr="001163FE">
        <w:t>(1)</w:t>
      </w:r>
      <w:r w:rsidRPr="001163FE">
        <w:tab/>
      </w:r>
      <w:r w:rsidR="00463059" w:rsidRPr="001163FE">
        <w:t>A licensee may apply to the conservator to amend the licence.</w:t>
      </w:r>
    </w:p>
    <w:p w:rsidR="00463059" w:rsidRPr="001163FE" w:rsidRDefault="00682930" w:rsidP="00682930">
      <w:pPr>
        <w:pStyle w:val="Amain"/>
      </w:pPr>
      <w:r>
        <w:tab/>
      </w:r>
      <w:r w:rsidRPr="001163FE">
        <w:t>(2)</w:t>
      </w:r>
      <w:r w:rsidRPr="001163FE">
        <w:tab/>
      </w:r>
      <w:r w:rsidR="00463059" w:rsidRPr="001163FE">
        <w:t xml:space="preserve">A licensee must apply to the conservator for amendment of the licence if someone else (the </w:t>
      </w:r>
      <w:r w:rsidR="00463059" w:rsidRPr="001163FE">
        <w:rPr>
          <w:rStyle w:val="charBoldItals"/>
        </w:rPr>
        <w:t>new person</w:t>
      </w:r>
      <w:r w:rsidR="00463059" w:rsidRPr="001163FE">
        <w:t>) is to—</w:t>
      </w:r>
    </w:p>
    <w:p w:rsidR="00463059" w:rsidRPr="001163FE" w:rsidRDefault="00682930" w:rsidP="00682930">
      <w:pPr>
        <w:pStyle w:val="Apara"/>
      </w:pPr>
      <w:r>
        <w:tab/>
      </w:r>
      <w:r w:rsidRPr="001163FE">
        <w:t>(a)</w:t>
      </w:r>
      <w:r w:rsidRPr="001163FE">
        <w:tab/>
      </w:r>
      <w:r w:rsidR="00463059" w:rsidRPr="001163FE">
        <w:t>have management or control of the licensed activity; or</w:t>
      </w:r>
    </w:p>
    <w:p w:rsidR="00463059" w:rsidRPr="001163FE" w:rsidRDefault="00682930" w:rsidP="00682930">
      <w:pPr>
        <w:pStyle w:val="Apara"/>
      </w:pPr>
      <w:r>
        <w:tab/>
      </w:r>
      <w:r w:rsidRPr="001163FE">
        <w:t>(b)</w:t>
      </w:r>
      <w:r w:rsidRPr="001163FE">
        <w:tab/>
      </w:r>
      <w:r w:rsidR="00463059" w:rsidRPr="001163FE">
        <w:t>if the licensee is a corporation—become an influential person for the licensee.</w:t>
      </w:r>
    </w:p>
    <w:p w:rsidR="00463059" w:rsidRPr="001163FE" w:rsidRDefault="00682930" w:rsidP="00682930">
      <w:pPr>
        <w:pStyle w:val="Amain"/>
      </w:pPr>
      <w:r>
        <w:tab/>
      </w:r>
      <w:r w:rsidRPr="001163FE">
        <w:t>(3)</w:t>
      </w:r>
      <w:r w:rsidRPr="001163FE">
        <w:tab/>
      </w:r>
      <w:r w:rsidR="00463059" w:rsidRPr="001163FE">
        <w:t>The application must—</w:t>
      </w:r>
    </w:p>
    <w:p w:rsidR="00463059" w:rsidRPr="001163FE" w:rsidRDefault="00682930" w:rsidP="00682930">
      <w:pPr>
        <w:pStyle w:val="Apara"/>
      </w:pPr>
      <w:r>
        <w:tab/>
      </w:r>
      <w:r w:rsidRPr="001163FE">
        <w:t>(a)</w:t>
      </w:r>
      <w:r w:rsidRPr="001163FE">
        <w:tab/>
      </w:r>
      <w:r w:rsidR="00463059" w:rsidRPr="001163FE">
        <w:t>be in writing; and</w:t>
      </w:r>
    </w:p>
    <w:p w:rsidR="00463059" w:rsidRPr="001163FE" w:rsidRDefault="00682930" w:rsidP="00682930">
      <w:pPr>
        <w:pStyle w:val="Apara"/>
        <w:keepNext/>
      </w:pPr>
      <w:r>
        <w:tab/>
      </w:r>
      <w:r w:rsidRPr="001163FE">
        <w:t>(b)</w:t>
      </w:r>
      <w:r w:rsidRPr="001163FE">
        <w:tab/>
      </w:r>
      <w:r w:rsidR="00463059" w:rsidRPr="001163FE">
        <w:t>if the application is under sub</w:t>
      </w:r>
      <w:r w:rsidR="00D75E9F" w:rsidRPr="001163FE">
        <w:t>section </w:t>
      </w:r>
      <w:r w:rsidR="00463059" w:rsidRPr="001163FE">
        <w:t>(2)—include complete details of suitability information about the new person.</w:t>
      </w:r>
    </w:p>
    <w:p w:rsidR="00463059" w:rsidRPr="001163FE" w:rsidRDefault="00463059" w:rsidP="00682930">
      <w:pPr>
        <w:pStyle w:val="aNote"/>
        <w:keepNext/>
        <w:jc w:val="left"/>
      </w:pPr>
      <w:r w:rsidRPr="001163FE">
        <w:rPr>
          <w:rStyle w:val="charItals"/>
        </w:rPr>
        <w:t>Note 1</w:t>
      </w:r>
      <w:r w:rsidRPr="001163FE">
        <w:rPr>
          <w:rStyle w:val="charItals"/>
        </w:rPr>
        <w:tab/>
      </w:r>
      <w:r w:rsidRPr="001163FE">
        <w:rPr>
          <w:rStyle w:val="charBoldItals"/>
        </w:rPr>
        <w:t>Suitability information</w:t>
      </w:r>
      <w:r w:rsidR="00731FC1" w:rsidRPr="001163FE">
        <w:t>, about a person—</w:t>
      </w:r>
      <w:r w:rsidR="00D75E9F" w:rsidRPr="001163FE">
        <w:t>see s </w:t>
      </w:r>
      <w:r w:rsidR="00731FC1" w:rsidRPr="001163FE">
        <w:t>26</w:t>
      </w:r>
      <w:r w:rsidR="00AF05D4" w:rsidRPr="001163FE">
        <w:t>6</w:t>
      </w:r>
      <w:r w:rsidRPr="001163FE">
        <w:t>.</w:t>
      </w:r>
    </w:p>
    <w:p w:rsidR="00463059" w:rsidRPr="001163FE" w:rsidRDefault="00463059" w:rsidP="00682930">
      <w:pPr>
        <w:pStyle w:val="aNote"/>
        <w:keepNext/>
        <w:jc w:val="left"/>
      </w:pPr>
      <w:r w:rsidRPr="001163FE">
        <w:rPr>
          <w:rStyle w:val="charItals"/>
        </w:rPr>
        <w:t>Note 2</w:t>
      </w:r>
      <w:r w:rsidRPr="001163FE">
        <w:tab/>
        <w:t xml:space="preserve">Giving false or misleading information is an offence against the </w:t>
      </w:r>
      <w:hyperlink r:id="rId261" w:tooltip="A2002-51" w:history="1">
        <w:r w:rsidR="000E0483" w:rsidRPr="001163FE">
          <w:rPr>
            <w:rStyle w:val="charCitHyperlinkAbbrev"/>
          </w:rPr>
          <w:t>Criminal Code</w:t>
        </w:r>
      </w:hyperlink>
      <w:r w:rsidRPr="001163FE">
        <w:t>,</w:t>
      </w:r>
      <w:r w:rsidR="00D75E9F" w:rsidRPr="001163FE">
        <w:t xml:space="preserve"> s </w:t>
      </w:r>
      <w:r w:rsidRPr="001163FE">
        <w:t>338.</w:t>
      </w:r>
    </w:p>
    <w:p w:rsidR="00463059" w:rsidRPr="001163FE" w:rsidRDefault="00463059" w:rsidP="00660BFC">
      <w:pPr>
        <w:pStyle w:val="aNote"/>
        <w:keepNext/>
      </w:pPr>
      <w:r w:rsidRPr="001163FE">
        <w:rPr>
          <w:rStyle w:val="charItals"/>
        </w:rPr>
        <w:t>Note 3</w:t>
      </w:r>
      <w:r w:rsidRPr="001163FE">
        <w:tab/>
        <w:t>I</w:t>
      </w:r>
      <w:r w:rsidR="005A765C" w:rsidRPr="001163FE">
        <w:t>f a form is approved under</w:t>
      </w:r>
      <w:r w:rsidR="00D75E9F" w:rsidRPr="001163FE">
        <w:t xml:space="preserve"> s </w:t>
      </w:r>
      <w:r w:rsidR="00AF05D4" w:rsidRPr="001163FE">
        <w:t>369</w:t>
      </w:r>
      <w:r w:rsidRPr="001163FE">
        <w:t xml:space="preserve"> for this provision, the form must be used.</w:t>
      </w:r>
    </w:p>
    <w:p w:rsidR="00463059" w:rsidRPr="001163FE" w:rsidRDefault="00463059" w:rsidP="00660BFC">
      <w:pPr>
        <w:pStyle w:val="aNote"/>
      </w:pPr>
      <w:r w:rsidRPr="001163FE">
        <w:rPr>
          <w:rStyle w:val="charItals"/>
        </w:rPr>
        <w:t>Note 4</w:t>
      </w:r>
      <w:r w:rsidRPr="001163FE">
        <w:tab/>
        <w:t>A fee may be de</w:t>
      </w:r>
      <w:r w:rsidR="005A765C" w:rsidRPr="001163FE">
        <w:t>termined under</w:t>
      </w:r>
      <w:r w:rsidR="00D75E9F" w:rsidRPr="001163FE">
        <w:t xml:space="preserve"> s </w:t>
      </w:r>
      <w:r w:rsidR="005A765C" w:rsidRPr="001163FE">
        <w:t>3</w:t>
      </w:r>
      <w:r w:rsidR="00AF05D4" w:rsidRPr="001163FE">
        <w:t>68</w:t>
      </w:r>
      <w:r w:rsidRPr="001163FE">
        <w:t xml:space="preserve"> for this provision.</w:t>
      </w:r>
    </w:p>
    <w:p w:rsidR="00463059" w:rsidRPr="001163FE" w:rsidRDefault="00682930" w:rsidP="00682930">
      <w:pPr>
        <w:pStyle w:val="AH5Sec"/>
      </w:pPr>
      <w:bookmarkStart w:id="369" w:name="_Toc24626686"/>
      <w:r w:rsidRPr="001D3562">
        <w:rPr>
          <w:rStyle w:val="CharSectNo"/>
        </w:rPr>
        <w:t>288</w:t>
      </w:r>
      <w:r w:rsidRPr="001163FE">
        <w:tab/>
      </w:r>
      <w:r w:rsidR="00463059" w:rsidRPr="001163FE">
        <w:t>Licence—decision on application to amend licence</w:t>
      </w:r>
      <w:bookmarkEnd w:id="369"/>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receives an application to a</w:t>
      </w:r>
      <w:r w:rsidR="00731FC1" w:rsidRPr="001163FE">
        <w:t xml:space="preserve">mend a licence under </w:t>
      </w:r>
      <w:r w:rsidR="00D75E9F" w:rsidRPr="001163FE">
        <w:t>section </w:t>
      </w:r>
      <w:r w:rsidR="00731FC1" w:rsidRPr="001163FE">
        <w:t>28</w:t>
      </w:r>
      <w:r w:rsidR="00AF05D4" w:rsidRPr="001163FE">
        <w:t>7</w:t>
      </w:r>
      <w:r w:rsidR="00463059" w:rsidRPr="001163FE">
        <w:t>.</w:t>
      </w:r>
    </w:p>
    <w:p w:rsidR="00463059" w:rsidRPr="001163FE" w:rsidRDefault="00682930" w:rsidP="00682930">
      <w:pPr>
        <w:pStyle w:val="Amain"/>
      </w:pPr>
      <w:r>
        <w:tab/>
      </w:r>
      <w:r w:rsidRPr="001163FE">
        <w:t>(2)</w:t>
      </w:r>
      <w:r w:rsidRPr="001163FE">
        <w:tab/>
      </w:r>
      <w:r w:rsidR="00463059" w:rsidRPr="001163FE">
        <w:t>The conservator may amend the licence only if satisfied that—</w:t>
      </w:r>
    </w:p>
    <w:p w:rsidR="00463059" w:rsidRPr="001163FE" w:rsidRDefault="00682930" w:rsidP="00682930">
      <w:pPr>
        <w:pStyle w:val="Apara"/>
      </w:pPr>
      <w:r>
        <w:tab/>
      </w:r>
      <w:r w:rsidRPr="001163FE">
        <w:t>(a)</w:t>
      </w:r>
      <w:r w:rsidRPr="001163FE">
        <w:tab/>
      </w:r>
      <w:r w:rsidR="00463059" w:rsidRPr="001163FE">
        <w:t>the licensee is a suitable person to hold the licence as amended; and</w:t>
      </w:r>
    </w:p>
    <w:p w:rsidR="00463059" w:rsidRPr="001163FE" w:rsidRDefault="00682930" w:rsidP="00682930">
      <w:pPr>
        <w:pStyle w:val="Apara"/>
      </w:pPr>
      <w:r>
        <w:tab/>
      </w:r>
      <w:r w:rsidRPr="001163FE">
        <w:t>(b)</w:t>
      </w:r>
      <w:r w:rsidRPr="001163FE">
        <w:tab/>
      </w:r>
      <w:r w:rsidR="00463059" w:rsidRPr="001163FE">
        <w:t>if the licensee is a corporation—each influential person for the licensee is a suitable person to hold the licence as amended; and</w:t>
      </w:r>
    </w:p>
    <w:p w:rsidR="00463059" w:rsidRPr="001163FE" w:rsidRDefault="00682930" w:rsidP="00C93632">
      <w:pPr>
        <w:pStyle w:val="Apara"/>
        <w:keepLines/>
      </w:pPr>
      <w:r>
        <w:lastRenderedPageBreak/>
        <w:tab/>
      </w:r>
      <w:r w:rsidRPr="001163FE">
        <w:t>(c)</w:t>
      </w:r>
      <w:r w:rsidRPr="001163FE">
        <w:tab/>
      </w:r>
      <w:r w:rsidR="00463059" w:rsidRPr="001163FE">
        <w:t>if someone other than the proposed new licensee is to have management or control of the activity for the licence—each person who is to have management or control of the activity is a suitable person to hold the licence as amended; and</w:t>
      </w:r>
    </w:p>
    <w:p w:rsidR="00463059" w:rsidRPr="001163FE" w:rsidRDefault="00682930" w:rsidP="00682930">
      <w:pPr>
        <w:pStyle w:val="Apara"/>
        <w:keepNext/>
      </w:pPr>
      <w:r>
        <w:tab/>
      </w:r>
      <w:r w:rsidRPr="001163FE">
        <w:t>(d)</w:t>
      </w:r>
      <w:r w:rsidRPr="001163FE">
        <w:tab/>
      </w:r>
      <w:r w:rsidR="00463059" w:rsidRPr="001163FE">
        <w:t>the licensed activity is a suitable activity for the licence as amended.</w:t>
      </w:r>
    </w:p>
    <w:p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activity</w:t>
      </w:r>
      <w:r w:rsidR="00104C41" w:rsidRPr="001163FE">
        <w:t>, for a licence—</w:t>
      </w:r>
      <w:r w:rsidR="00D75E9F" w:rsidRPr="001163FE">
        <w:t>see s </w:t>
      </w:r>
      <w:r w:rsidR="00104C41" w:rsidRPr="001163FE">
        <w:t>2</w:t>
      </w:r>
      <w:r w:rsidR="00731FC1" w:rsidRPr="001163FE">
        <w:t>6</w:t>
      </w:r>
      <w:r w:rsidR="00AF05D4" w:rsidRPr="001163FE">
        <w:t>8</w:t>
      </w:r>
      <w:r w:rsidRPr="001163FE">
        <w:t>.</w:t>
      </w:r>
      <w:r w:rsidRPr="001163FE">
        <w:br/>
      </w:r>
      <w:r w:rsidRPr="001163FE">
        <w:rPr>
          <w:rStyle w:val="charBoldItals"/>
        </w:rPr>
        <w:t>Suitable person</w:t>
      </w:r>
      <w:r w:rsidR="00490C12" w:rsidRPr="001163FE">
        <w:t>, to hold a licence—</w:t>
      </w:r>
      <w:r w:rsidR="00D75E9F" w:rsidRPr="001163FE">
        <w:t>see s </w:t>
      </w:r>
      <w:r w:rsidR="00AF05D4" w:rsidRPr="001163FE">
        <w:t>265</w:t>
      </w:r>
      <w:r w:rsidRPr="001163FE">
        <w:t>.</w:t>
      </w:r>
    </w:p>
    <w:p w:rsidR="00463059" w:rsidRPr="001163FE" w:rsidRDefault="00682930" w:rsidP="00682930">
      <w:pPr>
        <w:pStyle w:val="Amain"/>
      </w:pPr>
      <w:r>
        <w:tab/>
      </w:r>
      <w:r w:rsidRPr="001163FE">
        <w:t>(3)</w:t>
      </w:r>
      <w:r w:rsidRPr="001163FE">
        <w:tab/>
      </w:r>
      <w:r w:rsidR="00463059" w:rsidRPr="001163FE">
        <w:t>If the conservator decides to amend the licence, the conservator may impose or amend a condition on the licence.</w:t>
      </w:r>
    </w:p>
    <w:p w:rsidR="00463059" w:rsidRPr="001163FE" w:rsidRDefault="00682930" w:rsidP="00682930">
      <w:pPr>
        <w:pStyle w:val="Amain"/>
      </w:pPr>
      <w:r>
        <w:tab/>
      </w:r>
      <w:r w:rsidRPr="001163FE">
        <w:t>(4)</w:t>
      </w:r>
      <w:r w:rsidRPr="001163FE">
        <w:tab/>
      </w:r>
      <w:r w:rsidR="00463059" w:rsidRPr="001163FE">
        <w:t>The conservator must, not later than the required time—</w:t>
      </w:r>
    </w:p>
    <w:p w:rsidR="00463059" w:rsidRPr="001163FE" w:rsidRDefault="00682930" w:rsidP="00682930">
      <w:pPr>
        <w:pStyle w:val="Apara"/>
      </w:pPr>
      <w:r>
        <w:tab/>
      </w:r>
      <w:r w:rsidRPr="001163FE">
        <w:t>(a)</w:t>
      </w:r>
      <w:r w:rsidRPr="001163FE">
        <w:tab/>
      </w:r>
      <w:r w:rsidR="00463059" w:rsidRPr="001163FE">
        <w:t>decide the application for amendment; and</w:t>
      </w:r>
    </w:p>
    <w:p w:rsidR="00463059" w:rsidRPr="001163FE" w:rsidRDefault="00682930" w:rsidP="00682930">
      <w:pPr>
        <w:pStyle w:val="Apara"/>
      </w:pPr>
      <w:r>
        <w:tab/>
      </w:r>
      <w:r w:rsidRPr="001163FE">
        <w:t>(b)</w:t>
      </w:r>
      <w:r w:rsidRPr="001163FE">
        <w:tab/>
      </w:r>
      <w:r w:rsidR="00463059" w:rsidRPr="001163FE">
        <w:t>tell the licensee about the decision.</w:t>
      </w:r>
    </w:p>
    <w:p w:rsidR="00463059" w:rsidRPr="001163FE" w:rsidRDefault="00682930" w:rsidP="00682930">
      <w:pPr>
        <w:pStyle w:val="Amain"/>
      </w:pPr>
      <w:r>
        <w:tab/>
      </w:r>
      <w:r w:rsidRPr="001163FE">
        <w:t>(5)</w:t>
      </w:r>
      <w:r w:rsidRPr="001163FE">
        <w:tab/>
      </w:r>
      <w:r w:rsidR="00463059" w:rsidRPr="001163FE">
        <w:t>In this section:</w:t>
      </w:r>
    </w:p>
    <w:p w:rsidR="00463059" w:rsidRPr="001163FE" w:rsidRDefault="00463059" w:rsidP="00682930">
      <w:pPr>
        <w:pStyle w:val="aDef"/>
        <w:keepNext/>
      </w:pPr>
      <w:r w:rsidRPr="001163FE">
        <w:rPr>
          <w:rStyle w:val="charBoldItals"/>
        </w:rPr>
        <w:t>required time</w:t>
      </w:r>
      <w:r w:rsidRPr="001163FE">
        <w:t xml:space="preserve"> means the latest of the following:</w:t>
      </w:r>
    </w:p>
    <w:p w:rsidR="00463059" w:rsidRPr="001163FE" w:rsidRDefault="00682930" w:rsidP="00452678">
      <w:pPr>
        <w:pStyle w:val="aDefpara"/>
      </w:pPr>
      <w:r>
        <w:tab/>
      </w:r>
      <w:r w:rsidRPr="001163FE">
        <w:t>(a)</w:t>
      </w:r>
      <w:r w:rsidRPr="001163FE">
        <w:tab/>
      </w:r>
      <w:r w:rsidR="00463059" w:rsidRPr="001163FE">
        <w:t xml:space="preserve">if the conservator gives a person mentioned in </w:t>
      </w:r>
      <w:r w:rsidR="00D75E9F" w:rsidRPr="001163FE">
        <w:t>section </w:t>
      </w:r>
      <w:r w:rsidR="00463059" w:rsidRPr="001163FE">
        <w:t>2</w:t>
      </w:r>
      <w:r w:rsidR="00731FC1" w:rsidRPr="001163FE">
        <w:t>8</w:t>
      </w:r>
      <w:r w:rsidR="00AF05D4" w:rsidRPr="001163FE">
        <w:t>7</w:t>
      </w:r>
      <w:r w:rsidR="00463059" w:rsidRPr="001163FE">
        <w:t xml:space="preserve"> (2) a personal information notice under </w:t>
      </w:r>
      <w:r w:rsidR="00D75E9F" w:rsidRPr="001163FE">
        <w:t>section </w:t>
      </w:r>
      <w:r w:rsidR="00F57A4E" w:rsidRPr="001163FE">
        <w:t>26</w:t>
      </w:r>
      <w:r w:rsidR="00AF05D4" w:rsidRPr="001163FE">
        <w:t>7</w:t>
      </w:r>
      <w:r w:rsidR="00463059" w:rsidRPr="001163FE">
        <w:t>—28 days after the</w:t>
      </w:r>
      <w:r w:rsidR="00D1100E" w:rsidRPr="001163FE">
        <w:t xml:space="preserve"> day the</w:t>
      </w:r>
      <w:r w:rsidR="00463059" w:rsidRPr="001163FE">
        <w:t xml:space="preserve"> conservator receives the stated information;</w:t>
      </w:r>
    </w:p>
    <w:p w:rsidR="00463059" w:rsidRPr="001163FE" w:rsidRDefault="00682930" w:rsidP="00452678">
      <w:pPr>
        <w:pStyle w:val="aDefpara"/>
      </w:pPr>
      <w:r>
        <w:tab/>
      </w:r>
      <w:r w:rsidRPr="001163FE">
        <w:t>(b)</w:t>
      </w:r>
      <w:r w:rsidRPr="001163FE">
        <w:tab/>
      </w:r>
      <w:r w:rsidR="00463059" w:rsidRPr="001163FE">
        <w:t>if the conservator gives the applicant an activity informatio</w:t>
      </w:r>
      <w:r w:rsidR="00F57A4E" w:rsidRPr="001163FE">
        <w:t xml:space="preserve">n notice under </w:t>
      </w:r>
      <w:r w:rsidR="00D75E9F" w:rsidRPr="001163FE">
        <w:t>section </w:t>
      </w:r>
      <w:r w:rsidR="00AF05D4" w:rsidRPr="001163FE">
        <w:t>270</w:t>
      </w:r>
      <w:r w:rsidR="00463059" w:rsidRPr="001163FE">
        <w:t>—28 days after the</w:t>
      </w:r>
      <w:r w:rsidR="00D1100E" w:rsidRPr="001163FE">
        <w:t xml:space="preserve"> day the</w:t>
      </w:r>
      <w:r w:rsidR="00463059" w:rsidRPr="001163FE">
        <w:t xml:space="preserve"> conservator receives the information;</w:t>
      </w:r>
    </w:p>
    <w:p w:rsidR="00463059" w:rsidRPr="001163FE" w:rsidRDefault="00682930" w:rsidP="00452678">
      <w:pPr>
        <w:pStyle w:val="aDefpara"/>
      </w:pPr>
      <w:r>
        <w:tab/>
      </w:r>
      <w:r w:rsidRPr="001163FE">
        <w:t>(c)</w:t>
      </w:r>
      <w:r w:rsidRPr="001163FE">
        <w:tab/>
      </w:r>
      <w:r w:rsidR="00463059" w:rsidRPr="001163FE">
        <w:t>if the conservator gives the applicant a risk manageme</w:t>
      </w:r>
      <w:r w:rsidR="00104C41" w:rsidRPr="001163FE">
        <w:t xml:space="preserve">nt plan notice under </w:t>
      </w:r>
      <w:r w:rsidR="00D75E9F" w:rsidRPr="001163FE">
        <w:t>section </w:t>
      </w:r>
      <w:r w:rsidR="00AF05D4" w:rsidRPr="001163FE">
        <w:t>271</w:t>
      </w:r>
      <w:r w:rsidR="00463059" w:rsidRPr="001163FE">
        <w:t>—28 days after the</w:t>
      </w:r>
      <w:r w:rsidR="00D1100E" w:rsidRPr="001163FE">
        <w:t xml:space="preserve"> day the</w:t>
      </w:r>
      <w:r w:rsidR="00463059" w:rsidRPr="001163FE">
        <w:t xml:space="preserve"> conservator receives the risk management plan;</w:t>
      </w:r>
    </w:p>
    <w:p w:rsidR="00463059" w:rsidRPr="001163FE" w:rsidRDefault="00682930" w:rsidP="00452678">
      <w:pPr>
        <w:pStyle w:val="aDefpara"/>
      </w:pPr>
      <w:r>
        <w:tab/>
      </w:r>
      <w:r w:rsidRPr="001163FE">
        <w:t>(d)</w:t>
      </w:r>
      <w:r w:rsidRPr="001163FE">
        <w:tab/>
      </w:r>
      <w:r w:rsidR="00463059" w:rsidRPr="001163FE">
        <w:t>if the conservator gives the applicant an ins</w:t>
      </w:r>
      <w:r w:rsidR="00F57A4E" w:rsidRPr="001163FE">
        <w:t xml:space="preserve">pection notice under </w:t>
      </w:r>
      <w:r w:rsidR="00D75E9F" w:rsidRPr="001163FE">
        <w:t>section </w:t>
      </w:r>
      <w:r w:rsidR="00F57A4E" w:rsidRPr="001163FE">
        <w:t>2</w:t>
      </w:r>
      <w:r w:rsidR="00AF05D4" w:rsidRPr="001163FE">
        <w:t>72</w:t>
      </w:r>
      <w:r w:rsidR="00463059" w:rsidRPr="001163FE">
        <w:t>—28 days after the</w:t>
      </w:r>
      <w:r w:rsidR="00D1100E" w:rsidRPr="001163FE">
        <w:t xml:space="preserve"> day the</w:t>
      </w:r>
      <w:r w:rsidR="00463059" w:rsidRPr="001163FE">
        <w:t xml:space="preserve"> conservator inspects the place;</w:t>
      </w:r>
    </w:p>
    <w:p w:rsidR="00463059" w:rsidRPr="001163FE" w:rsidRDefault="00682930" w:rsidP="00682930">
      <w:pPr>
        <w:pStyle w:val="aDefpara"/>
        <w:keepNext/>
      </w:pPr>
      <w:r>
        <w:lastRenderedPageBreak/>
        <w:tab/>
      </w:r>
      <w:r w:rsidRPr="001163FE">
        <w:t>(e)</w:t>
      </w:r>
      <w:r w:rsidRPr="001163FE">
        <w:tab/>
      </w:r>
      <w:r w:rsidR="00463059" w:rsidRPr="001163FE">
        <w:t>28 days after the day the conservator receives the application.</w:t>
      </w:r>
    </w:p>
    <w:p w:rsidR="00463059" w:rsidRPr="001163FE" w:rsidRDefault="00463059" w:rsidP="00660BFC">
      <w:pPr>
        <w:pStyle w:val="aNote"/>
      </w:pPr>
      <w:r w:rsidRPr="001163FE">
        <w:rPr>
          <w:rStyle w:val="charItals"/>
        </w:rPr>
        <w:t>Note</w:t>
      </w:r>
      <w:r w:rsidRPr="001163FE">
        <w:rPr>
          <w:rStyle w:val="charItals"/>
        </w:rPr>
        <w:tab/>
      </w:r>
      <w:r w:rsidRPr="001163FE">
        <w:t xml:space="preserve">Failure to amend a licence within the required time is taken to be a decision not to amend the licence (see </w:t>
      </w:r>
      <w:hyperlink r:id="rId262"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12).</w:t>
      </w:r>
    </w:p>
    <w:p w:rsidR="00463059" w:rsidRPr="001163FE" w:rsidRDefault="00682930" w:rsidP="00682930">
      <w:pPr>
        <w:pStyle w:val="AH5Sec"/>
      </w:pPr>
      <w:bookmarkStart w:id="370" w:name="_Toc24626687"/>
      <w:r w:rsidRPr="001D3562">
        <w:rPr>
          <w:rStyle w:val="CharSectNo"/>
        </w:rPr>
        <w:t>289</w:t>
      </w:r>
      <w:r w:rsidRPr="001163FE">
        <w:tab/>
      </w:r>
      <w:r w:rsidR="00463059" w:rsidRPr="001163FE">
        <w:t>Licence—application to transfer licence</w:t>
      </w:r>
      <w:bookmarkEnd w:id="370"/>
    </w:p>
    <w:p w:rsidR="00463059" w:rsidRPr="001163FE" w:rsidRDefault="00682930" w:rsidP="00682930">
      <w:pPr>
        <w:pStyle w:val="Amain"/>
      </w:pPr>
      <w:r>
        <w:tab/>
      </w:r>
      <w:r w:rsidRPr="001163FE">
        <w:t>(1)</w:t>
      </w:r>
      <w:r w:rsidRPr="001163FE">
        <w:tab/>
      </w:r>
      <w:r w:rsidR="00463059" w:rsidRPr="001163FE">
        <w:t xml:space="preserve">A licensee may apply to the conservator to transfer the licence to someone else (the </w:t>
      </w:r>
      <w:r w:rsidR="00463059" w:rsidRPr="001163FE">
        <w:rPr>
          <w:rStyle w:val="charBoldItals"/>
        </w:rPr>
        <w:t>proposed new licensee</w:t>
      </w:r>
      <w:r w:rsidR="00463059" w:rsidRPr="001163FE">
        <w:t>).</w:t>
      </w:r>
    </w:p>
    <w:p w:rsidR="00463059" w:rsidRPr="001163FE" w:rsidRDefault="00682930" w:rsidP="00682930">
      <w:pPr>
        <w:pStyle w:val="Amain"/>
      </w:pPr>
      <w:r>
        <w:tab/>
      </w:r>
      <w:r w:rsidRPr="001163FE">
        <w:t>(2)</w:t>
      </w:r>
      <w:r w:rsidRPr="001163FE">
        <w:tab/>
      </w:r>
      <w:r w:rsidR="00463059" w:rsidRPr="001163FE">
        <w:t>The application must—</w:t>
      </w:r>
    </w:p>
    <w:p w:rsidR="00463059" w:rsidRPr="001163FE" w:rsidRDefault="00682930" w:rsidP="00682930">
      <w:pPr>
        <w:pStyle w:val="Apara"/>
      </w:pPr>
      <w:r>
        <w:tab/>
      </w:r>
      <w:r w:rsidRPr="001163FE">
        <w:t>(a)</w:t>
      </w:r>
      <w:r w:rsidRPr="001163FE">
        <w:tab/>
      </w:r>
      <w:r w:rsidR="00463059" w:rsidRPr="001163FE">
        <w:t>be in writing; and</w:t>
      </w:r>
    </w:p>
    <w:p w:rsidR="00463059" w:rsidRPr="001163FE" w:rsidRDefault="00682930" w:rsidP="00682930">
      <w:pPr>
        <w:pStyle w:val="Apara"/>
      </w:pPr>
      <w:r>
        <w:tab/>
      </w:r>
      <w:r w:rsidRPr="001163FE">
        <w:t>(b)</w:t>
      </w:r>
      <w:r w:rsidRPr="001163FE">
        <w:tab/>
      </w:r>
      <w:r w:rsidR="00463059" w:rsidRPr="001163FE">
        <w:t>include complete details of suitability information about—</w:t>
      </w:r>
    </w:p>
    <w:p w:rsidR="00463059" w:rsidRPr="001163FE" w:rsidRDefault="00682930" w:rsidP="00682930">
      <w:pPr>
        <w:pStyle w:val="Asubpara"/>
      </w:pPr>
      <w:r>
        <w:tab/>
      </w:r>
      <w:r w:rsidRPr="001163FE">
        <w:t>(i)</w:t>
      </w:r>
      <w:r w:rsidRPr="001163FE">
        <w:tab/>
      </w:r>
      <w:r w:rsidR="00463059" w:rsidRPr="001163FE">
        <w:t>the proposed new licensee; and</w:t>
      </w:r>
    </w:p>
    <w:p w:rsidR="00463059" w:rsidRPr="001163FE" w:rsidRDefault="00682930" w:rsidP="00682930">
      <w:pPr>
        <w:pStyle w:val="Asubpara"/>
      </w:pPr>
      <w:r>
        <w:tab/>
      </w:r>
      <w:r w:rsidRPr="001163FE">
        <w:t>(ii)</w:t>
      </w:r>
      <w:r w:rsidRPr="001163FE">
        <w:tab/>
      </w:r>
      <w:r w:rsidR="00463059" w:rsidRPr="001163FE">
        <w:t>if the proposed new licensee is a corporation—each influential person for the proposed new licensee; and</w:t>
      </w:r>
    </w:p>
    <w:p w:rsidR="00463059" w:rsidRPr="001163FE" w:rsidRDefault="00682930" w:rsidP="00682930">
      <w:pPr>
        <w:pStyle w:val="Asubpara"/>
        <w:keepNext/>
      </w:pPr>
      <w:r>
        <w:tab/>
      </w:r>
      <w:r w:rsidRPr="001163FE">
        <w:t>(iii)</w:t>
      </w:r>
      <w:r w:rsidRPr="001163FE">
        <w:tab/>
      </w:r>
      <w:r w:rsidR="00463059" w:rsidRPr="001163FE">
        <w:t>if someone other than the proposed new licensee is to have management or control of the activity for the licence—each person who is to have management or control of the activity.</w:t>
      </w:r>
    </w:p>
    <w:p w:rsidR="00463059" w:rsidRPr="001163FE" w:rsidRDefault="00463059" w:rsidP="00660BFC">
      <w:pPr>
        <w:pStyle w:val="aNote"/>
        <w:keepNext/>
      </w:pPr>
      <w:r w:rsidRPr="001163FE">
        <w:rPr>
          <w:rStyle w:val="charItals"/>
        </w:rPr>
        <w:t>Note 1</w:t>
      </w:r>
      <w:r w:rsidRPr="001163FE">
        <w:rPr>
          <w:rStyle w:val="charItals"/>
        </w:rPr>
        <w:tab/>
      </w:r>
      <w:r w:rsidRPr="001163FE">
        <w:rPr>
          <w:rStyle w:val="charBoldItals"/>
        </w:rPr>
        <w:t>Suitability information</w:t>
      </w:r>
      <w:r w:rsidR="00104C41" w:rsidRPr="001163FE">
        <w:t>, about a person—</w:t>
      </w:r>
      <w:r w:rsidR="00D75E9F" w:rsidRPr="001163FE">
        <w:t>see s </w:t>
      </w:r>
      <w:r w:rsidR="00AF05D4" w:rsidRPr="001163FE">
        <w:t>266</w:t>
      </w:r>
      <w:r w:rsidRPr="001163FE">
        <w:t>.</w:t>
      </w:r>
    </w:p>
    <w:p w:rsidR="00463059" w:rsidRPr="001163FE" w:rsidRDefault="00463059" w:rsidP="00660BFC">
      <w:pPr>
        <w:pStyle w:val="aNote"/>
        <w:keepNext/>
      </w:pPr>
      <w:r w:rsidRPr="001163FE">
        <w:rPr>
          <w:rStyle w:val="charItals"/>
        </w:rPr>
        <w:t>Note 2</w:t>
      </w:r>
      <w:r w:rsidRPr="001163FE">
        <w:tab/>
        <w:t xml:space="preserve">Giving false or misleading information is an offence against the </w:t>
      </w:r>
      <w:hyperlink r:id="rId263" w:tooltip="A2002-51" w:history="1">
        <w:r w:rsidR="000E0483" w:rsidRPr="001163FE">
          <w:rPr>
            <w:rStyle w:val="charCitHyperlinkAbbrev"/>
          </w:rPr>
          <w:t>Criminal Code</w:t>
        </w:r>
      </w:hyperlink>
      <w:r w:rsidRPr="001163FE">
        <w:t>,</w:t>
      </w:r>
      <w:r w:rsidR="00D75E9F" w:rsidRPr="001163FE">
        <w:t xml:space="preserve"> s </w:t>
      </w:r>
      <w:r w:rsidRPr="001163FE">
        <w:t>338.</w:t>
      </w:r>
    </w:p>
    <w:p w:rsidR="00463059" w:rsidRPr="001163FE" w:rsidRDefault="00463059" w:rsidP="00660BFC">
      <w:pPr>
        <w:pStyle w:val="aNote"/>
        <w:keepNext/>
      </w:pPr>
      <w:r w:rsidRPr="001163FE">
        <w:rPr>
          <w:rStyle w:val="charItals"/>
        </w:rPr>
        <w:t>Note 3</w:t>
      </w:r>
      <w:r w:rsidRPr="001163FE">
        <w:tab/>
        <w:t>I</w:t>
      </w:r>
      <w:r w:rsidR="00F57A4E" w:rsidRPr="001163FE">
        <w:t>f a form is approved under</w:t>
      </w:r>
      <w:r w:rsidR="00D75E9F" w:rsidRPr="001163FE">
        <w:t xml:space="preserve"> s </w:t>
      </w:r>
      <w:r w:rsidR="00AF05D4" w:rsidRPr="001163FE">
        <w:t>369</w:t>
      </w:r>
      <w:r w:rsidRPr="001163FE">
        <w:t xml:space="preserve"> for this provision, the form must be used.</w:t>
      </w:r>
    </w:p>
    <w:p w:rsidR="00463059" w:rsidRPr="001163FE" w:rsidRDefault="00463059" w:rsidP="00660BFC">
      <w:pPr>
        <w:pStyle w:val="aNote"/>
      </w:pPr>
      <w:r w:rsidRPr="001163FE">
        <w:rPr>
          <w:rStyle w:val="charItals"/>
        </w:rPr>
        <w:t>Note 4</w:t>
      </w:r>
      <w:r w:rsidRPr="001163FE">
        <w:tab/>
        <w:t>A f</w:t>
      </w:r>
      <w:r w:rsidR="00104C41" w:rsidRPr="001163FE">
        <w:t>ee may be determined under</w:t>
      </w:r>
      <w:r w:rsidR="00D75E9F" w:rsidRPr="001163FE">
        <w:t xml:space="preserve"> s </w:t>
      </w:r>
      <w:r w:rsidR="00104C41" w:rsidRPr="001163FE">
        <w:t>3</w:t>
      </w:r>
      <w:r w:rsidR="00AF05D4" w:rsidRPr="001163FE">
        <w:t>68</w:t>
      </w:r>
      <w:r w:rsidRPr="001163FE">
        <w:t xml:space="preserve"> for this provision.</w:t>
      </w:r>
    </w:p>
    <w:p w:rsidR="00463059" w:rsidRPr="001163FE" w:rsidRDefault="00682930" w:rsidP="00682930">
      <w:pPr>
        <w:pStyle w:val="AH5Sec"/>
      </w:pPr>
      <w:bookmarkStart w:id="371" w:name="_Toc24626688"/>
      <w:r w:rsidRPr="001D3562">
        <w:rPr>
          <w:rStyle w:val="CharSectNo"/>
        </w:rPr>
        <w:lastRenderedPageBreak/>
        <w:t>290</w:t>
      </w:r>
      <w:r w:rsidRPr="001163FE">
        <w:tab/>
      </w:r>
      <w:r w:rsidR="00463059" w:rsidRPr="001163FE">
        <w:t>Licence—decision on application to transfer licence</w:t>
      </w:r>
      <w:bookmarkEnd w:id="371"/>
    </w:p>
    <w:p w:rsidR="00463059" w:rsidRPr="001163FE" w:rsidRDefault="00682930" w:rsidP="00B6041E">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the conservator receives an application to tran</w:t>
      </w:r>
      <w:r w:rsidR="00F57A4E" w:rsidRPr="001163FE">
        <w:t xml:space="preserve">sfer a licence under </w:t>
      </w:r>
      <w:r w:rsidR="00D75E9F" w:rsidRPr="001163FE">
        <w:t>section </w:t>
      </w:r>
      <w:r w:rsidR="00F57A4E" w:rsidRPr="001163FE">
        <w:t>28</w:t>
      </w:r>
      <w:r w:rsidR="00947485" w:rsidRPr="001163FE">
        <w:t>9</w:t>
      </w:r>
      <w:r w:rsidR="00463059" w:rsidRPr="001163FE">
        <w:t>.</w:t>
      </w:r>
    </w:p>
    <w:p w:rsidR="00463059" w:rsidRPr="001163FE" w:rsidRDefault="00682930" w:rsidP="00682930">
      <w:pPr>
        <w:pStyle w:val="Amain"/>
      </w:pPr>
      <w:r>
        <w:tab/>
      </w:r>
      <w:r w:rsidRPr="001163FE">
        <w:t>(2)</w:t>
      </w:r>
      <w:r w:rsidRPr="001163FE">
        <w:tab/>
      </w:r>
      <w:r w:rsidR="00463059" w:rsidRPr="001163FE">
        <w:t>The conservator may transfer the licence to the proposed new licensee only if satisfied that each of the following people is a suitable person to hold the licence:</w:t>
      </w:r>
    </w:p>
    <w:p w:rsidR="00463059" w:rsidRPr="001163FE" w:rsidRDefault="00682930" w:rsidP="00682930">
      <w:pPr>
        <w:pStyle w:val="Apara"/>
      </w:pPr>
      <w:r>
        <w:tab/>
      </w:r>
      <w:r w:rsidRPr="001163FE">
        <w:t>(a)</w:t>
      </w:r>
      <w:r w:rsidRPr="001163FE">
        <w:tab/>
      </w:r>
      <w:r w:rsidR="00463059" w:rsidRPr="001163FE">
        <w:t>the proposed new licensee;</w:t>
      </w:r>
    </w:p>
    <w:p w:rsidR="00463059" w:rsidRPr="001163FE" w:rsidRDefault="00682930" w:rsidP="00682930">
      <w:pPr>
        <w:pStyle w:val="Apara"/>
      </w:pPr>
      <w:r>
        <w:tab/>
      </w:r>
      <w:r w:rsidRPr="001163FE">
        <w:t>(b)</w:t>
      </w:r>
      <w:r w:rsidRPr="001163FE">
        <w:tab/>
      </w:r>
      <w:r w:rsidR="00463059" w:rsidRPr="001163FE">
        <w:t>if the proposed new licensee is a corporation—each influential person for the proposed new licensee;</w:t>
      </w:r>
    </w:p>
    <w:p w:rsidR="00463059" w:rsidRPr="001163FE" w:rsidRDefault="00682930" w:rsidP="00682930">
      <w:pPr>
        <w:pStyle w:val="Apara"/>
        <w:keepNext/>
      </w:pPr>
      <w:r>
        <w:tab/>
      </w:r>
      <w:r w:rsidRPr="001163FE">
        <w:t>(c)</w:t>
      </w:r>
      <w:r w:rsidRPr="001163FE">
        <w:tab/>
      </w:r>
      <w:r w:rsidR="00463059" w:rsidRPr="001163FE">
        <w:t>if someone other than the proposed new licensee is to have management or control of the activity for the licence—each person who is to have management or control of the activity.</w:t>
      </w:r>
    </w:p>
    <w:p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person</w:t>
      </w:r>
      <w:r w:rsidR="00F57A4E" w:rsidRPr="001163FE">
        <w:t>, to hold a licence—</w:t>
      </w:r>
      <w:r w:rsidR="00D75E9F" w:rsidRPr="001163FE">
        <w:t>see s </w:t>
      </w:r>
      <w:r w:rsidR="00F57A4E" w:rsidRPr="001163FE">
        <w:t>2</w:t>
      </w:r>
      <w:r w:rsidR="00947485" w:rsidRPr="001163FE">
        <w:t>65</w:t>
      </w:r>
      <w:r w:rsidRPr="001163FE">
        <w:t>.</w:t>
      </w:r>
    </w:p>
    <w:p w:rsidR="00463059" w:rsidRPr="001163FE" w:rsidRDefault="00682930" w:rsidP="00682930">
      <w:pPr>
        <w:pStyle w:val="Amain"/>
      </w:pPr>
      <w:r>
        <w:tab/>
      </w:r>
      <w:r w:rsidRPr="001163FE">
        <w:t>(3)</w:t>
      </w:r>
      <w:r w:rsidRPr="001163FE">
        <w:tab/>
      </w:r>
      <w:r w:rsidR="00463059" w:rsidRPr="001163FE">
        <w:t>If the conservator decides to transfer the licence, the conservator may impose or amend a condition on the licence.</w:t>
      </w:r>
    </w:p>
    <w:p w:rsidR="00463059" w:rsidRPr="001163FE" w:rsidRDefault="00682930" w:rsidP="00682930">
      <w:pPr>
        <w:pStyle w:val="Amain"/>
      </w:pPr>
      <w:r>
        <w:tab/>
      </w:r>
      <w:r w:rsidRPr="001163FE">
        <w:t>(4)</w:t>
      </w:r>
      <w:r w:rsidRPr="001163FE">
        <w:tab/>
      </w:r>
      <w:r w:rsidR="00463059" w:rsidRPr="001163FE">
        <w:t>The conservator must, not later than the required time—</w:t>
      </w:r>
    </w:p>
    <w:p w:rsidR="00463059" w:rsidRPr="001163FE" w:rsidRDefault="00682930" w:rsidP="00682930">
      <w:pPr>
        <w:pStyle w:val="Apara"/>
      </w:pPr>
      <w:r>
        <w:tab/>
      </w:r>
      <w:r w:rsidRPr="001163FE">
        <w:t>(a)</w:t>
      </w:r>
      <w:r w:rsidRPr="001163FE">
        <w:tab/>
      </w:r>
      <w:r w:rsidR="00463059" w:rsidRPr="001163FE">
        <w:t>decide the application for transfer; and</w:t>
      </w:r>
    </w:p>
    <w:p w:rsidR="00463059" w:rsidRPr="001163FE" w:rsidRDefault="00682930" w:rsidP="00682930">
      <w:pPr>
        <w:pStyle w:val="Apara"/>
      </w:pPr>
      <w:r>
        <w:tab/>
      </w:r>
      <w:r w:rsidRPr="001163FE">
        <w:t>(b)</w:t>
      </w:r>
      <w:r w:rsidRPr="001163FE">
        <w:tab/>
      </w:r>
      <w:r w:rsidR="00463059" w:rsidRPr="001163FE">
        <w:t>tell the old licensee and new licensee about the decision.</w:t>
      </w:r>
    </w:p>
    <w:p w:rsidR="00463059" w:rsidRPr="001163FE" w:rsidRDefault="00682930" w:rsidP="00682930">
      <w:pPr>
        <w:pStyle w:val="Amain"/>
      </w:pPr>
      <w:r>
        <w:tab/>
      </w:r>
      <w:r w:rsidRPr="001163FE">
        <w:t>(5)</w:t>
      </w:r>
      <w:r w:rsidRPr="001163FE">
        <w:tab/>
      </w:r>
      <w:r w:rsidR="00463059" w:rsidRPr="001163FE">
        <w:t>In this section:</w:t>
      </w:r>
    </w:p>
    <w:p w:rsidR="00463059" w:rsidRPr="001163FE" w:rsidRDefault="00463059" w:rsidP="00682930">
      <w:pPr>
        <w:pStyle w:val="aDef"/>
        <w:keepNext/>
      </w:pPr>
      <w:r w:rsidRPr="001163FE">
        <w:rPr>
          <w:rStyle w:val="charBoldItals"/>
        </w:rPr>
        <w:t>required time</w:t>
      </w:r>
      <w:r w:rsidRPr="001163FE">
        <w:t xml:space="preserve"> means the latest of the following:</w:t>
      </w:r>
    </w:p>
    <w:p w:rsidR="00463059" w:rsidRPr="001163FE" w:rsidRDefault="00682930" w:rsidP="00682930">
      <w:pPr>
        <w:pStyle w:val="aDefpara"/>
        <w:keepNext/>
      </w:pPr>
      <w:r>
        <w:tab/>
      </w:r>
      <w:r w:rsidRPr="001163FE">
        <w:t>(a)</w:t>
      </w:r>
      <w:r w:rsidRPr="001163FE">
        <w:tab/>
      </w:r>
      <w:r w:rsidR="00463059" w:rsidRPr="001163FE">
        <w:t xml:space="preserve">if the conservator gives a person mentioned in </w:t>
      </w:r>
      <w:r w:rsidR="00D75E9F" w:rsidRPr="001163FE">
        <w:t>section </w:t>
      </w:r>
      <w:r w:rsidR="00463059" w:rsidRPr="001163FE">
        <w:t>2</w:t>
      </w:r>
      <w:r w:rsidR="00F57A4E" w:rsidRPr="001163FE">
        <w:t>8</w:t>
      </w:r>
      <w:r w:rsidR="00947485" w:rsidRPr="001163FE">
        <w:t>9</w:t>
      </w:r>
      <w:r w:rsidR="00463059" w:rsidRPr="001163FE">
        <w:t> (2) (b) a personal info</w:t>
      </w:r>
      <w:r w:rsidR="00F57A4E" w:rsidRPr="001163FE">
        <w:t xml:space="preserve">rmation notice under </w:t>
      </w:r>
      <w:r w:rsidR="00D75E9F" w:rsidRPr="001163FE">
        <w:t>section </w:t>
      </w:r>
      <w:r w:rsidR="00F57A4E" w:rsidRPr="001163FE">
        <w:t>26</w:t>
      </w:r>
      <w:r w:rsidR="00947485" w:rsidRPr="001163FE">
        <w:t>7</w:t>
      </w:r>
      <w:r w:rsidR="00463059" w:rsidRPr="001163FE">
        <w:t xml:space="preserve">—28 days after the </w:t>
      </w:r>
      <w:r w:rsidR="00CA0DCC" w:rsidRPr="001163FE">
        <w:t xml:space="preserve">day the </w:t>
      </w:r>
      <w:r w:rsidR="00463059" w:rsidRPr="001163FE">
        <w:t>conservator receives the stated information;</w:t>
      </w:r>
    </w:p>
    <w:p w:rsidR="00463059" w:rsidRPr="001163FE" w:rsidRDefault="00682930" w:rsidP="00682930">
      <w:pPr>
        <w:pStyle w:val="aDefpara"/>
        <w:keepNext/>
      </w:pPr>
      <w:r>
        <w:tab/>
      </w:r>
      <w:r w:rsidRPr="001163FE">
        <w:t>(b)</w:t>
      </w:r>
      <w:r w:rsidRPr="001163FE">
        <w:tab/>
      </w:r>
      <w:r w:rsidR="00463059" w:rsidRPr="001163FE">
        <w:t>28 days after the day the conservator receives the application.</w:t>
      </w:r>
    </w:p>
    <w:p w:rsidR="00463059" w:rsidRPr="001163FE" w:rsidRDefault="00463059" w:rsidP="00660BFC">
      <w:pPr>
        <w:pStyle w:val="aNote"/>
      </w:pPr>
      <w:r w:rsidRPr="001163FE">
        <w:rPr>
          <w:rStyle w:val="charItals"/>
        </w:rPr>
        <w:t>Note</w:t>
      </w:r>
      <w:r w:rsidRPr="001163FE">
        <w:rPr>
          <w:rStyle w:val="charItals"/>
        </w:rPr>
        <w:tab/>
      </w:r>
      <w:r w:rsidRPr="001163FE">
        <w:t xml:space="preserve">Failure to transfer a licence within the required time is taken to be a decision not to transfer the licence (see </w:t>
      </w:r>
      <w:hyperlink r:id="rId264"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12).</w:t>
      </w:r>
    </w:p>
    <w:p w:rsidR="00463059" w:rsidRPr="001163FE" w:rsidRDefault="00682930" w:rsidP="00682930">
      <w:pPr>
        <w:pStyle w:val="AH5Sec"/>
      </w:pPr>
      <w:bookmarkStart w:id="372" w:name="_Toc24626689"/>
      <w:r w:rsidRPr="001D3562">
        <w:rPr>
          <w:rStyle w:val="CharSectNo"/>
        </w:rPr>
        <w:lastRenderedPageBreak/>
        <w:t>291</w:t>
      </w:r>
      <w:r w:rsidRPr="001163FE">
        <w:tab/>
      </w:r>
      <w:r w:rsidR="00463059" w:rsidRPr="001163FE">
        <w:t>Licence—application for renewal of licence</w:t>
      </w:r>
      <w:bookmarkEnd w:id="372"/>
    </w:p>
    <w:p w:rsidR="00463059" w:rsidRPr="001163FE" w:rsidRDefault="00682930" w:rsidP="00682930">
      <w:pPr>
        <w:pStyle w:val="Amain"/>
        <w:keepNext/>
      </w:pPr>
      <w:r>
        <w:tab/>
      </w:r>
      <w:r w:rsidRPr="001163FE">
        <w:t>(1)</w:t>
      </w:r>
      <w:r w:rsidRPr="001163FE">
        <w:tab/>
      </w:r>
      <w:r w:rsidR="00463059" w:rsidRPr="001163FE">
        <w:t>A licensee may apply to the conservator to renew the licence for a period not longer than 5 years.</w:t>
      </w:r>
    </w:p>
    <w:p w:rsidR="00463059" w:rsidRPr="001163FE" w:rsidRDefault="00463059" w:rsidP="00660BFC">
      <w:pPr>
        <w:pStyle w:val="aNote"/>
        <w:keepNext/>
      </w:pPr>
      <w:r w:rsidRPr="001163FE">
        <w:rPr>
          <w:rStyle w:val="charItals"/>
        </w:rPr>
        <w:t>Note 1</w:t>
      </w:r>
      <w:r w:rsidRPr="001163FE">
        <w:rPr>
          <w:rStyle w:val="charItals"/>
        </w:rPr>
        <w:tab/>
      </w:r>
      <w:r w:rsidRPr="001163FE">
        <w:t>I</w:t>
      </w:r>
      <w:r w:rsidR="00F57A4E" w:rsidRPr="001163FE">
        <w:t>f a form is approved under</w:t>
      </w:r>
      <w:r w:rsidR="00D75E9F" w:rsidRPr="001163FE">
        <w:t xml:space="preserve"> s </w:t>
      </w:r>
      <w:r w:rsidR="00947485" w:rsidRPr="001163FE">
        <w:t>369</w:t>
      </w:r>
      <w:r w:rsidRPr="001163FE">
        <w:t xml:space="preserve"> for an application, the form must be used.</w:t>
      </w:r>
    </w:p>
    <w:p w:rsidR="00463059" w:rsidRPr="001163FE" w:rsidRDefault="00463059" w:rsidP="00660BFC">
      <w:pPr>
        <w:pStyle w:val="aNote"/>
      </w:pPr>
      <w:r w:rsidRPr="001163FE">
        <w:rPr>
          <w:rStyle w:val="charItals"/>
        </w:rPr>
        <w:t>Note 2</w:t>
      </w:r>
      <w:r w:rsidRPr="001163FE">
        <w:rPr>
          <w:rStyle w:val="charItals"/>
        </w:rPr>
        <w:tab/>
      </w:r>
      <w:r w:rsidRPr="001163FE">
        <w:t xml:space="preserve">A </w:t>
      </w:r>
      <w:r w:rsidR="00E37035" w:rsidRPr="001163FE">
        <w:t>fee may be determined under</w:t>
      </w:r>
      <w:r w:rsidR="00D75E9F" w:rsidRPr="001163FE">
        <w:t xml:space="preserve"> s </w:t>
      </w:r>
      <w:r w:rsidR="00E37035" w:rsidRPr="001163FE">
        <w:t>3</w:t>
      </w:r>
      <w:r w:rsidR="00947485" w:rsidRPr="001163FE">
        <w:t>68</w:t>
      </w:r>
      <w:r w:rsidRPr="001163FE">
        <w:t xml:space="preserve"> for this provision.</w:t>
      </w:r>
    </w:p>
    <w:p w:rsidR="00463059" w:rsidRPr="001163FE" w:rsidRDefault="00682930" w:rsidP="00682930">
      <w:pPr>
        <w:pStyle w:val="Amain"/>
      </w:pPr>
      <w:r>
        <w:tab/>
      </w:r>
      <w:r w:rsidRPr="001163FE">
        <w:t>(2)</w:t>
      </w:r>
      <w:r w:rsidRPr="001163FE">
        <w:tab/>
      </w:r>
      <w:r w:rsidR="00463059" w:rsidRPr="001163FE">
        <w:t>The application must be—</w:t>
      </w:r>
    </w:p>
    <w:p w:rsidR="00463059" w:rsidRPr="001163FE" w:rsidRDefault="00682930" w:rsidP="00682930">
      <w:pPr>
        <w:pStyle w:val="Apara"/>
      </w:pPr>
      <w:r>
        <w:tab/>
      </w:r>
      <w:r w:rsidRPr="001163FE">
        <w:t>(a)</w:t>
      </w:r>
      <w:r w:rsidRPr="001163FE">
        <w:tab/>
      </w:r>
      <w:r w:rsidR="00463059" w:rsidRPr="001163FE">
        <w:t>in writing; and</w:t>
      </w:r>
    </w:p>
    <w:p w:rsidR="00463059" w:rsidRPr="001163FE" w:rsidRDefault="00682930" w:rsidP="00682930">
      <w:pPr>
        <w:pStyle w:val="Apara"/>
      </w:pPr>
      <w:r>
        <w:tab/>
      </w:r>
      <w:r w:rsidRPr="001163FE">
        <w:t>(b)</w:t>
      </w:r>
      <w:r w:rsidRPr="001163FE">
        <w:tab/>
      </w:r>
      <w:r w:rsidR="00463059" w:rsidRPr="001163FE">
        <w:t>received by the conservator at least 30 days before the licence expires.</w:t>
      </w:r>
    </w:p>
    <w:p w:rsidR="00463059" w:rsidRPr="001163FE" w:rsidRDefault="00682930" w:rsidP="00682930">
      <w:pPr>
        <w:pStyle w:val="Amain"/>
        <w:keepNext/>
      </w:pPr>
      <w:r>
        <w:tab/>
      </w:r>
      <w:r w:rsidRPr="001163FE">
        <w:t>(3)</w:t>
      </w:r>
      <w:r w:rsidRPr="001163FE">
        <w:tab/>
      </w:r>
      <w:r w:rsidR="00463059" w:rsidRPr="001163FE">
        <w:t>However, the conservator may extend the time for making an application.</w:t>
      </w:r>
    </w:p>
    <w:p w:rsidR="00463059" w:rsidRPr="001163FE" w:rsidRDefault="00463059" w:rsidP="00660BFC">
      <w:pPr>
        <w:pStyle w:val="aNote"/>
        <w:keepNext/>
      </w:pPr>
      <w:r w:rsidRPr="001163FE">
        <w:rPr>
          <w:rStyle w:val="charItals"/>
        </w:rPr>
        <w:t>Note</w:t>
      </w:r>
      <w:r w:rsidRPr="001163FE">
        <w:tab/>
        <w:t xml:space="preserve">A licensee may apply to the conservator for the time to be extended, and the conservator may extend the time, even though the time has ended (see </w:t>
      </w:r>
      <w:hyperlink r:id="rId265" w:tooltip="A2001-14" w:history="1">
        <w:r w:rsidR="000E0483" w:rsidRPr="001163FE">
          <w:rPr>
            <w:rStyle w:val="charCitHyperlinkAbbrev"/>
          </w:rPr>
          <w:t>Legislation Act</w:t>
        </w:r>
      </w:hyperlink>
      <w:r w:rsidRPr="001163FE">
        <w:t>,</w:t>
      </w:r>
      <w:r w:rsidR="00D75E9F" w:rsidRPr="001163FE">
        <w:t xml:space="preserve"> s </w:t>
      </w:r>
      <w:r w:rsidRPr="001163FE">
        <w:t>151C).</w:t>
      </w:r>
    </w:p>
    <w:p w:rsidR="00463059" w:rsidRPr="001163FE" w:rsidRDefault="00682930" w:rsidP="00682930">
      <w:pPr>
        <w:pStyle w:val="Amain"/>
      </w:pPr>
      <w:r>
        <w:tab/>
      </w:r>
      <w:r w:rsidRPr="001163FE">
        <w:t>(4)</w:t>
      </w:r>
      <w:r w:rsidRPr="001163FE">
        <w:tab/>
      </w:r>
      <w:r w:rsidR="00463059" w:rsidRPr="001163FE">
        <w:t>If a licensee applies to renew a licence under this section, the licence remains in force until the application is decided.</w:t>
      </w:r>
    </w:p>
    <w:p w:rsidR="00463059" w:rsidRPr="001163FE" w:rsidRDefault="00682930" w:rsidP="00682930">
      <w:pPr>
        <w:pStyle w:val="AH5Sec"/>
      </w:pPr>
      <w:bookmarkStart w:id="373" w:name="_Toc24626690"/>
      <w:r w:rsidRPr="001D3562">
        <w:rPr>
          <w:rStyle w:val="CharSectNo"/>
        </w:rPr>
        <w:t>292</w:t>
      </w:r>
      <w:r w:rsidRPr="001163FE">
        <w:tab/>
      </w:r>
      <w:r w:rsidR="00463059" w:rsidRPr="001163FE">
        <w:t>Licence—decision on application for renewal of licence</w:t>
      </w:r>
      <w:bookmarkEnd w:id="373"/>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receives an application for renewa</w:t>
      </w:r>
      <w:r w:rsidR="00E37035" w:rsidRPr="001163FE">
        <w:t xml:space="preserve">l of a licence under </w:t>
      </w:r>
      <w:r w:rsidR="00D75E9F" w:rsidRPr="001163FE">
        <w:t>section </w:t>
      </w:r>
      <w:r w:rsidR="00947485" w:rsidRPr="001163FE">
        <w:t>291</w:t>
      </w:r>
      <w:r w:rsidR="00463059" w:rsidRPr="001163FE">
        <w:t>.</w:t>
      </w:r>
    </w:p>
    <w:p w:rsidR="00463059" w:rsidRPr="001163FE" w:rsidRDefault="00682930" w:rsidP="00682930">
      <w:pPr>
        <w:pStyle w:val="Amain"/>
      </w:pPr>
      <w:r>
        <w:tab/>
      </w:r>
      <w:r w:rsidRPr="001163FE">
        <w:t>(2)</w:t>
      </w:r>
      <w:r w:rsidRPr="001163FE">
        <w:tab/>
      </w:r>
      <w:r w:rsidR="00463059" w:rsidRPr="001163FE">
        <w:t>The conservator may renew the licence only if satisfied that—</w:t>
      </w:r>
    </w:p>
    <w:p w:rsidR="00463059" w:rsidRPr="001163FE" w:rsidRDefault="00682930" w:rsidP="00682930">
      <w:pPr>
        <w:pStyle w:val="Apara"/>
      </w:pPr>
      <w:r>
        <w:tab/>
      </w:r>
      <w:r w:rsidRPr="001163FE">
        <w:t>(a)</w:t>
      </w:r>
      <w:r w:rsidRPr="001163FE">
        <w:tab/>
      </w:r>
      <w:r w:rsidR="00463059" w:rsidRPr="001163FE">
        <w:t>the licensee continues to be a suitable person to hold the licence; and</w:t>
      </w:r>
    </w:p>
    <w:p w:rsidR="00463059" w:rsidRPr="001163FE" w:rsidRDefault="00682930" w:rsidP="00682930">
      <w:pPr>
        <w:pStyle w:val="Apara"/>
      </w:pPr>
      <w:r>
        <w:tab/>
      </w:r>
      <w:r w:rsidRPr="001163FE">
        <w:t>(b)</w:t>
      </w:r>
      <w:r w:rsidRPr="001163FE">
        <w:tab/>
      </w:r>
      <w:r w:rsidR="00463059" w:rsidRPr="001163FE">
        <w:t>if the licensee is a corporation—each influential person for the licensee continues to be a suitable person to hold the licence; and</w:t>
      </w:r>
    </w:p>
    <w:p w:rsidR="00463059" w:rsidRPr="001163FE" w:rsidRDefault="00682930" w:rsidP="00452678">
      <w:pPr>
        <w:pStyle w:val="Apara"/>
        <w:keepLines/>
      </w:pPr>
      <w:r>
        <w:lastRenderedPageBreak/>
        <w:tab/>
      </w:r>
      <w:r w:rsidRPr="001163FE">
        <w:t>(c)</w:t>
      </w:r>
      <w:r w:rsidRPr="001163FE">
        <w:tab/>
      </w:r>
      <w:r w:rsidR="00463059" w:rsidRPr="001163FE">
        <w:t>if someone other than the licensee has management or control of the licensed activity—each person who is to have management or control of the activity continues to be a suitable person to hold the licence; and</w:t>
      </w:r>
    </w:p>
    <w:p w:rsidR="00463059" w:rsidRPr="001163FE" w:rsidRDefault="00682930" w:rsidP="00682930">
      <w:pPr>
        <w:pStyle w:val="Apara"/>
        <w:keepNext/>
      </w:pPr>
      <w:r>
        <w:tab/>
      </w:r>
      <w:r w:rsidRPr="001163FE">
        <w:t>(d)</w:t>
      </w:r>
      <w:r w:rsidRPr="001163FE">
        <w:tab/>
      </w:r>
      <w:r w:rsidR="00463059" w:rsidRPr="001163FE">
        <w:t>the licensed activity continues to be a suitable activity for the licence.</w:t>
      </w:r>
    </w:p>
    <w:p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activity</w:t>
      </w:r>
      <w:r w:rsidR="00F57A4E" w:rsidRPr="001163FE">
        <w:t>, for a licence—</w:t>
      </w:r>
      <w:r w:rsidR="00D75E9F" w:rsidRPr="001163FE">
        <w:t>see s </w:t>
      </w:r>
      <w:r w:rsidR="00F57A4E" w:rsidRPr="001163FE">
        <w:t>26</w:t>
      </w:r>
      <w:r w:rsidR="00947485" w:rsidRPr="001163FE">
        <w:t>8</w:t>
      </w:r>
      <w:r w:rsidRPr="001163FE">
        <w:t>.</w:t>
      </w:r>
      <w:r w:rsidRPr="001163FE">
        <w:br/>
      </w:r>
      <w:r w:rsidRPr="001163FE">
        <w:rPr>
          <w:rStyle w:val="charBoldItals"/>
        </w:rPr>
        <w:t>Suitable person</w:t>
      </w:r>
      <w:r w:rsidRPr="001163FE">
        <w:t xml:space="preserve">, </w:t>
      </w:r>
      <w:r w:rsidR="00F57A4E" w:rsidRPr="001163FE">
        <w:t>to hold a licence—</w:t>
      </w:r>
      <w:r w:rsidR="00D75E9F" w:rsidRPr="001163FE">
        <w:t>see s </w:t>
      </w:r>
      <w:r w:rsidR="00F57A4E" w:rsidRPr="001163FE">
        <w:t>2</w:t>
      </w:r>
      <w:r w:rsidR="00490C12" w:rsidRPr="001163FE">
        <w:t>6</w:t>
      </w:r>
      <w:r w:rsidR="00947485" w:rsidRPr="001163FE">
        <w:t>5</w:t>
      </w:r>
      <w:r w:rsidRPr="001163FE">
        <w:t>.</w:t>
      </w:r>
    </w:p>
    <w:p w:rsidR="00463059" w:rsidRPr="001163FE" w:rsidRDefault="00682930" w:rsidP="00682930">
      <w:pPr>
        <w:pStyle w:val="Amain"/>
      </w:pPr>
      <w:r>
        <w:tab/>
      </w:r>
      <w:r w:rsidRPr="001163FE">
        <w:t>(3)</w:t>
      </w:r>
      <w:r w:rsidRPr="001163FE">
        <w:tab/>
      </w:r>
      <w:r w:rsidR="00463059" w:rsidRPr="001163FE">
        <w:t>If the conservator decides to renew the licence, the conservator may impose or amend a condition on the licence.</w:t>
      </w:r>
    </w:p>
    <w:p w:rsidR="00463059" w:rsidRPr="001163FE" w:rsidRDefault="00682930" w:rsidP="00682930">
      <w:pPr>
        <w:pStyle w:val="Amain"/>
      </w:pPr>
      <w:r>
        <w:tab/>
      </w:r>
      <w:r w:rsidRPr="001163FE">
        <w:t>(4)</w:t>
      </w:r>
      <w:r w:rsidRPr="001163FE">
        <w:tab/>
      </w:r>
      <w:r w:rsidR="00463059" w:rsidRPr="001163FE">
        <w:t>The conservator must, not later than the required time—</w:t>
      </w:r>
    </w:p>
    <w:p w:rsidR="00463059" w:rsidRPr="001163FE" w:rsidRDefault="00682930" w:rsidP="00682930">
      <w:pPr>
        <w:pStyle w:val="Apara"/>
      </w:pPr>
      <w:r>
        <w:tab/>
      </w:r>
      <w:r w:rsidRPr="001163FE">
        <w:t>(a)</w:t>
      </w:r>
      <w:r w:rsidRPr="001163FE">
        <w:tab/>
      </w:r>
      <w:r w:rsidR="00463059" w:rsidRPr="001163FE">
        <w:t>decide the application for renewal; and</w:t>
      </w:r>
    </w:p>
    <w:p w:rsidR="00463059" w:rsidRPr="001163FE" w:rsidRDefault="00682930" w:rsidP="00682930">
      <w:pPr>
        <w:pStyle w:val="Apara"/>
      </w:pPr>
      <w:r>
        <w:tab/>
      </w:r>
      <w:r w:rsidRPr="001163FE">
        <w:t>(b)</w:t>
      </w:r>
      <w:r w:rsidRPr="001163FE">
        <w:tab/>
      </w:r>
      <w:r w:rsidR="00463059" w:rsidRPr="001163FE">
        <w:t>tell the licensee about the decision.</w:t>
      </w:r>
    </w:p>
    <w:p w:rsidR="00463059" w:rsidRPr="001163FE" w:rsidRDefault="00682930" w:rsidP="00682930">
      <w:pPr>
        <w:pStyle w:val="Amain"/>
      </w:pPr>
      <w:r>
        <w:tab/>
      </w:r>
      <w:r w:rsidRPr="001163FE">
        <w:t>(5)</w:t>
      </w:r>
      <w:r w:rsidRPr="001163FE">
        <w:tab/>
      </w:r>
      <w:r w:rsidR="00463059" w:rsidRPr="001163FE">
        <w:t>In this section:</w:t>
      </w:r>
    </w:p>
    <w:p w:rsidR="00463059" w:rsidRPr="001163FE" w:rsidRDefault="00463059" w:rsidP="00682930">
      <w:pPr>
        <w:pStyle w:val="aDef"/>
        <w:keepNext/>
      </w:pPr>
      <w:r w:rsidRPr="001163FE">
        <w:rPr>
          <w:rStyle w:val="charBoldItals"/>
        </w:rPr>
        <w:t>required time</w:t>
      </w:r>
      <w:r w:rsidRPr="001163FE">
        <w:t xml:space="preserve"> means the latest of the following:</w:t>
      </w:r>
    </w:p>
    <w:p w:rsidR="00463059" w:rsidRPr="001163FE" w:rsidRDefault="00682930" w:rsidP="00452678">
      <w:pPr>
        <w:pStyle w:val="aDefpara"/>
      </w:pPr>
      <w:r>
        <w:tab/>
      </w:r>
      <w:r w:rsidRPr="001163FE">
        <w:t>(a)</w:t>
      </w:r>
      <w:r w:rsidRPr="001163FE">
        <w:tab/>
      </w:r>
      <w:r w:rsidR="00463059" w:rsidRPr="001163FE">
        <w:t>if the conservator gives the applicant a personal info</w:t>
      </w:r>
      <w:r w:rsidR="002A11C5" w:rsidRPr="001163FE">
        <w:t xml:space="preserve">rmation notice under </w:t>
      </w:r>
      <w:r w:rsidR="00D75E9F" w:rsidRPr="001163FE">
        <w:t>section </w:t>
      </w:r>
      <w:r w:rsidR="002A11C5" w:rsidRPr="001163FE">
        <w:t>2</w:t>
      </w:r>
      <w:r w:rsidR="00F57A4E" w:rsidRPr="001163FE">
        <w:t>6</w:t>
      </w:r>
      <w:r w:rsidR="00947485" w:rsidRPr="001163FE">
        <w:t>7</w:t>
      </w:r>
      <w:r w:rsidR="00463059" w:rsidRPr="001163FE">
        <w:t xml:space="preserve">—28 days after the </w:t>
      </w:r>
      <w:r w:rsidR="00CA0DCC" w:rsidRPr="001163FE">
        <w:t xml:space="preserve">day the </w:t>
      </w:r>
      <w:r w:rsidR="00463059" w:rsidRPr="001163FE">
        <w:t>conservator receives the stated information;</w:t>
      </w:r>
    </w:p>
    <w:p w:rsidR="00463059" w:rsidRPr="001163FE" w:rsidRDefault="00682930" w:rsidP="00452678">
      <w:pPr>
        <w:pStyle w:val="aDefpara"/>
      </w:pPr>
      <w:r>
        <w:tab/>
      </w:r>
      <w:r w:rsidRPr="001163FE">
        <w:t>(b)</w:t>
      </w:r>
      <w:r w:rsidRPr="001163FE">
        <w:tab/>
      </w:r>
      <w:r w:rsidR="00463059" w:rsidRPr="001163FE">
        <w:t>if the conservator gives the applicant an activity info</w:t>
      </w:r>
      <w:r w:rsidR="00F57A4E" w:rsidRPr="001163FE">
        <w:t xml:space="preserve">rmation notice under </w:t>
      </w:r>
      <w:r w:rsidR="00D75E9F" w:rsidRPr="001163FE">
        <w:t>section </w:t>
      </w:r>
      <w:r w:rsidR="00947485" w:rsidRPr="001163FE">
        <w:t>270</w:t>
      </w:r>
      <w:r w:rsidR="00463059" w:rsidRPr="001163FE">
        <w:t xml:space="preserve">—28 days after the </w:t>
      </w:r>
      <w:r w:rsidR="00CA0DCC" w:rsidRPr="001163FE">
        <w:t xml:space="preserve">day the </w:t>
      </w:r>
      <w:r w:rsidR="00463059" w:rsidRPr="001163FE">
        <w:t>conservator receives the information;</w:t>
      </w:r>
    </w:p>
    <w:p w:rsidR="00463059" w:rsidRPr="001163FE" w:rsidRDefault="00682930" w:rsidP="00452678">
      <w:pPr>
        <w:pStyle w:val="aDefpara"/>
      </w:pPr>
      <w:r>
        <w:tab/>
      </w:r>
      <w:r w:rsidRPr="001163FE">
        <w:t>(c)</w:t>
      </w:r>
      <w:r w:rsidRPr="001163FE">
        <w:tab/>
      </w:r>
      <w:r w:rsidR="00463059" w:rsidRPr="001163FE">
        <w:t>if the conservator gives the applicant a risk manageme</w:t>
      </w:r>
      <w:r w:rsidR="00746468" w:rsidRPr="001163FE">
        <w:t xml:space="preserve">nt plan notice under </w:t>
      </w:r>
      <w:r w:rsidR="00D75E9F" w:rsidRPr="001163FE">
        <w:t>section </w:t>
      </w:r>
      <w:r w:rsidR="00947485" w:rsidRPr="001163FE">
        <w:t>271</w:t>
      </w:r>
      <w:r w:rsidR="00463059" w:rsidRPr="001163FE">
        <w:t xml:space="preserve">—28 days after the </w:t>
      </w:r>
      <w:r w:rsidR="00CA0DCC" w:rsidRPr="001163FE">
        <w:t xml:space="preserve">day the </w:t>
      </w:r>
      <w:r w:rsidR="00463059" w:rsidRPr="001163FE">
        <w:t>conservator receives the risk management plan;</w:t>
      </w:r>
    </w:p>
    <w:p w:rsidR="00463059" w:rsidRPr="001163FE" w:rsidRDefault="00682930" w:rsidP="00452678">
      <w:pPr>
        <w:pStyle w:val="aDefpara"/>
      </w:pPr>
      <w:r>
        <w:tab/>
      </w:r>
      <w:r w:rsidRPr="001163FE">
        <w:t>(d)</w:t>
      </w:r>
      <w:r w:rsidRPr="001163FE">
        <w:tab/>
      </w:r>
      <w:r w:rsidR="00463059" w:rsidRPr="001163FE">
        <w:t>if the conservator gives the applicant an ins</w:t>
      </w:r>
      <w:r w:rsidR="00746468" w:rsidRPr="001163FE">
        <w:t xml:space="preserve">pection notice under </w:t>
      </w:r>
      <w:r w:rsidR="00D75E9F" w:rsidRPr="001163FE">
        <w:t>section </w:t>
      </w:r>
      <w:r w:rsidR="00746468" w:rsidRPr="001163FE">
        <w:t>2</w:t>
      </w:r>
      <w:r w:rsidR="00947485" w:rsidRPr="001163FE">
        <w:t>72</w:t>
      </w:r>
      <w:r w:rsidR="00463059" w:rsidRPr="001163FE">
        <w:t xml:space="preserve">—28 days after the </w:t>
      </w:r>
      <w:r w:rsidR="00CA0DCC" w:rsidRPr="001163FE">
        <w:t xml:space="preserve">day the </w:t>
      </w:r>
      <w:r w:rsidR="00463059" w:rsidRPr="001163FE">
        <w:t>conservator inspects the place;</w:t>
      </w:r>
    </w:p>
    <w:p w:rsidR="00463059" w:rsidRPr="001163FE" w:rsidRDefault="00682930" w:rsidP="00682930">
      <w:pPr>
        <w:pStyle w:val="aDefpara"/>
        <w:keepNext/>
      </w:pPr>
      <w:r>
        <w:lastRenderedPageBreak/>
        <w:tab/>
      </w:r>
      <w:r w:rsidRPr="001163FE">
        <w:t>(e)</w:t>
      </w:r>
      <w:r w:rsidRPr="001163FE">
        <w:tab/>
      </w:r>
      <w:r w:rsidR="00463059" w:rsidRPr="001163FE">
        <w:t>28 days after the day the conservator receives the application.</w:t>
      </w:r>
    </w:p>
    <w:p w:rsidR="00463059" w:rsidRPr="001163FE" w:rsidRDefault="00463059" w:rsidP="00660BFC">
      <w:pPr>
        <w:pStyle w:val="aNote"/>
      </w:pPr>
      <w:r w:rsidRPr="001163FE">
        <w:rPr>
          <w:rStyle w:val="charItals"/>
        </w:rPr>
        <w:t>Note</w:t>
      </w:r>
      <w:r w:rsidRPr="001163FE">
        <w:rPr>
          <w:rStyle w:val="charItals"/>
        </w:rPr>
        <w:tab/>
      </w:r>
      <w:r w:rsidRPr="001163FE">
        <w:t xml:space="preserve">Failure to renew a licence within the required time is taken to be a decision not to renew the licence (see </w:t>
      </w:r>
      <w:hyperlink r:id="rId266"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12).</w:t>
      </w:r>
    </w:p>
    <w:p w:rsidR="00463059" w:rsidRPr="001163FE" w:rsidRDefault="00682930" w:rsidP="00682930">
      <w:pPr>
        <w:pStyle w:val="AH5Sec"/>
      </w:pPr>
      <w:bookmarkStart w:id="374" w:name="_Toc24626691"/>
      <w:r w:rsidRPr="001D3562">
        <w:rPr>
          <w:rStyle w:val="CharSectNo"/>
        </w:rPr>
        <w:t>293</w:t>
      </w:r>
      <w:r w:rsidRPr="001163FE">
        <w:tab/>
      </w:r>
      <w:r w:rsidR="00463059" w:rsidRPr="001163FE">
        <w:t>Licence—replacing when lost, stolen or destroyed</w:t>
      </w:r>
      <w:bookmarkEnd w:id="374"/>
    </w:p>
    <w:p w:rsidR="00463059" w:rsidRPr="001163FE" w:rsidRDefault="00682930" w:rsidP="00682930">
      <w:pPr>
        <w:pStyle w:val="Amain"/>
      </w:pPr>
      <w:r>
        <w:tab/>
      </w:r>
      <w:r w:rsidRPr="001163FE">
        <w:t>(1)</w:t>
      </w:r>
      <w:r w:rsidRPr="001163FE">
        <w:tab/>
      </w:r>
      <w:r w:rsidR="00463059" w:rsidRPr="001163FE">
        <w:t>The conservator may issue a replacement licence to a licensee if satisfied that the licensee’s original licence has been lost, stolen or destroyed.</w:t>
      </w:r>
    </w:p>
    <w:p w:rsidR="00463059" w:rsidRPr="001163FE" w:rsidRDefault="00682930" w:rsidP="00682930">
      <w:pPr>
        <w:pStyle w:val="Amain"/>
        <w:keepNext/>
      </w:pPr>
      <w:r>
        <w:tab/>
      </w:r>
      <w:r w:rsidRPr="001163FE">
        <w:t>(2)</w:t>
      </w:r>
      <w:r w:rsidRPr="001163FE">
        <w:tab/>
      </w:r>
      <w:r w:rsidR="00463059" w:rsidRPr="001163FE">
        <w:t>For sub</w:t>
      </w:r>
      <w:r w:rsidR="00D75E9F" w:rsidRPr="001163FE">
        <w:t>section </w:t>
      </w:r>
      <w:r w:rsidR="00463059" w:rsidRPr="001163FE">
        <w:t xml:space="preserve">(1), the conservator may require the licensee to give the conservator a </w:t>
      </w:r>
      <w:r w:rsidR="000A54F2">
        <w:t>statement verifying</w:t>
      </w:r>
      <w:r w:rsidR="00463059" w:rsidRPr="001163FE">
        <w:t xml:space="preserve"> that the original licence has been lost, stolen or destroyed.</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A </w:t>
      </w:r>
      <w:r w:rsidR="007B196E" w:rsidRPr="001163FE">
        <w:t>f</w:t>
      </w:r>
      <w:r w:rsidR="00746468" w:rsidRPr="001163FE">
        <w:t>ee may be determined under</w:t>
      </w:r>
      <w:r w:rsidR="00D75E9F" w:rsidRPr="001163FE">
        <w:t xml:space="preserve"> s </w:t>
      </w:r>
      <w:r w:rsidR="00746468" w:rsidRPr="001163FE">
        <w:t>3</w:t>
      </w:r>
      <w:r w:rsidR="00947485" w:rsidRPr="001163FE">
        <w:t>68</w:t>
      </w:r>
      <w:r w:rsidRPr="001163FE">
        <w:t xml:space="preserve"> for this provision.</w:t>
      </w:r>
    </w:p>
    <w:p w:rsidR="00463059" w:rsidRPr="001163FE" w:rsidRDefault="00463059" w:rsidP="00682930">
      <w:pPr>
        <w:pStyle w:val="aNote"/>
        <w:keepNext/>
      </w:pPr>
      <w:r w:rsidRPr="001163FE">
        <w:rPr>
          <w:rStyle w:val="charItals"/>
        </w:rPr>
        <w:t>Note 2</w:t>
      </w:r>
      <w:r w:rsidRPr="001163FE">
        <w:tab/>
        <w:t xml:space="preserve">It is an offence to make a false or misleading statement, give false or misleading information or produce a false or misleading document (see </w:t>
      </w:r>
      <w:hyperlink r:id="rId267" w:tooltip="A2002-51" w:history="1">
        <w:r w:rsidR="000E0483" w:rsidRPr="001163FE">
          <w:rPr>
            <w:rStyle w:val="charCitHyperlinkAbbrev"/>
          </w:rPr>
          <w:t>Criminal Code</w:t>
        </w:r>
      </w:hyperlink>
      <w:r w:rsidRPr="001163FE">
        <w:t>, pt 3.4).</w:t>
      </w:r>
    </w:p>
    <w:p w:rsidR="00463059" w:rsidRPr="001163FE" w:rsidRDefault="00682930" w:rsidP="00682930">
      <w:pPr>
        <w:pStyle w:val="AH5Sec"/>
      </w:pPr>
      <w:bookmarkStart w:id="375" w:name="_Toc24626692"/>
      <w:r w:rsidRPr="001D3562">
        <w:rPr>
          <w:rStyle w:val="CharSectNo"/>
        </w:rPr>
        <w:t>294</w:t>
      </w:r>
      <w:r w:rsidRPr="001163FE">
        <w:tab/>
      </w:r>
      <w:r w:rsidR="00463059" w:rsidRPr="001163FE">
        <w:t>Licence—surrender</w:t>
      </w:r>
      <w:bookmarkEnd w:id="375"/>
    </w:p>
    <w:p w:rsidR="00463059" w:rsidRPr="001163FE" w:rsidRDefault="00682930" w:rsidP="00682930">
      <w:pPr>
        <w:pStyle w:val="Amain"/>
        <w:keepNext/>
      </w:pPr>
      <w:r>
        <w:tab/>
      </w:r>
      <w:r w:rsidRPr="001163FE">
        <w:t>(1)</w:t>
      </w:r>
      <w:r w:rsidRPr="001163FE">
        <w:tab/>
      </w:r>
      <w:r w:rsidR="00463059" w:rsidRPr="001163FE">
        <w:t>A licensee may surrender the licence by giving written notice of the surrender</w:t>
      </w:r>
      <w:r w:rsidR="005209D2" w:rsidRPr="001163FE">
        <w:t xml:space="preserve"> (a </w:t>
      </w:r>
      <w:r w:rsidR="005209D2" w:rsidRPr="001163FE">
        <w:rPr>
          <w:rStyle w:val="charBoldItals"/>
        </w:rPr>
        <w:t>surrender notice</w:t>
      </w:r>
      <w:r w:rsidR="005209D2" w:rsidRPr="001163FE">
        <w:t>)</w:t>
      </w:r>
      <w:r w:rsidR="00463059" w:rsidRPr="001163FE">
        <w:t xml:space="preserve"> to the conservator</w:t>
      </w:r>
      <w:r w:rsidR="005209D2" w:rsidRPr="001163FE">
        <w:t>.</w:t>
      </w:r>
    </w:p>
    <w:p w:rsidR="00463059" w:rsidRPr="001163FE" w:rsidRDefault="00463059" w:rsidP="00660BFC">
      <w:pPr>
        <w:pStyle w:val="aNote"/>
        <w:keepNext/>
      </w:pPr>
      <w:r w:rsidRPr="001163FE">
        <w:rPr>
          <w:rStyle w:val="charItals"/>
        </w:rPr>
        <w:t>Note</w:t>
      </w:r>
      <w:r w:rsidRPr="001163FE">
        <w:tab/>
      </w:r>
      <w:r w:rsidR="007B196E" w:rsidRPr="001163FE">
        <w:t>If a form is approved under</w:t>
      </w:r>
      <w:r w:rsidR="00D75E9F" w:rsidRPr="001163FE">
        <w:t xml:space="preserve"> s </w:t>
      </w:r>
      <w:r w:rsidR="007B196E" w:rsidRPr="001163FE">
        <w:t>3</w:t>
      </w:r>
      <w:r w:rsidR="00C87B6C" w:rsidRPr="001163FE">
        <w:t>69</w:t>
      </w:r>
      <w:r w:rsidRPr="001163FE">
        <w:t xml:space="preserve"> for this provision, the form must be used.</w:t>
      </w:r>
    </w:p>
    <w:p w:rsidR="00463059" w:rsidRPr="001163FE" w:rsidRDefault="00682930" w:rsidP="00682930">
      <w:pPr>
        <w:pStyle w:val="Amain"/>
      </w:pPr>
      <w:r>
        <w:tab/>
      </w:r>
      <w:r w:rsidRPr="001163FE">
        <w:t>(2)</w:t>
      </w:r>
      <w:r w:rsidRPr="001163FE">
        <w:tab/>
      </w:r>
      <w:r w:rsidR="00463059" w:rsidRPr="001163FE">
        <w:t>The surrender notice must be accompanied by—</w:t>
      </w:r>
    </w:p>
    <w:p w:rsidR="00463059" w:rsidRPr="001163FE" w:rsidRDefault="00682930" w:rsidP="00682930">
      <w:pPr>
        <w:pStyle w:val="Apara"/>
      </w:pPr>
      <w:r>
        <w:tab/>
      </w:r>
      <w:r w:rsidRPr="001163FE">
        <w:t>(a)</w:t>
      </w:r>
      <w:r w:rsidRPr="001163FE">
        <w:tab/>
      </w:r>
      <w:r w:rsidR="00463059" w:rsidRPr="001163FE">
        <w:t>the licence; or</w:t>
      </w:r>
    </w:p>
    <w:p w:rsidR="00463059" w:rsidRPr="001163FE" w:rsidRDefault="00682930" w:rsidP="00682930">
      <w:pPr>
        <w:pStyle w:val="Apara"/>
        <w:keepNext/>
      </w:pPr>
      <w:r>
        <w:tab/>
      </w:r>
      <w:r w:rsidRPr="001163FE">
        <w:t>(b)</w:t>
      </w:r>
      <w:r w:rsidRPr="001163FE">
        <w:tab/>
      </w:r>
      <w:r w:rsidR="00463059" w:rsidRPr="001163FE">
        <w:t xml:space="preserve">if the licence has been lost, stolen or destroyed—a </w:t>
      </w:r>
      <w:r w:rsidR="000A54F2" w:rsidRPr="00326F84">
        <w:t>statement by the licensee verifying</w:t>
      </w:r>
      <w:r w:rsidR="00463059" w:rsidRPr="001163FE">
        <w:t xml:space="preserve"> that the licence has been lost, stolen or destroyed.</w:t>
      </w:r>
    </w:p>
    <w:p w:rsidR="000A54F2" w:rsidRPr="00326F84" w:rsidRDefault="000A54F2" w:rsidP="000A54F2">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268" w:tooltip="A2002-51" w:history="1">
        <w:r w:rsidRPr="00326F84">
          <w:rPr>
            <w:rStyle w:val="charCitHyperlinkAbbrev"/>
          </w:rPr>
          <w:t>Criminal Code</w:t>
        </w:r>
      </w:hyperlink>
      <w:r w:rsidRPr="00326F84">
        <w:t>, pt 3.4).</w:t>
      </w:r>
    </w:p>
    <w:p w:rsidR="00463059" w:rsidRPr="001163FE" w:rsidRDefault="00682930" w:rsidP="00682930">
      <w:pPr>
        <w:pStyle w:val="AH5Sec"/>
      </w:pPr>
      <w:bookmarkStart w:id="376" w:name="_Toc24626693"/>
      <w:r w:rsidRPr="001D3562">
        <w:rPr>
          <w:rStyle w:val="CharSectNo"/>
        </w:rPr>
        <w:lastRenderedPageBreak/>
        <w:t>295</w:t>
      </w:r>
      <w:r w:rsidRPr="001163FE">
        <w:tab/>
      </w:r>
      <w:r w:rsidR="00463059" w:rsidRPr="001163FE">
        <w:t>Offence—fail to notify change of name or address</w:t>
      </w:r>
      <w:bookmarkEnd w:id="376"/>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is a licensee; and</w:t>
      </w:r>
    </w:p>
    <w:p w:rsidR="00463059" w:rsidRPr="001163FE" w:rsidRDefault="00682930" w:rsidP="00682930">
      <w:pPr>
        <w:pStyle w:val="Apara"/>
      </w:pPr>
      <w:r>
        <w:tab/>
      </w:r>
      <w:r w:rsidRPr="001163FE">
        <w:t>(b)</w:t>
      </w:r>
      <w:r w:rsidRPr="001163FE">
        <w:tab/>
      </w:r>
      <w:r w:rsidR="00463059" w:rsidRPr="001163FE">
        <w:t>the person’s name or address changes; and</w:t>
      </w:r>
    </w:p>
    <w:p w:rsidR="00463059" w:rsidRPr="001163FE" w:rsidRDefault="00682930" w:rsidP="00682930">
      <w:pPr>
        <w:pStyle w:val="Apara"/>
      </w:pPr>
      <w:r>
        <w:tab/>
      </w:r>
      <w:r w:rsidRPr="001163FE">
        <w:t>(c)</w:t>
      </w:r>
      <w:r w:rsidRPr="001163FE">
        <w:tab/>
      </w:r>
      <w:r w:rsidR="00463059" w:rsidRPr="001163FE">
        <w:t>the person does not, within 30 days after the change, give the conservator—</w:t>
      </w:r>
    </w:p>
    <w:p w:rsidR="00463059" w:rsidRPr="001163FE" w:rsidRDefault="00682930" w:rsidP="00682930">
      <w:pPr>
        <w:pStyle w:val="Asubpara"/>
      </w:pPr>
      <w:r>
        <w:tab/>
      </w:r>
      <w:r w:rsidRPr="001163FE">
        <w:t>(i)</w:t>
      </w:r>
      <w:r w:rsidRPr="001163FE">
        <w:tab/>
      </w:r>
      <w:r w:rsidR="00463059" w:rsidRPr="001163FE">
        <w:t>written notice of the change; and</w:t>
      </w:r>
    </w:p>
    <w:p w:rsidR="00463059" w:rsidRPr="001163FE" w:rsidRDefault="00682930" w:rsidP="00682930">
      <w:pPr>
        <w:pStyle w:val="Asubpara"/>
        <w:keepNext/>
      </w:pPr>
      <w:r>
        <w:tab/>
      </w:r>
      <w:r w:rsidRPr="001163FE">
        <w:t>(ii)</w:t>
      </w:r>
      <w:r w:rsidRPr="001163FE">
        <w:tab/>
      </w:r>
      <w:r w:rsidR="00463059" w:rsidRPr="001163FE">
        <w:t>the licence.</w:t>
      </w:r>
    </w:p>
    <w:p w:rsidR="00463059" w:rsidRPr="001163FE" w:rsidRDefault="00463059" w:rsidP="00660BFC">
      <w:pPr>
        <w:pStyle w:val="Penalty"/>
        <w:keepNext/>
      </w:pPr>
      <w:r w:rsidRPr="001163FE">
        <w:t>Maximum penalty:  1 penalty unit.</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377" w:name="_Toc24626694"/>
      <w:r w:rsidRPr="001D3562">
        <w:rPr>
          <w:rStyle w:val="CharSectNo"/>
        </w:rPr>
        <w:t>296</w:t>
      </w:r>
      <w:r w:rsidRPr="001163FE">
        <w:tab/>
      </w:r>
      <w:r w:rsidR="00463059" w:rsidRPr="001163FE">
        <w:t>Licence—conservator to change name and address</w:t>
      </w:r>
      <w:bookmarkEnd w:id="377"/>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licensee gives the conservator—</w:t>
      </w:r>
    </w:p>
    <w:p w:rsidR="00463059" w:rsidRPr="001163FE" w:rsidRDefault="00682930" w:rsidP="00682930">
      <w:pPr>
        <w:pStyle w:val="Apara"/>
      </w:pPr>
      <w:r>
        <w:tab/>
      </w:r>
      <w:r w:rsidRPr="001163FE">
        <w:t>(a)</w:t>
      </w:r>
      <w:r w:rsidRPr="001163FE">
        <w:tab/>
      </w:r>
      <w:r w:rsidR="00463059" w:rsidRPr="001163FE">
        <w:t>written notice of a change to the person’s name or address; and</w:t>
      </w:r>
    </w:p>
    <w:p w:rsidR="00463059" w:rsidRPr="001163FE" w:rsidRDefault="00682930" w:rsidP="00682930">
      <w:pPr>
        <w:pStyle w:val="Apara"/>
      </w:pPr>
      <w:r>
        <w:tab/>
      </w:r>
      <w:r w:rsidRPr="001163FE">
        <w:t>(b)</w:t>
      </w:r>
      <w:r w:rsidRPr="001163FE">
        <w:tab/>
      </w:r>
      <w:r w:rsidR="00463059" w:rsidRPr="001163FE">
        <w:t>the licence.</w:t>
      </w:r>
    </w:p>
    <w:p w:rsidR="00463059" w:rsidRPr="001163FE" w:rsidRDefault="00682930" w:rsidP="00682930">
      <w:pPr>
        <w:pStyle w:val="Amain"/>
      </w:pPr>
      <w:r>
        <w:tab/>
      </w:r>
      <w:r w:rsidRPr="001163FE">
        <w:t>(2)</w:t>
      </w:r>
      <w:r w:rsidRPr="001163FE">
        <w:tab/>
      </w:r>
      <w:r w:rsidR="00463059" w:rsidRPr="001163FE">
        <w:t>The conservator must enter the changed details on the licence and return it to the licensee.</w:t>
      </w:r>
    </w:p>
    <w:p w:rsidR="00463059" w:rsidRPr="001163FE" w:rsidRDefault="00463059" w:rsidP="00660BFC">
      <w:pPr>
        <w:pStyle w:val="PageBreak"/>
      </w:pPr>
      <w:r w:rsidRPr="001163FE">
        <w:br w:type="page"/>
      </w:r>
    </w:p>
    <w:p w:rsidR="00463059" w:rsidRPr="001D3562" w:rsidRDefault="00682930" w:rsidP="00682930">
      <w:pPr>
        <w:pStyle w:val="AH2Part"/>
      </w:pPr>
      <w:bookmarkStart w:id="378" w:name="_Toc24626695"/>
      <w:r w:rsidRPr="001D3562">
        <w:rPr>
          <w:rStyle w:val="CharPartNo"/>
        </w:rPr>
        <w:lastRenderedPageBreak/>
        <w:t>Part 11.6</w:t>
      </w:r>
      <w:r w:rsidRPr="001163FE">
        <w:tab/>
      </w:r>
      <w:r w:rsidR="00463059" w:rsidRPr="001D3562">
        <w:rPr>
          <w:rStyle w:val="CharPartText"/>
        </w:rPr>
        <w:t>Licences—regulatory action</w:t>
      </w:r>
      <w:bookmarkEnd w:id="378"/>
    </w:p>
    <w:p w:rsidR="00463059" w:rsidRPr="001163FE" w:rsidRDefault="00682930" w:rsidP="00682930">
      <w:pPr>
        <w:pStyle w:val="AH5Sec"/>
      </w:pPr>
      <w:bookmarkStart w:id="379" w:name="_Toc24626696"/>
      <w:r w:rsidRPr="001D3562">
        <w:rPr>
          <w:rStyle w:val="CharSectNo"/>
        </w:rPr>
        <w:t>297</w:t>
      </w:r>
      <w:r w:rsidRPr="001163FE">
        <w:tab/>
      </w:r>
      <w:r w:rsidR="00463059" w:rsidRPr="001163FE">
        <w:t>Licence—grounds for regulatory action</w:t>
      </w:r>
      <w:bookmarkEnd w:id="379"/>
    </w:p>
    <w:p w:rsidR="00463059" w:rsidRPr="001163FE" w:rsidRDefault="00682930" w:rsidP="00682930">
      <w:pPr>
        <w:pStyle w:val="Amain"/>
      </w:pPr>
      <w:r>
        <w:tab/>
      </w:r>
      <w:r w:rsidRPr="001163FE">
        <w:t>(1)</w:t>
      </w:r>
      <w:r w:rsidRPr="001163FE">
        <w:tab/>
      </w:r>
      <w:r w:rsidR="00463059" w:rsidRPr="001163FE">
        <w:t xml:space="preserve">Each of the following is a </w:t>
      </w:r>
      <w:r w:rsidR="00463059" w:rsidRPr="001163FE">
        <w:rPr>
          <w:rStyle w:val="charBoldItals"/>
        </w:rPr>
        <w:t>ground for regulatory action</w:t>
      </w:r>
      <w:r w:rsidR="00463059" w:rsidRPr="001163FE">
        <w:t xml:space="preserve"> against a licensee:</w:t>
      </w:r>
    </w:p>
    <w:p w:rsidR="00463059" w:rsidRPr="001163FE" w:rsidRDefault="00682930" w:rsidP="00682930">
      <w:pPr>
        <w:pStyle w:val="Apara"/>
      </w:pPr>
      <w:r>
        <w:tab/>
      </w:r>
      <w:r w:rsidRPr="001163FE">
        <w:t>(a)</w:t>
      </w:r>
      <w:r w:rsidRPr="001163FE">
        <w:tab/>
      </w:r>
      <w:r w:rsidR="00463059" w:rsidRPr="001163FE">
        <w:t>the licensee has contravened, or is contravening, a provision of this Act;</w:t>
      </w:r>
    </w:p>
    <w:p w:rsidR="00463059" w:rsidRPr="001163FE" w:rsidRDefault="00463059" w:rsidP="00660BFC">
      <w:pPr>
        <w:pStyle w:val="aNotepar"/>
      </w:pPr>
      <w:r w:rsidRPr="001163FE">
        <w:rPr>
          <w:rStyle w:val="charItals"/>
        </w:rPr>
        <w:t>Note</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269" w:tooltip="A2001-14" w:history="1">
        <w:r w:rsidR="000E0483" w:rsidRPr="001163FE">
          <w:rPr>
            <w:rStyle w:val="charCitHyperlinkAbbrev"/>
          </w:rPr>
          <w:t>Legislation Act</w:t>
        </w:r>
      </w:hyperlink>
      <w:r w:rsidRPr="001163FE">
        <w:t>,</w:t>
      </w:r>
      <w:r w:rsidR="00D75E9F" w:rsidRPr="001163FE">
        <w:t xml:space="preserve"> s </w:t>
      </w:r>
      <w:r w:rsidRPr="001163FE">
        <w:t>104).</w:t>
      </w:r>
    </w:p>
    <w:p w:rsidR="00463059" w:rsidRPr="001163FE" w:rsidRDefault="00682930" w:rsidP="00682930">
      <w:pPr>
        <w:pStyle w:val="Apara"/>
      </w:pPr>
      <w:r>
        <w:tab/>
      </w:r>
      <w:r w:rsidRPr="001163FE">
        <w:t>(b)</w:t>
      </w:r>
      <w:r w:rsidRPr="001163FE">
        <w:tab/>
      </w:r>
      <w:r w:rsidR="00463059" w:rsidRPr="001163FE">
        <w:t>the licensee has contravened a condition of the licence.</w:t>
      </w:r>
    </w:p>
    <w:p w:rsidR="00463059" w:rsidRPr="001163FE" w:rsidRDefault="00682930" w:rsidP="00682930">
      <w:pPr>
        <w:pStyle w:val="Amain"/>
      </w:pPr>
      <w:r>
        <w:tab/>
      </w:r>
      <w:r w:rsidRPr="001163FE">
        <w:t>(2)</w:t>
      </w:r>
      <w:r w:rsidRPr="001163FE">
        <w:tab/>
      </w:r>
      <w:r w:rsidR="00463059" w:rsidRPr="001163FE">
        <w:t>In this section:</w:t>
      </w:r>
    </w:p>
    <w:p w:rsidR="00463059" w:rsidRPr="001163FE" w:rsidRDefault="00463059" w:rsidP="00682930">
      <w:pPr>
        <w:pStyle w:val="aDef"/>
      </w:pPr>
      <w:r w:rsidRPr="001163FE">
        <w:rPr>
          <w:rStyle w:val="charBoldItals"/>
        </w:rPr>
        <w:t>licensee</w:t>
      </w:r>
      <w:r w:rsidRPr="001163FE">
        <w:t xml:space="preserve"> includes, if the person is a corporation, each executive officer of the corporation.</w:t>
      </w:r>
    </w:p>
    <w:p w:rsidR="00463059" w:rsidRPr="001163FE" w:rsidRDefault="00682930" w:rsidP="00682930">
      <w:pPr>
        <w:pStyle w:val="AH5Sec"/>
      </w:pPr>
      <w:bookmarkStart w:id="380" w:name="_Toc24626697"/>
      <w:r w:rsidRPr="001D3562">
        <w:rPr>
          <w:rStyle w:val="CharSectNo"/>
        </w:rPr>
        <w:t>298</w:t>
      </w:r>
      <w:r w:rsidRPr="001163FE">
        <w:tab/>
      </w:r>
      <w:r w:rsidR="00463059" w:rsidRPr="001163FE">
        <w:t>Licence—regulatory action</w:t>
      </w:r>
      <w:bookmarkEnd w:id="380"/>
    </w:p>
    <w:p w:rsidR="00463059" w:rsidRPr="001163FE" w:rsidRDefault="00463059" w:rsidP="00660BFC">
      <w:pPr>
        <w:pStyle w:val="Amainreturn"/>
        <w:keepNext/>
      </w:pPr>
      <w:r w:rsidRPr="001163FE">
        <w:t xml:space="preserve">Each of the following is </w:t>
      </w:r>
      <w:r w:rsidRPr="001163FE">
        <w:rPr>
          <w:rStyle w:val="charBoldItals"/>
        </w:rPr>
        <w:t xml:space="preserve">regulatory action </w:t>
      </w:r>
      <w:r w:rsidRPr="001163FE">
        <w:t>when taken against a licensee:</w:t>
      </w:r>
    </w:p>
    <w:p w:rsidR="00463059" w:rsidRPr="001163FE" w:rsidRDefault="00682930" w:rsidP="00682930">
      <w:pPr>
        <w:pStyle w:val="Apara"/>
      </w:pPr>
      <w:r>
        <w:tab/>
      </w:r>
      <w:r w:rsidRPr="001163FE">
        <w:t>(a)</w:t>
      </w:r>
      <w:r w:rsidRPr="001163FE">
        <w:tab/>
      </w:r>
      <w:r w:rsidR="00463059" w:rsidRPr="001163FE">
        <w:t>imposing a condition on, or amending a condition on, the licence;</w:t>
      </w:r>
    </w:p>
    <w:p w:rsidR="00463059" w:rsidRPr="001163FE" w:rsidRDefault="00682930" w:rsidP="00682930">
      <w:pPr>
        <w:pStyle w:val="Apara"/>
      </w:pPr>
      <w:r>
        <w:tab/>
      </w:r>
      <w:r w:rsidRPr="001163FE">
        <w:t>(b)</w:t>
      </w:r>
      <w:r w:rsidRPr="001163FE">
        <w:tab/>
      </w:r>
      <w:r w:rsidR="00463059" w:rsidRPr="001163FE">
        <w:t>suspending the licence for a stated period or until a stated thing happens;</w:t>
      </w:r>
    </w:p>
    <w:p w:rsidR="00463059" w:rsidRPr="001163FE" w:rsidRDefault="00682930" w:rsidP="00682930">
      <w:pPr>
        <w:pStyle w:val="Apara"/>
      </w:pPr>
      <w:r>
        <w:tab/>
      </w:r>
      <w:r w:rsidRPr="001163FE">
        <w:t>(c)</w:t>
      </w:r>
      <w:r w:rsidRPr="001163FE">
        <w:tab/>
      </w:r>
      <w:r w:rsidR="00463059" w:rsidRPr="001163FE">
        <w:t>cancelling the licence;</w:t>
      </w:r>
    </w:p>
    <w:p w:rsidR="00463059" w:rsidRPr="001163FE" w:rsidRDefault="00682930" w:rsidP="00682930">
      <w:pPr>
        <w:pStyle w:val="Apara"/>
      </w:pPr>
      <w:r>
        <w:tab/>
      </w:r>
      <w:r w:rsidRPr="001163FE">
        <w:t>(d)</w:t>
      </w:r>
      <w:r w:rsidRPr="001163FE">
        <w:tab/>
      </w:r>
      <w:r w:rsidR="00463059" w:rsidRPr="001163FE">
        <w:t>cancelling the licence and disqualifying the person from applying for a licence of that kind for a stated period or until a stated thing happens.</w:t>
      </w:r>
    </w:p>
    <w:p w:rsidR="00463059" w:rsidRPr="001163FE" w:rsidRDefault="00682930" w:rsidP="00682930">
      <w:pPr>
        <w:pStyle w:val="AH5Sec"/>
      </w:pPr>
      <w:bookmarkStart w:id="381" w:name="_Toc24626698"/>
      <w:r w:rsidRPr="001D3562">
        <w:rPr>
          <w:rStyle w:val="CharSectNo"/>
        </w:rPr>
        <w:lastRenderedPageBreak/>
        <w:t>299</w:t>
      </w:r>
      <w:r w:rsidRPr="001163FE">
        <w:tab/>
      </w:r>
      <w:r w:rsidR="00463059" w:rsidRPr="001163FE">
        <w:t>Licence—taking regulatory action</w:t>
      </w:r>
      <w:bookmarkEnd w:id="381"/>
    </w:p>
    <w:p w:rsidR="00463059" w:rsidRPr="001163FE" w:rsidRDefault="00682930" w:rsidP="00682930">
      <w:pPr>
        <w:pStyle w:val="Amain"/>
      </w:pPr>
      <w:r>
        <w:tab/>
      </w:r>
      <w:r w:rsidRPr="001163FE">
        <w:t>(1)</w:t>
      </w:r>
      <w:r w:rsidRPr="001163FE">
        <w:tab/>
      </w:r>
      <w:r w:rsidR="00463059" w:rsidRPr="001163FE">
        <w:t>If the conservator proposes to take regulatory action in relation to a licensee, the conservator must give the licensee a written notice (a </w:t>
      </w:r>
      <w:r w:rsidR="00463059" w:rsidRPr="001163FE">
        <w:rPr>
          <w:rStyle w:val="charBoldItals"/>
        </w:rPr>
        <w:t>show cause notice</w:t>
      </w:r>
      <w:r w:rsidR="00463059" w:rsidRPr="001163FE">
        <w:t>) stating—</w:t>
      </w:r>
    </w:p>
    <w:p w:rsidR="00463059" w:rsidRPr="001163FE" w:rsidRDefault="00682930" w:rsidP="00682930">
      <w:pPr>
        <w:pStyle w:val="Apara"/>
      </w:pPr>
      <w:r>
        <w:tab/>
      </w:r>
      <w:r w:rsidRPr="001163FE">
        <w:t>(a)</w:t>
      </w:r>
      <w:r w:rsidRPr="001163FE">
        <w:tab/>
      </w:r>
      <w:r w:rsidR="00463059" w:rsidRPr="001163FE">
        <w:t>details of the proposed regulatory action; and</w:t>
      </w:r>
    </w:p>
    <w:p w:rsidR="00463059" w:rsidRPr="001163FE" w:rsidRDefault="00682930" w:rsidP="00682930">
      <w:pPr>
        <w:pStyle w:val="Apara"/>
      </w:pPr>
      <w:r>
        <w:tab/>
      </w:r>
      <w:r w:rsidRPr="001163FE">
        <w:t>(b)</w:t>
      </w:r>
      <w:r w:rsidRPr="001163FE">
        <w:tab/>
      </w:r>
      <w:r w:rsidR="00463059" w:rsidRPr="001163FE">
        <w:t>the grounds for the proposed regulatory action; and</w:t>
      </w:r>
    </w:p>
    <w:p w:rsidR="00463059" w:rsidRPr="001163FE" w:rsidRDefault="00682930" w:rsidP="00682930">
      <w:pPr>
        <w:pStyle w:val="Apara"/>
      </w:pPr>
      <w:r>
        <w:tab/>
      </w:r>
      <w:r w:rsidRPr="001163FE">
        <w:t>(c)</w:t>
      </w:r>
      <w:r w:rsidRPr="001163FE">
        <w:tab/>
      </w:r>
      <w:r w:rsidR="00463059" w:rsidRPr="001163FE">
        <w:t>that the licensee may, not later than 14 days after the day the licensee is given the notice, give a written submission to the conservator about the proposed regulatory action.</w:t>
      </w:r>
    </w:p>
    <w:p w:rsidR="00463059" w:rsidRPr="001163FE" w:rsidRDefault="00682930" w:rsidP="00682930">
      <w:pPr>
        <w:pStyle w:val="Amain"/>
      </w:pPr>
      <w:r>
        <w:tab/>
      </w:r>
      <w:r w:rsidRPr="001163FE">
        <w:t>(2)</w:t>
      </w:r>
      <w:r w:rsidRPr="001163FE">
        <w:tab/>
      </w:r>
      <w:r w:rsidR="00463059" w:rsidRPr="001163FE">
        <w:t>In deciding whether to take the proposed regulatory action, the conservator must consider any submission given to the conservator in accordance with the show cause notice.</w:t>
      </w:r>
    </w:p>
    <w:p w:rsidR="00463059" w:rsidRPr="001163FE" w:rsidRDefault="00682930" w:rsidP="00682930">
      <w:pPr>
        <w:pStyle w:val="Amain"/>
      </w:pPr>
      <w:r>
        <w:tab/>
      </w:r>
      <w:r w:rsidRPr="001163FE">
        <w:t>(3)</w:t>
      </w:r>
      <w:r w:rsidRPr="001163FE">
        <w:tab/>
      </w:r>
      <w:r w:rsidR="00463059" w:rsidRPr="001163FE">
        <w:t>If the conservator believes on reasonable grounds that a ground for regulatory action has been established in relation to the licensee, the conservator may—</w:t>
      </w:r>
    </w:p>
    <w:p w:rsidR="00463059" w:rsidRPr="001163FE" w:rsidRDefault="00682930" w:rsidP="00682930">
      <w:pPr>
        <w:pStyle w:val="Apara"/>
      </w:pPr>
      <w:r>
        <w:tab/>
      </w:r>
      <w:r w:rsidRPr="001163FE">
        <w:t>(a)</w:t>
      </w:r>
      <w:r w:rsidRPr="001163FE">
        <w:tab/>
      </w:r>
      <w:r w:rsidR="00463059" w:rsidRPr="001163FE">
        <w:t>take the regulatory action stated in the show cause notice; or</w:t>
      </w:r>
    </w:p>
    <w:p w:rsidR="00463059" w:rsidRPr="001163FE" w:rsidRDefault="00682930" w:rsidP="00682930">
      <w:pPr>
        <w:pStyle w:val="Apara"/>
      </w:pPr>
      <w:r>
        <w:tab/>
      </w:r>
      <w:r w:rsidRPr="001163FE">
        <w:t>(b)</w:t>
      </w:r>
      <w:r w:rsidRPr="001163FE">
        <w:tab/>
      </w:r>
      <w:r w:rsidR="00463059" w:rsidRPr="001163FE">
        <w:t>if the proposed regulatory action is cancelling the licence and disqualifying the person from applying for a licence—</w:t>
      </w:r>
    </w:p>
    <w:p w:rsidR="00463059" w:rsidRPr="001163FE" w:rsidRDefault="00682930" w:rsidP="00682930">
      <w:pPr>
        <w:pStyle w:val="Asubpara"/>
      </w:pPr>
      <w:r>
        <w:tab/>
      </w:r>
      <w:r w:rsidRPr="001163FE">
        <w:t>(i)</w:t>
      </w:r>
      <w:r w:rsidRPr="001163FE">
        <w:tab/>
      </w:r>
      <w:r w:rsidR="00463059" w:rsidRPr="001163FE">
        <w:t>cancel the licence; or</w:t>
      </w:r>
    </w:p>
    <w:p w:rsidR="00463059" w:rsidRPr="001163FE" w:rsidRDefault="00682930" w:rsidP="00682930">
      <w:pPr>
        <w:pStyle w:val="Asubpara"/>
      </w:pPr>
      <w:r>
        <w:tab/>
      </w:r>
      <w:r w:rsidRPr="001163FE">
        <w:t>(ii)</w:t>
      </w:r>
      <w:r w:rsidRPr="001163FE">
        <w:tab/>
      </w:r>
      <w:r w:rsidR="00463059" w:rsidRPr="001163FE">
        <w:t>suspend the licence; or</w:t>
      </w:r>
    </w:p>
    <w:p w:rsidR="00463059" w:rsidRPr="001163FE" w:rsidRDefault="00682930" w:rsidP="00682930">
      <w:pPr>
        <w:pStyle w:val="Asubpara"/>
      </w:pPr>
      <w:r>
        <w:tab/>
      </w:r>
      <w:r w:rsidRPr="001163FE">
        <w:t>(iii)</w:t>
      </w:r>
      <w:r w:rsidRPr="001163FE">
        <w:tab/>
      </w:r>
      <w:r w:rsidR="00463059" w:rsidRPr="001163FE">
        <w:t>impose a condition on, or amend a condition on, the licence; or</w:t>
      </w:r>
    </w:p>
    <w:p w:rsidR="00463059" w:rsidRPr="001163FE" w:rsidRDefault="00682930" w:rsidP="00682930">
      <w:pPr>
        <w:pStyle w:val="Apara"/>
      </w:pPr>
      <w:r>
        <w:tab/>
      </w:r>
      <w:r w:rsidRPr="001163FE">
        <w:t>(c)</w:t>
      </w:r>
      <w:r w:rsidRPr="001163FE">
        <w:tab/>
      </w:r>
      <w:r w:rsidR="00463059" w:rsidRPr="001163FE">
        <w:t>if the proposed regulatory action is cancelling the licence—</w:t>
      </w:r>
    </w:p>
    <w:p w:rsidR="00463059" w:rsidRPr="001163FE" w:rsidRDefault="00682930" w:rsidP="00682930">
      <w:pPr>
        <w:pStyle w:val="Asubpara"/>
      </w:pPr>
      <w:r>
        <w:tab/>
      </w:r>
      <w:r w:rsidRPr="001163FE">
        <w:t>(i)</w:t>
      </w:r>
      <w:r w:rsidRPr="001163FE">
        <w:tab/>
      </w:r>
      <w:r w:rsidR="00463059" w:rsidRPr="001163FE">
        <w:t>suspend the licence; or</w:t>
      </w:r>
    </w:p>
    <w:p w:rsidR="00463059" w:rsidRPr="001163FE" w:rsidRDefault="00682930" w:rsidP="00682930">
      <w:pPr>
        <w:pStyle w:val="Asubpara"/>
      </w:pPr>
      <w:r>
        <w:tab/>
      </w:r>
      <w:r w:rsidRPr="001163FE">
        <w:t>(ii)</w:t>
      </w:r>
      <w:r w:rsidRPr="001163FE">
        <w:tab/>
      </w:r>
      <w:r w:rsidR="00463059" w:rsidRPr="001163FE">
        <w:t>impose a condition on, or amend a condition on, the licence; or</w:t>
      </w:r>
    </w:p>
    <w:p w:rsidR="00463059" w:rsidRPr="001163FE" w:rsidRDefault="00682930" w:rsidP="00452678">
      <w:pPr>
        <w:pStyle w:val="Apara"/>
        <w:keepNext/>
      </w:pPr>
      <w:r>
        <w:lastRenderedPageBreak/>
        <w:tab/>
      </w:r>
      <w:r w:rsidRPr="001163FE">
        <w:t>(d)</w:t>
      </w:r>
      <w:r w:rsidRPr="001163FE">
        <w:tab/>
      </w:r>
      <w:r w:rsidR="00463059" w:rsidRPr="001163FE">
        <w:t>if the proposed regulatory action is suspending the licence—</w:t>
      </w:r>
    </w:p>
    <w:p w:rsidR="00463059" w:rsidRPr="001163FE" w:rsidRDefault="00682930" w:rsidP="00682930">
      <w:pPr>
        <w:pStyle w:val="Asubpara"/>
      </w:pPr>
      <w:r>
        <w:tab/>
      </w:r>
      <w:r w:rsidRPr="001163FE">
        <w:t>(i)</w:t>
      </w:r>
      <w:r w:rsidRPr="001163FE">
        <w:tab/>
      </w:r>
      <w:r w:rsidR="00463059" w:rsidRPr="001163FE">
        <w:t>suspend the licence for a shorter period; or</w:t>
      </w:r>
    </w:p>
    <w:p w:rsidR="00463059" w:rsidRPr="001163FE" w:rsidRDefault="00682930" w:rsidP="00682930">
      <w:pPr>
        <w:pStyle w:val="Asubpara"/>
      </w:pPr>
      <w:r>
        <w:tab/>
      </w:r>
      <w:r w:rsidRPr="001163FE">
        <w:t>(ii)</w:t>
      </w:r>
      <w:r w:rsidRPr="001163FE">
        <w:tab/>
      </w:r>
      <w:r w:rsidR="00463059" w:rsidRPr="001163FE">
        <w:t>impose a condition on, or amend a condition on, the licence.</w:t>
      </w:r>
    </w:p>
    <w:p w:rsidR="00463059" w:rsidRPr="001163FE" w:rsidRDefault="00682930" w:rsidP="00682930">
      <w:pPr>
        <w:pStyle w:val="Amain"/>
      </w:pPr>
      <w:r>
        <w:tab/>
      </w:r>
      <w:r w:rsidRPr="001163FE">
        <w:t>(4)</w:t>
      </w:r>
      <w:r w:rsidRPr="001163FE">
        <w:tab/>
      </w:r>
      <w:r w:rsidR="00463059" w:rsidRPr="001163FE">
        <w:t xml:space="preserve">Regulatory action under this </w:t>
      </w:r>
      <w:r w:rsidR="00D75E9F" w:rsidRPr="001163FE">
        <w:t>section </w:t>
      </w:r>
      <w:r w:rsidR="00463059" w:rsidRPr="001163FE">
        <w:t>takes effect on—</w:t>
      </w:r>
    </w:p>
    <w:p w:rsidR="00463059" w:rsidRPr="001163FE" w:rsidRDefault="00682930" w:rsidP="00682930">
      <w:pPr>
        <w:pStyle w:val="Apara"/>
      </w:pPr>
      <w:r>
        <w:tab/>
      </w:r>
      <w:r w:rsidRPr="001163FE">
        <w:t>(a)</w:t>
      </w:r>
      <w:r w:rsidRPr="001163FE">
        <w:tab/>
      </w:r>
      <w:r w:rsidR="00463059" w:rsidRPr="001163FE">
        <w:t>the day the licensee is given written notice of the decision; or</w:t>
      </w:r>
    </w:p>
    <w:p w:rsidR="00463059" w:rsidRPr="001163FE" w:rsidRDefault="00682930" w:rsidP="00682930">
      <w:pPr>
        <w:pStyle w:val="Apara"/>
      </w:pPr>
      <w:r>
        <w:tab/>
      </w:r>
      <w:r w:rsidRPr="001163FE">
        <w:t>(b)</w:t>
      </w:r>
      <w:r w:rsidRPr="001163FE">
        <w:tab/>
      </w:r>
      <w:r w:rsidR="00463059" w:rsidRPr="001163FE">
        <w:t>if the written notice states a later date of effect—that date.</w:t>
      </w:r>
    </w:p>
    <w:p w:rsidR="00463059" w:rsidRPr="001163FE" w:rsidRDefault="00682930" w:rsidP="00682930">
      <w:pPr>
        <w:pStyle w:val="AH5Sec"/>
      </w:pPr>
      <w:bookmarkStart w:id="382" w:name="_Toc24626699"/>
      <w:r w:rsidRPr="001D3562">
        <w:rPr>
          <w:rStyle w:val="CharSectNo"/>
        </w:rPr>
        <w:t>300</w:t>
      </w:r>
      <w:r w:rsidRPr="001163FE">
        <w:tab/>
      </w:r>
      <w:r w:rsidR="00463059" w:rsidRPr="001163FE">
        <w:t>Licence—immediate suspension</w:t>
      </w:r>
      <w:bookmarkEnd w:id="382"/>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the conservator gives a show cause notice to a licensee; and</w:t>
      </w:r>
    </w:p>
    <w:p w:rsidR="00463059" w:rsidRPr="001163FE" w:rsidRDefault="00682930" w:rsidP="00682930">
      <w:pPr>
        <w:pStyle w:val="Apara"/>
      </w:pPr>
      <w:r>
        <w:tab/>
      </w:r>
      <w:r w:rsidRPr="001163FE">
        <w:t>(b)</w:t>
      </w:r>
      <w:r w:rsidRPr="001163FE">
        <w:tab/>
      </w:r>
      <w:r w:rsidR="00463059" w:rsidRPr="001163FE">
        <w:t>having regard to the grounds stated in the notice, the conservator believes on reasonable grounds that the person’s licence should be suspended immediately because of a risk to—</w:t>
      </w:r>
    </w:p>
    <w:p w:rsidR="00463059" w:rsidRPr="001163FE" w:rsidRDefault="00682930" w:rsidP="00682930">
      <w:pPr>
        <w:pStyle w:val="Asubpara"/>
      </w:pPr>
      <w:r>
        <w:tab/>
      </w:r>
      <w:r w:rsidRPr="001163FE">
        <w:t>(i)</w:t>
      </w:r>
      <w:r w:rsidRPr="001163FE">
        <w:tab/>
      </w:r>
      <w:r w:rsidR="00463059" w:rsidRPr="001163FE">
        <w:t>public safety; or</w:t>
      </w:r>
    </w:p>
    <w:p w:rsidR="00463059" w:rsidRPr="001163FE" w:rsidRDefault="00682930" w:rsidP="00682930">
      <w:pPr>
        <w:pStyle w:val="Asubpara"/>
      </w:pPr>
      <w:r>
        <w:tab/>
      </w:r>
      <w:r w:rsidRPr="001163FE">
        <w:t>(ii)</w:t>
      </w:r>
      <w:r w:rsidRPr="001163FE">
        <w:tab/>
      </w:r>
      <w:r w:rsidR="00463059" w:rsidRPr="001163FE">
        <w:t>the safety of an animal or plant.</w:t>
      </w:r>
    </w:p>
    <w:p w:rsidR="00463059" w:rsidRPr="001163FE" w:rsidRDefault="00682930" w:rsidP="00682930">
      <w:pPr>
        <w:pStyle w:val="Amain"/>
      </w:pPr>
      <w:r>
        <w:tab/>
      </w:r>
      <w:r w:rsidRPr="001163FE">
        <w:t>(2)</w:t>
      </w:r>
      <w:r w:rsidRPr="001163FE">
        <w:tab/>
      </w:r>
      <w:r w:rsidR="00463059" w:rsidRPr="001163FE">
        <w:t>The conservator must give the licensee a written notice (an </w:t>
      </w:r>
      <w:r w:rsidR="00463059" w:rsidRPr="001163FE">
        <w:rPr>
          <w:rStyle w:val="charBoldItals"/>
        </w:rPr>
        <w:t>immediate suspension notice</w:t>
      </w:r>
      <w:r w:rsidR="00463059" w:rsidRPr="001163FE">
        <w:t>) suspending the person’s licence.</w:t>
      </w:r>
    </w:p>
    <w:p w:rsidR="00463059" w:rsidRPr="001163FE" w:rsidRDefault="00682930" w:rsidP="00682930">
      <w:pPr>
        <w:pStyle w:val="Amain"/>
      </w:pPr>
      <w:r>
        <w:tab/>
      </w:r>
      <w:r w:rsidRPr="001163FE">
        <w:t>(3)</w:t>
      </w:r>
      <w:r w:rsidRPr="001163FE">
        <w:tab/>
      </w:r>
      <w:r w:rsidR="00463059" w:rsidRPr="001163FE">
        <w:t xml:space="preserve">The suspension of a licence under this </w:t>
      </w:r>
      <w:r w:rsidR="00D75E9F" w:rsidRPr="001163FE">
        <w:t>section </w:t>
      </w:r>
      <w:r w:rsidR="00463059" w:rsidRPr="001163FE">
        <w:t>takes effect when the immediate suspension notice is given to the licensee.</w:t>
      </w:r>
    </w:p>
    <w:p w:rsidR="00463059" w:rsidRPr="001163FE" w:rsidRDefault="00682930" w:rsidP="00682930">
      <w:pPr>
        <w:pStyle w:val="Amain"/>
      </w:pPr>
      <w:r>
        <w:tab/>
      </w:r>
      <w:r w:rsidRPr="001163FE">
        <w:t>(4)</w:t>
      </w:r>
      <w:r w:rsidRPr="001163FE">
        <w:tab/>
      </w:r>
      <w:r w:rsidR="00463059" w:rsidRPr="001163FE">
        <w:t xml:space="preserve">The suspension of a licence under this </w:t>
      </w:r>
      <w:r w:rsidR="00D75E9F" w:rsidRPr="001163FE">
        <w:t>section </w:t>
      </w:r>
      <w:r w:rsidR="00463059" w:rsidRPr="001163FE">
        <w:t>ends—</w:t>
      </w:r>
    </w:p>
    <w:p w:rsidR="00463059" w:rsidRPr="001163FE" w:rsidRDefault="00682930" w:rsidP="00682930">
      <w:pPr>
        <w:pStyle w:val="Apara"/>
      </w:pPr>
      <w:r>
        <w:tab/>
      </w:r>
      <w:r w:rsidRPr="001163FE">
        <w:t>(a)</w:t>
      </w:r>
      <w:r w:rsidRPr="001163FE">
        <w:tab/>
      </w:r>
      <w:r w:rsidR="00463059" w:rsidRPr="001163FE">
        <w:t>if regulatory action is taken against the person—at the earlier of the following times:</w:t>
      </w:r>
    </w:p>
    <w:p w:rsidR="00463059" w:rsidRPr="001163FE" w:rsidRDefault="00682930" w:rsidP="00682930">
      <w:pPr>
        <w:pStyle w:val="Asubpara"/>
      </w:pPr>
      <w:r>
        <w:tab/>
      </w:r>
      <w:r w:rsidRPr="001163FE">
        <w:t>(i)</w:t>
      </w:r>
      <w:r w:rsidRPr="001163FE">
        <w:tab/>
      </w:r>
      <w:r w:rsidR="00463059" w:rsidRPr="001163FE">
        <w:t>when the regulatory action takes effect;</w:t>
      </w:r>
    </w:p>
    <w:p w:rsidR="00463059" w:rsidRPr="001163FE" w:rsidRDefault="00682930" w:rsidP="00682930">
      <w:pPr>
        <w:pStyle w:val="Asubpara"/>
      </w:pPr>
      <w:r>
        <w:tab/>
      </w:r>
      <w:r w:rsidRPr="001163FE">
        <w:t>(ii)</w:t>
      </w:r>
      <w:r w:rsidRPr="001163FE">
        <w:tab/>
      </w:r>
      <w:r w:rsidR="00463059" w:rsidRPr="001163FE">
        <w:t>30 days after the day the immediate suspension notice is given to the person; or</w:t>
      </w:r>
    </w:p>
    <w:p w:rsidR="00463059" w:rsidRPr="001163FE" w:rsidRDefault="00682930" w:rsidP="00682930">
      <w:pPr>
        <w:pStyle w:val="Apara"/>
      </w:pPr>
      <w:r>
        <w:lastRenderedPageBreak/>
        <w:tab/>
      </w:r>
      <w:r w:rsidRPr="001163FE">
        <w:t>(b)</w:t>
      </w:r>
      <w:r w:rsidRPr="001163FE">
        <w:tab/>
      </w:r>
      <w:r w:rsidR="00463059" w:rsidRPr="001163FE">
        <w:t>if regulatory action is not taken against the person—at the earlier of the following times:</w:t>
      </w:r>
    </w:p>
    <w:p w:rsidR="00463059" w:rsidRPr="001163FE" w:rsidRDefault="00682930" w:rsidP="00682930">
      <w:pPr>
        <w:pStyle w:val="Asubpara"/>
      </w:pPr>
      <w:r>
        <w:tab/>
      </w:r>
      <w:r w:rsidRPr="001163FE">
        <w:t>(i)</w:t>
      </w:r>
      <w:r w:rsidRPr="001163FE">
        <w:tab/>
      </w:r>
      <w:r w:rsidR="00463059" w:rsidRPr="001163FE">
        <w:t>when the person is given written notice of the conservator’s decision not to take regulatory action;</w:t>
      </w:r>
    </w:p>
    <w:p w:rsidR="00463059" w:rsidRPr="001163FE" w:rsidRDefault="00682930" w:rsidP="00682930">
      <w:pPr>
        <w:pStyle w:val="Asubpara"/>
      </w:pPr>
      <w:r>
        <w:tab/>
      </w:r>
      <w:r w:rsidRPr="001163FE">
        <w:t>(ii)</w:t>
      </w:r>
      <w:r w:rsidRPr="001163FE">
        <w:tab/>
      </w:r>
      <w:r w:rsidR="00463059" w:rsidRPr="001163FE">
        <w:t>30 days after the day the immediate suspension notice is given to the person.</w:t>
      </w:r>
    </w:p>
    <w:p w:rsidR="00463059" w:rsidRPr="001163FE" w:rsidRDefault="00682930" w:rsidP="00682930">
      <w:pPr>
        <w:pStyle w:val="AH5Sec"/>
      </w:pPr>
      <w:bookmarkStart w:id="383" w:name="_Toc24626700"/>
      <w:r w:rsidRPr="001D3562">
        <w:rPr>
          <w:rStyle w:val="CharSectNo"/>
        </w:rPr>
        <w:t>301</w:t>
      </w:r>
      <w:r w:rsidRPr="001163FE">
        <w:tab/>
      </w:r>
      <w:r w:rsidR="00463059" w:rsidRPr="001163FE">
        <w:t>Licence—effect of suspension</w:t>
      </w:r>
      <w:bookmarkEnd w:id="383"/>
    </w:p>
    <w:p w:rsidR="00463059" w:rsidRPr="001163FE" w:rsidRDefault="00682930" w:rsidP="00682930">
      <w:pPr>
        <w:pStyle w:val="Amain"/>
      </w:pPr>
      <w:r>
        <w:tab/>
      </w:r>
      <w:r w:rsidRPr="001163FE">
        <w:t>(1)</w:t>
      </w:r>
      <w:r w:rsidRPr="001163FE">
        <w:tab/>
      </w:r>
      <w:r w:rsidR="00463059" w:rsidRPr="001163FE">
        <w:t>A suspended licence does not authorise the carrying on of any activity under the licence during the suspension.</w:t>
      </w:r>
    </w:p>
    <w:p w:rsidR="00463059" w:rsidRPr="001163FE" w:rsidRDefault="00682930" w:rsidP="00682930">
      <w:pPr>
        <w:pStyle w:val="Amain"/>
      </w:pPr>
      <w:r>
        <w:tab/>
      </w:r>
      <w:r w:rsidRPr="001163FE">
        <w:t>(2)</w:t>
      </w:r>
      <w:r w:rsidRPr="001163FE">
        <w:tab/>
      </w:r>
      <w:r w:rsidR="00463059" w:rsidRPr="001163FE">
        <w:t>If the conservator suspends a licence, the licensee is, during the suspension—</w:t>
      </w:r>
    </w:p>
    <w:p w:rsidR="00463059" w:rsidRPr="001163FE" w:rsidRDefault="00682930" w:rsidP="00682930">
      <w:pPr>
        <w:pStyle w:val="Apara"/>
      </w:pPr>
      <w:r>
        <w:tab/>
      </w:r>
      <w:r w:rsidRPr="001163FE">
        <w:t>(a)</w:t>
      </w:r>
      <w:r w:rsidRPr="001163FE">
        <w:tab/>
      </w:r>
      <w:r w:rsidR="00463059" w:rsidRPr="001163FE">
        <w:t>taken not to hold the licence; and</w:t>
      </w:r>
    </w:p>
    <w:p w:rsidR="00463059" w:rsidRPr="001163FE" w:rsidRDefault="00682930" w:rsidP="00682930">
      <w:pPr>
        <w:pStyle w:val="Apara"/>
      </w:pPr>
      <w:r>
        <w:tab/>
      </w:r>
      <w:r w:rsidRPr="001163FE">
        <w:t>(b)</w:t>
      </w:r>
      <w:r w:rsidRPr="001163FE">
        <w:tab/>
      </w:r>
      <w:r w:rsidR="00463059" w:rsidRPr="001163FE">
        <w:t>disqualified from applying for a licence.</w:t>
      </w:r>
    </w:p>
    <w:p w:rsidR="00463059" w:rsidRPr="001163FE" w:rsidRDefault="00682930" w:rsidP="00682930">
      <w:pPr>
        <w:pStyle w:val="AH5Sec"/>
      </w:pPr>
      <w:bookmarkStart w:id="384" w:name="_Toc24626701"/>
      <w:r w:rsidRPr="001D3562">
        <w:rPr>
          <w:rStyle w:val="CharSectNo"/>
        </w:rPr>
        <w:t>302</w:t>
      </w:r>
      <w:r w:rsidRPr="001163FE">
        <w:tab/>
      </w:r>
      <w:r w:rsidR="00463059" w:rsidRPr="001163FE">
        <w:t>Offence—fail to return amended, suspended or cancelled licences</w:t>
      </w:r>
      <w:bookmarkEnd w:id="384"/>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is a licensee; and</w:t>
      </w:r>
    </w:p>
    <w:p w:rsidR="00463059" w:rsidRPr="001163FE" w:rsidRDefault="00682930" w:rsidP="00682930">
      <w:pPr>
        <w:pStyle w:val="Apara"/>
      </w:pPr>
      <w:r>
        <w:tab/>
      </w:r>
      <w:r w:rsidRPr="001163FE">
        <w:t>(b)</w:t>
      </w:r>
      <w:r w:rsidRPr="001163FE">
        <w:tab/>
      </w:r>
      <w:r w:rsidR="00463059" w:rsidRPr="001163FE">
        <w:t>the licence is amended, suspended or cancelled under this division; and</w:t>
      </w:r>
    </w:p>
    <w:p w:rsidR="00463059" w:rsidRPr="001163FE" w:rsidRDefault="00682930" w:rsidP="00682930">
      <w:pPr>
        <w:pStyle w:val="Apara"/>
        <w:keepNext/>
      </w:pPr>
      <w:r>
        <w:tab/>
      </w:r>
      <w:r w:rsidRPr="001163FE">
        <w:t>(c)</w:t>
      </w:r>
      <w:r w:rsidRPr="001163FE">
        <w:tab/>
      </w:r>
      <w:r w:rsidR="00463059" w:rsidRPr="001163FE">
        <w:t>the person fails to return the licence to the conservator as soon as practicable (but not later than 7 days) after the day the person is given a reviewable d</w:t>
      </w:r>
      <w:r w:rsidR="00133B1D" w:rsidRPr="001163FE">
        <w:t xml:space="preserve">ecision notice under </w:t>
      </w:r>
      <w:r w:rsidR="00D75E9F" w:rsidRPr="001163FE">
        <w:t>section </w:t>
      </w:r>
      <w:r w:rsidR="00A36369" w:rsidRPr="001163FE">
        <w:t>361</w:t>
      </w:r>
      <w:r w:rsidR="00463059" w:rsidRPr="001163FE">
        <w:t>.</w:t>
      </w:r>
    </w:p>
    <w:p w:rsidR="00463059" w:rsidRPr="001163FE" w:rsidRDefault="00463059" w:rsidP="00660BFC">
      <w:pPr>
        <w:pStyle w:val="Penalty"/>
        <w:keepNext/>
      </w:pPr>
      <w:r w:rsidRPr="001163FE">
        <w:t>Maximum penalty:  10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385" w:name="_Toc24626702"/>
      <w:r w:rsidRPr="001D3562">
        <w:rPr>
          <w:rStyle w:val="CharSectNo"/>
        </w:rPr>
        <w:lastRenderedPageBreak/>
        <w:t>303</w:t>
      </w:r>
      <w:r w:rsidRPr="001163FE">
        <w:tab/>
      </w:r>
      <w:r w:rsidR="00463059" w:rsidRPr="001163FE">
        <w:t>Action by conservator in relation to amended or suspended licence</w:t>
      </w:r>
      <w:bookmarkEnd w:id="385"/>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a licence is amended or suspended under this part; and</w:t>
      </w:r>
    </w:p>
    <w:p w:rsidR="00463059" w:rsidRPr="001163FE" w:rsidRDefault="00682930" w:rsidP="00682930">
      <w:pPr>
        <w:pStyle w:val="Apara"/>
      </w:pPr>
      <w:r>
        <w:tab/>
      </w:r>
      <w:r w:rsidRPr="001163FE">
        <w:t>(b)</w:t>
      </w:r>
      <w:r w:rsidRPr="001163FE">
        <w:tab/>
      </w:r>
      <w:r w:rsidR="00463059" w:rsidRPr="001163FE">
        <w:t xml:space="preserve">the licence is </w:t>
      </w:r>
      <w:r w:rsidR="00463059" w:rsidRPr="001163FE">
        <w:rPr>
          <w:lang w:val="en-US"/>
        </w:rPr>
        <w:t>returned to the conservator.</w:t>
      </w:r>
    </w:p>
    <w:p w:rsidR="00463059" w:rsidRPr="001163FE" w:rsidRDefault="00682930" w:rsidP="00682930">
      <w:pPr>
        <w:pStyle w:val="Amain"/>
      </w:pPr>
      <w:r>
        <w:tab/>
      </w:r>
      <w:r w:rsidRPr="001163FE">
        <w:t>(2)</w:t>
      </w:r>
      <w:r w:rsidRPr="001163FE">
        <w:tab/>
      </w:r>
      <w:r w:rsidR="00463059" w:rsidRPr="001163FE">
        <w:t xml:space="preserve">For an amended licence, the </w:t>
      </w:r>
      <w:r w:rsidR="00463059" w:rsidRPr="001163FE">
        <w:rPr>
          <w:lang w:val="en-US"/>
        </w:rPr>
        <w:t>conservator</w:t>
      </w:r>
      <w:r w:rsidR="00463059" w:rsidRPr="001163FE">
        <w:t xml:space="preserve"> must</w:t>
      </w:r>
      <w:r w:rsidR="00463059" w:rsidRPr="001163FE">
        <w:rPr>
          <w:lang w:val="en-US"/>
        </w:rPr>
        <w:t>—</w:t>
      </w:r>
    </w:p>
    <w:p w:rsidR="00463059" w:rsidRPr="001163FE" w:rsidRDefault="00682930" w:rsidP="00682930">
      <w:pPr>
        <w:pStyle w:val="Apara"/>
      </w:pPr>
      <w:r>
        <w:tab/>
      </w:r>
      <w:r w:rsidRPr="001163FE">
        <w:t>(a)</w:t>
      </w:r>
      <w:r w:rsidRPr="001163FE">
        <w:tab/>
      </w:r>
      <w:r w:rsidR="00463059" w:rsidRPr="001163FE">
        <w:t>return the amended licence to the licensee; or</w:t>
      </w:r>
    </w:p>
    <w:p w:rsidR="00463059" w:rsidRPr="001163FE" w:rsidRDefault="00682930" w:rsidP="00682930">
      <w:pPr>
        <w:pStyle w:val="Apara"/>
      </w:pPr>
      <w:r>
        <w:tab/>
      </w:r>
      <w:r w:rsidRPr="001163FE">
        <w:t>(b)</w:t>
      </w:r>
      <w:r w:rsidRPr="001163FE">
        <w:tab/>
      </w:r>
      <w:r w:rsidR="00463059" w:rsidRPr="001163FE">
        <w:t>give the licensee a replacement licence that includes the amendment.</w:t>
      </w:r>
    </w:p>
    <w:p w:rsidR="00463059" w:rsidRPr="001163FE" w:rsidRDefault="00682930" w:rsidP="00682930">
      <w:pPr>
        <w:pStyle w:val="Amain"/>
      </w:pPr>
      <w:r>
        <w:tab/>
      </w:r>
      <w:r w:rsidRPr="001163FE">
        <w:t>(3)</w:t>
      </w:r>
      <w:r w:rsidRPr="001163FE">
        <w:tab/>
      </w:r>
      <w:r w:rsidR="00463059" w:rsidRPr="001163FE">
        <w:t xml:space="preserve">If a licence is suspended under this part and the suspension ends before the end of the term of the licence, the </w:t>
      </w:r>
      <w:r w:rsidR="00463059" w:rsidRPr="001163FE">
        <w:rPr>
          <w:lang w:val="en-US"/>
        </w:rPr>
        <w:t>conservator</w:t>
      </w:r>
      <w:r w:rsidR="00463059" w:rsidRPr="001163FE">
        <w:t xml:space="preserve"> must return the licence to the licensee when the suspension ends.</w:t>
      </w:r>
    </w:p>
    <w:p w:rsidR="00463059" w:rsidRPr="001163FE" w:rsidRDefault="00463059" w:rsidP="00660BFC">
      <w:pPr>
        <w:pStyle w:val="PageBreak"/>
      </w:pPr>
      <w:r w:rsidRPr="001163FE">
        <w:br w:type="page"/>
      </w:r>
    </w:p>
    <w:p w:rsidR="00463059" w:rsidRPr="001D3562" w:rsidRDefault="00682930" w:rsidP="00682930">
      <w:pPr>
        <w:pStyle w:val="AH2Part"/>
      </w:pPr>
      <w:bookmarkStart w:id="386" w:name="_Toc24626703"/>
      <w:r w:rsidRPr="001D3562">
        <w:rPr>
          <w:rStyle w:val="CharPartNo"/>
        </w:rPr>
        <w:lastRenderedPageBreak/>
        <w:t>Part 11.7</w:t>
      </w:r>
      <w:r w:rsidRPr="001163FE">
        <w:tab/>
      </w:r>
      <w:r w:rsidR="00463059" w:rsidRPr="001D3562">
        <w:rPr>
          <w:rStyle w:val="CharPartText"/>
        </w:rPr>
        <w:t>Licence—register, records and royalties</w:t>
      </w:r>
      <w:bookmarkEnd w:id="386"/>
    </w:p>
    <w:p w:rsidR="00463059" w:rsidRPr="001163FE" w:rsidRDefault="00682930" w:rsidP="00682930">
      <w:pPr>
        <w:pStyle w:val="AH5Sec"/>
      </w:pPr>
      <w:bookmarkStart w:id="387" w:name="_Toc24626704"/>
      <w:r w:rsidRPr="001D3562">
        <w:rPr>
          <w:rStyle w:val="CharSectNo"/>
        </w:rPr>
        <w:t>304</w:t>
      </w:r>
      <w:r w:rsidRPr="001163FE">
        <w:tab/>
      </w:r>
      <w:r w:rsidR="00463059" w:rsidRPr="001163FE">
        <w:t>Licence register</w:t>
      </w:r>
      <w:bookmarkEnd w:id="387"/>
    </w:p>
    <w:p w:rsidR="00463059" w:rsidRPr="001163FE" w:rsidRDefault="00682930" w:rsidP="00682930">
      <w:pPr>
        <w:pStyle w:val="Amain"/>
      </w:pPr>
      <w:r>
        <w:tab/>
      </w:r>
      <w:r w:rsidRPr="001163FE">
        <w:t>(1)</w:t>
      </w:r>
      <w:r w:rsidRPr="001163FE">
        <w:tab/>
      </w:r>
      <w:r w:rsidR="00463059" w:rsidRPr="001163FE">
        <w:t xml:space="preserve">The conservator must keep a register of licences (the </w:t>
      </w:r>
      <w:r w:rsidR="00463059" w:rsidRPr="001163FE">
        <w:rPr>
          <w:rStyle w:val="charBoldItals"/>
        </w:rPr>
        <w:t>licence register</w:t>
      </w:r>
      <w:r w:rsidR="00463059" w:rsidRPr="001163FE">
        <w:t>).</w:t>
      </w:r>
    </w:p>
    <w:p w:rsidR="00463059" w:rsidRPr="001163FE" w:rsidRDefault="00682930" w:rsidP="00682930">
      <w:pPr>
        <w:pStyle w:val="Amain"/>
      </w:pPr>
      <w:r>
        <w:tab/>
      </w:r>
      <w:r w:rsidRPr="001163FE">
        <w:t>(2)</w:t>
      </w:r>
      <w:r w:rsidRPr="001163FE">
        <w:tab/>
      </w:r>
      <w:r w:rsidR="00463059" w:rsidRPr="001163FE">
        <w:t xml:space="preserve">The </w:t>
      </w:r>
      <w:r w:rsidR="00C70168" w:rsidRPr="001163FE">
        <w:t xml:space="preserve">licence </w:t>
      </w:r>
      <w:r w:rsidR="00463059" w:rsidRPr="001163FE">
        <w:t>register must include the following details for each licence:</w:t>
      </w:r>
    </w:p>
    <w:p w:rsidR="00463059" w:rsidRPr="001163FE" w:rsidRDefault="00682930" w:rsidP="00682930">
      <w:pPr>
        <w:pStyle w:val="Apara"/>
      </w:pPr>
      <w:r>
        <w:tab/>
      </w:r>
      <w:r w:rsidRPr="001163FE">
        <w:t>(a)</w:t>
      </w:r>
      <w:r w:rsidRPr="001163FE">
        <w:tab/>
      </w:r>
      <w:r w:rsidR="00463059" w:rsidRPr="001163FE">
        <w:t>the name of the licensee;</w:t>
      </w:r>
    </w:p>
    <w:p w:rsidR="00463059" w:rsidRPr="001163FE" w:rsidRDefault="00682930" w:rsidP="00682930">
      <w:pPr>
        <w:pStyle w:val="Apara"/>
      </w:pPr>
      <w:r>
        <w:tab/>
      </w:r>
      <w:r w:rsidRPr="001163FE">
        <w:t>(b)</w:t>
      </w:r>
      <w:r w:rsidRPr="001163FE">
        <w:tab/>
      </w:r>
      <w:r w:rsidR="00463059" w:rsidRPr="001163FE">
        <w:t>the licence number;</w:t>
      </w:r>
    </w:p>
    <w:p w:rsidR="00463059" w:rsidRPr="001163FE" w:rsidRDefault="00682930" w:rsidP="00682930">
      <w:pPr>
        <w:pStyle w:val="Apara"/>
      </w:pPr>
      <w:r>
        <w:tab/>
      </w:r>
      <w:r w:rsidRPr="001163FE">
        <w:t>(c)</w:t>
      </w:r>
      <w:r w:rsidRPr="001163FE">
        <w:tab/>
      </w:r>
      <w:r w:rsidR="00463059" w:rsidRPr="001163FE">
        <w:t>the licensed activity;</w:t>
      </w:r>
    </w:p>
    <w:p w:rsidR="00463059" w:rsidRPr="001163FE" w:rsidRDefault="00682930" w:rsidP="00682930">
      <w:pPr>
        <w:pStyle w:val="Apara"/>
      </w:pPr>
      <w:r>
        <w:tab/>
      </w:r>
      <w:r w:rsidRPr="001163FE">
        <w:t>(d)</w:t>
      </w:r>
      <w:r w:rsidRPr="001163FE">
        <w:tab/>
      </w:r>
      <w:r w:rsidR="00463059" w:rsidRPr="001163FE">
        <w:t>the term of the licence;</w:t>
      </w:r>
    </w:p>
    <w:p w:rsidR="00463059" w:rsidRPr="001163FE" w:rsidRDefault="00682930" w:rsidP="00682930">
      <w:pPr>
        <w:pStyle w:val="Apara"/>
      </w:pPr>
      <w:r>
        <w:tab/>
      </w:r>
      <w:r w:rsidRPr="001163FE">
        <w:t>(e)</w:t>
      </w:r>
      <w:r w:rsidRPr="001163FE">
        <w:tab/>
      </w:r>
      <w:r w:rsidR="00463059" w:rsidRPr="001163FE">
        <w:t>the conditions on the licence;</w:t>
      </w:r>
    </w:p>
    <w:p w:rsidR="00463059" w:rsidRPr="001163FE" w:rsidRDefault="00682930" w:rsidP="00682930">
      <w:pPr>
        <w:pStyle w:val="Apara"/>
      </w:pPr>
      <w:r>
        <w:tab/>
      </w:r>
      <w:r w:rsidRPr="001163FE">
        <w:t>(f)</w:t>
      </w:r>
      <w:r w:rsidRPr="001163FE">
        <w:tab/>
      </w:r>
      <w:r w:rsidR="00463059" w:rsidRPr="001163FE">
        <w:t>anything else prescribed by regulation.</w:t>
      </w:r>
    </w:p>
    <w:p w:rsidR="00463059" w:rsidRPr="001163FE" w:rsidRDefault="00682930" w:rsidP="00682930">
      <w:pPr>
        <w:pStyle w:val="Amain"/>
      </w:pPr>
      <w:r>
        <w:tab/>
      </w:r>
      <w:r w:rsidRPr="001163FE">
        <w:t>(3)</w:t>
      </w:r>
      <w:r w:rsidRPr="001163FE">
        <w:tab/>
      </w:r>
      <w:r w:rsidR="00463059" w:rsidRPr="001163FE">
        <w:t>The licence register may include anything else the conservator considers relevant.</w:t>
      </w:r>
    </w:p>
    <w:p w:rsidR="00463059" w:rsidRPr="001163FE" w:rsidRDefault="00682930" w:rsidP="00682930">
      <w:pPr>
        <w:pStyle w:val="Amain"/>
      </w:pPr>
      <w:r>
        <w:tab/>
      </w:r>
      <w:r w:rsidRPr="001163FE">
        <w:t>(4)</w:t>
      </w:r>
      <w:r w:rsidRPr="001163FE">
        <w:tab/>
      </w:r>
      <w:r w:rsidR="00463059" w:rsidRPr="001163FE">
        <w:t>The licence register may be kept in any form, including electronically, that the conservator decides.</w:t>
      </w:r>
    </w:p>
    <w:p w:rsidR="00463059" w:rsidRPr="001163FE" w:rsidRDefault="00682930" w:rsidP="00682930">
      <w:pPr>
        <w:pStyle w:val="AH5Sec"/>
      </w:pPr>
      <w:bookmarkStart w:id="388" w:name="_Toc24626705"/>
      <w:r w:rsidRPr="001D3562">
        <w:rPr>
          <w:rStyle w:val="CharSectNo"/>
        </w:rPr>
        <w:t>305</w:t>
      </w:r>
      <w:r w:rsidRPr="001163FE">
        <w:tab/>
      </w:r>
      <w:r w:rsidR="00463059" w:rsidRPr="001163FE">
        <w:t>Licence reg</w:t>
      </w:r>
      <w:r w:rsidR="00C70168" w:rsidRPr="001163FE">
        <w:t xml:space="preserve">ister—correction and keeping up to </w:t>
      </w:r>
      <w:r w:rsidR="00463059" w:rsidRPr="001163FE">
        <w:t>date</w:t>
      </w:r>
      <w:bookmarkEnd w:id="388"/>
    </w:p>
    <w:p w:rsidR="00463059" w:rsidRPr="001163FE" w:rsidRDefault="00682930" w:rsidP="00682930">
      <w:pPr>
        <w:pStyle w:val="Amain"/>
      </w:pPr>
      <w:r>
        <w:tab/>
      </w:r>
      <w:r w:rsidRPr="001163FE">
        <w:t>(1)</w:t>
      </w:r>
      <w:r w:rsidRPr="001163FE">
        <w:tab/>
      </w:r>
      <w:r w:rsidR="00463059" w:rsidRPr="001163FE">
        <w:t>The conservator may correct a mistake, error or omission in the licence register.</w:t>
      </w:r>
    </w:p>
    <w:p w:rsidR="00463059" w:rsidRPr="001163FE" w:rsidRDefault="00682930" w:rsidP="00682930">
      <w:pPr>
        <w:pStyle w:val="Amain"/>
      </w:pPr>
      <w:r>
        <w:tab/>
      </w:r>
      <w:r w:rsidRPr="001163FE">
        <w:t>(2)</w:t>
      </w:r>
      <w:r w:rsidRPr="001163FE">
        <w:tab/>
      </w:r>
      <w:r w:rsidR="00463059" w:rsidRPr="001163FE">
        <w:t>The conservator may change a detail included in the regi</w:t>
      </w:r>
      <w:r w:rsidR="00C70168" w:rsidRPr="001163FE">
        <w:t xml:space="preserve">ster to keep the register up to </w:t>
      </w:r>
      <w:r w:rsidR="00463059" w:rsidRPr="001163FE">
        <w:t>date.</w:t>
      </w:r>
    </w:p>
    <w:p w:rsidR="00463059" w:rsidRPr="001163FE" w:rsidRDefault="00682930" w:rsidP="00682930">
      <w:pPr>
        <w:pStyle w:val="AH5Sec"/>
      </w:pPr>
      <w:bookmarkStart w:id="389" w:name="_Toc24626706"/>
      <w:r w:rsidRPr="001D3562">
        <w:rPr>
          <w:rStyle w:val="CharSectNo"/>
        </w:rPr>
        <w:lastRenderedPageBreak/>
        <w:t>306</w:t>
      </w:r>
      <w:r w:rsidRPr="001163FE">
        <w:tab/>
      </w:r>
      <w:r w:rsidR="00463059" w:rsidRPr="001163FE">
        <w:t>Offence—fail to keep records</w:t>
      </w:r>
      <w:bookmarkEnd w:id="389"/>
    </w:p>
    <w:p w:rsidR="00463059" w:rsidRPr="001163FE" w:rsidRDefault="00682930" w:rsidP="00452678">
      <w:pPr>
        <w:pStyle w:val="Amain"/>
        <w:keepNext/>
      </w:pPr>
      <w:r>
        <w:tab/>
      </w:r>
      <w:r w:rsidRPr="001163FE">
        <w:t>(1)</w:t>
      </w:r>
      <w:r w:rsidRPr="001163FE">
        <w:tab/>
      </w:r>
      <w:r w:rsidR="00463059" w:rsidRPr="001163FE">
        <w:t>A person commits an offence if—</w:t>
      </w:r>
    </w:p>
    <w:p w:rsidR="00463059" w:rsidRPr="001163FE" w:rsidRDefault="00682930" w:rsidP="00452678">
      <w:pPr>
        <w:pStyle w:val="Apara"/>
        <w:keepNext/>
      </w:pPr>
      <w:r>
        <w:tab/>
      </w:r>
      <w:r w:rsidRPr="001163FE">
        <w:t>(a)</w:t>
      </w:r>
      <w:r w:rsidRPr="001163FE">
        <w:tab/>
      </w:r>
      <w:r w:rsidR="00463059" w:rsidRPr="001163FE">
        <w:t>the person is a licensee; and</w:t>
      </w:r>
    </w:p>
    <w:p w:rsidR="00463059" w:rsidRPr="001163FE" w:rsidRDefault="00682930" w:rsidP="00682930">
      <w:pPr>
        <w:pStyle w:val="Apara"/>
      </w:pPr>
      <w:r>
        <w:tab/>
      </w:r>
      <w:r w:rsidRPr="001163FE">
        <w:t>(b)</w:t>
      </w:r>
      <w:r w:rsidRPr="001163FE">
        <w:tab/>
      </w:r>
      <w:r w:rsidR="00463059" w:rsidRPr="001163FE">
        <w:t>the licence authorises the person to carry on an activity involving an animal or plant; and</w:t>
      </w:r>
    </w:p>
    <w:p w:rsidR="00463059" w:rsidRPr="001163FE" w:rsidRDefault="00682930" w:rsidP="00682930">
      <w:pPr>
        <w:pStyle w:val="Apara"/>
        <w:keepNext/>
      </w:pPr>
      <w:r>
        <w:tab/>
      </w:r>
      <w:r w:rsidRPr="001163FE">
        <w:t>(c)</w:t>
      </w:r>
      <w:r w:rsidRPr="001163FE">
        <w:tab/>
      </w:r>
      <w:r w:rsidR="00463059" w:rsidRPr="001163FE">
        <w:t>the person does not keep the records required by regulation for the licence.</w:t>
      </w:r>
    </w:p>
    <w:p w:rsidR="00463059" w:rsidRPr="001163FE" w:rsidRDefault="00463059" w:rsidP="00660BFC">
      <w:pPr>
        <w:pStyle w:val="Penalty"/>
      </w:pPr>
      <w:r w:rsidRPr="001163FE">
        <w:t>Maximum penalty:  10 penalty units.</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is a licensee; and</w:t>
      </w:r>
    </w:p>
    <w:p w:rsidR="00463059" w:rsidRPr="001163FE" w:rsidRDefault="00682930" w:rsidP="00682930">
      <w:pPr>
        <w:pStyle w:val="Apara"/>
      </w:pPr>
      <w:r>
        <w:tab/>
      </w:r>
      <w:r w:rsidRPr="001163FE">
        <w:t>(b)</w:t>
      </w:r>
      <w:r w:rsidRPr="001163FE">
        <w:tab/>
      </w:r>
      <w:r w:rsidR="00463059" w:rsidRPr="001163FE">
        <w:t>the licence authorises the person to carry on an activity involving an animal, or plant, that has special protection status; and</w:t>
      </w:r>
    </w:p>
    <w:p w:rsidR="00463059" w:rsidRPr="001163FE" w:rsidRDefault="00682930" w:rsidP="00682930">
      <w:pPr>
        <w:pStyle w:val="Apara"/>
        <w:keepNext/>
      </w:pPr>
      <w:r>
        <w:tab/>
      </w:r>
      <w:r w:rsidRPr="001163FE">
        <w:t>(c)</w:t>
      </w:r>
      <w:r w:rsidRPr="001163FE">
        <w:tab/>
      </w:r>
      <w:r w:rsidR="00463059" w:rsidRPr="001163FE">
        <w:t>the person does not keep the records required by regulation for the licence.</w:t>
      </w:r>
    </w:p>
    <w:p w:rsidR="00463059" w:rsidRPr="001163FE" w:rsidRDefault="00463059" w:rsidP="00682930">
      <w:pPr>
        <w:pStyle w:val="Penalty"/>
        <w:keepNext/>
      </w:pPr>
      <w:r w:rsidRPr="001163FE">
        <w:t>Maximum penalty:  20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33B1D" w:rsidRPr="001163FE">
        <w:t>—</w:t>
      </w:r>
      <w:r w:rsidR="00D75E9F" w:rsidRPr="001163FE">
        <w:t>see s </w:t>
      </w:r>
      <w:r w:rsidR="00A36369" w:rsidRPr="001163FE">
        <w:t>109</w:t>
      </w:r>
      <w:r w:rsidRPr="001163FE">
        <w:t>.</w:t>
      </w:r>
    </w:p>
    <w:p w:rsidR="00463059" w:rsidRPr="001163FE" w:rsidRDefault="00682930" w:rsidP="00682930">
      <w:pPr>
        <w:pStyle w:val="Amain"/>
        <w:keepNext/>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463059" w:rsidP="00660BFC">
      <w:pPr>
        <w:pStyle w:val="aNote"/>
      </w:pPr>
      <w:r w:rsidRPr="001163FE">
        <w:rPr>
          <w:rStyle w:val="charItals"/>
        </w:rPr>
        <w:t>Note</w:t>
      </w:r>
      <w:r w:rsidRPr="001163FE">
        <w:rPr>
          <w:rStyle w:val="charItals"/>
        </w:rPr>
        <w:tab/>
      </w:r>
      <w:r w:rsidRPr="001163FE">
        <w:t>A conservation officer may direct a licensee to produce records required to b</w:t>
      </w:r>
      <w:r w:rsidR="00133B1D" w:rsidRPr="001163FE">
        <w:t>e kept under this Act (</w:t>
      </w:r>
      <w:r w:rsidR="00D75E9F" w:rsidRPr="001163FE">
        <w:t>see s </w:t>
      </w:r>
      <w:r w:rsidR="00A36369" w:rsidRPr="001163FE">
        <w:t>321</w:t>
      </w:r>
      <w:r w:rsidRPr="001163FE">
        <w:t>).  It is an offence to fail to comp</w:t>
      </w:r>
      <w:r w:rsidR="0014289F" w:rsidRPr="001163FE">
        <w:t>ly with the direction (</w:t>
      </w:r>
      <w:r w:rsidR="00D75E9F" w:rsidRPr="001163FE">
        <w:t>see s </w:t>
      </w:r>
      <w:r w:rsidR="00A36369" w:rsidRPr="001163FE">
        <w:t>322</w:t>
      </w:r>
      <w:r w:rsidRPr="001163FE">
        <w:t>).</w:t>
      </w:r>
    </w:p>
    <w:p w:rsidR="00463059" w:rsidRPr="001163FE" w:rsidRDefault="00682930" w:rsidP="00682930">
      <w:pPr>
        <w:pStyle w:val="AH5Sec"/>
      </w:pPr>
      <w:bookmarkStart w:id="390" w:name="_Toc24626707"/>
      <w:r w:rsidRPr="001D3562">
        <w:rPr>
          <w:rStyle w:val="CharSectNo"/>
        </w:rPr>
        <w:lastRenderedPageBreak/>
        <w:t>307</w:t>
      </w:r>
      <w:r w:rsidRPr="001163FE">
        <w:tab/>
      </w:r>
      <w:r w:rsidR="00463059" w:rsidRPr="001163FE">
        <w:t>Royalty</w:t>
      </w:r>
      <w:bookmarkEnd w:id="390"/>
    </w:p>
    <w:p w:rsidR="00463059" w:rsidRPr="001163FE" w:rsidRDefault="00682930" w:rsidP="00B6041E">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licence authorises a licensee to—</w:t>
      </w:r>
    </w:p>
    <w:p w:rsidR="00463059" w:rsidRPr="001163FE" w:rsidRDefault="00682930" w:rsidP="00B6041E">
      <w:pPr>
        <w:pStyle w:val="Apara"/>
        <w:keepNext/>
      </w:pPr>
      <w:r>
        <w:tab/>
      </w:r>
      <w:r w:rsidRPr="001163FE">
        <w:t>(a)</w:t>
      </w:r>
      <w:r w:rsidRPr="001163FE">
        <w:tab/>
      </w:r>
      <w:r w:rsidR="00463059" w:rsidRPr="001163FE">
        <w:t>take a native animal; or</w:t>
      </w:r>
    </w:p>
    <w:p w:rsidR="00463059" w:rsidRPr="001163FE" w:rsidRDefault="00682930" w:rsidP="00452678">
      <w:pPr>
        <w:pStyle w:val="Apara"/>
        <w:keepNext/>
      </w:pPr>
      <w:r>
        <w:tab/>
      </w:r>
      <w:r w:rsidRPr="001163FE">
        <w:t>(b)</w:t>
      </w:r>
      <w:r w:rsidRPr="001163FE">
        <w:tab/>
      </w:r>
      <w:r w:rsidR="00463059" w:rsidRPr="001163FE">
        <w:t>take a native plant; or</w:t>
      </w:r>
    </w:p>
    <w:p w:rsidR="00463059" w:rsidRPr="001163FE" w:rsidRDefault="00682930" w:rsidP="00452678">
      <w:pPr>
        <w:pStyle w:val="Apara"/>
        <w:keepNext/>
      </w:pPr>
      <w:r>
        <w:tab/>
      </w:r>
      <w:r w:rsidRPr="001163FE">
        <w:t>(c)</w:t>
      </w:r>
      <w:r w:rsidRPr="001163FE">
        <w:tab/>
      </w:r>
      <w:r w:rsidR="00463059" w:rsidRPr="001163FE">
        <w:t>take native timber.</w:t>
      </w:r>
    </w:p>
    <w:p w:rsidR="00463059" w:rsidRPr="001163FE" w:rsidRDefault="00C70168" w:rsidP="00C70168">
      <w:pPr>
        <w:pStyle w:val="aNotepar"/>
      </w:pPr>
      <w:r w:rsidRPr="001163FE">
        <w:rPr>
          <w:rStyle w:val="charItals"/>
        </w:rPr>
        <w:t>Note</w:t>
      </w:r>
      <w:r w:rsidRPr="001163FE">
        <w:rPr>
          <w:rStyle w:val="charItals"/>
        </w:rPr>
        <w:tab/>
      </w:r>
      <w:r w:rsidR="00463059" w:rsidRPr="001163FE">
        <w:rPr>
          <w:rStyle w:val="charBoldItals"/>
        </w:rPr>
        <w:t>Native timber</w:t>
      </w:r>
      <w:r w:rsidR="00133B1D" w:rsidRPr="001163FE">
        <w:t>—</w:t>
      </w:r>
      <w:r w:rsidR="00D75E9F" w:rsidRPr="001163FE">
        <w:t>see s </w:t>
      </w:r>
      <w:r w:rsidR="00133B1D" w:rsidRPr="001163FE">
        <w:t>13</w:t>
      </w:r>
      <w:r w:rsidR="00A36369" w:rsidRPr="001163FE">
        <w:t>9</w:t>
      </w:r>
      <w:r w:rsidR="00463059" w:rsidRPr="001163FE">
        <w:t>.</w:t>
      </w:r>
    </w:p>
    <w:p w:rsidR="00463059" w:rsidRPr="001163FE" w:rsidRDefault="00682930" w:rsidP="00682930">
      <w:pPr>
        <w:pStyle w:val="Amain"/>
        <w:keepNext/>
      </w:pPr>
      <w:r>
        <w:tab/>
      </w:r>
      <w:r w:rsidRPr="001163FE">
        <w:t>(2)</w:t>
      </w:r>
      <w:r w:rsidRPr="001163FE">
        <w:tab/>
      </w:r>
      <w:r w:rsidR="00463059" w:rsidRPr="001163FE">
        <w:t>If the licensee sells or otherwise disposes of an animal, plant or timber taken under the licence, the licensee must pay royalty for the animal, plant or timber to the Territory at the rate prescribed by regulation.</w:t>
      </w:r>
    </w:p>
    <w:p w:rsidR="00463059" w:rsidRPr="001163FE" w:rsidRDefault="00463059" w:rsidP="00190253">
      <w:pPr>
        <w:pStyle w:val="aNote"/>
        <w:keepNext/>
        <w:keepLines/>
      </w:pPr>
      <w:r w:rsidRPr="001163FE">
        <w:rPr>
          <w:rStyle w:val="charItals"/>
        </w:rPr>
        <w:t>Note</w:t>
      </w:r>
      <w:r w:rsidRPr="001163FE">
        <w:tab/>
        <w:t xml:space="preserve">Power to make a statutory instrument (including a regulation) includes power to make different provision in relation to different matters or different classes of matters, and to make a regulation that applies differently by reference to stated exceptions or factors (see </w:t>
      </w:r>
      <w:hyperlink r:id="rId270" w:tooltip="A2001-14" w:history="1">
        <w:r w:rsidR="000E0483" w:rsidRPr="001163FE">
          <w:rPr>
            <w:rStyle w:val="charCitHyperlinkAbbrev"/>
          </w:rPr>
          <w:t>Legislation Act</w:t>
        </w:r>
      </w:hyperlink>
      <w:r w:rsidRPr="001163FE">
        <w:t>,</w:t>
      </w:r>
      <w:r w:rsidR="00D75E9F" w:rsidRPr="001163FE">
        <w:t xml:space="preserve"> s </w:t>
      </w:r>
      <w:r w:rsidRPr="001163FE">
        <w:t>48).</w:t>
      </w:r>
    </w:p>
    <w:p w:rsidR="00463059" w:rsidRPr="001163FE" w:rsidRDefault="00463059" w:rsidP="00660BFC">
      <w:pPr>
        <w:pStyle w:val="PageBreak"/>
      </w:pPr>
      <w:r w:rsidRPr="001163FE">
        <w:br w:type="page"/>
      </w:r>
    </w:p>
    <w:p w:rsidR="00463059" w:rsidRPr="001D3562" w:rsidRDefault="00682930" w:rsidP="00682930">
      <w:pPr>
        <w:pStyle w:val="AH1Chapter"/>
      </w:pPr>
      <w:bookmarkStart w:id="391" w:name="_Toc24626708"/>
      <w:r w:rsidRPr="001D3562">
        <w:rPr>
          <w:rStyle w:val="CharChapNo"/>
        </w:rPr>
        <w:lastRenderedPageBreak/>
        <w:t>Chapter 12</w:t>
      </w:r>
      <w:r w:rsidRPr="001163FE">
        <w:tab/>
      </w:r>
      <w:r w:rsidR="00463059" w:rsidRPr="001D3562">
        <w:rPr>
          <w:rStyle w:val="CharChapText"/>
        </w:rPr>
        <w:t>Management ag</w:t>
      </w:r>
      <w:r w:rsidR="00CA1EFC" w:rsidRPr="001D3562">
        <w:rPr>
          <w:rStyle w:val="CharChapText"/>
        </w:rPr>
        <w:t xml:space="preserve">reements with utility suppliers, </w:t>
      </w:r>
      <w:r w:rsidR="00463059" w:rsidRPr="001D3562">
        <w:rPr>
          <w:rStyle w:val="CharChapText"/>
        </w:rPr>
        <w:t>land developers</w:t>
      </w:r>
      <w:r w:rsidR="00CA1EFC" w:rsidRPr="001D3562">
        <w:rPr>
          <w:rStyle w:val="CharChapText"/>
        </w:rPr>
        <w:t xml:space="preserve"> and others</w:t>
      </w:r>
      <w:bookmarkEnd w:id="391"/>
    </w:p>
    <w:p w:rsidR="00463059" w:rsidRPr="001163FE" w:rsidRDefault="00463059" w:rsidP="00660BFC">
      <w:pPr>
        <w:pStyle w:val="Placeholder"/>
      </w:pPr>
      <w:r w:rsidRPr="001163FE">
        <w:rPr>
          <w:rStyle w:val="CharPartNo"/>
        </w:rPr>
        <w:t xml:space="preserve">  </w:t>
      </w:r>
      <w:r w:rsidRPr="001163FE">
        <w:rPr>
          <w:rStyle w:val="CharPartText"/>
        </w:rPr>
        <w:t xml:space="preserve">  </w:t>
      </w:r>
    </w:p>
    <w:p w:rsidR="00463059" w:rsidRPr="001163FE" w:rsidRDefault="00682930" w:rsidP="00682930">
      <w:pPr>
        <w:pStyle w:val="AH5Sec"/>
      </w:pPr>
      <w:bookmarkStart w:id="392" w:name="_Toc24626709"/>
      <w:r w:rsidRPr="001D3562">
        <w:rPr>
          <w:rStyle w:val="CharSectNo"/>
        </w:rPr>
        <w:t>308</w:t>
      </w:r>
      <w:r w:rsidRPr="001163FE">
        <w:tab/>
      </w:r>
      <w:r w:rsidR="00463059" w:rsidRPr="001163FE">
        <w:t xml:space="preserve">What are </w:t>
      </w:r>
      <w:r w:rsidR="00463059" w:rsidRPr="001163FE">
        <w:rPr>
          <w:rStyle w:val="charItals"/>
        </w:rPr>
        <w:t>agencies</w:t>
      </w:r>
      <w:r w:rsidR="00463059" w:rsidRPr="001163FE">
        <w:t xml:space="preserve"> and </w:t>
      </w:r>
      <w:r w:rsidR="00463059" w:rsidRPr="001163FE">
        <w:rPr>
          <w:rStyle w:val="charItals"/>
        </w:rPr>
        <w:t>activities</w:t>
      </w:r>
      <w:r w:rsidR="00463059" w:rsidRPr="001163FE">
        <w:t xml:space="preserve"> of agencies?—ch 12</w:t>
      </w:r>
      <w:bookmarkEnd w:id="392"/>
    </w:p>
    <w:p w:rsidR="00463059" w:rsidRPr="001163FE" w:rsidRDefault="00682930" w:rsidP="00682930">
      <w:pPr>
        <w:pStyle w:val="Amain"/>
      </w:pPr>
      <w:r>
        <w:tab/>
      </w:r>
      <w:r w:rsidRPr="001163FE">
        <w:t>(1)</w:t>
      </w:r>
      <w:r w:rsidRPr="001163FE">
        <w:tab/>
      </w:r>
      <w:r w:rsidR="00463059" w:rsidRPr="001163FE">
        <w:t>In this chapter:</w:t>
      </w:r>
    </w:p>
    <w:p w:rsidR="00463059" w:rsidRPr="001163FE" w:rsidRDefault="00463059" w:rsidP="00682930">
      <w:pPr>
        <w:pStyle w:val="aDef"/>
        <w:keepNext/>
        <w:numPr>
          <w:ilvl w:val="5"/>
          <w:numId w:val="0"/>
        </w:numPr>
        <w:ind w:left="1100"/>
      </w:pPr>
      <w:r w:rsidRPr="001163FE">
        <w:rPr>
          <w:rStyle w:val="charBoldItals"/>
        </w:rPr>
        <w:t>agency</w:t>
      </w:r>
      <w:r w:rsidRPr="001163FE">
        <w:t>—</w:t>
      </w:r>
    </w:p>
    <w:p w:rsidR="00463059" w:rsidRPr="001163FE" w:rsidRDefault="00682930" w:rsidP="00682930">
      <w:pPr>
        <w:pStyle w:val="aDefpara"/>
      </w:pPr>
      <w:r>
        <w:tab/>
      </w:r>
      <w:r w:rsidRPr="001163FE">
        <w:t>(a)</w:t>
      </w:r>
      <w:r w:rsidRPr="001163FE">
        <w:tab/>
      </w:r>
      <w:r w:rsidR="00463059" w:rsidRPr="001163FE">
        <w:t>means an entity that is—</w:t>
      </w:r>
    </w:p>
    <w:p w:rsidR="00463059" w:rsidRPr="001163FE" w:rsidRDefault="00682930" w:rsidP="00682930">
      <w:pPr>
        <w:pStyle w:val="aDefsubpara"/>
      </w:pPr>
      <w:r>
        <w:tab/>
      </w:r>
      <w:r w:rsidRPr="001163FE">
        <w:t>(i)</w:t>
      </w:r>
      <w:r w:rsidRPr="001163FE">
        <w:tab/>
      </w:r>
      <w:r w:rsidR="00463059" w:rsidRPr="001163FE">
        <w:t>a supplier of gas, electricity, water or sewerage services; or</w:t>
      </w:r>
    </w:p>
    <w:p w:rsidR="00463059" w:rsidRPr="001163FE" w:rsidRDefault="00682930" w:rsidP="00682930">
      <w:pPr>
        <w:pStyle w:val="aDefsubpara"/>
      </w:pPr>
      <w:r>
        <w:tab/>
      </w:r>
      <w:r w:rsidRPr="001163FE">
        <w:t>(ii)</w:t>
      </w:r>
      <w:r w:rsidRPr="001163FE">
        <w:tab/>
      </w:r>
      <w:r w:rsidR="00463059" w:rsidRPr="001163FE">
        <w:t>responsible for the construction, repair and maintenance of navigation serving beacons and telecommunications facilities; or</w:t>
      </w:r>
    </w:p>
    <w:p w:rsidR="00463059" w:rsidRPr="001163FE" w:rsidRDefault="00682930" w:rsidP="00682930">
      <w:pPr>
        <w:pStyle w:val="aDefsubpara"/>
        <w:keepNext/>
      </w:pPr>
      <w:r>
        <w:tab/>
      </w:r>
      <w:r w:rsidRPr="001163FE">
        <w:t>(iii)</w:t>
      </w:r>
      <w:r w:rsidRPr="001163FE">
        <w:tab/>
      </w:r>
      <w:r w:rsidR="00463059" w:rsidRPr="001163FE">
        <w:t>responsible for a development of land; and</w:t>
      </w:r>
    </w:p>
    <w:p w:rsidR="00463059" w:rsidRPr="001163FE" w:rsidRDefault="00682930" w:rsidP="00682930">
      <w:pPr>
        <w:pStyle w:val="aDefpara"/>
        <w:keepNext/>
      </w:pPr>
      <w:r>
        <w:tab/>
      </w:r>
      <w:r w:rsidRPr="001163FE">
        <w:t>(b)</w:t>
      </w:r>
      <w:r w:rsidRPr="001163FE">
        <w:tab/>
      </w:r>
      <w:r w:rsidR="00463059" w:rsidRPr="001163FE">
        <w:t>includes the Territory to the extent to which the Territory is an entity mentioned in paragraph (a).</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Entity</w:t>
      </w:r>
      <w:r w:rsidRPr="001163FE">
        <w:t xml:space="preserve"> includes a person (see </w:t>
      </w:r>
      <w:hyperlink r:id="rId271" w:tooltip="A2001-14" w:history="1">
        <w:r w:rsidR="000E0483" w:rsidRPr="001163FE">
          <w:rPr>
            <w:rStyle w:val="charCitHyperlinkAbbrev"/>
          </w:rPr>
          <w:t>Legislation Act</w:t>
        </w:r>
      </w:hyperlink>
      <w:r w:rsidRPr="001163FE">
        <w:t>, dict, pt 1).</w:t>
      </w:r>
    </w:p>
    <w:p w:rsidR="00463059" w:rsidRPr="001163FE" w:rsidRDefault="00682930" w:rsidP="00682930">
      <w:pPr>
        <w:pStyle w:val="Amain"/>
      </w:pPr>
      <w:r>
        <w:tab/>
      </w:r>
      <w:r w:rsidRPr="001163FE">
        <w:t>(2)</w:t>
      </w:r>
      <w:r w:rsidRPr="001163FE">
        <w:tab/>
      </w:r>
      <w:r w:rsidR="00463059" w:rsidRPr="001163FE">
        <w:t>In this chapter:</w:t>
      </w:r>
    </w:p>
    <w:p w:rsidR="00463059" w:rsidRPr="001163FE" w:rsidRDefault="00463059" w:rsidP="00682930">
      <w:pPr>
        <w:pStyle w:val="aDef"/>
        <w:keepNext/>
      </w:pPr>
      <w:r w:rsidRPr="001163FE">
        <w:rPr>
          <w:rStyle w:val="charBoldItals"/>
        </w:rPr>
        <w:t>activities</w:t>
      </w:r>
      <w:r w:rsidRPr="001163FE">
        <w:t>, of an agency means—</w:t>
      </w:r>
    </w:p>
    <w:p w:rsidR="00463059" w:rsidRPr="001163FE" w:rsidRDefault="00682930" w:rsidP="00452678">
      <w:pPr>
        <w:pStyle w:val="aDefpara"/>
      </w:pPr>
      <w:r>
        <w:tab/>
      </w:r>
      <w:r w:rsidRPr="001163FE">
        <w:t>(a)</w:t>
      </w:r>
      <w:r w:rsidRPr="001163FE">
        <w:tab/>
      </w:r>
      <w:r w:rsidR="00463059" w:rsidRPr="001163FE">
        <w:t>for an entity that supplies gas, electricity, water or sewerage services—construction, repair or maintenance carried out by the entity in association with the supply of the services; or</w:t>
      </w:r>
    </w:p>
    <w:p w:rsidR="00463059" w:rsidRPr="001163FE" w:rsidRDefault="00682930" w:rsidP="00452678">
      <w:pPr>
        <w:pStyle w:val="aDefpara"/>
      </w:pPr>
      <w:r>
        <w:tab/>
      </w:r>
      <w:r w:rsidRPr="001163FE">
        <w:t>(b)</w:t>
      </w:r>
      <w:r w:rsidRPr="001163FE">
        <w:tab/>
      </w:r>
      <w:r w:rsidR="00463059" w:rsidRPr="001163FE">
        <w:t>for an entity responsible for the construction, repair and maintenance of navigation serving beacons and telecommunications facilities—the construction, repair and maintenance of navigation serving beacons and telecommunications facilities carried out by the entity; or</w:t>
      </w:r>
    </w:p>
    <w:p w:rsidR="00463059" w:rsidRPr="001163FE" w:rsidRDefault="00682930" w:rsidP="00682930">
      <w:pPr>
        <w:pStyle w:val="aDefpara"/>
      </w:pPr>
      <w:r>
        <w:lastRenderedPageBreak/>
        <w:tab/>
      </w:r>
      <w:r w:rsidRPr="001163FE">
        <w:t>(c)</w:t>
      </w:r>
      <w:r w:rsidRPr="001163FE">
        <w:tab/>
      </w:r>
      <w:r w:rsidR="00463059" w:rsidRPr="001163FE">
        <w:t>for an entity responsible for the development of land—the entity’s development activities.</w:t>
      </w:r>
    </w:p>
    <w:p w:rsidR="00463059" w:rsidRPr="001163FE" w:rsidRDefault="00682930" w:rsidP="00682930">
      <w:pPr>
        <w:pStyle w:val="Amain"/>
      </w:pPr>
      <w:r>
        <w:tab/>
      </w:r>
      <w:r w:rsidRPr="001163FE">
        <w:t>(3)</w:t>
      </w:r>
      <w:r w:rsidRPr="001163FE">
        <w:tab/>
      </w:r>
      <w:r w:rsidR="00463059" w:rsidRPr="001163FE">
        <w:t>In this section:</w:t>
      </w:r>
    </w:p>
    <w:p w:rsidR="00463059" w:rsidRPr="001163FE" w:rsidRDefault="00463059" w:rsidP="00682930">
      <w:pPr>
        <w:pStyle w:val="aDef"/>
      </w:pPr>
      <w:r w:rsidRPr="001163FE">
        <w:rPr>
          <w:rStyle w:val="charBoldItals"/>
        </w:rPr>
        <w:t>development</w:t>
      </w:r>
      <w:r w:rsidRPr="001163FE">
        <w:t xml:space="preserve">, of land—see the </w:t>
      </w:r>
      <w:hyperlink r:id="rId272" w:tooltip="A2007-24" w:history="1">
        <w:r w:rsidR="000E0483" w:rsidRPr="001163FE">
          <w:rPr>
            <w:rStyle w:val="charCitHyperlinkItal"/>
          </w:rPr>
          <w:t>Planning and Development Act 2007</w:t>
        </w:r>
      </w:hyperlink>
      <w:r w:rsidRPr="001163FE">
        <w:t xml:space="preserve">, </w:t>
      </w:r>
      <w:r w:rsidR="00D75E9F" w:rsidRPr="001163FE">
        <w:t>section </w:t>
      </w:r>
      <w:r w:rsidRPr="001163FE">
        <w:t xml:space="preserve">7 (Meaning of </w:t>
      </w:r>
      <w:r w:rsidRPr="001163FE">
        <w:rPr>
          <w:rStyle w:val="charItals"/>
        </w:rPr>
        <w:t>development</w:t>
      </w:r>
      <w:r w:rsidRPr="001163FE">
        <w:t>).</w:t>
      </w:r>
    </w:p>
    <w:p w:rsidR="00463059" w:rsidRPr="001163FE" w:rsidRDefault="00463059" w:rsidP="00660BFC">
      <w:pPr>
        <w:pStyle w:val="aDef"/>
        <w:numPr>
          <w:ilvl w:val="5"/>
          <w:numId w:val="0"/>
        </w:numPr>
        <w:ind w:left="1100"/>
      </w:pPr>
      <w:r w:rsidRPr="001163FE">
        <w:rPr>
          <w:rStyle w:val="charBoldItals"/>
        </w:rPr>
        <w:t>telecommunications facility</w:t>
      </w:r>
      <w:r w:rsidRPr="001163FE">
        <w:rPr>
          <w:rStyle w:val="charItals"/>
        </w:rPr>
        <w:t>—</w:t>
      </w:r>
      <w:r w:rsidRPr="001163FE">
        <w:t>see the</w:t>
      </w:r>
      <w:r w:rsidRPr="001163FE">
        <w:rPr>
          <w:sz w:val="16"/>
          <w:szCs w:val="16"/>
        </w:rPr>
        <w:t xml:space="preserve"> </w:t>
      </w:r>
      <w:hyperlink r:id="rId273" w:tooltip="A2001-34" w:history="1">
        <w:r w:rsidR="000E0483" w:rsidRPr="001163FE">
          <w:rPr>
            <w:rStyle w:val="charCitHyperlinkItal"/>
          </w:rPr>
          <w:t>Utilities (Telecommunications Installations) Act 2001</w:t>
        </w:r>
      </w:hyperlink>
      <w:r w:rsidRPr="001163FE">
        <w:t>, dictionary.</w:t>
      </w:r>
    </w:p>
    <w:p w:rsidR="00463059" w:rsidRPr="001163FE" w:rsidRDefault="00682930" w:rsidP="00682930">
      <w:pPr>
        <w:pStyle w:val="AH5Sec"/>
      </w:pPr>
      <w:bookmarkStart w:id="393" w:name="_Toc24626710"/>
      <w:r w:rsidRPr="001D3562">
        <w:rPr>
          <w:rStyle w:val="CharSectNo"/>
        </w:rPr>
        <w:t>309</w:t>
      </w:r>
      <w:r w:rsidRPr="001163FE">
        <w:tab/>
      </w:r>
      <w:r w:rsidR="00463059" w:rsidRPr="001163FE">
        <w:t xml:space="preserve">What are </w:t>
      </w:r>
      <w:r w:rsidR="00463059" w:rsidRPr="001163FE">
        <w:rPr>
          <w:rStyle w:val="charItals"/>
        </w:rPr>
        <w:t>management objectives</w:t>
      </w:r>
      <w:r w:rsidR="00463059" w:rsidRPr="001163FE">
        <w:t>?—ch 12</w:t>
      </w:r>
      <w:bookmarkEnd w:id="393"/>
    </w:p>
    <w:p w:rsidR="00463059" w:rsidRPr="001163FE" w:rsidRDefault="00682930" w:rsidP="00682930">
      <w:pPr>
        <w:pStyle w:val="Amain"/>
      </w:pPr>
      <w:r>
        <w:tab/>
      </w:r>
      <w:r w:rsidRPr="001163FE">
        <w:t>(1)</w:t>
      </w:r>
      <w:r w:rsidRPr="001163FE">
        <w:tab/>
      </w:r>
      <w:r w:rsidR="00463059" w:rsidRPr="001163FE">
        <w:t>In this chapter:</w:t>
      </w:r>
    </w:p>
    <w:p w:rsidR="00463059" w:rsidRPr="001163FE" w:rsidRDefault="00463059" w:rsidP="00682930">
      <w:pPr>
        <w:pStyle w:val="aDef"/>
        <w:keepNext/>
      </w:pPr>
      <w:r w:rsidRPr="001163FE">
        <w:rPr>
          <w:rStyle w:val="charBoldItals"/>
        </w:rPr>
        <w:t>management objectives</w:t>
      </w:r>
      <w:r w:rsidRPr="001163FE">
        <w:t xml:space="preserve">, for public </w:t>
      </w:r>
      <w:r w:rsidR="00D64570" w:rsidRPr="001163FE">
        <w:t xml:space="preserve">land </w:t>
      </w:r>
      <w:r w:rsidR="00620770" w:rsidRPr="001163FE">
        <w:t xml:space="preserve">or </w:t>
      </w:r>
      <w:r w:rsidRPr="001163FE">
        <w:t xml:space="preserve">unleased </w:t>
      </w:r>
      <w:r w:rsidR="00620770" w:rsidRPr="001163FE">
        <w:t xml:space="preserve">territory </w:t>
      </w:r>
      <w:r w:rsidRPr="001163FE">
        <w:t>land—</w:t>
      </w:r>
    </w:p>
    <w:p w:rsidR="00463059" w:rsidRPr="001163FE" w:rsidRDefault="00682930" w:rsidP="00682930">
      <w:pPr>
        <w:pStyle w:val="aDefpara"/>
        <w:keepNext/>
      </w:pPr>
      <w:r>
        <w:tab/>
      </w:r>
      <w:r w:rsidRPr="001163FE">
        <w:t>(a)</w:t>
      </w:r>
      <w:r w:rsidRPr="001163FE">
        <w:tab/>
      </w:r>
      <w:r w:rsidR="00463059" w:rsidRPr="001163FE">
        <w:t>means the objective of conserving the qualities of the natural environment on and near the land; and</w:t>
      </w:r>
    </w:p>
    <w:p w:rsidR="00463059" w:rsidRPr="001163FE" w:rsidRDefault="00682930" w:rsidP="00682930">
      <w:pPr>
        <w:pStyle w:val="aDefpara"/>
      </w:pPr>
      <w:r>
        <w:tab/>
      </w:r>
      <w:r w:rsidRPr="001163FE">
        <w:t>(b)</w:t>
      </w:r>
      <w:r w:rsidRPr="001163FE">
        <w:tab/>
      </w:r>
      <w:r w:rsidR="00463059" w:rsidRPr="001163FE">
        <w:t>includes—</w:t>
      </w:r>
    </w:p>
    <w:p w:rsidR="00463059" w:rsidRPr="001163FE" w:rsidRDefault="00682930" w:rsidP="00682930">
      <w:pPr>
        <w:pStyle w:val="aDefsubpara"/>
      </w:pPr>
      <w:r>
        <w:tab/>
      </w:r>
      <w:r w:rsidRPr="001163FE">
        <w:t>(i)</w:t>
      </w:r>
      <w:r w:rsidRPr="001163FE">
        <w:tab/>
      </w:r>
      <w:r w:rsidR="00463059" w:rsidRPr="001163FE">
        <w:t>any objectives, policies or purposes stated in the Territory plan for the land; and</w:t>
      </w:r>
    </w:p>
    <w:p w:rsidR="00463059" w:rsidRPr="001163FE" w:rsidRDefault="00682930" w:rsidP="00F74CC9">
      <w:pPr>
        <w:pStyle w:val="aDefsubpara"/>
        <w:keepNext/>
      </w:pPr>
      <w:r>
        <w:tab/>
      </w:r>
      <w:r w:rsidRPr="001163FE">
        <w:t>(ii)</w:t>
      </w:r>
      <w:r w:rsidRPr="001163FE">
        <w:tab/>
      </w:r>
      <w:r w:rsidR="00463059" w:rsidRPr="001163FE">
        <w:t>for public land—the planning and development management objectives for the land.</w:t>
      </w:r>
    </w:p>
    <w:p w:rsidR="0003666B" w:rsidRPr="001163FE" w:rsidRDefault="00A91179" w:rsidP="00A91179">
      <w:pPr>
        <w:pStyle w:val="aNotesubpar"/>
      </w:pPr>
      <w:r w:rsidRPr="001163FE">
        <w:rPr>
          <w:rStyle w:val="charItals"/>
        </w:rPr>
        <w:t>Note</w:t>
      </w:r>
      <w:r w:rsidRPr="001163FE">
        <w:rPr>
          <w:rStyle w:val="charItals"/>
        </w:rPr>
        <w:tab/>
      </w:r>
      <w:r w:rsidR="0003666B" w:rsidRPr="001163FE">
        <w:rPr>
          <w:rStyle w:val="charBoldItals"/>
        </w:rPr>
        <w:t>Planning and development management objectives</w:t>
      </w:r>
      <w:r w:rsidRPr="001163FE">
        <w:t>—see </w:t>
      </w:r>
      <w:r w:rsidR="007F66F6" w:rsidRPr="001163FE">
        <w:t xml:space="preserve">the </w:t>
      </w:r>
      <w:r w:rsidR="0003666B" w:rsidRPr="001163FE">
        <w:t>dictionary.</w:t>
      </w:r>
    </w:p>
    <w:p w:rsidR="00463059" w:rsidRPr="001163FE" w:rsidRDefault="00682930" w:rsidP="00682930">
      <w:pPr>
        <w:pStyle w:val="Amain"/>
      </w:pPr>
      <w:r>
        <w:tab/>
      </w:r>
      <w:r w:rsidRPr="001163FE">
        <w:t>(2)</w:t>
      </w:r>
      <w:r w:rsidRPr="001163FE">
        <w:tab/>
      </w:r>
      <w:r w:rsidR="00463059" w:rsidRPr="001163FE">
        <w:t>In this section:</w:t>
      </w:r>
    </w:p>
    <w:p w:rsidR="00463059" w:rsidRPr="001163FE" w:rsidRDefault="00463059" w:rsidP="00682930">
      <w:pPr>
        <w:pStyle w:val="aDef"/>
      </w:pPr>
      <w:r w:rsidRPr="001163FE">
        <w:rPr>
          <w:rStyle w:val="charBoldItals"/>
        </w:rPr>
        <w:t>natural environment</w:t>
      </w:r>
      <w:r w:rsidRPr="001163FE">
        <w:t xml:space="preserve"> means all biological, physical and visual elements of the earth and its atmosphere, whether natural or modified.</w:t>
      </w:r>
    </w:p>
    <w:p w:rsidR="00463059" w:rsidRPr="001163FE" w:rsidRDefault="00682930" w:rsidP="00682930">
      <w:pPr>
        <w:pStyle w:val="AH5Sec"/>
      </w:pPr>
      <w:bookmarkStart w:id="394" w:name="_Toc24626711"/>
      <w:r w:rsidRPr="001D3562">
        <w:rPr>
          <w:rStyle w:val="CharSectNo"/>
        </w:rPr>
        <w:lastRenderedPageBreak/>
        <w:t>310</w:t>
      </w:r>
      <w:r w:rsidRPr="001163FE">
        <w:tab/>
      </w:r>
      <w:r w:rsidR="00463059" w:rsidRPr="001163FE">
        <w:t xml:space="preserve">What is a </w:t>
      </w:r>
      <w:r w:rsidR="00463059" w:rsidRPr="001163FE">
        <w:rPr>
          <w:rStyle w:val="charItals"/>
        </w:rPr>
        <w:t>management agreement</w:t>
      </w:r>
      <w:r w:rsidR="00463059" w:rsidRPr="001163FE">
        <w:t>?—ch 12</w:t>
      </w:r>
      <w:bookmarkEnd w:id="394"/>
    </w:p>
    <w:p w:rsidR="00463059" w:rsidRPr="001163FE" w:rsidRDefault="00463059" w:rsidP="00452678">
      <w:pPr>
        <w:pStyle w:val="Amainreturn"/>
        <w:keepNext/>
      </w:pPr>
      <w:r w:rsidRPr="001163FE">
        <w:t>In this chapter:</w:t>
      </w:r>
    </w:p>
    <w:p w:rsidR="00463059" w:rsidRPr="001163FE" w:rsidRDefault="00463059" w:rsidP="00682930">
      <w:pPr>
        <w:pStyle w:val="aDef"/>
        <w:keepNext/>
      </w:pPr>
      <w:r w:rsidRPr="001163FE">
        <w:rPr>
          <w:rStyle w:val="charBoldItals"/>
        </w:rPr>
        <w:t>management agreement</w:t>
      </w:r>
      <w:r w:rsidRPr="001163FE">
        <w:t xml:space="preserve"> means an agreement between the conservator and an agency, in relation to </w:t>
      </w:r>
      <w:r w:rsidR="002B6EC0" w:rsidRPr="001163FE">
        <w:t>public land or unleased territory land</w:t>
      </w:r>
      <w:r w:rsidRPr="001163FE">
        <w:t>, that—</w:t>
      </w:r>
    </w:p>
    <w:p w:rsidR="00463059" w:rsidRPr="001163FE" w:rsidRDefault="00682930" w:rsidP="00682930">
      <w:pPr>
        <w:pStyle w:val="aDefpara"/>
        <w:keepNext/>
      </w:pPr>
      <w:r>
        <w:tab/>
      </w:r>
      <w:r w:rsidRPr="001163FE">
        <w:t>(a)</w:t>
      </w:r>
      <w:r w:rsidRPr="001163FE">
        <w:tab/>
      </w:r>
      <w:r w:rsidR="00463059" w:rsidRPr="001163FE">
        <w:t>sets out standards and conditions for avoiding or minimising any conflict with the management objectives for the land which may arise as a result of the agency’s activities; and</w:t>
      </w:r>
    </w:p>
    <w:p w:rsidR="00463059" w:rsidRPr="001163FE" w:rsidRDefault="00682930" w:rsidP="00682930">
      <w:pPr>
        <w:pStyle w:val="aDefpara"/>
      </w:pPr>
      <w:r>
        <w:tab/>
      </w:r>
      <w:r w:rsidRPr="001163FE">
        <w:t>(b)</w:t>
      </w:r>
      <w:r w:rsidRPr="001163FE">
        <w:tab/>
      </w:r>
      <w:r w:rsidR="00463059" w:rsidRPr="001163FE">
        <w:t>may deal with the following matters:</w:t>
      </w:r>
    </w:p>
    <w:p w:rsidR="00463059" w:rsidRPr="001163FE" w:rsidRDefault="00682930" w:rsidP="00682930">
      <w:pPr>
        <w:pStyle w:val="aDefsubpara"/>
      </w:pPr>
      <w:r>
        <w:tab/>
      </w:r>
      <w:r w:rsidRPr="001163FE">
        <w:t>(i)</w:t>
      </w:r>
      <w:r w:rsidRPr="001163FE">
        <w:tab/>
      </w:r>
      <w:r w:rsidR="00463059" w:rsidRPr="001163FE">
        <w:t xml:space="preserve">access to the </w:t>
      </w:r>
      <w:r w:rsidR="002B6EC0" w:rsidRPr="001163FE">
        <w:t>public land or unleased territory land</w:t>
      </w:r>
      <w:r w:rsidR="00463059" w:rsidRPr="001163FE">
        <w:t>;</w:t>
      </w:r>
    </w:p>
    <w:p w:rsidR="00463059" w:rsidRPr="001163FE" w:rsidRDefault="00682930" w:rsidP="00682930">
      <w:pPr>
        <w:pStyle w:val="aDefsubpara"/>
      </w:pPr>
      <w:r>
        <w:tab/>
      </w:r>
      <w:r w:rsidRPr="001163FE">
        <w:t>(ii)</w:t>
      </w:r>
      <w:r w:rsidRPr="001163FE">
        <w:tab/>
      </w:r>
      <w:r w:rsidR="00463059" w:rsidRPr="001163FE">
        <w:t xml:space="preserve">fire management on the </w:t>
      </w:r>
      <w:r w:rsidR="002B6EC0" w:rsidRPr="001163FE">
        <w:t>public land or unleased territory land</w:t>
      </w:r>
      <w:r w:rsidR="00463059" w:rsidRPr="001163FE">
        <w:t>;</w:t>
      </w:r>
    </w:p>
    <w:p w:rsidR="00463059" w:rsidRPr="001163FE" w:rsidRDefault="00682930" w:rsidP="00682930">
      <w:pPr>
        <w:pStyle w:val="aDefsubpara"/>
      </w:pPr>
      <w:r>
        <w:tab/>
      </w:r>
      <w:r w:rsidRPr="001163FE">
        <w:t>(iii)</w:t>
      </w:r>
      <w:r w:rsidRPr="001163FE">
        <w:tab/>
      </w:r>
      <w:r w:rsidR="00463059" w:rsidRPr="001163FE">
        <w:t xml:space="preserve">drainage on the </w:t>
      </w:r>
      <w:r w:rsidR="002B6EC0" w:rsidRPr="001163FE">
        <w:t>public land or unleased territory land</w:t>
      </w:r>
      <w:r w:rsidR="00463059" w:rsidRPr="001163FE">
        <w:t>;</w:t>
      </w:r>
    </w:p>
    <w:p w:rsidR="00463059" w:rsidRPr="001163FE" w:rsidRDefault="00682930" w:rsidP="00682930">
      <w:pPr>
        <w:pStyle w:val="aDefsubpara"/>
      </w:pPr>
      <w:r>
        <w:tab/>
      </w:r>
      <w:r w:rsidRPr="001163FE">
        <w:t>(iv)</w:t>
      </w:r>
      <w:r w:rsidRPr="001163FE">
        <w:tab/>
      </w:r>
      <w:r w:rsidR="00463059" w:rsidRPr="001163FE">
        <w:t xml:space="preserve">management and maintenance of public or private facilities on the </w:t>
      </w:r>
      <w:r w:rsidR="002B6EC0" w:rsidRPr="001163FE">
        <w:t>public land or unleased territory land</w:t>
      </w:r>
      <w:r w:rsidR="00463059" w:rsidRPr="001163FE">
        <w:t>;</w:t>
      </w:r>
    </w:p>
    <w:p w:rsidR="00463059" w:rsidRPr="001163FE" w:rsidRDefault="00682930" w:rsidP="00682930">
      <w:pPr>
        <w:pStyle w:val="aDefsubpara"/>
      </w:pPr>
      <w:r>
        <w:tab/>
      </w:r>
      <w:r w:rsidRPr="001163FE">
        <w:t>(v)</w:t>
      </w:r>
      <w:r w:rsidRPr="001163FE">
        <w:tab/>
      </w:r>
      <w:r w:rsidR="00463059" w:rsidRPr="001163FE">
        <w:t xml:space="preserve">rehabilitation of the </w:t>
      </w:r>
      <w:r w:rsidR="002B6EC0" w:rsidRPr="001163FE">
        <w:t>public land or unleased territory land</w:t>
      </w:r>
      <w:r w:rsidR="00463059" w:rsidRPr="001163FE">
        <w:t xml:space="preserve"> or public or private facilities on the </w:t>
      </w:r>
      <w:r w:rsidR="002B6EC0" w:rsidRPr="001163FE">
        <w:t>land</w:t>
      </w:r>
      <w:r w:rsidR="00463059" w:rsidRPr="001163FE">
        <w:t>;</w:t>
      </w:r>
    </w:p>
    <w:p w:rsidR="00463059" w:rsidRPr="001163FE" w:rsidRDefault="00682930" w:rsidP="00682930">
      <w:pPr>
        <w:pStyle w:val="aDefsubpara"/>
      </w:pPr>
      <w:r>
        <w:tab/>
      </w:r>
      <w:r w:rsidRPr="001163FE">
        <w:t>(vi)</w:t>
      </w:r>
      <w:r w:rsidRPr="001163FE">
        <w:tab/>
      </w:r>
      <w:r w:rsidR="00463059" w:rsidRPr="001163FE">
        <w:t>indemnities;</w:t>
      </w:r>
    </w:p>
    <w:p w:rsidR="00463059" w:rsidRPr="001163FE" w:rsidRDefault="00682930" w:rsidP="00682930">
      <w:pPr>
        <w:pStyle w:val="aDefsubpara"/>
      </w:pPr>
      <w:r>
        <w:tab/>
      </w:r>
      <w:r w:rsidRPr="001163FE">
        <w:t>(vii)</w:t>
      </w:r>
      <w:r w:rsidRPr="001163FE">
        <w:tab/>
      </w:r>
      <w:r w:rsidR="00463059" w:rsidRPr="001163FE">
        <w:t xml:space="preserve">emergency procedures to be used on the </w:t>
      </w:r>
      <w:r w:rsidR="002B6EC0" w:rsidRPr="001163FE">
        <w:t>public land or unleased territory land</w:t>
      </w:r>
      <w:r w:rsidR="00463059" w:rsidRPr="001163FE">
        <w:t>;</w:t>
      </w:r>
    </w:p>
    <w:p w:rsidR="00463059" w:rsidRPr="001163FE" w:rsidRDefault="00682930" w:rsidP="00682930">
      <w:pPr>
        <w:pStyle w:val="aDefsubpara"/>
      </w:pPr>
      <w:r>
        <w:tab/>
      </w:r>
      <w:r w:rsidRPr="001163FE">
        <w:t>(viii)</w:t>
      </w:r>
      <w:r w:rsidRPr="001163FE">
        <w:tab/>
      </w:r>
      <w:r w:rsidR="00463059" w:rsidRPr="001163FE">
        <w:t xml:space="preserve">internal stockpiling on the </w:t>
      </w:r>
      <w:r w:rsidR="002B6EC0" w:rsidRPr="001163FE">
        <w:t>public land or unleased territory land</w:t>
      </w:r>
      <w:r w:rsidR="00463059" w:rsidRPr="001163FE">
        <w:t>;</w:t>
      </w:r>
    </w:p>
    <w:p w:rsidR="00463059" w:rsidRPr="001163FE" w:rsidRDefault="00682930" w:rsidP="00682930">
      <w:pPr>
        <w:pStyle w:val="aDefsubpara"/>
      </w:pPr>
      <w:r>
        <w:tab/>
      </w:r>
      <w:r w:rsidRPr="001163FE">
        <w:t>(ix)</w:t>
      </w:r>
      <w:r w:rsidRPr="001163FE">
        <w:tab/>
      </w:r>
      <w:r w:rsidR="00463059" w:rsidRPr="001163FE">
        <w:t xml:space="preserve">fencing on the </w:t>
      </w:r>
      <w:r w:rsidR="002B6EC0" w:rsidRPr="001163FE">
        <w:t>public land or unleased territory land</w:t>
      </w:r>
      <w:r w:rsidR="00463059" w:rsidRPr="001163FE">
        <w:t>;</w:t>
      </w:r>
    </w:p>
    <w:p w:rsidR="00463059" w:rsidRPr="001163FE" w:rsidRDefault="00682930" w:rsidP="00682930">
      <w:pPr>
        <w:pStyle w:val="aDefsubpara"/>
        <w:keepNext/>
      </w:pPr>
      <w:r>
        <w:tab/>
      </w:r>
      <w:r w:rsidRPr="001163FE">
        <w:t>(x)</w:t>
      </w:r>
      <w:r w:rsidRPr="001163FE">
        <w:tab/>
      </w:r>
      <w:r w:rsidR="00463059" w:rsidRPr="001163FE">
        <w:t xml:space="preserve">feral animals and weed control on the </w:t>
      </w:r>
      <w:r w:rsidR="002B6EC0" w:rsidRPr="001163FE">
        <w:t>public land or unleased territory land</w:t>
      </w:r>
      <w:r w:rsidR="00463059" w:rsidRPr="001163FE">
        <w:t>; but</w:t>
      </w:r>
    </w:p>
    <w:p w:rsidR="00463059" w:rsidRPr="001163FE" w:rsidRDefault="00682930" w:rsidP="00682930">
      <w:pPr>
        <w:pStyle w:val="aDefpara"/>
      </w:pPr>
      <w:r>
        <w:tab/>
      </w:r>
      <w:r w:rsidRPr="001163FE">
        <w:t>(c)</w:t>
      </w:r>
      <w:r w:rsidRPr="001163FE">
        <w:tab/>
      </w:r>
      <w:r w:rsidR="00463059" w:rsidRPr="001163FE">
        <w:t xml:space="preserve">does not conflict with a development approval given under the </w:t>
      </w:r>
      <w:hyperlink r:id="rId274" w:tooltip="A2007-24" w:history="1">
        <w:r w:rsidR="000E0483" w:rsidRPr="001163FE">
          <w:rPr>
            <w:rStyle w:val="charCitHyperlinkItal"/>
          </w:rPr>
          <w:t>Planning and Development Act 2007</w:t>
        </w:r>
      </w:hyperlink>
      <w:r w:rsidR="00463059" w:rsidRPr="001163FE">
        <w:t>, chapter 7.</w:t>
      </w:r>
    </w:p>
    <w:p w:rsidR="00463059" w:rsidRPr="001163FE" w:rsidRDefault="00682930" w:rsidP="00682930">
      <w:pPr>
        <w:pStyle w:val="AH5Sec"/>
      </w:pPr>
      <w:bookmarkStart w:id="395" w:name="_Toc24626712"/>
      <w:r w:rsidRPr="001D3562">
        <w:rPr>
          <w:rStyle w:val="CharSectNo"/>
        </w:rPr>
        <w:lastRenderedPageBreak/>
        <w:t>311</w:t>
      </w:r>
      <w:r w:rsidRPr="001163FE">
        <w:tab/>
      </w:r>
      <w:r w:rsidR="00463059" w:rsidRPr="001163FE">
        <w:t>Management agreement—conservator may propose</w:t>
      </w:r>
      <w:bookmarkEnd w:id="395"/>
    </w:p>
    <w:p w:rsidR="00463059" w:rsidRPr="001163FE" w:rsidRDefault="00682930" w:rsidP="00682930">
      <w:pPr>
        <w:pStyle w:val="Amain"/>
      </w:pPr>
      <w:r>
        <w:tab/>
      </w:r>
      <w:r w:rsidRPr="001163FE">
        <w:t>(1)</w:t>
      </w:r>
      <w:r w:rsidRPr="001163FE">
        <w:tab/>
      </w:r>
      <w:r w:rsidR="00463059" w:rsidRPr="001163FE">
        <w:t>The conservator may propose a management agreement to an agency if—</w:t>
      </w:r>
    </w:p>
    <w:p w:rsidR="00463059" w:rsidRPr="001163FE" w:rsidRDefault="00682930" w:rsidP="00682930">
      <w:pPr>
        <w:pStyle w:val="Apara"/>
      </w:pPr>
      <w:r>
        <w:tab/>
      </w:r>
      <w:r w:rsidRPr="001163FE">
        <w:t>(a)</w:t>
      </w:r>
      <w:r w:rsidRPr="001163FE">
        <w:tab/>
      </w:r>
      <w:r w:rsidR="00463059" w:rsidRPr="001163FE">
        <w:t xml:space="preserve">the agency’s activities affect, or may affect, </w:t>
      </w:r>
      <w:r w:rsidR="002B6EC0" w:rsidRPr="001163FE">
        <w:t>public land or unleased territory land</w:t>
      </w:r>
      <w:r w:rsidR="00463059" w:rsidRPr="001163FE">
        <w:t>; and</w:t>
      </w:r>
    </w:p>
    <w:p w:rsidR="00463059" w:rsidRPr="001163FE" w:rsidRDefault="00682930" w:rsidP="00682930">
      <w:pPr>
        <w:pStyle w:val="Apara"/>
      </w:pPr>
      <w:r>
        <w:tab/>
      </w:r>
      <w:r w:rsidRPr="001163FE">
        <w:t>(b)</w:t>
      </w:r>
      <w:r w:rsidRPr="001163FE">
        <w:tab/>
      </w:r>
      <w:r w:rsidR="00463059" w:rsidRPr="001163FE">
        <w:t>the conservator reasonably believes the activities may conflict with the management objectives for the land.</w:t>
      </w:r>
    </w:p>
    <w:p w:rsidR="00463059" w:rsidRPr="001163FE" w:rsidRDefault="00682930" w:rsidP="00682930">
      <w:pPr>
        <w:pStyle w:val="Amain"/>
      </w:pPr>
      <w:r>
        <w:tab/>
      </w:r>
      <w:r w:rsidRPr="001163FE">
        <w:t>(2)</w:t>
      </w:r>
      <w:r w:rsidRPr="001163FE">
        <w:tab/>
      </w:r>
      <w:r w:rsidR="00463059" w:rsidRPr="001163FE">
        <w:t>If the conservator intends to propose a management agreement to an agency, the conservator must—</w:t>
      </w:r>
    </w:p>
    <w:p w:rsidR="00463059" w:rsidRPr="001163FE" w:rsidRDefault="00682930" w:rsidP="00682930">
      <w:pPr>
        <w:pStyle w:val="Apara"/>
      </w:pPr>
      <w:r>
        <w:tab/>
      </w:r>
      <w:r w:rsidRPr="001163FE">
        <w:t>(a)</w:t>
      </w:r>
      <w:r w:rsidRPr="001163FE">
        <w:tab/>
      </w:r>
      <w:r w:rsidR="002F26DE" w:rsidRPr="001163FE">
        <w:t>consult</w:t>
      </w:r>
      <w:r w:rsidR="00463059" w:rsidRPr="001163FE">
        <w:t xml:space="preserve"> the agency in developing the agreement; and</w:t>
      </w:r>
    </w:p>
    <w:p w:rsidR="00463059" w:rsidRPr="001163FE" w:rsidRDefault="00682930" w:rsidP="00682930">
      <w:pPr>
        <w:pStyle w:val="Apara"/>
      </w:pPr>
      <w:r>
        <w:tab/>
      </w:r>
      <w:r w:rsidRPr="001163FE">
        <w:t>(b)</w:t>
      </w:r>
      <w:r w:rsidRPr="001163FE">
        <w:tab/>
      </w:r>
      <w:r w:rsidR="00463059" w:rsidRPr="001163FE">
        <w:t>consider any representations made by the agency about the agreement.</w:t>
      </w:r>
    </w:p>
    <w:p w:rsidR="00463059" w:rsidRPr="001163FE" w:rsidRDefault="00682930" w:rsidP="00682930">
      <w:pPr>
        <w:pStyle w:val="Amain"/>
      </w:pPr>
      <w:r>
        <w:tab/>
      </w:r>
      <w:r w:rsidRPr="001163FE">
        <w:t>(3)</w:t>
      </w:r>
      <w:r w:rsidRPr="001163FE">
        <w:tab/>
      </w:r>
      <w:r w:rsidR="00463059" w:rsidRPr="001163FE">
        <w:t>After consulting and considering any representations under sub</w:t>
      </w:r>
      <w:r w:rsidR="00D75E9F" w:rsidRPr="001163FE">
        <w:t>section </w:t>
      </w:r>
      <w:r w:rsidR="00463059" w:rsidRPr="001163FE">
        <w:t>(2), the conservator must give the agreement (the </w:t>
      </w:r>
      <w:r w:rsidR="00463059" w:rsidRPr="001163FE">
        <w:rPr>
          <w:rStyle w:val="charBoldItals"/>
        </w:rPr>
        <w:t>proposed agreement</w:t>
      </w:r>
      <w:r w:rsidR="00463059" w:rsidRPr="001163FE">
        <w:t>) to the agency together with a notice stating—</w:t>
      </w:r>
    </w:p>
    <w:p w:rsidR="00463059" w:rsidRPr="001163FE" w:rsidRDefault="00682930" w:rsidP="00682930">
      <w:pPr>
        <w:pStyle w:val="Apara"/>
      </w:pPr>
      <w:r>
        <w:tab/>
      </w:r>
      <w:r w:rsidRPr="001163FE">
        <w:t>(a)</w:t>
      </w:r>
      <w:r w:rsidRPr="001163FE">
        <w:tab/>
      </w:r>
      <w:r w:rsidR="00463059" w:rsidRPr="001163FE">
        <w:t>that the agency may—</w:t>
      </w:r>
    </w:p>
    <w:p w:rsidR="00463059" w:rsidRPr="001163FE" w:rsidRDefault="00682930" w:rsidP="00682930">
      <w:pPr>
        <w:pStyle w:val="Asubpara"/>
      </w:pPr>
      <w:r>
        <w:tab/>
      </w:r>
      <w:r w:rsidRPr="001163FE">
        <w:t>(i)</w:t>
      </w:r>
      <w:r w:rsidRPr="001163FE">
        <w:tab/>
      </w:r>
      <w:r w:rsidR="00463059" w:rsidRPr="001163FE">
        <w:t xml:space="preserve">enter into the proposed agreement by signing the agreement and returning it to the conservator within 28 days after the date of the notice (the </w:t>
      </w:r>
      <w:r w:rsidR="00463059" w:rsidRPr="001163FE">
        <w:rPr>
          <w:rStyle w:val="charBoldItals"/>
        </w:rPr>
        <w:t>due date</w:t>
      </w:r>
      <w:r w:rsidR="00463059" w:rsidRPr="001163FE">
        <w:t>); or</w:t>
      </w:r>
    </w:p>
    <w:p w:rsidR="00463059" w:rsidRPr="001163FE" w:rsidRDefault="00682930" w:rsidP="00682930">
      <w:pPr>
        <w:pStyle w:val="Asubpara"/>
      </w:pPr>
      <w:r>
        <w:tab/>
      </w:r>
      <w:r w:rsidRPr="001163FE">
        <w:t>(ii)</w:t>
      </w:r>
      <w:r w:rsidRPr="001163FE">
        <w:tab/>
      </w:r>
      <w:r w:rsidR="00463059" w:rsidRPr="001163FE">
        <w:t>refuse to enter into the proposed agreement by telling the conservator, in writing, of the refusal before the due date; and</w:t>
      </w:r>
    </w:p>
    <w:p w:rsidR="00463059" w:rsidRPr="001163FE" w:rsidRDefault="00682930" w:rsidP="00682930">
      <w:pPr>
        <w:pStyle w:val="Apara"/>
      </w:pPr>
      <w:r>
        <w:tab/>
      </w:r>
      <w:r w:rsidRPr="001163FE">
        <w:t>(b)</w:t>
      </w:r>
      <w:r w:rsidRPr="001163FE">
        <w:tab/>
      </w:r>
      <w:r w:rsidR="00463059" w:rsidRPr="001163FE">
        <w:t>that if the agency does not act under paragraph (a) before the due date, that the agency will be taken to have refused to enter into the proposed agreement; and</w:t>
      </w:r>
    </w:p>
    <w:p w:rsidR="00463059" w:rsidRPr="001163FE" w:rsidRDefault="00682930" w:rsidP="00DD208F">
      <w:pPr>
        <w:pStyle w:val="Apara"/>
        <w:keepNext/>
      </w:pPr>
      <w:r>
        <w:lastRenderedPageBreak/>
        <w:tab/>
      </w:r>
      <w:r w:rsidRPr="001163FE">
        <w:t>(c)</w:t>
      </w:r>
      <w:r w:rsidRPr="001163FE">
        <w:tab/>
      </w:r>
      <w:r w:rsidR="00463059" w:rsidRPr="001163FE">
        <w:t>the consequences under this part for the agency of—</w:t>
      </w:r>
    </w:p>
    <w:p w:rsidR="00463059" w:rsidRPr="001163FE" w:rsidRDefault="00682930" w:rsidP="00DD208F">
      <w:pPr>
        <w:pStyle w:val="Asubpara"/>
        <w:keepNext/>
      </w:pPr>
      <w:r>
        <w:tab/>
      </w:r>
      <w:r w:rsidRPr="001163FE">
        <w:t>(i)</w:t>
      </w:r>
      <w:r w:rsidRPr="001163FE">
        <w:tab/>
      </w:r>
      <w:r w:rsidR="00463059" w:rsidRPr="001163FE">
        <w:t>refusing to enter into the proposed agreement; and</w:t>
      </w:r>
    </w:p>
    <w:p w:rsidR="00463059" w:rsidRPr="001163FE" w:rsidRDefault="00682930" w:rsidP="00682930">
      <w:pPr>
        <w:pStyle w:val="Asubpara"/>
      </w:pPr>
      <w:r>
        <w:tab/>
      </w:r>
      <w:r w:rsidRPr="001163FE">
        <w:t>(ii)</w:t>
      </w:r>
      <w:r w:rsidRPr="001163FE">
        <w:tab/>
      </w:r>
      <w:r w:rsidR="00463059" w:rsidRPr="001163FE">
        <w:t>if the agency enters the agreement—breaching a term of the agreement.</w:t>
      </w:r>
    </w:p>
    <w:p w:rsidR="00463059" w:rsidRPr="001163FE" w:rsidRDefault="00682930" w:rsidP="00682930">
      <w:pPr>
        <w:pStyle w:val="AH5Sec"/>
      </w:pPr>
      <w:bookmarkStart w:id="396" w:name="_Toc24626713"/>
      <w:r w:rsidRPr="001D3562">
        <w:rPr>
          <w:rStyle w:val="CharSectNo"/>
        </w:rPr>
        <w:t>312</w:t>
      </w:r>
      <w:r w:rsidRPr="001163FE">
        <w:tab/>
      </w:r>
      <w:r w:rsidR="00463059" w:rsidRPr="001163FE">
        <w:t>Management agreement—agency may enter or refuse</w:t>
      </w:r>
      <w:bookmarkEnd w:id="396"/>
    </w:p>
    <w:p w:rsidR="00463059" w:rsidRPr="001163FE" w:rsidRDefault="00682930" w:rsidP="00682930">
      <w:pPr>
        <w:pStyle w:val="Amain"/>
      </w:pPr>
      <w:r>
        <w:tab/>
      </w:r>
      <w:r w:rsidRPr="001163FE">
        <w:t>(1)</w:t>
      </w:r>
      <w:r w:rsidRPr="001163FE">
        <w:tab/>
      </w:r>
      <w:r w:rsidR="00463059" w:rsidRPr="001163FE">
        <w:t>If the conservator has given a proposed agreemen</w:t>
      </w:r>
      <w:r w:rsidR="00217AB0" w:rsidRPr="001163FE">
        <w:t xml:space="preserve">t to an agency under </w:t>
      </w:r>
      <w:r w:rsidR="00D75E9F" w:rsidRPr="001163FE">
        <w:t>section </w:t>
      </w:r>
      <w:r w:rsidR="00EC7B75" w:rsidRPr="001163FE">
        <w:t>311</w:t>
      </w:r>
      <w:r w:rsidR="00463059" w:rsidRPr="001163FE">
        <w:t>, the agency may—</w:t>
      </w:r>
    </w:p>
    <w:p w:rsidR="00463059" w:rsidRPr="001163FE" w:rsidRDefault="00682930" w:rsidP="00682930">
      <w:pPr>
        <w:pStyle w:val="Apara"/>
      </w:pPr>
      <w:r>
        <w:tab/>
      </w:r>
      <w:r w:rsidRPr="001163FE">
        <w:t>(a)</w:t>
      </w:r>
      <w:r w:rsidRPr="001163FE">
        <w:tab/>
      </w:r>
      <w:r w:rsidR="00463059" w:rsidRPr="001163FE">
        <w:t>enter into the proposed agreement by signing the agreement and returning it to the conservator before the due date; or</w:t>
      </w:r>
    </w:p>
    <w:p w:rsidR="00463059" w:rsidRPr="001163FE" w:rsidRDefault="00682930" w:rsidP="00682930">
      <w:pPr>
        <w:pStyle w:val="Apara"/>
      </w:pPr>
      <w:r>
        <w:tab/>
      </w:r>
      <w:r w:rsidRPr="001163FE">
        <w:t>(b)</w:t>
      </w:r>
      <w:r w:rsidRPr="001163FE">
        <w:tab/>
      </w:r>
      <w:r w:rsidR="00463059" w:rsidRPr="001163FE">
        <w:t>refuse to enter into the agreement by telling the conservator, in writing, of the refusal before the due date.</w:t>
      </w:r>
    </w:p>
    <w:p w:rsidR="00463059" w:rsidRPr="001163FE" w:rsidRDefault="00682930" w:rsidP="00682930">
      <w:pPr>
        <w:pStyle w:val="Amain"/>
      </w:pPr>
      <w:r>
        <w:tab/>
      </w:r>
      <w:r w:rsidRPr="001163FE">
        <w:t>(2)</w:t>
      </w:r>
      <w:r w:rsidRPr="001163FE">
        <w:tab/>
      </w:r>
      <w:r w:rsidR="00463059" w:rsidRPr="001163FE">
        <w:t>If an agency does not act under sub</w:t>
      </w:r>
      <w:r w:rsidR="00D75E9F" w:rsidRPr="001163FE">
        <w:t>section </w:t>
      </w:r>
      <w:r w:rsidR="00463059" w:rsidRPr="001163FE">
        <w:t>(1), the agency is taken to have refused to enter into the proposed agreement.</w:t>
      </w:r>
    </w:p>
    <w:p w:rsidR="00463059" w:rsidRPr="001163FE" w:rsidRDefault="00682930" w:rsidP="00682930">
      <w:pPr>
        <w:pStyle w:val="AH5Sec"/>
      </w:pPr>
      <w:bookmarkStart w:id="397" w:name="_Toc24626714"/>
      <w:r w:rsidRPr="001D3562">
        <w:rPr>
          <w:rStyle w:val="CharSectNo"/>
        </w:rPr>
        <w:t>313</w:t>
      </w:r>
      <w:r w:rsidRPr="001163FE">
        <w:tab/>
      </w:r>
      <w:r w:rsidR="00463059" w:rsidRPr="001163FE">
        <w:t>Management agreement—refusal and repairing damage</w:t>
      </w:r>
      <w:bookmarkEnd w:id="397"/>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an agency refuses to enter into a proposed agreement for </w:t>
      </w:r>
      <w:r w:rsidR="002B6EC0" w:rsidRPr="001163FE">
        <w:t>public land or unleased territory land</w:t>
      </w:r>
      <w:r w:rsidR="00463059" w:rsidRPr="001163FE">
        <w:t>; and</w:t>
      </w:r>
    </w:p>
    <w:p w:rsidR="00463059" w:rsidRPr="001163FE" w:rsidRDefault="00682930" w:rsidP="00682930">
      <w:pPr>
        <w:pStyle w:val="Apara"/>
      </w:pPr>
      <w:r>
        <w:tab/>
      </w:r>
      <w:r w:rsidRPr="001163FE">
        <w:t>(b)</w:t>
      </w:r>
      <w:r w:rsidRPr="001163FE">
        <w:tab/>
      </w:r>
      <w:r w:rsidR="00463059" w:rsidRPr="001163FE">
        <w:t>the agency’s activities damage the land.</w:t>
      </w:r>
    </w:p>
    <w:p w:rsidR="00463059" w:rsidRPr="001163FE" w:rsidRDefault="00682930" w:rsidP="00682930">
      <w:pPr>
        <w:pStyle w:val="Amain"/>
      </w:pPr>
      <w:r>
        <w:tab/>
      </w:r>
      <w:r w:rsidRPr="001163FE">
        <w:t>(2)</w:t>
      </w:r>
      <w:r w:rsidRPr="001163FE">
        <w:tab/>
      </w:r>
      <w:r w:rsidR="00463059" w:rsidRPr="001163FE">
        <w:t>The conservator may—</w:t>
      </w:r>
    </w:p>
    <w:p w:rsidR="00463059" w:rsidRPr="001163FE" w:rsidRDefault="00682930" w:rsidP="00682930">
      <w:pPr>
        <w:pStyle w:val="Apara"/>
      </w:pPr>
      <w:r>
        <w:tab/>
      </w:r>
      <w:r w:rsidRPr="001163FE">
        <w:t>(a)</w:t>
      </w:r>
      <w:r w:rsidRPr="001163FE">
        <w:tab/>
      </w:r>
      <w:r w:rsidR="00463059" w:rsidRPr="001163FE">
        <w:t>repair the damage; and</w:t>
      </w:r>
    </w:p>
    <w:p w:rsidR="00463059" w:rsidRPr="001163FE" w:rsidRDefault="00682930" w:rsidP="00F74CC9">
      <w:pPr>
        <w:pStyle w:val="Apara"/>
        <w:keepNext/>
      </w:pPr>
      <w:r>
        <w:tab/>
      </w:r>
      <w:r w:rsidRPr="001163FE">
        <w:t>(b)</w:t>
      </w:r>
      <w:r w:rsidRPr="001163FE">
        <w:tab/>
      </w:r>
      <w:r w:rsidR="00463059" w:rsidRPr="001163FE">
        <w:t>recover from the agency the reasonable costs of repairing the damage.</w:t>
      </w:r>
    </w:p>
    <w:p w:rsidR="00463059" w:rsidRPr="001163FE" w:rsidRDefault="00463059" w:rsidP="00660BFC">
      <w:pPr>
        <w:pStyle w:val="aNotepar"/>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275"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rsidR="00463059" w:rsidRPr="001163FE" w:rsidRDefault="00682930" w:rsidP="00682930">
      <w:pPr>
        <w:pStyle w:val="AH5Sec"/>
      </w:pPr>
      <w:bookmarkStart w:id="398" w:name="_Toc24626715"/>
      <w:r w:rsidRPr="001D3562">
        <w:rPr>
          <w:rStyle w:val="CharSectNo"/>
        </w:rPr>
        <w:lastRenderedPageBreak/>
        <w:t>314</w:t>
      </w:r>
      <w:r w:rsidRPr="001163FE">
        <w:tab/>
      </w:r>
      <w:r w:rsidR="00463059" w:rsidRPr="001163FE">
        <w:t>Management agreement—breach of agreement and repairing damage</w:t>
      </w:r>
      <w:bookmarkEnd w:id="398"/>
    </w:p>
    <w:p w:rsidR="00463059" w:rsidRPr="001163FE" w:rsidRDefault="00682930" w:rsidP="00471112">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an agency enters into a management agreement for </w:t>
      </w:r>
      <w:r w:rsidR="002B6EC0" w:rsidRPr="001163FE">
        <w:t>public land or unleased territory land</w:t>
      </w:r>
      <w:r w:rsidR="00463059" w:rsidRPr="001163FE">
        <w:t>; and</w:t>
      </w:r>
    </w:p>
    <w:p w:rsidR="00463059" w:rsidRPr="001163FE" w:rsidRDefault="00682930" w:rsidP="00682930">
      <w:pPr>
        <w:pStyle w:val="Apara"/>
      </w:pPr>
      <w:r>
        <w:tab/>
      </w:r>
      <w:r w:rsidRPr="001163FE">
        <w:t>(b)</w:t>
      </w:r>
      <w:r w:rsidRPr="001163FE">
        <w:tab/>
      </w:r>
      <w:r w:rsidR="00463059" w:rsidRPr="001163FE">
        <w:t>the agency carries on activities on the land that are inconsistent with the agreement; and</w:t>
      </w:r>
    </w:p>
    <w:p w:rsidR="00463059" w:rsidRPr="001163FE" w:rsidRDefault="00682930" w:rsidP="00682930">
      <w:pPr>
        <w:pStyle w:val="Apara"/>
      </w:pPr>
      <w:r>
        <w:tab/>
      </w:r>
      <w:r w:rsidRPr="001163FE">
        <w:t>(c)</w:t>
      </w:r>
      <w:r w:rsidRPr="001163FE">
        <w:tab/>
      </w:r>
      <w:r w:rsidR="00463059" w:rsidRPr="001163FE">
        <w:t>the activities damage the land.</w:t>
      </w:r>
    </w:p>
    <w:p w:rsidR="00463059" w:rsidRPr="001163FE" w:rsidRDefault="00682930" w:rsidP="00682930">
      <w:pPr>
        <w:pStyle w:val="Amain"/>
      </w:pPr>
      <w:r>
        <w:tab/>
      </w:r>
      <w:r w:rsidRPr="001163FE">
        <w:t>(2)</w:t>
      </w:r>
      <w:r w:rsidRPr="001163FE">
        <w:tab/>
      </w:r>
      <w:r w:rsidR="00463059" w:rsidRPr="001163FE">
        <w:t>The conservator may—</w:t>
      </w:r>
    </w:p>
    <w:p w:rsidR="00463059" w:rsidRPr="001163FE" w:rsidRDefault="00682930" w:rsidP="00682930">
      <w:pPr>
        <w:pStyle w:val="Apara"/>
      </w:pPr>
      <w:r>
        <w:tab/>
      </w:r>
      <w:r w:rsidRPr="001163FE">
        <w:t>(a)</w:t>
      </w:r>
      <w:r w:rsidRPr="001163FE">
        <w:tab/>
      </w:r>
      <w:r w:rsidR="00463059" w:rsidRPr="001163FE">
        <w:t>repair the damage; and</w:t>
      </w:r>
    </w:p>
    <w:p w:rsidR="00463059" w:rsidRPr="001163FE" w:rsidRDefault="00682930" w:rsidP="00F74CC9">
      <w:pPr>
        <w:pStyle w:val="Apara"/>
        <w:keepNext/>
      </w:pPr>
      <w:r>
        <w:tab/>
      </w:r>
      <w:r w:rsidRPr="001163FE">
        <w:t>(b)</w:t>
      </w:r>
      <w:r w:rsidRPr="001163FE">
        <w:tab/>
      </w:r>
      <w:r w:rsidR="00463059" w:rsidRPr="001163FE">
        <w:t>recover from the agency the reasonable costs of repairing the damage.</w:t>
      </w:r>
    </w:p>
    <w:p w:rsidR="00463059" w:rsidRPr="001163FE" w:rsidRDefault="00463059" w:rsidP="00660BFC">
      <w:pPr>
        <w:pStyle w:val="aNotepar"/>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276"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rsidR="00581874" w:rsidRPr="001163FE" w:rsidRDefault="00581874" w:rsidP="00581874">
      <w:pPr>
        <w:pStyle w:val="PageBreak"/>
      </w:pPr>
      <w:r w:rsidRPr="001163FE">
        <w:br w:type="page"/>
      </w:r>
    </w:p>
    <w:p w:rsidR="00581874" w:rsidRPr="001D3562" w:rsidRDefault="00682930" w:rsidP="00682930">
      <w:pPr>
        <w:pStyle w:val="AH1Chapter"/>
      </w:pPr>
      <w:bookmarkStart w:id="399" w:name="_Toc24626716"/>
      <w:r w:rsidRPr="001D3562">
        <w:rPr>
          <w:rStyle w:val="CharChapNo"/>
        </w:rPr>
        <w:lastRenderedPageBreak/>
        <w:t>Chapter 13</w:t>
      </w:r>
      <w:r w:rsidRPr="001163FE">
        <w:tab/>
      </w:r>
      <w:r w:rsidR="00581874" w:rsidRPr="001D3562">
        <w:rPr>
          <w:rStyle w:val="CharChapText"/>
        </w:rPr>
        <w:t>Land development applications</w:t>
      </w:r>
      <w:bookmarkEnd w:id="399"/>
    </w:p>
    <w:p w:rsidR="00581874" w:rsidRPr="001163FE" w:rsidRDefault="00682930" w:rsidP="00682930">
      <w:pPr>
        <w:pStyle w:val="AH5Sec"/>
      </w:pPr>
      <w:bookmarkStart w:id="400" w:name="_Toc24626717"/>
      <w:r w:rsidRPr="001D3562">
        <w:rPr>
          <w:rStyle w:val="CharSectNo"/>
        </w:rPr>
        <w:t>315</w:t>
      </w:r>
      <w:r w:rsidRPr="001163FE">
        <w:tab/>
      </w:r>
      <w:r w:rsidR="00581874" w:rsidRPr="001163FE">
        <w:t xml:space="preserve">Meaning of </w:t>
      </w:r>
      <w:r w:rsidR="00581874" w:rsidRPr="001163FE">
        <w:rPr>
          <w:rStyle w:val="charItals"/>
        </w:rPr>
        <w:t>development—</w:t>
      </w:r>
      <w:r w:rsidR="00581874" w:rsidRPr="001163FE">
        <w:t>ch</w:t>
      </w:r>
      <w:r w:rsidR="00094CA3" w:rsidRPr="001163FE">
        <w:t> 13</w:t>
      </w:r>
      <w:bookmarkEnd w:id="400"/>
    </w:p>
    <w:p w:rsidR="00581874" w:rsidRPr="001163FE" w:rsidRDefault="00682930" w:rsidP="00682930">
      <w:pPr>
        <w:pStyle w:val="Amain"/>
      </w:pPr>
      <w:r>
        <w:tab/>
      </w:r>
      <w:r w:rsidRPr="001163FE">
        <w:t>(1)</w:t>
      </w:r>
      <w:r w:rsidRPr="001163FE">
        <w:tab/>
      </w:r>
      <w:r w:rsidR="00581874" w:rsidRPr="001163FE">
        <w:t>In this chapter:</w:t>
      </w:r>
    </w:p>
    <w:p w:rsidR="00581874" w:rsidRPr="001163FE" w:rsidRDefault="00581874" w:rsidP="00682930">
      <w:pPr>
        <w:pStyle w:val="aDef"/>
      </w:pPr>
      <w:r w:rsidRPr="001163FE">
        <w:rPr>
          <w:rStyle w:val="charBoldItals"/>
        </w:rPr>
        <w:t>development</w:t>
      </w:r>
      <w:r w:rsidRPr="001163FE">
        <w:t xml:space="preserve"> means a proposed development to which a development application applies.</w:t>
      </w:r>
    </w:p>
    <w:p w:rsidR="00581874" w:rsidRPr="001163FE" w:rsidRDefault="00682930" w:rsidP="00682930">
      <w:pPr>
        <w:pStyle w:val="Amain"/>
      </w:pPr>
      <w:r>
        <w:tab/>
      </w:r>
      <w:r w:rsidRPr="001163FE">
        <w:t>(2)</w:t>
      </w:r>
      <w:r w:rsidRPr="001163FE">
        <w:tab/>
      </w:r>
      <w:r w:rsidR="00581874" w:rsidRPr="001163FE">
        <w:t>In this section:</w:t>
      </w:r>
    </w:p>
    <w:p w:rsidR="00581874" w:rsidRPr="001163FE" w:rsidRDefault="00581874" w:rsidP="00682930">
      <w:pPr>
        <w:pStyle w:val="aDef"/>
      </w:pPr>
      <w:r w:rsidRPr="001163FE">
        <w:rPr>
          <w:rStyle w:val="charBoldItals"/>
        </w:rPr>
        <w:t>development application</w:t>
      </w:r>
      <w:r w:rsidRPr="001163FE">
        <w:t xml:space="preserve">—see the </w:t>
      </w:r>
      <w:hyperlink r:id="rId277" w:tooltip="A2007-24" w:history="1">
        <w:r w:rsidRPr="001163FE">
          <w:rPr>
            <w:rStyle w:val="charCitHyperlinkItal"/>
          </w:rPr>
          <w:t>Planning and Development Act 2007</w:t>
        </w:r>
      </w:hyperlink>
      <w:r w:rsidRPr="001163FE">
        <w:t>, dictionary.</w:t>
      </w:r>
    </w:p>
    <w:p w:rsidR="00581874" w:rsidRPr="001163FE" w:rsidRDefault="00682930" w:rsidP="00682930">
      <w:pPr>
        <w:pStyle w:val="AH5Sec"/>
      </w:pPr>
      <w:bookmarkStart w:id="401" w:name="_Toc24626718"/>
      <w:r w:rsidRPr="001D3562">
        <w:rPr>
          <w:rStyle w:val="CharSectNo"/>
        </w:rPr>
        <w:t>316</w:t>
      </w:r>
      <w:r w:rsidRPr="001163FE">
        <w:tab/>
      </w:r>
      <w:r w:rsidR="00581874" w:rsidRPr="001163FE">
        <w:t>Simplified outline</w:t>
      </w:r>
      <w:bookmarkEnd w:id="401"/>
    </w:p>
    <w:p w:rsidR="00581874" w:rsidRPr="001163FE" w:rsidRDefault="00581874" w:rsidP="00581874">
      <w:pPr>
        <w:pStyle w:val="Amainreturn"/>
        <w:keepNext/>
      </w:pPr>
      <w:r w:rsidRPr="001163FE">
        <w:t xml:space="preserve">The following notes provide a simplified outline of this chapter and the </w:t>
      </w:r>
      <w:hyperlink r:id="rId278" w:tooltip="A2007-24" w:history="1">
        <w:r w:rsidRPr="001163FE">
          <w:rPr>
            <w:rStyle w:val="charCitHyperlinkItal"/>
          </w:rPr>
          <w:t>Planning and Development Act 2007</w:t>
        </w:r>
      </w:hyperlink>
      <w:r w:rsidRPr="001163FE">
        <w:t>, chapter 7 (Development approvals):</w:t>
      </w:r>
    </w:p>
    <w:p w:rsidR="00581874" w:rsidRPr="001163FE" w:rsidRDefault="00581874" w:rsidP="00581874">
      <w:pPr>
        <w:pStyle w:val="aNote"/>
        <w:keepNext/>
        <w:rPr>
          <w:rStyle w:val="charItals"/>
        </w:rPr>
      </w:pPr>
      <w:r w:rsidRPr="001163FE">
        <w:rPr>
          <w:rStyle w:val="charItals"/>
        </w:rPr>
        <w:t>Note 1</w:t>
      </w:r>
      <w:r w:rsidRPr="001163FE">
        <w:rPr>
          <w:rStyle w:val="charItals"/>
        </w:rPr>
        <w:tab/>
        <w:t>Conservator to be given copy of certain development applications</w:t>
      </w:r>
    </w:p>
    <w:p w:rsidR="00581874" w:rsidRPr="001163FE" w:rsidRDefault="00581874" w:rsidP="00581874">
      <w:pPr>
        <w:pStyle w:val="aNoteTextss"/>
        <w:keepNext/>
        <w:keepLines/>
      </w:pPr>
      <w:r w:rsidRPr="001163FE">
        <w:t>The planning and land authority is required to give the conservator a copy of each development application that is likely to have a significant adverse environmental impact on a protected matter (see </w:t>
      </w:r>
      <w:hyperlink r:id="rId279" w:tooltip="A2007-24" w:history="1">
        <w:r w:rsidRPr="001163FE">
          <w:rPr>
            <w:rStyle w:val="charCitHyperlinkItal"/>
          </w:rPr>
          <w:t>Planning and Development Act 2007</w:t>
        </w:r>
      </w:hyperlink>
      <w:r w:rsidRPr="001163FE">
        <w:t>, s 147A).  The planning and land authority may also be required to give the conservator a copy of each development application in the merit track or impact track (see </w:t>
      </w:r>
      <w:hyperlink r:id="rId280" w:tooltip="A2007-24" w:history="1">
        <w:r w:rsidRPr="001163FE">
          <w:rPr>
            <w:rStyle w:val="charCitHyperlinkItal"/>
          </w:rPr>
          <w:t>Planning and Development Act 2007</w:t>
        </w:r>
      </w:hyperlink>
      <w:r w:rsidRPr="001163FE">
        <w:t xml:space="preserve">, s 148). This requirement does not apply to a development application for a development proposal in the code track (see </w:t>
      </w:r>
      <w:hyperlink r:id="rId281" w:tooltip="A2007-24" w:history="1">
        <w:r w:rsidRPr="001163FE">
          <w:rPr>
            <w:rStyle w:val="charCitHyperlinkItal"/>
          </w:rPr>
          <w:t>Planning and Development Act 2007</w:t>
        </w:r>
      </w:hyperlink>
      <w:r w:rsidRPr="001163FE">
        <w:t>, s 117 (c)).</w:t>
      </w:r>
    </w:p>
    <w:p w:rsidR="00581874" w:rsidRPr="001163FE" w:rsidRDefault="00581874" w:rsidP="00471112">
      <w:pPr>
        <w:pStyle w:val="aNote"/>
        <w:rPr>
          <w:rStyle w:val="charItals"/>
        </w:rPr>
      </w:pPr>
      <w:r w:rsidRPr="001163FE">
        <w:rPr>
          <w:rStyle w:val="charItals"/>
        </w:rPr>
        <w:t>Note 2</w:t>
      </w:r>
      <w:r w:rsidRPr="001163FE">
        <w:rPr>
          <w:rStyle w:val="charItals"/>
        </w:rPr>
        <w:tab/>
        <w:t>Conservator to give advice about development application</w:t>
      </w:r>
    </w:p>
    <w:p w:rsidR="00581874" w:rsidRPr="001163FE" w:rsidRDefault="00581874" w:rsidP="00471112">
      <w:pPr>
        <w:pStyle w:val="aNoteTextss"/>
      </w:pPr>
      <w:r w:rsidRPr="001163FE">
        <w:t xml:space="preserve">The conservator gives advice to the planning and land authority about adverse environmental impacts of the </w:t>
      </w:r>
      <w:r w:rsidR="00EC7B75" w:rsidRPr="001163FE">
        <w:t>proposed development (see s 317 and s 318</w:t>
      </w:r>
      <w:r w:rsidRPr="001163FE">
        <w:t xml:space="preserve">) (see also </w:t>
      </w:r>
      <w:hyperlink r:id="rId282" w:tooltip="A2007-24" w:history="1">
        <w:r w:rsidRPr="001163FE">
          <w:rPr>
            <w:rStyle w:val="charCitHyperlinkItal"/>
          </w:rPr>
          <w:t>Planning and Development Act 2007</w:t>
        </w:r>
      </w:hyperlink>
      <w:r w:rsidRPr="001163FE">
        <w:t>, s 149, s 150 and s 151).</w:t>
      </w:r>
    </w:p>
    <w:p w:rsidR="00581874" w:rsidRPr="001163FE" w:rsidRDefault="00581874" w:rsidP="00471112">
      <w:pPr>
        <w:pStyle w:val="aNote"/>
        <w:rPr>
          <w:rStyle w:val="charItals"/>
        </w:rPr>
      </w:pPr>
      <w:r w:rsidRPr="001163FE">
        <w:rPr>
          <w:rStyle w:val="charItals"/>
        </w:rPr>
        <w:t>Note 3</w:t>
      </w:r>
      <w:r w:rsidRPr="001163FE">
        <w:rPr>
          <w:rStyle w:val="charItals"/>
        </w:rPr>
        <w:tab/>
        <w:t>Conservator’s advice to be considered</w:t>
      </w:r>
    </w:p>
    <w:p w:rsidR="00581874" w:rsidRPr="001163FE" w:rsidRDefault="00581874" w:rsidP="00471112">
      <w:pPr>
        <w:pStyle w:val="aNoteTextss"/>
      </w:pPr>
      <w:r w:rsidRPr="001163FE">
        <w:t xml:space="preserve">The conservator’s advice must be considered by the planning and land authority (or the Minister) in approving or refusing to approve a development application (see </w:t>
      </w:r>
      <w:hyperlink r:id="rId283" w:tooltip="A2007-24" w:history="1">
        <w:r w:rsidRPr="001163FE">
          <w:rPr>
            <w:rStyle w:val="charCitHyperlinkItal"/>
          </w:rPr>
          <w:t>Planning and Development Act 2007</w:t>
        </w:r>
      </w:hyperlink>
      <w:r w:rsidR="00694544">
        <w:t>, s 119 </w:t>
      </w:r>
      <w:r w:rsidRPr="001163FE">
        <w:t xml:space="preserve">(2), s 120 (d) and s 129 (e)). </w:t>
      </w:r>
    </w:p>
    <w:p w:rsidR="00581874" w:rsidRPr="001163FE" w:rsidRDefault="00581874" w:rsidP="00471112">
      <w:pPr>
        <w:pStyle w:val="aNote"/>
        <w:rPr>
          <w:rStyle w:val="charItals"/>
        </w:rPr>
      </w:pPr>
      <w:r w:rsidRPr="001163FE">
        <w:rPr>
          <w:rStyle w:val="charItals"/>
        </w:rPr>
        <w:lastRenderedPageBreak/>
        <w:t>Note 4</w:t>
      </w:r>
      <w:r w:rsidRPr="001163FE">
        <w:rPr>
          <w:rStyle w:val="charItals"/>
        </w:rPr>
        <w:tab/>
        <w:t>Development approval by authority to be consistent with conservator’s advice</w:t>
      </w:r>
    </w:p>
    <w:p w:rsidR="00581874" w:rsidRPr="001163FE" w:rsidRDefault="00581874" w:rsidP="00471112">
      <w:pPr>
        <w:pStyle w:val="aNoteTextss"/>
      </w:pPr>
      <w:r w:rsidRPr="001163FE">
        <w:t xml:space="preserve">If the authority is to decide the development application, development approval must not be given unless the development proposal is consistent with the conservator’s advice (see </w:t>
      </w:r>
      <w:hyperlink r:id="rId284" w:tooltip="A2007-24" w:history="1">
        <w:r w:rsidRPr="001163FE">
          <w:rPr>
            <w:rStyle w:val="charCitHyperlinkItal"/>
          </w:rPr>
          <w:t>Planning and Development Act 2007</w:t>
        </w:r>
      </w:hyperlink>
      <w:r w:rsidRPr="001163FE">
        <w:t>, s 128 (1) (b) (vi)).</w:t>
      </w:r>
    </w:p>
    <w:p w:rsidR="00581874" w:rsidRPr="001163FE" w:rsidRDefault="00581874" w:rsidP="00471112">
      <w:pPr>
        <w:pStyle w:val="aNote"/>
        <w:rPr>
          <w:rStyle w:val="charItals"/>
        </w:rPr>
      </w:pPr>
      <w:r w:rsidRPr="001163FE">
        <w:rPr>
          <w:rStyle w:val="charItals"/>
        </w:rPr>
        <w:t>Note 5</w:t>
      </w:r>
      <w:r w:rsidRPr="001163FE">
        <w:rPr>
          <w:rStyle w:val="charItals"/>
        </w:rPr>
        <w:tab/>
        <w:t>Development approval by Minister may be inconsistent with conservator’s advice</w:t>
      </w:r>
    </w:p>
    <w:p w:rsidR="00581874" w:rsidRPr="001163FE" w:rsidRDefault="00581874" w:rsidP="00581874">
      <w:pPr>
        <w:pStyle w:val="aNoteTextss"/>
        <w:keepLines/>
      </w:pPr>
      <w:r w:rsidRPr="001163FE">
        <w:t>If the Minister is to decide the development application (using the Minister’s call-in power (see </w:t>
      </w:r>
      <w:hyperlink r:id="rId285" w:tooltip="A2007-24" w:history="1">
        <w:r w:rsidRPr="001163FE">
          <w:rPr>
            <w:rStyle w:val="charCitHyperlinkItal"/>
          </w:rPr>
          <w:t>Planning and Development Act 2007</w:t>
        </w:r>
      </w:hyperlink>
      <w:r w:rsidRPr="001163FE">
        <w:t>, div 7.3.5)), the development approval may be inconsistent with the conservator’s advice if the Minister is satisfied that the approval is consistent with the offsets policy (see </w:t>
      </w:r>
      <w:hyperlink r:id="rId286" w:tooltip="A2007-24" w:history="1">
        <w:r w:rsidRPr="001163FE">
          <w:rPr>
            <w:rStyle w:val="charCitHyperlinkItal"/>
          </w:rPr>
          <w:t>Planning and Development Act 2007</w:t>
        </w:r>
      </w:hyperlink>
      <w:r w:rsidR="0088493F">
        <w:t>, s 128 (2</w:t>
      </w:r>
      <w:r w:rsidRPr="001163FE">
        <w:t>)).</w:t>
      </w:r>
    </w:p>
    <w:p w:rsidR="00581874" w:rsidRPr="001163FE" w:rsidRDefault="00682930" w:rsidP="00682930">
      <w:pPr>
        <w:pStyle w:val="AH5Sec"/>
      </w:pPr>
      <w:bookmarkStart w:id="402" w:name="_Toc24626719"/>
      <w:r w:rsidRPr="001D3562">
        <w:rPr>
          <w:rStyle w:val="CharSectNo"/>
        </w:rPr>
        <w:t>317</w:t>
      </w:r>
      <w:r w:rsidRPr="001163FE">
        <w:tab/>
      </w:r>
      <w:r w:rsidR="00581874" w:rsidRPr="001163FE">
        <w:t>Advice about adverse environmental impacts</w:t>
      </w:r>
      <w:bookmarkEnd w:id="402"/>
    </w:p>
    <w:p w:rsidR="00581874" w:rsidRPr="001163FE" w:rsidRDefault="00682930" w:rsidP="00682930">
      <w:pPr>
        <w:pStyle w:val="Amain"/>
      </w:pPr>
      <w:r>
        <w:tab/>
      </w:r>
      <w:r w:rsidRPr="001163FE">
        <w:t>(1)</w:t>
      </w:r>
      <w:r w:rsidRPr="001163FE">
        <w:tab/>
      </w:r>
      <w:r w:rsidR="00581874" w:rsidRPr="001163FE">
        <w:t>This section applies if the conservator is satisfied on reasonable grounds that a proposed development is likely to have an adverse environmental impact.</w:t>
      </w:r>
    </w:p>
    <w:p w:rsidR="00581874" w:rsidRPr="001163FE" w:rsidRDefault="00682930" w:rsidP="00682930">
      <w:pPr>
        <w:pStyle w:val="Amain"/>
        <w:keepNext/>
      </w:pPr>
      <w:r>
        <w:tab/>
      </w:r>
      <w:r w:rsidRPr="001163FE">
        <w:t>(2)</w:t>
      </w:r>
      <w:r w:rsidRPr="001163FE">
        <w:tab/>
      </w:r>
      <w:r w:rsidR="00581874" w:rsidRPr="001163FE">
        <w:t>The conservator may give the planning and land authority written advice</w:t>
      </w:r>
      <w:r w:rsidR="009E2801" w:rsidRPr="001163FE">
        <w:t xml:space="preserve"> in accordance with section </w:t>
      </w:r>
      <w:r w:rsidR="00A50A67">
        <w:t>318</w:t>
      </w:r>
      <w:r w:rsidR="00581874" w:rsidRPr="001163FE">
        <w:t xml:space="preserve"> about the development.</w:t>
      </w:r>
    </w:p>
    <w:p w:rsidR="00581874" w:rsidRPr="001163FE" w:rsidRDefault="00581874" w:rsidP="00581874">
      <w:pPr>
        <w:pStyle w:val="aNote"/>
      </w:pPr>
      <w:r w:rsidRPr="001163FE">
        <w:rPr>
          <w:rStyle w:val="charItals"/>
        </w:rPr>
        <w:t>Note</w:t>
      </w:r>
      <w:r w:rsidRPr="001163FE">
        <w:rPr>
          <w:rStyle w:val="charItals"/>
        </w:rPr>
        <w:tab/>
      </w:r>
      <w:r w:rsidRPr="001163FE">
        <w:t xml:space="preserve">If the planning and land authority refers a development application to the conservator under the </w:t>
      </w:r>
      <w:hyperlink r:id="rId287" w:tooltip="A2007-24" w:history="1">
        <w:r w:rsidRPr="001163FE">
          <w:rPr>
            <w:rStyle w:val="charCitHyperlinkItal"/>
          </w:rPr>
          <w:t>Planning and Development Act 2007</w:t>
        </w:r>
      </w:hyperlink>
      <w:r w:rsidRPr="001163FE">
        <w:t xml:space="preserve">, s 147A or s 148, the conservator must, not later than 15 working days after being given the application, give the planning and land authority its advice (see </w:t>
      </w:r>
      <w:hyperlink r:id="rId288" w:tooltip="A2007-24" w:history="1">
        <w:r w:rsidRPr="001163FE">
          <w:rPr>
            <w:rStyle w:val="charCitHyperlinkItal"/>
          </w:rPr>
          <w:t>Planning and Development Act 2007</w:t>
        </w:r>
      </w:hyperlink>
      <w:r w:rsidRPr="001163FE">
        <w:t>, s 149).</w:t>
      </w:r>
    </w:p>
    <w:p w:rsidR="00581874" w:rsidRPr="001163FE" w:rsidRDefault="00682930" w:rsidP="00682930">
      <w:pPr>
        <w:pStyle w:val="AH5Sec"/>
      </w:pPr>
      <w:bookmarkStart w:id="403" w:name="_Toc24626720"/>
      <w:r w:rsidRPr="001D3562">
        <w:rPr>
          <w:rStyle w:val="CharSectNo"/>
        </w:rPr>
        <w:t>318</w:t>
      </w:r>
      <w:r w:rsidRPr="001163FE">
        <w:tab/>
      </w:r>
      <w:r w:rsidR="00581874" w:rsidRPr="001163FE">
        <w:t>Requirements for conservator’s advice</w:t>
      </w:r>
      <w:bookmarkEnd w:id="403"/>
    </w:p>
    <w:p w:rsidR="00581874" w:rsidRPr="001163FE" w:rsidRDefault="00682930" w:rsidP="00682930">
      <w:pPr>
        <w:pStyle w:val="Amain"/>
      </w:pPr>
      <w:r>
        <w:tab/>
      </w:r>
      <w:r w:rsidRPr="001163FE">
        <w:t>(1)</w:t>
      </w:r>
      <w:r w:rsidRPr="001163FE">
        <w:tab/>
      </w:r>
      <w:r w:rsidR="00581874" w:rsidRPr="001163FE">
        <w:t>This section applies if the conservator gives advice—</w:t>
      </w:r>
    </w:p>
    <w:p w:rsidR="00581874" w:rsidRPr="001163FE" w:rsidRDefault="00682930" w:rsidP="00682930">
      <w:pPr>
        <w:pStyle w:val="Apara"/>
      </w:pPr>
      <w:r>
        <w:tab/>
      </w:r>
      <w:r w:rsidRPr="001163FE">
        <w:t>(a)</w:t>
      </w:r>
      <w:r w:rsidRPr="001163FE">
        <w:tab/>
      </w:r>
      <w:r w:rsidR="009E2801" w:rsidRPr="001163FE">
        <w:t>under section </w:t>
      </w:r>
      <w:r w:rsidR="00A50A67">
        <w:t>317</w:t>
      </w:r>
      <w:r w:rsidR="00581874" w:rsidRPr="001163FE">
        <w:t xml:space="preserve"> about a development; or</w:t>
      </w:r>
    </w:p>
    <w:p w:rsidR="00581874" w:rsidRPr="001163FE" w:rsidRDefault="00682930" w:rsidP="00682930">
      <w:pPr>
        <w:pStyle w:val="Apara"/>
      </w:pPr>
      <w:r>
        <w:tab/>
      </w:r>
      <w:r w:rsidRPr="001163FE">
        <w:t>(b)</w:t>
      </w:r>
      <w:r w:rsidRPr="001163FE">
        <w:tab/>
      </w:r>
      <w:r w:rsidR="00581874" w:rsidRPr="001163FE">
        <w:t xml:space="preserve">under the </w:t>
      </w:r>
      <w:hyperlink r:id="rId289" w:tooltip="A2007-24" w:history="1">
        <w:r w:rsidR="00581874" w:rsidRPr="001163FE">
          <w:rPr>
            <w:rStyle w:val="charCitHyperlinkItal"/>
          </w:rPr>
          <w:t>Planning and Development Act 2007</w:t>
        </w:r>
      </w:hyperlink>
      <w:r w:rsidR="00581874" w:rsidRPr="001163FE">
        <w:t>, section 149 (Requirement to give advice in relation to development applications) about a development application.</w:t>
      </w:r>
    </w:p>
    <w:p w:rsidR="00581874" w:rsidRPr="001163FE" w:rsidRDefault="00682930" w:rsidP="00471112">
      <w:pPr>
        <w:pStyle w:val="Amain"/>
        <w:keepNext/>
      </w:pPr>
      <w:r>
        <w:lastRenderedPageBreak/>
        <w:tab/>
      </w:r>
      <w:r w:rsidRPr="001163FE">
        <w:t>(2)</w:t>
      </w:r>
      <w:r w:rsidRPr="001163FE">
        <w:tab/>
      </w:r>
      <w:r w:rsidR="00581874" w:rsidRPr="001163FE">
        <w:t>The conservator’s advice must include—</w:t>
      </w:r>
    </w:p>
    <w:p w:rsidR="00581874" w:rsidRPr="001163FE" w:rsidRDefault="00682930" w:rsidP="00682930">
      <w:pPr>
        <w:pStyle w:val="Apara"/>
      </w:pPr>
      <w:r>
        <w:tab/>
      </w:r>
      <w:r w:rsidRPr="001163FE">
        <w:t>(a)</w:t>
      </w:r>
      <w:r w:rsidRPr="001163FE">
        <w:tab/>
      </w:r>
      <w:r w:rsidR="00581874" w:rsidRPr="001163FE">
        <w:t>an outline of the environmental impact of the proposed development; and</w:t>
      </w:r>
    </w:p>
    <w:p w:rsidR="00581874" w:rsidRPr="001163FE" w:rsidRDefault="00682930" w:rsidP="00682930">
      <w:pPr>
        <w:pStyle w:val="Apara"/>
      </w:pPr>
      <w:r>
        <w:tab/>
      </w:r>
      <w:r w:rsidRPr="001163FE">
        <w:t>(b)</w:t>
      </w:r>
      <w:r w:rsidRPr="001163FE">
        <w:tab/>
      </w:r>
      <w:r w:rsidR="00581874" w:rsidRPr="001163FE">
        <w:t>advice about ways to avoid or minimise the environmental impact of the proposed development; and</w:t>
      </w:r>
    </w:p>
    <w:p w:rsidR="00581874" w:rsidRPr="001163FE" w:rsidRDefault="00682930" w:rsidP="00682930">
      <w:pPr>
        <w:pStyle w:val="Apara"/>
      </w:pPr>
      <w:r>
        <w:tab/>
      </w:r>
      <w:r w:rsidRPr="001163FE">
        <w:t>(c)</w:t>
      </w:r>
      <w:r w:rsidRPr="001163FE">
        <w:tab/>
      </w:r>
      <w:r w:rsidR="00581874" w:rsidRPr="001163FE">
        <w:t>an assessment of whether the proposed development is likely to have a significant adverse environmental impact on a protected matter; and</w:t>
      </w:r>
    </w:p>
    <w:p w:rsidR="00581874" w:rsidRPr="001163FE" w:rsidRDefault="00682930" w:rsidP="00682930">
      <w:pPr>
        <w:pStyle w:val="Apara"/>
        <w:keepNext/>
      </w:pPr>
      <w:r>
        <w:tab/>
      </w:r>
      <w:r w:rsidRPr="001163FE">
        <w:t>(d)</w:t>
      </w:r>
      <w:r w:rsidRPr="001163FE">
        <w:tab/>
      </w:r>
      <w:r w:rsidR="00581874" w:rsidRPr="001163FE">
        <w:t>if the proposed development is likely to have a significant adverse environmental impact on a protected matter—advice about suitable offsets for the proposed development.</w:t>
      </w:r>
    </w:p>
    <w:p w:rsidR="00581874" w:rsidRPr="001163FE" w:rsidRDefault="00581874" w:rsidP="00581874">
      <w:pPr>
        <w:pStyle w:val="aNote"/>
        <w:keepNext/>
      </w:pPr>
      <w:r w:rsidRPr="001163FE">
        <w:rPr>
          <w:rStyle w:val="charItals"/>
        </w:rPr>
        <w:t>Note 1</w:t>
      </w:r>
      <w:r w:rsidRPr="001163FE">
        <w:rPr>
          <w:rStyle w:val="charItals"/>
        </w:rPr>
        <w:tab/>
      </w:r>
      <w:r w:rsidRPr="001163FE">
        <w:t xml:space="preserve">If the proposed development is likely to have a significant adverse environmental impact, the development application may be declared to be in the impact track (see </w:t>
      </w:r>
      <w:hyperlink r:id="rId290" w:tooltip="A2007-24" w:history="1">
        <w:r w:rsidRPr="001163FE">
          <w:rPr>
            <w:rStyle w:val="charCitHyperlinkItal"/>
          </w:rPr>
          <w:t>Planning and Development Act 2007</w:t>
        </w:r>
      </w:hyperlink>
      <w:r w:rsidRPr="001163FE">
        <w:t xml:space="preserve">, s 124), and may require an offset (see </w:t>
      </w:r>
      <w:hyperlink r:id="rId291" w:tooltip="A2007-24" w:history="1">
        <w:r w:rsidRPr="001163FE">
          <w:rPr>
            <w:rStyle w:val="charCitHyperlinkItal"/>
          </w:rPr>
          <w:t>Planning and Development Act 2007</w:t>
        </w:r>
      </w:hyperlink>
      <w:r w:rsidRPr="001163FE">
        <w:t xml:space="preserve">, s 111C, def </w:t>
      </w:r>
      <w:r w:rsidRPr="001163FE">
        <w:rPr>
          <w:rStyle w:val="charBoldItals"/>
        </w:rPr>
        <w:t>offset</w:t>
      </w:r>
      <w:r w:rsidRPr="001163FE">
        <w:t>).</w:t>
      </w:r>
    </w:p>
    <w:p w:rsidR="00581874" w:rsidRPr="001163FE" w:rsidRDefault="00581874" w:rsidP="00581874">
      <w:pPr>
        <w:pStyle w:val="aNote"/>
      </w:pPr>
      <w:r w:rsidRPr="001163FE">
        <w:rPr>
          <w:rStyle w:val="charItals"/>
        </w:rPr>
        <w:t>Note 2</w:t>
      </w:r>
      <w:r w:rsidRPr="001163FE">
        <w:tab/>
      </w:r>
      <w:r w:rsidRPr="001163FE">
        <w:rPr>
          <w:rStyle w:val="charBoldItals"/>
        </w:rPr>
        <w:t>Significant</w:t>
      </w:r>
      <w:r w:rsidRPr="001163FE">
        <w:t xml:space="preserve"> adverse environmental impact—see the </w:t>
      </w:r>
      <w:hyperlink r:id="rId292" w:tooltip="A2007-24" w:history="1">
        <w:r w:rsidRPr="001163FE">
          <w:rPr>
            <w:rStyle w:val="charCitHyperlinkItal"/>
          </w:rPr>
          <w:t>Planning and Development Act 2007</w:t>
        </w:r>
      </w:hyperlink>
      <w:r w:rsidRPr="001163FE">
        <w:t>, s 124A.</w:t>
      </w:r>
    </w:p>
    <w:p w:rsidR="00581874" w:rsidRPr="001163FE" w:rsidRDefault="00682930" w:rsidP="00682930">
      <w:pPr>
        <w:pStyle w:val="Amain"/>
      </w:pPr>
      <w:r>
        <w:tab/>
      </w:r>
      <w:r w:rsidRPr="001163FE">
        <w:t>(3)</w:t>
      </w:r>
      <w:r w:rsidRPr="001163FE">
        <w:tab/>
      </w:r>
      <w:r w:rsidR="00581874" w:rsidRPr="001163FE">
        <w:t>In preparing the advice, the conservator—</w:t>
      </w:r>
    </w:p>
    <w:p w:rsidR="00581874" w:rsidRPr="001163FE" w:rsidRDefault="00682930" w:rsidP="00682930">
      <w:pPr>
        <w:pStyle w:val="Apara"/>
      </w:pPr>
      <w:r>
        <w:tab/>
      </w:r>
      <w:r w:rsidRPr="001163FE">
        <w:t>(a)</w:t>
      </w:r>
      <w:r w:rsidRPr="001163FE">
        <w:tab/>
      </w:r>
      <w:r w:rsidR="00581874" w:rsidRPr="001163FE">
        <w:t>must consider—</w:t>
      </w:r>
    </w:p>
    <w:p w:rsidR="00581874" w:rsidRPr="001163FE" w:rsidRDefault="00682930" w:rsidP="00682930">
      <w:pPr>
        <w:pStyle w:val="Asubpara"/>
      </w:pPr>
      <w:r>
        <w:tab/>
      </w:r>
      <w:r w:rsidRPr="001163FE">
        <w:t>(i)</w:t>
      </w:r>
      <w:r w:rsidRPr="001163FE">
        <w:tab/>
      </w:r>
      <w:r w:rsidR="00581874" w:rsidRPr="001163FE">
        <w:t>the policy statement ‘Significant Impact Guidelines—Matters of National Environmental Significance’ published by the Commonwealth, as in force from time to time; and</w:t>
      </w:r>
    </w:p>
    <w:p w:rsidR="00581874" w:rsidRPr="001163FE" w:rsidRDefault="00581874" w:rsidP="00581874">
      <w:pPr>
        <w:pStyle w:val="aNotesubpar"/>
      </w:pPr>
      <w:r w:rsidRPr="001163FE">
        <w:rPr>
          <w:rStyle w:val="charItals"/>
        </w:rPr>
        <w:t>Note</w:t>
      </w:r>
      <w:r w:rsidRPr="001163FE">
        <w:rPr>
          <w:rStyle w:val="charItals"/>
        </w:rPr>
        <w:tab/>
      </w:r>
      <w:r w:rsidRPr="001163FE">
        <w:t xml:space="preserve">The policy statement is available at </w:t>
      </w:r>
      <w:hyperlink r:id="rId293" w:history="1">
        <w:r w:rsidRPr="001163FE">
          <w:rPr>
            <w:rStyle w:val="charCitHyperlinkAbbrev"/>
          </w:rPr>
          <w:t>www.environment.gov.au</w:t>
        </w:r>
      </w:hyperlink>
      <w:r w:rsidRPr="001163FE">
        <w:t>.</w:t>
      </w:r>
    </w:p>
    <w:p w:rsidR="00581874" w:rsidRPr="001163FE" w:rsidRDefault="00682930" w:rsidP="00682930">
      <w:pPr>
        <w:pStyle w:val="Asubpara"/>
      </w:pPr>
      <w:r>
        <w:tab/>
      </w:r>
      <w:r w:rsidRPr="001163FE">
        <w:t>(ii)</w:t>
      </w:r>
      <w:r w:rsidRPr="001163FE">
        <w:tab/>
      </w:r>
      <w:r w:rsidR="00581874" w:rsidRPr="001163FE">
        <w:t>the offsets policy; and</w:t>
      </w:r>
    </w:p>
    <w:p w:rsidR="00581874" w:rsidRPr="001163FE" w:rsidRDefault="00682930" w:rsidP="00917566">
      <w:pPr>
        <w:pStyle w:val="Apara"/>
        <w:keepNext/>
      </w:pPr>
      <w:r>
        <w:lastRenderedPageBreak/>
        <w:tab/>
      </w:r>
      <w:r w:rsidRPr="001163FE">
        <w:t>(b)</w:t>
      </w:r>
      <w:r w:rsidRPr="001163FE">
        <w:tab/>
      </w:r>
      <w:r w:rsidR="00581874" w:rsidRPr="001163FE">
        <w:t>may consider any other guideline, plan or policy published by the Territory or the Commonwealth about—</w:t>
      </w:r>
    </w:p>
    <w:p w:rsidR="00581874" w:rsidRPr="001163FE" w:rsidRDefault="00682930" w:rsidP="00917566">
      <w:pPr>
        <w:pStyle w:val="Asubpara"/>
        <w:keepNext/>
      </w:pPr>
      <w:r>
        <w:tab/>
      </w:r>
      <w:r w:rsidRPr="001163FE">
        <w:t>(i)</w:t>
      </w:r>
      <w:r w:rsidRPr="001163FE">
        <w:tab/>
      </w:r>
      <w:r w:rsidR="00581874" w:rsidRPr="001163FE">
        <w:t>protected matters; or</w:t>
      </w:r>
    </w:p>
    <w:p w:rsidR="00581874" w:rsidRPr="001163FE" w:rsidRDefault="00682930" w:rsidP="00682930">
      <w:pPr>
        <w:pStyle w:val="Asubpara"/>
      </w:pPr>
      <w:r>
        <w:tab/>
      </w:r>
      <w:r w:rsidRPr="001163FE">
        <w:t>(ii)</w:t>
      </w:r>
      <w:r w:rsidRPr="001163FE">
        <w:tab/>
      </w:r>
      <w:r w:rsidR="00581874" w:rsidRPr="001163FE">
        <w:t>matters of national environmental significance.</w:t>
      </w:r>
    </w:p>
    <w:p w:rsidR="00581874" w:rsidRPr="001163FE" w:rsidRDefault="00682930" w:rsidP="00682930">
      <w:pPr>
        <w:pStyle w:val="Amain"/>
      </w:pPr>
      <w:r>
        <w:tab/>
      </w:r>
      <w:r w:rsidRPr="001163FE">
        <w:t>(4)</w:t>
      </w:r>
      <w:r w:rsidRPr="001163FE">
        <w:tab/>
      </w:r>
      <w:r w:rsidR="00581874" w:rsidRPr="001163FE">
        <w:t>In this section:</w:t>
      </w:r>
    </w:p>
    <w:p w:rsidR="00581874" w:rsidRPr="001163FE" w:rsidRDefault="00581874" w:rsidP="00682930">
      <w:pPr>
        <w:pStyle w:val="aDef"/>
      </w:pPr>
      <w:r w:rsidRPr="001163FE">
        <w:rPr>
          <w:rStyle w:val="charBoldItals"/>
        </w:rPr>
        <w:t>offset</w:t>
      </w:r>
      <w:r w:rsidRPr="001163FE">
        <w:t xml:space="preserve">, for a development—see the </w:t>
      </w:r>
      <w:hyperlink r:id="rId294" w:tooltip="A2007-24" w:history="1">
        <w:r w:rsidRPr="001163FE">
          <w:rPr>
            <w:rStyle w:val="charCitHyperlinkItal"/>
          </w:rPr>
          <w:t>Planning and Development Act 2007</w:t>
        </w:r>
      </w:hyperlink>
      <w:r w:rsidRPr="001163FE">
        <w:t>, section 111C.</w:t>
      </w:r>
    </w:p>
    <w:p w:rsidR="00581874" w:rsidRPr="001163FE" w:rsidRDefault="00581874" w:rsidP="00682930">
      <w:pPr>
        <w:pStyle w:val="aDef"/>
      </w:pPr>
      <w:r w:rsidRPr="001163FE">
        <w:rPr>
          <w:rStyle w:val="charBoldItals"/>
        </w:rPr>
        <w:t>offsets policy</w:t>
      </w:r>
      <w:r w:rsidRPr="001163FE">
        <w:t xml:space="preserve">—see the </w:t>
      </w:r>
      <w:hyperlink r:id="rId295" w:tooltip="A2007-24" w:history="1">
        <w:r w:rsidRPr="001163FE">
          <w:rPr>
            <w:rStyle w:val="charCitHyperlinkItal"/>
          </w:rPr>
          <w:t>Planning and Development Act 2007</w:t>
        </w:r>
      </w:hyperlink>
      <w:r w:rsidRPr="001163FE">
        <w:t>, section 111E.</w:t>
      </w:r>
    </w:p>
    <w:p w:rsidR="00581874" w:rsidRPr="001163FE" w:rsidRDefault="00581874" w:rsidP="00682930">
      <w:pPr>
        <w:pStyle w:val="aDef"/>
      </w:pPr>
      <w:r w:rsidRPr="001163FE">
        <w:rPr>
          <w:rStyle w:val="charBoldItals"/>
        </w:rPr>
        <w:t>protected matter</w:t>
      </w:r>
      <w:r w:rsidRPr="001163FE">
        <w:t xml:space="preserve">—see the </w:t>
      </w:r>
      <w:hyperlink r:id="rId296" w:tooltip="A2007-24" w:history="1">
        <w:r w:rsidRPr="001163FE">
          <w:rPr>
            <w:rStyle w:val="charCitHyperlinkItal"/>
          </w:rPr>
          <w:t>Planning and Development Act 2007</w:t>
        </w:r>
      </w:hyperlink>
      <w:r w:rsidRPr="001163FE">
        <w:t>, section 111A.</w:t>
      </w:r>
    </w:p>
    <w:p w:rsidR="00581874" w:rsidRDefault="00581874" w:rsidP="00682930">
      <w:pPr>
        <w:pStyle w:val="aDef"/>
      </w:pPr>
      <w:r w:rsidRPr="001163FE">
        <w:rPr>
          <w:rStyle w:val="charBoldItals"/>
        </w:rPr>
        <w:t>significant</w:t>
      </w:r>
      <w:r w:rsidRPr="001163FE">
        <w:t xml:space="preserve"> adverse environmental impact—see the </w:t>
      </w:r>
      <w:hyperlink r:id="rId297" w:tooltip="A2007-24" w:history="1">
        <w:r w:rsidRPr="001163FE">
          <w:rPr>
            <w:rStyle w:val="charCitHyperlinkItal"/>
          </w:rPr>
          <w:t>Planning and Development Act 2007</w:t>
        </w:r>
      </w:hyperlink>
      <w:r w:rsidRPr="001163FE">
        <w:t>, section 124A.</w:t>
      </w:r>
    </w:p>
    <w:p w:rsidR="003064AB" w:rsidRPr="003064AB" w:rsidRDefault="003064AB" w:rsidP="003064AB">
      <w:pPr>
        <w:pStyle w:val="PageBreak"/>
      </w:pPr>
      <w:r w:rsidRPr="003064AB">
        <w:br w:type="page"/>
      </w:r>
    </w:p>
    <w:p w:rsidR="006210EB" w:rsidRPr="001D3562" w:rsidRDefault="006210EB" w:rsidP="006210EB">
      <w:pPr>
        <w:pStyle w:val="AH1Chapter"/>
      </w:pPr>
      <w:bookmarkStart w:id="404" w:name="_Toc24626721"/>
      <w:r w:rsidRPr="001D3562">
        <w:rPr>
          <w:rStyle w:val="CharChapNo"/>
        </w:rPr>
        <w:lastRenderedPageBreak/>
        <w:t>Chapter 13A</w:t>
      </w:r>
      <w:r w:rsidRPr="00E01147">
        <w:tab/>
      </w:r>
      <w:r w:rsidRPr="001D3562">
        <w:rPr>
          <w:rStyle w:val="CharChapText"/>
        </w:rPr>
        <w:t>Minor public works in reserves</w:t>
      </w:r>
      <w:bookmarkEnd w:id="404"/>
    </w:p>
    <w:p w:rsidR="006210EB" w:rsidRPr="00E01147" w:rsidRDefault="006210EB" w:rsidP="006210EB">
      <w:pPr>
        <w:pStyle w:val="AH5Sec"/>
      </w:pPr>
      <w:bookmarkStart w:id="405" w:name="_Toc24626722"/>
      <w:r w:rsidRPr="001D3562">
        <w:rPr>
          <w:rStyle w:val="CharSectNo"/>
        </w:rPr>
        <w:t>318A</w:t>
      </w:r>
      <w:r w:rsidRPr="00E01147">
        <w:tab/>
        <w:t>Minor public works code</w:t>
      </w:r>
      <w:bookmarkEnd w:id="405"/>
    </w:p>
    <w:p w:rsidR="006210EB" w:rsidRPr="00E01147" w:rsidRDefault="006210EB" w:rsidP="006210EB">
      <w:pPr>
        <w:pStyle w:val="Amain"/>
        <w:rPr>
          <w:lang w:eastAsia="en-AU"/>
        </w:rPr>
      </w:pPr>
      <w:r w:rsidRPr="00E01147">
        <w:rPr>
          <w:lang w:eastAsia="en-AU"/>
        </w:rPr>
        <w:tab/>
        <w:t>(1)</w:t>
      </w:r>
      <w:r w:rsidRPr="00E01147">
        <w:rPr>
          <w:lang w:eastAsia="en-AU"/>
        </w:rPr>
        <w:tab/>
        <w:t xml:space="preserve">The conservator of flora and fauna may approve a code of practice (a </w:t>
      </w:r>
      <w:r w:rsidRPr="00E01147">
        <w:rPr>
          <w:rStyle w:val="charBoldItals"/>
        </w:rPr>
        <w:t>minor public works code</w:t>
      </w:r>
      <w:r w:rsidRPr="00E01147">
        <w:rPr>
          <w:lang w:eastAsia="en-AU"/>
        </w:rPr>
        <w:t xml:space="preserve">) </w:t>
      </w:r>
      <w:r w:rsidRPr="00E01147">
        <w:rPr>
          <w:szCs w:val="24"/>
          <w:lang w:eastAsia="en-AU"/>
        </w:rPr>
        <w:t xml:space="preserve">for minor public works </w:t>
      </w:r>
      <w:r w:rsidRPr="00E01147">
        <w:t xml:space="preserve">carried out by or for the Territory </w:t>
      </w:r>
      <w:r w:rsidRPr="00E01147">
        <w:rPr>
          <w:lang w:eastAsia="en-AU"/>
        </w:rPr>
        <w:t>in a reserve</w:t>
      </w:r>
      <w:r w:rsidRPr="00E01147">
        <w:rPr>
          <w:szCs w:val="24"/>
          <w:lang w:eastAsia="en-AU"/>
        </w:rPr>
        <w:t>.</w:t>
      </w:r>
    </w:p>
    <w:p w:rsidR="006210EB" w:rsidRPr="00E01147" w:rsidRDefault="006210EB" w:rsidP="006210EB">
      <w:pPr>
        <w:pStyle w:val="aNote"/>
        <w:rPr>
          <w:lang w:eastAsia="en-AU"/>
        </w:rPr>
      </w:pPr>
      <w:r w:rsidRPr="00E01147">
        <w:rPr>
          <w:rStyle w:val="charItals"/>
        </w:rPr>
        <w:t>Note</w:t>
      </w:r>
      <w:r w:rsidRPr="00E01147">
        <w:rPr>
          <w:rStyle w:val="charItals"/>
        </w:rPr>
        <w:tab/>
      </w:r>
      <w:r w:rsidRPr="00E01147">
        <w:rPr>
          <w:lang w:eastAsia="en-AU"/>
        </w:rPr>
        <w:t>A power given under an Act to make a statutory instrument (including a code of practice) includes power to amend or repeal the instrument (see </w:t>
      </w:r>
      <w:hyperlink r:id="rId298" w:tooltip="A2001-14" w:history="1">
        <w:r w:rsidRPr="00E01147">
          <w:rPr>
            <w:rStyle w:val="charCitHyperlinkAbbrev"/>
          </w:rPr>
          <w:t>Legislation Act</w:t>
        </w:r>
      </w:hyperlink>
      <w:r w:rsidRPr="00E01147">
        <w:rPr>
          <w:lang w:eastAsia="en-AU"/>
        </w:rPr>
        <w:t>, s 46 (1)).</w:t>
      </w:r>
    </w:p>
    <w:p w:rsidR="006210EB" w:rsidRPr="00E01147" w:rsidRDefault="006210EB" w:rsidP="006210EB">
      <w:pPr>
        <w:pStyle w:val="Amain"/>
        <w:rPr>
          <w:lang w:eastAsia="en-AU"/>
        </w:rPr>
      </w:pPr>
      <w:r w:rsidRPr="00E01147">
        <w:rPr>
          <w:lang w:eastAsia="en-AU"/>
        </w:rPr>
        <w:tab/>
        <w:t>(2)</w:t>
      </w:r>
      <w:r w:rsidRPr="00E01147">
        <w:rPr>
          <w:lang w:eastAsia="en-AU"/>
        </w:rPr>
        <w:tab/>
        <w:t>A minor public works code—</w:t>
      </w:r>
    </w:p>
    <w:p w:rsidR="006210EB" w:rsidRPr="00E01147" w:rsidRDefault="006210EB" w:rsidP="006210EB">
      <w:pPr>
        <w:pStyle w:val="Apara"/>
        <w:rPr>
          <w:lang w:eastAsia="en-AU"/>
        </w:rPr>
      </w:pPr>
      <w:r w:rsidRPr="00E01147">
        <w:rPr>
          <w:lang w:eastAsia="en-AU"/>
        </w:rPr>
        <w:tab/>
        <w:t>(a)</w:t>
      </w:r>
      <w:r w:rsidRPr="00E01147">
        <w:rPr>
          <w:lang w:eastAsia="en-AU"/>
        </w:rPr>
        <w:tab/>
        <w:t>must set out standards and practices for carrying out minor public works in a reserve to ensure the works are not likely to have a significant adverse environmental impact; and</w:t>
      </w:r>
    </w:p>
    <w:p w:rsidR="006210EB" w:rsidRPr="00E01147" w:rsidRDefault="006210EB" w:rsidP="006210EB">
      <w:pPr>
        <w:pStyle w:val="Apara"/>
        <w:rPr>
          <w:lang w:eastAsia="en-AU"/>
        </w:rPr>
      </w:pPr>
      <w:r w:rsidRPr="00E01147">
        <w:rPr>
          <w:lang w:eastAsia="en-AU"/>
        </w:rPr>
        <w:tab/>
        <w:t>(b)</w:t>
      </w:r>
      <w:r w:rsidRPr="00E01147">
        <w:rPr>
          <w:lang w:eastAsia="en-AU"/>
        </w:rPr>
        <w:tab/>
        <w:t>may include the following:</w:t>
      </w:r>
    </w:p>
    <w:p w:rsidR="006210EB" w:rsidRPr="00E01147" w:rsidRDefault="006210EB" w:rsidP="006210EB">
      <w:pPr>
        <w:pStyle w:val="Asubpara"/>
        <w:rPr>
          <w:lang w:eastAsia="en-AU"/>
        </w:rPr>
      </w:pPr>
      <w:r w:rsidRPr="00E01147">
        <w:rPr>
          <w:lang w:eastAsia="en-AU"/>
        </w:rPr>
        <w:tab/>
        <w:t>(i)</w:t>
      </w:r>
      <w:r w:rsidRPr="00E01147">
        <w:rPr>
          <w:lang w:eastAsia="en-AU"/>
        </w:rPr>
        <w:tab/>
        <w:t>circumstances in which minor public works are not likely to have a significant adverse environmental impact;</w:t>
      </w:r>
    </w:p>
    <w:p w:rsidR="006210EB" w:rsidRPr="00E01147" w:rsidRDefault="006210EB" w:rsidP="006210EB">
      <w:pPr>
        <w:pStyle w:val="Asubpara"/>
        <w:rPr>
          <w:lang w:eastAsia="en-AU"/>
        </w:rPr>
      </w:pPr>
      <w:r w:rsidRPr="00E01147">
        <w:rPr>
          <w:lang w:eastAsia="en-AU"/>
        </w:rPr>
        <w:tab/>
        <w:t>(ii)</w:t>
      </w:r>
      <w:r w:rsidRPr="00E01147">
        <w:rPr>
          <w:lang w:eastAsia="en-AU"/>
        </w:rPr>
        <w:tab/>
        <w:t>conditions to apply to stated minor public works to ensure the works do not have a significant adverse environmental impact.</w:t>
      </w:r>
    </w:p>
    <w:p w:rsidR="006210EB" w:rsidRPr="00E01147" w:rsidRDefault="006210EB" w:rsidP="006210EB">
      <w:pPr>
        <w:pStyle w:val="aNote"/>
      </w:pPr>
      <w:r w:rsidRPr="00E01147">
        <w:rPr>
          <w:rStyle w:val="charItals"/>
        </w:rPr>
        <w:t>Note</w:t>
      </w:r>
      <w:r w:rsidRPr="00E01147">
        <w:rPr>
          <w:rStyle w:val="charItals"/>
        </w:rPr>
        <w:tab/>
      </w:r>
      <w:r w:rsidRPr="00E01147">
        <w:t xml:space="preserve">Power to make a statutory instrument includes power to make different provision in relation to different matters or different classes </w:t>
      </w:r>
      <w:r w:rsidRPr="00E01147">
        <w:rPr>
          <w:lang w:eastAsia="en-AU"/>
        </w:rPr>
        <w:t>of</w:t>
      </w:r>
      <w:r w:rsidRPr="00E01147">
        <w:t xml:space="preserve"> matters, and to make an instrument that applies differently by reference to stated exceptions or factors (see </w:t>
      </w:r>
      <w:hyperlink r:id="rId299" w:tooltip="A2001-14" w:history="1">
        <w:r w:rsidRPr="00E01147">
          <w:rPr>
            <w:rStyle w:val="charCitHyperlinkAbbrev"/>
          </w:rPr>
          <w:t>Legislation Act</w:t>
        </w:r>
      </w:hyperlink>
      <w:r w:rsidRPr="00E01147">
        <w:t>, s 48).</w:t>
      </w:r>
    </w:p>
    <w:p w:rsidR="006210EB" w:rsidRPr="00E01147" w:rsidRDefault="006210EB" w:rsidP="00F50F82">
      <w:pPr>
        <w:pStyle w:val="Amain"/>
        <w:keepNext/>
        <w:rPr>
          <w:lang w:eastAsia="en-AU"/>
        </w:rPr>
      </w:pPr>
      <w:r w:rsidRPr="00E01147">
        <w:rPr>
          <w:lang w:eastAsia="en-AU"/>
        </w:rPr>
        <w:lastRenderedPageBreak/>
        <w:tab/>
        <w:t>(3)</w:t>
      </w:r>
      <w:r w:rsidRPr="00E01147">
        <w:rPr>
          <w:lang w:eastAsia="en-AU"/>
        </w:rPr>
        <w:tab/>
        <w:t xml:space="preserve">An approved minor public works code may apply, adopt or incorporate a law or </w:t>
      </w:r>
      <w:r w:rsidRPr="00E01147">
        <w:rPr>
          <w:szCs w:val="24"/>
          <w:lang w:eastAsia="en-AU"/>
        </w:rPr>
        <w:t>instrument</w:t>
      </w:r>
      <w:r w:rsidR="00F50F82">
        <w:rPr>
          <w:szCs w:val="24"/>
          <w:lang w:eastAsia="en-AU"/>
        </w:rPr>
        <w:t xml:space="preserve"> as in force from time to time.</w:t>
      </w:r>
    </w:p>
    <w:p w:rsidR="006210EB" w:rsidRPr="00E01147" w:rsidRDefault="006210EB" w:rsidP="006210EB">
      <w:pPr>
        <w:pStyle w:val="aNote"/>
        <w:keepNext/>
        <w:keepLines/>
        <w:rPr>
          <w:lang w:eastAsia="en-AU"/>
        </w:rPr>
      </w:pPr>
      <w:r w:rsidRPr="00E01147">
        <w:rPr>
          <w:rStyle w:val="charItals"/>
        </w:rPr>
        <w:t>Note 1</w:t>
      </w:r>
      <w:r w:rsidRPr="00E01147">
        <w:rPr>
          <w:rStyle w:val="charItals"/>
        </w:rPr>
        <w:tab/>
      </w:r>
      <w:r w:rsidRPr="00E01147">
        <w:rPr>
          <w:iCs/>
          <w:lang w:eastAsia="en-AU"/>
        </w:rPr>
        <w:t>T</w:t>
      </w:r>
      <w:r w:rsidRPr="00E01147">
        <w:rPr>
          <w:lang w:eastAsia="en-AU"/>
        </w:rPr>
        <w:t xml:space="preserve">he text of an applied, adopted or incorporated law or instrument, whether applied as in force from time to time or at a particular time, is taken to be a notifiable instrument if the operation of the </w:t>
      </w:r>
      <w:hyperlink r:id="rId300" w:tooltip="A2001-14" w:history="1">
        <w:r w:rsidRPr="00E01147">
          <w:rPr>
            <w:rStyle w:val="charCitHyperlinkAbbrev"/>
          </w:rPr>
          <w:t>Legislation Act</w:t>
        </w:r>
      </w:hyperlink>
      <w:r w:rsidRPr="00E01147">
        <w:rPr>
          <w:lang w:eastAsia="en-AU"/>
        </w:rPr>
        <w:t>, s 47 (5) or (6) is not disapplied (see s 47 (7)).</w:t>
      </w:r>
    </w:p>
    <w:p w:rsidR="006210EB" w:rsidRPr="00E01147" w:rsidRDefault="006210EB" w:rsidP="006210EB">
      <w:pPr>
        <w:pStyle w:val="aNote"/>
        <w:keepNext/>
        <w:rPr>
          <w:lang w:eastAsia="en-AU"/>
        </w:rPr>
      </w:pPr>
      <w:r w:rsidRPr="00E01147">
        <w:rPr>
          <w:rStyle w:val="charItals"/>
        </w:rPr>
        <w:t>Note 2</w:t>
      </w:r>
      <w:r w:rsidRPr="00E01147">
        <w:rPr>
          <w:rStyle w:val="charItals"/>
        </w:rPr>
        <w:tab/>
      </w:r>
      <w:r w:rsidRPr="00E01147">
        <w:rPr>
          <w:lang w:eastAsia="en-AU"/>
        </w:rPr>
        <w:t xml:space="preserve">A notifiable instrument must be notified under the </w:t>
      </w:r>
      <w:hyperlink r:id="rId301" w:tooltip="A2001-14" w:history="1">
        <w:r w:rsidRPr="00E01147">
          <w:rPr>
            <w:rStyle w:val="charCitHyperlinkAbbrev"/>
          </w:rPr>
          <w:t>Legislation Act</w:t>
        </w:r>
      </w:hyperlink>
      <w:r w:rsidRPr="00E01147">
        <w:rPr>
          <w:lang w:eastAsia="en-AU"/>
        </w:rPr>
        <w:t>.</w:t>
      </w:r>
    </w:p>
    <w:p w:rsidR="006210EB" w:rsidRPr="00E01147" w:rsidRDefault="006210EB" w:rsidP="006210EB">
      <w:pPr>
        <w:pStyle w:val="aNote"/>
        <w:rPr>
          <w:lang w:eastAsia="en-AU"/>
        </w:rPr>
      </w:pPr>
      <w:r w:rsidRPr="00E01147">
        <w:rPr>
          <w:rStyle w:val="charItals"/>
        </w:rPr>
        <w:t>Note 3</w:t>
      </w:r>
      <w:r w:rsidRPr="00E01147">
        <w:rPr>
          <w:rStyle w:val="charItals"/>
        </w:rPr>
        <w:tab/>
      </w:r>
      <w:r w:rsidRPr="00E01147">
        <w:rPr>
          <w:lang w:eastAsia="en-AU"/>
        </w:rPr>
        <w:t xml:space="preserve">A reference to an instrument includes a reference to a provision of an instrument (see </w:t>
      </w:r>
      <w:hyperlink r:id="rId302" w:tooltip="A2001-14" w:history="1">
        <w:r w:rsidRPr="00E01147">
          <w:rPr>
            <w:rStyle w:val="charCitHyperlinkAbbrev"/>
          </w:rPr>
          <w:t>Legislation Act</w:t>
        </w:r>
      </w:hyperlink>
      <w:r w:rsidRPr="00E01147">
        <w:rPr>
          <w:lang w:eastAsia="en-AU"/>
        </w:rPr>
        <w:t>, s 14 (2)).</w:t>
      </w:r>
    </w:p>
    <w:p w:rsidR="006210EB" w:rsidRPr="00E01147" w:rsidRDefault="006210EB" w:rsidP="006210EB">
      <w:pPr>
        <w:pStyle w:val="Amain"/>
        <w:rPr>
          <w:lang w:eastAsia="en-AU"/>
        </w:rPr>
      </w:pPr>
      <w:r w:rsidRPr="00E01147">
        <w:rPr>
          <w:lang w:eastAsia="en-AU"/>
        </w:rPr>
        <w:tab/>
        <w:t>(4)</w:t>
      </w:r>
      <w:r w:rsidRPr="00E01147">
        <w:rPr>
          <w:lang w:eastAsia="en-AU"/>
        </w:rPr>
        <w:tab/>
        <w:t>If the conservator of flora and fauna approves a minor public works code, the conservator must review the code at least once every 5 years.</w:t>
      </w:r>
    </w:p>
    <w:p w:rsidR="006210EB" w:rsidRPr="00E01147" w:rsidRDefault="006210EB" w:rsidP="006210EB">
      <w:pPr>
        <w:pStyle w:val="Amain"/>
        <w:rPr>
          <w:szCs w:val="24"/>
          <w:lang w:eastAsia="en-AU"/>
        </w:rPr>
      </w:pPr>
      <w:r w:rsidRPr="00E01147">
        <w:rPr>
          <w:szCs w:val="24"/>
          <w:lang w:eastAsia="en-AU"/>
        </w:rPr>
        <w:tab/>
        <w:t>(5)</w:t>
      </w:r>
      <w:r w:rsidRPr="00E01147">
        <w:rPr>
          <w:szCs w:val="24"/>
          <w:lang w:eastAsia="en-AU"/>
        </w:rPr>
        <w:tab/>
        <w:t xml:space="preserve">An approved minor public works code is a disallowable instrument. </w:t>
      </w:r>
    </w:p>
    <w:p w:rsidR="006210EB" w:rsidRPr="00E01147" w:rsidRDefault="006210EB" w:rsidP="006210EB">
      <w:pPr>
        <w:pStyle w:val="aNote"/>
      </w:pPr>
      <w:r w:rsidRPr="00E01147">
        <w:rPr>
          <w:rStyle w:val="charItals"/>
        </w:rPr>
        <w:t>Note</w:t>
      </w:r>
      <w:r w:rsidRPr="00E01147">
        <w:rPr>
          <w:rStyle w:val="charItals"/>
        </w:rPr>
        <w:tab/>
      </w:r>
      <w:r w:rsidRPr="00E01147">
        <w:t xml:space="preserve">A disallowable instrument must be notified, and presented to the Legislative Assembly, under the </w:t>
      </w:r>
      <w:hyperlink r:id="rId303" w:tooltip="A2001-14" w:history="1">
        <w:r w:rsidRPr="00E01147">
          <w:rPr>
            <w:rStyle w:val="charCitHyperlinkAbbrev"/>
          </w:rPr>
          <w:t>Legislation Act</w:t>
        </w:r>
      </w:hyperlink>
      <w:r w:rsidRPr="00E01147">
        <w:t>.</w:t>
      </w:r>
    </w:p>
    <w:p w:rsidR="006210EB" w:rsidRPr="00E01147" w:rsidRDefault="006210EB" w:rsidP="006210EB">
      <w:pPr>
        <w:pStyle w:val="Amain"/>
        <w:rPr>
          <w:lang w:eastAsia="en-AU"/>
        </w:rPr>
      </w:pPr>
      <w:r w:rsidRPr="00E01147">
        <w:rPr>
          <w:lang w:eastAsia="en-AU"/>
        </w:rPr>
        <w:tab/>
        <w:t>(6)</w:t>
      </w:r>
      <w:r w:rsidRPr="00E01147">
        <w:rPr>
          <w:lang w:eastAsia="en-AU"/>
        </w:rPr>
        <w:tab/>
        <w:t>In this section:</w:t>
      </w:r>
    </w:p>
    <w:p w:rsidR="006210EB" w:rsidRPr="00E01147" w:rsidRDefault="006210EB" w:rsidP="006210EB">
      <w:pPr>
        <w:pStyle w:val="aDef"/>
        <w:keepLines/>
        <w:rPr>
          <w:lang w:eastAsia="en-AU"/>
        </w:rPr>
      </w:pPr>
      <w:r w:rsidRPr="00E01147">
        <w:rPr>
          <w:rStyle w:val="charBoldItals"/>
        </w:rPr>
        <w:t>minor public works</w:t>
      </w:r>
      <w:r w:rsidRPr="00E01147">
        <w:rPr>
          <w:lang w:eastAsia="en-AU"/>
        </w:rPr>
        <w:t xml:space="preserve">—see the </w:t>
      </w:r>
      <w:hyperlink r:id="rId304" w:tooltip="A2007-24" w:history="1">
        <w:r w:rsidRPr="00E01147">
          <w:rPr>
            <w:rStyle w:val="charCitHyperlinkItal"/>
          </w:rPr>
          <w:t>Planning and Development Act 2007</w:t>
        </w:r>
      </w:hyperlink>
      <w:r w:rsidRPr="00E01147">
        <w:t>, schedule 4, section 4.1.</w:t>
      </w:r>
    </w:p>
    <w:p w:rsidR="00463059" w:rsidRPr="001163FE" w:rsidRDefault="00463059" w:rsidP="00660BFC">
      <w:pPr>
        <w:pStyle w:val="PageBreak"/>
      </w:pPr>
      <w:r w:rsidRPr="001163FE">
        <w:br w:type="page"/>
      </w:r>
    </w:p>
    <w:p w:rsidR="00463059" w:rsidRPr="001D3562" w:rsidRDefault="00682930" w:rsidP="00682930">
      <w:pPr>
        <w:pStyle w:val="AH1Chapter"/>
      </w:pPr>
      <w:bookmarkStart w:id="406" w:name="_Toc24626723"/>
      <w:r w:rsidRPr="001D3562">
        <w:rPr>
          <w:rStyle w:val="CharChapNo"/>
        </w:rPr>
        <w:lastRenderedPageBreak/>
        <w:t>Chapter 14</w:t>
      </w:r>
      <w:r w:rsidRPr="001163FE">
        <w:tab/>
      </w:r>
      <w:r w:rsidR="00463059" w:rsidRPr="001D3562">
        <w:rPr>
          <w:rStyle w:val="CharChapText"/>
        </w:rPr>
        <w:t>Enforcement</w:t>
      </w:r>
      <w:bookmarkEnd w:id="406"/>
    </w:p>
    <w:p w:rsidR="00463059" w:rsidRPr="001D3562" w:rsidRDefault="00682930" w:rsidP="00682930">
      <w:pPr>
        <w:pStyle w:val="AH2Part"/>
      </w:pPr>
      <w:bookmarkStart w:id="407" w:name="_Toc24626724"/>
      <w:r w:rsidRPr="001D3562">
        <w:rPr>
          <w:rStyle w:val="CharPartNo"/>
        </w:rPr>
        <w:t>Part 14.1</w:t>
      </w:r>
      <w:r w:rsidRPr="001163FE">
        <w:tab/>
      </w:r>
      <w:r w:rsidR="00463059" w:rsidRPr="001D3562">
        <w:rPr>
          <w:rStyle w:val="CharPartText"/>
        </w:rPr>
        <w:t>Directions</w:t>
      </w:r>
      <w:bookmarkEnd w:id="407"/>
    </w:p>
    <w:p w:rsidR="00463059" w:rsidRPr="001163FE" w:rsidRDefault="00682930" w:rsidP="00682930">
      <w:pPr>
        <w:pStyle w:val="AH5Sec"/>
      </w:pPr>
      <w:bookmarkStart w:id="408" w:name="_Toc24626725"/>
      <w:r w:rsidRPr="001D3562">
        <w:rPr>
          <w:rStyle w:val="CharSectNo"/>
        </w:rPr>
        <w:t>319</w:t>
      </w:r>
      <w:r w:rsidRPr="001163FE">
        <w:tab/>
      </w:r>
      <w:r w:rsidR="00463059" w:rsidRPr="001163FE">
        <w:t>Direction to give name and address</w:t>
      </w:r>
      <w:bookmarkEnd w:id="408"/>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conservation officer believes on reasonable grounds that a person—</w:t>
      </w:r>
    </w:p>
    <w:p w:rsidR="00463059" w:rsidRPr="001163FE" w:rsidRDefault="00682930" w:rsidP="00682930">
      <w:pPr>
        <w:pStyle w:val="Apara"/>
      </w:pPr>
      <w:r>
        <w:tab/>
      </w:r>
      <w:r w:rsidRPr="001163FE">
        <w:t>(a)</w:t>
      </w:r>
      <w:r w:rsidRPr="001163FE">
        <w:tab/>
      </w:r>
      <w:r w:rsidR="00463059" w:rsidRPr="001163FE">
        <w:t>has committed, is committing or is about to commit an offence against this Act; or</w:t>
      </w:r>
    </w:p>
    <w:p w:rsidR="00463059" w:rsidRPr="001163FE" w:rsidRDefault="00682930" w:rsidP="00682930">
      <w:pPr>
        <w:pStyle w:val="Apara"/>
        <w:keepNext/>
      </w:pPr>
      <w:r>
        <w:tab/>
      </w:r>
      <w:r w:rsidRPr="001163FE">
        <w:t>(b)</w:t>
      </w:r>
      <w:r w:rsidRPr="001163FE">
        <w:tab/>
      </w:r>
      <w:r w:rsidR="00463059" w:rsidRPr="001163FE">
        <w:t>may be able to assist in the investigation of an offence against this Act.</w:t>
      </w:r>
    </w:p>
    <w:p w:rsidR="00463059" w:rsidRPr="001163FE" w:rsidRDefault="00463059" w:rsidP="00660BFC">
      <w:pPr>
        <w:pStyle w:val="aNote"/>
      </w:pPr>
      <w:r w:rsidRPr="001163FE">
        <w:rPr>
          <w:rStyle w:val="charItals"/>
        </w:rPr>
        <w:t>Note</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05" w:tooltip="A2001-14" w:history="1">
        <w:r w:rsidR="000E0483" w:rsidRPr="001163FE">
          <w:rPr>
            <w:rStyle w:val="charCitHyperlinkAbbrev"/>
          </w:rPr>
          <w:t>Legislation Act</w:t>
        </w:r>
      </w:hyperlink>
      <w:r w:rsidRPr="001163FE">
        <w:t>,</w:t>
      </w:r>
      <w:r w:rsidR="00D75E9F" w:rsidRPr="001163FE">
        <w:t xml:space="preserve"> s </w:t>
      </w:r>
      <w:r w:rsidRPr="001163FE">
        <w:t>104).</w:t>
      </w:r>
    </w:p>
    <w:p w:rsidR="00463059" w:rsidRPr="001163FE" w:rsidRDefault="00682930" w:rsidP="00682930">
      <w:pPr>
        <w:pStyle w:val="Amain"/>
      </w:pPr>
      <w:r>
        <w:tab/>
      </w:r>
      <w:r w:rsidRPr="001163FE">
        <w:t>(2)</w:t>
      </w:r>
      <w:r w:rsidRPr="001163FE">
        <w:tab/>
      </w:r>
      <w:r w:rsidR="00463059" w:rsidRPr="001163FE">
        <w:t>The conservation officer may direct the person to give the conservation officer, immediately, any of the following personal details (a </w:t>
      </w:r>
      <w:r w:rsidR="00463059" w:rsidRPr="001163FE">
        <w:rPr>
          <w:rStyle w:val="charBoldItals"/>
        </w:rPr>
        <w:t>name and address direction</w:t>
      </w:r>
      <w:r w:rsidR="00463059" w:rsidRPr="001163FE">
        <w:t>):</w:t>
      </w:r>
    </w:p>
    <w:p w:rsidR="00463059" w:rsidRPr="001163FE" w:rsidRDefault="00682930" w:rsidP="00682930">
      <w:pPr>
        <w:pStyle w:val="Apara"/>
      </w:pPr>
      <w:r>
        <w:tab/>
      </w:r>
      <w:r w:rsidRPr="001163FE">
        <w:t>(a)</w:t>
      </w:r>
      <w:r w:rsidRPr="001163FE">
        <w:tab/>
      </w:r>
      <w:r w:rsidR="00463059" w:rsidRPr="001163FE">
        <w:t>the person’s full name;</w:t>
      </w:r>
    </w:p>
    <w:p w:rsidR="00463059" w:rsidRPr="001163FE" w:rsidRDefault="00682930" w:rsidP="00682930">
      <w:pPr>
        <w:pStyle w:val="Apara"/>
        <w:keepNext/>
      </w:pPr>
      <w:r>
        <w:tab/>
      </w:r>
      <w:r w:rsidRPr="001163FE">
        <w:t>(b)</w:t>
      </w:r>
      <w:r w:rsidRPr="001163FE">
        <w:tab/>
      </w:r>
      <w:r w:rsidR="00463059" w:rsidRPr="001163FE">
        <w:t>the person’s home address.</w:t>
      </w:r>
    </w:p>
    <w:p w:rsidR="00463059" w:rsidRPr="001163FE" w:rsidRDefault="00463059" w:rsidP="00682930">
      <w:pPr>
        <w:pStyle w:val="aNote"/>
        <w:keepNext/>
      </w:pPr>
      <w:r w:rsidRPr="001163FE">
        <w:rPr>
          <w:rStyle w:val="charItals"/>
        </w:rPr>
        <w:t>Note 1</w:t>
      </w:r>
      <w:r w:rsidRPr="001163FE">
        <w:rPr>
          <w:rStyle w:val="charItals"/>
        </w:rPr>
        <w:tab/>
      </w:r>
      <w:r w:rsidRPr="001163FE">
        <w:t>The conservation officer must first show the person the conservation officer’s identity card (</w:t>
      </w:r>
      <w:r w:rsidR="00D75E9F" w:rsidRPr="001163FE">
        <w:t>see s </w:t>
      </w:r>
      <w:r w:rsidR="0014289F" w:rsidRPr="001163FE">
        <w:t>30</w:t>
      </w:r>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06"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main"/>
      </w:pPr>
      <w:r>
        <w:tab/>
      </w:r>
      <w:r w:rsidRPr="001163FE">
        <w:t>(3)</w:t>
      </w:r>
      <w:r w:rsidRPr="001163FE">
        <w:tab/>
      </w:r>
      <w:r w:rsidR="00463059" w:rsidRPr="001163FE">
        <w:t>If the conservation officer believes on reasonable grounds that a personal detail given by a person in response to a name and address direction is false or misleading, the conservation officer may direct the person to produce evidence immediately of the correctness of the detail (an </w:t>
      </w:r>
      <w:r w:rsidR="00463059" w:rsidRPr="001163FE">
        <w:rPr>
          <w:rStyle w:val="charBoldItals"/>
        </w:rPr>
        <w:t>evidence direction</w:t>
      </w:r>
      <w:r w:rsidR="00463059" w:rsidRPr="001163FE">
        <w:t>).</w:t>
      </w:r>
    </w:p>
    <w:p w:rsidR="00463059" w:rsidRPr="001163FE" w:rsidRDefault="00682930" w:rsidP="00682930">
      <w:pPr>
        <w:pStyle w:val="Amain"/>
      </w:pPr>
      <w:r>
        <w:lastRenderedPageBreak/>
        <w:tab/>
      </w:r>
      <w:r w:rsidRPr="001163FE">
        <w:t>(4)</w:t>
      </w:r>
      <w:r w:rsidRPr="001163FE">
        <w:tab/>
      </w:r>
      <w:r w:rsidR="00463059" w:rsidRPr="001163FE">
        <w:t>If a conservation officer gives a direction to a person, the officer must tell the person that it is an offence if the person fails to comply with the direction.</w:t>
      </w:r>
    </w:p>
    <w:p w:rsidR="005A5657" w:rsidRPr="001163FE" w:rsidRDefault="00682930" w:rsidP="00682930">
      <w:pPr>
        <w:pStyle w:val="Amain"/>
      </w:pPr>
      <w:r>
        <w:tab/>
      </w:r>
      <w:r w:rsidRPr="001163FE">
        <w:t>(5)</w:t>
      </w:r>
      <w:r w:rsidRPr="001163FE">
        <w:tab/>
      </w:r>
      <w:r w:rsidR="005A5657" w:rsidRPr="001163FE">
        <w:t>If a conservation officer gives a direction to a person, the officer must give the direction in a language, or way of communicating, that the person is likely to understand.</w:t>
      </w:r>
    </w:p>
    <w:p w:rsidR="00463059" w:rsidRPr="001163FE" w:rsidRDefault="00682930" w:rsidP="00682930">
      <w:pPr>
        <w:pStyle w:val="AH5Sec"/>
      </w:pPr>
      <w:bookmarkStart w:id="409" w:name="_Toc24626726"/>
      <w:r w:rsidRPr="001D3562">
        <w:rPr>
          <w:rStyle w:val="CharSectNo"/>
        </w:rPr>
        <w:t>320</w:t>
      </w:r>
      <w:r w:rsidRPr="001163FE">
        <w:tab/>
      </w:r>
      <w:r w:rsidR="00463059" w:rsidRPr="001163FE">
        <w:t>Offence—fail to comply with direction to give name and address</w:t>
      </w:r>
      <w:bookmarkEnd w:id="409"/>
    </w:p>
    <w:p w:rsidR="00463059" w:rsidRPr="001163FE" w:rsidRDefault="00682930" w:rsidP="00682930">
      <w:pPr>
        <w:pStyle w:val="Amain"/>
      </w:pPr>
      <w:r>
        <w:tab/>
      </w:r>
      <w:r w:rsidRPr="001163FE">
        <w:t>(1)</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is subject to—</w:t>
      </w:r>
    </w:p>
    <w:p w:rsidR="00463059" w:rsidRPr="001163FE" w:rsidRDefault="00682930" w:rsidP="00682930">
      <w:pPr>
        <w:pStyle w:val="Asubpara"/>
      </w:pPr>
      <w:r>
        <w:tab/>
      </w:r>
      <w:r w:rsidRPr="001163FE">
        <w:t>(i)</w:t>
      </w:r>
      <w:r w:rsidRPr="001163FE">
        <w:tab/>
      </w:r>
      <w:r w:rsidR="00463059" w:rsidRPr="001163FE">
        <w:t>a name and address direction; or</w:t>
      </w:r>
    </w:p>
    <w:p w:rsidR="00463059" w:rsidRPr="001163FE" w:rsidRDefault="00682930" w:rsidP="00682930">
      <w:pPr>
        <w:pStyle w:val="Asubpara"/>
      </w:pPr>
      <w:r>
        <w:tab/>
      </w:r>
      <w:r w:rsidRPr="001163FE">
        <w:t>(ii)</w:t>
      </w:r>
      <w:r w:rsidRPr="001163FE">
        <w:tab/>
      </w:r>
      <w:r w:rsidR="00463059" w:rsidRPr="001163FE">
        <w:t>an evidence direction;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Maximum penalty:  5 penalty units.</w:t>
      </w:r>
    </w:p>
    <w:p w:rsidR="00463059" w:rsidRPr="001163FE" w:rsidRDefault="00463059" w:rsidP="00660BFC">
      <w:pPr>
        <w:pStyle w:val="aNote"/>
      </w:pPr>
      <w:r w:rsidRPr="001163FE">
        <w:rPr>
          <w:rStyle w:val="charItals"/>
        </w:rPr>
        <w:t xml:space="preserve">Note </w:t>
      </w:r>
      <w:r w:rsidRPr="001163FE">
        <w:rPr>
          <w:rStyle w:val="charItals"/>
        </w:rPr>
        <w:tab/>
      </w:r>
      <w:r w:rsidRPr="001163FE">
        <w:t xml:space="preserve">It is an offence to make a false or misleading statement or give false or misleading information (see </w:t>
      </w:r>
      <w:hyperlink r:id="rId307" w:tooltip="A2002-51" w:history="1">
        <w:r w:rsidR="000E0483" w:rsidRPr="001163FE">
          <w:rPr>
            <w:rStyle w:val="charCitHyperlinkAbbrev"/>
          </w:rPr>
          <w:t>Criminal Code</w:t>
        </w:r>
      </w:hyperlink>
      <w:r w:rsidRPr="001163FE">
        <w:t>, pt 3.4).</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 the conservation officer did not—</w:t>
      </w:r>
    </w:p>
    <w:p w:rsidR="00463059" w:rsidRPr="001163FE" w:rsidRDefault="00682930" w:rsidP="00682930">
      <w:pPr>
        <w:pStyle w:val="Apara"/>
      </w:pPr>
      <w:r>
        <w:tab/>
      </w:r>
      <w:r w:rsidRPr="001163FE">
        <w:t>(a)</w:t>
      </w:r>
      <w:r w:rsidRPr="001163FE">
        <w:tab/>
      </w:r>
      <w:r w:rsidR="00463059" w:rsidRPr="001163FE">
        <w:t>produce the conservation officer’s identity card for inspection by the person before giving the direction; or</w:t>
      </w:r>
    </w:p>
    <w:p w:rsidR="00463059" w:rsidRPr="001163FE" w:rsidRDefault="00682930" w:rsidP="00682930">
      <w:pPr>
        <w:pStyle w:val="Apara"/>
        <w:keepNext/>
      </w:pPr>
      <w:r>
        <w:tab/>
      </w:r>
      <w:r w:rsidRPr="001163FE">
        <w:t>(b)</w:t>
      </w:r>
      <w:r w:rsidRPr="001163FE">
        <w:tab/>
      </w:r>
      <w:r w:rsidR="00463059" w:rsidRPr="001163FE">
        <w:t>before giving the direction, warn the person that failure to comply with the direction is an offence.</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08"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410" w:name="_Toc24626727"/>
      <w:r w:rsidRPr="001D3562">
        <w:rPr>
          <w:rStyle w:val="CharSectNo"/>
        </w:rPr>
        <w:lastRenderedPageBreak/>
        <w:t>321</w:t>
      </w:r>
      <w:r w:rsidRPr="001163FE">
        <w:tab/>
      </w:r>
      <w:r w:rsidR="00463059" w:rsidRPr="001163FE">
        <w:t>Direction to produce licence or records</w:t>
      </w:r>
      <w:bookmarkEnd w:id="410"/>
    </w:p>
    <w:p w:rsidR="00463059" w:rsidRPr="001163FE" w:rsidRDefault="00682930" w:rsidP="00917566">
      <w:pPr>
        <w:pStyle w:val="Amain"/>
        <w:keepNext/>
      </w:pPr>
      <w:r>
        <w:tab/>
      </w:r>
      <w:r w:rsidRPr="001163FE">
        <w:t>(1)</w:t>
      </w:r>
      <w:r w:rsidRPr="001163FE">
        <w:tab/>
      </w:r>
      <w:r w:rsidR="00463059" w:rsidRPr="001163FE">
        <w:t>A conservation officer may direct a licensee to produce—</w:t>
      </w:r>
    </w:p>
    <w:p w:rsidR="00463059" w:rsidRPr="001163FE" w:rsidRDefault="00682930" w:rsidP="00682930">
      <w:pPr>
        <w:pStyle w:val="Apara"/>
      </w:pPr>
      <w:r>
        <w:tab/>
      </w:r>
      <w:r w:rsidRPr="001163FE">
        <w:t>(a)</w:t>
      </w:r>
      <w:r w:rsidRPr="001163FE">
        <w:tab/>
      </w:r>
      <w:r w:rsidR="00463059" w:rsidRPr="001163FE">
        <w:t>the licensee’s nature conservation licence; or</w:t>
      </w:r>
    </w:p>
    <w:p w:rsidR="00463059" w:rsidRPr="001163FE" w:rsidRDefault="00682930" w:rsidP="00682930">
      <w:pPr>
        <w:pStyle w:val="Apara"/>
        <w:keepNext/>
      </w:pPr>
      <w:r>
        <w:tab/>
      </w:r>
      <w:r w:rsidRPr="001163FE">
        <w:t>(b)</w:t>
      </w:r>
      <w:r w:rsidRPr="001163FE">
        <w:tab/>
      </w:r>
      <w:r w:rsidR="00463059" w:rsidRPr="001163FE">
        <w:t>a record required to be kept by the licensee under this Act.</w:t>
      </w:r>
    </w:p>
    <w:p w:rsidR="00463059" w:rsidRPr="001163FE" w:rsidRDefault="00463059" w:rsidP="00682930">
      <w:pPr>
        <w:pStyle w:val="aNote"/>
        <w:keepNext/>
      </w:pPr>
      <w:r w:rsidRPr="001163FE">
        <w:rPr>
          <w:rStyle w:val="charItals"/>
        </w:rPr>
        <w:t>Note 1</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09" w:tooltip="A2001-14" w:history="1">
        <w:r w:rsidR="000E0483" w:rsidRPr="001163FE">
          <w:rPr>
            <w:rStyle w:val="charCitHyperlinkAbbrev"/>
          </w:rPr>
          <w:t>Legislation Act</w:t>
        </w:r>
      </w:hyperlink>
      <w:r w:rsidRPr="001163FE">
        <w:t>,</w:t>
      </w:r>
      <w:r w:rsidR="00D75E9F" w:rsidRPr="001163FE">
        <w:t xml:space="preserve"> s </w:t>
      </w:r>
      <w:r w:rsidRPr="001163FE">
        <w:t>104).</w:t>
      </w:r>
    </w:p>
    <w:p w:rsidR="00463059" w:rsidRPr="001163FE" w:rsidRDefault="00463059" w:rsidP="00682930">
      <w:pPr>
        <w:pStyle w:val="aNote"/>
        <w:keepNext/>
      </w:pPr>
      <w:r w:rsidRPr="001163FE">
        <w:rPr>
          <w:rStyle w:val="charItals"/>
        </w:rPr>
        <w:t>Note 2</w:t>
      </w:r>
      <w:r w:rsidRPr="001163FE">
        <w:rPr>
          <w:rStyle w:val="charItals"/>
        </w:rPr>
        <w:tab/>
      </w:r>
      <w:r w:rsidRPr="001163FE">
        <w:t xml:space="preserve">It is an offence to make a false or misleading statement or give false or misleading information (see </w:t>
      </w:r>
      <w:hyperlink r:id="rId310" w:tooltip="A2002-51" w:history="1">
        <w:r w:rsidR="000E0483" w:rsidRPr="001163FE">
          <w:rPr>
            <w:rStyle w:val="charCitHyperlinkAbbrev"/>
          </w:rPr>
          <w:t>Criminal Code</w:t>
        </w:r>
      </w:hyperlink>
      <w:r w:rsidRPr="001163FE">
        <w:t>, pt 3.4).</w:t>
      </w:r>
    </w:p>
    <w:p w:rsidR="00463059" w:rsidRPr="001163FE" w:rsidRDefault="00463059" w:rsidP="00660BFC">
      <w:pPr>
        <w:pStyle w:val="aNote"/>
      </w:pPr>
      <w:r w:rsidRPr="001163FE">
        <w:rPr>
          <w:rStyle w:val="charItals"/>
        </w:rPr>
        <w:t>Note 3</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11"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main"/>
      </w:pPr>
      <w:r>
        <w:tab/>
      </w:r>
      <w:r w:rsidRPr="001163FE">
        <w:t>(2)</w:t>
      </w:r>
      <w:r w:rsidRPr="001163FE">
        <w:tab/>
      </w:r>
      <w:r w:rsidR="00463059" w:rsidRPr="001163FE">
        <w:t>The direction must be in writing and state—</w:t>
      </w:r>
    </w:p>
    <w:p w:rsidR="00463059" w:rsidRPr="001163FE" w:rsidRDefault="00682930" w:rsidP="00682930">
      <w:pPr>
        <w:pStyle w:val="Apara"/>
      </w:pPr>
      <w:r>
        <w:tab/>
      </w:r>
      <w:r w:rsidRPr="001163FE">
        <w:t>(a)</w:t>
      </w:r>
      <w:r w:rsidRPr="001163FE">
        <w:tab/>
      </w:r>
      <w:r w:rsidR="00463059" w:rsidRPr="001163FE">
        <w:t>the licence or record to be produced; and</w:t>
      </w:r>
    </w:p>
    <w:p w:rsidR="00463059" w:rsidRPr="001163FE" w:rsidRDefault="00682930" w:rsidP="00682930">
      <w:pPr>
        <w:pStyle w:val="Apara"/>
      </w:pPr>
      <w:r>
        <w:tab/>
      </w:r>
      <w:r w:rsidRPr="001163FE">
        <w:t>(b)</w:t>
      </w:r>
      <w:r w:rsidRPr="001163FE">
        <w:tab/>
      </w:r>
      <w:r w:rsidR="00463059" w:rsidRPr="001163FE">
        <w:t>where and to whom the licence or record is to be produced; and</w:t>
      </w:r>
    </w:p>
    <w:p w:rsidR="00463059" w:rsidRPr="001163FE" w:rsidRDefault="00682930" w:rsidP="00682930">
      <w:pPr>
        <w:pStyle w:val="Apara"/>
      </w:pPr>
      <w:r>
        <w:tab/>
      </w:r>
      <w:r w:rsidRPr="001163FE">
        <w:t>(c)</w:t>
      </w:r>
      <w:r w:rsidRPr="001163FE">
        <w:tab/>
      </w:r>
      <w:r w:rsidR="00463059" w:rsidRPr="001163FE">
        <w:t xml:space="preserve">when the direction must be complied with (the </w:t>
      </w:r>
      <w:r w:rsidR="00463059" w:rsidRPr="001163FE">
        <w:rPr>
          <w:rStyle w:val="charBoldItals"/>
        </w:rPr>
        <w:t>due date</w:t>
      </w:r>
      <w:r w:rsidR="00463059" w:rsidRPr="001163FE">
        <w:t>), being a day at least 2 days after the day the direction is given to the person; and</w:t>
      </w:r>
    </w:p>
    <w:p w:rsidR="00463059" w:rsidRPr="001163FE" w:rsidRDefault="00682930" w:rsidP="00682930">
      <w:pPr>
        <w:pStyle w:val="Apara"/>
      </w:pPr>
      <w:r>
        <w:tab/>
      </w:r>
      <w:r w:rsidRPr="001163FE">
        <w:t>(d)</w:t>
      </w:r>
      <w:r w:rsidRPr="001163FE">
        <w:tab/>
      </w:r>
      <w:r w:rsidR="00463059" w:rsidRPr="001163FE">
        <w:t>that if the licence or record is not provided by the due date, the person may be committ</w:t>
      </w:r>
      <w:r w:rsidR="007C55BD" w:rsidRPr="001163FE">
        <w:t xml:space="preserve">ing an offence under </w:t>
      </w:r>
      <w:r w:rsidR="00D75E9F" w:rsidRPr="001163FE">
        <w:t>section </w:t>
      </w:r>
      <w:r w:rsidR="00634142">
        <w:t>322</w:t>
      </w:r>
      <w:r w:rsidR="00463059" w:rsidRPr="001163FE">
        <w:t>.</w:t>
      </w:r>
    </w:p>
    <w:p w:rsidR="00463059" w:rsidRPr="001163FE" w:rsidRDefault="00682930" w:rsidP="00682930">
      <w:pPr>
        <w:pStyle w:val="Amain"/>
      </w:pPr>
      <w:r>
        <w:tab/>
      </w:r>
      <w:r w:rsidRPr="001163FE">
        <w:t>(3)</w:t>
      </w:r>
      <w:r w:rsidRPr="001163FE">
        <w:tab/>
      </w:r>
      <w:r w:rsidR="00463059" w:rsidRPr="001163FE">
        <w:t>The conservation officer may do 1 or more of the following:</w:t>
      </w:r>
    </w:p>
    <w:p w:rsidR="00463059" w:rsidRPr="001163FE" w:rsidRDefault="00682930" w:rsidP="00682930">
      <w:pPr>
        <w:pStyle w:val="Apara"/>
      </w:pPr>
      <w:r>
        <w:tab/>
      </w:r>
      <w:r w:rsidRPr="001163FE">
        <w:t>(a)</w:t>
      </w:r>
      <w:r w:rsidRPr="001163FE">
        <w:tab/>
      </w:r>
      <w:r w:rsidR="00463059" w:rsidRPr="001163FE">
        <w:t>inspect the licence or record produced;</w:t>
      </w:r>
    </w:p>
    <w:p w:rsidR="00463059" w:rsidRPr="001163FE" w:rsidRDefault="00682930" w:rsidP="00682930">
      <w:pPr>
        <w:pStyle w:val="Apara"/>
      </w:pPr>
      <w:r>
        <w:tab/>
      </w:r>
      <w:r w:rsidRPr="001163FE">
        <w:t>(b)</w:t>
      </w:r>
      <w:r w:rsidRPr="001163FE">
        <w:tab/>
      </w:r>
      <w:r w:rsidR="00463059" w:rsidRPr="001163FE">
        <w:t>make copies of, or take extracts from the licence or record produced;</w:t>
      </w:r>
    </w:p>
    <w:p w:rsidR="00463059" w:rsidRPr="001163FE" w:rsidRDefault="00682930" w:rsidP="00682930">
      <w:pPr>
        <w:pStyle w:val="Apara"/>
      </w:pPr>
      <w:r>
        <w:tab/>
      </w:r>
      <w:r w:rsidRPr="001163FE">
        <w:t>(c)</w:t>
      </w:r>
      <w:r w:rsidRPr="001163FE">
        <w:tab/>
      </w:r>
      <w:r w:rsidR="00463059" w:rsidRPr="001163FE">
        <w:t>seize and remove the licence or record produced if the officer believes on reasonable grounds that it may provide evidence of an offence against this Act.</w:t>
      </w:r>
    </w:p>
    <w:p w:rsidR="00463059" w:rsidRPr="001163FE" w:rsidRDefault="00682930" w:rsidP="00682930">
      <w:pPr>
        <w:pStyle w:val="AH5Sec"/>
      </w:pPr>
      <w:bookmarkStart w:id="411" w:name="_Toc24626728"/>
      <w:r w:rsidRPr="001D3562">
        <w:rPr>
          <w:rStyle w:val="CharSectNo"/>
        </w:rPr>
        <w:lastRenderedPageBreak/>
        <w:t>322</w:t>
      </w:r>
      <w:r w:rsidRPr="001163FE">
        <w:tab/>
      </w:r>
      <w:r w:rsidR="00463059" w:rsidRPr="001163FE">
        <w:t>Offence—fail to comply with direction to produce licence or record</w:t>
      </w:r>
      <w:bookmarkEnd w:id="411"/>
    </w:p>
    <w:p w:rsidR="00463059" w:rsidRPr="001163FE" w:rsidRDefault="00682930" w:rsidP="00682930">
      <w:pPr>
        <w:pStyle w:val="Amain"/>
      </w:pPr>
      <w:r>
        <w:tab/>
      </w:r>
      <w:r w:rsidRPr="001163FE">
        <w:t>(1)</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 xml:space="preserve">is subject </w:t>
      </w:r>
      <w:r w:rsidR="007C55BD" w:rsidRPr="001163FE">
        <w:t xml:space="preserve">to a direction under </w:t>
      </w:r>
      <w:r w:rsidR="00D75E9F" w:rsidRPr="001163FE">
        <w:t>section </w:t>
      </w:r>
      <w:r w:rsidR="007C55BD" w:rsidRPr="001163FE">
        <w:t>3</w:t>
      </w:r>
      <w:r w:rsidR="00634142">
        <w:t>21</w:t>
      </w:r>
      <w:r w:rsidR="00463059" w:rsidRPr="001163FE">
        <w:t>;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Maximum penalty:  10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 the person has a reasonable excuse for failing to comply with the direction.</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12"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412" w:name="_Toc24626729"/>
      <w:r w:rsidRPr="001D3562">
        <w:rPr>
          <w:rStyle w:val="CharSectNo"/>
        </w:rPr>
        <w:t>323</w:t>
      </w:r>
      <w:r w:rsidRPr="001163FE">
        <w:tab/>
      </w:r>
      <w:r w:rsidR="00463059" w:rsidRPr="001163FE">
        <w:t>Direction to provide information</w:t>
      </w:r>
      <w:bookmarkEnd w:id="412"/>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conservation officer suspects on reasonable grounds that a person has information or documents reasonably required by the conservation officer for the administration or enforcement of this Act.</w:t>
      </w:r>
    </w:p>
    <w:p w:rsidR="00463059" w:rsidRPr="001163FE" w:rsidRDefault="00682930" w:rsidP="00682930">
      <w:pPr>
        <w:pStyle w:val="Amain"/>
      </w:pPr>
      <w:r>
        <w:tab/>
      </w:r>
      <w:r w:rsidRPr="001163FE">
        <w:t>(2)</w:t>
      </w:r>
      <w:r w:rsidRPr="001163FE">
        <w:tab/>
      </w:r>
      <w:r w:rsidR="00463059" w:rsidRPr="001163FE">
        <w:t xml:space="preserve">The conservation officer may direct the person to provide the information or documents to the conservation officer (an </w:t>
      </w:r>
      <w:r w:rsidR="00463059" w:rsidRPr="001163FE">
        <w:rPr>
          <w:rStyle w:val="charBoldItals"/>
        </w:rPr>
        <w:t>information direction</w:t>
      </w:r>
      <w:r w:rsidR="00463059" w:rsidRPr="001163FE">
        <w:t>).</w:t>
      </w:r>
    </w:p>
    <w:p w:rsidR="00463059" w:rsidRPr="001163FE" w:rsidRDefault="00682930" w:rsidP="00682930">
      <w:pPr>
        <w:pStyle w:val="Amain"/>
      </w:pPr>
      <w:r>
        <w:tab/>
      </w:r>
      <w:r w:rsidRPr="001163FE">
        <w:t>(3)</w:t>
      </w:r>
      <w:r w:rsidRPr="001163FE">
        <w:tab/>
      </w:r>
      <w:r w:rsidR="00463059" w:rsidRPr="001163FE">
        <w:t>The direction must be in writing and state—</w:t>
      </w:r>
    </w:p>
    <w:p w:rsidR="00463059" w:rsidRPr="001163FE" w:rsidRDefault="00682930" w:rsidP="00682930">
      <w:pPr>
        <w:pStyle w:val="Apara"/>
      </w:pPr>
      <w:r>
        <w:tab/>
      </w:r>
      <w:r w:rsidRPr="001163FE">
        <w:t>(a)</w:t>
      </w:r>
      <w:r w:rsidRPr="001163FE">
        <w:tab/>
      </w:r>
      <w:r w:rsidR="00463059" w:rsidRPr="001163FE">
        <w:t>the name of the person to whom it is directed; and</w:t>
      </w:r>
    </w:p>
    <w:p w:rsidR="00463059" w:rsidRPr="001163FE" w:rsidRDefault="00682930" w:rsidP="00682930">
      <w:pPr>
        <w:pStyle w:val="Apara"/>
      </w:pPr>
      <w:r>
        <w:tab/>
      </w:r>
      <w:r w:rsidRPr="001163FE">
        <w:t>(b)</w:t>
      </w:r>
      <w:r w:rsidRPr="001163FE">
        <w:tab/>
      </w:r>
      <w:r w:rsidR="00463059" w:rsidRPr="001163FE">
        <w:t>the information or documents required to be provided; and</w:t>
      </w:r>
    </w:p>
    <w:p w:rsidR="00463059" w:rsidRPr="001163FE" w:rsidRDefault="00682930" w:rsidP="00682930">
      <w:pPr>
        <w:pStyle w:val="Apara"/>
      </w:pPr>
      <w:r>
        <w:tab/>
      </w:r>
      <w:r w:rsidRPr="001163FE">
        <w:t>(c)</w:t>
      </w:r>
      <w:r w:rsidRPr="001163FE">
        <w:tab/>
      </w:r>
      <w:r w:rsidR="00463059" w:rsidRPr="001163FE">
        <w:t>why the information or documents are required; and</w:t>
      </w:r>
    </w:p>
    <w:p w:rsidR="00463059" w:rsidRPr="001163FE" w:rsidRDefault="00682930" w:rsidP="00682930">
      <w:pPr>
        <w:pStyle w:val="Apara"/>
      </w:pPr>
      <w:r>
        <w:tab/>
      </w:r>
      <w:r w:rsidRPr="001163FE">
        <w:t>(d)</w:t>
      </w:r>
      <w:r w:rsidRPr="001163FE">
        <w:tab/>
      </w:r>
      <w:r w:rsidR="00463059" w:rsidRPr="001163FE">
        <w:t xml:space="preserve">when the direction must be complied with (the </w:t>
      </w:r>
      <w:r w:rsidR="00463059" w:rsidRPr="001163FE">
        <w:rPr>
          <w:rStyle w:val="charBoldItals"/>
        </w:rPr>
        <w:t>due date</w:t>
      </w:r>
      <w:r w:rsidR="00463059" w:rsidRPr="001163FE">
        <w:t>), being a day at least 2 days after the</w:t>
      </w:r>
      <w:r w:rsidR="009E4D5A" w:rsidRPr="001163FE">
        <w:t xml:space="preserve"> day the</w:t>
      </w:r>
      <w:r w:rsidR="00463059" w:rsidRPr="001163FE">
        <w:t xml:space="preserve"> direction is given to the person; and</w:t>
      </w:r>
    </w:p>
    <w:p w:rsidR="00463059" w:rsidRPr="001163FE" w:rsidRDefault="00682930" w:rsidP="00682930">
      <w:pPr>
        <w:pStyle w:val="Apara"/>
        <w:keepNext/>
      </w:pPr>
      <w:r>
        <w:lastRenderedPageBreak/>
        <w:tab/>
      </w:r>
      <w:r w:rsidRPr="001163FE">
        <w:t>(e)</w:t>
      </w:r>
      <w:r w:rsidRPr="001163FE">
        <w:tab/>
      </w:r>
      <w:r w:rsidR="00463059" w:rsidRPr="001163FE">
        <w:t>that if the information is not provided by the due date the person may be committ</w:t>
      </w:r>
      <w:r w:rsidR="007B196E" w:rsidRPr="001163FE">
        <w:t xml:space="preserve">ing an offence under </w:t>
      </w:r>
      <w:r w:rsidR="00D75E9F" w:rsidRPr="001163FE">
        <w:t>section </w:t>
      </w:r>
      <w:r w:rsidR="004E5E4D" w:rsidRPr="001163FE">
        <w:t>324</w:t>
      </w:r>
      <w:r w:rsidR="00463059" w:rsidRPr="001163FE">
        <w:t>.</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13"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413" w:name="_Toc24626730"/>
      <w:r w:rsidRPr="001D3562">
        <w:rPr>
          <w:rStyle w:val="CharSectNo"/>
        </w:rPr>
        <w:t>324</w:t>
      </w:r>
      <w:r w:rsidRPr="001163FE">
        <w:tab/>
      </w:r>
      <w:r w:rsidR="00463059" w:rsidRPr="001163FE">
        <w:t>Offence—fail to comply with information direction</w:t>
      </w:r>
      <w:bookmarkEnd w:id="413"/>
    </w:p>
    <w:p w:rsidR="00463059" w:rsidRPr="001163FE" w:rsidRDefault="00682930" w:rsidP="00682930">
      <w:pPr>
        <w:pStyle w:val="Amain"/>
      </w:pPr>
      <w:r>
        <w:tab/>
      </w:r>
      <w:r w:rsidRPr="001163FE">
        <w:t>(1)</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is subject to an information direction;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Maximum penalty:  50 penalty units.</w:t>
      </w:r>
    </w:p>
    <w:p w:rsidR="00463059" w:rsidRPr="001163FE" w:rsidRDefault="00463059" w:rsidP="00660BFC">
      <w:pPr>
        <w:pStyle w:val="aNote"/>
      </w:pPr>
      <w:r w:rsidRPr="001163FE">
        <w:rPr>
          <w:rStyle w:val="charItals"/>
        </w:rPr>
        <w:t xml:space="preserve">Note </w:t>
      </w:r>
      <w:r w:rsidRPr="001163FE">
        <w:rPr>
          <w:rStyle w:val="charItals"/>
        </w:rPr>
        <w:tab/>
      </w:r>
      <w:r w:rsidRPr="001163FE">
        <w:t xml:space="preserve">It is an offence to make a false or misleading statement or give false or misleading information (see </w:t>
      </w:r>
      <w:hyperlink r:id="rId314" w:tooltip="A2002-51" w:history="1">
        <w:r w:rsidR="000E0483" w:rsidRPr="001163FE">
          <w:rPr>
            <w:rStyle w:val="charCitHyperlinkAbbrev"/>
          </w:rPr>
          <w:t>Criminal Code</w:t>
        </w:r>
      </w:hyperlink>
      <w:r w:rsidRPr="001163FE">
        <w:t>, pt 3.4).</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 the person—</w:t>
      </w:r>
    </w:p>
    <w:p w:rsidR="00463059" w:rsidRPr="001163FE" w:rsidRDefault="00682930" w:rsidP="00682930">
      <w:pPr>
        <w:pStyle w:val="Apara"/>
      </w:pPr>
      <w:r>
        <w:tab/>
      </w:r>
      <w:r w:rsidRPr="001163FE">
        <w:t>(a)</w:t>
      </w:r>
      <w:r w:rsidRPr="001163FE">
        <w:tab/>
      </w:r>
      <w:r w:rsidR="00463059" w:rsidRPr="001163FE">
        <w:t xml:space="preserve">did not know, and could not reasonably </w:t>
      </w:r>
      <w:r w:rsidR="007F66F6" w:rsidRPr="001163FE">
        <w:t xml:space="preserve">be </w:t>
      </w:r>
      <w:r w:rsidR="00463059" w:rsidRPr="001163FE">
        <w:t>expected to know or find out, the information required under the direction; or</w:t>
      </w:r>
    </w:p>
    <w:p w:rsidR="00463059" w:rsidRPr="001163FE" w:rsidRDefault="00682930" w:rsidP="00682930">
      <w:pPr>
        <w:pStyle w:val="Apara"/>
        <w:keepNext/>
      </w:pPr>
      <w:r>
        <w:tab/>
      </w:r>
      <w:r w:rsidRPr="001163FE">
        <w:t>(b)</w:t>
      </w:r>
      <w:r w:rsidRPr="001163FE">
        <w:tab/>
      </w:r>
      <w:r w:rsidR="00463059" w:rsidRPr="001163FE">
        <w:t>did not have reasonable access to the documents required under the direction.</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15"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414" w:name="_Toc24626731"/>
      <w:r w:rsidRPr="001D3562">
        <w:rPr>
          <w:rStyle w:val="CharSectNo"/>
        </w:rPr>
        <w:t>325</w:t>
      </w:r>
      <w:r w:rsidRPr="001163FE">
        <w:tab/>
      </w:r>
      <w:r w:rsidR="00463059" w:rsidRPr="001163FE">
        <w:t>Direction to leave reserve</w:t>
      </w:r>
      <w:bookmarkEnd w:id="414"/>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conservation officer believes on reasonable grounds that a person—</w:t>
      </w:r>
    </w:p>
    <w:p w:rsidR="00463059" w:rsidRPr="001163FE" w:rsidRDefault="00682930" w:rsidP="00682930">
      <w:pPr>
        <w:pStyle w:val="Apara"/>
      </w:pPr>
      <w:r>
        <w:tab/>
      </w:r>
      <w:r w:rsidRPr="001163FE">
        <w:t>(a)</w:t>
      </w:r>
      <w:r w:rsidRPr="001163FE">
        <w:tab/>
      </w:r>
      <w:r w:rsidR="00463059" w:rsidRPr="001163FE">
        <w:t>is in a reserve; and</w:t>
      </w:r>
    </w:p>
    <w:p w:rsidR="00463059" w:rsidRPr="001163FE" w:rsidRDefault="00682930" w:rsidP="00917566">
      <w:pPr>
        <w:pStyle w:val="Apara"/>
        <w:keepNext/>
      </w:pPr>
      <w:r>
        <w:lastRenderedPageBreak/>
        <w:tab/>
      </w:r>
      <w:r w:rsidRPr="001163FE">
        <w:t>(b)</w:t>
      </w:r>
      <w:r w:rsidRPr="001163FE">
        <w:tab/>
      </w:r>
      <w:r w:rsidR="00463059" w:rsidRPr="001163FE">
        <w:t>either—</w:t>
      </w:r>
    </w:p>
    <w:p w:rsidR="00463059" w:rsidRPr="001163FE" w:rsidRDefault="00682930" w:rsidP="00917566">
      <w:pPr>
        <w:pStyle w:val="Asubpara"/>
        <w:keepNext/>
      </w:pPr>
      <w:r>
        <w:tab/>
      </w:r>
      <w:r w:rsidRPr="001163FE">
        <w:t>(i)</w:t>
      </w:r>
      <w:r w:rsidRPr="001163FE">
        <w:tab/>
      </w:r>
      <w:r w:rsidR="00463059" w:rsidRPr="001163FE">
        <w:t>has acted in—</w:t>
      </w:r>
    </w:p>
    <w:p w:rsidR="00463059" w:rsidRPr="001163FE" w:rsidRDefault="00682930" w:rsidP="00682930">
      <w:pPr>
        <w:pStyle w:val="Asubsubpara"/>
      </w:pPr>
      <w:r>
        <w:tab/>
      </w:r>
      <w:r w:rsidRPr="001163FE">
        <w:t>(A)</w:t>
      </w:r>
      <w:r w:rsidRPr="001163FE">
        <w:tab/>
      </w:r>
      <w:r w:rsidR="00463059" w:rsidRPr="001163FE">
        <w:t>an offensive way; or</w:t>
      </w:r>
    </w:p>
    <w:p w:rsidR="00463059" w:rsidRPr="001163FE" w:rsidRDefault="00682930" w:rsidP="00682930">
      <w:pPr>
        <w:pStyle w:val="Asubsubpara"/>
      </w:pPr>
      <w:r>
        <w:tab/>
      </w:r>
      <w:r w:rsidRPr="001163FE">
        <w:t>(B)</w:t>
      </w:r>
      <w:r w:rsidRPr="001163FE">
        <w:tab/>
      </w:r>
      <w:r w:rsidR="00463059" w:rsidRPr="001163FE">
        <w:t>a way that creates a public nuisance; or</w:t>
      </w:r>
    </w:p>
    <w:p w:rsidR="00463059" w:rsidRPr="001163FE" w:rsidRDefault="00682930" w:rsidP="00682930">
      <w:pPr>
        <w:pStyle w:val="Asubpara"/>
        <w:keepNext/>
      </w:pPr>
      <w:r>
        <w:tab/>
      </w:r>
      <w:r w:rsidRPr="001163FE">
        <w:t>(ii)</w:t>
      </w:r>
      <w:r w:rsidRPr="001163FE">
        <w:tab/>
      </w:r>
      <w:r w:rsidR="00463059" w:rsidRPr="001163FE">
        <w:t>has committed, is committing or is about to commit an offence against this Act.</w:t>
      </w:r>
    </w:p>
    <w:p w:rsidR="00463059" w:rsidRPr="001163FE" w:rsidRDefault="00463059" w:rsidP="00660BFC">
      <w:pPr>
        <w:pStyle w:val="aNote"/>
      </w:pPr>
      <w:r w:rsidRPr="001163FE">
        <w:rPr>
          <w:rStyle w:val="charItals"/>
        </w:rPr>
        <w:t>Note</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16" w:tooltip="A2001-14" w:history="1">
        <w:r w:rsidR="000E0483" w:rsidRPr="001163FE">
          <w:rPr>
            <w:rStyle w:val="charCitHyperlinkAbbrev"/>
          </w:rPr>
          <w:t>Legislation Act</w:t>
        </w:r>
      </w:hyperlink>
      <w:r w:rsidRPr="001163FE">
        <w:t>,</w:t>
      </w:r>
      <w:r w:rsidR="00D75E9F" w:rsidRPr="001163FE">
        <w:t xml:space="preserve"> s </w:t>
      </w:r>
      <w:r w:rsidRPr="001163FE">
        <w:t>104).</w:t>
      </w:r>
    </w:p>
    <w:p w:rsidR="00463059" w:rsidRPr="001163FE" w:rsidRDefault="00682930" w:rsidP="00682930">
      <w:pPr>
        <w:pStyle w:val="Amain"/>
        <w:keepNext/>
      </w:pPr>
      <w:r>
        <w:tab/>
      </w:r>
      <w:r w:rsidRPr="001163FE">
        <w:t>(2)</w:t>
      </w:r>
      <w:r w:rsidRPr="001163FE">
        <w:tab/>
      </w:r>
      <w:r w:rsidR="00463059" w:rsidRPr="001163FE">
        <w:t>The conservation officer may direct the person to immediately leave the reserve (a </w:t>
      </w:r>
      <w:r w:rsidR="00463059" w:rsidRPr="001163FE">
        <w:rPr>
          <w:rStyle w:val="charBoldItals"/>
        </w:rPr>
        <w:t>leave reserve direction</w:t>
      </w:r>
      <w:r w:rsidR="00463059" w:rsidRPr="001163FE">
        <w:t>).</w:t>
      </w:r>
    </w:p>
    <w:p w:rsidR="00463059" w:rsidRPr="001163FE" w:rsidRDefault="00463059" w:rsidP="00660BFC">
      <w:pPr>
        <w:pStyle w:val="aNote"/>
      </w:pPr>
      <w:r w:rsidRPr="001163FE">
        <w:rPr>
          <w:rStyle w:val="charItals"/>
        </w:rPr>
        <w:t>Note</w:t>
      </w:r>
      <w:r w:rsidRPr="001163FE">
        <w:rPr>
          <w:rStyle w:val="charItals"/>
        </w:rPr>
        <w:tab/>
      </w:r>
      <w:r w:rsidRPr="001163FE">
        <w:t>The conservation officer must first show the person the conservation officer’s identity card (</w:t>
      </w:r>
      <w:r w:rsidR="00D75E9F" w:rsidRPr="001163FE">
        <w:t>see s </w:t>
      </w:r>
      <w:r w:rsidR="001F678B" w:rsidRPr="001163FE">
        <w:t>30</w:t>
      </w:r>
      <w:r w:rsidRPr="001163FE">
        <w:t>).</w:t>
      </w:r>
    </w:p>
    <w:p w:rsidR="00463059" w:rsidRPr="001163FE" w:rsidRDefault="00682930" w:rsidP="00682930">
      <w:pPr>
        <w:pStyle w:val="Amain"/>
      </w:pPr>
      <w:r>
        <w:tab/>
      </w:r>
      <w:r w:rsidRPr="001163FE">
        <w:t>(3)</w:t>
      </w:r>
      <w:r w:rsidRPr="001163FE">
        <w:tab/>
      </w:r>
      <w:r w:rsidR="00463059" w:rsidRPr="001163FE">
        <w:t>A leave reserve direction must state—</w:t>
      </w:r>
    </w:p>
    <w:p w:rsidR="00463059" w:rsidRPr="001163FE" w:rsidRDefault="00682930" w:rsidP="00682930">
      <w:pPr>
        <w:pStyle w:val="Apara"/>
      </w:pPr>
      <w:r>
        <w:tab/>
      </w:r>
      <w:r w:rsidRPr="001163FE">
        <w:t>(a)</w:t>
      </w:r>
      <w:r w:rsidRPr="001163FE">
        <w:tab/>
      </w:r>
      <w:r w:rsidR="00463059" w:rsidRPr="001163FE">
        <w:t>the location of the reserve; and</w:t>
      </w:r>
    </w:p>
    <w:p w:rsidR="00463059" w:rsidRPr="001163FE" w:rsidRDefault="00682930" w:rsidP="00682930">
      <w:pPr>
        <w:pStyle w:val="Apara"/>
      </w:pPr>
      <w:r>
        <w:tab/>
      </w:r>
      <w:r w:rsidRPr="001163FE">
        <w:t>(b)</w:t>
      </w:r>
      <w:r w:rsidRPr="001163FE">
        <w:tab/>
      </w:r>
      <w:r w:rsidR="00463059" w:rsidRPr="001163FE">
        <w:t>when the person may return to the reserve, being a time not more than 24 hours after the direction is given to the person.</w:t>
      </w:r>
    </w:p>
    <w:p w:rsidR="00463059" w:rsidRPr="001163FE" w:rsidRDefault="00682930" w:rsidP="00682930">
      <w:pPr>
        <w:pStyle w:val="Amain"/>
        <w:keepNext/>
      </w:pPr>
      <w:r>
        <w:tab/>
      </w:r>
      <w:r w:rsidRPr="001163FE">
        <w:t>(4)</w:t>
      </w:r>
      <w:r w:rsidRPr="001163FE">
        <w:tab/>
      </w:r>
      <w:r w:rsidR="00463059" w:rsidRPr="001163FE">
        <w:t>If a conservation officer gives a direction to a person, the officer must tell the person that it is an offence if the person fails to comply with the direction.</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17"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415" w:name="_Toc24626732"/>
      <w:r w:rsidRPr="001D3562">
        <w:rPr>
          <w:rStyle w:val="CharSectNo"/>
        </w:rPr>
        <w:lastRenderedPageBreak/>
        <w:t>326</w:t>
      </w:r>
      <w:r w:rsidRPr="001163FE">
        <w:tab/>
      </w:r>
      <w:r w:rsidR="00463059" w:rsidRPr="001163FE">
        <w:t>Offence—fail to comply with direction to leave reserve</w:t>
      </w:r>
      <w:bookmarkEnd w:id="415"/>
    </w:p>
    <w:p w:rsidR="00463059" w:rsidRPr="001163FE" w:rsidRDefault="00682930" w:rsidP="00917566">
      <w:pPr>
        <w:pStyle w:val="Amain"/>
        <w:keepNext/>
      </w:pPr>
      <w:r>
        <w:tab/>
      </w:r>
      <w:r w:rsidRPr="001163FE">
        <w:t>(1)</w:t>
      </w:r>
      <w:r w:rsidRPr="001163FE">
        <w:tab/>
      </w:r>
      <w:r w:rsidR="00463059" w:rsidRPr="001163FE">
        <w:t>A person commits an offence if the person—</w:t>
      </w:r>
    </w:p>
    <w:p w:rsidR="00463059" w:rsidRPr="001163FE" w:rsidRDefault="00682930" w:rsidP="00F74CC9">
      <w:pPr>
        <w:pStyle w:val="Apara"/>
        <w:keepNext/>
      </w:pPr>
      <w:r>
        <w:tab/>
      </w:r>
      <w:r w:rsidRPr="001163FE">
        <w:t>(a)</w:t>
      </w:r>
      <w:r w:rsidRPr="001163FE">
        <w:tab/>
      </w:r>
      <w:r w:rsidR="00463059" w:rsidRPr="001163FE">
        <w:t>is subject to a leave reserve direction;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 xml:space="preserve">Maximum penalty:  </w:t>
      </w:r>
      <w:r w:rsidR="006928ED" w:rsidRPr="001163FE">
        <w:t>10</w:t>
      </w:r>
      <w:r w:rsidRPr="001163FE">
        <w:t xml:space="preserve">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 the conservation officer did not—</w:t>
      </w:r>
    </w:p>
    <w:p w:rsidR="00463059" w:rsidRPr="001163FE" w:rsidRDefault="00682930" w:rsidP="00682930">
      <w:pPr>
        <w:pStyle w:val="Apara"/>
      </w:pPr>
      <w:r>
        <w:tab/>
      </w:r>
      <w:r w:rsidRPr="001163FE">
        <w:t>(a)</w:t>
      </w:r>
      <w:r w:rsidRPr="001163FE">
        <w:tab/>
      </w:r>
      <w:r w:rsidR="00463059" w:rsidRPr="001163FE">
        <w:t>produce the conservation officer’s identity card for inspection by the person before giving the direction; or</w:t>
      </w:r>
    </w:p>
    <w:p w:rsidR="00463059" w:rsidRPr="001163FE" w:rsidRDefault="00682930" w:rsidP="00682930">
      <w:pPr>
        <w:pStyle w:val="Apara"/>
        <w:keepNext/>
      </w:pPr>
      <w:r>
        <w:tab/>
      </w:r>
      <w:r w:rsidRPr="001163FE">
        <w:t>(b)</w:t>
      </w:r>
      <w:r w:rsidRPr="001163FE">
        <w:tab/>
      </w:r>
      <w:r w:rsidR="00463059" w:rsidRPr="001163FE">
        <w:t>before giving the direction, warn the person that failure to comply with the direction is an offence.</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18"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416" w:name="_Toc24626733"/>
      <w:r w:rsidRPr="001D3562">
        <w:rPr>
          <w:rStyle w:val="CharSectNo"/>
        </w:rPr>
        <w:t>327</w:t>
      </w:r>
      <w:r w:rsidRPr="001163FE">
        <w:tab/>
      </w:r>
      <w:r w:rsidR="00463059" w:rsidRPr="001163FE">
        <w:t>Direction to stop vehicle containing animal or plant</w:t>
      </w:r>
      <w:bookmarkEnd w:id="416"/>
    </w:p>
    <w:p w:rsidR="00463059" w:rsidRPr="001163FE" w:rsidRDefault="00682930" w:rsidP="00682930">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conservation officer suspects on reasonable grounds that an animal or plant is in a vehicle in contravention of this Act.</w:t>
      </w:r>
    </w:p>
    <w:p w:rsidR="00463059" w:rsidRPr="001163FE" w:rsidRDefault="00463059" w:rsidP="00660BFC">
      <w:pPr>
        <w:pStyle w:val="aNote"/>
        <w:jc w:val="left"/>
      </w:pPr>
      <w:r w:rsidRPr="001163FE">
        <w:rPr>
          <w:rStyle w:val="charItals"/>
        </w:rPr>
        <w:t>Note</w:t>
      </w:r>
      <w:r w:rsidRPr="001163FE">
        <w:rPr>
          <w:rStyle w:val="charBoldItals"/>
        </w:rPr>
        <w:tab/>
        <w:t>In</w:t>
      </w:r>
      <w:r w:rsidRPr="001163FE">
        <w:t>, a vehicle, includes on the vehicle (see dict).</w:t>
      </w:r>
      <w:r w:rsidRPr="001163FE">
        <w:br/>
      </w:r>
      <w:r w:rsidRPr="001163FE">
        <w:rPr>
          <w:rStyle w:val="charBoldItals"/>
        </w:rPr>
        <w:t>Vehicle</w:t>
      </w:r>
      <w:r w:rsidRPr="001163FE">
        <w:t xml:space="preserve"> includes vessel (see dict).</w:t>
      </w:r>
    </w:p>
    <w:p w:rsidR="00463059" w:rsidRPr="001163FE" w:rsidRDefault="00682930" w:rsidP="00682930">
      <w:pPr>
        <w:pStyle w:val="Amain"/>
      </w:pPr>
      <w:r>
        <w:tab/>
      </w:r>
      <w:r w:rsidRPr="001163FE">
        <w:t>(2)</w:t>
      </w:r>
      <w:r w:rsidRPr="001163FE">
        <w:tab/>
      </w:r>
      <w:r w:rsidR="00463059" w:rsidRPr="001163FE">
        <w:t>The conservation officer may, to exerc</w:t>
      </w:r>
      <w:r w:rsidR="004E5E4D" w:rsidRPr="001163FE">
        <w:t>ise a function under division 14</w:t>
      </w:r>
      <w:r w:rsidR="00463059" w:rsidRPr="001163FE">
        <w:t xml:space="preserve">.2.2 (Powers of conservation officers), direct the driver of the vehicle to stop the vehicle (a </w:t>
      </w:r>
      <w:r w:rsidR="00463059" w:rsidRPr="001163FE">
        <w:rPr>
          <w:rStyle w:val="charBoldItals"/>
        </w:rPr>
        <w:t>stop vehicle direction</w:t>
      </w:r>
      <w:r w:rsidR="00463059" w:rsidRPr="001163FE">
        <w:t>)—</w:t>
      </w:r>
    </w:p>
    <w:p w:rsidR="00463059" w:rsidRPr="001163FE" w:rsidRDefault="00682930" w:rsidP="00682930">
      <w:pPr>
        <w:pStyle w:val="Apara"/>
      </w:pPr>
      <w:r>
        <w:tab/>
      </w:r>
      <w:r w:rsidRPr="001163FE">
        <w:t>(a)</w:t>
      </w:r>
      <w:r w:rsidRPr="001163FE">
        <w:tab/>
      </w:r>
      <w:r w:rsidR="00463059" w:rsidRPr="001163FE">
        <w:t>without delay; or</w:t>
      </w:r>
    </w:p>
    <w:p w:rsidR="00463059" w:rsidRPr="001163FE" w:rsidRDefault="00682930" w:rsidP="00682930">
      <w:pPr>
        <w:pStyle w:val="Apara"/>
        <w:keepNext/>
      </w:pPr>
      <w:r>
        <w:lastRenderedPageBreak/>
        <w:tab/>
      </w:r>
      <w:r w:rsidRPr="001163FE">
        <w:t>(b)</w:t>
      </w:r>
      <w:r w:rsidRPr="001163FE">
        <w:tab/>
      </w:r>
      <w:r w:rsidR="00463059" w:rsidRPr="001163FE">
        <w:t>at the nearest place that the vehicle can be safely stopped as indicated by the conservation officer.</w:t>
      </w:r>
    </w:p>
    <w:p w:rsidR="00463059" w:rsidRPr="001163FE" w:rsidRDefault="00463059" w:rsidP="00660BFC">
      <w:pPr>
        <w:pStyle w:val="aNote"/>
      </w:pPr>
      <w:r w:rsidRPr="001163FE">
        <w:rPr>
          <w:rStyle w:val="charItals"/>
        </w:rPr>
        <w:t>Note</w:t>
      </w:r>
      <w:r w:rsidRPr="001163FE">
        <w:rPr>
          <w:rStyle w:val="charItals"/>
        </w:rPr>
        <w:tab/>
      </w:r>
      <w:r w:rsidRPr="001163FE">
        <w:t>A conservation officer can enter a vehicle stopp</w:t>
      </w:r>
      <w:r w:rsidR="007B196E" w:rsidRPr="001163FE">
        <w:t xml:space="preserve">ed under this </w:t>
      </w:r>
      <w:r w:rsidR="00D75E9F" w:rsidRPr="001163FE">
        <w:t>section </w:t>
      </w:r>
      <w:r w:rsidR="007B196E" w:rsidRPr="001163FE">
        <w:t>(</w:t>
      </w:r>
      <w:r w:rsidR="00D75E9F" w:rsidRPr="001163FE">
        <w:t>see s </w:t>
      </w:r>
      <w:r w:rsidR="00EC418C" w:rsidRPr="001163FE">
        <w:t>338</w:t>
      </w:r>
      <w:r w:rsidR="007F66F6" w:rsidRPr="001163FE">
        <w:t> </w:t>
      </w:r>
      <w:r w:rsidRPr="001163FE">
        <w:t>(1) (g)) and inspect or examine, etc an</w:t>
      </w:r>
      <w:r w:rsidR="007C55BD" w:rsidRPr="001163FE">
        <w:t>ything in the vehicle (</w:t>
      </w:r>
      <w:r w:rsidR="00D75E9F" w:rsidRPr="001163FE">
        <w:t>see s </w:t>
      </w:r>
      <w:r w:rsidR="00EC418C" w:rsidRPr="001163FE">
        <w:t>341</w:t>
      </w:r>
      <w:r w:rsidRPr="001163FE">
        <w:t>).</w:t>
      </w:r>
    </w:p>
    <w:p w:rsidR="00463059" w:rsidRPr="001163FE" w:rsidRDefault="00682930" w:rsidP="00682930">
      <w:pPr>
        <w:pStyle w:val="Amain"/>
      </w:pPr>
      <w:r>
        <w:tab/>
      </w:r>
      <w:r w:rsidRPr="001163FE">
        <w:t>(3)</w:t>
      </w:r>
      <w:r w:rsidRPr="001163FE">
        <w:tab/>
      </w:r>
      <w:r w:rsidR="00463059" w:rsidRPr="001163FE">
        <w:t>A direction may be given to a driver orally or by means of a sign or signal (electronic or otherwise) or in any other way.</w:t>
      </w:r>
    </w:p>
    <w:p w:rsidR="00463059" w:rsidRPr="001163FE" w:rsidRDefault="00682930" w:rsidP="00682930">
      <w:pPr>
        <w:pStyle w:val="Amain"/>
      </w:pPr>
      <w:r>
        <w:tab/>
      </w:r>
      <w:r w:rsidRPr="001163FE">
        <w:t>(4)</w:t>
      </w:r>
      <w:r w:rsidRPr="001163FE">
        <w:tab/>
      </w:r>
      <w:r w:rsidR="00463059" w:rsidRPr="001163FE">
        <w:t>A direction to a driver ceases to be operative to the extent that a conservation officer—</w:t>
      </w:r>
    </w:p>
    <w:p w:rsidR="00463059" w:rsidRPr="001163FE" w:rsidRDefault="00682930" w:rsidP="00682930">
      <w:pPr>
        <w:pStyle w:val="Apara"/>
      </w:pPr>
      <w:r>
        <w:tab/>
      </w:r>
      <w:r w:rsidRPr="001163FE">
        <w:t>(a)</w:t>
      </w:r>
      <w:r w:rsidRPr="001163FE">
        <w:tab/>
      </w:r>
      <w:r w:rsidR="00463059" w:rsidRPr="001163FE">
        <w:t>gives the driver or other person a later inconsistent direction; or</w:t>
      </w:r>
    </w:p>
    <w:p w:rsidR="00463059" w:rsidRPr="001163FE" w:rsidRDefault="00682930" w:rsidP="00682930">
      <w:pPr>
        <w:pStyle w:val="Apara"/>
      </w:pPr>
      <w:r>
        <w:tab/>
      </w:r>
      <w:r w:rsidRPr="001163FE">
        <w:t>(b)</w:t>
      </w:r>
      <w:r w:rsidRPr="001163FE">
        <w:tab/>
      </w:r>
      <w:r w:rsidR="00463059" w:rsidRPr="001163FE">
        <w:t>indicates to the driver that the direction is no longer operative.</w:t>
      </w:r>
    </w:p>
    <w:p w:rsidR="00463059" w:rsidRPr="001163FE" w:rsidRDefault="00682930" w:rsidP="00682930">
      <w:pPr>
        <w:pStyle w:val="Amain"/>
        <w:keepNext/>
      </w:pPr>
      <w:r>
        <w:tab/>
      </w:r>
      <w:r w:rsidRPr="001163FE">
        <w:t>(5)</w:t>
      </w:r>
      <w:r w:rsidRPr="001163FE">
        <w:tab/>
      </w:r>
      <w:r w:rsidR="00463059" w:rsidRPr="001163FE">
        <w:t>However, a conservation officer may direct a vehicle to be stopped only for the amount of time necessary for the conservation officer to exercise the function.</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19"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417" w:name="_Toc24626734"/>
      <w:r w:rsidRPr="001D3562">
        <w:rPr>
          <w:rStyle w:val="CharSectNo"/>
        </w:rPr>
        <w:t>328</w:t>
      </w:r>
      <w:r w:rsidRPr="001163FE">
        <w:tab/>
      </w:r>
      <w:r w:rsidR="00463059" w:rsidRPr="001163FE">
        <w:t>Offence—fail to comply with stop vehicle direction</w:t>
      </w:r>
      <w:bookmarkEnd w:id="417"/>
    </w:p>
    <w:p w:rsidR="00463059" w:rsidRPr="001163FE" w:rsidRDefault="00682930" w:rsidP="00682930">
      <w:pPr>
        <w:pStyle w:val="Amain"/>
      </w:pPr>
      <w:r>
        <w:tab/>
      </w:r>
      <w:r w:rsidRPr="001163FE">
        <w:t>(1)</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is subject to a stop veh</w:t>
      </w:r>
      <w:r w:rsidR="007B196E" w:rsidRPr="001163FE">
        <w:t xml:space="preserve">icle direction under </w:t>
      </w:r>
      <w:r w:rsidR="00D75E9F" w:rsidRPr="001163FE">
        <w:t>section </w:t>
      </w:r>
      <w:r w:rsidR="007B196E" w:rsidRPr="001163FE">
        <w:t>3</w:t>
      </w:r>
      <w:r w:rsidR="00A601AA" w:rsidRPr="001163FE">
        <w:t>27</w:t>
      </w:r>
      <w:r w:rsidR="00463059" w:rsidRPr="001163FE">
        <w:t>;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 xml:space="preserve">Maximum penalty:  </w:t>
      </w:r>
      <w:r w:rsidR="006928ED" w:rsidRPr="001163FE">
        <w:t>10</w:t>
      </w:r>
      <w:r w:rsidRPr="001163FE">
        <w:t xml:space="preserve">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 xml:space="preserve">does not apply to a person if the conservation officer did not produce the conservation officer’s identity card for inspection by the person </w:t>
      </w:r>
      <w:r w:rsidR="00C83D88" w:rsidRPr="001163FE">
        <w:t>as soon as practicable after</w:t>
      </w:r>
      <w:r w:rsidR="00463059" w:rsidRPr="001163FE">
        <w:t xml:space="preserve"> giving the direction.</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20"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418" w:name="_Toc24626735"/>
      <w:r w:rsidRPr="001D3562">
        <w:rPr>
          <w:rStyle w:val="CharSectNo"/>
        </w:rPr>
        <w:lastRenderedPageBreak/>
        <w:t>329</w:t>
      </w:r>
      <w:r w:rsidRPr="001163FE">
        <w:tab/>
      </w:r>
      <w:r w:rsidR="00463059" w:rsidRPr="001163FE">
        <w:t>Urgent directions</w:t>
      </w:r>
      <w:bookmarkEnd w:id="418"/>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reasonably believes that a person—</w:t>
      </w:r>
    </w:p>
    <w:p w:rsidR="00463059" w:rsidRPr="001163FE" w:rsidRDefault="00682930" w:rsidP="00682930">
      <w:pPr>
        <w:pStyle w:val="Apara"/>
      </w:pPr>
      <w:r>
        <w:tab/>
      </w:r>
      <w:r w:rsidRPr="001163FE">
        <w:t>(a)</w:t>
      </w:r>
      <w:r w:rsidRPr="001163FE">
        <w:tab/>
      </w:r>
      <w:r w:rsidR="00463059" w:rsidRPr="001163FE">
        <w:t>has breached, is breaching or is about to breach a nature conservation licence; or</w:t>
      </w:r>
    </w:p>
    <w:p w:rsidR="00463059" w:rsidRPr="001163FE" w:rsidRDefault="00682930" w:rsidP="00682930">
      <w:pPr>
        <w:pStyle w:val="Apara"/>
      </w:pPr>
      <w:r>
        <w:tab/>
      </w:r>
      <w:r w:rsidRPr="001163FE">
        <w:t>(b)</w:t>
      </w:r>
      <w:r w:rsidRPr="001163FE">
        <w:tab/>
      </w:r>
      <w:r w:rsidR="00463059" w:rsidRPr="001163FE">
        <w:t>has contravened, is contravening or is about to contravene a provision of this Act; or</w:t>
      </w:r>
    </w:p>
    <w:p w:rsidR="00463059" w:rsidRPr="001163FE" w:rsidRDefault="00463059" w:rsidP="00660BFC">
      <w:pPr>
        <w:pStyle w:val="aExamHdgpar"/>
      </w:pPr>
      <w:r w:rsidRPr="001163FE">
        <w:t>Examples—contravention of provision of Act</w:t>
      </w:r>
    </w:p>
    <w:p w:rsidR="00463059" w:rsidRPr="001163FE" w:rsidRDefault="00463059" w:rsidP="00660BFC">
      <w:pPr>
        <w:pStyle w:val="aExamINumpar"/>
      </w:pPr>
      <w:r w:rsidRPr="001163FE">
        <w:t>1</w:t>
      </w:r>
      <w:r w:rsidRPr="001163FE">
        <w:tab/>
        <w:t>contravention of an action plan</w:t>
      </w:r>
    </w:p>
    <w:p w:rsidR="00463059" w:rsidRPr="001163FE" w:rsidRDefault="00463059" w:rsidP="00660BFC">
      <w:pPr>
        <w:pStyle w:val="aExamINumpar"/>
      </w:pPr>
      <w:r w:rsidRPr="001163FE">
        <w:t>2</w:t>
      </w:r>
      <w:r w:rsidRPr="001163FE">
        <w:tab/>
        <w:t>contravention of a native species conservation plan</w:t>
      </w:r>
    </w:p>
    <w:p w:rsidR="00463059" w:rsidRPr="001163FE" w:rsidRDefault="00463059" w:rsidP="00660BFC">
      <w:pPr>
        <w:pStyle w:val="aExamINumpar"/>
      </w:pPr>
      <w:r w:rsidRPr="001163FE">
        <w:t>3</w:t>
      </w:r>
      <w:r w:rsidRPr="001163FE">
        <w:tab/>
        <w:t xml:space="preserve">contravention of a controlled native species management plan </w:t>
      </w:r>
    </w:p>
    <w:p w:rsidR="00463059" w:rsidRPr="001163FE" w:rsidRDefault="00463059" w:rsidP="00660BFC">
      <w:pPr>
        <w:pStyle w:val="aNotepar"/>
      </w:pPr>
      <w:r w:rsidRPr="001163FE">
        <w:rPr>
          <w:rStyle w:val="charItals"/>
        </w:rPr>
        <w:t>Note</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21" w:tooltip="A2001-14" w:history="1">
        <w:r w:rsidR="000E0483" w:rsidRPr="001163FE">
          <w:rPr>
            <w:rStyle w:val="charCitHyperlinkAbbrev"/>
          </w:rPr>
          <w:t>Legislation Act</w:t>
        </w:r>
      </w:hyperlink>
      <w:r w:rsidRPr="001163FE">
        <w:t>,</w:t>
      </w:r>
      <w:r w:rsidR="00D75E9F" w:rsidRPr="001163FE">
        <w:t xml:space="preserve"> s </w:t>
      </w:r>
      <w:r w:rsidRPr="001163FE">
        <w:t>104).</w:t>
      </w:r>
    </w:p>
    <w:p w:rsidR="00463059" w:rsidRPr="001163FE" w:rsidRDefault="00682930" w:rsidP="00682930">
      <w:pPr>
        <w:pStyle w:val="Apara"/>
      </w:pPr>
      <w:r>
        <w:tab/>
      </w:r>
      <w:r w:rsidRPr="001163FE">
        <w:t>(c)</w:t>
      </w:r>
      <w:r w:rsidRPr="001163FE">
        <w:tab/>
      </w:r>
      <w:r w:rsidR="00463059" w:rsidRPr="001163FE">
        <w:t>has engaged in, is engaging in or is about to engage in conduct that may threaten—</w:t>
      </w:r>
    </w:p>
    <w:p w:rsidR="00463059" w:rsidRPr="001163FE" w:rsidRDefault="00682930" w:rsidP="00682930">
      <w:pPr>
        <w:pStyle w:val="Asubpara"/>
      </w:pPr>
      <w:r>
        <w:tab/>
      </w:r>
      <w:r w:rsidRPr="001163FE">
        <w:t>(i)</w:t>
      </w:r>
      <w:r w:rsidRPr="001163FE">
        <w:tab/>
      </w:r>
      <w:r w:rsidR="00463059" w:rsidRPr="001163FE">
        <w:t>a native species that has special protection status; or</w:t>
      </w:r>
    </w:p>
    <w:p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Special protection status</w:t>
      </w:r>
      <w:r w:rsidR="00242C80" w:rsidRPr="001163FE">
        <w:t>—</w:t>
      </w:r>
      <w:r w:rsidR="00D75E9F" w:rsidRPr="001163FE">
        <w:t>see s </w:t>
      </w:r>
      <w:r w:rsidR="00A601AA" w:rsidRPr="001163FE">
        <w:t>109</w:t>
      </w:r>
      <w:r w:rsidRPr="001163FE">
        <w:t>.</w:t>
      </w:r>
    </w:p>
    <w:p w:rsidR="00463059" w:rsidRPr="001163FE" w:rsidRDefault="00682930" w:rsidP="00682930">
      <w:pPr>
        <w:pStyle w:val="Asubpara"/>
      </w:pPr>
      <w:r>
        <w:tab/>
      </w:r>
      <w:r w:rsidRPr="001163FE">
        <w:t>(ii)</w:t>
      </w:r>
      <w:r w:rsidRPr="001163FE">
        <w:tab/>
      </w:r>
      <w:r w:rsidR="00463059" w:rsidRPr="001163FE">
        <w:t>a threatened ecological community; or</w:t>
      </w:r>
    </w:p>
    <w:p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Threatened ecological community</w:t>
      </w:r>
      <w:r w:rsidR="00A74307" w:rsidRPr="001163FE">
        <w:t>—</w:t>
      </w:r>
      <w:r w:rsidR="00D75E9F" w:rsidRPr="001163FE">
        <w:t>see s </w:t>
      </w:r>
      <w:r w:rsidR="00242C80" w:rsidRPr="001163FE">
        <w:t>6</w:t>
      </w:r>
      <w:r w:rsidR="00A601AA" w:rsidRPr="001163FE">
        <w:t>7</w:t>
      </w:r>
      <w:r w:rsidRPr="001163FE">
        <w:t>.</w:t>
      </w:r>
    </w:p>
    <w:p w:rsidR="00463059" w:rsidRPr="001163FE" w:rsidRDefault="00682930" w:rsidP="00917566">
      <w:pPr>
        <w:pStyle w:val="Asubpara"/>
        <w:keepNext/>
      </w:pPr>
      <w:r>
        <w:tab/>
      </w:r>
      <w:r w:rsidRPr="001163FE">
        <w:t>(iii)</w:t>
      </w:r>
      <w:r w:rsidRPr="001163FE">
        <w:tab/>
      </w:r>
      <w:r w:rsidR="00463059" w:rsidRPr="001163FE">
        <w:t>the habitat of—</w:t>
      </w:r>
    </w:p>
    <w:p w:rsidR="00463059" w:rsidRPr="001163FE" w:rsidRDefault="00682930" w:rsidP="00682930">
      <w:pPr>
        <w:pStyle w:val="Asubsubpara"/>
      </w:pPr>
      <w:r>
        <w:tab/>
      </w:r>
      <w:r w:rsidRPr="001163FE">
        <w:t>(A)</w:t>
      </w:r>
      <w:r w:rsidRPr="001163FE">
        <w:tab/>
      </w:r>
      <w:r w:rsidR="00463059" w:rsidRPr="001163FE">
        <w:t>a native species that has protection status; or</w:t>
      </w:r>
    </w:p>
    <w:p w:rsidR="00463059" w:rsidRPr="001163FE" w:rsidRDefault="00682930" w:rsidP="00682930">
      <w:pPr>
        <w:pStyle w:val="Asubsubpara"/>
      </w:pPr>
      <w:r>
        <w:tab/>
      </w:r>
      <w:r w:rsidRPr="001163FE">
        <w:t>(B)</w:t>
      </w:r>
      <w:r w:rsidRPr="001163FE">
        <w:tab/>
      </w:r>
      <w:r w:rsidR="00463059" w:rsidRPr="001163FE">
        <w:t>a threatened ecological community; or</w:t>
      </w:r>
    </w:p>
    <w:p w:rsidR="00463059" w:rsidRPr="001163FE" w:rsidRDefault="00682930" w:rsidP="00682930">
      <w:pPr>
        <w:pStyle w:val="Asubpara"/>
      </w:pPr>
      <w:r>
        <w:tab/>
      </w:r>
      <w:r w:rsidRPr="001163FE">
        <w:t>(iv)</w:t>
      </w:r>
      <w:r w:rsidRPr="001163FE">
        <w:tab/>
      </w:r>
      <w:r w:rsidR="00463059" w:rsidRPr="001163FE">
        <w:t>a Ramsar wetland.</w:t>
      </w:r>
    </w:p>
    <w:p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Ramsar wetland</w:t>
      </w:r>
      <w:r w:rsidR="00A74307" w:rsidRPr="001163FE">
        <w:t>—</w:t>
      </w:r>
      <w:r w:rsidR="00D75E9F" w:rsidRPr="001163FE">
        <w:t>see s </w:t>
      </w:r>
      <w:r w:rsidR="00A74307" w:rsidRPr="001163FE">
        <w:t>1</w:t>
      </w:r>
      <w:r w:rsidR="00FB57E4">
        <w:t>90</w:t>
      </w:r>
      <w:r w:rsidRPr="001163FE">
        <w:t>.</w:t>
      </w:r>
    </w:p>
    <w:p w:rsidR="00463059" w:rsidRPr="001163FE" w:rsidRDefault="00682930" w:rsidP="00682930">
      <w:pPr>
        <w:pStyle w:val="Amain"/>
        <w:rPr>
          <w:lang w:eastAsia="en-AU"/>
        </w:rPr>
      </w:pPr>
      <w:r>
        <w:rPr>
          <w:lang w:eastAsia="en-AU"/>
        </w:rPr>
        <w:tab/>
      </w:r>
      <w:r w:rsidRPr="001163FE">
        <w:rPr>
          <w:lang w:eastAsia="en-AU"/>
        </w:rPr>
        <w:t>(2)</w:t>
      </w:r>
      <w:r w:rsidRPr="001163FE">
        <w:rPr>
          <w:lang w:eastAsia="en-AU"/>
        </w:rPr>
        <w:tab/>
      </w:r>
      <w:r w:rsidR="00463059" w:rsidRPr="001163FE">
        <w:t xml:space="preserve">The conservator may direct (an </w:t>
      </w:r>
      <w:r w:rsidR="00463059" w:rsidRPr="001163FE">
        <w:rPr>
          <w:rStyle w:val="charBoldItals"/>
        </w:rPr>
        <w:t>urgent direction</w:t>
      </w:r>
      <w:r w:rsidR="00463059" w:rsidRPr="001163FE">
        <w:t>) the person to—</w:t>
      </w:r>
    </w:p>
    <w:p w:rsidR="0046305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463059" w:rsidRPr="001163FE">
        <w:rPr>
          <w:lang w:eastAsia="en-AU"/>
        </w:rPr>
        <w:t>take action to stop the breach, contravention or threat; or</w:t>
      </w:r>
    </w:p>
    <w:p w:rsidR="00463059" w:rsidRPr="001163FE" w:rsidRDefault="00682930" w:rsidP="00682930">
      <w:pPr>
        <w:pStyle w:val="Apara"/>
        <w:rPr>
          <w:lang w:eastAsia="en-AU"/>
        </w:rPr>
      </w:pPr>
      <w:r>
        <w:rPr>
          <w:lang w:eastAsia="en-AU"/>
        </w:rPr>
        <w:lastRenderedPageBreak/>
        <w:tab/>
      </w:r>
      <w:r w:rsidRPr="001163FE">
        <w:rPr>
          <w:lang w:eastAsia="en-AU"/>
        </w:rPr>
        <w:t>(b)</w:t>
      </w:r>
      <w:r w:rsidRPr="001163FE">
        <w:rPr>
          <w:lang w:eastAsia="en-AU"/>
        </w:rPr>
        <w:tab/>
      </w:r>
      <w:r w:rsidR="00463059" w:rsidRPr="001163FE">
        <w:rPr>
          <w:lang w:eastAsia="en-AU"/>
        </w:rPr>
        <w:t>cease conduct causing the breach, contravention or threat.</w:t>
      </w:r>
    </w:p>
    <w:p w:rsidR="00463059" w:rsidRPr="001163FE" w:rsidRDefault="00682930" w:rsidP="00B6041E">
      <w:pPr>
        <w:pStyle w:val="Amain"/>
        <w:keepNext/>
      </w:pPr>
      <w:r>
        <w:tab/>
      </w:r>
      <w:r w:rsidRPr="001163FE">
        <w:t>(3)</w:t>
      </w:r>
      <w:r w:rsidRPr="001163FE">
        <w:tab/>
      </w:r>
      <w:r w:rsidR="00463059" w:rsidRPr="001163FE">
        <w:t xml:space="preserve">An urgent direction must </w:t>
      </w:r>
      <w:r w:rsidR="00463059" w:rsidRPr="001163FE">
        <w:rPr>
          <w:lang w:eastAsia="en-AU"/>
        </w:rPr>
        <w:t>either—</w:t>
      </w:r>
    </w:p>
    <w:p w:rsidR="00463059" w:rsidRPr="001163FE" w:rsidRDefault="00682930" w:rsidP="00B6041E">
      <w:pPr>
        <w:pStyle w:val="Apara"/>
        <w:keepNext/>
      </w:pPr>
      <w:r>
        <w:tab/>
      </w:r>
      <w:r w:rsidRPr="001163FE">
        <w:t>(a)</w:t>
      </w:r>
      <w:r w:rsidRPr="001163FE">
        <w:tab/>
      </w:r>
      <w:r w:rsidR="00463059" w:rsidRPr="001163FE">
        <w:rPr>
          <w:lang w:eastAsia="en-AU"/>
        </w:rPr>
        <w:t>state—</w:t>
      </w:r>
    </w:p>
    <w:p w:rsidR="00463059" w:rsidRPr="001163FE" w:rsidRDefault="00682930" w:rsidP="00682930">
      <w:pPr>
        <w:pStyle w:val="Asubpara"/>
      </w:pPr>
      <w:r>
        <w:tab/>
      </w:r>
      <w:r w:rsidRPr="001163FE">
        <w:t>(i)</w:t>
      </w:r>
      <w:r w:rsidRPr="001163FE">
        <w:tab/>
      </w:r>
      <w:r w:rsidR="00463059" w:rsidRPr="001163FE">
        <w:rPr>
          <w:lang w:eastAsia="en-AU"/>
        </w:rPr>
        <w:t>the action to be taken; and</w:t>
      </w:r>
    </w:p>
    <w:p w:rsidR="00463059" w:rsidRPr="001163FE" w:rsidRDefault="00682930" w:rsidP="00682930">
      <w:pPr>
        <w:pStyle w:val="Asubpara"/>
      </w:pPr>
      <w:r>
        <w:tab/>
      </w:r>
      <w:r w:rsidRPr="001163FE">
        <w:t>(ii)</w:t>
      </w:r>
      <w:r w:rsidRPr="001163FE">
        <w:tab/>
      </w:r>
      <w:r w:rsidR="00463059" w:rsidRPr="001163FE">
        <w:t>when the direction must be complied with; or</w:t>
      </w:r>
    </w:p>
    <w:p w:rsidR="00463059" w:rsidRPr="001163FE" w:rsidRDefault="00682930" w:rsidP="00682930">
      <w:pPr>
        <w:pStyle w:val="Apara"/>
      </w:pPr>
      <w:r>
        <w:tab/>
      </w:r>
      <w:r w:rsidRPr="001163FE">
        <w:t>(b)</w:t>
      </w:r>
      <w:r w:rsidRPr="001163FE">
        <w:tab/>
      </w:r>
      <w:r w:rsidR="00463059" w:rsidRPr="001163FE">
        <w:t>state—</w:t>
      </w:r>
    </w:p>
    <w:p w:rsidR="00463059" w:rsidRPr="001163FE" w:rsidRDefault="00682930" w:rsidP="00682930">
      <w:pPr>
        <w:pStyle w:val="Asubpara"/>
      </w:pPr>
      <w:r>
        <w:tab/>
      </w:r>
      <w:r w:rsidRPr="001163FE">
        <w:t>(i)</w:t>
      </w:r>
      <w:r w:rsidRPr="001163FE">
        <w:tab/>
      </w:r>
      <w:r w:rsidR="00463059" w:rsidRPr="001163FE">
        <w:t>the conduct not to be undertaken; and</w:t>
      </w:r>
    </w:p>
    <w:p w:rsidR="00463059" w:rsidRPr="001163FE" w:rsidRDefault="00682930" w:rsidP="00682930">
      <w:pPr>
        <w:pStyle w:val="Asubpara"/>
      </w:pPr>
      <w:r>
        <w:tab/>
      </w:r>
      <w:r w:rsidRPr="001163FE">
        <w:t>(ii)</w:t>
      </w:r>
      <w:r w:rsidRPr="001163FE">
        <w:tab/>
      </w:r>
      <w:r w:rsidR="00463059" w:rsidRPr="001163FE">
        <w:t>how long the direction is in force.</w:t>
      </w:r>
    </w:p>
    <w:p w:rsidR="00463059" w:rsidRPr="001163FE" w:rsidRDefault="00682930" w:rsidP="00682930">
      <w:pPr>
        <w:pStyle w:val="Amain"/>
        <w:keepNext/>
      </w:pPr>
      <w:r>
        <w:tab/>
      </w:r>
      <w:r w:rsidRPr="001163FE">
        <w:t>(4)</w:t>
      </w:r>
      <w:r w:rsidRPr="001163FE">
        <w:tab/>
      </w:r>
      <w:r w:rsidR="00463059" w:rsidRPr="001163FE">
        <w:t>An urgent direction must not state a day or time for compliance that is earlier than the day or time the person is given the direction.</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22"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419" w:name="_Toc24626736"/>
      <w:r w:rsidRPr="001D3562">
        <w:rPr>
          <w:rStyle w:val="CharSectNo"/>
        </w:rPr>
        <w:t>330</w:t>
      </w:r>
      <w:r w:rsidRPr="001163FE">
        <w:tab/>
      </w:r>
      <w:r w:rsidR="00463059" w:rsidRPr="001163FE">
        <w:t>Offence—fail to comply with urgent direction</w:t>
      </w:r>
      <w:bookmarkEnd w:id="419"/>
    </w:p>
    <w:p w:rsidR="00463059" w:rsidRPr="001163FE" w:rsidRDefault="00682930" w:rsidP="00F74CC9">
      <w:pPr>
        <w:pStyle w:val="Amain"/>
        <w:keepNext/>
      </w:pPr>
      <w:r>
        <w:tab/>
      </w:r>
      <w:r w:rsidRPr="001163FE">
        <w:t>(1)</w:t>
      </w:r>
      <w:r w:rsidRPr="001163FE">
        <w:tab/>
      </w:r>
      <w:r w:rsidR="00463059" w:rsidRPr="001163FE">
        <w:t>A person commits an offence if the person—</w:t>
      </w:r>
    </w:p>
    <w:p w:rsidR="00463059" w:rsidRPr="001163FE" w:rsidRDefault="00682930" w:rsidP="00F74CC9">
      <w:pPr>
        <w:pStyle w:val="Apara"/>
        <w:keepNext/>
      </w:pPr>
      <w:r>
        <w:tab/>
      </w:r>
      <w:r w:rsidRPr="001163FE">
        <w:t>(a)</w:t>
      </w:r>
      <w:r w:rsidRPr="001163FE">
        <w:tab/>
      </w:r>
      <w:r w:rsidR="00463059" w:rsidRPr="001163FE">
        <w:t>is subject to an urgent direction; and</w:t>
      </w:r>
    </w:p>
    <w:p w:rsidR="00463059" w:rsidRPr="001163FE" w:rsidRDefault="00682930" w:rsidP="00682930">
      <w:pPr>
        <w:pStyle w:val="Apara"/>
        <w:keepNext/>
      </w:pPr>
      <w:r>
        <w:tab/>
      </w:r>
      <w:r w:rsidRPr="001163FE">
        <w:t>(b)</w:t>
      </w:r>
      <w:r w:rsidRPr="001163FE">
        <w:tab/>
      </w:r>
      <w:r w:rsidR="00463059" w:rsidRPr="001163FE">
        <w:t>fails to take reasonable steps to comply with the direction.</w:t>
      </w:r>
    </w:p>
    <w:p w:rsidR="00463059" w:rsidRPr="001163FE" w:rsidRDefault="00463059" w:rsidP="00660BFC">
      <w:pPr>
        <w:pStyle w:val="Penalty"/>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 the conservation officer did not produce the conservation officer’s identity card for inspection by the person before giving the direction.</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23"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420" w:name="_Toc24626737"/>
      <w:r w:rsidRPr="001D3562">
        <w:rPr>
          <w:rStyle w:val="CharSectNo"/>
        </w:rPr>
        <w:lastRenderedPageBreak/>
        <w:t>331</w:t>
      </w:r>
      <w:r w:rsidRPr="001163FE">
        <w:tab/>
      </w:r>
      <w:r w:rsidR="00463059" w:rsidRPr="001163FE">
        <w:t>Conservator’s directions</w:t>
      </w:r>
      <w:bookmarkEnd w:id="420"/>
    </w:p>
    <w:p w:rsidR="00463059" w:rsidRPr="001163FE" w:rsidRDefault="00682930" w:rsidP="00B6041E">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1 or more of the following is on occupied land:</w:t>
      </w:r>
    </w:p>
    <w:p w:rsidR="00463059" w:rsidRPr="001163FE" w:rsidRDefault="00682930" w:rsidP="00682930">
      <w:pPr>
        <w:pStyle w:val="Asubpara"/>
      </w:pPr>
      <w:r>
        <w:tab/>
      </w:r>
      <w:r w:rsidRPr="001163FE">
        <w:t>(i)</w:t>
      </w:r>
      <w:r w:rsidRPr="001163FE">
        <w:tab/>
      </w:r>
      <w:r w:rsidR="00463059" w:rsidRPr="001163FE">
        <w:t>a native species;</w:t>
      </w:r>
    </w:p>
    <w:p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Native species</w:t>
      </w:r>
      <w:r w:rsidRPr="001163FE">
        <w:t>—</w:t>
      </w:r>
      <w:r w:rsidR="00D75E9F" w:rsidRPr="001163FE">
        <w:t>see s </w:t>
      </w:r>
      <w:r w:rsidR="00ED601E" w:rsidRPr="001163FE">
        <w:t>16</w:t>
      </w:r>
      <w:r w:rsidRPr="001163FE">
        <w:t>.</w:t>
      </w:r>
    </w:p>
    <w:p w:rsidR="00463059" w:rsidRPr="001163FE" w:rsidRDefault="00682930" w:rsidP="00682930">
      <w:pPr>
        <w:pStyle w:val="Asubpara"/>
      </w:pPr>
      <w:r>
        <w:tab/>
      </w:r>
      <w:r w:rsidRPr="001163FE">
        <w:t>(ii)</w:t>
      </w:r>
      <w:r w:rsidRPr="001163FE">
        <w:tab/>
      </w:r>
      <w:r w:rsidR="00463059" w:rsidRPr="001163FE">
        <w:t>an ecological community;</w:t>
      </w:r>
    </w:p>
    <w:p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Ecological community</w:t>
      </w:r>
      <w:r w:rsidRPr="001163FE">
        <w:t>—</w:t>
      </w:r>
      <w:r w:rsidR="00D75E9F" w:rsidRPr="001163FE">
        <w:t>see s </w:t>
      </w:r>
      <w:r w:rsidR="00B71E23" w:rsidRPr="001163FE">
        <w:t>17</w:t>
      </w:r>
      <w:r w:rsidRPr="001163FE">
        <w:t>.</w:t>
      </w:r>
    </w:p>
    <w:p w:rsidR="00463059" w:rsidRPr="001163FE" w:rsidRDefault="00682930" w:rsidP="00682930">
      <w:pPr>
        <w:pStyle w:val="Asubpara"/>
      </w:pPr>
      <w:r>
        <w:tab/>
      </w:r>
      <w:r w:rsidRPr="001163FE">
        <w:t>(iii)</w:t>
      </w:r>
      <w:r w:rsidRPr="001163FE">
        <w:tab/>
      </w:r>
      <w:r w:rsidR="00463059" w:rsidRPr="001163FE">
        <w:t>the habitat of a native species or ecological community; and</w:t>
      </w:r>
    </w:p>
    <w:p w:rsidR="00463059" w:rsidRPr="001163FE" w:rsidRDefault="00682930" w:rsidP="00682930">
      <w:pPr>
        <w:pStyle w:val="Apara"/>
      </w:pPr>
      <w:r>
        <w:tab/>
      </w:r>
      <w:r w:rsidRPr="001163FE">
        <w:t>(b)</w:t>
      </w:r>
      <w:r w:rsidRPr="001163FE">
        <w:tab/>
      </w:r>
      <w:r w:rsidR="00463059" w:rsidRPr="001163FE">
        <w:t>the conservator reasonably believes that there is conduct that the occupier—</w:t>
      </w:r>
    </w:p>
    <w:p w:rsidR="00463059" w:rsidRPr="001163FE" w:rsidRDefault="00682930" w:rsidP="00682930">
      <w:pPr>
        <w:pStyle w:val="Asubpara"/>
      </w:pPr>
      <w:r>
        <w:tab/>
      </w:r>
      <w:r w:rsidRPr="001163FE">
        <w:t>(i)</w:t>
      </w:r>
      <w:r w:rsidRPr="001163FE">
        <w:tab/>
      </w:r>
      <w:r w:rsidR="00463059" w:rsidRPr="001163FE">
        <w:t>may engage in that may threaten the native species, community or habitat; or</w:t>
      </w:r>
    </w:p>
    <w:p w:rsidR="00463059" w:rsidRPr="001163FE" w:rsidRDefault="00682930" w:rsidP="00682930">
      <w:pPr>
        <w:pStyle w:val="Asubpara"/>
      </w:pPr>
      <w:r>
        <w:tab/>
      </w:r>
      <w:r w:rsidRPr="001163FE">
        <w:t>(ii)</w:t>
      </w:r>
      <w:r w:rsidRPr="001163FE">
        <w:tab/>
      </w:r>
      <w:r w:rsidR="00463059" w:rsidRPr="001163FE">
        <w:t>could engage in that would promote the protection or conservation of the native species, community or habitat.</w:t>
      </w:r>
    </w:p>
    <w:p w:rsidR="00463059" w:rsidRPr="001163FE" w:rsidRDefault="00682930" w:rsidP="00682930">
      <w:pPr>
        <w:pStyle w:val="Amain"/>
      </w:pPr>
      <w:r>
        <w:tab/>
      </w:r>
      <w:r w:rsidRPr="001163FE">
        <w:t>(2)</w:t>
      </w:r>
      <w:r w:rsidRPr="001163FE">
        <w:tab/>
      </w:r>
      <w:r w:rsidR="00463059" w:rsidRPr="001163FE">
        <w:t>The conservator may give the occupier a direction about the protection or conservation of the species, community or habitat on the land (a </w:t>
      </w:r>
      <w:r w:rsidR="00463059" w:rsidRPr="001163FE">
        <w:rPr>
          <w:rStyle w:val="charBoldItals"/>
        </w:rPr>
        <w:t>conservator’s direction</w:t>
      </w:r>
      <w:r w:rsidR="00463059" w:rsidRPr="001163FE">
        <w:t>).</w:t>
      </w:r>
    </w:p>
    <w:p w:rsidR="0025155B" w:rsidRPr="00577D54" w:rsidRDefault="0025155B" w:rsidP="0025155B">
      <w:pPr>
        <w:pStyle w:val="Amain"/>
      </w:pPr>
      <w:r w:rsidRPr="00577D54">
        <w:tab/>
        <w:t>(3)</w:t>
      </w:r>
      <w:r w:rsidRPr="00577D54">
        <w:tab/>
        <w:t>A conservator’s direction must not be inconsistent with any of the following that apply to the species, community or habitat:</w:t>
      </w:r>
    </w:p>
    <w:p w:rsidR="00463059" w:rsidRPr="001163FE" w:rsidRDefault="00682930" w:rsidP="0094765B">
      <w:pPr>
        <w:pStyle w:val="Apara"/>
        <w:keepNext/>
      </w:pPr>
      <w:r>
        <w:tab/>
      </w:r>
      <w:r w:rsidRPr="001163FE">
        <w:t>(a)</w:t>
      </w:r>
      <w:r w:rsidRPr="001163FE">
        <w:tab/>
      </w:r>
      <w:r w:rsidR="00463059" w:rsidRPr="001163FE">
        <w:t>a conservation advice;</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Conservation advice</w:t>
      </w:r>
      <w:r w:rsidR="001F678B" w:rsidRPr="001163FE">
        <w:t>—</w:t>
      </w:r>
      <w:r w:rsidR="00D75E9F" w:rsidRPr="001163FE">
        <w:t>see </w:t>
      </w:r>
      <w:r w:rsidR="00DC08C2" w:rsidRPr="00CB7949">
        <w:t>s 90C (1)</w:t>
      </w:r>
      <w:r w:rsidRPr="001163FE">
        <w:t>.</w:t>
      </w:r>
    </w:p>
    <w:p w:rsidR="00463059" w:rsidRPr="00682930" w:rsidRDefault="00682930" w:rsidP="0094765B">
      <w:pPr>
        <w:pStyle w:val="Apara"/>
        <w:keepNext/>
        <w:rPr>
          <w:sz w:val="23"/>
          <w:szCs w:val="23"/>
          <w:lang w:eastAsia="en-AU"/>
        </w:rPr>
      </w:pPr>
      <w:r w:rsidRPr="00682930">
        <w:rPr>
          <w:sz w:val="23"/>
          <w:szCs w:val="23"/>
          <w:lang w:eastAsia="en-AU"/>
        </w:rPr>
        <w:tab/>
        <w:t>(b)</w:t>
      </w:r>
      <w:r w:rsidRPr="00682930">
        <w:rPr>
          <w:sz w:val="23"/>
          <w:szCs w:val="23"/>
          <w:lang w:eastAsia="en-AU"/>
        </w:rPr>
        <w:tab/>
      </w:r>
      <w:r w:rsidR="00463059" w:rsidRPr="00682930">
        <w:rPr>
          <w:sz w:val="23"/>
          <w:szCs w:val="23"/>
          <w:lang w:eastAsia="en-AU"/>
        </w:rPr>
        <w:t>an action plan;</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Action plan</w:t>
      </w:r>
      <w:r w:rsidR="004D12CA" w:rsidRPr="001163FE">
        <w:t>, for a relevant spec</w:t>
      </w:r>
      <w:r w:rsidR="001D7564" w:rsidRPr="001163FE">
        <w:t>i</w:t>
      </w:r>
      <w:r w:rsidR="004D12CA" w:rsidRPr="001163FE">
        <w:t>es, relevant ecological community or key threatening process</w:t>
      </w:r>
      <w:r w:rsidR="00A74307" w:rsidRPr="001163FE">
        <w:t>—</w:t>
      </w:r>
      <w:r w:rsidR="00D75E9F" w:rsidRPr="001163FE">
        <w:t>see s </w:t>
      </w:r>
      <w:r w:rsidR="0053386B" w:rsidRPr="001163FE">
        <w:t>9</w:t>
      </w:r>
      <w:r w:rsidR="00986F0D" w:rsidRPr="001163FE">
        <w:t>9</w:t>
      </w:r>
      <w:r w:rsidRPr="001163FE">
        <w:t>.</w:t>
      </w:r>
    </w:p>
    <w:p w:rsidR="00463059" w:rsidRPr="001163FE" w:rsidRDefault="00682930" w:rsidP="0094765B">
      <w:pPr>
        <w:pStyle w:val="Apara"/>
        <w:keepNext/>
      </w:pPr>
      <w:r>
        <w:tab/>
      </w:r>
      <w:r w:rsidRPr="001163FE">
        <w:t>(c)</w:t>
      </w:r>
      <w:r w:rsidRPr="001163FE">
        <w:tab/>
      </w:r>
      <w:r w:rsidR="00463059" w:rsidRPr="001163FE">
        <w:t>a native species conservation plan;</w:t>
      </w:r>
    </w:p>
    <w:p w:rsidR="00463059" w:rsidRPr="001163FE" w:rsidRDefault="00463059" w:rsidP="00660BFC">
      <w:pPr>
        <w:pStyle w:val="aNotepar"/>
      </w:pPr>
      <w:r w:rsidRPr="001163FE">
        <w:rPr>
          <w:rStyle w:val="charItals"/>
        </w:rPr>
        <w:t>Note</w:t>
      </w:r>
      <w:r w:rsidRPr="001163FE">
        <w:rPr>
          <w:rStyle w:val="charBoldItals"/>
        </w:rPr>
        <w:tab/>
        <w:t>Native species conservation plan</w:t>
      </w:r>
      <w:r w:rsidR="004D12CA" w:rsidRPr="001163FE">
        <w:t>, for a native species</w:t>
      </w:r>
      <w:r w:rsidR="00A74307" w:rsidRPr="001163FE">
        <w:t>—</w:t>
      </w:r>
      <w:r w:rsidR="00D75E9F" w:rsidRPr="001163FE">
        <w:t>see s </w:t>
      </w:r>
      <w:r w:rsidR="00986F0D" w:rsidRPr="001163FE">
        <w:t>115</w:t>
      </w:r>
      <w:r w:rsidRPr="001163FE">
        <w:t>.</w:t>
      </w:r>
    </w:p>
    <w:p w:rsidR="00463059" w:rsidRPr="001163FE" w:rsidRDefault="00682930" w:rsidP="0094765B">
      <w:pPr>
        <w:pStyle w:val="Apara"/>
        <w:keepNext/>
      </w:pPr>
      <w:r>
        <w:lastRenderedPageBreak/>
        <w:tab/>
      </w:r>
      <w:r w:rsidRPr="001163FE">
        <w:t>(d)</w:t>
      </w:r>
      <w:r w:rsidRPr="001163FE">
        <w:tab/>
      </w:r>
      <w:r w:rsidR="00463059" w:rsidRPr="001163FE">
        <w:t>a controlled native species management plan.</w:t>
      </w:r>
    </w:p>
    <w:p w:rsidR="00463059" w:rsidRPr="001163FE" w:rsidRDefault="00463059" w:rsidP="00660BFC">
      <w:pPr>
        <w:pStyle w:val="aNotepar"/>
      </w:pPr>
      <w:r w:rsidRPr="001163FE">
        <w:rPr>
          <w:rStyle w:val="charItals"/>
        </w:rPr>
        <w:t>Note</w:t>
      </w:r>
      <w:r w:rsidRPr="001163FE">
        <w:rPr>
          <w:rStyle w:val="charBoldItals"/>
        </w:rPr>
        <w:tab/>
        <w:t>Controlled native species management plan</w:t>
      </w:r>
      <w:r w:rsidR="00BA09CF" w:rsidRPr="001163FE">
        <w:t>, for a controlled native species</w:t>
      </w:r>
      <w:r w:rsidR="00A74307" w:rsidRPr="001163FE">
        <w:t>—</w:t>
      </w:r>
      <w:r w:rsidR="00D75E9F" w:rsidRPr="001163FE">
        <w:t>see s </w:t>
      </w:r>
      <w:r w:rsidR="00A74307" w:rsidRPr="001163FE">
        <w:t>1</w:t>
      </w:r>
      <w:r w:rsidR="0053386B" w:rsidRPr="001163FE">
        <w:t>5</w:t>
      </w:r>
      <w:r w:rsidR="00986F0D" w:rsidRPr="001163FE">
        <w:t>8</w:t>
      </w:r>
      <w:r w:rsidRPr="001163FE">
        <w:t>.</w:t>
      </w:r>
    </w:p>
    <w:p w:rsidR="00463059" w:rsidRPr="001163FE" w:rsidRDefault="00682930" w:rsidP="00682930">
      <w:pPr>
        <w:pStyle w:val="Amain"/>
      </w:pPr>
      <w:r>
        <w:tab/>
      </w:r>
      <w:r w:rsidRPr="001163FE">
        <w:t>(4)</w:t>
      </w:r>
      <w:r w:rsidRPr="001163FE">
        <w:tab/>
      </w:r>
      <w:r w:rsidR="00463059" w:rsidRPr="001163FE">
        <w:t>A conservator’s direction must—</w:t>
      </w:r>
    </w:p>
    <w:p w:rsidR="00463059" w:rsidRPr="001163FE" w:rsidRDefault="00682930" w:rsidP="00682930">
      <w:pPr>
        <w:pStyle w:val="Apara"/>
      </w:pPr>
      <w:r>
        <w:tab/>
      </w:r>
      <w:r w:rsidRPr="001163FE">
        <w:t>(a)</w:t>
      </w:r>
      <w:r w:rsidRPr="001163FE">
        <w:tab/>
      </w:r>
      <w:r w:rsidR="00463059" w:rsidRPr="001163FE">
        <w:t>be in writing; and</w:t>
      </w:r>
    </w:p>
    <w:p w:rsidR="00463059" w:rsidRPr="001163FE" w:rsidRDefault="00682930" w:rsidP="00682930">
      <w:pPr>
        <w:pStyle w:val="Apara"/>
        <w:keepNext/>
      </w:pPr>
      <w:r>
        <w:tab/>
      </w:r>
      <w:r w:rsidRPr="001163FE">
        <w:t>(b)</w:t>
      </w:r>
      <w:r w:rsidRPr="001163FE">
        <w:tab/>
      </w:r>
      <w:r w:rsidR="00463059" w:rsidRPr="001163FE">
        <w:t xml:space="preserve">state when the direction must be complied with, being a day at least 14 days after the </w:t>
      </w:r>
      <w:r w:rsidR="00575B59" w:rsidRPr="001163FE">
        <w:t xml:space="preserve">day the </w:t>
      </w:r>
      <w:r w:rsidR="00463059" w:rsidRPr="001163FE">
        <w:t>direction is given to the occupier.</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(see </w:t>
      </w:r>
      <w:hyperlink r:id="rId324"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421" w:name="_Toc24626738"/>
      <w:r w:rsidRPr="001D3562">
        <w:rPr>
          <w:rStyle w:val="CharSectNo"/>
        </w:rPr>
        <w:t>332</w:t>
      </w:r>
      <w:r w:rsidRPr="001163FE">
        <w:tab/>
      </w:r>
      <w:r w:rsidR="00463059" w:rsidRPr="001163FE">
        <w:t>Offence—fail to comply with conservator’s direction</w:t>
      </w:r>
      <w:bookmarkEnd w:id="421"/>
    </w:p>
    <w:p w:rsidR="00463059" w:rsidRPr="001163FE" w:rsidRDefault="00682930" w:rsidP="00F74CC9">
      <w:pPr>
        <w:pStyle w:val="Amain"/>
        <w:keepNext/>
      </w:pPr>
      <w:r>
        <w:tab/>
      </w:r>
      <w:r w:rsidRPr="001163FE">
        <w:t>(1)</w:t>
      </w:r>
      <w:r w:rsidRPr="001163FE">
        <w:tab/>
      </w:r>
      <w:r w:rsidR="00463059" w:rsidRPr="001163FE">
        <w:t>A person commits an offence if the person—</w:t>
      </w:r>
    </w:p>
    <w:p w:rsidR="00463059" w:rsidRPr="001163FE" w:rsidRDefault="00682930" w:rsidP="00F74CC9">
      <w:pPr>
        <w:pStyle w:val="Apara"/>
        <w:keepNext/>
      </w:pPr>
      <w:r>
        <w:tab/>
      </w:r>
      <w:r w:rsidRPr="001163FE">
        <w:t>(a)</w:t>
      </w:r>
      <w:r w:rsidRPr="001163FE">
        <w:tab/>
      </w:r>
      <w:r w:rsidR="00463059" w:rsidRPr="001163FE">
        <w:t>is subject to a conservator’s direction;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Maximum penalty:  50 penalty units.</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is subject to a conservator’s direction; and</w:t>
      </w:r>
    </w:p>
    <w:p w:rsidR="00463059" w:rsidRPr="001163FE" w:rsidRDefault="00682930" w:rsidP="00682930">
      <w:pPr>
        <w:pStyle w:val="Apara"/>
      </w:pPr>
      <w:r>
        <w:tab/>
      </w:r>
      <w:r w:rsidRPr="001163FE">
        <w:t>(b)</w:t>
      </w:r>
      <w:r w:rsidRPr="001163FE">
        <w:tab/>
      </w:r>
      <w:r w:rsidR="00463059" w:rsidRPr="001163FE">
        <w:t>the direction relates to—</w:t>
      </w:r>
    </w:p>
    <w:p w:rsidR="00463059" w:rsidRPr="001163FE" w:rsidRDefault="00682930" w:rsidP="00682930">
      <w:pPr>
        <w:pStyle w:val="Asubpara"/>
      </w:pPr>
      <w:r>
        <w:tab/>
      </w:r>
      <w:r w:rsidRPr="001163FE">
        <w:t>(i)</w:t>
      </w:r>
      <w:r w:rsidRPr="001163FE">
        <w:tab/>
      </w:r>
      <w:r w:rsidR="00463059" w:rsidRPr="001163FE">
        <w:t>a native species that has special protection status; or</w:t>
      </w:r>
    </w:p>
    <w:p w:rsidR="00463059" w:rsidRPr="001163FE" w:rsidRDefault="00682930" w:rsidP="00682930">
      <w:pPr>
        <w:pStyle w:val="Asubpara"/>
      </w:pPr>
      <w:r>
        <w:tab/>
      </w:r>
      <w:r w:rsidRPr="001163FE">
        <w:t>(ii)</w:t>
      </w:r>
      <w:r w:rsidRPr="001163FE">
        <w:tab/>
      </w:r>
      <w:r w:rsidR="00463059" w:rsidRPr="001163FE">
        <w:t>a threatened ecological community; or</w:t>
      </w:r>
    </w:p>
    <w:p w:rsidR="00463059" w:rsidRPr="001163FE" w:rsidRDefault="00682930" w:rsidP="00442FEF">
      <w:pPr>
        <w:pStyle w:val="Asubpara"/>
        <w:keepNext/>
      </w:pPr>
      <w:r>
        <w:tab/>
      </w:r>
      <w:r w:rsidRPr="001163FE">
        <w:t>(iii)</w:t>
      </w:r>
      <w:r w:rsidRPr="001163FE">
        <w:tab/>
      </w:r>
      <w:r w:rsidR="00463059" w:rsidRPr="001163FE">
        <w:t>the habitat of—</w:t>
      </w:r>
    </w:p>
    <w:p w:rsidR="00463059" w:rsidRPr="001163FE" w:rsidRDefault="00682930" w:rsidP="00682930">
      <w:pPr>
        <w:pStyle w:val="Asubsubpara"/>
      </w:pPr>
      <w:r>
        <w:tab/>
      </w:r>
      <w:r w:rsidRPr="001163FE">
        <w:t>(A)</w:t>
      </w:r>
      <w:r w:rsidRPr="001163FE">
        <w:tab/>
      </w:r>
      <w:r w:rsidR="00463059" w:rsidRPr="001163FE">
        <w:t>a native species that has special protection status; or</w:t>
      </w:r>
    </w:p>
    <w:p w:rsidR="00463059" w:rsidRPr="001163FE" w:rsidRDefault="00682930" w:rsidP="00682930">
      <w:pPr>
        <w:pStyle w:val="Asubsubpara"/>
      </w:pPr>
      <w:r>
        <w:tab/>
      </w:r>
      <w:r w:rsidRPr="001163FE">
        <w:t>(B)</w:t>
      </w:r>
      <w:r w:rsidRPr="001163FE">
        <w:tab/>
      </w:r>
      <w:r w:rsidR="00463059" w:rsidRPr="001163FE">
        <w:t>a threatened ecological community; or</w:t>
      </w:r>
    </w:p>
    <w:p w:rsidR="00463059" w:rsidRPr="001163FE" w:rsidRDefault="00682930" w:rsidP="00682930">
      <w:pPr>
        <w:pStyle w:val="Asubpara"/>
      </w:pPr>
      <w:r>
        <w:tab/>
      </w:r>
      <w:r w:rsidRPr="001163FE">
        <w:t>(iv)</w:t>
      </w:r>
      <w:r w:rsidRPr="001163FE">
        <w:tab/>
      </w:r>
      <w:r w:rsidR="00463059" w:rsidRPr="001163FE">
        <w:t>a Ramsar wetland; and</w:t>
      </w:r>
    </w:p>
    <w:p w:rsidR="00463059" w:rsidRPr="001163FE" w:rsidRDefault="00682930" w:rsidP="00682930">
      <w:pPr>
        <w:pStyle w:val="Apara"/>
        <w:keepNext/>
      </w:pPr>
      <w:r>
        <w:lastRenderedPageBreak/>
        <w:tab/>
      </w:r>
      <w:r w:rsidRPr="001163FE">
        <w:t>(c)</w:t>
      </w:r>
      <w:r w:rsidRPr="001163FE">
        <w:tab/>
      </w:r>
      <w:r w:rsidR="00463059" w:rsidRPr="001163FE">
        <w:t>the person fails to comply with the direction.</w:t>
      </w:r>
    </w:p>
    <w:p w:rsidR="00463059" w:rsidRPr="001163FE" w:rsidRDefault="00463059" w:rsidP="00660BFC">
      <w:pPr>
        <w:pStyle w:val="Penalty"/>
        <w:keepNext/>
      </w:pPr>
      <w:r w:rsidRPr="001163FE">
        <w:t>Maximum penalty:  100 penalty units.</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Ramsar wetland</w:t>
      </w:r>
      <w:r w:rsidR="0053386B" w:rsidRPr="001163FE">
        <w:t>—</w:t>
      </w:r>
      <w:r w:rsidR="00D75E9F" w:rsidRPr="001163FE">
        <w:t>see s </w:t>
      </w:r>
      <w:r w:rsidR="00754EB4" w:rsidRPr="001163FE">
        <w:t>190</w:t>
      </w:r>
      <w:r w:rsidRPr="001163FE">
        <w:t>.</w:t>
      </w:r>
      <w:r w:rsidRPr="001163FE">
        <w:br/>
      </w:r>
      <w:r w:rsidRPr="001163FE">
        <w:rPr>
          <w:rStyle w:val="charBoldItals"/>
        </w:rPr>
        <w:t>Special protection status</w:t>
      </w:r>
      <w:r w:rsidR="0053386B" w:rsidRPr="001163FE">
        <w:t>—</w:t>
      </w:r>
      <w:r w:rsidR="00D75E9F" w:rsidRPr="001163FE">
        <w:t>see s </w:t>
      </w:r>
      <w:r w:rsidR="00DE1577" w:rsidRPr="001163FE">
        <w:t>10</w:t>
      </w:r>
      <w:r w:rsidR="00754EB4" w:rsidRPr="001163FE">
        <w:t>9</w:t>
      </w:r>
      <w:r w:rsidRPr="001163FE">
        <w:t>.</w:t>
      </w:r>
      <w:r w:rsidRPr="001163FE">
        <w:br/>
      </w:r>
      <w:r w:rsidRPr="001163FE">
        <w:rPr>
          <w:rStyle w:val="charBoldItals"/>
        </w:rPr>
        <w:t>Threatened ecological community</w:t>
      </w:r>
      <w:r w:rsidR="0053386B" w:rsidRPr="001163FE">
        <w:t>—</w:t>
      </w:r>
      <w:r w:rsidR="00D75E9F" w:rsidRPr="001163FE">
        <w:t>see s </w:t>
      </w:r>
      <w:r w:rsidR="0053386B" w:rsidRPr="001163FE">
        <w:t>6</w:t>
      </w:r>
      <w:r w:rsidR="00754EB4" w:rsidRPr="001163FE">
        <w:t>7</w:t>
      </w:r>
      <w:r w:rsidRPr="001163FE">
        <w:t>.</w:t>
      </w:r>
    </w:p>
    <w:p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 the person took reasonable steps to comply with the conservator’s direction.</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w:t>
      </w:r>
      <w:r w:rsidR="00FB57E4">
        <w:t>3</w:t>
      </w:r>
      <w:r w:rsidRPr="001163FE">
        <w:t xml:space="preserve">) (see </w:t>
      </w:r>
      <w:hyperlink r:id="rId325"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422" w:name="_Toc24626739"/>
      <w:r w:rsidRPr="001D3562">
        <w:rPr>
          <w:rStyle w:val="CharSectNo"/>
        </w:rPr>
        <w:t>333</w:t>
      </w:r>
      <w:r w:rsidRPr="001163FE">
        <w:tab/>
      </w:r>
      <w:r w:rsidR="00463059" w:rsidRPr="001163FE">
        <w:t>Treatment directions</w:t>
      </w:r>
      <w:bookmarkEnd w:id="422"/>
    </w:p>
    <w:p w:rsidR="00463059" w:rsidRPr="001163FE" w:rsidRDefault="00682930" w:rsidP="00F74CC9">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the conservator reasonably believes that—</w:t>
      </w:r>
    </w:p>
    <w:p w:rsidR="00463059" w:rsidRPr="001163FE" w:rsidRDefault="00682930" w:rsidP="00682930">
      <w:pPr>
        <w:pStyle w:val="Apara"/>
      </w:pPr>
      <w:r>
        <w:tab/>
      </w:r>
      <w:r w:rsidRPr="001163FE">
        <w:t>(a)</w:t>
      </w:r>
      <w:r w:rsidRPr="001163FE">
        <w:tab/>
      </w:r>
      <w:r w:rsidR="00463059" w:rsidRPr="001163FE">
        <w:t>a person is keeping a native animal or native plant; and</w:t>
      </w:r>
    </w:p>
    <w:p w:rsidR="00463059" w:rsidRPr="001163FE" w:rsidRDefault="00682930" w:rsidP="00682930">
      <w:pPr>
        <w:pStyle w:val="Apara"/>
      </w:pPr>
      <w:r>
        <w:tab/>
      </w:r>
      <w:r w:rsidRPr="001163FE">
        <w:t>(b)</w:t>
      </w:r>
      <w:r w:rsidRPr="001163FE">
        <w:tab/>
      </w:r>
      <w:r w:rsidR="00463059" w:rsidRPr="001163FE">
        <w:t>the animal or plant is suffering from a disease; and</w:t>
      </w:r>
    </w:p>
    <w:p w:rsidR="00463059" w:rsidRPr="001163FE" w:rsidRDefault="00682930" w:rsidP="00682930">
      <w:pPr>
        <w:pStyle w:val="Apara"/>
      </w:pPr>
      <w:r>
        <w:tab/>
      </w:r>
      <w:r w:rsidRPr="001163FE">
        <w:t>(c)</w:t>
      </w:r>
      <w:r w:rsidRPr="001163FE">
        <w:tab/>
      </w:r>
      <w:r w:rsidR="00463059" w:rsidRPr="001163FE">
        <w:t>it is necessary or desirable for a particular kind of treatment to be carried out in connection with the disease.</w:t>
      </w:r>
    </w:p>
    <w:p w:rsidR="00463059" w:rsidRPr="001163FE" w:rsidRDefault="00682930" w:rsidP="00682930">
      <w:pPr>
        <w:pStyle w:val="Amain"/>
      </w:pPr>
      <w:r>
        <w:tab/>
      </w:r>
      <w:r w:rsidRPr="001163FE">
        <w:t>(2)</w:t>
      </w:r>
      <w:r w:rsidRPr="001163FE">
        <w:tab/>
      </w:r>
      <w:r w:rsidR="00463059" w:rsidRPr="001163FE">
        <w:t xml:space="preserve">The conservator may direct the keeper of the native animal or native plant to carry out a stated treatment on the animal or plant (a </w:t>
      </w:r>
      <w:r w:rsidR="00463059" w:rsidRPr="001163FE">
        <w:rPr>
          <w:rStyle w:val="charBoldItals"/>
        </w:rPr>
        <w:t>treatment direction</w:t>
      </w:r>
      <w:r w:rsidR="00463059" w:rsidRPr="001163FE">
        <w:t>).</w:t>
      </w:r>
    </w:p>
    <w:p w:rsidR="00463059" w:rsidRPr="001163FE" w:rsidRDefault="00682930" w:rsidP="00917566">
      <w:pPr>
        <w:pStyle w:val="Amain"/>
        <w:keepNext/>
      </w:pPr>
      <w:r>
        <w:tab/>
      </w:r>
      <w:r w:rsidRPr="001163FE">
        <w:t>(3)</w:t>
      </w:r>
      <w:r w:rsidRPr="001163FE">
        <w:tab/>
      </w:r>
      <w:r w:rsidR="00463059" w:rsidRPr="001163FE">
        <w:t>In deciding whether to make a treatment direction, the conservator must consider the following matters:</w:t>
      </w:r>
    </w:p>
    <w:p w:rsidR="00463059" w:rsidRPr="001163FE" w:rsidRDefault="00682930" w:rsidP="00682930">
      <w:pPr>
        <w:pStyle w:val="Apara"/>
        <w:rPr>
          <w:sz w:val="23"/>
          <w:szCs w:val="23"/>
          <w:lang w:eastAsia="en-AU"/>
        </w:rPr>
      </w:pPr>
      <w:r>
        <w:rPr>
          <w:sz w:val="23"/>
          <w:szCs w:val="23"/>
          <w:lang w:eastAsia="en-AU"/>
        </w:rPr>
        <w:tab/>
      </w:r>
      <w:r w:rsidRPr="001163FE">
        <w:rPr>
          <w:sz w:val="23"/>
          <w:szCs w:val="23"/>
          <w:lang w:eastAsia="en-AU"/>
        </w:rPr>
        <w:t>(a)</w:t>
      </w:r>
      <w:r w:rsidRPr="001163FE">
        <w:rPr>
          <w:sz w:val="23"/>
          <w:szCs w:val="23"/>
          <w:lang w:eastAsia="en-AU"/>
        </w:rPr>
        <w:tab/>
      </w:r>
      <w:r w:rsidR="00463059" w:rsidRPr="001163FE">
        <w:rPr>
          <w:lang w:eastAsia="en-AU"/>
        </w:rPr>
        <w:t>the likelihood of the disease infecting other animals or plants;</w:t>
      </w:r>
    </w:p>
    <w:p w:rsidR="00463059" w:rsidRPr="001163FE" w:rsidRDefault="00682930" w:rsidP="00682930">
      <w:pPr>
        <w:pStyle w:val="Apara"/>
        <w:rPr>
          <w:sz w:val="23"/>
          <w:szCs w:val="23"/>
          <w:lang w:eastAsia="en-AU"/>
        </w:rPr>
      </w:pPr>
      <w:r>
        <w:rPr>
          <w:sz w:val="23"/>
          <w:szCs w:val="23"/>
          <w:lang w:eastAsia="en-AU"/>
        </w:rPr>
        <w:tab/>
      </w:r>
      <w:r w:rsidRPr="001163FE">
        <w:rPr>
          <w:sz w:val="23"/>
          <w:szCs w:val="23"/>
          <w:lang w:eastAsia="en-AU"/>
        </w:rPr>
        <w:t>(b)</w:t>
      </w:r>
      <w:r w:rsidRPr="001163FE">
        <w:rPr>
          <w:sz w:val="23"/>
          <w:szCs w:val="23"/>
          <w:lang w:eastAsia="en-AU"/>
        </w:rPr>
        <w:tab/>
      </w:r>
      <w:r w:rsidR="00463059" w:rsidRPr="001163FE">
        <w:rPr>
          <w:lang w:eastAsia="en-AU"/>
        </w:rPr>
        <w:t>the impact of the disease if it were to infect other animals or plants;</w:t>
      </w:r>
    </w:p>
    <w:p w:rsidR="00463059" w:rsidRPr="00682930" w:rsidRDefault="00682930" w:rsidP="00682930">
      <w:pPr>
        <w:pStyle w:val="Apara"/>
        <w:rPr>
          <w:sz w:val="23"/>
          <w:szCs w:val="23"/>
          <w:lang w:eastAsia="en-AU"/>
        </w:rPr>
      </w:pPr>
      <w:r w:rsidRPr="00682930">
        <w:rPr>
          <w:sz w:val="23"/>
          <w:szCs w:val="23"/>
          <w:lang w:eastAsia="en-AU"/>
        </w:rPr>
        <w:tab/>
        <w:t>(c)</w:t>
      </w:r>
      <w:r w:rsidRPr="00682930">
        <w:rPr>
          <w:sz w:val="23"/>
          <w:szCs w:val="23"/>
          <w:lang w:eastAsia="en-AU"/>
        </w:rPr>
        <w:tab/>
      </w:r>
      <w:r w:rsidR="00463059" w:rsidRPr="00682930">
        <w:rPr>
          <w:sz w:val="23"/>
          <w:szCs w:val="23"/>
          <w:lang w:eastAsia="en-AU"/>
        </w:rPr>
        <w:t>any matter prescribed by regulation;</w:t>
      </w:r>
    </w:p>
    <w:p w:rsidR="00463059" w:rsidRPr="00682930" w:rsidRDefault="00682930" w:rsidP="00682930">
      <w:pPr>
        <w:pStyle w:val="Apara"/>
        <w:rPr>
          <w:sz w:val="23"/>
          <w:szCs w:val="23"/>
          <w:lang w:eastAsia="en-AU"/>
        </w:rPr>
      </w:pPr>
      <w:r w:rsidRPr="00682930">
        <w:rPr>
          <w:sz w:val="23"/>
          <w:szCs w:val="23"/>
          <w:lang w:eastAsia="en-AU"/>
        </w:rPr>
        <w:tab/>
        <w:t>(d)</w:t>
      </w:r>
      <w:r w:rsidRPr="00682930">
        <w:rPr>
          <w:sz w:val="23"/>
          <w:szCs w:val="23"/>
          <w:lang w:eastAsia="en-AU"/>
        </w:rPr>
        <w:tab/>
      </w:r>
      <w:r w:rsidR="00463059" w:rsidRPr="00682930">
        <w:rPr>
          <w:sz w:val="23"/>
          <w:szCs w:val="23"/>
          <w:lang w:eastAsia="en-AU"/>
        </w:rPr>
        <w:t>any other matter relevant to the protection or conservation of native animals and native plants.</w:t>
      </w:r>
    </w:p>
    <w:p w:rsidR="00463059" w:rsidRPr="001163FE" w:rsidRDefault="00682930" w:rsidP="00B6041E">
      <w:pPr>
        <w:pStyle w:val="Amain"/>
        <w:keepNext/>
      </w:pPr>
      <w:r>
        <w:lastRenderedPageBreak/>
        <w:tab/>
      </w:r>
      <w:r w:rsidRPr="001163FE">
        <w:t>(4)</w:t>
      </w:r>
      <w:r w:rsidRPr="001163FE">
        <w:tab/>
      </w:r>
      <w:r w:rsidR="00463059" w:rsidRPr="001163FE">
        <w:t>A treatment direction must be in writing and state the following:</w:t>
      </w:r>
    </w:p>
    <w:p w:rsidR="00463059" w:rsidRPr="001163FE" w:rsidRDefault="00682930" w:rsidP="00682930">
      <w:pPr>
        <w:pStyle w:val="Apara"/>
      </w:pPr>
      <w:r>
        <w:tab/>
      </w:r>
      <w:r w:rsidRPr="001163FE">
        <w:t>(a)</w:t>
      </w:r>
      <w:r w:rsidRPr="001163FE">
        <w:tab/>
      </w:r>
      <w:r w:rsidR="00463059" w:rsidRPr="001163FE">
        <w:t>the native animal or native plant to which it relates;</w:t>
      </w:r>
    </w:p>
    <w:p w:rsidR="00463059" w:rsidRPr="001163FE" w:rsidRDefault="00682930" w:rsidP="00682930">
      <w:pPr>
        <w:pStyle w:val="Apara"/>
      </w:pPr>
      <w:r>
        <w:tab/>
      </w:r>
      <w:r w:rsidRPr="001163FE">
        <w:t>(b)</w:t>
      </w:r>
      <w:r w:rsidRPr="001163FE">
        <w:tab/>
      </w:r>
      <w:r w:rsidR="00463059" w:rsidRPr="001163FE">
        <w:t>the disease to which it relates;</w:t>
      </w:r>
    </w:p>
    <w:p w:rsidR="00463059" w:rsidRPr="001163FE" w:rsidRDefault="00682930" w:rsidP="00682930">
      <w:pPr>
        <w:pStyle w:val="Apara"/>
      </w:pPr>
      <w:r>
        <w:tab/>
      </w:r>
      <w:r w:rsidRPr="001163FE">
        <w:t>(c)</w:t>
      </w:r>
      <w:r w:rsidRPr="001163FE">
        <w:tab/>
      </w:r>
      <w:r w:rsidR="00463059" w:rsidRPr="001163FE">
        <w:t>the treatment to be carried out;</w:t>
      </w:r>
    </w:p>
    <w:p w:rsidR="00463059" w:rsidRPr="001163FE" w:rsidRDefault="00682930" w:rsidP="00682930">
      <w:pPr>
        <w:pStyle w:val="Apara"/>
        <w:keepNext/>
      </w:pPr>
      <w:r>
        <w:tab/>
      </w:r>
      <w:r w:rsidRPr="001163FE">
        <w:t>(d)</w:t>
      </w:r>
      <w:r w:rsidRPr="001163FE">
        <w:tab/>
      </w:r>
      <w:r w:rsidR="00463059" w:rsidRPr="001163FE">
        <w:t>when the direction must be complied with.</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26"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423" w:name="_Toc24626740"/>
      <w:r w:rsidRPr="001D3562">
        <w:rPr>
          <w:rStyle w:val="CharSectNo"/>
        </w:rPr>
        <w:t>334</w:t>
      </w:r>
      <w:r w:rsidRPr="001163FE">
        <w:tab/>
      </w:r>
      <w:r w:rsidR="00463059" w:rsidRPr="001163FE">
        <w:t>Offence—fail to comply with treatment direction</w:t>
      </w:r>
      <w:bookmarkEnd w:id="423"/>
    </w:p>
    <w:p w:rsidR="00463059" w:rsidRPr="001163FE" w:rsidRDefault="00463059" w:rsidP="001B56FC">
      <w:pPr>
        <w:pStyle w:val="Amainreturn"/>
      </w:pPr>
      <w:r w:rsidRPr="001163FE">
        <w:t>A person commits an offence if the person—</w:t>
      </w:r>
    </w:p>
    <w:p w:rsidR="00463059" w:rsidRPr="001163FE" w:rsidRDefault="00682930" w:rsidP="00682930">
      <w:pPr>
        <w:pStyle w:val="Apara"/>
      </w:pPr>
      <w:r>
        <w:tab/>
      </w:r>
      <w:r w:rsidRPr="001163FE">
        <w:t>(a)</w:t>
      </w:r>
      <w:r w:rsidRPr="001163FE">
        <w:tab/>
      </w:r>
      <w:r w:rsidR="00463059" w:rsidRPr="001163FE">
        <w:t>is subject to a treatment direction;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Maximum penalty:  50 penalty units.</w:t>
      </w:r>
    </w:p>
    <w:p w:rsidR="00463059" w:rsidRPr="001163FE" w:rsidRDefault="00682930" w:rsidP="00682930">
      <w:pPr>
        <w:pStyle w:val="AH5Sec"/>
      </w:pPr>
      <w:bookmarkStart w:id="424" w:name="_Toc24626741"/>
      <w:r w:rsidRPr="001D3562">
        <w:rPr>
          <w:rStyle w:val="CharSectNo"/>
        </w:rPr>
        <w:t>335</w:t>
      </w:r>
      <w:r w:rsidRPr="001163FE">
        <w:tab/>
      </w:r>
      <w:r w:rsidR="00463059" w:rsidRPr="001163FE">
        <w:t>Treatment of animal or plant by Territory</w:t>
      </w:r>
      <w:bookmarkEnd w:id="424"/>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w:t>
      </w:r>
    </w:p>
    <w:p w:rsidR="00463059" w:rsidRPr="001163FE" w:rsidRDefault="00682930" w:rsidP="00682930">
      <w:pPr>
        <w:pStyle w:val="Apara"/>
      </w:pPr>
      <w:r>
        <w:tab/>
      </w:r>
      <w:r w:rsidRPr="001163FE">
        <w:t>(a)</w:t>
      </w:r>
      <w:r w:rsidRPr="001163FE">
        <w:tab/>
      </w:r>
      <w:r w:rsidR="00463059" w:rsidRPr="001163FE">
        <w:t>is subject to a treatment direction; and</w:t>
      </w:r>
    </w:p>
    <w:p w:rsidR="00463059" w:rsidRPr="001163FE" w:rsidRDefault="00682930" w:rsidP="00917566">
      <w:pPr>
        <w:pStyle w:val="Apara"/>
        <w:keepNext/>
      </w:pPr>
      <w:r>
        <w:tab/>
      </w:r>
      <w:r w:rsidRPr="001163FE">
        <w:t>(b)</w:t>
      </w:r>
      <w:r w:rsidRPr="001163FE">
        <w:tab/>
      </w:r>
      <w:r w:rsidR="00463059" w:rsidRPr="001163FE">
        <w:t>either—</w:t>
      </w:r>
    </w:p>
    <w:p w:rsidR="00463059" w:rsidRPr="001163FE" w:rsidRDefault="00682930" w:rsidP="00682930">
      <w:pPr>
        <w:pStyle w:val="Asubpara"/>
      </w:pPr>
      <w:r>
        <w:tab/>
      </w:r>
      <w:r w:rsidRPr="001163FE">
        <w:t>(i)</w:t>
      </w:r>
      <w:r w:rsidRPr="001163FE">
        <w:tab/>
      </w:r>
      <w:r w:rsidR="00463059" w:rsidRPr="001163FE">
        <w:t>fails to comply with the direction; or</w:t>
      </w:r>
    </w:p>
    <w:p w:rsidR="00463059" w:rsidRPr="001163FE" w:rsidRDefault="00682930" w:rsidP="00682930">
      <w:pPr>
        <w:pStyle w:val="Asubpara"/>
      </w:pPr>
      <w:r>
        <w:tab/>
      </w:r>
      <w:r w:rsidRPr="001163FE">
        <w:t>(ii)</w:t>
      </w:r>
      <w:r w:rsidRPr="001163FE">
        <w:tab/>
      </w:r>
      <w:r w:rsidR="00463059" w:rsidRPr="001163FE">
        <w:t>complies with the direction but the native animal or native plant does not respond satisfactorily to the treatment within a reasonable time.</w:t>
      </w:r>
    </w:p>
    <w:p w:rsidR="00463059" w:rsidRPr="001163FE" w:rsidRDefault="00682930" w:rsidP="00442FEF">
      <w:pPr>
        <w:pStyle w:val="Amain"/>
        <w:keepNext/>
      </w:pPr>
      <w:r>
        <w:tab/>
      </w:r>
      <w:r w:rsidRPr="001163FE">
        <w:t>(2)</w:t>
      </w:r>
      <w:r w:rsidRPr="001163FE">
        <w:tab/>
      </w:r>
      <w:r w:rsidR="00463059" w:rsidRPr="001163FE">
        <w:t>The conservator may direct the person to—</w:t>
      </w:r>
    </w:p>
    <w:p w:rsidR="00463059" w:rsidRPr="001163FE" w:rsidRDefault="00682930" w:rsidP="00682930">
      <w:pPr>
        <w:pStyle w:val="Apara"/>
      </w:pPr>
      <w:r>
        <w:tab/>
      </w:r>
      <w:r w:rsidRPr="001163FE">
        <w:t>(a)</w:t>
      </w:r>
      <w:r w:rsidRPr="001163FE">
        <w:tab/>
      </w:r>
      <w:r w:rsidR="00463059" w:rsidRPr="001163FE">
        <w:t>give the native animal or native plant to the conservator; or</w:t>
      </w:r>
    </w:p>
    <w:p w:rsidR="00463059" w:rsidRPr="001163FE" w:rsidRDefault="00682930" w:rsidP="00682930">
      <w:pPr>
        <w:pStyle w:val="Apara"/>
        <w:keepNext/>
      </w:pPr>
      <w:r>
        <w:lastRenderedPageBreak/>
        <w:tab/>
      </w:r>
      <w:r w:rsidRPr="001163FE">
        <w:t>(b)</w:t>
      </w:r>
      <w:r w:rsidRPr="001163FE">
        <w:tab/>
      </w:r>
      <w:r w:rsidR="00463059" w:rsidRPr="001163FE">
        <w:t>destroy the native animal or native plant.</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27"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main"/>
      </w:pPr>
      <w:r>
        <w:tab/>
      </w:r>
      <w:r w:rsidRPr="001163FE">
        <w:t>(3)</w:t>
      </w:r>
      <w:r w:rsidRPr="001163FE">
        <w:tab/>
      </w:r>
      <w:r w:rsidR="00463059" w:rsidRPr="001163FE">
        <w:t>If the person fails to comply with the direction under sub</w:t>
      </w:r>
      <w:r w:rsidR="00D75E9F" w:rsidRPr="001163FE">
        <w:t>section </w:t>
      </w:r>
      <w:r w:rsidR="00463059" w:rsidRPr="001163FE">
        <w:t>(2), the conservator may—</w:t>
      </w:r>
    </w:p>
    <w:p w:rsidR="00463059" w:rsidRPr="001163FE" w:rsidRDefault="00682930" w:rsidP="00682930">
      <w:pPr>
        <w:pStyle w:val="Apara"/>
      </w:pPr>
      <w:r>
        <w:tab/>
      </w:r>
      <w:r w:rsidRPr="001163FE">
        <w:t>(a)</w:t>
      </w:r>
      <w:r w:rsidRPr="001163FE">
        <w:tab/>
      </w:r>
      <w:r w:rsidR="00463059" w:rsidRPr="001163FE">
        <w:t>enter the premises where the native animal or native plant is kept, with the assistance that the conservator considers necessary; and</w:t>
      </w:r>
    </w:p>
    <w:p w:rsidR="00463059" w:rsidRPr="001163FE" w:rsidRDefault="00682930" w:rsidP="00682930">
      <w:pPr>
        <w:pStyle w:val="Apara"/>
        <w:keepNext/>
      </w:pPr>
      <w:r>
        <w:tab/>
      </w:r>
      <w:r w:rsidRPr="001163FE">
        <w:t>(b)</w:t>
      </w:r>
      <w:r w:rsidRPr="001163FE">
        <w:tab/>
      </w:r>
      <w:r w:rsidR="00463059" w:rsidRPr="001163FE">
        <w:t>seize the native animal or native plant.</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Premises</w:t>
      </w:r>
      <w:r w:rsidRPr="001163FE">
        <w:t xml:space="preserve"> includes land (whether vacant or occupied), a vessel and a vehicle (see dict).</w:t>
      </w:r>
    </w:p>
    <w:p w:rsidR="00463059" w:rsidRPr="001163FE" w:rsidRDefault="00682930" w:rsidP="00682930">
      <w:pPr>
        <w:pStyle w:val="Amain"/>
      </w:pPr>
      <w:r>
        <w:tab/>
      </w:r>
      <w:r w:rsidRPr="001163FE">
        <w:t>(4)</w:t>
      </w:r>
      <w:r w:rsidRPr="001163FE">
        <w:tab/>
      </w:r>
      <w:r w:rsidR="00463059" w:rsidRPr="001163FE">
        <w:t>If the conservator seizes a native animal or native plant under sub</w:t>
      </w:r>
      <w:r w:rsidR="00D75E9F" w:rsidRPr="001163FE">
        <w:t>section </w:t>
      </w:r>
      <w:r w:rsidR="00463059" w:rsidRPr="001163FE">
        <w:t>(3), the conservator may—</w:t>
      </w:r>
    </w:p>
    <w:p w:rsidR="00463059" w:rsidRPr="001163FE" w:rsidRDefault="00682930" w:rsidP="00682930">
      <w:pPr>
        <w:pStyle w:val="Apara"/>
      </w:pPr>
      <w:r>
        <w:tab/>
      </w:r>
      <w:r w:rsidRPr="001163FE">
        <w:t>(a)</w:t>
      </w:r>
      <w:r w:rsidRPr="001163FE">
        <w:tab/>
      </w:r>
      <w:r w:rsidR="00463059" w:rsidRPr="001163FE">
        <w:t>carry out the treatment, and dispose of the animal or plant in the way, that the conservator considers appropriate; and</w:t>
      </w:r>
    </w:p>
    <w:p w:rsidR="00463059" w:rsidRPr="001163FE" w:rsidRDefault="00682930" w:rsidP="00682930">
      <w:pPr>
        <w:pStyle w:val="Apara"/>
        <w:keepNext/>
      </w:pPr>
      <w:r>
        <w:tab/>
      </w:r>
      <w:r w:rsidRPr="001163FE">
        <w:t>(b)</w:t>
      </w:r>
      <w:r w:rsidRPr="001163FE">
        <w:tab/>
      </w:r>
      <w:r w:rsidR="00463059" w:rsidRPr="001163FE">
        <w:t>recover the reasonable costs of treating and disposing of the animal or plant from the person.</w:t>
      </w:r>
    </w:p>
    <w:p w:rsidR="00463059" w:rsidRPr="001163FE" w:rsidRDefault="00463059" w:rsidP="00682930">
      <w:pPr>
        <w:pStyle w:val="aNote"/>
        <w:keepNext/>
      </w:pPr>
      <w:r w:rsidRPr="001163FE">
        <w:rPr>
          <w:rStyle w:val="charItals"/>
        </w:rPr>
        <w:t>Note 1</w:t>
      </w:r>
      <w:r w:rsidRPr="001163FE">
        <w:rPr>
          <w:rStyle w:val="charItals"/>
        </w:rPr>
        <w:tab/>
      </w:r>
      <w:r w:rsidRPr="001163FE">
        <w:t>General powers of entry and seizure are in pt 1</w:t>
      </w:r>
      <w:r w:rsidR="00FB57E4">
        <w:t>4</w:t>
      </w:r>
      <w:r w:rsidRPr="001163FE">
        <w:t>.2.</w:t>
      </w:r>
    </w:p>
    <w:p w:rsidR="00463059" w:rsidRPr="001163FE" w:rsidRDefault="00463059" w:rsidP="00660BFC">
      <w:pPr>
        <w:pStyle w:val="aNote"/>
        <w:rPr>
          <w:lang w:eastAsia="en-AU"/>
        </w:rPr>
      </w:pPr>
      <w:r w:rsidRPr="001163FE">
        <w:rPr>
          <w:rStyle w:val="charItals"/>
        </w:rPr>
        <w:t>Note 2</w:t>
      </w:r>
      <w:r w:rsidRPr="001163FE">
        <w:rPr>
          <w:rStyle w:val="charItals"/>
        </w:rPr>
        <w:tab/>
      </w:r>
      <w:r w:rsidRPr="001163FE">
        <w:rPr>
          <w:lang w:eastAsia="en-AU"/>
        </w:rPr>
        <w:t xml:space="preserve">An amount owing under a law may be recovered as a debt in a court of competent jurisdiction or the ACAT (see </w:t>
      </w:r>
      <w:hyperlink r:id="rId328"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rsidR="00463059" w:rsidRPr="001163FE" w:rsidRDefault="00682930" w:rsidP="00682930">
      <w:pPr>
        <w:pStyle w:val="AH5Sec"/>
      </w:pPr>
      <w:bookmarkStart w:id="425" w:name="_Toc24626742"/>
      <w:r w:rsidRPr="001D3562">
        <w:rPr>
          <w:rStyle w:val="CharSectNo"/>
        </w:rPr>
        <w:t>336</w:t>
      </w:r>
      <w:r w:rsidRPr="001163FE">
        <w:tab/>
      </w:r>
      <w:r w:rsidR="00463059" w:rsidRPr="001163FE">
        <w:t>Injunctions to restrain contravention of urgent directions and conservator’s directions</w:t>
      </w:r>
      <w:bookmarkEnd w:id="425"/>
    </w:p>
    <w:p w:rsidR="00463059" w:rsidRPr="001163FE" w:rsidRDefault="00682930" w:rsidP="00442FEF">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person (the </w:t>
      </w:r>
      <w:r w:rsidR="00463059" w:rsidRPr="001163FE">
        <w:rPr>
          <w:rStyle w:val="charBoldItals"/>
        </w:rPr>
        <w:t>relevant person</w:t>
      </w:r>
      <w:r w:rsidR="00463059" w:rsidRPr="001163FE">
        <w:t>) has engaged, is engaging, or proposes to engage, in conduct that was, is, or would be, a contravention of—</w:t>
      </w:r>
    </w:p>
    <w:p w:rsidR="00463059" w:rsidRPr="001163FE" w:rsidRDefault="00682930" w:rsidP="00682930">
      <w:pPr>
        <w:pStyle w:val="Apara"/>
      </w:pPr>
      <w:r>
        <w:tab/>
      </w:r>
      <w:r w:rsidRPr="001163FE">
        <w:t>(a)</w:t>
      </w:r>
      <w:r w:rsidRPr="001163FE">
        <w:tab/>
      </w:r>
      <w:r w:rsidR="00463059" w:rsidRPr="001163FE">
        <w:t>an urgent direction; or</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Urgent direction</w:t>
      </w:r>
      <w:r w:rsidR="00A74307" w:rsidRPr="001163FE">
        <w:t>—</w:t>
      </w:r>
      <w:r w:rsidR="00D75E9F" w:rsidRPr="001163FE">
        <w:t>see s </w:t>
      </w:r>
      <w:r w:rsidR="00A74307" w:rsidRPr="001163FE">
        <w:t>3</w:t>
      </w:r>
      <w:r w:rsidR="00754EB4" w:rsidRPr="001163FE">
        <w:t>29</w:t>
      </w:r>
      <w:r w:rsidRPr="001163FE">
        <w:t> (2).</w:t>
      </w:r>
    </w:p>
    <w:p w:rsidR="00463059" w:rsidRPr="001163FE" w:rsidRDefault="00682930" w:rsidP="00B976A8">
      <w:pPr>
        <w:pStyle w:val="Apara"/>
        <w:keepNext/>
      </w:pPr>
      <w:r>
        <w:lastRenderedPageBreak/>
        <w:tab/>
      </w:r>
      <w:r w:rsidRPr="001163FE">
        <w:t>(b)</w:t>
      </w:r>
      <w:r w:rsidRPr="001163FE">
        <w:tab/>
      </w:r>
      <w:r w:rsidR="00463059" w:rsidRPr="001163FE">
        <w:t>a conservator’s direction.</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Conservator’s</w:t>
      </w:r>
      <w:r w:rsidRPr="001163FE">
        <w:t xml:space="preserve"> </w:t>
      </w:r>
      <w:r w:rsidRPr="001163FE">
        <w:rPr>
          <w:rStyle w:val="charBoldItals"/>
        </w:rPr>
        <w:t>direction</w:t>
      </w:r>
      <w:r w:rsidR="00233A1F" w:rsidRPr="001163FE">
        <w:t>—</w:t>
      </w:r>
      <w:r w:rsidR="00D75E9F" w:rsidRPr="001163FE">
        <w:t>see s </w:t>
      </w:r>
      <w:r w:rsidR="00233A1F" w:rsidRPr="001163FE">
        <w:t>3</w:t>
      </w:r>
      <w:r w:rsidR="00754EB4" w:rsidRPr="001163FE">
        <w:t>31</w:t>
      </w:r>
      <w:r w:rsidRPr="001163FE">
        <w:t> (2).</w:t>
      </w:r>
    </w:p>
    <w:p w:rsidR="00463059" w:rsidRPr="001163FE" w:rsidRDefault="00682930" w:rsidP="00682930">
      <w:pPr>
        <w:pStyle w:val="Amain"/>
      </w:pPr>
      <w:r>
        <w:tab/>
      </w:r>
      <w:r w:rsidRPr="001163FE">
        <w:t>(2)</w:t>
      </w:r>
      <w:r w:rsidRPr="001163FE">
        <w:tab/>
      </w:r>
      <w:r w:rsidR="00463059" w:rsidRPr="001163FE">
        <w:t>The conservator or anyone else may apply to the Supreme Court for an injunction.</w:t>
      </w:r>
    </w:p>
    <w:p w:rsidR="00463059" w:rsidRPr="001163FE" w:rsidRDefault="00682930" w:rsidP="00682930">
      <w:pPr>
        <w:pStyle w:val="Amain"/>
      </w:pPr>
      <w:r>
        <w:tab/>
      </w:r>
      <w:r w:rsidRPr="001163FE">
        <w:t>(3)</w:t>
      </w:r>
      <w:r w:rsidRPr="001163FE">
        <w:tab/>
      </w:r>
      <w:r w:rsidR="00463059" w:rsidRPr="001163FE">
        <w:t>On application under sub</w:t>
      </w:r>
      <w:r w:rsidR="00D75E9F" w:rsidRPr="001163FE">
        <w:t>section </w:t>
      </w:r>
      <w:r w:rsidR="00463059" w:rsidRPr="001163FE">
        <w:t>(2), the Supreme Court may grant an injunction—</w:t>
      </w:r>
    </w:p>
    <w:p w:rsidR="00463059" w:rsidRPr="001163FE" w:rsidRDefault="00682930" w:rsidP="00682930">
      <w:pPr>
        <w:pStyle w:val="Apara"/>
      </w:pPr>
      <w:r>
        <w:tab/>
      </w:r>
      <w:r w:rsidRPr="001163FE">
        <w:t>(a)</w:t>
      </w:r>
      <w:r w:rsidRPr="001163FE">
        <w:tab/>
      </w:r>
      <w:r w:rsidR="00463059" w:rsidRPr="001163FE">
        <w:t>restraining the relevant person from engaging in the conduct; and</w:t>
      </w:r>
    </w:p>
    <w:p w:rsidR="00463059" w:rsidRPr="001163FE" w:rsidRDefault="00682930" w:rsidP="00682930">
      <w:pPr>
        <w:pStyle w:val="Apara"/>
      </w:pPr>
      <w:r>
        <w:tab/>
      </w:r>
      <w:r w:rsidRPr="001163FE">
        <w:t>(b)</w:t>
      </w:r>
      <w:r w:rsidRPr="001163FE">
        <w:tab/>
      </w:r>
      <w:r w:rsidR="00463059" w:rsidRPr="001163FE">
        <w:t>if satisfied that it is desirable to do so—requiring the relevant person to do anything.</w:t>
      </w:r>
    </w:p>
    <w:p w:rsidR="00463059" w:rsidRPr="001163FE" w:rsidRDefault="00682930" w:rsidP="00682930">
      <w:pPr>
        <w:pStyle w:val="Amain"/>
      </w:pPr>
      <w:r>
        <w:tab/>
      </w:r>
      <w:r w:rsidRPr="001163FE">
        <w:t>(4)</w:t>
      </w:r>
      <w:r w:rsidRPr="001163FE">
        <w:tab/>
      </w:r>
      <w:r w:rsidR="00463059" w:rsidRPr="001163FE">
        <w:t>The Supreme Court may grant an injunction restraining a relevant person from engaging in conduct of a particular kind—</w:t>
      </w:r>
    </w:p>
    <w:p w:rsidR="00463059" w:rsidRPr="001163FE" w:rsidRDefault="00682930" w:rsidP="00682930">
      <w:pPr>
        <w:pStyle w:val="Apara"/>
      </w:pPr>
      <w:r>
        <w:tab/>
      </w:r>
      <w:r w:rsidRPr="001163FE">
        <w:t>(a)</w:t>
      </w:r>
      <w:r w:rsidRPr="001163FE">
        <w:tab/>
      </w:r>
      <w:r w:rsidR="00463059" w:rsidRPr="001163FE">
        <w:t>if satisfied that the person has engaged in conduct of that kind, whether or not it appears to the court that the person intends to engage again, or to continue to engage, in conduct of that kind; or</w:t>
      </w:r>
    </w:p>
    <w:p w:rsidR="00463059" w:rsidRPr="001163FE" w:rsidRDefault="00682930" w:rsidP="00442FEF">
      <w:pPr>
        <w:pStyle w:val="Apara"/>
        <w:keepNext/>
        <w:keepLines/>
      </w:pPr>
      <w:r>
        <w:tab/>
      </w:r>
      <w:r w:rsidRPr="001163FE">
        <w:t>(b)</w:t>
      </w:r>
      <w:r w:rsidRPr="001163FE">
        <w:tab/>
      </w:r>
      <w:r w:rsidR="00463059" w:rsidRPr="001163FE">
        <w:t>if it appears to the court that, if an injunction is not granted, it is likely the person will engage in conduct of that kind, whether or not the person has previously engaged in conduct of that kind and whether or not there is an imminent danger of substantial damage to someone else if the person engages in conduct of that kind.</w:t>
      </w:r>
    </w:p>
    <w:p w:rsidR="00463059" w:rsidRPr="001163FE" w:rsidRDefault="00682930" w:rsidP="00682930">
      <w:pPr>
        <w:pStyle w:val="Amain"/>
      </w:pPr>
      <w:r>
        <w:tab/>
      </w:r>
      <w:r w:rsidRPr="001163FE">
        <w:t>(5)</w:t>
      </w:r>
      <w:r w:rsidRPr="001163FE">
        <w:tab/>
      </w:r>
      <w:r w:rsidR="00463059" w:rsidRPr="001163FE">
        <w:t xml:space="preserve">This </w:t>
      </w:r>
      <w:r w:rsidR="008F7E64" w:rsidRPr="001163FE">
        <w:t>section applies</w:t>
      </w:r>
      <w:r w:rsidR="00463059" w:rsidRPr="001163FE">
        <w:t xml:space="preserve"> whether or not a proceeding for an offence against this chapter has begun or is about to begin.</w:t>
      </w:r>
    </w:p>
    <w:p w:rsidR="00463059" w:rsidRPr="001163FE" w:rsidRDefault="00463059" w:rsidP="00660BFC">
      <w:pPr>
        <w:pStyle w:val="PageBreak"/>
      </w:pPr>
      <w:r w:rsidRPr="001163FE">
        <w:br w:type="page"/>
      </w:r>
    </w:p>
    <w:p w:rsidR="00463059" w:rsidRPr="001D3562" w:rsidRDefault="00682930" w:rsidP="00682930">
      <w:pPr>
        <w:pStyle w:val="AH2Part"/>
      </w:pPr>
      <w:bookmarkStart w:id="426" w:name="_Toc24626743"/>
      <w:r w:rsidRPr="001D3562">
        <w:rPr>
          <w:rStyle w:val="CharPartNo"/>
        </w:rPr>
        <w:lastRenderedPageBreak/>
        <w:t>Part 14.2</w:t>
      </w:r>
      <w:r w:rsidRPr="001163FE">
        <w:tab/>
      </w:r>
      <w:r w:rsidR="00463059" w:rsidRPr="001D3562">
        <w:rPr>
          <w:rStyle w:val="CharPartText"/>
        </w:rPr>
        <w:t>Enforcement by conservation officers</w:t>
      </w:r>
      <w:bookmarkEnd w:id="426"/>
    </w:p>
    <w:p w:rsidR="00463059" w:rsidRPr="001D3562" w:rsidRDefault="00682930" w:rsidP="00682930">
      <w:pPr>
        <w:pStyle w:val="AH3Div"/>
      </w:pPr>
      <w:bookmarkStart w:id="427" w:name="_Toc24626744"/>
      <w:r w:rsidRPr="001D3562">
        <w:rPr>
          <w:rStyle w:val="CharDivNo"/>
        </w:rPr>
        <w:t>Division 14.2.1</w:t>
      </w:r>
      <w:r w:rsidRPr="001163FE">
        <w:tab/>
      </w:r>
      <w:r w:rsidR="00463059" w:rsidRPr="001D3562">
        <w:rPr>
          <w:rStyle w:val="CharDivText"/>
        </w:rPr>
        <w:t>Definitions</w:t>
      </w:r>
      <w:r w:rsidR="00754EB4" w:rsidRPr="001D3562">
        <w:rPr>
          <w:rStyle w:val="CharDivText"/>
        </w:rPr>
        <w:t>—pt 14</w:t>
      </w:r>
      <w:r w:rsidR="007F66F6" w:rsidRPr="001D3562">
        <w:rPr>
          <w:rStyle w:val="CharDivText"/>
        </w:rPr>
        <w:t>.2</w:t>
      </w:r>
      <w:bookmarkEnd w:id="427"/>
    </w:p>
    <w:p w:rsidR="00463059" w:rsidRPr="001163FE" w:rsidRDefault="00682930" w:rsidP="00682930">
      <w:pPr>
        <w:pStyle w:val="AH5Sec"/>
      </w:pPr>
      <w:bookmarkStart w:id="428" w:name="_Toc24626745"/>
      <w:r w:rsidRPr="001D3562">
        <w:rPr>
          <w:rStyle w:val="CharSectNo"/>
        </w:rPr>
        <w:t>337</w:t>
      </w:r>
      <w:r w:rsidRPr="001163FE">
        <w:tab/>
      </w:r>
      <w:r w:rsidR="00754EB4" w:rsidRPr="001163FE">
        <w:t>Definitions—pt 14</w:t>
      </w:r>
      <w:r w:rsidR="00463059" w:rsidRPr="001163FE">
        <w:t>.2</w:t>
      </w:r>
      <w:bookmarkEnd w:id="428"/>
    </w:p>
    <w:p w:rsidR="00463059" w:rsidRPr="001163FE" w:rsidRDefault="00463059" w:rsidP="00660BFC">
      <w:pPr>
        <w:pStyle w:val="Amainreturn"/>
      </w:pPr>
      <w:r w:rsidRPr="001163FE">
        <w:t>In this part:</w:t>
      </w:r>
    </w:p>
    <w:p w:rsidR="00463059" w:rsidRPr="001163FE" w:rsidRDefault="00463059" w:rsidP="00682930">
      <w:pPr>
        <w:pStyle w:val="aDef"/>
        <w:keepNext/>
      </w:pPr>
      <w:r w:rsidRPr="001163FE">
        <w:rPr>
          <w:rStyle w:val="charBoldItals"/>
        </w:rPr>
        <w:t>connected</w:t>
      </w:r>
      <w:r w:rsidRPr="001163FE">
        <w:t xml:space="preserve">—a thing is </w:t>
      </w:r>
      <w:r w:rsidRPr="001163FE">
        <w:rPr>
          <w:rStyle w:val="charBoldItals"/>
        </w:rPr>
        <w:t>connected</w:t>
      </w:r>
      <w:r w:rsidRPr="001163FE">
        <w:t xml:space="preserve"> with an offence if—</w:t>
      </w:r>
    </w:p>
    <w:p w:rsidR="00463059" w:rsidRPr="001163FE" w:rsidRDefault="00682930" w:rsidP="00682930">
      <w:pPr>
        <w:pStyle w:val="aDefpara"/>
        <w:keepNext/>
      </w:pPr>
      <w:r>
        <w:tab/>
      </w:r>
      <w:r w:rsidRPr="001163FE">
        <w:t>(a)</w:t>
      </w:r>
      <w:r w:rsidRPr="001163FE">
        <w:tab/>
      </w:r>
      <w:r w:rsidR="00463059" w:rsidRPr="001163FE">
        <w:t>the offence has been committed in relation to it; or</w:t>
      </w:r>
    </w:p>
    <w:p w:rsidR="00463059" w:rsidRPr="001163FE" w:rsidRDefault="00682930" w:rsidP="00682930">
      <w:pPr>
        <w:pStyle w:val="aDefpara"/>
        <w:keepNext/>
      </w:pPr>
      <w:r>
        <w:tab/>
      </w:r>
      <w:r w:rsidRPr="001163FE">
        <w:t>(b)</w:t>
      </w:r>
      <w:r w:rsidRPr="001163FE">
        <w:tab/>
      </w:r>
      <w:r w:rsidR="00463059" w:rsidRPr="001163FE">
        <w:t>it will provide evidence of the commission of the offence; or</w:t>
      </w:r>
    </w:p>
    <w:p w:rsidR="00463059" w:rsidRPr="001163FE" w:rsidRDefault="00682930" w:rsidP="00682930">
      <w:pPr>
        <w:pStyle w:val="aDefpara"/>
      </w:pPr>
      <w:r>
        <w:tab/>
      </w:r>
      <w:r w:rsidRPr="001163FE">
        <w:t>(c)</w:t>
      </w:r>
      <w:r w:rsidRPr="001163FE">
        <w:tab/>
      </w:r>
      <w:r w:rsidR="00463059" w:rsidRPr="001163FE">
        <w:t>it was used, is being used, or is intended to be used, to commit the offence.</w:t>
      </w:r>
    </w:p>
    <w:p w:rsidR="00463059" w:rsidRPr="001163FE" w:rsidRDefault="00463059" w:rsidP="00682930">
      <w:pPr>
        <w:pStyle w:val="aDef"/>
        <w:keepNext/>
      </w:pPr>
      <w:r w:rsidRPr="001163FE">
        <w:rPr>
          <w:rStyle w:val="charBoldItals"/>
        </w:rPr>
        <w:t>occupier</w:t>
      </w:r>
      <w:r w:rsidRPr="001163FE">
        <w:t>, of premises, includes—</w:t>
      </w:r>
    </w:p>
    <w:p w:rsidR="00463059" w:rsidRPr="001163FE" w:rsidRDefault="00682930" w:rsidP="00682930">
      <w:pPr>
        <w:pStyle w:val="aDefpara"/>
        <w:keepNext/>
      </w:pPr>
      <w:r>
        <w:tab/>
      </w:r>
      <w:r w:rsidRPr="001163FE">
        <w:t>(a)</w:t>
      </w:r>
      <w:r w:rsidRPr="001163FE">
        <w:tab/>
      </w:r>
      <w:r w:rsidR="00463059" w:rsidRPr="001163FE">
        <w:t>a person believed on reasonable grounds to be an occupier of the premises; and</w:t>
      </w:r>
    </w:p>
    <w:p w:rsidR="00463059" w:rsidRPr="001163FE" w:rsidRDefault="00682930" w:rsidP="00682930">
      <w:pPr>
        <w:pStyle w:val="aDefpara"/>
        <w:keepNext/>
      </w:pPr>
      <w:r>
        <w:tab/>
      </w:r>
      <w:r w:rsidRPr="001163FE">
        <w:t>(b)</w:t>
      </w:r>
      <w:r w:rsidRPr="001163FE">
        <w:tab/>
      </w:r>
      <w:r w:rsidR="00463059" w:rsidRPr="001163FE">
        <w:t>a person apparently in charge of the premises; and</w:t>
      </w:r>
    </w:p>
    <w:p w:rsidR="00463059" w:rsidRPr="001163FE" w:rsidRDefault="00682930" w:rsidP="00682930">
      <w:pPr>
        <w:pStyle w:val="aDefpara"/>
      </w:pPr>
      <w:r>
        <w:tab/>
      </w:r>
      <w:r w:rsidRPr="001163FE">
        <w:t>(c)</w:t>
      </w:r>
      <w:r w:rsidRPr="001163FE">
        <w:tab/>
      </w:r>
      <w:r w:rsidR="00463059" w:rsidRPr="001163FE">
        <w:t>for a vehicle—the driver of the vehicle.</w:t>
      </w:r>
    </w:p>
    <w:p w:rsidR="00463059" w:rsidRPr="001163FE" w:rsidRDefault="00463059" w:rsidP="00660BFC">
      <w:pPr>
        <w:pStyle w:val="aDef"/>
        <w:numPr>
          <w:ilvl w:val="5"/>
          <w:numId w:val="0"/>
        </w:numPr>
        <w:ind w:left="1100"/>
      </w:pPr>
      <w:r w:rsidRPr="001163FE">
        <w:rPr>
          <w:rStyle w:val="charBoldItals"/>
        </w:rPr>
        <w:t>offence</w:t>
      </w:r>
      <w:r w:rsidRPr="001163FE">
        <w:t xml:space="preserve"> includes an offence that there are reasonable grounds for believing has been, is being, or will be, committed.</w:t>
      </w:r>
    </w:p>
    <w:p w:rsidR="00463059" w:rsidRPr="001163FE" w:rsidRDefault="00463059" w:rsidP="00660BFC">
      <w:pPr>
        <w:pStyle w:val="aDef"/>
        <w:numPr>
          <w:ilvl w:val="5"/>
          <w:numId w:val="0"/>
        </w:numPr>
        <w:ind w:left="1100"/>
      </w:pPr>
      <w:r w:rsidRPr="001163FE">
        <w:rPr>
          <w:rStyle w:val="charBoldItals"/>
        </w:rPr>
        <w:t xml:space="preserve">warrant </w:t>
      </w:r>
      <w:r w:rsidRPr="001163FE">
        <w:t xml:space="preserve">means a </w:t>
      </w:r>
      <w:r w:rsidR="00754EB4" w:rsidRPr="001163FE">
        <w:t>warrant issued under division 14</w:t>
      </w:r>
      <w:r w:rsidRPr="001163FE">
        <w:t>.2.3 (Search warrants).</w:t>
      </w:r>
    </w:p>
    <w:p w:rsidR="00463059" w:rsidRPr="001D3562" w:rsidRDefault="00682930" w:rsidP="00682930">
      <w:pPr>
        <w:pStyle w:val="AH3Div"/>
      </w:pPr>
      <w:bookmarkStart w:id="429" w:name="_Toc24626746"/>
      <w:r w:rsidRPr="001D3562">
        <w:rPr>
          <w:rStyle w:val="CharDivNo"/>
        </w:rPr>
        <w:lastRenderedPageBreak/>
        <w:t>Division 14.2.2</w:t>
      </w:r>
      <w:r w:rsidRPr="001163FE">
        <w:tab/>
      </w:r>
      <w:r w:rsidR="00463059" w:rsidRPr="001D3562">
        <w:rPr>
          <w:rStyle w:val="CharDivText"/>
        </w:rPr>
        <w:t>Powers of conservation officers</w:t>
      </w:r>
      <w:bookmarkEnd w:id="429"/>
    </w:p>
    <w:p w:rsidR="00463059" w:rsidRPr="001163FE" w:rsidRDefault="00682930" w:rsidP="00682930">
      <w:pPr>
        <w:pStyle w:val="AH5Sec"/>
      </w:pPr>
      <w:bookmarkStart w:id="430" w:name="_Toc24626747"/>
      <w:r w:rsidRPr="001D3562">
        <w:rPr>
          <w:rStyle w:val="CharSectNo"/>
        </w:rPr>
        <w:t>338</w:t>
      </w:r>
      <w:r w:rsidRPr="001163FE">
        <w:tab/>
      </w:r>
      <w:r w:rsidR="00463059" w:rsidRPr="001163FE">
        <w:t>Power to enter premises</w:t>
      </w:r>
      <w:bookmarkEnd w:id="430"/>
    </w:p>
    <w:p w:rsidR="00463059" w:rsidRPr="001163FE" w:rsidRDefault="00682930" w:rsidP="00917566">
      <w:pPr>
        <w:pStyle w:val="Amain"/>
        <w:keepNext/>
      </w:pPr>
      <w:r>
        <w:tab/>
      </w:r>
      <w:r w:rsidRPr="001163FE">
        <w:t>(1)</w:t>
      </w:r>
      <w:r w:rsidRPr="001163FE">
        <w:tab/>
      </w:r>
      <w:r w:rsidR="00463059" w:rsidRPr="001163FE">
        <w:t>For this Act, a conservation officer may—</w:t>
      </w:r>
    </w:p>
    <w:p w:rsidR="00463059" w:rsidRPr="001163FE" w:rsidRDefault="00682930" w:rsidP="00682930">
      <w:pPr>
        <w:pStyle w:val="Apara"/>
      </w:pPr>
      <w:r>
        <w:tab/>
      </w:r>
      <w:r w:rsidRPr="001163FE">
        <w:t>(a)</w:t>
      </w:r>
      <w:r w:rsidRPr="001163FE">
        <w:tab/>
      </w:r>
      <w:r w:rsidR="00463059" w:rsidRPr="001163FE">
        <w:t>at any reasonable time, enter premises that the public is entitled to use or that are open to the public (whether or not on payment of money); or</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Premises</w:t>
      </w:r>
      <w:r w:rsidRPr="001163FE">
        <w:t xml:space="preserve"> includes land (whether vacant or occupied), a </w:t>
      </w:r>
      <w:r w:rsidR="001D7564" w:rsidRPr="001163FE">
        <w:t xml:space="preserve">vehicle, a </w:t>
      </w:r>
      <w:r w:rsidRPr="001163FE">
        <w:t>vessel and a</w:t>
      </w:r>
      <w:r w:rsidR="001D7564" w:rsidRPr="001163FE">
        <w:t>n aircraft</w:t>
      </w:r>
      <w:r w:rsidRPr="001163FE">
        <w:t xml:space="preserve"> (see dict).</w:t>
      </w:r>
    </w:p>
    <w:p w:rsidR="00463059" w:rsidRPr="001163FE" w:rsidRDefault="00682930" w:rsidP="00682930">
      <w:pPr>
        <w:pStyle w:val="Apara"/>
      </w:pPr>
      <w:r>
        <w:tab/>
      </w:r>
      <w:r w:rsidRPr="001163FE">
        <w:t>(b)</w:t>
      </w:r>
      <w:r w:rsidRPr="001163FE">
        <w:tab/>
      </w:r>
      <w:r w:rsidR="00463059" w:rsidRPr="001163FE">
        <w:t>at any time, enter premises with the occupier’s consent; or</w:t>
      </w:r>
    </w:p>
    <w:p w:rsidR="00463059" w:rsidRPr="001163FE" w:rsidRDefault="00682930" w:rsidP="00682930">
      <w:pPr>
        <w:pStyle w:val="Apara"/>
      </w:pPr>
      <w:r>
        <w:tab/>
      </w:r>
      <w:r w:rsidRPr="001163FE">
        <w:t>(c)</w:t>
      </w:r>
      <w:r w:rsidRPr="001163FE">
        <w:tab/>
      </w:r>
      <w:r w:rsidR="00463059" w:rsidRPr="001163FE">
        <w:t>at any reasonable time, enter premises where an animal or plant is kept under a nature conservation licence; or</w:t>
      </w:r>
    </w:p>
    <w:p w:rsidR="00463059" w:rsidRPr="001163FE" w:rsidRDefault="00682930" w:rsidP="00682930">
      <w:pPr>
        <w:pStyle w:val="Apara"/>
      </w:pPr>
      <w:r>
        <w:tab/>
      </w:r>
      <w:r w:rsidRPr="001163FE">
        <w:t>(d)</w:t>
      </w:r>
      <w:r w:rsidRPr="001163FE">
        <w:tab/>
      </w:r>
      <w:r w:rsidR="00463059" w:rsidRPr="001163FE">
        <w:t xml:space="preserve">at any reasonable time, enter premises if the </w:t>
      </w:r>
      <w:r w:rsidR="00463059" w:rsidRPr="001163FE">
        <w:rPr>
          <w:lang w:eastAsia="en-AU"/>
        </w:rPr>
        <w:t>conservation officer suspects that—</w:t>
      </w:r>
    </w:p>
    <w:p w:rsidR="00463059" w:rsidRPr="001163FE" w:rsidRDefault="00682930" w:rsidP="00682930">
      <w:pPr>
        <w:pStyle w:val="Asubpara"/>
      </w:pPr>
      <w:r>
        <w:tab/>
      </w:r>
      <w:r w:rsidRPr="001163FE">
        <w:t>(i)</w:t>
      </w:r>
      <w:r w:rsidRPr="001163FE">
        <w:tab/>
      </w:r>
      <w:r w:rsidR="00463059" w:rsidRPr="001163FE">
        <w:rPr>
          <w:lang w:eastAsia="en-AU"/>
        </w:rPr>
        <w:t>an animal that is not an exempt animal is on the premises; or</w:t>
      </w:r>
    </w:p>
    <w:p w:rsidR="00463059" w:rsidRPr="001163FE" w:rsidRDefault="00682930" w:rsidP="00682930">
      <w:pPr>
        <w:pStyle w:val="Asubpara"/>
      </w:pPr>
      <w:r>
        <w:tab/>
      </w:r>
      <w:r w:rsidRPr="001163FE">
        <w:t>(ii)</w:t>
      </w:r>
      <w:r w:rsidRPr="001163FE">
        <w:tab/>
      </w:r>
      <w:r w:rsidR="00463059" w:rsidRPr="001163FE">
        <w:rPr>
          <w:lang w:eastAsia="en-AU"/>
        </w:rPr>
        <w:t>a native plant is on the premises; or</w:t>
      </w:r>
    </w:p>
    <w:p w:rsidR="00463059" w:rsidRPr="001163FE" w:rsidRDefault="00682930" w:rsidP="00682930">
      <w:pPr>
        <w:pStyle w:val="Apara"/>
      </w:pPr>
      <w:r>
        <w:tab/>
      </w:r>
      <w:r w:rsidRPr="001163FE">
        <w:t>(e)</w:t>
      </w:r>
      <w:r w:rsidRPr="001163FE">
        <w:tab/>
      </w:r>
      <w:r w:rsidR="00463059" w:rsidRPr="001163FE">
        <w:t>enter premises in accordance with a search warrant; or</w:t>
      </w:r>
    </w:p>
    <w:p w:rsidR="00463059" w:rsidRPr="001163FE" w:rsidRDefault="00682930" w:rsidP="00682930">
      <w:pPr>
        <w:pStyle w:val="Apara"/>
        <w:rPr>
          <w:lang w:eastAsia="en-AU"/>
        </w:rPr>
      </w:pPr>
      <w:r>
        <w:rPr>
          <w:lang w:eastAsia="en-AU"/>
        </w:rPr>
        <w:tab/>
      </w:r>
      <w:r w:rsidRPr="001163FE">
        <w:rPr>
          <w:lang w:eastAsia="en-AU"/>
        </w:rPr>
        <w:t>(f)</w:t>
      </w:r>
      <w:r w:rsidRPr="001163FE">
        <w:rPr>
          <w:lang w:eastAsia="en-AU"/>
        </w:rPr>
        <w:tab/>
      </w:r>
      <w:r w:rsidR="00463059" w:rsidRPr="001163FE">
        <w:rPr>
          <w:lang w:eastAsia="en-AU"/>
        </w:rPr>
        <w:t>at any time, enter premises if the conservation officer believes on</w:t>
      </w:r>
      <w:r w:rsidR="00463059" w:rsidRPr="001163FE">
        <w:rPr>
          <w:rFonts w:ascii="Arial" w:hAnsi="Arial" w:cs="Arial"/>
          <w:sz w:val="16"/>
          <w:szCs w:val="16"/>
          <w:lang w:eastAsia="en-AU"/>
        </w:rPr>
        <w:t xml:space="preserve"> </w:t>
      </w:r>
      <w:r w:rsidR="00463059" w:rsidRPr="001163FE">
        <w:rPr>
          <w:lang w:eastAsia="en-AU"/>
        </w:rPr>
        <w:t>reasonable grounds that the circumstances are so serious and urgent that immediate entry to the premises without the authority of a search warrant is necessary; or</w:t>
      </w:r>
    </w:p>
    <w:p w:rsidR="00463059" w:rsidRPr="001163FE" w:rsidRDefault="00682930" w:rsidP="00682930">
      <w:pPr>
        <w:pStyle w:val="Apara"/>
        <w:rPr>
          <w:lang w:eastAsia="en-AU"/>
        </w:rPr>
      </w:pPr>
      <w:r>
        <w:rPr>
          <w:lang w:eastAsia="en-AU"/>
        </w:rPr>
        <w:tab/>
      </w:r>
      <w:r w:rsidRPr="001163FE">
        <w:rPr>
          <w:lang w:eastAsia="en-AU"/>
        </w:rPr>
        <w:t>(g)</w:t>
      </w:r>
      <w:r w:rsidRPr="001163FE">
        <w:rPr>
          <w:lang w:eastAsia="en-AU"/>
        </w:rPr>
        <w:tab/>
      </w:r>
      <w:r w:rsidR="00463059" w:rsidRPr="001163FE">
        <w:rPr>
          <w:lang w:eastAsia="en-AU"/>
        </w:rPr>
        <w:t xml:space="preserve">if a vehicle is stopped under </w:t>
      </w:r>
      <w:r w:rsidR="00D75E9F" w:rsidRPr="001163FE">
        <w:t>section </w:t>
      </w:r>
      <w:r w:rsidR="00754EB4" w:rsidRPr="001163FE">
        <w:t>327</w:t>
      </w:r>
      <w:r w:rsidR="00463059" w:rsidRPr="001163FE">
        <w:rPr>
          <w:lang w:eastAsia="en-AU"/>
        </w:rPr>
        <w:t>—enter the vehicle.</w:t>
      </w:r>
    </w:p>
    <w:p w:rsidR="00463059" w:rsidRPr="001163FE" w:rsidRDefault="00682930" w:rsidP="00682930">
      <w:pPr>
        <w:pStyle w:val="Amain"/>
      </w:pPr>
      <w:r>
        <w:tab/>
      </w:r>
      <w:r w:rsidRPr="001163FE">
        <w:t>(2)</w:t>
      </w:r>
      <w:r w:rsidRPr="001163FE">
        <w:tab/>
      </w:r>
      <w:r w:rsidR="00463059" w:rsidRPr="001163FE">
        <w:t>However, sub</w:t>
      </w:r>
      <w:r w:rsidR="00D75E9F" w:rsidRPr="001163FE">
        <w:t>section </w:t>
      </w:r>
      <w:r w:rsidR="00463059" w:rsidRPr="001163FE">
        <w:t>(1) (a) and (c) do not authorise entry into a part of premises that is being used only for residential purposes.</w:t>
      </w:r>
    </w:p>
    <w:p w:rsidR="00463059" w:rsidRPr="001163FE" w:rsidRDefault="00682930" w:rsidP="00682930">
      <w:pPr>
        <w:pStyle w:val="Amain"/>
      </w:pPr>
      <w:r>
        <w:tab/>
      </w:r>
      <w:r w:rsidRPr="001163FE">
        <w:t>(3)</w:t>
      </w:r>
      <w:r w:rsidRPr="001163FE">
        <w:tab/>
      </w:r>
      <w:r w:rsidR="00463059" w:rsidRPr="001163FE">
        <w:t>For sub</w:t>
      </w:r>
      <w:r w:rsidR="00D75E9F" w:rsidRPr="001163FE">
        <w:t>section </w:t>
      </w:r>
      <w:r w:rsidR="00463059" w:rsidRPr="001163FE">
        <w:t>(1) (f), the conservation officer may enter the premises with any necessary and reasonable assistance and force.</w:t>
      </w:r>
    </w:p>
    <w:p w:rsidR="0021150C" w:rsidRDefault="00E40262" w:rsidP="00B976A8">
      <w:pPr>
        <w:pStyle w:val="Amain"/>
        <w:keepNext/>
      </w:pPr>
      <w:r>
        <w:lastRenderedPageBreak/>
        <w:tab/>
      </w:r>
      <w:r w:rsidR="0021150C">
        <w:t>(4)</w:t>
      </w:r>
      <w:r w:rsidR="0021150C">
        <w:tab/>
        <w:t>A conservation officer may, without the consent of the occupier of premises—</w:t>
      </w:r>
    </w:p>
    <w:p w:rsidR="0021150C" w:rsidRDefault="0021150C" w:rsidP="0021150C">
      <w:pPr>
        <w:pStyle w:val="Apara"/>
      </w:pPr>
      <w:r>
        <w:tab/>
        <w:t>(a)</w:t>
      </w:r>
      <w:r>
        <w:tab/>
        <w:t>if the premises are land—enter the land to ask for consent to remain at the premises; or</w:t>
      </w:r>
    </w:p>
    <w:p w:rsidR="00463059" w:rsidRPr="001163FE" w:rsidRDefault="0021150C" w:rsidP="0021150C">
      <w:pPr>
        <w:pStyle w:val="Apara"/>
      </w:pPr>
      <w:r>
        <w:tab/>
        <w:t>(b)</w:t>
      </w:r>
      <w:r>
        <w:tab/>
        <w:t>in any other case—enter land around the premises to ask for consent to enter the premises.</w:t>
      </w:r>
    </w:p>
    <w:p w:rsidR="00463059" w:rsidRPr="001163FE" w:rsidRDefault="00682930" w:rsidP="00682930">
      <w:pPr>
        <w:pStyle w:val="Amain"/>
      </w:pPr>
      <w:r>
        <w:tab/>
      </w:r>
      <w:r w:rsidRPr="001163FE">
        <w:t>(5)</w:t>
      </w:r>
      <w:r w:rsidRPr="001163FE">
        <w:tab/>
      </w:r>
      <w:r w:rsidR="00463059" w:rsidRPr="001163FE">
        <w:t>To remove any doubt, a conservation officer may enter premises under sub</w:t>
      </w:r>
      <w:r w:rsidR="00D75E9F" w:rsidRPr="001163FE">
        <w:t>section </w:t>
      </w:r>
      <w:r w:rsidR="00463059" w:rsidRPr="001163FE">
        <w:t>(1) without payment of an entry fee or other charge.</w:t>
      </w:r>
    </w:p>
    <w:p w:rsidR="00463059" w:rsidRPr="001163FE" w:rsidRDefault="00682930" w:rsidP="00682930">
      <w:pPr>
        <w:pStyle w:val="Amain"/>
      </w:pPr>
      <w:r>
        <w:tab/>
      </w:r>
      <w:r w:rsidRPr="001163FE">
        <w:t>(6)</w:t>
      </w:r>
      <w:r w:rsidRPr="001163FE">
        <w:tab/>
      </w:r>
      <w:r w:rsidR="00463059" w:rsidRPr="001163FE">
        <w:t>In this section:</w:t>
      </w:r>
    </w:p>
    <w:p w:rsidR="00463059" w:rsidRPr="001163FE" w:rsidRDefault="00463059" w:rsidP="00660BFC">
      <w:pPr>
        <w:pStyle w:val="aDef"/>
        <w:numPr>
          <w:ilvl w:val="5"/>
          <w:numId w:val="0"/>
        </w:numPr>
        <w:ind w:left="1100"/>
      </w:pPr>
      <w:r w:rsidRPr="001163FE">
        <w:rPr>
          <w:rStyle w:val="charBoldItals"/>
        </w:rPr>
        <w:t>at any reasonable time</w:t>
      </w:r>
      <w:r w:rsidRPr="001163FE">
        <w:t xml:space="preserve"> includes at any time when the public is entitled to use the premises or when the premises are open to or used by the public (whether or not on payment of money).</w:t>
      </w:r>
    </w:p>
    <w:p w:rsidR="00463059" w:rsidRPr="001163FE" w:rsidRDefault="00682930" w:rsidP="00682930">
      <w:pPr>
        <w:pStyle w:val="AH5Sec"/>
      </w:pPr>
      <w:bookmarkStart w:id="431" w:name="_Toc24626748"/>
      <w:r w:rsidRPr="001D3562">
        <w:rPr>
          <w:rStyle w:val="CharSectNo"/>
        </w:rPr>
        <w:t>339</w:t>
      </w:r>
      <w:r w:rsidRPr="001163FE">
        <w:tab/>
      </w:r>
      <w:r w:rsidR="00463059" w:rsidRPr="001163FE">
        <w:t>Production of identity card</w:t>
      </w:r>
      <w:bookmarkEnd w:id="431"/>
    </w:p>
    <w:p w:rsidR="00463059" w:rsidRPr="001163FE" w:rsidRDefault="00463059" w:rsidP="00682930">
      <w:pPr>
        <w:pStyle w:val="Amainreturn"/>
        <w:keepNext/>
      </w:pPr>
      <w:r w:rsidRPr="001163FE">
        <w:t>A conservation officer must not remain at premises entered under this part if the conservation officer does not produce his or her identity card when asked by the occupier.</w:t>
      </w:r>
    </w:p>
    <w:p w:rsidR="00463059" w:rsidRPr="001163FE" w:rsidRDefault="00463059" w:rsidP="00660BFC">
      <w:pPr>
        <w:pStyle w:val="aNote"/>
      </w:pPr>
      <w:r w:rsidRPr="001163FE">
        <w:rPr>
          <w:rStyle w:val="charItals"/>
        </w:rPr>
        <w:t>Note</w:t>
      </w:r>
      <w:r w:rsidRPr="001163FE">
        <w:rPr>
          <w:rStyle w:val="charItals"/>
        </w:rPr>
        <w:tab/>
      </w:r>
      <w:r w:rsidR="00E8078A" w:rsidRPr="001163FE">
        <w:rPr>
          <w:rStyle w:val="charBoldItals"/>
        </w:rPr>
        <w:t>Premises</w:t>
      </w:r>
      <w:r w:rsidR="00E8078A" w:rsidRPr="001163FE">
        <w:t xml:space="preserve"> includes land (whether vacant or occupied), a vehicle, a vessel and an aircraft (see dict).</w:t>
      </w:r>
    </w:p>
    <w:p w:rsidR="00463059" w:rsidRPr="001163FE" w:rsidRDefault="00682930" w:rsidP="00682930">
      <w:pPr>
        <w:pStyle w:val="AH5Sec"/>
      </w:pPr>
      <w:bookmarkStart w:id="432" w:name="_Toc24626749"/>
      <w:r w:rsidRPr="001D3562">
        <w:rPr>
          <w:rStyle w:val="CharSectNo"/>
        </w:rPr>
        <w:t>340</w:t>
      </w:r>
      <w:r w:rsidRPr="001163FE">
        <w:tab/>
      </w:r>
      <w:r w:rsidR="00463059" w:rsidRPr="001163FE">
        <w:t>Consent to entry</w:t>
      </w:r>
      <w:bookmarkEnd w:id="432"/>
    </w:p>
    <w:p w:rsidR="00463059" w:rsidRPr="001163FE" w:rsidRDefault="00682930" w:rsidP="00682930">
      <w:pPr>
        <w:pStyle w:val="Amain"/>
      </w:pPr>
      <w:r>
        <w:tab/>
      </w:r>
      <w:r w:rsidRPr="001163FE">
        <w:t>(1)</w:t>
      </w:r>
      <w:r w:rsidRPr="001163FE">
        <w:tab/>
      </w:r>
      <w:r w:rsidR="00463059" w:rsidRPr="001163FE">
        <w:t xml:space="preserve">When seeking the consent of an occupier of premises to </w:t>
      </w:r>
      <w:r w:rsidR="00A74307" w:rsidRPr="001163FE">
        <w:t xml:space="preserve">enter premises under </w:t>
      </w:r>
      <w:r w:rsidR="00D75E9F" w:rsidRPr="001163FE">
        <w:t>section </w:t>
      </w:r>
      <w:r w:rsidR="00A74307" w:rsidRPr="001163FE">
        <w:t>3</w:t>
      </w:r>
      <w:r w:rsidR="00754EB4" w:rsidRPr="001163FE">
        <w:t>38</w:t>
      </w:r>
      <w:r w:rsidR="00463059" w:rsidRPr="001163FE">
        <w:t> (1) (b), a conservation officer must—</w:t>
      </w:r>
    </w:p>
    <w:p w:rsidR="00463059" w:rsidRPr="001163FE" w:rsidRDefault="00682930" w:rsidP="00682930">
      <w:pPr>
        <w:pStyle w:val="Apara"/>
      </w:pPr>
      <w:r>
        <w:tab/>
      </w:r>
      <w:r w:rsidRPr="001163FE">
        <w:t>(a)</w:t>
      </w:r>
      <w:r w:rsidRPr="001163FE">
        <w:tab/>
      </w:r>
      <w:r w:rsidR="00463059" w:rsidRPr="001163FE">
        <w:t>produce his or her identity card; and</w:t>
      </w:r>
    </w:p>
    <w:p w:rsidR="00463059" w:rsidRPr="001163FE" w:rsidRDefault="00682930" w:rsidP="00682930">
      <w:pPr>
        <w:pStyle w:val="Apara"/>
      </w:pPr>
      <w:r>
        <w:tab/>
      </w:r>
      <w:r w:rsidRPr="001163FE">
        <w:t>(b)</w:t>
      </w:r>
      <w:r w:rsidRPr="001163FE">
        <w:tab/>
      </w:r>
      <w:r w:rsidR="00463059" w:rsidRPr="001163FE">
        <w:t>tell the occupier—</w:t>
      </w:r>
    </w:p>
    <w:p w:rsidR="00463059" w:rsidRPr="001163FE" w:rsidRDefault="00682930" w:rsidP="00682930">
      <w:pPr>
        <w:pStyle w:val="Asubpara"/>
      </w:pPr>
      <w:r>
        <w:tab/>
      </w:r>
      <w:r w:rsidRPr="001163FE">
        <w:t>(i)</w:t>
      </w:r>
      <w:r w:rsidRPr="001163FE">
        <w:tab/>
      </w:r>
      <w:r w:rsidR="00463059" w:rsidRPr="001163FE">
        <w:t>the purpose of the entry; and</w:t>
      </w:r>
    </w:p>
    <w:p w:rsidR="00463059" w:rsidRPr="001163FE" w:rsidRDefault="00682930" w:rsidP="00682930">
      <w:pPr>
        <w:pStyle w:val="Asubpara"/>
      </w:pPr>
      <w:r>
        <w:tab/>
      </w:r>
      <w:r w:rsidRPr="001163FE">
        <w:t>(ii)</w:t>
      </w:r>
      <w:r w:rsidRPr="001163FE">
        <w:tab/>
      </w:r>
      <w:r w:rsidR="00463059" w:rsidRPr="001163FE">
        <w:t>that anything found and seized under this part may be used in evidence in court; and</w:t>
      </w:r>
    </w:p>
    <w:p w:rsidR="00463059" w:rsidRPr="001163FE" w:rsidRDefault="00682930" w:rsidP="00682930">
      <w:pPr>
        <w:pStyle w:val="Asubpara"/>
      </w:pPr>
      <w:r>
        <w:tab/>
      </w:r>
      <w:r w:rsidRPr="001163FE">
        <w:t>(iii)</w:t>
      </w:r>
      <w:r w:rsidRPr="001163FE">
        <w:tab/>
      </w:r>
      <w:r w:rsidR="00463059" w:rsidRPr="001163FE">
        <w:t>that consent may be refused.</w:t>
      </w:r>
    </w:p>
    <w:p w:rsidR="00463059" w:rsidRPr="001163FE" w:rsidRDefault="00682930" w:rsidP="00917566">
      <w:pPr>
        <w:pStyle w:val="Amain"/>
        <w:keepNext/>
      </w:pPr>
      <w:r>
        <w:lastRenderedPageBreak/>
        <w:tab/>
      </w:r>
      <w:r w:rsidRPr="001163FE">
        <w:t>(2)</w:t>
      </w:r>
      <w:r w:rsidRPr="001163FE">
        <w:tab/>
      </w:r>
      <w:r w:rsidR="00463059" w:rsidRPr="001163FE">
        <w:t xml:space="preserve">If the occupier consents, the conservation officer must ask the occupier to sign a written acknowledgment (an </w:t>
      </w:r>
      <w:r w:rsidR="00463059" w:rsidRPr="001163FE">
        <w:rPr>
          <w:rStyle w:val="charBoldItals"/>
        </w:rPr>
        <w:t>acknowledgment of consent</w:t>
      </w:r>
      <w:r w:rsidR="00463059" w:rsidRPr="001163FE">
        <w:t>)—</w:t>
      </w:r>
    </w:p>
    <w:p w:rsidR="00463059" w:rsidRPr="001163FE" w:rsidRDefault="00682930" w:rsidP="00682930">
      <w:pPr>
        <w:pStyle w:val="Apara"/>
      </w:pPr>
      <w:r>
        <w:tab/>
      </w:r>
      <w:r w:rsidRPr="001163FE">
        <w:t>(a)</w:t>
      </w:r>
      <w:r w:rsidRPr="001163FE">
        <w:tab/>
      </w:r>
      <w:r w:rsidR="00463059" w:rsidRPr="001163FE">
        <w:t>that the occupier was told—</w:t>
      </w:r>
    </w:p>
    <w:p w:rsidR="00463059" w:rsidRPr="001163FE" w:rsidRDefault="00682930" w:rsidP="00682930">
      <w:pPr>
        <w:pStyle w:val="Asubpara"/>
      </w:pPr>
      <w:r>
        <w:tab/>
      </w:r>
      <w:r w:rsidRPr="001163FE">
        <w:t>(i)</w:t>
      </w:r>
      <w:r w:rsidRPr="001163FE">
        <w:tab/>
      </w:r>
      <w:r w:rsidR="00463059" w:rsidRPr="001163FE">
        <w:t>the purpose of the entry; and</w:t>
      </w:r>
    </w:p>
    <w:p w:rsidR="00463059" w:rsidRPr="001163FE" w:rsidRDefault="00682930" w:rsidP="00682930">
      <w:pPr>
        <w:pStyle w:val="Asubpara"/>
      </w:pPr>
      <w:r>
        <w:tab/>
      </w:r>
      <w:r w:rsidRPr="001163FE">
        <w:t>(ii)</w:t>
      </w:r>
      <w:r w:rsidRPr="001163FE">
        <w:tab/>
      </w:r>
      <w:r w:rsidR="00463059" w:rsidRPr="001163FE">
        <w:t>that anything found and seized under this part may be used in evidence in court; and</w:t>
      </w:r>
    </w:p>
    <w:p w:rsidR="00463059" w:rsidRPr="001163FE" w:rsidRDefault="00682930" w:rsidP="00682930">
      <w:pPr>
        <w:pStyle w:val="Asubpara"/>
      </w:pPr>
      <w:r>
        <w:tab/>
      </w:r>
      <w:r w:rsidRPr="001163FE">
        <w:t>(iii)</w:t>
      </w:r>
      <w:r w:rsidRPr="001163FE">
        <w:tab/>
      </w:r>
      <w:r w:rsidR="00463059" w:rsidRPr="001163FE">
        <w:t>that consent may be refused; and</w:t>
      </w:r>
    </w:p>
    <w:p w:rsidR="00463059" w:rsidRPr="001163FE" w:rsidRDefault="00682930" w:rsidP="00682930">
      <w:pPr>
        <w:pStyle w:val="Apara"/>
      </w:pPr>
      <w:r>
        <w:tab/>
      </w:r>
      <w:r w:rsidRPr="001163FE">
        <w:t>(b)</w:t>
      </w:r>
      <w:r w:rsidRPr="001163FE">
        <w:tab/>
      </w:r>
      <w:r w:rsidR="00463059" w:rsidRPr="001163FE">
        <w:t>that the occupier consented to the entry; and</w:t>
      </w:r>
    </w:p>
    <w:p w:rsidR="00463059" w:rsidRPr="001163FE" w:rsidRDefault="00682930" w:rsidP="00682930">
      <w:pPr>
        <w:pStyle w:val="Apara"/>
      </w:pPr>
      <w:r>
        <w:tab/>
      </w:r>
      <w:r w:rsidRPr="001163FE">
        <w:t>(c)</w:t>
      </w:r>
      <w:r w:rsidRPr="001163FE">
        <w:tab/>
      </w:r>
      <w:r w:rsidR="00463059" w:rsidRPr="001163FE">
        <w:t>stating the time and date when consent was given.</w:t>
      </w:r>
    </w:p>
    <w:p w:rsidR="00463059" w:rsidRPr="001163FE" w:rsidRDefault="00682930" w:rsidP="00682930">
      <w:pPr>
        <w:pStyle w:val="Amain"/>
      </w:pPr>
      <w:r>
        <w:tab/>
      </w:r>
      <w:r w:rsidRPr="001163FE">
        <w:t>(3)</w:t>
      </w:r>
      <w:r w:rsidRPr="001163FE">
        <w:tab/>
      </w:r>
      <w:r w:rsidR="00463059" w:rsidRPr="001163FE">
        <w:t>If the occupier signs an acknowledgment of consent, the conservation officer must immediately give a copy to the occupier.</w:t>
      </w:r>
    </w:p>
    <w:p w:rsidR="00463059" w:rsidRPr="001163FE" w:rsidRDefault="00682930" w:rsidP="00682930">
      <w:pPr>
        <w:pStyle w:val="Amain"/>
      </w:pPr>
      <w:r>
        <w:tab/>
      </w:r>
      <w:r w:rsidRPr="001163FE">
        <w:t>(4)</w:t>
      </w:r>
      <w:r w:rsidRPr="001163FE">
        <w:tab/>
      </w:r>
      <w:r w:rsidR="00463059" w:rsidRPr="001163FE">
        <w:t>A court must find that the occupier did not consent to entry to the premises by the conservation officer under this part if—</w:t>
      </w:r>
    </w:p>
    <w:p w:rsidR="00463059" w:rsidRPr="001163FE" w:rsidRDefault="00682930" w:rsidP="00682930">
      <w:pPr>
        <w:pStyle w:val="Apara"/>
      </w:pPr>
      <w:r>
        <w:tab/>
      </w:r>
      <w:r w:rsidRPr="001163FE">
        <w:t>(a)</w:t>
      </w:r>
      <w:r w:rsidRPr="001163FE">
        <w:tab/>
      </w:r>
      <w:r w:rsidR="00463059" w:rsidRPr="001163FE">
        <w:t>the question arises in a proceeding in the court whether the occupier consented to the entry; and</w:t>
      </w:r>
    </w:p>
    <w:p w:rsidR="00463059" w:rsidRPr="001163FE" w:rsidRDefault="00682930" w:rsidP="00682930">
      <w:pPr>
        <w:pStyle w:val="Apara"/>
      </w:pPr>
      <w:r>
        <w:tab/>
      </w:r>
      <w:r w:rsidRPr="001163FE">
        <w:t>(b)</w:t>
      </w:r>
      <w:r w:rsidRPr="001163FE">
        <w:tab/>
      </w:r>
      <w:r w:rsidR="00463059" w:rsidRPr="001163FE">
        <w:t>an acknowledgment of consent is not produced in evidence; and</w:t>
      </w:r>
    </w:p>
    <w:p w:rsidR="00463059" w:rsidRPr="001163FE" w:rsidRDefault="00682930" w:rsidP="00682930">
      <w:pPr>
        <w:pStyle w:val="Apara"/>
      </w:pPr>
      <w:r>
        <w:tab/>
      </w:r>
      <w:r w:rsidRPr="001163FE">
        <w:t>(c)</w:t>
      </w:r>
      <w:r w:rsidRPr="001163FE">
        <w:tab/>
      </w:r>
      <w:r w:rsidR="00463059" w:rsidRPr="001163FE">
        <w:t>it is not proved that the occupier consented to the entry.</w:t>
      </w:r>
    </w:p>
    <w:p w:rsidR="00463059" w:rsidRPr="001163FE" w:rsidRDefault="00682930" w:rsidP="00682930">
      <w:pPr>
        <w:pStyle w:val="AH5Sec"/>
      </w:pPr>
      <w:bookmarkStart w:id="433" w:name="_Toc24626750"/>
      <w:r w:rsidRPr="001D3562">
        <w:rPr>
          <w:rStyle w:val="CharSectNo"/>
        </w:rPr>
        <w:t>341</w:t>
      </w:r>
      <w:r w:rsidRPr="001163FE">
        <w:tab/>
      </w:r>
      <w:r w:rsidR="00463059" w:rsidRPr="001163FE">
        <w:t>General powers on entry to premises</w:t>
      </w:r>
      <w:bookmarkEnd w:id="433"/>
    </w:p>
    <w:p w:rsidR="00463059" w:rsidRPr="001163FE" w:rsidRDefault="00682930" w:rsidP="00682930">
      <w:pPr>
        <w:pStyle w:val="Amain"/>
      </w:pPr>
      <w:r>
        <w:tab/>
      </w:r>
      <w:r w:rsidRPr="001163FE">
        <w:t>(1)</w:t>
      </w:r>
      <w:r w:rsidRPr="001163FE">
        <w:tab/>
      </w:r>
      <w:r w:rsidR="00463059" w:rsidRPr="001163FE">
        <w:t>A conservation officer who enters premises under this part may, for this Act, do 1 or more of the following in relation to the premises or anything on the premises:</w:t>
      </w:r>
    </w:p>
    <w:p w:rsidR="00463059" w:rsidRPr="001163FE" w:rsidRDefault="00682930" w:rsidP="00682930">
      <w:pPr>
        <w:pStyle w:val="Apara"/>
      </w:pPr>
      <w:r>
        <w:tab/>
      </w:r>
      <w:r w:rsidRPr="001163FE">
        <w:t>(a)</w:t>
      </w:r>
      <w:r w:rsidRPr="001163FE">
        <w:tab/>
      </w:r>
      <w:r w:rsidR="00463059" w:rsidRPr="001163FE">
        <w:t>inspect or examine;</w:t>
      </w:r>
    </w:p>
    <w:p w:rsidR="00463059" w:rsidRPr="001163FE" w:rsidRDefault="00682930" w:rsidP="00682930">
      <w:pPr>
        <w:pStyle w:val="Apara"/>
      </w:pPr>
      <w:r>
        <w:tab/>
      </w:r>
      <w:r w:rsidRPr="001163FE">
        <w:t>(b)</w:t>
      </w:r>
      <w:r w:rsidRPr="001163FE">
        <w:tab/>
      </w:r>
      <w:r w:rsidR="00463059" w:rsidRPr="001163FE">
        <w:t>take measurements or conduct tests;</w:t>
      </w:r>
    </w:p>
    <w:p w:rsidR="00463059" w:rsidRPr="001163FE" w:rsidRDefault="00682930" w:rsidP="00682930">
      <w:pPr>
        <w:pStyle w:val="Apara"/>
      </w:pPr>
      <w:r>
        <w:tab/>
      </w:r>
      <w:r w:rsidRPr="001163FE">
        <w:t>(c)</w:t>
      </w:r>
      <w:r w:rsidRPr="001163FE">
        <w:tab/>
      </w:r>
      <w:r w:rsidR="00463059" w:rsidRPr="001163FE">
        <w:t>take samples;</w:t>
      </w:r>
    </w:p>
    <w:p w:rsidR="00463059" w:rsidRPr="001163FE" w:rsidRDefault="00682930" w:rsidP="00682930">
      <w:pPr>
        <w:pStyle w:val="Apara"/>
      </w:pPr>
      <w:r>
        <w:tab/>
      </w:r>
      <w:r w:rsidRPr="001163FE">
        <w:t>(d)</w:t>
      </w:r>
      <w:r w:rsidRPr="001163FE">
        <w:tab/>
      </w:r>
      <w:r w:rsidR="00463059" w:rsidRPr="001163FE">
        <w:t>take photographs, films or audio, video or other recordings;</w:t>
      </w:r>
    </w:p>
    <w:p w:rsidR="00463059" w:rsidRPr="001163FE" w:rsidRDefault="00682930" w:rsidP="00682930">
      <w:pPr>
        <w:pStyle w:val="Apara"/>
        <w:keepNext/>
      </w:pPr>
      <w:r>
        <w:lastRenderedPageBreak/>
        <w:tab/>
      </w:r>
      <w:r w:rsidRPr="001163FE">
        <w:t>(e)</w:t>
      </w:r>
      <w:r w:rsidRPr="001163FE">
        <w:tab/>
      </w:r>
      <w:r w:rsidR="00463059" w:rsidRPr="001163FE">
        <w:t>require the occupier, or anyone at the premises, to give the conservation officer reasonable help to exercise a power under this part.</w:t>
      </w:r>
    </w:p>
    <w:p w:rsidR="00463059" w:rsidRPr="001163FE" w:rsidRDefault="00463059" w:rsidP="00682930">
      <w:pPr>
        <w:pStyle w:val="aNote"/>
        <w:keepNext/>
      </w:pPr>
      <w:r w:rsidRPr="001163FE">
        <w:rPr>
          <w:rStyle w:val="charItals"/>
        </w:rPr>
        <w:t>Note 1</w:t>
      </w:r>
      <w:r w:rsidRPr="001163FE">
        <w:rPr>
          <w:rStyle w:val="charItals"/>
        </w:rPr>
        <w:tab/>
      </w:r>
      <w:r w:rsidR="00E8078A" w:rsidRPr="001163FE">
        <w:rPr>
          <w:rStyle w:val="charBoldItals"/>
        </w:rPr>
        <w:t>Premises</w:t>
      </w:r>
      <w:r w:rsidR="00E8078A" w:rsidRPr="001163FE">
        <w:t xml:space="preserve"> includes land (whether vacant or occupied), a vehicle, a vessel and an aircraft (see dict).</w:t>
      </w:r>
    </w:p>
    <w:p w:rsidR="00463059" w:rsidRPr="001163FE" w:rsidRDefault="00463059" w:rsidP="00660BFC">
      <w:pPr>
        <w:pStyle w:val="aNote"/>
      </w:pPr>
      <w:r w:rsidRPr="001163FE">
        <w:rPr>
          <w:rStyle w:val="charItals"/>
        </w:rPr>
        <w:t>Note 2</w:t>
      </w:r>
      <w:r w:rsidRPr="001163FE">
        <w:rPr>
          <w:rStyle w:val="charItals"/>
        </w:rPr>
        <w:tab/>
      </w:r>
      <w:r w:rsidRPr="001163FE">
        <w:t xml:space="preserve">The </w:t>
      </w:r>
      <w:hyperlink r:id="rId329" w:tooltip="A2001-14" w:history="1">
        <w:r w:rsidR="000E0483" w:rsidRPr="001163FE">
          <w:rPr>
            <w:rStyle w:val="charCitHyperlinkAbbrev"/>
          </w:rPr>
          <w:t>Legislation Act</w:t>
        </w:r>
      </w:hyperlink>
      <w:r w:rsidRPr="001163FE">
        <w:t>,</w:t>
      </w:r>
      <w:r w:rsidR="00D75E9F" w:rsidRPr="001163FE">
        <w:t xml:space="preserve"> s </w:t>
      </w:r>
      <w:r w:rsidRPr="001163FE">
        <w:t>170 and</w:t>
      </w:r>
      <w:r w:rsidR="00D75E9F" w:rsidRPr="001163FE">
        <w:t xml:space="preserve"> s </w:t>
      </w:r>
      <w:r w:rsidRPr="001163FE">
        <w:t>171 deal with the application of the privilege against self</w:t>
      </w:r>
      <w:r w:rsidRPr="001163FE">
        <w:noBreakHyphen/>
        <w:t>incrimination and client legal privilege.</w:t>
      </w:r>
    </w:p>
    <w:p w:rsidR="00463059" w:rsidRPr="001163FE" w:rsidRDefault="00682930" w:rsidP="00682930">
      <w:pPr>
        <w:pStyle w:val="Amain"/>
        <w:keepNext/>
      </w:pPr>
      <w:r>
        <w:tab/>
      </w:r>
      <w:r w:rsidRPr="001163FE">
        <w:t>(2)</w:t>
      </w:r>
      <w:r w:rsidRPr="001163FE">
        <w:tab/>
      </w:r>
      <w:r w:rsidR="00463059" w:rsidRPr="001163FE">
        <w:t>A person must take reasonable steps to comply with a requirement made of the person under sub</w:t>
      </w:r>
      <w:r w:rsidR="00D75E9F" w:rsidRPr="001163FE">
        <w:t>section </w:t>
      </w:r>
      <w:r w:rsidR="00463059" w:rsidRPr="001163FE">
        <w:t>(1) (e).</w:t>
      </w:r>
    </w:p>
    <w:p w:rsidR="00463059" w:rsidRPr="001163FE" w:rsidRDefault="00463059" w:rsidP="00660BFC">
      <w:pPr>
        <w:pStyle w:val="Penalty"/>
        <w:keepNext/>
      </w:pPr>
      <w:r w:rsidRPr="001163FE">
        <w:t>Maximum penalty:  20 penalty units.</w:t>
      </w:r>
    </w:p>
    <w:p w:rsidR="00463059" w:rsidRPr="001163FE" w:rsidRDefault="00682930" w:rsidP="00682930">
      <w:pPr>
        <w:pStyle w:val="AH5Sec"/>
      </w:pPr>
      <w:bookmarkStart w:id="434" w:name="_Toc24626751"/>
      <w:r w:rsidRPr="001D3562">
        <w:rPr>
          <w:rStyle w:val="CharSectNo"/>
        </w:rPr>
        <w:t>342</w:t>
      </w:r>
      <w:r w:rsidRPr="001163FE">
        <w:tab/>
      </w:r>
      <w:r w:rsidR="00463059" w:rsidRPr="001163FE">
        <w:t>Power to seize things</w:t>
      </w:r>
      <w:bookmarkEnd w:id="434"/>
    </w:p>
    <w:p w:rsidR="00463059" w:rsidRPr="001163FE" w:rsidRDefault="00682930" w:rsidP="00682930">
      <w:pPr>
        <w:pStyle w:val="Amain"/>
      </w:pPr>
      <w:r>
        <w:tab/>
      </w:r>
      <w:r w:rsidRPr="001163FE">
        <w:t>(1)</w:t>
      </w:r>
      <w:r w:rsidRPr="001163FE">
        <w:tab/>
      </w:r>
      <w:r w:rsidR="00463059" w:rsidRPr="001163FE">
        <w:t>A conservation officer who enters premises under this part with the occupier’s consent may seize anything at the premises if—</w:t>
      </w:r>
    </w:p>
    <w:p w:rsidR="00463059" w:rsidRPr="001163FE" w:rsidRDefault="00682930" w:rsidP="00682930">
      <w:pPr>
        <w:pStyle w:val="Apara"/>
      </w:pPr>
      <w:r>
        <w:tab/>
      </w:r>
      <w:r w:rsidRPr="001163FE">
        <w:t>(a)</w:t>
      </w:r>
      <w:r w:rsidRPr="001163FE">
        <w:tab/>
      </w:r>
      <w:r w:rsidR="00463059" w:rsidRPr="001163FE">
        <w:t>the conservation officer is satisfied on reasonable grounds that the thing is connected with an offence against this Act; and</w:t>
      </w:r>
    </w:p>
    <w:p w:rsidR="00463059" w:rsidRPr="001163FE" w:rsidRDefault="00682930" w:rsidP="00682930">
      <w:pPr>
        <w:pStyle w:val="Apara"/>
      </w:pPr>
      <w:r>
        <w:tab/>
      </w:r>
      <w:r w:rsidRPr="001163FE">
        <w:t>(b)</w:t>
      </w:r>
      <w:r w:rsidRPr="001163FE">
        <w:tab/>
      </w:r>
      <w:r w:rsidR="00463059" w:rsidRPr="001163FE">
        <w:t>seizure of the thing is consistent with the purpose of the entry told to the occupier when seeking the occupier’s consent.</w:t>
      </w:r>
    </w:p>
    <w:p w:rsidR="00463059" w:rsidRPr="001163FE" w:rsidRDefault="00682930" w:rsidP="00682930">
      <w:pPr>
        <w:pStyle w:val="Amain"/>
      </w:pPr>
      <w:r>
        <w:tab/>
      </w:r>
      <w:r w:rsidRPr="001163FE">
        <w:t>(2)</w:t>
      </w:r>
      <w:r w:rsidRPr="001163FE">
        <w:tab/>
      </w:r>
      <w:r w:rsidR="00463059" w:rsidRPr="001163FE">
        <w:t>A conservation officer who enters premises under a warrant under this part may seize anything at the premises that the conservation officer is authorised to seize under the warrant.</w:t>
      </w:r>
    </w:p>
    <w:p w:rsidR="00463059" w:rsidRPr="001163FE" w:rsidRDefault="00682930" w:rsidP="00682930">
      <w:pPr>
        <w:pStyle w:val="Amain"/>
      </w:pPr>
      <w:r>
        <w:tab/>
      </w:r>
      <w:r w:rsidRPr="001163FE">
        <w:t>(3)</w:t>
      </w:r>
      <w:r w:rsidRPr="001163FE">
        <w:tab/>
      </w:r>
      <w:r w:rsidR="00463059" w:rsidRPr="001163FE">
        <w:t>A conservation officer who enters premises under this part (whether with the occupier’s consent, under a warrant or otherwise) may seize anything at the premises if satisfied on reasonable grounds that—</w:t>
      </w:r>
    </w:p>
    <w:p w:rsidR="00463059" w:rsidRPr="001163FE" w:rsidRDefault="00682930" w:rsidP="00682930">
      <w:pPr>
        <w:pStyle w:val="Apara"/>
      </w:pPr>
      <w:r>
        <w:tab/>
      </w:r>
      <w:r w:rsidRPr="001163FE">
        <w:t>(a)</w:t>
      </w:r>
      <w:r w:rsidRPr="001163FE">
        <w:tab/>
      </w:r>
      <w:r w:rsidR="00463059" w:rsidRPr="001163FE">
        <w:t>the thing is connected with an offence against this Act; and</w:t>
      </w:r>
    </w:p>
    <w:p w:rsidR="00463059" w:rsidRPr="001163FE" w:rsidRDefault="00682930" w:rsidP="00682930">
      <w:pPr>
        <w:pStyle w:val="Apara"/>
      </w:pPr>
      <w:r>
        <w:tab/>
      </w:r>
      <w:r w:rsidRPr="001163FE">
        <w:t>(b)</w:t>
      </w:r>
      <w:r w:rsidRPr="001163FE">
        <w:tab/>
      </w:r>
      <w:r w:rsidR="00463059" w:rsidRPr="001163FE">
        <w:t>the seizure is necessary to prevent the thing from being—</w:t>
      </w:r>
    </w:p>
    <w:p w:rsidR="00463059" w:rsidRPr="001163FE" w:rsidRDefault="00682930" w:rsidP="00682930">
      <w:pPr>
        <w:pStyle w:val="Asubpara"/>
      </w:pPr>
      <w:r>
        <w:tab/>
      </w:r>
      <w:r w:rsidRPr="001163FE">
        <w:t>(i)</w:t>
      </w:r>
      <w:r w:rsidRPr="001163FE">
        <w:tab/>
      </w:r>
      <w:r w:rsidR="00463059" w:rsidRPr="001163FE">
        <w:t>concealed, lost or destroyed; or</w:t>
      </w:r>
    </w:p>
    <w:p w:rsidR="00463059" w:rsidRPr="001163FE" w:rsidRDefault="00682930" w:rsidP="00682930">
      <w:pPr>
        <w:pStyle w:val="Asubpara"/>
      </w:pPr>
      <w:r>
        <w:tab/>
      </w:r>
      <w:r w:rsidRPr="001163FE">
        <w:t>(ii)</w:t>
      </w:r>
      <w:r w:rsidRPr="001163FE">
        <w:tab/>
      </w:r>
      <w:r w:rsidR="00463059" w:rsidRPr="001163FE">
        <w:t>used to commit, continue or repeat the offence.</w:t>
      </w:r>
    </w:p>
    <w:p w:rsidR="00463059" w:rsidRPr="001163FE" w:rsidRDefault="00682930" w:rsidP="00682930">
      <w:pPr>
        <w:pStyle w:val="Amain"/>
      </w:pPr>
      <w:r>
        <w:lastRenderedPageBreak/>
        <w:tab/>
      </w:r>
      <w:r w:rsidRPr="001163FE">
        <w:t>(4)</w:t>
      </w:r>
      <w:r w:rsidRPr="001163FE">
        <w:tab/>
      </w:r>
      <w:r w:rsidR="00463059" w:rsidRPr="001163FE">
        <w:t xml:space="preserve">Also, a conservation officer who enters premises under this part (whether with the occupier’s consent, under a warrant or otherwise) may seize anything at the premises if satisfied on reasonable grounds that the thing </w:t>
      </w:r>
      <w:r w:rsidR="00463059" w:rsidRPr="001163FE">
        <w:rPr>
          <w:snapToGrid w:val="0"/>
        </w:rPr>
        <w:t>poses a risk to the health or safety of people or of damage to property or the environment</w:t>
      </w:r>
      <w:r w:rsidR="00463059" w:rsidRPr="001163FE">
        <w:t>.</w:t>
      </w:r>
    </w:p>
    <w:p w:rsidR="00463059" w:rsidRPr="001163FE" w:rsidRDefault="00682930" w:rsidP="00682930">
      <w:pPr>
        <w:pStyle w:val="Amain"/>
      </w:pPr>
      <w:r>
        <w:tab/>
      </w:r>
      <w:r w:rsidRPr="001163FE">
        <w:t>(5)</w:t>
      </w:r>
      <w:r w:rsidRPr="001163FE">
        <w:tab/>
      </w:r>
      <w:r w:rsidR="00463059" w:rsidRPr="001163FE">
        <w:t>The powers of a conservation officer under subsections (3) and (4) are additional to any powers of the conservation officer under sub</w:t>
      </w:r>
      <w:r w:rsidR="00D75E9F" w:rsidRPr="001163FE">
        <w:t>section </w:t>
      </w:r>
      <w:r w:rsidR="00463059" w:rsidRPr="001163FE">
        <w:t>(1) or (2) or any other territory law.</w:t>
      </w:r>
    </w:p>
    <w:p w:rsidR="00463059" w:rsidRPr="001163FE" w:rsidRDefault="00682930" w:rsidP="00682930">
      <w:pPr>
        <w:pStyle w:val="Amain"/>
      </w:pPr>
      <w:r>
        <w:tab/>
      </w:r>
      <w:r w:rsidRPr="001163FE">
        <w:t>(6)</w:t>
      </w:r>
      <w:r w:rsidRPr="001163FE">
        <w:tab/>
      </w:r>
      <w:r w:rsidR="00463059" w:rsidRPr="001163FE">
        <w:t>Having seized a thing, a conservation officer may—</w:t>
      </w:r>
    </w:p>
    <w:p w:rsidR="00463059" w:rsidRPr="001163FE" w:rsidRDefault="00682930" w:rsidP="00682930">
      <w:pPr>
        <w:pStyle w:val="Apara"/>
      </w:pPr>
      <w:r>
        <w:tab/>
      </w:r>
      <w:r w:rsidRPr="001163FE">
        <w:t>(a)</w:t>
      </w:r>
      <w:r w:rsidRPr="001163FE">
        <w:tab/>
      </w:r>
      <w:r w:rsidR="00463059" w:rsidRPr="001163FE">
        <w:t xml:space="preserve">remove the thing from the premises where it was seized (the </w:t>
      </w:r>
      <w:r w:rsidR="00463059" w:rsidRPr="001163FE">
        <w:rPr>
          <w:rStyle w:val="charBoldItals"/>
        </w:rPr>
        <w:t>place of seizure</w:t>
      </w:r>
      <w:r w:rsidR="00463059" w:rsidRPr="001163FE">
        <w:t>) to another place; or</w:t>
      </w:r>
    </w:p>
    <w:p w:rsidR="00463059" w:rsidRPr="001163FE" w:rsidRDefault="00682930" w:rsidP="00682930">
      <w:pPr>
        <w:pStyle w:val="Apara"/>
      </w:pPr>
      <w:r>
        <w:tab/>
      </w:r>
      <w:r w:rsidRPr="001163FE">
        <w:t>(b)</w:t>
      </w:r>
      <w:r w:rsidRPr="001163FE">
        <w:tab/>
      </w:r>
      <w:r w:rsidR="00463059" w:rsidRPr="001163FE">
        <w:t>leave the thing at the place of seizure but restrict access to it.</w:t>
      </w:r>
    </w:p>
    <w:p w:rsidR="00463059" w:rsidRPr="001163FE" w:rsidRDefault="00682930" w:rsidP="00682930">
      <w:pPr>
        <w:pStyle w:val="Amain"/>
      </w:pPr>
      <w:r>
        <w:tab/>
      </w:r>
      <w:r w:rsidRPr="001163FE">
        <w:t>(7)</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interferes with a seized thing, or anything containing a seized thing, to which access has been restricted under sub</w:t>
      </w:r>
      <w:r w:rsidR="00D75E9F" w:rsidRPr="001163FE">
        <w:t>section </w:t>
      </w:r>
      <w:r w:rsidR="00463059" w:rsidRPr="001163FE">
        <w:t>(6); and</w:t>
      </w:r>
    </w:p>
    <w:p w:rsidR="00463059" w:rsidRPr="001163FE" w:rsidRDefault="00682930" w:rsidP="00682930">
      <w:pPr>
        <w:pStyle w:val="Apara"/>
        <w:keepNext/>
      </w:pPr>
      <w:r>
        <w:tab/>
      </w:r>
      <w:r w:rsidRPr="001163FE">
        <w:t>(b)</w:t>
      </w:r>
      <w:r w:rsidRPr="001163FE">
        <w:tab/>
      </w:r>
      <w:r w:rsidR="00463059" w:rsidRPr="001163FE">
        <w:t>the person does not have a conservation officer’s approval to interfere with the thing.</w:t>
      </w:r>
    </w:p>
    <w:p w:rsidR="00463059" w:rsidRPr="001163FE" w:rsidRDefault="00463059" w:rsidP="00660BFC">
      <w:pPr>
        <w:pStyle w:val="Penalty"/>
      </w:pPr>
      <w:r w:rsidRPr="001163FE">
        <w:t>Maximum penalty:  20 penalty units.</w:t>
      </w:r>
    </w:p>
    <w:p w:rsidR="00463059" w:rsidRPr="001163FE" w:rsidRDefault="00682930" w:rsidP="00682930">
      <w:pPr>
        <w:pStyle w:val="Amain"/>
      </w:pPr>
      <w:r>
        <w:tab/>
      </w:r>
      <w:r w:rsidRPr="001163FE">
        <w:t>(8)</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435" w:name="_Toc24626752"/>
      <w:r w:rsidRPr="001D3562">
        <w:rPr>
          <w:rStyle w:val="CharSectNo"/>
        </w:rPr>
        <w:t>343</w:t>
      </w:r>
      <w:r w:rsidRPr="001163FE">
        <w:tab/>
      </w:r>
      <w:r w:rsidR="00463059" w:rsidRPr="001163FE">
        <w:t>Seizure and release of distressed native birds</w:t>
      </w:r>
      <w:bookmarkEnd w:id="435"/>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a conservation officer suspects on reasonable grounds that—</w:t>
      </w:r>
    </w:p>
    <w:p w:rsidR="00463059" w:rsidRPr="001163FE" w:rsidRDefault="00682930" w:rsidP="00682930">
      <w:pPr>
        <w:pStyle w:val="Asubpara"/>
      </w:pPr>
      <w:r>
        <w:tab/>
      </w:r>
      <w:r w:rsidRPr="001163FE">
        <w:t>(i)</w:t>
      </w:r>
      <w:r w:rsidRPr="001163FE">
        <w:tab/>
      </w:r>
      <w:r w:rsidR="00463059" w:rsidRPr="001163FE">
        <w:t>a person is in possession of a native bird; and</w:t>
      </w:r>
    </w:p>
    <w:p w:rsidR="00463059" w:rsidRPr="001163FE" w:rsidRDefault="00682930" w:rsidP="00682930">
      <w:pPr>
        <w:pStyle w:val="Asubpara"/>
      </w:pPr>
      <w:r>
        <w:tab/>
      </w:r>
      <w:r w:rsidRPr="001163FE">
        <w:t>(ii)</w:t>
      </w:r>
      <w:r w:rsidRPr="001163FE">
        <w:tab/>
      </w:r>
      <w:r w:rsidR="00463059" w:rsidRPr="001163FE">
        <w:t>the bird is connected with the commission of an offence against this Act; and</w:t>
      </w:r>
    </w:p>
    <w:p w:rsidR="00463059" w:rsidRPr="001163FE" w:rsidRDefault="00682930" w:rsidP="00F74CC9">
      <w:pPr>
        <w:pStyle w:val="Apara"/>
        <w:keepNext/>
      </w:pPr>
      <w:r>
        <w:lastRenderedPageBreak/>
        <w:tab/>
      </w:r>
      <w:r w:rsidRPr="001163FE">
        <w:t>(b)</w:t>
      </w:r>
      <w:r w:rsidRPr="001163FE">
        <w:tab/>
      </w:r>
      <w:r w:rsidR="00463059" w:rsidRPr="001163FE">
        <w:t>the person does not, when asked by the conservation officer, produce for inspection by the conservation officer a nature conservation licence authorising the possession of the bird; and</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Nature conservation licence</w:t>
      </w:r>
      <w:r w:rsidR="00A74307" w:rsidRPr="001163FE">
        <w:t>—</w:t>
      </w:r>
      <w:r w:rsidR="00D75E9F" w:rsidRPr="001163FE">
        <w:t>see s </w:t>
      </w:r>
      <w:r w:rsidR="00A74307" w:rsidRPr="001163FE">
        <w:t>2</w:t>
      </w:r>
      <w:r w:rsidR="006A4B80" w:rsidRPr="001163FE">
        <w:t>6</w:t>
      </w:r>
      <w:r w:rsidR="00754EB4" w:rsidRPr="001163FE">
        <w:t>2</w:t>
      </w:r>
      <w:r w:rsidRPr="001163FE">
        <w:t>.</w:t>
      </w:r>
    </w:p>
    <w:p w:rsidR="00463059" w:rsidRPr="001163FE" w:rsidRDefault="00682930" w:rsidP="00682930">
      <w:pPr>
        <w:pStyle w:val="Apara"/>
      </w:pPr>
      <w:r>
        <w:tab/>
      </w:r>
      <w:r w:rsidRPr="001163FE">
        <w:t>(c)</w:t>
      </w:r>
      <w:r w:rsidRPr="001163FE">
        <w:tab/>
      </w:r>
      <w:r w:rsidR="00463059" w:rsidRPr="001163FE">
        <w:t>the conservation officer believes on reasonable grounds that—</w:t>
      </w:r>
    </w:p>
    <w:p w:rsidR="00463059" w:rsidRPr="001163FE" w:rsidRDefault="00682930" w:rsidP="00682930">
      <w:pPr>
        <w:pStyle w:val="Asubpara"/>
      </w:pPr>
      <w:r>
        <w:tab/>
      </w:r>
      <w:r w:rsidRPr="001163FE">
        <w:t>(i)</w:t>
      </w:r>
      <w:r w:rsidRPr="001163FE">
        <w:tab/>
      </w:r>
      <w:r w:rsidR="00463059" w:rsidRPr="001163FE">
        <w:t>the bird is suffering pain or is in a state of distress; or</w:t>
      </w:r>
    </w:p>
    <w:p w:rsidR="00463059" w:rsidRPr="001163FE" w:rsidRDefault="00682930" w:rsidP="00682930">
      <w:pPr>
        <w:pStyle w:val="Asubpara"/>
      </w:pPr>
      <w:r>
        <w:tab/>
      </w:r>
      <w:r w:rsidRPr="001163FE">
        <w:t>(ii)</w:t>
      </w:r>
      <w:r w:rsidRPr="001163FE">
        <w:tab/>
      </w:r>
      <w:r w:rsidR="00463059" w:rsidRPr="001163FE">
        <w:t>the keeping of the bird in captivity, or in the kind of captivity in which it is being kept by the person, is likely to endanger the life of, or cause distress or otherwise be harmful to, the bird.</w:t>
      </w:r>
    </w:p>
    <w:p w:rsidR="00463059" w:rsidRPr="001163FE" w:rsidRDefault="00682930" w:rsidP="00682930">
      <w:pPr>
        <w:pStyle w:val="Amain"/>
      </w:pPr>
      <w:r>
        <w:tab/>
      </w:r>
      <w:r w:rsidRPr="001163FE">
        <w:t>(2)</w:t>
      </w:r>
      <w:r w:rsidRPr="001163FE">
        <w:tab/>
      </w:r>
      <w:r w:rsidR="00463059" w:rsidRPr="001163FE">
        <w:t>The conservation officer may—</w:t>
      </w:r>
    </w:p>
    <w:p w:rsidR="00463059" w:rsidRPr="001163FE" w:rsidRDefault="00682930" w:rsidP="00682930">
      <w:pPr>
        <w:pStyle w:val="Apara"/>
      </w:pPr>
      <w:r>
        <w:tab/>
      </w:r>
      <w:r w:rsidRPr="001163FE">
        <w:t>(a)</w:t>
      </w:r>
      <w:r w:rsidRPr="001163FE">
        <w:tab/>
      </w:r>
      <w:r w:rsidR="00463059" w:rsidRPr="001163FE">
        <w:t>seize the bird; and</w:t>
      </w:r>
    </w:p>
    <w:p w:rsidR="00463059" w:rsidRPr="001163FE" w:rsidRDefault="00682930" w:rsidP="00682930">
      <w:pPr>
        <w:pStyle w:val="Apara"/>
      </w:pPr>
      <w:r>
        <w:tab/>
      </w:r>
      <w:r w:rsidRPr="001163FE">
        <w:t>(b)</w:t>
      </w:r>
      <w:r w:rsidRPr="001163FE">
        <w:tab/>
      </w:r>
      <w:r w:rsidR="00463059" w:rsidRPr="001163FE">
        <w:t>if the conservation officer believes on reasonable grounds that the welfare of the bird is best provided for by releasing the bird—release the bird.</w:t>
      </w:r>
    </w:p>
    <w:p w:rsidR="00806113" w:rsidRPr="001163FE" w:rsidRDefault="00806113" w:rsidP="00806113">
      <w:pPr>
        <w:pStyle w:val="aNotepar"/>
      </w:pPr>
      <w:r w:rsidRPr="001163FE">
        <w:rPr>
          <w:rStyle w:val="charItals"/>
        </w:rPr>
        <w:t>Note</w:t>
      </w:r>
      <w:r w:rsidRPr="001163FE">
        <w:rPr>
          <w:rStyle w:val="charItals"/>
        </w:rPr>
        <w:tab/>
      </w:r>
      <w:r w:rsidRPr="001163FE">
        <w:t>The Territory may be required to pay the owner of the animal reasonable compensation for its loss (</w:t>
      </w:r>
      <w:r w:rsidR="00D75E9F" w:rsidRPr="001163FE">
        <w:t>see s </w:t>
      </w:r>
      <w:r w:rsidRPr="001163FE">
        <w:t>3</w:t>
      </w:r>
      <w:r w:rsidR="00754EB4" w:rsidRPr="001163FE">
        <w:t>57</w:t>
      </w:r>
      <w:r w:rsidRPr="001163FE">
        <w:t>).</w:t>
      </w:r>
    </w:p>
    <w:p w:rsidR="00463059" w:rsidRPr="001163FE" w:rsidRDefault="00682930" w:rsidP="00682930">
      <w:pPr>
        <w:pStyle w:val="Amain"/>
      </w:pPr>
      <w:r>
        <w:tab/>
      </w:r>
      <w:r w:rsidRPr="001163FE">
        <w:t>(3)</w:t>
      </w:r>
      <w:r w:rsidRPr="001163FE">
        <w:tab/>
      </w:r>
      <w:r w:rsidR="00463059" w:rsidRPr="001163FE">
        <w:t>However, a conservation officer must not seize or release a bird under sub</w:t>
      </w:r>
      <w:r w:rsidR="00D75E9F" w:rsidRPr="001163FE">
        <w:t>section </w:t>
      </w:r>
      <w:r w:rsidR="00463059" w:rsidRPr="001163FE">
        <w:t>(2) if the conservation officer does not produce the conservation officer’s identity card for inspection if asked by the person.</w:t>
      </w:r>
    </w:p>
    <w:p w:rsidR="00463059" w:rsidRPr="001163FE" w:rsidRDefault="00682930" w:rsidP="00682930">
      <w:pPr>
        <w:pStyle w:val="Amain"/>
      </w:pPr>
      <w:r>
        <w:tab/>
      </w:r>
      <w:r w:rsidRPr="001163FE">
        <w:t>(4)</w:t>
      </w:r>
      <w:r w:rsidRPr="001163FE">
        <w:tab/>
      </w:r>
      <w:r w:rsidR="00463059" w:rsidRPr="001163FE">
        <w:t>In this section:</w:t>
      </w:r>
    </w:p>
    <w:p w:rsidR="00463059" w:rsidRPr="001163FE" w:rsidRDefault="00463059" w:rsidP="00682930">
      <w:pPr>
        <w:pStyle w:val="aDef"/>
        <w:keepNext/>
      </w:pPr>
      <w:r w:rsidRPr="001163FE">
        <w:rPr>
          <w:rStyle w:val="charBoldItals"/>
        </w:rPr>
        <w:t>native bird</w:t>
      </w:r>
      <w:r w:rsidRPr="001163FE">
        <w:t xml:space="preserve"> means a bird that is—</w:t>
      </w:r>
    </w:p>
    <w:p w:rsidR="00463059" w:rsidRPr="001163FE" w:rsidRDefault="00682930" w:rsidP="00355A53">
      <w:pPr>
        <w:pStyle w:val="aDefpara"/>
        <w:keepNext/>
      </w:pPr>
      <w:r>
        <w:tab/>
      </w:r>
      <w:r w:rsidRPr="001163FE">
        <w:t>(a)</w:t>
      </w:r>
      <w:r w:rsidRPr="001163FE">
        <w:tab/>
      </w:r>
      <w:r w:rsidR="00463059" w:rsidRPr="001163FE">
        <w:t>a native animal; but</w:t>
      </w:r>
    </w:p>
    <w:p w:rsidR="00463059" w:rsidRPr="001163FE" w:rsidRDefault="00463059" w:rsidP="00355A53">
      <w:pPr>
        <w:pStyle w:val="aNotepar"/>
      </w:pPr>
      <w:r w:rsidRPr="001163FE">
        <w:rPr>
          <w:rStyle w:val="charItals"/>
        </w:rPr>
        <w:t>Note</w:t>
      </w:r>
      <w:r w:rsidRPr="001163FE">
        <w:rPr>
          <w:rStyle w:val="charItals"/>
        </w:rPr>
        <w:tab/>
      </w:r>
      <w:r w:rsidRPr="001163FE">
        <w:rPr>
          <w:rStyle w:val="charBoldItals"/>
        </w:rPr>
        <w:t>Native animal</w:t>
      </w:r>
      <w:r w:rsidRPr="001163FE">
        <w:t>—</w:t>
      </w:r>
      <w:r w:rsidR="00D75E9F" w:rsidRPr="001163FE">
        <w:t>see s </w:t>
      </w:r>
      <w:r w:rsidRPr="001163FE">
        <w:t>1</w:t>
      </w:r>
      <w:r w:rsidR="00F12FAF" w:rsidRPr="001163FE">
        <w:t>2</w:t>
      </w:r>
      <w:r w:rsidRPr="001163FE">
        <w:t>.</w:t>
      </w:r>
    </w:p>
    <w:p w:rsidR="00463059" w:rsidRPr="001163FE" w:rsidRDefault="00682930" w:rsidP="00355A53">
      <w:pPr>
        <w:pStyle w:val="aDefpara"/>
        <w:keepNext/>
      </w:pPr>
      <w:r>
        <w:tab/>
      </w:r>
      <w:r w:rsidRPr="001163FE">
        <w:t>(b)</w:t>
      </w:r>
      <w:r w:rsidRPr="001163FE">
        <w:tab/>
      </w:r>
      <w:r w:rsidR="00463059" w:rsidRPr="001163FE">
        <w:t>not an exempt animal.</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Exempt animal</w:t>
      </w:r>
      <w:r w:rsidR="00F12FAF" w:rsidRPr="001163FE">
        <w:t>—</w:t>
      </w:r>
      <w:r w:rsidR="00D75E9F" w:rsidRPr="001163FE">
        <w:t>see s </w:t>
      </w:r>
      <w:r w:rsidR="00754EB4" w:rsidRPr="001163FE">
        <w:t>154</w:t>
      </w:r>
      <w:r w:rsidRPr="001163FE">
        <w:t>.</w:t>
      </w:r>
    </w:p>
    <w:p w:rsidR="00463059" w:rsidRPr="001163FE" w:rsidRDefault="00682930" w:rsidP="00682930">
      <w:pPr>
        <w:pStyle w:val="AH5Sec"/>
      </w:pPr>
      <w:bookmarkStart w:id="436" w:name="_Toc24626753"/>
      <w:r w:rsidRPr="001D3562">
        <w:rPr>
          <w:rStyle w:val="CharSectNo"/>
        </w:rPr>
        <w:lastRenderedPageBreak/>
        <w:t>344</w:t>
      </w:r>
      <w:r w:rsidRPr="001163FE">
        <w:tab/>
      </w:r>
      <w:r w:rsidR="00463059" w:rsidRPr="001163FE">
        <w:t>Release of distressed animals—court orders</w:t>
      </w:r>
      <w:bookmarkEnd w:id="436"/>
    </w:p>
    <w:p w:rsidR="00463059" w:rsidRPr="001163FE" w:rsidRDefault="00682930" w:rsidP="00682930">
      <w:pPr>
        <w:pStyle w:val="Amain"/>
      </w:pPr>
      <w:r>
        <w:tab/>
      </w:r>
      <w:r w:rsidRPr="001163FE">
        <w:t>(1)</w:t>
      </w:r>
      <w:r w:rsidRPr="001163FE">
        <w:tab/>
      </w:r>
      <w:r w:rsidR="00463059" w:rsidRPr="001163FE">
        <w:t xml:space="preserve">If the conservator considers that an animal seized under </w:t>
      </w:r>
      <w:r w:rsidR="00D75E9F" w:rsidRPr="001163FE">
        <w:t>section </w:t>
      </w:r>
      <w:r w:rsidR="00754EB4" w:rsidRPr="001163FE">
        <w:t>342</w:t>
      </w:r>
      <w:r w:rsidR="00463059" w:rsidRPr="001163FE">
        <w:t xml:space="preserve"> (Power to seize things) is likely to die or suffer pain or be subjected to distress unless it is released from captivity, the conservator may apply to the Magistrates Court for an order that the animal be released from captivity.</w:t>
      </w:r>
    </w:p>
    <w:p w:rsidR="00463059" w:rsidRPr="001163FE" w:rsidRDefault="00682930" w:rsidP="00682930">
      <w:pPr>
        <w:pStyle w:val="Amain"/>
      </w:pPr>
      <w:r>
        <w:tab/>
      </w:r>
      <w:r w:rsidRPr="001163FE">
        <w:t>(2)</w:t>
      </w:r>
      <w:r w:rsidRPr="001163FE">
        <w:tab/>
      </w:r>
      <w:r w:rsidR="00463059" w:rsidRPr="001163FE">
        <w:t>An application must clearly state the reasons for seeking the order.</w:t>
      </w:r>
    </w:p>
    <w:p w:rsidR="00463059" w:rsidRPr="001163FE" w:rsidRDefault="00682930" w:rsidP="00682930">
      <w:pPr>
        <w:pStyle w:val="Amain"/>
      </w:pPr>
      <w:r>
        <w:tab/>
      </w:r>
      <w:r w:rsidRPr="001163FE">
        <w:t>(3)</w:t>
      </w:r>
      <w:r w:rsidRPr="001163FE">
        <w:tab/>
      </w:r>
      <w:r w:rsidR="00463059" w:rsidRPr="001163FE">
        <w:t>An application may only be made before a prosecution is begun for an offence against this Act in relation to the animal or during the prosecution.</w:t>
      </w:r>
    </w:p>
    <w:p w:rsidR="00463059" w:rsidRPr="001163FE" w:rsidRDefault="00682930" w:rsidP="00682930">
      <w:pPr>
        <w:pStyle w:val="Amain"/>
      </w:pPr>
      <w:r>
        <w:tab/>
      </w:r>
      <w:r w:rsidRPr="001163FE">
        <w:t>(4)</w:t>
      </w:r>
      <w:r w:rsidRPr="001163FE">
        <w:tab/>
      </w:r>
      <w:r w:rsidR="00463059" w:rsidRPr="001163FE">
        <w:t>The court may, before deciding an application, require notice of the application to be given to anyone that the court considers appropriate.</w:t>
      </w:r>
    </w:p>
    <w:p w:rsidR="00463059" w:rsidRPr="001163FE" w:rsidRDefault="00682930" w:rsidP="00682930">
      <w:pPr>
        <w:pStyle w:val="Amain"/>
      </w:pPr>
      <w:r>
        <w:tab/>
      </w:r>
      <w:r w:rsidRPr="001163FE">
        <w:t>(5)</w:t>
      </w:r>
      <w:r w:rsidRPr="001163FE">
        <w:tab/>
      </w:r>
      <w:r w:rsidR="00463059" w:rsidRPr="001163FE">
        <w:t>On deciding an application, the court may—</w:t>
      </w:r>
    </w:p>
    <w:p w:rsidR="00463059" w:rsidRPr="001163FE" w:rsidRDefault="00682930" w:rsidP="00682930">
      <w:pPr>
        <w:pStyle w:val="Apara"/>
      </w:pPr>
      <w:r>
        <w:tab/>
      </w:r>
      <w:r w:rsidRPr="001163FE">
        <w:t>(a)</w:t>
      </w:r>
      <w:r w:rsidRPr="001163FE">
        <w:tab/>
      </w:r>
      <w:r w:rsidR="00463059" w:rsidRPr="001163FE">
        <w:t>order that the animal be released from captivity; or</w:t>
      </w:r>
    </w:p>
    <w:p w:rsidR="00463059" w:rsidRPr="001163FE" w:rsidRDefault="00682930" w:rsidP="00682930">
      <w:pPr>
        <w:pStyle w:val="Apara"/>
      </w:pPr>
      <w:r>
        <w:tab/>
      </w:r>
      <w:r w:rsidRPr="001163FE">
        <w:t>(b)</w:t>
      </w:r>
      <w:r w:rsidRPr="001163FE">
        <w:tab/>
      </w:r>
      <w:r w:rsidR="00463059" w:rsidRPr="001163FE">
        <w:t>dismiss the application.</w:t>
      </w:r>
    </w:p>
    <w:p w:rsidR="00463059" w:rsidRPr="001163FE" w:rsidRDefault="00682930" w:rsidP="00682930">
      <w:pPr>
        <w:pStyle w:val="Amain"/>
      </w:pPr>
      <w:r>
        <w:tab/>
      </w:r>
      <w:r w:rsidRPr="001163FE">
        <w:t>(6)</w:t>
      </w:r>
      <w:r w:rsidRPr="001163FE">
        <w:tab/>
      </w:r>
      <w:r w:rsidR="00463059" w:rsidRPr="001163FE">
        <w:t>If the court makes an order for the release of an animal—</w:t>
      </w:r>
    </w:p>
    <w:p w:rsidR="00463059" w:rsidRPr="001163FE" w:rsidRDefault="00682930" w:rsidP="00682930">
      <w:pPr>
        <w:pStyle w:val="Apara"/>
      </w:pPr>
      <w:r>
        <w:tab/>
      </w:r>
      <w:r w:rsidRPr="001163FE">
        <w:t>(a)</w:t>
      </w:r>
      <w:r w:rsidRPr="001163FE">
        <w:tab/>
      </w:r>
      <w:r w:rsidR="00463059" w:rsidRPr="001163FE">
        <w:t>the court may give the directions relating to observations to be made, and records to be kept, about the animal that the court considers appropriate; and</w:t>
      </w:r>
    </w:p>
    <w:p w:rsidR="00463059" w:rsidRPr="001163FE" w:rsidRDefault="00682930" w:rsidP="00355A53">
      <w:pPr>
        <w:pStyle w:val="Apara"/>
        <w:keepNext/>
      </w:pPr>
      <w:r>
        <w:tab/>
      </w:r>
      <w:r w:rsidRPr="001163FE">
        <w:t>(b)</w:t>
      </w:r>
      <w:r w:rsidRPr="001163FE">
        <w:tab/>
      </w:r>
      <w:r w:rsidR="00463059" w:rsidRPr="001163FE">
        <w:t>the animal must not be released until the directions have been complied with.</w:t>
      </w:r>
    </w:p>
    <w:p w:rsidR="00C83D88" w:rsidRPr="001163FE" w:rsidRDefault="00C83D88" w:rsidP="00C83D88">
      <w:pPr>
        <w:pStyle w:val="aNotepar"/>
      </w:pPr>
      <w:r w:rsidRPr="001163FE">
        <w:rPr>
          <w:rStyle w:val="charItals"/>
        </w:rPr>
        <w:t>Note</w:t>
      </w:r>
      <w:r w:rsidRPr="001163FE">
        <w:rPr>
          <w:rStyle w:val="charItals"/>
        </w:rPr>
        <w:tab/>
      </w:r>
      <w:r w:rsidRPr="001163FE">
        <w:t>The Territory may be required to pay the owner of the animal reasonable compensation for its loss (</w:t>
      </w:r>
      <w:r w:rsidR="00D75E9F" w:rsidRPr="001163FE">
        <w:t>see s </w:t>
      </w:r>
      <w:r w:rsidRPr="001163FE">
        <w:t>3</w:t>
      </w:r>
      <w:r w:rsidR="00754EB4" w:rsidRPr="001163FE">
        <w:t>57</w:t>
      </w:r>
      <w:r w:rsidRPr="001163FE">
        <w:t>).</w:t>
      </w:r>
    </w:p>
    <w:p w:rsidR="00463059" w:rsidRPr="001D3562" w:rsidRDefault="00682930" w:rsidP="00682930">
      <w:pPr>
        <w:pStyle w:val="AH3Div"/>
      </w:pPr>
      <w:bookmarkStart w:id="437" w:name="_Toc24626754"/>
      <w:r w:rsidRPr="001D3562">
        <w:rPr>
          <w:rStyle w:val="CharDivNo"/>
        </w:rPr>
        <w:lastRenderedPageBreak/>
        <w:t>Division 14.2.3</w:t>
      </w:r>
      <w:r w:rsidRPr="001163FE">
        <w:tab/>
      </w:r>
      <w:r w:rsidR="00463059" w:rsidRPr="001D3562">
        <w:rPr>
          <w:rStyle w:val="CharDivText"/>
        </w:rPr>
        <w:t>Search warrants</w:t>
      </w:r>
      <w:bookmarkEnd w:id="437"/>
    </w:p>
    <w:p w:rsidR="00463059" w:rsidRPr="001163FE" w:rsidRDefault="00682930" w:rsidP="00682930">
      <w:pPr>
        <w:pStyle w:val="AH5Sec"/>
      </w:pPr>
      <w:bookmarkStart w:id="438" w:name="_Toc24626755"/>
      <w:r w:rsidRPr="001D3562">
        <w:rPr>
          <w:rStyle w:val="CharSectNo"/>
        </w:rPr>
        <w:t>345</w:t>
      </w:r>
      <w:r w:rsidRPr="001163FE">
        <w:tab/>
      </w:r>
      <w:r w:rsidR="00463059" w:rsidRPr="001163FE">
        <w:t>Warrants generally</w:t>
      </w:r>
      <w:bookmarkEnd w:id="438"/>
    </w:p>
    <w:p w:rsidR="00463059" w:rsidRPr="001163FE" w:rsidRDefault="00682930" w:rsidP="00B6041E">
      <w:pPr>
        <w:pStyle w:val="Amain"/>
        <w:keepNext/>
      </w:pPr>
      <w:r>
        <w:tab/>
      </w:r>
      <w:r w:rsidRPr="001163FE">
        <w:t>(1)</w:t>
      </w:r>
      <w:r w:rsidRPr="001163FE">
        <w:tab/>
      </w:r>
      <w:r w:rsidR="00463059" w:rsidRPr="001163FE">
        <w:t>A conservation officer may apply to a magistrate for a warrant to enter premises.</w:t>
      </w:r>
    </w:p>
    <w:p w:rsidR="00463059" w:rsidRPr="001163FE" w:rsidRDefault="00682930" w:rsidP="00682930">
      <w:pPr>
        <w:pStyle w:val="Amain"/>
      </w:pPr>
      <w:r>
        <w:tab/>
      </w:r>
      <w:r w:rsidRPr="001163FE">
        <w:t>(2)</w:t>
      </w:r>
      <w:r w:rsidRPr="001163FE">
        <w:tab/>
      </w:r>
      <w:r w:rsidR="00463059" w:rsidRPr="001163FE">
        <w:t>The application must be sworn and state the grounds on which the warrant is sought.</w:t>
      </w:r>
    </w:p>
    <w:p w:rsidR="00463059" w:rsidRPr="001163FE" w:rsidRDefault="00682930" w:rsidP="00682930">
      <w:pPr>
        <w:pStyle w:val="Amain"/>
      </w:pPr>
      <w:r>
        <w:tab/>
      </w:r>
      <w:r w:rsidRPr="001163FE">
        <w:t>(3)</w:t>
      </w:r>
      <w:r w:rsidRPr="001163FE">
        <w:tab/>
      </w:r>
      <w:r w:rsidR="00463059" w:rsidRPr="001163FE">
        <w:t>The magistrate may refuse to consider the application until the conservation officer gives the magistrate all the information the magistrate requires about the application in the way the magistrate requires.</w:t>
      </w:r>
    </w:p>
    <w:p w:rsidR="00463059" w:rsidRPr="001163FE" w:rsidRDefault="00682930" w:rsidP="00682930">
      <w:pPr>
        <w:pStyle w:val="Amain"/>
      </w:pPr>
      <w:r>
        <w:tab/>
      </w:r>
      <w:r w:rsidRPr="001163FE">
        <w:t>(4)</w:t>
      </w:r>
      <w:r w:rsidRPr="001163FE">
        <w:tab/>
      </w:r>
      <w:r w:rsidR="00463059" w:rsidRPr="001163FE">
        <w:t>The magistrate may issue a warrant only if satisfied there are reasonable grounds for suspecting—</w:t>
      </w:r>
    </w:p>
    <w:p w:rsidR="00463059" w:rsidRPr="001163FE" w:rsidRDefault="00682930" w:rsidP="00682930">
      <w:pPr>
        <w:pStyle w:val="Apara"/>
      </w:pPr>
      <w:r>
        <w:tab/>
      </w:r>
      <w:r w:rsidRPr="001163FE">
        <w:t>(a)</w:t>
      </w:r>
      <w:r w:rsidRPr="001163FE">
        <w:tab/>
      </w:r>
      <w:r w:rsidR="00463059" w:rsidRPr="001163FE">
        <w:t>there is a particular thing or activity connected with an offence against this Act; and</w:t>
      </w:r>
    </w:p>
    <w:p w:rsidR="00463059" w:rsidRPr="001163FE" w:rsidRDefault="00682930" w:rsidP="00682930">
      <w:pPr>
        <w:pStyle w:val="Apara"/>
      </w:pPr>
      <w:r>
        <w:tab/>
      </w:r>
      <w:r w:rsidRPr="001163FE">
        <w:t>(b)</w:t>
      </w:r>
      <w:r w:rsidRPr="001163FE">
        <w:tab/>
      </w:r>
      <w:r w:rsidR="00463059" w:rsidRPr="001163FE">
        <w:t>the thing or activity—</w:t>
      </w:r>
    </w:p>
    <w:p w:rsidR="00463059" w:rsidRPr="001163FE" w:rsidRDefault="00682930" w:rsidP="00682930">
      <w:pPr>
        <w:pStyle w:val="Asubpara"/>
      </w:pPr>
      <w:r>
        <w:tab/>
      </w:r>
      <w:r w:rsidRPr="001163FE">
        <w:t>(i)</w:t>
      </w:r>
      <w:r w:rsidRPr="001163FE">
        <w:tab/>
      </w:r>
      <w:r w:rsidR="00463059" w:rsidRPr="001163FE">
        <w:t>is, or is being engaged in, at the premises; or</w:t>
      </w:r>
    </w:p>
    <w:p w:rsidR="00463059" w:rsidRPr="001163FE" w:rsidRDefault="00682930" w:rsidP="00682930">
      <w:pPr>
        <w:pStyle w:val="Asubpara"/>
      </w:pPr>
      <w:r>
        <w:tab/>
      </w:r>
      <w:r w:rsidRPr="001163FE">
        <w:t>(ii)</w:t>
      </w:r>
      <w:r w:rsidRPr="001163FE">
        <w:tab/>
      </w:r>
      <w:r w:rsidR="00463059" w:rsidRPr="001163FE">
        <w:t>may be, or may be engaged in, at the premises within the next 7 days.</w:t>
      </w:r>
    </w:p>
    <w:p w:rsidR="00463059" w:rsidRPr="001163FE" w:rsidRDefault="00682930" w:rsidP="00682930">
      <w:pPr>
        <w:pStyle w:val="Amain"/>
      </w:pPr>
      <w:r>
        <w:tab/>
      </w:r>
      <w:r w:rsidRPr="001163FE">
        <w:t>(5)</w:t>
      </w:r>
      <w:r w:rsidRPr="001163FE">
        <w:tab/>
      </w:r>
      <w:r w:rsidR="00463059" w:rsidRPr="001163FE">
        <w:t>The warrant must state—</w:t>
      </w:r>
    </w:p>
    <w:p w:rsidR="00463059" w:rsidRPr="001163FE" w:rsidRDefault="00682930" w:rsidP="00682930">
      <w:pPr>
        <w:pStyle w:val="Apara"/>
      </w:pPr>
      <w:r>
        <w:tab/>
      </w:r>
      <w:r w:rsidRPr="001163FE">
        <w:t>(a)</w:t>
      </w:r>
      <w:r w:rsidRPr="001163FE">
        <w:tab/>
      </w:r>
      <w:r w:rsidR="00463059" w:rsidRPr="001163FE">
        <w:t>that a conservation officer may, with any necessary assistance and force, enter the premises and exercise the conservation officer’s powers under this part; and</w:t>
      </w:r>
    </w:p>
    <w:p w:rsidR="00463059" w:rsidRPr="001163FE" w:rsidRDefault="00682930" w:rsidP="00682930">
      <w:pPr>
        <w:pStyle w:val="Apara"/>
      </w:pPr>
      <w:r>
        <w:tab/>
      </w:r>
      <w:r w:rsidRPr="001163FE">
        <w:t>(b)</w:t>
      </w:r>
      <w:r w:rsidRPr="001163FE">
        <w:tab/>
      </w:r>
      <w:r w:rsidR="00463059" w:rsidRPr="001163FE">
        <w:t>the offence for which the warrant is issued; and</w:t>
      </w:r>
    </w:p>
    <w:p w:rsidR="00463059" w:rsidRPr="001163FE" w:rsidRDefault="00682930" w:rsidP="00682930">
      <w:pPr>
        <w:pStyle w:val="Apara"/>
      </w:pPr>
      <w:r>
        <w:tab/>
      </w:r>
      <w:r w:rsidRPr="001163FE">
        <w:t>(c)</w:t>
      </w:r>
      <w:r w:rsidRPr="001163FE">
        <w:tab/>
      </w:r>
      <w:r w:rsidR="00463059" w:rsidRPr="001163FE">
        <w:t>the things that may be seized under the warrant; and</w:t>
      </w:r>
    </w:p>
    <w:p w:rsidR="00463059" w:rsidRPr="001163FE" w:rsidRDefault="00682930" w:rsidP="00682930">
      <w:pPr>
        <w:pStyle w:val="Apara"/>
      </w:pPr>
      <w:r>
        <w:tab/>
      </w:r>
      <w:r w:rsidRPr="001163FE">
        <w:t>(d)</w:t>
      </w:r>
      <w:r w:rsidRPr="001163FE">
        <w:tab/>
      </w:r>
      <w:r w:rsidR="00463059" w:rsidRPr="001163FE">
        <w:t>the hours when the premises may be entered; and</w:t>
      </w:r>
    </w:p>
    <w:p w:rsidR="00463059" w:rsidRPr="001163FE" w:rsidRDefault="00682930" w:rsidP="00682930">
      <w:pPr>
        <w:pStyle w:val="Apara"/>
      </w:pPr>
      <w:r>
        <w:tab/>
      </w:r>
      <w:r w:rsidRPr="001163FE">
        <w:t>(e)</w:t>
      </w:r>
      <w:r w:rsidRPr="001163FE">
        <w:tab/>
      </w:r>
      <w:r w:rsidR="00463059" w:rsidRPr="001163FE">
        <w:t>the date, within 7 days after the day of the warrant’s issue, the warrant ends.</w:t>
      </w:r>
    </w:p>
    <w:p w:rsidR="00463059" w:rsidRPr="001163FE" w:rsidRDefault="00682930" w:rsidP="00682930">
      <w:pPr>
        <w:pStyle w:val="AH5Sec"/>
      </w:pPr>
      <w:bookmarkStart w:id="439" w:name="_Toc24626756"/>
      <w:r w:rsidRPr="001D3562">
        <w:rPr>
          <w:rStyle w:val="CharSectNo"/>
        </w:rPr>
        <w:lastRenderedPageBreak/>
        <w:t>346</w:t>
      </w:r>
      <w:r w:rsidRPr="001163FE">
        <w:tab/>
      </w:r>
      <w:r w:rsidR="00463059" w:rsidRPr="001163FE">
        <w:t>Warrants—application made other than in person</w:t>
      </w:r>
      <w:bookmarkEnd w:id="439"/>
    </w:p>
    <w:p w:rsidR="00463059" w:rsidRPr="001163FE" w:rsidRDefault="00682930" w:rsidP="00917566">
      <w:pPr>
        <w:pStyle w:val="Amain"/>
        <w:keepNext/>
      </w:pPr>
      <w:r>
        <w:tab/>
      </w:r>
      <w:r w:rsidRPr="001163FE">
        <w:t>(1)</w:t>
      </w:r>
      <w:r w:rsidRPr="001163FE">
        <w:tab/>
      </w:r>
      <w:r w:rsidR="00463059" w:rsidRPr="001163FE">
        <w:t>A conservation officer may apply for a warrant by phone, fax, email, radio or other form of communication if the conservation officer considers it necessary because of—</w:t>
      </w:r>
    </w:p>
    <w:p w:rsidR="00463059" w:rsidRPr="001163FE" w:rsidRDefault="00682930" w:rsidP="00682930">
      <w:pPr>
        <w:pStyle w:val="Apara"/>
      </w:pPr>
      <w:r>
        <w:tab/>
      </w:r>
      <w:r w:rsidRPr="001163FE">
        <w:t>(a)</w:t>
      </w:r>
      <w:r w:rsidRPr="001163FE">
        <w:tab/>
      </w:r>
      <w:r w:rsidR="00463059" w:rsidRPr="001163FE">
        <w:t>urgent circumstances; or</w:t>
      </w:r>
    </w:p>
    <w:p w:rsidR="00463059" w:rsidRPr="001163FE" w:rsidRDefault="00682930" w:rsidP="00682930">
      <w:pPr>
        <w:pStyle w:val="Apara"/>
      </w:pPr>
      <w:r>
        <w:tab/>
      </w:r>
      <w:r w:rsidRPr="001163FE">
        <w:t>(b)</w:t>
      </w:r>
      <w:r w:rsidRPr="001163FE">
        <w:tab/>
      </w:r>
      <w:r w:rsidR="00463059" w:rsidRPr="001163FE">
        <w:t>other special circumstances.</w:t>
      </w:r>
    </w:p>
    <w:p w:rsidR="00463059" w:rsidRPr="001163FE" w:rsidRDefault="00682930" w:rsidP="00682930">
      <w:pPr>
        <w:pStyle w:val="Amain"/>
      </w:pPr>
      <w:r>
        <w:tab/>
      </w:r>
      <w:r w:rsidRPr="001163FE">
        <w:t>(2)</w:t>
      </w:r>
      <w:r w:rsidRPr="001163FE">
        <w:tab/>
      </w:r>
      <w:r w:rsidR="00463059" w:rsidRPr="001163FE">
        <w:t>Before applying for the warrant, the conservation officer must prepare an application stating the grounds on which the warrant is sought.</w:t>
      </w:r>
    </w:p>
    <w:p w:rsidR="00463059" w:rsidRPr="001163FE" w:rsidRDefault="00682930" w:rsidP="00682930">
      <w:pPr>
        <w:pStyle w:val="Amain"/>
      </w:pPr>
      <w:r>
        <w:tab/>
      </w:r>
      <w:r w:rsidRPr="001163FE">
        <w:t>(3)</w:t>
      </w:r>
      <w:r w:rsidRPr="001163FE">
        <w:tab/>
      </w:r>
      <w:r w:rsidR="00463059" w:rsidRPr="001163FE">
        <w:t>The conservation officer may apply for the warrant before the application is sworn.</w:t>
      </w:r>
    </w:p>
    <w:p w:rsidR="00463059" w:rsidRPr="001163FE" w:rsidRDefault="00682930" w:rsidP="00682930">
      <w:pPr>
        <w:pStyle w:val="Amain"/>
      </w:pPr>
      <w:r>
        <w:tab/>
      </w:r>
      <w:r w:rsidRPr="001163FE">
        <w:t>(4)</w:t>
      </w:r>
      <w:r w:rsidRPr="001163FE">
        <w:tab/>
      </w:r>
      <w:r w:rsidR="00463059" w:rsidRPr="001163FE">
        <w:t xml:space="preserve">After issuing the warrant, the magistrate must immediately </w:t>
      </w:r>
      <w:r w:rsidR="00BD3375" w:rsidRPr="009F221C">
        <w:t>provide a written copy</w:t>
      </w:r>
      <w:r w:rsidR="00463059" w:rsidRPr="001163FE">
        <w:t xml:space="preserve"> to the conservation officer if it is practicable to do so.</w:t>
      </w:r>
    </w:p>
    <w:p w:rsidR="00463059" w:rsidRPr="001163FE" w:rsidRDefault="00682930" w:rsidP="00682930">
      <w:pPr>
        <w:pStyle w:val="Amain"/>
      </w:pPr>
      <w:r>
        <w:tab/>
      </w:r>
      <w:r w:rsidRPr="001163FE">
        <w:t>(5)</w:t>
      </w:r>
      <w:r w:rsidRPr="001163FE">
        <w:tab/>
      </w:r>
      <w:r w:rsidR="00463059" w:rsidRPr="001163FE">
        <w:t xml:space="preserve">If it is not practicable to </w:t>
      </w:r>
      <w:r w:rsidR="00BD3375" w:rsidRPr="009F221C">
        <w:t>provide a written copy</w:t>
      </w:r>
      <w:r w:rsidR="00463059" w:rsidRPr="001163FE">
        <w:t xml:space="preserve"> to the conservation officer—</w:t>
      </w:r>
    </w:p>
    <w:p w:rsidR="00463059" w:rsidRPr="001163FE" w:rsidRDefault="00682930" w:rsidP="00682930">
      <w:pPr>
        <w:pStyle w:val="Apara"/>
      </w:pPr>
      <w:r>
        <w:tab/>
      </w:r>
      <w:r w:rsidRPr="001163FE">
        <w:t>(a)</w:t>
      </w:r>
      <w:r w:rsidRPr="001163FE">
        <w:tab/>
      </w:r>
      <w:r w:rsidR="00463059" w:rsidRPr="001163FE">
        <w:t>the magistrate must tell the conservation officer—</w:t>
      </w:r>
    </w:p>
    <w:p w:rsidR="00463059" w:rsidRPr="001163FE" w:rsidRDefault="00682930" w:rsidP="00682930">
      <w:pPr>
        <w:pStyle w:val="Asubpara"/>
      </w:pPr>
      <w:r>
        <w:tab/>
      </w:r>
      <w:r w:rsidRPr="001163FE">
        <w:t>(i)</w:t>
      </w:r>
      <w:r w:rsidRPr="001163FE">
        <w:tab/>
      </w:r>
      <w:r w:rsidR="00463059" w:rsidRPr="001163FE">
        <w:t>the terms of the warrant; and</w:t>
      </w:r>
    </w:p>
    <w:p w:rsidR="00463059" w:rsidRPr="001163FE" w:rsidRDefault="00682930" w:rsidP="00682930">
      <w:pPr>
        <w:pStyle w:val="Asubpara"/>
      </w:pPr>
      <w:r>
        <w:tab/>
      </w:r>
      <w:r w:rsidRPr="001163FE">
        <w:t>(ii)</w:t>
      </w:r>
      <w:r w:rsidRPr="001163FE">
        <w:tab/>
      </w:r>
      <w:r w:rsidR="00463059" w:rsidRPr="001163FE">
        <w:t>the date and time the warrant was issued; and</w:t>
      </w:r>
    </w:p>
    <w:p w:rsidR="00463059" w:rsidRPr="001163FE" w:rsidRDefault="00682930" w:rsidP="00682930">
      <w:pPr>
        <w:pStyle w:val="Apara"/>
      </w:pPr>
      <w:r>
        <w:tab/>
      </w:r>
      <w:r w:rsidRPr="001163FE">
        <w:t>(b)</w:t>
      </w:r>
      <w:r w:rsidRPr="001163FE">
        <w:tab/>
      </w:r>
      <w:r w:rsidR="00463059" w:rsidRPr="001163FE">
        <w:t xml:space="preserve">the conservation officer must complete a form of warrant (the </w:t>
      </w:r>
      <w:r w:rsidR="00463059" w:rsidRPr="001163FE">
        <w:rPr>
          <w:rStyle w:val="charBoldItals"/>
        </w:rPr>
        <w:t>warrant form</w:t>
      </w:r>
      <w:r w:rsidR="00463059" w:rsidRPr="001163FE">
        <w:t>) and write on it—</w:t>
      </w:r>
    </w:p>
    <w:p w:rsidR="00463059" w:rsidRPr="001163FE" w:rsidRDefault="00682930" w:rsidP="00682930">
      <w:pPr>
        <w:pStyle w:val="Asubpara"/>
      </w:pPr>
      <w:r>
        <w:tab/>
      </w:r>
      <w:r w:rsidRPr="001163FE">
        <w:t>(i)</w:t>
      </w:r>
      <w:r w:rsidRPr="001163FE">
        <w:tab/>
      </w:r>
      <w:r w:rsidR="00463059" w:rsidRPr="001163FE">
        <w:t>the magistrate’s name; and</w:t>
      </w:r>
    </w:p>
    <w:p w:rsidR="00463059" w:rsidRPr="001163FE" w:rsidRDefault="00682930" w:rsidP="00682930">
      <w:pPr>
        <w:pStyle w:val="Asubpara"/>
      </w:pPr>
      <w:r>
        <w:tab/>
      </w:r>
      <w:r w:rsidRPr="001163FE">
        <w:t>(ii)</w:t>
      </w:r>
      <w:r w:rsidRPr="001163FE">
        <w:tab/>
      </w:r>
      <w:r w:rsidR="00463059" w:rsidRPr="001163FE">
        <w:t>the date and time the magistrate issued the warrant; and</w:t>
      </w:r>
    </w:p>
    <w:p w:rsidR="00463059" w:rsidRPr="001163FE" w:rsidRDefault="00682930" w:rsidP="00682930">
      <w:pPr>
        <w:pStyle w:val="Asubpara"/>
      </w:pPr>
      <w:r>
        <w:tab/>
      </w:r>
      <w:r w:rsidRPr="001163FE">
        <w:t>(iii)</w:t>
      </w:r>
      <w:r w:rsidRPr="001163FE">
        <w:tab/>
      </w:r>
      <w:r w:rsidR="00463059" w:rsidRPr="001163FE">
        <w:t>the warrant’s terms.</w:t>
      </w:r>
    </w:p>
    <w:p w:rsidR="00463059" w:rsidRPr="001163FE" w:rsidRDefault="00682930" w:rsidP="00682930">
      <w:pPr>
        <w:pStyle w:val="Amain"/>
      </w:pPr>
      <w:r>
        <w:tab/>
      </w:r>
      <w:r w:rsidRPr="001163FE">
        <w:t>(6)</w:t>
      </w:r>
      <w:r w:rsidRPr="001163FE">
        <w:tab/>
      </w:r>
      <w:r w:rsidR="00463059" w:rsidRPr="001163FE">
        <w:t xml:space="preserve">The </w:t>
      </w:r>
      <w:r w:rsidR="00BD3375" w:rsidRPr="009F221C">
        <w:t>written</w:t>
      </w:r>
      <w:r w:rsidR="00BD3375">
        <w:t xml:space="preserve"> </w:t>
      </w:r>
      <w:r w:rsidR="00463059" w:rsidRPr="001163FE">
        <w:t>copy of the warrant, or the warrant form properly completed by the conservation officer, authorises the entry and the exercise of the conservation officer’s powers under this part.</w:t>
      </w:r>
    </w:p>
    <w:p w:rsidR="00463059" w:rsidRPr="001163FE" w:rsidRDefault="00682930" w:rsidP="00917566">
      <w:pPr>
        <w:pStyle w:val="Amain"/>
        <w:keepNext/>
      </w:pPr>
      <w:r>
        <w:lastRenderedPageBreak/>
        <w:tab/>
      </w:r>
      <w:r w:rsidRPr="001163FE">
        <w:t>(7)</w:t>
      </w:r>
      <w:r w:rsidRPr="001163FE">
        <w:tab/>
      </w:r>
      <w:r w:rsidR="00463059" w:rsidRPr="001163FE">
        <w:t>The conservation officer must, at the first reasonable opportunity, send to the magistrate—</w:t>
      </w:r>
    </w:p>
    <w:p w:rsidR="00463059" w:rsidRPr="001163FE" w:rsidRDefault="00682930" w:rsidP="00682930">
      <w:pPr>
        <w:pStyle w:val="Apara"/>
      </w:pPr>
      <w:r>
        <w:tab/>
      </w:r>
      <w:r w:rsidRPr="001163FE">
        <w:t>(a)</w:t>
      </w:r>
      <w:r w:rsidRPr="001163FE">
        <w:tab/>
      </w:r>
      <w:r w:rsidR="00463059" w:rsidRPr="001163FE">
        <w:t>the sworn application; and</w:t>
      </w:r>
    </w:p>
    <w:p w:rsidR="00463059" w:rsidRPr="001163FE" w:rsidRDefault="00682930" w:rsidP="00682930">
      <w:pPr>
        <w:pStyle w:val="Apara"/>
      </w:pPr>
      <w:r>
        <w:tab/>
      </w:r>
      <w:r w:rsidRPr="001163FE">
        <w:t>(b)</w:t>
      </w:r>
      <w:r w:rsidRPr="001163FE">
        <w:tab/>
      </w:r>
      <w:r w:rsidR="00463059" w:rsidRPr="001163FE">
        <w:t>if the conservation officer completed a warrant form—the completed warrant form.</w:t>
      </w:r>
    </w:p>
    <w:p w:rsidR="00463059" w:rsidRPr="001163FE" w:rsidRDefault="00682930" w:rsidP="00682930">
      <w:pPr>
        <w:pStyle w:val="Amain"/>
      </w:pPr>
      <w:r>
        <w:tab/>
      </w:r>
      <w:r w:rsidRPr="001163FE">
        <w:t>(8)</w:t>
      </w:r>
      <w:r w:rsidRPr="001163FE">
        <w:tab/>
      </w:r>
      <w:r w:rsidR="00463059" w:rsidRPr="001163FE">
        <w:t>On receiving the documents, the magistrate must attach them to the warrant.</w:t>
      </w:r>
    </w:p>
    <w:p w:rsidR="00463059" w:rsidRPr="001163FE" w:rsidRDefault="00682930" w:rsidP="00682930">
      <w:pPr>
        <w:pStyle w:val="Amain"/>
      </w:pPr>
      <w:r>
        <w:tab/>
      </w:r>
      <w:r w:rsidRPr="001163FE">
        <w:t>(9)</w:t>
      </w:r>
      <w:r w:rsidRPr="001163FE">
        <w:tab/>
      </w:r>
      <w:r w:rsidR="00463059" w:rsidRPr="001163FE">
        <w:t xml:space="preserve">A court must find that a power exercised by the conservation officer was not authorised by a warrant under this </w:t>
      </w:r>
      <w:r w:rsidR="00D75E9F" w:rsidRPr="001163FE">
        <w:t>section </w:t>
      </w:r>
      <w:r w:rsidR="00463059" w:rsidRPr="001163FE">
        <w:t>if—</w:t>
      </w:r>
    </w:p>
    <w:p w:rsidR="00463059" w:rsidRPr="001163FE" w:rsidRDefault="00682930" w:rsidP="00682930">
      <w:pPr>
        <w:pStyle w:val="Apara"/>
      </w:pPr>
      <w:r>
        <w:tab/>
      </w:r>
      <w:r w:rsidRPr="001163FE">
        <w:t>(a)</w:t>
      </w:r>
      <w:r w:rsidRPr="001163FE">
        <w:tab/>
      </w:r>
      <w:r w:rsidR="00463059" w:rsidRPr="001163FE">
        <w:t>the question arises in a proceeding in the court whether the exercise of power was authorised by a warrant; and</w:t>
      </w:r>
    </w:p>
    <w:p w:rsidR="00463059" w:rsidRPr="001163FE" w:rsidRDefault="00682930" w:rsidP="00682930">
      <w:pPr>
        <w:pStyle w:val="Apara"/>
      </w:pPr>
      <w:r>
        <w:tab/>
      </w:r>
      <w:r w:rsidRPr="001163FE">
        <w:t>(b)</w:t>
      </w:r>
      <w:r w:rsidRPr="001163FE">
        <w:tab/>
      </w:r>
      <w:r w:rsidR="00463059" w:rsidRPr="001163FE">
        <w:t>the warrant is not produced in evidence; and</w:t>
      </w:r>
    </w:p>
    <w:p w:rsidR="00463059" w:rsidRPr="001163FE" w:rsidRDefault="00682930" w:rsidP="00682930">
      <w:pPr>
        <w:pStyle w:val="Apara"/>
      </w:pPr>
      <w:r>
        <w:tab/>
      </w:r>
      <w:r w:rsidRPr="001163FE">
        <w:t>(c)</w:t>
      </w:r>
      <w:r w:rsidRPr="001163FE">
        <w:tab/>
      </w:r>
      <w:r w:rsidR="00463059" w:rsidRPr="001163FE">
        <w:t>it is not proved that the exercise of power was authorised by a warrant under this section.</w:t>
      </w:r>
    </w:p>
    <w:p w:rsidR="00463059" w:rsidRPr="001163FE" w:rsidRDefault="00682930" w:rsidP="00682930">
      <w:pPr>
        <w:pStyle w:val="AH5Sec"/>
      </w:pPr>
      <w:bookmarkStart w:id="440" w:name="_Toc24626757"/>
      <w:r w:rsidRPr="001D3562">
        <w:rPr>
          <w:rStyle w:val="CharSectNo"/>
        </w:rPr>
        <w:t>347</w:t>
      </w:r>
      <w:r w:rsidRPr="001163FE">
        <w:tab/>
      </w:r>
      <w:r w:rsidR="00463059" w:rsidRPr="001163FE">
        <w:t>Search warrants—announcement before entry</w:t>
      </w:r>
      <w:bookmarkEnd w:id="440"/>
    </w:p>
    <w:p w:rsidR="00463059" w:rsidRPr="001163FE" w:rsidRDefault="00682930" w:rsidP="00682930">
      <w:pPr>
        <w:pStyle w:val="Amain"/>
      </w:pPr>
      <w:r>
        <w:tab/>
      </w:r>
      <w:r w:rsidRPr="001163FE">
        <w:t>(1)</w:t>
      </w:r>
      <w:r w:rsidRPr="001163FE">
        <w:tab/>
      </w:r>
      <w:r w:rsidR="00463059" w:rsidRPr="001163FE">
        <w:t>A conservation officer must, before anyone enters premises under a search warrant—</w:t>
      </w:r>
    </w:p>
    <w:p w:rsidR="00463059" w:rsidRPr="001163FE" w:rsidRDefault="00682930" w:rsidP="00682930">
      <w:pPr>
        <w:pStyle w:val="Apara"/>
      </w:pPr>
      <w:r>
        <w:tab/>
      </w:r>
      <w:r w:rsidRPr="001163FE">
        <w:t>(a)</w:t>
      </w:r>
      <w:r w:rsidRPr="001163FE">
        <w:tab/>
      </w:r>
      <w:r w:rsidR="00463059" w:rsidRPr="001163FE">
        <w:t>announce that the conservation officer is authorised to enter the premises; and</w:t>
      </w:r>
    </w:p>
    <w:p w:rsidR="00463059" w:rsidRPr="001163FE" w:rsidRDefault="00682930" w:rsidP="00682930">
      <w:pPr>
        <w:pStyle w:val="Apara"/>
      </w:pPr>
      <w:r>
        <w:tab/>
      </w:r>
      <w:r w:rsidRPr="001163FE">
        <w:t>(b)</w:t>
      </w:r>
      <w:r w:rsidRPr="001163FE">
        <w:tab/>
      </w:r>
      <w:r w:rsidR="00463059" w:rsidRPr="001163FE">
        <w:t>give anyone at the premises an opportunity to allow entry to the premises; and</w:t>
      </w:r>
    </w:p>
    <w:p w:rsidR="00463059" w:rsidRPr="001163FE" w:rsidRDefault="00682930" w:rsidP="00682930">
      <w:pPr>
        <w:pStyle w:val="Apara"/>
      </w:pPr>
      <w:r>
        <w:tab/>
      </w:r>
      <w:r w:rsidRPr="001163FE">
        <w:t>(c)</w:t>
      </w:r>
      <w:r w:rsidRPr="001163FE">
        <w:tab/>
      </w:r>
      <w:r w:rsidR="00463059" w:rsidRPr="001163FE">
        <w:t>if the occupier of the premises, or someone else who apparently represents the occupier, is present at the premises—identify himself or herself to the person.</w:t>
      </w:r>
    </w:p>
    <w:p w:rsidR="00463059" w:rsidRPr="001163FE" w:rsidRDefault="00682930" w:rsidP="00917566">
      <w:pPr>
        <w:pStyle w:val="Amain"/>
        <w:keepNext/>
      </w:pPr>
      <w:r>
        <w:lastRenderedPageBreak/>
        <w:tab/>
      </w:r>
      <w:r w:rsidRPr="001163FE">
        <w:t>(2)</w:t>
      </w:r>
      <w:r w:rsidRPr="001163FE">
        <w:tab/>
      </w:r>
      <w:r w:rsidR="00463059" w:rsidRPr="001163FE">
        <w:t>The conservation officer is not required to comply with sub</w:t>
      </w:r>
      <w:r w:rsidR="00D75E9F" w:rsidRPr="001163FE">
        <w:t>section </w:t>
      </w:r>
      <w:r w:rsidR="00463059" w:rsidRPr="001163FE">
        <w:t>(1) if the conservation officer believes on reasonable grounds that immediate entry to the premises is required to ensure—</w:t>
      </w:r>
    </w:p>
    <w:p w:rsidR="00463059" w:rsidRPr="001163FE" w:rsidRDefault="00682930" w:rsidP="00682930">
      <w:pPr>
        <w:pStyle w:val="Apara"/>
      </w:pPr>
      <w:r>
        <w:tab/>
      </w:r>
      <w:r w:rsidRPr="001163FE">
        <w:t>(a)</w:t>
      </w:r>
      <w:r w:rsidRPr="001163FE">
        <w:tab/>
      </w:r>
      <w:r w:rsidR="00463059" w:rsidRPr="001163FE">
        <w:t>the safety of anyone (including the conservation officer or any person assisting); or</w:t>
      </w:r>
    </w:p>
    <w:p w:rsidR="00463059" w:rsidRPr="001163FE" w:rsidRDefault="00682930" w:rsidP="00682930">
      <w:pPr>
        <w:pStyle w:val="Apara"/>
      </w:pPr>
      <w:r>
        <w:tab/>
      </w:r>
      <w:r w:rsidRPr="001163FE">
        <w:t>(b)</w:t>
      </w:r>
      <w:r w:rsidRPr="001163FE">
        <w:tab/>
      </w:r>
      <w:r w:rsidR="00463059" w:rsidRPr="001163FE">
        <w:t>that the effective execution of the warrant is not frustrated.</w:t>
      </w:r>
    </w:p>
    <w:p w:rsidR="00463059" w:rsidRPr="001163FE" w:rsidRDefault="00682930" w:rsidP="00682930">
      <w:pPr>
        <w:pStyle w:val="AH5Sec"/>
      </w:pPr>
      <w:bookmarkStart w:id="441" w:name="_Toc24626758"/>
      <w:r w:rsidRPr="001D3562">
        <w:rPr>
          <w:rStyle w:val="CharSectNo"/>
        </w:rPr>
        <w:t>348</w:t>
      </w:r>
      <w:r w:rsidRPr="001163FE">
        <w:tab/>
      </w:r>
      <w:r w:rsidR="00463059" w:rsidRPr="001163FE">
        <w:t>Details of search warrant to be given to occupier etc</w:t>
      </w:r>
      <w:bookmarkEnd w:id="441"/>
    </w:p>
    <w:p w:rsidR="00463059" w:rsidRPr="001163FE" w:rsidRDefault="00463059" w:rsidP="00660BFC">
      <w:pPr>
        <w:pStyle w:val="Amainreturn"/>
      </w:pPr>
      <w:r w:rsidRPr="001163FE">
        <w:t>If the occupier of premises, or someone else who apparently represents the occupier, is present at the premises while a search warrant is being executed, the conservation officer or a person assisting must make available to the person—</w:t>
      </w:r>
    </w:p>
    <w:p w:rsidR="00463059" w:rsidRPr="001163FE" w:rsidRDefault="00682930" w:rsidP="00682930">
      <w:pPr>
        <w:pStyle w:val="Apara"/>
      </w:pPr>
      <w:r>
        <w:tab/>
      </w:r>
      <w:r w:rsidRPr="001163FE">
        <w:t>(a)</w:t>
      </w:r>
      <w:r w:rsidRPr="001163FE">
        <w:tab/>
      </w:r>
      <w:r w:rsidR="00463059" w:rsidRPr="001163FE">
        <w:t>a copy of the warrant; and</w:t>
      </w:r>
    </w:p>
    <w:p w:rsidR="00463059" w:rsidRPr="001163FE" w:rsidRDefault="00682930" w:rsidP="00682930">
      <w:pPr>
        <w:pStyle w:val="Apara"/>
      </w:pPr>
      <w:r>
        <w:tab/>
      </w:r>
      <w:r w:rsidRPr="001163FE">
        <w:t>(b)</w:t>
      </w:r>
      <w:r w:rsidRPr="001163FE">
        <w:tab/>
      </w:r>
      <w:r w:rsidR="00463059" w:rsidRPr="001163FE">
        <w:t>a document setting out the rights and obligations of the person.</w:t>
      </w:r>
    </w:p>
    <w:p w:rsidR="00463059" w:rsidRPr="001163FE" w:rsidRDefault="00682930" w:rsidP="00682930">
      <w:pPr>
        <w:pStyle w:val="AH5Sec"/>
      </w:pPr>
      <w:bookmarkStart w:id="442" w:name="_Toc24626759"/>
      <w:r w:rsidRPr="001D3562">
        <w:rPr>
          <w:rStyle w:val="CharSectNo"/>
        </w:rPr>
        <w:t>349</w:t>
      </w:r>
      <w:r w:rsidRPr="001163FE">
        <w:tab/>
      </w:r>
      <w:r w:rsidR="00463059" w:rsidRPr="001163FE">
        <w:t>Occupier entitled to be present during search etc</w:t>
      </w:r>
      <w:bookmarkEnd w:id="442"/>
    </w:p>
    <w:p w:rsidR="00463059" w:rsidRPr="001163FE" w:rsidRDefault="00682930" w:rsidP="00682930">
      <w:pPr>
        <w:pStyle w:val="Amain"/>
      </w:pPr>
      <w:r>
        <w:tab/>
      </w:r>
      <w:r w:rsidRPr="001163FE">
        <w:t>(1)</w:t>
      </w:r>
      <w:r w:rsidRPr="001163FE">
        <w:tab/>
      </w:r>
      <w:r w:rsidR="00463059" w:rsidRPr="001163FE">
        <w:t>If the occupier of premises, or someone else who apparently represents the occupier, is present at the premises while a search warrant is being executed, the person is entitled to observe the search being conducted.</w:t>
      </w:r>
    </w:p>
    <w:p w:rsidR="00463059" w:rsidRPr="001163FE" w:rsidRDefault="00682930" w:rsidP="00682930">
      <w:pPr>
        <w:pStyle w:val="Amain"/>
      </w:pPr>
      <w:r>
        <w:tab/>
      </w:r>
      <w:r w:rsidRPr="001163FE">
        <w:t>(2)</w:t>
      </w:r>
      <w:r w:rsidRPr="001163FE">
        <w:tab/>
      </w:r>
      <w:r w:rsidR="00463059" w:rsidRPr="001163FE">
        <w:t>However, the person is not entitled to observe the search if—</w:t>
      </w:r>
    </w:p>
    <w:p w:rsidR="00463059" w:rsidRPr="001163FE" w:rsidRDefault="00682930" w:rsidP="00682930">
      <w:pPr>
        <w:pStyle w:val="Apara"/>
      </w:pPr>
      <w:r>
        <w:tab/>
      </w:r>
      <w:r w:rsidRPr="001163FE">
        <w:t>(a)</w:t>
      </w:r>
      <w:r w:rsidRPr="001163FE">
        <w:tab/>
      </w:r>
      <w:r w:rsidR="00463059" w:rsidRPr="001163FE">
        <w:t>to do so would impede the search; or</w:t>
      </w:r>
    </w:p>
    <w:p w:rsidR="00463059" w:rsidRPr="001163FE" w:rsidRDefault="00682930" w:rsidP="00682930">
      <w:pPr>
        <w:pStyle w:val="Apara"/>
      </w:pPr>
      <w:r>
        <w:tab/>
      </w:r>
      <w:r w:rsidRPr="001163FE">
        <w:t>(b)</w:t>
      </w:r>
      <w:r w:rsidRPr="001163FE">
        <w:tab/>
      </w:r>
      <w:r w:rsidR="00463059" w:rsidRPr="001163FE">
        <w:t>the person is under arrest, and allowing the person to observe the search being conducted would interfere with the objectives of the search.</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prevent 2 or more areas of the premises being searched at the same time.</w:t>
      </w:r>
    </w:p>
    <w:p w:rsidR="00463059" w:rsidRPr="001D3562" w:rsidRDefault="00682930" w:rsidP="00682930">
      <w:pPr>
        <w:pStyle w:val="AH3Div"/>
      </w:pPr>
      <w:bookmarkStart w:id="443" w:name="_Toc24626760"/>
      <w:r w:rsidRPr="001D3562">
        <w:rPr>
          <w:rStyle w:val="CharDivNo"/>
        </w:rPr>
        <w:lastRenderedPageBreak/>
        <w:t>Division 14.2.4</w:t>
      </w:r>
      <w:r w:rsidRPr="001163FE">
        <w:tab/>
      </w:r>
      <w:r w:rsidR="00463059" w:rsidRPr="001D3562">
        <w:rPr>
          <w:rStyle w:val="CharDivText"/>
        </w:rPr>
        <w:t>Return and forfeiture of things seized</w:t>
      </w:r>
      <w:bookmarkEnd w:id="443"/>
    </w:p>
    <w:p w:rsidR="00463059" w:rsidRPr="001163FE" w:rsidRDefault="00682930" w:rsidP="00682930">
      <w:pPr>
        <w:pStyle w:val="AH5Sec"/>
      </w:pPr>
      <w:bookmarkStart w:id="444" w:name="_Toc24626761"/>
      <w:r w:rsidRPr="001D3562">
        <w:rPr>
          <w:rStyle w:val="CharSectNo"/>
        </w:rPr>
        <w:t>350</w:t>
      </w:r>
      <w:r w:rsidRPr="001163FE">
        <w:tab/>
      </w:r>
      <w:r w:rsidR="00463059" w:rsidRPr="001163FE">
        <w:t>Receipt for things seized</w:t>
      </w:r>
      <w:bookmarkEnd w:id="444"/>
    </w:p>
    <w:p w:rsidR="00463059" w:rsidRPr="001163FE" w:rsidRDefault="00682930" w:rsidP="00682930">
      <w:pPr>
        <w:pStyle w:val="Amain"/>
      </w:pPr>
      <w:r>
        <w:tab/>
      </w:r>
      <w:r w:rsidRPr="001163FE">
        <w:t>(1)</w:t>
      </w:r>
      <w:r w:rsidRPr="001163FE">
        <w:tab/>
      </w:r>
      <w:r w:rsidR="00463059" w:rsidRPr="001163FE">
        <w:t>As soon as practicable after a conservation officer seizes a thing under this part, the conservation officer must give a receipt for it to the person from whom it was seized.</w:t>
      </w:r>
    </w:p>
    <w:p w:rsidR="00463059" w:rsidRPr="001163FE" w:rsidRDefault="00682930" w:rsidP="00682930">
      <w:pPr>
        <w:pStyle w:val="Amain"/>
      </w:pPr>
      <w:r>
        <w:tab/>
      </w:r>
      <w:r w:rsidRPr="001163FE">
        <w:t>(2)</w:t>
      </w:r>
      <w:r w:rsidRPr="001163FE">
        <w:tab/>
      </w:r>
      <w:r w:rsidR="00463059" w:rsidRPr="001163FE">
        <w:t>If, for any reason, it is not practicable to comply with sub</w:t>
      </w:r>
      <w:r w:rsidR="00D75E9F" w:rsidRPr="001163FE">
        <w:t>section </w:t>
      </w:r>
      <w:r w:rsidR="00463059" w:rsidRPr="001163FE">
        <w:t>(1), the conservation officer must leave the receipt, secured conspicuously, at the pl</w:t>
      </w:r>
      <w:r w:rsidR="000820B5" w:rsidRPr="001163FE">
        <w:t xml:space="preserve">ace of seizure under </w:t>
      </w:r>
      <w:r w:rsidR="00D75E9F" w:rsidRPr="001163FE">
        <w:t>section </w:t>
      </w:r>
      <w:r w:rsidR="00896834" w:rsidRPr="001163FE">
        <w:t>342</w:t>
      </w:r>
      <w:r w:rsidR="00463059" w:rsidRPr="001163FE">
        <w:t xml:space="preserve"> (Power to seize things).</w:t>
      </w:r>
    </w:p>
    <w:p w:rsidR="00463059" w:rsidRPr="001163FE" w:rsidRDefault="00682930" w:rsidP="00682930">
      <w:pPr>
        <w:pStyle w:val="Amain"/>
      </w:pPr>
      <w:r>
        <w:tab/>
      </w:r>
      <w:r w:rsidRPr="001163FE">
        <w:t>(3)</w:t>
      </w:r>
      <w:r w:rsidRPr="001163FE">
        <w:tab/>
      </w:r>
      <w:r w:rsidR="00463059" w:rsidRPr="001163FE">
        <w:t xml:space="preserve">A receipt under this </w:t>
      </w:r>
      <w:r w:rsidR="00D75E9F" w:rsidRPr="001163FE">
        <w:t>section </w:t>
      </w:r>
      <w:r w:rsidR="00463059" w:rsidRPr="001163FE">
        <w:t>must include the following:</w:t>
      </w:r>
    </w:p>
    <w:p w:rsidR="00463059" w:rsidRPr="001163FE" w:rsidRDefault="00682930" w:rsidP="00682930">
      <w:pPr>
        <w:pStyle w:val="Apara"/>
      </w:pPr>
      <w:r>
        <w:tab/>
      </w:r>
      <w:r w:rsidRPr="001163FE">
        <w:t>(a)</w:t>
      </w:r>
      <w:r w:rsidRPr="001163FE">
        <w:tab/>
      </w:r>
      <w:r w:rsidR="00463059" w:rsidRPr="001163FE">
        <w:t>a description of the thing seized;</w:t>
      </w:r>
    </w:p>
    <w:p w:rsidR="00463059" w:rsidRPr="001163FE" w:rsidRDefault="00682930" w:rsidP="00682930">
      <w:pPr>
        <w:pStyle w:val="Apara"/>
      </w:pPr>
      <w:r>
        <w:tab/>
      </w:r>
      <w:r w:rsidRPr="001163FE">
        <w:t>(b)</w:t>
      </w:r>
      <w:r w:rsidRPr="001163FE">
        <w:tab/>
      </w:r>
      <w:r w:rsidR="00463059" w:rsidRPr="001163FE">
        <w:t>an explanation of why the thing was seized;</w:t>
      </w:r>
    </w:p>
    <w:p w:rsidR="00463059" w:rsidRPr="001163FE" w:rsidRDefault="00682930" w:rsidP="00682930">
      <w:pPr>
        <w:pStyle w:val="Apara"/>
      </w:pPr>
      <w:r>
        <w:tab/>
      </w:r>
      <w:r w:rsidRPr="001163FE">
        <w:t>(c)</w:t>
      </w:r>
      <w:r w:rsidRPr="001163FE">
        <w:tab/>
      </w:r>
      <w:r w:rsidR="00463059" w:rsidRPr="001163FE">
        <w:t>the conservation officer’s name, and how to contact the conservation officer;</w:t>
      </w:r>
    </w:p>
    <w:p w:rsidR="00463059" w:rsidRPr="001163FE" w:rsidRDefault="00682930" w:rsidP="00682930">
      <w:pPr>
        <w:pStyle w:val="Apara"/>
      </w:pPr>
      <w:r>
        <w:tab/>
      </w:r>
      <w:r w:rsidRPr="001163FE">
        <w:t>(d)</w:t>
      </w:r>
      <w:r w:rsidRPr="001163FE">
        <w:tab/>
      </w:r>
      <w:r w:rsidR="00463059" w:rsidRPr="001163FE">
        <w:t>if the thing is moved from the premises where it is seized—</w:t>
      </w:r>
    </w:p>
    <w:p w:rsidR="00463059" w:rsidRPr="001163FE" w:rsidRDefault="00682930" w:rsidP="00682930">
      <w:pPr>
        <w:pStyle w:val="Asubpara"/>
      </w:pPr>
      <w:r>
        <w:tab/>
      </w:r>
      <w:r w:rsidRPr="001163FE">
        <w:t>(i)</w:t>
      </w:r>
      <w:r w:rsidRPr="001163FE">
        <w:tab/>
      </w:r>
      <w:r w:rsidR="00463059" w:rsidRPr="001163FE">
        <w:t>where the thing is to be taken; or</w:t>
      </w:r>
    </w:p>
    <w:p w:rsidR="00463059" w:rsidRPr="001163FE" w:rsidRDefault="00682930" w:rsidP="00682930">
      <w:pPr>
        <w:pStyle w:val="Asubpara"/>
      </w:pPr>
      <w:r>
        <w:tab/>
      </w:r>
      <w:r w:rsidRPr="001163FE">
        <w:t>(ii)</w:t>
      </w:r>
      <w:r w:rsidRPr="001163FE">
        <w:tab/>
      </w:r>
      <w:r w:rsidR="00463059" w:rsidRPr="001163FE">
        <w:t xml:space="preserve">if the thing seized is </w:t>
      </w:r>
      <w:r w:rsidR="001601C9" w:rsidRPr="007935BE">
        <w:t>a living animal</w:t>
      </w:r>
      <w:r w:rsidR="00463059" w:rsidRPr="001163FE">
        <w:t>—how the animal is to be kept.</w:t>
      </w:r>
    </w:p>
    <w:p w:rsidR="00463059" w:rsidRPr="001163FE" w:rsidRDefault="00682930" w:rsidP="00682930">
      <w:pPr>
        <w:pStyle w:val="AH5Sec"/>
      </w:pPr>
      <w:bookmarkStart w:id="445" w:name="_Toc24626762"/>
      <w:r w:rsidRPr="001D3562">
        <w:rPr>
          <w:rStyle w:val="CharSectNo"/>
        </w:rPr>
        <w:t>351</w:t>
      </w:r>
      <w:r w:rsidRPr="001163FE">
        <w:tab/>
      </w:r>
      <w:r w:rsidR="00463059" w:rsidRPr="001163FE">
        <w:t>Moving things to another place for examination or processing under search warrant</w:t>
      </w:r>
      <w:bookmarkEnd w:id="445"/>
    </w:p>
    <w:p w:rsidR="00463059" w:rsidRPr="001163FE" w:rsidRDefault="00682930" w:rsidP="00682930">
      <w:pPr>
        <w:pStyle w:val="Amain"/>
      </w:pPr>
      <w:r>
        <w:tab/>
      </w:r>
      <w:r w:rsidRPr="001163FE">
        <w:t>(1)</w:t>
      </w:r>
      <w:r w:rsidRPr="001163FE">
        <w:tab/>
      </w:r>
      <w:r w:rsidR="00463059" w:rsidRPr="001163FE">
        <w:t>A thing found at premises entered under a search warrant may be moved to another place for examination or processing to decide whether it may be seized under the warrant if—</w:t>
      </w:r>
    </w:p>
    <w:p w:rsidR="00463059" w:rsidRPr="001163FE" w:rsidRDefault="00682930" w:rsidP="00682930">
      <w:pPr>
        <w:pStyle w:val="Apara"/>
      </w:pPr>
      <w:r>
        <w:tab/>
      </w:r>
      <w:r w:rsidRPr="001163FE">
        <w:t>(a)</w:t>
      </w:r>
      <w:r w:rsidRPr="001163FE">
        <w:tab/>
      </w:r>
      <w:r w:rsidR="00463059" w:rsidRPr="001163FE">
        <w:t>both of the following apply:</w:t>
      </w:r>
    </w:p>
    <w:p w:rsidR="00463059" w:rsidRPr="001163FE" w:rsidRDefault="00682930" w:rsidP="00682930">
      <w:pPr>
        <w:pStyle w:val="Asubpara"/>
      </w:pPr>
      <w:r>
        <w:tab/>
      </w:r>
      <w:r w:rsidRPr="001163FE">
        <w:t>(i)</w:t>
      </w:r>
      <w:r w:rsidRPr="001163FE">
        <w:tab/>
      </w:r>
      <w:r w:rsidR="00463059" w:rsidRPr="001163FE">
        <w:t>there are reasonable grounds for believing that the thing is or contains something to which the warrant relates;</w:t>
      </w:r>
    </w:p>
    <w:p w:rsidR="00463059" w:rsidRPr="001163FE" w:rsidRDefault="00682930" w:rsidP="00682930">
      <w:pPr>
        <w:pStyle w:val="Asubpara"/>
      </w:pPr>
      <w:r>
        <w:lastRenderedPageBreak/>
        <w:tab/>
      </w:r>
      <w:r w:rsidRPr="001163FE">
        <w:t>(ii)</w:t>
      </w:r>
      <w:r w:rsidRPr="001163FE">
        <w:tab/>
      </w:r>
      <w:r w:rsidR="00463059" w:rsidRPr="001163FE">
        <w:t>it is significantly more practicable to do so having regard to the timeliness and cost of examining the thing at another place and the availability of expert assistance; or</w:t>
      </w:r>
    </w:p>
    <w:p w:rsidR="00463059" w:rsidRPr="001163FE" w:rsidRDefault="00682930" w:rsidP="00682930">
      <w:pPr>
        <w:pStyle w:val="Apara"/>
      </w:pPr>
      <w:r>
        <w:tab/>
      </w:r>
      <w:r w:rsidRPr="001163FE">
        <w:t>(b)</w:t>
      </w:r>
      <w:r w:rsidRPr="001163FE">
        <w:tab/>
      </w:r>
      <w:r w:rsidR="00463059" w:rsidRPr="001163FE">
        <w:t>the occupier of the premises agrees in writing.</w:t>
      </w:r>
    </w:p>
    <w:p w:rsidR="00463059" w:rsidRPr="001163FE" w:rsidRDefault="00682930" w:rsidP="00682930">
      <w:pPr>
        <w:pStyle w:val="Amain"/>
      </w:pPr>
      <w:r>
        <w:tab/>
      </w:r>
      <w:r w:rsidRPr="001163FE">
        <w:t>(2)</w:t>
      </w:r>
      <w:r w:rsidRPr="001163FE">
        <w:tab/>
      </w:r>
      <w:r w:rsidR="00463059" w:rsidRPr="001163FE">
        <w:t>The thing may be moved to another place for examination for not longer than 72 hours.</w:t>
      </w:r>
    </w:p>
    <w:p w:rsidR="00463059" w:rsidRPr="001163FE" w:rsidRDefault="00682930" w:rsidP="00682930">
      <w:pPr>
        <w:pStyle w:val="Amain"/>
      </w:pPr>
      <w:r>
        <w:tab/>
      </w:r>
      <w:r w:rsidRPr="001163FE">
        <w:t>(3)</w:t>
      </w:r>
      <w:r w:rsidRPr="001163FE">
        <w:tab/>
      </w:r>
      <w:r w:rsidR="00463059" w:rsidRPr="001163FE">
        <w:t>A conservation officer may apply to a magistrate for an extension of time if the conservation officer believes on reasonable grounds that the thing cannot be examined within 72 hours.</w:t>
      </w:r>
    </w:p>
    <w:p w:rsidR="00463059" w:rsidRPr="001163FE" w:rsidRDefault="00682930" w:rsidP="00682930">
      <w:pPr>
        <w:pStyle w:val="Amain"/>
      </w:pPr>
      <w:r>
        <w:tab/>
      </w:r>
      <w:r w:rsidRPr="001163FE">
        <w:t>(4)</w:t>
      </w:r>
      <w:r w:rsidRPr="001163FE">
        <w:tab/>
      </w:r>
      <w:r w:rsidR="00463059" w:rsidRPr="001163FE">
        <w:t>The conservation officer must give notice of the application to the occupier of the premises, and the occupier is entitled to be heard on the application.</w:t>
      </w:r>
    </w:p>
    <w:p w:rsidR="00463059" w:rsidRPr="001163FE" w:rsidRDefault="00682930" w:rsidP="00682930">
      <w:pPr>
        <w:pStyle w:val="Amain"/>
      </w:pPr>
      <w:r>
        <w:tab/>
      </w:r>
      <w:r w:rsidRPr="001163FE">
        <w:t>(5)</w:t>
      </w:r>
      <w:r w:rsidRPr="001163FE">
        <w:tab/>
      </w:r>
      <w:r w:rsidR="00463059" w:rsidRPr="001163FE">
        <w:t>If a thing is moved to another place under this section, the conservation officer must, if practicable—</w:t>
      </w:r>
    </w:p>
    <w:p w:rsidR="00463059" w:rsidRPr="001163FE" w:rsidRDefault="00682930" w:rsidP="00682930">
      <w:pPr>
        <w:pStyle w:val="Apara"/>
      </w:pPr>
      <w:r>
        <w:tab/>
      </w:r>
      <w:r w:rsidRPr="001163FE">
        <w:t>(a)</w:t>
      </w:r>
      <w:r w:rsidRPr="001163FE">
        <w:tab/>
      </w:r>
      <w:r w:rsidR="00463059" w:rsidRPr="001163FE">
        <w:t>tell the occupier of the premises the address of the place where, and time when, the examination or processing will be carried out; and</w:t>
      </w:r>
    </w:p>
    <w:p w:rsidR="00463059" w:rsidRPr="001163FE" w:rsidRDefault="00682930" w:rsidP="00682930">
      <w:pPr>
        <w:pStyle w:val="Apara"/>
      </w:pPr>
      <w:r>
        <w:tab/>
      </w:r>
      <w:r w:rsidRPr="001163FE">
        <w:t>(b)</w:t>
      </w:r>
      <w:r w:rsidRPr="001163FE">
        <w:tab/>
      </w:r>
      <w:r w:rsidR="00463059" w:rsidRPr="001163FE">
        <w:t>allow the occupier or the occupier’s representative to be present during the examination or processing.</w:t>
      </w:r>
    </w:p>
    <w:p w:rsidR="00463059" w:rsidRPr="001163FE" w:rsidRDefault="00682930" w:rsidP="00682930">
      <w:pPr>
        <w:pStyle w:val="Amain"/>
      </w:pPr>
      <w:r>
        <w:tab/>
      </w:r>
      <w:r w:rsidRPr="001163FE">
        <w:t>(6)</w:t>
      </w:r>
      <w:r w:rsidRPr="001163FE">
        <w:tab/>
      </w:r>
      <w:r w:rsidR="00463059" w:rsidRPr="001163FE">
        <w:t>The provisions of this part relating to the issue of search warrants apply, with any necessary changes, to the giving of an extension under this section.</w:t>
      </w:r>
    </w:p>
    <w:p w:rsidR="00463059" w:rsidRPr="001163FE" w:rsidRDefault="00682930" w:rsidP="00682930">
      <w:pPr>
        <w:pStyle w:val="AH5Sec"/>
      </w:pPr>
      <w:bookmarkStart w:id="446" w:name="_Toc24626763"/>
      <w:r w:rsidRPr="001D3562">
        <w:rPr>
          <w:rStyle w:val="CharSectNo"/>
        </w:rPr>
        <w:t>352</w:t>
      </w:r>
      <w:r w:rsidRPr="001163FE">
        <w:tab/>
      </w:r>
      <w:r w:rsidR="00463059" w:rsidRPr="001163FE">
        <w:t>Access to things seized</w:t>
      </w:r>
      <w:bookmarkEnd w:id="446"/>
    </w:p>
    <w:p w:rsidR="00463059" w:rsidRPr="001163FE" w:rsidRDefault="00463059" w:rsidP="00660BFC">
      <w:pPr>
        <w:pStyle w:val="Amainreturn"/>
      </w:pPr>
      <w:r w:rsidRPr="001163FE">
        <w:t>A person who would, apart from the seizure, be entitled to inspect a thing seized under this part may—</w:t>
      </w:r>
    </w:p>
    <w:p w:rsidR="00463059" w:rsidRPr="001163FE" w:rsidRDefault="00682930" w:rsidP="00682930">
      <w:pPr>
        <w:pStyle w:val="Apara"/>
      </w:pPr>
      <w:r>
        <w:tab/>
      </w:r>
      <w:r w:rsidRPr="001163FE">
        <w:t>(a)</w:t>
      </w:r>
      <w:r w:rsidRPr="001163FE">
        <w:tab/>
      </w:r>
      <w:r w:rsidR="00463059" w:rsidRPr="001163FE">
        <w:t>inspect it; and</w:t>
      </w:r>
    </w:p>
    <w:p w:rsidR="00463059" w:rsidRPr="001163FE" w:rsidRDefault="00682930" w:rsidP="00682930">
      <w:pPr>
        <w:pStyle w:val="Apara"/>
      </w:pPr>
      <w:r>
        <w:tab/>
      </w:r>
      <w:r w:rsidRPr="001163FE">
        <w:t>(b)</w:t>
      </w:r>
      <w:r w:rsidRPr="001163FE">
        <w:tab/>
      </w:r>
      <w:r w:rsidR="00463059" w:rsidRPr="001163FE">
        <w:t>if it is a document—take extracts from it or make copies of it.</w:t>
      </w:r>
    </w:p>
    <w:p w:rsidR="00463059" w:rsidRPr="001163FE" w:rsidRDefault="00682930" w:rsidP="00682930">
      <w:pPr>
        <w:pStyle w:val="AH5Sec"/>
      </w:pPr>
      <w:bookmarkStart w:id="447" w:name="_Toc24626764"/>
      <w:r w:rsidRPr="001D3562">
        <w:rPr>
          <w:rStyle w:val="CharSectNo"/>
        </w:rPr>
        <w:lastRenderedPageBreak/>
        <w:t>353</w:t>
      </w:r>
      <w:r w:rsidRPr="001163FE">
        <w:tab/>
      </w:r>
      <w:r w:rsidR="00463059" w:rsidRPr="001163FE">
        <w:t>Return of things seized</w:t>
      </w:r>
      <w:bookmarkEnd w:id="447"/>
    </w:p>
    <w:p w:rsidR="00463059" w:rsidRPr="001163FE" w:rsidRDefault="00682930" w:rsidP="00682930">
      <w:pPr>
        <w:pStyle w:val="Amain"/>
      </w:pPr>
      <w:r>
        <w:tab/>
      </w:r>
      <w:r w:rsidRPr="001163FE">
        <w:t>(1)</w:t>
      </w:r>
      <w:r w:rsidRPr="001163FE">
        <w:tab/>
      </w:r>
      <w:r w:rsidR="00463059" w:rsidRPr="001163FE">
        <w:t>A thing seized under this part must be returned to its owner, or reasonable compensation must be paid to the owner by the Territory for the loss of the thing, unless—</w:t>
      </w:r>
    </w:p>
    <w:p w:rsidR="00463059" w:rsidRPr="001163FE" w:rsidRDefault="00682930" w:rsidP="00682930">
      <w:pPr>
        <w:pStyle w:val="Apara"/>
      </w:pPr>
      <w:r>
        <w:tab/>
      </w:r>
      <w:r w:rsidRPr="001163FE">
        <w:t>(a)</w:t>
      </w:r>
      <w:r w:rsidRPr="001163FE">
        <w:tab/>
      </w:r>
      <w:r w:rsidR="00463059" w:rsidRPr="001163FE">
        <w:t>a prosecution for an offence against a territory law in connection with the thing is begun within 1 year after the day the seizure is made and the thing is required to be produced in evidence in the prosecution; or</w:t>
      </w:r>
    </w:p>
    <w:p w:rsidR="00463059" w:rsidRPr="001163FE" w:rsidRDefault="00682930" w:rsidP="00682930">
      <w:pPr>
        <w:pStyle w:val="Apara"/>
      </w:pPr>
      <w:r>
        <w:tab/>
      </w:r>
      <w:r w:rsidRPr="001163FE">
        <w:t>(b)</w:t>
      </w:r>
      <w:r w:rsidRPr="001163FE">
        <w:tab/>
      </w:r>
      <w:r w:rsidR="00463059" w:rsidRPr="001163FE">
        <w:t xml:space="preserve">an application for the forfeiture of the seized thing is made to a court under the </w:t>
      </w:r>
      <w:hyperlink r:id="rId330" w:tooltip="A2003-8" w:history="1">
        <w:r w:rsidR="000E0483" w:rsidRPr="001163FE">
          <w:rPr>
            <w:rStyle w:val="charCitHyperlinkItal"/>
          </w:rPr>
          <w:t>Confiscation of Criminal Assets Act 2003</w:t>
        </w:r>
      </w:hyperlink>
      <w:r w:rsidR="00463059" w:rsidRPr="001163FE">
        <w:t xml:space="preserve"> or another territory law within 1 year after the day the seizure is made; or</w:t>
      </w:r>
    </w:p>
    <w:p w:rsidR="00463059" w:rsidRPr="001163FE" w:rsidRDefault="00682930" w:rsidP="00682930">
      <w:pPr>
        <w:pStyle w:val="Apara"/>
      </w:pPr>
      <w:r>
        <w:tab/>
      </w:r>
      <w:r w:rsidRPr="001163FE">
        <w:t>(c)</w:t>
      </w:r>
      <w:r w:rsidRPr="001163FE">
        <w:tab/>
      </w:r>
      <w:r w:rsidR="00463059" w:rsidRPr="001163FE">
        <w:t>all proceedings in relation to the offence with which the seizure was connected have ended and the court has not made an order about the thing.</w:t>
      </w:r>
    </w:p>
    <w:p w:rsidR="00463059" w:rsidRPr="001163FE" w:rsidRDefault="00682930" w:rsidP="00682930">
      <w:pPr>
        <w:pStyle w:val="Amain"/>
      </w:pPr>
      <w:r>
        <w:tab/>
      </w:r>
      <w:r w:rsidRPr="001163FE">
        <w:t>(2)</w:t>
      </w:r>
      <w:r w:rsidRPr="001163FE">
        <w:tab/>
      </w:r>
      <w:r w:rsidR="00463059" w:rsidRPr="001163FE">
        <w:t xml:space="preserve">However, this </w:t>
      </w:r>
      <w:r w:rsidR="00D75E9F" w:rsidRPr="001163FE">
        <w:t>section </w:t>
      </w:r>
      <w:r w:rsidR="00463059" w:rsidRPr="001163FE">
        <w:t>does not apply to a thing—</w:t>
      </w:r>
    </w:p>
    <w:p w:rsidR="00463059" w:rsidRPr="001163FE" w:rsidRDefault="00682930" w:rsidP="00682930">
      <w:pPr>
        <w:pStyle w:val="Apara"/>
      </w:pPr>
      <w:r>
        <w:tab/>
      </w:r>
      <w:r w:rsidRPr="001163FE">
        <w:t>(a)</w:t>
      </w:r>
      <w:r w:rsidRPr="001163FE">
        <w:tab/>
      </w:r>
      <w:r w:rsidR="00463059" w:rsidRPr="001163FE">
        <w:t>if the conservator believes on reasonable grounds that the only practical use of the thing in relation to the premises where it was seized would be an offence against this Act; or</w:t>
      </w:r>
    </w:p>
    <w:p w:rsidR="00463059" w:rsidRPr="001163FE" w:rsidRDefault="00682930" w:rsidP="00682930">
      <w:pPr>
        <w:pStyle w:val="Apara"/>
      </w:pPr>
      <w:r>
        <w:tab/>
      </w:r>
      <w:r w:rsidRPr="001163FE">
        <w:t>(b)</w:t>
      </w:r>
      <w:r w:rsidRPr="001163FE">
        <w:tab/>
      </w:r>
      <w:r w:rsidR="00463059" w:rsidRPr="001163FE">
        <w:t>if possession of it by its owner would be an offence.</w:t>
      </w:r>
    </w:p>
    <w:p w:rsidR="00463059" w:rsidRPr="001163FE" w:rsidRDefault="00682930" w:rsidP="00682930">
      <w:pPr>
        <w:pStyle w:val="AH5Sec"/>
      </w:pPr>
      <w:bookmarkStart w:id="448" w:name="_Toc24626765"/>
      <w:r w:rsidRPr="001D3562">
        <w:rPr>
          <w:rStyle w:val="CharSectNo"/>
        </w:rPr>
        <w:t>354</w:t>
      </w:r>
      <w:r w:rsidRPr="001163FE">
        <w:tab/>
      </w:r>
      <w:r w:rsidR="00463059" w:rsidRPr="001163FE">
        <w:t>Forfeiture of things</w:t>
      </w:r>
      <w:r w:rsidR="008B2336" w:rsidRPr="001163FE">
        <w:t xml:space="preserve"> seized</w:t>
      </w:r>
      <w:bookmarkEnd w:id="448"/>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806113" w:rsidRPr="001163FE" w:rsidRDefault="00682930" w:rsidP="00682930">
      <w:pPr>
        <w:pStyle w:val="Apara"/>
      </w:pPr>
      <w:r>
        <w:tab/>
      </w:r>
      <w:r w:rsidRPr="001163FE">
        <w:t>(a)</w:t>
      </w:r>
      <w:r w:rsidRPr="001163FE">
        <w:tab/>
      </w:r>
      <w:r w:rsidR="00806113" w:rsidRPr="001163FE">
        <w:t>a thing</w:t>
      </w:r>
      <w:r w:rsidR="00463059" w:rsidRPr="001163FE">
        <w:t xml:space="preserve"> seized under this part has not been</w:t>
      </w:r>
      <w:r w:rsidR="00806113" w:rsidRPr="001163FE">
        <w:t>—</w:t>
      </w:r>
    </w:p>
    <w:p w:rsidR="00705A68" w:rsidRPr="001163FE" w:rsidRDefault="00682930" w:rsidP="00682930">
      <w:pPr>
        <w:pStyle w:val="Asubpara"/>
      </w:pPr>
      <w:r>
        <w:tab/>
      </w:r>
      <w:r w:rsidRPr="001163FE">
        <w:t>(i)</w:t>
      </w:r>
      <w:r w:rsidRPr="001163FE">
        <w:tab/>
      </w:r>
      <w:r w:rsidR="00705A68" w:rsidRPr="001163FE">
        <w:t>released under—</w:t>
      </w:r>
    </w:p>
    <w:p w:rsidR="00705A68" w:rsidRPr="001163FE" w:rsidRDefault="00682930" w:rsidP="00682930">
      <w:pPr>
        <w:pStyle w:val="Asubsubpara"/>
      </w:pPr>
      <w:r>
        <w:tab/>
      </w:r>
      <w:r w:rsidRPr="001163FE">
        <w:t>(A)</w:t>
      </w:r>
      <w:r w:rsidRPr="001163FE">
        <w:tab/>
      </w:r>
      <w:r w:rsidR="00D75E9F" w:rsidRPr="001163FE">
        <w:t>section </w:t>
      </w:r>
      <w:r w:rsidR="00896834" w:rsidRPr="001163FE">
        <w:t>343</w:t>
      </w:r>
      <w:r w:rsidR="00806113" w:rsidRPr="001163FE">
        <w:t xml:space="preserve"> </w:t>
      </w:r>
      <w:r w:rsidR="00705A68" w:rsidRPr="001163FE">
        <w:t xml:space="preserve">(Seizure and release of distressed native birds); </w:t>
      </w:r>
      <w:r w:rsidR="00806113" w:rsidRPr="001163FE">
        <w:t>or</w:t>
      </w:r>
    </w:p>
    <w:p w:rsidR="00806113" w:rsidRPr="001163FE" w:rsidRDefault="00682930" w:rsidP="00682930">
      <w:pPr>
        <w:pStyle w:val="Asubsubpara"/>
      </w:pPr>
      <w:r>
        <w:tab/>
      </w:r>
      <w:r w:rsidRPr="001163FE">
        <w:t>(B)</w:t>
      </w:r>
      <w:r w:rsidRPr="001163FE">
        <w:tab/>
      </w:r>
      <w:r w:rsidR="00D75E9F" w:rsidRPr="001163FE">
        <w:t>section </w:t>
      </w:r>
      <w:r w:rsidR="00896834" w:rsidRPr="001163FE">
        <w:t>344</w:t>
      </w:r>
      <w:r w:rsidR="00705A68" w:rsidRPr="001163FE">
        <w:t xml:space="preserve"> (Release of distressed animals—court orders)</w:t>
      </w:r>
      <w:r w:rsidR="00806113" w:rsidRPr="001163FE">
        <w:t xml:space="preserve">; or </w:t>
      </w:r>
    </w:p>
    <w:p w:rsidR="00463059" w:rsidRPr="001163FE" w:rsidRDefault="00682930" w:rsidP="00682930">
      <w:pPr>
        <w:pStyle w:val="Asubpara"/>
      </w:pPr>
      <w:r>
        <w:lastRenderedPageBreak/>
        <w:tab/>
      </w:r>
      <w:r w:rsidRPr="001163FE">
        <w:t>(ii)</w:t>
      </w:r>
      <w:r w:rsidRPr="001163FE">
        <w:tab/>
      </w:r>
      <w:r w:rsidR="00C25DA0" w:rsidRPr="001163FE">
        <w:t xml:space="preserve">returned under </w:t>
      </w:r>
      <w:r w:rsidR="00D75E9F" w:rsidRPr="001163FE">
        <w:t>section </w:t>
      </w:r>
      <w:r w:rsidR="00896834" w:rsidRPr="001163FE">
        <w:t>353</w:t>
      </w:r>
      <w:r w:rsidR="00463059" w:rsidRPr="001163FE">
        <w:t>; and</w:t>
      </w:r>
    </w:p>
    <w:p w:rsidR="00463059" w:rsidRPr="001163FE" w:rsidRDefault="00682930" w:rsidP="00682930">
      <w:pPr>
        <w:pStyle w:val="Apara"/>
      </w:pPr>
      <w:r>
        <w:tab/>
      </w:r>
      <w:r w:rsidRPr="001163FE">
        <w:t>(b)</w:t>
      </w:r>
      <w:r w:rsidRPr="001163FE">
        <w:tab/>
      </w:r>
      <w:r w:rsidR="00463059" w:rsidRPr="001163FE">
        <w:t xml:space="preserve">an application for disallowance </w:t>
      </w:r>
      <w:r w:rsidR="00C25DA0" w:rsidRPr="001163FE">
        <w:t xml:space="preserve">of the seizure under </w:t>
      </w:r>
      <w:r w:rsidR="00D75E9F" w:rsidRPr="001163FE">
        <w:t>section </w:t>
      </w:r>
      <w:r w:rsidR="00C25DA0" w:rsidRPr="001163FE">
        <w:t>3</w:t>
      </w:r>
      <w:r w:rsidR="00896834" w:rsidRPr="001163FE">
        <w:t>56</w:t>
      </w:r>
      <w:r w:rsidR="00463059" w:rsidRPr="001163FE">
        <w:t>—</w:t>
      </w:r>
    </w:p>
    <w:p w:rsidR="00463059" w:rsidRPr="001163FE" w:rsidRDefault="00682930" w:rsidP="00682930">
      <w:pPr>
        <w:pStyle w:val="Asubpara"/>
      </w:pPr>
      <w:r>
        <w:tab/>
      </w:r>
      <w:r w:rsidRPr="001163FE">
        <w:t>(i)</w:t>
      </w:r>
      <w:r w:rsidRPr="001163FE">
        <w:tab/>
      </w:r>
      <w:r w:rsidR="00463059" w:rsidRPr="001163FE">
        <w:t>has not been made within 10 days</w:t>
      </w:r>
      <w:r w:rsidR="00463059" w:rsidRPr="001163FE">
        <w:rPr>
          <w:b/>
          <w:bCs/>
        </w:rPr>
        <w:t xml:space="preserve"> </w:t>
      </w:r>
      <w:r w:rsidR="00463059" w:rsidRPr="001163FE">
        <w:t>after the day of the seizure; or</w:t>
      </w:r>
    </w:p>
    <w:p w:rsidR="00463059" w:rsidRPr="001163FE" w:rsidRDefault="00682930" w:rsidP="00682930">
      <w:pPr>
        <w:pStyle w:val="Asubpara"/>
      </w:pPr>
      <w:r>
        <w:tab/>
      </w:r>
      <w:r w:rsidRPr="001163FE">
        <w:t>(ii)</w:t>
      </w:r>
      <w:r w:rsidRPr="001163FE">
        <w:tab/>
      </w:r>
      <w:r w:rsidR="00463059" w:rsidRPr="001163FE">
        <w:t>has been made within the 10-day period, but the application has been refused or withdrawn before a decision in relation to the application had been made.</w:t>
      </w:r>
    </w:p>
    <w:p w:rsidR="00463059" w:rsidRPr="001163FE" w:rsidRDefault="00682930" w:rsidP="00682930">
      <w:pPr>
        <w:pStyle w:val="Amain"/>
      </w:pPr>
      <w:r>
        <w:tab/>
      </w:r>
      <w:r w:rsidRPr="001163FE">
        <w:t>(2)</w:t>
      </w:r>
      <w:r w:rsidRPr="001163FE">
        <w:tab/>
      </w:r>
      <w:r w:rsidR="00463059" w:rsidRPr="001163FE">
        <w:t>The thing</w:t>
      </w:r>
      <w:r w:rsidR="008B2336" w:rsidRPr="001163FE">
        <w:t xml:space="preserve"> seized</w:t>
      </w:r>
      <w:r w:rsidR="00463059" w:rsidRPr="001163FE">
        <w:t>—</w:t>
      </w:r>
    </w:p>
    <w:p w:rsidR="00463059" w:rsidRPr="001163FE" w:rsidRDefault="00682930" w:rsidP="00682930">
      <w:pPr>
        <w:pStyle w:val="Apara"/>
      </w:pPr>
      <w:r>
        <w:tab/>
      </w:r>
      <w:r w:rsidRPr="001163FE">
        <w:t>(a)</w:t>
      </w:r>
      <w:r w:rsidRPr="001163FE">
        <w:tab/>
      </w:r>
      <w:r w:rsidR="00463059" w:rsidRPr="001163FE">
        <w:t>is forfeited to the Territory; and</w:t>
      </w:r>
    </w:p>
    <w:p w:rsidR="00463059" w:rsidRPr="001163FE" w:rsidRDefault="00682930" w:rsidP="00682930">
      <w:pPr>
        <w:pStyle w:val="Apara"/>
      </w:pPr>
      <w:r>
        <w:tab/>
      </w:r>
      <w:r w:rsidRPr="001163FE">
        <w:t>(b)</w:t>
      </w:r>
      <w:r w:rsidRPr="001163FE">
        <w:tab/>
      </w:r>
      <w:r w:rsidR="00463059" w:rsidRPr="001163FE">
        <w:t>may be sold, destroyed or otherwise disposed of as the conservator directs.</w:t>
      </w:r>
    </w:p>
    <w:p w:rsidR="00463059" w:rsidRPr="001163FE" w:rsidRDefault="00682930" w:rsidP="00682930">
      <w:pPr>
        <w:pStyle w:val="AH5Sec"/>
      </w:pPr>
      <w:bookmarkStart w:id="449" w:name="_Toc24626766"/>
      <w:r w:rsidRPr="001D3562">
        <w:rPr>
          <w:rStyle w:val="CharSectNo"/>
        </w:rPr>
        <w:t>355</w:t>
      </w:r>
      <w:r w:rsidRPr="001163FE">
        <w:tab/>
      </w:r>
      <w:r w:rsidR="00463059" w:rsidRPr="001163FE">
        <w:t>Power to destroy unsafe things</w:t>
      </w:r>
      <w:bookmarkEnd w:id="449"/>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to anything inspected or seized under this part by a conservation officer if the conservation officer is satisfied on reasonable grounds that the thing </w:t>
      </w:r>
      <w:r w:rsidR="00463059" w:rsidRPr="001163FE">
        <w:rPr>
          <w:snapToGrid w:val="0"/>
        </w:rPr>
        <w:t>poses a risk to the health or safety of people or of damage to property or the environment</w:t>
      </w:r>
      <w:r w:rsidR="00463059" w:rsidRPr="001163FE">
        <w:t>.</w:t>
      </w:r>
    </w:p>
    <w:p w:rsidR="00463059" w:rsidRPr="001163FE" w:rsidRDefault="00682930" w:rsidP="00682930">
      <w:pPr>
        <w:pStyle w:val="Amain"/>
        <w:keepNext/>
      </w:pPr>
      <w:r>
        <w:tab/>
      </w:r>
      <w:r w:rsidRPr="001163FE">
        <w:t>(2)</w:t>
      </w:r>
      <w:r w:rsidRPr="001163FE">
        <w:tab/>
      </w:r>
      <w:r w:rsidR="00463059" w:rsidRPr="001163FE">
        <w:t>The conservation officer may direct a person in charge of the premises where the thing is to destroy or otherwise dispose of the thing.</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31"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main"/>
      </w:pPr>
      <w:r>
        <w:tab/>
      </w:r>
      <w:r w:rsidRPr="001163FE">
        <w:t>(3)</w:t>
      </w:r>
      <w:r w:rsidRPr="001163FE">
        <w:tab/>
      </w:r>
      <w:r w:rsidR="00463059" w:rsidRPr="001163FE">
        <w:t>The direction may state 1 or more of the following:</w:t>
      </w:r>
    </w:p>
    <w:p w:rsidR="00463059" w:rsidRPr="001163FE" w:rsidRDefault="00682930" w:rsidP="00682930">
      <w:pPr>
        <w:pStyle w:val="Apara"/>
        <w:rPr>
          <w:snapToGrid w:val="0"/>
        </w:rPr>
      </w:pPr>
      <w:r>
        <w:rPr>
          <w:snapToGrid w:val="0"/>
        </w:rPr>
        <w:tab/>
      </w:r>
      <w:r w:rsidRPr="001163FE">
        <w:rPr>
          <w:snapToGrid w:val="0"/>
        </w:rPr>
        <w:t>(a)</w:t>
      </w:r>
      <w:r w:rsidRPr="001163FE">
        <w:rPr>
          <w:snapToGrid w:val="0"/>
        </w:rPr>
        <w:tab/>
      </w:r>
      <w:r w:rsidR="00463059" w:rsidRPr="001163FE">
        <w:rPr>
          <w:snapToGrid w:val="0"/>
        </w:rPr>
        <w:t>how the thing must be destroyed or otherwise disposed of;</w:t>
      </w:r>
    </w:p>
    <w:p w:rsidR="00463059" w:rsidRPr="001163FE" w:rsidRDefault="00682930" w:rsidP="00682930">
      <w:pPr>
        <w:pStyle w:val="Apara"/>
        <w:rPr>
          <w:snapToGrid w:val="0"/>
        </w:rPr>
      </w:pPr>
      <w:r>
        <w:rPr>
          <w:snapToGrid w:val="0"/>
        </w:rPr>
        <w:tab/>
      </w:r>
      <w:r w:rsidRPr="001163FE">
        <w:rPr>
          <w:snapToGrid w:val="0"/>
        </w:rPr>
        <w:t>(b)</w:t>
      </w:r>
      <w:r w:rsidRPr="001163FE">
        <w:rPr>
          <w:snapToGrid w:val="0"/>
        </w:rPr>
        <w:tab/>
      </w:r>
      <w:r w:rsidR="00463059" w:rsidRPr="001163FE">
        <w:rPr>
          <w:snapToGrid w:val="0"/>
        </w:rPr>
        <w:t>how the thing must be kept until it is destroyed or otherwise disposed of;</w:t>
      </w:r>
    </w:p>
    <w:p w:rsidR="00463059" w:rsidRPr="001163FE" w:rsidRDefault="00682930" w:rsidP="00682930">
      <w:pPr>
        <w:pStyle w:val="Apara"/>
        <w:rPr>
          <w:snapToGrid w:val="0"/>
        </w:rPr>
      </w:pPr>
      <w:r>
        <w:rPr>
          <w:snapToGrid w:val="0"/>
        </w:rPr>
        <w:lastRenderedPageBreak/>
        <w:tab/>
      </w:r>
      <w:r w:rsidRPr="001163FE">
        <w:rPr>
          <w:snapToGrid w:val="0"/>
        </w:rPr>
        <w:t>(c)</w:t>
      </w:r>
      <w:r w:rsidRPr="001163FE">
        <w:rPr>
          <w:snapToGrid w:val="0"/>
        </w:rPr>
        <w:tab/>
      </w:r>
      <w:r w:rsidR="00463059" w:rsidRPr="001163FE">
        <w:rPr>
          <w:snapToGrid w:val="0"/>
        </w:rPr>
        <w:t>the period within which the thing must be destroyed or otherwise disposed of.</w:t>
      </w:r>
    </w:p>
    <w:p w:rsidR="00463059" w:rsidRPr="001163FE" w:rsidRDefault="00682930" w:rsidP="00682930">
      <w:pPr>
        <w:pStyle w:val="Amain"/>
        <w:keepNext/>
      </w:pPr>
      <w:r>
        <w:tab/>
      </w:r>
      <w:r w:rsidRPr="001163FE">
        <w:t>(4)</w:t>
      </w:r>
      <w:r w:rsidRPr="001163FE">
        <w:tab/>
      </w:r>
      <w:r w:rsidR="00463059" w:rsidRPr="001163FE">
        <w:t xml:space="preserve">A person in charge of the premises where the </w:t>
      </w:r>
      <w:r w:rsidR="00463059" w:rsidRPr="001163FE">
        <w:rPr>
          <w:snapToGrid w:val="0"/>
        </w:rPr>
        <w:t>thing</w:t>
      </w:r>
      <w:r w:rsidR="00463059" w:rsidRPr="001163FE">
        <w:t xml:space="preserve"> is commits an offence if the person contravenes a direction given to the person under sub</w:t>
      </w:r>
      <w:r w:rsidR="00D75E9F" w:rsidRPr="001163FE">
        <w:t>section </w:t>
      </w:r>
      <w:r w:rsidR="00463059" w:rsidRPr="001163FE">
        <w:t>(2).</w:t>
      </w:r>
    </w:p>
    <w:p w:rsidR="00463059" w:rsidRPr="001163FE" w:rsidRDefault="00463059" w:rsidP="00660BFC">
      <w:pPr>
        <w:pStyle w:val="Penalty"/>
        <w:keepNext/>
        <w:rPr>
          <w:snapToGrid w:val="0"/>
        </w:rPr>
      </w:pPr>
      <w:r w:rsidRPr="001163FE">
        <w:rPr>
          <w:snapToGrid w:val="0"/>
        </w:rPr>
        <w:t>Maximum penalty:  20 penalty units.</w:t>
      </w:r>
    </w:p>
    <w:p w:rsidR="00463059" w:rsidRPr="001163FE" w:rsidRDefault="00682930" w:rsidP="00682930">
      <w:pPr>
        <w:pStyle w:val="Amain"/>
      </w:pPr>
      <w:r>
        <w:tab/>
      </w:r>
      <w:r w:rsidRPr="001163FE">
        <w:t>(5)</w:t>
      </w:r>
      <w:r w:rsidRPr="001163FE">
        <w:tab/>
      </w:r>
      <w:r w:rsidR="00463059" w:rsidRPr="001163FE">
        <w:t>Alternatively, if the thing has been seized under this part, the conservation officer may destroy or otherwise dispose of the thing.</w:t>
      </w:r>
    </w:p>
    <w:p w:rsidR="00463059" w:rsidRPr="001163FE" w:rsidRDefault="00682930" w:rsidP="00682930">
      <w:pPr>
        <w:pStyle w:val="Amain"/>
      </w:pPr>
      <w:r>
        <w:tab/>
      </w:r>
      <w:r w:rsidRPr="001163FE">
        <w:t>(6)</w:t>
      </w:r>
      <w:r w:rsidRPr="001163FE">
        <w:tab/>
      </w:r>
      <w:r w:rsidR="00463059" w:rsidRPr="001163FE">
        <w:t>Costs incurred by the Territory in relation to the disposal of a thing under sub</w:t>
      </w:r>
      <w:r w:rsidR="00D75E9F" w:rsidRPr="001163FE">
        <w:t>section </w:t>
      </w:r>
      <w:r w:rsidR="00463059" w:rsidRPr="001163FE">
        <w:t>(5) are a debt owing to the Territory by, and</w:t>
      </w:r>
      <w:r w:rsidR="00463059" w:rsidRPr="001163FE">
        <w:rPr>
          <w:lang w:val="en-US"/>
        </w:rPr>
        <w:t xml:space="preserve"> are recoverable together and separately from, the following people:</w:t>
      </w:r>
    </w:p>
    <w:p w:rsidR="00463059" w:rsidRPr="001163FE" w:rsidRDefault="00682930" w:rsidP="00682930">
      <w:pPr>
        <w:pStyle w:val="Apara"/>
        <w:rPr>
          <w:lang w:val="en-US"/>
        </w:rPr>
      </w:pPr>
      <w:r>
        <w:rPr>
          <w:lang w:val="en-US"/>
        </w:rPr>
        <w:tab/>
      </w:r>
      <w:r w:rsidRPr="001163FE">
        <w:rPr>
          <w:lang w:val="en-US"/>
        </w:rPr>
        <w:t>(a)</w:t>
      </w:r>
      <w:r w:rsidRPr="001163FE">
        <w:rPr>
          <w:lang w:val="en-US"/>
        </w:rPr>
        <w:tab/>
      </w:r>
      <w:r w:rsidR="00463059" w:rsidRPr="001163FE">
        <w:rPr>
          <w:lang w:val="en-US"/>
        </w:rPr>
        <w:t>the person who owned the thing;</w:t>
      </w:r>
    </w:p>
    <w:p w:rsidR="00463059" w:rsidRPr="001163FE" w:rsidRDefault="00682930" w:rsidP="00682930">
      <w:pPr>
        <w:pStyle w:val="Apara"/>
        <w:keepNext/>
        <w:rPr>
          <w:lang w:val="en-US"/>
        </w:rPr>
      </w:pPr>
      <w:r>
        <w:rPr>
          <w:lang w:val="en-US"/>
        </w:rPr>
        <w:tab/>
      </w:r>
      <w:r w:rsidRPr="001163FE">
        <w:rPr>
          <w:lang w:val="en-US"/>
        </w:rPr>
        <w:t>(b)</w:t>
      </w:r>
      <w:r w:rsidRPr="001163FE">
        <w:rPr>
          <w:lang w:val="en-US"/>
        </w:rPr>
        <w:tab/>
      </w:r>
      <w:r w:rsidR="00463059" w:rsidRPr="001163FE">
        <w:t>each person in control of the premises where the thing was.</w:t>
      </w:r>
    </w:p>
    <w:p w:rsidR="00463059" w:rsidRPr="001163FE" w:rsidRDefault="00463059" w:rsidP="00660BFC">
      <w:pPr>
        <w:pStyle w:val="aNote"/>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332"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rsidR="00463059" w:rsidRPr="001163FE" w:rsidRDefault="00682930" w:rsidP="00682930">
      <w:pPr>
        <w:pStyle w:val="Amain"/>
      </w:pPr>
      <w:r>
        <w:tab/>
      </w:r>
      <w:r w:rsidRPr="001163FE">
        <w:t>(7)</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450" w:name="_Toc24626767"/>
      <w:r w:rsidRPr="001D3562">
        <w:rPr>
          <w:rStyle w:val="CharSectNo"/>
        </w:rPr>
        <w:t>356</w:t>
      </w:r>
      <w:r w:rsidRPr="001163FE">
        <w:tab/>
      </w:r>
      <w:r w:rsidR="00463059" w:rsidRPr="001163FE">
        <w:t>Application for order disallowing seizure</w:t>
      </w:r>
      <w:bookmarkEnd w:id="450"/>
    </w:p>
    <w:p w:rsidR="00463059" w:rsidRPr="001163FE" w:rsidRDefault="00682930" w:rsidP="00682930">
      <w:pPr>
        <w:pStyle w:val="Amain"/>
      </w:pPr>
      <w:r>
        <w:tab/>
      </w:r>
      <w:r w:rsidRPr="001163FE">
        <w:t>(1)</w:t>
      </w:r>
      <w:r w:rsidRPr="001163FE">
        <w:tab/>
      </w:r>
      <w:r w:rsidR="00463059" w:rsidRPr="001163FE">
        <w:t>A person claiming to be entitled to anything seized under this part may apply to the Magistrates Court within 10 days after the day of the seizure for an order disallowing the seizure.</w:t>
      </w:r>
    </w:p>
    <w:p w:rsidR="00463059" w:rsidRPr="001163FE" w:rsidRDefault="00682930" w:rsidP="00682930">
      <w:pPr>
        <w:pStyle w:val="Amain"/>
      </w:pPr>
      <w:r>
        <w:tab/>
      </w:r>
      <w:r w:rsidRPr="001163FE">
        <w:t>(2)</w:t>
      </w:r>
      <w:r w:rsidRPr="001163FE">
        <w:tab/>
      </w:r>
      <w:r w:rsidR="00463059" w:rsidRPr="001163FE">
        <w:t>The application may be heard only if the applicant has served a copy of the application on the conservator.</w:t>
      </w:r>
    </w:p>
    <w:p w:rsidR="00463059" w:rsidRPr="001163FE" w:rsidRDefault="00682930" w:rsidP="00682930">
      <w:pPr>
        <w:pStyle w:val="Amain"/>
      </w:pPr>
      <w:r>
        <w:tab/>
      </w:r>
      <w:r w:rsidRPr="001163FE">
        <w:t>(3)</w:t>
      </w:r>
      <w:r w:rsidRPr="001163FE">
        <w:tab/>
      </w:r>
      <w:r w:rsidR="00463059" w:rsidRPr="001163FE">
        <w:t>The conservator is entitled to appear as respondent at the hearing of the application.</w:t>
      </w:r>
    </w:p>
    <w:p w:rsidR="00463059" w:rsidRPr="001163FE" w:rsidRDefault="00682930" w:rsidP="00682930">
      <w:pPr>
        <w:pStyle w:val="AH5Sec"/>
      </w:pPr>
      <w:bookmarkStart w:id="451" w:name="_Toc24626768"/>
      <w:r w:rsidRPr="001D3562">
        <w:rPr>
          <w:rStyle w:val="CharSectNo"/>
        </w:rPr>
        <w:lastRenderedPageBreak/>
        <w:t>357</w:t>
      </w:r>
      <w:r w:rsidRPr="001163FE">
        <w:tab/>
      </w:r>
      <w:r w:rsidR="00463059" w:rsidRPr="001163FE">
        <w:t>Order for return of thing</w:t>
      </w:r>
      <w:r w:rsidR="008B2336" w:rsidRPr="001163FE">
        <w:t>s seized</w:t>
      </w:r>
      <w:bookmarkEnd w:id="451"/>
    </w:p>
    <w:p w:rsidR="00463059" w:rsidRPr="001163FE" w:rsidRDefault="00682930" w:rsidP="00B6041E">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person claiming to be entitled to anything seized under this part applies to the Mag</w:t>
      </w:r>
      <w:r w:rsidR="00A74307" w:rsidRPr="001163FE">
        <w:t xml:space="preserve">istrates Court under </w:t>
      </w:r>
      <w:r w:rsidR="00D75E9F" w:rsidRPr="001163FE">
        <w:t>section </w:t>
      </w:r>
      <w:r w:rsidR="00A74307" w:rsidRPr="001163FE">
        <w:t>3</w:t>
      </w:r>
      <w:r w:rsidR="002E3925" w:rsidRPr="001163FE">
        <w:t>56</w:t>
      </w:r>
      <w:r w:rsidR="00463059" w:rsidRPr="001163FE">
        <w:t xml:space="preserve"> for an order disallowing the seizure.</w:t>
      </w:r>
    </w:p>
    <w:p w:rsidR="00463059" w:rsidRPr="001163FE" w:rsidRDefault="00682930" w:rsidP="00682930">
      <w:pPr>
        <w:pStyle w:val="Amain"/>
      </w:pPr>
      <w:r>
        <w:tab/>
      </w:r>
      <w:r w:rsidRPr="001163FE">
        <w:t>(2)</w:t>
      </w:r>
      <w:r w:rsidRPr="001163FE">
        <w:tab/>
      </w:r>
      <w:r w:rsidR="00463059" w:rsidRPr="001163FE">
        <w:t>The Magistrates Court must make an order disallowing the seizure if satisfied that—</w:t>
      </w:r>
    </w:p>
    <w:p w:rsidR="00463059" w:rsidRPr="001163FE" w:rsidRDefault="00682930" w:rsidP="00682930">
      <w:pPr>
        <w:pStyle w:val="Apara"/>
      </w:pPr>
      <w:r>
        <w:tab/>
      </w:r>
      <w:r w:rsidRPr="001163FE">
        <w:t>(a)</w:t>
      </w:r>
      <w:r w:rsidRPr="001163FE">
        <w:tab/>
      </w:r>
      <w:r w:rsidR="00463059" w:rsidRPr="001163FE">
        <w:t>the applicant would, apart from the seizure, be entitled to the return of the thing</w:t>
      </w:r>
      <w:r w:rsidR="008B2336" w:rsidRPr="001163FE">
        <w:t xml:space="preserve"> seized</w:t>
      </w:r>
      <w:r w:rsidR="00463059" w:rsidRPr="001163FE">
        <w:t>; and</w:t>
      </w:r>
    </w:p>
    <w:p w:rsidR="00463059" w:rsidRPr="001163FE" w:rsidRDefault="00682930" w:rsidP="00682930">
      <w:pPr>
        <w:pStyle w:val="Apara"/>
      </w:pPr>
      <w:r>
        <w:tab/>
      </w:r>
      <w:r w:rsidRPr="001163FE">
        <w:t>(b)</w:t>
      </w:r>
      <w:r w:rsidRPr="001163FE">
        <w:tab/>
      </w:r>
      <w:r w:rsidR="00463059" w:rsidRPr="001163FE">
        <w:t>the thing is not connected with an offence against this Act; and</w:t>
      </w:r>
    </w:p>
    <w:p w:rsidR="00463059" w:rsidRPr="001163FE" w:rsidRDefault="00682930" w:rsidP="00682930">
      <w:pPr>
        <w:pStyle w:val="Apara"/>
      </w:pPr>
      <w:r>
        <w:tab/>
      </w:r>
      <w:r w:rsidRPr="001163FE">
        <w:t>(c)</w:t>
      </w:r>
      <w:r w:rsidRPr="001163FE">
        <w:tab/>
      </w:r>
      <w:r w:rsidR="00463059" w:rsidRPr="001163FE">
        <w:t>possession of the thing by the person would not be an offence.</w:t>
      </w:r>
    </w:p>
    <w:p w:rsidR="00463059" w:rsidRPr="001163FE" w:rsidRDefault="00682930" w:rsidP="00682930">
      <w:pPr>
        <w:pStyle w:val="Amain"/>
      </w:pPr>
      <w:r>
        <w:tab/>
      </w:r>
      <w:r w:rsidRPr="001163FE">
        <w:t>(3)</w:t>
      </w:r>
      <w:r w:rsidRPr="001163FE">
        <w:tab/>
      </w:r>
      <w:r w:rsidR="00463059" w:rsidRPr="001163FE">
        <w:t>The Magistrates Court may also make an order disallowing the seizure if satisfied there are exceptional circumstances justifying the making of the order.</w:t>
      </w:r>
    </w:p>
    <w:p w:rsidR="00463059" w:rsidRPr="001163FE" w:rsidRDefault="00682930" w:rsidP="00682930">
      <w:pPr>
        <w:pStyle w:val="Amain"/>
      </w:pPr>
      <w:r>
        <w:tab/>
      </w:r>
      <w:r w:rsidRPr="001163FE">
        <w:t>(4)</w:t>
      </w:r>
      <w:r w:rsidRPr="001163FE">
        <w:tab/>
      </w:r>
      <w:r w:rsidR="00463059" w:rsidRPr="001163FE">
        <w:t>If the Magistrates Court makes an order disallowing the seizure, the court may make 1 or more of the following ancillary orders:</w:t>
      </w:r>
    </w:p>
    <w:p w:rsidR="00463059" w:rsidRPr="001163FE" w:rsidRDefault="00682930" w:rsidP="00682930">
      <w:pPr>
        <w:pStyle w:val="Apara"/>
      </w:pPr>
      <w:r>
        <w:tab/>
      </w:r>
      <w:r w:rsidRPr="001163FE">
        <w:t>(a)</w:t>
      </w:r>
      <w:r w:rsidRPr="001163FE">
        <w:tab/>
      </w:r>
      <w:r w:rsidR="00463059" w:rsidRPr="001163FE">
        <w:t>an order directing the conservator to return the thing to the applicant or to someone else who appears to be entitled to it;</w:t>
      </w:r>
    </w:p>
    <w:p w:rsidR="00463059" w:rsidRPr="001163FE" w:rsidRDefault="00682930" w:rsidP="00682930">
      <w:pPr>
        <w:pStyle w:val="Apara"/>
      </w:pPr>
      <w:r>
        <w:tab/>
      </w:r>
      <w:r w:rsidRPr="001163FE">
        <w:t>(b)</w:t>
      </w:r>
      <w:r w:rsidRPr="001163FE">
        <w:tab/>
      </w:r>
      <w:r w:rsidR="00463059" w:rsidRPr="001163FE">
        <w:t>if the thing cannot be returned or has depreciated in value because of the seizure—an order directing the Territory to pay reasonable compensation;</w:t>
      </w:r>
    </w:p>
    <w:p w:rsidR="00463059" w:rsidRPr="001163FE" w:rsidRDefault="00682930" w:rsidP="00682930">
      <w:pPr>
        <w:pStyle w:val="Apara"/>
      </w:pPr>
      <w:r>
        <w:tab/>
      </w:r>
      <w:r w:rsidRPr="001163FE">
        <w:t>(c)</w:t>
      </w:r>
      <w:r w:rsidRPr="001163FE">
        <w:tab/>
      </w:r>
      <w:r w:rsidR="00463059" w:rsidRPr="001163FE">
        <w:t>an order about the payment of costs in relation to the application.</w:t>
      </w:r>
    </w:p>
    <w:p w:rsidR="00463059" w:rsidRPr="001D3562" w:rsidRDefault="00682930" w:rsidP="00682930">
      <w:pPr>
        <w:pStyle w:val="AH3Div"/>
      </w:pPr>
      <w:bookmarkStart w:id="452" w:name="_Toc24626769"/>
      <w:r w:rsidRPr="001D3562">
        <w:rPr>
          <w:rStyle w:val="CharDivNo"/>
        </w:rPr>
        <w:lastRenderedPageBreak/>
        <w:t>Division 14.2.5</w:t>
      </w:r>
      <w:r w:rsidRPr="001163FE">
        <w:tab/>
      </w:r>
      <w:r w:rsidR="00F12FAF" w:rsidRPr="001D3562">
        <w:rPr>
          <w:rStyle w:val="CharDivText"/>
        </w:rPr>
        <w:t xml:space="preserve">Enforcement—damage and </w:t>
      </w:r>
      <w:r w:rsidR="00463059" w:rsidRPr="001D3562">
        <w:rPr>
          <w:rStyle w:val="CharDivText"/>
        </w:rPr>
        <w:t>compensation</w:t>
      </w:r>
      <w:bookmarkEnd w:id="452"/>
    </w:p>
    <w:p w:rsidR="00463059" w:rsidRPr="001163FE" w:rsidRDefault="00682930" w:rsidP="00682930">
      <w:pPr>
        <w:pStyle w:val="AH5Sec"/>
      </w:pPr>
      <w:bookmarkStart w:id="453" w:name="_Toc24626770"/>
      <w:r w:rsidRPr="001D3562">
        <w:rPr>
          <w:rStyle w:val="CharSectNo"/>
        </w:rPr>
        <w:t>358</w:t>
      </w:r>
      <w:r w:rsidRPr="001163FE">
        <w:tab/>
      </w:r>
      <w:r w:rsidR="00463059" w:rsidRPr="001163FE">
        <w:t>Damage etc to be minimised</w:t>
      </w:r>
      <w:bookmarkEnd w:id="453"/>
    </w:p>
    <w:p w:rsidR="00463059" w:rsidRPr="001163FE" w:rsidRDefault="00682930" w:rsidP="00694544">
      <w:pPr>
        <w:pStyle w:val="Amain"/>
        <w:keepNext/>
        <w:keepLines/>
      </w:pPr>
      <w:r>
        <w:tab/>
      </w:r>
      <w:r w:rsidRPr="001163FE">
        <w:t>(1)</w:t>
      </w:r>
      <w:r w:rsidRPr="001163FE">
        <w:tab/>
      </w:r>
      <w:r w:rsidR="00463059" w:rsidRPr="001163FE">
        <w:t>In the exercise, or purported exercise, of a function under this part, a conservation officer must take all reasonable steps to ensure that the officer causes as little inconvenience, detriment and damage as practicable.</w:t>
      </w:r>
    </w:p>
    <w:p w:rsidR="00463059" w:rsidRPr="001163FE" w:rsidRDefault="00682930" w:rsidP="00917566">
      <w:pPr>
        <w:pStyle w:val="Amain"/>
        <w:keepNext/>
        <w:keepLines/>
      </w:pPr>
      <w:r>
        <w:tab/>
      </w:r>
      <w:r w:rsidRPr="001163FE">
        <w:t>(2)</w:t>
      </w:r>
      <w:r w:rsidRPr="001163FE">
        <w:tab/>
      </w:r>
      <w:r w:rsidR="00463059" w:rsidRPr="001163FE">
        <w:t>If a conservation officer damages anything in the exercise or purported exercise of a function under this part, the conservation officer must give written notice of the particulars of the damage to the person the conservation officer believes on reasonable grounds is the owner of the thing.</w:t>
      </w:r>
    </w:p>
    <w:p w:rsidR="00463059" w:rsidRPr="001163FE" w:rsidRDefault="00682930" w:rsidP="00682930">
      <w:pPr>
        <w:pStyle w:val="Amain"/>
      </w:pPr>
      <w:r>
        <w:tab/>
      </w:r>
      <w:r w:rsidRPr="001163FE">
        <w:t>(3)</w:t>
      </w:r>
      <w:r w:rsidRPr="001163FE">
        <w:tab/>
      </w:r>
      <w:r w:rsidR="00463059" w:rsidRPr="001163FE">
        <w:t>The notice must state that—</w:t>
      </w:r>
    </w:p>
    <w:p w:rsidR="00463059" w:rsidRPr="001163FE" w:rsidRDefault="00682930" w:rsidP="00682930">
      <w:pPr>
        <w:pStyle w:val="Apara"/>
      </w:pPr>
      <w:r>
        <w:tab/>
      </w:r>
      <w:r w:rsidRPr="001163FE">
        <w:t>(a)</w:t>
      </w:r>
      <w:r w:rsidRPr="001163FE">
        <w:tab/>
      </w:r>
      <w:r w:rsidR="00463059" w:rsidRPr="001163FE">
        <w:t>the person may claim compensation from the Territory if the person suffers loss or expense because of the damage; and</w:t>
      </w:r>
    </w:p>
    <w:p w:rsidR="00463059" w:rsidRPr="001163FE" w:rsidRDefault="00682930" w:rsidP="00682930">
      <w:pPr>
        <w:pStyle w:val="Apara"/>
      </w:pPr>
      <w:r>
        <w:tab/>
      </w:r>
      <w:r w:rsidRPr="001163FE">
        <w:t>(b)</w:t>
      </w:r>
      <w:r w:rsidRPr="001163FE">
        <w:tab/>
      </w:r>
      <w:r w:rsidR="00463059" w:rsidRPr="001163FE">
        <w:t>compensation may be claimed and ordered in a proceeding for compensation brought in a court of competent jurisdiction; and</w:t>
      </w:r>
    </w:p>
    <w:p w:rsidR="00463059" w:rsidRPr="001163FE" w:rsidRDefault="00682930" w:rsidP="00682930">
      <w:pPr>
        <w:pStyle w:val="Apara"/>
      </w:pPr>
      <w:r>
        <w:tab/>
      </w:r>
      <w:r w:rsidRPr="001163FE">
        <w:t>(c)</w:t>
      </w:r>
      <w:r w:rsidRPr="001163FE">
        <w:tab/>
      </w:r>
      <w:r w:rsidR="00463059" w:rsidRPr="001163FE">
        <w:t>the court may order the payment of reasonable compensation for the loss or expense only if satisfied it is just to make the order in the circumstances of the particular case.</w:t>
      </w:r>
    </w:p>
    <w:p w:rsidR="00463059" w:rsidRPr="001163FE" w:rsidRDefault="00682930" w:rsidP="00682930">
      <w:pPr>
        <w:pStyle w:val="Amain"/>
      </w:pPr>
      <w:r>
        <w:tab/>
      </w:r>
      <w:r w:rsidRPr="001163FE">
        <w:t>(4)</w:t>
      </w:r>
      <w:r w:rsidRPr="001163FE">
        <w:tab/>
      </w:r>
      <w:r w:rsidR="00463059" w:rsidRPr="001163FE">
        <w:t>If the damage happens at premises entered under this part in the absence of the occupier, the notice may be given by leaving it, secured conspicuously, at the premises.</w:t>
      </w:r>
    </w:p>
    <w:p w:rsidR="00463059" w:rsidRPr="001163FE" w:rsidRDefault="00682930" w:rsidP="00682930">
      <w:pPr>
        <w:pStyle w:val="AH5Sec"/>
      </w:pPr>
      <w:bookmarkStart w:id="454" w:name="_Toc24626771"/>
      <w:r w:rsidRPr="001D3562">
        <w:rPr>
          <w:rStyle w:val="CharSectNo"/>
        </w:rPr>
        <w:lastRenderedPageBreak/>
        <w:t>359</w:t>
      </w:r>
      <w:r w:rsidRPr="001163FE">
        <w:tab/>
      </w:r>
      <w:r w:rsidR="00463059" w:rsidRPr="001163FE">
        <w:t>Compensation for exercise of enforcement powers</w:t>
      </w:r>
      <w:bookmarkEnd w:id="454"/>
    </w:p>
    <w:p w:rsidR="00463059" w:rsidRPr="001163FE" w:rsidRDefault="00682930" w:rsidP="00694544">
      <w:pPr>
        <w:pStyle w:val="Amain"/>
        <w:keepNext/>
      </w:pPr>
      <w:r>
        <w:tab/>
      </w:r>
      <w:r w:rsidRPr="001163FE">
        <w:t>(1)</w:t>
      </w:r>
      <w:r w:rsidRPr="001163FE">
        <w:tab/>
      </w:r>
      <w:r w:rsidR="00463059" w:rsidRPr="001163FE">
        <w:t>A person may claim compensation from the Territory if the person suffers loss or expense because of the exercise, or purported exercise, of a function under this part by a conservation officer.</w:t>
      </w:r>
    </w:p>
    <w:p w:rsidR="00463059" w:rsidRPr="001163FE" w:rsidRDefault="00682930" w:rsidP="00B6041E">
      <w:pPr>
        <w:pStyle w:val="Amain"/>
        <w:keepNext/>
      </w:pPr>
      <w:r>
        <w:tab/>
      </w:r>
      <w:r w:rsidRPr="001163FE">
        <w:t>(2)</w:t>
      </w:r>
      <w:r w:rsidRPr="001163FE">
        <w:tab/>
      </w:r>
      <w:r w:rsidR="00463059" w:rsidRPr="001163FE">
        <w:t>Compensation may be claimed and ordered in a proceeding for—</w:t>
      </w:r>
    </w:p>
    <w:p w:rsidR="00463059" w:rsidRPr="001163FE" w:rsidRDefault="00682930" w:rsidP="00682930">
      <w:pPr>
        <w:pStyle w:val="Apara"/>
      </w:pPr>
      <w:r>
        <w:tab/>
      </w:r>
      <w:r w:rsidRPr="001163FE">
        <w:t>(a)</w:t>
      </w:r>
      <w:r w:rsidRPr="001163FE">
        <w:tab/>
      </w:r>
      <w:r w:rsidR="00463059" w:rsidRPr="001163FE">
        <w:t>compensation brought in a court of competent jurisdiction; or</w:t>
      </w:r>
    </w:p>
    <w:p w:rsidR="00463059" w:rsidRPr="001163FE" w:rsidRDefault="00682930" w:rsidP="00682930">
      <w:pPr>
        <w:pStyle w:val="Apara"/>
      </w:pPr>
      <w:r>
        <w:tab/>
      </w:r>
      <w:r w:rsidRPr="001163FE">
        <w:t>(b)</w:t>
      </w:r>
      <w:r w:rsidRPr="001163FE">
        <w:tab/>
      </w:r>
      <w:r w:rsidR="00463059" w:rsidRPr="001163FE">
        <w:t>an offence against this Act brought against the person making the claim for compensation.</w:t>
      </w:r>
    </w:p>
    <w:p w:rsidR="00463059" w:rsidRPr="001163FE" w:rsidRDefault="00682930" w:rsidP="00682930">
      <w:pPr>
        <w:pStyle w:val="Amain"/>
      </w:pPr>
      <w:r>
        <w:tab/>
      </w:r>
      <w:r w:rsidRPr="001163FE">
        <w:t>(3)</w:t>
      </w:r>
      <w:r w:rsidRPr="001163FE">
        <w:tab/>
      </w:r>
      <w:r w:rsidR="00463059" w:rsidRPr="001163FE">
        <w:t>A court may order the payment of reasonable compensation for the loss or expense only if satisfied it is just to make the order in the circumstances of the particular case.</w:t>
      </w:r>
    </w:p>
    <w:p w:rsidR="00463059" w:rsidRPr="001163FE" w:rsidRDefault="00682930" w:rsidP="00682930">
      <w:pPr>
        <w:pStyle w:val="Amain"/>
      </w:pPr>
      <w:r>
        <w:tab/>
      </w:r>
      <w:r w:rsidRPr="001163FE">
        <w:t>(4)</w:t>
      </w:r>
      <w:r w:rsidRPr="001163FE">
        <w:tab/>
      </w:r>
      <w:r w:rsidR="00463059" w:rsidRPr="001163FE">
        <w:t>A regulation may prescribe matters that may, must or must not be taken into account by the court in considering whether it is just to make the order.</w:t>
      </w:r>
    </w:p>
    <w:p w:rsidR="00463059" w:rsidRPr="001163FE" w:rsidRDefault="00463059" w:rsidP="00660BFC">
      <w:pPr>
        <w:pStyle w:val="PageBreak"/>
      </w:pPr>
      <w:r w:rsidRPr="001163FE">
        <w:br w:type="page"/>
      </w:r>
    </w:p>
    <w:p w:rsidR="00463059" w:rsidRPr="001D3562" w:rsidRDefault="00682930" w:rsidP="00682930">
      <w:pPr>
        <w:pStyle w:val="AH1Chapter"/>
      </w:pPr>
      <w:bookmarkStart w:id="455" w:name="_Toc24626772"/>
      <w:r w:rsidRPr="001D3562">
        <w:rPr>
          <w:rStyle w:val="CharChapNo"/>
        </w:rPr>
        <w:lastRenderedPageBreak/>
        <w:t>Chapter 15</w:t>
      </w:r>
      <w:r w:rsidRPr="001163FE">
        <w:tab/>
      </w:r>
      <w:r w:rsidR="00463059" w:rsidRPr="001D3562">
        <w:rPr>
          <w:rStyle w:val="CharChapText"/>
        </w:rPr>
        <w:t>Notification and review of decisions</w:t>
      </w:r>
      <w:bookmarkEnd w:id="455"/>
    </w:p>
    <w:p w:rsidR="002635EE" w:rsidRPr="001163FE" w:rsidRDefault="002635EE" w:rsidP="002635EE">
      <w:pPr>
        <w:pStyle w:val="Placeholder"/>
        <w:suppressLineNumbers/>
      </w:pPr>
      <w:r w:rsidRPr="001163FE">
        <w:rPr>
          <w:rStyle w:val="CharPartNo"/>
        </w:rPr>
        <w:t xml:space="preserve">  </w:t>
      </w:r>
      <w:r w:rsidRPr="001163FE">
        <w:rPr>
          <w:rStyle w:val="CharPartText"/>
        </w:rPr>
        <w:t xml:space="preserve">  </w:t>
      </w:r>
    </w:p>
    <w:p w:rsidR="00064C9D" w:rsidRPr="001163FE" w:rsidRDefault="00064C9D" w:rsidP="000E0483">
      <w:pPr>
        <w:pStyle w:val="Placeholder"/>
        <w:suppressLineNumbers/>
      </w:pPr>
      <w:r w:rsidRPr="001163FE">
        <w:rPr>
          <w:rStyle w:val="CharDivNo"/>
        </w:rPr>
        <w:t xml:space="preserve">  </w:t>
      </w:r>
      <w:r w:rsidRPr="001163FE">
        <w:rPr>
          <w:rStyle w:val="CharDivText"/>
        </w:rPr>
        <w:t xml:space="preserve">  </w:t>
      </w:r>
    </w:p>
    <w:p w:rsidR="00463059" w:rsidRPr="001163FE" w:rsidRDefault="00682930" w:rsidP="00682930">
      <w:pPr>
        <w:pStyle w:val="AH5Sec"/>
      </w:pPr>
      <w:bookmarkStart w:id="456" w:name="_Toc24626773"/>
      <w:r w:rsidRPr="001D3562">
        <w:rPr>
          <w:rStyle w:val="CharSectNo"/>
        </w:rPr>
        <w:t>360</w:t>
      </w:r>
      <w:r w:rsidRPr="001163FE">
        <w:tab/>
      </w:r>
      <w:r w:rsidR="009925DD" w:rsidRPr="001163FE">
        <w:t>Meaning of</w:t>
      </w:r>
      <w:r w:rsidR="00463059" w:rsidRPr="001163FE">
        <w:t xml:space="preserve"> </w:t>
      </w:r>
      <w:r w:rsidR="00463059" w:rsidRPr="001163FE">
        <w:rPr>
          <w:rStyle w:val="charItals"/>
        </w:rPr>
        <w:t>reviewable decision</w:t>
      </w:r>
      <w:r w:rsidR="00463059" w:rsidRPr="001163FE">
        <w:rPr>
          <w:rFonts w:cs="Arial"/>
        </w:rPr>
        <w:t>—ch 1</w:t>
      </w:r>
      <w:r w:rsidR="002E3925" w:rsidRPr="001163FE">
        <w:rPr>
          <w:rFonts w:cs="Arial"/>
        </w:rPr>
        <w:t>5</w:t>
      </w:r>
      <w:bookmarkEnd w:id="456"/>
    </w:p>
    <w:p w:rsidR="00463059" w:rsidRPr="001163FE" w:rsidRDefault="00463059" w:rsidP="00660BFC">
      <w:pPr>
        <w:pStyle w:val="Amainreturn"/>
        <w:keepNext/>
      </w:pPr>
      <w:r w:rsidRPr="001163FE">
        <w:t>In this chapter:</w:t>
      </w:r>
    </w:p>
    <w:p w:rsidR="00463059" w:rsidRPr="001163FE" w:rsidRDefault="00463059" w:rsidP="00682930">
      <w:pPr>
        <w:pStyle w:val="aDef"/>
      </w:pPr>
      <w:r w:rsidRPr="001163FE">
        <w:rPr>
          <w:rStyle w:val="charBoldItals"/>
        </w:rPr>
        <w:t>reviewable decision</w:t>
      </w:r>
      <w:r w:rsidRPr="001163FE">
        <w:t xml:space="preserve"> means a decision mentioned in schedule 1, column 3 under a provision of this Act mentioned in column 2 in relation to the decision.</w:t>
      </w:r>
    </w:p>
    <w:p w:rsidR="00463059" w:rsidRPr="001163FE" w:rsidRDefault="00682930" w:rsidP="00682930">
      <w:pPr>
        <w:pStyle w:val="AH5Sec"/>
      </w:pPr>
      <w:bookmarkStart w:id="457" w:name="_Toc24626774"/>
      <w:r w:rsidRPr="001D3562">
        <w:rPr>
          <w:rStyle w:val="CharSectNo"/>
        </w:rPr>
        <w:t>361</w:t>
      </w:r>
      <w:r w:rsidRPr="001163FE">
        <w:tab/>
      </w:r>
      <w:r w:rsidR="00463059" w:rsidRPr="001163FE">
        <w:t>Reviewable decision notices</w:t>
      </w:r>
      <w:bookmarkEnd w:id="457"/>
    </w:p>
    <w:p w:rsidR="00463059" w:rsidRPr="001163FE" w:rsidRDefault="00463059" w:rsidP="00660BFC">
      <w:pPr>
        <w:pStyle w:val="Amainreturn"/>
        <w:keepNext/>
      </w:pPr>
      <w:r w:rsidRPr="001163FE">
        <w:t>If the conservator makes a reviewable decision, the conservator must give a reviewable decision notice to each entity mentioned in schedule 1, column 4 in relation to the decision.</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The conservator </w:t>
      </w:r>
      <w:r w:rsidRPr="001163FE">
        <w:rPr>
          <w:iCs/>
        </w:rPr>
        <w:t xml:space="preserve">must also take reasonable steps </w:t>
      </w:r>
      <w:r w:rsidRPr="001163FE">
        <w:t xml:space="preserve">to give a reviewable decision notice to any other person whose interests are affected by the decision (see </w:t>
      </w:r>
      <w:hyperlink r:id="rId333"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 xml:space="preserve">67A). </w:t>
      </w:r>
    </w:p>
    <w:p w:rsidR="00463059" w:rsidRPr="001163FE" w:rsidRDefault="00463059" w:rsidP="00660BFC">
      <w:pPr>
        <w:pStyle w:val="aNote"/>
      </w:pPr>
      <w:r w:rsidRPr="001163FE">
        <w:rPr>
          <w:rStyle w:val="charItals"/>
        </w:rPr>
        <w:t>Note 2</w:t>
      </w:r>
      <w:r w:rsidRPr="001163FE">
        <w:rPr>
          <w:rStyle w:val="charItals"/>
        </w:rPr>
        <w:tab/>
      </w:r>
      <w:r w:rsidRPr="001163FE">
        <w:t xml:space="preserve">The requirements for a reviewable decision notice are prescribed under the </w:t>
      </w:r>
      <w:hyperlink r:id="rId334" w:tooltip="A2008-35" w:history="1">
        <w:r w:rsidR="000E0483" w:rsidRPr="001163FE">
          <w:rPr>
            <w:rStyle w:val="charCitHyperlinkItal"/>
          </w:rPr>
          <w:t>ACT Civil and Administrative Tribunal Act 2008</w:t>
        </w:r>
      </w:hyperlink>
      <w:r w:rsidRPr="001163FE">
        <w:t>.</w:t>
      </w:r>
    </w:p>
    <w:p w:rsidR="00463059" w:rsidRPr="001163FE" w:rsidRDefault="00682930" w:rsidP="00682930">
      <w:pPr>
        <w:pStyle w:val="AH5Sec"/>
      </w:pPr>
      <w:bookmarkStart w:id="458" w:name="_Toc24626775"/>
      <w:r w:rsidRPr="001D3562">
        <w:rPr>
          <w:rStyle w:val="CharSectNo"/>
        </w:rPr>
        <w:t>362</w:t>
      </w:r>
      <w:r w:rsidRPr="001163FE">
        <w:tab/>
      </w:r>
      <w:r w:rsidR="00463059" w:rsidRPr="001163FE">
        <w:t>Applications for review</w:t>
      </w:r>
      <w:bookmarkEnd w:id="458"/>
    </w:p>
    <w:p w:rsidR="00463059" w:rsidRPr="001163FE" w:rsidRDefault="00463059" w:rsidP="00660BFC">
      <w:pPr>
        <w:pStyle w:val="Amainreturn"/>
        <w:keepNext/>
      </w:pPr>
      <w:r w:rsidRPr="001163FE">
        <w:t>The following may apply to the ACAT for review of a reviewable decision:</w:t>
      </w:r>
    </w:p>
    <w:p w:rsidR="00463059" w:rsidRPr="001163FE" w:rsidRDefault="00682930" w:rsidP="00682930">
      <w:pPr>
        <w:pStyle w:val="Apara"/>
      </w:pPr>
      <w:r>
        <w:tab/>
      </w:r>
      <w:r w:rsidRPr="001163FE">
        <w:t>(a)</w:t>
      </w:r>
      <w:r w:rsidRPr="001163FE">
        <w:tab/>
      </w:r>
      <w:r w:rsidR="00463059" w:rsidRPr="001163FE">
        <w:t>an entity mentioned in schedule 1, column 4 in relation to the decision;</w:t>
      </w:r>
    </w:p>
    <w:p w:rsidR="00463059" w:rsidRPr="001163FE" w:rsidRDefault="00682930" w:rsidP="00682930">
      <w:pPr>
        <w:pStyle w:val="Apara"/>
        <w:keepNext/>
      </w:pPr>
      <w:r>
        <w:tab/>
      </w:r>
      <w:r w:rsidRPr="001163FE">
        <w:t>(b)</w:t>
      </w:r>
      <w:r w:rsidRPr="001163FE">
        <w:tab/>
      </w:r>
      <w:r w:rsidR="00463059" w:rsidRPr="001163FE">
        <w:t>any other person whose interests are affected by the decision.</w:t>
      </w:r>
    </w:p>
    <w:p w:rsidR="00463059" w:rsidRPr="001163FE" w:rsidRDefault="00463059" w:rsidP="00660BFC">
      <w:pPr>
        <w:pStyle w:val="aNote"/>
      </w:pPr>
      <w:r w:rsidRPr="001163FE">
        <w:rPr>
          <w:rStyle w:val="charItals"/>
        </w:rPr>
        <w:t>Note</w:t>
      </w:r>
      <w:r w:rsidRPr="001163FE">
        <w:rPr>
          <w:rStyle w:val="charItals"/>
        </w:rPr>
        <w:tab/>
      </w:r>
      <w:r w:rsidRPr="001163FE">
        <w:t xml:space="preserve">If a form is approved under the </w:t>
      </w:r>
      <w:hyperlink r:id="rId335" w:tooltip="A2008-35" w:history="1">
        <w:r w:rsidR="000E0483" w:rsidRPr="001163FE">
          <w:rPr>
            <w:rStyle w:val="charCitHyperlinkItal"/>
          </w:rPr>
          <w:t>ACT Civil and Administrative Tribunal Act 2008</w:t>
        </w:r>
      </w:hyperlink>
      <w:r w:rsidRPr="001163FE">
        <w:rPr>
          <w:rStyle w:val="charItals"/>
        </w:rPr>
        <w:t xml:space="preserve"> </w:t>
      </w:r>
      <w:r w:rsidRPr="001163FE">
        <w:t>for the application, the form must be used.</w:t>
      </w:r>
    </w:p>
    <w:p w:rsidR="00463059" w:rsidRPr="001163FE" w:rsidRDefault="00463059" w:rsidP="00660BFC">
      <w:pPr>
        <w:pStyle w:val="PageBreak"/>
      </w:pPr>
      <w:r w:rsidRPr="001163FE">
        <w:br w:type="page"/>
      </w:r>
    </w:p>
    <w:p w:rsidR="00463059" w:rsidRPr="001D3562" w:rsidRDefault="00682930" w:rsidP="00682930">
      <w:pPr>
        <w:pStyle w:val="AH1Chapter"/>
      </w:pPr>
      <w:bookmarkStart w:id="459" w:name="_Toc24626776"/>
      <w:r w:rsidRPr="001D3562">
        <w:rPr>
          <w:rStyle w:val="CharChapNo"/>
        </w:rPr>
        <w:lastRenderedPageBreak/>
        <w:t>Chapter 16</w:t>
      </w:r>
      <w:r w:rsidRPr="001163FE">
        <w:tab/>
      </w:r>
      <w:r w:rsidR="00463059" w:rsidRPr="001D3562">
        <w:rPr>
          <w:rStyle w:val="CharChapText"/>
        </w:rPr>
        <w:t>Miscellaneous</w:t>
      </w:r>
      <w:bookmarkEnd w:id="459"/>
    </w:p>
    <w:p w:rsidR="00463059" w:rsidRPr="001163FE" w:rsidRDefault="00463059" w:rsidP="00660BFC">
      <w:pPr>
        <w:pStyle w:val="Placeholder"/>
      </w:pPr>
      <w:r w:rsidRPr="001163FE">
        <w:rPr>
          <w:rStyle w:val="CharPartNo"/>
        </w:rPr>
        <w:t xml:space="preserve">  </w:t>
      </w:r>
      <w:r w:rsidRPr="001163FE">
        <w:rPr>
          <w:rStyle w:val="CharPartText"/>
        </w:rPr>
        <w:t xml:space="preserve">  </w:t>
      </w:r>
    </w:p>
    <w:p w:rsidR="00463059" w:rsidRPr="001163FE" w:rsidRDefault="00682930" w:rsidP="00682930">
      <w:pPr>
        <w:pStyle w:val="AH5Sec"/>
      </w:pPr>
      <w:bookmarkStart w:id="460" w:name="_Toc24626777"/>
      <w:r w:rsidRPr="001D3562">
        <w:rPr>
          <w:rStyle w:val="CharSectNo"/>
        </w:rPr>
        <w:t>363</w:t>
      </w:r>
      <w:r w:rsidRPr="001163FE">
        <w:tab/>
      </w:r>
      <w:r w:rsidR="00463059" w:rsidRPr="001163FE">
        <w:t>Certain information may be kept confidential</w:t>
      </w:r>
      <w:bookmarkEnd w:id="460"/>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relevant person—</w:t>
      </w:r>
    </w:p>
    <w:p w:rsidR="00463059" w:rsidRPr="001163FE" w:rsidRDefault="00682930" w:rsidP="00682930">
      <w:pPr>
        <w:pStyle w:val="Apara"/>
      </w:pPr>
      <w:r>
        <w:tab/>
      </w:r>
      <w:r w:rsidRPr="001163FE">
        <w:t>(a)</w:t>
      </w:r>
      <w:r w:rsidRPr="001163FE">
        <w:tab/>
      </w:r>
      <w:r w:rsidR="00463059" w:rsidRPr="001163FE">
        <w:t>is preparing a document under this Act; and</w:t>
      </w:r>
    </w:p>
    <w:p w:rsidR="00C60C9A" w:rsidRPr="001163FE" w:rsidRDefault="00682930" w:rsidP="00682930">
      <w:pPr>
        <w:pStyle w:val="Apara"/>
      </w:pPr>
      <w:r>
        <w:tab/>
      </w:r>
      <w:r w:rsidRPr="001163FE">
        <w:t>(b)</w:t>
      </w:r>
      <w:r w:rsidRPr="001163FE">
        <w:tab/>
      </w:r>
      <w:r w:rsidR="00463059" w:rsidRPr="001163FE">
        <w:t>considers that the survival of a native species or ecological community may be threatened by the disclosure of the precise location of</w:t>
      </w:r>
      <w:r w:rsidR="00C60C9A" w:rsidRPr="001163FE">
        <w:t>—</w:t>
      </w:r>
    </w:p>
    <w:p w:rsidR="00C60C9A" w:rsidRPr="001163FE" w:rsidRDefault="00682930" w:rsidP="00682930">
      <w:pPr>
        <w:pStyle w:val="Asubpara"/>
      </w:pPr>
      <w:r>
        <w:tab/>
      </w:r>
      <w:r w:rsidRPr="001163FE">
        <w:t>(i)</w:t>
      </w:r>
      <w:r w:rsidRPr="001163FE">
        <w:tab/>
      </w:r>
      <w:r w:rsidR="00463059" w:rsidRPr="001163FE">
        <w:t>the spe</w:t>
      </w:r>
      <w:r w:rsidR="00C60C9A" w:rsidRPr="001163FE">
        <w:t>cies, or community, in the wild; or</w:t>
      </w:r>
    </w:p>
    <w:p w:rsidR="00C60C9A" w:rsidRPr="001163FE" w:rsidRDefault="00682930" w:rsidP="00682930">
      <w:pPr>
        <w:pStyle w:val="Asubpara"/>
      </w:pPr>
      <w:r>
        <w:tab/>
      </w:r>
      <w:r w:rsidRPr="001163FE">
        <w:t>(ii)</w:t>
      </w:r>
      <w:r w:rsidRPr="001163FE">
        <w:tab/>
      </w:r>
      <w:r w:rsidR="00C60C9A" w:rsidRPr="001163FE">
        <w:t xml:space="preserve">if the species or community has a </w:t>
      </w:r>
      <w:r w:rsidR="008E3824" w:rsidRPr="001163FE">
        <w:t xml:space="preserve">known </w:t>
      </w:r>
      <w:r w:rsidR="00C60C9A" w:rsidRPr="001163FE">
        <w:t>critical habitat—the critical habitat for the species or community.</w:t>
      </w:r>
    </w:p>
    <w:p w:rsidR="00463059" w:rsidRPr="001163FE" w:rsidRDefault="00682930" w:rsidP="00682930">
      <w:pPr>
        <w:pStyle w:val="Amain"/>
      </w:pPr>
      <w:r>
        <w:tab/>
      </w:r>
      <w:r w:rsidRPr="001163FE">
        <w:t>(2)</w:t>
      </w:r>
      <w:r w:rsidRPr="001163FE">
        <w:tab/>
      </w:r>
      <w:r w:rsidR="00463059" w:rsidRPr="001163FE">
        <w:t>It is sufficient compliance with this Act if only a general description of</w:t>
      </w:r>
      <w:r w:rsidR="00C60C9A" w:rsidRPr="001163FE">
        <w:t xml:space="preserve"> the location of the species, </w:t>
      </w:r>
      <w:r w:rsidR="00463059" w:rsidRPr="001163FE">
        <w:t>community</w:t>
      </w:r>
      <w:r w:rsidR="00C60C9A" w:rsidRPr="001163FE">
        <w:t xml:space="preserve"> or habitat</w:t>
      </w:r>
      <w:r w:rsidR="00463059" w:rsidRPr="001163FE">
        <w:t xml:space="preserve"> is included in the document.</w:t>
      </w:r>
    </w:p>
    <w:p w:rsidR="00463059" w:rsidRPr="001163FE" w:rsidRDefault="00682930" w:rsidP="00682930">
      <w:pPr>
        <w:pStyle w:val="Amain"/>
      </w:pPr>
      <w:r>
        <w:tab/>
      </w:r>
      <w:r w:rsidRPr="001163FE">
        <w:t>(3)</w:t>
      </w:r>
      <w:r w:rsidRPr="001163FE">
        <w:tab/>
      </w:r>
      <w:r w:rsidR="00463059" w:rsidRPr="001163FE">
        <w:t>In this section:</w:t>
      </w:r>
    </w:p>
    <w:p w:rsidR="00463059" w:rsidRPr="001163FE" w:rsidRDefault="00463059" w:rsidP="00682930">
      <w:pPr>
        <w:pStyle w:val="aDef"/>
        <w:keepNext/>
      </w:pPr>
      <w:r w:rsidRPr="001163FE">
        <w:rPr>
          <w:rStyle w:val="charBoldItals"/>
        </w:rPr>
        <w:t>relevant person</w:t>
      </w:r>
      <w:r w:rsidRPr="001163FE">
        <w:t xml:space="preserve"> means—</w:t>
      </w:r>
    </w:p>
    <w:p w:rsidR="00463059" w:rsidRPr="001163FE" w:rsidRDefault="00682930" w:rsidP="00682930">
      <w:pPr>
        <w:pStyle w:val="aDefpara"/>
        <w:keepNext/>
      </w:pPr>
      <w:r>
        <w:tab/>
      </w:r>
      <w:r w:rsidRPr="001163FE">
        <w:t>(a)</w:t>
      </w:r>
      <w:r w:rsidRPr="001163FE">
        <w:tab/>
      </w:r>
      <w:r w:rsidR="00463059" w:rsidRPr="001163FE">
        <w:t>the Minister; or</w:t>
      </w:r>
    </w:p>
    <w:p w:rsidR="00463059" w:rsidRPr="001163FE" w:rsidRDefault="00682930" w:rsidP="00682930">
      <w:pPr>
        <w:pStyle w:val="aDefpara"/>
        <w:keepNext/>
      </w:pPr>
      <w:r>
        <w:tab/>
      </w:r>
      <w:r w:rsidRPr="001163FE">
        <w:t>(b)</w:t>
      </w:r>
      <w:r w:rsidRPr="001163FE">
        <w:tab/>
      </w:r>
      <w:r w:rsidR="00463059" w:rsidRPr="001163FE">
        <w:t>the conservator; or</w:t>
      </w:r>
    </w:p>
    <w:p w:rsidR="00463059" w:rsidRPr="001163FE" w:rsidRDefault="00682930" w:rsidP="00682930">
      <w:pPr>
        <w:pStyle w:val="aDefpara"/>
      </w:pPr>
      <w:r>
        <w:tab/>
      </w:r>
      <w:r w:rsidRPr="001163FE">
        <w:t>(c)</w:t>
      </w:r>
      <w:r w:rsidRPr="001163FE">
        <w:tab/>
      </w:r>
      <w:r w:rsidR="00463059" w:rsidRPr="001163FE">
        <w:t>the scientific committee.</w:t>
      </w:r>
    </w:p>
    <w:p w:rsidR="00463059" w:rsidRPr="001163FE" w:rsidRDefault="00682930" w:rsidP="00682930">
      <w:pPr>
        <w:pStyle w:val="AH5Sec"/>
        <w:rPr>
          <w:lang w:eastAsia="en-AU"/>
        </w:rPr>
      </w:pPr>
      <w:bookmarkStart w:id="461" w:name="_Toc24626778"/>
      <w:r w:rsidRPr="001D3562">
        <w:rPr>
          <w:rStyle w:val="CharSectNo"/>
        </w:rPr>
        <w:t>364</w:t>
      </w:r>
      <w:r w:rsidRPr="001163FE">
        <w:rPr>
          <w:lang w:eastAsia="en-AU"/>
        </w:rPr>
        <w:tab/>
      </w:r>
      <w:r w:rsidR="00463059" w:rsidRPr="001163FE">
        <w:rPr>
          <w:lang w:eastAsia="en-AU"/>
        </w:rPr>
        <w:t>Offences—use or divulge protected information</w:t>
      </w:r>
      <w:bookmarkEnd w:id="461"/>
    </w:p>
    <w:p w:rsidR="00463059" w:rsidRPr="001163FE" w:rsidRDefault="00682930" w:rsidP="00682930">
      <w:pPr>
        <w:pStyle w:val="Amain"/>
        <w:rPr>
          <w:lang w:eastAsia="en-AU"/>
        </w:rPr>
      </w:pPr>
      <w:r>
        <w:rPr>
          <w:lang w:eastAsia="en-AU"/>
        </w:rPr>
        <w:tab/>
      </w:r>
      <w:r w:rsidRPr="001163FE">
        <w:rPr>
          <w:lang w:eastAsia="en-AU"/>
        </w:rPr>
        <w:t>(1)</w:t>
      </w:r>
      <w:r w:rsidRPr="001163FE">
        <w:rPr>
          <w:lang w:eastAsia="en-AU"/>
        </w:rPr>
        <w:tab/>
      </w:r>
      <w:r w:rsidR="00463059" w:rsidRPr="001163FE">
        <w:rPr>
          <w:lang w:eastAsia="en-AU"/>
        </w:rPr>
        <w:t xml:space="preserve">A person to whom this </w:t>
      </w:r>
      <w:r w:rsidR="008F7E64" w:rsidRPr="001163FE">
        <w:rPr>
          <w:lang w:eastAsia="en-AU"/>
        </w:rPr>
        <w:t>section applies</w:t>
      </w:r>
      <w:r w:rsidR="00463059" w:rsidRPr="001163FE">
        <w:rPr>
          <w:lang w:eastAsia="en-AU"/>
        </w:rPr>
        <w:t xml:space="preserve"> commits an offence if—</w:t>
      </w:r>
    </w:p>
    <w:p w:rsidR="0046305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463059" w:rsidRPr="001163FE">
        <w:rPr>
          <w:lang w:eastAsia="en-AU"/>
        </w:rPr>
        <w:t>the person uses information; and</w:t>
      </w:r>
    </w:p>
    <w:p w:rsidR="0046305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463059" w:rsidRPr="001163FE">
        <w:rPr>
          <w:lang w:eastAsia="en-AU"/>
        </w:rPr>
        <w:t>the information is protected information about someone else; and</w:t>
      </w:r>
    </w:p>
    <w:p w:rsidR="00463059" w:rsidRPr="001163FE" w:rsidRDefault="00682930" w:rsidP="00682930">
      <w:pPr>
        <w:pStyle w:val="Apara"/>
        <w:keepNext/>
        <w:rPr>
          <w:lang w:eastAsia="en-AU"/>
        </w:rPr>
      </w:pPr>
      <w:r>
        <w:rPr>
          <w:lang w:eastAsia="en-AU"/>
        </w:rPr>
        <w:lastRenderedPageBreak/>
        <w:tab/>
      </w:r>
      <w:r w:rsidRPr="001163FE">
        <w:rPr>
          <w:lang w:eastAsia="en-AU"/>
        </w:rPr>
        <w:t>(c)</w:t>
      </w:r>
      <w:r w:rsidRPr="001163FE">
        <w:rPr>
          <w:lang w:eastAsia="en-AU"/>
        </w:rPr>
        <w:tab/>
      </w:r>
      <w:r w:rsidR="00463059" w:rsidRPr="001163FE">
        <w:rPr>
          <w:lang w:eastAsia="en-AU"/>
        </w:rPr>
        <w:t>the person is reckless about whether the information is protected information about someone else.</w:t>
      </w:r>
    </w:p>
    <w:p w:rsidR="00463059" w:rsidRPr="001163FE" w:rsidRDefault="00463059" w:rsidP="00660BFC">
      <w:pPr>
        <w:pStyle w:val="Penalty"/>
        <w:rPr>
          <w:lang w:eastAsia="en-AU"/>
        </w:rPr>
      </w:pPr>
      <w:r w:rsidRPr="001163FE">
        <w:rPr>
          <w:lang w:eastAsia="en-AU"/>
        </w:rPr>
        <w:t>Maximum penalty:  50 penalty units, imprisonment for 6 months or both.</w:t>
      </w:r>
    </w:p>
    <w:p w:rsidR="00463059" w:rsidRPr="001163FE" w:rsidRDefault="00682930" w:rsidP="00682930">
      <w:pPr>
        <w:pStyle w:val="Amain"/>
        <w:rPr>
          <w:lang w:eastAsia="en-AU"/>
        </w:rPr>
      </w:pPr>
      <w:r>
        <w:rPr>
          <w:lang w:eastAsia="en-AU"/>
        </w:rPr>
        <w:tab/>
      </w:r>
      <w:r w:rsidRPr="001163FE">
        <w:rPr>
          <w:lang w:eastAsia="en-AU"/>
        </w:rPr>
        <w:t>(2)</w:t>
      </w:r>
      <w:r w:rsidRPr="001163FE">
        <w:rPr>
          <w:lang w:eastAsia="en-AU"/>
        </w:rPr>
        <w:tab/>
      </w:r>
      <w:r w:rsidR="00463059" w:rsidRPr="001163FE">
        <w:rPr>
          <w:lang w:eastAsia="en-AU"/>
        </w:rPr>
        <w:t xml:space="preserve">A person to whom this </w:t>
      </w:r>
      <w:r w:rsidR="008F7E64" w:rsidRPr="001163FE">
        <w:rPr>
          <w:lang w:eastAsia="en-AU"/>
        </w:rPr>
        <w:t>section applies</w:t>
      </w:r>
      <w:r w:rsidR="00463059" w:rsidRPr="001163FE">
        <w:rPr>
          <w:lang w:eastAsia="en-AU"/>
        </w:rPr>
        <w:t xml:space="preserve"> commits an offence if—</w:t>
      </w:r>
    </w:p>
    <w:p w:rsidR="0046305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463059" w:rsidRPr="001163FE">
        <w:rPr>
          <w:lang w:eastAsia="en-AU"/>
        </w:rPr>
        <w:t>the person does something that divulges information; and</w:t>
      </w:r>
    </w:p>
    <w:p w:rsidR="0046305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463059" w:rsidRPr="001163FE">
        <w:rPr>
          <w:lang w:eastAsia="en-AU"/>
        </w:rPr>
        <w:t>the information is protected information about someone else; and</w:t>
      </w:r>
    </w:p>
    <w:p w:rsidR="00463059" w:rsidRPr="001163FE" w:rsidRDefault="00682930" w:rsidP="00682930">
      <w:pPr>
        <w:pStyle w:val="Apara"/>
        <w:rPr>
          <w:lang w:eastAsia="en-AU"/>
        </w:rPr>
      </w:pPr>
      <w:r>
        <w:rPr>
          <w:lang w:eastAsia="en-AU"/>
        </w:rPr>
        <w:tab/>
      </w:r>
      <w:r w:rsidRPr="001163FE">
        <w:rPr>
          <w:lang w:eastAsia="en-AU"/>
        </w:rPr>
        <w:t>(c)</w:t>
      </w:r>
      <w:r w:rsidRPr="001163FE">
        <w:rPr>
          <w:lang w:eastAsia="en-AU"/>
        </w:rPr>
        <w:tab/>
      </w:r>
      <w:r w:rsidR="00463059" w:rsidRPr="001163FE">
        <w:rPr>
          <w:lang w:eastAsia="en-AU"/>
        </w:rPr>
        <w:t>the person is reckless about whether—</w:t>
      </w:r>
    </w:p>
    <w:p w:rsidR="00463059" w:rsidRPr="001163FE" w:rsidRDefault="00682930" w:rsidP="00682930">
      <w:pPr>
        <w:pStyle w:val="Asubpara"/>
        <w:rPr>
          <w:lang w:eastAsia="en-AU"/>
        </w:rPr>
      </w:pPr>
      <w:r>
        <w:rPr>
          <w:lang w:eastAsia="en-AU"/>
        </w:rPr>
        <w:tab/>
      </w:r>
      <w:r w:rsidRPr="001163FE">
        <w:rPr>
          <w:lang w:eastAsia="en-AU"/>
        </w:rPr>
        <w:t>(i)</w:t>
      </w:r>
      <w:r w:rsidRPr="001163FE">
        <w:rPr>
          <w:lang w:eastAsia="en-AU"/>
        </w:rPr>
        <w:tab/>
      </w:r>
      <w:r w:rsidR="00463059" w:rsidRPr="001163FE">
        <w:rPr>
          <w:lang w:eastAsia="en-AU"/>
        </w:rPr>
        <w:t>the information is protected information about someone else; and</w:t>
      </w:r>
    </w:p>
    <w:p w:rsidR="00463059" w:rsidRPr="001163FE" w:rsidRDefault="00682930" w:rsidP="00682930">
      <w:pPr>
        <w:pStyle w:val="Asubpara"/>
        <w:keepNext/>
        <w:rPr>
          <w:lang w:eastAsia="en-AU"/>
        </w:rPr>
      </w:pPr>
      <w:r>
        <w:rPr>
          <w:lang w:eastAsia="en-AU"/>
        </w:rPr>
        <w:tab/>
      </w:r>
      <w:r w:rsidRPr="001163FE">
        <w:rPr>
          <w:lang w:eastAsia="en-AU"/>
        </w:rPr>
        <w:t>(ii)</w:t>
      </w:r>
      <w:r w:rsidRPr="001163FE">
        <w:rPr>
          <w:lang w:eastAsia="en-AU"/>
        </w:rPr>
        <w:tab/>
      </w:r>
      <w:r w:rsidR="00463059" w:rsidRPr="001163FE">
        <w:rPr>
          <w:lang w:eastAsia="en-AU"/>
        </w:rPr>
        <w:t xml:space="preserve">doing the thing would result in the information being </w:t>
      </w:r>
      <w:r w:rsidR="00463059" w:rsidRPr="001163FE">
        <w:rPr>
          <w:szCs w:val="24"/>
          <w:lang w:eastAsia="en-AU"/>
        </w:rPr>
        <w:t>divulged to someone else</w:t>
      </w:r>
      <w:r w:rsidR="00463059" w:rsidRPr="001163FE">
        <w:rPr>
          <w:lang w:eastAsia="en-AU"/>
        </w:rPr>
        <w:t>.</w:t>
      </w:r>
    </w:p>
    <w:p w:rsidR="00463059" w:rsidRPr="001163FE" w:rsidRDefault="00463059" w:rsidP="00660BFC">
      <w:pPr>
        <w:pStyle w:val="Penalty"/>
        <w:rPr>
          <w:lang w:eastAsia="en-AU"/>
        </w:rPr>
      </w:pPr>
      <w:r w:rsidRPr="001163FE">
        <w:rPr>
          <w:lang w:eastAsia="en-AU"/>
        </w:rPr>
        <w:t>Maximum penalty:  50 penalty units, imprisonment for 6 months or both.</w:t>
      </w:r>
    </w:p>
    <w:p w:rsidR="00463059" w:rsidRPr="001163FE" w:rsidRDefault="00682930" w:rsidP="00682930">
      <w:pPr>
        <w:pStyle w:val="Amain"/>
        <w:rPr>
          <w:lang w:eastAsia="en-AU"/>
        </w:rPr>
      </w:pPr>
      <w:r>
        <w:rPr>
          <w:lang w:eastAsia="en-AU"/>
        </w:rPr>
        <w:tab/>
      </w:r>
      <w:r w:rsidRPr="001163FE">
        <w:rPr>
          <w:lang w:eastAsia="en-AU"/>
        </w:rPr>
        <w:t>(3)</w:t>
      </w:r>
      <w:r w:rsidRPr="001163FE">
        <w:rPr>
          <w:lang w:eastAsia="en-AU"/>
        </w:rPr>
        <w:tab/>
      </w:r>
      <w:r w:rsidR="00463059" w:rsidRPr="001163FE">
        <w:rPr>
          <w:lang w:eastAsia="en-AU"/>
        </w:rPr>
        <w:t>Subsections (1) and (2) do not apply to a person if the information is used or divulged—</w:t>
      </w:r>
    </w:p>
    <w:p w:rsidR="0046305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463059" w:rsidRPr="001163FE">
        <w:rPr>
          <w:lang w:eastAsia="en-AU"/>
        </w:rPr>
        <w:t>under this Act or another territory law; or</w:t>
      </w:r>
    </w:p>
    <w:p w:rsidR="0046305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463059" w:rsidRPr="001163FE">
        <w:rPr>
          <w:lang w:eastAsia="en-AU"/>
        </w:rPr>
        <w:t xml:space="preserve">in relation to the exercise of a function, as a person to whom this </w:t>
      </w:r>
      <w:r w:rsidR="008F7E64" w:rsidRPr="001163FE">
        <w:rPr>
          <w:lang w:eastAsia="en-AU"/>
        </w:rPr>
        <w:t>section applies</w:t>
      </w:r>
      <w:r w:rsidR="00463059" w:rsidRPr="001163FE">
        <w:rPr>
          <w:lang w:eastAsia="en-AU"/>
        </w:rPr>
        <w:t>, under this Act or another territory law; or</w:t>
      </w:r>
    </w:p>
    <w:p w:rsidR="00463059" w:rsidRPr="001163FE" w:rsidRDefault="00682930" w:rsidP="00682930">
      <w:pPr>
        <w:pStyle w:val="Apara"/>
        <w:rPr>
          <w:lang w:eastAsia="en-AU"/>
        </w:rPr>
      </w:pPr>
      <w:r>
        <w:rPr>
          <w:lang w:eastAsia="en-AU"/>
        </w:rPr>
        <w:tab/>
      </w:r>
      <w:r w:rsidRPr="001163FE">
        <w:rPr>
          <w:lang w:eastAsia="en-AU"/>
        </w:rPr>
        <w:t>(c)</w:t>
      </w:r>
      <w:r w:rsidRPr="001163FE">
        <w:rPr>
          <w:lang w:eastAsia="en-AU"/>
        </w:rPr>
        <w:tab/>
      </w:r>
      <w:r w:rsidR="00463059" w:rsidRPr="001163FE">
        <w:rPr>
          <w:lang w:eastAsia="en-AU"/>
        </w:rPr>
        <w:t>in a court proceeding.</w:t>
      </w:r>
    </w:p>
    <w:p w:rsidR="00463059" w:rsidRPr="001163FE" w:rsidRDefault="00682930" w:rsidP="00682930">
      <w:pPr>
        <w:pStyle w:val="Amain"/>
        <w:keepNext/>
        <w:rPr>
          <w:lang w:eastAsia="en-AU"/>
        </w:rPr>
      </w:pPr>
      <w:r>
        <w:rPr>
          <w:lang w:eastAsia="en-AU"/>
        </w:rPr>
        <w:tab/>
      </w:r>
      <w:r w:rsidRPr="001163FE">
        <w:rPr>
          <w:lang w:eastAsia="en-AU"/>
        </w:rPr>
        <w:t>(4)</w:t>
      </w:r>
      <w:r w:rsidRPr="001163FE">
        <w:rPr>
          <w:lang w:eastAsia="en-AU"/>
        </w:rPr>
        <w:tab/>
      </w:r>
      <w:r w:rsidR="00463059" w:rsidRPr="001163FE">
        <w:rPr>
          <w:lang w:eastAsia="en-AU"/>
        </w:rPr>
        <w:t xml:space="preserve">Subsections (1) and (2) do not apply to the using or divulging of protected information about a person </w:t>
      </w:r>
      <w:r w:rsidR="00463059" w:rsidRPr="001163FE">
        <w:rPr>
          <w:szCs w:val="24"/>
          <w:lang w:eastAsia="en-AU"/>
        </w:rPr>
        <w:t>with the person’s consent.</w:t>
      </w:r>
    </w:p>
    <w:p w:rsidR="00F12FAF" w:rsidRPr="001163FE" w:rsidRDefault="00F12FAF" w:rsidP="00F12FAF">
      <w:pPr>
        <w:pStyle w:val="aNote"/>
      </w:pPr>
      <w:r w:rsidRPr="001163FE">
        <w:rPr>
          <w:rStyle w:val="charItals"/>
        </w:rPr>
        <w:t>Note</w:t>
      </w:r>
      <w:r w:rsidRPr="001163FE">
        <w:rPr>
          <w:rStyle w:val="charItals"/>
        </w:rPr>
        <w:tab/>
      </w:r>
      <w:r w:rsidRPr="001163FE">
        <w:t>The defendant has an evidential burden in relati</w:t>
      </w:r>
      <w:r w:rsidR="009925DD" w:rsidRPr="001163FE">
        <w:t>on to the matters mentioned in</w:t>
      </w:r>
      <w:r w:rsidR="00D75E9F" w:rsidRPr="001163FE">
        <w:t xml:space="preserve"> s </w:t>
      </w:r>
      <w:r w:rsidRPr="001163FE">
        <w:t>(3) and</w:t>
      </w:r>
      <w:r w:rsidR="00D75E9F" w:rsidRPr="001163FE">
        <w:t xml:space="preserve"> s </w:t>
      </w:r>
      <w:r w:rsidRPr="001163FE">
        <w:t xml:space="preserve">(4) (see </w:t>
      </w:r>
      <w:hyperlink r:id="rId336"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917566">
      <w:pPr>
        <w:pStyle w:val="Amain"/>
        <w:keepLines/>
      </w:pPr>
      <w:r>
        <w:lastRenderedPageBreak/>
        <w:tab/>
      </w:r>
      <w:r w:rsidRPr="001163FE">
        <w:t>(5)</w:t>
      </w:r>
      <w:r w:rsidRPr="001163FE">
        <w:tab/>
      </w:r>
      <w:r w:rsidR="00463059" w:rsidRPr="001163FE">
        <w:rPr>
          <w:lang w:eastAsia="en-AU"/>
        </w:rPr>
        <w:t xml:space="preserve">A person to whom this </w:t>
      </w:r>
      <w:r w:rsidR="008F7E64" w:rsidRPr="001163FE">
        <w:rPr>
          <w:lang w:eastAsia="en-AU"/>
        </w:rPr>
        <w:t>section applies</w:t>
      </w:r>
      <w:r w:rsidR="00463059" w:rsidRPr="001163FE">
        <w:rPr>
          <w:lang w:eastAsia="en-AU"/>
        </w:rPr>
        <w:t xml:space="preserve"> need not divulge protected information to a court, or produce a document containing protected info</w:t>
      </w:r>
      <w:r w:rsidR="00463059" w:rsidRPr="001163FE">
        <w:rPr>
          <w:szCs w:val="24"/>
          <w:lang w:eastAsia="en-AU"/>
        </w:rPr>
        <w:t>rmation to a court, unless it is necessary to do so for this Act or another law applying in the territory.</w:t>
      </w:r>
    </w:p>
    <w:p w:rsidR="00463059" w:rsidRPr="001163FE" w:rsidRDefault="00682930" w:rsidP="00682930">
      <w:pPr>
        <w:pStyle w:val="Amain"/>
      </w:pPr>
      <w:r>
        <w:tab/>
      </w:r>
      <w:r w:rsidRPr="001163FE">
        <w:t>(6)</w:t>
      </w:r>
      <w:r w:rsidRPr="001163FE">
        <w:tab/>
      </w:r>
      <w:r w:rsidR="00463059" w:rsidRPr="001163FE">
        <w:rPr>
          <w:lang w:eastAsia="en-AU"/>
        </w:rPr>
        <w:t>In this section:</w:t>
      </w:r>
    </w:p>
    <w:p w:rsidR="00463059" w:rsidRPr="001163FE" w:rsidRDefault="00463059" w:rsidP="00682930">
      <w:pPr>
        <w:pStyle w:val="aDef"/>
        <w:keepNext/>
        <w:rPr>
          <w:lang w:eastAsia="en-AU"/>
        </w:rPr>
      </w:pPr>
      <w:r w:rsidRPr="001163FE">
        <w:rPr>
          <w:rStyle w:val="charBoldItals"/>
        </w:rPr>
        <w:t xml:space="preserve">court </w:t>
      </w:r>
      <w:r w:rsidRPr="001163FE">
        <w:rPr>
          <w:lang w:eastAsia="en-AU"/>
        </w:rPr>
        <w:t>includes a tribunal, authority or person having power to require the production of documents or the answering of questions.</w:t>
      </w:r>
    </w:p>
    <w:p w:rsidR="00463059" w:rsidRPr="001163FE" w:rsidRDefault="00463059" w:rsidP="00682930">
      <w:pPr>
        <w:pStyle w:val="aDef"/>
        <w:keepNext/>
        <w:rPr>
          <w:lang w:eastAsia="en-AU"/>
        </w:rPr>
      </w:pPr>
      <w:r w:rsidRPr="001163FE">
        <w:rPr>
          <w:rStyle w:val="charBoldItals"/>
        </w:rPr>
        <w:t xml:space="preserve">divulge </w:t>
      </w:r>
      <w:r w:rsidRPr="001163FE">
        <w:rPr>
          <w:lang w:eastAsia="en-AU"/>
        </w:rPr>
        <w:t>includes—</w:t>
      </w:r>
    </w:p>
    <w:p w:rsidR="00463059" w:rsidRPr="001163FE" w:rsidRDefault="00682930" w:rsidP="00682930">
      <w:pPr>
        <w:pStyle w:val="aDefpara"/>
        <w:keepNext/>
      </w:pPr>
      <w:r>
        <w:tab/>
      </w:r>
      <w:r w:rsidRPr="001163FE">
        <w:t>(a)</w:t>
      </w:r>
      <w:r w:rsidRPr="001163FE">
        <w:tab/>
      </w:r>
      <w:r w:rsidR="00463059" w:rsidRPr="001163FE">
        <w:t>communicate; or</w:t>
      </w:r>
    </w:p>
    <w:p w:rsidR="00463059" w:rsidRPr="001163FE" w:rsidRDefault="00682930" w:rsidP="00682930">
      <w:pPr>
        <w:pStyle w:val="aDefpara"/>
      </w:pPr>
      <w:r>
        <w:tab/>
      </w:r>
      <w:r w:rsidRPr="001163FE">
        <w:t>(b)</w:t>
      </w:r>
      <w:r w:rsidRPr="001163FE">
        <w:tab/>
      </w:r>
      <w:r w:rsidR="00463059" w:rsidRPr="001163FE">
        <w:t>publish.</w:t>
      </w:r>
    </w:p>
    <w:p w:rsidR="00463059" w:rsidRPr="001163FE" w:rsidRDefault="00463059" w:rsidP="00682930">
      <w:pPr>
        <w:pStyle w:val="aDef"/>
        <w:keepNext/>
        <w:rPr>
          <w:lang w:eastAsia="en-AU"/>
        </w:rPr>
      </w:pPr>
      <w:r w:rsidRPr="001163FE">
        <w:rPr>
          <w:rStyle w:val="charBoldItals"/>
        </w:rPr>
        <w:t xml:space="preserve">person to whom this </w:t>
      </w:r>
      <w:r w:rsidR="008F7E64" w:rsidRPr="001163FE">
        <w:rPr>
          <w:rStyle w:val="charBoldItals"/>
        </w:rPr>
        <w:t>section applies</w:t>
      </w:r>
      <w:r w:rsidRPr="001163FE">
        <w:rPr>
          <w:rStyle w:val="charBoldItals"/>
        </w:rPr>
        <w:t xml:space="preserve"> </w:t>
      </w:r>
      <w:r w:rsidRPr="001163FE">
        <w:rPr>
          <w:lang w:eastAsia="en-AU"/>
        </w:rPr>
        <w:t>means—</w:t>
      </w:r>
    </w:p>
    <w:p w:rsidR="004560FE" w:rsidRPr="001163FE" w:rsidRDefault="00682930" w:rsidP="00682930">
      <w:pPr>
        <w:pStyle w:val="aDefpara"/>
        <w:keepNext/>
      </w:pPr>
      <w:r>
        <w:tab/>
      </w:r>
      <w:r w:rsidRPr="001163FE">
        <w:t>(a)</w:t>
      </w:r>
      <w:r w:rsidRPr="001163FE">
        <w:tab/>
      </w:r>
      <w:r w:rsidR="004560FE" w:rsidRPr="001163FE">
        <w:t>a person who is or has been the conservator; or</w:t>
      </w:r>
    </w:p>
    <w:p w:rsidR="004560FE" w:rsidRPr="001163FE" w:rsidRDefault="00682930" w:rsidP="00682930">
      <w:pPr>
        <w:pStyle w:val="aDefpara"/>
        <w:keepNext/>
      </w:pPr>
      <w:r>
        <w:tab/>
      </w:r>
      <w:r w:rsidRPr="001163FE">
        <w:t>(b)</w:t>
      </w:r>
      <w:r w:rsidRPr="001163FE">
        <w:tab/>
      </w:r>
      <w:r w:rsidR="004560FE" w:rsidRPr="001163FE">
        <w:t>a person who is or has been a conservation officer; or</w:t>
      </w:r>
    </w:p>
    <w:p w:rsidR="00463059" w:rsidRPr="001163FE" w:rsidRDefault="00682930" w:rsidP="00682930">
      <w:pPr>
        <w:pStyle w:val="aDefpara"/>
      </w:pPr>
      <w:r>
        <w:tab/>
      </w:r>
      <w:r w:rsidRPr="001163FE">
        <w:t>(c)</w:t>
      </w:r>
      <w:r w:rsidRPr="001163FE">
        <w:tab/>
      </w:r>
      <w:r w:rsidR="00463059" w:rsidRPr="001163FE">
        <w:t>anyone else who has exercised a function under this Act.</w:t>
      </w:r>
    </w:p>
    <w:p w:rsidR="00463059" w:rsidRPr="001163FE" w:rsidRDefault="00463059" w:rsidP="00682930">
      <w:pPr>
        <w:pStyle w:val="aDef"/>
        <w:rPr>
          <w:lang w:eastAsia="en-AU"/>
        </w:rPr>
      </w:pPr>
      <w:r w:rsidRPr="001163FE">
        <w:rPr>
          <w:rStyle w:val="charBoldItals"/>
        </w:rPr>
        <w:t xml:space="preserve">produce </w:t>
      </w:r>
      <w:r w:rsidRPr="001163FE">
        <w:rPr>
          <w:lang w:eastAsia="en-AU"/>
        </w:rPr>
        <w:t>includes allow access to.</w:t>
      </w:r>
    </w:p>
    <w:p w:rsidR="00463059" w:rsidRPr="001163FE" w:rsidRDefault="00463059" w:rsidP="00682930">
      <w:pPr>
        <w:pStyle w:val="aDef"/>
        <w:keepNext/>
        <w:rPr>
          <w:szCs w:val="24"/>
          <w:lang w:eastAsia="en-AU"/>
        </w:rPr>
      </w:pPr>
      <w:r w:rsidRPr="001163FE">
        <w:rPr>
          <w:rStyle w:val="charBoldItals"/>
        </w:rPr>
        <w:t xml:space="preserve">protected information </w:t>
      </w:r>
      <w:r w:rsidRPr="001163FE">
        <w:rPr>
          <w:lang w:eastAsia="en-AU"/>
        </w:rPr>
        <w:t xml:space="preserve">means information about a person that is disclosed to, or obtained by, a person to whom this </w:t>
      </w:r>
      <w:r w:rsidR="008F7E64" w:rsidRPr="001163FE">
        <w:rPr>
          <w:lang w:eastAsia="en-AU"/>
        </w:rPr>
        <w:t>section applies</w:t>
      </w:r>
      <w:r w:rsidRPr="001163FE">
        <w:rPr>
          <w:lang w:eastAsia="en-AU"/>
        </w:rPr>
        <w:t xml:space="preserve"> </w:t>
      </w:r>
      <w:r w:rsidRPr="001163FE">
        <w:rPr>
          <w:szCs w:val="24"/>
          <w:lang w:eastAsia="en-AU"/>
        </w:rPr>
        <w:t>because of the exercise of a function under this Act by the person or someone else.</w:t>
      </w:r>
    </w:p>
    <w:p w:rsidR="00463059" w:rsidRPr="001163FE" w:rsidRDefault="00463059" w:rsidP="00682930">
      <w:pPr>
        <w:pStyle w:val="aDef"/>
        <w:rPr>
          <w:szCs w:val="24"/>
          <w:lang w:eastAsia="en-AU"/>
        </w:rPr>
      </w:pPr>
      <w:r w:rsidRPr="001163FE">
        <w:rPr>
          <w:rStyle w:val="charBoldItals"/>
        </w:rPr>
        <w:t xml:space="preserve">use information </w:t>
      </w:r>
      <w:r w:rsidRPr="001163FE">
        <w:rPr>
          <w:szCs w:val="24"/>
          <w:lang w:eastAsia="en-AU"/>
        </w:rPr>
        <w:t>includes make a record of the information.</w:t>
      </w:r>
    </w:p>
    <w:p w:rsidR="00463059" w:rsidRPr="001163FE" w:rsidRDefault="00682930" w:rsidP="00682930">
      <w:pPr>
        <w:pStyle w:val="AH5Sec"/>
      </w:pPr>
      <w:bookmarkStart w:id="462" w:name="_Toc24626779"/>
      <w:r w:rsidRPr="001D3562">
        <w:rPr>
          <w:rStyle w:val="CharSectNo"/>
        </w:rPr>
        <w:t>365</w:t>
      </w:r>
      <w:r w:rsidRPr="001163FE">
        <w:tab/>
      </w:r>
      <w:r w:rsidR="00463059" w:rsidRPr="001163FE">
        <w:t>Acts and omissions of representatives</w:t>
      </w:r>
      <w:bookmarkEnd w:id="462"/>
    </w:p>
    <w:p w:rsidR="00463059" w:rsidRPr="001163FE" w:rsidRDefault="00682930" w:rsidP="00484EDB">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to a prosecution for any offence against this Act.</w:t>
      </w:r>
    </w:p>
    <w:p w:rsidR="00463059" w:rsidRPr="001163FE" w:rsidRDefault="00682930" w:rsidP="00917566">
      <w:pPr>
        <w:pStyle w:val="Amain"/>
        <w:keepNext/>
      </w:pPr>
      <w:r>
        <w:tab/>
      </w:r>
      <w:r w:rsidRPr="001163FE">
        <w:t>(2)</w:t>
      </w:r>
      <w:r w:rsidRPr="001163FE">
        <w:tab/>
      </w:r>
      <w:r w:rsidR="00463059" w:rsidRPr="001163FE">
        <w:t>If it is relevant to prove a person’s state of mind about an act or omission, it is enough to show—</w:t>
      </w:r>
    </w:p>
    <w:p w:rsidR="00463059" w:rsidRPr="001163FE" w:rsidRDefault="00682930" w:rsidP="00682930">
      <w:pPr>
        <w:pStyle w:val="Apara"/>
      </w:pPr>
      <w:r>
        <w:tab/>
      </w:r>
      <w:r w:rsidRPr="001163FE">
        <w:t>(a)</w:t>
      </w:r>
      <w:r w:rsidRPr="001163FE">
        <w:tab/>
      </w:r>
      <w:r w:rsidR="00463059" w:rsidRPr="001163FE">
        <w:t>the act was done or omission made by a representative of the person within the scope of the representative’s actual or apparent authority; and</w:t>
      </w:r>
    </w:p>
    <w:p w:rsidR="00463059" w:rsidRPr="001163FE" w:rsidRDefault="00682930" w:rsidP="00682930">
      <w:pPr>
        <w:pStyle w:val="Apara"/>
      </w:pPr>
      <w:r>
        <w:lastRenderedPageBreak/>
        <w:tab/>
      </w:r>
      <w:r w:rsidRPr="001163FE">
        <w:t>(b)</w:t>
      </w:r>
      <w:r w:rsidRPr="001163FE">
        <w:tab/>
      </w:r>
      <w:r w:rsidR="00463059" w:rsidRPr="001163FE">
        <w:t>the representative had the state of mind.</w:t>
      </w:r>
    </w:p>
    <w:p w:rsidR="00463059" w:rsidRPr="001163FE" w:rsidRDefault="00682930" w:rsidP="00682930">
      <w:pPr>
        <w:pStyle w:val="Amain"/>
      </w:pPr>
      <w:r>
        <w:tab/>
      </w:r>
      <w:r w:rsidRPr="001163FE">
        <w:t>(3)</w:t>
      </w:r>
      <w:r w:rsidRPr="001163FE">
        <w:tab/>
      </w:r>
      <w:r w:rsidR="00463059" w:rsidRPr="001163FE">
        <w:t>An act done or omitted to be done on behalf of a person by a representative of the person within the scope of the representative’s actual or apparent authority is also taken to have been done or omitted to be done by the person.</w:t>
      </w:r>
    </w:p>
    <w:p w:rsidR="00463059" w:rsidRPr="001163FE" w:rsidRDefault="00682930" w:rsidP="00682930">
      <w:pPr>
        <w:pStyle w:val="Amain"/>
      </w:pPr>
      <w:r>
        <w:tab/>
      </w:r>
      <w:r w:rsidRPr="001163FE">
        <w:t>(4)</w:t>
      </w:r>
      <w:r w:rsidRPr="001163FE">
        <w:tab/>
      </w:r>
      <w:r w:rsidR="00463059" w:rsidRPr="001163FE">
        <w:t>However, sub</w:t>
      </w:r>
      <w:r w:rsidR="00D75E9F" w:rsidRPr="001163FE">
        <w:t>section </w:t>
      </w:r>
      <w:r w:rsidR="00F40ACE" w:rsidRPr="001163FE">
        <w:t>(3</w:t>
      </w:r>
      <w:r w:rsidR="00463059" w:rsidRPr="001163FE">
        <w:t>) does not apply to a person if the person establishes that reasonable precautions were taken and appropriate diligence was exercised to avoid the act or omission.</w:t>
      </w:r>
    </w:p>
    <w:p w:rsidR="00463059" w:rsidRPr="001163FE" w:rsidRDefault="00682930" w:rsidP="00682930">
      <w:pPr>
        <w:pStyle w:val="Amain"/>
      </w:pPr>
      <w:r>
        <w:tab/>
      </w:r>
      <w:r w:rsidRPr="001163FE">
        <w:t>(5)</w:t>
      </w:r>
      <w:r w:rsidRPr="001163FE">
        <w:tab/>
      </w:r>
      <w:r w:rsidR="00463059" w:rsidRPr="001163FE">
        <w:t>A person who is convicted of an offence cannot be punished by imprisonment for the offence if the person would not have been convicted of the offence without sub</w:t>
      </w:r>
      <w:r w:rsidR="00D75E9F" w:rsidRPr="001163FE">
        <w:t>section </w:t>
      </w:r>
      <w:r w:rsidR="00F40ACE" w:rsidRPr="001163FE">
        <w:t>(2</w:t>
      </w:r>
      <w:r w:rsidR="00EA0A7F" w:rsidRPr="001163FE">
        <w:t>) or (3</w:t>
      </w:r>
      <w:r w:rsidR="00463059" w:rsidRPr="001163FE">
        <w:t>).</w:t>
      </w:r>
    </w:p>
    <w:p w:rsidR="009925DD" w:rsidRPr="001163FE" w:rsidRDefault="00682930" w:rsidP="00682930">
      <w:pPr>
        <w:pStyle w:val="Amain"/>
      </w:pPr>
      <w:r>
        <w:tab/>
      </w:r>
      <w:r w:rsidRPr="001163FE">
        <w:t>(6)</w:t>
      </w:r>
      <w:r w:rsidRPr="001163FE">
        <w:tab/>
      </w:r>
      <w:r w:rsidR="009925DD" w:rsidRPr="001163FE">
        <w:t>In this section:</w:t>
      </w:r>
    </w:p>
    <w:p w:rsidR="009925DD" w:rsidRPr="001163FE" w:rsidRDefault="009925DD" w:rsidP="00682930">
      <w:pPr>
        <w:pStyle w:val="aDef"/>
        <w:keepNext/>
      </w:pPr>
      <w:r w:rsidRPr="001163FE">
        <w:rPr>
          <w:rStyle w:val="charBoldItals"/>
        </w:rPr>
        <w:t>person</w:t>
      </w:r>
      <w:r w:rsidRPr="001163FE">
        <w:t xml:space="preserve"> means an individual.</w:t>
      </w:r>
    </w:p>
    <w:p w:rsidR="009925DD" w:rsidRPr="001163FE" w:rsidRDefault="009925DD" w:rsidP="009925DD">
      <w:pPr>
        <w:pStyle w:val="aNote"/>
      </w:pPr>
      <w:r w:rsidRPr="001163FE">
        <w:rPr>
          <w:rStyle w:val="charItals"/>
        </w:rPr>
        <w:t>Note</w:t>
      </w:r>
      <w:r w:rsidRPr="001163FE">
        <w:tab/>
        <w:t xml:space="preserve">See the </w:t>
      </w:r>
      <w:hyperlink r:id="rId337" w:tooltip="A2002-51" w:history="1">
        <w:r w:rsidR="000E0483" w:rsidRPr="001163FE">
          <w:rPr>
            <w:rStyle w:val="charCitHyperlinkAbbrev"/>
          </w:rPr>
          <w:t>Criminal Code</w:t>
        </w:r>
      </w:hyperlink>
      <w:r w:rsidRPr="001163FE">
        <w:t>, pt 2.5 for provisions about corporate criminal responsibility.</w:t>
      </w:r>
    </w:p>
    <w:p w:rsidR="009925DD" w:rsidRPr="001163FE" w:rsidRDefault="009925DD" w:rsidP="00484EDB">
      <w:pPr>
        <w:pStyle w:val="aDef"/>
      </w:pPr>
      <w:r w:rsidRPr="001163FE">
        <w:rPr>
          <w:rStyle w:val="charBoldItals"/>
        </w:rPr>
        <w:t>representative</w:t>
      </w:r>
      <w:r w:rsidRPr="001163FE">
        <w:t>, of a person, means an employee or agent of the person.</w:t>
      </w:r>
    </w:p>
    <w:p w:rsidR="009925DD" w:rsidRPr="001163FE" w:rsidRDefault="009925DD" w:rsidP="00682930">
      <w:pPr>
        <w:pStyle w:val="aDef"/>
        <w:keepNext/>
      </w:pPr>
      <w:r w:rsidRPr="001163FE">
        <w:rPr>
          <w:rStyle w:val="charBoldItals"/>
        </w:rPr>
        <w:t>state of mind</w:t>
      </w:r>
      <w:r w:rsidRPr="001163FE">
        <w:t>, of a person, includes—</w:t>
      </w:r>
    </w:p>
    <w:p w:rsidR="009925DD" w:rsidRPr="001163FE" w:rsidRDefault="00682930" w:rsidP="00682930">
      <w:pPr>
        <w:pStyle w:val="aDefpara"/>
        <w:keepNext/>
      </w:pPr>
      <w:r>
        <w:tab/>
      </w:r>
      <w:r w:rsidRPr="001163FE">
        <w:t>(a)</w:t>
      </w:r>
      <w:r w:rsidRPr="001163FE">
        <w:tab/>
      </w:r>
      <w:r w:rsidR="009925DD" w:rsidRPr="001163FE">
        <w:t>the person’s knowledge, intention, opinion, belief or purpose; and</w:t>
      </w:r>
    </w:p>
    <w:p w:rsidR="009925DD" w:rsidRPr="001163FE" w:rsidRDefault="00682930" w:rsidP="00682930">
      <w:pPr>
        <w:pStyle w:val="aDefpara"/>
      </w:pPr>
      <w:r>
        <w:tab/>
      </w:r>
      <w:r w:rsidRPr="001163FE">
        <w:t>(b)</w:t>
      </w:r>
      <w:r w:rsidRPr="001163FE">
        <w:tab/>
      </w:r>
      <w:r w:rsidR="009925DD" w:rsidRPr="001163FE">
        <w:t>the person’s reasons for the intention, opinion, belief or purpose.</w:t>
      </w:r>
    </w:p>
    <w:p w:rsidR="00463059" w:rsidRPr="001163FE" w:rsidRDefault="00682930" w:rsidP="00682930">
      <w:pPr>
        <w:pStyle w:val="AH5Sec"/>
      </w:pPr>
      <w:bookmarkStart w:id="463" w:name="_Toc24626780"/>
      <w:r w:rsidRPr="001D3562">
        <w:rPr>
          <w:rStyle w:val="CharSectNo"/>
        </w:rPr>
        <w:t>366</w:t>
      </w:r>
      <w:r w:rsidRPr="001163FE">
        <w:tab/>
      </w:r>
      <w:r w:rsidR="00463059" w:rsidRPr="001163FE">
        <w:t>Criminal liability of executive officers</w:t>
      </w:r>
      <w:bookmarkEnd w:id="463"/>
    </w:p>
    <w:p w:rsidR="00463059" w:rsidRPr="001163FE" w:rsidRDefault="00682930" w:rsidP="00682930">
      <w:pPr>
        <w:pStyle w:val="Amain"/>
      </w:pPr>
      <w:r>
        <w:tab/>
      </w:r>
      <w:r w:rsidRPr="001163FE">
        <w:t>(1)</w:t>
      </w:r>
      <w:r w:rsidRPr="001163FE">
        <w:tab/>
      </w:r>
      <w:r w:rsidR="00463059" w:rsidRPr="001163FE">
        <w:t>An executive officer of a corporation commits an offence if—</w:t>
      </w:r>
    </w:p>
    <w:p w:rsidR="00463059" w:rsidRPr="001163FE" w:rsidRDefault="00682930" w:rsidP="00682930">
      <w:pPr>
        <w:pStyle w:val="Apara"/>
      </w:pPr>
      <w:r>
        <w:tab/>
      </w:r>
      <w:r w:rsidRPr="001163FE">
        <w:t>(a)</w:t>
      </w:r>
      <w:r w:rsidRPr="001163FE">
        <w:tab/>
      </w:r>
      <w:r w:rsidR="00463059" w:rsidRPr="001163FE">
        <w:t>the corporation contravenes a provision of this Act; and</w:t>
      </w:r>
    </w:p>
    <w:p w:rsidR="00463059" w:rsidRPr="001163FE" w:rsidRDefault="00682930" w:rsidP="00682930">
      <w:pPr>
        <w:pStyle w:val="Apara"/>
      </w:pPr>
      <w:r>
        <w:tab/>
      </w:r>
      <w:r w:rsidRPr="001163FE">
        <w:t>(b)</w:t>
      </w:r>
      <w:r w:rsidRPr="001163FE">
        <w:tab/>
      </w:r>
      <w:r w:rsidR="00463059" w:rsidRPr="001163FE">
        <w:t xml:space="preserve">the contravention is an offence against this Act (a </w:t>
      </w:r>
      <w:r w:rsidR="00463059" w:rsidRPr="001163FE">
        <w:rPr>
          <w:rStyle w:val="charBoldItals"/>
        </w:rPr>
        <w:t>relevant offence</w:t>
      </w:r>
      <w:r w:rsidR="00463059" w:rsidRPr="001163FE">
        <w:t>); and</w:t>
      </w:r>
    </w:p>
    <w:p w:rsidR="00463059" w:rsidRPr="001163FE" w:rsidRDefault="00682930" w:rsidP="00682930">
      <w:pPr>
        <w:pStyle w:val="Apara"/>
      </w:pPr>
      <w:r>
        <w:tab/>
      </w:r>
      <w:r w:rsidRPr="001163FE">
        <w:t>(c)</w:t>
      </w:r>
      <w:r w:rsidRPr="001163FE">
        <w:tab/>
      </w:r>
      <w:r w:rsidR="00463059" w:rsidRPr="001163FE">
        <w:t>the officer was reckless about whether the contravention would happen; and</w:t>
      </w:r>
    </w:p>
    <w:p w:rsidR="00463059" w:rsidRPr="001163FE" w:rsidRDefault="00682930" w:rsidP="00682930">
      <w:pPr>
        <w:pStyle w:val="Apara"/>
      </w:pPr>
      <w:r>
        <w:lastRenderedPageBreak/>
        <w:tab/>
      </w:r>
      <w:r w:rsidRPr="001163FE">
        <w:t>(d)</w:t>
      </w:r>
      <w:r w:rsidRPr="001163FE">
        <w:tab/>
      </w:r>
      <w:r w:rsidR="00463059" w:rsidRPr="001163FE">
        <w:t>the officer was in a position to influence the conduct of the corporation in relation to the contravention; and</w:t>
      </w:r>
    </w:p>
    <w:p w:rsidR="00463059" w:rsidRPr="001163FE" w:rsidRDefault="00682930" w:rsidP="00682930">
      <w:pPr>
        <w:pStyle w:val="Apara"/>
        <w:keepNext/>
      </w:pPr>
      <w:r>
        <w:tab/>
      </w:r>
      <w:r w:rsidRPr="001163FE">
        <w:t>(e)</w:t>
      </w:r>
      <w:r w:rsidRPr="001163FE">
        <w:tab/>
      </w:r>
      <w:r w:rsidR="00463059" w:rsidRPr="001163FE">
        <w:t>the officer failed to take all reasonable steps to prevent the contravention.</w:t>
      </w:r>
    </w:p>
    <w:p w:rsidR="00463059" w:rsidRPr="001163FE" w:rsidRDefault="00463059" w:rsidP="00660BFC">
      <w:pPr>
        <w:pStyle w:val="Penalty"/>
        <w:keepNext/>
      </w:pPr>
      <w:r w:rsidRPr="001163FE">
        <w:t>Maximum penalty:  The maximum penalty that may be imposed for the commission of the relevant offence by an individual.</w:t>
      </w:r>
    </w:p>
    <w:p w:rsidR="00463059" w:rsidRPr="001163FE" w:rsidRDefault="00682930" w:rsidP="00682930">
      <w:pPr>
        <w:pStyle w:val="Amain"/>
      </w:pPr>
      <w:r>
        <w:tab/>
      </w:r>
      <w:r w:rsidRPr="001163FE">
        <w:t>(2)</w:t>
      </w:r>
      <w:r w:rsidRPr="001163FE">
        <w:tab/>
      </w:r>
      <w:r w:rsidR="00463059" w:rsidRPr="001163FE">
        <w:t xml:space="preserve">This </w:t>
      </w:r>
      <w:r w:rsidR="008F7E64" w:rsidRPr="001163FE">
        <w:t>section applies</w:t>
      </w:r>
      <w:r w:rsidR="00463059" w:rsidRPr="001163FE">
        <w:t xml:space="preserve"> whether or not the corporation is prosecuted for, or convicted of, the relevant offence.</w:t>
      </w:r>
    </w:p>
    <w:p w:rsidR="00463059" w:rsidRPr="001163FE" w:rsidRDefault="00682930" w:rsidP="00484EDB">
      <w:pPr>
        <w:pStyle w:val="Amain"/>
        <w:keepNext/>
      </w:pPr>
      <w:r>
        <w:tab/>
      </w:r>
      <w:r w:rsidRPr="001163FE">
        <w:t>(3)</w:t>
      </w:r>
      <w:r w:rsidRPr="001163FE">
        <w:tab/>
      </w:r>
      <w:r w:rsidR="00463059" w:rsidRPr="001163FE">
        <w:t>In deciding whether the executive officer took (or failed to take) reasonable steps to prevent the contravention, a court must have regard to the following:</w:t>
      </w:r>
    </w:p>
    <w:p w:rsidR="00463059" w:rsidRPr="001163FE" w:rsidRDefault="00682930" w:rsidP="00484EDB">
      <w:pPr>
        <w:pStyle w:val="Apara"/>
        <w:keepNext/>
      </w:pPr>
      <w:r>
        <w:tab/>
      </w:r>
      <w:r w:rsidRPr="001163FE">
        <w:t>(a)</w:t>
      </w:r>
      <w:r w:rsidRPr="001163FE">
        <w:tab/>
      </w:r>
      <w:r w:rsidR="00463059" w:rsidRPr="001163FE">
        <w:t>any action the officer took directed towards ensuring the following (to the extent that the action is relevant to the act or omission):</w:t>
      </w:r>
    </w:p>
    <w:p w:rsidR="00463059" w:rsidRPr="001163FE" w:rsidRDefault="00682930" w:rsidP="00682930">
      <w:pPr>
        <w:pStyle w:val="Asubpara"/>
      </w:pPr>
      <w:r>
        <w:tab/>
      </w:r>
      <w:r w:rsidRPr="001163FE">
        <w:t>(i)</w:t>
      </w:r>
      <w:r w:rsidRPr="001163FE">
        <w:tab/>
      </w:r>
      <w:r w:rsidR="00463059" w:rsidRPr="001163FE">
        <w:t>that the corporation arranges regular professional assessments of the corporation’s compliance with the contravened provision;</w:t>
      </w:r>
    </w:p>
    <w:p w:rsidR="00463059" w:rsidRPr="001163FE" w:rsidRDefault="00682930" w:rsidP="00682930">
      <w:pPr>
        <w:pStyle w:val="Asubpara"/>
      </w:pPr>
      <w:r>
        <w:tab/>
      </w:r>
      <w:r w:rsidRPr="001163FE">
        <w:t>(ii)</w:t>
      </w:r>
      <w:r w:rsidRPr="001163FE">
        <w:tab/>
      </w:r>
      <w:r w:rsidR="00463059" w:rsidRPr="001163FE">
        <w:t>that the corporation implements any appropriate recommendation arising from such an assessment;</w:t>
      </w:r>
    </w:p>
    <w:p w:rsidR="00463059" w:rsidRPr="001163FE" w:rsidRDefault="00682930" w:rsidP="00682930">
      <w:pPr>
        <w:pStyle w:val="Asubpara"/>
      </w:pPr>
      <w:r>
        <w:tab/>
      </w:r>
      <w:r w:rsidRPr="001163FE">
        <w:t>(iii)</w:t>
      </w:r>
      <w:r w:rsidRPr="001163FE">
        <w:tab/>
      </w:r>
      <w:r w:rsidR="00463059" w:rsidRPr="001163FE">
        <w:t>that the corporation’s employees, agents and contractors have a reasonable knowledge and understanding of the requirement to comply with the contravened provision;</w:t>
      </w:r>
    </w:p>
    <w:p w:rsidR="00463059" w:rsidRPr="001163FE" w:rsidRDefault="00682930" w:rsidP="00682930">
      <w:pPr>
        <w:pStyle w:val="Apara"/>
      </w:pPr>
      <w:r>
        <w:tab/>
      </w:r>
      <w:r w:rsidRPr="001163FE">
        <w:t>(b)</w:t>
      </w:r>
      <w:r w:rsidRPr="001163FE">
        <w:tab/>
      </w:r>
      <w:r w:rsidR="00463059" w:rsidRPr="001163FE">
        <w:t>any action the officer took when the officer became aware that the contravention was, or might be, about to happen.</w:t>
      </w:r>
    </w:p>
    <w:p w:rsidR="00463059" w:rsidRPr="001163FE" w:rsidRDefault="00682930" w:rsidP="00682930">
      <w:pPr>
        <w:pStyle w:val="Amain"/>
      </w:pPr>
      <w:r>
        <w:tab/>
      </w:r>
      <w:r w:rsidRPr="001163FE">
        <w:t>(4)</w:t>
      </w:r>
      <w:r w:rsidRPr="001163FE">
        <w:tab/>
      </w:r>
      <w:r w:rsidR="00463059" w:rsidRPr="001163FE">
        <w:t>Sub</w:t>
      </w:r>
      <w:r w:rsidR="00D75E9F" w:rsidRPr="001163FE">
        <w:t>section </w:t>
      </w:r>
      <w:r w:rsidR="00463059" w:rsidRPr="001163FE">
        <w:t>(3) does not limit the matters to which the court may have regard.</w:t>
      </w:r>
    </w:p>
    <w:p w:rsidR="00463059" w:rsidRPr="001163FE" w:rsidRDefault="00682930" w:rsidP="00682930">
      <w:pPr>
        <w:pStyle w:val="Amain"/>
      </w:pPr>
      <w:r>
        <w:tab/>
      </w:r>
      <w:r w:rsidRPr="001163FE">
        <w:t>(5)</w:t>
      </w:r>
      <w:r w:rsidRPr="001163FE">
        <w:tab/>
      </w:r>
      <w:r w:rsidR="00463059" w:rsidRPr="001163FE">
        <w:t xml:space="preserve">This </w:t>
      </w:r>
      <w:r w:rsidR="00D75E9F" w:rsidRPr="001163FE">
        <w:t>section </w:t>
      </w:r>
      <w:r w:rsidR="00463059" w:rsidRPr="001163FE">
        <w:t>does not apply if the corporation would have a defence to a prosecution for the relevant offence.</w:t>
      </w:r>
    </w:p>
    <w:p w:rsidR="00EF34FE" w:rsidRPr="001163FE" w:rsidRDefault="00682930" w:rsidP="00694544">
      <w:pPr>
        <w:pStyle w:val="Amain"/>
        <w:keepNext/>
      </w:pPr>
      <w:r>
        <w:lastRenderedPageBreak/>
        <w:tab/>
      </w:r>
      <w:r w:rsidRPr="001163FE">
        <w:t>(6)</w:t>
      </w:r>
      <w:r w:rsidRPr="001163FE">
        <w:tab/>
      </w:r>
      <w:r w:rsidR="00EF34FE" w:rsidRPr="001163FE">
        <w:t>In this section:</w:t>
      </w:r>
    </w:p>
    <w:p w:rsidR="00EF34FE" w:rsidRPr="001163FE" w:rsidRDefault="00EF34FE" w:rsidP="00682930">
      <w:pPr>
        <w:pStyle w:val="aDef"/>
      </w:pPr>
      <w:r w:rsidRPr="001163FE">
        <w:rPr>
          <w:rStyle w:val="charBoldItals"/>
        </w:rPr>
        <w:t>executive officer</w:t>
      </w:r>
      <w:r w:rsidRPr="001163FE">
        <w:t xml:space="preserve">, of a corporation, means a person, however described and whether or not the person is a director of the corporation, who is concerned with, or takes part in, the corporation’s management. </w:t>
      </w:r>
    </w:p>
    <w:p w:rsidR="00463059" w:rsidRPr="001163FE" w:rsidRDefault="00682930" w:rsidP="00682930">
      <w:pPr>
        <w:pStyle w:val="AH5Sec"/>
      </w:pPr>
      <w:bookmarkStart w:id="464" w:name="_Toc24626781"/>
      <w:r w:rsidRPr="001D3562">
        <w:rPr>
          <w:rStyle w:val="CharSectNo"/>
        </w:rPr>
        <w:t>367</w:t>
      </w:r>
      <w:r w:rsidRPr="001163FE">
        <w:tab/>
      </w:r>
      <w:r w:rsidR="00463059" w:rsidRPr="001163FE">
        <w:t>Evidentiary certificates</w:t>
      </w:r>
      <w:bookmarkEnd w:id="464"/>
    </w:p>
    <w:p w:rsidR="00463059" w:rsidRPr="001163FE" w:rsidRDefault="00682930" w:rsidP="00484EDB">
      <w:pPr>
        <w:pStyle w:val="Amain"/>
        <w:keepNext/>
        <w:rPr>
          <w:lang w:eastAsia="en-AU"/>
        </w:rPr>
      </w:pPr>
      <w:r>
        <w:rPr>
          <w:lang w:eastAsia="en-AU"/>
        </w:rPr>
        <w:tab/>
      </w:r>
      <w:r w:rsidRPr="001163FE">
        <w:rPr>
          <w:lang w:eastAsia="en-AU"/>
        </w:rPr>
        <w:t>(1)</w:t>
      </w:r>
      <w:r w:rsidRPr="001163FE">
        <w:rPr>
          <w:lang w:eastAsia="en-AU"/>
        </w:rPr>
        <w:tab/>
      </w:r>
      <w:r w:rsidR="00463059" w:rsidRPr="001163FE">
        <w:rPr>
          <w:lang w:eastAsia="en-AU"/>
        </w:rPr>
        <w:t>The conservator may give a signed certificate—</w:t>
      </w:r>
    </w:p>
    <w:p w:rsidR="00463059" w:rsidRPr="001163FE" w:rsidRDefault="00682930" w:rsidP="00484EDB">
      <w:pPr>
        <w:pStyle w:val="Apara"/>
        <w:keepNext/>
        <w:rPr>
          <w:szCs w:val="24"/>
          <w:lang w:eastAsia="en-AU"/>
        </w:rPr>
      </w:pPr>
      <w:r>
        <w:rPr>
          <w:szCs w:val="24"/>
          <w:lang w:eastAsia="en-AU"/>
        </w:rPr>
        <w:tab/>
      </w:r>
      <w:r w:rsidRPr="001163FE">
        <w:rPr>
          <w:szCs w:val="24"/>
          <w:lang w:eastAsia="en-AU"/>
        </w:rPr>
        <w:t>(a)</w:t>
      </w:r>
      <w:r w:rsidRPr="001163FE">
        <w:rPr>
          <w:szCs w:val="24"/>
          <w:lang w:eastAsia="en-AU"/>
        </w:rPr>
        <w:tab/>
      </w:r>
      <w:r w:rsidR="00463059" w:rsidRPr="001163FE">
        <w:rPr>
          <w:lang w:eastAsia="en-AU"/>
        </w:rPr>
        <w:t xml:space="preserve">stating that on a stated date, or during a stated period, a stated </w:t>
      </w:r>
      <w:r w:rsidR="00463059" w:rsidRPr="001163FE">
        <w:rPr>
          <w:szCs w:val="24"/>
          <w:lang w:eastAsia="en-AU"/>
        </w:rPr>
        <w:t xml:space="preserve">person was or was not </w:t>
      </w:r>
      <w:r w:rsidR="00463059" w:rsidRPr="001163FE">
        <w:rPr>
          <w:lang w:eastAsia="en-AU"/>
        </w:rPr>
        <w:t>a licensee; and</w:t>
      </w:r>
    </w:p>
    <w:p w:rsidR="00463059" w:rsidRPr="001163FE" w:rsidRDefault="00682930" w:rsidP="00682930">
      <w:pPr>
        <w:pStyle w:val="Apara"/>
        <w:rPr>
          <w:szCs w:val="24"/>
          <w:lang w:eastAsia="en-AU"/>
        </w:rPr>
      </w:pPr>
      <w:r>
        <w:rPr>
          <w:szCs w:val="24"/>
          <w:lang w:eastAsia="en-AU"/>
        </w:rPr>
        <w:tab/>
      </w:r>
      <w:r w:rsidRPr="001163FE">
        <w:rPr>
          <w:szCs w:val="24"/>
          <w:lang w:eastAsia="en-AU"/>
        </w:rPr>
        <w:t>(b)</w:t>
      </w:r>
      <w:r w:rsidRPr="001163FE">
        <w:rPr>
          <w:szCs w:val="24"/>
          <w:lang w:eastAsia="en-AU"/>
        </w:rPr>
        <w:tab/>
      </w:r>
      <w:r w:rsidR="00463059" w:rsidRPr="001163FE">
        <w:rPr>
          <w:lang w:eastAsia="en-AU"/>
        </w:rPr>
        <w:t xml:space="preserve">if the person was a licensee—including details of the person’s </w:t>
      </w:r>
      <w:r w:rsidR="00463059" w:rsidRPr="001163FE">
        <w:rPr>
          <w:szCs w:val="24"/>
          <w:lang w:eastAsia="en-AU"/>
        </w:rPr>
        <w:t>nature conservation licence.</w:t>
      </w:r>
    </w:p>
    <w:p w:rsidR="00463059" w:rsidRPr="001163FE" w:rsidRDefault="00682930" w:rsidP="00682930">
      <w:pPr>
        <w:pStyle w:val="Amain"/>
        <w:rPr>
          <w:lang w:eastAsia="en-AU"/>
        </w:rPr>
      </w:pPr>
      <w:r>
        <w:rPr>
          <w:lang w:eastAsia="en-AU"/>
        </w:rPr>
        <w:tab/>
      </w:r>
      <w:r w:rsidRPr="001163FE">
        <w:rPr>
          <w:lang w:eastAsia="en-AU"/>
        </w:rPr>
        <w:t>(2)</w:t>
      </w:r>
      <w:r w:rsidRPr="001163FE">
        <w:rPr>
          <w:lang w:eastAsia="en-AU"/>
        </w:rPr>
        <w:tab/>
      </w:r>
      <w:r w:rsidR="00463059" w:rsidRPr="001163FE">
        <w:rPr>
          <w:lang w:eastAsia="en-AU"/>
        </w:rPr>
        <w:t xml:space="preserve">A certificate under this </w:t>
      </w:r>
      <w:r w:rsidR="00D75E9F" w:rsidRPr="001163FE">
        <w:rPr>
          <w:lang w:eastAsia="en-AU"/>
        </w:rPr>
        <w:t>section </w:t>
      </w:r>
      <w:r w:rsidR="00463059" w:rsidRPr="001163FE">
        <w:rPr>
          <w:lang w:eastAsia="en-AU"/>
        </w:rPr>
        <w:t>is evidence of the matters stated in it.</w:t>
      </w:r>
    </w:p>
    <w:p w:rsidR="00463059" w:rsidRPr="001163FE" w:rsidRDefault="00682930" w:rsidP="00682930">
      <w:pPr>
        <w:pStyle w:val="Amain"/>
      </w:pPr>
      <w:r>
        <w:tab/>
      </w:r>
      <w:r w:rsidRPr="001163FE">
        <w:t>(3)</w:t>
      </w:r>
      <w:r w:rsidRPr="001163FE">
        <w:tab/>
      </w:r>
      <w:r w:rsidR="00463059" w:rsidRPr="001163FE">
        <w:rPr>
          <w:lang w:eastAsia="en-AU"/>
        </w:rPr>
        <w:t xml:space="preserve">Unless the contrary is proved, a document that purports to be a </w:t>
      </w:r>
      <w:r w:rsidR="00463059" w:rsidRPr="001163FE">
        <w:rPr>
          <w:szCs w:val="24"/>
          <w:lang w:eastAsia="en-AU"/>
        </w:rPr>
        <w:t xml:space="preserve">certificate under this </w:t>
      </w:r>
      <w:r w:rsidR="00D75E9F" w:rsidRPr="001163FE">
        <w:rPr>
          <w:szCs w:val="24"/>
          <w:lang w:eastAsia="en-AU"/>
        </w:rPr>
        <w:t>section </w:t>
      </w:r>
      <w:r w:rsidR="00463059" w:rsidRPr="001163FE">
        <w:rPr>
          <w:szCs w:val="24"/>
          <w:lang w:eastAsia="en-AU"/>
        </w:rPr>
        <w:t>is taken to be a certificate.</w:t>
      </w:r>
    </w:p>
    <w:p w:rsidR="00463059" w:rsidRPr="001163FE" w:rsidRDefault="00682930" w:rsidP="00682930">
      <w:pPr>
        <w:pStyle w:val="AH5Sec"/>
      </w:pPr>
      <w:bookmarkStart w:id="465" w:name="_Toc24626782"/>
      <w:r w:rsidRPr="001D3562">
        <w:rPr>
          <w:rStyle w:val="CharSectNo"/>
        </w:rPr>
        <w:t>368</w:t>
      </w:r>
      <w:r w:rsidRPr="001163FE">
        <w:tab/>
      </w:r>
      <w:r w:rsidR="00463059" w:rsidRPr="001163FE">
        <w:t>Determination of fees etc</w:t>
      </w:r>
      <w:bookmarkEnd w:id="465"/>
    </w:p>
    <w:p w:rsidR="00463059" w:rsidRPr="001163FE" w:rsidRDefault="00682930" w:rsidP="00682930">
      <w:pPr>
        <w:pStyle w:val="Amain"/>
      </w:pPr>
      <w:r>
        <w:tab/>
      </w:r>
      <w:r w:rsidRPr="001163FE">
        <w:t>(1)</w:t>
      </w:r>
      <w:r w:rsidRPr="001163FE">
        <w:tab/>
      </w:r>
      <w:r w:rsidR="00463059" w:rsidRPr="001163FE">
        <w:t>The Minister may determine—</w:t>
      </w:r>
    </w:p>
    <w:p w:rsidR="00463059" w:rsidRPr="001163FE" w:rsidRDefault="00682930" w:rsidP="00682930">
      <w:pPr>
        <w:pStyle w:val="Apara"/>
      </w:pPr>
      <w:r>
        <w:tab/>
      </w:r>
      <w:r w:rsidRPr="001163FE">
        <w:t>(a)</w:t>
      </w:r>
      <w:r w:rsidRPr="001163FE">
        <w:tab/>
      </w:r>
      <w:r w:rsidR="00463059" w:rsidRPr="001163FE">
        <w:t>fees for this Act; and</w:t>
      </w:r>
    </w:p>
    <w:p w:rsidR="00463059" w:rsidRPr="001163FE" w:rsidRDefault="00682930" w:rsidP="00682930">
      <w:pPr>
        <w:pStyle w:val="Apara"/>
      </w:pPr>
      <w:r>
        <w:tab/>
      </w:r>
      <w:r w:rsidRPr="001163FE">
        <w:t>(b)</w:t>
      </w:r>
      <w:r w:rsidRPr="001163FE">
        <w:tab/>
      </w:r>
      <w:r w:rsidR="00463059" w:rsidRPr="001163FE">
        <w:t>the annual percentage rate at which i</w:t>
      </w:r>
      <w:r w:rsidR="000868F1" w:rsidRPr="001163FE">
        <w:t xml:space="preserve">nterest payable under </w:t>
      </w:r>
      <w:r w:rsidR="00D75E9F" w:rsidRPr="001163FE">
        <w:t>section </w:t>
      </w:r>
      <w:r w:rsidR="000868F1" w:rsidRPr="001163FE">
        <w:t>2</w:t>
      </w:r>
      <w:r w:rsidR="002E3925" w:rsidRPr="001163FE">
        <w:t>84</w:t>
      </w:r>
      <w:r w:rsidR="00463059" w:rsidRPr="001163FE">
        <w:t> (4) (Financial assurance condition—recovery of extra costs) is to be calculated; and</w:t>
      </w:r>
    </w:p>
    <w:p w:rsidR="00463059" w:rsidRPr="001163FE" w:rsidRDefault="00682930" w:rsidP="00682930">
      <w:pPr>
        <w:pStyle w:val="Apara"/>
        <w:keepNext/>
      </w:pPr>
      <w:r>
        <w:tab/>
      </w:r>
      <w:r w:rsidRPr="001163FE">
        <w:t>(c)</w:t>
      </w:r>
      <w:r w:rsidRPr="001163FE">
        <w:tab/>
      </w:r>
      <w:r w:rsidR="00463059" w:rsidRPr="001163FE">
        <w:t>the annual percentage rate at which int</w:t>
      </w:r>
      <w:r w:rsidR="002C62F9" w:rsidRPr="001163FE">
        <w:t xml:space="preserve">erest accruing under </w:t>
      </w:r>
      <w:r w:rsidR="00D75E9F" w:rsidRPr="001163FE">
        <w:t>section </w:t>
      </w:r>
      <w:r w:rsidR="002E3925" w:rsidRPr="001163FE">
        <w:t>285</w:t>
      </w:r>
      <w:r w:rsidR="00650549">
        <w:t> </w:t>
      </w:r>
      <w:r w:rsidR="00C40C15">
        <w:t>(1)</w:t>
      </w:r>
      <w:r w:rsidR="00463059" w:rsidRPr="001163FE">
        <w:t> (a) (Financial assurance condition—money held by Territory) is to be calculated.</w:t>
      </w:r>
    </w:p>
    <w:p w:rsidR="00463059" w:rsidRPr="001163FE" w:rsidRDefault="00463059" w:rsidP="00660BFC">
      <w:pPr>
        <w:pStyle w:val="aNote"/>
      </w:pPr>
      <w:r w:rsidRPr="001163FE">
        <w:rPr>
          <w:rStyle w:val="charItals"/>
        </w:rPr>
        <w:t>Note</w:t>
      </w:r>
      <w:r w:rsidRPr="001163FE">
        <w:tab/>
        <w:t xml:space="preserve">The </w:t>
      </w:r>
      <w:hyperlink r:id="rId338" w:tooltip="A2001-14" w:history="1">
        <w:r w:rsidR="000E0483" w:rsidRPr="001163FE">
          <w:rPr>
            <w:rStyle w:val="charCitHyperlinkAbbrev"/>
          </w:rPr>
          <w:t>Legislation Act</w:t>
        </w:r>
      </w:hyperlink>
      <w:r w:rsidRPr="001163FE">
        <w:t xml:space="preserve"> contains provisions about the making of determinations and regulations relating to fees, charges and other amounts (see pt 6.3).</w:t>
      </w:r>
    </w:p>
    <w:p w:rsidR="00463059" w:rsidRPr="001163FE" w:rsidRDefault="00682930" w:rsidP="00682930">
      <w:pPr>
        <w:pStyle w:val="Amain"/>
        <w:keepNext/>
      </w:pPr>
      <w:r>
        <w:lastRenderedPageBreak/>
        <w:tab/>
      </w:r>
      <w:r w:rsidRPr="001163FE">
        <w:t>(2)</w:t>
      </w:r>
      <w:r w:rsidRPr="001163FE">
        <w:tab/>
      </w:r>
      <w:r w:rsidR="00463059" w:rsidRPr="001163FE">
        <w:t>A determination is a disallowable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339"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466" w:name="_Toc24626783"/>
      <w:r w:rsidRPr="001D3562">
        <w:rPr>
          <w:rStyle w:val="CharSectNo"/>
        </w:rPr>
        <w:t>369</w:t>
      </w:r>
      <w:r w:rsidRPr="001163FE">
        <w:tab/>
      </w:r>
      <w:r w:rsidR="00463059" w:rsidRPr="001163FE">
        <w:t>Approved forms</w:t>
      </w:r>
      <w:bookmarkEnd w:id="466"/>
    </w:p>
    <w:p w:rsidR="00463059" w:rsidRPr="001163FE" w:rsidRDefault="00682930" w:rsidP="00484EDB">
      <w:pPr>
        <w:pStyle w:val="Amain"/>
        <w:keepNext/>
      </w:pPr>
      <w:r>
        <w:tab/>
      </w:r>
      <w:r w:rsidRPr="001163FE">
        <w:t>(1)</w:t>
      </w:r>
      <w:r w:rsidRPr="001163FE">
        <w:tab/>
      </w:r>
      <w:r w:rsidR="00463059" w:rsidRPr="001163FE">
        <w:t>The director-general may approve forms for this Act.</w:t>
      </w:r>
    </w:p>
    <w:p w:rsidR="00463059" w:rsidRPr="001163FE" w:rsidRDefault="00682930" w:rsidP="00682930">
      <w:pPr>
        <w:pStyle w:val="Amain"/>
        <w:keepNext/>
      </w:pPr>
      <w:r>
        <w:tab/>
      </w:r>
      <w:r w:rsidRPr="001163FE">
        <w:t>(2)</w:t>
      </w:r>
      <w:r w:rsidRPr="001163FE">
        <w:tab/>
      </w:r>
      <w:r w:rsidR="00463059" w:rsidRPr="001163FE">
        <w:t>If the director-general approves a form for a particular purpose, the approved form must be used for that purpose.</w:t>
      </w:r>
    </w:p>
    <w:p w:rsidR="00463059" w:rsidRPr="001163FE" w:rsidRDefault="00463059" w:rsidP="00660BFC">
      <w:pPr>
        <w:pStyle w:val="aNote"/>
      </w:pPr>
      <w:r w:rsidRPr="001163FE">
        <w:rPr>
          <w:rStyle w:val="charItals"/>
        </w:rPr>
        <w:t>Note</w:t>
      </w:r>
      <w:r w:rsidRPr="001163FE">
        <w:rPr>
          <w:rStyle w:val="charItals"/>
        </w:rPr>
        <w:tab/>
      </w:r>
      <w:r w:rsidRPr="001163FE">
        <w:t xml:space="preserve">For other provisions about forms, see the </w:t>
      </w:r>
      <w:hyperlink r:id="rId340" w:tooltip="A2001-14" w:history="1">
        <w:r w:rsidR="000E0483" w:rsidRPr="001163FE">
          <w:rPr>
            <w:rStyle w:val="charCitHyperlinkAbbrev"/>
          </w:rPr>
          <w:t>Legislation Act</w:t>
        </w:r>
      </w:hyperlink>
      <w:r w:rsidRPr="001163FE">
        <w:t>,</w:t>
      </w:r>
      <w:r w:rsidR="00D75E9F" w:rsidRPr="001163FE">
        <w:t xml:space="preserve"> s </w:t>
      </w:r>
      <w:r w:rsidRPr="001163FE">
        <w:t>255.</w:t>
      </w:r>
    </w:p>
    <w:p w:rsidR="00463059" w:rsidRPr="001163FE" w:rsidRDefault="00682930" w:rsidP="00682930">
      <w:pPr>
        <w:pStyle w:val="Amain"/>
        <w:keepNext/>
      </w:pPr>
      <w:r>
        <w:tab/>
      </w:r>
      <w:r w:rsidRPr="001163FE">
        <w:t>(3)</w:t>
      </w:r>
      <w:r w:rsidRPr="001163FE">
        <w:tab/>
      </w:r>
      <w:r w:rsidR="00463059" w:rsidRPr="001163FE">
        <w:t>An approved form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341" w:tooltip="A2001-14" w:history="1">
        <w:r w:rsidR="000E0483" w:rsidRPr="001163FE">
          <w:rPr>
            <w:rStyle w:val="charCitHyperlinkAbbrev"/>
          </w:rPr>
          <w:t>Legislation Act</w:t>
        </w:r>
      </w:hyperlink>
      <w:r w:rsidRPr="001163FE">
        <w:t>.</w:t>
      </w:r>
    </w:p>
    <w:p w:rsidR="00463059" w:rsidRPr="001163FE" w:rsidRDefault="00682930" w:rsidP="00682930">
      <w:pPr>
        <w:pStyle w:val="AH5Sec"/>
        <w:rPr>
          <w:b w:val="0"/>
        </w:rPr>
      </w:pPr>
      <w:bookmarkStart w:id="467" w:name="_Toc24626784"/>
      <w:r w:rsidRPr="001D3562">
        <w:rPr>
          <w:rStyle w:val="CharSectNo"/>
        </w:rPr>
        <w:t>370</w:t>
      </w:r>
      <w:r w:rsidRPr="001163FE">
        <w:tab/>
      </w:r>
      <w:r w:rsidR="00463059" w:rsidRPr="001163FE">
        <w:t>Regulation-making power</w:t>
      </w:r>
      <w:bookmarkEnd w:id="467"/>
    </w:p>
    <w:p w:rsidR="00463059" w:rsidRPr="001163FE" w:rsidRDefault="00682930" w:rsidP="00682930">
      <w:pPr>
        <w:pStyle w:val="Amain"/>
        <w:keepNext/>
      </w:pPr>
      <w:r>
        <w:tab/>
      </w:r>
      <w:r w:rsidRPr="001163FE">
        <w:t>(1)</w:t>
      </w:r>
      <w:r w:rsidRPr="001163FE">
        <w:tab/>
      </w:r>
      <w:r w:rsidR="00463059" w:rsidRPr="001163FE">
        <w:t>The Executive may make regulations for this Act.</w:t>
      </w:r>
    </w:p>
    <w:p w:rsidR="00463059" w:rsidRPr="001163FE" w:rsidRDefault="00463059" w:rsidP="00660BFC">
      <w:pPr>
        <w:pStyle w:val="aNote"/>
        <w:keepNext/>
      </w:pPr>
      <w:r w:rsidRPr="001163FE">
        <w:rPr>
          <w:rStyle w:val="charItals"/>
        </w:rPr>
        <w:t>Note</w:t>
      </w:r>
      <w:r w:rsidRPr="001163FE">
        <w:rPr>
          <w:rStyle w:val="charItals"/>
        </w:rPr>
        <w:tab/>
      </w:r>
      <w:r w:rsidRPr="001163FE">
        <w:t xml:space="preserve">A regulation must be notified, and presented to the Legislative Assembly, under the </w:t>
      </w:r>
      <w:hyperlink r:id="rId342"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(2)</w:t>
      </w:r>
      <w:r w:rsidRPr="001163FE">
        <w:tab/>
      </w:r>
      <w:r w:rsidR="00463059" w:rsidRPr="001163FE">
        <w:t>A regulation may create offences and fix maximum penalties of not more than 30 penalty units for the offences.</w:t>
      </w:r>
    </w:p>
    <w:p w:rsidR="00EA371E" w:rsidRPr="001163FE" w:rsidRDefault="00682930" w:rsidP="00682930">
      <w:pPr>
        <w:pStyle w:val="AH5Sec"/>
      </w:pPr>
      <w:bookmarkStart w:id="468" w:name="_Toc24626785"/>
      <w:r w:rsidRPr="001D3562">
        <w:rPr>
          <w:rStyle w:val="CharSectNo"/>
        </w:rPr>
        <w:t>371</w:t>
      </w:r>
      <w:r w:rsidRPr="001163FE">
        <w:tab/>
      </w:r>
      <w:r w:rsidR="00EA371E" w:rsidRPr="001163FE">
        <w:t>Review of Act</w:t>
      </w:r>
      <w:bookmarkEnd w:id="468"/>
    </w:p>
    <w:p w:rsidR="00EA371E" w:rsidRPr="001163FE" w:rsidRDefault="00EA371E" w:rsidP="00682930">
      <w:pPr>
        <w:pStyle w:val="Amainreturn"/>
        <w:keepNext/>
      </w:pPr>
      <w:r w:rsidRPr="001163FE">
        <w:t>The Minister must review the operation of this Act and present a report of the review to the Legislative Assembly as soon as practicable after the end of this Act’s 10th year of operation.</w:t>
      </w:r>
    </w:p>
    <w:p w:rsidR="00EA371E" w:rsidRPr="001163FE" w:rsidRDefault="00EA371E" w:rsidP="00EA371E">
      <w:pPr>
        <w:pStyle w:val="aNote"/>
      </w:pPr>
      <w:r w:rsidRPr="001163FE">
        <w:rPr>
          <w:rStyle w:val="charItals"/>
        </w:rPr>
        <w:t>Note</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43" w:tooltip="A2001-14" w:history="1">
        <w:r w:rsidRPr="001163FE">
          <w:rPr>
            <w:rStyle w:val="charCitHyperlinkAbbrev"/>
          </w:rPr>
          <w:t>Legislation Act</w:t>
        </w:r>
      </w:hyperlink>
      <w:r w:rsidRPr="001163FE">
        <w:t>, s 104).</w:t>
      </w:r>
    </w:p>
    <w:p w:rsidR="000D3F4A" w:rsidRDefault="000D3F4A" w:rsidP="000D3F4A">
      <w:pPr>
        <w:pStyle w:val="02Text"/>
        <w:sectPr w:rsidR="000D3F4A">
          <w:headerReference w:type="even" r:id="rId344"/>
          <w:headerReference w:type="default" r:id="rId345"/>
          <w:footerReference w:type="even" r:id="rId346"/>
          <w:footerReference w:type="default" r:id="rId347"/>
          <w:footerReference w:type="first" r:id="rId348"/>
          <w:pgSz w:w="11907" w:h="16839" w:code="9"/>
          <w:pgMar w:top="3880" w:right="1900" w:bottom="3100" w:left="2300" w:header="1800" w:footer="1760" w:gutter="0"/>
          <w:pgNumType w:start="1"/>
          <w:cols w:space="720"/>
          <w:titlePg/>
          <w:docGrid w:linePitch="254"/>
        </w:sectPr>
      </w:pPr>
    </w:p>
    <w:p w:rsidR="00463059" w:rsidRPr="001163FE" w:rsidRDefault="00463059" w:rsidP="00660BFC">
      <w:pPr>
        <w:pStyle w:val="PageBreak"/>
      </w:pPr>
      <w:r w:rsidRPr="001163FE">
        <w:br w:type="page"/>
      </w:r>
    </w:p>
    <w:p w:rsidR="00463059" w:rsidRPr="001D3562" w:rsidRDefault="00682930" w:rsidP="00682930">
      <w:pPr>
        <w:pStyle w:val="Sched-heading"/>
      </w:pPr>
      <w:bookmarkStart w:id="469" w:name="_Toc24626786"/>
      <w:r w:rsidRPr="001D3562">
        <w:rPr>
          <w:rStyle w:val="CharChapNo"/>
        </w:rPr>
        <w:lastRenderedPageBreak/>
        <w:t>Schedule 1</w:t>
      </w:r>
      <w:r w:rsidRPr="001163FE">
        <w:tab/>
      </w:r>
      <w:r w:rsidR="00463059" w:rsidRPr="001D3562">
        <w:rPr>
          <w:rStyle w:val="CharChapText"/>
        </w:rPr>
        <w:t>Reviewable decisions</w:t>
      </w:r>
      <w:bookmarkEnd w:id="469"/>
    </w:p>
    <w:p w:rsidR="00463059" w:rsidRPr="001163FE" w:rsidRDefault="00463059" w:rsidP="00660BFC">
      <w:pPr>
        <w:pStyle w:val="ref"/>
      </w:pPr>
      <w:r w:rsidRPr="001163FE">
        <w:t>(se</w:t>
      </w:r>
      <w:r w:rsidR="00451C16" w:rsidRPr="001163FE">
        <w:t>e ch 15</w:t>
      </w:r>
      <w:r w:rsidRPr="001163FE">
        <w:t>)</w:t>
      </w:r>
    </w:p>
    <w:p w:rsidR="00463059" w:rsidRPr="001163FE" w:rsidRDefault="00463059" w:rsidP="00660BFC"/>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1167"/>
        <w:gridCol w:w="3633"/>
        <w:gridCol w:w="2080"/>
      </w:tblGrid>
      <w:tr w:rsidR="00463059" w:rsidRPr="001163FE" w:rsidTr="00C7238D">
        <w:trPr>
          <w:cantSplit/>
          <w:tblHeader/>
        </w:trPr>
        <w:tc>
          <w:tcPr>
            <w:tcW w:w="1068" w:type="dxa"/>
            <w:tcBorders>
              <w:bottom w:val="single" w:sz="4" w:space="0" w:color="auto"/>
            </w:tcBorders>
          </w:tcPr>
          <w:p w:rsidR="00463059" w:rsidRPr="001163FE" w:rsidRDefault="00463059" w:rsidP="00660BFC">
            <w:pPr>
              <w:pStyle w:val="TableColHd"/>
            </w:pPr>
            <w:r w:rsidRPr="001163FE">
              <w:t>column 1</w:t>
            </w:r>
          </w:p>
          <w:p w:rsidR="00463059" w:rsidRPr="001163FE" w:rsidRDefault="00463059" w:rsidP="00660BFC">
            <w:pPr>
              <w:pStyle w:val="TableColHd"/>
            </w:pPr>
            <w:r w:rsidRPr="001163FE">
              <w:t>item</w:t>
            </w:r>
          </w:p>
        </w:tc>
        <w:tc>
          <w:tcPr>
            <w:tcW w:w="1167" w:type="dxa"/>
            <w:tcBorders>
              <w:bottom w:val="single" w:sz="4" w:space="0" w:color="auto"/>
            </w:tcBorders>
          </w:tcPr>
          <w:p w:rsidR="00463059" w:rsidRPr="001163FE" w:rsidRDefault="00463059" w:rsidP="00660BFC">
            <w:pPr>
              <w:pStyle w:val="TableColHd"/>
            </w:pPr>
            <w:r w:rsidRPr="001163FE">
              <w:t>column 2</w:t>
            </w:r>
          </w:p>
          <w:p w:rsidR="00463059" w:rsidRPr="001163FE" w:rsidRDefault="00463059" w:rsidP="00660BFC">
            <w:pPr>
              <w:pStyle w:val="TableColHd"/>
            </w:pPr>
            <w:r w:rsidRPr="001163FE">
              <w:t>section</w:t>
            </w:r>
          </w:p>
        </w:tc>
        <w:tc>
          <w:tcPr>
            <w:tcW w:w="3633" w:type="dxa"/>
            <w:tcBorders>
              <w:bottom w:val="single" w:sz="4" w:space="0" w:color="auto"/>
            </w:tcBorders>
          </w:tcPr>
          <w:p w:rsidR="00463059" w:rsidRPr="001163FE" w:rsidRDefault="00463059" w:rsidP="00660BFC">
            <w:pPr>
              <w:pStyle w:val="TableColHd"/>
            </w:pPr>
            <w:r w:rsidRPr="001163FE">
              <w:t>column 3</w:t>
            </w:r>
          </w:p>
          <w:p w:rsidR="00463059" w:rsidRPr="001163FE" w:rsidRDefault="00463059" w:rsidP="00660BFC">
            <w:pPr>
              <w:pStyle w:val="TableColHd"/>
            </w:pPr>
            <w:r w:rsidRPr="001163FE">
              <w:t>decision</w:t>
            </w:r>
          </w:p>
        </w:tc>
        <w:tc>
          <w:tcPr>
            <w:tcW w:w="2080" w:type="dxa"/>
            <w:tcBorders>
              <w:bottom w:val="single" w:sz="4" w:space="0" w:color="auto"/>
            </w:tcBorders>
          </w:tcPr>
          <w:p w:rsidR="00463059" w:rsidRPr="001163FE" w:rsidRDefault="00463059" w:rsidP="00660BFC">
            <w:pPr>
              <w:pStyle w:val="TableColHd"/>
            </w:pPr>
            <w:r w:rsidRPr="001163FE">
              <w:t>column 4</w:t>
            </w:r>
          </w:p>
          <w:p w:rsidR="00463059" w:rsidRPr="001163FE" w:rsidRDefault="00463059" w:rsidP="00660BFC">
            <w:pPr>
              <w:pStyle w:val="TableColHd"/>
            </w:pPr>
            <w:r w:rsidRPr="001163FE">
              <w:t>entity</w:t>
            </w:r>
          </w:p>
        </w:tc>
      </w:tr>
      <w:tr w:rsidR="00463059" w:rsidRPr="001163FE" w:rsidTr="00C7238D">
        <w:trPr>
          <w:cantSplit/>
        </w:trPr>
        <w:tc>
          <w:tcPr>
            <w:tcW w:w="1068" w:type="dxa"/>
          </w:tcPr>
          <w:p w:rsidR="00463059" w:rsidRPr="001163FE" w:rsidRDefault="00463059" w:rsidP="00660BFC">
            <w:pPr>
              <w:pStyle w:val="TableNumbered"/>
              <w:numPr>
                <w:ilvl w:val="0"/>
                <w:numId w:val="0"/>
              </w:numPr>
              <w:ind w:left="360" w:hanging="360"/>
            </w:pPr>
            <w:r w:rsidRPr="001163FE">
              <w:t>1</w:t>
            </w:r>
          </w:p>
        </w:tc>
        <w:tc>
          <w:tcPr>
            <w:tcW w:w="1167" w:type="dxa"/>
          </w:tcPr>
          <w:p w:rsidR="00463059" w:rsidRPr="001163FE" w:rsidRDefault="00021A58" w:rsidP="00AC3FD0">
            <w:pPr>
              <w:pStyle w:val="TableText"/>
              <w:rPr>
                <w:sz w:val="20"/>
              </w:rPr>
            </w:pPr>
            <w:r w:rsidRPr="001163FE">
              <w:rPr>
                <w:sz w:val="20"/>
              </w:rPr>
              <w:t>22</w:t>
            </w:r>
            <w:r w:rsidR="00451C16" w:rsidRPr="001163FE">
              <w:rPr>
                <w:sz w:val="20"/>
              </w:rPr>
              <w:t>6</w:t>
            </w:r>
            <w:r w:rsidR="00463059" w:rsidRPr="001163FE">
              <w:rPr>
                <w:sz w:val="20"/>
              </w:rPr>
              <w:t> (2)</w:t>
            </w:r>
          </w:p>
        </w:tc>
        <w:tc>
          <w:tcPr>
            <w:tcW w:w="3633" w:type="dxa"/>
          </w:tcPr>
          <w:p w:rsidR="00463059" w:rsidRPr="001163FE" w:rsidRDefault="00463059" w:rsidP="00660BFC">
            <w:pPr>
              <w:pStyle w:val="TableText"/>
              <w:rPr>
                <w:sz w:val="20"/>
              </w:rPr>
            </w:pPr>
            <w:r w:rsidRPr="001163FE">
              <w:rPr>
                <w:sz w:val="20"/>
              </w:rPr>
              <w:t>issue restore excavation direction</w:t>
            </w:r>
          </w:p>
        </w:tc>
        <w:tc>
          <w:tcPr>
            <w:tcW w:w="2080" w:type="dxa"/>
          </w:tcPr>
          <w:p w:rsidR="00463059" w:rsidRPr="001163FE" w:rsidRDefault="00463059" w:rsidP="00660BFC">
            <w:pPr>
              <w:pStyle w:val="TableText"/>
              <w:rPr>
                <w:sz w:val="20"/>
              </w:rPr>
            </w:pPr>
            <w:r w:rsidRPr="001163FE">
              <w:rPr>
                <w:sz w:val="20"/>
              </w:rPr>
              <w:t>person directed</w:t>
            </w:r>
          </w:p>
        </w:tc>
      </w:tr>
      <w:tr w:rsidR="00463059" w:rsidRPr="001163FE" w:rsidTr="00C7238D">
        <w:trPr>
          <w:cantSplit/>
        </w:trPr>
        <w:tc>
          <w:tcPr>
            <w:tcW w:w="1068" w:type="dxa"/>
          </w:tcPr>
          <w:p w:rsidR="00463059" w:rsidRPr="001163FE" w:rsidRDefault="00463059" w:rsidP="00660BFC">
            <w:pPr>
              <w:pStyle w:val="TableNumbered"/>
              <w:numPr>
                <w:ilvl w:val="0"/>
                <w:numId w:val="0"/>
              </w:numPr>
              <w:ind w:left="360" w:hanging="360"/>
            </w:pPr>
            <w:r w:rsidRPr="001163FE">
              <w:t>2</w:t>
            </w:r>
          </w:p>
        </w:tc>
        <w:tc>
          <w:tcPr>
            <w:tcW w:w="1167" w:type="dxa"/>
          </w:tcPr>
          <w:p w:rsidR="00463059" w:rsidRPr="001163FE" w:rsidRDefault="00021A58" w:rsidP="00AC3FD0">
            <w:pPr>
              <w:pStyle w:val="TableText"/>
              <w:rPr>
                <w:sz w:val="20"/>
              </w:rPr>
            </w:pPr>
            <w:r w:rsidRPr="001163FE">
              <w:rPr>
                <w:sz w:val="20"/>
              </w:rPr>
              <w:t>22</w:t>
            </w:r>
            <w:r w:rsidR="00451C16" w:rsidRPr="001163FE">
              <w:rPr>
                <w:sz w:val="20"/>
              </w:rPr>
              <w:t>9</w:t>
            </w:r>
            <w:r w:rsidR="00463059" w:rsidRPr="001163FE">
              <w:rPr>
                <w:sz w:val="20"/>
              </w:rPr>
              <w:t> (2)</w:t>
            </w:r>
          </w:p>
        </w:tc>
        <w:tc>
          <w:tcPr>
            <w:tcW w:w="3633" w:type="dxa"/>
          </w:tcPr>
          <w:p w:rsidR="00463059" w:rsidRPr="001163FE" w:rsidRDefault="00463059" w:rsidP="00660BFC">
            <w:pPr>
              <w:pStyle w:val="TableText"/>
              <w:rPr>
                <w:sz w:val="20"/>
              </w:rPr>
            </w:pPr>
            <w:r w:rsidRPr="001163FE">
              <w:rPr>
                <w:sz w:val="20"/>
              </w:rPr>
              <w:t>issue repair damage direction</w:t>
            </w:r>
          </w:p>
        </w:tc>
        <w:tc>
          <w:tcPr>
            <w:tcW w:w="2080" w:type="dxa"/>
          </w:tcPr>
          <w:p w:rsidR="00463059" w:rsidRPr="001163FE" w:rsidRDefault="00463059" w:rsidP="00660BFC">
            <w:pPr>
              <w:pStyle w:val="TableText"/>
              <w:rPr>
                <w:sz w:val="20"/>
              </w:rPr>
            </w:pPr>
            <w:r w:rsidRPr="001163FE">
              <w:rPr>
                <w:sz w:val="20"/>
              </w:rPr>
              <w:t>person directed</w:t>
            </w:r>
          </w:p>
        </w:tc>
      </w:tr>
      <w:tr w:rsidR="009B3157" w:rsidRPr="001163FE" w:rsidTr="00C7238D">
        <w:trPr>
          <w:cantSplit/>
        </w:trPr>
        <w:tc>
          <w:tcPr>
            <w:tcW w:w="1068" w:type="dxa"/>
          </w:tcPr>
          <w:p w:rsidR="009B3157" w:rsidRPr="001163FE" w:rsidRDefault="00087C34" w:rsidP="00660BFC">
            <w:pPr>
              <w:pStyle w:val="TableNumbered"/>
              <w:numPr>
                <w:ilvl w:val="0"/>
                <w:numId w:val="0"/>
              </w:numPr>
              <w:ind w:left="360" w:hanging="360"/>
            </w:pPr>
            <w:r w:rsidRPr="001163FE">
              <w:t>3</w:t>
            </w:r>
          </w:p>
        </w:tc>
        <w:tc>
          <w:tcPr>
            <w:tcW w:w="1167" w:type="dxa"/>
          </w:tcPr>
          <w:p w:rsidR="009B3157" w:rsidRPr="001163FE" w:rsidRDefault="00AC3FD0" w:rsidP="00451C16">
            <w:pPr>
              <w:pStyle w:val="TableText"/>
              <w:rPr>
                <w:sz w:val="20"/>
              </w:rPr>
            </w:pPr>
            <w:r w:rsidRPr="001163FE">
              <w:rPr>
                <w:sz w:val="20"/>
              </w:rPr>
              <w:t>2</w:t>
            </w:r>
            <w:r w:rsidR="009B3157" w:rsidRPr="001163FE">
              <w:rPr>
                <w:sz w:val="20"/>
              </w:rPr>
              <w:t>7</w:t>
            </w:r>
            <w:r w:rsidR="00451C16" w:rsidRPr="001163FE">
              <w:rPr>
                <w:sz w:val="20"/>
              </w:rPr>
              <w:t>3</w:t>
            </w:r>
            <w:r w:rsidR="009B3157" w:rsidRPr="001163FE">
              <w:rPr>
                <w:sz w:val="20"/>
              </w:rPr>
              <w:t xml:space="preserve"> (2)</w:t>
            </w:r>
          </w:p>
        </w:tc>
        <w:tc>
          <w:tcPr>
            <w:tcW w:w="3633" w:type="dxa"/>
          </w:tcPr>
          <w:p w:rsidR="009B3157" w:rsidRPr="001163FE" w:rsidRDefault="009B3157" w:rsidP="00660BFC">
            <w:pPr>
              <w:pStyle w:val="TableText"/>
              <w:rPr>
                <w:sz w:val="20"/>
              </w:rPr>
            </w:pPr>
            <w:r w:rsidRPr="001163FE">
              <w:rPr>
                <w:sz w:val="20"/>
              </w:rPr>
              <w:t>issue nature conservation licence</w:t>
            </w:r>
          </w:p>
        </w:tc>
        <w:tc>
          <w:tcPr>
            <w:tcW w:w="2080" w:type="dxa"/>
          </w:tcPr>
          <w:p w:rsidR="009B3157" w:rsidRPr="001163FE" w:rsidRDefault="009B3157" w:rsidP="00660BFC">
            <w:pPr>
              <w:pStyle w:val="TableText"/>
              <w:rPr>
                <w:sz w:val="20"/>
              </w:rPr>
            </w:pP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4</w:t>
            </w:r>
          </w:p>
        </w:tc>
        <w:tc>
          <w:tcPr>
            <w:tcW w:w="1167" w:type="dxa"/>
          </w:tcPr>
          <w:p w:rsidR="00087C34" w:rsidRPr="001163FE" w:rsidRDefault="00451C16" w:rsidP="00D24783">
            <w:pPr>
              <w:pStyle w:val="TableText"/>
              <w:rPr>
                <w:sz w:val="20"/>
              </w:rPr>
            </w:pPr>
            <w:r w:rsidRPr="001163FE">
              <w:rPr>
                <w:sz w:val="20"/>
              </w:rPr>
              <w:t>273</w:t>
            </w:r>
            <w:r w:rsidR="00087C34" w:rsidRPr="001163FE">
              <w:rPr>
                <w:sz w:val="20"/>
              </w:rPr>
              <w:t xml:space="preserve"> (2)</w:t>
            </w:r>
          </w:p>
        </w:tc>
        <w:tc>
          <w:tcPr>
            <w:tcW w:w="3633" w:type="dxa"/>
          </w:tcPr>
          <w:p w:rsidR="00087C34" w:rsidRPr="001163FE" w:rsidRDefault="00087C34" w:rsidP="00660BFC">
            <w:pPr>
              <w:pStyle w:val="TableText"/>
              <w:rPr>
                <w:sz w:val="20"/>
              </w:rPr>
            </w:pPr>
            <w:r w:rsidRPr="001163FE">
              <w:rPr>
                <w:sz w:val="20"/>
              </w:rPr>
              <w:t>refuse to issue nature conservation licence</w:t>
            </w:r>
          </w:p>
        </w:tc>
        <w:tc>
          <w:tcPr>
            <w:tcW w:w="2080" w:type="dxa"/>
          </w:tcPr>
          <w:p w:rsidR="00087C34" w:rsidRPr="001163FE" w:rsidRDefault="00087C34" w:rsidP="00660BFC">
            <w:pPr>
              <w:pStyle w:val="TableText"/>
              <w:rPr>
                <w:sz w:val="20"/>
              </w:rPr>
            </w:pPr>
            <w:r w:rsidRPr="001163FE">
              <w:rPr>
                <w:sz w:val="20"/>
              </w:rPr>
              <w:t>applicant for licence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5</w:t>
            </w:r>
          </w:p>
        </w:tc>
        <w:tc>
          <w:tcPr>
            <w:tcW w:w="1167" w:type="dxa"/>
          </w:tcPr>
          <w:p w:rsidR="00087C34" w:rsidRPr="001163FE" w:rsidRDefault="00087C34" w:rsidP="00AC3FD0">
            <w:pPr>
              <w:pStyle w:val="TableText"/>
              <w:rPr>
                <w:sz w:val="20"/>
              </w:rPr>
            </w:pPr>
            <w:r w:rsidRPr="001163FE">
              <w:rPr>
                <w:sz w:val="20"/>
              </w:rPr>
              <w:t>2</w:t>
            </w:r>
            <w:r w:rsidR="00451C16" w:rsidRPr="001163FE">
              <w:rPr>
                <w:sz w:val="20"/>
              </w:rPr>
              <w:t>74</w:t>
            </w:r>
            <w:r w:rsidRPr="001163FE">
              <w:rPr>
                <w:sz w:val="20"/>
              </w:rPr>
              <w:t xml:space="preserve"> (b)</w:t>
            </w:r>
          </w:p>
        </w:tc>
        <w:tc>
          <w:tcPr>
            <w:tcW w:w="3633" w:type="dxa"/>
          </w:tcPr>
          <w:p w:rsidR="00087C34" w:rsidRPr="001163FE" w:rsidRDefault="00087C34" w:rsidP="00660BFC">
            <w:pPr>
              <w:pStyle w:val="TableText"/>
              <w:rPr>
                <w:sz w:val="20"/>
              </w:rPr>
            </w:pPr>
            <w:r w:rsidRPr="001163FE">
              <w:rPr>
                <w:sz w:val="20"/>
              </w:rPr>
              <w:t>issue nature conservation licence—impose condition</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6</w:t>
            </w:r>
          </w:p>
        </w:tc>
        <w:tc>
          <w:tcPr>
            <w:tcW w:w="1167" w:type="dxa"/>
          </w:tcPr>
          <w:p w:rsidR="00087C34" w:rsidRPr="001163FE" w:rsidRDefault="00087C34" w:rsidP="00AC3FD0">
            <w:pPr>
              <w:pStyle w:val="TableText"/>
              <w:rPr>
                <w:sz w:val="20"/>
              </w:rPr>
            </w:pPr>
            <w:r w:rsidRPr="001163FE">
              <w:rPr>
                <w:sz w:val="20"/>
              </w:rPr>
              <w:t>27</w:t>
            </w:r>
            <w:r w:rsidR="00451C16" w:rsidRPr="001163FE">
              <w:rPr>
                <w:sz w:val="20"/>
              </w:rPr>
              <w:t>9</w:t>
            </w:r>
          </w:p>
        </w:tc>
        <w:tc>
          <w:tcPr>
            <w:tcW w:w="3633" w:type="dxa"/>
          </w:tcPr>
          <w:p w:rsidR="00087C34" w:rsidRPr="001163FE" w:rsidRDefault="00087C34" w:rsidP="00660BFC">
            <w:pPr>
              <w:pStyle w:val="TableText"/>
              <w:rPr>
                <w:sz w:val="20"/>
              </w:rPr>
            </w:pPr>
            <w:r w:rsidRPr="001163FE">
              <w:t>i</w:t>
            </w:r>
            <w:r w:rsidRPr="001163FE">
              <w:rPr>
                <w:sz w:val="20"/>
              </w:rPr>
              <w:t>mpose financial assurance condition on nature conservation licence</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7</w:t>
            </w:r>
          </w:p>
        </w:tc>
        <w:tc>
          <w:tcPr>
            <w:tcW w:w="1167" w:type="dxa"/>
          </w:tcPr>
          <w:p w:rsidR="00087C34" w:rsidRPr="001163FE" w:rsidRDefault="00087C34" w:rsidP="00AC3FD0">
            <w:pPr>
              <w:pStyle w:val="TableText"/>
              <w:rPr>
                <w:sz w:val="20"/>
              </w:rPr>
            </w:pPr>
            <w:r w:rsidRPr="001163FE">
              <w:rPr>
                <w:sz w:val="20"/>
              </w:rPr>
              <w:t>2</w:t>
            </w:r>
            <w:r w:rsidR="00AC3FD0" w:rsidRPr="001163FE">
              <w:rPr>
                <w:sz w:val="20"/>
              </w:rPr>
              <w:t>8</w:t>
            </w:r>
            <w:r w:rsidR="00451C16" w:rsidRPr="001163FE">
              <w:rPr>
                <w:sz w:val="20"/>
              </w:rPr>
              <w:t>2</w:t>
            </w:r>
          </w:p>
        </w:tc>
        <w:tc>
          <w:tcPr>
            <w:tcW w:w="3633" w:type="dxa"/>
          </w:tcPr>
          <w:p w:rsidR="00087C34" w:rsidRPr="001163FE" w:rsidRDefault="00087C34" w:rsidP="00660BFC">
            <w:pPr>
              <w:pStyle w:val="TableText"/>
              <w:rPr>
                <w:sz w:val="20"/>
              </w:rPr>
            </w:pPr>
            <w:r w:rsidRPr="001163FE">
              <w:rPr>
                <w:sz w:val="20"/>
              </w:rPr>
              <w:t>claim a financial assurance</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8</w:t>
            </w:r>
          </w:p>
        </w:tc>
        <w:tc>
          <w:tcPr>
            <w:tcW w:w="1167" w:type="dxa"/>
          </w:tcPr>
          <w:p w:rsidR="00087C34" w:rsidRPr="001163FE" w:rsidRDefault="00087C34" w:rsidP="00AC3FD0">
            <w:pPr>
              <w:pStyle w:val="TableText"/>
              <w:rPr>
                <w:sz w:val="20"/>
              </w:rPr>
            </w:pPr>
            <w:r w:rsidRPr="001163FE">
              <w:rPr>
                <w:sz w:val="20"/>
              </w:rPr>
              <w:t>2</w:t>
            </w:r>
            <w:r w:rsidR="00451C16" w:rsidRPr="001163FE">
              <w:rPr>
                <w:sz w:val="20"/>
              </w:rPr>
              <w:t>86</w:t>
            </w:r>
            <w:r w:rsidR="00AC3FD0" w:rsidRPr="001163FE">
              <w:rPr>
                <w:sz w:val="20"/>
              </w:rPr>
              <w:t xml:space="preserve"> </w:t>
            </w:r>
            <w:r w:rsidRPr="001163FE">
              <w:rPr>
                <w:sz w:val="20"/>
              </w:rPr>
              <w:t>(1)</w:t>
            </w:r>
          </w:p>
        </w:tc>
        <w:tc>
          <w:tcPr>
            <w:tcW w:w="3633" w:type="dxa"/>
          </w:tcPr>
          <w:p w:rsidR="00087C34" w:rsidRPr="001163FE" w:rsidRDefault="00087C34" w:rsidP="00660BFC">
            <w:pPr>
              <w:pStyle w:val="TableText"/>
              <w:rPr>
                <w:sz w:val="20"/>
              </w:rPr>
            </w:pPr>
            <w:r w:rsidRPr="001163FE">
              <w:rPr>
                <w:sz w:val="20"/>
              </w:rPr>
              <w:t>amend nature conservation licence</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9</w:t>
            </w:r>
          </w:p>
        </w:tc>
        <w:tc>
          <w:tcPr>
            <w:tcW w:w="1167" w:type="dxa"/>
          </w:tcPr>
          <w:p w:rsidR="00087C34" w:rsidRPr="001163FE" w:rsidRDefault="00087C34" w:rsidP="00AC3FD0">
            <w:pPr>
              <w:pStyle w:val="TableText"/>
              <w:rPr>
                <w:sz w:val="20"/>
              </w:rPr>
            </w:pPr>
            <w:r w:rsidRPr="001163FE">
              <w:rPr>
                <w:sz w:val="20"/>
              </w:rPr>
              <w:t>28</w:t>
            </w:r>
            <w:r w:rsidR="00451C16" w:rsidRPr="001163FE">
              <w:rPr>
                <w:sz w:val="20"/>
              </w:rPr>
              <w:t>8</w:t>
            </w:r>
            <w:r w:rsidRPr="001163FE">
              <w:rPr>
                <w:sz w:val="20"/>
              </w:rPr>
              <w:t> (2)</w:t>
            </w:r>
          </w:p>
        </w:tc>
        <w:tc>
          <w:tcPr>
            <w:tcW w:w="3633" w:type="dxa"/>
          </w:tcPr>
          <w:p w:rsidR="00087C34" w:rsidRPr="001163FE" w:rsidRDefault="00087C34" w:rsidP="00660BFC">
            <w:pPr>
              <w:pStyle w:val="TableText"/>
              <w:rPr>
                <w:sz w:val="20"/>
              </w:rPr>
            </w:pPr>
            <w:r w:rsidRPr="001163FE">
              <w:rPr>
                <w:sz w:val="20"/>
              </w:rPr>
              <w:t>refuse to amend nature conservation licence</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10</w:t>
            </w:r>
          </w:p>
        </w:tc>
        <w:tc>
          <w:tcPr>
            <w:tcW w:w="1167" w:type="dxa"/>
          </w:tcPr>
          <w:p w:rsidR="00087C34" w:rsidRPr="001163FE" w:rsidRDefault="00087C34" w:rsidP="00AC3FD0">
            <w:pPr>
              <w:pStyle w:val="TableText"/>
              <w:rPr>
                <w:sz w:val="20"/>
              </w:rPr>
            </w:pPr>
            <w:r w:rsidRPr="001163FE">
              <w:rPr>
                <w:sz w:val="20"/>
              </w:rPr>
              <w:t>28</w:t>
            </w:r>
            <w:r w:rsidR="00451C16" w:rsidRPr="001163FE">
              <w:rPr>
                <w:sz w:val="20"/>
              </w:rPr>
              <w:t>8</w:t>
            </w:r>
            <w:r w:rsidRPr="001163FE">
              <w:rPr>
                <w:sz w:val="20"/>
              </w:rPr>
              <w:t> (3)</w:t>
            </w:r>
          </w:p>
        </w:tc>
        <w:tc>
          <w:tcPr>
            <w:tcW w:w="3633" w:type="dxa"/>
          </w:tcPr>
          <w:p w:rsidR="00087C34" w:rsidRPr="001163FE" w:rsidRDefault="00087C34" w:rsidP="00660BFC">
            <w:pPr>
              <w:pStyle w:val="TableText"/>
              <w:rPr>
                <w:sz w:val="20"/>
              </w:rPr>
            </w:pPr>
            <w:r w:rsidRPr="001163FE">
              <w:rPr>
                <w:sz w:val="20"/>
              </w:rPr>
              <w:t>amend nature conservation licence—impose or amend condition</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11</w:t>
            </w:r>
          </w:p>
        </w:tc>
        <w:tc>
          <w:tcPr>
            <w:tcW w:w="1167" w:type="dxa"/>
          </w:tcPr>
          <w:p w:rsidR="00087C34" w:rsidRPr="001163FE" w:rsidRDefault="00451C16" w:rsidP="00AC3FD0">
            <w:pPr>
              <w:pStyle w:val="TableText"/>
              <w:rPr>
                <w:sz w:val="20"/>
              </w:rPr>
            </w:pPr>
            <w:r w:rsidRPr="001163FE">
              <w:rPr>
                <w:sz w:val="20"/>
              </w:rPr>
              <w:t>290</w:t>
            </w:r>
            <w:r w:rsidR="00087C34" w:rsidRPr="001163FE">
              <w:rPr>
                <w:sz w:val="20"/>
              </w:rPr>
              <w:t> (2)</w:t>
            </w:r>
          </w:p>
        </w:tc>
        <w:tc>
          <w:tcPr>
            <w:tcW w:w="3633" w:type="dxa"/>
          </w:tcPr>
          <w:p w:rsidR="00087C34" w:rsidRPr="001163FE" w:rsidRDefault="00087C34" w:rsidP="00660BFC">
            <w:pPr>
              <w:pStyle w:val="TableText"/>
              <w:rPr>
                <w:sz w:val="20"/>
              </w:rPr>
            </w:pPr>
            <w:r w:rsidRPr="001163FE">
              <w:rPr>
                <w:sz w:val="20"/>
              </w:rPr>
              <w:t>refuse to transfer nature conservation licence</w:t>
            </w:r>
          </w:p>
        </w:tc>
        <w:tc>
          <w:tcPr>
            <w:tcW w:w="2080" w:type="dxa"/>
          </w:tcPr>
          <w:p w:rsidR="00087C34" w:rsidRPr="001163FE" w:rsidRDefault="00087C34" w:rsidP="00660BFC">
            <w:pPr>
              <w:pStyle w:val="TableText"/>
              <w:rPr>
                <w:sz w:val="20"/>
              </w:rPr>
            </w:pPr>
            <w:r w:rsidRPr="001163FE">
              <w:rPr>
                <w:sz w:val="20"/>
              </w:rPr>
              <w:t>licensee</w:t>
            </w:r>
          </w:p>
          <w:p w:rsidR="00087C34" w:rsidRPr="001163FE" w:rsidRDefault="00087C34" w:rsidP="00660BFC">
            <w:pPr>
              <w:pStyle w:val="TableText"/>
              <w:rPr>
                <w:sz w:val="20"/>
              </w:rPr>
            </w:pPr>
            <w:r w:rsidRPr="001163FE">
              <w:rPr>
                <w:sz w:val="20"/>
              </w:rPr>
              <w:t>proposed new 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12</w:t>
            </w:r>
          </w:p>
        </w:tc>
        <w:tc>
          <w:tcPr>
            <w:tcW w:w="1167" w:type="dxa"/>
          </w:tcPr>
          <w:p w:rsidR="00087C34" w:rsidRPr="001163FE" w:rsidRDefault="00451C16" w:rsidP="00AC3FD0">
            <w:pPr>
              <w:pStyle w:val="TableText"/>
              <w:rPr>
                <w:sz w:val="20"/>
              </w:rPr>
            </w:pPr>
            <w:r w:rsidRPr="001163FE">
              <w:rPr>
                <w:sz w:val="20"/>
              </w:rPr>
              <w:t>290</w:t>
            </w:r>
            <w:r w:rsidR="00087C34" w:rsidRPr="001163FE">
              <w:rPr>
                <w:sz w:val="20"/>
              </w:rPr>
              <w:t> (3)</w:t>
            </w:r>
          </w:p>
        </w:tc>
        <w:tc>
          <w:tcPr>
            <w:tcW w:w="3633" w:type="dxa"/>
          </w:tcPr>
          <w:p w:rsidR="00087C34" w:rsidRPr="001163FE" w:rsidRDefault="00087C34" w:rsidP="00660BFC">
            <w:pPr>
              <w:pStyle w:val="TableText"/>
              <w:rPr>
                <w:sz w:val="20"/>
              </w:rPr>
            </w:pPr>
            <w:r w:rsidRPr="001163FE">
              <w:rPr>
                <w:sz w:val="20"/>
              </w:rPr>
              <w:t>transfer nature conservation licence—impose or amend condition</w:t>
            </w:r>
          </w:p>
        </w:tc>
        <w:tc>
          <w:tcPr>
            <w:tcW w:w="2080" w:type="dxa"/>
          </w:tcPr>
          <w:p w:rsidR="00087C34" w:rsidRPr="001163FE" w:rsidRDefault="00087C34" w:rsidP="00660BFC">
            <w:pPr>
              <w:pStyle w:val="TableText"/>
              <w:rPr>
                <w:sz w:val="20"/>
              </w:rPr>
            </w:pPr>
            <w:r w:rsidRPr="001163FE">
              <w:rPr>
                <w:sz w:val="20"/>
              </w:rPr>
              <w:t>new 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13</w:t>
            </w:r>
          </w:p>
        </w:tc>
        <w:tc>
          <w:tcPr>
            <w:tcW w:w="1167" w:type="dxa"/>
          </w:tcPr>
          <w:p w:rsidR="00087C34" w:rsidRPr="001163FE" w:rsidRDefault="00087C34" w:rsidP="00AC3FD0">
            <w:pPr>
              <w:pStyle w:val="TableText"/>
              <w:rPr>
                <w:sz w:val="20"/>
              </w:rPr>
            </w:pPr>
            <w:r w:rsidRPr="001163FE">
              <w:rPr>
                <w:sz w:val="20"/>
              </w:rPr>
              <w:t>2</w:t>
            </w:r>
            <w:r w:rsidR="00451C16" w:rsidRPr="001163FE">
              <w:rPr>
                <w:sz w:val="20"/>
              </w:rPr>
              <w:t>92</w:t>
            </w:r>
            <w:r w:rsidR="00FB57E4">
              <w:rPr>
                <w:sz w:val="20"/>
              </w:rPr>
              <w:t xml:space="preserve"> </w:t>
            </w:r>
            <w:r w:rsidRPr="001163FE">
              <w:rPr>
                <w:sz w:val="20"/>
              </w:rPr>
              <w:t>(2)</w:t>
            </w:r>
          </w:p>
        </w:tc>
        <w:tc>
          <w:tcPr>
            <w:tcW w:w="3633" w:type="dxa"/>
          </w:tcPr>
          <w:p w:rsidR="00087C34" w:rsidRPr="001163FE" w:rsidRDefault="00087C34" w:rsidP="00660BFC">
            <w:pPr>
              <w:pStyle w:val="TableText"/>
              <w:rPr>
                <w:sz w:val="20"/>
              </w:rPr>
            </w:pPr>
            <w:r w:rsidRPr="001163FE">
              <w:rPr>
                <w:sz w:val="20"/>
              </w:rPr>
              <w:t>refuse to renew nature conservation licence</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14</w:t>
            </w:r>
          </w:p>
        </w:tc>
        <w:tc>
          <w:tcPr>
            <w:tcW w:w="1167" w:type="dxa"/>
          </w:tcPr>
          <w:p w:rsidR="00087C34" w:rsidRPr="001163FE" w:rsidRDefault="00087C34" w:rsidP="00AC3FD0">
            <w:pPr>
              <w:pStyle w:val="TableText"/>
              <w:rPr>
                <w:sz w:val="20"/>
              </w:rPr>
            </w:pPr>
            <w:r w:rsidRPr="001163FE">
              <w:rPr>
                <w:sz w:val="20"/>
              </w:rPr>
              <w:t>2</w:t>
            </w:r>
            <w:r w:rsidR="00451C16" w:rsidRPr="001163FE">
              <w:rPr>
                <w:sz w:val="20"/>
              </w:rPr>
              <w:t>92</w:t>
            </w:r>
            <w:r w:rsidRPr="001163FE">
              <w:rPr>
                <w:sz w:val="20"/>
              </w:rPr>
              <w:t> (3)</w:t>
            </w:r>
          </w:p>
        </w:tc>
        <w:tc>
          <w:tcPr>
            <w:tcW w:w="3633" w:type="dxa"/>
          </w:tcPr>
          <w:p w:rsidR="00087C34" w:rsidRPr="001163FE" w:rsidRDefault="00087C34" w:rsidP="00660BFC">
            <w:pPr>
              <w:pStyle w:val="TableText"/>
              <w:rPr>
                <w:sz w:val="20"/>
              </w:rPr>
            </w:pPr>
            <w:r w:rsidRPr="001163FE">
              <w:rPr>
                <w:sz w:val="20"/>
              </w:rPr>
              <w:t>renew nature conservation licence—impose or amend condition</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15</w:t>
            </w:r>
          </w:p>
        </w:tc>
        <w:tc>
          <w:tcPr>
            <w:tcW w:w="1167" w:type="dxa"/>
          </w:tcPr>
          <w:p w:rsidR="00087C34" w:rsidRPr="001163FE" w:rsidRDefault="00087C34" w:rsidP="00AC3FD0">
            <w:pPr>
              <w:pStyle w:val="TableText"/>
              <w:rPr>
                <w:sz w:val="20"/>
              </w:rPr>
            </w:pPr>
            <w:r w:rsidRPr="001163FE">
              <w:rPr>
                <w:sz w:val="20"/>
              </w:rPr>
              <w:t>29</w:t>
            </w:r>
            <w:r w:rsidR="00451C16" w:rsidRPr="001163FE">
              <w:rPr>
                <w:sz w:val="20"/>
              </w:rPr>
              <w:t>9</w:t>
            </w:r>
            <w:r w:rsidRPr="001163FE">
              <w:rPr>
                <w:sz w:val="20"/>
              </w:rPr>
              <w:t> (3)</w:t>
            </w:r>
          </w:p>
        </w:tc>
        <w:tc>
          <w:tcPr>
            <w:tcW w:w="3633" w:type="dxa"/>
          </w:tcPr>
          <w:p w:rsidR="00087C34" w:rsidRPr="001163FE" w:rsidRDefault="00087C34" w:rsidP="00660BFC">
            <w:pPr>
              <w:pStyle w:val="TableText"/>
              <w:rPr>
                <w:sz w:val="20"/>
              </w:rPr>
            </w:pPr>
            <w:r w:rsidRPr="001163FE">
              <w:rPr>
                <w:sz w:val="20"/>
              </w:rPr>
              <w:t>take regulatory action</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16</w:t>
            </w:r>
          </w:p>
        </w:tc>
        <w:tc>
          <w:tcPr>
            <w:tcW w:w="1167" w:type="dxa"/>
          </w:tcPr>
          <w:p w:rsidR="00087C34" w:rsidRPr="001163FE" w:rsidRDefault="00783A1F" w:rsidP="00AC3FD0">
            <w:pPr>
              <w:pStyle w:val="TableText"/>
              <w:rPr>
                <w:sz w:val="20"/>
              </w:rPr>
            </w:pPr>
            <w:r w:rsidRPr="001163FE">
              <w:rPr>
                <w:sz w:val="20"/>
              </w:rPr>
              <w:t>300</w:t>
            </w:r>
          </w:p>
        </w:tc>
        <w:tc>
          <w:tcPr>
            <w:tcW w:w="3633" w:type="dxa"/>
          </w:tcPr>
          <w:p w:rsidR="00087C34" w:rsidRPr="001163FE" w:rsidRDefault="00087C34" w:rsidP="00660BFC">
            <w:pPr>
              <w:pStyle w:val="TableText"/>
              <w:rPr>
                <w:sz w:val="20"/>
              </w:rPr>
            </w:pPr>
            <w:r w:rsidRPr="001163FE">
              <w:rPr>
                <w:sz w:val="20"/>
              </w:rPr>
              <w:t>immediately suspend nature conservation licence</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17</w:t>
            </w:r>
          </w:p>
        </w:tc>
        <w:tc>
          <w:tcPr>
            <w:tcW w:w="1167" w:type="dxa"/>
          </w:tcPr>
          <w:p w:rsidR="00087C34" w:rsidRPr="001163FE" w:rsidRDefault="00783A1F" w:rsidP="00AC3FD0">
            <w:pPr>
              <w:pStyle w:val="TableText"/>
              <w:rPr>
                <w:sz w:val="20"/>
              </w:rPr>
            </w:pPr>
            <w:r w:rsidRPr="001163FE">
              <w:rPr>
                <w:sz w:val="20"/>
              </w:rPr>
              <w:t>331</w:t>
            </w:r>
            <w:r w:rsidR="00087C34" w:rsidRPr="001163FE">
              <w:rPr>
                <w:sz w:val="20"/>
              </w:rPr>
              <w:t> (2)</w:t>
            </w:r>
          </w:p>
        </w:tc>
        <w:tc>
          <w:tcPr>
            <w:tcW w:w="3633" w:type="dxa"/>
          </w:tcPr>
          <w:p w:rsidR="00087C34" w:rsidRPr="001163FE" w:rsidRDefault="00087C34" w:rsidP="00660BFC">
            <w:pPr>
              <w:pStyle w:val="TableText"/>
              <w:rPr>
                <w:sz w:val="20"/>
              </w:rPr>
            </w:pPr>
            <w:r w:rsidRPr="001163FE">
              <w:rPr>
                <w:sz w:val="20"/>
              </w:rPr>
              <w:t xml:space="preserve">issue conservator’s direction </w:t>
            </w:r>
          </w:p>
        </w:tc>
        <w:tc>
          <w:tcPr>
            <w:tcW w:w="2080" w:type="dxa"/>
          </w:tcPr>
          <w:p w:rsidR="00087C34" w:rsidRPr="001163FE" w:rsidRDefault="00087C34" w:rsidP="00660BFC">
            <w:pPr>
              <w:pStyle w:val="TableText"/>
              <w:rPr>
                <w:sz w:val="20"/>
              </w:rPr>
            </w:pPr>
            <w:r w:rsidRPr="001163FE">
              <w:rPr>
                <w:sz w:val="20"/>
              </w:rPr>
              <w:t>person directed</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lastRenderedPageBreak/>
              <w:t>18</w:t>
            </w:r>
          </w:p>
        </w:tc>
        <w:tc>
          <w:tcPr>
            <w:tcW w:w="1167" w:type="dxa"/>
          </w:tcPr>
          <w:p w:rsidR="00087C34" w:rsidRPr="001163FE" w:rsidRDefault="00783A1F" w:rsidP="00AC3FD0">
            <w:pPr>
              <w:pStyle w:val="TableText"/>
              <w:rPr>
                <w:sz w:val="20"/>
              </w:rPr>
            </w:pPr>
            <w:r w:rsidRPr="001163FE">
              <w:rPr>
                <w:sz w:val="20"/>
              </w:rPr>
              <w:t>333</w:t>
            </w:r>
            <w:r w:rsidR="00087C34" w:rsidRPr="001163FE">
              <w:rPr>
                <w:sz w:val="20"/>
              </w:rPr>
              <w:t> (2)</w:t>
            </w:r>
          </w:p>
        </w:tc>
        <w:tc>
          <w:tcPr>
            <w:tcW w:w="3633" w:type="dxa"/>
          </w:tcPr>
          <w:p w:rsidR="00087C34" w:rsidRPr="001163FE" w:rsidRDefault="00087C34" w:rsidP="00660BFC">
            <w:pPr>
              <w:pStyle w:val="TableText"/>
              <w:rPr>
                <w:sz w:val="20"/>
              </w:rPr>
            </w:pPr>
            <w:r w:rsidRPr="001163FE">
              <w:rPr>
                <w:sz w:val="20"/>
              </w:rPr>
              <w:t>issue treatment direction</w:t>
            </w:r>
          </w:p>
        </w:tc>
        <w:tc>
          <w:tcPr>
            <w:tcW w:w="2080" w:type="dxa"/>
          </w:tcPr>
          <w:p w:rsidR="00087C34" w:rsidRPr="001163FE" w:rsidRDefault="00087C34" w:rsidP="00660BFC">
            <w:pPr>
              <w:pStyle w:val="TableText"/>
              <w:rPr>
                <w:sz w:val="20"/>
              </w:rPr>
            </w:pPr>
            <w:r w:rsidRPr="001163FE">
              <w:rPr>
                <w:sz w:val="20"/>
              </w:rPr>
              <w:t>person directed</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19</w:t>
            </w:r>
          </w:p>
        </w:tc>
        <w:tc>
          <w:tcPr>
            <w:tcW w:w="1167" w:type="dxa"/>
          </w:tcPr>
          <w:p w:rsidR="00087C34" w:rsidRPr="001163FE" w:rsidRDefault="00783A1F" w:rsidP="00AC3FD0">
            <w:pPr>
              <w:pStyle w:val="TableText"/>
              <w:rPr>
                <w:sz w:val="20"/>
              </w:rPr>
            </w:pPr>
            <w:r w:rsidRPr="001163FE">
              <w:rPr>
                <w:sz w:val="20"/>
              </w:rPr>
              <w:t>335</w:t>
            </w:r>
            <w:r w:rsidR="00087C34" w:rsidRPr="001163FE">
              <w:rPr>
                <w:sz w:val="20"/>
              </w:rPr>
              <w:t> (2) (a)</w:t>
            </w:r>
          </w:p>
        </w:tc>
        <w:tc>
          <w:tcPr>
            <w:tcW w:w="3633" w:type="dxa"/>
          </w:tcPr>
          <w:p w:rsidR="00087C34" w:rsidRPr="001163FE" w:rsidRDefault="00087C34" w:rsidP="00660BFC">
            <w:pPr>
              <w:pStyle w:val="TableText"/>
              <w:rPr>
                <w:sz w:val="20"/>
              </w:rPr>
            </w:pPr>
            <w:r w:rsidRPr="001163FE">
              <w:rPr>
                <w:sz w:val="20"/>
              </w:rPr>
              <w:t>issue direction to give animal or plant to conservator</w:t>
            </w:r>
          </w:p>
        </w:tc>
        <w:tc>
          <w:tcPr>
            <w:tcW w:w="2080" w:type="dxa"/>
          </w:tcPr>
          <w:p w:rsidR="00087C34" w:rsidRPr="001163FE" w:rsidRDefault="00087C34" w:rsidP="00660BFC">
            <w:pPr>
              <w:pStyle w:val="TableText"/>
              <w:rPr>
                <w:sz w:val="20"/>
              </w:rPr>
            </w:pPr>
            <w:r w:rsidRPr="001163FE">
              <w:rPr>
                <w:sz w:val="20"/>
              </w:rPr>
              <w:t>person directed</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20</w:t>
            </w:r>
          </w:p>
        </w:tc>
        <w:tc>
          <w:tcPr>
            <w:tcW w:w="1167" w:type="dxa"/>
          </w:tcPr>
          <w:p w:rsidR="00087C34" w:rsidRPr="001163FE" w:rsidRDefault="00783A1F" w:rsidP="00AC3FD0">
            <w:pPr>
              <w:pStyle w:val="TableText"/>
              <w:rPr>
                <w:sz w:val="20"/>
              </w:rPr>
            </w:pPr>
            <w:r w:rsidRPr="001163FE">
              <w:rPr>
                <w:sz w:val="20"/>
              </w:rPr>
              <w:t>335</w:t>
            </w:r>
            <w:r w:rsidR="00087C34" w:rsidRPr="001163FE">
              <w:rPr>
                <w:sz w:val="20"/>
              </w:rPr>
              <w:t> (2) (b)</w:t>
            </w:r>
          </w:p>
        </w:tc>
        <w:tc>
          <w:tcPr>
            <w:tcW w:w="3633" w:type="dxa"/>
          </w:tcPr>
          <w:p w:rsidR="00087C34" w:rsidRPr="001163FE" w:rsidRDefault="00087C34" w:rsidP="00660BFC">
            <w:pPr>
              <w:pStyle w:val="TableText"/>
              <w:rPr>
                <w:sz w:val="20"/>
              </w:rPr>
            </w:pPr>
            <w:r w:rsidRPr="001163FE">
              <w:rPr>
                <w:sz w:val="20"/>
              </w:rPr>
              <w:t>issue direction to destroy animal or plant</w:t>
            </w:r>
          </w:p>
        </w:tc>
        <w:tc>
          <w:tcPr>
            <w:tcW w:w="2080" w:type="dxa"/>
          </w:tcPr>
          <w:p w:rsidR="00087C34" w:rsidRPr="001163FE" w:rsidRDefault="00087C34" w:rsidP="00660BFC">
            <w:pPr>
              <w:pStyle w:val="TableText"/>
              <w:rPr>
                <w:sz w:val="20"/>
              </w:rPr>
            </w:pPr>
            <w:r w:rsidRPr="001163FE">
              <w:rPr>
                <w:sz w:val="20"/>
              </w:rPr>
              <w:t>person directed</w:t>
            </w:r>
          </w:p>
        </w:tc>
      </w:tr>
      <w:tr w:rsidR="00463059" w:rsidRPr="001163FE" w:rsidTr="00C7238D">
        <w:trPr>
          <w:cantSplit/>
        </w:trPr>
        <w:tc>
          <w:tcPr>
            <w:tcW w:w="1068" w:type="dxa"/>
          </w:tcPr>
          <w:p w:rsidR="00463059" w:rsidRPr="001163FE" w:rsidRDefault="00087C34" w:rsidP="00660BFC">
            <w:pPr>
              <w:pStyle w:val="TableNumbered"/>
              <w:numPr>
                <w:ilvl w:val="0"/>
                <w:numId w:val="0"/>
              </w:numPr>
              <w:ind w:left="360" w:hanging="360"/>
            </w:pPr>
            <w:r w:rsidRPr="001163FE">
              <w:t>21</w:t>
            </w:r>
          </w:p>
        </w:tc>
        <w:tc>
          <w:tcPr>
            <w:tcW w:w="1167" w:type="dxa"/>
          </w:tcPr>
          <w:p w:rsidR="00463059" w:rsidRPr="001163FE" w:rsidRDefault="00783A1F" w:rsidP="00AC3FD0">
            <w:pPr>
              <w:pStyle w:val="TableText"/>
              <w:rPr>
                <w:sz w:val="20"/>
              </w:rPr>
            </w:pPr>
            <w:r w:rsidRPr="001163FE">
              <w:rPr>
                <w:sz w:val="20"/>
              </w:rPr>
              <w:t>355</w:t>
            </w:r>
            <w:r w:rsidR="00463059" w:rsidRPr="001163FE">
              <w:rPr>
                <w:sz w:val="20"/>
              </w:rPr>
              <w:t> (2)</w:t>
            </w:r>
          </w:p>
        </w:tc>
        <w:tc>
          <w:tcPr>
            <w:tcW w:w="3633" w:type="dxa"/>
          </w:tcPr>
          <w:p w:rsidR="00463059" w:rsidRPr="001163FE" w:rsidRDefault="00463059" w:rsidP="00660BFC">
            <w:pPr>
              <w:pStyle w:val="TableText"/>
              <w:rPr>
                <w:sz w:val="20"/>
              </w:rPr>
            </w:pPr>
            <w:r w:rsidRPr="001163FE">
              <w:rPr>
                <w:sz w:val="20"/>
              </w:rPr>
              <w:t>issue direction to destroy or otherwise dispose of a thing</w:t>
            </w:r>
          </w:p>
        </w:tc>
        <w:tc>
          <w:tcPr>
            <w:tcW w:w="2080" w:type="dxa"/>
          </w:tcPr>
          <w:p w:rsidR="00463059" w:rsidRPr="001163FE" w:rsidRDefault="00463059" w:rsidP="00660BFC">
            <w:pPr>
              <w:pStyle w:val="TableText"/>
              <w:rPr>
                <w:sz w:val="20"/>
              </w:rPr>
            </w:pPr>
            <w:r w:rsidRPr="001163FE">
              <w:rPr>
                <w:sz w:val="20"/>
              </w:rPr>
              <w:t>person directed</w:t>
            </w:r>
          </w:p>
        </w:tc>
      </w:tr>
    </w:tbl>
    <w:p w:rsidR="00463059" w:rsidRPr="001163FE" w:rsidRDefault="00463059" w:rsidP="00660BFC"/>
    <w:p w:rsidR="00682930" w:rsidRDefault="00682930">
      <w:pPr>
        <w:pStyle w:val="03Schedule"/>
        <w:sectPr w:rsidR="00682930">
          <w:headerReference w:type="even" r:id="rId349"/>
          <w:headerReference w:type="default" r:id="rId350"/>
          <w:footerReference w:type="even" r:id="rId351"/>
          <w:footerReference w:type="default" r:id="rId352"/>
          <w:type w:val="continuous"/>
          <w:pgSz w:w="11907" w:h="16839" w:code="9"/>
          <w:pgMar w:top="3880" w:right="1900" w:bottom="3100" w:left="2300" w:header="2280" w:footer="1760" w:gutter="0"/>
          <w:cols w:space="720"/>
        </w:sectPr>
      </w:pPr>
    </w:p>
    <w:p w:rsidR="00463059" w:rsidRPr="001163FE" w:rsidRDefault="00463059" w:rsidP="00660BFC">
      <w:pPr>
        <w:pStyle w:val="PageBreak"/>
      </w:pPr>
      <w:r w:rsidRPr="001163FE">
        <w:br w:type="page"/>
      </w:r>
    </w:p>
    <w:p w:rsidR="00463059" w:rsidRPr="001163FE" w:rsidRDefault="00463059" w:rsidP="00660BFC">
      <w:pPr>
        <w:pStyle w:val="Dict-Heading"/>
      </w:pPr>
      <w:bookmarkStart w:id="470" w:name="_Toc24626787"/>
      <w:r w:rsidRPr="001163FE">
        <w:lastRenderedPageBreak/>
        <w:t>Dictionary</w:t>
      </w:r>
      <w:bookmarkEnd w:id="470"/>
    </w:p>
    <w:p w:rsidR="00463059" w:rsidRPr="001163FE" w:rsidRDefault="00463059" w:rsidP="00682930">
      <w:pPr>
        <w:pStyle w:val="ref"/>
        <w:keepNext/>
      </w:pPr>
      <w:r w:rsidRPr="001163FE">
        <w:t>(</w:t>
      </w:r>
      <w:r w:rsidR="00D75E9F" w:rsidRPr="001163FE">
        <w:t>see s </w:t>
      </w:r>
      <w:r w:rsidRPr="001163FE">
        <w:t>3)</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The </w:t>
      </w:r>
      <w:hyperlink r:id="rId353" w:tooltip="A2001-14" w:history="1">
        <w:r w:rsidR="000E0483" w:rsidRPr="001163FE">
          <w:rPr>
            <w:rStyle w:val="charCitHyperlinkAbbrev"/>
          </w:rPr>
          <w:t>Legislation Act</w:t>
        </w:r>
      </w:hyperlink>
      <w:r w:rsidRPr="001163FE">
        <w:t> contains definitions and other provisions relevant to this Act.</w:t>
      </w:r>
    </w:p>
    <w:p w:rsidR="00463059" w:rsidRPr="001163FE" w:rsidRDefault="00463059" w:rsidP="00660BFC">
      <w:pPr>
        <w:pStyle w:val="aNote"/>
      </w:pPr>
      <w:r w:rsidRPr="001163FE">
        <w:rPr>
          <w:rStyle w:val="charItals"/>
        </w:rPr>
        <w:t>Note 2</w:t>
      </w:r>
      <w:r w:rsidRPr="001163FE">
        <w:rPr>
          <w:rStyle w:val="charItals"/>
        </w:rPr>
        <w:tab/>
      </w:r>
      <w:r w:rsidRPr="001163FE">
        <w:t xml:space="preserve">For example, the </w:t>
      </w:r>
      <w:hyperlink r:id="rId354" w:tooltip="A2001-14" w:history="1">
        <w:r w:rsidR="000E0483" w:rsidRPr="001163FE">
          <w:rPr>
            <w:rStyle w:val="charCitHyperlinkAbbrev"/>
          </w:rPr>
          <w:t>Legislation Act</w:t>
        </w:r>
      </w:hyperlink>
      <w:r w:rsidRPr="001163FE">
        <w:t>, dict, pt 1, defines the following terms:</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ACAT</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ACT legislation register</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ambulance service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Australia</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chief officer (ambulance service)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chief officer (fire and rescue</w:t>
      </w:r>
      <w:r w:rsidR="008F68E6">
        <w:t xml:space="preserve"> service</w:t>
      </w:r>
      <w:r w:rsidR="00463059" w:rsidRPr="001163FE">
        <w:t>)</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chief officer (rural fire service)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chief officer (SES)</w:t>
      </w:r>
    </w:p>
    <w:p w:rsidR="004C792F"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C792F" w:rsidRPr="001163FE">
        <w:t>commissioner for sustainability and the environment</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contravene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director</w:t>
      </w:r>
      <w:r w:rsidR="00463059" w:rsidRPr="001163FE">
        <w:noBreakHyphen/>
        <w:t>general (</w:t>
      </w:r>
      <w:r w:rsidR="00D75E9F" w:rsidRPr="001163FE">
        <w:t>see s </w:t>
      </w:r>
      <w:r w:rsidR="00463059" w:rsidRPr="001163FE">
        <w:t>163)</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disallowable instrument (</w:t>
      </w:r>
      <w:r w:rsidR="00D75E9F" w:rsidRPr="001163FE">
        <w:t>see s </w:t>
      </w:r>
      <w:r w:rsidR="00463059" w:rsidRPr="001163FE">
        <w:t>9)</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Executive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exercise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external territory</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fire and rescue</w:t>
      </w:r>
      <w:r w:rsidR="008F68E6">
        <w:t xml:space="preserve"> service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function</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notifiable instrument (</w:t>
      </w:r>
      <w:r w:rsidR="00D75E9F" w:rsidRPr="001163FE">
        <w:t>see s </w:t>
      </w:r>
      <w:r w:rsidR="00463059" w:rsidRPr="001163FE">
        <w:t>10)</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penalty unit (</w:t>
      </w:r>
      <w:r w:rsidR="00D75E9F" w:rsidRPr="001163FE">
        <w:t>see s </w:t>
      </w:r>
      <w:r w:rsidR="00463059" w:rsidRPr="001163FE">
        <w:t>133)</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police officer</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reviewable decision notice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rural fire service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SES</w:t>
      </w:r>
    </w:p>
    <w:p w:rsidR="00DC08C2" w:rsidRPr="00CB7949" w:rsidRDefault="00DC08C2" w:rsidP="00DC08C2">
      <w:pPr>
        <w:pStyle w:val="aNoteBulletss"/>
        <w:tabs>
          <w:tab w:val="left" w:pos="2300"/>
        </w:tabs>
      </w:pPr>
      <w:r w:rsidRPr="00CB7949">
        <w:rPr>
          <w:rFonts w:ascii="Symbol" w:hAnsi="Symbol"/>
        </w:rPr>
        <w:t></w:t>
      </w:r>
      <w:r w:rsidRPr="00CB7949">
        <w:rPr>
          <w:rFonts w:ascii="Symbol" w:hAnsi="Symbol"/>
        </w:rPr>
        <w:tab/>
      </w:r>
      <w:r w:rsidRPr="00CB7949">
        <w:t>State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the Territory</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working day.</w:t>
      </w:r>
    </w:p>
    <w:p w:rsidR="00463059" w:rsidRPr="001163FE" w:rsidRDefault="00463059" w:rsidP="00682930">
      <w:pPr>
        <w:pStyle w:val="aDef"/>
      </w:pPr>
      <w:r w:rsidRPr="001163FE">
        <w:rPr>
          <w:rStyle w:val="charBoldItals"/>
        </w:rPr>
        <w:lastRenderedPageBreak/>
        <w:t>accessing biological resources</w:t>
      </w:r>
      <w:r w:rsidRPr="001163FE">
        <w:t>, for part 8.5 (Access to biological resour</w:t>
      </w:r>
      <w:r w:rsidR="007852C2" w:rsidRPr="001163FE">
        <w:t xml:space="preserve">ces in reserves)—see </w:t>
      </w:r>
      <w:r w:rsidR="00D75E9F" w:rsidRPr="001163FE">
        <w:t>section </w:t>
      </w:r>
      <w:r w:rsidR="0006173D" w:rsidRPr="001163FE">
        <w:t>207</w:t>
      </w:r>
      <w:r w:rsidRPr="001163FE">
        <w:t>.</w:t>
      </w:r>
    </w:p>
    <w:p w:rsidR="00463059" w:rsidRPr="001163FE" w:rsidRDefault="00463059" w:rsidP="00682930">
      <w:pPr>
        <w:pStyle w:val="aDef"/>
      </w:pPr>
      <w:r w:rsidRPr="001163FE">
        <w:rPr>
          <w:rStyle w:val="charBoldItals"/>
        </w:rPr>
        <w:t>access provider</w:t>
      </w:r>
      <w:r w:rsidRPr="001163FE">
        <w:t>, for biological resources in a reserve, for part 8.5 (Access to biological resour</w:t>
      </w:r>
      <w:r w:rsidR="007852C2" w:rsidRPr="001163FE">
        <w:t xml:space="preserve">ces in reserves)—see </w:t>
      </w:r>
      <w:r w:rsidR="00D75E9F" w:rsidRPr="001163FE">
        <w:t>section </w:t>
      </w:r>
      <w:r w:rsidR="0006173D" w:rsidRPr="001163FE">
        <w:t>206</w:t>
      </w:r>
      <w:r w:rsidRPr="001163FE">
        <w:t>.</w:t>
      </w:r>
    </w:p>
    <w:p w:rsidR="00463059" w:rsidRPr="001163FE" w:rsidRDefault="00463059" w:rsidP="00682930">
      <w:pPr>
        <w:pStyle w:val="aDef"/>
      </w:pPr>
      <w:r w:rsidRPr="001163FE">
        <w:rPr>
          <w:rStyle w:val="charBoldItals"/>
        </w:rPr>
        <w:t>action plan</w:t>
      </w:r>
      <w:r w:rsidRPr="001163FE">
        <w:t>, for a relevant species, relevant ecological community or key threatening process, for part 4</w:t>
      </w:r>
      <w:r w:rsidR="007852C2" w:rsidRPr="001163FE">
        <w:t xml:space="preserve">.5 (Action plans)—see </w:t>
      </w:r>
      <w:r w:rsidR="00D75E9F" w:rsidRPr="001163FE">
        <w:t>section </w:t>
      </w:r>
      <w:r w:rsidR="004125E2" w:rsidRPr="001163FE">
        <w:t>9</w:t>
      </w:r>
      <w:r w:rsidR="0006173D" w:rsidRPr="001163FE">
        <w:t>9</w:t>
      </w:r>
      <w:r w:rsidRPr="001163FE">
        <w:t>.</w:t>
      </w:r>
    </w:p>
    <w:p w:rsidR="00463059" w:rsidRPr="001163FE" w:rsidRDefault="00463059" w:rsidP="00682930">
      <w:pPr>
        <w:pStyle w:val="aDef"/>
      </w:pPr>
      <w:r w:rsidRPr="001163FE">
        <w:rPr>
          <w:rStyle w:val="charBoldItals"/>
        </w:rPr>
        <w:t>activities</w:t>
      </w:r>
      <w:r w:rsidRPr="001163FE">
        <w:t>, of an agency, for chapter 12 (Management agreements with utility supp</w:t>
      </w:r>
      <w:r w:rsidR="00F07BF6" w:rsidRPr="001163FE">
        <w:t>liers, land developers and others</w:t>
      </w:r>
      <w:r w:rsidR="00620770" w:rsidRPr="001163FE">
        <w:t xml:space="preserve">)—see </w:t>
      </w:r>
      <w:r w:rsidR="00D75E9F" w:rsidRPr="001163FE">
        <w:t>section </w:t>
      </w:r>
      <w:r w:rsidR="00620770" w:rsidRPr="001163FE">
        <w:t>30</w:t>
      </w:r>
      <w:r w:rsidR="0006173D" w:rsidRPr="001163FE">
        <w:t>8</w:t>
      </w:r>
      <w:r w:rsidRPr="001163FE">
        <w:t>.</w:t>
      </w:r>
    </w:p>
    <w:p w:rsidR="00463059" w:rsidRPr="001163FE" w:rsidRDefault="00463059" w:rsidP="00682930">
      <w:pPr>
        <w:pStyle w:val="aDef"/>
      </w:pPr>
      <w:r w:rsidRPr="001163FE">
        <w:rPr>
          <w:rStyle w:val="charBoldItals"/>
        </w:rPr>
        <w:t>activities declaration</w:t>
      </w:r>
      <w:r w:rsidR="007852C2" w:rsidRPr="001163FE">
        <w:t xml:space="preserve">, for a reserve—see </w:t>
      </w:r>
      <w:r w:rsidR="00D75E9F" w:rsidRPr="001163FE">
        <w:t>section </w:t>
      </w:r>
      <w:r w:rsidR="007852C2" w:rsidRPr="001163FE">
        <w:t>2</w:t>
      </w:r>
      <w:r w:rsidR="0006173D" w:rsidRPr="001163FE">
        <w:t>56</w:t>
      </w:r>
      <w:r w:rsidRPr="001163FE">
        <w:t>.</w:t>
      </w:r>
    </w:p>
    <w:p w:rsidR="00463059" w:rsidRPr="001163FE" w:rsidRDefault="00463059" w:rsidP="00682930">
      <w:pPr>
        <w:pStyle w:val="aDef"/>
      </w:pPr>
      <w:r w:rsidRPr="001163FE">
        <w:rPr>
          <w:rStyle w:val="charBoldItals"/>
        </w:rPr>
        <w:t>activity information notice</w:t>
      </w:r>
      <w:r w:rsidRPr="001163FE">
        <w:t>, for an activity</w:t>
      </w:r>
      <w:r w:rsidR="0007498E" w:rsidRPr="001163FE">
        <w:t xml:space="preserve">—see </w:t>
      </w:r>
      <w:r w:rsidR="00D75E9F" w:rsidRPr="001163FE">
        <w:t>section </w:t>
      </w:r>
      <w:r w:rsidR="0006173D" w:rsidRPr="001163FE">
        <w:t>270</w:t>
      </w:r>
      <w:r w:rsidRPr="001163FE">
        <w:t>.</w:t>
      </w:r>
    </w:p>
    <w:p w:rsidR="00463059" w:rsidRPr="001163FE" w:rsidRDefault="00463059" w:rsidP="00682930">
      <w:pPr>
        <w:pStyle w:val="aDef"/>
      </w:pPr>
      <w:r w:rsidRPr="001163FE">
        <w:rPr>
          <w:rStyle w:val="charBoldItals"/>
        </w:rPr>
        <w:t>ACT parks and conservation service</w:t>
      </w:r>
      <w:r w:rsidRPr="001163FE">
        <w:t xml:space="preserve"> means the ACT parks and conservation service established under </w:t>
      </w:r>
      <w:r w:rsidR="00D75E9F" w:rsidRPr="001163FE">
        <w:t>section </w:t>
      </w:r>
      <w:r w:rsidRPr="001163FE">
        <w:t>2</w:t>
      </w:r>
      <w:r w:rsidR="00AD6CD8" w:rsidRPr="001163FE">
        <w:t>7</w:t>
      </w:r>
      <w:r w:rsidRPr="001163FE">
        <w:t>.</w:t>
      </w:r>
    </w:p>
    <w:p w:rsidR="00463059" w:rsidRPr="001163FE" w:rsidRDefault="00463059" w:rsidP="00682930">
      <w:pPr>
        <w:pStyle w:val="aDef"/>
      </w:pPr>
      <w:r w:rsidRPr="001163FE">
        <w:rPr>
          <w:rStyle w:val="charBoldItals"/>
        </w:rPr>
        <w:t>agency</w:t>
      </w:r>
      <w:r w:rsidRPr="001163FE">
        <w:t>, for chapter 12 (Management agreements with utility supp</w:t>
      </w:r>
      <w:r w:rsidR="00F07BF6" w:rsidRPr="001163FE">
        <w:t>liers, land developers and others</w:t>
      </w:r>
      <w:r w:rsidRPr="001163FE">
        <w:t xml:space="preserve">)—see </w:t>
      </w:r>
      <w:r w:rsidR="00D75E9F" w:rsidRPr="001163FE">
        <w:t>section </w:t>
      </w:r>
      <w:r w:rsidR="00620770" w:rsidRPr="001163FE">
        <w:t>30</w:t>
      </w:r>
      <w:r w:rsidR="0006173D" w:rsidRPr="001163FE">
        <w:t>8</w:t>
      </w:r>
      <w:r w:rsidRPr="001163FE">
        <w:t>.</w:t>
      </w:r>
    </w:p>
    <w:p w:rsidR="00463059" w:rsidRPr="001163FE" w:rsidRDefault="00463059" w:rsidP="00682930">
      <w:pPr>
        <w:pStyle w:val="aDef"/>
      </w:pPr>
      <w:r w:rsidRPr="001163FE">
        <w:rPr>
          <w:rStyle w:val="charBoldItals"/>
        </w:rPr>
        <w:t>animal</w:t>
      </w:r>
      <w:r w:rsidRPr="001163FE">
        <w:t xml:space="preserve">—see </w:t>
      </w:r>
      <w:r w:rsidR="00D75E9F" w:rsidRPr="001163FE">
        <w:t>section </w:t>
      </w:r>
      <w:r w:rsidR="00AD6CD8" w:rsidRPr="001163FE">
        <w:t>11</w:t>
      </w:r>
      <w:r w:rsidRPr="001163FE">
        <w:t>.</w:t>
      </w:r>
    </w:p>
    <w:p w:rsidR="00463059" w:rsidRPr="001163FE" w:rsidRDefault="00463059" w:rsidP="00682930">
      <w:pPr>
        <w:pStyle w:val="aDef"/>
        <w:keepNext/>
      </w:pPr>
      <w:r w:rsidRPr="001163FE">
        <w:rPr>
          <w:rStyle w:val="charBoldItals"/>
        </w:rPr>
        <w:t>animal reproductive material</w:t>
      </w:r>
      <w:r w:rsidRPr="001163FE">
        <w:t xml:space="preserve"> means—</w:t>
      </w:r>
    </w:p>
    <w:p w:rsidR="00463059" w:rsidRPr="001163FE" w:rsidRDefault="00682930" w:rsidP="00682930">
      <w:pPr>
        <w:pStyle w:val="aDefpara"/>
        <w:keepNext/>
      </w:pPr>
      <w:r>
        <w:tab/>
      </w:r>
      <w:r w:rsidRPr="001163FE">
        <w:t>(a)</w:t>
      </w:r>
      <w:r w:rsidRPr="001163FE">
        <w:tab/>
      </w:r>
      <w:r w:rsidR="00463059" w:rsidRPr="001163FE">
        <w:t>an embryo, an egg or sperm of an animal; or</w:t>
      </w:r>
    </w:p>
    <w:p w:rsidR="00463059" w:rsidRPr="001163FE" w:rsidRDefault="00682930" w:rsidP="00682930">
      <w:pPr>
        <w:pStyle w:val="aDefpara"/>
      </w:pPr>
      <w:r>
        <w:tab/>
      </w:r>
      <w:r w:rsidRPr="001163FE">
        <w:t>(b)</w:t>
      </w:r>
      <w:r w:rsidRPr="001163FE">
        <w:tab/>
      </w:r>
      <w:r w:rsidR="00463059" w:rsidRPr="001163FE">
        <w:t>any other part, or product, of an animal from which another animal could be produced.</w:t>
      </w:r>
    </w:p>
    <w:p w:rsidR="00A42B14" w:rsidRPr="00CB7949" w:rsidRDefault="00A42B14" w:rsidP="00A42B14">
      <w:pPr>
        <w:pStyle w:val="aDef"/>
      </w:pPr>
      <w:r w:rsidRPr="00CB7949">
        <w:rPr>
          <w:rStyle w:val="charBoldItals"/>
        </w:rPr>
        <w:t>assessed at a national scale</w:t>
      </w:r>
      <w:r w:rsidRPr="00CB7949">
        <w:t>, for an item, for part 4.4 (Including, transferring and omitting items in a list)—see section 80.</w:t>
      </w:r>
    </w:p>
    <w:p w:rsidR="00463059" w:rsidRPr="001163FE" w:rsidRDefault="00463059" w:rsidP="00682930">
      <w:pPr>
        <w:pStyle w:val="aDef"/>
      </w:pPr>
      <w:r w:rsidRPr="001163FE">
        <w:rPr>
          <w:rStyle w:val="charBoldItals"/>
        </w:rPr>
        <w:t>biodiversity</w:t>
      </w:r>
      <w:r w:rsidRPr="001163FE">
        <w:t>—</w:t>
      </w:r>
      <w:r w:rsidR="0027145C" w:rsidRPr="001163FE">
        <w:t xml:space="preserve">see </w:t>
      </w:r>
      <w:r w:rsidR="00D75E9F" w:rsidRPr="001163FE">
        <w:t>section </w:t>
      </w:r>
      <w:r w:rsidR="00AD6CD8" w:rsidRPr="001163FE">
        <w:t>19</w:t>
      </w:r>
      <w:r w:rsidR="0027145C" w:rsidRPr="001163FE">
        <w:t>.</w:t>
      </w:r>
    </w:p>
    <w:p w:rsidR="00D51645" w:rsidRPr="001163FE" w:rsidRDefault="00D51645" w:rsidP="00682930">
      <w:pPr>
        <w:pStyle w:val="aDef"/>
      </w:pPr>
      <w:r w:rsidRPr="001163FE">
        <w:rPr>
          <w:rStyle w:val="charBoldItals"/>
        </w:rPr>
        <w:t>biodiversity research and monitoring program</w:t>
      </w:r>
      <w:r w:rsidR="00045D9F" w:rsidRPr="001163FE">
        <w:t>, for part 2.1 (Conservator of flora and fauna)</w:t>
      </w:r>
      <w:r w:rsidRPr="001163FE">
        <w:t xml:space="preserve">—see </w:t>
      </w:r>
      <w:r w:rsidR="00D75E9F" w:rsidRPr="001163FE">
        <w:t>section </w:t>
      </w:r>
      <w:r w:rsidRPr="001163FE">
        <w:t>2</w:t>
      </w:r>
      <w:r w:rsidR="00AD6CD8" w:rsidRPr="001163FE">
        <w:t>4</w:t>
      </w:r>
      <w:r w:rsidRPr="001163FE">
        <w:t>.</w:t>
      </w:r>
    </w:p>
    <w:p w:rsidR="0057233C" w:rsidRPr="001163FE" w:rsidRDefault="0057233C" w:rsidP="00682930">
      <w:pPr>
        <w:pStyle w:val="aDef"/>
      </w:pPr>
      <w:r w:rsidRPr="001163FE">
        <w:rPr>
          <w:rStyle w:val="charBoldItals"/>
        </w:rPr>
        <w:t>biodiversity research and monitoring program report</w:t>
      </w:r>
      <w:r w:rsidRPr="001163FE">
        <w:t xml:space="preserve">—see </w:t>
      </w:r>
      <w:r w:rsidR="00D75E9F" w:rsidRPr="001163FE">
        <w:t>section </w:t>
      </w:r>
      <w:r w:rsidRPr="001163FE">
        <w:t>2</w:t>
      </w:r>
      <w:r w:rsidR="00AD6CD8" w:rsidRPr="001163FE">
        <w:t>6</w:t>
      </w:r>
      <w:r w:rsidRPr="001163FE">
        <w:t>.</w:t>
      </w:r>
    </w:p>
    <w:p w:rsidR="00463059" w:rsidRPr="001163FE" w:rsidRDefault="00463059" w:rsidP="00682930">
      <w:pPr>
        <w:pStyle w:val="aDef"/>
      </w:pPr>
      <w:r w:rsidRPr="001163FE">
        <w:rPr>
          <w:rStyle w:val="charBoldItals"/>
        </w:rPr>
        <w:t>biological resources</w:t>
      </w:r>
      <w:r w:rsidRPr="001163FE">
        <w:t>, for part 8.5 (Access to biological resour</w:t>
      </w:r>
      <w:r w:rsidR="007852C2" w:rsidRPr="001163FE">
        <w:t xml:space="preserve">ces in reserves)—see </w:t>
      </w:r>
      <w:r w:rsidR="00D75E9F" w:rsidRPr="001163FE">
        <w:t>section </w:t>
      </w:r>
      <w:r w:rsidR="0006173D" w:rsidRPr="001163FE">
        <w:t>204</w:t>
      </w:r>
      <w:r w:rsidR="00EB7B77" w:rsidRPr="001163FE">
        <w:t>.</w:t>
      </w:r>
    </w:p>
    <w:p w:rsidR="00463059" w:rsidRPr="001163FE" w:rsidRDefault="00463059" w:rsidP="00682930">
      <w:pPr>
        <w:pStyle w:val="aDef"/>
      </w:pPr>
      <w:r w:rsidRPr="001163FE">
        <w:rPr>
          <w:rStyle w:val="charBoldItals"/>
        </w:rPr>
        <w:lastRenderedPageBreak/>
        <w:t>built-up urban area</w:t>
      </w:r>
      <w:r w:rsidR="00BA09C8" w:rsidRPr="001163FE">
        <w:t>, for division 6.1.3 (N</w:t>
      </w:r>
      <w:r w:rsidRPr="001163FE">
        <w:t>ative plants)—s</w:t>
      </w:r>
      <w:r w:rsidR="007852C2" w:rsidRPr="001163FE">
        <w:t xml:space="preserve">ee </w:t>
      </w:r>
      <w:r w:rsidR="00D75E9F" w:rsidRPr="001163FE">
        <w:t>section </w:t>
      </w:r>
      <w:r w:rsidR="007852C2" w:rsidRPr="001163FE">
        <w:t>1</w:t>
      </w:r>
      <w:r w:rsidR="0007498E" w:rsidRPr="001163FE">
        <w:t>3</w:t>
      </w:r>
      <w:r w:rsidR="00A657DC" w:rsidRPr="001163FE">
        <w:t>9</w:t>
      </w:r>
      <w:r w:rsidRPr="001163FE">
        <w:t>.</w:t>
      </w:r>
    </w:p>
    <w:p w:rsidR="00463059" w:rsidRPr="001163FE" w:rsidRDefault="00463059" w:rsidP="00682930">
      <w:pPr>
        <w:pStyle w:val="aDef"/>
        <w:keepNext/>
      </w:pPr>
      <w:r w:rsidRPr="001163FE">
        <w:rPr>
          <w:rStyle w:val="charBoldItals"/>
        </w:rPr>
        <w:t>cause</w:t>
      </w:r>
      <w:r w:rsidR="006C2E1D" w:rsidRPr="001163FE">
        <w:t xml:space="preserve">, </w:t>
      </w:r>
      <w:r w:rsidRPr="001163FE">
        <w:t xml:space="preserve">serious </w:t>
      </w:r>
      <w:r w:rsidR="00990AB9" w:rsidRPr="001163FE">
        <w:t xml:space="preserve">harm </w:t>
      </w:r>
      <w:r w:rsidRPr="001163FE">
        <w:t>or material harm—</w:t>
      </w:r>
    </w:p>
    <w:p w:rsidR="00463059" w:rsidRPr="001163FE" w:rsidRDefault="00682930" w:rsidP="00682930">
      <w:pPr>
        <w:pStyle w:val="aDefpara"/>
        <w:keepNext/>
      </w:pPr>
      <w:r>
        <w:tab/>
      </w:r>
      <w:r w:rsidRPr="001163FE">
        <w:t>(a)</w:t>
      </w:r>
      <w:r w:rsidRPr="001163FE">
        <w:tab/>
      </w:r>
      <w:r w:rsidR="00463059" w:rsidRPr="001163FE">
        <w:t>for part 9.4 (Reserves—offences about clearing na</w:t>
      </w:r>
      <w:r w:rsidR="007852C2" w:rsidRPr="001163FE">
        <w:t xml:space="preserve">tive vegetation)—see </w:t>
      </w:r>
      <w:r w:rsidR="00D75E9F" w:rsidRPr="001163FE">
        <w:t>section </w:t>
      </w:r>
      <w:r w:rsidR="007852C2" w:rsidRPr="001163FE">
        <w:t>2</w:t>
      </w:r>
      <w:r w:rsidR="00A657DC" w:rsidRPr="001163FE">
        <w:t>35</w:t>
      </w:r>
      <w:r w:rsidR="00463059" w:rsidRPr="001163FE">
        <w:t>; and</w:t>
      </w:r>
    </w:p>
    <w:p w:rsidR="00463059" w:rsidRPr="001163FE" w:rsidRDefault="00682930" w:rsidP="00682930">
      <w:pPr>
        <w:pStyle w:val="aDefpara"/>
      </w:pPr>
      <w:r>
        <w:tab/>
      </w:r>
      <w:r w:rsidRPr="001163FE">
        <w:t>(b)</w:t>
      </w:r>
      <w:r w:rsidRPr="001163FE">
        <w:tab/>
      </w:r>
      <w:r w:rsidR="00463059" w:rsidRPr="001163FE">
        <w:t>for part 9.5 (Reserves—offences abou</w:t>
      </w:r>
      <w:r w:rsidR="007852C2" w:rsidRPr="001163FE">
        <w:t xml:space="preserve">t damaging land)—see </w:t>
      </w:r>
      <w:r w:rsidR="00D75E9F" w:rsidRPr="001163FE">
        <w:t>section </w:t>
      </w:r>
      <w:r w:rsidR="007852C2" w:rsidRPr="001163FE">
        <w:t>2</w:t>
      </w:r>
      <w:r w:rsidR="00A657DC" w:rsidRPr="001163FE">
        <w:t>44</w:t>
      </w:r>
      <w:r w:rsidR="00463059" w:rsidRPr="001163FE">
        <w:t>.</w:t>
      </w:r>
    </w:p>
    <w:p w:rsidR="00463059" w:rsidRPr="001163FE" w:rsidRDefault="00463059" w:rsidP="00682930">
      <w:pPr>
        <w:pStyle w:val="aDef"/>
      </w:pPr>
      <w:r w:rsidRPr="001163FE">
        <w:rPr>
          <w:rStyle w:val="charBoldItals"/>
        </w:rPr>
        <w:t>clearing</w:t>
      </w:r>
      <w:r w:rsidRPr="001163FE">
        <w:t xml:space="preserve"> native vegetation, for part 9.4 (Reserves—offences about clearing n</w:t>
      </w:r>
      <w:r w:rsidR="007852C2" w:rsidRPr="001163FE">
        <w:t xml:space="preserve">ative vegetation)—see </w:t>
      </w:r>
      <w:r w:rsidR="00D75E9F" w:rsidRPr="001163FE">
        <w:t>section </w:t>
      </w:r>
      <w:r w:rsidR="007852C2" w:rsidRPr="001163FE">
        <w:t>2</w:t>
      </w:r>
      <w:r w:rsidR="00A657DC" w:rsidRPr="001163FE">
        <w:t>34</w:t>
      </w:r>
      <w:r w:rsidRPr="001163FE">
        <w:t>.</w:t>
      </w:r>
    </w:p>
    <w:p w:rsidR="00463059" w:rsidRPr="001163FE" w:rsidRDefault="00463059" w:rsidP="00682930">
      <w:pPr>
        <w:pStyle w:val="aDef"/>
      </w:pPr>
      <w:r w:rsidRPr="001163FE">
        <w:rPr>
          <w:rStyle w:val="charBoldItals"/>
        </w:rPr>
        <w:t>closed reserve declaration</w:t>
      </w:r>
      <w:r w:rsidRPr="001163FE">
        <w:t xml:space="preserve">, for a reserve, for part 10.2 (Prohibited and restricted activities)—see </w:t>
      </w:r>
      <w:r w:rsidR="00D75E9F" w:rsidRPr="001163FE">
        <w:t>section </w:t>
      </w:r>
      <w:r w:rsidR="007852C2" w:rsidRPr="001163FE">
        <w:t>2</w:t>
      </w:r>
      <w:r w:rsidR="0007498E" w:rsidRPr="001163FE">
        <w:t>5</w:t>
      </w:r>
      <w:r w:rsidR="00A657DC" w:rsidRPr="001163FE">
        <w:t>9</w:t>
      </w:r>
      <w:r w:rsidRPr="001163FE">
        <w:t>.</w:t>
      </w:r>
    </w:p>
    <w:p w:rsidR="00A42B14" w:rsidRPr="00CB7949" w:rsidRDefault="00A42B14" w:rsidP="00A42B14">
      <w:pPr>
        <w:pStyle w:val="aDef"/>
      </w:pPr>
      <w:r w:rsidRPr="00CB7949">
        <w:rPr>
          <w:rStyle w:val="charBoldItals"/>
        </w:rPr>
        <w:t>coastal sea</w:t>
      </w:r>
      <w:r w:rsidRPr="00CB7949">
        <w:t xml:space="preserve">, of Australia or an external Territory—see the </w:t>
      </w:r>
      <w:hyperlink r:id="rId355" w:tooltip="Act 1901 No 2 (Cth)" w:history="1">
        <w:r w:rsidRPr="00CB7949">
          <w:rPr>
            <w:rStyle w:val="charCitHyperlinkItal"/>
          </w:rPr>
          <w:t>Acts Interpretation Act 1901</w:t>
        </w:r>
      </w:hyperlink>
      <w:r w:rsidRPr="00CB7949">
        <w:t xml:space="preserve"> (Cwlth), section 15B (4) (Application of Acts in coastal sea).</w:t>
      </w:r>
    </w:p>
    <w:p w:rsidR="00A42B14" w:rsidRPr="00CB7949" w:rsidRDefault="00A42B14" w:rsidP="00A42B14">
      <w:pPr>
        <w:pStyle w:val="aDef"/>
        <w:keepNext/>
      </w:pPr>
      <w:r w:rsidRPr="00CB7949">
        <w:rPr>
          <w:rStyle w:val="charBoldItals"/>
        </w:rPr>
        <w:t>common assessment method</w:t>
      </w:r>
      <w:r w:rsidRPr="00CB7949">
        <w:t>, for part 4.4 (Including, transferring and omitting items in a list—general)—see section 80.</w:t>
      </w:r>
    </w:p>
    <w:p w:rsidR="00463059" w:rsidRPr="001163FE" w:rsidRDefault="00463059" w:rsidP="00682930">
      <w:pPr>
        <w:pStyle w:val="aDef"/>
      </w:pPr>
      <w:r w:rsidRPr="001163FE">
        <w:rPr>
          <w:rStyle w:val="charBoldItals"/>
        </w:rPr>
        <w:t>connected</w:t>
      </w:r>
      <w:r w:rsidR="000963A1" w:rsidRPr="001163FE">
        <w:t>, for part 14</w:t>
      </w:r>
      <w:r w:rsidRPr="001163FE">
        <w:t>.2 (Enforcement by conser</w:t>
      </w:r>
      <w:r w:rsidR="00233A1F" w:rsidRPr="001163FE">
        <w:t xml:space="preserve">vation officers)—see </w:t>
      </w:r>
      <w:r w:rsidR="00D75E9F" w:rsidRPr="001163FE">
        <w:t>section </w:t>
      </w:r>
      <w:r w:rsidR="00233A1F" w:rsidRPr="001163FE">
        <w:t>3</w:t>
      </w:r>
      <w:r w:rsidR="00271366" w:rsidRPr="001163FE">
        <w:t>3</w:t>
      </w:r>
      <w:r w:rsidR="002E69DF" w:rsidRPr="001163FE">
        <w:t>7</w:t>
      </w:r>
      <w:r w:rsidRPr="001163FE">
        <w:t>.</w:t>
      </w:r>
    </w:p>
    <w:p w:rsidR="00541F4F" w:rsidRPr="001163FE" w:rsidRDefault="00541F4F" w:rsidP="00682930">
      <w:pPr>
        <w:pStyle w:val="aDef"/>
      </w:pPr>
      <w:r w:rsidRPr="001163FE">
        <w:rPr>
          <w:rStyle w:val="charBoldItals"/>
        </w:rPr>
        <w:t>conservation</w:t>
      </w:r>
      <w:r w:rsidR="005C2F29" w:rsidRPr="001163FE">
        <w:t xml:space="preserve">—see </w:t>
      </w:r>
      <w:r w:rsidR="00D75E9F" w:rsidRPr="001163FE">
        <w:t>section </w:t>
      </w:r>
      <w:r w:rsidR="005C2F29" w:rsidRPr="001163FE">
        <w:t>10</w:t>
      </w:r>
      <w:r w:rsidRPr="001163FE">
        <w:t>.</w:t>
      </w:r>
    </w:p>
    <w:p w:rsidR="00A42B14" w:rsidRPr="00CB7949" w:rsidRDefault="00A42B14" w:rsidP="00A42B14">
      <w:pPr>
        <w:pStyle w:val="aDef"/>
      </w:pPr>
      <w:r w:rsidRPr="00CB7949">
        <w:rPr>
          <w:rStyle w:val="charBoldItals"/>
        </w:rPr>
        <w:t>conservation advice</w:t>
      </w:r>
      <w:r w:rsidRPr="00CB7949">
        <w:t xml:space="preserve"> means an advice mentioned in section 90C.</w:t>
      </w:r>
    </w:p>
    <w:p w:rsidR="00463059" w:rsidRPr="001163FE" w:rsidRDefault="00463059" w:rsidP="00682930">
      <w:pPr>
        <w:pStyle w:val="aDef"/>
      </w:pPr>
      <w:r w:rsidRPr="001163FE">
        <w:rPr>
          <w:rStyle w:val="charBoldItals"/>
        </w:rPr>
        <w:t>conservation dependent species</w:t>
      </w:r>
      <w:r w:rsidRPr="001163FE">
        <w:t xml:space="preserve"> means a species included in the conservation dependent category </w:t>
      </w:r>
      <w:r w:rsidR="00AA0DE2" w:rsidRPr="00CB7949">
        <w:t>in the threatened</w:t>
      </w:r>
      <w:r w:rsidRPr="001163FE">
        <w:t xml:space="preserve"> native species list.</w:t>
      </w:r>
    </w:p>
    <w:p w:rsidR="00463059" w:rsidRPr="001163FE" w:rsidRDefault="00463059" w:rsidP="00660BFC">
      <w:pPr>
        <w:pStyle w:val="aDef"/>
        <w:numPr>
          <w:ilvl w:val="5"/>
          <w:numId w:val="0"/>
        </w:numPr>
        <w:ind w:left="1100"/>
      </w:pPr>
      <w:r w:rsidRPr="001163FE">
        <w:rPr>
          <w:rStyle w:val="charBoldItals"/>
        </w:rPr>
        <w:t>conservation officer</w:t>
      </w:r>
      <w:r w:rsidRPr="001163FE">
        <w:t xml:space="preserve"> means a conservation officer mentioned in </w:t>
      </w:r>
      <w:r w:rsidR="00D75E9F" w:rsidRPr="001163FE">
        <w:t>section </w:t>
      </w:r>
      <w:r w:rsidRPr="001163FE">
        <w:t>2</w:t>
      </w:r>
      <w:r w:rsidR="00CC466B" w:rsidRPr="001163FE">
        <w:t>8</w:t>
      </w:r>
      <w:r w:rsidRPr="001163FE">
        <w:t>.</w:t>
      </w:r>
    </w:p>
    <w:p w:rsidR="00463059" w:rsidRPr="001163FE" w:rsidRDefault="00463059" w:rsidP="00682930">
      <w:pPr>
        <w:pStyle w:val="aDef"/>
      </w:pPr>
      <w:r w:rsidRPr="001163FE">
        <w:rPr>
          <w:rStyle w:val="charBoldItals"/>
        </w:rPr>
        <w:t>conservator</w:t>
      </w:r>
      <w:r w:rsidR="00271366" w:rsidRPr="001163FE">
        <w:t xml:space="preserve">—see </w:t>
      </w:r>
      <w:r w:rsidR="00D75E9F" w:rsidRPr="001163FE">
        <w:t>section </w:t>
      </w:r>
      <w:r w:rsidR="00271366" w:rsidRPr="001163FE">
        <w:t>20</w:t>
      </w:r>
      <w:r w:rsidRPr="001163FE">
        <w:t>.</w:t>
      </w:r>
    </w:p>
    <w:p w:rsidR="00463059" w:rsidRPr="001163FE" w:rsidRDefault="00463059" w:rsidP="00682930">
      <w:pPr>
        <w:pStyle w:val="aDef"/>
      </w:pPr>
      <w:r w:rsidRPr="001163FE">
        <w:rPr>
          <w:rStyle w:val="charBoldItals"/>
        </w:rPr>
        <w:t>conservator guidelines</w:t>
      </w:r>
      <w:r w:rsidRPr="001163FE">
        <w:t>—see </w:t>
      </w:r>
      <w:r w:rsidR="00D75E9F" w:rsidRPr="001163FE">
        <w:t>section </w:t>
      </w:r>
      <w:r w:rsidR="00350A7D" w:rsidRPr="001163FE">
        <w:t>23</w:t>
      </w:r>
      <w:r w:rsidRPr="001163FE">
        <w:t>.</w:t>
      </w:r>
    </w:p>
    <w:p w:rsidR="00463059" w:rsidRPr="001163FE" w:rsidRDefault="00463059" w:rsidP="00682930">
      <w:pPr>
        <w:pStyle w:val="aDef"/>
      </w:pPr>
      <w:r w:rsidRPr="001163FE">
        <w:rPr>
          <w:rStyle w:val="charBoldItals"/>
        </w:rPr>
        <w:t>conservator’s direction</w:t>
      </w:r>
      <w:r w:rsidR="00242C80" w:rsidRPr="001163FE">
        <w:t xml:space="preserve">—see </w:t>
      </w:r>
      <w:r w:rsidR="00D75E9F" w:rsidRPr="001163FE">
        <w:t>section </w:t>
      </w:r>
      <w:r w:rsidR="00242C80" w:rsidRPr="001163FE">
        <w:t>3</w:t>
      </w:r>
      <w:r w:rsidR="00A657DC" w:rsidRPr="001163FE">
        <w:t>31</w:t>
      </w:r>
      <w:r w:rsidRPr="001163FE">
        <w:t> (2).</w:t>
      </w:r>
    </w:p>
    <w:p w:rsidR="00A42B14" w:rsidRPr="00CB7949" w:rsidRDefault="00A42B14" w:rsidP="00A42B14">
      <w:pPr>
        <w:pStyle w:val="aDef"/>
      </w:pPr>
      <w:r w:rsidRPr="00CB7949">
        <w:rPr>
          <w:rStyle w:val="charBoldItals"/>
        </w:rPr>
        <w:lastRenderedPageBreak/>
        <w:t>continental shelf</w:t>
      </w:r>
      <w:r w:rsidRPr="00CB7949">
        <w:t xml:space="preserve">—see the </w:t>
      </w:r>
      <w:hyperlink r:id="rId356" w:tooltip="Act 1973 No 161 (Cth)" w:history="1">
        <w:r w:rsidRPr="00CB7949">
          <w:rPr>
            <w:rStyle w:val="charCitHyperlinkItal"/>
          </w:rPr>
          <w:t>Seas and Submerged Lands Act 1973</w:t>
        </w:r>
      </w:hyperlink>
      <w:r w:rsidRPr="00CB7949">
        <w:t xml:space="preserve"> (Cwlth), section 3.</w:t>
      </w:r>
    </w:p>
    <w:p w:rsidR="00463059" w:rsidRPr="001163FE" w:rsidRDefault="00463059" w:rsidP="00682930">
      <w:pPr>
        <w:pStyle w:val="aDef"/>
      </w:pPr>
      <w:r w:rsidRPr="001163FE">
        <w:rPr>
          <w:rStyle w:val="charBoldItals"/>
        </w:rPr>
        <w:t>controlled native species</w:t>
      </w:r>
      <w:r w:rsidRPr="001163FE">
        <w:t>, for chapter 7 (Controlled native species m</w:t>
      </w:r>
      <w:r w:rsidR="004B7173" w:rsidRPr="001163FE">
        <w:t xml:space="preserve">anagement plans)—see </w:t>
      </w:r>
      <w:r w:rsidR="00D75E9F" w:rsidRPr="001163FE">
        <w:t>section </w:t>
      </w:r>
      <w:r w:rsidR="004B7173" w:rsidRPr="001163FE">
        <w:t>1</w:t>
      </w:r>
      <w:r w:rsidR="009A1208" w:rsidRPr="001163FE">
        <w:t>5</w:t>
      </w:r>
      <w:r w:rsidR="00A657DC" w:rsidRPr="001163FE">
        <w:t>7</w:t>
      </w:r>
      <w:r w:rsidRPr="001163FE">
        <w:t>.</w:t>
      </w:r>
    </w:p>
    <w:p w:rsidR="00463059" w:rsidRPr="001163FE" w:rsidRDefault="00463059" w:rsidP="00682930">
      <w:pPr>
        <w:pStyle w:val="aDef"/>
      </w:pPr>
      <w:r w:rsidRPr="001163FE">
        <w:rPr>
          <w:rStyle w:val="charBoldItals"/>
        </w:rPr>
        <w:t>controlled native species management plan</w:t>
      </w:r>
      <w:r w:rsidR="001510EC" w:rsidRPr="001163FE">
        <w:t>, for a controlled native species</w:t>
      </w:r>
      <w:r w:rsidR="009A1208" w:rsidRPr="001163FE">
        <w:t xml:space="preserve">—see </w:t>
      </w:r>
      <w:r w:rsidR="00D75E9F" w:rsidRPr="001163FE">
        <w:t>section </w:t>
      </w:r>
      <w:r w:rsidR="009A1208" w:rsidRPr="001163FE">
        <w:t>15</w:t>
      </w:r>
      <w:r w:rsidR="00A657DC" w:rsidRPr="001163FE">
        <w:t>8</w:t>
      </w:r>
      <w:r w:rsidRPr="001163FE">
        <w:t>.</w:t>
      </w:r>
    </w:p>
    <w:p w:rsidR="00766A6A" w:rsidRPr="001163FE" w:rsidRDefault="00766A6A" w:rsidP="00682930">
      <w:pPr>
        <w:pStyle w:val="aDef"/>
      </w:pPr>
      <w:r w:rsidRPr="001163FE">
        <w:rPr>
          <w:rStyle w:val="charBoldItals"/>
        </w:rPr>
        <w:t>critical habitat</w:t>
      </w:r>
      <w:r w:rsidRPr="001163FE">
        <w:t>, for a species or ecological community</w:t>
      </w:r>
      <w:r w:rsidR="00622CDB" w:rsidRPr="001163FE">
        <w:t>, means</w:t>
      </w:r>
      <w:r w:rsidR="00C40715" w:rsidRPr="001163FE">
        <w:t xml:space="preserve"> </w:t>
      </w:r>
      <w:r w:rsidR="00DF2CFE" w:rsidRPr="001163FE">
        <w:t>a habitat that is critical to the survival of the species or ecological community</w:t>
      </w:r>
      <w:r w:rsidRPr="001163FE">
        <w:t>.</w:t>
      </w:r>
    </w:p>
    <w:p w:rsidR="00463059" w:rsidRPr="001163FE" w:rsidRDefault="00463059" w:rsidP="00682930">
      <w:pPr>
        <w:pStyle w:val="aDef"/>
      </w:pPr>
      <w:r w:rsidRPr="001163FE">
        <w:rPr>
          <w:rStyle w:val="charBoldItals"/>
        </w:rPr>
        <w:t xml:space="preserve">critically endangered ecological community </w:t>
      </w:r>
      <w:r w:rsidRPr="001163FE">
        <w:t xml:space="preserve">means an ecological community included in the critically endangered category </w:t>
      </w:r>
      <w:r w:rsidR="00AA0DE2" w:rsidRPr="00CB7949">
        <w:t>in the threatened</w:t>
      </w:r>
      <w:r w:rsidRPr="001163FE">
        <w:t xml:space="preserve"> ecological communities list.</w:t>
      </w:r>
    </w:p>
    <w:p w:rsidR="00463059" w:rsidRDefault="00463059" w:rsidP="00682930">
      <w:pPr>
        <w:pStyle w:val="aDef"/>
      </w:pPr>
      <w:r w:rsidRPr="001163FE">
        <w:rPr>
          <w:rStyle w:val="charBoldItals"/>
        </w:rPr>
        <w:t>critically endangered species</w:t>
      </w:r>
      <w:r w:rsidRPr="001163FE">
        <w:t xml:space="preserve"> means a species included in the critically endangered category </w:t>
      </w:r>
      <w:r w:rsidR="00AA0DE2" w:rsidRPr="00CB7949">
        <w:t>in the threatened</w:t>
      </w:r>
      <w:r w:rsidRPr="001163FE">
        <w:t xml:space="preserve"> native species list.</w:t>
      </w:r>
    </w:p>
    <w:p w:rsidR="0021150C" w:rsidRPr="001163FE" w:rsidRDefault="0021150C" w:rsidP="000D2946">
      <w:pPr>
        <w:pStyle w:val="aDef"/>
      </w:pPr>
      <w:r>
        <w:rPr>
          <w:rStyle w:val="charBoldItals"/>
        </w:rPr>
        <w:t>cultural resource management plan</w:t>
      </w:r>
      <w:r>
        <w:t>—see section 168A.</w:t>
      </w:r>
    </w:p>
    <w:p w:rsidR="00463059" w:rsidRPr="001163FE" w:rsidRDefault="00463059" w:rsidP="00682930">
      <w:pPr>
        <w:pStyle w:val="aDef"/>
        <w:keepNext/>
      </w:pPr>
      <w:r w:rsidRPr="001163FE">
        <w:rPr>
          <w:rStyle w:val="charBoldItals"/>
        </w:rPr>
        <w:t>custodian</w:t>
      </w:r>
      <w:r w:rsidRPr="001163FE">
        <w:t xml:space="preserve">, for an area of land—see the </w:t>
      </w:r>
      <w:hyperlink r:id="rId357" w:tooltip="A2007-24" w:history="1">
        <w:r w:rsidR="000E0483" w:rsidRPr="001163FE">
          <w:rPr>
            <w:rStyle w:val="charCitHyperlinkItal"/>
          </w:rPr>
          <w:t>Planning and Development Act 2007</w:t>
        </w:r>
      </w:hyperlink>
      <w:r w:rsidRPr="001163FE">
        <w:t xml:space="preserve">, </w:t>
      </w:r>
      <w:r w:rsidR="00D75E9F" w:rsidRPr="001163FE">
        <w:t>section </w:t>
      </w:r>
      <w:r w:rsidRPr="001163FE">
        <w:t xml:space="preserve">333 (What is a </w:t>
      </w:r>
      <w:r w:rsidRPr="001163FE">
        <w:rPr>
          <w:rStyle w:val="charItals"/>
        </w:rPr>
        <w:t>custodian</w:t>
      </w:r>
      <w:r w:rsidRPr="001163FE">
        <w:t>?)</w:t>
      </w:r>
      <w:r w:rsidR="001F0B60" w:rsidRPr="001163FE">
        <w:t>.</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Custodian</w:t>
      </w:r>
      <w:r w:rsidRPr="001163FE">
        <w:t xml:space="preserve"> only applies to land that is unleased land or public land.</w:t>
      </w:r>
    </w:p>
    <w:p w:rsidR="00463059" w:rsidRPr="001163FE" w:rsidRDefault="00463059" w:rsidP="00682930">
      <w:pPr>
        <w:pStyle w:val="aDef"/>
        <w:keepNext/>
      </w:pPr>
      <w:r w:rsidRPr="001163FE">
        <w:rPr>
          <w:rStyle w:val="charBoldItals"/>
        </w:rPr>
        <w:t>damage</w:t>
      </w:r>
      <w:r w:rsidRPr="001163FE">
        <w:rPr>
          <w:bCs/>
          <w:iCs/>
        </w:rPr>
        <w:t>—</w:t>
      </w:r>
    </w:p>
    <w:p w:rsidR="00463059" w:rsidRPr="001163FE" w:rsidRDefault="00682930" w:rsidP="00682930">
      <w:pPr>
        <w:pStyle w:val="aDefpara"/>
        <w:keepNext/>
      </w:pPr>
      <w:r>
        <w:tab/>
      </w:r>
      <w:r w:rsidRPr="001163FE">
        <w:t>(a)</w:t>
      </w:r>
      <w:r w:rsidRPr="001163FE">
        <w:tab/>
      </w:r>
      <w:r w:rsidR="00463059" w:rsidRPr="001163FE">
        <w:t>a tree</w:t>
      </w:r>
      <w:r w:rsidR="00BA09C8" w:rsidRPr="001163FE">
        <w:t>, for division 6.1.3 (N</w:t>
      </w:r>
      <w:r w:rsidR="004B7173" w:rsidRPr="001163FE">
        <w:t xml:space="preserve">ative plants)—see </w:t>
      </w:r>
      <w:r w:rsidR="00D75E9F" w:rsidRPr="001163FE">
        <w:t>section </w:t>
      </w:r>
      <w:r w:rsidR="00990AB9" w:rsidRPr="001163FE">
        <w:t>13</w:t>
      </w:r>
      <w:r w:rsidR="00A657DC" w:rsidRPr="001163FE">
        <w:t>9</w:t>
      </w:r>
      <w:r w:rsidR="00463059" w:rsidRPr="001163FE">
        <w:t>; and</w:t>
      </w:r>
    </w:p>
    <w:p w:rsidR="00463059" w:rsidRPr="001163FE" w:rsidRDefault="00682930" w:rsidP="00682930">
      <w:pPr>
        <w:pStyle w:val="aDefpara"/>
      </w:pPr>
      <w:r>
        <w:tab/>
      </w:r>
      <w:r w:rsidRPr="001163FE">
        <w:t>(b)</w:t>
      </w:r>
      <w:r w:rsidRPr="001163FE">
        <w:tab/>
      </w:r>
      <w:r w:rsidR="00463059" w:rsidRPr="001163FE">
        <w:t>to land, for part 9.5 (Reserves—offences abou</w:t>
      </w:r>
      <w:r w:rsidR="004B7173" w:rsidRPr="001163FE">
        <w:t xml:space="preserve">t damaging land)—see </w:t>
      </w:r>
      <w:r w:rsidR="00D75E9F" w:rsidRPr="001163FE">
        <w:t>section </w:t>
      </w:r>
      <w:r w:rsidR="00990AB9" w:rsidRPr="001163FE">
        <w:t>2</w:t>
      </w:r>
      <w:r w:rsidR="00A657DC" w:rsidRPr="001163FE">
        <w:t>43</w:t>
      </w:r>
      <w:r w:rsidR="00463059" w:rsidRPr="001163FE">
        <w:t>.</w:t>
      </w:r>
    </w:p>
    <w:p w:rsidR="00463059" w:rsidRPr="001163FE" w:rsidRDefault="00463059" w:rsidP="00682930">
      <w:pPr>
        <w:pStyle w:val="aDef"/>
      </w:pPr>
      <w:r w:rsidRPr="001163FE">
        <w:rPr>
          <w:rStyle w:val="charBoldItals"/>
        </w:rPr>
        <w:t>data deficient species</w:t>
      </w:r>
      <w:r w:rsidRPr="001163FE">
        <w:t xml:space="preserve"> means a species included in the data deficient category on the protected native species list.</w:t>
      </w:r>
    </w:p>
    <w:p w:rsidR="00B22398" w:rsidRPr="001163FE" w:rsidRDefault="00B22398" w:rsidP="00682930">
      <w:pPr>
        <w:pStyle w:val="aDef"/>
      </w:pPr>
      <w:r w:rsidRPr="001163FE">
        <w:rPr>
          <w:rStyle w:val="charBoldItals"/>
        </w:rPr>
        <w:t>development</w:t>
      </w:r>
      <w:r w:rsidR="00A657DC" w:rsidRPr="001163FE">
        <w:t>, for chapter 13</w:t>
      </w:r>
      <w:r w:rsidRPr="001163FE">
        <w:t xml:space="preserve"> (Land developmen</w:t>
      </w:r>
      <w:r w:rsidR="00A657DC" w:rsidRPr="001163FE">
        <w:t>t applications)—see section 315</w:t>
      </w:r>
      <w:r w:rsidRPr="001163FE">
        <w:t>.</w:t>
      </w:r>
    </w:p>
    <w:p w:rsidR="00463059" w:rsidRPr="001163FE" w:rsidRDefault="00463059" w:rsidP="00682930">
      <w:pPr>
        <w:pStyle w:val="aDef"/>
      </w:pPr>
      <w:r w:rsidRPr="001163FE">
        <w:rPr>
          <w:rStyle w:val="charBoldItals"/>
        </w:rPr>
        <w:t>draft action plan</w:t>
      </w:r>
      <w:r w:rsidRPr="001163FE">
        <w:t>, for a relevant species, relevant ecological community or key threatening process, for part </w:t>
      </w:r>
      <w:r w:rsidR="004B7173" w:rsidRPr="001163FE">
        <w:t>4.5 (</w:t>
      </w:r>
      <w:r w:rsidR="0007498E" w:rsidRPr="001163FE">
        <w:t xml:space="preserve">Action plans)—see </w:t>
      </w:r>
      <w:r w:rsidR="00D75E9F" w:rsidRPr="001163FE">
        <w:t>section </w:t>
      </w:r>
      <w:r w:rsidR="00A657DC" w:rsidRPr="001163FE">
        <w:t>100</w:t>
      </w:r>
      <w:r w:rsidRPr="001163FE">
        <w:t>.</w:t>
      </w:r>
    </w:p>
    <w:p w:rsidR="00463059" w:rsidRPr="001163FE" w:rsidRDefault="00463059" w:rsidP="00682930">
      <w:pPr>
        <w:pStyle w:val="aDef"/>
      </w:pPr>
      <w:r w:rsidRPr="001163FE">
        <w:rPr>
          <w:rStyle w:val="charBoldItals"/>
        </w:rPr>
        <w:lastRenderedPageBreak/>
        <w:t>draft controlled native species management plan</w:t>
      </w:r>
      <w:r w:rsidRPr="001163FE">
        <w:t xml:space="preserve">, for a controlled native species, for chapter 7 (Controlled native species </w:t>
      </w:r>
      <w:r w:rsidR="009A1208" w:rsidRPr="001163FE">
        <w:t xml:space="preserve">management plans)—see </w:t>
      </w:r>
      <w:r w:rsidR="00D75E9F" w:rsidRPr="001163FE">
        <w:t>section </w:t>
      </w:r>
      <w:r w:rsidR="009A1208" w:rsidRPr="001163FE">
        <w:t>15</w:t>
      </w:r>
      <w:r w:rsidR="00A657DC" w:rsidRPr="001163FE">
        <w:t>9</w:t>
      </w:r>
      <w:r w:rsidRPr="001163FE">
        <w:t>.</w:t>
      </w:r>
    </w:p>
    <w:p w:rsidR="00463059" w:rsidRPr="001163FE" w:rsidRDefault="00463059" w:rsidP="00682930">
      <w:pPr>
        <w:pStyle w:val="aDef"/>
      </w:pPr>
      <w:r w:rsidRPr="001163FE">
        <w:rPr>
          <w:rStyle w:val="charBoldItals"/>
        </w:rPr>
        <w:t>draft native species conservation plan</w:t>
      </w:r>
      <w:r w:rsidRPr="001163FE">
        <w:t xml:space="preserve">, </w:t>
      </w:r>
      <w:r w:rsidR="005A3946" w:rsidRPr="001163FE">
        <w:t xml:space="preserve">for a native species on stated land, </w:t>
      </w:r>
      <w:r w:rsidRPr="001163FE">
        <w:t>for part 5.3 (Native species con</w:t>
      </w:r>
      <w:r w:rsidR="00CA0D69" w:rsidRPr="001163FE">
        <w:t xml:space="preserve">servation plans)—see </w:t>
      </w:r>
      <w:r w:rsidR="00D75E9F" w:rsidRPr="001163FE">
        <w:t>section </w:t>
      </w:r>
      <w:r w:rsidR="00A657DC" w:rsidRPr="001163FE">
        <w:t>116</w:t>
      </w:r>
      <w:r w:rsidRPr="001163FE">
        <w:t>.</w:t>
      </w:r>
    </w:p>
    <w:p w:rsidR="00463059" w:rsidRPr="001163FE" w:rsidRDefault="00463059" w:rsidP="00682930">
      <w:pPr>
        <w:pStyle w:val="aDef"/>
      </w:pPr>
      <w:r w:rsidRPr="001163FE">
        <w:rPr>
          <w:rStyle w:val="charBoldItals"/>
        </w:rPr>
        <w:t>draft nature conservation strategy</w:t>
      </w:r>
      <w:r w:rsidRPr="001163FE">
        <w:t xml:space="preserve">, for the ACT, for chapter 3 (Nature conservation strategy for the ACT)—see </w:t>
      </w:r>
      <w:r w:rsidR="00D75E9F" w:rsidRPr="001163FE">
        <w:t>section </w:t>
      </w:r>
      <w:r w:rsidRPr="001163FE">
        <w:t>4</w:t>
      </w:r>
      <w:r w:rsidR="00A657DC" w:rsidRPr="001163FE">
        <w:t>8</w:t>
      </w:r>
      <w:r w:rsidRPr="001163FE">
        <w:t>.</w:t>
      </w:r>
    </w:p>
    <w:p w:rsidR="00463059" w:rsidRPr="001163FE" w:rsidRDefault="00463059" w:rsidP="00682930">
      <w:pPr>
        <w:pStyle w:val="aDef"/>
      </w:pPr>
      <w:r w:rsidRPr="001163FE">
        <w:rPr>
          <w:rStyle w:val="charBoldItals"/>
        </w:rPr>
        <w:t>draft Ramsar wetland management plan</w:t>
      </w:r>
      <w:r w:rsidRPr="001163FE">
        <w:t xml:space="preserve">, for a Ramsar wetland, for part 8.4 (Ramsar wetlands </w:t>
      </w:r>
      <w:r w:rsidR="00CA0D69" w:rsidRPr="001163FE">
        <w:t xml:space="preserve">management plans)—see </w:t>
      </w:r>
      <w:r w:rsidR="00D75E9F" w:rsidRPr="001163FE">
        <w:t>section </w:t>
      </w:r>
      <w:r w:rsidR="00CA0D69" w:rsidRPr="001163FE">
        <w:t>1</w:t>
      </w:r>
      <w:r w:rsidR="00A657DC" w:rsidRPr="001163FE">
        <w:t>92</w:t>
      </w:r>
      <w:r w:rsidRPr="001163FE">
        <w:t>.</w:t>
      </w:r>
    </w:p>
    <w:p w:rsidR="00463059" w:rsidRPr="001163FE" w:rsidRDefault="00463059" w:rsidP="00682930">
      <w:pPr>
        <w:pStyle w:val="aDef"/>
      </w:pPr>
      <w:r w:rsidRPr="001163FE">
        <w:rPr>
          <w:rStyle w:val="charBoldItals"/>
        </w:rPr>
        <w:t>draft reserve management plan</w:t>
      </w:r>
      <w:r w:rsidRPr="001163FE">
        <w:t>, for a reserve, for part 8.3 (Reserve m</w:t>
      </w:r>
      <w:r w:rsidR="00CA0D69" w:rsidRPr="001163FE">
        <w:t xml:space="preserve">anagement plans)—see </w:t>
      </w:r>
      <w:r w:rsidR="00D75E9F" w:rsidRPr="001163FE">
        <w:t>section </w:t>
      </w:r>
      <w:r w:rsidR="00CA0D69" w:rsidRPr="001163FE">
        <w:t>1</w:t>
      </w:r>
      <w:r w:rsidR="0007498E" w:rsidRPr="001163FE">
        <w:t>7</w:t>
      </w:r>
      <w:r w:rsidR="00A657DC" w:rsidRPr="001163FE">
        <w:t>6</w:t>
      </w:r>
      <w:r w:rsidRPr="001163FE">
        <w:t>.</w:t>
      </w:r>
    </w:p>
    <w:p w:rsidR="00E86C6E" w:rsidRPr="001163FE" w:rsidRDefault="00E86C6E" w:rsidP="00682930">
      <w:pPr>
        <w:pStyle w:val="aDef"/>
        <w:keepNext/>
      </w:pPr>
      <w:r w:rsidRPr="001163FE">
        <w:rPr>
          <w:rStyle w:val="charBoldItals"/>
        </w:rPr>
        <w:t>due date</w:t>
      </w:r>
      <w:r w:rsidRPr="001163FE">
        <w:t>—</w:t>
      </w:r>
    </w:p>
    <w:p w:rsidR="00E86C6E" w:rsidRPr="001163FE" w:rsidRDefault="00682930" w:rsidP="00682930">
      <w:pPr>
        <w:pStyle w:val="aDefpara"/>
        <w:keepNext/>
      </w:pPr>
      <w:r>
        <w:tab/>
      </w:r>
      <w:r w:rsidRPr="001163FE">
        <w:t>(a)</w:t>
      </w:r>
      <w:r w:rsidRPr="001163FE">
        <w:tab/>
      </w:r>
      <w:r w:rsidR="00E86C6E" w:rsidRPr="001163FE">
        <w:t>for when the financial assurance must be provide</w:t>
      </w:r>
      <w:r w:rsidR="00A657DC" w:rsidRPr="001163FE">
        <w:t>d—see section 280</w:t>
      </w:r>
      <w:r w:rsidR="00E86C6E" w:rsidRPr="001163FE">
        <w:t>; and</w:t>
      </w:r>
    </w:p>
    <w:p w:rsidR="00E86C6E" w:rsidRPr="001163FE" w:rsidRDefault="00682930" w:rsidP="00682930">
      <w:pPr>
        <w:pStyle w:val="aDefpara"/>
      </w:pPr>
      <w:r>
        <w:tab/>
      </w:r>
      <w:r w:rsidRPr="001163FE">
        <w:t>(b)</w:t>
      </w:r>
      <w:r w:rsidRPr="001163FE">
        <w:tab/>
      </w:r>
      <w:r w:rsidR="00E86C6E" w:rsidRPr="001163FE">
        <w:t>for when a proposed management agreement is to be signed and returned to</w:t>
      </w:r>
      <w:r w:rsidR="00A657DC" w:rsidRPr="001163FE">
        <w:t xml:space="preserve"> the conservator—see section 311</w:t>
      </w:r>
      <w:r w:rsidR="00E86C6E" w:rsidRPr="001163FE">
        <w:t>.</w:t>
      </w:r>
    </w:p>
    <w:p w:rsidR="00463059" w:rsidRPr="001163FE" w:rsidRDefault="00463059" w:rsidP="00682930">
      <w:pPr>
        <w:pStyle w:val="aDef"/>
      </w:pPr>
      <w:r w:rsidRPr="001163FE">
        <w:rPr>
          <w:rStyle w:val="charBoldItals"/>
        </w:rPr>
        <w:t>ecological community</w:t>
      </w:r>
      <w:r w:rsidRPr="001163FE">
        <w:t xml:space="preserve">—see </w:t>
      </w:r>
      <w:r w:rsidR="00D75E9F" w:rsidRPr="001163FE">
        <w:t>section </w:t>
      </w:r>
      <w:r w:rsidR="00B71E23" w:rsidRPr="001163FE">
        <w:t>17</w:t>
      </w:r>
      <w:r w:rsidRPr="001163FE">
        <w:t>.</w:t>
      </w:r>
    </w:p>
    <w:p w:rsidR="00463059" w:rsidRPr="001163FE" w:rsidRDefault="00463059" w:rsidP="00682930">
      <w:pPr>
        <w:pStyle w:val="aDef"/>
      </w:pPr>
      <w:r w:rsidRPr="001163FE">
        <w:rPr>
          <w:rStyle w:val="charBoldItals"/>
        </w:rPr>
        <w:t>ecosystem</w:t>
      </w:r>
      <w:r w:rsidRPr="001163FE">
        <w:t xml:space="preserve"> means a dynamic complex of plant, animal and micro</w:t>
      </w:r>
      <w:r w:rsidRPr="001163FE">
        <w:noBreakHyphen/>
        <w:t>organism communities and their non</w:t>
      </w:r>
      <w:r w:rsidRPr="001163FE">
        <w:noBreakHyphen/>
        <w:t>living environment interacting as a functional unit.</w:t>
      </w:r>
    </w:p>
    <w:p w:rsidR="00E921A1" w:rsidRPr="001163FE" w:rsidRDefault="00E921A1" w:rsidP="00682930">
      <w:pPr>
        <w:pStyle w:val="aDef"/>
      </w:pPr>
      <w:r w:rsidRPr="001163FE">
        <w:rPr>
          <w:rStyle w:val="charBoldItals"/>
        </w:rPr>
        <w:t>eligible species</w:t>
      </w:r>
      <w:r w:rsidRPr="001163FE">
        <w:t xml:space="preserve">—see </w:t>
      </w:r>
      <w:r w:rsidR="00D75E9F" w:rsidRPr="001163FE">
        <w:t>section </w:t>
      </w:r>
      <w:r w:rsidR="00A657DC" w:rsidRPr="001163FE">
        <w:t>95</w:t>
      </w:r>
      <w:r w:rsidRPr="001163FE">
        <w:t xml:space="preserve"> (1).</w:t>
      </w:r>
    </w:p>
    <w:p w:rsidR="00463059" w:rsidRPr="001163FE" w:rsidRDefault="00463059" w:rsidP="00682930">
      <w:pPr>
        <w:pStyle w:val="aDef"/>
      </w:pPr>
      <w:r w:rsidRPr="001163FE">
        <w:rPr>
          <w:rStyle w:val="charBoldItals"/>
        </w:rPr>
        <w:t xml:space="preserve">endangered ecological community </w:t>
      </w:r>
      <w:r w:rsidRPr="001163FE">
        <w:t xml:space="preserve">means an ecological community included in the endangered category </w:t>
      </w:r>
      <w:r w:rsidR="00AA0DE2" w:rsidRPr="00CB7949">
        <w:t>in the threatened</w:t>
      </w:r>
      <w:r w:rsidRPr="001163FE">
        <w:t xml:space="preserve"> ecological communities list.</w:t>
      </w:r>
    </w:p>
    <w:p w:rsidR="00463059" w:rsidRPr="001163FE" w:rsidRDefault="00463059" w:rsidP="00682930">
      <w:pPr>
        <w:pStyle w:val="aDef"/>
      </w:pPr>
      <w:r w:rsidRPr="001163FE">
        <w:rPr>
          <w:rStyle w:val="charBoldItals"/>
        </w:rPr>
        <w:t>endangered species</w:t>
      </w:r>
      <w:r w:rsidRPr="001163FE">
        <w:t xml:space="preserve"> means a species included in the endangered category </w:t>
      </w:r>
      <w:r w:rsidR="00AA0DE2" w:rsidRPr="00CB7949">
        <w:t>in the threatened</w:t>
      </w:r>
      <w:r w:rsidRPr="001163FE">
        <w:t xml:space="preserve"> native species list.</w:t>
      </w:r>
    </w:p>
    <w:p w:rsidR="00463059" w:rsidRPr="001163FE" w:rsidRDefault="00463059" w:rsidP="00660BFC">
      <w:pPr>
        <w:pStyle w:val="aDef"/>
        <w:numPr>
          <w:ilvl w:val="5"/>
          <w:numId w:val="0"/>
        </w:numPr>
        <w:ind w:left="1100"/>
      </w:pPr>
      <w:r w:rsidRPr="001163FE">
        <w:rPr>
          <w:rStyle w:val="charBoldItals"/>
        </w:rPr>
        <w:t>evidence direction</w:t>
      </w:r>
      <w:r w:rsidR="00CA0D69" w:rsidRPr="001163FE">
        <w:t xml:space="preserve">—see </w:t>
      </w:r>
      <w:r w:rsidR="00D75E9F" w:rsidRPr="001163FE">
        <w:t>section </w:t>
      </w:r>
      <w:r w:rsidR="00CA0D69" w:rsidRPr="001163FE">
        <w:t>3</w:t>
      </w:r>
      <w:r w:rsidR="0078607C" w:rsidRPr="001163FE">
        <w:t>19</w:t>
      </w:r>
      <w:r w:rsidR="00217AB0" w:rsidRPr="001163FE">
        <w:t> (3)</w:t>
      </w:r>
      <w:r w:rsidRPr="001163FE">
        <w:t>.</w:t>
      </w:r>
    </w:p>
    <w:p w:rsidR="00A42B14" w:rsidRPr="00CB7949" w:rsidRDefault="00A42B14" w:rsidP="00A42B14">
      <w:pPr>
        <w:pStyle w:val="aDef"/>
      </w:pPr>
      <w:r w:rsidRPr="00CB7949">
        <w:rPr>
          <w:rStyle w:val="charBoldItals"/>
        </w:rPr>
        <w:lastRenderedPageBreak/>
        <w:t>exclusive economic zone</w:t>
      </w:r>
      <w:r w:rsidRPr="00CB7949">
        <w:t xml:space="preserve">—see the </w:t>
      </w:r>
      <w:hyperlink r:id="rId358" w:tooltip="Act 1973 No 161 (Cth)" w:history="1">
        <w:r w:rsidRPr="00CB7949">
          <w:rPr>
            <w:rStyle w:val="charCitHyperlinkItal"/>
          </w:rPr>
          <w:t>Seas and Submerged Lands Act 1973</w:t>
        </w:r>
      </w:hyperlink>
      <w:r w:rsidRPr="00CB7949">
        <w:t xml:space="preserve"> (Cwlth), section 3. </w:t>
      </w:r>
    </w:p>
    <w:p w:rsidR="00463059" w:rsidRPr="001163FE" w:rsidRDefault="00463059" w:rsidP="00682930">
      <w:pPr>
        <w:pStyle w:val="aDef"/>
      </w:pPr>
      <w:r w:rsidRPr="001163FE">
        <w:rPr>
          <w:rStyle w:val="charBoldItals"/>
        </w:rPr>
        <w:t>exempt animal</w:t>
      </w:r>
      <w:r w:rsidRPr="001163FE">
        <w:t xml:space="preserve">—see </w:t>
      </w:r>
      <w:r w:rsidR="00D75E9F" w:rsidRPr="001163FE">
        <w:t>section </w:t>
      </w:r>
      <w:r w:rsidR="00CA0D69" w:rsidRPr="001163FE">
        <w:t>1</w:t>
      </w:r>
      <w:r w:rsidR="0078607C" w:rsidRPr="001163FE">
        <w:t>54</w:t>
      </w:r>
      <w:r w:rsidRPr="001163FE">
        <w:t>.</w:t>
      </w:r>
    </w:p>
    <w:p w:rsidR="00463059" w:rsidRPr="001163FE" w:rsidRDefault="00463059" w:rsidP="00703EF1">
      <w:pPr>
        <w:pStyle w:val="aDef"/>
        <w:keepNext/>
      </w:pPr>
      <w:r w:rsidRPr="001163FE">
        <w:rPr>
          <w:rStyle w:val="charBoldItals"/>
        </w:rPr>
        <w:t>export</w:t>
      </w:r>
      <w:r w:rsidRPr="001163FE">
        <w:t xml:space="preserve"> an item, means take the item to another place for any purpose.</w:t>
      </w:r>
    </w:p>
    <w:p w:rsidR="00463059" w:rsidRPr="001163FE" w:rsidRDefault="00463059" w:rsidP="00703EF1">
      <w:pPr>
        <w:pStyle w:val="aExamHdgss"/>
      </w:pPr>
      <w:r w:rsidRPr="001163FE">
        <w:t>Examples—purpose</w:t>
      </w:r>
    </w:p>
    <w:p w:rsidR="005D42F4" w:rsidRPr="001163FE" w:rsidRDefault="00682930" w:rsidP="002B283F">
      <w:pPr>
        <w:pStyle w:val="aExamBulletss"/>
        <w:keepNext/>
        <w:tabs>
          <w:tab w:val="left" w:pos="1500"/>
        </w:tabs>
      </w:pPr>
      <w:r w:rsidRPr="001163FE">
        <w:rPr>
          <w:rFonts w:ascii="Symbol" w:hAnsi="Symbol"/>
        </w:rPr>
        <w:t></w:t>
      </w:r>
      <w:r w:rsidRPr="001163FE">
        <w:rPr>
          <w:rFonts w:ascii="Symbol" w:hAnsi="Symbol"/>
        </w:rPr>
        <w:tab/>
      </w:r>
      <w:r w:rsidR="00463059" w:rsidRPr="001163FE">
        <w:t>sale or trade</w:t>
      </w:r>
    </w:p>
    <w:p w:rsidR="005D42F4" w:rsidRPr="001163FE" w:rsidRDefault="00682930" w:rsidP="00703EF1">
      <w:pPr>
        <w:pStyle w:val="aExamBulletss"/>
        <w:keepNext/>
        <w:tabs>
          <w:tab w:val="left" w:pos="1500"/>
        </w:tabs>
      </w:pPr>
      <w:r w:rsidRPr="001163FE">
        <w:rPr>
          <w:rFonts w:ascii="Symbol" w:hAnsi="Symbol"/>
        </w:rPr>
        <w:t></w:t>
      </w:r>
      <w:r w:rsidRPr="001163FE">
        <w:rPr>
          <w:rFonts w:ascii="Symbol" w:hAnsi="Symbol"/>
        </w:rPr>
        <w:tab/>
      </w:r>
      <w:r w:rsidR="00463059" w:rsidRPr="001163FE">
        <w:t>personal use</w:t>
      </w:r>
    </w:p>
    <w:p w:rsidR="00463059" w:rsidRPr="001163FE" w:rsidRDefault="00682930" w:rsidP="00682930">
      <w:pPr>
        <w:pStyle w:val="aExamBulletss"/>
        <w:keepNext/>
        <w:tabs>
          <w:tab w:val="left" w:pos="1500"/>
        </w:tabs>
      </w:pPr>
      <w:r w:rsidRPr="001163FE">
        <w:rPr>
          <w:rFonts w:ascii="Symbol" w:hAnsi="Symbol"/>
        </w:rPr>
        <w:t></w:t>
      </w:r>
      <w:r w:rsidRPr="001163FE">
        <w:rPr>
          <w:rFonts w:ascii="Symbol" w:hAnsi="Symbol"/>
        </w:rPr>
        <w:tab/>
      </w:r>
      <w:r w:rsidR="00463059" w:rsidRPr="001163FE">
        <w:t>gift</w:t>
      </w:r>
    </w:p>
    <w:p w:rsidR="00463059" w:rsidRPr="001163FE" w:rsidRDefault="00463059" w:rsidP="00682930">
      <w:pPr>
        <w:pStyle w:val="aDef"/>
      </w:pPr>
      <w:r w:rsidRPr="001163FE">
        <w:rPr>
          <w:rStyle w:val="charBoldItals"/>
        </w:rPr>
        <w:t>financial assurance condition</w:t>
      </w:r>
      <w:r w:rsidRPr="001163FE">
        <w:t xml:space="preserve">, </w:t>
      </w:r>
      <w:r w:rsidR="00CA0D69" w:rsidRPr="001163FE">
        <w:t>on a</w:t>
      </w:r>
      <w:r w:rsidR="005D42F4" w:rsidRPr="001163FE">
        <w:t xml:space="preserve"> licence</w:t>
      </w:r>
      <w:r w:rsidR="004E6209" w:rsidRPr="001163FE">
        <w:t xml:space="preserve">—see </w:t>
      </w:r>
      <w:r w:rsidR="00D75E9F" w:rsidRPr="001163FE">
        <w:t>section </w:t>
      </w:r>
      <w:r w:rsidR="0078607C" w:rsidRPr="001163FE">
        <w:t>278</w:t>
      </w:r>
      <w:r w:rsidRPr="001163FE">
        <w:t>.</w:t>
      </w:r>
    </w:p>
    <w:p w:rsidR="00463059" w:rsidRDefault="00463059" w:rsidP="00682930">
      <w:pPr>
        <w:pStyle w:val="aDef"/>
      </w:pPr>
      <w:r w:rsidRPr="001163FE">
        <w:rPr>
          <w:rStyle w:val="charBoldItals"/>
        </w:rPr>
        <w:t>financial assurance considerations</w:t>
      </w:r>
      <w:r w:rsidR="00CA0D69" w:rsidRPr="001163FE">
        <w:t xml:space="preserve">—see </w:t>
      </w:r>
      <w:r w:rsidR="00D75E9F" w:rsidRPr="001163FE">
        <w:t>section </w:t>
      </w:r>
      <w:r w:rsidR="00CA0D69" w:rsidRPr="001163FE">
        <w:t>2</w:t>
      </w:r>
      <w:r w:rsidR="006D2F9C" w:rsidRPr="001163FE">
        <w:t>7</w:t>
      </w:r>
      <w:r w:rsidR="0078607C" w:rsidRPr="001163FE">
        <w:t>9</w:t>
      </w:r>
      <w:r w:rsidRPr="001163FE">
        <w:t>.</w:t>
      </w:r>
    </w:p>
    <w:p w:rsidR="00053FB5" w:rsidRPr="001163FE" w:rsidRDefault="00053FB5" w:rsidP="000D2946">
      <w:pPr>
        <w:pStyle w:val="aDef"/>
      </w:pPr>
      <w:r>
        <w:rPr>
          <w:rStyle w:val="charBoldItals"/>
        </w:rPr>
        <w:t>fisheries management plan</w:t>
      </w:r>
      <w:r>
        <w:t xml:space="preserve">—see the </w:t>
      </w:r>
      <w:hyperlink r:id="rId359" w:tooltip="A2000-38" w:history="1">
        <w:r>
          <w:rPr>
            <w:rStyle w:val="charCitHyperlinkItal"/>
          </w:rPr>
          <w:t>Fisheries Act 2000</w:t>
        </w:r>
      </w:hyperlink>
      <w:r>
        <w:t>, section 5.</w:t>
      </w:r>
    </w:p>
    <w:p w:rsidR="00463059" w:rsidRPr="001163FE" w:rsidRDefault="00463059" w:rsidP="00682930">
      <w:pPr>
        <w:pStyle w:val="aDef"/>
      </w:pPr>
      <w:r w:rsidRPr="001163FE">
        <w:rPr>
          <w:rStyle w:val="charBoldItals"/>
        </w:rPr>
        <w:t>genetic resources</w:t>
      </w:r>
      <w:r w:rsidRPr="001163FE">
        <w:t>, for part 8.5 (Access to biological resour</w:t>
      </w:r>
      <w:r w:rsidR="00C126ED" w:rsidRPr="001163FE">
        <w:t xml:space="preserve">ces in reserves)—see </w:t>
      </w:r>
      <w:r w:rsidR="00D75E9F" w:rsidRPr="001163FE">
        <w:t>section </w:t>
      </w:r>
      <w:r w:rsidR="004E6209" w:rsidRPr="001163FE">
        <w:t>20</w:t>
      </w:r>
      <w:r w:rsidR="0078607C" w:rsidRPr="001163FE">
        <w:t>5</w:t>
      </w:r>
      <w:r w:rsidRPr="001163FE">
        <w:t>.</w:t>
      </w:r>
    </w:p>
    <w:p w:rsidR="00463059" w:rsidRPr="001163FE" w:rsidRDefault="00463059" w:rsidP="00682930">
      <w:pPr>
        <w:pStyle w:val="aDef"/>
      </w:pPr>
      <w:r w:rsidRPr="001163FE">
        <w:rPr>
          <w:rStyle w:val="charBoldItals"/>
        </w:rPr>
        <w:t>ground for regulatory action</w:t>
      </w:r>
      <w:r w:rsidRPr="001163FE">
        <w:t>, against a lice</w:t>
      </w:r>
      <w:r w:rsidR="005D42F4" w:rsidRPr="001163FE">
        <w:t>nsee</w:t>
      </w:r>
      <w:r w:rsidR="0007498E" w:rsidRPr="001163FE">
        <w:t xml:space="preserve">—see </w:t>
      </w:r>
      <w:r w:rsidR="00D75E9F" w:rsidRPr="001163FE">
        <w:t>section </w:t>
      </w:r>
      <w:r w:rsidR="0007498E" w:rsidRPr="001163FE">
        <w:t>29</w:t>
      </w:r>
      <w:r w:rsidR="0078607C" w:rsidRPr="001163FE">
        <w:t>7</w:t>
      </w:r>
      <w:r w:rsidRPr="001163FE">
        <w:t>.</w:t>
      </w:r>
    </w:p>
    <w:p w:rsidR="00463059" w:rsidRPr="001163FE" w:rsidRDefault="00463059" w:rsidP="00682930">
      <w:pPr>
        <w:pStyle w:val="aDef"/>
        <w:keepNext/>
      </w:pPr>
      <w:r w:rsidRPr="001163FE">
        <w:rPr>
          <w:rStyle w:val="charBoldItals"/>
        </w:rPr>
        <w:t>habitat</w:t>
      </w:r>
      <w:r w:rsidRPr="001163FE">
        <w:t xml:space="preserve"> means an area—</w:t>
      </w:r>
    </w:p>
    <w:p w:rsidR="00463059" w:rsidRPr="001163FE" w:rsidRDefault="00682930" w:rsidP="00682930">
      <w:pPr>
        <w:pStyle w:val="aDefpara"/>
        <w:keepNext/>
      </w:pPr>
      <w:r>
        <w:tab/>
      </w:r>
      <w:r w:rsidRPr="001163FE">
        <w:t>(a)</w:t>
      </w:r>
      <w:r w:rsidRPr="001163FE">
        <w:tab/>
      </w:r>
      <w:r w:rsidR="00463059" w:rsidRPr="001163FE">
        <w:t>occupied (continuously, periodically or occasionally) by an organism or group of organisms; or</w:t>
      </w:r>
    </w:p>
    <w:p w:rsidR="00463059" w:rsidRPr="001163FE" w:rsidRDefault="00682930" w:rsidP="00682930">
      <w:pPr>
        <w:pStyle w:val="aDefpara"/>
      </w:pPr>
      <w:r>
        <w:tab/>
      </w:r>
      <w:r w:rsidRPr="001163FE">
        <w:t>(b)</w:t>
      </w:r>
      <w:r w:rsidRPr="001163FE">
        <w:tab/>
      </w:r>
      <w:r w:rsidR="00463059" w:rsidRPr="001163FE">
        <w:t>once occupied (continuously, periodically or occasionally) by an organism, or group of organisms, and into which organisms of that kind have the potential to be reintroduced.</w:t>
      </w:r>
    </w:p>
    <w:p w:rsidR="00463059" w:rsidRPr="001163FE" w:rsidRDefault="00463059" w:rsidP="00F7374B">
      <w:pPr>
        <w:pStyle w:val="aDef"/>
        <w:keepNext/>
      </w:pPr>
      <w:r w:rsidRPr="001163FE">
        <w:rPr>
          <w:rStyle w:val="charBoldItals"/>
        </w:rPr>
        <w:t>import</w:t>
      </w:r>
      <w:r w:rsidRPr="001163FE">
        <w:t xml:space="preserve"> an item, means bring in the item from another place for any purpose.</w:t>
      </w:r>
    </w:p>
    <w:p w:rsidR="00463059" w:rsidRPr="001163FE" w:rsidRDefault="00463059" w:rsidP="00F7374B">
      <w:pPr>
        <w:pStyle w:val="aExamHdgss"/>
      </w:pPr>
      <w:r w:rsidRPr="001163FE">
        <w:t>Examples—purpose</w:t>
      </w:r>
    </w:p>
    <w:p w:rsidR="001C385F" w:rsidRPr="001163FE" w:rsidRDefault="00682930" w:rsidP="00F7374B">
      <w:pPr>
        <w:pStyle w:val="aExamBulletss"/>
        <w:keepNext/>
        <w:tabs>
          <w:tab w:val="left" w:pos="1500"/>
        </w:tabs>
      </w:pPr>
      <w:r w:rsidRPr="001163FE">
        <w:rPr>
          <w:rFonts w:ascii="Symbol" w:hAnsi="Symbol"/>
        </w:rPr>
        <w:t></w:t>
      </w:r>
      <w:r w:rsidRPr="001163FE">
        <w:rPr>
          <w:rFonts w:ascii="Symbol" w:hAnsi="Symbol"/>
        </w:rPr>
        <w:tab/>
      </w:r>
      <w:r w:rsidR="00463059" w:rsidRPr="001163FE">
        <w:t>sale or trade</w:t>
      </w:r>
    </w:p>
    <w:p w:rsidR="001C385F" w:rsidRPr="001163FE" w:rsidRDefault="00682930" w:rsidP="00F7374B">
      <w:pPr>
        <w:pStyle w:val="aExamBulletss"/>
        <w:keepNext/>
        <w:tabs>
          <w:tab w:val="left" w:pos="1500"/>
        </w:tabs>
      </w:pPr>
      <w:r w:rsidRPr="001163FE">
        <w:rPr>
          <w:rFonts w:ascii="Symbol" w:hAnsi="Symbol"/>
        </w:rPr>
        <w:t></w:t>
      </w:r>
      <w:r w:rsidRPr="001163FE">
        <w:rPr>
          <w:rFonts w:ascii="Symbol" w:hAnsi="Symbol"/>
        </w:rPr>
        <w:tab/>
      </w:r>
      <w:r w:rsidR="00463059" w:rsidRPr="001163FE">
        <w:t>personal use</w:t>
      </w:r>
    </w:p>
    <w:p w:rsidR="00463059" w:rsidRPr="001163FE" w:rsidRDefault="00682930" w:rsidP="00F7374B">
      <w:pPr>
        <w:pStyle w:val="aExamBulletss"/>
        <w:keepNext/>
        <w:tabs>
          <w:tab w:val="left" w:pos="1500"/>
        </w:tabs>
      </w:pPr>
      <w:r w:rsidRPr="001163FE">
        <w:rPr>
          <w:rFonts w:ascii="Symbol" w:hAnsi="Symbol"/>
        </w:rPr>
        <w:t></w:t>
      </w:r>
      <w:r w:rsidRPr="001163FE">
        <w:rPr>
          <w:rFonts w:ascii="Symbol" w:hAnsi="Symbol"/>
        </w:rPr>
        <w:tab/>
      </w:r>
      <w:r w:rsidR="00463059" w:rsidRPr="001163FE">
        <w:t>gift</w:t>
      </w:r>
    </w:p>
    <w:p w:rsidR="00463059" w:rsidRPr="001163FE" w:rsidRDefault="00463059" w:rsidP="00660BFC">
      <w:pPr>
        <w:pStyle w:val="aDef"/>
        <w:numPr>
          <w:ilvl w:val="5"/>
          <w:numId w:val="0"/>
        </w:numPr>
        <w:ind w:left="1100"/>
      </w:pPr>
      <w:r w:rsidRPr="001163FE">
        <w:rPr>
          <w:rStyle w:val="charBoldItals"/>
        </w:rPr>
        <w:t>in</w:t>
      </w:r>
      <w:r w:rsidRPr="001163FE">
        <w:t>, a vehicle, includes on the vehicle.</w:t>
      </w:r>
    </w:p>
    <w:p w:rsidR="00E921A1" w:rsidRDefault="00E921A1" w:rsidP="00682930">
      <w:pPr>
        <w:pStyle w:val="aDef"/>
      </w:pPr>
      <w:r w:rsidRPr="001163FE">
        <w:rPr>
          <w:rStyle w:val="charBoldItals"/>
        </w:rPr>
        <w:t>ineligible species</w:t>
      </w:r>
      <w:r w:rsidRPr="001163FE">
        <w:t xml:space="preserve">—see </w:t>
      </w:r>
      <w:r w:rsidR="00D75E9F" w:rsidRPr="001163FE">
        <w:t>section </w:t>
      </w:r>
      <w:r w:rsidR="0078607C" w:rsidRPr="001163FE">
        <w:t>95</w:t>
      </w:r>
      <w:r w:rsidRPr="001163FE">
        <w:t xml:space="preserve"> (1).</w:t>
      </w:r>
    </w:p>
    <w:p w:rsidR="00685314" w:rsidRPr="007935BE" w:rsidRDefault="00685314" w:rsidP="00685314">
      <w:pPr>
        <w:pStyle w:val="aDef"/>
      </w:pPr>
      <w:r w:rsidRPr="007935BE">
        <w:rPr>
          <w:rStyle w:val="charBoldItals"/>
        </w:rPr>
        <w:lastRenderedPageBreak/>
        <w:t>influential person</w:t>
      </w:r>
      <w:r w:rsidRPr="007935BE">
        <w:t xml:space="preserve">, for a corporation, for chapter 11 (Nature conservation licences)—see section 262A. </w:t>
      </w:r>
    </w:p>
    <w:p w:rsidR="00463059" w:rsidRPr="001163FE" w:rsidRDefault="00463059" w:rsidP="00660BFC">
      <w:pPr>
        <w:pStyle w:val="aDef"/>
        <w:numPr>
          <w:ilvl w:val="5"/>
          <w:numId w:val="0"/>
        </w:numPr>
        <w:ind w:left="1100"/>
      </w:pPr>
      <w:r w:rsidRPr="001163FE">
        <w:rPr>
          <w:rStyle w:val="charBoldItals"/>
        </w:rPr>
        <w:t>information direction</w:t>
      </w:r>
      <w:r w:rsidRPr="001163FE">
        <w:t>—se</w:t>
      </w:r>
      <w:r w:rsidR="007C55BD" w:rsidRPr="001163FE">
        <w:t xml:space="preserve">e </w:t>
      </w:r>
      <w:r w:rsidR="00D75E9F" w:rsidRPr="001163FE">
        <w:t>section </w:t>
      </w:r>
      <w:r w:rsidR="007C55BD" w:rsidRPr="001163FE">
        <w:t>3</w:t>
      </w:r>
      <w:r w:rsidR="0078607C" w:rsidRPr="001163FE">
        <w:t>23</w:t>
      </w:r>
      <w:r w:rsidRPr="001163FE">
        <w:t> (2).</w:t>
      </w:r>
    </w:p>
    <w:p w:rsidR="00463059" w:rsidRPr="001163FE" w:rsidRDefault="00463059" w:rsidP="00682930">
      <w:pPr>
        <w:pStyle w:val="aDef"/>
      </w:pPr>
      <w:r w:rsidRPr="001163FE">
        <w:rPr>
          <w:rStyle w:val="charBoldItals"/>
        </w:rPr>
        <w:t>inspection notice</w:t>
      </w:r>
      <w:r w:rsidRPr="001163FE">
        <w:t>, for a licence</w:t>
      </w:r>
      <w:r w:rsidR="00C126ED" w:rsidRPr="001163FE">
        <w:t xml:space="preserve">—see </w:t>
      </w:r>
      <w:r w:rsidR="00D75E9F" w:rsidRPr="001163FE">
        <w:t>section </w:t>
      </w:r>
      <w:r w:rsidR="00C126ED" w:rsidRPr="001163FE">
        <w:t>2</w:t>
      </w:r>
      <w:r w:rsidR="0078607C" w:rsidRPr="001163FE">
        <w:t>72</w:t>
      </w:r>
      <w:r w:rsidRPr="001163FE">
        <w:t>.</w:t>
      </w:r>
    </w:p>
    <w:p w:rsidR="00463059" w:rsidRPr="001163FE" w:rsidRDefault="00463059" w:rsidP="00682930">
      <w:pPr>
        <w:pStyle w:val="aDef"/>
      </w:pPr>
      <w:r w:rsidRPr="001163FE">
        <w:rPr>
          <w:rStyle w:val="charBoldItals"/>
        </w:rPr>
        <w:t>interfere with</w:t>
      </w:r>
      <w:r w:rsidRPr="001163FE">
        <w:t xml:space="preserve"> an it</w:t>
      </w:r>
      <w:r w:rsidR="00BA09C8" w:rsidRPr="001163FE">
        <w:t>em, for division 6.1.2 (N</w:t>
      </w:r>
      <w:r w:rsidR="0007498E" w:rsidRPr="001163FE">
        <w:t xml:space="preserve">ative animals)—see </w:t>
      </w:r>
      <w:r w:rsidR="00D75E9F" w:rsidRPr="001163FE">
        <w:t>section </w:t>
      </w:r>
      <w:r w:rsidR="0007498E" w:rsidRPr="001163FE">
        <w:t>12</w:t>
      </w:r>
      <w:r w:rsidR="0078607C" w:rsidRPr="001163FE">
        <w:t>7</w:t>
      </w:r>
      <w:r w:rsidRPr="001163FE">
        <w:t>.</w:t>
      </w:r>
    </w:p>
    <w:p w:rsidR="00463059" w:rsidRPr="001163FE" w:rsidRDefault="00463059" w:rsidP="00682930">
      <w:pPr>
        <w:pStyle w:val="aDef"/>
      </w:pPr>
      <w:r w:rsidRPr="001163FE">
        <w:rPr>
          <w:rStyle w:val="charBoldItals"/>
        </w:rPr>
        <w:t>item</w:t>
      </w:r>
      <w:r w:rsidRPr="001163FE">
        <w:t>, for part 4.4 (</w:t>
      </w:r>
      <w:r w:rsidRPr="001163FE">
        <w:rPr>
          <w:rStyle w:val="charsubdno"/>
        </w:rPr>
        <w:t>Including, transferring and omitting items in list</w:t>
      </w:r>
      <w:r w:rsidR="00C126ED" w:rsidRPr="001163FE">
        <w:t xml:space="preserve">)—see </w:t>
      </w:r>
      <w:r w:rsidR="00D75E9F" w:rsidRPr="001163FE">
        <w:t>section </w:t>
      </w:r>
      <w:r w:rsidR="0078607C" w:rsidRPr="001163FE">
        <w:t>80</w:t>
      </w:r>
      <w:r w:rsidRPr="001163FE">
        <w:t>.</w:t>
      </w:r>
    </w:p>
    <w:p w:rsidR="00463059" w:rsidRPr="001163FE" w:rsidRDefault="00463059" w:rsidP="00682930">
      <w:pPr>
        <w:pStyle w:val="aDef"/>
      </w:pPr>
      <w:r w:rsidRPr="001163FE">
        <w:rPr>
          <w:rStyle w:val="charBoldItals"/>
        </w:rPr>
        <w:t>IUCN category</w:t>
      </w:r>
      <w:r w:rsidRPr="001163FE">
        <w:t>, for a reserve, for part 8.2 (IUCN categori</w:t>
      </w:r>
      <w:r w:rsidR="00C126ED" w:rsidRPr="001163FE">
        <w:t xml:space="preserve">es for reserves)—see </w:t>
      </w:r>
      <w:r w:rsidR="00D75E9F" w:rsidRPr="001163FE">
        <w:t>section </w:t>
      </w:r>
      <w:r w:rsidR="0078607C" w:rsidRPr="001163FE">
        <w:t>171</w:t>
      </w:r>
      <w:r w:rsidRPr="001163FE">
        <w:t>.</w:t>
      </w:r>
    </w:p>
    <w:p w:rsidR="00463059" w:rsidRPr="001163FE" w:rsidRDefault="00463059" w:rsidP="00682930">
      <w:pPr>
        <w:pStyle w:val="aDef"/>
      </w:pPr>
      <w:r w:rsidRPr="001163FE">
        <w:rPr>
          <w:rStyle w:val="charBoldItals"/>
        </w:rPr>
        <w:t>IUCN reserve management objectives</w:t>
      </w:r>
      <w:r w:rsidRPr="001163FE">
        <w:t>, for an IUCN category, for part 8.2 (IUCN categori</w:t>
      </w:r>
      <w:r w:rsidR="00560119" w:rsidRPr="001163FE">
        <w:t xml:space="preserve">es for reserves)—see </w:t>
      </w:r>
      <w:r w:rsidR="00D75E9F" w:rsidRPr="001163FE">
        <w:t>section </w:t>
      </w:r>
      <w:r w:rsidR="0078607C" w:rsidRPr="001163FE">
        <w:t>173</w:t>
      </w:r>
      <w:r w:rsidRPr="001163FE">
        <w:t>.</w:t>
      </w:r>
    </w:p>
    <w:p w:rsidR="00463059" w:rsidRPr="001163FE" w:rsidRDefault="00463059" w:rsidP="00682930">
      <w:pPr>
        <w:pStyle w:val="aDef"/>
      </w:pPr>
      <w:r w:rsidRPr="001163FE">
        <w:rPr>
          <w:rStyle w:val="charBoldItals"/>
        </w:rPr>
        <w:t>keep</w:t>
      </w:r>
      <w:r w:rsidRPr="001163FE">
        <w:t>, an animal, means have charge or possession of the animal, either in captivity or in a domesticated state.</w:t>
      </w:r>
    </w:p>
    <w:p w:rsidR="00463059" w:rsidRPr="001163FE" w:rsidRDefault="00463059" w:rsidP="00682930">
      <w:pPr>
        <w:pStyle w:val="aDef"/>
      </w:pPr>
      <w:r w:rsidRPr="001163FE">
        <w:rPr>
          <w:rStyle w:val="charBoldItals"/>
        </w:rPr>
        <w:t>key threatening process</w:t>
      </w:r>
      <w:r w:rsidR="00560119" w:rsidRPr="001163FE">
        <w:t xml:space="preserve">—see </w:t>
      </w:r>
      <w:r w:rsidR="00D75E9F" w:rsidRPr="001163FE">
        <w:t>section </w:t>
      </w:r>
      <w:r w:rsidR="0078607C" w:rsidRPr="001163FE">
        <w:t>74</w:t>
      </w:r>
      <w:r w:rsidRPr="001163FE">
        <w:t>.</w:t>
      </w:r>
    </w:p>
    <w:p w:rsidR="00463059" w:rsidRPr="001163FE" w:rsidRDefault="00463059" w:rsidP="00682930">
      <w:pPr>
        <w:pStyle w:val="aDef"/>
      </w:pPr>
      <w:r w:rsidRPr="001163FE">
        <w:rPr>
          <w:rStyle w:val="charBoldItals"/>
        </w:rPr>
        <w:t>key threatening processes list</w:t>
      </w:r>
      <w:r w:rsidRPr="001163FE">
        <w:t xml:space="preserve">—see </w:t>
      </w:r>
      <w:r w:rsidR="00D75E9F" w:rsidRPr="001163FE">
        <w:t>section </w:t>
      </w:r>
      <w:r w:rsidR="0078607C" w:rsidRPr="001163FE">
        <w:t>75</w:t>
      </w:r>
      <w:r w:rsidRPr="001163FE">
        <w:t>.</w:t>
      </w:r>
    </w:p>
    <w:p w:rsidR="00463059" w:rsidRPr="001163FE" w:rsidRDefault="00463059" w:rsidP="00682930">
      <w:pPr>
        <w:pStyle w:val="aDef"/>
      </w:pPr>
      <w:r w:rsidRPr="001163FE">
        <w:rPr>
          <w:rStyle w:val="charBoldItals"/>
        </w:rPr>
        <w:t>key threatening processes list criteria</w:t>
      </w:r>
      <w:r w:rsidR="0077495B" w:rsidRPr="001163FE">
        <w:t xml:space="preserve">—see </w:t>
      </w:r>
      <w:r w:rsidR="00D75E9F" w:rsidRPr="001163FE">
        <w:t>section </w:t>
      </w:r>
      <w:r w:rsidR="0077495B" w:rsidRPr="001163FE">
        <w:t>7</w:t>
      </w:r>
      <w:r w:rsidR="0078607C" w:rsidRPr="001163FE">
        <w:t>8</w:t>
      </w:r>
      <w:r w:rsidRPr="001163FE">
        <w:t>.</w:t>
      </w:r>
    </w:p>
    <w:p w:rsidR="00463059" w:rsidRPr="001163FE" w:rsidRDefault="00463059" w:rsidP="00682930">
      <w:pPr>
        <w:pStyle w:val="aDef"/>
      </w:pPr>
      <w:r w:rsidRPr="001163FE">
        <w:rPr>
          <w:rStyle w:val="charBoldItals"/>
        </w:rPr>
        <w:t>lease</w:t>
      </w:r>
      <w:r w:rsidRPr="001163FE">
        <w:t xml:space="preserve">—see the </w:t>
      </w:r>
      <w:hyperlink r:id="rId360" w:tooltip="A2007-24" w:history="1">
        <w:r w:rsidR="000E0483" w:rsidRPr="001163FE">
          <w:rPr>
            <w:rStyle w:val="charCitHyperlinkItal"/>
          </w:rPr>
          <w:t>Planning and Development Act 2007</w:t>
        </w:r>
      </w:hyperlink>
      <w:r w:rsidRPr="001163FE">
        <w:t xml:space="preserve">, </w:t>
      </w:r>
      <w:r w:rsidR="00D75E9F" w:rsidRPr="001163FE">
        <w:t>section </w:t>
      </w:r>
      <w:r w:rsidRPr="001163FE">
        <w:t>235.</w:t>
      </w:r>
    </w:p>
    <w:p w:rsidR="00463059" w:rsidRPr="001163FE" w:rsidRDefault="00463059" w:rsidP="00682930">
      <w:pPr>
        <w:pStyle w:val="aDef"/>
      </w:pPr>
      <w:r w:rsidRPr="001163FE">
        <w:rPr>
          <w:rStyle w:val="charBoldItals"/>
        </w:rPr>
        <w:t>leave reserve direction</w:t>
      </w:r>
      <w:r w:rsidRPr="001163FE">
        <w:t>, for part </w:t>
      </w:r>
      <w:r w:rsidR="000963A1" w:rsidRPr="001163FE">
        <w:t>14</w:t>
      </w:r>
      <w:r w:rsidR="007C55BD" w:rsidRPr="001163FE">
        <w:t xml:space="preserve">.1 (Directions)—see </w:t>
      </w:r>
      <w:r w:rsidR="00D75E9F" w:rsidRPr="001163FE">
        <w:t>section </w:t>
      </w:r>
      <w:r w:rsidR="007C55BD" w:rsidRPr="001163FE">
        <w:t>3</w:t>
      </w:r>
      <w:r w:rsidR="0078607C" w:rsidRPr="001163FE">
        <w:t>25</w:t>
      </w:r>
      <w:r w:rsidRPr="001163FE">
        <w:t> (2).</w:t>
      </w:r>
    </w:p>
    <w:p w:rsidR="00463059" w:rsidRPr="001163FE" w:rsidRDefault="00463059" w:rsidP="00682930">
      <w:pPr>
        <w:pStyle w:val="aDef"/>
      </w:pPr>
      <w:r w:rsidRPr="001163FE">
        <w:rPr>
          <w:rStyle w:val="charBoldItals"/>
        </w:rPr>
        <w:t>licence</w:t>
      </w:r>
      <w:r w:rsidRPr="001163FE">
        <w:t xml:space="preserve"> means a nature conservation licence.</w:t>
      </w:r>
    </w:p>
    <w:p w:rsidR="00463059" w:rsidRPr="001163FE" w:rsidRDefault="00463059" w:rsidP="00682930">
      <w:pPr>
        <w:pStyle w:val="aDef"/>
      </w:pPr>
      <w:r w:rsidRPr="001163FE">
        <w:rPr>
          <w:rStyle w:val="charBoldItals"/>
        </w:rPr>
        <w:t>licence number</w:t>
      </w:r>
      <w:r w:rsidR="001C385F" w:rsidRPr="001163FE">
        <w:t>, for a licence</w:t>
      </w:r>
      <w:r w:rsidR="0007498E" w:rsidRPr="001163FE">
        <w:t xml:space="preserve">—see </w:t>
      </w:r>
      <w:r w:rsidR="00D75E9F" w:rsidRPr="001163FE">
        <w:t>section </w:t>
      </w:r>
      <w:r w:rsidR="0007498E" w:rsidRPr="001163FE">
        <w:t>27</w:t>
      </w:r>
      <w:r w:rsidR="0078607C" w:rsidRPr="001163FE">
        <w:t>7</w:t>
      </w:r>
      <w:r w:rsidRPr="001163FE">
        <w:t>.</w:t>
      </w:r>
    </w:p>
    <w:p w:rsidR="00463059" w:rsidRPr="001163FE" w:rsidRDefault="00463059" w:rsidP="00682930">
      <w:pPr>
        <w:pStyle w:val="aDef"/>
      </w:pPr>
      <w:r w:rsidRPr="001163FE">
        <w:rPr>
          <w:rStyle w:val="charBoldItals"/>
        </w:rPr>
        <w:t>licence register</w:t>
      </w:r>
      <w:r w:rsidR="001C385F" w:rsidRPr="001163FE">
        <w:t>—</w:t>
      </w:r>
      <w:r w:rsidR="00560119" w:rsidRPr="001163FE">
        <w:t xml:space="preserve">see </w:t>
      </w:r>
      <w:r w:rsidR="00D75E9F" w:rsidRPr="001163FE">
        <w:t>section </w:t>
      </w:r>
      <w:r w:rsidR="0078607C" w:rsidRPr="001163FE">
        <w:t>304</w:t>
      </w:r>
      <w:r w:rsidRPr="001163FE">
        <w:t>.</w:t>
      </w:r>
    </w:p>
    <w:p w:rsidR="00463059" w:rsidRPr="001163FE" w:rsidRDefault="00463059" w:rsidP="00682930">
      <w:pPr>
        <w:pStyle w:val="aDef"/>
      </w:pPr>
      <w:r w:rsidRPr="001163FE">
        <w:rPr>
          <w:rStyle w:val="charBoldItals"/>
        </w:rPr>
        <w:t>licensed activity</w:t>
      </w:r>
      <w:r w:rsidR="0007498E" w:rsidRPr="001163FE">
        <w:t xml:space="preserve">, for a licence—see </w:t>
      </w:r>
      <w:r w:rsidR="00D75E9F" w:rsidRPr="001163FE">
        <w:t>section </w:t>
      </w:r>
      <w:r w:rsidR="0007498E" w:rsidRPr="001163FE">
        <w:t>2</w:t>
      </w:r>
      <w:r w:rsidR="0078607C" w:rsidRPr="001163FE">
        <w:t>62</w:t>
      </w:r>
      <w:r w:rsidRPr="001163FE">
        <w:t>.</w:t>
      </w:r>
    </w:p>
    <w:p w:rsidR="00463059" w:rsidRPr="001163FE" w:rsidRDefault="00463059" w:rsidP="00682930">
      <w:pPr>
        <w:pStyle w:val="aDef"/>
      </w:pPr>
      <w:r w:rsidRPr="001163FE">
        <w:rPr>
          <w:rStyle w:val="charBoldItals"/>
        </w:rPr>
        <w:t>list</w:t>
      </w:r>
      <w:r w:rsidRPr="001163FE">
        <w:t>, for part 4.4 (</w:t>
      </w:r>
      <w:r w:rsidRPr="001163FE">
        <w:rPr>
          <w:rStyle w:val="charsubdno"/>
        </w:rPr>
        <w:t>Including, transferring and omitting items in list</w:t>
      </w:r>
      <w:r w:rsidR="00F56BFC" w:rsidRPr="001163FE">
        <w:t xml:space="preserve">)—see </w:t>
      </w:r>
      <w:r w:rsidR="00D75E9F" w:rsidRPr="001163FE">
        <w:t>section </w:t>
      </w:r>
      <w:r w:rsidR="0078607C" w:rsidRPr="001163FE">
        <w:t>80</w:t>
      </w:r>
      <w:r w:rsidRPr="001163FE">
        <w:t>.</w:t>
      </w:r>
    </w:p>
    <w:p w:rsidR="005C38A0" w:rsidRPr="001163FE" w:rsidRDefault="005C38A0" w:rsidP="00682930">
      <w:pPr>
        <w:pStyle w:val="aDef"/>
      </w:pPr>
      <w:r w:rsidRPr="001163FE">
        <w:rPr>
          <w:rStyle w:val="charBoldItals"/>
        </w:rPr>
        <w:lastRenderedPageBreak/>
        <w:t>listed migratory species</w:t>
      </w:r>
      <w:r w:rsidRPr="001163FE">
        <w:t xml:space="preserve">—see the </w:t>
      </w:r>
      <w:hyperlink r:id="rId361" w:tooltip="Act 1999 No 91 (Cwlth)" w:history="1">
        <w:r w:rsidR="00DE7595" w:rsidRPr="001163FE">
          <w:rPr>
            <w:rStyle w:val="charCitHyperlinkItal"/>
          </w:rPr>
          <w:t>Environment Protection and Biodiversity Conservation Act 1999</w:t>
        </w:r>
      </w:hyperlink>
      <w:r w:rsidRPr="001163FE">
        <w:t xml:space="preserve"> (Cwlth), </w:t>
      </w:r>
      <w:r w:rsidR="00D75E9F" w:rsidRPr="001163FE">
        <w:t>section </w:t>
      </w:r>
      <w:r w:rsidRPr="001163FE">
        <w:t>528.</w:t>
      </w:r>
    </w:p>
    <w:p w:rsidR="0056706B" w:rsidRPr="009F221C" w:rsidRDefault="0056706B" w:rsidP="0056706B">
      <w:pPr>
        <w:pStyle w:val="aDef"/>
      </w:pPr>
      <w:r w:rsidRPr="009F221C">
        <w:rPr>
          <w:rStyle w:val="charBoldItals"/>
        </w:rPr>
        <w:t>listing assessment</w:t>
      </w:r>
      <w:r w:rsidRPr="009F221C">
        <w:t>, for  part 4.4 (Including, transferring and omitting items in list)—see section 85 (2).</w:t>
      </w:r>
    </w:p>
    <w:p w:rsidR="00463059" w:rsidRPr="001163FE" w:rsidRDefault="00463059" w:rsidP="00682930">
      <w:pPr>
        <w:pStyle w:val="aDef"/>
      </w:pPr>
      <w:r w:rsidRPr="001163FE">
        <w:rPr>
          <w:rStyle w:val="charBoldItals"/>
        </w:rPr>
        <w:t>management agreement</w:t>
      </w:r>
      <w:r w:rsidRPr="001163FE">
        <w:t xml:space="preserve">, for </w:t>
      </w:r>
      <w:r w:rsidR="002B6EC0" w:rsidRPr="001163FE">
        <w:t>public land or unleased territory land</w:t>
      </w:r>
      <w:r w:rsidRPr="001163FE">
        <w:t>, for chapter 12 (Management agreements with utility supp</w:t>
      </w:r>
      <w:r w:rsidR="00F07BF6" w:rsidRPr="001163FE">
        <w:t>liers, land developers and others</w:t>
      </w:r>
      <w:r w:rsidR="00F56BFC" w:rsidRPr="001163FE">
        <w:t xml:space="preserve">)—see </w:t>
      </w:r>
      <w:r w:rsidR="00D75E9F" w:rsidRPr="001163FE">
        <w:t>section </w:t>
      </w:r>
      <w:r w:rsidR="0078607C" w:rsidRPr="001163FE">
        <w:t>310</w:t>
      </w:r>
      <w:r w:rsidRPr="001163FE">
        <w:t>.</w:t>
      </w:r>
    </w:p>
    <w:p w:rsidR="00463059" w:rsidRPr="001163FE" w:rsidRDefault="00463059" w:rsidP="00682930">
      <w:pPr>
        <w:pStyle w:val="aDef"/>
      </w:pPr>
      <w:r w:rsidRPr="001163FE">
        <w:rPr>
          <w:rStyle w:val="charBoldItals"/>
        </w:rPr>
        <w:t>management objectives</w:t>
      </w:r>
      <w:r w:rsidRPr="001163FE">
        <w:t xml:space="preserve">, for </w:t>
      </w:r>
      <w:r w:rsidR="002B6EC0" w:rsidRPr="001163FE">
        <w:t>public land or unleased territory land</w:t>
      </w:r>
      <w:r w:rsidRPr="001163FE">
        <w:t>, for chapter 12 (Management agreements with uti</w:t>
      </w:r>
      <w:r w:rsidR="00F07BF6" w:rsidRPr="001163FE">
        <w:t>lity suppliers, land developers</w:t>
      </w:r>
      <w:r w:rsidRPr="001163FE">
        <w:t xml:space="preserve"> </w:t>
      </w:r>
      <w:r w:rsidR="00F07BF6" w:rsidRPr="001163FE">
        <w:t>and others</w:t>
      </w:r>
      <w:r w:rsidR="00F56BFC" w:rsidRPr="001163FE">
        <w:t xml:space="preserve">)—see </w:t>
      </w:r>
      <w:r w:rsidR="00D75E9F" w:rsidRPr="001163FE">
        <w:t>section </w:t>
      </w:r>
      <w:r w:rsidR="00620770" w:rsidRPr="001163FE">
        <w:t>30</w:t>
      </w:r>
      <w:r w:rsidR="0078607C" w:rsidRPr="001163FE">
        <w:t>9</w:t>
      </w:r>
      <w:r w:rsidRPr="001163FE">
        <w:t>.</w:t>
      </w:r>
    </w:p>
    <w:p w:rsidR="00463059" w:rsidRPr="001163FE" w:rsidRDefault="00463059" w:rsidP="00682930">
      <w:pPr>
        <w:pStyle w:val="aDef"/>
        <w:keepNext/>
      </w:pPr>
      <w:r w:rsidRPr="001163FE">
        <w:rPr>
          <w:rStyle w:val="charBoldItals"/>
        </w:rPr>
        <w:t>material harm</w:t>
      </w:r>
      <w:r w:rsidRPr="001163FE">
        <w:t>, to a reserve—</w:t>
      </w:r>
    </w:p>
    <w:p w:rsidR="00463059" w:rsidRPr="001163FE" w:rsidRDefault="00682930" w:rsidP="00682930">
      <w:pPr>
        <w:pStyle w:val="aDefpara"/>
        <w:keepNext/>
      </w:pPr>
      <w:r>
        <w:tab/>
      </w:r>
      <w:r w:rsidRPr="001163FE">
        <w:t>(a)</w:t>
      </w:r>
      <w:r w:rsidRPr="001163FE">
        <w:tab/>
      </w:r>
      <w:r w:rsidR="00463059" w:rsidRPr="001163FE">
        <w:t>for clearing native vegetation, for part 9.4 (Reserves—offences about clearing na</w:t>
      </w:r>
      <w:r w:rsidR="006C2E1D" w:rsidRPr="001163FE">
        <w:t xml:space="preserve">tive vegetation)—see </w:t>
      </w:r>
      <w:r w:rsidR="00D75E9F" w:rsidRPr="001163FE">
        <w:t>section </w:t>
      </w:r>
      <w:r w:rsidR="006C2E1D" w:rsidRPr="001163FE">
        <w:t>2</w:t>
      </w:r>
      <w:r w:rsidR="0078607C" w:rsidRPr="001163FE">
        <w:t>35</w:t>
      </w:r>
      <w:r w:rsidR="00463059" w:rsidRPr="001163FE">
        <w:t>; or</w:t>
      </w:r>
    </w:p>
    <w:p w:rsidR="00463059" w:rsidRPr="001163FE" w:rsidRDefault="00682930" w:rsidP="00682930">
      <w:pPr>
        <w:pStyle w:val="aDefpara"/>
      </w:pPr>
      <w:r>
        <w:tab/>
      </w:r>
      <w:r w:rsidRPr="001163FE">
        <w:t>(b)</w:t>
      </w:r>
      <w:r w:rsidRPr="001163FE">
        <w:tab/>
      </w:r>
      <w:r w:rsidR="00463059" w:rsidRPr="001163FE">
        <w:t>for damage to land, for part 9.5 (Reserves—offences abou</w:t>
      </w:r>
      <w:r w:rsidR="00C26662" w:rsidRPr="001163FE">
        <w:t xml:space="preserve">t damaging land)—see </w:t>
      </w:r>
      <w:r w:rsidR="00D75E9F" w:rsidRPr="001163FE">
        <w:t>section </w:t>
      </w:r>
      <w:r w:rsidR="00C26662" w:rsidRPr="001163FE">
        <w:t>2</w:t>
      </w:r>
      <w:r w:rsidR="0078607C" w:rsidRPr="001163FE">
        <w:t>44</w:t>
      </w:r>
      <w:r w:rsidR="00463059" w:rsidRPr="001163FE">
        <w:t>.</w:t>
      </w:r>
    </w:p>
    <w:p w:rsidR="00463059" w:rsidRPr="001163FE" w:rsidRDefault="00463059" w:rsidP="00682930">
      <w:pPr>
        <w:pStyle w:val="aDef"/>
        <w:keepNext/>
      </w:pPr>
      <w:r w:rsidRPr="001163FE">
        <w:rPr>
          <w:rStyle w:val="charBoldItals"/>
        </w:rPr>
        <w:t>member</w:t>
      </w:r>
      <w:r w:rsidRPr="001163FE">
        <w:t>—</w:t>
      </w:r>
    </w:p>
    <w:p w:rsidR="00463059" w:rsidRPr="001163FE" w:rsidRDefault="00682930" w:rsidP="00682930">
      <w:pPr>
        <w:pStyle w:val="aDefpara"/>
        <w:keepNext/>
      </w:pPr>
      <w:r>
        <w:tab/>
      </w:r>
      <w:r w:rsidRPr="001163FE">
        <w:t>(a)</w:t>
      </w:r>
      <w:r w:rsidRPr="001163FE">
        <w:tab/>
      </w:r>
      <w:r w:rsidR="001C385F" w:rsidRPr="001163FE">
        <w:t>for</w:t>
      </w:r>
      <w:r w:rsidR="00463059" w:rsidRPr="001163FE">
        <w:t xml:space="preserve"> a species of animal—see </w:t>
      </w:r>
      <w:r w:rsidR="00D75E9F" w:rsidRPr="001163FE">
        <w:t>section </w:t>
      </w:r>
      <w:r w:rsidR="00463059" w:rsidRPr="001163FE">
        <w:t>1</w:t>
      </w:r>
      <w:r w:rsidR="005C38A0" w:rsidRPr="001163FE">
        <w:t>8</w:t>
      </w:r>
      <w:r w:rsidR="00463059" w:rsidRPr="001163FE">
        <w:t xml:space="preserve"> (a); or</w:t>
      </w:r>
    </w:p>
    <w:p w:rsidR="00463059" w:rsidRPr="001163FE" w:rsidRDefault="00682930" w:rsidP="00682930">
      <w:pPr>
        <w:pStyle w:val="aDefpara"/>
        <w:keepNext/>
      </w:pPr>
      <w:r>
        <w:tab/>
      </w:r>
      <w:r w:rsidRPr="001163FE">
        <w:t>(b)</w:t>
      </w:r>
      <w:r w:rsidRPr="001163FE">
        <w:tab/>
      </w:r>
      <w:r w:rsidR="001C385F" w:rsidRPr="001163FE">
        <w:t>for</w:t>
      </w:r>
      <w:r w:rsidR="00463059" w:rsidRPr="001163FE">
        <w:t xml:space="preserve"> a species of plant—see </w:t>
      </w:r>
      <w:r w:rsidR="00D75E9F" w:rsidRPr="001163FE">
        <w:t>section </w:t>
      </w:r>
      <w:r w:rsidR="00463059" w:rsidRPr="001163FE">
        <w:t>1</w:t>
      </w:r>
      <w:r w:rsidR="005C38A0" w:rsidRPr="001163FE">
        <w:t>8</w:t>
      </w:r>
      <w:r w:rsidR="00463059" w:rsidRPr="001163FE">
        <w:t xml:space="preserve"> (b); or</w:t>
      </w:r>
    </w:p>
    <w:p w:rsidR="00463059" w:rsidRPr="001163FE" w:rsidRDefault="00682930" w:rsidP="00682930">
      <w:pPr>
        <w:pStyle w:val="aDefpara"/>
      </w:pPr>
      <w:r>
        <w:tab/>
      </w:r>
      <w:r w:rsidRPr="001163FE">
        <w:t>(c)</w:t>
      </w:r>
      <w:r w:rsidRPr="001163FE">
        <w:tab/>
      </w:r>
      <w:r w:rsidR="001C385F" w:rsidRPr="001163FE">
        <w:t>for</w:t>
      </w:r>
      <w:r w:rsidR="00463059" w:rsidRPr="001163FE">
        <w:t xml:space="preserve"> an ecological community—see </w:t>
      </w:r>
      <w:r w:rsidR="00D75E9F" w:rsidRPr="001163FE">
        <w:t>section </w:t>
      </w:r>
      <w:r w:rsidR="00463059" w:rsidRPr="001163FE">
        <w:t>1</w:t>
      </w:r>
      <w:r w:rsidR="00B71E23" w:rsidRPr="001163FE">
        <w:t>8</w:t>
      </w:r>
      <w:r w:rsidR="00463059" w:rsidRPr="001163FE">
        <w:t xml:space="preserve"> (c).</w:t>
      </w:r>
    </w:p>
    <w:p w:rsidR="00A42B14" w:rsidRPr="00CB7949" w:rsidRDefault="00A42B14" w:rsidP="00A42B14">
      <w:pPr>
        <w:pStyle w:val="aDef"/>
      </w:pPr>
      <w:r w:rsidRPr="00CB7949">
        <w:rPr>
          <w:rStyle w:val="charBoldItals"/>
        </w:rPr>
        <w:t>minor amendment</w:t>
      </w:r>
      <w:r w:rsidRPr="00CB7949">
        <w:t xml:space="preserve">, for division 4.4.6 (Minor amendments of list)—see section 93. </w:t>
      </w:r>
    </w:p>
    <w:p w:rsidR="00463059" w:rsidRPr="001163FE" w:rsidRDefault="00463059" w:rsidP="00682930">
      <w:pPr>
        <w:pStyle w:val="aDef"/>
      </w:pPr>
      <w:r w:rsidRPr="001163FE">
        <w:rPr>
          <w:rStyle w:val="charBoldItals"/>
        </w:rPr>
        <w:t>motor vehicle</w:t>
      </w:r>
      <w:r w:rsidRPr="001163FE">
        <w:t xml:space="preserve">—see the </w:t>
      </w:r>
      <w:hyperlink r:id="rId362" w:tooltip="A1999-77" w:history="1">
        <w:r w:rsidR="000E0483" w:rsidRPr="001163FE">
          <w:rPr>
            <w:rStyle w:val="charCitHyperlinkItal"/>
          </w:rPr>
          <w:t>Road Transport (General) Act 1999</w:t>
        </w:r>
      </w:hyperlink>
      <w:r w:rsidRPr="001163FE">
        <w:t>, dictionary.</w:t>
      </w:r>
    </w:p>
    <w:p w:rsidR="00463059" w:rsidRPr="001163FE" w:rsidRDefault="00463059" w:rsidP="00660BFC">
      <w:pPr>
        <w:pStyle w:val="aDef"/>
        <w:numPr>
          <w:ilvl w:val="5"/>
          <w:numId w:val="0"/>
        </w:numPr>
        <w:ind w:left="1100"/>
      </w:pPr>
      <w:r w:rsidRPr="001163FE">
        <w:rPr>
          <w:rStyle w:val="charBoldItals"/>
        </w:rPr>
        <w:t>name and address direction</w:t>
      </w:r>
      <w:r w:rsidR="005A3946" w:rsidRPr="001163FE">
        <w:t xml:space="preserve">—see </w:t>
      </w:r>
      <w:r w:rsidR="00D75E9F" w:rsidRPr="001163FE">
        <w:t>section </w:t>
      </w:r>
      <w:r w:rsidR="005A3946" w:rsidRPr="001163FE">
        <w:t>3</w:t>
      </w:r>
      <w:r w:rsidR="0078607C" w:rsidRPr="001163FE">
        <w:t>19</w:t>
      </w:r>
      <w:r w:rsidRPr="001163FE">
        <w:t> (2).</w:t>
      </w:r>
    </w:p>
    <w:p w:rsidR="00A42B14" w:rsidRPr="00CB7949" w:rsidRDefault="00A42B14" w:rsidP="00A42B14">
      <w:pPr>
        <w:pStyle w:val="aDef"/>
      </w:pPr>
      <w:r w:rsidRPr="00CB7949">
        <w:rPr>
          <w:rStyle w:val="charBoldItals"/>
        </w:rPr>
        <w:t>national category</w:t>
      </w:r>
      <w:r w:rsidRPr="00CB7949">
        <w:t>, in the threatened native species list—see section 63 (2) (Threatened native species list—categories).</w:t>
      </w:r>
    </w:p>
    <w:p w:rsidR="00A42B14" w:rsidRPr="00CB7949" w:rsidRDefault="00A42B14" w:rsidP="00A42B14">
      <w:pPr>
        <w:pStyle w:val="aDef"/>
        <w:keepNext/>
      </w:pPr>
      <w:r w:rsidRPr="00CB7949">
        <w:rPr>
          <w:rStyle w:val="charBoldItals"/>
        </w:rPr>
        <w:lastRenderedPageBreak/>
        <w:t>nationally threatened</w:t>
      </w:r>
      <w:r w:rsidRPr="00CB7949">
        <w:t xml:space="preserve">, in relation to an item, for part 4.4 (Including, transferring and omitting items in list)—see section 80. </w:t>
      </w:r>
    </w:p>
    <w:p w:rsidR="00463059" w:rsidRPr="001163FE" w:rsidRDefault="00463059" w:rsidP="00682930">
      <w:pPr>
        <w:pStyle w:val="aDef"/>
      </w:pPr>
      <w:r w:rsidRPr="001163FE">
        <w:rPr>
          <w:rStyle w:val="charBoldItals"/>
        </w:rPr>
        <w:t>native animal</w:t>
      </w:r>
      <w:r w:rsidRPr="001163FE">
        <w:t xml:space="preserve">—see </w:t>
      </w:r>
      <w:r w:rsidR="00D75E9F" w:rsidRPr="001163FE">
        <w:t>section </w:t>
      </w:r>
      <w:r w:rsidRPr="001163FE">
        <w:t>1</w:t>
      </w:r>
      <w:r w:rsidR="005C38A0" w:rsidRPr="001163FE">
        <w:t>2</w:t>
      </w:r>
      <w:r w:rsidRPr="001163FE">
        <w:t>.</w:t>
      </w:r>
    </w:p>
    <w:p w:rsidR="00463059" w:rsidRPr="001163FE" w:rsidRDefault="00463059" w:rsidP="00682930">
      <w:pPr>
        <w:pStyle w:val="aDef"/>
      </w:pPr>
      <w:r w:rsidRPr="001163FE">
        <w:rPr>
          <w:rStyle w:val="charBoldItals"/>
        </w:rPr>
        <w:t>native plant</w:t>
      </w:r>
      <w:r w:rsidRPr="001163FE">
        <w:t xml:space="preserve">—see </w:t>
      </w:r>
      <w:r w:rsidR="00D75E9F" w:rsidRPr="001163FE">
        <w:t>section </w:t>
      </w:r>
      <w:r w:rsidRPr="001163FE">
        <w:t>1</w:t>
      </w:r>
      <w:r w:rsidR="005C38A0" w:rsidRPr="001163FE">
        <w:t>4</w:t>
      </w:r>
      <w:r w:rsidRPr="001163FE">
        <w:t>.</w:t>
      </w:r>
    </w:p>
    <w:p w:rsidR="00463059" w:rsidRPr="001163FE" w:rsidRDefault="00463059" w:rsidP="00682930">
      <w:pPr>
        <w:pStyle w:val="aDef"/>
      </w:pPr>
      <w:r w:rsidRPr="001163FE">
        <w:rPr>
          <w:rStyle w:val="charBoldItals"/>
        </w:rPr>
        <w:t>native species</w:t>
      </w:r>
      <w:r w:rsidR="00ED601E" w:rsidRPr="001163FE">
        <w:t xml:space="preserve">—see </w:t>
      </w:r>
      <w:r w:rsidR="00D75E9F" w:rsidRPr="001163FE">
        <w:t>section </w:t>
      </w:r>
      <w:r w:rsidR="00ED601E" w:rsidRPr="001163FE">
        <w:t>16</w:t>
      </w:r>
      <w:r w:rsidRPr="001163FE">
        <w:t>.</w:t>
      </w:r>
    </w:p>
    <w:p w:rsidR="00463059" w:rsidRPr="001163FE" w:rsidRDefault="00463059" w:rsidP="00682930">
      <w:pPr>
        <w:pStyle w:val="aDef"/>
      </w:pPr>
      <w:r w:rsidRPr="001163FE">
        <w:rPr>
          <w:rStyle w:val="charBoldItals"/>
        </w:rPr>
        <w:t>native species conservation plan</w:t>
      </w:r>
      <w:r w:rsidR="005A3946" w:rsidRPr="001163FE">
        <w:t xml:space="preserve">, for a native species—see </w:t>
      </w:r>
      <w:r w:rsidR="00D75E9F" w:rsidRPr="001163FE">
        <w:t>section </w:t>
      </w:r>
      <w:r w:rsidR="0078607C" w:rsidRPr="001163FE">
        <w:t>115</w:t>
      </w:r>
      <w:r w:rsidRPr="001163FE">
        <w:t>.</w:t>
      </w:r>
    </w:p>
    <w:p w:rsidR="00463059" w:rsidRPr="001163FE" w:rsidRDefault="00463059" w:rsidP="00682930">
      <w:pPr>
        <w:pStyle w:val="aDef"/>
      </w:pPr>
      <w:r w:rsidRPr="001163FE">
        <w:rPr>
          <w:rStyle w:val="charBoldItals"/>
        </w:rPr>
        <w:t>native timber</w:t>
      </w:r>
      <w:r w:rsidR="00D24290" w:rsidRPr="001163FE">
        <w:t>, for division 6.1.3 (N</w:t>
      </w:r>
      <w:r w:rsidR="00133B1D" w:rsidRPr="001163FE">
        <w:t xml:space="preserve">ative plants)—see </w:t>
      </w:r>
      <w:r w:rsidR="00D75E9F" w:rsidRPr="001163FE">
        <w:t>section </w:t>
      </w:r>
      <w:r w:rsidR="00133B1D" w:rsidRPr="001163FE">
        <w:t>13</w:t>
      </w:r>
      <w:r w:rsidR="0078607C" w:rsidRPr="001163FE">
        <w:t>9</w:t>
      </w:r>
      <w:r w:rsidRPr="001163FE">
        <w:t>.</w:t>
      </w:r>
    </w:p>
    <w:p w:rsidR="00463059" w:rsidRPr="001163FE" w:rsidRDefault="00463059" w:rsidP="00682930">
      <w:pPr>
        <w:pStyle w:val="aDef"/>
      </w:pPr>
      <w:r w:rsidRPr="001163FE">
        <w:rPr>
          <w:rStyle w:val="charBoldItals"/>
        </w:rPr>
        <w:t>native tree</w:t>
      </w:r>
      <w:r w:rsidRPr="001163FE">
        <w:t>, for division 6.1.3 (</w:t>
      </w:r>
      <w:r w:rsidR="001E1049" w:rsidRPr="001163FE">
        <w:t>N</w:t>
      </w:r>
      <w:r w:rsidR="008B4160" w:rsidRPr="001163FE">
        <w:t xml:space="preserve">ative plants)—see </w:t>
      </w:r>
      <w:r w:rsidR="00D75E9F" w:rsidRPr="001163FE">
        <w:t>section </w:t>
      </w:r>
      <w:r w:rsidR="008B4160" w:rsidRPr="001163FE">
        <w:t>1</w:t>
      </w:r>
      <w:r w:rsidR="00133B1D" w:rsidRPr="001163FE">
        <w:t>3</w:t>
      </w:r>
      <w:r w:rsidR="0078607C" w:rsidRPr="001163FE">
        <w:t>9</w:t>
      </w:r>
      <w:r w:rsidRPr="001163FE">
        <w:t>.</w:t>
      </w:r>
    </w:p>
    <w:p w:rsidR="00463059" w:rsidRPr="001163FE" w:rsidRDefault="00463059" w:rsidP="00682930">
      <w:pPr>
        <w:pStyle w:val="aDef"/>
      </w:pPr>
      <w:r w:rsidRPr="001163FE">
        <w:rPr>
          <w:rStyle w:val="charBoldItals"/>
        </w:rPr>
        <w:t>native vegetation</w:t>
      </w:r>
      <w:r w:rsidRPr="001163FE">
        <w:t xml:space="preserve">, </w:t>
      </w:r>
      <w:r w:rsidR="008B4160" w:rsidRPr="001163FE">
        <w:t xml:space="preserve">for an area, </w:t>
      </w:r>
      <w:r w:rsidRPr="001163FE">
        <w:t>for part 9.4 (Reserves—offences about clearing na</w:t>
      </w:r>
      <w:r w:rsidR="008B4160" w:rsidRPr="001163FE">
        <w:t xml:space="preserve">tive vegetation)—see </w:t>
      </w:r>
      <w:r w:rsidR="00D75E9F" w:rsidRPr="001163FE">
        <w:t>section </w:t>
      </w:r>
      <w:r w:rsidR="008B4160" w:rsidRPr="001163FE">
        <w:t>2</w:t>
      </w:r>
      <w:r w:rsidR="0078607C" w:rsidRPr="001163FE">
        <w:t>32</w:t>
      </w:r>
      <w:r w:rsidRPr="001163FE">
        <w:t>.</w:t>
      </w:r>
    </w:p>
    <w:p w:rsidR="00463059" w:rsidRPr="001163FE" w:rsidRDefault="00463059" w:rsidP="00682930">
      <w:pPr>
        <w:pStyle w:val="aDef"/>
      </w:pPr>
      <w:r w:rsidRPr="001163FE">
        <w:rPr>
          <w:rStyle w:val="charBoldItals"/>
        </w:rPr>
        <w:t>native vegetation area</w:t>
      </w:r>
      <w:r w:rsidRPr="001163FE">
        <w:t>, for part 9.4 (Reserves—offences about clearing na</w:t>
      </w:r>
      <w:r w:rsidR="008B4160" w:rsidRPr="001163FE">
        <w:t xml:space="preserve">tive vegetation)—see </w:t>
      </w:r>
      <w:r w:rsidR="00D75E9F" w:rsidRPr="001163FE">
        <w:t>section </w:t>
      </w:r>
      <w:r w:rsidR="008B4160" w:rsidRPr="001163FE">
        <w:t>2</w:t>
      </w:r>
      <w:r w:rsidR="0078607C" w:rsidRPr="001163FE">
        <w:t>33</w:t>
      </w:r>
      <w:r w:rsidRPr="001163FE">
        <w:t>.</w:t>
      </w:r>
    </w:p>
    <w:p w:rsidR="00541F4F" w:rsidRPr="001163FE" w:rsidRDefault="00541F4F" w:rsidP="00682930">
      <w:pPr>
        <w:pStyle w:val="aDef"/>
      </w:pPr>
      <w:r w:rsidRPr="001163FE">
        <w:rPr>
          <w:rStyle w:val="charBoldItals"/>
        </w:rPr>
        <w:t>nature</w:t>
      </w:r>
      <w:r w:rsidR="005C2F29" w:rsidRPr="001163FE">
        <w:t xml:space="preserve">—see </w:t>
      </w:r>
      <w:r w:rsidR="00D75E9F" w:rsidRPr="001163FE">
        <w:t>section </w:t>
      </w:r>
      <w:r w:rsidR="005C2F29" w:rsidRPr="001163FE">
        <w:t>9.</w:t>
      </w:r>
    </w:p>
    <w:p w:rsidR="00463059" w:rsidRPr="001163FE" w:rsidRDefault="00463059" w:rsidP="00682930">
      <w:pPr>
        <w:pStyle w:val="aDef"/>
      </w:pPr>
      <w:r w:rsidRPr="001163FE">
        <w:rPr>
          <w:rStyle w:val="charBoldItals"/>
        </w:rPr>
        <w:t>nature conservation licence</w:t>
      </w:r>
      <w:r w:rsidR="006A4B80" w:rsidRPr="001163FE">
        <w:t xml:space="preserve">—see </w:t>
      </w:r>
      <w:r w:rsidR="00D75E9F" w:rsidRPr="001163FE">
        <w:t>section </w:t>
      </w:r>
      <w:r w:rsidR="0078607C" w:rsidRPr="001163FE">
        <w:t>262</w:t>
      </w:r>
      <w:r w:rsidRPr="001163FE">
        <w:t>.</w:t>
      </w:r>
    </w:p>
    <w:p w:rsidR="00463059" w:rsidRPr="001163FE" w:rsidRDefault="00463059" w:rsidP="00682930">
      <w:pPr>
        <w:pStyle w:val="aDef"/>
      </w:pPr>
      <w:r w:rsidRPr="001163FE">
        <w:rPr>
          <w:rStyle w:val="charBoldItals"/>
        </w:rPr>
        <w:t>nature conservation strategy</w:t>
      </w:r>
      <w:r w:rsidRPr="001163FE">
        <w:t xml:space="preserve">, for the ACT—see </w:t>
      </w:r>
      <w:r w:rsidR="00D75E9F" w:rsidRPr="001163FE">
        <w:t>section </w:t>
      </w:r>
      <w:r w:rsidR="007B1DBC" w:rsidRPr="001163FE">
        <w:t>47</w:t>
      </w:r>
      <w:r w:rsidRPr="001163FE">
        <w:t>.</w:t>
      </w:r>
    </w:p>
    <w:p w:rsidR="00463059" w:rsidRPr="001163FE" w:rsidRDefault="00463059" w:rsidP="00682930">
      <w:pPr>
        <w:pStyle w:val="aDef"/>
      </w:pPr>
      <w:r w:rsidRPr="001163FE">
        <w:rPr>
          <w:rStyle w:val="charBoldItals"/>
        </w:rPr>
        <w:t>nest</w:t>
      </w:r>
      <w:r w:rsidR="00DE1577" w:rsidRPr="001163FE">
        <w:t xml:space="preserve">, of an </w:t>
      </w:r>
      <w:r w:rsidRPr="001163FE">
        <w:t>animal, for division 6.1.2 (</w:t>
      </w:r>
      <w:r w:rsidR="00683F21" w:rsidRPr="001163FE">
        <w:t>N</w:t>
      </w:r>
      <w:r w:rsidR="00C26662" w:rsidRPr="001163FE">
        <w:t xml:space="preserve">ative animals)—see </w:t>
      </w:r>
      <w:r w:rsidR="00D75E9F" w:rsidRPr="001163FE">
        <w:t>section </w:t>
      </w:r>
      <w:r w:rsidR="00C26662" w:rsidRPr="001163FE">
        <w:t>12</w:t>
      </w:r>
      <w:r w:rsidR="00FB57E4">
        <w:t>7</w:t>
      </w:r>
      <w:r w:rsidRPr="001163FE">
        <w:t>.</w:t>
      </w:r>
    </w:p>
    <w:p w:rsidR="00463059" w:rsidRPr="001163FE" w:rsidRDefault="00463059" w:rsidP="00682930">
      <w:pPr>
        <w:pStyle w:val="aDef"/>
      </w:pPr>
      <w:r w:rsidRPr="001163FE">
        <w:rPr>
          <w:rStyle w:val="charBoldItals"/>
        </w:rPr>
        <w:t>nomination</w:t>
      </w:r>
      <w:r w:rsidRPr="001163FE">
        <w:t>, for part 4.4 (</w:t>
      </w:r>
      <w:r w:rsidRPr="001163FE">
        <w:rPr>
          <w:rStyle w:val="charsubdno"/>
        </w:rPr>
        <w:t>Including, transferring and omitting items in list</w:t>
      </w:r>
      <w:r w:rsidR="0015176C" w:rsidRPr="001163FE">
        <w:t xml:space="preserve">)—see </w:t>
      </w:r>
      <w:r w:rsidR="00D75E9F" w:rsidRPr="001163FE">
        <w:t>section </w:t>
      </w:r>
      <w:r w:rsidR="007B1DBC" w:rsidRPr="001163FE">
        <w:t>80</w:t>
      </w:r>
      <w:r w:rsidRPr="001163FE">
        <w:t>.</w:t>
      </w:r>
    </w:p>
    <w:p w:rsidR="00463059" w:rsidRPr="001163FE" w:rsidRDefault="00463059" w:rsidP="00660BFC">
      <w:pPr>
        <w:pStyle w:val="aDef"/>
        <w:numPr>
          <w:ilvl w:val="5"/>
          <w:numId w:val="0"/>
        </w:numPr>
        <w:ind w:left="1100"/>
      </w:pPr>
      <w:r w:rsidRPr="001163FE">
        <w:rPr>
          <w:rStyle w:val="charBoldItals"/>
        </w:rPr>
        <w:t>occupier</w:t>
      </w:r>
      <w:r w:rsidRPr="001163FE">
        <w:t>, of premises, for pa</w:t>
      </w:r>
      <w:r w:rsidR="000963A1" w:rsidRPr="001163FE">
        <w:t>rt 14</w:t>
      </w:r>
      <w:r w:rsidRPr="001163FE">
        <w:t>.2 (Enforcement by conser</w:t>
      </w:r>
      <w:r w:rsidR="0015176C" w:rsidRPr="001163FE">
        <w:t xml:space="preserve">vation officers)—see </w:t>
      </w:r>
      <w:r w:rsidR="00D75E9F" w:rsidRPr="001163FE">
        <w:t>section </w:t>
      </w:r>
      <w:r w:rsidR="0015176C" w:rsidRPr="001163FE">
        <w:t>3</w:t>
      </w:r>
      <w:r w:rsidR="007B1DBC" w:rsidRPr="001163FE">
        <w:t>37</w:t>
      </w:r>
      <w:r w:rsidRPr="001163FE">
        <w:t>.</w:t>
      </w:r>
    </w:p>
    <w:p w:rsidR="00463059" w:rsidRPr="001163FE" w:rsidRDefault="00463059" w:rsidP="00660BFC">
      <w:pPr>
        <w:pStyle w:val="aDef"/>
        <w:numPr>
          <w:ilvl w:val="5"/>
          <w:numId w:val="0"/>
        </w:numPr>
        <w:ind w:left="1100"/>
      </w:pPr>
      <w:r w:rsidRPr="001163FE">
        <w:rPr>
          <w:rStyle w:val="charBoldItals"/>
        </w:rPr>
        <w:t>offence</w:t>
      </w:r>
      <w:r w:rsidRPr="001163FE">
        <w:t>, for part 1</w:t>
      </w:r>
      <w:r w:rsidR="00FB57E4">
        <w:t>4</w:t>
      </w:r>
      <w:r w:rsidRPr="001163FE">
        <w:t>.2 (Enforcement by conser</w:t>
      </w:r>
      <w:r w:rsidR="00233A1F" w:rsidRPr="001163FE">
        <w:t xml:space="preserve">vation officers)—see </w:t>
      </w:r>
      <w:r w:rsidR="00D75E9F" w:rsidRPr="001163FE">
        <w:t>section </w:t>
      </w:r>
      <w:r w:rsidR="00233A1F" w:rsidRPr="001163FE">
        <w:t>3</w:t>
      </w:r>
      <w:r w:rsidR="007B1DBC" w:rsidRPr="001163FE">
        <w:t>37</w:t>
      </w:r>
      <w:r w:rsidRPr="001163FE">
        <w:t>.</w:t>
      </w:r>
    </w:p>
    <w:p w:rsidR="00463059" w:rsidRPr="001163FE" w:rsidRDefault="00463059" w:rsidP="00682930">
      <w:pPr>
        <w:pStyle w:val="aDef"/>
        <w:keepNext/>
      </w:pPr>
      <w:r w:rsidRPr="001163FE">
        <w:rPr>
          <w:rStyle w:val="charBoldItals"/>
        </w:rPr>
        <w:lastRenderedPageBreak/>
        <w:t>organism</w:t>
      </w:r>
      <w:r w:rsidRPr="001163FE">
        <w:t xml:space="preserve"> includes—</w:t>
      </w:r>
    </w:p>
    <w:p w:rsidR="00463059" w:rsidRPr="001163FE" w:rsidRDefault="00682930" w:rsidP="00682930">
      <w:pPr>
        <w:pStyle w:val="aDefpara"/>
        <w:keepNext/>
      </w:pPr>
      <w:r>
        <w:tab/>
      </w:r>
      <w:r w:rsidRPr="001163FE">
        <w:t>(a)</w:t>
      </w:r>
      <w:r w:rsidRPr="001163FE">
        <w:tab/>
      </w:r>
      <w:r w:rsidR="00463059" w:rsidRPr="001163FE">
        <w:t>a virus; and</w:t>
      </w:r>
    </w:p>
    <w:p w:rsidR="00463059" w:rsidRPr="001163FE" w:rsidRDefault="00682930" w:rsidP="00682930">
      <w:pPr>
        <w:pStyle w:val="aDefpara"/>
        <w:keepNext/>
      </w:pPr>
      <w:r>
        <w:tab/>
      </w:r>
      <w:r w:rsidRPr="001163FE">
        <w:t>(b)</w:t>
      </w:r>
      <w:r w:rsidRPr="001163FE">
        <w:tab/>
      </w:r>
      <w:r w:rsidR="00463059" w:rsidRPr="001163FE">
        <w:t>the reproductive material of an organism; and</w:t>
      </w:r>
    </w:p>
    <w:p w:rsidR="00463059" w:rsidRPr="001163FE" w:rsidRDefault="00682930" w:rsidP="00682930">
      <w:pPr>
        <w:pStyle w:val="aDefpara"/>
      </w:pPr>
      <w:r>
        <w:tab/>
      </w:r>
      <w:r w:rsidRPr="001163FE">
        <w:t>(c)</w:t>
      </w:r>
      <w:r w:rsidRPr="001163FE">
        <w:tab/>
      </w:r>
      <w:r w:rsidR="00463059" w:rsidRPr="001163FE">
        <w:t>an organism that has died.</w:t>
      </w:r>
    </w:p>
    <w:p w:rsidR="00A42B14" w:rsidRPr="00CB7949" w:rsidRDefault="00A42B14" w:rsidP="00A42B14">
      <w:pPr>
        <w:pStyle w:val="aDef"/>
      </w:pPr>
      <w:r w:rsidRPr="00CB7949">
        <w:rPr>
          <w:rStyle w:val="charBoldItals"/>
        </w:rPr>
        <w:t>participating State</w:t>
      </w:r>
      <w:r w:rsidRPr="00CB7949">
        <w:t>, for part 4.4 (Including, transferring and omitting items in list)—see section 80.</w:t>
      </w:r>
    </w:p>
    <w:p w:rsidR="00463059" w:rsidRPr="001163FE" w:rsidRDefault="00463059" w:rsidP="00682930">
      <w:pPr>
        <w:pStyle w:val="aDef"/>
      </w:pPr>
      <w:r w:rsidRPr="001163FE">
        <w:rPr>
          <w:rStyle w:val="charBoldItals"/>
        </w:rPr>
        <w:t>personal information notice</w:t>
      </w:r>
      <w:r w:rsidR="00C26662" w:rsidRPr="001163FE">
        <w:t xml:space="preserve">—see </w:t>
      </w:r>
      <w:r w:rsidR="00D75E9F" w:rsidRPr="001163FE">
        <w:t>section </w:t>
      </w:r>
      <w:r w:rsidR="00C26662" w:rsidRPr="001163FE">
        <w:t>26</w:t>
      </w:r>
      <w:r w:rsidR="007B1DBC" w:rsidRPr="001163FE">
        <w:t>7</w:t>
      </w:r>
      <w:r w:rsidRPr="001163FE">
        <w:t>.</w:t>
      </w:r>
    </w:p>
    <w:p w:rsidR="00463059" w:rsidRPr="001163FE" w:rsidRDefault="00463059" w:rsidP="00682930">
      <w:pPr>
        <w:pStyle w:val="aDef"/>
      </w:pPr>
      <w:r w:rsidRPr="001163FE">
        <w:rPr>
          <w:rStyle w:val="charBoldItals"/>
        </w:rPr>
        <w:t>pest animal</w:t>
      </w:r>
      <w:r w:rsidRPr="001163FE">
        <w:rPr>
          <w:bCs/>
        </w:rPr>
        <w:t>—</w:t>
      </w:r>
      <w:r w:rsidRPr="001163FE">
        <w:t xml:space="preserve">see the </w:t>
      </w:r>
      <w:hyperlink r:id="rId363" w:tooltip="A2005-21" w:history="1">
        <w:r w:rsidR="000E0483" w:rsidRPr="001163FE">
          <w:rPr>
            <w:rStyle w:val="charCitHyperlinkItal"/>
          </w:rPr>
          <w:t>Pest Plants and Animals Act 2005</w:t>
        </w:r>
      </w:hyperlink>
      <w:r w:rsidRPr="001163FE">
        <w:t>, dictionary.</w:t>
      </w:r>
    </w:p>
    <w:p w:rsidR="00463059" w:rsidRPr="001163FE" w:rsidRDefault="00463059" w:rsidP="00682930">
      <w:pPr>
        <w:pStyle w:val="aDef"/>
      </w:pPr>
      <w:r w:rsidRPr="001163FE">
        <w:rPr>
          <w:rStyle w:val="charBoldItals"/>
        </w:rPr>
        <w:t>pest plant</w:t>
      </w:r>
      <w:r w:rsidRPr="001163FE">
        <w:rPr>
          <w:bCs/>
        </w:rPr>
        <w:t>—</w:t>
      </w:r>
      <w:r w:rsidRPr="001163FE">
        <w:t xml:space="preserve">see the </w:t>
      </w:r>
      <w:hyperlink r:id="rId364" w:tooltip="A2005-21" w:history="1">
        <w:r w:rsidR="000E0483" w:rsidRPr="001163FE">
          <w:rPr>
            <w:rStyle w:val="charCitHyperlinkItal"/>
          </w:rPr>
          <w:t>Pest Plants and Animals Act 2005</w:t>
        </w:r>
      </w:hyperlink>
      <w:r w:rsidRPr="001163FE">
        <w:t>, dictionary.</w:t>
      </w:r>
    </w:p>
    <w:p w:rsidR="00463059" w:rsidRPr="001163FE" w:rsidRDefault="00463059" w:rsidP="003B5D1E">
      <w:pPr>
        <w:pStyle w:val="aDef"/>
        <w:keepNext/>
        <w:keepLines/>
      </w:pPr>
      <w:r w:rsidRPr="001163FE">
        <w:rPr>
          <w:rStyle w:val="charBoldItals"/>
        </w:rPr>
        <w:t>planning and development management objectives</w:t>
      </w:r>
      <w:r w:rsidRPr="001163FE">
        <w:t xml:space="preserve">, for an area of public land, means the management objectives under the </w:t>
      </w:r>
      <w:hyperlink r:id="rId365" w:tooltip="A2007-24" w:history="1">
        <w:r w:rsidR="000E0483" w:rsidRPr="001163FE">
          <w:rPr>
            <w:rStyle w:val="charCitHyperlinkItal"/>
          </w:rPr>
          <w:t>Planning and Development Act 2007</w:t>
        </w:r>
      </w:hyperlink>
      <w:r w:rsidRPr="001163FE">
        <w:t xml:space="preserve">, </w:t>
      </w:r>
      <w:r w:rsidR="00D75E9F" w:rsidRPr="001163FE">
        <w:t>section </w:t>
      </w:r>
      <w:r w:rsidRPr="001163FE">
        <w:t>317 (Management objectives for areas of public land).</w:t>
      </w:r>
    </w:p>
    <w:p w:rsidR="00463059" w:rsidRPr="001163FE" w:rsidRDefault="00463059" w:rsidP="00660BFC">
      <w:pPr>
        <w:pStyle w:val="aNote"/>
      </w:pPr>
      <w:r w:rsidRPr="001163FE">
        <w:rPr>
          <w:rStyle w:val="charItals"/>
        </w:rPr>
        <w:t>Note</w:t>
      </w:r>
      <w:r w:rsidRPr="001163FE">
        <w:rPr>
          <w:rStyle w:val="charItals"/>
        </w:rPr>
        <w:tab/>
      </w:r>
      <w:r w:rsidRPr="001163FE">
        <w:t>The management objectives are stated in the following:</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 xml:space="preserve">the </w:t>
      </w:r>
      <w:hyperlink r:id="rId366" w:tooltip="A2007-24" w:history="1">
        <w:r w:rsidR="000E0483" w:rsidRPr="001163FE">
          <w:rPr>
            <w:rStyle w:val="charCitHyperlinkItal"/>
          </w:rPr>
          <w:t>Planning and Development Act 2007</w:t>
        </w:r>
      </w:hyperlink>
      <w:r w:rsidR="00463059" w:rsidRPr="001163FE">
        <w:t>, sch 3;</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 xml:space="preserve">determinations made by the conservator under the </w:t>
      </w:r>
      <w:hyperlink r:id="rId367" w:tooltip="A2007-24" w:history="1">
        <w:r w:rsidR="000E0483" w:rsidRPr="001163FE">
          <w:rPr>
            <w:rStyle w:val="charCitHyperlinkItal"/>
          </w:rPr>
          <w:t>Planning and Development Act 2007</w:t>
        </w:r>
      </w:hyperlink>
      <w:r w:rsidR="00463059" w:rsidRPr="001163FE">
        <w:t>,</w:t>
      </w:r>
      <w:r w:rsidR="00D75E9F" w:rsidRPr="001163FE">
        <w:t xml:space="preserve"> s </w:t>
      </w:r>
      <w:r w:rsidR="00463059" w:rsidRPr="001163FE">
        <w:t>317 (2).</w:t>
      </w:r>
    </w:p>
    <w:p w:rsidR="00463059" w:rsidRPr="001163FE" w:rsidRDefault="00463059" w:rsidP="00682930">
      <w:pPr>
        <w:pStyle w:val="aDef"/>
      </w:pPr>
      <w:r w:rsidRPr="001163FE">
        <w:rPr>
          <w:rStyle w:val="charBoldItals"/>
        </w:rPr>
        <w:t>plant</w:t>
      </w:r>
      <w:r w:rsidRPr="001163FE">
        <w:t xml:space="preserve">—see </w:t>
      </w:r>
      <w:r w:rsidR="00D75E9F" w:rsidRPr="001163FE">
        <w:t>section </w:t>
      </w:r>
      <w:r w:rsidRPr="001163FE">
        <w:t>1</w:t>
      </w:r>
      <w:r w:rsidR="005C38A0" w:rsidRPr="001163FE">
        <w:t>3</w:t>
      </w:r>
      <w:r w:rsidRPr="001163FE">
        <w:t>.</w:t>
      </w:r>
    </w:p>
    <w:p w:rsidR="00463059" w:rsidRPr="001163FE" w:rsidRDefault="00463059" w:rsidP="00682930">
      <w:pPr>
        <w:pStyle w:val="aDef"/>
        <w:keepNext/>
      </w:pPr>
      <w:r w:rsidRPr="001163FE">
        <w:rPr>
          <w:rStyle w:val="charBoldItals"/>
        </w:rPr>
        <w:t>plant reproductive material</w:t>
      </w:r>
      <w:r w:rsidRPr="001163FE">
        <w:t xml:space="preserve"> means—</w:t>
      </w:r>
    </w:p>
    <w:p w:rsidR="00463059" w:rsidRPr="001163FE" w:rsidRDefault="00682930" w:rsidP="00682930">
      <w:pPr>
        <w:pStyle w:val="aDefpara"/>
        <w:keepNext/>
      </w:pPr>
      <w:r>
        <w:tab/>
      </w:r>
      <w:r w:rsidRPr="001163FE">
        <w:t>(a)</w:t>
      </w:r>
      <w:r w:rsidRPr="001163FE">
        <w:tab/>
      </w:r>
      <w:r w:rsidR="00463059" w:rsidRPr="001163FE">
        <w:t>a seed or spore of a plant; or</w:t>
      </w:r>
    </w:p>
    <w:p w:rsidR="00463059" w:rsidRPr="001163FE" w:rsidRDefault="00682930" w:rsidP="00682930">
      <w:pPr>
        <w:pStyle w:val="aDefpara"/>
        <w:keepNext/>
      </w:pPr>
      <w:r>
        <w:tab/>
      </w:r>
      <w:r w:rsidRPr="001163FE">
        <w:t>(b)</w:t>
      </w:r>
      <w:r w:rsidRPr="001163FE">
        <w:tab/>
      </w:r>
      <w:r w:rsidR="00463059" w:rsidRPr="001163FE">
        <w:t>a cutting from a plant; or</w:t>
      </w:r>
    </w:p>
    <w:p w:rsidR="00463059" w:rsidRPr="001163FE" w:rsidRDefault="00682930" w:rsidP="00682930">
      <w:pPr>
        <w:pStyle w:val="aDefpara"/>
      </w:pPr>
      <w:r>
        <w:tab/>
      </w:r>
      <w:r w:rsidRPr="001163FE">
        <w:t>(c)</w:t>
      </w:r>
      <w:r w:rsidRPr="001163FE">
        <w:tab/>
      </w:r>
      <w:r w:rsidR="00463059" w:rsidRPr="001163FE">
        <w:t>any other part, or product, of a plant from which another plant can be produced.</w:t>
      </w:r>
    </w:p>
    <w:p w:rsidR="00463059" w:rsidRPr="001163FE" w:rsidRDefault="00463059" w:rsidP="00682930">
      <w:pPr>
        <w:pStyle w:val="aDef"/>
      </w:pPr>
      <w:r w:rsidRPr="001163FE">
        <w:rPr>
          <w:rStyle w:val="charBoldItals"/>
        </w:rPr>
        <w:t>plant tag</w:t>
      </w:r>
      <w:r w:rsidRPr="001163FE">
        <w:t>, for a plant, for division 6.1.3</w:t>
      </w:r>
      <w:r w:rsidR="00D45AA0" w:rsidRPr="001163FE">
        <w:t xml:space="preserve"> (N</w:t>
      </w:r>
      <w:r w:rsidRPr="001163FE">
        <w:t xml:space="preserve">ative plants)—see </w:t>
      </w:r>
      <w:r w:rsidR="00D75E9F" w:rsidRPr="001163FE">
        <w:t>section </w:t>
      </w:r>
      <w:r w:rsidRPr="001163FE">
        <w:t>1</w:t>
      </w:r>
      <w:r w:rsidR="00133B1D" w:rsidRPr="001163FE">
        <w:t>3</w:t>
      </w:r>
      <w:r w:rsidR="00A74A76" w:rsidRPr="001163FE">
        <w:t>9</w:t>
      </w:r>
      <w:r w:rsidRPr="001163FE">
        <w:t>.</w:t>
      </w:r>
    </w:p>
    <w:p w:rsidR="00463059" w:rsidRPr="001163FE" w:rsidRDefault="00463059" w:rsidP="00682930">
      <w:pPr>
        <w:pStyle w:val="aDef"/>
      </w:pPr>
      <w:r w:rsidRPr="001163FE">
        <w:rPr>
          <w:rStyle w:val="charBoldItals"/>
        </w:rPr>
        <w:t>population</w:t>
      </w:r>
      <w:r w:rsidRPr="001163FE">
        <w:t>, of a species or ecological community, means an occurrence of the species or community in a particular area.</w:t>
      </w:r>
    </w:p>
    <w:p w:rsidR="00463059" w:rsidRPr="001163FE" w:rsidRDefault="00463059" w:rsidP="00682930">
      <w:pPr>
        <w:pStyle w:val="aDef"/>
        <w:keepNext/>
        <w:numPr>
          <w:ilvl w:val="5"/>
          <w:numId w:val="0"/>
        </w:numPr>
        <w:ind w:left="1100"/>
      </w:pPr>
      <w:r w:rsidRPr="001163FE">
        <w:rPr>
          <w:rStyle w:val="charBoldItals"/>
        </w:rPr>
        <w:lastRenderedPageBreak/>
        <w:t xml:space="preserve">premises </w:t>
      </w:r>
      <w:r w:rsidRPr="001163FE">
        <w:t>includes—</w:t>
      </w:r>
    </w:p>
    <w:p w:rsidR="00463059" w:rsidRPr="001163FE" w:rsidRDefault="00682930" w:rsidP="00682930">
      <w:pPr>
        <w:pStyle w:val="aDefpara"/>
        <w:keepNext/>
      </w:pPr>
      <w:r>
        <w:tab/>
      </w:r>
      <w:r w:rsidRPr="001163FE">
        <w:t>(a)</w:t>
      </w:r>
      <w:r w:rsidRPr="001163FE">
        <w:tab/>
      </w:r>
      <w:r w:rsidR="00463059" w:rsidRPr="001163FE">
        <w:t>land (whether vacant or occupied); and</w:t>
      </w:r>
    </w:p>
    <w:p w:rsidR="00463059" w:rsidRPr="001163FE" w:rsidRDefault="00682930" w:rsidP="00682930">
      <w:pPr>
        <w:pStyle w:val="aDefpara"/>
        <w:keepNext/>
      </w:pPr>
      <w:r>
        <w:tab/>
      </w:r>
      <w:r w:rsidRPr="001163FE">
        <w:t>(b)</w:t>
      </w:r>
      <w:r w:rsidRPr="001163FE">
        <w:tab/>
      </w:r>
      <w:r w:rsidR="00463059" w:rsidRPr="001163FE">
        <w:t>a vehicle; and</w:t>
      </w:r>
    </w:p>
    <w:p w:rsidR="00463059" w:rsidRPr="001163FE" w:rsidRDefault="00682930" w:rsidP="00682930">
      <w:pPr>
        <w:pStyle w:val="aDefpara"/>
        <w:keepNext/>
      </w:pPr>
      <w:r>
        <w:tab/>
      </w:r>
      <w:r w:rsidRPr="001163FE">
        <w:t>(c)</w:t>
      </w:r>
      <w:r w:rsidRPr="001163FE">
        <w:tab/>
      </w:r>
      <w:r w:rsidR="00463059" w:rsidRPr="001163FE">
        <w:t>a vessel; and</w:t>
      </w:r>
    </w:p>
    <w:p w:rsidR="00463059" w:rsidRPr="001163FE" w:rsidRDefault="00682930" w:rsidP="00682930">
      <w:pPr>
        <w:pStyle w:val="aDefpara"/>
      </w:pPr>
      <w:r>
        <w:tab/>
      </w:r>
      <w:r w:rsidRPr="001163FE">
        <w:t>(d)</w:t>
      </w:r>
      <w:r w:rsidRPr="001163FE">
        <w:tab/>
      </w:r>
      <w:r w:rsidR="00463059" w:rsidRPr="001163FE">
        <w:t>an aircraft.</w:t>
      </w:r>
    </w:p>
    <w:p w:rsidR="00463059" w:rsidRPr="001163FE" w:rsidRDefault="00463059" w:rsidP="00682930">
      <w:pPr>
        <w:pStyle w:val="aDef"/>
      </w:pPr>
      <w:r w:rsidRPr="001163FE">
        <w:rPr>
          <w:rStyle w:val="charBoldItals"/>
        </w:rPr>
        <w:t>prohibited activity</w:t>
      </w:r>
      <w:r w:rsidRPr="001163FE">
        <w:t>, for a reserve</w:t>
      </w:r>
      <w:r w:rsidR="003E2245" w:rsidRPr="001163FE">
        <w:t xml:space="preserve">—see </w:t>
      </w:r>
      <w:r w:rsidR="00D75E9F" w:rsidRPr="001163FE">
        <w:t>section </w:t>
      </w:r>
      <w:r w:rsidR="003E2245" w:rsidRPr="001163FE">
        <w:t>2</w:t>
      </w:r>
      <w:r w:rsidR="00A8259E" w:rsidRPr="001163FE">
        <w:t>5</w:t>
      </w:r>
      <w:r w:rsidR="00A74A76" w:rsidRPr="001163FE">
        <w:t>6</w:t>
      </w:r>
      <w:r w:rsidRPr="001163FE">
        <w:t>.</w:t>
      </w:r>
    </w:p>
    <w:p w:rsidR="00B92DAC" w:rsidRPr="001163FE" w:rsidRDefault="00B92DAC" w:rsidP="00682930">
      <w:pPr>
        <w:pStyle w:val="aDef"/>
      </w:pPr>
      <w:r w:rsidRPr="001163FE">
        <w:rPr>
          <w:rStyle w:val="charBoldItals"/>
        </w:rPr>
        <w:t>proposed agreement</w:t>
      </w:r>
      <w:r w:rsidR="00A74A76" w:rsidRPr="001163FE">
        <w:t>—see section 311</w:t>
      </w:r>
      <w:r w:rsidRPr="001163FE">
        <w:t>.</w:t>
      </w:r>
    </w:p>
    <w:p w:rsidR="00463059" w:rsidRPr="001163FE" w:rsidRDefault="00463059" w:rsidP="00682930">
      <w:pPr>
        <w:pStyle w:val="aDef"/>
      </w:pPr>
      <w:r w:rsidRPr="001163FE">
        <w:rPr>
          <w:rStyle w:val="charBoldItals"/>
        </w:rPr>
        <w:t>proposed new licensee</w:t>
      </w:r>
      <w:r w:rsidRPr="001163FE">
        <w:t>, for a licence</w:t>
      </w:r>
      <w:r w:rsidR="00C26662" w:rsidRPr="001163FE">
        <w:t xml:space="preserve">—see </w:t>
      </w:r>
      <w:r w:rsidR="00D75E9F" w:rsidRPr="001163FE">
        <w:t>section </w:t>
      </w:r>
      <w:r w:rsidR="00C26662" w:rsidRPr="001163FE">
        <w:t>28</w:t>
      </w:r>
      <w:r w:rsidR="00A74A76" w:rsidRPr="001163FE">
        <w:t>9</w:t>
      </w:r>
      <w:r w:rsidRPr="001163FE">
        <w:t>.</w:t>
      </w:r>
    </w:p>
    <w:p w:rsidR="00463059" w:rsidRPr="001163FE" w:rsidRDefault="00463059" w:rsidP="00682930">
      <w:pPr>
        <w:pStyle w:val="aDef"/>
      </w:pPr>
      <w:r w:rsidRPr="001163FE">
        <w:rPr>
          <w:rStyle w:val="charBoldItals"/>
        </w:rPr>
        <w:t>protected native species</w:t>
      </w:r>
      <w:r w:rsidR="00C1402A" w:rsidRPr="001163FE">
        <w:t xml:space="preserve">—see </w:t>
      </w:r>
      <w:r w:rsidR="00D75E9F" w:rsidRPr="001163FE">
        <w:t>section </w:t>
      </w:r>
      <w:r w:rsidR="00A74A76" w:rsidRPr="001163FE">
        <w:t>110</w:t>
      </w:r>
      <w:r w:rsidRPr="001163FE">
        <w:t>.</w:t>
      </w:r>
    </w:p>
    <w:p w:rsidR="00463059" w:rsidRPr="001163FE" w:rsidRDefault="00463059" w:rsidP="00682930">
      <w:pPr>
        <w:pStyle w:val="aDef"/>
      </w:pPr>
      <w:r w:rsidRPr="001163FE">
        <w:rPr>
          <w:rStyle w:val="charBoldItals"/>
        </w:rPr>
        <w:t>protected native species list</w:t>
      </w:r>
      <w:r w:rsidR="00C1402A" w:rsidRPr="001163FE">
        <w:t xml:space="preserve">—see </w:t>
      </w:r>
      <w:r w:rsidR="00D75E9F" w:rsidRPr="001163FE">
        <w:t>section </w:t>
      </w:r>
      <w:r w:rsidR="00A74A76" w:rsidRPr="001163FE">
        <w:t>111</w:t>
      </w:r>
      <w:r w:rsidRPr="001163FE">
        <w:t> (1).</w:t>
      </w:r>
    </w:p>
    <w:p w:rsidR="00ED2599" w:rsidRPr="001163FE" w:rsidRDefault="00ED2599" w:rsidP="00682930">
      <w:pPr>
        <w:pStyle w:val="aDef"/>
      </w:pPr>
      <w:r w:rsidRPr="001163FE">
        <w:rPr>
          <w:rStyle w:val="charBoldItals"/>
        </w:rPr>
        <w:t>protected native species list criteria</w:t>
      </w:r>
      <w:r w:rsidRPr="001163FE">
        <w:t xml:space="preserve">—see </w:t>
      </w:r>
      <w:r w:rsidR="00D75E9F" w:rsidRPr="001163FE">
        <w:t>section </w:t>
      </w:r>
      <w:r w:rsidR="00A74A76" w:rsidRPr="001163FE">
        <w:t>11</w:t>
      </w:r>
      <w:r w:rsidR="00D63C8D">
        <w:t>3</w:t>
      </w:r>
      <w:r w:rsidRPr="001163FE">
        <w:t xml:space="preserve"> (1).</w:t>
      </w:r>
    </w:p>
    <w:p w:rsidR="00F36E86" w:rsidRPr="009F221C" w:rsidRDefault="00F36E86" w:rsidP="00F36E86">
      <w:pPr>
        <w:pStyle w:val="aDef"/>
      </w:pPr>
      <w:r w:rsidRPr="009F221C">
        <w:rPr>
          <w:rStyle w:val="charBoldItals"/>
        </w:rPr>
        <w:t>public consultation notice</w:t>
      </w:r>
      <w:r w:rsidRPr="009F221C">
        <w:t>, for a nomination, for part 4.4 (Including, transferring and omitting items in list)—see section 84 (1).</w:t>
      </w:r>
    </w:p>
    <w:p w:rsidR="00463059" w:rsidRPr="001163FE" w:rsidRDefault="00463059" w:rsidP="00682930">
      <w:pPr>
        <w:pStyle w:val="aDef"/>
        <w:keepNext/>
      </w:pPr>
      <w:r w:rsidRPr="001163FE">
        <w:rPr>
          <w:rStyle w:val="charBoldItals"/>
        </w:rPr>
        <w:t>public consultation period</w:t>
      </w:r>
      <w:r w:rsidRPr="001163FE">
        <w:t>—</w:t>
      </w:r>
    </w:p>
    <w:p w:rsidR="00463059" w:rsidRPr="001163FE" w:rsidRDefault="00682930" w:rsidP="00703EF1">
      <w:pPr>
        <w:pStyle w:val="aDefpara"/>
      </w:pPr>
      <w:r>
        <w:tab/>
      </w:r>
      <w:r w:rsidRPr="001163FE">
        <w:t>(a)</w:t>
      </w:r>
      <w:r w:rsidRPr="001163FE">
        <w:tab/>
      </w:r>
      <w:r w:rsidR="00463059" w:rsidRPr="001163FE">
        <w:t>for a draft action plan, for part 4</w:t>
      </w:r>
      <w:r w:rsidR="00D40AFD" w:rsidRPr="001163FE">
        <w:t xml:space="preserve">.5 (Action plans)—see </w:t>
      </w:r>
      <w:r w:rsidR="00D75E9F" w:rsidRPr="001163FE">
        <w:t>section </w:t>
      </w:r>
      <w:r w:rsidR="00A74A76" w:rsidRPr="001163FE">
        <w:t>103</w:t>
      </w:r>
      <w:r w:rsidR="00463059" w:rsidRPr="001163FE">
        <w:t> (2); and</w:t>
      </w:r>
    </w:p>
    <w:p w:rsidR="00463059" w:rsidRPr="001163FE" w:rsidRDefault="00682930" w:rsidP="00703EF1">
      <w:pPr>
        <w:pStyle w:val="aDefpara"/>
      </w:pPr>
      <w:r>
        <w:tab/>
      </w:r>
      <w:r w:rsidRPr="001163FE">
        <w:t>(b)</w:t>
      </w:r>
      <w:r w:rsidRPr="001163FE">
        <w:tab/>
      </w:r>
      <w:r w:rsidR="00463059" w:rsidRPr="001163FE">
        <w:t>for a draft controlled native animal management plan, for chapter 7 (Controlled native species m</w:t>
      </w:r>
      <w:r w:rsidR="00A47446" w:rsidRPr="001163FE">
        <w:t xml:space="preserve">anagement plans)—see </w:t>
      </w:r>
      <w:r w:rsidR="00D75E9F" w:rsidRPr="001163FE">
        <w:t>section </w:t>
      </w:r>
      <w:r w:rsidR="00A74A76" w:rsidRPr="001163FE">
        <w:t>162</w:t>
      </w:r>
      <w:r w:rsidR="00463059" w:rsidRPr="001163FE">
        <w:t> (2); and</w:t>
      </w:r>
    </w:p>
    <w:p w:rsidR="00463059" w:rsidRPr="001163FE" w:rsidRDefault="00682930" w:rsidP="00703EF1">
      <w:pPr>
        <w:pStyle w:val="aDefpara"/>
      </w:pPr>
      <w:r>
        <w:tab/>
      </w:r>
      <w:r w:rsidRPr="001163FE">
        <w:t>(c)</w:t>
      </w:r>
      <w:r w:rsidRPr="001163FE">
        <w:tab/>
      </w:r>
      <w:r w:rsidR="00463059" w:rsidRPr="001163FE">
        <w:t>for a draft native species conservation plan, for part 5.3 (Native species con</w:t>
      </w:r>
      <w:r w:rsidR="00D40AFD" w:rsidRPr="001163FE">
        <w:t xml:space="preserve">servation plans)—see </w:t>
      </w:r>
      <w:r w:rsidR="00D75E9F" w:rsidRPr="001163FE">
        <w:t>section </w:t>
      </w:r>
      <w:r w:rsidR="004C043E" w:rsidRPr="001163FE">
        <w:t>1</w:t>
      </w:r>
      <w:r w:rsidR="00A74A76" w:rsidRPr="001163FE">
        <w:t>20</w:t>
      </w:r>
      <w:r w:rsidR="00463059" w:rsidRPr="001163FE">
        <w:t> (2); and</w:t>
      </w:r>
    </w:p>
    <w:p w:rsidR="00463059" w:rsidRPr="001163FE" w:rsidRDefault="00682930" w:rsidP="00703EF1">
      <w:pPr>
        <w:pStyle w:val="aDefpara"/>
      </w:pPr>
      <w:r>
        <w:tab/>
      </w:r>
      <w:r w:rsidRPr="001163FE">
        <w:t>(d)</w:t>
      </w:r>
      <w:r w:rsidRPr="001163FE">
        <w:tab/>
      </w:r>
      <w:r w:rsidR="00463059" w:rsidRPr="001163FE">
        <w:t>for a draft nature conservation strategy, for chapter 3 (Nature conservation stra</w:t>
      </w:r>
      <w:r w:rsidR="00D40AFD" w:rsidRPr="001163FE">
        <w:t xml:space="preserve">tegy for the ACT)—see </w:t>
      </w:r>
      <w:r w:rsidR="00D75E9F" w:rsidRPr="001163FE">
        <w:t>section </w:t>
      </w:r>
      <w:r w:rsidR="00A74A76" w:rsidRPr="001163FE">
        <w:t>51</w:t>
      </w:r>
      <w:r w:rsidR="00463059" w:rsidRPr="001163FE">
        <w:t> (2); and</w:t>
      </w:r>
    </w:p>
    <w:p w:rsidR="00463059" w:rsidRPr="001163FE" w:rsidRDefault="00682930" w:rsidP="00703EF1">
      <w:pPr>
        <w:pStyle w:val="aDefpara"/>
      </w:pPr>
      <w:r>
        <w:tab/>
      </w:r>
      <w:r w:rsidRPr="001163FE">
        <w:t>(e)</w:t>
      </w:r>
      <w:r w:rsidRPr="001163FE">
        <w:tab/>
      </w:r>
      <w:r w:rsidR="00463059" w:rsidRPr="001163FE">
        <w:t>for a draft Ramsar wetland management plan, for part 8.4 (Ramsar wetlands m</w:t>
      </w:r>
      <w:r w:rsidR="00FB3B50" w:rsidRPr="001163FE">
        <w:t xml:space="preserve">anagement plans)—see </w:t>
      </w:r>
      <w:r w:rsidR="00D75E9F" w:rsidRPr="001163FE">
        <w:t>section </w:t>
      </w:r>
      <w:r w:rsidR="00FB3B50" w:rsidRPr="001163FE">
        <w:t>1</w:t>
      </w:r>
      <w:r w:rsidR="00A74A76" w:rsidRPr="001163FE">
        <w:t>95</w:t>
      </w:r>
      <w:r w:rsidR="00463059" w:rsidRPr="001163FE">
        <w:t> (2); and</w:t>
      </w:r>
    </w:p>
    <w:p w:rsidR="00463059" w:rsidRPr="001163FE" w:rsidRDefault="00682930" w:rsidP="005D4204">
      <w:pPr>
        <w:pStyle w:val="aDefpara"/>
        <w:keepNext/>
      </w:pPr>
      <w:r>
        <w:lastRenderedPageBreak/>
        <w:tab/>
      </w:r>
      <w:r w:rsidRPr="001163FE">
        <w:t>(f)</w:t>
      </w:r>
      <w:r w:rsidRPr="001163FE">
        <w:tab/>
      </w:r>
      <w:r w:rsidR="00463059" w:rsidRPr="001163FE">
        <w:t>for a draft reserve management plan, for part 8.3 (Reserve m</w:t>
      </w:r>
      <w:r w:rsidR="00FB3B50" w:rsidRPr="001163FE">
        <w:t xml:space="preserve">anagement plans)—see </w:t>
      </w:r>
      <w:r w:rsidR="00D75E9F" w:rsidRPr="001163FE">
        <w:t>section </w:t>
      </w:r>
      <w:r w:rsidR="00FB3B50" w:rsidRPr="001163FE">
        <w:t>1</w:t>
      </w:r>
      <w:r w:rsidR="007D2DA5" w:rsidRPr="001163FE">
        <w:t>7</w:t>
      </w:r>
      <w:r w:rsidR="00A74A76" w:rsidRPr="001163FE">
        <w:t>9</w:t>
      </w:r>
      <w:r w:rsidR="00463059" w:rsidRPr="001163FE">
        <w:t> (2); and</w:t>
      </w:r>
    </w:p>
    <w:p w:rsidR="00463059" w:rsidRPr="001163FE" w:rsidRDefault="00682930" w:rsidP="00682930">
      <w:pPr>
        <w:pStyle w:val="aDefpara"/>
      </w:pPr>
      <w:r>
        <w:tab/>
      </w:r>
      <w:r w:rsidRPr="001163FE">
        <w:t>(g)</w:t>
      </w:r>
      <w:r w:rsidRPr="001163FE">
        <w:tab/>
      </w:r>
      <w:r w:rsidR="00463059" w:rsidRPr="001163FE">
        <w:t xml:space="preserve">for a nomination, for part 4.4 (Including, transferring and omitting items in list)—see </w:t>
      </w:r>
      <w:r w:rsidR="00D75E9F" w:rsidRPr="001163FE">
        <w:t>section </w:t>
      </w:r>
      <w:r w:rsidR="007C39A1" w:rsidRPr="001163FE">
        <w:t>84</w:t>
      </w:r>
      <w:r w:rsidR="00463059" w:rsidRPr="001163FE">
        <w:t> (</w:t>
      </w:r>
      <w:r w:rsidR="00C40C15">
        <w:t>3</w:t>
      </w:r>
      <w:r w:rsidR="00463059" w:rsidRPr="001163FE">
        <w:t>).</w:t>
      </w:r>
    </w:p>
    <w:p w:rsidR="00463059" w:rsidRPr="001163FE" w:rsidRDefault="00463059" w:rsidP="00682930">
      <w:pPr>
        <w:pStyle w:val="aDef"/>
      </w:pPr>
      <w:r w:rsidRPr="001163FE">
        <w:rPr>
          <w:rStyle w:val="charBoldItals"/>
        </w:rPr>
        <w:t>public land</w:t>
      </w:r>
      <w:r w:rsidR="002B6EC0" w:rsidRPr="001163FE">
        <w:t>—see</w:t>
      </w:r>
      <w:r w:rsidR="008E0C22" w:rsidRPr="001163FE">
        <w:t xml:space="preserve"> the</w:t>
      </w:r>
      <w:r w:rsidR="002B6EC0" w:rsidRPr="001163FE">
        <w:t xml:space="preserve"> </w:t>
      </w:r>
      <w:hyperlink r:id="rId368" w:tooltip="A2007-24" w:history="1">
        <w:r w:rsidR="000E0483" w:rsidRPr="001163FE">
          <w:rPr>
            <w:rStyle w:val="charCitHyperlinkItal"/>
          </w:rPr>
          <w:t>Planning and Development Act 2007</w:t>
        </w:r>
      </w:hyperlink>
      <w:r w:rsidR="002B6EC0" w:rsidRPr="001163FE">
        <w:t xml:space="preserve">, dictionary. </w:t>
      </w:r>
    </w:p>
    <w:p w:rsidR="00463059" w:rsidRPr="001163FE" w:rsidRDefault="00463059" w:rsidP="00682930">
      <w:pPr>
        <w:pStyle w:val="aDef"/>
      </w:pPr>
      <w:r w:rsidRPr="001163FE">
        <w:rPr>
          <w:rStyle w:val="charBoldItals"/>
        </w:rPr>
        <w:t>public unleased land permit</w:t>
      </w:r>
      <w:r w:rsidRPr="001163FE">
        <w:t xml:space="preserve">—see the </w:t>
      </w:r>
      <w:hyperlink r:id="rId369" w:tooltip="A2013-3" w:history="1">
        <w:r w:rsidR="008C3C8D" w:rsidRPr="001163FE">
          <w:rPr>
            <w:rStyle w:val="charCitHyperlinkItal"/>
          </w:rPr>
          <w:t>Public Unleased Land Act 2013</w:t>
        </w:r>
      </w:hyperlink>
      <w:r w:rsidRPr="001163FE">
        <w:t xml:space="preserve">, </w:t>
      </w:r>
      <w:r w:rsidR="00D75E9F" w:rsidRPr="001163FE">
        <w:t>section </w:t>
      </w:r>
      <w:r w:rsidRPr="001163FE">
        <w:t>40.</w:t>
      </w:r>
    </w:p>
    <w:p w:rsidR="00463059" w:rsidRPr="001163FE" w:rsidRDefault="00463059" w:rsidP="00682930">
      <w:pPr>
        <w:pStyle w:val="aDef"/>
      </w:pPr>
      <w:r w:rsidRPr="001163FE">
        <w:rPr>
          <w:rStyle w:val="charBoldItals"/>
        </w:rPr>
        <w:t>Ramsar wetland</w:t>
      </w:r>
      <w:r w:rsidR="00FB3B50" w:rsidRPr="001163FE">
        <w:t xml:space="preserve">—see </w:t>
      </w:r>
      <w:r w:rsidR="00D75E9F" w:rsidRPr="001163FE">
        <w:t>section </w:t>
      </w:r>
      <w:r w:rsidR="00FB3B50" w:rsidRPr="001163FE">
        <w:t>1</w:t>
      </w:r>
      <w:r w:rsidR="007C39A1" w:rsidRPr="001163FE">
        <w:t>90</w:t>
      </w:r>
      <w:r w:rsidRPr="001163FE">
        <w:t>.</w:t>
      </w:r>
    </w:p>
    <w:p w:rsidR="00463059" w:rsidRPr="001163FE" w:rsidRDefault="00463059" w:rsidP="00682930">
      <w:pPr>
        <w:pStyle w:val="aDef"/>
      </w:pPr>
      <w:r w:rsidRPr="001163FE">
        <w:rPr>
          <w:rStyle w:val="charBoldItals"/>
        </w:rPr>
        <w:t>Ramsar wetland management plan</w:t>
      </w:r>
      <w:r w:rsidR="008E0C22" w:rsidRPr="001163FE">
        <w:t>, for a Ramsar wetland</w:t>
      </w:r>
      <w:r w:rsidR="00FB3B50" w:rsidRPr="001163FE">
        <w:t xml:space="preserve">—see </w:t>
      </w:r>
      <w:r w:rsidR="00D75E9F" w:rsidRPr="001163FE">
        <w:t>section </w:t>
      </w:r>
      <w:r w:rsidR="007C39A1" w:rsidRPr="001163FE">
        <w:t>191</w:t>
      </w:r>
      <w:r w:rsidRPr="001163FE">
        <w:t>.</w:t>
      </w:r>
    </w:p>
    <w:p w:rsidR="00463059" w:rsidRPr="001163FE" w:rsidRDefault="00463059" w:rsidP="00682930">
      <w:pPr>
        <w:pStyle w:val="aDef"/>
      </w:pPr>
      <w:r w:rsidRPr="001163FE">
        <w:rPr>
          <w:rStyle w:val="charBoldItals"/>
        </w:rPr>
        <w:t>rare species</w:t>
      </w:r>
      <w:r w:rsidRPr="001163FE">
        <w:t xml:space="preserve"> means a species included in the rare category on the protected native species list.</w:t>
      </w:r>
    </w:p>
    <w:p w:rsidR="00EA0601" w:rsidRPr="00CB7949" w:rsidRDefault="00EA0601" w:rsidP="00EA0601">
      <w:pPr>
        <w:pStyle w:val="aDef"/>
      </w:pPr>
      <w:r w:rsidRPr="00CB7949">
        <w:rPr>
          <w:rStyle w:val="charBoldItals"/>
        </w:rPr>
        <w:t>regional category</w:t>
      </w:r>
      <w:r w:rsidRPr="00CB7949">
        <w:t>, in the threatened native species list—see section 63 (3) (Threatened native species list—categories).</w:t>
      </w:r>
    </w:p>
    <w:p w:rsidR="00EA0601" w:rsidRPr="00CB7949" w:rsidRDefault="00EA0601" w:rsidP="00EA0601">
      <w:pPr>
        <w:pStyle w:val="aDef"/>
      </w:pPr>
      <w:r w:rsidRPr="00CB7949">
        <w:rPr>
          <w:rStyle w:val="charBoldItals"/>
        </w:rPr>
        <w:t>regionally conservation dependent species</w:t>
      </w:r>
      <w:r w:rsidRPr="00CB7949">
        <w:t xml:space="preserve"> means a species included in the regionally conservation dependent category in the threatened native species list.</w:t>
      </w:r>
    </w:p>
    <w:p w:rsidR="00EA0601" w:rsidRPr="00CB7949" w:rsidRDefault="00EA0601" w:rsidP="00EA0601">
      <w:pPr>
        <w:pStyle w:val="aDef"/>
      </w:pPr>
      <w:r w:rsidRPr="00CB7949">
        <w:rPr>
          <w:rStyle w:val="charBoldItals"/>
        </w:rPr>
        <w:t>regionally threatened</w:t>
      </w:r>
      <w:r w:rsidRPr="00CB7949">
        <w:t xml:space="preserve"> </w:t>
      </w:r>
      <w:r w:rsidRPr="00CB7949">
        <w:rPr>
          <w:rStyle w:val="charBoldItals"/>
        </w:rPr>
        <w:t>species</w:t>
      </w:r>
      <w:r w:rsidRPr="00CB7949">
        <w:t xml:space="preserve"> means a species included in the regionally threatened category in the threatened native species list.</w:t>
      </w:r>
    </w:p>
    <w:p w:rsidR="00463059" w:rsidRPr="001163FE" w:rsidRDefault="00463059" w:rsidP="00682930">
      <w:pPr>
        <w:pStyle w:val="aDef"/>
      </w:pPr>
      <w:r w:rsidRPr="001163FE">
        <w:rPr>
          <w:rStyle w:val="charBoldItals"/>
        </w:rPr>
        <w:t>regular migratory species</w:t>
      </w:r>
      <w:r w:rsidR="00C26662" w:rsidRPr="001163FE">
        <w:t xml:space="preserve">—see </w:t>
      </w:r>
      <w:r w:rsidR="00D75E9F" w:rsidRPr="001163FE">
        <w:t>section </w:t>
      </w:r>
      <w:r w:rsidR="00C26662" w:rsidRPr="001163FE">
        <w:t>9</w:t>
      </w:r>
      <w:r w:rsidR="007C39A1" w:rsidRPr="001163FE">
        <w:t>8</w:t>
      </w:r>
      <w:r w:rsidRPr="001163FE">
        <w:t>.</w:t>
      </w:r>
    </w:p>
    <w:p w:rsidR="00463059" w:rsidRPr="001163FE" w:rsidRDefault="00463059" w:rsidP="00682930">
      <w:pPr>
        <w:pStyle w:val="aDef"/>
      </w:pPr>
      <w:r w:rsidRPr="001163FE">
        <w:rPr>
          <w:rStyle w:val="charBoldItals"/>
        </w:rPr>
        <w:t>regulatory action</w:t>
      </w:r>
      <w:r w:rsidR="008E0C22" w:rsidRPr="001163FE">
        <w:t>, against a licensee</w:t>
      </w:r>
      <w:r w:rsidR="00C26662" w:rsidRPr="001163FE">
        <w:t xml:space="preserve">—see </w:t>
      </w:r>
      <w:r w:rsidR="00D75E9F" w:rsidRPr="001163FE">
        <w:t>section </w:t>
      </w:r>
      <w:r w:rsidR="00C26662" w:rsidRPr="001163FE">
        <w:t>29</w:t>
      </w:r>
      <w:r w:rsidR="007C39A1" w:rsidRPr="001163FE">
        <w:t>8</w:t>
      </w:r>
      <w:r w:rsidRPr="001163FE">
        <w:t>.</w:t>
      </w:r>
    </w:p>
    <w:p w:rsidR="00463059" w:rsidRPr="001163FE" w:rsidRDefault="00463059" w:rsidP="00682930">
      <w:pPr>
        <w:pStyle w:val="aDef"/>
      </w:pPr>
      <w:r w:rsidRPr="001163FE">
        <w:rPr>
          <w:rStyle w:val="charBoldItals"/>
        </w:rPr>
        <w:t>relevant ecological community</w:t>
      </w:r>
      <w:r w:rsidR="00FB3B50" w:rsidRPr="001163FE">
        <w:t xml:space="preserve">—see </w:t>
      </w:r>
      <w:r w:rsidR="00D75E9F" w:rsidRPr="001163FE">
        <w:t>section </w:t>
      </w:r>
      <w:r w:rsidR="00C26662" w:rsidRPr="001163FE">
        <w:t>9</w:t>
      </w:r>
      <w:r w:rsidR="007C39A1" w:rsidRPr="001163FE">
        <w:t>8</w:t>
      </w:r>
      <w:r w:rsidRPr="001163FE">
        <w:t>.</w:t>
      </w:r>
    </w:p>
    <w:p w:rsidR="00463059" w:rsidRPr="001163FE" w:rsidRDefault="00463059" w:rsidP="00682930">
      <w:pPr>
        <w:pStyle w:val="aDef"/>
      </w:pPr>
      <w:r w:rsidRPr="001163FE">
        <w:rPr>
          <w:rStyle w:val="charBoldItals"/>
        </w:rPr>
        <w:t>relevant species</w:t>
      </w:r>
      <w:r w:rsidR="00FB3B50" w:rsidRPr="001163FE">
        <w:t xml:space="preserve">—see </w:t>
      </w:r>
      <w:r w:rsidR="00D75E9F" w:rsidRPr="001163FE">
        <w:t>section </w:t>
      </w:r>
      <w:r w:rsidR="00C26662" w:rsidRPr="001163FE">
        <w:t>9</w:t>
      </w:r>
      <w:r w:rsidR="007C39A1" w:rsidRPr="001163FE">
        <w:t>8</w:t>
      </w:r>
      <w:r w:rsidRPr="001163FE">
        <w:t>.</w:t>
      </w:r>
    </w:p>
    <w:p w:rsidR="00463059" w:rsidRPr="001163FE" w:rsidRDefault="00463059" w:rsidP="00682930">
      <w:pPr>
        <w:pStyle w:val="aDef"/>
      </w:pPr>
      <w:r w:rsidRPr="001163FE">
        <w:rPr>
          <w:rStyle w:val="charBoldItals"/>
        </w:rPr>
        <w:t>repair damage direction</w:t>
      </w:r>
      <w:r w:rsidRPr="001163FE">
        <w:t>, for part 9.3 (Reserves—r</w:t>
      </w:r>
      <w:r w:rsidR="00232EA1" w:rsidRPr="001163FE">
        <w:t xml:space="preserve">epairing damage)—see </w:t>
      </w:r>
      <w:r w:rsidR="00D75E9F" w:rsidRPr="001163FE">
        <w:t>section </w:t>
      </w:r>
      <w:r w:rsidR="00232EA1" w:rsidRPr="001163FE">
        <w:t>22</w:t>
      </w:r>
      <w:r w:rsidR="007C39A1" w:rsidRPr="001163FE">
        <w:t>9</w:t>
      </w:r>
      <w:r w:rsidRPr="001163FE">
        <w:t> (2).</w:t>
      </w:r>
    </w:p>
    <w:p w:rsidR="00463059" w:rsidRPr="001163FE" w:rsidRDefault="00463059" w:rsidP="00682930">
      <w:pPr>
        <w:pStyle w:val="aDef"/>
      </w:pPr>
      <w:r w:rsidRPr="001163FE">
        <w:rPr>
          <w:rStyle w:val="charBoldItals"/>
        </w:rPr>
        <w:t>reserve</w:t>
      </w:r>
      <w:r w:rsidR="00B74B32" w:rsidRPr="001163FE">
        <w:t xml:space="preserve">—see </w:t>
      </w:r>
      <w:r w:rsidR="00D75E9F" w:rsidRPr="001163FE">
        <w:t>section </w:t>
      </w:r>
      <w:r w:rsidR="00B74B32" w:rsidRPr="001163FE">
        <w:t>16</w:t>
      </w:r>
      <w:r w:rsidR="007C39A1" w:rsidRPr="001163FE">
        <w:t>9</w:t>
      </w:r>
      <w:r w:rsidRPr="001163FE">
        <w:t>.</w:t>
      </w:r>
    </w:p>
    <w:p w:rsidR="00463059" w:rsidRPr="001163FE" w:rsidRDefault="00463059" w:rsidP="00682930">
      <w:pPr>
        <w:pStyle w:val="aDef"/>
      </w:pPr>
      <w:r w:rsidRPr="001163FE">
        <w:rPr>
          <w:rStyle w:val="charBoldItals"/>
        </w:rPr>
        <w:lastRenderedPageBreak/>
        <w:t>reserve management plan</w:t>
      </w:r>
      <w:r w:rsidRPr="001163FE">
        <w:t>, for a reserve, for part 8.3 (Reserve m</w:t>
      </w:r>
      <w:r w:rsidR="005B315A" w:rsidRPr="001163FE">
        <w:t xml:space="preserve">anagement plans)—see </w:t>
      </w:r>
      <w:r w:rsidR="00D75E9F" w:rsidRPr="001163FE">
        <w:t>section </w:t>
      </w:r>
      <w:r w:rsidR="007C39A1" w:rsidRPr="001163FE">
        <w:t>175</w:t>
      </w:r>
      <w:r w:rsidRPr="001163FE">
        <w:t>.</w:t>
      </w:r>
    </w:p>
    <w:p w:rsidR="00463059" w:rsidRPr="001163FE" w:rsidRDefault="00463059" w:rsidP="00682930">
      <w:pPr>
        <w:pStyle w:val="aDef"/>
      </w:pPr>
      <w:r w:rsidRPr="001163FE">
        <w:rPr>
          <w:rStyle w:val="charBoldItals"/>
        </w:rPr>
        <w:t>resource protection area</w:t>
      </w:r>
      <w:r w:rsidRPr="001163FE">
        <w:t>, for chapter 10 (Reserves—prohibited and restri</w:t>
      </w:r>
      <w:r w:rsidR="00FB3B50" w:rsidRPr="001163FE">
        <w:t xml:space="preserve">cted activities)—see </w:t>
      </w:r>
      <w:r w:rsidR="00D75E9F" w:rsidRPr="001163FE">
        <w:t>section </w:t>
      </w:r>
      <w:r w:rsidR="00FB3B50" w:rsidRPr="001163FE">
        <w:t>2</w:t>
      </w:r>
      <w:r w:rsidR="007C39A1" w:rsidRPr="001163FE">
        <w:t>53</w:t>
      </w:r>
      <w:r w:rsidRPr="001163FE">
        <w:t>.</w:t>
      </w:r>
    </w:p>
    <w:p w:rsidR="00463059" w:rsidRPr="001163FE" w:rsidRDefault="00463059" w:rsidP="00682930">
      <w:pPr>
        <w:pStyle w:val="aDef"/>
      </w:pPr>
      <w:r w:rsidRPr="001163FE">
        <w:rPr>
          <w:rStyle w:val="charBoldItals"/>
        </w:rPr>
        <w:t>resource protection area declaration</w:t>
      </w:r>
      <w:r w:rsidRPr="001163FE">
        <w:t>, for a resource protection</w:t>
      </w:r>
      <w:r w:rsidR="008E0C22" w:rsidRPr="001163FE">
        <w:t xml:space="preserve"> area</w:t>
      </w:r>
      <w:r w:rsidR="00FB3B50" w:rsidRPr="001163FE">
        <w:t xml:space="preserve">—see </w:t>
      </w:r>
      <w:r w:rsidR="00D75E9F" w:rsidRPr="001163FE">
        <w:t>section </w:t>
      </w:r>
      <w:r w:rsidR="00FB3B50" w:rsidRPr="001163FE">
        <w:t>2</w:t>
      </w:r>
      <w:r w:rsidR="007C39A1" w:rsidRPr="001163FE">
        <w:t>54</w:t>
      </w:r>
      <w:r w:rsidRPr="001163FE">
        <w:t>.</w:t>
      </w:r>
    </w:p>
    <w:p w:rsidR="00463059" w:rsidRPr="001163FE" w:rsidRDefault="00463059" w:rsidP="00682930">
      <w:pPr>
        <w:pStyle w:val="aDef"/>
      </w:pPr>
      <w:r w:rsidRPr="001163FE">
        <w:rPr>
          <w:rStyle w:val="charBoldItals"/>
        </w:rPr>
        <w:t>restore excavation direction</w:t>
      </w:r>
      <w:r w:rsidRPr="001163FE">
        <w:t>, for part 9.2 (Reserves—offences in w</w:t>
      </w:r>
      <w:r w:rsidR="00232EA1" w:rsidRPr="001163FE">
        <w:t xml:space="preserve">ilderness areas)—see </w:t>
      </w:r>
      <w:r w:rsidR="00D75E9F" w:rsidRPr="001163FE">
        <w:t>section </w:t>
      </w:r>
      <w:r w:rsidR="00232EA1" w:rsidRPr="001163FE">
        <w:t>22</w:t>
      </w:r>
      <w:r w:rsidR="007C39A1" w:rsidRPr="001163FE">
        <w:t>6</w:t>
      </w:r>
      <w:r w:rsidRPr="001163FE">
        <w:t> (2).</w:t>
      </w:r>
    </w:p>
    <w:p w:rsidR="00463059" w:rsidRPr="001163FE" w:rsidRDefault="00463059" w:rsidP="00682930">
      <w:pPr>
        <w:pStyle w:val="aDef"/>
      </w:pPr>
      <w:r w:rsidRPr="001163FE">
        <w:rPr>
          <w:rStyle w:val="charBoldItals"/>
        </w:rPr>
        <w:t>restricted activity</w:t>
      </w:r>
      <w:r w:rsidR="008E0C22" w:rsidRPr="001163FE">
        <w:t>, for a reserve</w:t>
      </w:r>
      <w:r w:rsidR="00FB3B50" w:rsidRPr="001163FE">
        <w:t xml:space="preserve">—see </w:t>
      </w:r>
      <w:r w:rsidR="00D75E9F" w:rsidRPr="001163FE">
        <w:t>section </w:t>
      </w:r>
      <w:r w:rsidR="00FB3B50" w:rsidRPr="001163FE">
        <w:t>2</w:t>
      </w:r>
      <w:r w:rsidR="00A8259E" w:rsidRPr="001163FE">
        <w:t>5</w:t>
      </w:r>
      <w:r w:rsidR="00D63C8D">
        <w:t>6</w:t>
      </w:r>
      <w:r w:rsidRPr="001163FE">
        <w:t>.</w:t>
      </w:r>
    </w:p>
    <w:p w:rsidR="00463059" w:rsidRPr="001163FE" w:rsidRDefault="00463059" w:rsidP="00682930">
      <w:pPr>
        <w:pStyle w:val="aDef"/>
      </w:pPr>
      <w:r w:rsidRPr="001163FE">
        <w:rPr>
          <w:rStyle w:val="charBoldItals"/>
        </w:rPr>
        <w:t>restricted trade species</w:t>
      </w:r>
      <w:r w:rsidRPr="001163FE">
        <w:t xml:space="preserve"> means a species included in the restricted trade category on the protected native species list.</w:t>
      </w:r>
    </w:p>
    <w:p w:rsidR="00463059" w:rsidRPr="001163FE" w:rsidRDefault="00463059" w:rsidP="00682930">
      <w:pPr>
        <w:pStyle w:val="aDef"/>
      </w:pPr>
      <w:r w:rsidRPr="001163FE">
        <w:rPr>
          <w:rStyle w:val="charBoldItals"/>
        </w:rPr>
        <w:t>reviewable decision</w:t>
      </w:r>
      <w:r w:rsidRPr="001163FE">
        <w:t>, for ch</w:t>
      </w:r>
      <w:r w:rsidR="006B2695" w:rsidRPr="001163FE">
        <w:t>apter 15</w:t>
      </w:r>
      <w:r w:rsidRPr="001163FE">
        <w:t xml:space="preserve"> (Notification and revi</w:t>
      </w:r>
      <w:r w:rsidR="00C26662" w:rsidRPr="001163FE">
        <w:t xml:space="preserve">ew of decisions)—see </w:t>
      </w:r>
      <w:r w:rsidR="00D75E9F" w:rsidRPr="001163FE">
        <w:t>section </w:t>
      </w:r>
      <w:r w:rsidR="00DD366D" w:rsidRPr="001163FE">
        <w:t>360</w:t>
      </w:r>
      <w:r w:rsidRPr="001163FE">
        <w:t>.</w:t>
      </w:r>
    </w:p>
    <w:p w:rsidR="00463059" w:rsidRPr="001163FE" w:rsidRDefault="00463059" w:rsidP="00682930">
      <w:pPr>
        <w:pStyle w:val="aDef"/>
      </w:pPr>
      <w:r w:rsidRPr="001163FE">
        <w:rPr>
          <w:rStyle w:val="charBoldItals"/>
        </w:rPr>
        <w:t>risk management plan notice</w:t>
      </w:r>
      <w:r w:rsidRPr="001163FE">
        <w:t>, for a licenc</w:t>
      </w:r>
      <w:r w:rsidR="008E0C22" w:rsidRPr="001163FE">
        <w:t>e</w:t>
      </w:r>
      <w:r w:rsidR="00FB3B50" w:rsidRPr="001163FE">
        <w:t xml:space="preserve">—see </w:t>
      </w:r>
      <w:r w:rsidR="00D75E9F" w:rsidRPr="001163FE">
        <w:t>section </w:t>
      </w:r>
      <w:r w:rsidR="006B2695" w:rsidRPr="001163FE">
        <w:t>271</w:t>
      </w:r>
      <w:r w:rsidRPr="001163FE">
        <w:t>.</w:t>
      </w:r>
    </w:p>
    <w:p w:rsidR="00463059" w:rsidRPr="001163FE" w:rsidRDefault="00463059" w:rsidP="00682930">
      <w:pPr>
        <w:pStyle w:val="aDef"/>
      </w:pPr>
      <w:r w:rsidRPr="001163FE">
        <w:rPr>
          <w:rStyle w:val="charBoldItals"/>
        </w:rPr>
        <w:t>scientific committee</w:t>
      </w:r>
      <w:r w:rsidR="004B6ADC" w:rsidRPr="001163FE">
        <w:t xml:space="preserve"> means the scientific committee established under </w:t>
      </w:r>
      <w:r w:rsidR="00D75E9F" w:rsidRPr="001163FE">
        <w:t>section </w:t>
      </w:r>
      <w:r w:rsidR="005C7281" w:rsidRPr="001163FE">
        <w:t>31</w:t>
      </w:r>
      <w:r w:rsidRPr="001163FE">
        <w:t>.</w:t>
      </w:r>
    </w:p>
    <w:p w:rsidR="00EA0601" w:rsidRPr="00CB7949" w:rsidRDefault="00EA0601" w:rsidP="00EA0601">
      <w:pPr>
        <w:pStyle w:val="aDef"/>
        <w:keepNext/>
      </w:pPr>
      <w:r w:rsidRPr="00CB7949">
        <w:rPr>
          <w:rStyle w:val="charBoldItals"/>
        </w:rPr>
        <w:t>seabed</w:t>
      </w:r>
      <w:r w:rsidRPr="00CB7949">
        <w:t xml:space="preserve"> includes—</w:t>
      </w:r>
    </w:p>
    <w:p w:rsidR="00EA0601" w:rsidRPr="00CB7949" w:rsidRDefault="00EA0601" w:rsidP="00EA0601">
      <w:pPr>
        <w:pStyle w:val="aDefpara"/>
      </w:pPr>
      <w:r>
        <w:tab/>
      </w:r>
      <w:r w:rsidRPr="00CB7949">
        <w:t>(a)</w:t>
      </w:r>
      <w:r w:rsidRPr="00CB7949">
        <w:tab/>
        <w:t>the surface of a coral formation; and</w:t>
      </w:r>
    </w:p>
    <w:p w:rsidR="00EA0601" w:rsidRPr="00CB7949" w:rsidRDefault="00EA0601" w:rsidP="007D72A5">
      <w:pPr>
        <w:pStyle w:val="aDefpara"/>
      </w:pPr>
      <w:r w:rsidRPr="00CB7949">
        <w:tab/>
        <w:t>(b)</w:t>
      </w:r>
      <w:r w:rsidRPr="00CB7949">
        <w:tab/>
        <w:t>subsoil of seabed (including coral beneath the surface of a coral formation).</w:t>
      </w:r>
    </w:p>
    <w:p w:rsidR="00463059" w:rsidRPr="001163FE" w:rsidRDefault="00463059" w:rsidP="00682930">
      <w:pPr>
        <w:pStyle w:val="aDef"/>
      </w:pPr>
      <w:r w:rsidRPr="001163FE">
        <w:rPr>
          <w:rStyle w:val="charBoldItals"/>
        </w:rPr>
        <w:t>sell</w:t>
      </w:r>
      <w:r w:rsidRPr="001163FE">
        <w:t>, for par</w:t>
      </w:r>
      <w:r w:rsidR="00FB3B50" w:rsidRPr="001163FE">
        <w:t xml:space="preserve">t 6.1 (Offences)—see </w:t>
      </w:r>
      <w:r w:rsidR="00D75E9F" w:rsidRPr="001163FE">
        <w:t>section </w:t>
      </w:r>
      <w:r w:rsidR="00C26662" w:rsidRPr="001163FE">
        <w:t>12</w:t>
      </w:r>
      <w:r w:rsidR="006B2695" w:rsidRPr="001163FE">
        <w:t>6</w:t>
      </w:r>
      <w:r w:rsidRPr="001163FE">
        <w:t>.</w:t>
      </w:r>
    </w:p>
    <w:p w:rsidR="00463059" w:rsidRPr="001163FE" w:rsidRDefault="00463059" w:rsidP="00682930">
      <w:pPr>
        <w:pStyle w:val="aDef"/>
        <w:keepNext/>
      </w:pPr>
      <w:r w:rsidRPr="001163FE">
        <w:rPr>
          <w:rStyle w:val="charBoldItals"/>
        </w:rPr>
        <w:t>serious harm</w:t>
      </w:r>
      <w:r w:rsidRPr="001163FE">
        <w:t>, to a reserve—</w:t>
      </w:r>
    </w:p>
    <w:p w:rsidR="00463059" w:rsidRPr="001163FE" w:rsidRDefault="00682930" w:rsidP="00682930">
      <w:pPr>
        <w:pStyle w:val="aDefpara"/>
        <w:keepNext/>
      </w:pPr>
      <w:r>
        <w:tab/>
      </w:r>
      <w:r w:rsidRPr="001163FE">
        <w:t>(a)</w:t>
      </w:r>
      <w:r w:rsidRPr="001163FE">
        <w:tab/>
      </w:r>
      <w:r w:rsidR="00463059" w:rsidRPr="001163FE">
        <w:t>for clearing native vegetation, for part 9.4 (Reserves—offences about clearing na</w:t>
      </w:r>
      <w:r w:rsidR="008A38FE" w:rsidRPr="001163FE">
        <w:t xml:space="preserve">tive vegetation)—see </w:t>
      </w:r>
      <w:r w:rsidR="00D75E9F" w:rsidRPr="001163FE">
        <w:t>section </w:t>
      </w:r>
      <w:r w:rsidR="008A38FE" w:rsidRPr="001163FE">
        <w:t>2</w:t>
      </w:r>
      <w:r w:rsidR="006B2695" w:rsidRPr="001163FE">
        <w:t>35</w:t>
      </w:r>
      <w:r w:rsidR="00463059" w:rsidRPr="001163FE">
        <w:t>; or</w:t>
      </w:r>
    </w:p>
    <w:p w:rsidR="00463059" w:rsidRPr="001163FE" w:rsidRDefault="00682930" w:rsidP="00682930">
      <w:pPr>
        <w:pStyle w:val="aDefpara"/>
      </w:pPr>
      <w:r>
        <w:tab/>
      </w:r>
      <w:r w:rsidRPr="001163FE">
        <w:t>(b)</w:t>
      </w:r>
      <w:r w:rsidRPr="001163FE">
        <w:tab/>
      </w:r>
      <w:r w:rsidR="00463059" w:rsidRPr="001163FE">
        <w:t>for damage to land, for part 9.5 (Reserves—offences abou</w:t>
      </w:r>
      <w:r w:rsidR="00C26662" w:rsidRPr="001163FE">
        <w:t xml:space="preserve">t damaging land)—see </w:t>
      </w:r>
      <w:r w:rsidR="00D75E9F" w:rsidRPr="001163FE">
        <w:t>section </w:t>
      </w:r>
      <w:r w:rsidR="00C26662" w:rsidRPr="001163FE">
        <w:t>2</w:t>
      </w:r>
      <w:r w:rsidR="006B2695" w:rsidRPr="001163FE">
        <w:t>44</w:t>
      </w:r>
      <w:r w:rsidR="00463059" w:rsidRPr="001163FE">
        <w:t>.</w:t>
      </w:r>
    </w:p>
    <w:p w:rsidR="00463059" w:rsidRPr="001163FE" w:rsidRDefault="00463059" w:rsidP="00682930">
      <w:pPr>
        <w:pStyle w:val="aDef"/>
      </w:pPr>
      <w:r w:rsidRPr="001163FE">
        <w:rPr>
          <w:rStyle w:val="charBoldItals"/>
        </w:rPr>
        <w:t>show cause notice</w:t>
      </w:r>
      <w:r w:rsidRPr="001163FE">
        <w:t>, for a licensee, for part 11.6 (Licences—r</w:t>
      </w:r>
      <w:r w:rsidR="008A38FE" w:rsidRPr="001163FE">
        <w:t>e</w:t>
      </w:r>
      <w:r w:rsidR="00475B70" w:rsidRPr="001163FE">
        <w:t xml:space="preserve">gulatory action)—see </w:t>
      </w:r>
      <w:r w:rsidR="00D75E9F" w:rsidRPr="001163FE">
        <w:t>section </w:t>
      </w:r>
      <w:r w:rsidR="00475B70" w:rsidRPr="001163FE">
        <w:t>29</w:t>
      </w:r>
      <w:r w:rsidR="006B2695" w:rsidRPr="001163FE">
        <w:t>9</w:t>
      </w:r>
      <w:r w:rsidRPr="001163FE">
        <w:t>.</w:t>
      </w:r>
    </w:p>
    <w:p w:rsidR="00463059" w:rsidRPr="001163FE" w:rsidRDefault="00463059" w:rsidP="00682930">
      <w:pPr>
        <w:pStyle w:val="aDef"/>
      </w:pPr>
      <w:r w:rsidRPr="001163FE">
        <w:rPr>
          <w:rStyle w:val="charBoldItals"/>
        </w:rPr>
        <w:lastRenderedPageBreak/>
        <w:t>special protection status</w:t>
      </w:r>
      <w:r w:rsidRPr="001163FE">
        <w:t xml:space="preserve">, for a native species—see </w:t>
      </w:r>
      <w:r w:rsidR="00D75E9F" w:rsidRPr="001163FE">
        <w:t>section </w:t>
      </w:r>
      <w:r w:rsidR="00C1402A" w:rsidRPr="001163FE">
        <w:t>10</w:t>
      </w:r>
      <w:r w:rsidR="006B2695" w:rsidRPr="001163FE">
        <w:t>9</w:t>
      </w:r>
      <w:r w:rsidRPr="001163FE">
        <w:t>.</w:t>
      </w:r>
    </w:p>
    <w:p w:rsidR="00463059" w:rsidRPr="001163FE" w:rsidRDefault="00463059" w:rsidP="00682930">
      <w:pPr>
        <w:pStyle w:val="aDef"/>
      </w:pPr>
      <w:r w:rsidRPr="001163FE">
        <w:rPr>
          <w:rStyle w:val="charBoldItals"/>
        </w:rPr>
        <w:t>species</w:t>
      </w:r>
      <w:r w:rsidRPr="001163FE">
        <w:t xml:space="preserve">—see </w:t>
      </w:r>
      <w:r w:rsidR="00D75E9F" w:rsidRPr="001163FE">
        <w:t>section </w:t>
      </w:r>
      <w:r w:rsidRPr="001163FE">
        <w:t>1</w:t>
      </w:r>
      <w:r w:rsidR="005C7281" w:rsidRPr="001163FE">
        <w:t>5</w:t>
      </w:r>
      <w:r w:rsidRPr="001163FE">
        <w:t>.</w:t>
      </w:r>
    </w:p>
    <w:p w:rsidR="00463059" w:rsidRPr="001163FE" w:rsidRDefault="00463059" w:rsidP="00682930">
      <w:pPr>
        <w:pStyle w:val="aDef"/>
      </w:pPr>
      <w:r w:rsidRPr="001163FE">
        <w:rPr>
          <w:rStyle w:val="charBoldItals"/>
        </w:rPr>
        <w:t>stop vehicle direction</w:t>
      </w:r>
      <w:r w:rsidRPr="001163FE">
        <w:t>, for part </w:t>
      </w:r>
      <w:r w:rsidR="00E52DA6" w:rsidRPr="001163FE">
        <w:t>14</w:t>
      </w:r>
      <w:r w:rsidR="005C7281" w:rsidRPr="001163FE">
        <w:t xml:space="preserve">.1 (Directions)—see </w:t>
      </w:r>
      <w:r w:rsidR="00D75E9F" w:rsidRPr="001163FE">
        <w:t>section </w:t>
      </w:r>
      <w:r w:rsidR="006B2695" w:rsidRPr="001163FE">
        <w:t>327</w:t>
      </w:r>
      <w:r w:rsidRPr="001163FE">
        <w:t> (2).</w:t>
      </w:r>
    </w:p>
    <w:p w:rsidR="00463059" w:rsidRPr="001163FE" w:rsidRDefault="00463059" w:rsidP="00682930">
      <w:pPr>
        <w:pStyle w:val="aDef"/>
        <w:keepNext/>
      </w:pPr>
      <w:r w:rsidRPr="001163FE">
        <w:rPr>
          <w:rStyle w:val="charBoldItals"/>
        </w:rPr>
        <w:t>suitability information</w:t>
      </w:r>
      <w:r w:rsidRPr="001163FE">
        <w:t>—</w:t>
      </w:r>
    </w:p>
    <w:p w:rsidR="00463059" w:rsidRPr="001163FE" w:rsidRDefault="00682930" w:rsidP="00682930">
      <w:pPr>
        <w:pStyle w:val="aDefpara"/>
        <w:keepNext/>
      </w:pPr>
      <w:r>
        <w:tab/>
      </w:r>
      <w:r w:rsidRPr="001163FE">
        <w:t>(a)</w:t>
      </w:r>
      <w:r w:rsidRPr="001163FE">
        <w:tab/>
      </w:r>
      <w:r w:rsidR="008E0C22" w:rsidRPr="001163FE">
        <w:t>about an activity</w:t>
      </w:r>
      <w:r w:rsidR="00463059" w:rsidRPr="001163FE">
        <w:t xml:space="preserve">—see </w:t>
      </w:r>
      <w:r w:rsidR="00D75E9F" w:rsidRPr="001163FE">
        <w:t>section </w:t>
      </w:r>
      <w:r w:rsidR="00475B70" w:rsidRPr="001163FE">
        <w:t>26</w:t>
      </w:r>
      <w:r w:rsidR="006B2695" w:rsidRPr="001163FE">
        <w:t>9</w:t>
      </w:r>
      <w:r w:rsidR="00463059" w:rsidRPr="001163FE">
        <w:t>; or</w:t>
      </w:r>
    </w:p>
    <w:p w:rsidR="00463059" w:rsidRPr="001163FE" w:rsidRDefault="00682930" w:rsidP="00682930">
      <w:pPr>
        <w:pStyle w:val="aDefpara"/>
      </w:pPr>
      <w:r>
        <w:tab/>
      </w:r>
      <w:r w:rsidRPr="001163FE">
        <w:t>(b)</w:t>
      </w:r>
      <w:r w:rsidRPr="001163FE">
        <w:tab/>
      </w:r>
      <w:r w:rsidR="00463059" w:rsidRPr="001163FE">
        <w:t>about a perso</w:t>
      </w:r>
      <w:r w:rsidR="008E0C22" w:rsidRPr="001163FE">
        <w:t>n</w:t>
      </w:r>
      <w:r w:rsidR="008A38FE" w:rsidRPr="001163FE">
        <w:t xml:space="preserve">—see </w:t>
      </w:r>
      <w:r w:rsidR="00D75E9F" w:rsidRPr="001163FE">
        <w:t>section </w:t>
      </w:r>
      <w:r w:rsidR="00475B70" w:rsidRPr="001163FE">
        <w:t>26</w:t>
      </w:r>
      <w:r w:rsidR="006B2695" w:rsidRPr="001163FE">
        <w:t>6</w:t>
      </w:r>
      <w:r w:rsidR="00463059" w:rsidRPr="001163FE">
        <w:t>.</w:t>
      </w:r>
    </w:p>
    <w:p w:rsidR="00463059" w:rsidRPr="001163FE" w:rsidRDefault="00463059" w:rsidP="00682930">
      <w:pPr>
        <w:pStyle w:val="aDef"/>
      </w:pPr>
      <w:r w:rsidRPr="001163FE">
        <w:rPr>
          <w:rStyle w:val="charBoldItals"/>
        </w:rPr>
        <w:t>suitable activity</w:t>
      </w:r>
      <w:r w:rsidRPr="001163FE">
        <w:t>, for a licenc</w:t>
      </w:r>
      <w:r w:rsidR="008E0C22" w:rsidRPr="001163FE">
        <w:t>e</w:t>
      </w:r>
      <w:r w:rsidR="00475B70" w:rsidRPr="001163FE">
        <w:t xml:space="preserve">—see </w:t>
      </w:r>
      <w:r w:rsidR="00D75E9F" w:rsidRPr="001163FE">
        <w:t>section </w:t>
      </w:r>
      <w:r w:rsidR="00475B70" w:rsidRPr="001163FE">
        <w:t>26</w:t>
      </w:r>
      <w:r w:rsidR="006B2695" w:rsidRPr="001163FE">
        <w:t>8</w:t>
      </w:r>
      <w:r w:rsidRPr="001163FE">
        <w:t>.</w:t>
      </w:r>
    </w:p>
    <w:p w:rsidR="00463059" w:rsidRPr="001163FE" w:rsidRDefault="00463059" w:rsidP="00682930">
      <w:pPr>
        <w:pStyle w:val="aDef"/>
      </w:pPr>
      <w:r w:rsidRPr="001163FE">
        <w:rPr>
          <w:rStyle w:val="charBoldItals"/>
        </w:rPr>
        <w:t>suitable person</w:t>
      </w:r>
      <w:r w:rsidRPr="001163FE">
        <w:t xml:space="preserve">, to </w:t>
      </w:r>
      <w:r w:rsidR="008E0C22" w:rsidRPr="001163FE">
        <w:t>hold a licence</w:t>
      </w:r>
      <w:r w:rsidR="00D45AA0" w:rsidRPr="001163FE">
        <w:t>, for chapter 11 (Nature conservation licences)</w:t>
      </w:r>
      <w:r w:rsidR="008A38FE" w:rsidRPr="001163FE">
        <w:t xml:space="preserve">—see </w:t>
      </w:r>
      <w:r w:rsidR="00D75E9F" w:rsidRPr="001163FE">
        <w:t>section </w:t>
      </w:r>
      <w:r w:rsidR="008A38FE" w:rsidRPr="001163FE">
        <w:t>2</w:t>
      </w:r>
      <w:r w:rsidR="006B2695" w:rsidRPr="001163FE">
        <w:t>65</w:t>
      </w:r>
      <w:r w:rsidRPr="001163FE">
        <w:t>.</w:t>
      </w:r>
    </w:p>
    <w:p w:rsidR="00463059" w:rsidRPr="001163FE" w:rsidRDefault="00463059" w:rsidP="00682930">
      <w:pPr>
        <w:pStyle w:val="aDef"/>
      </w:pPr>
      <w:r w:rsidRPr="001163FE">
        <w:rPr>
          <w:rStyle w:val="charBoldItals"/>
        </w:rPr>
        <w:t>take</w:t>
      </w:r>
      <w:r w:rsidRPr="001163FE">
        <w:t>, for par</w:t>
      </w:r>
      <w:r w:rsidR="00B62429" w:rsidRPr="001163FE">
        <w:t xml:space="preserve">t 6.1 (Offences)—see </w:t>
      </w:r>
      <w:r w:rsidR="00D75E9F" w:rsidRPr="001163FE">
        <w:t>section </w:t>
      </w:r>
      <w:r w:rsidR="00B62429" w:rsidRPr="001163FE">
        <w:t>12</w:t>
      </w:r>
      <w:r w:rsidR="006B2695" w:rsidRPr="001163FE">
        <w:t>6</w:t>
      </w:r>
      <w:r w:rsidRPr="001163FE">
        <w:t>.</w:t>
      </w:r>
    </w:p>
    <w:p w:rsidR="00463059" w:rsidRPr="001163FE" w:rsidRDefault="00463059" w:rsidP="00682930">
      <w:pPr>
        <w:pStyle w:val="aDef"/>
      </w:pPr>
      <w:r w:rsidRPr="001163FE">
        <w:rPr>
          <w:rStyle w:val="charBoldItals"/>
        </w:rPr>
        <w:t>threatened ecological communities list</w:t>
      </w:r>
      <w:r w:rsidR="008A75CE" w:rsidRPr="001163FE">
        <w:t xml:space="preserve">—see </w:t>
      </w:r>
      <w:r w:rsidR="00D75E9F" w:rsidRPr="001163FE">
        <w:t>section </w:t>
      </w:r>
      <w:r w:rsidR="00507FCE" w:rsidRPr="001163FE">
        <w:t>6</w:t>
      </w:r>
      <w:r w:rsidR="006B2695" w:rsidRPr="001163FE">
        <w:t>8</w:t>
      </w:r>
      <w:r w:rsidRPr="001163FE">
        <w:t>.</w:t>
      </w:r>
    </w:p>
    <w:p w:rsidR="00463059" w:rsidRPr="001163FE" w:rsidRDefault="00463059" w:rsidP="00682930">
      <w:pPr>
        <w:pStyle w:val="aDef"/>
      </w:pPr>
      <w:r w:rsidRPr="001163FE">
        <w:rPr>
          <w:rStyle w:val="charBoldItals"/>
        </w:rPr>
        <w:t>threatened ecological communities list criteria</w:t>
      </w:r>
      <w:r w:rsidR="008A75CE" w:rsidRPr="001163FE">
        <w:t xml:space="preserve">—see </w:t>
      </w:r>
      <w:r w:rsidR="00D75E9F" w:rsidRPr="001163FE">
        <w:t>section </w:t>
      </w:r>
      <w:r w:rsidR="006B2695" w:rsidRPr="001163FE">
        <w:t>71</w:t>
      </w:r>
      <w:r w:rsidRPr="001163FE">
        <w:t>.</w:t>
      </w:r>
    </w:p>
    <w:p w:rsidR="00463059" w:rsidRPr="001163FE" w:rsidRDefault="00463059" w:rsidP="00682930">
      <w:pPr>
        <w:pStyle w:val="aDef"/>
      </w:pPr>
      <w:r w:rsidRPr="001163FE">
        <w:rPr>
          <w:rStyle w:val="charBoldItals"/>
        </w:rPr>
        <w:t>threatened ecological community</w:t>
      </w:r>
      <w:r w:rsidRPr="001163FE">
        <w:t xml:space="preserve">—see </w:t>
      </w:r>
      <w:r w:rsidR="00D75E9F" w:rsidRPr="001163FE">
        <w:t>section </w:t>
      </w:r>
      <w:r w:rsidR="00507FCE" w:rsidRPr="001163FE">
        <w:t>6</w:t>
      </w:r>
      <w:r w:rsidR="006B2695" w:rsidRPr="001163FE">
        <w:t>7</w:t>
      </w:r>
      <w:r w:rsidRPr="001163FE">
        <w:t>.</w:t>
      </w:r>
    </w:p>
    <w:p w:rsidR="00463059" w:rsidRPr="001163FE" w:rsidRDefault="00463059" w:rsidP="00682930">
      <w:pPr>
        <w:pStyle w:val="aDef"/>
      </w:pPr>
      <w:r w:rsidRPr="001163FE">
        <w:rPr>
          <w:rStyle w:val="charBoldItals"/>
        </w:rPr>
        <w:t>threatened native species</w:t>
      </w:r>
      <w:r w:rsidR="008A75CE" w:rsidRPr="001163FE">
        <w:t xml:space="preserve">—see </w:t>
      </w:r>
      <w:r w:rsidR="00D75E9F" w:rsidRPr="001163FE">
        <w:t>section </w:t>
      </w:r>
      <w:r w:rsidR="006B2695" w:rsidRPr="001163FE">
        <w:t>61</w:t>
      </w:r>
      <w:r w:rsidRPr="001163FE">
        <w:t>.</w:t>
      </w:r>
    </w:p>
    <w:p w:rsidR="00463059" w:rsidRPr="001163FE" w:rsidRDefault="00463059" w:rsidP="00682930">
      <w:pPr>
        <w:pStyle w:val="aDef"/>
      </w:pPr>
      <w:r w:rsidRPr="001163FE">
        <w:rPr>
          <w:rStyle w:val="charBoldItals"/>
        </w:rPr>
        <w:t>threatened native species list</w:t>
      </w:r>
      <w:r w:rsidR="008A75CE" w:rsidRPr="001163FE">
        <w:t xml:space="preserve">—see </w:t>
      </w:r>
      <w:r w:rsidR="00D75E9F" w:rsidRPr="001163FE">
        <w:t>section </w:t>
      </w:r>
      <w:r w:rsidR="006B2695" w:rsidRPr="001163FE">
        <w:t>62</w:t>
      </w:r>
      <w:r w:rsidRPr="001163FE">
        <w:t>.</w:t>
      </w:r>
    </w:p>
    <w:p w:rsidR="00463059" w:rsidRPr="001163FE" w:rsidRDefault="00463059" w:rsidP="00682930">
      <w:pPr>
        <w:pStyle w:val="aDef"/>
      </w:pPr>
      <w:r w:rsidRPr="001163FE">
        <w:rPr>
          <w:rStyle w:val="charBoldItals"/>
        </w:rPr>
        <w:t>threatened native species list criteria</w:t>
      </w:r>
      <w:r w:rsidR="008A75CE" w:rsidRPr="001163FE">
        <w:t xml:space="preserve">—see </w:t>
      </w:r>
      <w:r w:rsidR="00D75E9F" w:rsidRPr="001163FE">
        <w:t>section </w:t>
      </w:r>
      <w:r w:rsidR="006B2695" w:rsidRPr="001163FE">
        <w:t>65</w:t>
      </w:r>
      <w:r w:rsidRPr="001163FE">
        <w:t>.</w:t>
      </w:r>
    </w:p>
    <w:p w:rsidR="00463059" w:rsidRPr="001163FE" w:rsidRDefault="00463059" w:rsidP="00682930">
      <w:pPr>
        <w:pStyle w:val="aDef"/>
      </w:pPr>
      <w:r w:rsidRPr="001163FE">
        <w:rPr>
          <w:rStyle w:val="charBoldItals"/>
        </w:rPr>
        <w:t>threatening process</w:t>
      </w:r>
      <w:r w:rsidR="008A75CE" w:rsidRPr="001163FE">
        <w:t xml:space="preserve">—see </w:t>
      </w:r>
      <w:r w:rsidR="00D75E9F" w:rsidRPr="001163FE">
        <w:t>section </w:t>
      </w:r>
      <w:r w:rsidR="005C7281" w:rsidRPr="001163FE">
        <w:t>7</w:t>
      </w:r>
      <w:r w:rsidR="006B2695" w:rsidRPr="001163FE">
        <w:t>3</w:t>
      </w:r>
      <w:r w:rsidRPr="001163FE">
        <w:t>.</w:t>
      </w:r>
    </w:p>
    <w:p w:rsidR="00463059" w:rsidRPr="001163FE" w:rsidRDefault="00463059" w:rsidP="00682930">
      <w:pPr>
        <w:pStyle w:val="aDef"/>
      </w:pPr>
      <w:r w:rsidRPr="001163FE">
        <w:rPr>
          <w:rStyle w:val="charBoldItals"/>
        </w:rPr>
        <w:t>transfer</w:t>
      </w:r>
      <w:r w:rsidRPr="001163FE">
        <w:t>, an item within a list, for part 4.4 (</w:t>
      </w:r>
      <w:r w:rsidRPr="001163FE">
        <w:rPr>
          <w:rStyle w:val="charsubdno"/>
        </w:rPr>
        <w:t>Including, transferring and omitting items in list</w:t>
      </w:r>
      <w:r w:rsidR="008A75CE" w:rsidRPr="001163FE">
        <w:t xml:space="preserve">)—see </w:t>
      </w:r>
      <w:r w:rsidR="00D75E9F" w:rsidRPr="001163FE">
        <w:t>section </w:t>
      </w:r>
      <w:r w:rsidR="006B2695" w:rsidRPr="001163FE">
        <w:t>80</w:t>
      </w:r>
      <w:r w:rsidRPr="001163FE">
        <w:t>.</w:t>
      </w:r>
    </w:p>
    <w:p w:rsidR="00463059" w:rsidRPr="001163FE" w:rsidRDefault="00463059" w:rsidP="00682930">
      <w:pPr>
        <w:pStyle w:val="aDef"/>
      </w:pPr>
      <w:r w:rsidRPr="001163FE">
        <w:rPr>
          <w:rStyle w:val="charBoldItals"/>
        </w:rPr>
        <w:t>treatment direction</w:t>
      </w:r>
      <w:r w:rsidRPr="001163FE">
        <w:t>, for part 1</w:t>
      </w:r>
      <w:r w:rsidR="006B2695" w:rsidRPr="001163FE">
        <w:t>4</w:t>
      </w:r>
      <w:r w:rsidR="0053386B" w:rsidRPr="001163FE">
        <w:t xml:space="preserve">.1 (Directions)—see </w:t>
      </w:r>
      <w:r w:rsidR="00D75E9F" w:rsidRPr="001163FE">
        <w:t>section </w:t>
      </w:r>
      <w:r w:rsidR="006B2695" w:rsidRPr="001163FE">
        <w:t>333</w:t>
      </w:r>
      <w:r w:rsidRPr="001163FE">
        <w:t>.</w:t>
      </w:r>
    </w:p>
    <w:p w:rsidR="003F7C06" w:rsidRPr="001163FE" w:rsidRDefault="003F7C06" w:rsidP="00682930">
      <w:pPr>
        <w:pStyle w:val="aDef"/>
      </w:pPr>
      <w:r w:rsidRPr="001163FE">
        <w:rPr>
          <w:rStyle w:val="charBoldItals"/>
        </w:rPr>
        <w:t>tree seedling</w:t>
      </w:r>
      <w:r w:rsidRPr="001163FE">
        <w:t>, for division 6.1.3</w:t>
      </w:r>
      <w:r w:rsidR="006B2695" w:rsidRPr="001163FE">
        <w:t xml:space="preserve"> (Native plants)—see section 139</w:t>
      </w:r>
      <w:r w:rsidRPr="001163FE">
        <w:t>.</w:t>
      </w:r>
    </w:p>
    <w:p w:rsidR="00463059" w:rsidRPr="001163FE" w:rsidRDefault="00463059" w:rsidP="00660BFC">
      <w:pPr>
        <w:pStyle w:val="aDef"/>
        <w:numPr>
          <w:ilvl w:val="5"/>
          <w:numId w:val="0"/>
        </w:numPr>
        <w:ind w:left="1100"/>
      </w:pPr>
      <w:r w:rsidRPr="001163FE">
        <w:rPr>
          <w:rStyle w:val="charBoldItals"/>
        </w:rPr>
        <w:t>urgent direction</w:t>
      </w:r>
      <w:r w:rsidRPr="001163FE">
        <w:t>, for part 1</w:t>
      </w:r>
      <w:r w:rsidR="006B2695" w:rsidRPr="001163FE">
        <w:t>4</w:t>
      </w:r>
      <w:r w:rsidR="00242C80" w:rsidRPr="001163FE">
        <w:t xml:space="preserve">.1 (Directions)—see </w:t>
      </w:r>
      <w:r w:rsidR="00D75E9F" w:rsidRPr="001163FE">
        <w:t>section </w:t>
      </w:r>
      <w:r w:rsidR="00242C80" w:rsidRPr="001163FE">
        <w:t>3</w:t>
      </w:r>
      <w:r w:rsidR="006B2695" w:rsidRPr="001163FE">
        <w:t>29</w:t>
      </w:r>
      <w:r w:rsidRPr="001163FE">
        <w:t>.</w:t>
      </w:r>
    </w:p>
    <w:p w:rsidR="00463059" w:rsidRPr="001163FE" w:rsidRDefault="00463059" w:rsidP="00660BFC">
      <w:pPr>
        <w:pStyle w:val="aDef"/>
        <w:numPr>
          <w:ilvl w:val="5"/>
          <w:numId w:val="0"/>
        </w:numPr>
        <w:ind w:left="1100"/>
      </w:pPr>
      <w:r w:rsidRPr="001163FE">
        <w:rPr>
          <w:rStyle w:val="charBoldItals"/>
        </w:rPr>
        <w:t>vehicle</w:t>
      </w:r>
      <w:r w:rsidRPr="001163FE">
        <w:t xml:space="preserve"> includes vessel.</w:t>
      </w:r>
    </w:p>
    <w:p w:rsidR="00463059" w:rsidRPr="001163FE" w:rsidRDefault="00463059" w:rsidP="00682930">
      <w:pPr>
        <w:pStyle w:val="aDef"/>
      </w:pPr>
      <w:r w:rsidRPr="001163FE">
        <w:rPr>
          <w:rStyle w:val="charBoldItals"/>
        </w:rPr>
        <w:t>vessel</w:t>
      </w:r>
      <w:r w:rsidRPr="001163FE">
        <w:t xml:space="preserve"> includes hovercraft.</w:t>
      </w:r>
    </w:p>
    <w:p w:rsidR="00463059" w:rsidRPr="001163FE" w:rsidRDefault="00463059" w:rsidP="00682930">
      <w:pPr>
        <w:pStyle w:val="aDef"/>
      </w:pPr>
      <w:r w:rsidRPr="001163FE">
        <w:rPr>
          <w:rStyle w:val="charBoldItals"/>
        </w:rPr>
        <w:lastRenderedPageBreak/>
        <w:t xml:space="preserve">vulnerable ecological community </w:t>
      </w:r>
      <w:r w:rsidRPr="001163FE">
        <w:t xml:space="preserve">means an ecological community included in the vulnerable category </w:t>
      </w:r>
      <w:r w:rsidR="007F2C88" w:rsidRPr="00CB7949">
        <w:t>in the threatened</w:t>
      </w:r>
      <w:r w:rsidRPr="001163FE">
        <w:t xml:space="preserve"> ecological communities list.</w:t>
      </w:r>
    </w:p>
    <w:p w:rsidR="00463059" w:rsidRPr="001163FE" w:rsidRDefault="00463059" w:rsidP="00682930">
      <w:pPr>
        <w:pStyle w:val="aDef"/>
      </w:pPr>
      <w:r w:rsidRPr="001163FE">
        <w:rPr>
          <w:rStyle w:val="charBoldItals"/>
        </w:rPr>
        <w:t>vulnerable species</w:t>
      </w:r>
      <w:r w:rsidRPr="001163FE">
        <w:t xml:space="preserve"> means a species included in the vulnerable category </w:t>
      </w:r>
      <w:r w:rsidR="007F2C88" w:rsidRPr="00CB7949">
        <w:t>in the threatened</w:t>
      </w:r>
      <w:r w:rsidRPr="001163FE">
        <w:t xml:space="preserve"> native species list.</w:t>
      </w:r>
    </w:p>
    <w:p w:rsidR="00463059" w:rsidRPr="001163FE" w:rsidRDefault="00463059" w:rsidP="00660BFC">
      <w:pPr>
        <w:pStyle w:val="aDef"/>
        <w:numPr>
          <w:ilvl w:val="5"/>
          <w:numId w:val="0"/>
        </w:numPr>
        <w:ind w:left="1100"/>
      </w:pPr>
      <w:r w:rsidRPr="001163FE">
        <w:rPr>
          <w:rStyle w:val="charBoldItals"/>
        </w:rPr>
        <w:t>warrant</w:t>
      </w:r>
      <w:r w:rsidR="00EC3F3F" w:rsidRPr="001163FE">
        <w:t>, for part 14</w:t>
      </w:r>
      <w:r w:rsidRPr="001163FE">
        <w:t>.2 (Enforcement by conservation</w:t>
      </w:r>
      <w:r w:rsidR="005C7281" w:rsidRPr="001163FE">
        <w:t xml:space="preserve"> officers)—see </w:t>
      </w:r>
      <w:r w:rsidR="00D75E9F" w:rsidRPr="001163FE">
        <w:t>section </w:t>
      </w:r>
      <w:r w:rsidR="00EC3F3F" w:rsidRPr="001163FE">
        <w:t>337</w:t>
      </w:r>
      <w:r w:rsidRPr="001163FE">
        <w:t>.</w:t>
      </w:r>
    </w:p>
    <w:p w:rsidR="00463059" w:rsidRPr="001163FE" w:rsidRDefault="00463059" w:rsidP="00682930">
      <w:pPr>
        <w:pStyle w:val="aDef"/>
      </w:pPr>
      <w:r w:rsidRPr="001163FE">
        <w:rPr>
          <w:rStyle w:val="charBoldItals"/>
        </w:rPr>
        <w:t>wilderness area</w:t>
      </w:r>
      <w:r w:rsidR="008A75CE" w:rsidRPr="001163FE">
        <w:t xml:space="preserve">—see </w:t>
      </w:r>
      <w:r w:rsidR="00D75E9F" w:rsidRPr="001163FE">
        <w:t>section </w:t>
      </w:r>
      <w:r w:rsidR="008A75CE" w:rsidRPr="001163FE">
        <w:t>1</w:t>
      </w:r>
      <w:r w:rsidR="00EC3F3F" w:rsidRPr="001163FE">
        <w:t>70</w:t>
      </w:r>
      <w:r w:rsidRPr="001163FE">
        <w:t>.</w:t>
      </w:r>
    </w:p>
    <w:p w:rsidR="00682930" w:rsidRDefault="00682930">
      <w:pPr>
        <w:pStyle w:val="04Dictionary"/>
        <w:sectPr w:rsidR="00682930">
          <w:headerReference w:type="even" r:id="rId370"/>
          <w:headerReference w:type="default" r:id="rId371"/>
          <w:footerReference w:type="even" r:id="rId372"/>
          <w:footerReference w:type="default" r:id="rId373"/>
          <w:type w:val="continuous"/>
          <w:pgSz w:w="11907" w:h="16839" w:code="9"/>
          <w:pgMar w:top="3000" w:right="1900" w:bottom="2500" w:left="2300" w:header="2480" w:footer="2100" w:gutter="0"/>
          <w:cols w:space="720"/>
          <w:docGrid w:linePitch="254"/>
        </w:sectPr>
      </w:pPr>
    </w:p>
    <w:p w:rsidR="000D3F4A" w:rsidRDefault="000D3F4A">
      <w:pPr>
        <w:pStyle w:val="Endnote1"/>
      </w:pPr>
      <w:bookmarkStart w:id="471" w:name="_Toc24626788"/>
      <w:r>
        <w:lastRenderedPageBreak/>
        <w:t>Endnotes</w:t>
      </w:r>
      <w:bookmarkEnd w:id="471"/>
    </w:p>
    <w:p w:rsidR="000D3F4A" w:rsidRPr="001D3562" w:rsidRDefault="000D3F4A">
      <w:pPr>
        <w:pStyle w:val="Endnote20"/>
      </w:pPr>
      <w:bookmarkStart w:id="472" w:name="_Toc24626789"/>
      <w:r w:rsidRPr="001D3562">
        <w:rPr>
          <w:rStyle w:val="charTableNo"/>
        </w:rPr>
        <w:t>1</w:t>
      </w:r>
      <w:r>
        <w:tab/>
      </w:r>
      <w:r w:rsidRPr="001D3562">
        <w:rPr>
          <w:rStyle w:val="charTableText"/>
        </w:rPr>
        <w:t>About the endnotes</w:t>
      </w:r>
      <w:bookmarkEnd w:id="472"/>
    </w:p>
    <w:p w:rsidR="000D3F4A" w:rsidRDefault="000D3F4A">
      <w:pPr>
        <w:pStyle w:val="EndNoteTextPub"/>
      </w:pPr>
      <w:r>
        <w:t>Amending and modifying laws are annotated in the legislation history and the amendment history.  Current modifications are not included in the republished law but are set out in the endnotes.</w:t>
      </w:r>
    </w:p>
    <w:p w:rsidR="000D3F4A" w:rsidRDefault="000D3F4A">
      <w:pPr>
        <w:pStyle w:val="EndNoteTextPub"/>
      </w:pPr>
      <w:r>
        <w:t xml:space="preserve">Not all editorial amendments made under the </w:t>
      </w:r>
      <w:hyperlink r:id="rId374" w:tooltip="A2001-14" w:history="1">
        <w:r w:rsidR="003063BD" w:rsidRPr="003063BD">
          <w:rPr>
            <w:rStyle w:val="charCitHyperlinkItal"/>
          </w:rPr>
          <w:t>Legislation Act 2001</w:t>
        </w:r>
      </w:hyperlink>
      <w:r>
        <w:t>, part 11.3 are annotated in the amendment history.  Full details of any amendments can be obtained from the Parliamentary Counsel’s Office.</w:t>
      </w:r>
    </w:p>
    <w:p w:rsidR="000D3F4A" w:rsidRDefault="000D3F4A" w:rsidP="000D3F4A">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0D3F4A" w:rsidRDefault="000D3F4A">
      <w:pPr>
        <w:pStyle w:val="EndNoteTextPub"/>
      </w:pPr>
      <w:r>
        <w:t xml:space="preserve">If all the provisions of the law have been renumbered, a table of renumbered provisions gives details of previous and current numbering.  </w:t>
      </w:r>
    </w:p>
    <w:p w:rsidR="000D3F4A" w:rsidRDefault="000D3F4A">
      <w:pPr>
        <w:pStyle w:val="EndNoteTextPub"/>
      </w:pPr>
      <w:r>
        <w:t>The endnotes also include a table of earlier republications.</w:t>
      </w:r>
    </w:p>
    <w:p w:rsidR="000D3F4A" w:rsidRPr="001D3562" w:rsidRDefault="000D3F4A">
      <w:pPr>
        <w:pStyle w:val="Endnote20"/>
      </w:pPr>
      <w:bookmarkStart w:id="473" w:name="_Toc24626790"/>
      <w:r w:rsidRPr="001D3562">
        <w:rPr>
          <w:rStyle w:val="charTableNo"/>
        </w:rPr>
        <w:t>2</w:t>
      </w:r>
      <w:r>
        <w:tab/>
      </w:r>
      <w:r w:rsidRPr="001D3562">
        <w:rPr>
          <w:rStyle w:val="charTableText"/>
        </w:rPr>
        <w:t>Abbreviation key</w:t>
      </w:r>
      <w:bookmarkEnd w:id="473"/>
    </w:p>
    <w:p w:rsidR="000D3F4A" w:rsidRDefault="000D3F4A">
      <w:pPr>
        <w:rPr>
          <w:sz w:val="4"/>
        </w:rPr>
      </w:pPr>
    </w:p>
    <w:tbl>
      <w:tblPr>
        <w:tblW w:w="7372" w:type="dxa"/>
        <w:tblInd w:w="1100" w:type="dxa"/>
        <w:tblLayout w:type="fixed"/>
        <w:tblLook w:val="0000" w:firstRow="0" w:lastRow="0" w:firstColumn="0" w:lastColumn="0" w:noHBand="0" w:noVBand="0"/>
      </w:tblPr>
      <w:tblGrid>
        <w:gridCol w:w="3720"/>
        <w:gridCol w:w="3652"/>
      </w:tblGrid>
      <w:tr w:rsidR="000D3F4A" w:rsidTr="000D3F4A">
        <w:tc>
          <w:tcPr>
            <w:tcW w:w="3720" w:type="dxa"/>
          </w:tcPr>
          <w:p w:rsidR="000D3F4A" w:rsidRDefault="000D3F4A">
            <w:pPr>
              <w:pStyle w:val="EndnotesAbbrev"/>
            </w:pPr>
            <w:r>
              <w:t>A = Act</w:t>
            </w:r>
          </w:p>
        </w:tc>
        <w:tc>
          <w:tcPr>
            <w:tcW w:w="3652" w:type="dxa"/>
          </w:tcPr>
          <w:p w:rsidR="000D3F4A" w:rsidRDefault="000D3F4A" w:rsidP="000D3F4A">
            <w:pPr>
              <w:pStyle w:val="EndnotesAbbrev"/>
            </w:pPr>
            <w:r>
              <w:t>NI = Notifiable instrument</w:t>
            </w:r>
          </w:p>
        </w:tc>
      </w:tr>
      <w:tr w:rsidR="000D3F4A" w:rsidTr="000D3F4A">
        <w:tc>
          <w:tcPr>
            <w:tcW w:w="3720" w:type="dxa"/>
          </w:tcPr>
          <w:p w:rsidR="000D3F4A" w:rsidRDefault="000D3F4A" w:rsidP="000D3F4A">
            <w:pPr>
              <w:pStyle w:val="EndnotesAbbrev"/>
            </w:pPr>
            <w:r>
              <w:t>AF = Approved form</w:t>
            </w:r>
          </w:p>
        </w:tc>
        <w:tc>
          <w:tcPr>
            <w:tcW w:w="3652" w:type="dxa"/>
          </w:tcPr>
          <w:p w:rsidR="000D3F4A" w:rsidRDefault="000D3F4A" w:rsidP="000D3F4A">
            <w:pPr>
              <w:pStyle w:val="EndnotesAbbrev"/>
            </w:pPr>
            <w:r>
              <w:t>o = order</w:t>
            </w:r>
          </w:p>
        </w:tc>
      </w:tr>
      <w:tr w:rsidR="000D3F4A" w:rsidTr="000D3F4A">
        <w:tc>
          <w:tcPr>
            <w:tcW w:w="3720" w:type="dxa"/>
          </w:tcPr>
          <w:p w:rsidR="000D3F4A" w:rsidRDefault="000D3F4A">
            <w:pPr>
              <w:pStyle w:val="EndnotesAbbrev"/>
            </w:pPr>
            <w:r>
              <w:t>am = amended</w:t>
            </w:r>
          </w:p>
        </w:tc>
        <w:tc>
          <w:tcPr>
            <w:tcW w:w="3652" w:type="dxa"/>
          </w:tcPr>
          <w:p w:rsidR="000D3F4A" w:rsidRDefault="000D3F4A" w:rsidP="000D3F4A">
            <w:pPr>
              <w:pStyle w:val="EndnotesAbbrev"/>
            </w:pPr>
            <w:r>
              <w:t>om = omitted/repealed</w:t>
            </w:r>
          </w:p>
        </w:tc>
      </w:tr>
      <w:tr w:rsidR="000D3F4A" w:rsidTr="000D3F4A">
        <w:tc>
          <w:tcPr>
            <w:tcW w:w="3720" w:type="dxa"/>
          </w:tcPr>
          <w:p w:rsidR="000D3F4A" w:rsidRDefault="000D3F4A">
            <w:pPr>
              <w:pStyle w:val="EndnotesAbbrev"/>
            </w:pPr>
            <w:r>
              <w:t>amdt = amendment</w:t>
            </w:r>
          </w:p>
        </w:tc>
        <w:tc>
          <w:tcPr>
            <w:tcW w:w="3652" w:type="dxa"/>
          </w:tcPr>
          <w:p w:rsidR="000D3F4A" w:rsidRDefault="000D3F4A" w:rsidP="000D3F4A">
            <w:pPr>
              <w:pStyle w:val="EndnotesAbbrev"/>
            </w:pPr>
            <w:r>
              <w:t>ord = ordinance</w:t>
            </w:r>
          </w:p>
        </w:tc>
      </w:tr>
      <w:tr w:rsidR="000D3F4A" w:rsidTr="000D3F4A">
        <w:tc>
          <w:tcPr>
            <w:tcW w:w="3720" w:type="dxa"/>
          </w:tcPr>
          <w:p w:rsidR="000D3F4A" w:rsidRDefault="000D3F4A">
            <w:pPr>
              <w:pStyle w:val="EndnotesAbbrev"/>
            </w:pPr>
            <w:r>
              <w:t>AR = Assembly resolution</w:t>
            </w:r>
          </w:p>
        </w:tc>
        <w:tc>
          <w:tcPr>
            <w:tcW w:w="3652" w:type="dxa"/>
          </w:tcPr>
          <w:p w:rsidR="000D3F4A" w:rsidRDefault="000D3F4A" w:rsidP="000D3F4A">
            <w:pPr>
              <w:pStyle w:val="EndnotesAbbrev"/>
            </w:pPr>
            <w:r>
              <w:t>orig = original</w:t>
            </w:r>
          </w:p>
        </w:tc>
      </w:tr>
      <w:tr w:rsidR="000D3F4A" w:rsidTr="000D3F4A">
        <w:tc>
          <w:tcPr>
            <w:tcW w:w="3720" w:type="dxa"/>
          </w:tcPr>
          <w:p w:rsidR="000D3F4A" w:rsidRDefault="000D3F4A">
            <w:pPr>
              <w:pStyle w:val="EndnotesAbbrev"/>
            </w:pPr>
            <w:r>
              <w:t>ch = chapter</w:t>
            </w:r>
          </w:p>
        </w:tc>
        <w:tc>
          <w:tcPr>
            <w:tcW w:w="3652" w:type="dxa"/>
          </w:tcPr>
          <w:p w:rsidR="000D3F4A" w:rsidRDefault="000D3F4A" w:rsidP="000D3F4A">
            <w:pPr>
              <w:pStyle w:val="EndnotesAbbrev"/>
            </w:pPr>
            <w:r>
              <w:t>par = paragraph/subparagraph</w:t>
            </w:r>
          </w:p>
        </w:tc>
      </w:tr>
      <w:tr w:rsidR="000D3F4A" w:rsidTr="000D3F4A">
        <w:tc>
          <w:tcPr>
            <w:tcW w:w="3720" w:type="dxa"/>
          </w:tcPr>
          <w:p w:rsidR="000D3F4A" w:rsidRDefault="000D3F4A">
            <w:pPr>
              <w:pStyle w:val="EndnotesAbbrev"/>
            </w:pPr>
            <w:r>
              <w:t>CN = Commencement notice</w:t>
            </w:r>
          </w:p>
        </w:tc>
        <w:tc>
          <w:tcPr>
            <w:tcW w:w="3652" w:type="dxa"/>
          </w:tcPr>
          <w:p w:rsidR="000D3F4A" w:rsidRDefault="000D3F4A" w:rsidP="000D3F4A">
            <w:pPr>
              <w:pStyle w:val="EndnotesAbbrev"/>
            </w:pPr>
            <w:r>
              <w:t>pres = present</w:t>
            </w:r>
          </w:p>
        </w:tc>
      </w:tr>
      <w:tr w:rsidR="000D3F4A" w:rsidTr="000D3F4A">
        <w:tc>
          <w:tcPr>
            <w:tcW w:w="3720" w:type="dxa"/>
          </w:tcPr>
          <w:p w:rsidR="000D3F4A" w:rsidRDefault="000D3F4A">
            <w:pPr>
              <w:pStyle w:val="EndnotesAbbrev"/>
            </w:pPr>
            <w:r>
              <w:t>def = definition</w:t>
            </w:r>
          </w:p>
        </w:tc>
        <w:tc>
          <w:tcPr>
            <w:tcW w:w="3652" w:type="dxa"/>
          </w:tcPr>
          <w:p w:rsidR="000D3F4A" w:rsidRDefault="000D3F4A" w:rsidP="000D3F4A">
            <w:pPr>
              <w:pStyle w:val="EndnotesAbbrev"/>
            </w:pPr>
            <w:r>
              <w:t>prev = previous</w:t>
            </w:r>
          </w:p>
        </w:tc>
      </w:tr>
      <w:tr w:rsidR="000D3F4A" w:rsidTr="000D3F4A">
        <w:tc>
          <w:tcPr>
            <w:tcW w:w="3720" w:type="dxa"/>
          </w:tcPr>
          <w:p w:rsidR="000D3F4A" w:rsidRDefault="000D3F4A">
            <w:pPr>
              <w:pStyle w:val="EndnotesAbbrev"/>
            </w:pPr>
            <w:r>
              <w:t>DI = Disallowable instrument</w:t>
            </w:r>
          </w:p>
        </w:tc>
        <w:tc>
          <w:tcPr>
            <w:tcW w:w="3652" w:type="dxa"/>
          </w:tcPr>
          <w:p w:rsidR="000D3F4A" w:rsidRDefault="000D3F4A" w:rsidP="000D3F4A">
            <w:pPr>
              <w:pStyle w:val="EndnotesAbbrev"/>
            </w:pPr>
            <w:r>
              <w:t>(prev...) = previously</w:t>
            </w:r>
          </w:p>
        </w:tc>
      </w:tr>
      <w:tr w:rsidR="000D3F4A" w:rsidTr="000D3F4A">
        <w:tc>
          <w:tcPr>
            <w:tcW w:w="3720" w:type="dxa"/>
          </w:tcPr>
          <w:p w:rsidR="000D3F4A" w:rsidRDefault="000D3F4A">
            <w:pPr>
              <w:pStyle w:val="EndnotesAbbrev"/>
            </w:pPr>
            <w:r>
              <w:t>dict = dictionary</w:t>
            </w:r>
          </w:p>
        </w:tc>
        <w:tc>
          <w:tcPr>
            <w:tcW w:w="3652" w:type="dxa"/>
          </w:tcPr>
          <w:p w:rsidR="000D3F4A" w:rsidRDefault="000D3F4A" w:rsidP="000D3F4A">
            <w:pPr>
              <w:pStyle w:val="EndnotesAbbrev"/>
            </w:pPr>
            <w:r>
              <w:t>pt = part</w:t>
            </w:r>
          </w:p>
        </w:tc>
      </w:tr>
      <w:tr w:rsidR="000D3F4A" w:rsidTr="000D3F4A">
        <w:tc>
          <w:tcPr>
            <w:tcW w:w="3720" w:type="dxa"/>
          </w:tcPr>
          <w:p w:rsidR="000D3F4A" w:rsidRDefault="000D3F4A">
            <w:pPr>
              <w:pStyle w:val="EndnotesAbbrev"/>
            </w:pPr>
            <w:r>
              <w:t xml:space="preserve">disallowed = disallowed by the Legislative </w:t>
            </w:r>
          </w:p>
        </w:tc>
        <w:tc>
          <w:tcPr>
            <w:tcW w:w="3652" w:type="dxa"/>
          </w:tcPr>
          <w:p w:rsidR="000D3F4A" w:rsidRDefault="000D3F4A" w:rsidP="000D3F4A">
            <w:pPr>
              <w:pStyle w:val="EndnotesAbbrev"/>
            </w:pPr>
            <w:r>
              <w:t>r = rule/subrule</w:t>
            </w:r>
          </w:p>
        </w:tc>
      </w:tr>
      <w:tr w:rsidR="000D3F4A" w:rsidTr="000D3F4A">
        <w:tc>
          <w:tcPr>
            <w:tcW w:w="3720" w:type="dxa"/>
          </w:tcPr>
          <w:p w:rsidR="000D3F4A" w:rsidRDefault="000D3F4A">
            <w:pPr>
              <w:pStyle w:val="EndnotesAbbrev"/>
              <w:ind w:left="972"/>
            </w:pPr>
            <w:r>
              <w:t>Assembly</w:t>
            </w:r>
          </w:p>
        </w:tc>
        <w:tc>
          <w:tcPr>
            <w:tcW w:w="3652" w:type="dxa"/>
          </w:tcPr>
          <w:p w:rsidR="000D3F4A" w:rsidRDefault="000D3F4A" w:rsidP="000D3F4A">
            <w:pPr>
              <w:pStyle w:val="EndnotesAbbrev"/>
            </w:pPr>
            <w:r>
              <w:t>reloc = relocated</w:t>
            </w:r>
          </w:p>
        </w:tc>
      </w:tr>
      <w:tr w:rsidR="000D3F4A" w:rsidTr="000D3F4A">
        <w:tc>
          <w:tcPr>
            <w:tcW w:w="3720" w:type="dxa"/>
          </w:tcPr>
          <w:p w:rsidR="000D3F4A" w:rsidRDefault="000D3F4A">
            <w:pPr>
              <w:pStyle w:val="EndnotesAbbrev"/>
            </w:pPr>
            <w:r>
              <w:t>div = division</w:t>
            </w:r>
          </w:p>
        </w:tc>
        <w:tc>
          <w:tcPr>
            <w:tcW w:w="3652" w:type="dxa"/>
          </w:tcPr>
          <w:p w:rsidR="000D3F4A" w:rsidRDefault="000D3F4A" w:rsidP="000D3F4A">
            <w:pPr>
              <w:pStyle w:val="EndnotesAbbrev"/>
            </w:pPr>
            <w:r>
              <w:t>renum = renumbered</w:t>
            </w:r>
          </w:p>
        </w:tc>
      </w:tr>
      <w:tr w:rsidR="000D3F4A" w:rsidTr="000D3F4A">
        <w:tc>
          <w:tcPr>
            <w:tcW w:w="3720" w:type="dxa"/>
          </w:tcPr>
          <w:p w:rsidR="000D3F4A" w:rsidRDefault="000D3F4A">
            <w:pPr>
              <w:pStyle w:val="EndnotesAbbrev"/>
            </w:pPr>
            <w:r>
              <w:t>exp = expires/expired</w:t>
            </w:r>
          </w:p>
        </w:tc>
        <w:tc>
          <w:tcPr>
            <w:tcW w:w="3652" w:type="dxa"/>
          </w:tcPr>
          <w:p w:rsidR="000D3F4A" w:rsidRDefault="000D3F4A" w:rsidP="000D3F4A">
            <w:pPr>
              <w:pStyle w:val="EndnotesAbbrev"/>
            </w:pPr>
            <w:r>
              <w:t>R[X] = Republication No</w:t>
            </w:r>
          </w:p>
        </w:tc>
      </w:tr>
      <w:tr w:rsidR="000D3F4A" w:rsidTr="000D3F4A">
        <w:tc>
          <w:tcPr>
            <w:tcW w:w="3720" w:type="dxa"/>
          </w:tcPr>
          <w:p w:rsidR="000D3F4A" w:rsidRDefault="000D3F4A">
            <w:pPr>
              <w:pStyle w:val="EndnotesAbbrev"/>
            </w:pPr>
            <w:r>
              <w:t>Gaz = gazette</w:t>
            </w:r>
          </w:p>
        </w:tc>
        <w:tc>
          <w:tcPr>
            <w:tcW w:w="3652" w:type="dxa"/>
          </w:tcPr>
          <w:p w:rsidR="000D3F4A" w:rsidRDefault="000D3F4A" w:rsidP="000D3F4A">
            <w:pPr>
              <w:pStyle w:val="EndnotesAbbrev"/>
            </w:pPr>
            <w:r>
              <w:t>RI = reissue</w:t>
            </w:r>
          </w:p>
        </w:tc>
      </w:tr>
      <w:tr w:rsidR="000D3F4A" w:rsidTr="000D3F4A">
        <w:tc>
          <w:tcPr>
            <w:tcW w:w="3720" w:type="dxa"/>
          </w:tcPr>
          <w:p w:rsidR="000D3F4A" w:rsidRDefault="000D3F4A">
            <w:pPr>
              <w:pStyle w:val="EndnotesAbbrev"/>
            </w:pPr>
            <w:r>
              <w:t>hdg = heading</w:t>
            </w:r>
          </w:p>
        </w:tc>
        <w:tc>
          <w:tcPr>
            <w:tcW w:w="3652" w:type="dxa"/>
          </w:tcPr>
          <w:p w:rsidR="000D3F4A" w:rsidRDefault="000D3F4A" w:rsidP="000D3F4A">
            <w:pPr>
              <w:pStyle w:val="EndnotesAbbrev"/>
            </w:pPr>
            <w:r>
              <w:t>s = section/subsection</w:t>
            </w:r>
          </w:p>
        </w:tc>
      </w:tr>
      <w:tr w:rsidR="000D3F4A" w:rsidTr="000D3F4A">
        <w:tc>
          <w:tcPr>
            <w:tcW w:w="3720" w:type="dxa"/>
          </w:tcPr>
          <w:p w:rsidR="000D3F4A" w:rsidRDefault="000D3F4A">
            <w:pPr>
              <w:pStyle w:val="EndnotesAbbrev"/>
            </w:pPr>
            <w:r>
              <w:t>IA = Interpretation Act 1967</w:t>
            </w:r>
          </w:p>
        </w:tc>
        <w:tc>
          <w:tcPr>
            <w:tcW w:w="3652" w:type="dxa"/>
          </w:tcPr>
          <w:p w:rsidR="000D3F4A" w:rsidRDefault="000D3F4A" w:rsidP="000D3F4A">
            <w:pPr>
              <w:pStyle w:val="EndnotesAbbrev"/>
            </w:pPr>
            <w:r>
              <w:t>sch = schedule</w:t>
            </w:r>
          </w:p>
        </w:tc>
      </w:tr>
      <w:tr w:rsidR="000D3F4A" w:rsidTr="000D3F4A">
        <w:tc>
          <w:tcPr>
            <w:tcW w:w="3720" w:type="dxa"/>
          </w:tcPr>
          <w:p w:rsidR="000D3F4A" w:rsidRDefault="000D3F4A">
            <w:pPr>
              <w:pStyle w:val="EndnotesAbbrev"/>
            </w:pPr>
            <w:r>
              <w:t>ins = inserted/added</w:t>
            </w:r>
          </w:p>
        </w:tc>
        <w:tc>
          <w:tcPr>
            <w:tcW w:w="3652" w:type="dxa"/>
          </w:tcPr>
          <w:p w:rsidR="000D3F4A" w:rsidRDefault="000D3F4A" w:rsidP="000D3F4A">
            <w:pPr>
              <w:pStyle w:val="EndnotesAbbrev"/>
            </w:pPr>
            <w:r>
              <w:t>sdiv = subdivision</w:t>
            </w:r>
          </w:p>
        </w:tc>
      </w:tr>
      <w:tr w:rsidR="000D3F4A" w:rsidTr="000D3F4A">
        <w:tc>
          <w:tcPr>
            <w:tcW w:w="3720" w:type="dxa"/>
          </w:tcPr>
          <w:p w:rsidR="000D3F4A" w:rsidRDefault="000D3F4A">
            <w:pPr>
              <w:pStyle w:val="EndnotesAbbrev"/>
            </w:pPr>
            <w:r>
              <w:t>LA = Legislation Act 2001</w:t>
            </w:r>
          </w:p>
        </w:tc>
        <w:tc>
          <w:tcPr>
            <w:tcW w:w="3652" w:type="dxa"/>
          </w:tcPr>
          <w:p w:rsidR="000D3F4A" w:rsidRDefault="000D3F4A" w:rsidP="000D3F4A">
            <w:pPr>
              <w:pStyle w:val="EndnotesAbbrev"/>
            </w:pPr>
            <w:r>
              <w:t>SL = Subordinate law</w:t>
            </w:r>
          </w:p>
        </w:tc>
      </w:tr>
      <w:tr w:rsidR="000D3F4A" w:rsidTr="000D3F4A">
        <w:tc>
          <w:tcPr>
            <w:tcW w:w="3720" w:type="dxa"/>
          </w:tcPr>
          <w:p w:rsidR="000D3F4A" w:rsidRDefault="000D3F4A">
            <w:pPr>
              <w:pStyle w:val="EndnotesAbbrev"/>
            </w:pPr>
            <w:r>
              <w:t>LR = legislation register</w:t>
            </w:r>
          </w:p>
        </w:tc>
        <w:tc>
          <w:tcPr>
            <w:tcW w:w="3652" w:type="dxa"/>
          </w:tcPr>
          <w:p w:rsidR="000D3F4A" w:rsidRDefault="000D3F4A" w:rsidP="000D3F4A">
            <w:pPr>
              <w:pStyle w:val="EndnotesAbbrev"/>
            </w:pPr>
            <w:r>
              <w:t>sub = substituted</w:t>
            </w:r>
          </w:p>
        </w:tc>
      </w:tr>
      <w:tr w:rsidR="000D3F4A" w:rsidTr="000D3F4A">
        <w:tc>
          <w:tcPr>
            <w:tcW w:w="3720" w:type="dxa"/>
          </w:tcPr>
          <w:p w:rsidR="000D3F4A" w:rsidRDefault="000D3F4A">
            <w:pPr>
              <w:pStyle w:val="EndnotesAbbrev"/>
            </w:pPr>
            <w:r>
              <w:t>LRA = Legislation (Republication) Act 1996</w:t>
            </w:r>
          </w:p>
        </w:tc>
        <w:tc>
          <w:tcPr>
            <w:tcW w:w="3652" w:type="dxa"/>
          </w:tcPr>
          <w:p w:rsidR="000D3F4A" w:rsidRDefault="000D3F4A" w:rsidP="000D3F4A">
            <w:pPr>
              <w:pStyle w:val="EndnotesAbbrev"/>
            </w:pPr>
            <w:r>
              <w:rPr>
                <w:u w:val="single"/>
              </w:rPr>
              <w:t>underlining</w:t>
            </w:r>
            <w:r>
              <w:t xml:space="preserve"> = whole or part not commenced</w:t>
            </w:r>
          </w:p>
        </w:tc>
      </w:tr>
      <w:tr w:rsidR="000D3F4A" w:rsidTr="000D3F4A">
        <w:tc>
          <w:tcPr>
            <w:tcW w:w="3720" w:type="dxa"/>
          </w:tcPr>
          <w:p w:rsidR="000D3F4A" w:rsidRDefault="000D3F4A">
            <w:pPr>
              <w:pStyle w:val="EndnotesAbbrev"/>
            </w:pPr>
            <w:r>
              <w:t>mod = modified/modification</w:t>
            </w:r>
          </w:p>
        </w:tc>
        <w:tc>
          <w:tcPr>
            <w:tcW w:w="3652" w:type="dxa"/>
          </w:tcPr>
          <w:p w:rsidR="000D3F4A" w:rsidRDefault="000D3F4A" w:rsidP="000D3F4A">
            <w:pPr>
              <w:pStyle w:val="EndnotesAbbrev"/>
              <w:ind w:left="1073"/>
            </w:pPr>
            <w:r>
              <w:t>or to be expired</w:t>
            </w:r>
          </w:p>
        </w:tc>
      </w:tr>
    </w:tbl>
    <w:p w:rsidR="000D3F4A" w:rsidRPr="0047411E" w:rsidRDefault="000D3F4A" w:rsidP="000D3F4A">
      <w:pPr>
        <w:pStyle w:val="PageBreak"/>
      </w:pPr>
      <w:r w:rsidRPr="0047411E">
        <w:br w:type="page"/>
      </w:r>
    </w:p>
    <w:p w:rsidR="000D3F4A" w:rsidRPr="001D3562" w:rsidRDefault="000D3F4A">
      <w:pPr>
        <w:pStyle w:val="Endnote20"/>
      </w:pPr>
      <w:bookmarkStart w:id="474" w:name="_Toc24626791"/>
      <w:r w:rsidRPr="001D3562">
        <w:rPr>
          <w:rStyle w:val="charTableNo"/>
        </w:rPr>
        <w:lastRenderedPageBreak/>
        <w:t>3</w:t>
      </w:r>
      <w:r>
        <w:tab/>
      </w:r>
      <w:r w:rsidRPr="001D3562">
        <w:rPr>
          <w:rStyle w:val="charTableText"/>
        </w:rPr>
        <w:t>Legislation history</w:t>
      </w:r>
      <w:bookmarkEnd w:id="474"/>
    </w:p>
    <w:p w:rsidR="00213A5F" w:rsidRDefault="00213A5F" w:rsidP="00213A5F">
      <w:pPr>
        <w:pStyle w:val="NewAct"/>
      </w:pPr>
      <w:r>
        <w:t>Nature Conservation Act 2014 A2014-59</w:t>
      </w:r>
    </w:p>
    <w:p w:rsidR="00213A5F" w:rsidRDefault="00213A5F" w:rsidP="00213A5F">
      <w:pPr>
        <w:pStyle w:val="Actdetails"/>
      </w:pPr>
      <w:r>
        <w:t>notified LR 11 December 2014</w:t>
      </w:r>
    </w:p>
    <w:p w:rsidR="00213A5F" w:rsidRDefault="00213A5F" w:rsidP="00213A5F">
      <w:pPr>
        <w:pStyle w:val="Actdetails"/>
      </w:pPr>
      <w:r>
        <w:t>s 1, s 2 commenced 11 December 2014 (LA s 75 (1))</w:t>
      </w:r>
    </w:p>
    <w:p w:rsidR="00213A5F" w:rsidRPr="00213A5F" w:rsidRDefault="00213A5F" w:rsidP="00213A5F">
      <w:pPr>
        <w:pStyle w:val="Actdetails"/>
      </w:pPr>
      <w:r w:rsidRPr="00213A5F">
        <w:t xml:space="preserve">ch 13, dict def </w:t>
      </w:r>
      <w:r w:rsidRPr="00213A5F">
        <w:rPr>
          <w:rStyle w:val="charBoldItals"/>
        </w:rPr>
        <w:t>development</w:t>
      </w:r>
      <w:r w:rsidRPr="00213A5F">
        <w:t xml:space="preserve"> commenced 11 June 2015 (s 2 (2)</w:t>
      </w:r>
      <w:r w:rsidR="00355A53">
        <w:t xml:space="preserve"> (b)</w:t>
      </w:r>
      <w:r w:rsidRPr="00213A5F">
        <w:t>)</w:t>
      </w:r>
    </w:p>
    <w:p w:rsidR="00213A5F" w:rsidRDefault="00213A5F" w:rsidP="00213A5F">
      <w:pPr>
        <w:pStyle w:val="Actdetails"/>
      </w:pPr>
      <w:r w:rsidRPr="00213A5F">
        <w:t xml:space="preserve">remainder </w:t>
      </w:r>
      <w:r>
        <w:t>commenced 11 June 2015</w:t>
      </w:r>
      <w:r w:rsidRPr="00213A5F">
        <w:t xml:space="preserve"> (s 2 (1)</w:t>
      </w:r>
      <w:r>
        <w:t xml:space="preserve"> and LA s 79</w:t>
      </w:r>
      <w:r w:rsidRPr="00213A5F">
        <w:t>)</w:t>
      </w:r>
    </w:p>
    <w:p w:rsidR="00C12580" w:rsidRDefault="00C12580">
      <w:pPr>
        <w:pStyle w:val="Asamby"/>
      </w:pPr>
      <w:r>
        <w:t>as modified by</w:t>
      </w:r>
    </w:p>
    <w:p w:rsidR="00C12580" w:rsidRDefault="00153410" w:rsidP="00C12580">
      <w:pPr>
        <w:pStyle w:val="NewAct"/>
      </w:pPr>
      <w:hyperlink r:id="rId375" w:tooltip="SL2015-26" w:history="1">
        <w:r w:rsidR="00C12580" w:rsidRPr="00C12580">
          <w:rPr>
            <w:rStyle w:val="charCitHyperlinkAbbrev"/>
          </w:rPr>
          <w:t>Nature Conservation (Transitional Provisions) Regulation 2015</w:t>
        </w:r>
      </w:hyperlink>
      <w:r w:rsidR="00C12580">
        <w:t xml:space="preserve"> SL2015</w:t>
      </w:r>
      <w:r w:rsidR="001B7DE7">
        <w:noBreakHyphen/>
      </w:r>
      <w:r w:rsidR="00C12580">
        <w:t>26</w:t>
      </w:r>
      <w:r w:rsidR="00C85F00">
        <w:t xml:space="preserve"> s 5</w:t>
      </w:r>
    </w:p>
    <w:p w:rsidR="00C12580" w:rsidRDefault="00C12580" w:rsidP="00C12580">
      <w:pPr>
        <w:pStyle w:val="Actdetails"/>
      </w:pPr>
      <w:r>
        <w:t>notified LR 9 July 2015</w:t>
      </w:r>
    </w:p>
    <w:p w:rsidR="00C12580" w:rsidRDefault="00C12580" w:rsidP="00C12580">
      <w:pPr>
        <w:pStyle w:val="Actdetails"/>
      </w:pPr>
      <w:r>
        <w:t>s 1, s 2 commenced 9 July 2015 (LA s 75 (1))</w:t>
      </w:r>
    </w:p>
    <w:p w:rsidR="00C12580" w:rsidRDefault="00C85F00" w:rsidP="00C12580">
      <w:pPr>
        <w:pStyle w:val="Actdetails"/>
      </w:pPr>
      <w:r>
        <w:t>s 5</w:t>
      </w:r>
      <w:r w:rsidR="00C12580" w:rsidRPr="00213A5F">
        <w:t xml:space="preserve"> </w:t>
      </w:r>
      <w:r w:rsidR="00C12580">
        <w:t>commenced 10 July 2015 (s 2</w:t>
      </w:r>
      <w:r w:rsidR="00C12580" w:rsidRPr="00213A5F">
        <w:t>)</w:t>
      </w:r>
    </w:p>
    <w:p w:rsidR="000175C4" w:rsidRDefault="000175C4">
      <w:pPr>
        <w:pStyle w:val="Asamby"/>
      </w:pPr>
      <w:r>
        <w:t>as amended by</w:t>
      </w:r>
    </w:p>
    <w:p w:rsidR="000175C4" w:rsidRDefault="00153410" w:rsidP="000175C4">
      <w:pPr>
        <w:pStyle w:val="NewAct"/>
      </w:pPr>
      <w:hyperlink r:id="rId376" w:tooltip="A2015-33" w:history="1">
        <w:r w:rsidR="000175C4" w:rsidRPr="000A645B">
          <w:rPr>
            <w:rStyle w:val="charCitHyperlinkAbbrev"/>
          </w:rPr>
          <w:t>Red Tape Reduction Legislation Amendment Act 2015</w:t>
        </w:r>
      </w:hyperlink>
      <w:r w:rsidR="000175C4">
        <w:t xml:space="preserve"> </w:t>
      </w:r>
      <w:r w:rsidR="000175C4" w:rsidRPr="000A645B">
        <w:t xml:space="preserve">A2015-33 </w:t>
      </w:r>
      <w:r w:rsidR="000175C4">
        <w:t>sch 1 pt 1.46</w:t>
      </w:r>
      <w:r w:rsidR="009D5D58">
        <w:t>, sch 3 pt 3.2</w:t>
      </w:r>
    </w:p>
    <w:p w:rsidR="000175C4" w:rsidRDefault="000175C4" w:rsidP="000175C4">
      <w:pPr>
        <w:pStyle w:val="Actdetails"/>
      </w:pPr>
      <w:r>
        <w:t>notified LR 30 September 2015</w:t>
      </w:r>
    </w:p>
    <w:p w:rsidR="000175C4" w:rsidRDefault="000175C4" w:rsidP="000175C4">
      <w:pPr>
        <w:pStyle w:val="Actdetails"/>
      </w:pPr>
      <w:r>
        <w:t>s 1, s 2 commenced 30 September 2015 (LA s 75 (1))</w:t>
      </w:r>
    </w:p>
    <w:p w:rsidR="000175C4" w:rsidRDefault="000175C4" w:rsidP="000175C4">
      <w:pPr>
        <w:pStyle w:val="Actdetails"/>
      </w:pPr>
      <w:r>
        <w:t>sch 1 pt 1.46</w:t>
      </w:r>
      <w:r w:rsidR="008654AD">
        <w:t>, sch 3 pt 3.2</w:t>
      </w:r>
      <w:r>
        <w:t xml:space="preserve"> commenced 14 October 2015 (s 2)</w:t>
      </w:r>
    </w:p>
    <w:p w:rsidR="00C37E23" w:rsidRDefault="00153410" w:rsidP="00C37E23">
      <w:pPr>
        <w:pStyle w:val="NewAct"/>
      </w:pPr>
      <w:hyperlink r:id="rId377" w:tooltip="A2016-2" w:history="1">
        <w:r w:rsidR="00C37E23">
          <w:rPr>
            <w:rStyle w:val="charCitHyperlinkAbbrev"/>
          </w:rPr>
          <w:t>Planning, Building and Environment Legislation Amendment Act 2016</w:t>
        </w:r>
      </w:hyperlink>
      <w:r w:rsidR="00C37E23">
        <w:t xml:space="preserve"> A2016</w:t>
      </w:r>
      <w:r w:rsidR="00C37E23">
        <w:noBreakHyphen/>
        <w:t>2 pt 6</w:t>
      </w:r>
    </w:p>
    <w:p w:rsidR="00C37E23" w:rsidRDefault="00C37E23" w:rsidP="00427578">
      <w:pPr>
        <w:pStyle w:val="Actdetails"/>
      </w:pPr>
      <w:r>
        <w:t>notified LR 23 February 2016</w:t>
      </w:r>
    </w:p>
    <w:p w:rsidR="00C37E23" w:rsidRDefault="00C37E23" w:rsidP="00427578">
      <w:pPr>
        <w:pStyle w:val="Actdetails"/>
      </w:pPr>
      <w:r>
        <w:t>s 1, s 2 commenced 23 February 2016 (LA s 75 (1))</w:t>
      </w:r>
    </w:p>
    <w:p w:rsidR="00C37E23" w:rsidRDefault="00C37E23" w:rsidP="00C37E23">
      <w:pPr>
        <w:pStyle w:val="Actdetails"/>
      </w:pPr>
      <w:r>
        <w:t xml:space="preserve">pt 6 </w:t>
      </w:r>
      <w:r w:rsidRPr="00AE7C72">
        <w:t xml:space="preserve">commenced </w:t>
      </w:r>
      <w:r>
        <w:t>24 February 2016</w:t>
      </w:r>
      <w:r w:rsidRPr="00AE7C72">
        <w:t xml:space="preserve"> (</w:t>
      </w:r>
      <w:r>
        <w:t>s 2)</w:t>
      </w:r>
    </w:p>
    <w:p w:rsidR="00427578" w:rsidRDefault="00153410" w:rsidP="00427578">
      <w:pPr>
        <w:pStyle w:val="NewAct"/>
      </w:pPr>
      <w:hyperlink r:id="rId378" w:tooltip="A2016-18" w:history="1">
        <w:r w:rsidR="00427578">
          <w:rPr>
            <w:rStyle w:val="charCitHyperlinkAbbrev"/>
          </w:rPr>
          <w:t>Red Tape Reduction Legislation Amendment Act 2016</w:t>
        </w:r>
      </w:hyperlink>
      <w:r w:rsidR="00427578">
        <w:t xml:space="preserve"> A2016</w:t>
      </w:r>
      <w:r w:rsidR="00427578">
        <w:noBreakHyphen/>
        <w:t>18 sch 3 pt 3.31</w:t>
      </w:r>
    </w:p>
    <w:p w:rsidR="00427578" w:rsidRDefault="00427578" w:rsidP="00427578">
      <w:pPr>
        <w:pStyle w:val="Actdetails"/>
      </w:pPr>
      <w:r>
        <w:t>notified LR 13 April 2016</w:t>
      </w:r>
    </w:p>
    <w:p w:rsidR="00427578" w:rsidRDefault="00427578" w:rsidP="00427578">
      <w:pPr>
        <w:pStyle w:val="Actdetails"/>
      </w:pPr>
      <w:r>
        <w:t>s 1, s 2 commenced 13 April 2016 (LA s 75 (1))</w:t>
      </w:r>
    </w:p>
    <w:p w:rsidR="00427578" w:rsidRDefault="00427578" w:rsidP="00C37E23">
      <w:pPr>
        <w:pStyle w:val="Actdetails"/>
      </w:pPr>
      <w:r>
        <w:t xml:space="preserve">sch 3 pt 3.31 </w:t>
      </w:r>
      <w:r w:rsidRPr="00AE7C72">
        <w:t xml:space="preserve">commenced </w:t>
      </w:r>
      <w:r>
        <w:t>27 April 2016</w:t>
      </w:r>
      <w:r w:rsidRPr="00AE7C72">
        <w:t xml:space="preserve"> (</w:t>
      </w:r>
      <w:r>
        <w:t>s 2)</w:t>
      </w:r>
    </w:p>
    <w:p w:rsidR="009354CB" w:rsidRDefault="00153410" w:rsidP="009354CB">
      <w:pPr>
        <w:pStyle w:val="NewAct"/>
      </w:pPr>
      <w:hyperlink r:id="rId379" w:tooltip="A2016-24" w:history="1">
        <w:r w:rsidR="009354CB">
          <w:rPr>
            <w:rStyle w:val="charCitHyperlinkAbbrev"/>
          </w:rPr>
          <w:t>Planning, Building and Environment Legislation Amendment Act 2016 (No 2)</w:t>
        </w:r>
      </w:hyperlink>
      <w:r w:rsidR="009354CB">
        <w:t xml:space="preserve"> A2016</w:t>
      </w:r>
      <w:r w:rsidR="009354CB">
        <w:noBreakHyphen/>
        <w:t>24 pt 8</w:t>
      </w:r>
    </w:p>
    <w:p w:rsidR="009354CB" w:rsidRDefault="009354CB" w:rsidP="009354CB">
      <w:pPr>
        <w:pStyle w:val="Actdetails"/>
        <w:keepNext/>
      </w:pPr>
      <w:r>
        <w:t>notified LR 11 May 2016</w:t>
      </w:r>
    </w:p>
    <w:p w:rsidR="009354CB" w:rsidRDefault="009354CB" w:rsidP="009354CB">
      <w:pPr>
        <w:pStyle w:val="Actdetails"/>
        <w:keepNext/>
      </w:pPr>
      <w:r>
        <w:t>s 1, s 2 commenced 11 May 2016 (LA s 75 (1))</w:t>
      </w:r>
    </w:p>
    <w:p w:rsidR="009354CB" w:rsidRDefault="009354CB" w:rsidP="009354CB">
      <w:pPr>
        <w:pStyle w:val="Actdetails"/>
      </w:pPr>
      <w:r>
        <w:t>pt 8 commenced 12 May 2016 (s 2 (1))</w:t>
      </w:r>
    </w:p>
    <w:p w:rsidR="00EB622E" w:rsidRDefault="00153410" w:rsidP="00EB622E">
      <w:pPr>
        <w:pStyle w:val="NewAct"/>
      </w:pPr>
      <w:hyperlink r:id="rId380" w:tooltip="A2016-29" w:history="1">
        <w:r w:rsidR="00EB622E">
          <w:rPr>
            <w:rStyle w:val="charCitHyperlinkAbbrev"/>
          </w:rPr>
          <w:t>Nature Conservation Amendment Act 2016</w:t>
        </w:r>
      </w:hyperlink>
      <w:r w:rsidR="00EB622E">
        <w:t xml:space="preserve"> A2016</w:t>
      </w:r>
      <w:r w:rsidR="00EB622E">
        <w:noBreakHyphen/>
        <w:t>29</w:t>
      </w:r>
    </w:p>
    <w:p w:rsidR="00EB622E" w:rsidRDefault="008F61BF" w:rsidP="00EB622E">
      <w:pPr>
        <w:pStyle w:val="Actdetails"/>
        <w:keepNext/>
      </w:pPr>
      <w:r>
        <w:t>notified LR 16</w:t>
      </w:r>
      <w:r w:rsidR="00EB622E">
        <w:t xml:space="preserve"> June 2016</w:t>
      </w:r>
    </w:p>
    <w:p w:rsidR="00EB622E" w:rsidRDefault="008F61BF" w:rsidP="00EB622E">
      <w:pPr>
        <w:pStyle w:val="Actdetails"/>
        <w:keepNext/>
      </w:pPr>
      <w:r>
        <w:t>s 1, s 2 commenced 16</w:t>
      </w:r>
      <w:r w:rsidR="00EB622E">
        <w:t xml:space="preserve"> June 2016 (LA s 75 (1))</w:t>
      </w:r>
    </w:p>
    <w:p w:rsidR="00EB622E" w:rsidRDefault="001E575B" w:rsidP="00EB622E">
      <w:pPr>
        <w:pStyle w:val="Actdetails"/>
      </w:pPr>
      <w:r>
        <w:t>remain</w:t>
      </w:r>
      <w:r w:rsidR="008F61BF">
        <w:t>der commenced 17</w:t>
      </w:r>
      <w:r w:rsidR="00104938">
        <w:t xml:space="preserve"> June 2016 (s 2</w:t>
      </w:r>
      <w:r w:rsidR="00EB622E">
        <w:t>)</w:t>
      </w:r>
    </w:p>
    <w:p w:rsidR="00BF4570" w:rsidRDefault="00153410" w:rsidP="00BF4570">
      <w:pPr>
        <w:pStyle w:val="NewAct"/>
      </w:pPr>
      <w:hyperlink r:id="rId381" w:tooltip="A2016-33" w:history="1">
        <w:r w:rsidR="00BF4570">
          <w:rPr>
            <w:rStyle w:val="charCitHyperlinkAbbrev"/>
          </w:rPr>
          <w:t>Emergencies Amendment Act 2016</w:t>
        </w:r>
      </w:hyperlink>
      <w:r w:rsidR="00BF4570">
        <w:t xml:space="preserve"> A2016</w:t>
      </w:r>
      <w:r w:rsidR="00BF4570">
        <w:noBreakHyphen/>
        <w:t>33 sch 1 pt 1.15</w:t>
      </w:r>
    </w:p>
    <w:p w:rsidR="00BF4570" w:rsidRDefault="00BF4570" w:rsidP="00BF4570">
      <w:pPr>
        <w:pStyle w:val="Actdetails"/>
        <w:keepNext/>
      </w:pPr>
      <w:r>
        <w:t>notified LR 20 June 2016</w:t>
      </w:r>
    </w:p>
    <w:p w:rsidR="00BF4570" w:rsidRDefault="00BF4570" w:rsidP="00BF4570">
      <w:pPr>
        <w:pStyle w:val="Actdetails"/>
        <w:keepNext/>
      </w:pPr>
      <w:r>
        <w:t>s 1, s 2 commenced 20 June 2016 (LA s 75 (1))</w:t>
      </w:r>
    </w:p>
    <w:p w:rsidR="00BF4570" w:rsidRDefault="00BF4570" w:rsidP="00BF4570">
      <w:pPr>
        <w:pStyle w:val="Actdetails"/>
      </w:pPr>
      <w:r>
        <w:t>sch 1 pt 1.15 commenced 21 June 2016 (s 2)</w:t>
      </w:r>
    </w:p>
    <w:p w:rsidR="001B3AF6" w:rsidRDefault="00153410" w:rsidP="001B3AF6">
      <w:pPr>
        <w:pStyle w:val="NewAct"/>
      </w:pPr>
      <w:hyperlink r:id="rId382" w:tooltip="A2017-3" w:history="1">
        <w:r w:rsidR="001B3AF6" w:rsidRPr="001B3AF6">
          <w:rPr>
            <w:rStyle w:val="charCitHyperlinkAbbrev"/>
          </w:rPr>
          <w:t>Planning, Building and Environment Legislation Amendment Act 2017</w:t>
        </w:r>
      </w:hyperlink>
      <w:r w:rsidR="001B3AF6">
        <w:t xml:space="preserve"> A2017</w:t>
      </w:r>
      <w:r w:rsidR="00072010">
        <w:noBreakHyphen/>
      </w:r>
      <w:r w:rsidR="001B3AF6">
        <w:t>3 pt 4</w:t>
      </w:r>
    </w:p>
    <w:p w:rsidR="001B3AF6" w:rsidRDefault="001B3AF6" w:rsidP="001B3AF6">
      <w:pPr>
        <w:pStyle w:val="Actdetails"/>
      </w:pPr>
      <w:r>
        <w:t>notified LR 22 February 2017</w:t>
      </w:r>
    </w:p>
    <w:p w:rsidR="001B3AF6" w:rsidRDefault="001B3AF6" w:rsidP="001B3AF6">
      <w:pPr>
        <w:pStyle w:val="Actdetails"/>
      </w:pPr>
      <w:r>
        <w:t>s 1, s 2 commenced 22 February 2017 (LA s 75 (1))</w:t>
      </w:r>
    </w:p>
    <w:p w:rsidR="001B3AF6" w:rsidRDefault="001B3AF6" w:rsidP="001B3AF6">
      <w:pPr>
        <w:pStyle w:val="Actdetails"/>
      </w:pPr>
      <w:r>
        <w:t xml:space="preserve">pt </w:t>
      </w:r>
      <w:r w:rsidR="004320DD">
        <w:t xml:space="preserve">4 </w:t>
      </w:r>
      <w:r>
        <w:t>commenced 23 February 2017 (s 2)</w:t>
      </w:r>
    </w:p>
    <w:p w:rsidR="00C108AF" w:rsidRDefault="00153410" w:rsidP="00C108AF">
      <w:pPr>
        <w:pStyle w:val="NewAct"/>
      </w:pPr>
      <w:hyperlink r:id="rId383" w:tooltip="A2017-4" w:history="1">
        <w:r w:rsidR="00C108AF" w:rsidRPr="0038160B">
          <w:rPr>
            <w:rStyle w:val="charCitHyperlinkAbbrev"/>
          </w:rPr>
          <w:t>Statute Law Amendment Act 2017</w:t>
        </w:r>
      </w:hyperlink>
      <w:r w:rsidR="00C108AF">
        <w:t xml:space="preserve"> A2017-4 sch 3 pt 3.19</w:t>
      </w:r>
    </w:p>
    <w:p w:rsidR="00C108AF" w:rsidRDefault="00C108AF" w:rsidP="00C108AF">
      <w:pPr>
        <w:pStyle w:val="Actdetails"/>
      </w:pPr>
      <w:r>
        <w:t>notified LR 23 February 2017</w:t>
      </w:r>
    </w:p>
    <w:p w:rsidR="00C108AF" w:rsidRDefault="00C108AF" w:rsidP="00C108AF">
      <w:pPr>
        <w:pStyle w:val="Actdetails"/>
      </w:pPr>
      <w:r>
        <w:t>s 1, s 2 commenced 23 February 2017 (LA s 75 (1))</w:t>
      </w:r>
    </w:p>
    <w:p w:rsidR="00C108AF" w:rsidRDefault="00C108AF" w:rsidP="00C108AF">
      <w:pPr>
        <w:pStyle w:val="Actdetails"/>
      </w:pPr>
      <w:r>
        <w:t>sch 3 pt 3.19 commenced</w:t>
      </w:r>
      <w:r w:rsidRPr="00BE05C3">
        <w:t xml:space="preserve"> 9 March 2017 (s 2)</w:t>
      </w:r>
    </w:p>
    <w:p w:rsidR="00757932" w:rsidRDefault="00153410" w:rsidP="00757932">
      <w:pPr>
        <w:pStyle w:val="NewAct"/>
      </w:pPr>
      <w:hyperlink r:id="rId384" w:tooltip="A2017-20" w:history="1">
        <w:r w:rsidR="00757932">
          <w:rPr>
            <w:rStyle w:val="charCitHyperlinkAbbrev"/>
          </w:rPr>
          <w:t>Planning, Building and Environment Legislation Amendment Act 2017 (No 2)</w:t>
        </w:r>
      </w:hyperlink>
      <w:r w:rsidR="00757932">
        <w:t xml:space="preserve"> A2017-20 pt 8</w:t>
      </w:r>
    </w:p>
    <w:p w:rsidR="00757932" w:rsidRDefault="00757932" w:rsidP="00757932">
      <w:pPr>
        <w:pStyle w:val="Actdetails"/>
      </w:pPr>
      <w:r>
        <w:t>notified LR 15 June 2017</w:t>
      </w:r>
    </w:p>
    <w:p w:rsidR="00757932" w:rsidRDefault="00757932" w:rsidP="00757932">
      <w:pPr>
        <w:pStyle w:val="Actdetails"/>
      </w:pPr>
      <w:r>
        <w:t>s 1, s 2 commenced 15 June 2017 (LA s 75 (1))</w:t>
      </w:r>
    </w:p>
    <w:p w:rsidR="00757932" w:rsidRDefault="00757932" w:rsidP="00757932">
      <w:pPr>
        <w:pStyle w:val="Actdetails"/>
      </w:pPr>
      <w:r>
        <w:t>pt 8 commenced 16 June 2017 (s 2)</w:t>
      </w:r>
    </w:p>
    <w:p w:rsidR="0033353A" w:rsidRDefault="00153410" w:rsidP="0033353A">
      <w:pPr>
        <w:pStyle w:val="NewAct"/>
      </w:pPr>
      <w:hyperlink r:id="rId385" w:tooltip="A2017-39" w:history="1">
        <w:r w:rsidR="0033353A">
          <w:rPr>
            <w:rStyle w:val="charCitHyperlinkAbbrev"/>
          </w:rPr>
          <w:t>Nature Conservation (Minor Public Works) Amendment Act 2017</w:t>
        </w:r>
      </w:hyperlink>
      <w:r w:rsidR="0033353A">
        <w:t xml:space="preserve"> A2017</w:t>
      </w:r>
      <w:r w:rsidR="0033353A">
        <w:noBreakHyphen/>
        <w:t>39</w:t>
      </w:r>
    </w:p>
    <w:p w:rsidR="0033353A" w:rsidRDefault="0033353A" w:rsidP="0033353A">
      <w:pPr>
        <w:pStyle w:val="Actdetails"/>
        <w:keepNext/>
      </w:pPr>
      <w:r>
        <w:t>notified LR 13 November 2017</w:t>
      </w:r>
    </w:p>
    <w:p w:rsidR="0033353A" w:rsidRDefault="0033353A" w:rsidP="0033353A">
      <w:pPr>
        <w:pStyle w:val="Actdetails"/>
        <w:keepNext/>
      </w:pPr>
      <w:r>
        <w:t>s 1, s 2 commenced 13 November 2017 (LA s 75 (1))</w:t>
      </w:r>
    </w:p>
    <w:p w:rsidR="0033353A" w:rsidRDefault="0033353A" w:rsidP="0033353A">
      <w:pPr>
        <w:pStyle w:val="Actdetails"/>
      </w:pPr>
      <w:r>
        <w:t>remainder commenced 14 November 2017 (s 2)</w:t>
      </w:r>
    </w:p>
    <w:p w:rsidR="005A6545" w:rsidRPr="00935D4E" w:rsidRDefault="00153410" w:rsidP="005A6545">
      <w:pPr>
        <w:pStyle w:val="NewAct"/>
      </w:pPr>
      <w:hyperlink r:id="rId386" w:tooltip="A2018-18" w:history="1">
        <w:r w:rsidR="005A6545">
          <w:rPr>
            <w:rStyle w:val="charCitHyperlinkAbbrev"/>
          </w:rPr>
          <w:t>Planning, Building and Environment Legislation Amendment Act 2018</w:t>
        </w:r>
      </w:hyperlink>
      <w:r w:rsidR="005A6545">
        <w:t xml:space="preserve"> A2018-18 pt 4</w:t>
      </w:r>
    </w:p>
    <w:p w:rsidR="005A6545" w:rsidRDefault="005A6545" w:rsidP="005A6545">
      <w:pPr>
        <w:pStyle w:val="Actdetails"/>
      </w:pPr>
      <w:r>
        <w:t>notified LR 16 May 2018</w:t>
      </w:r>
    </w:p>
    <w:p w:rsidR="005A6545" w:rsidRDefault="005A6545" w:rsidP="005A6545">
      <w:pPr>
        <w:pStyle w:val="Actdetails"/>
      </w:pPr>
      <w:r>
        <w:t>s 1, s 2 commenced 16 May 2018 (LA s 75 (1))</w:t>
      </w:r>
    </w:p>
    <w:p w:rsidR="005A6545" w:rsidRDefault="005A6545" w:rsidP="005A6545">
      <w:pPr>
        <w:pStyle w:val="Actdetails"/>
      </w:pPr>
      <w:r>
        <w:t>pt 4 commenced</w:t>
      </w:r>
      <w:r w:rsidRPr="006F3A6F">
        <w:t xml:space="preserve"> </w:t>
      </w:r>
      <w:r>
        <w:t>17 May 2018 (s 2)</w:t>
      </w:r>
    </w:p>
    <w:p w:rsidR="008D33B5" w:rsidRPr="00935D4E" w:rsidRDefault="00153410" w:rsidP="008D33B5">
      <w:pPr>
        <w:pStyle w:val="NewAct"/>
      </w:pPr>
      <w:hyperlink r:id="rId387" w:tooltip="A2018-32" w:history="1">
        <w:r w:rsidR="008D33B5">
          <w:rPr>
            <w:rStyle w:val="charCitHyperlinkAbbrev"/>
          </w:rPr>
          <w:t>Veterinary Practice Act 2018</w:t>
        </w:r>
      </w:hyperlink>
      <w:r w:rsidR="008D33B5">
        <w:t xml:space="preserve"> A2018-32</w:t>
      </w:r>
      <w:r w:rsidR="00A8666E">
        <w:t xml:space="preserve"> sch 3</w:t>
      </w:r>
      <w:r w:rsidR="00273789">
        <w:t xml:space="preserve"> pt 3.13</w:t>
      </w:r>
    </w:p>
    <w:p w:rsidR="008D33B5" w:rsidRDefault="008D33B5" w:rsidP="008D33B5">
      <w:pPr>
        <w:pStyle w:val="Actdetails"/>
        <w:keepNext/>
      </w:pPr>
      <w:r>
        <w:t xml:space="preserve">notified LR </w:t>
      </w:r>
      <w:r w:rsidR="00273789">
        <w:t>30 August</w:t>
      </w:r>
      <w:r>
        <w:t xml:space="preserve"> 2018</w:t>
      </w:r>
    </w:p>
    <w:p w:rsidR="008D33B5" w:rsidRDefault="008D33B5" w:rsidP="008D33B5">
      <w:pPr>
        <w:pStyle w:val="Actdetails"/>
        <w:keepNext/>
      </w:pPr>
      <w:r>
        <w:t xml:space="preserve">s 1, s 2 commenced </w:t>
      </w:r>
      <w:r w:rsidR="00273789">
        <w:t>30 August</w:t>
      </w:r>
      <w:r>
        <w:t xml:space="preserve"> 2018 (LA s 75 (1))</w:t>
      </w:r>
    </w:p>
    <w:p w:rsidR="008D33B5" w:rsidRPr="00273789" w:rsidRDefault="001858FE" w:rsidP="008D33B5">
      <w:pPr>
        <w:pStyle w:val="Actdetails"/>
        <w:rPr>
          <w:u w:val="single"/>
        </w:rPr>
      </w:pPr>
      <w:r>
        <w:t>sch 3 pt 3.13 commenced</w:t>
      </w:r>
      <w:r w:rsidRPr="006F3A6F">
        <w:t xml:space="preserve"> </w:t>
      </w:r>
      <w:r>
        <w:t xml:space="preserve">21 December 2018 (s 2 and </w:t>
      </w:r>
      <w:hyperlink r:id="rId388" w:tooltip="CN2018-12" w:history="1">
        <w:r w:rsidRPr="000D0304">
          <w:rPr>
            <w:rStyle w:val="charCitHyperlinkAbbrev"/>
          </w:rPr>
          <w:t>CN2018-12</w:t>
        </w:r>
      </w:hyperlink>
      <w:r>
        <w:t>)</w:t>
      </w:r>
    </w:p>
    <w:p w:rsidR="00FE72D4" w:rsidRPr="00935D4E" w:rsidRDefault="00153410" w:rsidP="008D33B5">
      <w:pPr>
        <w:pStyle w:val="NewAct"/>
      </w:pPr>
      <w:hyperlink r:id="rId389" w:tooltip="A2018-33" w:history="1">
        <w:r w:rsidR="00FE72D4">
          <w:rPr>
            <w:rStyle w:val="charCitHyperlinkAbbrev"/>
          </w:rPr>
          <w:t>Red Tape Reduction Legislation Amendment Act 2018</w:t>
        </w:r>
      </w:hyperlink>
      <w:r w:rsidR="00FE72D4">
        <w:t xml:space="preserve"> A2018-33 pt 9</w:t>
      </w:r>
      <w:r w:rsidR="004A060C">
        <w:t>, sch 1 pt 1.26</w:t>
      </w:r>
    </w:p>
    <w:p w:rsidR="00FE72D4" w:rsidRDefault="00FE72D4" w:rsidP="001D1961">
      <w:pPr>
        <w:pStyle w:val="Actdetails"/>
        <w:keepNext/>
      </w:pPr>
      <w:r>
        <w:t>notified LR 25 September 2018</w:t>
      </w:r>
    </w:p>
    <w:p w:rsidR="00FE72D4" w:rsidRDefault="00FE72D4" w:rsidP="001D1961">
      <w:pPr>
        <w:pStyle w:val="Actdetails"/>
        <w:keepNext/>
      </w:pPr>
      <w:r>
        <w:t>s 1, s 2 commenced 25 September 2018 (LA s 75 (1))</w:t>
      </w:r>
    </w:p>
    <w:p w:rsidR="00FE72D4" w:rsidRDefault="00FE72D4" w:rsidP="00FE72D4">
      <w:pPr>
        <w:pStyle w:val="Actdetails"/>
      </w:pPr>
      <w:r>
        <w:t>pt 9 commenced</w:t>
      </w:r>
      <w:r w:rsidRPr="006F3A6F">
        <w:t xml:space="preserve"> </w:t>
      </w:r>
      <w:r>
        <w:t>2 October 2018 (s 2 (1))</w:t>
      </w:r>
    </w:p>
    <w:p w:rsidR="004A060C" w:rsidRDefault="004A060C" w:rsidP="00FE72D4">
      <w:pPr>
        <w:pStyle w:val="Actdetails"/>
      </w:pPr>
      <w:r w:rsidRPr="00C620F9">
        <w:t xml:space="preserve">sch 1 pt 1.26 </w:t>
      </w:r>
      <w:r w:rsidR="00C620F9" w:rsidRPr="00C620F9">
        <w:t>commenced 23 October 2018 (s 2 (4))</w:t>
      </w:r>
    </w:p>
    <w:p w:rsidR="001A572A" w:rsidRPr="00935D4E" w:rsidRDefault="00153410" w:rsidP="001A572A">
      <w:pPr>
        <w:pStyle w:val="NewAct"/>
      </w:pPr>
      <w:hyperlink r:id="rId390" w:tooltip="A2018-42" w:history="1">
        <w:r w:rsidR="001A572A">
          <w:rPr>
            <w:rStyle w:val="charCitHyperlinkAbbrev"/>
          </w:rPr>
          <w:t>Statute Law Amendment Act 2018</w:t>
        </w:r>
      </w:hyperlink>
      <w:r w:rsidR="001A572A">
        <w:t xml:space="preserve"> A2018-42 sch 3 pt 3.25</w:t>
      </w:r>
    </w:p>
    <w:p w:rsidR="001A572A" w:rsidRDefault="001A572A" w:rsidP="001A572A">
      <w:pPr>
        <w:pStyle w:val="Actdetails"/>
      </w:pPr>
      <w:r>
        <w:t>notified LR 8 November 2018</w:t>
      </w:r>
    </w:p>
    <w:p w:rsidR="001A572A" w:rsidRDefault="001A572A" w:rsidP="001A572A">
      <w:pPr>
        <w:pStyle w:val="Actdetails"/>
      </w:pPr>
      <w:r>
        <w:t>s 1, s 2 taken to have commenced 1 July 2018 (LA s 75 (2))</w:t>
      </w:r>
    </w:p>
    <w:p w:rsidR="001A572A" w:rsidRDefault="001A572A" w:rsidP="00FE72D4">
      <w:pPr>
        <w:pStyle w:val="Actdetails"/>
      </w:pPr>
      <w:r>
        <w:t>sch 3 pt 3.25 commenced</w:t>
      </w:r>
      <w:r w:rsidRPr="006F3A6F">
        <w:t xml:space="preserve"> </w:t>
      </w:r>
      <w:r>
        <w:t>22 November 2018 (s 2 (1))</w:t>
      </w:r>
    </w:p>
    <w:p w:rsidR="00086820" w:rsidRPr="00935D4E" w:rsidRDefault="00153410" w:rsidP="00086820">
      <w:pPr>
        <w:pStyle w:val="NewAct"/>
      </w:pPr>
      <w:hyperlink r:id="rId391" w:tooltip="A2019-20" w:history="1">
        <w:r w:rsidR="00086820">
          <w:rPr>
            <w:rStyle w:val="charCitHyperlinkAbbrev"/>
          </w:rPr>
          <w:t>Planning and Environment Legislation Amendment Act 2019</w:t>
        </w:r>
      </w:hyperlink>
      <w:r w:rsidR="007D23AA">
        <w:br/>
      </w:r>
      <w:r w:rsidR="00086820">
        <w:t>A201</w:t>
      </w:r>
      <w:r w:rsidR="00D051CE">
        <w:t>9</w:t>
      </w:r>
      <w:r w:rsidR="00086820">
        <w:t>-</w:t>
      </w:r>
      <w:r w:rsidR="00D051CE">
        <w:t>20</w:t>
      </w:r>
      <w:r w:rsidR="00086820">
        <w:t xml:space="preserve"> pt 5</w:t>
      </w:r>
    </w:p>
    <w:p w:rsidR="00086820" w:rsidRDefault="00086820" w:rsidP="00086820">
      <w:pPr>
        <w:pStyle w:val="Actdetails"/>
      </w:pPr>
      <w:r>
        <w:t xml:space="preserve">notified LR </w:t>
      </w:r>
      <w:r w:rsidR="00706B68">
        <w:t>8 August 2019</w:t>
      </w:r>
    </w:p>
    <w:p w:rsidR="00086820" w:rsidRDefault="00086820" w:rsidP="00086820">
      <w:pPr>
        <w:pStyle w:val="Actdetails"/>
      </w:pPr>
      <w:r>
        <w:t xml:space="preserve">s 1, s 2 commenced </w:t>
      </w:r>
      <w:r w:rsidR="00706B68">
        <w:t>8 August 2019</w:t>
      </w:r>
      <w:r>
        <w:t xml:space="preserve"> (LA s 75 (</w:t>
      </w:r>
      <w:r w:rsidR="00706B68">
        <w:t>1</w:t>
      </w:r>
      <w:r>
        <w:t>))</w:t>
      </w:r>
    </w:p>
    <w:p w:rsidR="00086820" w:rsidRDefault="00706B68" w:rsidP="00086820">
      <w:pPr>
        <w:pStyle w:val="Actdetails"/>
      </w:pPr>
      <w:r>
        <w:t>pt 5</w:t>
      </w:r>
      <w:r w:rsidR="00086820">
        <w:t xml:space="preserve"> commenced</w:t>
      </w:r>
      <w:r w:rsidR="00086820" w:rsidRPr="006F3A6F">
        <w:t xml:space="preserve"> </w:t>
      </w:r>
      <w:r>
        <w:t>9 August 2019</w:t>
      </w:r>
      <w:r w:rsidR="00086820">
        <w:t xml:space="preserve"> (s 2)</w:t>
      </w:r>
    </w:p>
    <w:p w:rsidR="00B7134A" w:rsidRPr="00935D4E" w:rsidRDefault="00153410" w:rsidP="00B7134A">
      <w:pPr>
        <w:pStyle w:val="NewAct"/>
      </w:pPr>
      <w:hyperlink r:id="rId392" w:tooltip="A2019-27" w:history="1">
        <w:r w:rsidR="00B7134A">
          <w:rPr>
            <w:rStyle w:val="charCitHyperlinkAbbrev"/>
          </w:rPr>
          <w:t>Fisheries Legislation Amendment Act 2019</w:t>
        </w:r>
      </w:hyperlink>
      <w:r w:rsidR="00B7134A">
        <w:t xml:space="preserve"> A2019-27 pt 4</w:t>
      </w:r>
    </w:p>
    <w:p w:rsidR="00B7134A" w:rsidRDefault="00B7134A" w:rsidP="00B7134A">
      <w:pPr>
        <w:pStyle w:val="Actdetails"/>
      </w:pPr>
      <w:r>
        <w:t xml:space="preserve">notified LR </w:t>
      </w:r>
      <w:r w:rsidR="00811245">
        <w:t>2 October</w:t>
      </w:r>
      <w:r>
        <w:t xml:space="preserve"> 2019</w:t>
      </w:r>
    </w:p>
    <w:p w:rsidR="00B7134A" w:rsidRDefault="00B7134A" w:rsidP="00B7134A">
      <w:pPr>
        <w:pStyle w:val="Actdetails"/>
      </w:pPr>
      <w:r>
        <w:t xml:space="preserve">s 1, s 2 commenced </w:t>
      </w:r>
      <w:r w:rsidR="00A24B60">
        <w:t>2 October 2019</w:t>
      </w:r>
      <w:r>
        <w:t xml:space="preserve"> (LA s 75 (1))</w:t>
      </w:r>
    </w:p>
    <w:p w:rsidR="00B7134A" w:rsidRPr="00C620F9" w:rsidRDefault="00B7134A" w:rsidP="00B7134A">
      <w:pPr>
        <w:pStyle w:val="Actdetails"/>
      </w:pPr>
      <w:r>
        <w:t xml:space="preserve">pt </w:t>
      </w:r>
      <w:r w:rsidR="00A24B60">
        <w:t>4</w:t>
      </w:r>
      <w:r>
        <w:t xml:space="preserve"> commenced</w:t>
      </w:r>
      <w:r w:rsidRPr="006F3A6F">
        <w:t xml:space="preserve"> </w:t>
      </w:r>
      <w:r w:rsidR="007D23AA">
        <w:t>18 November 2019</w:t>
      </w:r>
      <w:r>
        <w:t xml:space="preserve"> (s 2</w:t>
      </w:r>
      <w:r w:rsidR="003469A4">
        <w:t xml:space="preserve"> and </w:t>
      </w:r>
      <w:hyperlink r:id="rId393" w:tooltip="CN2019-17" w:history="1">
        <w:r w:rsidR="003469A4" w:rsidRPr="003469A4">
          <w:rPr>
            <w:rStyle w:val="Hyperlink"/>
            <w:u w:val="none"/>
          </w:rPr>
          <w:t>CN2019-17</w:t>
        </w:r>
      </w:hyperlink>
      <w:r>
        <w:t>)</w:t>
      </w:r>
    </w:p>
    <w:p w:rsidR="00715156" w:rsidRPr="00715156" w:rsidRDefault="00715156" w:rsidP="00715156">
      <w:pPr>
        <w:pStyle w:val="PageBreak"/>
      </w:pPr>
      <w:r w:rsidRPr="00715156">
        <w:br w:type="page"/>
      </w:r>
    </w:p>
    <w:p w:rsidR="000D3F4A" w:rsidRPr="001D3562" w:rsidRDefault="000D3F4A">
      <w:pPr>
        <w:pStyle w:val="Endnote20"/>
      </w:pPr>
      <w:bookmarkStart w:id="475" w:name="_Toc24626792"/>
      <w:r w:rsidRPr="001D3562">
        <w:rPr>
          <w:rStyle w:val="charTableNo"/>
        </w:rPr>
        <w:lastRenderedPageBreak/>
        <w:t>4</w:t>
      </w:r>
      <w:r>
        <w:tab/>
      </w:r>
      <w:r w:rsidRPr="001D3562">
        <w:rPr>
          <w:rStyle w:val="charTableText"/>
        </w:rPr>
        <w:t>Amendment history</w:t>
      </w:r>
      <w:bookmarkEnd w:id="475"/>
    </w:p>
    <w:p w:rsidR="000D3F4A" w:rsidRDefault="008F3055" w:rsidP="000D3F4A">
      <w:pPr>
        <w:pStyle w:val="AmdtsEntryHd"/>
      </w:pPr>
      <w:r>
        <w:t>Commencement</w:t>
      </w:r>
    </w:p>
    <w:p w:rsidR="008F3055" w:rsidRDefault="008F3055" w:rsidP="008F3055">
      <w:pPr>
        <w:pStyle w:val="AmdtsEntries"/>
      </w:pPr>
      <w:r>
        <w:t>s 2</w:t>
      </w:r>
      <w:r>
        <w:tab/>
        <w:t>om LA s 89 (4)</w:t>
      </w:r>
    </w:p>
    <w:p w:rsidR="00436088" w:rsidRDefault="00436088" w:rsidP="00436088">
      <w:pPr>
        <w:pStyle w:val="AmdtsEntryHd"/>
        <w:rPr>
          <w:rStyle w:val="CharChapText"/>
        </w:rPr>
      </w:pPr>
      <w:r>
        <w:t>Objects of Act</w:t>
      </w:r>
    </w:p>
    <w:p w:rsidR="00436088" w:rsidRDefault="00436088" w:rsidP="00436088">
      <w:pPr>
        <w:pStyle w:val="AmdtsEntries"/>
      </w:pPr>
      <w:r>
        <w:t>s 6</w:t>
      </w:r>
      <w:r>
        <w:tab/>
        <w:t xml:space="preserve">am </w:t>
      </w:r>
      <w:hyperlink r:id="rId394" w:tooltip="Planning, Building and Environment Legislation Amendment Act 2016" w:history="1">
        <w:r w:rsidRPr="000175C4">
          <w:rPr>
            <w:rStyle w:val="charCitHyperlinkAbbrev"/>
          </w:rPr>
          <w:t>A201</w:t>
        </w:r>
        <w:r>
          <w:rPr>
            <w:rStyle w:val="charCitHyperlinkAbbrev"/>
          </w:rPr>
          <w:t>6-2</w:t>
        </w:r>
      </w:hyperlink>
      <w:r w:rsidR="00F5272B">
        <w:t xml:space="preserve"> s 8,</w:t>
      </w:r>
      <w:r>
        <w:t xml:space="preserve"> s 9</w:t>
      </w:r>
    </w:p>
    <w:p w:rsidR="00BF4570" w:rsidRDefault="00BF4570" w:rsidP="00436088">
      <w:pPr>
        <w:pStyle w:val="AmdtsEntryHd"/>
      </w:pPr>
      <w:r w:rsidRPr="001163FE">
        <w:t>Application of Act to Emergencies Act 2004</w:t>
      </w:r>
    </w:p>
    <w:p w:rsidR="00BF4570" w:rsidRPr="00BF4570" w:rsidRDefault="00BF4570" w:rsidP="00BF4570">
      <w:pPr>
        <w:pStyle w:val="AmdtsEntries"/>
      </w:pPr>
      <w:r>
        <w:t>s 7</w:t>
      </w:r>
      <w:r>
        <w:tab/>
        <w:t xml:space="preserve">am </w:t>
      </w:r>
      <w:hyperlink r:id="rId395" w:tooltip="Emergencies Amendment Act 2016" w:history="1">
        <w:r>
          <w:rPr>
            <w:rStyle w:val="charCitHyperlinkAbbrev"/>
          </w:rPr>
          <w:t>A2016</w:t>
        </w:r>
        <w:r>
          <w:rPr>
            <w:rStyle w:val="charCitHyperlinkAbbrev"/>
          </w:rPr>
          <w:noBreakHyphen/>
          <w:t>33</w:t>
        </w:r>
      </w:hyperlink>
      <w:r>
        <w:t xml:space="preserve"> amdt 1.37, amdt 1.38</w:t>
      </w:r>
    </w:p>
    <w:p w:rsidR="00FF2734" w:rsidRDefault="00FF2734" w:rsidP="00436088">
      <w:pPr>
        <w:pStyle w:val="AmdtsEntryHd"/>
      </w:pPr>
      <w:r w:rsidRPr="001163FE">
        <w:t xml:space="preserve">What is a </w:t>
      </w:r>
      <w:r w:rsidRPr="001163FE">
        <w:rPr>
          <w:rStyle w:val="charItals"/>
        </w:rPr>
        <w:t>species</w:t>
      </w:r>
      <w:r w:rsidRPr="001163FE">
        <w:t>?</w:t>
      </w:r>
    </w:p>
    <w:p w:rsidR="00FF2734" w:rsidRPr="00FF2734" w:rsidRDefault="00FF2734" w:rsidP="00FF2734">
      <w:pPr>
        <w:pStyle w:val="AmdtsEntries"/>
      </w:pPr>
      <w:r>
        <w:t>s 15</w:t>
      </w:r>
      <w:r>
        <w:tab/>
        <w:t xml:space="preserve">am </w:t>
      </w:r>
      <w:hyperlink r:id="rId396" w:tooltip="Nature Conservation Amendment Act 2016" w:history="1">
        <w:r>
          <w:rPr>
            <w:rStyle w:val="charCitHyperlinkAbbrev"/>
          </w:rPr>
          <w:t>A2016</w:t>
        </w:r>
        <w:r>
          <w:rPr>
            <w:rStyle w:val="charCitHyperlinkAbbrev"/>
          </w:rPr>
          <w:noBreakHyphen/>
          <w:t>29</w:t>
        </w:r>
      </w:hyperlink>
      <w:r>
        <w:t xml:space="preserve"> s 4; pars renum R7 LA</w:t>
      </w:r>
    </w:p>
    <w:p w:rsidR="00D07DF8" w:rsidRDefault="00D07DF8" w:rsidP="00436088">
      <w:pPr>
        <w:pStyle w:val="AmdtsEntryHd"/>
      </w:pPr>
      <w:r w:rsidRPr="001163FE">
        <w:t xml:space="preserve">What is a </w:t>
      </w:r>
      <w:r w:rsidRPr="001163FE">
        <w:rPr>
          <w:rStyle w:val="charItals"/>
        </w:rPr>
        <w:t>native species</w:t>
      </w:r>
      <w:r w:rsidRPr="001163FE">
        <w:t>?</w:t>
      </w:r>
    </w:p>
    <w:p w:rsidR="00D07DF8" w:rsidRPr="00D07DF8" w:rsidRDefault="00D07DF8" w:rsidP="00D07DF8">
      <w:pPr>
        <w:pStyle w:val="AmdtsEntries"/>
      </w:pPr>
      <w:r>
        <w:t>s 16</w:t>
      </w:r>
      <w:r>
        <w:tab/>
        <w:t xml:space="preserve">am </w:t>
      </w:r>
      <w:hyperlink r:id="rId397" w:tooltip="Nature Conservation Amendment Act 2016" w:history="1">
        <w:r>
          <w:rPr>
            <w:rStyle w:val="charCitHyperlinkAbbrev"/>
          </w:rPr>
          <w:t>A2016</w:t>
        </w:r>
        <w:r>
          <w:rPr>
            <w:rStyle w:val="charCitHyperlinkAbbrev"/>
          </w:rPr>
          <w:noBreakHyphen/>
          <w:t>29</w:t>
        </w:r>
      </w:hyperlink>
      <w:r>
        <w:t xml:space="preserve"> s 5</w:t>
      </w:r>
    </w:p>
    <w:p w:rsidR="00D27EA8" w:rsidRDefault="00D27EA8" w:rsidP="00436088">
      <w:pPr>
        <w:pStyle w:val="AmdtsEntryHd"/>
      </w:pPr>
      <w:r w:rsidRPr="00133826">
        <w:rPr>
          <w:rFonts w:cs="Arial"/>
          <w:bCs/>
          <w:szCs w:val="24"/>
          <w:lang w:eastAsia="en-AU"/>
        </w:rPr>
        <w:t>Conservator—functions</w:t>
      </w:r>
    </w:p>
    <w:p w:rsidR="00D27EA8" w:rsidRPr="00D27EA8" w:rsidRDefault="00D27EA8" w:rsidP="00D27EA8">
      <w:pPr>
        <w:pStyle w:val="AmdtsEntries"/>
      </w:pPr>
      <w:r>
        <w:t>s 21</w:t>
      </w:r>
      <w:r>
        <w:tab/>
        <w:t xml:space="preserve">am </w:t>
      </w:r>
      <w:hyperlink r:id="rId398" w:tooltip="Planning, Building and Environment Legislation Amendment Act 2016 (No 2)" w:history="1">
        <w:r>
          <w:rPr>
            <w:rStyle w:val="charCitHyperlinkAbbrev"/>
          </w:rPr>
          <w:t>A2016</w:t>
        </w:r>
        <w:r>
          <w:rPr>
            <w:rStyle w:val="charCitHyperlinkAbbrev"/>
          </w:rPr>
          <w:noBreakHyphen/>
          <w:t>24</w:t>
        </w:r>
      </w:hyperlink>
      <w:r>
        <w:t xml:space="preserve"> s 47, s 48</w:t>
      </w:r>
    </w:p>
    <w:p w:rsidR="00072010" w:rsidRDefault="00072010" w:rsidP="00436088">
      <w:pPr>
        <w:pStyle w:val="AmdtsEntryHd"/>
      </w:pPr>
      <w:r w:rsidRPr="001163FE">
        <w:t>Draft nature conservation strategy—public consultation</w:t>
      </w:r>
    </w:p>
    <w:p w:rsidR="00072010" w:rsidRPr="00072010" w:rsidRDefault="00072010" w:rsidP="00072010">
      <w:pPr>
        <w:pStyle w:val="AmdtsEntries"/>
      </w:pPr>
      <w:r>
        <w:t>s 51</w:t>
      </w:r>
      <w:r>
        <w:tab/>
        <w:t xml:space="preserve">am </w:t>
      </w:r>
      <w:hyperlink r:id="rId399" w:tooltip="A2017-3" w:history="1">
        <w:r w:rsidR="00FA6D1B" w:rsidRPr="00FA6D1B">
          <w:rPr>
            <w:rStyle w:val="charCitHyperlinkAbbrev"/>
          </w:rPr>
          <w:t>A2017</w:t>
        </w:r>
        <w:r w:rsidR="00FA6D1B" w:rsidRPr="00FA6D1B">
          <w:rPr>
            <w:rStyle w:val="charCitHyperlinkAbbrev"/>
          </w:rPr>
          <w:noBreakHyphen/>
          <w:t>3</w:t>
        </w:r>
      </w:hyperlink>
      <w:r>
        <w:t xml:space="preserve"> s 6</w:t>
      </w:r>
    </w:p>
    <w:p w:rsidR="00DB05A7" w:rsidRDefault="00DB05A7" w:rsidP="00436088">
      <w:pPr>
        <w:pStyle w:val="AmdtsEntryHd"/>
      </w:pPr>
      <w:r w:rsidRPr="001163FE">
        <w:t xml:space="preserve">What is a </w:t>
      </w:r>
      <w:r w:rsidRPr="001163FE">
        <w:rPr>
          <w:rStyle w:val="charItals"/>
        </w:rPr>
        <w:t>threatened native species</w:t>
      </w:r>
      <w:r w:rsidRPr="001163FE">
        <w:t>?</w:t>
      </w:r>
    </w:p>
    <w:p w:rsidR="00DB05A7" w:rsidRPr="00DB05A7" w:rsidRDefault="00DB05A7" w:rsidP="00DB05A7">
      <w:pPr>
        <w:pStyle w:val="AmdtsEntries"/>
      </w:pPr>
      <w:r>
        <w:t>s 61</w:t>
      </w:r>
      <w:r>
        <w:tab/>
        <w:t xml:space="preserve">am </w:t>
      </w:r>
      <w:hyperlink r:id="rId400" w:tooltip="Nature Conservation Amendment Act 2016" w:history="1">
        <w:r>
          <w:rPr>
            <w:rStyle w:val="charCitHyperlinkAbbrev"/>
          </w:rPr>
          <w:t>A2016</w:t>
        </w:r>
        <w:r>
          <w:rPr>
            <w:rStyle w:val="charCitHyperlinkAbbrev"/>
          </w:rPr>
          <w:noBreakHyphen/>
          <w:t>29</w:t>
        </w:r>
      </w:hyperlink>
      <w:r>
        <w:t xml:space="preserve"> s 56</w:t>
      </w:r>
    </w:p>
    <w:p w:rsidR="00611B44" w:rsidRDefault="00611B44" w:rsidP="00436088">
      <w:pPr>
        <w:pStyle w:val="AmdtsEntryHd"/>
      </w:pPr>
      <w:r w:rsidRPr="00CB7949">
        <w:t>Threatened native species list—categories</w:t>
      </w:r>
    </w:p>
    <w:p w:rsidR="00611B44" w:rsidRPr="00611B44" w:rsidRDefault="00611B44" w:rsidP="00611B44">
      <w:pPr>
        <w:pStyle w:val="AmdtsEntries"/>
      </w:pPr>
      <w:r>
        <w:t>s 63</w:t>
      </w:r>
      <w:r>
        <w:tab/>
        <w:t xml:space="preserve">sub </w:t>
      </w:r>
      <w:hyperlink r:id="rId401" w:tooltip="Nature Conservation Amendment Act 2016" w:history="1">
        <w:r>
          <w:rPr>
            <w:rStyle w:val="charCitHyperlinkAbbrev"/>
          </w:rPr>
          <w:t>A2016</w:t>
        </w:r>
        <w:r>
          <w:rPr>
            <w:rStyle w:val="charCitHyperlinkAbbrev"/>
          </w:rPr>
          <w:noBreakHyphen/>
          <w:t>29</w:t>
        </w:r>
      </w:hyperlink>
      <w:r>
        <w:t xml:space="preserve"> s 6</w:t>
      </w:r>
    </w:p>
    <w:p w:rsidR="00611B44" w:rsidRDefault="00611B44" w:rsidP="00611B44">
      <w:pPr>
        <w:pStyle w:val="AmdtsEntryHd"/>
      </w:pPr>
      <w:r w:rsidRPr="00CB7949">
        <w:t>Threatened native species list—eligibility for national categories</w:t>
      </w:r>
    </w:p>
    <w:p w:rsidR="00611B44" w:rsidRPr="00611B44" w:rsidRDefault="00611B44" w:rsidP="00611B44">
      <w:pPr>
        <w:pStyle w:val="AmdtsEntries"/>
      </w:pPr>
      <w:r>
        <w:t>s 64</w:t>
      </w:r>
      <w:r>
        <w:tab/>
        <w:t xml:space="preserve">sub </w:t>
      </w:r>
      <w:hyperlink r:id="rId402" w:tooltip="Nature Conservation Amendment Act 2016" w:history="1">
        <w:r>
          <w:rPr>
            <w:rStyle w:val="charCitHyperlinkAbbrev"/>
          </w:rPr>
          <w:t>A2016</w:t>
        </w:r>
        <w:r>
          <w:rPr>
            <w:rStyle w:val="charCitHyperlinkAbbrev"/>
          </w:rPr>
          <w:noBreakHyphen/>
          <w:t>29</w:t>
        </w:r>
      </w:hyperlink>
      <w:r>
        <w:t xml:space="preserve"> s 6</w:t>
      </w:r>
    </w:p>
    <w:p w:rsidR="00611B44" w:rsidRDefault="00611B44" w:rsidP="00611B44">
      <w:pPr>
        <w:pStyle w:val="AmdtsEntryHd"/>
      </w:pPr>
      <w:r w:rsidRPr="00CB7949">
        <w:t>Threatened native species list—eligibility for regional categories</w:t>
      </w:r>
    </w:p>
    <w:p w:rsidR="002F2BC3" w:rsidRDefault="00611B44" w:rsidP="00611B44">
      <w:pPr>
        <w:pStyle w:val="AmdtsEntries"/>
      </w:pPr>
      <w:r>
        <w:t>s 64A</w:t>
      </w:r>
      <w:r>
        <w:tab/>
        <w:t xml:space="preserve">ins </w:t>
      </w:r>
      <w:hyperlink r:id="rId403" w:tooltip="Nature Conservation Amendment Act 2016" w:history="1">
        <w:r>
          <w:rPr>
            <w:rStyle w:val="charCitHyperlinkAbbrev"/>
          </w:rPr>
          <w:t>A2016</w:t>
        </w:r>
        <w:r>
          <w:rPr>
            <w:rStyle w:val="charCitHyperlinkAbbrev"/>
          </w:rPr>
          <w:noBreakHyphen/>
          <w:t>29</w:t>
        </w:r>
      </w:hyperlink>
      <w:r>
        <w:t xml:space="preserve"> s 6</w:t>
      </w:r>
    </w:p>
    <w:p w:rsidR="002F2BC3" w:rsidRPr="00611B44" w:rsidRDefault="002F2BC3" w:rsidP="00611B44">
      <w:pPr>
        <w:pStyle w:val="AmdtsEntries"/>
      </w:pPr>
      <w:r>
        <w:tab/>
        <w:t xml:space="preserve">am </w:t>
      </w:r>
      <w:hyperlink r:id="rId404" w:tooltip="Statute Law Amendment Act 2018" w:history="1">
        <w:r w:rsidRPr="002F2BC3">
          <w:rPr>
            <w:rStyle w:val="Hyperlink"/>
            <w:u w:val="none"/>
          </w:rPr>
          <w:t>A2018</w:t>
        </w:r>
        <w:r w:rsidRPr="002F2BC3">
          <w:rPr>
            <w:rStyle w:val="Hyperlink"/>
            <w:u w:val="none"/>
          </w:rPr>
          <w:noBreakHyphen/>
          <w:t>42</w:t>
        </w:r>
      </w:hyperlink>
      <w:r>
        <w:t xml:space="preserve"> amdt 3.81</w:t>
      </w:r>
    </w:p>
    <w:p w:rsidR="00DB05A7" w:rsidRDefault="00DB05A7" w:rsidP="00DB05A7">
      <w:pPr>
        <w:pStyle w:val="AmdtsEntryHd"/>
      </w:pPr>
      <w:r w:rsidRPr="001163FE">
        <w:t>Threatened native species list—eligibility criteria</w:t>
      </w:r>
    </w:p>
    <w:p w:rsidR="00DB05A7" w:rsidRPr="00DB05A7" w:rsidRDefault="00DB05A7" w:rsidP="00DB05A7">
      <w:pPr>
        <w:pStyle w:val="AmdtsEntries"/>
      </w:pPr>
      <w:r>
        <w:t>s 65</w:t>
      </w:r>
      <w:r>
        <w:tab/>
        <w:t xml:space="preserve">am </w:t>
      </w:r>
      <w:hyperlink r:id="rId405" w:tooltip="Nature Conservation Amendment Act 2016" w:history="1">
        <w:r>
          <w:rPr>
            <w:rStyle w:val="charCitHyperlinkAbbrev"/>
          </w:rPr>
          <w:t>A2016</w:t>
        </w:r>
        <w:r>
          <w:rPr>
            <w:rStyle w:val="charCitHyperlinkAbbrev"/>
          </w:rPr>
          <w:noBreakHyphen/>
          <w:t>29</w:t>
        </w:r>
      </w:hyperlink>
      <w:r>
        <w:t xml:space="preserve"> s 56</w:t>
      </w:r>
    </w:p>
    <w:p w:rsidR="00DB05A7" w:rsidRDefault="00DB05A7" w:rsidP="00DB05A7">
      <w:pPr>
        <w:pStyle w:val="AmdtsEntryHd"/>
      </w:pPr>
      <w:r w:rsidRPr="001163FE">
        <w:t>Threatened native species list—criteria to review</w:t>
      </w:r>
    </w:p>
    <w:p w:rsidR="00DB05A7" w:rsidRPr="00DB05A7" w:rsidRDefault="00DB05A7" w:rsidP="00DB05A7">
      <w:pPr>
        <w:pStyle w:val="AmdtsEntries"/>
      </w:pPr>
      <w:r>
        <w:t>s 66</w:t>
      </w:r>
      <w:r>
        <w:tab/>
        <w:t xml:space="preserve">am </w:t>
      </w:r>
      <w:hyperlink r:id="rId406" w:tooltip="Nature Conservation Amendment Act 2016" w:history="1">
        <w:r>
          <w:rPr>
            <w:rStyle w:val="charCitHyperlinkAbbrev"/>
          </w:rPr>
          <w:t>A2016</w:t>
        </w:r>
        <w:r>
          <w:rPr>
            <w:rStyle w:val="charCitHyperlinkAbbrev"/>
          </w:rPr>
          <w:noBreakHyphen/>
          <w:t>29</w:t>
        </w:r>
      </w:hyperlink>
      <w:r>
        <w:t xml:space="preserve"> s 56</w:t>
      </w:r>
    </w:p>
    <w:p w:rsidR="000C2E97" w:rsidRDefault="000C2E97" w:rsidP="00436088">
      <w:pPr>
        <w:pStyle w:val="AmdtsEntryHd"/>
      </w:pPr>
      <w:r w:rsidRPr="001163FE">
        <w:t>Threatened ecological communities list—categories</w:t>
      </w:r>
    </w:p>
    <w:p w:rsidR="000C2E97" w:rsidRPr="000C2E97" w:rsidRDefault="000C2E97" w:rsidP="000C2E97">
      <w:pPr>
        <w:pStyle w:val="AmdtsEntries"/>
      </w:pPr>
      <w:r>
        <w:t>s 69</w:t>
      </w:r>
      <w:r>
        <w:tab/>
        <w:t xml:space="preserve">am </w:t>
      </w:r>
      <w:hyperlink r:id="rId407" w:tooltip="Nature Conservation Amendment Act 2016" w:history="1">
        <w:r>
          <w:rPr>
            <w:rStyle w:val="charCitHyperlinkAbbrev"/>
          </w:rPr>
          <w:t>A2016</w:t>
        </w:r>
        <w:r>
          <w:rPr>
            <w:rStyle w:val="charCitHyperlinkAbbrev"/>
          </w:rPr>
          <w:noBreakHyphen/>
          <w:t>29</w:t>
        </w:r>
      </w:hyperlink>
      <w:r>
        <w:t xml:space="preserve"> s 7; pars renum R7 LA</w:t>
      </w:r>
    </w:p>
    <w:p w:rsidR="000C2E97" w:rsidRDefault="000C2E97" w:rsidP="00436088">
      <w:pPr>
        <w:pStyle w:val="AmdtsEntryHd"/>
      </w:pPr>
      <w:r w:rsidRPr="001163FE">
        <w:t>Threatened ecological communities list—eligibility for categories</w:t>
      </w:r>
    </w:p>
    <w:p w:rsidR="000C2E97" w:rsidRPr="000C2E97" w:rsidRDefault="000C2E97" w:rsidP="000C2E97">
      <w:pPr>
        <w:pStyle w:val="AmdtsEntries"/>
      </w:pPr>
      <w:r>
        <w:t>s 70</w:t>
      </w:r>
      <w:r>
        <w:tab/>
        <w:t xml:space="preserve">am </w:t>
      </w:r>
      <w:hyperlink r:id="rId408" w:tooltip="Nature Conservation Amendment Act 2016" w:history="1">
        <w:r>
          <w:rPr>
            <w:rStyle w:val="charCitHyperlinkAbbrev"/>
          </w:rPr>
          <w:t>A2016</w:t>
        </w:r>
        <w:r>
          <w:rPr>
            <w:rStyle w:val="charCitHyperlinkAbbrev"/>
          </w:rPr>
          <w:noBreakHyphen/>
          <w:t>29</w:t>
        </w:r>
      </w:hyperlink>
      <w:r>
        <w:t xml:space="preserve"> s 8; ss renum R7 LA</w:t>
      </w:r>
    </w:p>
    <w:p w:rsidR="00DB05A7" w:rsidRDefault="00DB05A7" w:rsidP="00DB05A7">
      <w:pPr>
        <w:pStyle w:val="AmdtsEntryHd"/>
      </w:pPr>
      <w:r w:rsidRPr="001163FE">
        <w:t>Threatened ecological communities list criteria—review</w:t>
      </w:r>
    </w:p>
    <w:p w:rsidR="00DB05A7" w:rsidRPr="00DB05A7" w:rsidRDefault="00DB05A7" w:rsidP="00DB05A7">
      <w:pPr>
        <w:pStyle w:val="AmdtsEntries"/>
      </w:pPr>
      <w:r>
        <w:t>s 72</w:t>
      </w:r>
      <w:r>
        <w:tab/>
        <w:t xml:space="preserve">am </w:t>
      </w:r>
      <w:hyperlink r:id="rId409" w:tooltip="Nature Conservation Amendment Act 2016" w:history="1">
        <w:r>
          <w:rPr>
            <w:rStyle w:val="charCitHyperlinkAbbrev"/>
          </w:rPr>
          <w:t>A2016</w:t>
        </w:r>
        <w:r>
          <w:rPr>
            <w:rStyle w:val="charCitHyperlinkAbbrev"/>
          </w:rPr>
          <w:noBreakHyphen/>
          <w:t>29</w:t>
        </w:r>
      </w:hyperlink>
      <w:r>
        <w:t xml:space="preserve"> s 56</w:t>
      </w:r>
    </w:p>
    <w:p w:rsidR="00436088" w:rsidRDefault="00436088" w:rsidP="00436088">
      <w:pPr>
        <w:pStyle w:val="AmdtsEntryHd"/>
        <w:rPr>
          <w:rStyle w:val="CharChapText"/>
        </w:rPr>
      </w:pPr>
      <w:r>
        <w:lastRenderedPageBreak/>
        <w:t>Definitions</w:t>
      </w:r>
      <w:r w:rsidRPr="00CC0966">
        <w:t>—</w:t>
      </w:r>
      <w:r>
        <w:t>pt 4.3</w:t>
      </w:r>
    </w:p>
    <w:p w:rsidR="00436088" w:rsidRDefault="00436088" w:rsidP="005D6796">
      <w:pPr>
        <w:pStyle w:val="AmdtsEntries"/>
        <w:keepNext/>
      </w:pPr>
      <w:r>
        <w:t>s 72A</w:t>
      </w:r>
      <w:r>
        <w:tab/>
        <w:t xml:space="preserve">ins </w:t>
      </w:r>
      <w:hyperlink r:id="rId410" w:tooltip="Planning, Building and Environment Legislation Amendment Act 2016" w:history="1">
        <w:r w:rsidR="00F5272B" w:rsidRPr="000175C4">
          <w:rPr>
            <w:rStyle w:val="charCitHyperlinkAbbrev"/>
          </w:rPr>
          <w:t>A201</w:t>
        </w:r>
        <w:r w:rsidR="00F5272B">
          <w:rPr>
            <w:rStyle w:val="charCitHyperlinkAbbrev"/>
          </w:rPr>
          <w:t>6-2</w:t>
        </w:r>
      </w:hyperlink>
      <w:r>
        <w:t xml:space="preserve"> s 10</w:t>
      </w:r>
    </w:p>
    <w:p w:rsidR="004B1D4E" w:rsidRDefault="004B1D4E" w:rsidP="005D6796">
      <w:pPr>
        <w:pStyle w:val="AmdtsEntries"/>
        <w:keepNext/>
      </w:pPr>
      <w:r>
        <w:tab/>
        <w:t xml:space="preserve">om </w:t>
      </w:r>
      <w:hyperlink r:id="rId411" w:tooltip="Red Tape Reduction Legislation Amendment Act 2018" w:history="1">
        <w:r w:rsidRPr="004B1D4E">
          <w:rPr>
            <w:rStyle w:val="Hyperlink"/>
            <w:u w:val="none"/>
          </w:rPr>
          <w:t>A2018</w:t>
        </w:r>
        <w:r w:rsidRPr="004B1D4E">
          <w:rPr>
            <w:rStyle w:val="Hyperlink"/>
            <w:u w:val="none"/>
          </w:rPr>
          <w:noBreakHyphen/>
          <w:t>33</w:t>
        </w:r>
      </w:hyperlink>
      <w:r>
        <w:t xml:space="preserve"> s 89</w:t>
      </w:r>
    </w:p>
    <w:p w:rsidR="00102B87" w:rsidRDefault="00102B87" w:rsidP="005D6796">
      <w:pPr>
        <w:pStyle w:val="AmdtsEntries"/>
        <w:keepNext/>
      </w:pPr>
      <w:r>
        <w:tab/>
        <w:t xml:space="preserve">def </w:t>
      </w:r>
      <w:r>
        <w:rPr>
          <w:rStyle w:val="charBoldItals"/>
        </w:rPr>
        <w:t>listing advice</w:t>
      </w:r>
      <w:r>
        <w:t xml:space="preserve"> </w:t>
      </w:r>
      <w:r>
        <w:rPr>
          <w:rFonts w:cs="Arial"/>
        </w:rPr>
        <w:t xml:space="preserve">ins </w:t>
      </w:r>
      <w:hyperlink r:id="rId412" w:tooltip="Planning, Building and Environment Legislation Amendment Act 2016" w:history="1">
        <w:r w:rsidR="00F5272B" w:rsidRPr="000175C4">
          <w:rPr>
            <w:rStyle w:val="charCitHyperlinkAbbrev"/>
          </w:rPr>
          <w:t>A201</w:t>
        </w:r>
        <w:r w:rsidR="00F5272B">
          <w:rPr>
            <w:rStyle w:val="charCitHyperlinkAbbrev"/>
          </w:rPr>
          <w:t>6-2</w:t>
        </w:r>
      </w:hyperlink>
      <w:r>
        <w:t xml:space="preserve"> s 10</w:t>
      </w:r>
    </w:p>
    <w:p w:rsidR="000C2E97" w:rsidRDefault="000C2E97" w:rsidP="005D6796">
      <w:pPr>
        <w:pStyle w:val="AmdtsEntriesDefL2"/>
        <w:keepNext/>
        <w:rPr>
          <w:rFonts w:cs="Arial"/>
        </w:rPr>
      </w:pPr>
      <w:r>
        <w:tab/>
        <w:t xml:space="preserve">om </w:t>
      </w:r>
      <w:hyperlink r:id="rId413" w:tooltip="Nature Conservation Amendment Act 2016" w:history="1">
        <w:r>
          <w:rPr>
            <w:rStyle w:val="charCitHyperlinkAbbrev"/>
          </w:rPr>
          <w:t>A2016</w:t>
        </w:r>
        <w:r>
          <w:rPr>
            <w:rStyle w:val="charCitHyperlinkAbbrev"/>
          </w:rPr>
          <w:noBreakHyphen/>
          <w:t>29</w:t>
        </w:r>
      </w:hyperlink>
      <w:r>
        <w:t xml:space="preserve"> s </w:t>
      </w:r>
      <w:r w:rsidR="004D187F">
        <w:t>8</w:t>
      </w:r>
      <w:r>
        <w:t>9</w:t>
      </w:r>
    </w:p>
    <w:p w:rsidR="00102B87" w:rsidRDefault="00102B87" w:rsidP="00102B87">
      <w:pPr>
        <w:pStyle w:val="AmdtsEntries"/>
        <w:keepNext/>
      </w:pPr>
      <w:r>
        <w:tab/>
        <w:t xml:space="preserve">def </w:t>
      </w:r>
      <w:r>
        <w:rPr>
          <w:rStyle w:val="charBoldItals"/>
        </w:rPr>
        <w:t>listing assessment</w:t>
      </w:r>
      <w:r>
        <w:t xml:space="preserve"> </w:t>
      </w:r>
      <w:r>
        <w:rPr>
          <w:rFonts w:cs="Arial"/>
        </w:rPr>
        <w:t xml:space="preserve">ins </w:t>
      </w:r>
      <w:hyperlink r:id="rId414" w:tooltip="Planning, Building and Environment Legislation Amendment Act 2016" w:history="1">
        <w:r w:rsidR="00F5272B" w:rsidRPr="000175C4">
          <w:rPr>
            <w:rStyle w:val="charCitHyperlinkAbbrev"/>
          </w:rPr>
          <w:t>A201</w:t>
        </w:r>
        <w:r w:rsidR="00F5272B">
          <w:rPr>
            <w:rStyle w:val="charCitHyperlinkAbbrev"/>
          </w:rPr>
          <w:t>6-2</w:t>
        </w:r>
      </w:hyperlink>
      <w:r>
        <w:t xml:space="preserve"> s 10</w:t>
      </w:r>
    </w:p>
    <w:p w:rsidR="004B1D4E" w:rsidRDefault="004B1D4E" w:rsidP="004B1D4E">
      <w:pPr>
        <w:pStyle w:val="AmdtsEntriesDefL2"/>
        <w:rPr>
          <w:rFonts w:cs="Arial"/>
        </w:rPr>
      </w:pPr>
      <w:r>
        <w:tab/>
        <w:t xml:space="preserve">om </w:t>
      </w:r>
      <w:hyperlink r:id="rId415" w:tooltip="Red Tape Reduction Legislation Amendment Act 2018" w:history="1">
        <w:r w:rsidRPr="004B1D4E">
          <w:rPr>
            <w:rStyle w:val="Hyperlink"/>
            <w:u w:val="none"/>
          </w:rPr>
          <w:t>A2018</w:t>
        </w:r>
        <w:r w:rsidRPr="004B1D4E">
          <w:rPr>
            <w:rStyle w:val="Hyperlink"/>
            <w:u w:val="none"/>
          </w:rPr>
          <w:noBreakHyphen/>
          <w:t>33</w:t>
        </w:r>
      </w:hyperlink>
      <w:r>
        <w:t xml:space="preserve"> s 89</w:t>
      </w:r>
    </w:p>
    <w:p w:rsidR="00102B87" w:rsidRDefault="00102B87" w:rsidP="00102B87">
      <w:pPr>
        <w:pStyle w:val="AmdtsEntries"/>
        <w:keepNext/>
      </w:pPr>
      <w:r>
        <w:tab/>
        <w:t xml:space="preserve">def </w:t>
      </w:r>
      <w:r>
        <w:rPr>
          <w:rStyle w:val="charBoldItals"/>
        </w:rPr>
        <w:t>public consultation notice</w:t>
      </w:r>
      <w:r>
        <w:t xml:space="preserve"> </w:t>
      </w:r>
      <w:r>
        <w:rPr>
          <w:rFonts w:cs="Arial"/>
        </w:rPr>
        <w:t xml:space="preserve">ins </w:t>
      </w:r>
      <w:hyperlink r:id="rId416" w:tooltip="Planning, Building and Environment Legislation Amendment Act 2016" w:history="1">
        <w:r w:rsidR="00F5272B" w:rsidRPr="000175C4">
          <w:rPr>
            <w:rStyle w:val="charCitHyperlinkAbbrev"/>
          </w:rPr>
          <w:t>A201</w:t>
        </w:r>
        <w:r w:rsidR="00F5272B">
          <w:rPr>
            <w:rStyle w:val="charCitHyperlinkAbbrev"/>
          </w:rPr>
          <w:t>6-2</w:t>
        </w:r>
      </w:hyperlink>
      <w:r w:rsidR="00F5272B">
        <w:t xml:space="preserve"> </w:t>
      </w:r>
      <w:r>
        <w:t>s 10</w:t>
      </w:r>
    </w:p>
    <w:p w:rsidR="004B1D4E" w:rsidRPr="00102B87" w:rsidRDefault="004B1D4E" w:rsidP="004B1D4E">
      <w:pPr>
        <w:pStyle w:val="AmdtsEntriesDefL2"/>
        <w:rPr>
          <w:rFonts w:cs="Arial"/>
        </w:rPr>
      </w:pPr>
      <w:r>
        <w:tab/>
        <w:t xml:space="preserve">om </w:t>
      </w:r>
      <w:hyperlink r:id="rId417" w:tooltip="Red Tape Reduction Legislation Amendment Act 2018" w:history="1">
        <w:r w:rsidRPr="004B1D4E">
          <w:rPr>
            <w:rStyle w:val="Hyperlink"/>
            <w:u w:val="none"/>
          </w:rPr>
          <w:t>A2018</w:t>
        </w:r>
        <w:r w:rsidRPr="004B1D4E">
          <w:rPr>
            <w:rStyle w:val="Hyperlink"/>
            <w:u w:val="none"/>
          </w:rPr>
          <w:noBreakHyphen/>
          <w:t>33</w:t>
        </w:r>
      </w:hyperlink>
      <w:r>
        <w:t xml:space="preserve"> s 89</w:t>
      </w:r>
    </w:p>
    <w:p w:rsidR="00436088" w:rsidRPr="00436088" w:rsidRDefault="00436088" w:rsidP="00436088">
      <w:pPr>
        <w:pStyle w:val="AmdtsEntryHd"/>
        <w:rPr>
          <w:rStyle w:val="charBoldItals"/>
        </w:rPr>
      </w:pPr>
      <w:r>
        <w:t xml:space="preserve">What is a </w:t>
      </w:r>
      <w:r w:rsidRPr="00436088">
        <w:rPr>
          <w:rStyle w:val="charItals"/>
        </w:rPr>
        <w:t>key threatening processes list</w:t>
      </w:r>
      <w:r>
        <w:t>?</w:t>
      </w:r>
    </w:p>
    <w:p w:rsidR="00436088" w:rsidRDefault="00436088" w:rsidP="00436088">
      <w:pPr>
        <w:pStyle w:val="AmdtsEntries"/>
      </w:pPr>
      <w:r>
        <w:t>s 75</w:t>
      </w:r>
      <w:r>
        <w:tab/>
        <w:t xml:space="preserve">am </w:t>
      </w:r>
      <w:hyperlink r:id="rId418" w:tooltip="Planning, Building and Environment Legislation Amendment Act 2016" w:history="1">
        <w:r w:rsidR="001A455E" w:rsidRPr="000175C4">
          <w:rPr>
            <w:rStyle w:val="charCitHyperlinkAbbrev"/>
          </w:rPr>
          <w:t>A201</w:t>
        </w:r>
        <w:r w:rsidR="001A455E">
          <w:rPr>
            <w:rStyle w:val="charCitHyperlinkAbbrev"/>
          </w:rPr>
          <w:t>6-2</w:t>
        </w:r>
      </w:hyperlink>
      <w:r w:rsidR="001A455E">
        <w:t xml:space="preserve"> </w:t>
      </w:r>
      <w:r>
        <w:t>s 11</w:t>
      </w:r>
      <w:r w:rsidR="0074584D">
        <w:t xml:space="preserve">; </w:t>
      </w:r>
      <w:hyperlink r:id="rId419" w:tooltip="Red Tape Reduction Legislation Amendment Act 2018" w:history="1">
        <w:r w:rsidR="0074584D" w:rsidRPr="004B1D4E">
          <w:rPr>
            <w:rStyle w:val="Hyperlink"/>
            <w:u w:val="none"/>
          </w:rPr>
          <w:t>A2018</w:t>
        </w:r>
        <w:r w:rsidR="0074584D" w:rsidRPr="004B1D4E">
          <w:rPr>
            <w:rStyle w:val="Hyperlink"/>
            <w:u w:val="none"/>
          </w:rPr>
          <w:noBreakHyphen/>
          <w:t>33</w:t>
        </w:r>
      </w:hyperlink>
      <w:r w:rsidR="0074584D">
        <w:t xml:space="preserve"> s 90</w:t>
      </w:r>
    </w:p>
    <w:p w:rsidR="00436088" w:rsidRDefault="00436088" w:rsidP="00436088">
      <w:pPr>
        <w:pStyle w:val="AmdtsEntryHd"/>
        <w:rPr>
          <w:rStyle w:val="CharChapText"/>
        </w:rPr>
      </w:pPr>
      <w:r>
        <w:t>Key threatening processes list</w:t>
      </w:r>
    </w:p>
    <w:p w:rsidR="00014ABC" w:rsidRDefault="00436088" w:rsidP="00436088">
      <w:pPr>
        <w:pStyle w:val="AmdtsEntries"/>
      </w:pPr>
      <w:r>
        <w:t>s 76</w:t>
      </w:r>
      <w:r>
        <w:tab/>
      </w:r>
      <w:r w:rsidR="00014ABC" w:rsidRPr="00014ABC">
        <w:rPr>
          <w:b/>
        </w:rPr>
        <w:t>orig s 76</w:t>
      </w:r>
    </w:p>
    <w:p w:rsidR="00436088" w:rsidRDefault="00014ABC" w:rsidP="00436088">
      <w:pPr>
        <w:pStyle w:val="AmdtsEntries"/>
      </w:pPr>
      <w:r>
        <w:tab/>
      </w:r>
      <w:r w:rsidR="00436088">
        <w:t xml:space="preserve">om </w:t>
      </w:r>
      <w:hyperlink r:id="rId420" w:tooltip="Planning, Building and Environment Legislation Amendment Act 2016" w:history="1">
        <w:r w:rsidR="001A455E" w:rsidRPr="000175C4">
          <w:rPr>
            <w:rStyle w:val="charCitHyperlinkAbbrev"/>
          </w:rPr>
          <w:t>A201</w:t>
        </w:r>
        <w:r w:rsidR="001A455E">
          <w:rPr>
            <w:rStyle w:val="charCitHyperlinkAbbrev"/>
          </w:rPr>
          <w:t>6-2</w:t>
        </w:r>
      </w:hyperlink>
      <w:r w:rsidR="00436088">
        <w:t xml:space="preserve"> s 12</w:t>
      </w:r>
    </w:p>
    <w:p w:rsidR="005C1908" w:rsidRPr="00816D9A" w:rsidRDefault="00014ABC" w:rsidP="00436088">
      <w:pPr>
        <w:pStyle w:val="AmdtsEntries"/>
        <w:rPr>
          <w:b/>
        </w:rPr>
      </w:pPr>
      <w:r>
        <w:tab/>
      </w:r>
      <w:r w:rsidR="00816D9A" w:rsidRPr="00816D9A">
        <w:rPr>
          <w:b/>
        </w:rPr>
        <w:t>pres s 76</w:t>
      </w:r>
    </w:p>
    <w:p w:rsidR="00816D9A" w:rsidRDefault="00816D9A" w:rsidP="00436088">
      <w:pPr>
        <w:pStyle w:val="AmdtsEntries"/>
      </w:pPr>
      <w:r>
        <w:tab/>
        <w:t xml:space="preserve">ins </w:t>
      </w:r>
      <w:hyperlink r:id="rId421" w:tooltip="Planning, Building and Environment Legislation Amendment Act 2016" w:history="1">
        <w:r w:rsidRPr="000175C4">
          <w:rPr>
            <w:rStyle w:val="charCitHyperlinkAbbrev"/>
          </w:rPr>
          <w:t>A201</w:t>
        </w:r>
        <w:r>
          <w:rPr>
            <w:rStyle w:val="charCitHyperlinkAbbrev"/>
          </w:rPr>
          <w:t>6-2</w:t>
        </w:r>
      </w:hyperlink>
      <w:r>
        <w:t xml:space="preserve"> s 13</w:t>
      </w:r>
    </w:p>
    <w:p w:rsidR="00816D9A" w:rsidRDefault="00816D9A" w:rsidP="00436088">
      <w:pPr>
        <w:pStyle w:val="AmdtsEntries"/>
      </w:pPr>
      <w:r>
        <w:tab/>
        <w:t xml:space="preserve">reloc and renum as s 76 </w:t>
      </w:r>
      <w:hyperlink r:id="rId422" w:tooltip="Red Tape Reduction Legislation Amendment Act 2018" w:history="1">
        <w:r w:rsidRPr="004B1D4E">
          <w:rPr>
            <w:rStyle w:val="Hyperlink"/>
            <w:u w:val="none"/>
          </w:rPr>
          <w:t>A2018</w:t>
        </w:r>
        <w:r w:rsidRPr="004B1D4E">
          <w:rPr>
            <w:rStyle w:val="Hyperlink"/>
            <w:u w:val="none"/>
          </w:rPr>
          <w:noBreakHyphen/>
          <w:t>33</w:t>
        </w:r>
      </w:hyperlink>
      <w:r>
        <w:t xml:space="preserve"> s 91</w:t>
      </w:r>
    </w:p>
    <w:p w:rsidR="00AC4E1E" w:rsidRDefault="00AC4E1E" w:rsidP="00AC4E1E">
      <w:pPr>
        <w:pStyle w:val="AmdtsEntryHd"/>
        <w:rPr>
          <w:rStyle w:val="CharChapText"/>
        </w:rPr>
      </w:pPr>
      <w:r>
        <w:t>Key threatening processes list</w:t>
      </w:r>
    </w:p>
    <w:p w:rsidR="00723032" w:rsidRPr="00723032" w:rsidRDefault="00AC4E1E" w:rsidP="00AC4E1E">
      <w:pPr>
        <w:pStyle w:val="AmdtsEntries"/>
      </w:pPr>
      <w:r>
        <w:t>s 79A</w:t>
      </w:r>
      <w:r>
        <w:tab/>
      </w:r>
      <w:r w:rsidR="00723032">
        <w:t>reloc and renum as s 76</w:t>
      </w:r>
    </w:p>
    <w:p w:rsidR="00AC4E1E" w:rsidRDefault="00AC4E1E" w:rsidP="00AC4E1E">
      <w:pPr>
        <w:pStyle w:val="AmdtsEntryHd"/>
        <w:rPr>
          <w:rStyle w:val="CharChapText"/>
        </w:rPr>
      </w:pPr>
      <w:r>
        <w:t>Public may nominate items for list</w:t>
      </w:r>
    </w:p>
    <w:p w:rsidR="00AC4E1E" w:rsidRDefault="00AC4E1E" w:rsidP="00AC4E1E">
      <w:pPr>
        <w:pStyle w:val="AmdtsEntries"/>
      </w:pPr>
      <w:r>
        <w:t>s 79B</w:t>
      </w:r>
      <w:r>
        <w:tab/>
        <w:t xml:space="preserve">ins </w:t>
      </w:r>
      <w:hyperlink r:id="rId423"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rsidR="009C1766" w:rsidRDefault="009C1766" w:rsidP="00AC4E1E">
      <w:pPr>
        <w:pStyle w:val="AmdtsEntries"/>
      </w:pPr>
      <w:r>
        <w:tab/>
        <w:t xml:space="preserve">om </w:t>
      </w:r>
      <w:hyperlink r:id="rId424"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rsidR="00AC4E1E" w:rsidRDefault="00AC4E1E" w:rsidP="00AC4E1E">
      <w:pPr>
        <w:pStyle w:val="AmdtsEntryHd"/>
        <w:rPr>
          <w:rStyle w:val="CharChapText"/>
        </w:rPr>
      </w:pPr>
      <w:r>
        <w:t>Scientific committee may reject nomination from public</w:t>
      </w:r>
    </w:p>
    <w:p w:rsidR="00AC4E1E" w:rsidRDefault="00AC4E1E" w:rsidP="00AC4E1E">
      <w:pPr>
        <w:pStyle w:val="AmdtsEntries"/>
      </w:pPr>
      <w:r>
        <w:t>s 79C</w:t>
      </w:r>
      <w:r>
        <w:tab/>
        <w:t xml:space="preserve">ins </w:t>
      </w:r>
      <w:hyperlink r:id="rId425"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rsidR="009C1766" w:rsidRDefault="009C1766" w:rsidP="00AC4E1E">
      <w:pPr>
        <w:pStyle w:val="AmdtsEntries"/>
      </w:pPr>
      <w:r>
        <w:tab/>
        <w:t xml:space="preserve">om </w:t>
      </w:r>
      <w:hyperlink r:id="rId426"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rsidR="00AC4E1E" w:rsidRDefault="00AC4E1E" w:rsidP="00AC4E1E">
      <w:pPr>
        <w:pStyle w:val="AmdtsEntryHd"/>
        <w:rPr>
          <w:rStyle w:val="CharChapText"/>
        </w:rPr>
      </w:pPr>
      <w:r>
        <w:t>Scientific committee may nominate items for list</w:t>
      </w:r>
    </w:p>
    <w:p w:rsidR="00AC4E1E" w:rsidRDefault="00AC4E1E" w:rsidP="00AC4E1E">
      <w:pPr>
        <w:pStyle w:val="AmdtsEntries"/>
      </w:pPr>
      <w:r>
        <w:t>s 79D</w:t>
      </w:r>
      <w:r>
        <w:tab/>
        <w:t xml:space="preserve">ins </w:t>
      </w:r>
      <w:hyperlink r:id="rId427"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rsidR="009C1766" w:rsidRDefault="009C1766" w:rsidP="00AC4E1E">
      <w:pPr>
        <w:pStyle w:val="AmdtsEntries"/>
      </w:pPr>
      <w:r>
        <w:tab/>
        <w:t xml:space="preserve">om </w:t>
      </w:r>
      <w:hyperlink r:id="rId428"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rsidR="00AC4E1E" w:rsidRDefault="00AC4E1E" w:rsidP="00AC4E1E">
      <w:pPr>
        <w:pStyle w:val="AmdtsEntryHd"/>
        <w:rPr>
          <w:rStyle w:val="CharChapText"/>
        </w:rPr>
      </w:pPr>
      <w:r>
        <w:t>Public consultation</w:t>
      </w:r>
    </w:p>
    <w:p w:rsidR="00AC4E1E" w:rsidRDefault="00AC4E1E" w:rsidP="00AC4E1E">
      <w:pPr>
        <w:pStyle w:val="AmdtsEntries"/>
      </w:pPr>
      <w:r>
        <w:t>s 79E</w:t>
      </w:r>
      <w:r>
        <w:tab/>
        <w:t xml:space="preserve">ins </w:t>
      </w:r>
      <w:hyperlink r:id="rId429"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rsidR="009C1766" w:rsidRDefault="009C1766" w:rsidP="00AC4E1E">
      <w:pPr>
        <w:pStyle w:val="AmdtsEntries"/>
      </w:pPr>
      <w:r>
        <w:tab/>
        <w:t xml:space="preserve">om </w:t>
      </w:r>
      <w:hyperlink r:id="rId430"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rsidR="00AC4E1E" w:rsidRDefault="00AC4E1E" w:rsidP="00AC4E1E">
      <w:pPr>
        <w:pStyle w:val="AmdtsEntryHd"/>
        <w:rPr>
          <w:rStyle w:val="CharChapText"/>
        </w:rPr>
      </w:pPr>
      <w:r>
        <w:t>Listing assessment</w:t>
      </w:r>
    </w:p>
    <w:p w:rsidR="00AC4E1E" w:rsidRDefault="00AC4E1E" w:rsidP="00AC4E1E">
      <w:pPr>
        <w:pStyle w:val="AmdtsEntries"/>
      </w:pPr>
      <w:r>
        <w:t>s 79F</w:t>
      </w:r>
      <w:r>
        <w:tab/>
        <w:t xml:space="preserve">ins </w:t>
      </w:r>
      <w:hyperlink r:id="rId431"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rsidR="009C1766" w:rsidRDefault="009C1766" w:rsidP="00AC4E1E">
      <w:pPr>
        <w:pStyle w:val="AmdtsEntries"/>
      </w:pPr>
      <w:r>
        <w:tab/>
        <w:t xml:space="preserve">om </w:t>
      </w:r>
      <w:hyperlink r:id="rId432"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rsidR="00AC4E1E" w:rsidRDefault="00AC4E1E" w:rsidP="00AC4E1E">
      <w:pPr>
        <w:pStyle w:val="AmdtsEntryHd"/>
        <w:rPr>
          <w:rStyle w:val="CharChapText"/>
        </w:rPr>
      </w:pPr>
      <w:r>
        <w:t>Listing advice</w:t>
      </w:r>
    </w:p>
    <w:p w:rsidR="00AC4E1E" w:rsidRDefault="00AC4E1E" w:rsidP="00AC4E1E">
      <w:pPr>
        <w:pStyle w:val="AmdtsEntries"/>
      </w:pPr>
      <w:r>
        <w:t>s 79G</w:t>
      </w:r>
      <w:r>
        <w:tab/>
        <w:t xml:space="preserve">ins </w:t>
      </w:r>
      <w:hyperlink r:id="rId433"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rsidR="008D4E8A" w:rsidRDefault="008D4E8A" w:rsidP="00AC4E1E">
      <w:pPr>
        <w:pStyle w:val="AmdtsEntries"/>
      </w:pPr>
      <w:r>
        <w:tab/>
        <w:t xml:space="preserve">om </w:t>
      </w:r>
      <w:hyperlink r:id="rId434" w:tooltip="Nature Conservation Amendment Act 2016" w:history="1">
        <w:r>
          <w:rPr>
            <w:rStyle w:val="charCitHyperlinkAbbrev"/>
          </w:rPr>
          <w:t>A2016</w:t>
        </w:r>
        <w:r>
          <w:rPr>
            <w:rStyle w:val="charCitHyperlinkAbbrev"/>
          </w:rPr>
          <w:noBreakHyphen/>
          <w:t>29</w:t>
        </w:r>
      </w:hyperlink>
      <w:r>
        <w:t xml:space="preserve"> s 10</w:t>
      </w:r>
    </w:p>
    <w:p w:rsidR="00AC4E1E" w:rsidRDefault="00AC4E1E" w:rsidP="00AC4E1E">
      <w:pPr>
        <w:pStyle w:val="AmdtsEntryHd"/>
        <w:rPr>
          <w:rStyle w:val="CharChapText"/>
        </w:rPr>
      </w:pPr>
      <w:r>
        <w:t>Minister to decide whether to include item in list</w:t>
      </w:r>
    </w:p>
    <w:p w:rsidR="00AC4E1E" w:rsidRDefault="00AC4E1E" w:rsidP="00AC4E1E">
      <w:pPr>
        <w:pStyle w:val="AmdtsEntries"/>
      </w:pPr>
      <w:r>
        <w:t>s 79H</w:t>
      </w:r>
      <w:r>
        <w:tab/>
        <w:t xml:space="preserve">ins </w:t>
      </w:r>
      <w:hyperlink r:id="rId435" w:tooltip="Planning, Building and Environment Legislation Amendment Act 2016" w:history="1">
        <w:r w:rsidR="00C709E9" w:rsidRPr="000175C4">
          <w:rPr>
            <w:rStyle w:val="charCitHyperlinkAbbrev"/>
          </w:rPr>
          <w:t>A201</w:t>
        </w:r>
        <w:r w:rsidR="00C709E9">
          <w:rPr>
            <w:rStyle w:val="charCitHyperlinkAbbrev"/>
          </w:rPr>
          <w:t>6-2</w:t>
        </w:r>
      </w:hyperlink>
      <w:r>
        <w:t xml:space="preserve"> s 13</w:t>
      </w:r>
    </w:p>
    <w:p w:rsidR="008D4E8A" w:rsidRDefault="008D4E8A" w:rsidP="00AC4E1E">
      <w:pPr>
        <w:pStyle w:val="AmdtsEntries"/>
      </w:pPr>
      <w:r>
        <w:tab/>
        <w:t xml:space="preserve">am </w:t>
      </w:r>
      <w:hyperlink r:id="rId436" w:tooltip="Nature Conservation Amendment Act 2016" w:history="1">
        <w:r>
          <w:rPr>
            <w:rStyle w:val="charCitHyperlinkAbbrev"/>
          </w:rPr>
          <w:t>A2016</w:t>
        </w:r>
        <w:r>
          <w:rPr>
            <w:rStyle w:val="charCitHyperlinkAbbrev"/>
          </w:rPr>
          <w:noBreakHyphen/>
          <w:t>29</w:t>
        </w:r>
      </w:hyperlink>
      <w:r>
        <w:t xml:space="preserve"> s 11, s 12</w:t>
      </w:r>
    </w:p>
    <w:p w:rsidR="009C1766" w:rsidRDefault="009C1766" w:rsidP="00AC4E1E">
      <w:pPr>
        <w:pStyle w:val="AmdtsEntries"/>
      </w:pPr>
      <w:r>
        <w:tab/>
        <w:t xml:space="preserve">om </w:t>
      </w:r>
      <w:hyperlink r:id="rId437"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rsidR="008D4E8A" w:rsidRDefault="008D4E8A" w:rsidP="00AC4E1E">
      <w:pPr>
        <w:pStyle w:val="AmdtsEntryHd"/>
      </w:pPr>
      <w:r w:rsidRPr="00CB7949">
        <w:lastRenderedPageBreak/>
        <w:t>Definitions—pt 4.4</w:t>
      </w:r>
    </w:p>
    <w:p w:rsidR="008D4E8A" w:rsidRPr="008D4E8A" w:rsidRDefault="008D4E8A" w:rsidP="008D4E8A">
      <w:pPr>
        <w:pStyle w:val="AmdtsEntries"/>
      </w:pPr>
      <w:r>
        <w:t>div 4.4.1 hdg</w:t>
      </w:r>
      <w:r>
        <w:tab/>
        <w:t xml:space="preserve">ins </w:t>
      </w:r>
      <w:hyperlink r:id="rId438" w:tooltip="Nature Conservation Amendment Act 2016" w:history="1">
        <w:r>
          <w:rPr>
            <w:rStyle w:val="charCitHyperlinkAbbrev"/>
          </w:rPr>
          <w:t>A2016</w:t>
        </w:r>
        <w:r>
          <w:rPr>
            <w:rStyle w:val="charCitHyperlinkAbbrev"/>
          </w:rPr>
          <w:noBreakHyphen/>
          <w:t>29</w:t>
        </w:r>
      </w:hyperlink>
      <w:r>
        <w:t xml:space="preserve"> s 13</w:t>
      </w:r>
    </w:p>
    <w:p w:rsidR="00AC4E1E" w:rsidRDefault="00AC4E1E" w:rsidP="00AC4E1E">
      <w:pPr>
        <w:pStyle w:val="AmdtsEntryHd"/>
        <w:rPr>
          <w:rStyle w:val="CharChapText"/>
        </w:rPr>
      </w:pPr>
      <w:r>
        <w:t>Definitions</w:t>
      </w:r>
      <w:r w:rsidRPr="00CC0966">
        <w:t>—</w:t>
      </w:r>
      <w:r>
        <w:t>pt 4.</w:t>
      </w:r>
      <w:r w:rsidR="008D4E8A">
        <w:t>4</w:t>
      </w:r>
    </w:p>
    <w:p w:rsidR="00AC4E1E" w:rsidRDefault="00AC4E1E" w:rsidP="00992C71">
      <w:pPr>
        <w:pStyle w:val="AmdtsEntries"/>
        <w:keepNext/>
      </w:pPr>
      <w:r>
        <w:t>s 80</w:t>
      </w:r>
      <w:r>
        <w:tab/>
        <w:t xml:space="preserve">ins </w:t>
      </w:r>
      <w:hyperlink r:id="rId439" w:tooltip="Planning, Building and Environment Legislation Amendment Act 2016" w:history="1">
        <w:r w:rsidR="003C658C" w:rsidRPr="000175C4">
          <w:rPr>
            <w:rStyle w:val="charCitHyperlinkAbbrev"/>
          </w:rPr>
          <w:t>A201</w:t>
        </w:r>
        <w:r w:rsidR="003C658C">
          <w:rPr>
            <w:rStyle w:val="charCitHyperlinkAbbrev"/>
          </w:rPr>
          <w:t>6-2</w:t>
        </w:r>
      </w:hyperlink>
      <w:r w:rsidR="003C658C">
        <w:t xml:space="preserve"> </w:t>
      </w:r>
      <w:r>
        <w:t>s 14</w:t>
      </w:r>
    </w:p>
    <w:p w:rsidR="0049777A" w:rsidRDefault="0049777A" w:rsidP="00102B87">
      <w:pPr>
        <w:pStyle w:val="AmdtsEntries"/>
        <w:keepNext/>
      </w:pPr>
      <w:r>
        <w:tab/>
        <w:t xml:space="preserve">def </w:t>
      </w:r>
      <w:r w:rsidRPr="0049777A">
        <w:rPr>
          <w:rStyle w:val="charBoldItals"/>
        </w:rPr>
        <w:t>assessed at a national scale</w:t>
      </w:r>
      <w:r>
        <w:t xml:space="preserve"> ins </w:t>
      </w:r>
      <w:hyperlink r:id="rId440" w:tooltip="Nature Conservation Amendment Act 2016" w:history="1">
        <w:r>
          <w:rPr>
            <w:rStyle w:val="charCitHyperlinkAbbrev"/>
          </w:rPr>
          <w:t>A2016</w:t>
        </w:r>
        <w:r>
          <w:rPr>
            <w:rStyle w:val="charCitHyperlinkAbbrev"/>
          </w:rPr>
          <w:noBreakHyphen/>
          <w:t>29</w:t>
        </w:r>
      </w:hyperlink>
      <w:r>
        <w:t xml:space="preserve"> s 14</w:t>
      </w:r>
    </w:p>
    <w:p w:rsidR="0049777A" w:rsidRDefault="0049777A" w:rsidP="0049777A">
      <w:pPr>
        <w:pStyle w:val="AmdtsEntries"/>
        <w:keepNext/>
      </w:pPr>
      <w:r>
        <w:tab/>
        <w:t xml:space="preserve">def </w:t>
      </w:r>
      <w:r>
        <w:rPr>
          <w:rStyle w:val="charBoldItals"/>
        </w:rPr>
        <w:t>common assessment method</w:t>
      </w:r>
      <w:r>
        <w:t xml:space="preserve"> ins </w:t>
      </w:r>
      <w:hyperlink r:id="rId441" w:tooltip="Nature Conservation Amendment Act 2016" w:history="1">
        <w:r>
          <w:rPr>
            <w:rStyle w:val="charCitHyperlinkAbbrev"/>
          </w:rPr>
          <w:t>A2016</w:t>
        </w:r>
        <w:r>
          <w:rPr>
            <w:rStyle w:val="charCitHyperlinkAbbrev"/>
          </w:rPr>
          <w:noBreakHyphen/>
          <w:t>29</w:t>
        </w:r>
      </w:hyperlink>
      <w:r>
        <w:t xml:space="preserve"> s 14</w:t>
      </w:r>
    </w:p>
    <w:p w:rsidR="00102B87" w:rsidRDefault="00102B87" w:rsidP="00102B87">
      <w:pPr>
        <w:pStyle w:val="AmdtsEntries"/>
        <w:keepNext/>
      </w:pPr>
      <w:r>
        <w:tab/>
        <w:t xml:space="preserve">def </w:t>
      </w:r>
      <w:r>
        <w:rPr>
          <w:rStyle w:val="charBoldItals"/>
        </w:rPr>
        <w:t>listing advice</w:t>
      </w:r>
      <w:r>
        <w:t xml:space="preserve"> </w:t>
      </w:r>
      <w:r>
        <w:rPr>
          <w:rFonts w:cs="Arial"/>
        </w:rPr>
        <w:t>in</w:t>
      </w:r>
      <w:r w:rsidR="003C658C">
        <w:rPr>
          <w:rFonts w:cs="Arial"/>
        </w:rPr>
        <w:t xml:space="preserve">s </w:t>
      </w:r>
      <w:hyperlink r:id="rId442" w:tooltip="Planning, Building and Environment Legislation Amendment Act 2016" w:history="1">
        <w:r w:rsidR="003C658C" w:rsidRPr="000175C4">
          <w:rPr>
            <w:rStyle w:val="charCitHyperlinkAbbrev"/>
          </w:rPr>
          <w:t>A201</w:t>
        </w:r>
        <w:r w:rsidR="003C658C">
          <w:rPr>
            <w:rStyle w:val="charCitHyperlinkAbbrev"/>
          </w:rPr>
          <w:t>6-2</w:t>
        </w:r>
      </w:hyperlink>
      <w:r>
        <w:t xml:space="preserve"> s 14</w:t>
      </w:r>
    </w:p>
    <w:p w:rsidR="0049777A" w:rsidRDefault="0049777A" w:rsidP="005D6796">
      <w:pPr>
        <w:pStyle w:val="AmdtsEntriesDefL2"/>
        <w:keepNext/>
        <w:rPr>
          <w:rFonts w:cs="Arial"/>
        </w:rPr>
      </w:pPr>
      <w:r>
        <w:tab/>
        <w:t xml:space="preserve">om </w:t>
      </w:r>
      <w:hyperlink r:id="rId443" w:tooltip="Nature Conservation Amendment Act 2016" w:history="1">
        <w:r>
          <w:rPr>
            <w:rStyle w:val="charCitHyperlinkAbbrev"/>
          </w:rPr>
          <w:t>A2016</w:t>
        </w:r>
        <w:r>
          <w:rPr>
            <w:rStyle w:val="charCitHyperlinkAbbrev"/>
          </w:rPr>
          <w:noBreakHyphen/>
          <w:t>29</w:t>
        </w:r>
      </w:hyperlink>
      <w:r>
        <w:t xml:space="preserve"> s 15</w:t>
      </w:r>
    </w:p>
    <w:p w:rsidR="00102B87" w:rsidRDefault="00102B87" w:rsidP="00102B87">
      <w:pPr>
        <w:pStyle w:val="AmdtsEntries"/>
        <w:keepNext/>
        <w:rPr>
          <w:rFonts w:cs="Arial"/>
        </w:rPr>
      </w:pPr>
      <w:r>
        <w:tab/>
        <w:t xml:space="preserve">def </w:t>
      </w:r>
      <w:r>
        <w:rPr>
          <w:rStyle w:val="charBoldItals"/>
        </w:rPr>
        <w:t>listing assessment</w:t>
      </w:r>
      <w:r>
        <w:t xml:space="preserve"> </w:t>
      </w:r>
      <w:r>
        <w:rPr>
          <w:rFonts w:cs="Arial"/>
        </w:rPr>
        <w:t xml:space="preserve">ins </w:t>
      </w:r>
      <w:hyperlink r:id="rId444" w:tooltip="Planning, Building and Environment Legislation Amendment Act 2016" w:history="1">
        <w:r w:rsidR="003C658C" w:rsidRPr="000175C4">
          <w:rPr>
            <w:rStyle w:val="charCitHyperlinkAbbrev"/>
          </w:rPr>
          <w:t>A201</w:t>
        </w:r>
        <w:r w:rsidR="003C658C">
          <w:rPr>
            <w:rStyle w:val="charCitHyperlinkAbbrev"/>
          </w:rPr>
          <w:t>6-2</w:t>
        </w:r>
      </w:hyperlink>
      <w:r>
        <w:t xml:space="preserve"> s 14</w:t>
      </w:r>
    </w:p>
    <w:p w:rsidR="0049777A" w:rsidRDefault="0049777A" w:rsidP="0049777A">
      <w:pPr>
        <w:pStyle w:val="AmdtsEntries"/>
        <w:keepNext/>
      </w:pPr>
      <w:r>
        <w:tab/>
        <w:t xml:space="preserve">def </w:t>
      </w:r>
      <w:r>
        <w:rPr>
          <w:rStyle w:val="charBoldItals"/>
        </w:rPr>
        <w:t>nationally threatened</w:t>
      </w:r>
      <w:r>
        <w:t xml:space="preserve"> ins </w:t>
      </w:r>
      <w:hyperlink r:id="rId445" w:tooltip="Nature Conservation Amendment Act 2016" w:history="1">
        <w:r>
          <w:rPr>
            <w:rStyle w:val="charCitHyperlinkAbbrev"/>
          </w:rPr>
          <w:t>A2016</w:t>
        </w:r>
        <w:r>
          <w:rPr>
            <w:rStyle w:val="charCitHyperlinkAbbrev"/>
          </w:rPr>
          <w:noBreakHyphen/>
          <w:t>29</w:t>
        </w:r>
      </w:hyperlink>
      <w:r>
        <w:t xml:space="preserve"> s 16</w:t>
      </w:r>
    </w:p>
    <w:p w:rsidR="0049777A" w:rsidRDefault="0049777A" w:rsidP="0049777A">
      <w:pPr>
        <w:pStyle w:val="AmdtsEntries"/>
        <w:keepNext/>
      </w:pPr>
      <w:r>
        <w:tab/>
        <w:t xml:space="preserve">def </w:t>
      </w:r>
      <w:r>
        <w:rPr>
          <w:rStyle w:val="charBoldItals"/>
        </w:rPr>
        <w:t>participating State</w:t>
      </w:r>
      <w:r>
        <w:t xml:space="preserve"> ins </w:t>
      </w:r>
      <w:hyperlink r:id="rId446" w:tooltip="Nature Conservation Amendment Act 2016" w:history="1">
        <w:r>
          <w:rPr>
            <w:rStyle w:val="charCitHyperlinkAbbrev"/>
          </w:rPr>
          <w:t>A2016</w:t>
        </w:r>
        <w:r>
          <w:rPr>
            <w:rStyle w:val="charCitHyperlinkAbbrev"/>
          </w:rPr>
          <w:noBreakHyphen/>
          <w:t>29</w:t>
        </w:r>
      </w:hyperlink>
      <w:r>
        <w:t xml:space="preserve"> s 16</w:t>
      </w:r>
    </w:p>
    <w:p w:rsidR="00102B87" w:rsidRDefault="00102B87" w:rsidP="00102B87">
      <w:pPr>
        <w:pStyle w:val="AmdtsEntries"/>
        <w:keepNext/>
        <w:rPr>
          <w:rFonts w:cs="Arial"/>
        </w:rPr>
      </w:pPr>
      <w:r>
        <w:tab/>
        <w:t xml:space="preserve">def </w:t>
      </w:r>
      <w:r>
        <w:rPr>
          <w:rStyle w:val="charBoldItals"/>
        </w:rPr>
        <w:t>public consultation notice</w:t>
      </w:r>
      <w:r>
        <w:t xml:space="preserve"> </w:t>
      </w:r>
      <w:r>
        <w:rPr>
          <w:rFonts w:cs="Arial"/>
        </w:rPr>
        <w:t xml:space="preserve">ins </w:t>
      </w:r>
      <w:hyperlink r:id="rId447" w:tooltip="Planning, Building and Environment Legislation Amendment Act 2016" w:history="1">
        <w:r w:rsidR="003C658C" w:rsidRPr="000175C4">
          <w:rPr>
            <w:rStyle w:val="charCitHyperlinkAbbrev"/>
          </w:rPr>
          <w:t>A201</w:t>
        </w:r>
        <w:r w:rsidR="003C658C">
          <w:rPr>
            <w:rStyle w:val="charCitHyperlinkAbbrev"/>
          </w:rPr>
          <w:t>6-2</w:t>
        </w:r>
      </w:hyperlink>
      <w:r>
        <w:t xml:space="preserve"> s 14</w:t>
      </w:r>
    </w:p>
    <w:p w:rsidR="0049777A" w:rsidRDefault="0049777A" w:rsidP="00AC4E1E">
      <w:pPr>
        <w:pStyle w:val="AmdtsEntryHd"/>
      </w:pPr>
      <w:r w:rsidRPr="00CB7949">
        <w:t>Including, transferring and omitting items in list—general</w:t>
      </w:r>
    </w:p>
    <w:p w:rsidR="0049777A" w:rsidRPr="0049777A" w:rsidRDefault="0049777A" w:rsidP="0049777A">
      <w:pPr>
        <w:pStyle w:val="AmdtsEntries"/>
      </w:pPr>
      <w:r>
        <w:t>div 4.4.2 hdg</w:t>
      </w:r>
      <w:r>
        <w:tab/>
        <w:t xml:space="preserve">ins </w:t>
      </w:r>
      <w:hyperlink r:id="rId448" w:tooltip="Nature Conservation Amendment Act 2016" w:history="1">
        <w:r>
          <w:rPr>
            <w:rStyle w:val="charCitHyperlinkAbbrev"/>
          </w:rPr>
          <w:t>A2016</w:t>
        </w:r>
        <w:r>
          <w:rPr>
            <w:rStyle w:val="charCitHyperlinkAbbrev"/>
          </w:rPr>
          <w:noBreakHyphen/>
          <w:t>29</w:t>
        </w:r>
      </w:hyperlink>
      <w:r>
        <w:t xml:space="preserve"> s 17</w:t>
      </w:r>
    </w:p>
    <w:p w:rsidR="00A170C5" w:rsidRDefault="00A170C5" w:rsidP="00A170C5">
      <w:pPr>
        <w:pStyle w:val="AmdtsEntryHd"/>
      </w:pPr>
      <w:r w:rsidRPr="001163FE">
        <w:t>Nominations—scientific committee may reject nomination</w:t>
      </w:r>
    </w:p>
    <w:p w:rsidR="00A170C5" w:rsidRPr="00A170C5" w:rsidRDefault="00A170C5" w:rsidP="00A170C5">
      <w:pPr>
        <w:pStyle w:val="AmdtsEntries"/>
      </w:pPr>
      <w:r>
        <w:t>s 82</w:t>
      </w:r>
      <w:r>
        <w:tab/>
        <w:t xml:space="preserve">am </w:t>
      </w:r>
      <w:hyperlink r:id="rId449" w:tooltip="Nature Conservation Amendment Act 2016" w:history="1">
        <w:r>
          <w:rPr>
            <w:rStyle w:val="charCitHyperlinkAbbrev"/>
          </w:rPr>
          <w:t>A2016</w:t>
        </w:r>
        <w:r>
          <w:rPr>
            <w:rStyle w:val="charCitHyperlinkAbbrev"/>
          </w:rPr>
          <w:noBreakHyphen/>
          <w:t>29</w:t>
        </w:r>
      </w:hyperlink>
      <w:r>
        <w:t xml:space="preserve"> s 18</w:t>
      </w:r>
    </w:p>
    <w:p w:rsidR="00A170C5" w:rsidRDefault="00A170C5" w:rsidP="00A170C5">
      <w:pPr>
        <w:pStyle w:val="AmdtsEntryHd"/>
      </w:pPr>
      <w:r w:rsidRPr="001163FE">
        <w:t>Nominations—public consultation</w:t>
      </w:r>
    </w:p>
    <w:p w:rsidR="00A170C5" w:rsidRPr="00A170C5" w:rsidRDefault="00A170C5" w:rsidP="00A170C5">
      <w:pPr>
        <w:pStyle w:val="AmdtsEntries"/>
      </w:pPr>
      <w:r>
        <w:t>s 84</w:t>
      </w:r>
      <w:r>
        <w:tab/>
        <w:t xml:space="preserve">am </w:t>
      </w:r>
      <w:hyperlink r:id="rId450" w:tooltip="Nature Conservation Amendment Act 2016" w:history="1">
        <w:r>
          <w:rPr>
            <w:rStyle w:val="charCitHyperlinkAbbrev"/>
          </w:rPr>
          <w:t>A2016</w:t>
        </w:r>
        <w:r>
          <w:rPr>
            <w:rStyle w:val="charCitHyperlinkAbbrev"/>
          </w:rPr>
          <w:noBreakHyphen/>
          <w:t>29</w:t>
        </w:r>
      </w:hyperlink>
      <w:r>
        <w:t xml:space="preserve"> s 19</w:t>
      </w:r>
    </w:p>
    <w:p w:rsidR="00A170C5" w:rsidRDefault="00A170C5" w:rsidP="00A170C5">
      <w:pPr>
        <w:pStyle w:val="AmdtsEntryHd"/>
      </w:pPr>
      <w:r w:rsidRPr="001163FE">
        <w:t xml:space="preserve">Nominations—scientific committee to carry out </w:t>
      </w:r>
      <w:r w:rsidRPr="001163FE">
        <w:rPr>
          <w:rStyle w:val="charItals"/>
        </w:rPr>
        <w:t>listing assessment</w:t>
      </w:r>
    </w:p>
    <w:p w:rsidR="004879EC" w:rsidRPr="00A170C5" w:rsidRDefault="00A170C5" w:rsidP="00A170C5">
      <w:pPr>
        <w:pStyle w:val="AmdtsEntries"/>
      </w:pPr>
      <w:r>
        <w:t>s 85</w:t>
      </w:r>
      <w:r>
        <w:tab/>
        <w:t xml:space="preserve">am </w:t>
      </w:r>
      <w:hyperlink r:id="rId451" w:tooltip="Nature Conservation Amendment Act 2016" w:history="1">
        <w:r>
          <w:rPr>
            <w:rStyle w:val="charCitHyperlinkAbbrev"/>
          </w:rPr>
          <w:t>A2016</w:t>
        </w:r>
        <w:r>
          <w:rPr>
            <w:rStyle w:val="charCitHyperlinkAbbrev"/>
          </w:rPr>
          <w:noBreakHyphen/>
          <w:t>29</w:t>
        </w:r>
      </w:hyperlink>
      <w:r>
        <w:t xml:space="preserve"> s 20</w:t>
      </w:r>
      <w:r w:rsidR="004D187F">
        <w:t xml:space="preserve">; </w:t>
      </w:r>
      <w:hyperlink r:id="rId452" w:tooltip="Red Tape Reduction Legislation Amendment Act 2018" w:history="1">
        <w:r w:rsidR="004879EC" w:rsidRPr="004B1D4E">
          <w:rPr>
            <w:rStyle w:val="Hyperlink"/>
            <w:u w:val="none"/>
          </w:rPr>
          <w:t>A2018</w:t>
        </w:r>
        <w:r w:rsidR="004879EC" w:rsidRPr="004B1D4E">
          <w:rPr>
            <w:rStyle w:val="Hyperlink"/>
            <w:u w:val="none"/>
          </w:rPr>
          <w:noBreakHyphen/>
          <w:t>33</w:t>
        </w:r>
      </w:hyperlink>
      <w:r w:rsidR="004879EC">
        <w:t xml:space="preserve"> s 93</w:t>
      </w:r>
    </w:p>
    <w:p w:rsidR="0064774D" w:rsidRDefault="0064774D" w:rsidP="0064774D">
      <w:pPr>
        <w:pStyle w:val="AmdtsEntryHd"/>
      </w:pPr>
      <w:r w:rsidRPr="001163FE">
        <w:t>Scientific committee to prepare listing advice</w:t>
      </w:r>
    </w:p>
    <w:p w:rsidR="0064774D" w:rsidRPr="00A170C5" w:rsidRDefault="0064774D" w:rsidP="0064774D">
      <w:pPr>
        <w:pStyle w:val="AmdtsEntries"/>
      </w:pPr>
      <w:r>
        <w:t>s 86</w:t>
      </w:r>
      <w:r>
        <w:tab/>
        <w:t xml:space="preserve">om </w:t>
      </w:r>
      <w:hyperlink r:id="rId453" w:tooltip="Nature Conservation Amendment Act 2016" w:history="1">
        <w:r>
          <w:rPr>
            <w:rStyle w:val="charCitHyperlinkAbbrev"/>
          </w:rPr>
          <w:t>A2016</w:t>
        </w:r>
        <w:r>
          <w:rPr>
            <w:rStyle w:val="charCitHyperlinkAbbrev"/>
          </w:rPr>
          <w:noBreakHyphen/>
          <w:t>29</w:t>
        </w:r>
      </w:hyperlink>
      <w:r>
        <w:t xml:space="preserve"> s 21</w:t>
      </w:r>
    </w:p>
    <w:p w:rsidR="0064774D" w:rsidRDefault="0064774D" w:rsidP="0064774D">
      <w:pPr>
        <w:pStyle w:val="AmdtsEntryHd"/>
      </w:pPr>
      <w:r w:rsidRPr="001163FE">
        <w:t>Minister to decide whether to include, transfer or omit item</w:t>
      </w:r>
    </w:p>
    <w:p w:rsidR="0064774D" w:rsidRPr="00A170C5" w:rsidRDefault="0064774D" w:rsidP="0064774D">
      <w:pPr>
        <w:pStyle w:val="AmdtsEntries"/>
      </w:pPr>
      <w:r>
        <w:t>s 87</w:t>
      </w:r>
      <w:r>
        <w:tab/>
        <w:t xml:space="preserve">am </w:t>
      </w:r>
      <w:hyperlink r:id="rId454" w:tooltip="Nature Conservation Amendment Act 2016" w:history="1">
        <w:r>
          <w:rPr>
            <w:rStyle w:val="charCitHyperlinkAbbrev"/>
          </w:rPr>
          <w:t>A2016</w:t>
        </w:r>
        <w:r>
          <w:rPr>
            <w:rStyle w:val="charCitHyperlinkAbbrev"/>
          </w:rPr>
          <w:noBreakHyphen/>
          <w:t>29</w:t>
        </w:r>
      </w:hyperlink>
      <w:r>
        <w:t xml:space="preserve"> ss 22-24</w:t>
      </w:r>
      <w:r w:rsidR="00837EDF">
        <w:t xml:space="preserve">; </w:t>
      </w:r>
      <w:hyperlink r:id="rId455" w:tooltip="Red Tape Reduction Legislation Amendment Act 2018" w:history="1">
        <w:r w:rsidR="00837EDF" w:rsidRPr="004B1D4E">
          <w:rPr>
            <w:rStyle w:val="Hyperlink"/>
            <w:u w:val="none"/>
          </w:rPr>
          <w:t>A2018</w:t>
        </w:r>
        <w:r w:rsidR="00837EDF" w:rsidRPr="004B1D4E">
          <w:rPr>
            <w:rStyle w:val="Hyperlink"/>
            <w:u w:val="none"/>
          </w:rPr>
          <w:noBreakHyphen/>
          <w:t>33</w:t>
        </w:r>
      </w:hyperlink>
      <w:r w:rsidR="00837EDF">
        <w:t xml:space="preserve"> s 94, s 95</w:t>
      </w:r>
    </w:p>
    <w:p w:rsidR="00B81E70" w:rsidRDefault="00B81E70" w:rsidP="00B81E70">
      <w:pPr>
        <w:pStyle w:val="AmdtsEntryHd"/>
      </w:pPr>
      <w:r w:rsidRPr="001163FE">
        <w:t>Minister’s decision—include item</w:t>
      </w:r>
    </w:p>
    <w:p w:rsidR="00B81E70" w:rsidRPr="00A170C5" w:rsidRDefault="00B81E70" w:rsidP="00B81E70">
      <w:pPr>
        <w:pStyle w:val="AmdtsEntries"/>
      </w:pPr>
      <w:r>
        <w:t>s 88</w:t>
      </w:r>
      <w:r>
        <w:tab/>
        <w:t xml:space="preserve">am </w:t>
      </w:r>
      <w:hyperlink r:id="rId456" w:tooltip="Nature Conservation Amendment Act 2016" w:history="1">
        <w:r>
          <w:rPr>
            <w:rStyle w:val="charCitHyperlinkAbbrev"/>
          </w:rPr>
          <w:t>A2016</w:t>
        </w:r>
        <w:r>
          <w:rPr>
            <w:rStyle w:val="charCitHyperlinkAbbrev"/>
          </w:rPr>
          <w:noBreakHyphen/>
          <w:t>29</w:t>
        </w:r>
      </w:hyperlink>
      <w:r>
        <w:t xml:space="preserve"> s 25, s 26</w:t>
      </w:r>
      <w:r w:rsidR="00837EDF">
        <w:t xml:space="preserve">; </w:t>
      </w:r>
      <w:hyperlink r:id="rId457" w:tooltip="Red Tape Reduction Legislation Amendment Act 2018" w:history="1">
        <w:r w:rsidR="00837EDF" w:rsidRPr="004B1D4E">
          <w:rPr>
            <w:rStyle w:val="Hyperlink"/>
            <w:u w:val="none"/>
          </w:rPr>
          <w:t>A2018</w:t>
        </w:r>
        <w:r w:rsidR="00837EDF" w:rsidRPr="004B1D4E">
          <w:rPr>
            <w:rStyle w:val="Hyperlink"/>
            <w:u w:val="none"/>
          </w:rPr>
          <w:noBreakHyphen/>
          <w:t>33</w:t>
        </w:r>
      </w:hyperlink>
      <w:r w:rsidR="00837EDF">
        <w:t xml:space="preserve"> s 96</w:t>
      </w:r>
    </w:p>
    <w:p w:rsidR="00B81E70" w:rsidRDefault="004D0EC7" w:rsidP="00B81E70">
      <w:pPr>
        <w:pStyle w:val="AmdtsEntryHd"/>
      </w:pPr>
      <w:r w:rsidRPr="001163FE">
        <w:t>Minister’s decision—transfer item</w:t>
      </w:r>
    </w:p>
    <w:p w:rsidR="00B81E70" w:rsidRPr="00A170C5" w:rsidRDefault="00B81E70" w:rsidP="00B81E70">
      <w:pPr>
        <w:pStyle w:val="AmdtsEntries"/>
      </w:pPr>
      <w:r>
        <w:t>s 89</w:t>
      </w:r>
      <w:r>
        <w:tab/>
        <w:t xml:space="preserve">am </w:t>
      </w:r>
      <w:hyperlink r:id="rId458" w:tooltip="Nature Conservation Amendment Act 2016" w:history="1">
        <w:r>
          <w:rPr>
            <w:rStyle w:val="charCitHyperlinkAbbrev"/>
          </w:rPr>
          <w:t>A2016</w:t>
        </w:r>
        <w:r>
          <w:rPr>
            <w:rStyle w:val="charCitHyperlinkAbbrev"/>
          </w:rPr>
          <w:noBreakHyphen/>
          <w:t>29</w:t>
        </w:r>
      </w:hyperlink>
      <w:r>
        <w:t xml:space="preserve"> s 27, s 28</w:t>
      </w:r>
      <w:r w:rsidR="00837EDF">
        <w:t xml:space="preserve">; </w:t>
      </w:r>
      <w:hyperlink r:id="rId459" w:tooltip="Red Tape Reduction Legislation Amendment Act 2018" w:history="1">
        <w:r w:rsidR="00837EDF" w:rsidRPr="004B1D4E">
          <w:rPr>
            <w:rStyle w:val="Hyperlink"/>
            <w:u w:val="none"/>
          </w:rPr>
          <w:t>A2018</w:t>
        </w:r>
        <w:r w:rsidR="00837EDF" w:rsidRPr="004B1D4E">
          <w:rPr>
            <w:rStyle w:val="Hyperlink"/>
            <w:u w:val="none"/>
          </w:rPr>
          <w:noBreakHyphen/>
          <w:t>33</w:t>
        </w:r>
      </w:hyperlink>
      <w:r w:rsidR="00837EDF">
        <w:t xml:space="preserve"> s 96</w:t>
      </w:r>
    </w:p>
    <w:p w:rsidR="004D0EC7" w:rsidRDefault="004D0EC7" w:rsidP="004D0EC7">
      <w:pPr>
        <w:pStyle w:val="AmdtsEntryHd"/>
      </w:pPr>
      <w:r w:rsidRPr="001163FE">
        <w:t>Minister’s decision—omit item</w:t>
      </w:r>
    </w:p>
    <w:p w:rsidR="004D0EC7" w:rsidRPr="00A170C5" w:rsidRDefault="004D0EC7" w:rsidP="004D0EC7">
      <w:pPr>
        <w:pStyle w:val="AmdtsEntries"/>
      </w:pPr>
      <w:r>
        <w:t>s 90</w:t>
      </w:r>
      <w:r>
        <w:tab/>
        <w:t xml:space="preserve">am </w:t>
      </w:r>
      <w:hyperlink r:id="rId460" w:tooltip="Nature Conservation Amendment Act 2016" w:history="1">
        <w:r>
          <w:rPr>
            <w:rStyle w:val="charCitHyperlinkAbbrev"/>
          </w:rPr>
          <w:t>A2016</w:t>
        </w:r>
        <w:r>
          <w:rPr>
            <w:rStyle w:val="charCitHyperlinkAbbrev"/>
          </w:rPr>
          <w:noBreakHyphen/>
          <w:t>29</w:t>
        </w:r>
      </w:hyperlink>
      <w:r>
        <w:t xml:space="preserve"> s 29, s 30</w:t>
      </w:r>
      <w:r w:rsidR="00837EDF">
        <w:t xml:space="preserve">; </w:t>
      </w:r>
      <w:hyperlink r:id="rId461" w:tooltip="Red Tape Reduction Legislation Amendment Act 2018" w:history="1">
        <w:r w:rsidR="00837EDF" w:rsidRPr="004B1D4E">
          <w:rPr>
            <w:rStyle w:val="Hyperlink"/>
            <w:u w:val="none"/>
          </w:rPr>
          <w:t>A2018</w:t>
        </w:r>
        <w:r w:rsidR="00837EDF" w:rsidRPr="004B1D4E">
          <w:rPr>
            <w:rStyle w:val="Hyperlink"/>
            <w:u w:val="none"/>
          </w:rPr>
          <w:noBreakHyphen/>
          <w:t>33</w:t>
        </w:r>
      </w:hyperlink>
      <w:r w:rsidR="00837EDF">
        <w:t xml:space="preserve"> s 96</w:t>
      </w:r>
    </w:p>
    <w:p w:rsidR="004D0EC7" w:rsidRDefault="004D0EC7" w:rsidP="00AC4E1E">
      <w:pPr>
        <w:pStyle w:val="AmdtsEntryHd"/>
      </w:pPr>
      <w:r w:rsidRPr="00CB7949">
        <w:t>Including or transferring certain nationally threatened items</w:t>
      </w:r>
    </w:p>
    <w:p w:rsidR="004D0EC7" w:rsidRPr="004D0EC7" w:rsidRDefault="004D0EC7" w:rsidP="004D0EC7">
      <w:pPr>
        <w:pStyle w:val="AmdtsEntries"/>
      </w:pPr>
      <w:r>
        <w:t>div 4.4.3 hdg</w:t>
      </w:r>
      <w:r>
        <w:tab/>
        <w:t xml:space="preserve">ins </w:t>
      </w:r>
      <w:hyperlink r:id="rId462" w:tooltip="Nature Conservation Amendment Act 2016" w:history="1">
        <w:r>
          <w:rPr>
            <w:rStyle w:val="charCitHyperlinkAbbrev"/>
          </w:rPr>
          <w:t>A2016</w:t>
        </w:r>
        <w:r>
          <w:rPr>
            <w:rStyle w:val="charCitHyperlinkAbbrev"/>
          </w:rPr>
          <w:noBreakHyphen/>
          <w:t>29</w:t>
        </w:r>
      </w:hyperlink>
      <w:r>
        <w:t xml:space="preserve"> s 31</w:t>
      </w:r>
    </w:p>
    <w:p w:rsidR="004D0EC7" w:rsidRDefault="004D0EC7" w:rsidP="004D0EC7">
      <w:pPr>
        <w:pStyle w:val="AmdtsEntryHd"/>
      </w:pPr>
      <w:r w:rsidRPr="00CB7949">
        <w:rPr>
          <w:lang w:eastAsia="en-AU"/>
        </w:rPr>
        <w:t>Minister may include or transfer nationally threatened items without nomination</w:t>
      </w:r>
    </w:p>
    <w:p w:rsidR="004D0EC7" w:rsidRDefault="004D0EC7" w:rsidP="004D0EC7">
      <w:pPr>
        <w:pStyle w:val="AmdtsEntries"/>
      </w:pPr>
      <w:r>
        <w:t>s 90A</w:t>
      </w:r>
      <w:r>
        <w:tab/>
        <w:t xml:space="preserve">ins </w:t>
      </w:r>
      <w:hyperlink r:id="rId463" w:tooltip="Nature Conservation Amendment Act 2016" w:history="1">
        <w:r>
          <w:rPr>
            <w:rStyle w:val="charCitHyperlinkAbbrev"/>
          </w:rPr>
          <w:t>A2016</w:t>
        </w:r>
        <w:r>
          <w:rPr>
            <w:rStyle w:val="charCitHyperlinkAbbrev"/>
          </w:rPr>
          <w:noBreakHyphen/>
          <w:t>29</w:t>
        </w:r>
      </w:hyperlink>
      <w:r>
        <w:t xml:space="preserve"> s 31</w:t>
      </w:r>
    </w:p>
    <w:p w:rsidR="00D04B6A" w:rsidRPr="004D0EC7" w:rsidRDefault="00D04B6A" w:rsidP="004D0EC7">
      <w:pPr>
        <w:pStyle w:val="AmdtsEntries"/>
      </w:pPr>
      <w:r>
        <w:tab/>
        <w:t xml:space="preserve">am </w:t>
      </w:r>
      <w:hyperlink r:id="rId464" w:tooltip="Red Tape Reduction Legislation Amendment Act 2018" w:history="1">
        <w:r w:rsidRPr="004B1D4E">
          <w:rPr>
            <w:rStyle w:val="Hyperlink"/>
            <w:u w:val="none"/>
          </w:rPr>
          <w:t>A2018</w:t>
        </w:r>
        <w:r w:rsidRPr="004B1D4E">
          <w:rPr>
            <w:rStyle w:val="Hyperlink"/>
            <w:u w:val="none"/>
          </w:rPr>
          <w:noBreakHyphen/>
          <w:t>33</w:t>
        </w:r>
      </w:hyperlink>
      <w:r>
        <w:t xml:space="preserve"> s 97</w:t>
      </w:r>
    </w:p>
    <w:p w:rsidR="004D0EC7" w:rsidRDefault="004D0EC7" w:rsidP="004D0EC7">
      <w:pPr>
        <w:pStyle w:val="AmdtsEntryHd"/>
      </w:pPr>
      <w:r w:rsidRPr="00CB7949">
        <w:t>Conservation advice</w:t>
      </w:r>
    </w:p>
    <w:p w:rsidR="004D0EC7" w:rsidRPr="004D0EC7" w:rsidRDefault="004D0EC7" w:rsidP="004D0EC7">
      <w:pPr>
        <w:pStyle w:val="AmdtsEntries"/>
      </w:pPr>
      <w:r>
        <w:t>div 4.4.4 hdg</w:t>
      </w:r>
      <w:r>
        <w:tab/>
        <w:t xml:space="preserve">ins </w:t>
      </w:r>
      <w:hyperlink r:id="rId465" w:tooltip="Nature Conservation Amendment Act 2016" w:history="1">
        <w:r>
          <w:rPr>
            <w:rStyle w:val="charCitHyperlinkAbbrev"/>
          </w:rPr>
          <w:t>A2016</w:t>
        </w:r>
        <w:r>
          <w:rPr>
            <w:rStyle w:val="charCitHyperlinkAbbrev"/>
          </w:rPr>
          <w:noBreakHyphen/>
          <w:t>29</w:t>
        </w:r>
      </w:hyperlink>
      <w:r>
        <w:t xml:space="preserve"> s 31</w:t>
      </w:r>
    </w:p>
    <w:p w:rsidR="004D0EC7" w:rsidRDefault="004D0EC7" w:rsidP="004D0EC7">
      <w:pPr>
        <w:pStyle w:val="AmdtsEntryHd"/>
      </w:pPr>
      <w:r w:rsidRPr="00CB7949">
        <w:lastRenderedPageBreak/>
        <w:t>Conservation advice guidelines</w:t>
      </w:r>
    </w:p>
    <w:p w:rsidR="004D0EC7" w:rsidRPr="004D0EC7" w:rsidRDefault="004D0EC7" w:rsidP="004D0EC7">
      <w:pPr>
        <w:pStyle w:val="AmdtsEntries"/>
      </w:pPr>
      <w:r>
        <w:t>s 90B</w:t>
      </w:r>
      <w:r>
        <w:tab/>
        <w:t xml:space="preserve">ins </w:t>
      </w:r>
      <w:hyperlink r:id="rId466" w:tooltip="Nature Conservation Amendment Act 2016" w:history="1">
        <w:r>
          <w:rPr>
            <w:rStyle w:val="charCitHyperlinkAbbrev"/>
          </w:rPr>
          <w:t>A2016</w:t>
        </w:r>
        <w:r>
          <w:rPr>
            <w:rStyle w:val="charCitHyperlinkAbbrev"/>
          </w:rPr>
          <w:noBreakHyphen/>
          <w:t>29</w:t>
        </w:r>
      </w:hyperlink>
      <w:r>
        <w:t xml:space="preserve"> s 31</w:t>
      </w:r>
    </w:p>
    <w:p w:rsidR="004D0EC7" w:rsidRDefault="004D0EC7" w:rsidP="004D0EC7">
      <w:pPr>
        <w:pStyle w:val="AmdtsEntryHd"/>
      </w:pPr>
      <w:r w:rsidRPr="00CB7949">
        <w:t>Conservation advice</w:t>
      </w:r>
    </w:p>
    <w:p w:rsidR="004D0EC7" w:rsidRDefault="004D0EC7" w:rsidP="004D0EC7">
      <w:pPr>
        <w:pStyle w:val="AmdtsEntries"/>
      </w:pPr>
      <w:r>
        <w:t>s 90C</w:t>
      </w:r>
      <w:r>
        <w:tab/>
        <w:t xml:space="preserve">ins </w:t>
      </w:r>
      <w:hyperlink r:id="rId467" w:tooltip="Nature Conservation Amendment Act 2016" w:history="1">
        <w:r>
          <w:rPr>
            <w:rStyle w:val="charCitHyperlinkAbbrev"/>
          </w:rPr>
          <w:t>A2016</w:t>
        </w:r>
        <w:r>
          <w:rPr>
            <w:rStyle w:val="charCitHyperlinkAbbrev"/>
          </w:rPr>
          <w:noBreakHyphen/>
          <w:t>29</w:t>
        </w:r>
      </w:hyperlink>
      <w:r>
        <w:t xml:space="preserve"> s 31</w:t>
      </w:r>
    </w:p>
    <w:p w:rsidR="00B95C99" w:rsidRPr="004D0EC7" w:rsidRDefault="00B95C99" w:rsidP="004D0EC7">
      <w:pPr>
        <w:pStyle w:val="AmdtsEntries"/>
      </w:pPr>
      <w:r>
        <w:tab/>
        <w:t xml:space="preserve">sub </w:t>
      </w:r>
      <w:hyperlink r:id="rId468" w:tooltip="Red Tape Reduction Legislation Amendment Act 2018" w:history="1">
        <w:r w:rsidRPr="004B1D4E">
          <w:rPr>
            <w:rStyle w:val="Hyperlink"/>
            <w:u w:val="none"/>
          </w:rPr>
          <w:t>A2018</w:t>
        </w:r>
        <w:r w:rsidRPr="004B1D4E">
          <w:rPr>
            <w:rStyle w:val="Hyperlink"/>
            <w:u w:val="none"/>
          </w:rPr>
          <w:noBreakHyphen/>
          <w:t>33</w:t>
        </w:r>
      </w:hyperlink>
      <w:r>
        <w:t xml:space="preserve"> s 98</w:t>
      </w:r>
    </w:p>
    <w:p w:rsidR="004D0EC7" w:rsidRDefault="004D0EC7" w:rsidP="004D0EC7">
      <w:pPr>
        <w:pStyle w:val="AmdtsEntryHd"/>
      </w:pPr>
      <w:r w:rsidRPr="00CB7949">
        <w:t>Conservation advice—scientific committee to prepare</w:t>
      </w:r>
    </w:p>
    <w:p w:rsidR="004D0EC7" w:rsidRDefault="004D0EC7" w:rsidP="004D0EC7">
      <w:pPr>
        <w:pStyle w:val="AmdtsEntries"/>
      </w:pPr>
      <w:r>
        <w:t>s 90D</w:t>
      </w:r>
      <w:r>
        <w:tab/>
        <w:t xml:space="preserve">ins </w:t>
      </w:r>
      <w:hyperlink r:id="rId469" w:tooltip="Nature Conservation Amendment Act 2016" w:history="1">
        <w:r>
          <w:rPr>
            <w:rStyle w:val="charCitHyperlinkAbbrev"/>
          </w:rPr>
          <w:t>A2016</w:t>
        </w:r>
        <w:r>
          <w:rPr>
            <w:rStyle w:val="charCitHyperlinkAbbrev"/>
          </w:rPr>
          <w:noBreakHyphen/>
          <w:t>29</w:t>
        </w:r>
      </w:hyperlink>
      <w:r>
        <w:t xml:space="preserve"> s 31</w:t>
      </w:r>
    </w:p>
    <w:p w:rsidR="00B95C99" w:rsidRPr="004D0EC7" w:rsidRDefault="00B95C99" w:rsidP="004D0EC7">
      <w:pPr>
        <w:pStyle w:val="AmdtsEntries"/>
      </w:pPr>
      <w:r>
        <w:tab/>
        <w:t xml:space="preserve">om </w:t>
      </w:r>
      <w:hyperlink r:id="rId470" w:tooltip="Red Tape Reduction Legislation Amendment Act 2018" w:history="1">
        <w:r w:rsidRPr="004B1D4E">
          <w:rPr>
            <w:rStyle w:val="Hyperlink"/>
            <w:u w:val="none"/>
          </w:rPr>
          <w:t>A2018</w:t>
        </w:r>
        <w:r w:rsidRPr="004B1D4E">
          <w:rPr>
            <w:rStyle w:val="Hyperlink"/>
            <w:u w:val="none"/>
          </w:rPr>
          <w:noBreakHyphen/>
          <w:t>33</w:t>
        </w:r>
      </w:hyperlink>
      <w:r>
        <w:t xml:space="preserve"> s 98</w:t>
      </w:r>
    </w:p>
    <w:p w:rsidR="004D0EC7" w:rsidRDefault="004D0EC7" w:rsidP="004D0EC7">
      <w:pPr>
        <w:pStyle w:val="AmdtsEntryHd"/>
      </w:pPr>
      <w:r w:rsidRPr="00CB7949">
        <w:t>Conservation advice—adopting advice for nationally threatened item</w:t>
      </w:r>
    </w:p>
    <w:p w:rsidR="004D0EC7" w:rsidRDefault="004D0EC7" w:rsidP="004D0EC7">
      <w:pPr>
        <w:pStyle w:val="AmdtsEntries"/>
      </w:pPr>
      <w:r>
        <w:t>s 90E</w:t>
      </w:r>
      <w:r>
        <w:tab/>
        <w:t xml:space="preserve">ins </w:t>
      </w:r>
      <w:hyperlink r:id="rId471" w:tooltip="Nature Conservation Amendment Act 2016" w:history="1">
        <w:r>
          <w:rPr>
            <w:rStyle w:val="charCitHyperlinkAbbrev"/>
          </w:rPr>
          <w:t>A2016</w:t>
        </w:r>
        <w:r>
          <w:rPr>
            <w:rStyle w:val="charCitHyperlinkAbbrev"/>
          </w:rPr>
          <w:noBreakHyphen/>
          <w:t>29</w:t>
        </w:r>
      </w:hyperlink>
      <w:r>
        <w:t xml:space="preserve"> s 31</w:t>
      </w:r>
    </w:p>
    <w:p w:rsidR="00902988" w:rsidRPr="004D0EC7" w:rsidRDefault="00902988" w:rsidP="004D0EC7">
      <w:pPr>
        <w:pStyle w:val="AmdtsEntries"/>
      </w:pPr>
      <w:r>
        <w:tab/>
        <w:t xml:space="preserve">am </w:t>
      </w:r>
      <w:hyperlink r:id="rId472" w:tooltip="Red Tape Reduction Legislation Amendment Act 2018" w:history="1">
        <w:r w:rsidRPr="004B1D4E">
          <w:rPr>
            <w:rStyle w:val="Hyperlink"/>
            <w:u w:val="none"/>
          </w:rPr>
          <w:t>A2018</w:t>
        </w:r>
        <w:r w:rsidRPr="004B1D4E">
          <w:rPr>
            <w:rStyle w:val="Hyperlink"/>
            <w:u w:val="none"/>
          </w:rPr>
          <w:noBreakHyphen/>
          <w:t>33</w:t>
        </w:r>
      </w:hyperlink>
      <w:r>
        <w:t xml:space="preserve"> s</w:t>
      </w:r>
      <w:r w:rsidR="00B4095D">
        <w:t>s 99-101</w:t>
      </w:r>
    </w:p>
    <w:p w:rsidR="00467094" w:rsidRDefault="00467094" w:rsidP="00467094">
      <w:pPr>
        <w:pStyle w:val="AmdtsEntryHd"/>
      </w:pPr>
      <w:r w:rsidRPr="00CB7949">
        <w:t>Conservation advice—scientific committee to review</w:t>
      </w:r>
    </w:p>
    <w:p w:rsidR="00467094" w:rsidRDefault="00467094" w:rsidP="00467094">
      <w:pPr>
        <w:pStyle w:val="AmdtsEntries"/>
      </w:pPr>
      <w:r>
        <w:t>s 90F</w:t>
      </w:r>
      <w:r>
        <w:tab/>
        <w:t xml:space="preserve">ins </w:t>
      </w:r>
      <w:hyperlink r:id="rId473" w:tooltip="Nature Conservation Amendment Act 2016" w:history="1">
        <w:r>
          <w:rPr>
            <w:rStyle w:val="charCitHyperlinkAbbrev"/>
          </w:rPr>
          <w:t>A2016</w:t>
        </w:r>
        <w:r>
          <w:rPr>
            <w:rStyle w:val="charCitHyperlinkAbbrev"/>
          </w:rPr>
          <w:noBreakHyphen/>
          <w:t>29</w:t>
        </w:r>
      </w:hyperlink>
      <w:r>
        <w:t xml:space="preserve"> s 31</w:t>
      </w:r>
    </w:p>
    <w:p w:rsidR="00B4095D" w:rsidRPr="004D0EC7" w:rsidRDefault="00B4095D" w:rsidP="00467094">
      <w:pPr>
        <w:pStyle w:val="AmdtsEntries"/>
      </w:pPr>
      <w:r>
        <w:tab/>
        <w:t xml:space="preserve">am </w:t>
      </w:r>
      <w:hyperlink r:id="rId474" w:tooltip="Red Tape Reduction Legislation Amendment Act 2018" w:history="1">
        <w:r w:rsidRPr="004B1D4E">
          <w:rPr>
            <w:rStyle w:val="Hyperlink"/>
            <w:u w:val="none"/>
          </w:rPr>
          <w:t>A2018</w:t>
        </w:r>
        <w:r w:rsidRPr="004B1D4E">
          <w:rPr>
            <w:rStyle w:val="Hyperlink"/>
            <w:u w:val="none"/>
          </w:rPr>
          <w:noBreakHyphen/>
          <w:t>33</w:t>
        </w:r>
      </w:hyperlink>
      <w:r>
        <w:t xml:space="preserve"> s 102</w:t>
      </w:r>
    </w:p>
    <w:p w:rsidR="00467094" w:rsidRDefault="00467094" w:rsidP="00467094">
      <w:pPr>
        <w:pStyle w:val="AmdtsEntryHd"/>
      </w:pPr>
      <w:r w:rsidRPr="00CB7949">
        <w:t>Final version of list and notification</w:t>
      </w:r>
    </w:p>
    <w:p w:rsidR="00467094" w:rsidRPr="004D0EC7" w:rsidRDefault="00467094" w:rsidP="00467094">
      <w:pPr>
        <w:pStyle w:val="AmdtsEntries"/>
      </w:pPr>
      <w:r>
        <w:t>div 4.4.5 hdg</w:t>
      </w:r>
      <w:r>
        <w:tab/>
        <w:t xml:space="preserve">ins </w:t>
      </w:r>
      <w:hyperlink r:id="rId475" w:tooltip="Nature Conservation Amendment Act 2016" w:history="1">
        <w:r>
          <w:rPr>
            <w:rStyle w:val="charCitHyperlinkAbbrev"/>
          </w:rPr>
          <w:t>A2016</w:t>
        </w:r>
        <w:r>
          <w:rPr>
            <w:rStyle w:val="charCitHyperlinkAbbrev"/>
          </w:rPr>
          <w:noBreakHyphen/>
          <w:t>29</w:t>
        </w:r>
      </w:hyperlink>
      <w:r>
        <w:t xml:space="preserve"> s 31</w:t>
      </w:r>
    </w:p>
    <w:p w:rsidR="00467094" w:rsidRDefault="00347429" w:rsidP="00467094">
      <w:pPr>
        <w:pStyle w:val="AmdtsEntryHd"/>
      </w:pPr>
      <w:r w:rsidRPr="001163FE">
        <w:t>Final version of list and notification</w:t>
      </w:r>
    </w:p>
    <w:p w:rsidR="00467094" w:rsidRPr="00A170C5" w:rsidRDefault="00467094" w:rsidP="00467094">
      <w:pPr>
        <w:pStyle w:val="AmdtsEntries"/>
      </w:pPr>
      <w:r>
        <w:t>s 91</w:t>
      </w:r>
      <w:r>
        <w:tab/>
        <w:t xml:space="preserve">am </w:t>
      </w:r>
      <w:hyperlink r:id="rId476" w:tooltip="Nature Conservation Amendment Act 2016" w:history="1">
        <w:r>
          <w:rPr>
            <w:rStyle w:val="charCitHyperlinkAbbrev"/>
          </w:rPr>
          <w:t>A2016</w:t>
        </w:r>
        <w:r>
          <w:rPr>
            <w:rStyle w:val="charCitHyperlinkAbbrev"/>
          </w:rPr>
          <w:noBreakHyphen/>
          <w:t>29</w:t>
        </w:r>
      </w:hyperlink>
      <w:r>
        <w:t xml:space="preserve"> s 32, s 33</w:t>
      </w:r>
    </w:p>
    <w:p w:rsidR="00467094" w:rsidRDefault="00467094" w:rsidP="00AC4E1E">
      <w:pPr>
        <w:pStyle w:val="AmdtsEntryHd"/>
      </w:pPr>
      <w:r w:rsidRPr="001163FE">
        <w:t>Scientific committee to prepare conservation advice</w:t>
      </w:r>
    </w:p>
    <w:p w:rsidR="00467094" w:rsidRPr="00467094" w:rsidRDefault="00467094" w:rsidP="00467094">
      <w:pPr>
        <w:pStyle w:val="AmdtsEntries"/>
      </w:pPr>
      <w:r>
        <w:t>s 92</w:t>
      </w:r>
      <w:r>
        <w:tab/>
        <w:t xml:space="preserve">om </w:t>
      </w:r>
      <w:hyperlink r:id="rId477" w:tooltip="Nature Conservation Amendment Act 2016" w:history="1">
        <w:r>
          <w:rPr>
            <w:rStyle w:val="charCitHyperlinkAbbrev"/>
          </w:rPr>
          <w:t>A2016</w:t>
        </w:r>
        <w:r>
          <w:rPr>
            <w:rStyle w:val="charCitHyperlinkAbbrev"/>
          </w:rPr>
          <w:noBreakHyphen/>
          <w:t>29</w:t>
        </w:r>
      </w:hyperlink>
      <w:r>
        <w:t xml:space="preserve"> s 34</w:t>
      </w:r>
    </w:p>
    <w:p w:rsidR="00270DAF" w:rsidRDefault="00270DAF" w:rsidP="00AC4E1E">
      <w:pPr>
        <w:pStyle w:val="AmdtsEntryHd"/>
      </w:pPr>
      <w:r w:rsidRPr="00CB7949">
        <w:t>Minor amendments of list</w:t>
      </w:r>
    </w:p>
    <w:p w:rsidR="00270DAF" w:rsidRPr="00270DAF" w:rsidRDefault="00270DAF" w:rsidP="00270DAF">
      <w:pPr>
        <w:pStyle w:val="AmdtsEntries"/>
      </w:pPr>
      <w:r>
        <w:t>div 4.4.6 hdg</w:t>
      </w:r>
      <w:r>
        <w:tab/>
        <w:t xml:space="preserve">ins </w:t>
      </w:r>
      <w:hyperlink r:id="rId478" w:tooltip="Nature Conservation Amendment Act 2016" w:history="1">
        <w:r>
          <w:rPr>
            <w:rStyle w:val="charCitHyperlinkAbbrev"/>
          </w:rPr>
          <w:t>A2016</w:t>
        </w:r>
        <w:r>
          <w:rPr>
            <w:rStyle w:val="charCitHyperlinkAbbrev"/>
          </w:rPr>
          <w:noBreakHyphen/>
          <w:t>29</w:t>
        </w:r>
      </w:hyperlink>
      <w:r>
        <w:t xml:space="preserve"> s 35</w:t>
      </w:r>
    </w:p>
    <w:p w:rsidR="00270DAF" w:rsidRDefault="00270DAF" w:rsidP="00270DAF">
      <w:pPr>
        <w:pStyle w:val="AmdtsEntryHd"/>
      </w:pPr>
      <w:r w:rsidRPr="00CB7949">
        <w:t xml:space="preserve">What is a </w:t>
      </w:r>
      <w:r w:rsidRPr="00CB7949">
        <w:rPr>
          <w:rStyle w:val="charItals"/>
        </w:rPr>
        <w:t>minor amendment</w:t>
      </w:r>
      <w:r w:rsidRPr="00CB7949">
        <w:t>?—div 4.4.6</w:t>
      </w:r>
    </w:p>
    <w:p w:rsidR="00270DAF" w:rsidRPr="00270DAF" w:rsidRDefault="00270DAF" w:rsidP="00270DAF">
      <w:pPr>
        <w:pStyle w:val="AmdtsEntries"/>
      </w:pPr>
      <w:r>
        <w:t>s 93</w:t>
      </w:r>
      <w:r>
        <w:tab/>
        <w:t xml:space="preserve">sub </w:t>
      </w:r>
      <w:hyperlink r:id="rId479" w:tooltip="Nature Conservation Amendment Act 2016" w:history="1">
        <w:r>
          <w:rPr>
            <w:rStyle w:val="charCitHyperlinkAbbrev"/>
          </w:rPr>
          <w:t>A2016</w:t>
        </w:r>
        <w:r>
          <w:rPr>
            <w:rStyle w:val="charCitHyperlinkAbbrev"/>
          </w:rPr>
          <w:noBreakHyphen/>
          <w:t>29</w:t>
        </w:r>
      </w:hyperlink>
      <w:r>
        <w:t xml:space="preserve"> s 35</w:t>
      </w:r>
    </w:p>
    <w:p w:rsidR="00F90DBF" w:rsidRDefault="00F90DBF" w:rsidP="00580900">
      <w:pPr>
        <w:pStyle w:val="AmdtsEntryHd"/>
      </w:pPr>
      <w:r w:rsidRPr="001163FE">
        <w:t>Minister may make minor amendments</w:t>
      </w:r>
    </w:p>
    <w:p w:rsidR="00BD15E7" w:rsidRPr="00F90DBF" w:rsidRDefault="00F90DBF" w:rsidP="00F90DBF">
      <w:pPr>
        <w:pStyle w:val="AmdtsEntries"/>
      </w:pPr>
      <w:r>
        <w:t>s 94</w:t>
      </w:r>
      <w:r>
        <w:tab/>
        <w:t xml:space="preserve">am </w:t>
      </w:r>
      <w:hyperlink r:id="rId480" w:tooltip="Statute Law Amendment Act 2017" w:history="1">
        <w:r w:rsidRPr="00EA546C">
          <w:rPr>
            <w:rStyle w:val="charCitHyperlinkAbbrev"/>
          </w:rPr>
          <w:t>A2017</w:t>
        </w:r>
        <w:r w:rsidRPr="00EA546C">
          <w:rPr>
            <w:rStyle w:val="charCitHyperlinkAbbrev"/>
          </w:rPr>
          <w:noBreakHyphen/>
          <w:t>4</w:t>
        </w:r>
      </w:hyperlink>
      <w:r w:rsidRPr="00F90DBF">
        <w:rPr>
          <w:rStyle w:val="charCitHyperlinkAbbrev"/>
        </w:rPr>
        <w:t xml:space="preserve"> </w:t>
      </w:r>
      <w:r>
        <w:t>amdt 3.103</w:t>
      </w:r>
      <w:r w:rsidR="00BD15E7">
        <w:t xml:space="preserve">; </w:t>
      </w:r>
      <w:hyperlink r:id="rId481" w:tooltip="Red Tape Reduction Legislation Amendment Act 2018" w:history="1">
        <w:r w:rsidR="00BD15E7" w:rsidRPr="004B1D4E">
          <w:rPr>
            <w:rStyle w:val="Hyperlink"/>
            <w:u w:val="none"/>
          </w:rPr>
          <w:t>A2018</w:t>
        </w:r>
        <w:r w:rsidR="00BD15E7" w:rsidRPr="004B1D4E">
          <w:rPr>
            <w:rStyle w:val="Hyperlink"/>
            <w:u w:val="none"/>
          </w:rPr>
          <w:noBreakHyphen/>
          <w:t>33</w:t>
        </w:r>
      </w:hyperlink>
      <w:r w:rsidR="00BD15E7">
        <w:t xml:space="preserve"> s 103</w:t>
      </w:r>
    </w:p>
    <w:p w:rsidR="00580900" w:rsidRDefault="00580900" w:rsidP="00580900">
      <w:pPr>
        <w:pStyle w:val="AmdtsEntryHd"/>
      </w:pPr>
      <w:r w:rsidRPr="001163FE">
        <w:t>Minor amendment—including similar species</w:t>
      </w:r>
    </w:p>
    <w:p w:rsidR="00580900" w:rsidRPr="00270DAF" w:rsidRDefault="00580900" w:rsidP="00580900">
      <w:pPr>
        <w:pStyle w:val="AmdtsEntries"/>
      </w:pPr>
      <w:r>
        <w:t>s 95</w:t>
      </w:r>
      <w:r>
        <w:tab/>
        <w:t xml:space="preserve">am </w:t>
      </w:r>
      <w:hyperlink r:id="rId482" w:tooltip="Nature Conservation Amendment Act 2016" w:history="1">
        <w:r>
          <w:rPr>
            <w:rStyle w:val="charCitHyperlinkAbbrev"/>
          </w:rPr>
          <w:t>A2016</w:t>
        </w:r>
        <w:r>
          <w:rPr>
            <w:rStyle w:val="charCitHyperlinkAbbrev"/>
          </w:rPr>
          <w:noBreakHyphen/>
          <w:t>29</w:t>
        </w:r>
      </w:hyperlink>
      <w:r>
        <w:t xml:space="preserve"> s 36</w:t>
      </w:r>
      <w:r w:rsidR="00BD15E7">
        <w:t xml:space="preserve">; </w:t>
      </w:r>
      <w:hyperlink r:id="rId483" w:tooltip="Red Tape Reduction Legislation Amendment Act 2018" w:history="1">
        <w:r w:rsidR="00BD15E7" w:rsidRPr="004B1D4E">
          <w:rPr>
            <w:rStyle w:val="Hyperlink"/>
            <w:u w:val="none"/>
          </w:rPr>
          <w:t>A2018</w:t>
        </w:r>
        <w:r w:rsidR="00BD15E7" w:rsidRPr="004B1D4E">
          <w:rPr>
            <w:rStyle w:val="Hyperlink"/>
            <w:u w:val="none"/>
          </w:rPr>
          <w:noBreakHyphen/>
          <w:t>33</w:t>
        </w:r>
      </w:hyperlink>
      <w:r w:rsidR="00BD15E7">
        <w:t xml:space="preserve"> s 104</w:t>
      </w:r>
    </w:p>
    <w:p w:rsidR="00580900" w:rsidRDefault="00580900" w:rsidP="00580900">
      <w:pPr>
        <w:pStyle w:val="AmdtsEntryHd"/>
      </w:pPr>
      <w:r w:rsidRPr="001163FE">
        <w:t>Minor amendment—omitting similar species</w:t>
      </w:r>
    </w:p>
    <w:p w:rsidR="00580900" w:rsidRPr="00270DAF" w:rsidRDefault="00580900" w:rsidP="00580900">
      <w:pPr>
        <w:pStyle w:val="AmdtsEntries"/>
      </w:pPr>
      <w:r>
        <w:t>s 96</w:t>
      </w:r>
      <w:r>
        <w:tab/>
        <w:t xml:space="preserve">am </w:t>
      </w:r>
      <w:hyperlink r:id="rId484" w:tooltip="Nature Conservation Amendment Act 2016" w:history="1">
        <w:r>
          <w:rPr>
            <w:rStyle w:val="charCitHyperlinkAbbrev"/>
          </w:rPr>
          <w:t>A2016</w:t>
        </w:r>
        <w:r>
          <w:rPr>
            <w:rStyle w:val="charCitHyperlinkAbbrev"/>
          </w:rPr>
          <w:noBreakHyphen/>
          <w:t>29</w:t>
        </w:r>
      </w:hyperlink>
      <w:r>
        <w:t xml:space="preserve"> s 37</w:t>
      </w:r>
      <w:r w:rsidR="00BD15E7">
        <w:t xml:space="preserve">; </w:t>
      </w:r>
      <w:hyperlink r:id="rId485" w:tooltip="Red Tape Reduction Legislation Amendment Act 2018" w:history="1">
        <w:r w:rsidR="00BD15E7" w:rsidRPr="004B1D4E">
          <w:rPr>
            <w:rStyle w:val="Hyperlink"/>
            <w:u w:val="none"/>
          </w:rPr>
          <w:t>A2018</w:t>
        </w:r>
        <w:r w:rsidR="00BD15E7" w:rsidRPr="004B1D4E">
          <w:rPr>
            <w:rStyle w:val="Hyperlink"/>
            <w:u w:val="none"/>
          </w:rPr>
          <w:noBreakHyphen/>
          <w:t>33</w:t>
        </w:r>
      </w:hyperlink>
      <w:r w:rsidR="00BD15E7">
        <w:t xml:space="preserve"> s 105</w:t>
      </w:r>
    </w:p>
    <w:p w:rsidR="00580900" w:rsidRDefault="00B05202" w:rsidP="00580900">
      <w:pPr>
        <w:pStyle w:val="AmdtsEntryHd"/>
      </w:pPr>
      <w:r w:rsidRPr="001163FE">
        <w:t>Definitions—Act</w:t>
      </w:r>
    </w:p>
    <w:p w:rsidR="00580900" w:rsidRPr="00270DAF" w:rsidRDefault="00580900" w:rsidP="00580900">
      <w:pPr>
        <w:pStyle w:val="AmdtsEntries"/>
      </w:pPr>
      <w:r>
        <w:t>s 98</w:t>
      </w:r>
      <w:r>
        <w:tab/>
      </w:r>
      <w:r w:rsidR="00B05202">
        <w:t xml:space="preserve">def </w:t>
      </w:r>
      <w:r w:rsidR="00B05202" w:rsidRPr="00B05202">
        <w:rPr>
          <w:rStyle w:val="charBoldItals"/>
        </w:rPr>
        <w:t>relevant species</w:t>
      </w:r>
      <w:r w:rsidR="00B05202">
        <w:t xml:space="preserve"> sub</w:t>
      </w:r>
      <w:r>
        <w:t xml:space="preserve"> </w:t>
      </w:r>
      <w:hyperlink r:id="rId486" w:tooltip="Nature Conservation Amendment Act 2016" w:history="1">
        <w:r>
          <w:rPr>
            <w:rStyle w:val="charCitHyperlinkAbbrev"/>
          </w:rPr>
          <w:t>A2016</w:t>
        </w:r>
        <w:r>
          <w:rPr>
            <w:rStyle w:val="charCitHyperlinkAbbrev"/>
          </w:rPr>
          <w:noBreakHyphen/>
          <w:t>29</w:t>
        </w:r>
      </w:hyperlink>
      <w:r>
        <w:t xml:space="preserve"> s 38</w:t>
      </w:r>
    </w:p>
    <w:p w:rsidR="00B05202" w:rsidRDefault="00B05202" w:rsidP="00AC4E1E">
      <w:pPr>
        <w:pStyle w:val="AmdtsEntryHd"/>
      </w:pPr>
      <w:r w:rsidRPr="00CB7949">
        <w:t>Minister to decide if action plan needed</w:t>
      </w:r>
    </w:p>
    <w:p w:rsidR="00B05202" w:rsidRDefault="00B05202" w:rsidP="00B05202">
      <w:pPr>
        <w:pStyle w:val="AmdtsEntries"/>
      </w:pPr>
      <w:r>
        <w:t>s 100A</w:t>
      </w:r>
      <w:r>
        <w:tab/>
        <w:t xml:space="preserve">ins </w:t>
      </w:r>
      <w:hyperlink r:id="rId487" w:tooltip="Nature Conservation Amendment Act 2016" w:history="1">
        <w:r>
          <w:rPr>
            <w:rStyle w:val="charCitHyperlinkAbbrev"/>
          </w:rPr>
          <w:t>A2016</w:t>
        </w:r>
        <w:r>
          <w:rPr>
            <w:rStyle w:val="charCitHyperlinkAbbrev"/>
          </w:rPr>
          <w:noBreakHyphen/>
          <w:t>29</w:t>
        </w:r>
      </w:hyperlink>
      <w:r>
        <w:t xml:space="preserve"> s 39</w:t>
      </w:r>
    </w:p>
    <w:p w:rsidR="00FA6D1B" w:rsidRPr="00B05202" w:rsidRDefault="00FA6D1B" w:rsidP="00B05202">
      <w:pPr>
        <w:pStyle w:val="AmdtsEntries"/>
      </w:pPr>
      <w:r>
        <w:tab/>
        <w:t xml:space="preserve">am </w:t>
      </w:r>
      <w:hyperlink r:id="rId488" w:tooltip="A2017-3" w:history="1">
        <w:r w:rsidRPr="00FA6D1B">
          <w:rPr>
            <w:rStyle w:val="charCitHyperlinkAbbrev"/>
          </w:rPr>
          <w:t>A2017</w:t>
        </w:r>
        <w:r w:rsidRPr="00FA6D1B">
          <w:rPr>
            <w:rStyle w:val="charCitHyperlinkAbbrev"/>
          </w:rPr>
          <w:noBreakHyphen/>
          <w:t>3</w:t>
        </w:r>
      </w:hyperlink>
      <w:r>
        <w:rPr>
          <w:rStyle w:val="charCitHyperlinkAbbrev"/>
        </w:rPr>
        <w:t xml:space="preserve"> s 7</w:t>
      </w:r>
    </w:p>
    <w:p w:rsidR="00751B24" w:rsidRDefault="0013348D" w:rsidP="00AC4E1E">
      <w:pPr>
        <w:pStyle w:val="AmdtsEntryHd"/>
      </w:pPr>
      <w:r w:rsidRPr="001163FE">
        <w:t>Draft action plan—conservator to prepare</w:t>
      </w:r>
    </w:p>
    <w:p w:rsidR="0013348D" w:rsidRPr="0013348D" w:rsidRDefault="0013348D" w:rsidP="0013348D">
      <w:pPr>
        <w:pStyle w:val="AmdtsEntries"/>
      </w:pPr>
      <w:r>
        <w:t>s 101</w:t>
      </w:r>
      <w:r>
        <w:tab/>
        <w:t xml:space="preserve">am </w:t>
      </w:r>
      <w:hyperlink r:id="rId489" w:tooltip="Nature Conservation Amendment Act 2016" w:history="1">
        <w:r>
          <w:rPr>
            <w:rStyle w:val="charCitHyperlinkAbbrev"/>
          </w:rPr>
          <w:t>A2016</w:t>
        </w:r>
        <w:r>
          <w:rPr>
            <w:rStyle w:val="charCitHyperlinkAbbrev"/>
          </w:rPr>
          <w:noBreakHyphen/>
          <w:t>29</w:t>
        </w:r>
      </w:hyperlink>
      <w:r w:rsidR="00C97171">
        <w:t xml:space="preserve"> s 40</w:t>
      </w:r>
    </w:p>
    <w:p w:rsidR="0013348D" w:rsidRDefault="0013348D" w:rsidP="00AC4E1E">
      <w:pPr>
        <w:pStyle w:val="AmdtsEntryHd"/>
      </w:pPr>
      <w:r w:rsidRPr="001163FE">
        <w:lastRenderedPageBreak/>
        <w:t>Action plan—monitoring and review</w:t>
      </w:r>
    </w:p>
    <w:p w:rsidR="0013348D" w:rsidRPr="0013348D" w:rsidRDefault="0013348D" w:rsidP="0013348D">
      <w:pPr>
        <w:pStyle w:val="AmdtsEntries"/>
      </w:pPr>
      <w:r>
        <w:t>s 108</w:t>
      </w:r>
      <w:r>
        <w:tab/>
        <w:t xml:space="preserve">am </w:t>
      </w:r>
      <w:hyperlink r:id="rId490" w:tooltip="Nature Conservation Amendment Act 2016" w:history="1">
        <w:r>
          <w:rPr>
            <w:rStyle w:val="charCitHyperlinkAbbrev"/>
          </w:rPr>
          <w:t>A2016</w:t>
        </w:r>
        <w:r>
          <w:rPr>
            <w:rStyle w:val="charCitHyperlinkAbbrev"/>
          </w:rPr>
          <w:noBreakHyphen/>
          <w:t>29</w:t>
        </w:r>
      </w:hyperlink>
      <w:r>
        <w:t xml:space="preserve"> s 42</w:t>
      </w:r>
    </w:p>
    <w:p w:rsidR="001469E6" w:rsidRDefault="001469E6" w:rsidP="00AC4E1E">
      <w:pPr>
        <w:pStyle w:val="AmdtsEntryHd"/>
      </w:pPr>
      <w:r w:rsidRPr="00CB7949">
        <w:t>Action plan—ending action plan after review</w:t>
      </w:r>
    </w:p>
    <w:p w:rsidR="001469E6" w:rsidRPr="001469E6" w:rsidRDefault="001469E6" w:rsidP="001469E6">
      <w:pPr>
        <w:pStyle w:val="AmdtsEntries"/>
      </w:pPr>
      <w:r>
        <w:t>s 108A</w:t>
      </w:r>
      <w:r>
        <w:tab/>
        <w:t xml:space="preserve">ins </w:t>
      </w:r>
      <w:hyperlink r:id="rId491" w:tooltip="Nature Conservation Amendment Act 2016" w:history="1">
        <w:r>
          <w:rPr>
            <w:rStyle w:val="charCitHyperlinkAbbrev"/>
          </w:rPr>
          <w:t>A2016</w:t>
        </w:r>
        <w:r>
          <w:rPr>
            <w:rStyle w:val="charCitHyperlinkAbbrev"/>
          </w:rPr>
          <w:noBreakHyphen/>
          <w:t>29</w:t>
        </w:r>
      </w:hyperlink>
      <w:r>
        <w:t xml:space="preserve"> s 43</w:t>
      </w:r>
    </w:p>
    <w:p w:rsidR="001469E6" w:rsidRDefault="001469E6" w:rsidP="00AC4E1E">
      <w:pPr>
        <w:pStyle w:val="AmdtsEntryHd"/>
      </w:pPr>
      <w:r w:rsidRPr="001163FE">
        <w:t>Draft native species conservation plan—conservator to prepare</w:t>
      </w:r>
    </w:p>
    <w:p w:rsidR="001469E6" w:rsidRPr="001469E6" w:rsidRDefault="001469E6" w:rsidP="001469E6">
      <w:pPr>
        <w:pStyle w:val="AmdtsEntries"/>
      </w:pPr>
      <w:r>
        <w:t>s 117</w:t>
      </w:r>
      <w:r>
        <w:tab/>
        <w:t xml:space="preserve">am </w:t>
      </w:r>
      <w:hyperlink r:id="rId492" w:tooltip="Nature Conservation Amendment Act 2016" w:history="1">
        <w:r>
          <w:rPr>
            <w:rStyle w:val="charCitHyperlinkAbbrev"/>
          </w:rPr>
          <w:t>A2016</w:t>
        </w:r>
        <w:r>
          <w:rPr>
            <w:rStyle w:val="charCitHyperlinkAbbrev"/>
          </w:rPr>
          <w:noBreakHyphen/>
          <w:t>29</w:t>
        </w:r>
      </w:hyperlink>
      <w:r>
        <w:t xml:space="preserve"> s 44</w:t>
      </w:r>
      <w:r w:rsidR="00FA159E">
        <w:t>, s 56</w:t>
      </w:r>
    </w:p>
    <w:p w:rsidR="005A6545" w:rsidRDefault="005A6545" w:rsidP="00AC4E1E">
      <w:pPr>
        <w:pStyle w:val="AmdtsEntryHd"/>
        <w:rPr>
          <w:rFonts w:cs="Arial"/>
          <w:bCs/>
          <w:szCs w:val="24"/>
          <w:lang w:eastAsia="en-AU"/>
        </w:rPr>
      </w:pPr>
      <w:r w:rsidRPr="00577D54">
        <w:t>Draft native species conservation plan—consultation with lessee and custodian</w:t>
      </w:r>
    </w:p>
    <w:p w:rsidR="005A6545" w:rsidRDefault="005A6545" w:rsidP="005A6545">
      <w:pPr>
        <w:pStyle w:val="AmdtsEntries"/>
      </w:pPr>
      <w:r>
        <w:rPr>
          <w:lang w:eastAsia="en-AU"/>
        </w:rPr>
        <w:t>s 119</w:t>
      </w:r>
      <w:r>
        <w:rPr>
          <w:lang w:eastAsia="en-AU"/>
        </w:rPr>
        <w:tab/>
        <w:t xml:space="preserve">sub </w:t>
      </w:r>
      <w:hyperlink r:id="rId493" w:tooltip="Planning, Building and Environment Legislation Amendment Act 2018" w:history="1">
        <w:r>
          <w:rPr>
            <w:rStyle w:val="charCitHyperlinkAbbrev"/>
          </w:rPr>
          <w:t>A2018</w:t>
        </w:r>
        <w:r>
          <w:rPr>
            <w:rStyle w:val="charCitHyperlinkAbbrev"/>
          </w:rPr>
          <w:noBreakHyphen/>
          <w:t>18</w:t>
        </w:r>
      </w:hyperlink>
      <w:r>
        <w:t xml:space="preserve"> s 11</w:t>
      </w:r>
    </w:p>
    <w:p w:rsidR="001858FE" w:rsidRDefault="001858FE" w:rsidP="001858FE">
      <w:pPr>
        <w:pStyle w:val="AmdtsEntryHd"/>
      </w:pPr>
      <w:r w:rsidRPr="001163FE">
        <w:t>Offence—take native animal</w:t>
      </w:r>
    </w:p>
    <w:p w:rsidR="001858FE" w:rsidRDefault="001858FE" w:rsidP="005A6545">
      <w:pPr>
        <w:pStyle w:val="AmdtsEntries"/>
      </w:pPr>
      <w:r>
        <w:t>s 132</w:t>
      </w:r>
      <w:r>
        <w:tab/>
        <w:t xml:space="preserve">am </w:t>
      </w:r>
      <w:hyperlink r:id="rId494" w:tooltip="Veterinary Practice Act 2018" w:history="1">
        <w:r>
          <w:rPr>
            <w:rStyle w:val="charCitHyperlinkAbbrev"/>
          </w:rPr>
          <w:t>A2018</w:t>
        </w:r>
        <w:r>
          <w:rPr>
            <w:rStyle w:val="charCitHyperlinkAbbrev"/>
          </w:rPr>
          <w:noBreakHyphen/>
          <w:t>32</w:t>
        </w:r>
      </w:hyperlink>
      <w:r>
        <w:t xml:space="preserve"> amdt 3.53</w:t>
      </w:r>
    </w:p>
    <w:p w:rsidR="001858FE" w:rsidRDefault="001858FE" w:rsidP="001858FE">
      <w:pPr>
        <w:pStyle w:val="AmdtsEntryHd"/>
      </w:pPr>
      <w:r w:rsidRPr="001163FE">
        <w:t>Offence—keep non-exempt animal</w:t>
      </w:r>
    </w:p>
    <w:p w:rsidR="001858FE" w:rsidRDefault="001858FE" w:rsidP="005A6545">
      <w:pPr>
        <w:pStyle w:val="AmdtsEntries"/>
      </w:pPr>
      <w:r>
        <w:t>s 133</w:t>
      </w:r>
      <w:r>
        <w:tab/>
        <w:t xml:space="preserve">am </w:t>
      </w:r>
      <w:hyperlink r:id="rId495" w:tooltip="Veterinary Practice Act 2018" w:history="1">
        <w:r>
          <w:rPr>
            <w:rStyle w:val="charCitHyperlinkAbbrev"/>
          </w:rPr>
          <w:t>A2018</w:t>
        </w:r>
        <w:r>
          <w:rPr>
            <w:rStyle w:val="charCitHyperlinkAbbrev"/>
          </w:rPr>
          <w:noBreakHyphen/>
          <w:t>32</w:t>
        </w:r>
      </w:hyperlink>
      <w:r>
        <w:t xml:space="preserve"> amdt 3.53</w:t>
      </w:r>
    </w:p>
    <w:p w:rsidR="00AA6F11" w:rsidRPr="00CA7D54" w:rsidRDefault="00AA6F11" w:rsidP="00CA7D54">
      <w:pPr>
        <w:pStyle w:val="AmdtsEntryHd"/>
      </w:pPr>
      <w:r w:rsidRPr="00CA7D54">
        <w:t>Chapter 6 exceptions</w:t>
      </w:r>
    </w:p>
    <w:p w:rsidR="00CA7D54" w:rsidRPr="001858FE" w:rsidRDefault="00CA7D54" w:rsidP="005A6545">
      <w:pPr>
        <w:pStyle w:val="AmdtsEntries"/>
      </w:pPr>
      <w:r>
        <w:rPr>
          <w:rFonts w:ascii="Arial-BoldMT" w:hAnsi="Arial-BoldMT" w:cs="Arial-BoldMT"/>
          <w:bCs/>
          <w:szCs w:val="24"/>
          <w:lang w:eastAsia="en-AU"/>
        </w:rPr>
        <w:t>s 153</w:t>
      </w:r>
      <w:r>
        <w:rPr>
          <w:rFonts w:ascii="Arial-BoldMT" w:hAnsi="Arial-BoldMT" w:cs="Arial-BoldMT"/>
          <w:bCs/>
          <w:szCs w:val="24"/>
          <w:lang w:eastAsia="en-AU"/>
        </w:rPr>
        <w:tab/>
        <w:t xml:space="preserve">am </w:t>
      </w:r>
      <w:hyperlink r:id="rId496" w:tooltip="Planning and Environment Legislation Amendment Act 2019" w:history="1">
        <w:r>
          <w:rPr>
            <w:rStyle w:val="charCitHyperlinkAbbrev"/>
          </w:rPr>
          <w:t>A2019-20</w:t>
        </w:r>
      </w:hyperlink>
      <w:r w:rsidRPr="00CA7D54">
        <w:t xml:space="preserve"> s 11</w:t>
      </w:r>
      <w:r w:rsidR="00BF0C4E">
        <w:t>;</w:t>
      </w:r>
      <w:r w:rsidR="00BF0C4E">
        <w:rPr>
          <w:rFonts w:ascii="Arial-BoldMT" w:hAnsi="Arial-BoldMT" w:cs="Arial-BoldMT"/>
          <w:bCs/>
          <w:szCs w:val="24"/>
          <w:lang w:eastAsia="en-AU"/>
        </w:rPr>
        <w:t xml:space="preserve"> </w:t>
      </w:r>
      <w:hyperlink r:id="rId497" w:tooltip="Fisheries Legislation Amendment Act 2019" w:history="1">
        <w:r w:rsidR="00BF0C4E">
          <w:rPr>
            <w:rStyle w:val="charCitHyperlinkAbbrev"/>
          </w:rPr>
          <w:t>A2019-27</w:t>
        </w:r>
      </w:hyperlink>
      <w:r w:rsidR="00BF0C4E" w:rsidRPr="00CA7D54">
        <w:t xml:space="preserve"> s </w:t>
      </w:r>
      <w:r w:rsidR="00BF0C4E">
        <w:t>79</w:t>
      </w:r>
    </w:p>
    <w:p w:rsidR="00D27EA8" w:rsidRDefault="00D27EA8" w:rsidP="00AC4E1E">
      <w:pPr>
        <w:pStyle w:val="AmdtsEntryHd"/>
      </w:pPr>
      <w:r w:rsidRPr="00133826">
        <w:rPr>
          <w:rFonts w:cs="Arial"/>
          <w:bCs/>
          <w:szCs w:val="24"/>
          <w:lang w:eastAsia="en-AU"/>
        </w:rPr>
        <w:t xml:space="preserve">What is a </w:t>
      </w:r>
      <w:r w:rsidRPr="00133826">
        <w:rPr>
          <w:rStyle w:val="charItals"/>
        </w:rPr>
        <w:t>controlled native species</w:t>
      </w:r>
      <w:r w:rsidRPr="00133826">
        <w:rPr>
          <w:rFonts w:cs="Arial"/>
          <w:bCs/>
          <w:szCs w:val="24"/>
          <w:lang w:eastAsia="en-AU"/>
        </w:rPr>
        <w:t>?—ch 7</w:t>
      </w:r>
    </w:p>
    <w:p w:rsidR="00D27EA8" w:rsidRPr="00D27EA8" w:rsidRDefault="00D27EA8" w:rsidP="00D27EA8">
      <w:pPr>
        <w:pStyle w:val="AmdtsEntries"/>
      </w:pPr>
      <w:r>
        <w:t>s 157</w:t>
      </w:r>
      <w:r>
        <w:tab/>
        <w:t xml:space="preserve">am </w:t>
      </w:r>
      <w:hyperlink r:id="rId498" w:tooltip="Planning, Building and Environment Legislation Amendment Act 2016 (No 2)" w:history="1">
        <w:r>
          <w:rPr>
            <w:rStyle w:val="charCitHyperlinkAbbrev"/>
          </w:rPr>
          <w:t>A2016</w:t>
        </w:r>
        <w:r>
          <w:rPr>
            <w:rStyle w:val="charCitHyperlinkAbbrev"/>
          </w:rPr>
          <w:noBreakHyphen/>
          <w:t>24</w:t>
        </w:r>
      </w:hyperlink>
      <w:r>
        <w:t xml:space="preserve"> s 49</w:t>
      </w:r>
    </w:p>
    <w:p w:rsidR="00AC4E1E" w:rsidRDefault="00AC4E1E" w:rsidP="00AC4E1E">
      <w:pPr>
        <w:pStyle w:val="AmdtsEntryHd"/>
        <w:rPr>
          <w:rStyle w:val="CharChapText"/>
        </w:rPr>
      </w:pPr>
      <w:r>
        <w:t xml:space="preserve">What is a </w:t>
      </w:r>
      <w:r w:rsidRPr="00AC4E1E">
        <w:rPr>
          <w:rStyle w:val="charItals"/>
        </w:rPr>
        <w:t>draft controlled native species management plan</w:t>
      </w:r>
      <w:r>
        <w:t>?</w:t>
      </w:r>
      <w:r w:rsidRPr="00CC0966">
        <w:t>—</w:t>
      </w:r>
      <w:r>
        <w:t>ch 7</w:t>
      </w:r>
    </w:p>
    <w:p w:rsidR="00436088" w:rsidRDefault="00835F2C" w:rsidP="00AC4E1E">
      <w:pPr>
        <w:pStyle w:val="AmdtsEntries"/>
      </w:pPr>
      <w:r>
        <w:t>s 159</w:t>
      </w:r>
      <w:r>
        <w:tab/>
        <w:t>a</w:t>
      </w:r>
      <w:r w:rsidR="00AC4E1E">
        <w:t xml:space="preserve">m </w:t>
      </w:r>
      <w:hyperlink r:id="rId499" w:tooltip="Planning, Building and Environment Legislation Amendment Act 2016" w:history="1">
        <w:r w:rsidRPr="000175C4">
          <w:rPr>
            <w:rStyle w:val="charCitHyperlinkAbbrev"/>
          </w:rPr>
          <w:t>A201</w:t>
        </w:r>
        <w:r>
          <w:rPr>
            <w:rStyle w:val="charCitHyperlinkAbbrev"/>
          </w:rPr>
          <w:t>6-2</w:t>
        </w:r>
      </w:hyperlink>
      <w:r w:rsidR="00AC4E1E">
        <w:t xml:space="preserve"> s 15</w:t>
      </w:r>
    </w:p>
    <w:p w:rsidR="00D27EA8" w:rsidRDefault="00D27EA8" w:rsidP="002D73AD">
      <w:pPr>
        <w:pStyle w:val="AmdtsEntryHd"/>
      </w:pPr>
      <w:r w:rsidRPr="00133826">
        <w:t>Draft controlled native species management plan—consultation with lessee and custodian</w:t>
      </w:r>
    </w:p>
    <w:p w:rsidR="00D27EA8" w:rsidRDefault="00D27EA8" w:rsidP="00D27EA8">
      <w:pPr>
        <w:pStyle w:val="AmdtsEntries"/>
      </w:pPr>
      <w:r>
        <w:t>s 161</w:t>
      </w:r>
      <w:r>
        <w:tab/>
        <w:t xml:space="preserve">sub </w:t>
      </w:r>
      <w:hyperlink r:id="rId500" w:tooltip="Planning, Building and Environment Legislation Amendment Act 2016 (No 2)" w:history="1">
        <w:r>
          <w:rPr>
            <w:rStyle w:val="charCitHyperlinkAbbrev"/>
          </w:rPr>
          <w:t>A2016</w:t>
        </w:r>
        <w:r>
          <w:rPr>
            <w:rStyle w:val="charCitHyperlinkAbbrev"/>
          </w:rPr>
          <w:noBreakHyphen/>
          <w:t>24</w:t>
        </w:r>
      </w:hyperlink>
      <w:r>
        <w:t xml:space="preserve"> s 50</w:t>
      </w:r>
    </w:p>
    <w:p w:rsidR="00B24F99" w:rsidRDefault="00B24F99" w:rsidP="00D27EA8">
      <w:pPr>
        <w:pStyle w:val="AmdtsEntries"/>
      </w:pPr>
      <w:r>
        <w:tab/>
        <w:t xml:space="preserve">am </w:t>
      </w:r>
      <w:hyperlink r:id="rId501" w:tooltip="Planning, Building and Environment Legislation Amendment Act 2018" w:history="1">
        <w:r>
          <w:rPr>
            <w:rStyle w:val="charCitHyperlinkAbbrev"/>
          </w:rPr>
          <w:t>A2018</w:t>
        </w:r>
        <w:r>
          <w:rPr>
            <w:rStyle w:val="charCitHyperlinkAbbrev"/>
          </w:rPr>
          <w:noBreakHyphen/>
          <w:t>18</w:t>
        </w:r>
      </w:hyperlink>
      <w:r>
        <w:t xml:space="preserve"> s 12, s 13; ss renum R14 LA</w:t>
      </w:r>
    </w:p>
    <w:p w:rsidR="00BF0C4E" w:rsidRDefault="00BF0C4E" w:rsidP="00BF0C4E">
      <w:pPr>
        <w:pStyle w:val="AmdtsEntryHd"/>
      </w:pPr>
      <w:r>
        <w:t>Cultural resource management plan</w:t>
      </w:r>
    </w:p>
    <w:p w:rsidR="00BF0C4E" w:rsidRDefault="00BF0C4E" w:rsidP="00BF0C4E">
      <w:pPr>
        <w:pStyle w:val="AmdtsEntries"/>
      </w:pPr>
      <w:r>
        <w:t>ch 7A hdg</w:t>
      </w:r>
      <w:r>
        <w:tab/>
        <w:t xml:space="preserve">ins </w:t>
      </w:r>
      <w:hyperlink r:id="rId502" w:tooltip="Fisheries Legislation Amendment Act 2019" w:history="1">
        <w:r>
          <w:rPr>
            <w:rStyle w:val="charCitHyperlinkAbbrev"/>
          </w:rPr>
          <w:t>A2019-27</w:t>
        </w:r>
      </w:hyperlink>
      <w:r w:rsidRPr="00CA7D54">
        <w:t xml:space="preserve"> s </w:t>
      </w:r>
      <w:r>
        <w:t>80</w:t>
      </w:r>
    </w:p>
    <w:p w:rsidR="00BF0C4E" w:rsidRDefault="00BF0C4E" w:rsidP="00BF0C4E">
      <w:pPr>
        <w:pStyle w:val="AmdtsEntryHd"/>
      </w:pPr>
      <w:r>
        <w:t xml:space="preserve">Meaning of </w:t>
      </w:r>
      <w:r>
        <w:rPr>
          <w:rStyle w:val="charItals"/>
        </w:rPr>
        <w:t>cultural resource management plan</w:t>
      </w:r>
    </w:p>
    <w:p w:rsidR="00BF0C4E" w:rsidRDefault="00BF0C4E" w:rsidP="00BF0C4E">
      <w:pPr>
        <w:pStyle w:val="AmdtsEntries"/>
      </w:pPr>
      <w:r>
        <w:t>s 168A</w:t>
      </w:r>
      <w:r>
        <w:tab/>
        <w:t xml:space="preserve">ins </w:t>
      </w:r>
      <w:hyperlink r:id="rId503" w:tooltip="Fisheries Legislation Amendment Act 2019" w:history="1">
        <w:r>
          <w:rPr>
            <w:rStyle w:val="charCitHyperlinkAbbrev"/>
          </w:rPr>
          <w:t>A2019-27</w:t>
        </w:r>
      </w:hyperlink>
      <w:r w:rsidRPr="00CA7D54">
        <w:t xml:space="preserve"> s </w:t>
      </w:r>
      <w:r>
        <w:t>80</w:t>
      </w:r>
    </w:p>
    <w:p w:rsidR="00CA2DBF" w:rsidRDefault="00E24C89" w:rsidP="00CA2DBF">
      <w:pPr>
        <w:pStyle w:val="AmdtsEntryHd"/>
      </w:pPr>
      <w:r>
        <w:t>Preparation of draft cultural resource management plan</w:t>
      </w:r>
    </w:p>
    <w:p w:rsidR="00CA2DBF" w:rsidRPr="00B24F99" w:rsidRDefault="00CA2DBF" w:rsidP="00CA2DBF">
      <w:pPr>
        <w:pStyle w:val="AmdtsEntries"/>
      </w:pPr>
      <w:r>
        <w:t>s 168B</w:t>
      </w:r>
      <w:r>
        <w:tab/>
        <w:t xml:space="preserve">ins </w:t>
      </w:r>
      <w:hyperlink r:id="rId504" w:tooltip="Fisheries Legislation Amendment Act 2019" w:history="1">
        <w:r>
          <w:rPr>
            <w:rStyle w:val="charCitHyperlinkAbbrev"/>
          </w:rPr>
          <w:t>A2019-27</w:t>
        </w:r>
      </w:hyperlink>
      <w:r w:rsidRPr="00CA7D54">
        <w:t xml:space="preserve"> s </w:t>
      </w:r>
      <w:r>
        <w:t>80</w:t>
      </w:r>
    </w:p>
    <w:p w:rsidR="00E24C89" w:rsidRDefault="00E24C89" w:rsidP="00E24C89">
      <w:pPr>
        <w:pStyle w:val="AmdtsEntryHd"/>
      </w:pPr>
      <w:r>
        <w:t>Draft cultural resource management plan—revision and submission to Minister</w:t>
      </w:r>
    </w:p>
    <w:p w:rsidR="00E24C89" w:rsidRPr="00B24F99" w:rsidRDefault="00E24C89" w:rsidP="00E24C89">
      <w:pPr>
        <w:pStyle w:val="AmdtsEntries"/>
      </w:pPr>
      <w:r>
        <w:t>s 168C</w:t>
      </w:r>
      <w:r>
        <w:tab/>
        <w:t xml:space="preserve">ins </w:t>
      </w:r>
      <w:hyperlink r:id="rId505" w:tooltip="Fisheries Legislation Amendment Act 2019" w:history="1">
        <w:r>
          <w:rPr>
            <w:rStyle w:val="charCitHyperlinkAbbrev"/>
          </w:rPr>
          <w:t>A2019-27</w:t>
        </w:r>
      </w:hyperlink>
      <w:r w:rsidRPr="00CA7D54">
        <w:t xml:space="preserve"> s </w:t>
      </w:r>
      <w:r>
        <w:t>80</w:t>
      </w:r>
    </w:p>
    <w:p w:rsidR="00FB3FAC" w:rsidRDefault="00FB3FAC" w:rsidP="00FB3FAC">
      <w:pPr>
        <w:pStyle w:val="AmdtsEntryHd"/>
      </w:pPr>
      <w:r>
        <w:t>Draft cultural resource management plan—Minister to approve, return or reject</w:t>
      </w:r>
    </w:p>
    <w:p w:rsidR="00FB3FAC" w:rsidRPr="00B24F99" w:rsidRDefault="00FB3FAC" w:rsidP="00FB3FAC">
      <w:pPr>
        <w:pStyle w:val="AmdtsEntries"/>
      </w:pPr>
      <w:r>
        <w:t>s 168D</w:t>
      </w:r>
      <w:r>
        <w:tab/>
        <w:t xml:space="preserve">ins </w:t>
      </w:r>
      <w:hyperlink r:id="rId506" w:tooltip="Fisheries Legislation Amendment Act 2019" w:history="1">
        <w:r>
          <w:rPr>
            <w:rStyle w:val="charCitHyperlinkAbbrev"/>
          </w:rPr>
          <w:t>A2019-27</w:t>
        </w:r>
      </w:hyperlink>
      <w:r w:rsidRPr="00CA7D54">
        <w:t xml:space="preserve"> s </w:t>
      </w:r>
      <w:r>
        <w:t>80</w:t>
      </w:r>
    </w:p>
    <w:p w:rsidR="00A31095" w:rsidRDefault="00A31095" w:rsidP="00A31095">
      <w:pPr>
        <w:pStyle w:val="AmdtsEntryHd"/>
      </w:pPr>
      <w:r>
        <w:t>Draft cultural resource management plan—Minister’s direction to revise etc</w:t>
      </w:r>
    </w:p>
    <w:p w:rsidR="00CA2DBF" w:rsidRDefault="00A31095" w:rsidP="00A31095">
      <w:pPr>
        <w:pStyle w:val="AmdtsEntries"/>
      </w:pPr>
      <w:r>
        <w:t>s 168E</w:t>
      </w:r>
      <w:r>
        <w:tab/>
        <w:t xml:space="preserve">ins </w:t>
      </w:r>
      <w:hyperlink r:id="rId507" w:tooltip="Fisheries Legislation Amendment Act 2019" w:history="1">
        <w:r>
          <w:rPr>
            <w:rStyle w:val="charCitHyperlinkAbbrev"/>
          </w:rPr>
          <w:t>A2019-27</w:t>
        </w:r>
      </w:hyperlink>
      <w:r w:rsidRPr="00CA7D54">
        <w:t xml:space="preserve"> s </w:t>
      </w:r>
      <w:r>
        <w:t>80</w:t>
      </w:r>
    </w:p>
    <w:p w:rsidR="00A31104" w:rsidRDefault="00A31104" w:rsidP="00A31104">
      <w:pPr>
        <w:pStyle w:val="AmdtsEntryHd"/>
      </w:pPr>
      <w:r>
        <w:lastRenderedPageBreak/>
        <w:t>Cultural resource management plan—minor amendments</w:t>
      </w:r>
    </w:p>
    <w:p w:rsidR="00A31104" w:rsidRDefault="00A31104" w:rsidP="00A31104">
      <w:pPr>
        <w:pStyle w:val="AmdtsEntries"/>
      </w:pPr>
      <w:r>
        <w:t>s 168F</w:t>
      </w:r>
      <w:r>
        <w:tab/>
        <w:t xml:space="preserve">ins </w:t>
      </w:r>
      <w:hyperlink r:id="rId508" w:tooltip="Fisheries Legislation Amendment Act 2019" w:history="1">
        <w:r>
          <w:rPr>
            <w:rStyle w:val="charCitHyperlinkAbbrev"/>
          </w:rPr>
          <w:t>A2019-27</w:t>
        </w:r>
      </w:hyperlink>
      <w:r w:rsidRPr="00CA7D54">
        <w:t xml:space="preserve"> s </w:t>
      </w:r>
      <w:r>
        <w:t>80</w:t>
      </w:r>
    </w:p>
    <w:p w:rsidR="005B3015" w:rsidRDefault="005B3015" w:rsidP="005B3015">
      <w:pPr>
        <w:pStyle w:val="AmdtsEntryHd"/>
      </w:pPr>
      <w:r>
        <w:t>Cultural resource management plan—conservator to implement</w:t>
      </w:r>
    </w:p>
    <w:p w:rsidR="005B3015" w:rsidRPr="00B24F99" w:rsidRDefault="005B3015" w:rsidP="005B3015">
      <w:pPr>
        <w:pStyle w:val="AmdtsEntries"/>
      </w:pPr>
      <w:r>
        <w:t>s 168G</w:t>
      </w:r>
      <w:r>
        <w:tab/>
        <w:t xml:space="preserve">ins </w:t>
      </w:r>
      <w:hyperlink r:id="rId509" w:tooltip="Fisheries Legislation Amendment Act 2019" w:history="1">
        <w:r>
          <w:rPr>
            <w:rStyle w:val="charCitHyperlinkAbbrev"/>
          </w:rPr>
          <w:t>A2019-27</w:t>
        </w:r>
      </w:hyperlink>
      <w:r w:rsidRPr="00CA7D54">
        <w:t xml:space="preserve"> s </w:t>
      </w:r>
      <w:r>
        <w:t>80</w:t>
      </w:r>
    </w:p>
    <w:p w:rsidR="005B3015" w:rsidRDefault="00623C25" w:rsidP="005B3015">
      <w:pPr>
        <w:pStyle w:val="AmdtsEntryHd"/>
      </w:pPr>
      <w:r>
        <w:t>Cultural resource management plan—reporting</w:t>
      </w:r>
    </w:p>
    <w:p w:rsidR="005B3015" w:rsidRDefault="005B3015" w:rsidP="005B3015">
      <w:pPr>
        <w:pStyle w:val="AmdtsEntries"/>
      </w:pPr>
      <w:r>
        <w:t>s 168H</w:t>
      </w:r>
      <w:r>
        <w:tab/>
        <w:t xml:space="preserve">ins </w:t>
      </w:r>
      <w:hyperlink r:id="rId510" w:tooltip="Fisheries Legislation Amendment Act 2019" w:history="1">
        <w:r>
          <w:rPr>
            <w:rStyle w:val="charCitHyperlinkAbbrev"/>
          </w:rPr>
          <w:t>A2019-27</w:t>
        </w:r>
      </w:hyperlink>
      <w:r w:rsidRPr="00CA7D54">
        <w:t xml:space="preserve"> s </w:t>
      </w:r>
      <w:r>
        <w:t>80</w:t>
      </w:r>
    </w:p>
    <w:p w:rsidR="0024221B" w:rsidRDefault="0024221B" w:rsidP="0024221B">
      <w:pPr>
        <w:pStyle w:val="AmdtsEntryHd"/>
      </w:pPr>
      <w:r>
        <w:t>Cultural resource management plan—review</w:t>
      </w:r>
    </w:p>
    <w:p w:rsidR="0024221B" w:rsidRPr="00B24F99" w:rsidRDefault="0024221B" w:rsidP="0024221B">
      <w:pPr>
        <w:pStyle w:val="AmdtsEntries"/>
      </w:pPr>
      <w:r>
        <w:t>s 168I</w:t>
      </w:r>
      <w:r>
        <w:tab/>
        <w:t xml:space="preserve">ins </w:t>
      </w:r>
      <w:hyperlink r:id="rId511" w:tooltip="Fisheries Legislation Amendment Act 2019" w:history="1">
        <w:r>
          <w:rPr>
            <w:rStyle w:val="charCitHyperlinkAbbrev"/>
          </w:rPr>
          <w:t>A2019-27</w:t>
        </w:r>
      </w:hyperlink>
      <w:r w:rsidRPr="00CA7D54">
        <w:t xml:space="preserve"> s </w:t>
      </w:r>
      <w:r>
        <w:t>80</w:t>
      </w:r>
    </w:p>
    <w:p w:rsidR="00757932" w:rsidRDefault="00757932" w:rsidP="00757932">
      <w:pPr>
        <w:pStyle w:val="AmdtsEntryHd"/>
        <w:rPr>
          <w:rStyle w:val="CharChapText"/>
        </w:rPr>
      </w:pPr>
      <w:r w:rsidRPr="001163FE">
        <w:t>Ramsar wetland management plan—monitoring and review</w:t>
      </w:r>
    </w:p>
    <w:p w:rsidR="00757932" w:rsidRDefault="00757932" w:rsidP="00757932">
      <w:pPr>
        <w:pStyle w:val="AmdtsEntries"/>
      </w:pPr>
      <w:r>
        <w:t>s 203</w:t>
      </w:r>
      <w:r>
        <w:tab/>
        <w:t xml:space="preserve">am </w:t>
      </w:r>
      <w:hyperlink r:id="rId512" w:tooltip="Planning, Building and Environment Legislation Amendment Act 2017 (No 2)" w:history="1">
        <w:r>
          <w:rPr>
            <w:rStyle w:val="charCitHyperlinkAbbrev"/>
          </w:rPr>
          <w:t>A2017</w:t>
        </w:r>
        <w:r>
          <w:rPr>
            <w:rStyle w:val="charCitHyperlinkAbbrev"/>
          </w:rPr>
          <w:noBreakHyphen/>
          <w:t>20</w:t>
        </w:r>
      </w:hyperlink>
      <w:r>
        <w:t xml:space="preserve"> s 15</w:t>
      </w:r>
    </w:p>
    <w:p w:rsidR="00757932" w:rsidRDefault="004F6C40" w:rsidP="00757932">
      <w:pPr>
        <w:pStyle w:val="AmdtsEntryHd"/>
        <w:rPr>
          <w:rStyle w:val="CharChapText"/>
        </w:rPr>
      </w:pPr>
      <w:r w:rsidRPr="001163FE">
        <w:t>Offence—take plant or plant reproductive material into reserve</w:t>
      </w:r>
    </w:p>
    <w:p w:rsidR="00757932" w:rsidRPr="00D27EA8" w:rsidRDefault="00757932" w:rsidP="00757932">
      <w:pPr>
        <w:pStyle w:val="AmdtsEntries"/>
      </w:pPr>
      <w:r>
        <w:t>s 219</w:t>
      </w:r>
      <w:r>
        <w:tab/>
        <w:t xml:space="preserve">am </w:t>
      </w:r>
      <w:hyperlink r:id="rId513" w:tooltip="Planning, Building and Environment Legislation Amendment Act 2017 (No 2)" w:history="1">
        <w:r>
          <w:rPr>
            <w:rStyle w:val="charCitHyperlinkAbbrev"/>
          </w:rPr>
          <w:t>A2017</w:t>
        </w:r>
        <w:r>
          <w:rPr>
            <w:rStyle w:val="charCitHyperlinkAbbrev"/>
          </w:rPr>
          <w:noBreakHyphen/>
          <w:t>20</w:t>
        </w:r>
      </w:hyperlink>
      <w:r>
        <w:t xml:space="preserve"> s 16</w:t>
      </w:r>
    </w:p>
    <w:p w:rsidR="0033353A" w:rsidRDefault="0033353A" w:rsidP="002D73AD">
      <w:pPr>
        <w:pStyle w:val="AmdtsEntryHd"/>
      </w:pPr>
      <w:r w:rsidRPr="0033353A">
        <w:t>Chapter 9 exceptions</w:t>
      </w:r>
    </w:p>
    <w:p w:rsidR="00DD774A" w:rsidRPr="0033353A" w:rsidRDefault="0033353A" w:rsidP="0033353A">
      <w:pPr>
        <w:pStyle w:val="AmdtsEntries"/>
      </w:pPr>
      <w:r>
        <w:t>s 252</w:t>
      </w:r>
      <w:r>
        <w:tab/>
        <w:t xml:space="preserve">am </w:t>
      </w:r>
      <w:hyperlink r:id="rId514" w:tooltip="Nature Conservation (Minor Public Works) Amendment Act 2017" w:history="1">
        <w:r>
          <w:rPr>
            <w:rStyle w:val="charCitHyperlinkAbbrev"/>
          </w:rPr>
          <w:t>A2017</w:t>
        </w:r>
        <w:r>
          <w:rPr>
            <w:rStyle w:val="charCitHyperlinkAbbrev"/>
          </w:rPr>
          <w:noBreakHyphen/>
          <w:t>39</w:t>
        </w:r>
      </w:hyperlink>
      <w:r>
        <w:t xml:space="preserve"> s 4</w:t>
      </w:r>
      <w:r w:rsidR="00DD774A">
        <w:t>;</w:t>
      </w:r>
      <w:r w:rsidR="00DD774A">
        <w:rPr>
          <w:rFonts w:ascii="Arial-BoldMT" w:hAnsi="Arial-BoldMT" w:cs="Arial-BoldMT"/>
          <w:bCs/>
          <w:szCs w:val="24"/>
          <w:lang w:eastAsia="en-AU"/>
        </w:rPr>
        <w:t xml:space="preserve"> </w:t>
      </w:r>
      <w:hyperlink r:id="rId515" w:tooltip="Planning and Environment Legislation Amendment Act 2019" w:history="1">
        <w:r w:rsidR="00DD774A">
          <w:rPr>
            <w:rStyle w:val="charCitHyperlinkAbbrev"/>
          </w:rPr>
          <w:t>A2019-20</w:t>
        </w:r>
      </w:hyperlink>
      <w:r w:rsidR="00DD774A" w:rsidRPr="00CA7D54">
        <w:t xml:space="preserve"> s 1</w:t>
      </w:r>
      <w:r w:rsidR="00DD774A">
        <w:t>2</w:t>
      </w:r>
      <w:r w:rsidR="00302AAB">
        <w:t xml:space="preserve">; </w:t>
      </w:r>
      <w:hyperlink r:id="rId516" w:tooltip="Fisheries Legislation Amendment Act 2019" w:history="1">
        <w:r w:rsidR="00302AAB">
          <w:rPr>
            <w:rStyle w:val="charCitHyperlinkAbbrev"/>
          </w:rPr>
          <w:t>A2019-27</w:t>
        </w:r>
      </w:hyperlink>
      <w:r w:rsidR="00302AAB" w:rsidRPr="00CA7D54">
        <w:t xml:space="preserve"> s </w:t>
      </w:r>
      <w:r w:rsidR="00302AAB">
        <w:t>81</w:t>
      </w:r>
    </w:p>
    <w:p w:rsidR="000175C4" w:rsidRDefault="002C44A2" w:rsidP="002D73AD">
      <w:pPr>
        <w:pStyle w:val="AmdtsEntryHd"/>
        <w:rPr>
          <w:rStyle w:val="CharChapText"/>
        </w:rPr>
      </w:pPr>
      <w:r w:rsidRPr="001163FE">
        <w:t>Conservator may make activities declarations</w:t>
      </w:r>
    </w:p>
    <w:p w:rsidR="000175C4" w:rsidRPr="000175C4" w:rsidRDefault="000175C4" w:rsidP="000175C4">
      <w:pPr>
        <w:pStyle w:val="AmdtsEntries"/>
      </w:pPr>
      <w:r>
        <w:t>s 256</w:t>
      </w:r>
      <w:r>
        <w:tab/>
        <w:t xml:space="preserve">am </w:t>
      </w:r>
      <w:hyperlink r:id="rId517" w:tooltip="Red Tape Reduction Legislation Amendment Act 2015" w:history="1">
        <w:r w:rsidRPr="000175C4">
          <w:rPr>
            <w:rStyle w:val="charCitHyperlinkAbbrev"/>
          </w:rPr>
          <w:t>A2015</w:t>
        </w:r>
        <w:r w:rsidRPr="000175C4">
          <w:rPr>
            <w:rStyle w:val="charCitHyperlinkAbbrev"/>
          </w:rPr>
          <w:noBreakHyphen/>
          <w:t>33</w:t>
        </w:r>
      </w:hyperlink>
      <w:r>
        <w:t xml:space="preserve"> amdt 1.153</w:t>
      </w:r>
    </w:p>
    <w:p w:rsidR="000175C4" w:rsidRDefault="002C44A2" w:rsidP="002D73AD">
      <w:pPr>
        <w:pStyle w:val="AmdtsEntryHd"/>
        <w:rPr>
          <w:rStyle w:val="CharChapText"/>
        </w:rPr>
      </w:pPr>
      <w:r w:rsidRPr="001163FE">
        <w:t>Conservator may close reserve</w:t>
      </w:r>
    </w:p>
    <w:p w:rsidR="000175C4" w:rsidRDefault="000175C4" w:rsidP="000175C4">
      <w:pPr>
        <w:pStyle w:val="AmdtsEntries"/>
      </w:pPr>
      <w:r>
        <w:t>s 259</w:t>
      </w:r>
      <w:r>
        <w:tab/>
        <w:t xml:space="preserve">am </w:t>
      </w:r>
      <w:hyperlink r:id="rId518" w:tooltip="Red Tape Reduction Legislation Amendment Act 2015" w:history="1">
        <w:r w:rsidRPr="000175C4">
          <w:rPr>
            <w:rStyle w:val="charCitHyperlinkAbbrev"/>
          </w:rPr>
          <w:t>A2015</w:t>
        </w:r>
        <w:r w:rsidRPr="000175C4">
          <w:rPr>
            <w:rStyle w:val="charCitHyperlinkAbbrev"/>
          </w:rPr>
          <w:noBreakHyphen/>
          <w:t>33</w:t>
        </w:r>
      </w:hyperlink>
      <w:r>
        <w:t xml:space="preserve"> amdt 1.1</w:t>
      </w:r>
      <w:r w:rsidR="002C44A2">
        <w:t>54</w:t>
      </w:r>
      <w:r w:rsidR="00AC4E1E">
        <w:t>;</w:t>
      </w:r>
      <w:r w:rsidR="00AC4E1E" w:rsidRPr="00AC4E1E">
        <w:t xml:space="preserve"> </w:t>
      </w:r>
      <w:hyperlink r:id="rId519" w:tooltip="Planning, Building and Environment Legislation Amendment Act 2016" w:history="1">
        <w:r w:rsidR="00835F2C" w:rsidRPr="000175C4">
          <w:rPr>
            <w:rStyle w:val="charCitHyperlinkAbbrev"/>
          </w:rPr>
          <w:t>A201</w:t>
        </w:r>
        <w:r w:rsidR="00835F2C">
          <w:rPr>
            <w:rStyle w:val="charCitHyperlinkAbbrev"/>
          </w:rPr>
          <w:t>6-2</w:t>
        </w:r>
      </w:hyperlink>
      <w:r w:rsidR="00835F2C">
        <w:t xml:space="preserve"> s 16</w:t>
      </w:r>
      <w:r w:rsidR="00302AAB">
        <w:t xml:space="preserve">; </w:t>
      </w:r>
      <w:hyperlink r:id="rId520" w:tooltip="Fisheries Legislation Amendment Act 2019" w:history="1">
        <w:r w:rsidR="00302AAB">
          <w:rPr>
            <w:rStyle w:val="charCitHyperlinkAbbrev"/>
          </w:rPr>
          <w:t>A2019-27</w:t>
        </w:r>
      </w:hyperlink>
      <w:r w:rsidR="00302AAB" w:rsidRPr="00CA7D54">
        <w:t xml:space="preserve"> s </w:t>
      </w:r>
      <w:r w:rsidR="00302AAB">
        <w:t>82</w:t>
      </w:r>
    </w:p>
    <w:p w:rsidR="00AC4E1E" w:rsidRDefault="00AC4E1E" w:rsidP="00AC4E1E">
      <w:pPr>
        <w:pStyle w:val="AmdtsEntryHd"/>
        <w:rPr>
          <w:rStyle w:val="CharChapText"/>
        </w:rPr>
      </w:pPr>
      <w:r>
        <w:t>Offence</w:t>
      </w:r>
      <w:r w:rsidRPr="00CC0966">
        <w:t>—</w:t>
      </w:r>
      <w:r>
        <w:t>enter closed reserve</w:t>
      </w:r>
    </w:p>
    <w:p w:rsidR="00AC4E1E" w:rsidRPr="000175C4" w:rsidRDefault="008742A5" w:rsidP="007B61AE">
      <w:pPr>
        <w:pStyle w:val="AmdtsEntries"/>
      </w:pPr>
      <w:r>
        <w:t>s 260</w:t>
      </w:r>
      <w:r w:rsidR="00AC4E1E">
        <w:tab/>
      </w:r>
      <w:r w:rsidR="007B61AE">
        <w:t>am</w:t>
      </w:r>
      <w:r w:rsidR="00AC4E1E">
        <w:t xml:space="preserve"> </w:t>
      </w:r>
      <w:hyperlink r:id="rId521" w:tooltip="Planning, Building and Environment Legislation Amendment Act 2016" w:history="1">
        <w:r w:rsidRPr="000175C4">
          <w:rPr>
            <w:rStyle w:val="charCitHyperlinkAbbrev"/>
          </w:rPr>
          <w:t>A201</w:t>
        </w:r>
        <w:r>
          <w:rPr>
            <w:rStyle w:val="charCitHyperlinkAbbrev"/>
          </w:rPr>
          <w:t>6-2</w:t>
        </w:r>
      </w:hyperlink>
      <w:r w:rsidR="007B61AE">
        <w:t xml:space="preserve"> s 17</w:t>
      </w:r>
    </w:p>
    <w:p w:rsidR="00285AD6" w:rsidRDefault="00285AD6" w:rsidP="002D73AD">
      <w:pPr>
        <w:pStyle w:val="AmdtsEntryHd"/>
        <w:rPr>
          <w:rStyle w:val="CharChapText"/>
        </w:rPr>
      </w:pPr>
      <w:r w:rsidRPr="001163FE">
        <w:t>Part 10.2 exceptions</w:t>
      </w:r>
    </w:p>
    <w:p w:rsidR="00285AD6" w:rsidRDefault="00285AD6" w:rsidP="00285AD6">
      <w:pPr>
        <w:pStyle w:val="AmdtsEntries"/>
      </w:pPr>
      <w:r>
        <w:t>s 261</w:t>
      </w:r>
      <w:r>
        <w:tab/>
        <w:t xml:space="preserve">am </w:t>
      </w:r>
      <w:hyperlink r:id="rId522" w:tooltip="Red Tape Reduction Legislation Amendment Act 2015" w:history="1">
        <w:r w:rsidRPr="000175C4">
          <w:rPr>
            <w:rStyle w:val="charCitHyperlinkAbbrev"/>
          </w:rPr>
          <w:t>A2015</w:t>
        </w:r>
        <w:r w:rsidRPr="000175C4">
          <w:rPr>
            <w:rStyle w:val="charCitHyperlinkAbbrev"/>
          </w:rPr>
          <w:noBreakHyphen/>
          <w:t>33</w:t>
        </w:r>
      </w:hyperlink>
      <w:r>
        <w:t xml:space="preserve"> amdt 3.2; pars renum R2 LA</w:t>
      </w:r>
      <w:r w:rsidR="000B02A4">
        <w:t>;</w:t>
      </w:r>
      <w:r w:rsidR="000B02A4">
        <w:rPr>
          <w:rFonts w:ascii="Arial-BoldMT" w:hAnsi="Arial-BoldMT" w:cs="Arial-BoldMT"/>
          <w:bCs/>
          <w:szCs w:val="24"/>
          <w:lang w:eastAsia="en-AU"/>
        </w:rPr>
        <w:t xml:space="preserve"> </w:t>
      </w:r>
      <w:hyperlink r:id="rId523" w:tooltip="Planning and Environment Legislation Amendment Act 2019" w:history="1">
        <w:r w:rsidR="000B02A4">
          <w:rPr>
            <w:rStyle w:val="charCitHyperlinkAbbrev"/>
          </w:rPr>
          <w:t>A2019-20</w:t>
        </w:r>
      </w:hyperlink>
      <w:r w:rsidR="000B02A4" w:rsidRPr="00CA7D54">
        <w:t xml:space="preserve"> s 1</w:t>
      </w:r>
      <w:r w:rsidR="000B02A4">
        <w:t>3</w:t>
      </w:r>
      <w:r w:rsidR="00A40342">
        <w:t xml:space="preserve">; </w:t>
      </w:r>
      <w:hyperlink r:id="rId524" w:tooltip="Fisheries Legislation Amendment Act 2019" w:history="1">
        <w:r w:rsidR="00A40342">
          <w:rPr>
            <w:rStyle w:val="charCitHyperlinkAbbrev"/>
          </w:rPr>
          <w:t>A2019-27</w:t>
        </w:r>
      </w:hyperlink>
      <w:r w:rsidR="00A40342" w:rsidRPr="00CA7D54">
        <w:t xml:space="preserve"> s </w:t>
      </w:r>
      <w:r w:rsidR="00A40342">
        <w:t>83</w:t>
      </w:r>
    </w:p>
    <w:p w:rsidR="000B02A4" w:rsidRDefault="000B02A4" w:rsidP="00F14E84">
      <w:pPr>
        <w:pStyle w:val="AmdtsEntryHd"/>
      </w:pPr>
      <w:r w:rsidRPr="007935BE">
        <w:t xml:space="preserve">Who is an </w:t>
      </w:r>
      <w:r w:rsidRPr="00F14E84">
        <w:rPr>
          <w:i/>
        </w:rPr>
        <w:t>influential person</w:t>
      </w:r>
      <w:r w:rsidRPr="007935BE">
        <w:t xml:space="preserve"> for a corporation?—ch 11</w:t>
      </w:r>
    </w:p>
    <w:p w:rsidR="000B02A4" w:rsidRPr="00285AD6" w:rsidRDefault="000B02A4" w:rsidP="00285AD6">
      <w:pPr>
        <w:pStyle w:val="AmdtsEntries"/>
      </w:pPr>
      <w:r>
        <w:t>s 262A</w:t>
      </w:r>
      <w:r w:rsidR="00F14E84">
        <w:tab/>
        <w:t>ins</w:t>
      </w:r>
      <w:r w:rsidR="00F14E84">
        <w:rPr>
          <w:rFonts w:ascii="Arial-BoldMT" w:hAnsi="Arial-BoldMT" w:cs="Arial-BoldMT"/>
          <w:bCs/>
          <w:szCs w:val="24"/>
          <w:lang w:eastAsia="en-AU"/>
        </w:rPr>
        <w:t xml:space="preserve"> </w:t>
      </w:r>
      <w:hyperlink r:id="rId525" w:tooltip="Planning and Environment Legislation Amendment Act 2019" w:history="1">
        <w:r w:rsidR="00F14E84">
          <w:rPr>
            <w:rStyle w:val="charCitHyperlinkAbbrev"/>
          </w:rPr>
          <w:t>A2019-20</w:t>
        </w:r>
      </w:hyperlink>
      <w:r w:rsidR="00F14E84" w:rsidRPr="00CA7D54">
        <w:t xml:space="preserve"> s 1</w:t>
      </w:r>
      <w:r w:rsidR="00F14E84">
        <w:t>4</w:t>
      </w:r>
    </w:p>
    <w:p w:rsidR="00427578" w:rsidRDefault="004128C2" w:rsidP="002D73AD">
      <w:pPr>
        <w:pStyle w:val="AmdtsEntryHd"/>
      </w:pPr>
      <w:r w:rsidRPr="001163FE">
        <w:t>Licence—replacing when lost, stolen or destroyed</w:t>
      </w:r>
    </w:p>
    <w:p w:rsidR="004128C2" w:rsidRPr="004128C2" w:rsidRDefault="004128C2" w:rsidP="004128C2">
      <w:pPr>
        <w:pStyle w:val="AmdtsEntries"/>
      </w:pPr>
      <w:r>
        <w:t>s 293</w:t>
      </w:r>
      <w:r>
        <w:tab/>
        <w:t xml:space="preserve">am </w:t>
      </w:r>
      <w:hyperlink r:id="rId526" w:tooltip="Red Tape Reduction Legislation Amendment Act 2016" w:history="1">
        <w:r>
          <w:rPr>
            <w:rStyle w:val="charCitHyperlinkAbbrev"/>
          </w:rPr>
          <w:t>A2016</w:t>
        </w:r>
        <w:r>
          <w:rPr>
            <w:rStyle w:val="charCitHyperlinkAbbrev"/>
          </w:rPr>
          <w:noBreakHyphen/>
          <w:t>18</w:t>
        </w:r>
      </w:hyperlink>
      <w:r>
        <w:t xml:space="preserve"> amdt 3.151, amdt 3.152</w:t>
      </w:r>
    </w:p>
    <w:p w:rsidR="004128C2" w:rsidRDefault="004128C2" w:rsidP="002D73AD">
      <w:pPr>
        <w:pStyle w:val="AmdtsEntryHd"/>
      </w:pPr>
      <w:r w:rsidRPr="001163FE">
        <w:t>Licence—surrender</w:t>
      </w:r>
    </w:p>
    <w:p w:rsidR="004128C2" w:rsidRPr="004128C2" w:rsidRDefault="004128C2" w:rsidP="004128C2">
      <w:pPr>
        <w:pStyle w:val="AmdtsEntries"/>
      </w:pPr>
      <w:r>
        <w:t>s 294</w:t>
      </w:r>
      <w:r>
        <w:tab/>
        <w:t xml:space="preserve">am </w:t>
      </w:r>
      <w:hyperlink r:id="rId527" w:tooltip="Red Tape Reduction Legislation Amendment Act 2016" w:history="1">
        <w:r>
          <w:rPr>
            <w:rStyle w:val="charCitHyperlinkAbbrev"/>
          </w:rPr>
          <w:t>A2016</w:t>
        </w:r>
        <w:r>
          <w:rPr>
            <w:rStyle w:val="charCitHyperlinkAbbrev"/>
          </w:rPr>
          <w:noBreakHyphen/>
          <w:t>18</w:t>
        </w:r>
      </w:hyperlink>
      <w:r>
        <w:t xml:space="preserve"> amdt 3.153, amdt 3.154</w:t>
      </w:r>
    </w:p>
    <w:p w:rsidR="0033353A" w:rsidRDefault="0033353A" w:rsidP="002D73AD">
      <w:pPr>
        <w:pStyle w:val="AmdtsEntryHd"/>
      </w:pPr>
      <w:r w:rsidRPr="00E01147">
        <w:t>Minor public works in reserves</w:t>
      </w:r>
    </w:p>
    <w:p w:rsidR="0033353A" w:rsidRPr="0033353A" w:rsidRDefault="0033353A" w:rsidP="0033353A">
      <w:pPr>
        <w:pStyle w:val="AmdtsEntries"/>
      </w:pPr>
      <w:r>
        <w:t>ch 13A hdg</w:t>
      </w:r>
      <w:r>
        <w:tab/>
        <w:t xml:space="preserve">ins </w:t>
      </w:r>
      <w:hyperlink r:id="rId528" w:tooltip="Nature Conservation (Minor Public Works) Amendment Act 2017" w:history="1">
        <w:r>
          <w:rPr>
            <w:rStyle w:val="charCitHyperlinkAbbrev"/>
          </w:rPr>
          <w:t>A2017</w:t>
        </w:r>
        <w:r>
          <w:rPr>
            <w:rStyle w:val="charCitHyperlinkAbbrev"/>
          </w:rPr>
          <w:noBreakHyphen/>
          <w:t>39</w:t>
        </w:r>
      </w:hyperlink>
      <w:r>
        <w:t xml:space="preserve"> s 5</w:t>
      </w:r>
    </w:p>
    <w:p w:rsidR="0033353A" w:rsidRDefault="0033353A" w:rsidP="002D73AD">
      <w:pPr>
        <w:pStyle w:val="AmdtsEntryHd"/>
      </w:pPr>
      <w:r w:rsidRPr="00E01147">
        <w:t>Minor public works code</w:t>
      </w:r>
    </w:p>
    <w:p w:rsidR="0033353A" w:rsidRPr="0033353A" w:rsidRDefault="0033353A" w:rsidP="0033353A">
      <w:pPr>
        <w:pStyle w:val="AmdtsEntries"/>
      </w:pPr>
      <w:r>
        <w:t>s 318A</w:t>
      </w:r>
      <w:r>
        <w:tab/>
        <w:t xml:space="preserve">ins </w:t>
      </w:r>
      <w:hyperlink r:id="rId529" w:tooltip="Nature Conservation (Minor Public Works) Amendment Act 2017" w:history="1">
        <w:r>
          <w:rPr>
            <w:rStyle w:val="charCitHyperlinkAbbrev"/>
          </w:rPr>
          <w:t>A2017</w:t>
        </w:r>
        <w:r>
          <w:rPr>
            <w:rStyle w:val="charCitHyperlinkAbbrev"/>
          </w:rPr>
          <w:noBreakHyphen/>
          <w:t>39</w:t>
        </w:r>
      </w:hyperlink>
      <w:r>
        <w:t xml:space="preserve"> s 5</w:t>
      </w:r>
    </w:p>
    <w:p w:rsidR="001469E6" w:rsidRDefault="001469E6" w:rsidP="002D73AD">
      <w:pPr>
        <w:pStyle w:val="AmdtsEntryHd"/>
      </w:pPr>
      <w:r w:rsidRPr="001163FE">
        <w:t>Conservator’s directions</w:t>
      </w:r>
    </w:p>
    <w:p w:rsidR="001469E6" w:rsidRDefault="001469E6" w:rsidP="001469E6">
      <w:pPr>
        <w:pStyle w:val="AmdtsEntries"/>
      </w:pPr>
      <w:r>
        <w:t>s 331</w:t>
      </w:r>
      <w:r>
        <w:tab/>
        <w:t xml:space="preserve">am </w:t>
      </w:r>
      <w:hyperlink r:id="rId530" w:tooltip="Nature Conservation Amendment Act 2016" w:history="1">
        <w:r>
          <w:rPr>
            <w:rStyle w:val="charCitHyperlinkAbbrev"/>
          </w:rPr>
          <w:t>A2016</w:t>
        </w:r>
        <w:r>
          <w:rPr>
            <w:rStyle w:val="charCitHyperlinkAbbrev"/>
          </w:rPr>
          <w:noBreakHyphen/>
          <w:t>29</w:t>
        </w:r>
      </w:hyperlink>
      <w:r>
        <w:t xml:space="preserve"> s 45</w:t>
      </w:r>
      <w:r w:rsidR="00B24F99">
        <w:t xml:space="preserve">; </w:t>
      </w:r>
      <w:hyperlink r:id="rId531" w:tooltip="Planning, Building and Environment Legislation Amendment Act 2018" w:history="1">
        <w:r w:rsidR="00B24F99">
          <w:rPr>
            <w:rStyle w:val="charCitHyperlinkAbbrev"/>
          </w:rPr>
          <w:t>A2018</w:t>
        </w:r>
        <w:r w:rsidR="00B24F99">
          <w:rPr>
            <w:rStyle w:val="charCitHyperlinkAbbrev"/>
          </w:rPr>
          <w:noBreakHyphen/>
          <w:t>18</w:t>
        </w:r>
      </w:hyperlink>
      <w:r w:rsidR="00B24F99">
        <w:t xml:space="preserve"> s 14</w:t>
      </w:r>
    </w:p>
    <w:p w:rsidR="00A40342" w:rsidRDefault="00A40342" w:rsidP="00A40342">
      <w:pPr>
        <w:pStyle w:val="AmdtsEntryHd"/>
      </w:pPr>
      <w:r>
        <w:t>Power to enter premises</w:t>
      </w:r>
    </w:p>
    <w:p w:rsidR="00A40342" w:rsidRPr="00B24F99" w:rsidRDefault="00A40342" w:rsidP="001469E6">
      <w:pPr>
        <w:pStyle w:val="AmdtsEntries"/>
      </w:pPr>
      <w:r>
        <w:t>s 338</w:t>
      </w:r>
      <w:r>
        <w:tab/>
        <w:t xml:space="preserve">am </w:t>
      </w:r>
      <w:hyperlink r:id="rId532" w:tooltip="Fisheries Legislation Amendment Act 2019" w:history="1">
        <w:r>
          <w:rPr>
            <w:rStyle w:val="charCitHyperlinkAbbrev"/>
          </w:rPr>
          <w:t>A2019-27</w:t>
        </w:r>
      </w:hyperlink>
      <w:r w:rsidRPr="00CA7D54">
        <w:t xml:space="preserve"> s </w:t>
      </w:r>
      <w:r>
        <w:t>84</w:t>
      </w:r>
    </w:p>
    <w:p w:rsidR="00403AFE" w:rsidRDefault="00403AFE" w:rsidP="002D73AD">
      <w:pPr>
        <w:pStyle w:val="AmdtsEntryHd"/>
      </w:pPr>
      <w:r w:rsidRPr="001163FE">
        <w:lastRenderedPageBreak/>
        <w:t>Warrants—application made other than in person</w:t>
      </w:r>
    </w:p>
    <w:p w:rsidR="00403AFE" w:rsidRDefault="00403AFE" w:rsidP="00403AFE">
      <w:pPr>
        <w:pStyle w:val="AmdtsEntries"/>
      </w:pPr>
      <w:r>
        <w:t>s 346</w:t>
      </w:r>
      <w:r>
        <w:tab/>
        <w:t xml:space="preserve">am </w:t>
      </w:r>
      <w:hyperlink r:id="rId533" w:tooltip="Red Tape Reduction Legislation Amendment Act 2018" w:history="1">
        <w:r w:rsidRPr="004B1D4E">
          <w:rPr>
            <w:rStyle w:val="Hyperlink"/>
            <w:u w:val="none"/>
          </w:rPr>
          <w:t>A2018</w:t>
        </w:r>
        <w:r w:rsidRPr="004B1D4E">
          <w:rPr>
            <w:rStyle w:val="Hyperlink"/>
            <w:u w:val="none"/>
          </w:rPr>
          <w:noBreakHyphen/>
          <w:t>33</w:t>
        </w:r>
      </w:hyperlink>
      <w:r>
        <w:t xml:space="preserve"> amdt 1.49, amdt 1.50</w:t>
      </w:r>
    </w:p>
    <w:p w:rsidR="00A6523A" w:rsidRDefault="00A6523A" w:rsidP="00A6523A">
      <w:pPr>
        <w:pStyle w:val="AmdtsEntryHd"/>
      </w:pPr>
      <w:r w:rsidRPr="00A6523A">
        <w:t>Receipt for things seized</w:t>
      </w:r>
    </w:p>
    <w:p w:rsidR="00A6523A" w:rsidRPr="00403AFE" w:rsidRDefault="00A6523A" w:rsidP="00403AFE">
      <w:pPr>
        <w:pStyle w:val="AmdtsEntries"/>
      </w:pPr>
      <w:r>
        <w:t>s 350</w:t>
      </w:r>
      <w:r>
        <w:tab/>
        <w:t>am</w:t>
      </w:r>
      <w:r>
        <w:rPr>
          <w:rFonts w:ascii="Arial-BoldMT" w:hAnsi="Arial-BoldMT" w:cs="Arial-BoldMT"/>
          <w:bCs/>
          <w:szCs w:val="24"/>
          <w:lang w:eastAsia="en-AU"/>
        </w:rPr>
        <w:t xml:space="preserve"> </w:t>
      </w:r>
      <w:hyperlink r:id="rId534" w:tooltip="Planning and Environment Legislation Amendment Act 2019" w:history="1">
        <w:r>
          <w:rPr>
            <w:rStyle w:val="charCitHyperlinkAbbrev"/>
          </w:rPr>
          <w:t>A2019-20</w:t>
        </w:r>
      </w:hyperlink>
      <w:r w:rsidRPr="00CA7D54">
        <w:t xml:space="preserve"> s 1</w:t>
      </w:r>
      <w:r>
        <w:t>5</w:t>
      </w:r>
    </w:p>
    <w:p w:rsidR="002D73AD" w:rsidRDefault="002D73AD" w:rsidP="002D73AD">
      <w:pPr>
        <w:pStyle w:val="AmdtsEntryHd"/>
        <w:rPr>
          <w:rStyle w:val="CharChapText"/>
        </w:rPr>
      </w:pPr>
      <w:r w:rsidRPr="00682930">
        <w:rPr>
          <w:rStyle w:val="CharChapText"/>
        </w:rPr>
        <w:t>Repeals and consequential amendments</w:t>
      </w:r>
    </w:p>
    <w:p w:rsidR="002D73AD" w:rsidRPr="002D73AD" w:rsidRDefault="002D73AD" w:rsidP="002D73AD">
      <w:pPr>
        <w:pStyle w:val="AmdtsEntries"/>
      </w:pPr>
      <w:r>
        <w:t>ch 17</w:t>
      </w:r>
      <w:r w:rsidR="001F3107">
        <w:t xml:space="preserve"> hdg</w:t>
      </w:r>
      <w:r>
        <w:tab/>
        <w:t>om LA s 89 (3)</w:t>
      </w:r>
    </w:p>
    <w:p w:rsidR="002D73AD" w:rsidRDefault="002D73AD" w:rsidP="002D73AD">
      <w:pPr>
        <w:pStyle w:val="AmdtsEntryHd"/>
        <w:rPr>
          <w:rStyle w:val="CharChapText"/>
        </w:rPr>
      </w:pPr>
      <w:r w:rsidRPr="001163FE">
        <w:t>Legislation repealed</w:t>
      </w:r>
    </w:p>
    <w:p w:rsidR="002D73AD" w:rsidRPr="002D73AD" w:rsidRDefault="002D73AD" w:rsidP="002D73AD">
      <w:pPr>
        <w:pStyle w:val="AmdtsEntries"/>
      </w:pPr>
      <w:r>
        <w:t>s 372</w:t>
      </w:r>
      <w:r>
        <w:tab/>
        <w:t>om LA s 89 (3)</w:t>
      </w:r>
    </w:p>
    <w:p w:rsidR="002D73AD" w:rsidRDefault="002D73AD" w:rsidP="002D73AD">
      <w:pPr>
        <w:pStyle w:val="AmdtsEntryHd"/>
        <w:rPr>
          <w:rStyle w:val="CharChapText"/>
        </w:rPr>
      </w:pPr>
      <w:r w:rsidRPr="001163FE">
        <w:t>Legislation amended—sch 2</w:t>
      </w:r>
    </w:p>
    <w:p w:rsidR="002D73AD" w:rsidRPr="002D73AD" w:rsidRDefault="002D73AD" w:rsidP="002D73AD">
      <w:pPr>
        <w:pStyle w:val="AmdtsEntries"/>
      </w:pPr>
      <w:r>
        <w:t>s 373</w:t>
      </w:r>
      <w:r>
        <w:tab/>
        <w:t>om LA s 89 (3)</w:t>
      </w:r>
    </w:p>
    <w:p w:rsidR="002D73AD" w:rsidRPr="00E063D7" w:rsidRDefault="002D73AD" w:rsidP="002D73AD">
      <w:pPr>
        <w:pStyle w:val="AmdtsEntryHd"/>
        <w:rPr>
          <w:rStyle w:val="CharChapText"/>
        </w:rPr>
      </w:pPr>
      <w:r w:rsidRPr="00E063D7">
        <w:rPr>
          <w:rStyle w:val="CharChapText"/>
        </w:rPr>
        <w:t>Transitional</w:t>
      </w:r>
    </w:p>
    <w:p w:rsidR="002D73AD" w:rsidRPr="00E063D7" w:rsidRDefault="002D73AD" w:rsidP="002D73AD">
      <w:pPr>
        <w:pStyle w:val="AmdtsEntries"/>
      </w:pPr>
      <w:r w:rsidRPr="00E063D7">
        <w:t>ch 20</w:t>
      </w:r>
      <w:r w:rsidR="005547BD" w:rsidRPr="00E063D7">
        <w:t xml:space="preserve"> hdg</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rPr>
          <w:lang w:eastAsia="en-AU"/>
        </w:rPr>
        <w:t xml:space="preserve">Meaning of </w:t>
      </w:r>
      <w:r w:rsidRPr="00E063D7">
        <w:rPr>
          <w:rStyle w:val="charItals"/>
        </w:rPr>
        <w:t>commencement day</w:t>
      </w:r>
      <w:r w:rsidRPr="00E063D7">
        <w:rPr>
          <w:lang w:eastAsia="en-AU"/>
        </w:rPr>
        <w:t>—ch 20</w:t>
      </w:r>
    </w:p>
    <w:p w:rsidR="001744F4" w:rsidRPr="00E063D7" w:rsidRDefault="001744F4" w:rsidP="001744F4">
      <w:pPr>
        <w:pStyle w:val="AmdtsEntries"/>
      </w:pPr>
      <w:r w:rsidRPr="00E063D7">
        <w:t>s 400</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Nature conservation strategy</w:t>
      </w:r>
    </w:p>
    <w:p w:rsidR="001744F4" w:rsidRPr="00E063D7" w:rsidRDefault="001744F4" w:rsidP="001744F4">
      <w:pPr>
        <w:pStyle w:val="AmdtsEntries"/>
      </w:pPr>
      <w:r w:rsidRPr="00E063D7">
        <w:t>s 401</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Endangered species</w:t>
      </w:r>
    </w:p>
    <w:p w:rsidR="001744F4" w:rsidRPr="00E063D7" w:rsidRDefault="001744F4" w:rsidP="001744F4">
      <w:pPr>
        <w:pStyle w:val="AmdtsEntries"/>
      </w:pPr>
      <w:r w:rsidRPr="00E063D7">
        <w:t>s 402</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Vulnerable species</w:t>
      </w:r>
    </w:p>
    <w:p w:rsidR="001744F4" w:rsidRPr="00E063D7" w:rsidRDefault="001744F4" w:rsidP="001744F4">
      <w:pPr>
        <w:pStyle w:val="AmdtsEntries"/>
      </w:pPr>
      <w:r w:rsidRPr="00E063D7">
        <w:t>s 403</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Endangered ecological communities</w:t>
      </w:r>
    </w:p>
    <w:p w:rsidR="001744F4" w:rsidRPr="00E063D7" w:rsidRDefault="001744F4" w:rsidP="001744F4">
      <w:pPr>
        <w:pStyle w:val="AmdtsEntries"/>
      </w:pPr>
      <w:r w:rsidRPr="00E063D7">
        <w:t>s 404</w:t>
      </w:r>
      <w:r w:rsidRPr="00E063D7">
        <w:tab/>
      </w:r>
      <w:r w:rsidRPr="00E063D7">
        <w:rPr>
          <w:rStyle w:val="charUnderline"/>
          <w:u w:val="none"/>
        </w:rPr>
        <w:t>exp 11 June 2017 (s 415)</w:t>
      </w:r>
    </w:p>
    <w:p w:rsidR="00F11EA2" w:rsidRPr="00E063D7" w:rsidRDefault="00F11EA2" w:rsidP="00F11EA2">
      <w:pPr>
        <w:pStyle w:val="AmdtsEntryHd"/>
        <w:rPr>
          <w:rStyle w:val="CharChapText"/>
        </w:rPr>
      </w:pPr>
      <w:r w:rsidRPr="00E063D7">
        <w:t>Notification of lists</w:t>
      </w:r>
    </w:p>
    <w:p w:rsidR="00F11EA2" w:rsidRPr="00E063D7" w:rsidRDefault="00F11EA2" w:rsidP="00F11EA2">
      <w:pPr>
        <w:pStyle w:val="AmdtsEntries"/>
      </w:pPr>
      <w:r w:rsidRPr="00E063D7">
        <w:t>s 404A</w:t>
      </w:r>
      <w:r w:rsidRPr="00E063D7">
        <w:tab/>
        <w:t xml:space="preserve">ins as mod </w:t>
      </w:r>
      <w:hyperlink r:id="rId535" w:tooltip="Nature Conservation (Transitional Provisions) Regulation 2015" w:history="1">
        <w:r w:rsidR="00F51C95" w:rsidRPr="00E063D7">
          <w:rPr>
            <w:rStyle w:val="charCitHyperlinkAbbrev"/>
          </w:rPr>
          <w:t>SL2015-26</w:t>
        </w:r>
      </w:hyperlink>
      <w:r w:rsidRPr="00E063D7">
        <w:t xml:space="preserve"> s 5</w:t>
      </w:r>
    </w:p>
    <w:p w:rsidR="00F11EA2" w:rsidRPr="00E063D7" w:rsidRDefault="00F11EA2" w:rsidP="00F11EA2">
      <w:pPr>
        <w:pStyle w:val="AmdtsEntries"/>
      </w:pPr>
      <w:r w:rsidRPr="00E063D7">
        <w:rPr>
          <w:rStyle w:val="charUnderline"/>
          <w:u w:val="none"/>
        </w:rPr>
        <w:tab/>
      </w:r>
      <w:r w:rsidR="00F51C95" w:rsidRPr="00E063D7">
        <w:rPr>
          <w:rStyle w:val="charUnderline"/>
          <w:u w:val="none"/>
        </w:rPr>
        <w:t xml:space="preserve">exp 11 June 2017 (s 404A (3) and see </w:t>
      </w:r>
      <w:hyperlink r:id="rId536" w:tooltip="Nature Conservation (Transitional Provisions) Regulation 2015" w:history="1">
        <w:r w:rsidR="00F51C95" w:rsidRPr="00E063D7">
          <w:rPr>
            <w:rStyle w:val="Hyperlink"/>
            <w:u w:val="none"/>
          </w:rPr>
          <w:t>SL2015-26</w:t>
        </w:r>
      </w:hyperlink>
      <w:r w:rsidR="00F51C95" w:rsidRPr="00E063D7">
        <w:rPr>
          <w:rStyle w:val="Hyperlink"/>
          <w:u w:val="none"/>
        </w:rPr>
        <w:t xml:space="preserve"> </w:t>
      </w:r>
      <w:r w:rsidR="00F51C95" w:rsidRPr="00E063D7">
        <w:rPr>
          <w:rStyle w:val="Hyperlink"/>
          <w:color w:val="auto"/>
          <w:u w:val="none"/>
        </w:rPr>
        <w:t xml:space="preserve">s </w:t>
      </w:r>
      <w:r w:rsidR="00F51C95" w:rsidRPr="00E063D7">
        <w:rPr>
          <w:rStyle w:val="charUnderline"/>
          <w:u w:val="none"/>
        </w:rPr>
        <w:t>6</w:t>
      </w:r>
      <w:r w:rsidRPr="00E063D7">
        <w:rPr>
          <w:rStyle w:val="charUnderline"/>
          <w:u w:val="none"/>
        </w:rPr>
        <w:t>)</w:t>
      </w:r>
    </w:p>
    <w:p w:rsidR="001744F4" w:rsidRPr="00E063D7" w:rsidRDefault="001744F4" w:rsidP="001744F4">
      <w:pPr>
        <w:pStyle w:val="AmdtsEntryHd"/>
        <w:rPr>
          <w:rStyle w:val="CharChapText"/>
        </w:rPr>
      </w:pPr>
      <w:r w:rsidRPr="00E063D7">
        <w:t>Threatening processes to be key threatening processes</w:t>
      </w:r>
    </w:p>
    <w:p w:rsidR="00F318AA" w:rsidRPr="00E063D7" w:rsidRDefault="001744F4" w:rsidP="001744F4">
      <w:pPr>
        <w:pStyle w:val="AmdtsEntries"/>
      </w:pPr>
      <w:r w:rsidRPr="00E063D7">
        <w:t>s 405</w:t>
      </w:r>
      <w:r w:rsidRPr="00E063D7">
        <w:tab/>
      </w:r>
      <w:r w:rsidR="00F318AA" w:rsidRPr="00E063D7">
        <w:rPr>
          <w:rStyle w:val="charUnderline"/>
          <w:u w:val="none"/>
        </w:rPr>
        <w:t>om</w:t>
      </w:r>
      <w:r w:rsidR="00F318AA" w:rsidRPr="00E063D7">
        <w:t xml:space="preserve"> </w:t>
      </w:r>
      <w:hyperlink r:id="rId537" w:tooltip="Planning, Building and Environment Legislation Amendment Act 2016" w:history="1">
        <w:r w:rsidR="00710487" w:rsidRPr="00E063D7">
          <w:rPr>
            <w:rStyle w:val="charCitHyperlinkAbbrev"/>
          </w:rPr>
          <w:t>A2016-2</w:t>
        </w:r>
      </w:hyperlink>
      <w:r w:rsidR="00F318AA" w:rsidRPr="00E063D7">
        <w:t xml:space="preserve"> s 18</w:t>
      </w:r>
    </w:p>
    <w:p w:rsidR="001744F4" w:rsidRPr="00E063D7" w:rsidRDefault="001744F4" w:rsidP="001744F4">
      <w:pPr>
        <w:pStyle w:val="AmdtsEntryHd"/>
        <w:rPr>
          <w:rStyle w:val="CharChapText"/>
        </w:rPr>
      </w:pPr>
      <w:r w:rsidRPr="00E063D7">
        <w:t>Action plans</w:t>
      </w:r>
    </w:p>
    <w:p w:rsidR="001744F4" w:rsidRPr="00E063D7" w:rsidRDefault="001744F4" w:rsidP="001744F4">
      <w:pPr>
        <w:pStyle w:val="AmdtsEntries"/>
      </w:pPr>
      <w:r w:rsidRPr="00E063D7">
        <w:t>s 406</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Protected fish, invertebrates, native plants and native animals to be protected species</w:t>
      </w:r>
    </w:p>
    <w:p w:rsidR="001744F4" w:rsidRPr="00E063D7" w:rsidRDefault="001744F4" w:rsidP="001744F4">
      <w:pPr>
        <w:pStyle w:val="AmdtsEntries"/>
      </w:pPr>
      <w:r w:rsidRPr="00E063D7">
        <w:t>s 407</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Exempt animals</w:t>
      </w:r>
    </w:p>
    <w:p w:rsidR="001744F4" w:rsidRPr="00E063D7" w:rsidRDefault="001744F4" w:rsidP="001744F4">
      <w:pPr>
        <w:pStyle w:val="AmdtsEntries"/>
      </w:pPr>
      <w:r w:rsidRPr="00E063D7">
        <w:t>s 408</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Plans of management for reserves to be reserve management plans</w:t>
      </w:r>
    </w:p>
    <w:p w:rsidR="001744F4" w:rsidRPr="00E063D7" w:rsidRDefault="001744F4" w:rsidP="001744F4">
      <w:pPr>
        <w:pStyle w:val="AmdtsEntries"/>
      </w:pPr>
      <w:r w:rsidRPr="00E063D7">
        <w:t>s 409</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Draft plans of management for reserves—public consultation stage</w:t>
      </w:r>
    </w:p>
    <w:p w:rsidR="001744F4" w:rsidRPr="00E063D7" w:rsidRDefault="001744F4" w:rsidP="001744F4">
      <w:pPr>
        <w:pStyle w:val="AmdtsEntries"/>
      </w:pPr>
      <w:r w:rsidRPr="00E063D7">
        <w:t>s 410</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lastRenderedPageBreak/>
        <w:t>Draft plans of management for reserves—submission to Minister stage</w:t>
      </w:r>
    </w:p>
    <w:p w:rsidR="001744F4" w:rsidRPr="00E063D7" w:rsidRDefault="001744F4" w:rsidP="001744F4">
      <w:pPr>
        <w:pStyle w:val="AmdtsEntries"/>
      </w:pPr>
      <w:r w:rsidRPr="00E063D7">
        <w:t>s 411</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Licences</w:t>
      </w:r>
    </w:p>
    <w:p w:rsidR="001744F4" w:rsidRPr="00E063D7" w:rsidRDefault="001744F4" w:rsidP="001744F4">
      <w:pPr>
        <w:pStyle w:val="AmdtsEntries"/>
      </w:pPr>
      <w:r w:rsidRPr="00E063D7">
        <w:t>s 412</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Management agreements</w:t>
      </w:r>
    </w:p>
    <w:p w:rsidR="001744F4" w:rsidRPr="00E063D7" w:rsidRDefault="001744F4" w:rsidP="001744F4">
      <w:pPr>
        <w:pStyle w:val="AmdtsEntries"/>
      </w:pPr>
      <w:r w:rsidRPr="00E063D7">
        <w:t>s 413</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Transitional regulations</w:t>
      </w:r>
    </w:p>
    <w:p w:rsidR="001744F4" w:rsidRPr="00E063D7" w:rsidRDefault="001744F4" w:rsidP="001744F4">
      <w:pPr>
        <w:pStyle w:val="AmdtsEntries"/>
      </w:pPr>
      <w:r w:rsidRPr="00E063D7">
        <w:t>s 414</w:t>
      </w:r>
      <w:r w:rsidRPr="00E063D7">
        <w:tab/>
      </w:r>
      <w:r w:rsidRPr="00E063D7">
        <w:rPr>
          <w:rStyle w:val="charUnderline"/>
          <w:u w:val="none"/>
        </w:rPr>
        <w:t>exp 11 June 2017 (s 415)</w:t>
      </w:r>
    </w:p>
    <w:p w:rsidR="001744F4" w:rsidRPr="00E063D7" w:rsidRDefault="0075017A" w:rsidP="001744F4">
      <w:pPr>
        <w:pStyle w:val="AmdtsEntryHd"/>
        <w:rPr>
          <w:rStyle w:val="CharChapText"/>
        </w:rPr>
      </w:pPr>
      <w:r w:rsidRPr="00E063D7">
        <w:rPr>
          <w:lang w:eastAsia="en-AU"/>
        </w:rPr>
        <w:t>Expiry—ch 20</w:t>
      </w:r>
    </w:p>
    <w:p w:rsidR="001744F4" w:rsidRPr="00E063D7" w:rsidRDefault="001744F4" w:rsidP="001744F4">
      <w:pPr>
        <w:pStyle w:val="AmdtsEntries"/>
        <w:rPr>
          <w:rStyle w:val="charUnderline"/>
          <w:u w:val="none"/>
        </w:rPr>
      </w:pPr>
      <w:r w:rsidRPr="00E063D7">
        <w:t>s 415</w:t>
      </w:r>
      <w:r w:rsidRPr="00E063D7">
        <w:tab/>
      </w:r>
      <w:r w:rsidRPr="00E063D7">
        <w:rPr>
          <w:rStyle w:val="charUnderline"/>
          <w:u w:val="none"/>
        </w:rPr>
        <w:t>exp 11 June 2017 (s 415)</w:t>
      </w:r>
    </w:p>
    <w:p w:rsidR="001469E6" w:rsidRDefault="001469E6" w:rsidP="0075017A">
      <w:pPr>
        <w:pStyle w:val="AmdtsEntryHd"/>
      </w:pPr>
      <w:r w:rsidRPr="00CB7949">
        <w:t>Transitional—Nature Conservation Amendment Act 2016</w:t>
      </w:r>
    </w:p>
    <w:p w:rsidR="001469E6" w:rsidRDefault="001469E6" w:rsidP="007826CA">
      <w:pPr>
        <w:pStyle w:val="AmdtsEntries"/>
        <w:keepNext/>
      </w:pPr>
      <w:r>
        <w:t>ch 21 hdg</w:t>
      </w:r>
      <w:r>
        <w:tab/>
        <w:t xml:space="preserve">ins </w:t>
      </w:r>
      <w:hyperlink r:id="rId538" w:tooltip="Nature Conservation Amendment Act 2016" w:history="1">
        <w:r w:rsidR="00652401">
          <w:rPr>
            <w:rStyle w:val="charCitHyperlinkAbbrev"/>
          </w:rPr>
          <w:t>A2016</w:t>
        </w:r>
        <w:r w:rsidR="00652401">
          <w:rPr>
            <w:rStyle w:val="charCitHyperlinkAbbrev"/>
          </w:rPr>
          <w:noBreakHyphen/>
          <w:t>29</w:t>
        </w:r>
      </w:hyperlink>
      <w:r>
        <w:t xml:space="preserve"> s 46</w:t>
      </w:r>
    </w:p>
    <w:p w:rsidR="00652401" w:rsidRPr="00E07754" w:rsidRDefault="00652401" w:rsidP="001469E6">
      <w:pPr>
        <w:pStyle w:val="AmdtsEntries"/>
      </w:pPr>
      <w:r>
        <w:tab/>
      </w:r>
      <w:r w:rsidR="008F61BF" w:rsidRPr="00E07754">
        <w:t>exp 17</w:t>
      </w:r>
      <w:r w:rsidRPr="00E07754">
        <w:t xml:space="preserve"> June 2018 (s 424)</w:t>
      </w:r>
    </w:p>
    <w:p w:rsidR="00652401" w:rsidRDefault="00652401" w:rsidP="00652401">
      <w:pPr>
        <w:pStyle w:val="AmdtsEntryHd"/>
      </w:pPr>
      <w:r w:rsidRPr="00CB7949">
        <w:t xml:space="preserve">Meaning of </w:t>
      </w:r>
      <w:r w:rsidRPr="00CB7949">
        <w:rPr>
          <w:rStyle w:val="charItals"/>
        </w:rPr>
        <w:t>commencement day</w:t>
      </w:r>
      <w:r w:rsidRPr="00CB7949">
        <w:t>—ch 21</w:t>
      </w:r>
    </w:p>
    <w:p w:rsidR="00652401" w:rsidRDefault="00652401" w:rsidP="00652401">
      <w:pPr>
        <w:pStyle w:val="AmdtsEntries"/>
      </w:pPr>
      <w:r>
        <w:t>s 420</w:t>
      </w:r>
      <w:r>
        <w:tab/>
        <w:t xml:space="preserve">ins </w:t>
      </w:r>
      <w:hyperlink r:id="rId539" w:tooltip="Nature Conservation Amendment Act 2016" w:history="1">
        <w:r>
          <w:rPr>
            <w:rStyle w:val="charCitHyperlinkAbbrev"/>
          </w:rPr>
          <w:t>A2016</w:t>
        </w:r>
        <w:r>
          <w:rPr>
            <w:rStyle w:val="charCitHyperlinkAbbrev"/>
          </w:rPr>
          <w:noBreakHyphen/>
          <w:t>29</w:t>
        </w:r>
      </w:hyperlink>
      <w:r>
        <w:t xml:space="preserve"> s 46</w:t>
      </w:r>
    </w:p>
    <w:p w:rsidR="00652401" w:rsidRPr="00E07754" w:rsidRDefault="00652401" w:rsidP="00652401">
      <w:pPr>
        <w:pStyle w:val="AmdtsEntries"/>
      </w:pPr>
      <w:r>
        <w:tab/>
      </w:r>
      <w:r w:rsidR="008F61BF" w:rsidRPr="00E07754">
        <w:t>exp 17</w:t>
      </w:r>
      <w:r w:rsidRPr="00E07754">
        <w:t xml:space="preserve"> June 2018 (s 424)</w:t>
      </w:r>
    </w:p>
    <w:p w:rsidR="00652401" w:rsidRDefault="00DF5E26" w:rsidP="00652401">
      <w:pPr>
        <w:pStyle w:val="AmdtsEntryHd"/>
      </w:pPr>
      <w:r w:rsidRPr="00CB7949">
        <w:t>Threatened native species list</w:t>
      </w:r>
    </w:p>
    <w:p w:rsidR="00652401" w:rsidRDefault="00652401" w:rsidP="005D19DA">
      <w:pPr>
        <w:pStyle w:val="AmdtsEntries"/>
        <w:keepNext/>
      </w:pPr>
      <w:r>
        <w:t>s 421</w:t>
      </w:r>
      <w:r>
        <w:tab/>
        <w:t xml:space="preserve">ins </w:t>
      </w:r>
      <w:hyperlink r:id="rId540" w:tooltip="Nature Conservation Amendment Act 2016" w:history="1">
        <w:r>
          <w:rPr>
            <w:rStyle w:val="charCitHyperlinkAbbrev"/>
          </w:rPr>
          <w:t>A2016</w:t>
        </w:r>
        <w:r>
          <w:rPr>
            <w:rStyle w:val="charCitHyperlinkAbbrev"/>
          </w:rPr>
          <w:noBreakHyphen/>
          <w:t>29</w:t>
        </w:r>
      </w:hyperlink>
      <w:r>
        <w:t xml:space="preserve"> s 46</w:t>
      </w:r>
    </w:p>
    <w:p w:rsidR="00652401" w:rsidRPr="00E07754" w:rsidRDefault="00652401" w:rsidP="00652401">
      <w:pPr>
        <w:pStyle w:val="AmdtsEntries"/>
      </w:pPr>
      <w:r>
        <w:tab/>
      </w:r>
      <w:r w:rsidR="008F61BF" w:rsidRPr="00E07754">
        <w:t>exp 17</w:t>
      </w:r>
      <w:r w:rsidRPr="00E07754">
        <w:t xml:space="preserve"> June 2018 (s 424)</w:t>
      </w:r>
    </w:p>
    <w:p w:rsidR="00652401" w:rsidRDefault="00DF5E26" w:rsidP="00652401">
      <w:pPr>
        <w:pStyle w:val="AmdtsEntryHd"/>
      </w:pPr>
      <w:r w:rsidRPr="00CB7949">
        <w:t>Conservation advice not needed for species already on list</w:t>
      </w:r>
    </w:p>
    <w:p w:rsidR="00652401" w:rsidRDefault="00652401" w:rsidP="00652401">
      <w:pPr>
        <w:pStyle w:val="AmdtsEntries"/>
      </w:pPr>
      <w:r>
        <w:t>s 422</w:t>
      </w:r>
      <w:r>
        <w:tab/>
        <w:t xml:space="preserve">ins </w:t>
      </w:r>
      <w:hyperlink r:id="rId541" w:tooltip="Nature Conservation Amendment Act 2016" w:history="1">
        <w:r>
          <w:rPr>
            <w:rStyle w:val="charCitHyperlinkAbbrev"/>
          </w:rPr>
          <w:t>A2016</w:t>
        </w:r>
        <w:r>
          <w:rPr>
            <w:rStyle w:val="charCitHyperlinkAbbrev"/>
          </w:rPr>
          <w:noBreakHyphen/>
          <w:t>29</w:t>
        </w:r>
      </w:hyperlink>
      <w:r>
        <w:t xml:space="preserve"> s 46</w:t>
      </w:r>
    </w:p>
    <w:p w:rsidR="00652401" w:rsidRPr="00E07754" w:rsidRDefault="00652401" w:rsidP="00652401">
      <w:pPr>
        <w:pStyle w:val="AmdtsEntries"/>
      </w:pPr>
      <w:r>
        <w:tab/>
      </w:r>
      <w:r w:rsidR="008F61BF" w:rsidRPr="00E07754">
        <w:t>exp 17</w:t>
      </w:r>
      <w:r w:rsidRPr="00E07754">
        <w:t xml:space="preserve"> June 2018 (s 424)</w:t>
      </w:r>
    </w:p>
    <w:p w:rsidR="00652401" w:rsidRDefault="00DF5E26" w:rsidP="00652401">
      <w:pPr>
        <w:pStyle w:val="AmdtsEntryHd"/>
      </w:pPr>
      <w:r w:rsidRPr="00CB7949">
        <w:t>Transitional regulations</w:t>
      </w:r>
    </w:p>
    <w:p w:rsidR="00652401" w:rsidRDefault="00652401" w:rsidP="00652401">
      <w:pPr>
        <w:pStyle w:val="AmdtsEntries"/>
      </w:pPr>
      <w:r>
        <w:t>s 423</w:t>
      </w:r>
      <w:r>
        <w:tab/>
        <w:t xml:space="preserve">ins </w:t>
      </w:r>
      <w:hyperlink r:id="rId542" w:tooltip="Nature Conservation Amendment Act 2016" w:history="1">
        <w:r>
          <w:rPr>
            <w:rStyle w:val="charCitHyperlinkAbbrev"/>
          </w:rPr>
          <w:t>A2016</w:t>
        </w:r>
        <w:r>
          <w:rPr>
            <w:rStyle w:val="charCitHyperlinkAbbrev"/>
          </w:rPr>
          <w:noBreakHyphen/>
          <w:t>29</w:t>
        </w:r>
      </w:hyperlink>
      <w:r>
        <w:t xml:space="preserve"> s 46</w:t>
      </w:r>
    </w:p>
    <w:p w:rsidR="00652401" w:rsidRPr="00E07754" w:rsidRDefault="00652401" w:rsidP="00652401">
      <w:pPr>
        <w:pStyle w:val="AmdtsEntries"/>
      </w:pPr>
      <w:r>
        <w:tab/>
      </w:r>
      <w:r w:rsidR="008F61BF" w:rsidRPr="00E07754">
        <w:t>exp 17</w:t>
      </w:r>
      <w:r w:rsidRPr="00E07754">
        <w:t xml:space="preserve"> June 2018 (s 424)</w:t>
      </w:r>
    </w:p>
    <w:p w:rsidR="00652401" w:rsidRDefault="00DF5E26" w:rsidP="00652401">
      <w:pPr>
        <w:pStyle w:val="AmdtsEntryHd"/>
      </w:pPr>
      <w:r w:rsidRPr="00CB7949">
        <w:t>Expiry—ch 21</w:t>
      </w:r>
    </w:p>
    <w:p w:rsidR="00652401" w:rsidRDefault="00652401" w:rsidP="00652401">
      <w:pPr>
        <w:pStyle w:val="AmdtsEntries"/>
      </w:pPr>
      <w:r>
        <w:t>s 424</w:t>
      </w:r>
      <w:r>
        <w:tab/>
        <w:t xml:space="preserve">ins </w:t>
      </w:r>
      <w:hyperlink r:id="rId543" w:tooltip="Nature Conservation Amendment Act 2016" w:history="1">
        <w:r>
          <w:rPr>
            <w:rStyle w:val="charCitHyperlinkAbbrev"/>
          </w:rPr>
          <w:t>A2016</w:t>
        </w:r>
        <w:r>
          <w:rPr>
            <w:rStyle w:val="charCitHyperlinkAbbrev"/>
          </w:rPr>
          <w:noBreakHyphen/>
          <w:t>29</w:t>
        </w:r>
      </w:hyperlink>
      <w:r>
        <w:t xml:space="preserve"> s 46</w:t>
      </w:r>
    </w:p>
    <w:p w:rsidR="00652401" w:rsidRPr="00E07754" w:rsidRDefault="00652401" w:rsidP="00652401">
      <w:pPr>
        <w:pStyle w:val="AmdtsEntries"/>
      </w:pPr>
      <w:r>
        <w:tab/>
      </w:r>
      <w:r w:rsidR="008F61BF" w:rsidRPr="00E07754">
        <w:t>exp 17</w:t>
      </w:r>
      <w:r w:rsidRPr="00E07754">
        <w:t xml:space="preserve"> June 2018 (s 424)</w:t>
      </w:r>
    </w:p>
    <w:p w:rsidR="0075017A" w:rsidRDefault="0075017A" w:rsidP="0075017A">
      <w:pPr>
        <w:pStyle w:val="AmdtsEntryHd"/>
        <w:rPr>
          <w:rStyle w:val="CharChapText"/>
        </w:rPr>
      </w:pPr>
      <w:r w:rsidRPr="00682930">
        <w:rPr>
          <w:rStyle w:val="CharChapText"/>
        </w:rPr>
        <w:t>Consequential amendments</w:t>
      </w:r>
    </w:p>
    <w:p w:rsidR="0075017A" w:rsidRDefault="0075017A" w:rsidP="0075017A">
      <w:pPr>
        <w:pStyle w:val="AmdtsEntries"/>
      </w:pPr>
      <w:r>
        <w:t>sch 2</w:t>
      </w:r>
      <w:r>
        <w:tab/>
        <w:t>om LA s 89 (3)</w:t>
      </w:r>
    </w:p>
    <w:p w:rsidR="002C44A2" w:rsidRDefault="002C44A2" w:rsidP="002C44A2">
      <w:pPr>
        <w:pStyle w:val="AmdtsEntryHd"/>
        <w:rPr>
          <w:rStyle w:val="CharChapText"/>
        </w:rPr>
      </w:pPr>
      <w:r>
        <w:rPr>
          <w:rStyle w:val="CharChapText"/>
        </w:rPr>
        <w:t>Dictionary</w:t>
      </w:r>
    </w:p>
    <w:p w:rsidR="002C44A2" w:rsidRDefault="002C44A2" w:rsidP="00973A67">
      <w:pPr>
        <w:pStyle w:val="AmdtsEntries"/>
        <w:keepNext/>
      </w:pPr>
      <w:r>
        <w:t>dict</w:t>
      </w:r>
      <w:r>
        <w:tab/>
        <w:t xml:space="preserve">am </w:t>
      </w:r>
      <w:hyperlink r:id="rId544" w:tooltip="Red Tape Reduction Legislation Amendment Act 2015" w:history="1">
        <w:r w:rsidRPr="000175C4">
          <w:rPr>
            <w:rStyle w:val="charCitHyperlinkAbbrev"/>
          </w:rPr>
          <w:t>A2015</w:t>
        </w:r>
        <w:r w:rsidRPr="000175C4">
          <w:rPr>
            <w:rStyle w:val="charCitHyperlinkAbbrev"/>
          </w:rPr>
          <w:noBreakHyphen/>
          <w:t>33</w:t>
        </w:r>
      </w:hyperlink>
      <w:r>
        <w:t xml:space="preserve"> amdt 1.155</w:t>
      </w:r>
      <w:r w:rsidR="00086090">
        <w:t xml:space="preserve">; </w:t>
      </w:r>
      <w:hyperlink r:id="rId545" w:tooltip="Nature Conservation Amendment Act 2016" w:history="1">
        <w:r w:rsidR="00086090">
          <w:rPr>
            <w:rStyle w:val="charCitHyperlinkAbbrev"/>
          </w:rPr>
          <w:t>A2016</w:t>
        </w:r>
        <w:r w:rsidR="00086090">
          <w:rPr>
            <w:rStyle w:val="charCitHyperlinkAbbrev"/>
          </w:rPr>
          <w:noBreakHyphen/>
          <w:t>29</w:t>
        </w:r>
      </w:hyperlink>
      <w:r w:rsidR="00086090">
        <w:t xml:space="preserve"> s 47</w:t>
      </w:r>
    </w:p>
    <w:p w:rsidR="00086090" w:rsidRDefault="00086090" w:rsidP="00973A67">
      <w:pPr>
        <w:pStyle w:val="AmdtsEntries"/>
        <w:keepNext/>
        <w:rPr>
          <w:rFonts w:cs="Arial"/>
        </w:rPr>
      </w:pPr>
      <w:r>
        <w:rPr>
          <w:rFonts w:cs="Arial"/>
        </w:rPr>
        <w:tab/>
        <w:t xml:space="preserve">def </w:t>
      </w:r>
      <w:r w:rsidRPr="00086090">
        <w:rPr>
          <w:rStyle w:val="charBoldItals"/>
        </w:rPr>
        <w:t>assessed at a national scale</w:t>
      </w:r>
      <w:r>
        <w:rPr>
          <w:rFonts w:cs="Arial"/>
        </w:rPr>
        <w:t xml:space="preserve"> ins </w:t>
      </w:r>
      <w:hyperlink r:id="rId546" w:tooltip="Nature Conservation Amendment Act 2016" w:history="1">
        <w:r>
          <w:rPr>
            <w:rStyle w:val="charCitHyperlinkAbbrev"/>
          </w:rPr>
          <w:t>A2016</w:t>
        </w:r>
        <w:r>
          <w:rPr>
            <w:rStyle w:val="charCitHyperlinkAbbrev"/>
          </w:rPr>
          <w:noBreakHyphen/>
          <w:t>29</w:t>
        </w:r>
      </w:hyperlink>
      <w:r>
        <w:rPr>
          <w:rFonts w:cs="Arial"/>
        </w:rPr>
        <w:t xml:space="preserve"> s 48</w:t>
      </w:r>
    </w:p>
    <w:p w:rsidR="003475B1" w:rsidRDefault="003475B1" w:rsidP="00925C31">
      <w:pPr>
        <w:pStyle w:val="AmdtsEntries"/>
        <w:rPr>
          <w:rFonts w:cs="Arial"/>
        </w:rPr>
      </w:pPr>
      <w:r>
        <w:rPr>
          <w:rFonts w:cs="Arial"/>
        </w:rPr>
        <w:tab/>
        <w:t xml:space="preserve">def </w:t>
      </w:r>
      <w:r>
        <w:rPr>
          <w:rStyle w:val="charBoldItals"/>
        </w:rPr>
        <w:t>coastal sea</w:t>
      </w:r>
      <w:r>
        <w:rPr>
          <w:rFonts w:cs="Arial"/>
        </w:rPr>
        <w:t xml:space="preserve"> ins </w:t>
      </w:r>
      <w:hyperlink r:id="rId547" w:tooltip="Nature Conservation Amendment Act 2016" w:history="1">
        <w:r>
          <w:rPr>
            <w:rStyle w:val="charCitHyperlinkAbbrev"/>
          </w:rPr>
          <w:t>A2016</w:t>
        </w:r>
        <w:r>
          <w:rPr>
            <w:rStyle w:val="charCitHyperlinkAbbrev"/>
          </w:rPr>
          <w:noBreakHyphen/>
          <w:t>29</w:t>
        </w:r>
      </w:hyperlink>
      <w:r>
        <w:rPr>
          <w:rFonts w:cs="Arial"/>
        </w:rPr>
        <w:t xml:space="preserve"> s 48</w:t>
      </w:r>
    </w:p>
    <w:p w:rsidR="003475B1" w:rsidRDefault="003475B1" w:rsidP="00925C31">
      <w:pPr>
        <w:pStyle w:val="AmdtsEntries"/>
        <w:rPr>
          <w:rFonts w:cs="Arial"/>
        </w:rPr>
      </w:pPr>
      <w:r>
        <w:rPr>
          <w:rFonts w:cs="Arial"/>
        </w:rPr>
        <w:tab/>
        <w:t xml:space="preserve">def </w:t>
      </w:r>
      <w:r>
        <w:rPr>
          <w:rStyle w:val="charBoldItals"/>
        </w:rPr>
        <w:t>common assessment method</w:t>
      </w:r>
      <w:r>
        <w:rPr>
          <w:rFonts w:cs="Arial"/>
        </w:rPr>
        <w:t xml:space="preserve"> ins </w:t>
      </w:r>
      <w:hyperlink r:id="rId548" w:tooltip="Nature Conservation Amendment Act 2016" w:history="1">
        <w:r>
          <w:rPr>
            <w:rStyle w:val="charCitHyperlinkAbbrev"/>
          </w:rPr>
          <w:t>A2016</w:t>
        </w:r>
        <w:r>
          <w:rPr>
            <w:rStyle w:val="charCitHyperlinkAbbrev"/>
          </w:rPr>
          <w:noBreakHyphen/>
          <w:t>29</w:t>
        </w:r>
      </w:hyperlink>
      <w:r>
        <w:rPr>
          <w:rFonts w:cs="Arial"/>
        </w:rPr>
        <w:t xml:space="preserve"> s 48</w:t>
      </w:r>
    </w:p>
    <w:p w:rsidR="003475B1" w:rsidRDefault="003475B1" w:rsidP="00925C31">
      <w:pPr>
        <w:pStyle w:val="AmdtsEntries"/>
        <w:rPr>
          <w:rFonts w:cs="Arial"/>
        </w:rPr>
      </w:pPr>
      <w:r>
        <w:rPr>
          <w:rFonts w:cs="Arial"/>
        </w:rPr>
        <w:tab/>
        <w:t xml:space="preserve">def </w:t>
      </w:r>
      <w:r>
        <w:rPr>
          <w:rStyle w:val="charBoldItals"/>
        </w:rPr>
        <w:t>conservation advice</w:t>
      </w:r>
      <w:r>
        <w:rPr>
          <w:rFonts w:cs="Arial"/>
        </w:rPr>
        <w:t xml:space="preserve"> sub </w:t>
      </w:r>
      <w:hyperlink r:id="rId549" w:tooltip="Nature Conservation Amendment Act 2016" w:history="1">
        <w:r>
          <w:rPr>
            <w:rStyle w:val="charCitHyperlinkAbbrev"/>
          </w:rPr>
          <w:t>A2016</w:t>
        </w:r>
        <w:r>
          <w:rPr>
            <w:rStyle w:val="charCitHyperlinkAbbrev"/>
          </w:rPr>
          <w:noBreakHyphen/>
          <w:t>29</w:t>
        </w:r>
      </w:hyperlink>
      <w:r>
        <w:rPr>
          <w:rFonts w:cs="Arial"/>
        </w:rPr>
        <w:t xml:space="preserve"> s 49</w:t>
      </w:r>
    </w:p>
    <w:p w:rsidR="00FA159E" w:rsidRDefault="00FA159E" w:rsidP="00925C31">
      <w:pPr>
        <w:pStyle w:val="AmdtsEntries"/>
        <w:rPr>
          <w:rFonts w:cs="Arial"/>
        </w:rPr>
      </w:pPr>
      <w:r>
        <w:rPr>
          <w:rFonts w:cs="Arial"/>
        </w:rPr>
        <w:tab/>
        <w:t xml:space="preserve">def </w:t>
      </w:r>
      <w:r w:rsidRPr="00FA159E">
        <w:rPr>
          <w:rStyle w:val="charBoldItals"/>
        </w:rPr>
        <w:t>conservation dependent species</w:t>
      </w:r>
      <w:r>
        <w:rPr>
          <w:rFonts w:cs="Arial"/>
        </w:rPr>
        <w:t xml:space="preserve"> am </w:t>
      </w:r>
      <w:hyperlink r:id="rId550" w:tooltip="Nature Conservation Amendment Act 2016" w:history="1">
        <w:r>
          <w:rPr>
            <w:rStyle w:val="charCitHyperlinkAbbrev"/>
          </w:rPr>
          <w:t>A2016</w:t>
        </w:r>
        <w:r>
          <w:rPr>
            <w:rStyle w:val="charCitHyperlinkAbbrev"/>
          </w:rPr>
          <w:noBreakHyphen/>
          <w:t>29</w:t>
        </w:r>
      </w:hyperlink>
      <w:r>
        <w:rPr>
          <w:rFonts w:cs="Arial"/>
        </w:rPr>
        <w:t xml:space="preserve"> s 56</w:t>
      </w:r>
    </w:p>
    <w:p w:rsidR="003475B1" w:rsidRDefault="003475B1" w:rsidP="00925C31">
      <w:pPr>
        <w:pStyle w:val="AmdtsEntries"/>
        <w:rPr>
          <w:rFonts w:cs="Arial"/>
        </w:rPr>
      </w:pPr>
      <w:r>
        <w:rPr>
          <w:rFonts w:cs="Arial"/>
        </w:rPr>
        <w:tab/>
        <w:t xml:space="preserve">def </w:t>
      </w:r>
      <w:r>
        <w:rPr>
          <w:rStyle w:val="charBoldItals"/>
        </w:rPr>
        <w:t>continental shelf</w:t>
      </w:r>
      <w:r>
        <w:rPr>
          <w:rFonts w:cs="Arial"/>
        </w:rPr>
        <w:t xml:space="preserve"> ins </w:t>
      </w:r>
      <w:hyperlink r:id="rId551" w:tooltip="Nature Conservation Amendment Act 2016" w:history="1">
        <w:r>
          <w:rPr>
            <w:rStyle w:val="charCitHyperlinkAbbrev"/>
          </w:rPr>
          <w:t>A2016</w:t>
        </w:r>
        <w:r>
          <w:rPr>
            <w:rStyle w:val="charCitHyperlinkAbbrev"/>
          </w:rPr>
          <w:noBreakHyphen/>
          <w:t>29</w:t>
        </w:r>
      </w:hyperlink>
      <w:r>
        <w:rPr>
          <w:rFonts w:cs="Arial"/>
        </w:rPr>
        <w:t xml:space="preserve"> s 50</w:t>
      </w:r>
    </w:p>
    <w:p w:rsidR="00FA159E" w:rsidRDefault="00FA159E" w:rsidP="00925C31">
      <w:pPr>
        <w:pStyle w:val="AmdtsEntries"/>
        <w:rPr>
          <w:rFonts w:cs="Arial"/>
        </w:rPr>
      </w:pPr>
      <w:r>
        <w:rPr>
          <w:rFonts w:cs="Arial"/>
        </w:rPr>
        <w:tab/>
        <w:t xml:space="preserve">def </w:t>
      </w:r>
      <w:r>
        <w:rPr>
          <w:rStyle w:val="charBoldItals"/>
        </w:rPr>
        <w:t>critically endangered ecological community</w:t>
      </w:r>
      <w:r>
        <w:rPr>
          <w:rFonts w:cs="Arial"/>
        </w:rPr>
        <w:t xml:space="preserve"> am </w:t>
      </w:r>
      <w:hyperlink r:id="rId552" w:tooltip="Nature Conservation Amendment Act 2016" w:history="1">
        <w:r>
          <w:rPr>
            <w:rStyle w:val="charCitHyperlinkAbbrev"/>
          </w:rPr>
          <w:t>A2016</w:t>
        </w:r>
        <w:r>
          <w:rPr>
            <w:rStyle w:val="charCitHyperlinkAbbrev"/>
          </w:rPr>
          <w:noBreakHyphen/>
          <w:t>29</w:t>
        </w:r>
      </w:hyperlink>
      <w:r>
        <w:rPr>
          <w:rFonts w:cs="Arial"/>
        </w:rPr>
        <w:t xml:space="preserve"> s 56</w:t>
      </w:r>
    </w:p>
    <w:p w:rsidR="00FA159E" w:rsidRDefault="00FA159E" w:rsidP="00925C31">
      <w:pPr>
        <w:pStyle w:val="AmdtsEntries"/>
        <w:rPr>
          <w:rFonts w:cs="Arial"/>
        </w:rPr>
      </w:pPr>
      <w:r>
        <w:rPr>
          <w:rFonts w:cs="Arial"/>
        </w:rPr>
        <w:lastRenderedPageBreak/>
        <w:tab/>
        <w:t xml:space="preserve">def </w:t>
      </w:r>
      <w:r>
        <w:rPr>
          <w:rStyle w:val="charBoldItals"/>
        </w:rPr>
        <w:t>critically endangered species</w:t>
      </w:r>
      <w:r>
        <w:rPr>
          <w:rFonts w:cs="Arial"/>
        </w:rPr>
        <w:t xml:space="preserve"> am </w:t>
      </w:r>
      <w:hyperlink r:id="rId553" w:tooltip="Nature Conservation Amendment Act 2016" w:history="1">
        <w:r>
          <w:rPr>
            <w:rStyle w:val="charCitHyperlinkAbbrev"/>
          </w:rPr>
          <w:t>A2016</w:t>
        </w:r>
        <w:r>
          <w:rPr>
            <w:rStyle w:val="charCitHyperlinkAbbrev"/>
          </w:rPr>
          <w:noBreakHyphen/>
          <w:t>29</w:t>
        </w:r>
      </w:hyperlink>
      <w:r>
        <w:rPr>
          <w:rFonts w:cs="Arial"/>
        </w:rPr>
        <w:t xml:space="preserve"> s 56</w:t>
      </w:r>
    </w:p>
    <w:p w:rsidR="001D78E0" w:rsidRPr="001D78E0" w:rsidRDefault="001D78E0" w:rsidP="00925C31">
      <w:pPr>
        <w:pStyle w:val="AmdtsEntries"/>
      </w:pPr>
      <w:r>
        <w:rPr>
          <w:rFonts w:cs="Arial"/>
        </w:rPr>
        <w:tab/>
        <w:t xml:space="preserve">def </w:t>
      </w:r>
      <w:r>
        <w:rPr>
          <w:rFonts w:cs="Arial"/>
          <w:b/>
          <w:bCs/>
          <w:i/>
          <w:iCs/>
        </w:rPr>
        <w:t>cultural resource management plan</w:t>
      </w:r>
      <w:r>
        <w:t xml:space="preserve"> ins </w:t>
      </w:r>
      <w:hyperlink r:id="rId554" w:tooltip="Fisheries Legislation Amendment Act 2019" w:history="1">
        <w:r>
          <w:rPr>
            <w:rStyle w:val="charCitHyperlinkAbbrev"/>
          </w:rPr>
          <w:t>A2019-27</w:t>
        </w:r>
      </w:hyperlink>
      <w:r w:rsidRPr="00CA7D54">
        <w:t xml:space="preserve"> s </w:t>
      </w:r>
      <w:r>
        <w:t>85</w:t>
      </w:r>
    </w:p>
    <w:p w:rsidR="00FA159E" w:rsidRDefault="00FA159E" w:rsidP="00925C31">
      <w:pPr>
        <w:pStyle w:val="AmdtsEntries"/>
        <w:rPr>
          <w:rFonts w:cs="Arial"/>
        </w:rPr>
      </w:pPr>
      <w:r>
        <w:rPr>
          <w:rFonts w:cs="Arial"/>
        </w:rPr>
        <w:tab/>
        <w:t xml:space="preserve">def </w:t>
      </w:r>
      <w:r>
        <w:rPr>
          <w:rStyle w:val="charBoldItals"/>
        </w:rPr>
        <w:t>endangered ecological community</w:t>
      </w:r>
      <w:r>
        <w:rPr>
          <w:rFonts w:cs="Arial"/>
        </w:rPr>
        <w:t xml:space="preserve"> am </w:t>
      </w:r>
      <w:hyperlink r:id="rId555" w:tooltip="Nature Conservation Amendment Act 2016" w:history="1">
        <w:r>
          <w:rPr>
            <w:rStyle w:val="charCitHyperlinkAbbrev"/>
          </w:rPr>
          <w:t>A2016</w:t>
        </w:r>
        <w:r>
          <w:rPr>
            <w:rStyle w:val="charCitHyperlinkAbbrev"/>
          </w:rPr>
          <w:noBreakHyphen/>
          <w:t>29</w:t>
        </w:r>
      </w:hyperlink>
      <w:r>
        <w:rPr>
          <w:rFonts w:cs="Arial"/>
        </w:rPr>
        <w:t xml:space="preserve"> s 56</w:t>
      </w:r>
    </w:p>
    <w:p w:rsidR="00FA159E" w:rsidRDefault="00FA159E" w:rsidP="00925C31">
      <w:pPr>
        <w:pStyle w:val="AmdtsEntries"/>
        <w:rPr>
          <w:rFonts w:cs="Arial"/>
        </w:rPr>
      </w:pPr>
      <w:r>
        <w:rPr>
          <w:rFonts w:cs="Arial"/>
        </w:rPr>
        <w:tab/>
        <w:t xml:space="preserve">def </w:t>
      </w:r>
      <w:r>
        <w:rPr>
          <w:rStyle w:val="charBoldItals"/>
        </w:rPr>
        <w:t>endangered species</w:t>
      </w:r>
      <w:r>
        <w:rPr>
          <w:rFonts w:cs="Arial"/>
        </w:rPr>
        <w:t xml:space="preserve"> am </w:t>
      </w:r>
      <w:hyperlink r:id="rId556" w:tooltip="Nature Conservation Amendment Act 2016" w:history="1">
        <w:r>
          <w:rPr>
            <w:rStyle w:val="charCitHyperlinkAbbrev"/>
          </w:rPr>
          <w:t>A2016</w:t>
        </w:r>
        <w:r>
          <w:rPr>
            <w:rStyle w:val="charCitHyperlinkAbbrev"/>
          </w:rPr>
          <w:noBreakHyphen/>
          <w:t>29</w:t>
        </w:r>
      </w:hyperlink>
      <w:r>
        <w:rPr>
          <w:rFonts w:cs="Arial"/>
        </w:rPr>
        <w:t xml:space="preserve"> s 56</w:t>
      </w:r>
    </w:p>
    <w:p w:rsidR="003475B1" w:rsidRDefault="003475B1" w:rsidP="00925C31">
      <w:pPr>
        <w:pStyle w:val="AmdtsEntries"/>
        <w:rPr>
          <w:rFonts w:cs="Arial"/>
        </w:rPr>
      </w:pPr>
      <w:r>
        <w:rPr>
          <w:rFonts w:cs="Arial"/>
        </w:rPr>
        <w:tab/>
        <w:t xml:space="preserve">def </w:t>
      </w:r>
      <w:r>
        <w:rPr>
          <w:rStyle w:val="charBoldItals"/>
        </w:rPr>
        <w:t>exclusive economic zone</w:t>
      </w:r>
      <w:r>
        <w:rPr>
          <w:rFonts w:cs="Arial"/>
        </w:rPr>
        <w:t xml:space="preserve"> ins </w:t>
      </w:r>
      <w:hyperlink r:id="rId557" w:tooltip="Nature Conservation Amendment Act 2016" w:history="1">
        <w:r>
          <w:rPr>
            <w:rStyle w:val="charCitHyperlinkAbbrev"/>
          </w:rPr>
          <w:t>A2016</w:t>
        </w:r>
        <w:r>
          <w:rPr>
            <w:rStyle w:val="charCitHyperlinkAbbrev"/>
          </w:rPr>
          <w:noBreakHyphen/>
          <w:t>29</w:t>
        </w:r>
      </w:hyperlink>
      <w:r>
        <w:rPr>
          <w:rFonts w:cs="Arial"/>
        </w:rPr>
        <w:t xml:space="preserve"> s 50</w:t>
      </w:r>
    </w:p>
    <w:p w:rsidR="003475B1" w:rsidRDefault="003475B1" w:rsidP="00925C31">
      <w:pPr>
        <w:pStyle w:val="AmdtsEntries"/>
        <w:rPr>
          <w:rFonts w:cs="Arial"/>
        </w:rPr>
      </w:pPr>
      <w:r>
        <w:rPr>
          <w:rFonts w:cs="Arial"/>
        </w:rPr>
        <w:tab/>
        <w:t xml:space="preserve">def </w:t>
      </w:r>
      <w:r>
        <w:rPr>
          <w:rStyle w:val="charBoldItals"/>
        </w:rPr>
        <w:t>extinct in the wild species</w:t>
      </w:r>
      <w:r>
        <w:rPr>
          <w:rFonts w:cs="Arial"/>
        </w:rPr>
        <w:t xml:space="preserve"> om </w:t>
      </w:r>
      <w:hyperlink r:id="rId558" w:tooltip="Nature Conservation Amendment Act 2016" w:history="1">
        <w:r>
          <w:rPr>
            <w:rStyle w:val="charCitHyperlinkAbbrev"/>
          </w:rPr>
          <w:t>A2016</w:t>
        </w:r>
        <w:r>
          <w:rPr>
            <w:rStyle w:val="charCitHyperlinkAbbrev"/>
          </w:rPr>
          <w:noBreakHyphen/>
          <w:t>29</w:t>
        </w:r>
      </w:hyperlink>
      <w:r>
        <w:rPr>
          <w:rFonts w:cs="Arial"/>
        </w:rPr>
        <w:t xml:space="preserve"> s 51</w:t>
      </w:r>
    </w:p>
    <w:p w:rsidR="003475B1" w:rsidRDefault="003475B1" w:rsidP="00925C31">
      <w:pPr>
        <w:pStyle w:val="AmdtsEntries"/>
        <w:rPr>
          <w:rFonts w:cs="Arial"/>
        </w:rPr>
      </w:pPr>
      <w:r>
        <w:rPr>
          <w:rFonts w:cs="Arial"/>
        </w:rPr>
        <w:tab/>
        <w:t xml:space="preserve">def </w:t>
      </w:r>
      <w:r>
        <w:rPr>
          <w:rStyle w:val="charBoldItals"/>
        </w:rPr>
        <w:t>extinct species</w:t>
      </w:r>
      <w:r>
        <w:rPr>
          <w:rFonts w:cs="Arial"/>
        </w:rPr>
        <w:t xml:space="preserve"> om </w:t>
      </w:r>
      <w:hyperlink r:id="rId559" w:tooltip="Nature Conservation Amendment Act 2016" w:history="1">
        <w:r>
          <w:rPr>
            <w:rStyle w:val="charCitHyperlinkAbbrev"/>
          </w:rPr>
          <w:t>A2016</w:t>
        </w:r>
        <w:r>
          <w:rPr>
            <w:rStyle w:val="charCitHyperlinkAbbrev"/>
          </w:rPr>
          <w:noBreakHyphen/>
          <w:t>29</w:t>
        </w:r>
      </w:hyperlink>
      <w:r>
        <w:rPr>
          <w:rFonts w:cs="Arial"/>
        </w:rPr>
        <w:t xml:space="preserve"> s 51</w:t>
      </w:r>
    </w:p>
    <w:p w:rsidR="001D78E0" w:rsidRPr="001D78E0" w:rsidRDefault="001D78E0" w:rsidP="001D78E0">
      <w:pPr>
        <w:pStyle w:val="AmdtsEntries"/>
      </w:pPr>
      <w:r>
        <w:rPr>
          <w:rFonts w:cs="Arial"/>
        </w:rPr>
        <w:tab/>
        <w:t xml:space="preserve">def </w:t>
      </w:r>
      <w:r>
        <w:rPr>
          <w:rFonts w:cs="Arial"/>
          <w:b/>
          <w:bCs/>
          <w:i/>
          <w:iCs/>
        </w:rPr>
        <w:t>fisheries management plan</w:t>
      </w:r>
      <w:r>
        <w:t xml:space="preserve"> ins </w:t>
      </w:r>
      <w:hyperlink r:id="rId560" w:tooltip="Fisheries Legislation Amendment Act 2019" w:history="1">
        <w:r>
          <w:rPr>
            <w:rStyle w:val="charCitHyperlinkAbbrev"/>
          </w:rPr>
          <w:t>A2019-27</w:t>
        </w:r>
      </w:hyperlink>
      <w:r w:rsidRPr="00CA7D54">
        <w:t xml:space="preserve"> s </w:t>
      </w:r>
      <w:r>
        <w:t>85</w:t>
      </w:r>
    </w:p>
    <w:p w:rsidR="00A124B9" w:rsidRDefault="00A124B9" w:rsidP="00925C31">
      <w:pPr>
        <w:pStyle w:val="AmdtsEntries"/>
        <w:rPr>
          <w:rFonts w:cs="Arial"/>
        </w:rPr>
      </w:pPr>
      <w:r>
        <w:rPr>
          <w:rFonts w:cs="Arial"/>
        </w:rPr>
        <w:tab/>
        <w:t xml:space="preserve">def </w:t>
      </w:r>
      <w:r w:rsidRPr="00A124B9">
        <w:rPr>
          <w:rStyle w:val="charBoldItals"/>
        </w:rPr>
        <w:t>influential person</w:t>
      </w:r>
      <w:r>
        <w:rPr>
          <w:rFonts w:cs="Arial"/>
        </w:rPr>
        <w:t xml:space="preserve"> ins</w:t>
      </w:r>
      <w:r>
        <w:rPr>
          <w:rFonts w:ascii="Arial-BoldMT" w:hAnsi="Arial-BoldMT" w:cs="Arial-BoldMT"/>
          <w:bCs/>
          <w:szCs w:val="24"/>
          <w:lang w:eastAsia="en-AU"/>
        </w:rPr>
        <w:t xml:space="preserve"> </w:t>
      </w:r>
      <w:hyperlink r:id="rId561" w:tooltip="Planning and Environment Legislation Amendment Act 2019" w:history="1">
        <w:r>
          <w:rPr>
            <w:rStyle w:val="charCitHyperlinkAbbrev"/>
          </w:rPr>
          <w:t>A2019-20</w:t>
        </w:r>
      </w:hyperlink>
      <w:r w:rsidRPr="00CA7D54">
        <w:t xml:space="preserve"> s 1</w:t>
      </w:r>
      <w:r>
        <w:t>6</w:t>
      </w:r>
    </w:p>
    <w:p w:rsidR="00D33FBD" w:rsidRDefault="00D33FBD" w:rsidP="00D33FBD">
      <w:pPr>
        <w:pStyle w:val="AmdtsEntries"/>
        <w:keepNext/>
      </w:pPr>
      <w:r w:rsidRPr="00ED4D1B">
        <w:rPr>
          <w:rFonts w:cs="Arial"/>
        </w:rPr>
        <w:tab/>
      </w:r>
      <w:r>
        <w:rPr>
          <w:rFonts w:cs="Arial"/>
        </w:rPr>
        <w:t xml:space="preserve">def </w:t>
      </w:r>
      <w:r>
        <w:rPr>
          <w:rStyle w:val="charBoldItals"/>
        </w:rPr>
        <w:t>listing advice</w:t>
      </w:r>
      <w:r>
        <w:rPr>
          <w:rFonts w:cs="Arial"/>
        </w:rPr>
        <w:t xml:space="preserve"> sub </w:t>
      </w:r>
      <w:hyperlink r:id="rId562" w:tooltip="Planning, Building and Environment Legislation Amendment Act 2016" w:history="1">
        <w:r w:rsidR="00710487" w:rsidRPr="000175C4">
          <w:rPr>
            <w:rStyle w:val="charCitHyperlinkAbbrev"/>
          </w:rPr>
          <w:t>A201</w:t>
        </w:r>
        <w:r w:rsidR="00710487">
          <w:rPr>
            <w:rStyle w:val="charCitHyperlinkAbbrev"/>
          </w:rPr>
          <w:t>6-2</w:t>
        </w:r>
      </w:hyperlink>
      <w:r>
        <w:t xml:space="preserve"> s 19</w:t>
      </w:r>
    </w:p>
    <w:p w:rsidR="003475B1" w:rsidRDefault="003475B1" w:rsidP="003475B1">
      <w:pPr>
        <w:pStyle w:val="AmdtsEntriesDefL2"/>
      </w:pPr>
      <w:r>
        <w:tab/>
        <w:t xml:space="preserve">om </w:t>
      </w:r>
      <w:hyperlink r:id="rId563" w:tooltip="Nature Conservation Amendment Act 2016" w:history="1">
        <w:r>
          <w:rPr>
            <w:rStyle w:val="charCitHyperlinkAbbrev"/>
          </w:rPr>
          <w:t>A2016</w:t>
        </w:r>
        <w:r>
          <w:rPr>
            <w:rStyle w:val="charCitHyperlinkAbbrev"/>
          </w:rPr>
          <w:noBreakHyphen/>
          <w:t>29</w:t>
        </w:r>
      </w:hyperlink>
      <w:r>
        <w:t xml:space="preserve"> s 51</w:t>
      </w:r>
    </w:p>
    <w:p w:rsidR="002F1CA8" w:rsidRPr="002F1CA8" w:rsidRDefault="00D33FBD" w:rsidP="002F1CA8">
      <w:pPr>
        <w:pStyle w:val="AmdtsEntries"/>
      </w:pPr>
      <w:r>
        <w:tab/>
        <w:t xml:space="preserve">def </w:t>
      </w:r>
      <w:r>
        <w:rPr>
          <w:rStyle w:val="charBoldItals"/>
        </w:rPr>
        <w:t>listing assessment</w:t>
      </w:r>
      <w:r>
        <w:t xml:space="preserve"> </w:t>
      </w:r>
      <w:r>
        <w:rPr>
          <w:rFonts w:cs="Arial"/>
        </w:rPr>
        <w:t xml:space="preserve">sub </w:t>
      </w:r>
      <w:hyperlink r:id="rId564" w:tooltip="Planning, Building and Environment Legislation Amendment Act 2016" w:history="1">
        <w:r w:rsidR="00710487" w:rsidRPr="000175C4">
          <w:rPr>
            <w:rStyle w:val="charCitHyperlinkAbbrev"/>
          </w:rPr>
          <w:t>A201</w:t>
        </w:r>
        <w:r w:rsidR="00710487">
          <w:rPr>
            <w:rStyle w:val="charCitHyperlinkAbbrev"/>
          </w:rPr>
          <w:t>6-2</w:t>
        </w:r>
      </w:hyperlink>
      <w:r>
        <w:t xml:space="preserve"> s 19</w:t>
      </w:r>
      <w:r w:rsidR="002F1CA8">
        <w:t xml:space="preserve">; </w:t>
      </w:r>
      <w:hyperlink r:id="rId565" w:tooltip="Red Tape Reduction Legislation Amendment Act 2018" w:history="1">
        <w:r w:rsidR="002F1CA8" w:rsidRPr="004B1D4E">
          <w:rPr>
            <w:rStyle w:val="Hyperlink"/>
            <w:u w:val="none"/>
          </w:rPr>
          <w:t>A2018</w:t>
        </w:r>
        <w:r w:rsidR="002F1CA8" w:rsidRPr="004B1D4E">
          <w:rPr>
            <w:rStyle w:val="Hyperlink"/>
            <w:u w:val="none"/>
          </w:rPr>
          <w:noBreakHyphen/>
          <w:t>33</w:t>
        </w:r>
      </w:hyperlink>
      <w:r w:rsidR="002F1CA8">
        <w:t xml:space="preserve"> s 106</w:t>
      </w:r>
    </w:p>
    <w:p w:rsidR="00291CA9" w:rsidRDefault="00291CA9" w:rsidP="005D19DA">
      <w:pPr>
        <w:pStyle w:val="AmdtsEntries"/>
        <w:rPr>
          <w:rFonts w:cs="Arial"/>
        </w:rPr>
      </w:pPr>
      <w:r>
        <w:rPr>
          <w:rFonts w:cs="Arial"/>
        </w:rPr>
        <w:tab/>
        <w:t xml:space="preserve">def </w:t>
      </w:r>
      <w:r>
        <w:rPr>
          <w:rStyle w:val="charBoldItals"/>
        </w:rPr>
        <w:t>minor amendment</w:t>
      </w:r>
      <w:r>
        <w:rPr>
          <w:rFonts w:cs="Arial"/>
        </w:rPr>
        <w:t xml:space="preserve"> sub </w:t>
      </w:r>
      <w:hyperlink r:id="rId566" w:tooltip="Nature Conservation Amendment Act 2016" w:history="1">
        <w:r>
          <w:rPr>
            <w:rStyle w:val="charCitHyperlinkAbbrev"/>
          </w:rPr>
          <w:t>A2016</w:t>
        </w:r>
        <w:r>
          <w:rPr>
            <w:rStyle w:val="charCitHyperlinkAbbrev"/>
          </w:rPr>
          <w:noBreakHyphen/>
          <w:t>29</w:t>
        </w:r>
      </w:hyperlink>
      <w:r>
        <w:rPr>
          <w:rFonts w:cs="Arial"/>
        </w:rPr>
        <w:t xml:space="preserve"> s 52</w:t>
      </w:r>
    </w:p>
    <w:p w:rsidR="00291CA9" w:rsidRDefault="00291CA9" w:rsidP="005D19DA">
      <w:pPr>
        <w:pStyle w:val="AmdtsEntries"/>
        <w:rPr>
          <w:rFonts w:cs="Arial"/>
        </w:rPr>
      </w:pPr>
      <w:r>
        <w:rPr>
          <w:rFonts w:cs="Arial"/>
        </w:rPr>
        <w:tab/>
        <w:t xml:space="preserve">def </w:t>
      </w:r>
      <w:r>
        <w:rPr>
          <w:rStyle w:val="charBoldItals"/>
        </w:rPr>
        <w:t>national category</w:t>
      </w:r>
      <w:r>
        <w:rPr>
          <w:rFonts w:cs="Arial"/>
        </w:rPr>
        <w:t xml:space="preserve"> ins </w:t>
      </w:r>
      <w:hyperlink r:id="rId567" w:tooltip="Nature Conservation Amendment Act 2016" w:history="1">
        <w:r>
          <w:rPr>
            <w:rStyle w:val="charCitHyperlinkAbbrev"/>
          </w:rPr>
          <w:t>A2016</w:t>
        </w:r>
        <w:r>
          <w:rPr>
            <w:rStyle w:val="charCitHyperlinkAbbrev"/>
          </w:rPr>
          <w:noBreakHyphen/>
          <w:t>29</w:t>
        </w:r>
      </w:hyperlink>
      <w:r>
        <w:rPr>
          <w:rFonts w:cs="Arial"/>
        </w:rPr>
        <w:t xml:space="preserve"> s 53</w:t>
      </w:r>
    </w:p>
    <w:p w:rsidR="00291CA9" w:rsidRDefault="00291CA9" w:rsidP="005D19DA">
      <w:pPr>
        <w:pStyle w:val="AmdtsEntries"/>
        <w:rPr>
          <w:rFonts w:cs="Arial"/>
        </w:rPr>
      </w:pPr>
      <w:r>
        <w:rPr>
          <w:rFonts w:cs="Arial"/>
        </w:rPr>
        <w:tab/>
        <w:t xml:space="preserve">def </w:t>
      </w:r>
      <w:r>
        <w:rPr>
          <w:rStyle w:val="charBoldItals"/>
        </w:rPr>
        <w:t>nationally threatened</w:t>
      </w:r>
      <w:r>
        <w:rPr>
          <w:rFonts w:cs="Arial"/>
        </w:rPr>
        <w:t xml:space="preserve"> ins </w:t>
      </w:r>
      <w:hyperlink r:id="rId568" w:tooltip="Nature Conservation Amendment Act 2016" w:history="1">
        <w:r>
          <w:rPr>
            <w:rStyle w:val="charCitHyperlinkAbbrev"/>
          </w:rPr>
          <w:t>A2016</w:t>
        </w:r>
        <w:r>
          <w:rPr>
            <w:rStyle w:val="charCitHyperlinkAbbrev"/>
          </w:rPr>
          <w:noBreakHyphen/>
          <w:t>29</w:t>
        </w:r>
      </w:hyperlink>
      <w:r>
        <w:rPr>
          <w:rFonts w:cs="Arial"/>
        </w:rPr>
        <w:t xml:space="preserve"> s 53</w:t>
      </w:r>
    </w:p>
    <w:p w:rsidR="00291CA9" w:rsidRDefault="00291CA9" w:rsidP="005D19DA">
      <w:pPr>
        <w:pStyle w:val="AmdtsEntries"/>
        <w:rPr>
          <w:rFonts w:cs="Arial"/>
        </w:rPr>
      </w:pPr>
      <w:r>
        <w:rPr>
          <w:rFonts w:cs="Arial"/>
        </w:rPr>
        <w:tab/>
        <w:t xml:space="preserve">def </w:t>
      </w:r>
      <w:r>
        <w:rPr>
          <w:rStyle w:val="charBoldItals"/>
        </w:rPr>
        <w:t>participating State</w:t>
      </w:r>
      <w:r>
        <w:rPr>
          <w:rFonts w:cs="Arial"/>
        </w:rPr>
        <w:t xml:space="preserve"> ins </w:t>
      </w:r>
      <w:hyperlink r:id="rId569" w:tooltip="Nature Conservation Amendment Act 2016" w:history="1">
        <w:r>
          <w:rPr>
            <w:rStyle w:val="charCitHyperlinkAbbrev"/>
          </w:rPr>
          <w:t>A2016</w:t>
        </w:r>
        <w:r>
          <w:rPr>
            <w:rStyle w:val="charCitHyperlinkAbbrev"/>
          </w:rPr>
          <w:noBreakHyphen/>
          <w:t>29</w:t>
        </w:r>
      </w:hyperlink>
      <w:r>
        <w:rPr>
          <w:rFonts w:cs="Arial"/>
        </w:rPr>
        <w:t xml:space="preserve"> s 53</w:t>
      </w:r>
    </w:p>
    <w:p w:rsidR="00291CA9" w:rsidRDefault="00291CA9" w:rsidP="005D19DA">
      <w:pPr>
        <w:pStyle w:val="AmdtsEntries"/>
        <w:rPr>
          <w:rFonts w:cs="Arial"/>
        </w:rPr>
      </w:pPr>
      <w:r>
        <w:rPr>
          <w:rFonts w:cs="Arial"/>
        </w:rPr>
        <w:tab/>
        <w:t xml:space="preserve">def </w:t>
      </w:r>
      <w:r>
        <w:rPr>
          <w:rStyle w:val="charBoldItals"/>
        </w:rPr>
        <w:t>provisionally listed threatened ecological community</w:t>
      </w:r>
      <w:r>
        <w:rPr>
          <w:rFonts w:cs="Arial"/>
        </w:rPr>
        <w:t xml:space="preserve"> om </w:t>
      </w:r>
      <w:hyperlink r:id="rId570" w:tooltip="Nature Conservation Amendment Act 2016" w:history="1">
        <w:r>
          <w:rPr>
            <w:rStyle w:val="charCitHyperlinkAbbrev"/>
          </w:rPr>
          <w:t>A2016</w:t>
        </w:r>
        <w:r>
          <w:rPr>
            <w:rStyle w:val="charCitHyperlinkAbbrev"/>
          </w:rPr>
          <w:noBreakHyphen/>
          <w:t>29</w:t>
        </w:r>
      </w:hyperlink>
      <w:r>
        <w:rPr>
          <w:rFonts w:cs="Arial"/>
        </w:rPr>
        <w:t xml:space="preserve"> s 54</w:t>
      </w:r>
    </w:p>
    <w:p w:rsidR="00291CA9" w:rsidRDefault="00291CA9" w:rsidP="005D19DA">
      <w:pPr>
        <w:pStyle w:val="AmdtsEntries"/>
        <w:rPr>
          <w:rFonts w:cs="Arial"/>
        </w:rPr>
      </w:pPr>
      <w:r>
        <w:rPr>
          <w:rFonts w:cs="Arial"/>
        </w:rPr>
        <w:tab/>
        <w:t xml:space="preserve">def </w:t>
      </w:r>
      <w:r>
        <w:rPr>
          <w:rStyle w:val="charBoldItals"/>
        </w:rPr>
        <w:t xml:space="preserve">provisionally listed threatened </w:t>
      </w:r>
      <w:r w:rsidR="00CE3357">
        <w:rPr>
          <w:rStyle w:val="charBoldItals"/>
        </w:rPr>
        <w:t>species</w:t>
      </w:r>
      <w:r>
        <w:rPr>
          <w:rFonts w:cs="Arial"/>
        </w:rPr>
        <w:t xml:space="preserve"> om </w:t>
      </w:r>
      <w:hyperlink r:id="rId571" w:tooltip="Nature Conservation Amendment Act 2016" w:history="1">
        <w:r>
          <w:rPr>
            <w:rStyle w:val="charCitHyperlinkAbbrev"/>
          </w:rPr>
          <w:t>A2016</w:t>
        </w:r>
        <w:r>
          <w:rPr>
            <w:rStyle w:val="charCitHyperlinkAbbrev"/>
          </w:rPr>
          <w:noBreakHyphen/>
          <w:t>29</w:t>
        </w:r>
      </w:hyperlink>
      <w:r>
        <w:rPr>
          <w:rFonts w:cs="Arial"/>
        </w:rPr>
        <w:t xml:space="preserve"> s</w:t>
      </w:r>
      <w:r w:rsidR="00CE3357">
        <w:rPr>
          <w:rFonts w:cs="Arial"/>
        </w:rPr>
        <w:t> </w:t>
      </w:r>
      <w:r>
        <w:rPr>
          <w:rFonts w:cs="Arial"/>
        </w:rPr>
        <w:t>54</w:t>
      </w:r>
    </w:p>
    <w:p w:rsidR="00D33FBD" w:rsidRDefault="00D33FBD" w:rsidP="005D19DA">
      <w:pPr>
        <w:pStyle w:val="AmdtsEntries"/>
        <w:rPr>
          <w:rFonts w:cs="Arial"/>
        </w:rPr>
      </w:pPr>
      <w:r>
        <w:tab/>
        <w:t xml:space="preserve">def </w:t>
      </w:r>
      <w:r>
        <w:rPr>
          <w:rStyle w:val="charBoldItals"/>
        </w:rPr>
        <w:t>public consultation notice</w:t>
      </w:r>
      <w:r>
        <w:t xml:space="preserve"> </w:t>
      </w:r>
      <w:r>
        <w:rPr>
          <w:rFonts w:cs="Arial"/>
        </w:rPr>
        <w:t xml:space="preserve">sub </w:t>
      </w:r>
      <w:hyperlink r:id="rId572" w:tooltip="Planning, Building and Environment Legislation Amendment Act 2016" w:history="1">
        <w:r w:rsidR="00710487" w:rsidRPr="000175C4">
          <w:rPr>
            <w:rStyle w:val="charCitHyperlinkAbbrev"/>
          </w:rPr>
          <w:t>A201</w:t>
        </w:r>
        <w:r w:rsidR="00710487">
          <w:rPr>
            <w:rStyle w:val="charCitHyperlinkAbbrev"/>
          </w:rPr>
          <w:t>6-2</w:t>
        </w:r>
      </w:hyperlink>
      <w:r>
        <w:t xml:space="preserve"> s 19</w:t>
      </w:r>
      <w:r w:rsidR="002F1CA8">
        <w:t xml:space="preserve">; </w:t>
      </w:r>
      <w:hyperlink r:id="rId573" w:tooltip="Red Tape Reduction Legislation Amendment Act 2018" w:history="1">
        <w:r w:rsidR="002F1CA8" w:rsidRPr="004B1D4E">
          <w:rPr>
            <w:rStyle w:val="Hyperlink"/>
            <w:u w:val="none"/>
          </w:rPr>
          <w:t>A2018</w:t>
        </w:r>
        <w:r w:rsidR="002F1CA8" w:rsidRPr="004B1D4E">
          <w:rPr>
            <w:rStyle w:val="Hyperlink"/>
            <w:u w:val="none"/>
          </w:rPr>
          <w:noBreakHyphen/>
          <w:t>33</w:t>
        </w:r>
      </w:hyperlink>
      <w:r w:rsidR="002F1CA8">
        <w:t xml:space="preserve"> s</w:t>
      </w:r>
      <w:r w:rsidR="00064669">
        <w:t> </w:t>
      </w:r>
      <w:r w:rsidR="002F1CA8">
        <w:t>107</w:t>
      </w:r>
    </w:p>
    <w:p w:rsidR="00CE3357" w:rsidRDefault="00CE3357" w:rsidP="005D19DA">
      <w:pPr>
        <w:pStyle w:val="AmdtsEntries"/>
        <w:rPr>
          <w:rFonts w:cs="Arial"/>
        </w:rPr>
      </w:pPr>
      <w:r>
        <w:rPr>
          <w:rFonts w:cs="Arial"/>
        </w:rPr>
        <w:tab/>
        <w:t xml:space="preserve">def </w:t>
      </w:r>
      <w:r>
        <w:rPr>
          <w:rStyle w:val="charBoldItals"/>
        </w:rPr>
        <w:t>regional category</w:t>
      </w:r>
      <w:r>
        <w:rPr>
          <w:rFonts w:cs="Arial"/>
        </w:rPr>
        <w:t xml:space="preserve"> ins </w:t>
      </w:r>
      <w:hyperlink r:id="rId574" w:tooltip="Nature Conservation Amendment Act 2016" w:history="1">
        <w:r>
          <w:rPr>
            <w:rStyle w:val="charCitHyperlinkAbbrev"/>
          </w:rPr>
          <w:t>A2016</w:t>
        </w:r>
        <w:r>
          <w:rPr>
            <w:rStyle w:val="charCitHyperlinkAbbrev"/>
          </w:rPr>
          <w:noBreakHyphen/>
          <w:t>29</w:t>
        </w:r>
      </w:hyperlink>
      <w:r>
        <w:rPr>
          <w:rFonts w:cs="Arial"/>
        </w:rPr>
        <w:t xml:space="preserve"> s 55</w:t>
      </w:r>
    </w:p>
    <w:p w:rsidR="00CE3357" w:rsidRDefault="00CE3357" w:rsidP="005D19DA">
      <w:pPr>
        <w:pStyle w:val="AmdtsEntries"/>
        <w:rPr>
          <w:rFonts w:cs="Arial"/>
        </w:rPr>
      </w:pPr>
      <w:r>
        <w:rPr>
          <w:rFonts w:cs="Arial"/>
        </w:rPr>
        <w:tab/>
        <w:t xml:space="preserve">def </w:t>
      </w:r>
      <w:r>
        <w:rPr>
          <w:rStyle w:val="charBoldItals"/>
        </w:rPr>
        <w:t>regionally conservation dependent species</w:t>
      </w:r>
      <w:r>
        <w:rPr>
          <w:rFonts w:cs="Arial"/>
        </w:rPr>
        <w:t xml:space="preserve"> ins </w:t>
      </w:r>
      <w:hyperlink r:id="rId575" w:tooltip="Nature Conservation Amendment Act 2016" w:history="1">
        <w:r>
          <w:rPr>
            <w:rStyle w:val="charCitHyperlinkAbbrev"/>
          </w:rPr>
          <w:t>A2016</w:t>
        </w:r>
        <w:r>
          <w:rPr>
            <w:rStyle w:val="charCitHyperlinkAbbrev"/>
          </w:rPr>
          <w:noBreakHyphen/>
          <w:t>29</w:t>
        </w:r>
      </w:hyperlink>
      <w:r>
        <w:rPr>
          <w:rFonts w:cs="Arial"/>
        </w:rPr>
        <w:t xml:space="preserve"> s 55</w:t>
      </w:r>
    </w:p>
    <w:p w:rsidR="00CE3357" w:rsidRDefault="00CE3357" w:rsidP="005D19DA">
      <w:pPr>
        <w:pStyle w:val="AmdtsEntries"/>
        <w:rPr>
          <w:rFonts w:cs="Arial"/>
        </w:rPr>
      </w:pPr>
      <w:r>
        <w:rPr>
          <w:rFonts w:cs="Arial"/>
        </w:rPr>
        <w:tab/>
        <w:t xml:space="preserve">def </w:t>
      </w:r>
      <w:r>
        <w:rPr>
          <w:rStyle w:val="charBoldItals"/>
        </w:rPr>
        <w:t>regionally threatened species</w:t>
      </w:r>
      <w:r>
        <w:rPr>
          <w:rFonts w:cs="Arial"/>
        </w:rPr>
        <w:t xml:space="preserve"> ins </w:t>
      </w:r>
      <w:hyperlink r:id="rId576" w:tooltip="Nature Conservation Amendment Act 2016" w:history="1">
        <w:r>
          <w:rPr>
            <w:rStyle w:val="charCitHyperlinkAbbrev"/>
          </w:rPr>
          <w:t>A2016</w:t>
        </w:r>
        <w:r>
          <w:rPr>
            <w:rStyle w:val="charCitHyperlinkAbbrev"/>
          </w:rPr>
          <w:noBreakHyphen/>
          <w:t>29</w:t>
        </w:r>
      </w:hyperlink>
      <w:r>
        <w:rPr>
          <w:rFonts w:cs="Arial"/>
        </w:rPr>
        <w:t xml:space="preserve"> s 55</w:t>
      </w:r>
    </w:p>
    <w:p w:rsidR="00CE3357" w:rsidRDefault="00CE3357" w:rsidP="005D19DA">
      <w:pPr>
        <w:pStyle w:val="AmdtsEntries"/>
        <w:rPr>
          <w:rFonts w:cs="Arial"/>
        </w:rPr>
      </w:pPr>
      <w:r>
        <w:rPr>
          <w:rFonts w:cs="Arial"/>
        </w:rPr>
        <w:tab/>
        <w:t xml:space="preserve">def </w:t>
      </w:r>
      <w:r>
        <w:rPr>
          <w:rStyle w:val="charBoldItals"/>
        </w:rPr>
        <w:t>seabed</w:t>
      </w:r>
      <w:r>
        <w:rPr>
          <w:rFonts w:cs="Arial"/>
        </w:rPr>
        <w:t xml:space="preserve"> ins </w:t>
      </w:r>
      <w:hyperlink r:id="rId577" w:tooltip="Nature Conservation Amendment Act 2016" w:history="1">
        <w:r>
          <w:rPr>
            <w:rStyle w:val="charCitHyperlinkAbbrev"/>
          </w:rPr>
          <w:t>A2016</w:t>
        </w:r>
        <w:r>
          <w:rPr>
            <w:rStyle w:val="charCitHyperlinkAbbrev"/>
          </w:rPr>
          <w:noBreakHyphen/>
          <w:t>29</w:t>
        </w:r>
      </w:hyperlink>
      <w:r>
        <w:rPr>
          <w:rFonts w:cs="Arial"/>
        </w:rPr>
        <w:t xml:space="preserve"> s 55</w:t>
      </w:r>
    </w:p>
    <w:p w:rsidR="00FA159E" w:rsidRDefault="00FA159E" w:rsidP="005D19DA">
      <w:pPr>
        <w:pStyle w:val="AmdtsEntries"/>
        <w:rPr>
          <w:rFonts w:cs="Arial"/>
        </w:rPr>
      </w:pPr>
      <w:r>
        <w:rPr>
          <w:rFonts w:cs="Arial"/>
        </w:rPr>
        <w:tab/>
        <w:t xml:space="preserve">def </w:t>
      </w:r>
      <w:r>
        <w:rPr>
          <w:rStyle w:val="charBoldItals"/>
        </w:rPr>
        <w:t>vulnerable ecological community</w:t>
      </w:r>
      <w:r>
        <w:rPr>
          <w:rFonts w:cs="Arial"/>
        </w:rPr>
        <w:t xml:space="preserve"> am </w:t>
      </w:r>
      <w:hyperlink r:id="rId578" w:tooltip="Nature Conservation Amendment Act 2016" w:history="1">
        <w:r>
          <w:rPr>
            <w:rStyle w:val="charCitHyperlinkAbbrev"/>
          </w:rPr>
          <w:t>A2016</w:t>
        </w:r>
        <w:r>
          <w:rPr>
            <w:rStyle w:val="charCitHyperlinkAbbrev"/>
          </w:rPr>
          <w:noBreakHyphen/>
          <w:t>29</w:t>
        </w:r>
      </w:hyperlink>
      <w:r>
        <w:rPr>
          <w:rFonts w:cs="Arial"/>
        </w:rPr>
        <w:t xml:space="preserve"> s 56</w:t>
      </w:r>
    </w:p>
    <w:p w:rsidR="00FA159E" w:rsidRDefault="00FA159E" w:rsidP="005D19DA">
      <w:pPr>
        <w:pStyle w:val="AmdtsEntries"/>
        <w:rPr>
          <w:rFonts w:cs="Arial"/>
        </w:rPr>
      </w:pPr>
      <w:r>
        <w:rPr>
          <w:rFonts w:cs="Arial"/>
        </w:rPr>
        <w:tab/>
        <w:t xml:space="preserve">def </w:t>
      </w:r>
      <w:r>
        <w:rPr>
          <w:rStyle w:val="charBoldItals"/>
        </w:rPr>
        <w:t>vulnerable species</w:t>
      </w:r>
      <w:r>
        <w:rPr>
          <w:rFonts w:cs="Arial"/>
        </w:rPr>
        <w:t xml:space="preserve"> am </w:t>
      </w:r>
      <w:hyperlink r:id="rId579" w:tooltip="Nature Conservation Amendment Act 2016" w:history="1">
        <w:r>
          <w:rPr>
            <w:rStyle w:val="charCitHyperlinkAbbrev"/>
          </w:rPr>
          <w:t>A2016</w:t>
        </w:r>
        <w:r>
          <w:rPr>
            <w:rStyle w:val="charCitHyperlinkAbbrev"/>
          </w:rPr>
          <w:noBreakHyphen/>
          <w:t>29</w:t>
        </w:r>
      </w:hyperlink>
      <w:r>
        <w:rPr>
          <w:rFonts w:cs="Arial"/>
        </w:rPr>
        <w:t xml:space="preserve"> s 56</w:t>
      </w:r>
    </w:p>
    <w:p w:rsidR="00715156" w:rsidRPr="00715156" w:rsidRDefault="00715156" w:rsidP="00715156">
      <w:pPr>
        <w:pStyle w:val="PageBreak"/>
      </w:pPr>
      <w:r w:rsidRPr="00715156">
        <w:br w:type="page"/>
      </w:r>
    </w:p>
    <w:p w:rsidR="00F51C95" w:rsidRPr="001D3562" w:rsidRDefault="00F51C95">
      <w:pPr>
        <w:pStyle w:val="Endnote20"/>
      </w:pPr>
      <w:bookmarkStart w:id="476" w:name="_Toc24626793"/>
      <w:r w:rsidRPr="001D3562">
        <w:rPr>
          <w:rStyle w:val="charTableNo"/>
        </w:rPr>
        <w:lastRenderedPageBreak/>
        <w:t>5</w:t>
      </w:r>
      <w:r>
        <w:tab/>
      </w:r>
      <w:r w:rsidRPr="001D3562">
        <w:rPr>
          <w:rStyle w:val="charTableText"/>
        </w:rPr>
        <w:t>Earlier republications</w:t>
      </w:r>
      <w:bookmarkEnd w:id="476"/>
    </w:p>
    <w:p w:rsidR="00F51C95" w:rsidRDefault="00F51C95">
      <w:pPr>
        <w:pStyle w:val="EndNoteTextPub"/>
      </w:pPr>
      <w:r>
        <w:t xml:space="preserve">Some earlier republications were not numbered. The number in column 1 refers to the publication order.  </w:t>
      </w:r>
    </w:p>
    <w:p w:rsidR="00F51C95" w:rsidRDefault="00F51C9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51C95" w:rsidRDefault="00F51C9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51C95">
        <w:trPr>
          <w:tblHeader/>
        </w:trPr>
        <w:tc>
          <w:tcPr>
            <w:tcW w:w="1576" w:type="dxa"/>
            <w:tcBorders>
              <w:bottom w:val="single" w:sz="4" w:space="0" w:color="auto"/>
            </w:tcBorders>
          </w:tcPr>
          <w:p w:rsidR="00F51C95" w:rsidRDefault="00F51C95">
            <w:pPr>
              <w:pStyle w:val="EarlierRepubHdg"/>
            </w:pPr>
            <w:r>
              <w:t>Republication No and date</w:t>
            </w:r>
          </w:p>
        </w:tc>
        <w:tc>
          <w:tcPr>
            <w:tcW w:w="1681" w:type="dxa"/>
            <w:tcBorders>
              <w:bottom w:val="single" w:sz="4" w:space="0" w:color="auto"/>
            </w:tcBorders>
          </w:tcPr>
          <w:p w:rsidR="00F51C95" w:rsidRDefault="00F51C95">
            <w:pPr>
              <w:pStyle w:val="EarlierRepubHdg"/>
            </w:pPr>
            <w:r>
              <w:t>Effective</w:t>
            </w:r>
          </w:p>
        </w:tc>
        <w:tc>
          <w:tcPr>
            <w:tcW w:w="1783" w:type="dxa"/>
            <w:tcBorders>
              <w:bottom w:val="single" w:sz="4" w:space="0" w:color="auto"/>
            </w:tcBorders>
          </w:tcPr>
          <w:p w:rsidR="00F51C95" w:rsidRDefault="00F51C95">
            <w:pPr>
              <w:pStyle w:val="EarlierRepubHdg"/>
            </w:pPr>
            <w:r>
              <w:t>Last amendment made by</w:t>
            </w:r>
          </w:p>
        </w:tc>
        <w:tc>
          <w:tcPr>
            <w:tcW w:w="1783" w:type="dxa"/>
            <w:tcBorders>
              <w:bottom w:val="single" w:sz="4" w:space="0" w:color="auto"/>
            </w:tcBorders>
          </w:tcPr>
          <w:p w:rsidR="00F51C95" w:rsidRDefault="00F51C95">
            <w:pPr>
              <w:pStyle w:val="EarlierRepubHdg"/>
            </w:pPr>
            <w:r>
              <w:t>Republication for</w:t>
            </w:r>
          </w:p>
        </w:tc>
      </w:tr>
      <w:tr w:rsidR="00F51C95">
        <w:tc>
          <w:tcPr>
            <w:tcW w:w="1576" w:type="dxa"/>
            <w:tcBorders>
              <w:top w:val="single" w:sz="4" w:space="0" w:color="auto"/>
              <w:bottom w:val="single" w:sz="4" w:space="0" w:color="auto"/>
            </w:tcBorders>
          </w:tcPr>
          <w:p w:rsidR="00F51C95" w:rsidRDefault="00F51C95">
            <w:pPr>
              <w:pStyle w:val="EarlierRepubEntries"/>
            </w:pPr>
            <w:r>
              <w:t>R1</w:t>
            </w:r>
            <w:r>
              <w:br/>
              <w:t>11 June 2015</w:t>
            </w:r>
          </w:p>
        </w:tc>
        <w:tc>
          <w:tcPr>
            <w:tcW w:w="1681" w:type="dxa"/>
            <w:tcBorders>
              <w:top w:val="single" w:sz="4" w:space="0" w:color="auto"/>
              <w:bottom w:val="single" w:sz="4" w:space="0" w:color="auto"/>
            </w:tcBorders>
          </w:tcPr>
          <w:p w:rsidR="00F51C95" w:rsidRDefault="00F51C95" w:rsidP="00416CF2">
            <w:pPr>
              <w:pStyle w:val="EarlierRepubEntries"/>
            </w:pPr>
            <w:r>
              <w:t>11 June 2015</w:t>
            </w:r>
            <w:r w:rsidR="00416CF2">
              <w:t>–</w:t>
            </w:r>
            <w:r>
              <w:br/>
              <w:t>9 July 2015</w:t>
            </w:r>
          </w:p>
        </w:tc>
        <w:tc>
          <w:tcPr>
            <w:tcW w:w="1783" w:type="dxa"/>
            <w:tcBorders>
              <w:top w:val="single" w:sz="4" w:space="0" w:color="auto"/>
              <w:bottom w:val="single" w:sz="4" w:space="0" w:color="auto"/>
            </w:tcBorders>
          </w:tcPr>
          <w:p w:rsidR="00F51C95" w:rsidRDefault="00F51C95">
            <w:pPr>
              <w:pStyle w:val="EarlierRepubEntries"/>
            </w:pPr>
            <w:r>
              <w:t>not amended</w:t>
            </w:r>
          </w:p>
        </w:tc>
        <w:tc>
          <w:tcPr>
            <w:tcW w:w="1783" w:type="dxa"/>
            <w:tcBorders>
              <w:top w:val="single" w:sz="4" w:space="0" w:color="auto"/>
              <w:bottom w:val="single" w:sz="4" w:space="0" w:color="auto"/>
            </w:tcBorders>
          </w:tcPr>
          <w:p w:rsidR="00F51C95" w:rsidRDefault="00F51C95">
            <w:pPr>
              <w:pStyle w:val="EarlierRepubEntries"/>
            </w:pPr>
            <w:r>
              <w:t>new Act</w:t>
            </w:r>
          </w:p>
        </w:tc>
      </w:tr>
      <w:tr w:rsidR="000175C4">
        <w:tc>
          <w:tcPr>
            <w:tcW w:w="1576" w:type="dxa"/>
            <w:tcBorders>
              <w:top w:val="single" w:sz="4" w:space="0" w:color="auto"/>
              <w:bottom w:val="single" w:sz="4" w:space="0" w:color="auto"/>
            </w:tcBorders>
          </w:tcPr>
          <w:p w:rsidR="000175C4" w:rsidRDefault="000175C4">
            <w:pPr>
              <w:pStyle w:val="EarlierRepubEntries"/>
            </w:pPr>
            <w:r>
              <w:t>R2</w:t>
            </w:r>
            <w:r>
              <w:br/>
              <w:t>10 July 2015</w:t>
            </w:r>
          </w:p>
        </w:tc>
        <w:tc>
          <w:tcPr>
            <w:tcW w:w="1681" w:type="dxa"/>
            <w:tcBorders>
              <w:top w:val="single" w:sz="4" w:space="0" w:color="auto"/>
              <w:bottom w:val="single" w:sz="4" w:space="0" w:color="auto"/>
            </w:tcBorders>
          </w:tcPr>
          <w:p w:rsidR="000175C4" w:rsidRDefault="000175C4" w:rsidP="00416CF2">
            <w:pPr>
              <w:pStyle w:val="EarlierRepubEntries"/>
            </w:pPr>
            <w:r>
              <w:t>10 July 2015</w:t>
            </w:r>
            <w:r w:rsidR="005A6545">
              <w:t>–</w:t>
            </w:r>
            <w:r w:rsidR="005A6545">
              <w:br/>
            </w:r>
            <w:r>
              <w:t>13 Oct 2015</w:t>
            </w:r>
          </w:p>
        </w:tc>
        <w:tc>
          <w:tcPr>
            <w:tcW w:w="1783" w:type="dxa"/>
            <w:tcBorders>
              <w:top w:val="single" w:sz="4" w:space="0" w:color="auto"/>
              <w:bottom w:val="single" w:sz="4" w:space="0" w:color="auto"/>
            </w:tcBorders>
          </w:tcPr>
          <w:p w:rsidR="000175C4" w:rsidRDefault="000175C4">
            <w:pPr>
              <w:pStyle w:val="EarlierRepubEntries"/>
            </w:pPr>
            <w:r>
              <w:t>not amended</w:t>
            </w:r>
          </w:p>
        </w:tc>
        <w:tc>
          <w:tcPr>
            <w:tcW w:w="1783" w:type="dxa"/>
            <w:tcBorders>
              <w:top w:val="single" w:sz="4" w:space="0" w:color="auto"/>
              <w:bottom w:val="single" w:sz="4" w:space="0" w:color="auto"/>
            </w:tcBorders>
          </w:tcPr>
          <w:p w:rsidR="000175C4" w:rsidRDefault="000175C4">
            <w:pPr>
              <w:pStyle w:val="EarlierRepubEntries"/>
            </w:pPr>
            <w:r>
              <w:t xml:space="preserve">modifications by </w:t>
            </w:r>
            <w:hyperlink r:id="rId580" w:tooltip="Nature Conservation (Transitional Provisions) Regulation 2015" w:history="1">
              <w:r w:rsidRPr="003F5F1D">
                <w:rPr>
                  <w:rStyle w:val="charCitHyperlinkAbbrev"/>
                </w:rPr>
                <w:t>SL2015-26</w:t>
              </w:r>
            </w:hyperlink>
          </w:p>
        </w:tc>
      </w:tr>
      <w:tr w:rsidR="00493EB8">
        <w:tc>
          <w:tcPr>
            <w:tcW w:w="1576" w:type="dxa"/>
            <w:tcBorders>
              <w:top w:val="single" w:sz="4" w:space="0" w:color="auto"/>
              <w:bottom w:val="single" w:sz="4" w:space="0" w:color="auto"/>
            </w:tcBorders>
          </w:tcPr>
          <w:p w:rsidR="00493EB8" w:rsidRDefault="00493EB8">
            <w:pPr>
              <w:pStyle w:val="EarlierRepubEntries"/>
            </w:pPr>
            <w:r>
              <w:t>R3</w:t>
            </w:r>
            <w:r>
              <w:br/>
              <w:t>14 Oct 2015</w:t>
            </w:r>
          </w:p>
        </w:tc>
        <w:tc>
          <w:tcPr>
            <w:tcW w:w="1681" w:type="dxa"/>
            <w:tcBorders>
              <w:top w:val="single" w:sz="4" w:space="0" w:color="auto"/>
              <w:bottom w:val="single" w:sz="4" w:space="0" w:color="auto"/>
            </w:tcBorders>
          </w:tcPr>
          <w:p w:rsidR="00493EB8" w:rsidRDefault="00493EB8" w:rsidP="00416CF2">
            <w:pPr>
              <w:pStyle w:val="EarlierRepubEntries"/>
            </w:pPr>
            <w:r>
              <w:t>14 Oct 2015</w:t>
            </w:r>
            <w:r w:rsidR="005A6545">
              <w:t>–</w:t>
            </w:r>
            <w:r w:rsidR="005A6545">
              <w:br/>
            </w:r>
            <w:r>
              <w:t>23 Feb 2016</w:t>
            </w:r>
          </w:p>
        </w:tc>
        <w:tc>
          <w:tcPr>
            <w:tcW w:w="1783" w:type="dxa"/>
            <w:tcBorders>
              <w:top w:val="single" w:sz="4" w:space="0" w:color="auto"/>
              <w:bottom w:val="single" w:sz="4" w:space="0" w:color="auto"/>
            </w:tcBorders>
          </w:tcPr>
          <w:p w:rsidR="00493EB8" w:rsidRDefault="00153410">
            <w:pPr>
              <w:pStyle w:val="EarlierRepubEntries"/>
            </w:pPr>
            <w:hyperlink r:id="rId581" w:tooltip="Red Tape Reduction Legislation Amendment Act 2015" w:history="1">
              <w:r w:rsidR="00493EB8">
                <w:rPr>
                  <w:rStyle w:val="charCitHyperlinkAbbrev"/>
                </w:rPr>
                <w:t>A2015</w:t>
              </w:r>
              <w:r w:rsidR="00493EB8">
                <w:rPr>
                  <w:rStyle w:val="charCitHyperlinkAbbrev"/>
                </w:rPr>
                <w:noBreakHyphen/>
                <w:t>33</w:t>
              </w:r>
            </w:hyperlink>
          </w:p>
        </w:tc>
        <w:tc>
          <w:tcPr>
            <w:tcW w:w="1783" w:type="dxa"/>
            <w:tcBorders>
              <w:top w:val="single" w:sz="4" w:space="0" w:color="auto"/>
              <w:bottom w:val="single" w:sz="4" w:space="0" w:color="auto"/>
            </w:tcBorders>
          </w:tcPr>
          <w:p w:rsidR="00493EB8" w:rsidRDefault="004128C2" w:rsidP="004128C2">
            <w:pPr>
              <w:pStyle w:val="EarlierRepubEntries"/>
            </w:pPr>
            <w:r>
              <w:t>a</w:t>
            </w:r>
            <w:r w:rsidR="00493EB8">
              <w:t xml:space="preserve">mendments by </w:t>
            </w:r>
            <w:hyperlink r:id="rId582" w:tooltip="Red Tape Reduction Legislation Amendment Act 2015" w:history="1">
              <w:r w:rsidR="00493EB8">
                <w:rPr>
                  <w:rStyle w:val="charCitHyperlinkAbbrev"/>
                </w:rPr>
                <w:t>A2015</w:t>
              </w:r>
              <w:r w:rsidR="00493EB8">
                <w:rPr>
                  <w:rStyle w:val="charCitHyperlinkAbbrev"/>
                </w:rPr>
                <w:noBreakHyphen/>
                <w:t>33</w:t>
              </w:r>
            </w:hyperlink>
          </w:p>
        </w:tc>
      </w:tr>
      <w:tr w:rsidR="004128C2">
        <w:tc>
          <w:tcPr>
            <w:tcW w:w="1576" w:type="dxa"/>
            <w:tcBorders>
              <w:top w:val="single" w:sz="4" w:space="0" w:color="auto"/>
              <w:bottom w:val="single" w:sz="4" w:space="0" w:color="auto"/>
            </w:tcBorders>
          </w:tcPr>
          <w:p w:rsidR="004128C2" w:rsidRDefault="004128C2">
            <w:pPr>
              <w:pStyle w:val="EarlierRepubEntries"/>
            </w:pPr>
            <w:r>
              <w:t>R4</w:t>
            </w:r>
            <w:r>
              <w:br/>
              <w:t>24 Feb 2016</w:t>
            </w:r>
          </w:p>
        </w:tc>
        <w:tc>
          <w:tcPr>
            <w:tcW w:w="1681" w:type="dxa"/>
            <w:tcBorders>
              <w:top w:val="single" w:sz="4" w:space="0" w:color="auto"/>
              <w:bottom w:val="single" w:sz="4" w:space="0" w:color="auto"/>
            </w:tcBorders>
          </w:tcPr>
          <w:p w:rsidR="004128C2" w:rsidRDefault="004128C2" w:rsidP="00416CF2">
            <w:pPr>
              <w:pStyle w:val="EarlierRepubEntries"/>
            </w:pPr>
            <w:r>
              <w:t>24 Feb 2016</w:t>
            </w:r>
            <w:r w:rsidR="005A6545">
              <w:t>–</w:t>
            </w:r>
            <w:r w:rsidR="005A6545">
              <w:br/>
            </w:r>
            <w:r>
              <w:t>26 Apr 2016</w:t>
            </w:r>
          </w:p>
        </w:tc>
        <w:tc>
          <w:tcPr>
            <w:tcW w:w="1783" w:type="dxa"/>
            <w:tcBorders>
              <w:top w:val="single" w:sz="4" w:space="0" w:color="auto"/>
              <w:bottom w:val="single" w:sz="4" w:space="0" w:color="auto"/>
            </w:tcBorders>
          </w:tcPr>
          <w:p w:rsidR="004128C2" w:rsidRDefault="00153410">
            <w:pPr>
              <w:pStyle w:val="EarlierRepubEntries"/>
            </w:pPr>
            <w:hyperlink r:id="rId583" w:tooltip="Planning, Building and Environment Legislation Amendment Act 2016" w:history="1">
              <w:r w:rsidR="004128C2" w:rsidRPr="004128C2">
                <w:rPr>
                  <w:rStyle w:val="charCitHyperlinkAbbrev"/>
                </w:rPr>
                <w:t>A2016-2</w:t>
              </w:r>
            </w:hyperlink>
          </w:p>
        </w:tc>
        <w:tc>
          <w:tcPr>
            <w:tcW w:w="1783" w:type="dxa"/>
            <w:tcBorders>
              <w:top w:val="single" w:sz="4" w:space="0" w:color="auto"/>
              <w:bottom w:val="single" w:sz="4" w:space="0" w:color="auto"/>
            </w:tcBorders>
          </w:tcPr>
          <w:p w:rsidR="009354CB" w:rsidRDefault="004128C2">
            <w:pPr>
              <w:pStyle w:val="EarlierRepubEntries"/>
            </w:pPr>
            <w:r>
              <w:t xml:space="preserve">amendments by </w:t>
            </w:r>
            <w:hyperlink r:id="rId584" w:tooltip="Planning, Building and Environment Legislation Amendment Act 2016" w:history="1">
              <w:r w:rsidR="00601249" w:rsidRPr="004128C2">
                <w:rPr>
                  <w:rStyle w:val="charCitHyperlinkAbbrev"/>
                </w:rPr>
                <w:t>A2016-2</w:t>
              </w:r>
            </w:hyperlink>
          </w:p>
        </w:tc>
      </w:tr>
      <w:tr w:rsidR="009354CB">
        <w:tc>
          <w:tcPr>
            <w:tcW w:w="1576" w:type="dxa"/>
            <w:tcBorders>
              <w:top w:val="single" w:sz="4" w:space="0" w:color="auto"/>
              <w:bottom w:val="single" w:sz="4" w:space="0" w:color="auto"/>
            </w:tcBorders>
          </w:tcPr>
          <w:p w:rsidR="009354CB" w:rsidRDefault="009354CB">
            <w:pPr>
              <w:pStyle w:val="EarlierRepubEntries"/>
            </w:pPr>
            <w:r>
              <w:t>R5</w:t>
            </w:r>
            <w:r>
              <w:br/>
              <w:t>27 Apr 2016</w:t>
            </w:r>
          </w:p>
        </w:tc>
        <w:tc>
          <w:tcPr>
            <w:tcW w:w="1681" w:type="dxa"/>
            <w:tcBorders>
              <w:top w:val="single" w:sz="4" w:space="0" w:color="auto"/>
              <w:bottom w:val="single" w:sz="4" w:space="0" w:color="auto"/>
            </w:tcBorders>
          </w:tcPr>
          <w:p w:rsidR="009354CB" w:rsidRDefault="009354CB" w:rsidP="00416CF2">
            <w:pPr>
              <w:pStyle w:val="EarlierRepubEntries"/>
            </w:pPr>
            <w:r>
              <w:t>27 Apr 2016</w:t>
            </w:r>
            <w:r w:rsidR="005A6545">
              <w:t>–</w:t>
            </w:r>
            <w:r w:rsidR="005A6545">
              <w:br/>
            </w:r>
            <w:r>
              <w:t>11 May 2016</w:t>
            </w:r>
          </w:p>
        </w:tc>
        <w:tc>
          <w:tcPr>
            <w:tcW w:w="1783" w:type="dxa"/>
            <w:tcBorders>
              <w:top w:val="single" w:sz="4" w:space="0" w:color="auto"/>
              <w:bottom w:val="single" w:sz="4" w:space="0" w:color="auto"/>
            </w:tcBorders>
          </w:tcPr>
          <w:p w:rsidR="009354CB" w:rsidRDefault="00153410">
            <w:pPr>
              <w:pStyle w:val="EarlierRepubEntries"/>
            </w:pPr>
            <w:hyperlink r:id="rId585" w:tooltip="Red Tape Reducation Legislation Amendment Act 2016" w:history="1">
              <w:r w:rsidR="009354CB">
                <w:rPr>
                  <w:rStyle w:val="charCitHyperlinkAbbrev"/>
                </w:rPr>
                <w:t>A2016</w:t>
              </w:r>
              <w:r w:rsidR="009354CB">
                <w:rPr>
                  <w:rStyle w:val="charCitHyperlinkAbbrev"/>
                </w:rPr>
                <w:noBreakHyphen/>
                <w:t>18</w:t>
              </w:r>
            </w:hyperlink>
          </w:p>
        </w:tc>
        <w:tc>
          <w:tcPr>
            <w:tcW w:w="1783" w:type="dxa"/>
            <w:tcBorders>
              <w:top w:val="single" w:sz="4" w:space="0" w:color="auto"/>
              <w:bottom w:val="single" w:sz="4" w:space="0" w:color="auto"/>
            </w:tcBorders>
          </w:tcPr>
          <w:p w:rsidR="009354CB" w:rsidRPr="009354CB" w:rsidRDefault="009354CB">
            <w:pPr>
              <w:pStyle w:val="EarlierRepubEntries"/>
              <w:rPr>
                <w:b/>
              </w:rPr>
            </w:pPr>
            <w:r>
              <w:t xml:space="preserve">amendments by </w:t>
            </w:r>
            <w:hyperlink r:id="rId586" w:tooltip="Red Tape Reducation Legislation Amendment Act 2016" w:history="1">
              <w:r>
                <w:rPr>
                  <w:rStyle w:val="charCitHyperlinkAbbrev"/>
                </w:rPr>
                <w:t>A2016</w:t>
              </w:r>
              <w:r>
                <w:rPr>
                  <w:rStyle w:val="charCitHyperlinkAbbrev"/>
                </w:rPr>
                <w:noBreakHyphen/>
                <w:t>18</w:t>
              </w:r>
            </w:hyperlink>
          </w:p>
        </w:tc>
      </w:tr>
      <w:tr w:rsidR="001308CC">
        <w:tc>
          <w:tcPr>
            <w:tcW w:w="1576" w:type="dxa"/>
            <w:tcBorders>
              <w:top w:val="single" w:sz="4" w:space="0" w:color="auto"/>
              <w:bottom w:val="single" w:sz="4" w:space="0" w:color="auto"/>
            </w:tcBorders>
          </w:tcPr>
          <w:p w:rsidR="001308CC" w:rsidRDefault="001308CC">
            <w:pPr>
              <w:pStyle w:val="EarlierRepubEntries"/>
            </w:pPr>
            <w:r>
              <w:t>R6</w:t>
            </w:r>
            <w:r>
              <w:br/>
              <w:t>12 May 2016</w:t>
            </w:r>
          </w:p>
        </w:tc>
        <w:tc>
          <w:tcPr>
            <w:tcW w:w="1681" w:type="dxa"/>
            <w:tcBorders>
              <w:top w:val="single" w:sz="4" w:space="0" w:color="auto"/>
              <w:bottom w:val="single" w:sz="4" w:space="0" w:color="auto"/>
            </w:tcBorders>
          </w:tcPr>
          <w:p w:rsidR="001308CC" w:rsidRDefault="008F61BF" w:rsidP="00416CF2">
            <w:pPr>
              <w:pStyle w:val="EarlierRepubEntries"/>
            </w:pPr>
            <w:r>
              <w:t>12 May 2016</w:t>
            </w:r>
            <w:r w:rsidR="005A6545">
              <w:t>–</w:t>
            </w:r>
            <w:r w:rsidR="005A6545">
              <w:br/>
            </w:r>
            <w:r>
              <w:t>16</w:t>
            </w:r>
            <w:r w:rsidR="001308CC">
              <w:t xml:space="preserve"> June 2016</w:t>
            </w:r>
          </w:p>
        </w:tc>
        <w:tc>
          <w:tcPr>
            <w:tcW w:w="1783" w:type="dxa"/>
            <w:tcBorders>
              <w:top w:val="single" w:sz="4" w:space="0" w:color="auto"/>
              <w:bottom w:val="single" w:sz="4" w:space="0" w:color="auto"/>
            </w:tcBorders>
          </w:tcPr>
          <w:p w:rsidR="001308CC" w:rsidRDefault="00153410">
            <w:pPr>
              <w:pStyle w:val="EarlierRepubEntries"/>
            </w:pPr>
            <w:hyperlink r:id="rId587" w:tooltip="Planning, Building and Environment Legislation Amendment Act 2016 (No 2)" w:history="1">
              <w:r w:rsidR="001308CC" w:rsidRPr="001308CC">
                <w:rPr>
                  <w:rStyle w:val="charCitHyperlinkAbbrev"/>
                </w:rPr>
                <w:t>A2016-24</w:t>
              </w:r>
            </w:hyperlink>
          </w:p>
        </w:tc>
        <w:tc>
          <w:tcPr>
            <w:tcW w:w="1783" w:type="dxa"/>
            <w:tcBorders>
              <w:top w:val="single" w:sz="4" w:space="0" w:color="auto"/>
              <w:bottom w:val="single" w:sz="4" w:space="0" w:color="auto"/>
            </w:tcBorders>
          </w:tcPr>
          <w:p w:rsidR="001308CC" w:rsidRDefault="001308CC">
            <w:pPr>
              <w:pStyle w:val="EarlierRepubEntries"/>
            </w:pPr>
            <w:r>
              <w:t xml:space="preserve">amendments by </w:t>
            </w:r>
            <w:hyperlink r:id="rId588" w:tooltip="Planning, Building and Environment Legislation Amendment Act 2016 (No 2)" w:history="1">
              <w:r w:rsidRPr="001308CC">
                <w:rPr>
                  <w:rStyle w:val="charCitHyperlinkAbbrev"/>
                </w:rPr>
                <w:t>A2016-24</w:t>
              </w:r>
            </w:hyperlink>
          </w:p>
        </w:tc>
      </w:tr>
      <w:tr w:rsidR="00D86799">
        <w:tc>
          <w:tcPr>
            <w:tcW w:w="1576" w:type="dxa"/>
            <w:tcBorders>
              <w:top w:val="single" w:sz="4" w:space="0" w:color="auto"/>
              <w:bottom w:val="single" w:sz="4" w:space="0" w:color="auto"/>
            </w:tcBorders>
          </w:tcPr>
          <w:p w:rsidR="00D86799" w:rsidRDefault="00D86799">
            <w:pPr>
              <w:pStyle w:val="EarlierRepubEntries"/>
            </w:pPr>
            <w:r>
              <w:t>R7</w:t>
            </w:r>
            <w:r>
              <w:br/>
              <w:t>17 June 2016</w:t>
            </w:r>
          </w:p>
        </w:tc>
        <w:tc>
          <w:tcPr>
            <w:tcW w:w="1681" w:type="dxa"/>
            <w:tcBorders>
              <w:top w:val="single" w:sz="4" w:space="0" w:color="auto"/>
              <w:bottom w:val="single" w:sz="4" w:space="0" w:color="auto"/>
            </w:tcBorders>
          </w:tcPr>
          <w:p w:rsidR="00D86799" w:rsidRDefault="00D86799" w:rsidP="00416CF2">
            <w:pPr>
              <w:pStyle w:val="EarlierRepubEntries"/>
            </w:pPr>
            <w:r>
              <w:t>17 June 2016</w:t>
            </w:r>
            <w:r w:rsidR="005A6545">
              <w:t>–</w:t>
            </w:r>
            <w:r w:rsidR="005A6545">
              <w:br/>
            </w:r>
            <w:r>
              <w:t>20 June 2016</w:t>
            </w:r>
          </w:p>
        </w:tc>
        <w:tc>
          <w:tcPr>
            <w:tcW w:w="1783" w:type="dxa"/>
            <w:tcBorders>
              <w:top w:val="single" w:sz="4" w:space="0" w:color="auto"/>
              <w:bottom w:val="single" w:sz="4" w:space="0" w:color="auto"/>
            </w:tcBorders>
          </w:tcPr>
          <w:p w:rsidR="00D86799" w:rsidRDefault="00153410">
            <w:pPr>
              <w:pStyle w:val="EarlierRepubEntries"/>
            </w:pPr>
            <w:hyperlink r:id="rId589" w:tooltip="Nature Conservation Amendment Act 2016" w:history="1">
              <w:r w:rsidR="00D86799" w:rsidRPr="00D86799">
                <w:rPr>
                  <w:rStyle w:val="charCitHyperlinkAbbrev"/>
                </w:rPr>
                <w:t>A2016-29</w:t>
              </w:r>
            </w:hyperlink>
          </w:p>
        </w:tc>
        <w:tc>
          <w:tcPr>
            <w:tcW w:w="1783" w:type="dxa"/>
            <w:tcBorders>
              <w:top w:val="single" w:sz="4" w:space="0" w:color="auto"/>
              <w:bottom w:val="single" w:sz="4" w:space="0" w:color="auto"/>
            </w:tcBorders>
          </w:tcPr>
          <w:p w:rsidR="00D86799" w:rsidRDefault="00D86799">
            <w:pPr>
              <w:pStyle w:val="EarlierRepubEntries"/>
            </w:pPr>
            <w:r>
              <w:t xml:space="preserve">amendments by </w:t>
            </w:r>
            <w:hyperlink r:id="rId590" w:tooltip="Nature Conservation Amendment Act 2016" w:history="1">
              <w:r w:rsidRPr="00D86799">
                <w:rPr>
                  <w:rStyle w:val="charCitHyperlinkAbbrev"/>
                </w:rPr>
                <w:t>A2016-29</w:t>
              </w:r>
            </w:hyperlink>
          </w:p>
        </w:tc>
      </w:tr>
      <w:tr w:rsidR="002C1D20">
        <w:tc>
          <w:tcPr>
            <w:tcW w:w="1576" w:type="dxa"/>
            <w:tcBorders>
              <w:top w:val="single" w:sz="4" w:space="0" w:color="auto"/>
              <w:bottom w:val="single" w:sz="4" w:space="0" w:color="auto"/>
            </w:tcBorders>
          </w:tcPr>
          <w:p w:rsidR="002C1D20" w:rsidRDefault="002C1D20">
            <w:pPr>
              <w:pStyle w:val="EarlierRepubEntries"/>
            </w:pPr>
            <w:r>
              <w:t>R8</w:t>
            </w:r>
            <w:r>
              <w:br/>
              <w:t>21 June 2016</w:t>
            </w:r>
          </w:p>
        </w:tc>
        <w:tc>
          <w:tcPr>
            <w:tcW w:w="1681" w:type="dxa"/>
            <w:tcBorders>
              <w:top w:val="single" w:sz="4" w:space="0" w:color="auto"/>
              <w:bottom w:val="single" w:sz="4" w:space="0" w:color="auto"/>
            </w:tcBorders>
          </w:tcPr>
          <w:p w:rsidR="002C1D20" w:rsidRDefault="002C1D20" w:rsidP="00416CF2">
            <w:pPr>
              <w:pStyle w:val="EarlierRepubEntries"/>
            </w:pPr>
            <w:r>
              <w:t>21 June 2016</w:t>
            </w:r>
            <w:r w:rsidR="005A6545">
              <w:t>–</w:t>
            </w:r>
            <w:r w:rsidR="005A6545">
              <w:br/>
            </w:r>
            <w:r>
              <w:t>22 Feb 2017</w:t>
            </w:r>
          </w:p>
        </w:tc>
        <w:tc>
          <w:tcPr>
            <w:tcW w:w="1783" w:type="dxa"/>
            <w:tcBorders>
              <w:top w:val="single" w:sz="4" w:space="0" w:color="auto"/>
              <w:bottom w:val="single" w:sz="4" w:space="0" w:color="auto"/>
            </w:tcBorders>
          </w:tcPr>
          <w:p w:rsidR="002C1D20" w:rsidRDefault="00153410">
            <w:pPr>
              <w:pStyle w:val="EarlierRepubEntries"/>
            </w:pPr>
            <w:hyperlink r:id="rId591" w:tooltip="Emergencies Amendment Act 2016" w:history="1">
              <w:r w:rsidR="002C1D20" w:rsidRPr="002C1D20">
                <w:rPr>
                  <w:rStyle w:val="charCitHyperlinkAbbrev"/>
                </w:rPr>
                <w:t>A2016-33</w:t>
              </w:r>
            </w:hyperlink>
          </w:p>
        </w:tc>
        <w:tc>
          <w:tcPr>
            <w:tcW w:w="1783" w:type="dxa"/>
            <w:tcBorders>
              <w:top w:val="single" w:sz="4" w:space="0" w:color="auto"/>
              <w:bottom w:val="single" w:sz="4" w:space="0" w:color="auto"/>
            </w:tcBorders>
          </w:tcPr>
          <w:p w:rsidR="002C1D20" w:rsidRDefault="002C1D20">
            <w:pPr>
              <w:pStyle w:val="EarlierRepubEntries"/>
            </w:pPr>
            <w:r>
              <w:t xml:space="preserve">amendments by </w:t>
            </w:r>
            <w:hyperlink r:id="rId592" w:tooltip="Emergencies Amendment Act 2016" w:history="1">
              <w:r w:rsidRPr="002C1D20">
                <w:rPr>
                  <w:rStyle w:val="charCitHyperlinkAbbrev"/>
                </w:rPr>
                <w:t>A2016-33</w:t>
              </w:r>
            </w:hyperlink>
          </w:p>
        </w:tc>
      </w:tr>
      <w:tr w:rsidR="006179D4">
        <w:tc>
          <w:tcPr>
            <w:tcW w:w="1576" w:type="dxa"/>
            <w:tcBorders>
              <w:top w:val="single" w:sz="4" w:space="0" w:color="auto"/>
              <w:bottom w:val="single" w:sz="4" w:space="0" w:color="auto"/>
            </w:tcBorders>
          </w:tcPr>
          <w:p w:rsidR="006179D4" w:rsidRDefault="006179D4">
            <w:pPr>
              <w:pStyle w:val="EarlierRepubEntries"/>
            </w:pPr>
            <w:r>
              <w:t>R9</w:t>
            </w:r>
            <w:r>
              <w:br/>
              <w:t>23 Feb 2017</w:t>
            </w:r>
          </w:p>
        </w:tc>
        <w:tc>
          <w:tcPr>
            <w:tcW w:w="1681" w:type="dxa"/>
            <w:tcBorders>
              <w:top w:val="single" w:sz="4" w:space="0" w:color="auto"/>
              <w:bottom w:val="single" w:sz="4" w:space="0" w:color="auto"/>
            </w:tcBorders>
          </w:tcPr>
          <w:p w:rsidR="006179D4" w:rsidRDefault="006179D4" w:rsidP="00416CF2">
            <w:pPr>
              <w:pStyle w:val="EarlierRepubEntries"/>
            </w:pPr>
            <w:r>
              <w:t>23 Feb 2017</w:t>
            </w:r>
            <w:r w:rsidR="005A6545">
              <w:t>–</w:t>
            </w:r>
            <w:r w:rsidR="005A6545">
              <w:br/>
            </w:r>
            <w:r>
              <w:t>8 Mar 2017</w:t>
            </w:r>
          </w:p>
        </w:tc>
        <w:tc>
          <w:tcPr>
            <w:tcW w:w="1783" w:type="dxa"/>
            <w:tcBorders>
              <w:top w:val="single" w:sz="4" w:space="0" w:color="auto"/>
              <w:bottom w:val="single" w:sz="4" w:space="0" w:color="auto"/>
            </w:tcBorders>
          </w:tcPr>
          <w:p w:rsidR="006179D4" w:rsidRDefault="00153410">
            <w:pPr>
              <w:pStyle w:val="EarlierRepubEntries"/>
            </w:pPr>
            <w:hyperlink r:id="rId593" w:tooltip="Planning, Building and Environment Legislation Amendment Act 2017 " w:history="1">
              <w:r w:rsidR="006179D4" w:rsidRPr="006179D4">
                <w:rPr>
                  <w:rStyle w:val="charCitHyperlinkAbbrev"/>
                </w:rPr>
                <w:t>A2017-3</w:t>
              </w:r>
            </w:hyperlink>
          </w:p>
        </w:tc>
        <w:tc>
          <w:tcPr>
            <w:tcW w:w="1783" w:type="dxa"/>
            <w:tcBorders>
              <w:top w:val="single" w:sz="4" w:space="0" w:color="auto"/>
              <w:bottom w:val="single" w:sz="4" w:space="0" w:color="auto"/>
            </w:tcBorders>
          </w:tcPr>
          <w:p w:rsidR="006179D4" w:rsidRDefault="006179D4">
            <w:pPr>
              <w:pStyle w:val="EarlierRepubEntries"/>
            </w:pPr>
            <w:r>
              <w:t xml:space="preserve">amendments by </w:t>
            </w:r>
            <w:hyperlink r:id="rId594" w:tooltip="Planning, Building and Environment Legislation Amendment Act 2017 " w:history="1">
              <w:r w:rsidRPr="006179D4">
                <w:rPr>
                  <w:rStyle w:val="charCitHyperlinkAbbrev"/>
                </w:rPr>
                <w:t>A2017-3</w:t>
              </w:r>
            </w:hyperlink>
          </w:p>
        </w:tc>
      </w:tr>
      <w:tr w:rsidR="00991115">
        <w:tc>
          <w:tcPr>
            <w:tcW w:w="1576" w:type="dxa"/>
            <w:tcBorders>
              <w:top w:val="single" w:sz="4" w:space="0" w:color="auto"/>
              <w:bottom w:val="single" w:sz="4" w:space="0" w:color="auto"/>
            </w:tcBorders>
          </w:tcPr>
          <w:p w:rsidR="00991115" w:rsidRDefault="00991115">
            <w:pPr>
              <w:pStyle w:val="EarlierRepubEntries"/>
            </w:pPr>
            <w:r>
              <w:t>R10</w:t>
            </w:r>
            <w:r>
              <w:br/>
              <w:t>9 Mar 2017</w:t>
            </w:r>
          </w:p>
        </w:tc>
        <w:tc>
          <w:tcPr>
            <w:tcW w:w="1681" w:type="dxa"/>
            <w:tcBorders>
              <w:top w:val="single" w:sz="4" w:space="0" w:color="auto"/>
              <w:bottom w:val="single" w:sz="4" w:space="0" w:color="auto"/>
            </w:tcBorders>
          </w:tcPr>
          <w:p w:rsidR="00991115" w:rsidRDefault="00991115" w:rsidP="00416CF2">
            <w:pPr>
              <w:pStyle w:val="EarlierRepubEntries"/>
            </w:pPr>
            <w:r>
              <w:t>9 Mar 2017</w:t>
            </w:r>
            <w:r w:rsidR="005A6545">
              <w:t>–</w:t>
            </w:r>
            <w:r w:rsidR="005A6545">
              <w:br/>
            </w:r>
            <w:r>
              <w:t>11 June 2017</w:t>
            </w:r>
          </w:p>
        </w:tc>
        <w:tc>
          <w:tcPr>
            <w:tcW w:w="1783" w:type="dxa"/>
            <w:tcBorders>
              <w:top w:val="single" w:sz="4" w:space="0" w:color="auto"/>
              <w:bottom w:val="single" w:sz="4" w:space="0" w:color="auto"/>
            </w:tcBorders>
          </w:tcPr>
          <w:p w:rsidR="00991115" w:rsidRDefault="00153410">
            <w:pPr>
              <w:pStyle w:val="EarlierRepubEntries"/>
            </w:pPr>
            <w:hyperlink r:id="rId595" w:tooltip="Statute Law Amendment Act 2017" w:history="1">
              <w:r w:rsidR="00991115">
                <w:rPr>
                  <w:rStyle w:val="charCitHyperlinkAbbrev"/>
                </w:rPr>
                <w:t>A2017</w:t>
              </w:r>
              <w:r w:rsidR="00991115">
                <w:rPr>
                  <w:rStyle w:val="charCitHyperlinkAbbrev"/>
                </w:rPr>
                <w:noBreakHyphen/>
                <w:t>4</w:t>
              </w:r>
            </w:hyperlink>
          </w:p>
        </w:tc>
        <w:tc>
          <w:tcPr>
            <w:tcW w:w="1783" w:type="dxa"/>
            <w:tcBorders>
              <w:top w:val="single" w:sz="4" w:space="0" w:color="auto"/>
              <w:bottom w:val="single" w:sz="4" w:space="0" w:color="auto"/>
            </w:tcBorders>
          </w:tcPr>
          <w:p w:rsidR="00991115" w:rsidRDefault="00991115">
            <w:pPr>
              <w:pStyle w:val="EarlierRepubEntries"/>
            </w:pPr>
            <w:r>
              <w:t xml:space="preserve">amendments by </w:t>
            </w:r>
            <w:hyperlink r:id="rId596" w:tooltip="Statute Law Amendment Act 2017" w:history="1">
              <w:r>
                <w:rPr>
                  <w:rStyle w:val="charCitHyperlinkAbbrev"/>
                </w:rPr>
                <w:t>A2017</w:t>
              </w:r>
              <w:r>
                <w:rPr>
                  <w:rStyle w:val="charCitHyperlinkAbbrev"/>
                </w:rPr>
                <w:noBreakHyphen/>
                <w:t>4</w:t>
              </w:r>
            </w:hyperlink>
          </w:p>
        </w:tc>
      </w:tr>
      <w:tr w:rsidR="00811983">
        <w:tc>
          <w:tcPr>
            <w:tcW w:w="1576" w:type="dxa"/>
            <w:tcBorders>
              <w:top w:val="single" w:sz="4" w:space="0" w:color="auto"/>
              <w:bottom w:val="single" w:sz="4" w:space="0" w:color="auto"/>
            </w:tcBorders>
          </w:tcPr>
          <w:p w:rsidR="00811983" w:rsidRDefault="00811983" w:rsidP="00811983">
            <w:pPr>
              <w:pStyle w:val="EarlierRepubEntries"/>
            </w:pPr>
            <w:r>
              <w:t>R11</w:t>
            </w:r>
            <w:r>
              <w:br/>
              <w:t>12 June 2017</w:t>
            </w:r>
          </w:p>
        </w:tc>
        <w:tc>
          <w:tcPr>
            <w:tcW w:w="1681" w:type="dxa"/>
            <w:tcBorders>
              <w:top w:val="single" w:sz="4" w:space="0" w:color="auto"/>
              <w:bottom w:val="single" w:sz="4" w:space="0" w:color="auto"/>
            </w:tcBorders>
          </w:tcPr>
          <w:p w:rsidR="00811983" w:rsidRDefault="00811983" w:rsidP="00416CF2">
            <w:pPr>
              <w:pStyle w:val="EarlierRepubEntries"/>
            </w:pPr>
            <w:r>
              <w:t>12 June 2017</w:t>
            </w:r>
            <w:r w:rsidR="005A6545">
              <w:t>–</w:t>
            </w:r>
            <w:r w:rsidR="005A6545">
              <w:br/>
            </w:r>
            <w:r>
              <w:t>15 June 2017</w:t>
            </w:r>
          </w:p>
        </w:tc>
        <w:tc>
          <w:tcPr>
            <w:tcW w:w="1783" w:type="dxa"/>
            <w:tcBorders>
              <w:top w:val="single" w:sz="4" w:space="0" w:color="auto"/>
              <w:bottom w:val="single" w:sz="4" w:space="0" w:color="auto"/>
            </w:tcBorders>
          </w:tcPr>
          <w:p w:rsidR="00811983" w:rsidRDefault="00153410">
            <w:pPr>
              <w:pStyle w:val="EarlierRepubEntries"/>
            </w:pPr>
            <w:hyperlink r:id="rId597" w:tooltip="Statute Law Amendment Act 2017" w:history="1">
              <w:r w:rsidR="00811983">
                <w:rPr>
                  <w:rStyle w:val="charCitHyperlinkAbbrev"/>
                </w:rPr>
                <w:t>A2017</w:t>
              </w:r>
              <w:r w:rsidR="00811983">
                <w:rPr>
                  <w:rStyle w:val="charCitHyperlinkAbbrev"/>
                </w:rPr>
                <w:noBreakHyphen/>
                <w:t>4</w:t>
              </w:r>
            </w:hyperlink>
          </w:p>
        </w:tc>
        <w:tc>
          <w:tcPr>
            <w:tcW w:w="1783" w:type="dxa"/>
            <w:tcBorders>
              <w:top w:val="single" w:sz="4" w:space="0" w:color="auto"/>
              <w:bottom w:val="single" w:sz="4" w:space="0" w:color="auto"/>
            </w:tcBorders>
          </w:tcPr>
          <w:p w:rsidR="00811983" w:rsidRDefault="00811983">
            <w:pPr>
              <w:pStyle w:val="EarlierRepubEntries"/>
            </w:pPr>
            <w:r w:rsidRPr="00C47876">
              <w:t>e</w:t>
            </w:r>
            <w:r w:rsidR="00264340">
              <w:t xml:space="preserve">xpiry of </w:t>
            </w:r>
            <w:r w:rsidR="006068EF">
              <w:t>modifications and</w:t>
            </w:r>
            <w:r w:rsidR="00264340">
              <w:t xml:space="preserve"> </w:t>
            </w:r>
            <w:r>
              <w:t>transitional provisions</w:t>
            </w:r>
            <w:r w:rsidRPr="00C47876">
              <w:t xml:space="preserve"> </w:t>
            </w:r>
            <w:r>
              <w:t>(</w:t>
            </w:r>
            <w:r w:rsidRPr="00C47876">
              <w:t xml:space="preserve">ch </w:t>
            </w:r>
            <w:r>
              <w:t>20)</w:t>
            </w:r>
          </w:p>
        </w:tc>
      </w:tr>
      <w:tr w:rsidR="00B1684B" w:rsidTr="00B1684B">
        <w:trPr>
          <w:cantSplit/>
        </w:trPr>
        <w:tc>
          <w:tcPr>
            <w:tcW w:w="1576" w:type="dxa"/>
            <w:tcBorders>
              <w:top w:val="single" w:sz="4" w:space="0" w:color="auto"/>
              <w:bottom w:val="single" w:sz="4" w:space="0" w:color="auto"/>
            </w:tcBorders>
          </w:tcPr>
          <w:p w:rsidR="00B1684B" w:rsidRDefault="00B1684B" w:rsidP="00811983">
            <w:pPr>
              <w:pStyle w:val="EarlierRepubEntries"/>
            </w:pPr>
            <w:r>
              <w:lastRenderedPageBreak/>
              <w:t>R12</w:t>
            </w:r>
            <w:r>
              <w:br/>
              <w:t>16 June 2017</w:t>
            </w:r>
          </w:p>
        </w:tc>
        <w:tc>
          <w:tcPr>
            <w:tcW w:w="1681" w:type="dxa"/>
            <w:tcBorders>
              <w:top w:val="single" w:sz="4" w:space="0" w:color="auto"/>
              <w:bottom w:val="single" w:sz="4" w:space="0" w:color="auto"/>
            </w:tcBorders>
          </w:tcPr>
          <w:p w:rsidR="00B1684B" w:rsidRDefault="00B1684B" w:rsidP="00416CF2">
            <w:pPr>
              <w:pStyle w:val="EarlierRepubEntries"/>
            </w:pPr>
            <w:r>
              <w:t>16 June 2017</w:t>
            </w:r>
            <w:r w:rsidR="005A6545">
              <w:t>–</w:t>
            </w:r>
            <w:r w:rsidR="005A6545">
              <w:br/>
            </w:r>
            <w:r>
              <w:t>13 Nov 2017</w:t>
            </w:r>
          </w:p>
        </w:tc>
        <w:tc>
          <w:tcPr>
            <w:tcW w:w="1783" w:type="dxa"/>
            <w:tcBorders>
              <w:top w:val="single" w:sz="4" w:space="0" w:color="auto"/>
              <w:bottom w:val="single" w:sz="4" w:space="0" w:color="auto"/>
            </w:tcBorders>
          </w:tcPr>
          <w:p w:rsidR="00B1684B" w:rsidRDefault="00153410">
            <w:pPr>
              <w:pStyle w:val="EarlierRepubEntries"/>
            </w:pPr>
            <w:hyperlink r:id="rId598" w:tooltip="Planning, Building and Environment Legislation Amendment Act 2017 (No 2)" w:history="1">
              <w:r w:rsidR="00B1684B">
                <w:rPr>
                  <w:rStyle w:val="charCitHyperlinkAbbrev"/>
                </w:rPr>
                <w:t>A2017</w:t>
              </w:r>
              <w:r w:rsidR="00B1684B">
                <w:rPr>
                  <w:rStyle w:val="charCitHyperlinkAbbrev"/>
                </w:rPr>
                <w:noBreakHyphen/>
                <w:t>20</w:t>
              </w:r>
            </w:hyperlink>
          </w:p>
        </w:tc>
        <w:tc>
          <w:tcPr>
            <w:tcW w:w="1783" w:type="dxa"/>
            <w:tcBorders>
              <w:top w:val="single" w:sz="4" w:space="0" w:color="auto"/>
              <w:bottom w:val="single" w:sz="4" w:space="0" w:color="auto"/>
            </w:tcBorders>
          </w:tcPr>
          <w:p w:rsidR="00B1684B" w:rsidRPr="00C47876" w:rsidRDefault="00B1684B">
            <w:pPr>
              <w:pStyle w:val="EarlierRepubEntries"/>
            </w:pPr>
            <w:r>
              <w:t xml:space="preserve">amendments by </w:t>
            </w:r>
            <w:hyperlink r:id="rId599" w:tooltip="Planning, Building and Environment Legislation Amendment Act 2017 (No 2)" w:history="1">
              <w:r>
                <w:rPr>
                  <w:rStyle w:val="charCitHyperlinkAbbrev"/>
                </w:rPr>
                <w:t>A2017</w:t>
              </w:r>
              <w:r>
                <w:rPr>
                  <w:rStyle w:val="charCitHyperlinkAbbrev"/>
                </w:rPr>
                <w:noBreakHyphen/>
                <w:t>20</w:t>
              </w:r>
            </w:hyperlink>
          </w:p>
        </w:tc>
      </w:tr>
      <w:tr w:rsidR="005A6545" w:rsidTr="00B1684B">
        <w:trPr>
          <w:cantSplit/>
        </w:trPr>
        <w:tc>
          <w:tcPr>
            <w:tcW w:w="1576" w:type="dxa"/>
            <w:tcBorders>
              <w:top w:val="single" w:sz="4" w:space="0" w:color="auto"/>
              <w:bottom w:val="single" w:sz="4" w:space="0" w:color="auto"/>
            </w:tcBorders>
          </w:tcPr>
          <w:p w:rsidR="005A6545" w:rsidRDefault="005A6545" w:rsidP="00811983">
            <w:pPr>
              <w:pStyle w:val="EarlierRepubEntries"/>
            </w:pPr>
            <w:r>
              <w:t>R13</w:t>
            </w:r>
            <w:r>
              <w:br/>
              <w:t>14 Nov 2017</w:t>
            </w:r>
          </w:p>
        </w:tc>
        <w:tc>
          <w:tcPr>
            <w:tcW w:w="1681" w:type="dxa"/>
            <w:tcBorders>
              <w:top w:val="single" w:sz="4" w:space="0" w:color="auto"/>
              <w:bottom w:val="single" w:sz="4" w:space="0" w:color="auto"/>
            </w:tcBorders>
          </w:tcPr>
          <w:p w:rsidR="005A6545" w:rsidRDefault="005A6545" w:rsidP="00416CF2">
            <w:pPr>
              <w:pStyle w:val="EarlierRepubEntries"/>
            </w:pPr>
            <w:r>
              <w:t>14 Nov 2017–</w:t>
            </w:r>
            <w:r>
              <w:br/>
              <w:t>16 May 201</w:t>
            </w:r>
            <w:r w:rsidR="00AE6094">
              <w:t>8</w:t>
            </w:r>
          </w:p>
        </w:tc>
        <w:tc>
          <w:tcPr>
            <w:tcW w:w="1783" w:type="dxa"/>
            <w:tcBorders>
              <w:top w:val="single" w:sz="4" w:space="0" w:color="auto"/>
              <w:bottom w:val="single" w:sz="4" w:space="0" w:color="auto"/>
            </w:tcBorders>
          </w:tcPr>
          <w:p w:rsidR="005A6545" w:rsidRDefault="00153410">
            <w:pPr>
              <w:pStyle w:val="EarlierRepubEntries"/>
            </w:pPr>
            <w:hyperlink r:id="rId600" w:tooltip="Nature Conservation (Minor Public Works) Amendment Act 2017" w:history="1">
              <w:r w:rsidR="005A6545">
                <w:rPr>
                  <w:rStyle w:val="charCitHyperlinkAbbrev"/>
                </w:rPr>
                <w:t>A2017</w:t>
              </w:r>
              <w:r w:rsidR="005A6545">
                <w:rPr>
                  <w:rStyle w:val="charCitHyperlinkAbbrev"/>
                </w:rPr>
                <w:noBreakHyphen/>
                <w:t>39</w:t>
              </w:r>
            </w:hyperlink>
          </w:p>
        </w:tc>
        <w:tc>
          <w:tcPr>
            <w:tcW w:w="1783" w:type="dxa"/>
            <w:tcBorders>
              <w:top w:val="single" w:sz="4" w:space="0" w:color="auto"/>
              <w:bottom w:val="single" w:sz="4" w:space="0" w:color="auto"/>
            </w:tcBorders>
          </w:tcPr>
          <w:p w:rsidR="005A6545" w:rsidRDefault="005A6545">
            <w:pPr>
              <w:pStyle w:val="EarlierRepubEntries"/>
            </w:pPr>
            <w:r>
              <w:t xml:space="preserve">amendments by </w:t>
            </w:r>
            <w:hyperlink r:id="rId601" w:tooltip="Nature Conservation (Minor Public Works) Amendment Act 2017" w:history="1">
              <w:r>
                <w:rPr>
                  <w:rStyle w:val="charCitHyperlinkAbbrev"/>
                </w:rPr>
                <w:t>A2017</w:t>
              </w:r>
              <w:r>
                <w:rPr>
                  <w:rStyle w:val="charCitHyperlinkAbbrev"/>
                </w:rPr>
                <w:noBreakHyphen/>
                <w:t>39</w:t>
              </w:r>
            </w:hyperlink>
          </w:p>
        </w:tc>
      </w:tr>
      <w:tr w:rsidR="00E07754" w:rsidTr="00B1684B">
        <w:trPr>
          <w:cantSplit/>
        </w:trPr>
        <w:tc>
          <w:tcPr>
            <w:tcW w:w="1576" w:type="dxa"/>
            <w:tcBorders>
              <w:top w:val="single" w:sz="4" w:space="0" w:color="auto"/>
              <w:bottom w:val="single" w:sz="4" w:space="0" w:color="auto"/>
            </w:tcBorders>
          </w:tcPr>
          <w:p w:rsidR="00E07754" w:rsidRDefault="00E07754" w:rsidP="00811983">
            <w:pPr>
              <w:pStyle w:val="EarlierRepubEntries"/>
            </w:pPr>
            <w:r>
              <w:t>R14</w:t>
            </w:r>
            <w:r>
              <w:br/>
              <w:t>17 May 2018</w:t>
            </w:r>
          </w:p>
        </w:tc>
        <w:tc>
          <w:tcPr>
            <w:tcW w:w="1681" w:type="dxa"/>
            <w:tcBorders>
              <w:top w:val="single" w:sz="4" w:space="0" w:color="auto"/>
              <w:bottom w:val="single" w:sz="4" w:space="0" w:color="auto"/>
            </w:tcBorders>
          </w:tcPr>
          <w:p w:rsidR="00E07754" w:rsidRDefault="00E07754" w:rsidP="00416CF2">
            <w:pPr>
              <w:pStyle w:val="EarlierRepubEntries"/>
            </w:pPr>
            <w:r>
              <w:t>17 May 2018–</w:t>
            </w:r>
            <w:r>
              <w:br/>
            </w:r>
            <w:r w:rsidR="00D83599">
              <w:t>17 June 2018</w:t>
            </w:r>
          </w:p>
        </w:tc>
        <w:tc>
          <w:tcPr>
            <w:tcW w:w="1783" w:type="dxa"/>
            <w:tcBorders>
              <w:top w:val="single" w:sz="4" w:space="0" w:color="auto"/>
              <w:bottom w:val="single" w:sz="4" w:space="0" w:color="auto"/>
            </w:tcBorders>
          </w:tcPr>
          <w:p w:rsidR="00E07754" w:rsidRDefault="00153410">
            <w:pPr>
              <w:pStyle w:val="EarlierRepubEntries"/>
            </w:pPr>
            <w:hyperlink r:id="rId602" w:tooltip="Planning, Building and Environment Legislation Amendment Act 2018 " w:history="1">
              <w:r w:rsidR="00D83599" w:rsidRPr="00D83599">
                <w:rPr>
                  <w:rStyle w:val="charCitHyperlinkAbbrev"/>
                </w:rPr>
                <w:t>A2018-18</w:t>
              </w:r>
            </w:hyperlink>
          </w:p>
        </w:tc>
        <w:tc>
          <w:tcPr>
            <w:tcW w:w="1783" w:type="dxa"/>
            <w:tcBorders>
              <w:top w:val="single" w:sz="4" w:space="0" w:color="auto"/>
              <w:bottom w:val="single" w:sz="4" w:space="0" w:color="auto"/>
            </w:tcBorders>
          </w:tcPr>
          <w:p w:rsidR="00E07754" w:rsidRDefault="00D83599">
            <w:pPr>
              <w:pStyle w:val="EarlierRepubEntries"/>
            </w:pPr>
            <w:r>
              <w:t xml:space="preserve">amendments by </w:t>
            </w:r>
            <w:hyperlink r:id="rId603" w:tooltip="Planning, Building and Environment Legislation Amendment Act 2018 " w:history="1">
              <w:r w:rsidRPr="00D83599">
                <w:rPr>
                  <w:rStyle w:val="charCitHyperlinkAbbrev"/>
                </w:rPr>
                <w:t>A2018-18</w:t>
              </w:r>
            </w:hyperlink>
          </w:p>
        </w:tc>
      </w:tr>
      <w:tr w:rsidR="00B97E05" w:rsidTr="00B1684B">
        <w:trPr>
          <w:cantSplit/>
        </w:trPr>
        <w:tc>
          <w:tcPr>
            <w:tcW w:w="1576" w:type="dxa"/>
            <w:tcBorders>
              <w:top w:val="single" w:sz="4" w:space="0" w:color="auto"/>
              <w:bottom w:val="single" w:sz="4" w:space="0" w:color="auto"/>
            </w:tcBorders>
          </w:tcPr>
          <w:p w:rsidR="00B97E05" w:rsidRDefault="00B97E05" w:rsidP="00811983">
            <w:pPr>
              <w:pStyle w:val="EarlierRepubEntries"/>
            </w:pPr>
            <w:r>
              <w:t>R15</w:t>
            </w:r>
            <w:r>
              <w:br/>
              <w:t>18 June 2018</w:t>
            </w:r>
          </w:p>
        </w:tc>
        <w:tc>
          <w:tcPr>
            <w:tcW w:w="1681" w:type="dxa"/>
            <w:tcBorders>
              <w:top w:val="single" w:sz="4" w:space="0" w:color="auto"/>
              <w:bottom w:val="single" w:sz="4" w:space="0" w:color="auto"/>
            </w:tcBorders>
          </w:tcPr>
          <w:p w:rsidR="00B97E05" w:rsidRDefault="00B97E05" w:rsidP="00416CF2">
            <w:pPr>
              <w:pStyle w:val="EarlierRepubEntries"/>
            </w:pPr>
            <w:r>
              <w:t>18 June 2018–</w:t>
            </w:r>
            <w:r>
              <w:br/>
              <w:t>1 Oct 2018</w:t>
            </w:r>
          </w:p>
        </w:tc>
        <w:tc>
          <w:tcPr>
            <w:tcW w:w="1783" w:type="dxa"/>
            <w:tcBorders>
              <w:top w:val="single" w:sz="4" w:space="0" w:color="auto"/>
              <w:bottom w:val="single" w:sz="4" w:space="0" w:color="auto"/>
            </w:tcBorders>
          </w:tcPr>
          <w:p w:rsidR="00B97E05" w:rsidRDefault="00153410">
            <w:pPr>
              <w:pStyle w:val="EarlierRepubEntries"/>
              <w:rPr>
                <w:rStyle w:val="charCitHyperlinkAbbrev"/>
              </w:rPr>
            </w:pPr>
            <w:hyperlink r:id="rId604" w:tooltip="Planning, Building and Environment Legislation Amendment Act 2018" w:history="1">
              <w:r w:rsidR="00B97E05">
                <w:rPr>
                  <w:rStyle w:val="charCitHyperlinkAbbrev"/>
                </w:rPr>
                <w:t>A2018</w:t>
              </w:r>
              <w:r w:rsidR="00B97E05">
                <w:rPr>
                  <w:rStyle w:val="charCitHyperlinkAbbrev"/>
                </w:rPr>
                <w:noBreakHyphen/>
                <w:t>18</w:t>
              </w:r>
            </w:hyperlink>
          </w:p>
        </w:tc>
        <w:tc>
          <w:tcPr>
            <w:tcW w:w="1783" w:type="dxa"/>
            <w:tcBorders>
              <w:top w:val="single" w:sz="4" w:space="0" w:color="auto"/>
              <w:bottom w:val="single" w:sz="4" w:space="0" w:color="auto"/>
            </w:tcBorders>
          </w:tcPr>
          <w:p w:rsidR="00B97E05" w:rsidRDefault="00EB1C5D">
            <w:pPr>
              <w:pStyle w:val="EarlierRepubEntries"/>
            </w:pPr>
            <w:r>
              <w:t>expiry of transitional provisions (ch 21)</w:t>
            </w:r>
          </w:p>
        </w:tc>
      </w:tr>
      <w:tr w:rsidR="00555D95" w:rsidTr="00B1684B">
        <w:trPr>
          <w:cantSplit/>
        </w:trPr>
        <w:tc>
          <w:tcPr>
            <w:tcW w:w="1576" w:type="dxa"/>
            <w:tcBorders>
              <w:top w:val="single" w:sz="4" w:space="0" w:color="auto"/>
              <w:bottom w:val="single" w:sz="4" w:space="0" w:color="auto"/>
            </w:tcBorders>
          </w:tcPr>
          <w:p w:rsidR="00555D95" w:rsidRDefault="00555D95" w:rsidP="00811983">
            <w:pPr>
              <w:pStyle w:val="EarlierRepubEntries"/>
            </w:pPr>
            <w:r>
              <w:t>R16</w:t>
            </w:r>
            <w:r>
              <w:br/>
              <w:t>2 Oct 2018</w:t>
            </w:r>
          </w:p>
        </w:tc>
        <w:tc>
          <w:tcPr>
            <w:tcW w:w="1681" w:type="dxa"/>
            <w:tcBorders>
              <w:top w:val="single" w:sz="4" w:space="0" w:color="auto"/>
              <w:bottom w:val="single" w:sz="4" w:space="0" w:color="auto"/>
            </w:tcBorders>
          </w:tcPr>
          <w:p w:rsidR="00555D95" w:rsidRDefault="00555D95" w:rsidP="00416CF2">
            <w:pPr>
              <w:pStyle w:val="EarlierRepubEntries"/>
            </w:pPr>
            <w:r>
              <w:t>2 Oct 2018–</w:t>
            </w:r>
            <w:r>
              <w:br/>
              <w:t>22 Oct 2018</w:t>
            </w:r>
          </w:p>
        </w:tc>
        <w:tc>
          <w:tcPr>
            <w:tcW w:w="1783" w:type="dxa"/>
            <w:tcBorders>
              <w:top w:val="single" w:sz="4" w:space="0" w:color="auto"/>
              <w:bottom w:val="single" w:sz="4" w:space="0" w:color="auto"/>
            </w:tcBorders>
          </w:tcPr>
          <w:p w:rsidR="00555D95" w:rsidRPr="00886C2B" w:rsidRDefault="00153410">
            <w:pPr>
              <w:pStyle w:val="EarlierRepubEntries"/>
              <w:rPr>
                <w:rStyle w:val="Hyperlink"/>
              </w:rPr>
            </w:pPr>
            <w:hyperlink r:id="rId605" w:tooltip="Red Tape Reduction Legislation Amendment Act 2018" w:history="1">
              <w:r w:rsidR="00555D95" w:rsidRPr="00886C2B">
                <w:rPr>
                  <w:rStyle w:val="Hyperlink"/>
                </w:rPr>
                <w:t>A2018-33</w:t>
              </w:r>
            </w:hyperlink>
          </w:p>
        </w:tc>
        <w:tc>
          <w:tcPr>
            <w:tcW w:w="1783" w:type="dxa"/>
            <w:tcBorders>
              <w:top w:val="single" w:sz="4" w:space="0" w:color="auto"/>
              <w:bottom w:val="single" w:sz="4" w:space="0" w:color="auto"/>
            </w:tcBorders>
          </w:tcPr>
          <w:p w:rsidR="00555D95" w:rsidRDefault="00555D95">
            <w:pPr>
              <w:pStyle w:val="EarlierRepubEntries"/>
            </w:pPr>
            <w:r>
              <w:t xml:space="preserve">amendments by </w:t>
            </w:r>
            <w:hyperlink r:id="rId606" w:tooltip="Red Tape Reduction Legislation Amendment Act 2018" w:history="1">
              <w:r w:rsidRPr="00555D95">
                <w:rPr>
                  <w:rStyle w:val="charCitHyperlinkAbbrev"/>
                </w:rPr>
                <w:t>A2018-33</w:t>
              </w:r>
            </w:hyperlink>
          </w:p>
        </w:tc>
      </w:tr>
      <w:tr w:rsidR="00B0440B" w:rsidTr="00B1684B">
        <w:trPr>
          <w:cantSplit/>
        </w:trPr>
        <w:tc>
          <w:tcPr>
            <w:tcW w:w="1576" w:type="dxa"/>
            <w:tcBorders>
              <w:top w:val="single" w:sz="4" w:space="0" w:color="auto"/>
              <w:bottom w:val="single" w:sz="4" w:space="0" w:color="auto"/>
            </w:tcBorders>
          </w:tcPr>
          <w:p w:rsidR="00B0440B" w:rsidRDefault="00B0440B" w:rsidP="00811983">
            <w:pPr>
              <w:pStyle w:val="EarlierRepubEntries"/>
            </w:pPr>
            <w:r>
              <w:t>R17</w:t>
            </w:r>
            <w:r>
              <w:br/>
              <w:t>23 Oct 2018</w:t>
            </w:r>
          </w:p>
        </w:tc>
        <w:tc>
          <w:tcPr>
            <w:tcW w:w="1681" w:type="dxa"/>
            <w:tcBorders>
              <w:top w:val="single" w:sz="4" w:space="0" w:color="auto"/>
              <w:bottom w:val="single" w:sz="4" w:space="0" w:color="auto"/>
            </w:tcBorders>
          </w:tcPr>
          <w:p w:rsidR="00B0440B" w:rsidRDefault="00B0440B" w:rsidP="00416CF2">
            <w:pPr>
              <w:pStyle w:val="EarlierRepubEntries"/>
            </w:pPr>
            <w:r>
              <w:t>23 Oct 2018–</w:t>
            </w:r>
            <w:r>
              <w:br/>
              <w:t>21 Nov 2018</w:t>
            </w:r>
          </w:p>
        </w:tc>
        <w:tc>
          <w:tcPr>
            <w:tcW w:w="1783" w:type="dxa"/>
            <w:tcBorders>
              <w:top w:val="single" w:sz="4" w:space="0" w:color="auto"/>
              <w:bottom w:val="single" w:sz="4" w:space="0" w:color="auto"/>
            </w:tcBorders>
          </w:tcPr>
          <w:p w:rsidR="00B0440B" w:rsidRDefault="00153410">
            <w:pPr>
              <w:pStyle w:val="EarlierRepubEntries"/>
              <w:rPr>
                <w:rStyle w:val="Hyperlink"/>
              </w:rPr>
            </w:pPr>
            <w:hyperlink r:id="rId607" w:tooltip="Red Tape Reduction Legislation Amendment Act 2018" w:history="1">
              <w:r w:rsidR="00B0440B">
                <w:rPr>
                  <w:rStyle w:val="charCitHyperlinkAbbrev"/>
                </w:rPr>
                <w:t>A2018</w:t>
              </w:r>
              <w:r w:rsidR="00B0440B">
                <w:rPr>
                  <w:rStyle w:val="charCitHyperlinkAbbrev"/>
                </w:rPr>
                <w:noBreakHyphen/>
                <w:t>33</w:t>
              </w:r>
            </w:hyperlink>
          </w:p>
        </w:tc>
        <w:tc>
          <w:tcPr>
            <w:tcW w:w="1783" w:type="dxa"/>
            <w:tcBorders>
              <w:top w:val="single" w:sz="4" w:space="0" w:color="auto"/>
              <w:bottom w:val="single" w:sz="4" w:space="0" w:color="auto"/>
            </w:tcBorders>
          </w:tcPr>
          <w:p w:rsidR="00B0440B" w:rsidRDefault="00B0440B">
            <w:pPr>
              <w:pStyle w:val="EarlierRepubEntries"/>
            </w:pPr>
            <w:r>
              <w:t xml:space="preserve">amendments by </w:t>
            </w:r>
            <w:hyperlink r:id="rId608" w:tooltip="Red Tape Reduction Legislation Amendment Act 2018" w:history="1">
              <w:r>
                <w:rPr>
                  <w:rStyle w:val="charCitHyperlinkAbbrev"/>
                </w:rPr>
                <w:t>A2018</w:t>
              </w:r>
              <w:r>
                <w:rPr>
                  <w:rStyle w:val="charCitHyperlinkAbbrev"/>
                </w:rPr>
                <w:noBreakHyphen/>
                <w:t>33</w:t>
              </w:r>
            </w:hyperlink>
          </w:p>
        </w:tc>
      </w:tr>
      <w:tr w:rsidR="005C7F23" w:rsidTr="00B1684B">
        <w:trPr>
          <w:cantSplit/>
        </w:trPr>
        <w:tc>
          <w:tcPr>
            <w:tcW w:w="1576" w:type="dxa"/>
            <w:tcBorders>
              <w:top w:val="single" w:sz="4" w:space="0" w:color="auto"/>
              <w:bottom w:val="single" w:sz="4" w:space="0" w:color="auto"/>
            </w:tcBorders>
          </w:tcPr>
          <w:p w:rsidR="005C7F23" w:rsidRDefault="005C7F23" w:rsidP="00811983">
            <w:pPr>
              <w:pStyle w:val="EarlierRepubEntries"/>
            </w:pPr>
            <w:r>
              <w:t>R18</w:t>
            </w:r>
            <w:r>
              <w:br/>
              <w:t>22 Nov 2018</w:t>
            </w:r>
          </w:p>
        </w:tc>
        <w:tc>
          <w:tcPr>
            <w:tcW w:w="1681" w:type="dxa"/>
            <w:tcBorders>
              <w:top w:val="single" w:sz="4" w:space="0" w:color="auto"/>
              <w:bottom w:val="single" w:sz="4" w:space="0" w:color="auto"/>
            </w:tcBorders>
          </w:tcPr>
          <w:p w:rsidR="005C7F23" w:rsidRDefault="005C7F23" w:rsidP="00416CF2">
            <w:pPr>
              <w:pStyle w:val="EarlierRepubEntries"/>
            </w:pPr>
            <w:r>
              <w:t>22 Nov 2018–</w:t>
            </w:r>
            <w:r>
              <w:br/>
              <w:t>20 Dec 2018</w:t>
            </w:r>
          </w:p>
        </w:tc>
        <w:tc>
          <w:tcPr>
            <w:tcW w:w="1783" w:type="dxa"/>
            <w:tcBorders>
              <w:top w:val="single" w:sz="4" w:space="0" w:color="auto"/>
              <w:bottom w:val="single" w:sz="4" w:space="0" w:color="auto"/>
            </w:tcBorders>
          </w:tcPr>
          <w:p w:rsidR="005C7F23" w:rsidRDefault="00153410">
            <w:pPr>
              <w:pStyle w:val="EarlierRepubEntries"/>
              <w:rPr>
                <w:rStyle w:val="charCitHyperlinkAbbrev"/>
              </w:rPr>
            </w:pPr>
            <w:hyperlink r:id="rId609" w:tooltip="Statute Law Amendment Act 2018" w:history="1">
              <w:r w:rsidR="005C7F23">
                <w:rPr>
                  <w:rStyle w:val="charCitHyperlinkAbbrev"/>
                </w:rPr>
                <w:t>A2018</w:t>
              </w:r>
              <w:r w:rsidR="005C7F23">
                <w:rPr>
                  <w:rStyle w:val="charCitHyperlinkAbbrev"/>
                </w:rPr>
                <w:noBreakHyphen/>
                <w:t>42</w:t>
              </w:r>
            </w:hyperlink>
          </w:p>
        </w:tc>
        <w:tc>
          <w:tcPr>
            <w:tcW w:w="1783" w:type="dxa"/>
            <w:tcBorders>
              <w:top w:val="single" w:sz="4" w:space="0" w:color="auto"/>
              <w:bottom w:val="single" w:sz="4" w:space="0" w:color="auto"/>
            </w:tcBorders>
          </w:tcPr>
          <w:p w:rsidR="005C7F23" w:rsidRDefault="005C7F23">
            <w:pPr>
              <w:pStyle w:val="EarlierRepubEntries"/>
            </w:pPr>
            <w:r>
              <w:t xml:space="preserve">amendments by </w:t>
            </w:r>
            <w:hyperlink r:id="rId610" w:tooltip="Statute Law Amendment Act 2018" w:history="1">
              <w:r>
                <w:rPr>
                  <w:rStyle w:val="charCitHyperlinkAbbrev"/>
                </w:rPr>
                <w:t>A2018</w:t>
              </w:r>
              <w:r>
                <w:rPr>
                  <w:rStyle w:val="charCitHyperlinkAbbrev"/>
                </w:rPr>
                <w:noBreakHyphen/>
                <w:t>42</w:t>
              </w:r>
            </w:hyperlink>
          </w:p>
        </w:tc>
      </w:tr>
      <w:tr w:rsidR="00A124B9" w:rsidTr="00B1684B">
        <w:trPr>
          <w:cantSplit/>
        </w:trPr>
        <w:tc>
          <w:tcPr>
            <w:tcW w:w="1576" w:type="dxa"/>
            <w:tcBorders>
              <w:top w:val="single" w:sz="4" w:space="0" w:color="auto"/>
              <w:bottom w:val="single" w:sz="4" w:space="0" w:color="auto"/>
            </w:tcBorders>
          </w:tcPr>
          <w:p w:rsidR="00A124B9" w:rsidRDefault="00A124B9" w:rsidP="00811983">
            <w:pPr>
              <w:pStyle w:val="EarlierRepubEntries"/>
            </w:pPr>
            <w:r>
              <w:t>R19</w:t>
            </w:r>
            <w:r>
              <w:br/>
            </w:r>
            <w:r w:rsidR="00A92847">
              <w:t>21 Dec 201</w:t>
            </w:r>
            <w:r w:rsidR="002A745B">
              <w:t>8</w:t>
            </w:r>
          </w:p>
        </w:tc>
        <w:tc>
          <w:tcPr>
            <w:tcW w:w="1681" w:type="dxa"/>
            <w:tcBorders>
              <w:top w:val="single" w:sz="4" w:space="0" w:color="auto"/>
              <w:bottom w:val="single" w:sz="4" w:space="0" w:color="auto"/>
            </w:tcBorders>
          </w:tcPr>
          <w:p w:rsidR="00A124B9" w:rsidRDefault="00A92847" w:rsidP="00416CF2">
            <w:pPr>
              <w:pStyle w:val="EarlierRepubEntries"/>
            </w:pPr>
            <w:r>
              <w:t>21 Dec 201</w:t>
            </w:r>
            <w:r w:rsidR="002A745B">
              <w:t>8</w:t>
            </w:r>
            <w:r>
              <w:t>–</w:t>
            </w:r>
            <w:r>
              <w:br/>
            </w:r>
            <w:r w:rsidR="00E1334F">
              <w:t>8 Aug 2019</w:t>
            </w:r>
          </w:p>
        </w:tc>
        <w:tc>
          <w:tcPr>
            <w:tcW w:w="1783" w:type="dxa"/>
            <w:tcBorders>
              <w:top w:val="single" w:sz="4" w:space="0" w:color="auto"/>
              <w:bottom w:val="single" w:sz="4" w:space="0" w:color="auto"/>
            </w:tcBorders>
          </w:tcPr>
          <w:p w:rsidR="00A124B9" w:rsidRDefault="00153410">
            <w:pPr>
              <w:pStyle w:val="EarlierRepubEntries"/>
            </w:pPr>
            <w:hyperlink r:id="rId611" w:tooltip="Statute Law Amendment Act 2018" w:history="1">
              <w:r w:rsidR="00E1334F">
                <w:rPr>
                  <w:rStyle w:val="charCitHyperlinkAbbrev"/>
                </w:rPr>
                <w:t>A2018</w:t>
              </w:r>
              <w:r w:rsidR="00E1334F">
                <w:rPr>
                  <w:rStyle w:val="charCitHyperlinkAbbrev"/>
                </w:rPr>
                <w:noBreakHyphen/>
                <w:t>42</w:t>
              </w:r>
            </w:hyperlink>
          </w:p>
        </w:tc>
        <w:tc>
          <w:tcPr>
            <w:tcW w:w="1783" w:type="dxa"/>
            <w:tcBorders>
              <w:top w:val="single" w:sz="4" w:space="0" w:color="auto"/>
              <w:bottom w:val="single" w:sz="4" w:space="0" w:color="auto"/>
            </w:tcBorders>
          </w:tcPr>
          <w:p w:rsidR="00A124B9" w:rsidRDefault="00E1334F">
            <w:pPr>
              <w:pStyle w:val="EarlierRepubEntries"/>
            </w:pPr>
            <w:r>
              <w:t xml:space="preserve">amendments by </w:t>
            </w:r>
            <w:hyperlink r:id="rId612" w:tooltip="Veterinary Practice Act 2018" w:history="1">
              <w:r>
                <w:rPr>
                  <w:rStyle w:val="charCitHyperlinkAbbrev"/>
                </w:rPr>
                <w:t>A2018-32</w:t>
              </w:r>
            </w:hyperlink>
          </w:p>
        </w:tc>
      </w:tr>
      <w:tr w:rsidR="004610E3" w:rsidTr="00B1684B">
        <w:trPr>
          <w:cantSplit/>
        </w:trPr>
        <w:tc>
          <w:tcPr>
            <w:tcW w:w="1576" w:type="dxa"/>
            <w:tcBorders>
              <w:top w:val="single" w:sz="4" w:space="0" w:color="auto"/>
              <w:bottom w:val="single" w:sz="4" w:space="0" w:color="auto"/>
            </w:tcBorders>
          </w:tcPr>
          <w:p w:rsidR="004610E3" w:rsidRDefault="004610E3" w:rsidP="00811983">
            <w:pPr>
              <w:pStyle w:val="EarlierRepubEntries"/>
            </w:pPr>
            <w:r>
              <w:t>R20</w:t>
            </w:r>
            <w:r>
              <w:br/>
              <w:t>9 Aug 2019</w:t>
            </w:r>
          </w:p>
        </w:tc>
        <w:tc>
          <w:tcPr>
            <w:tcW w:w="1681" w:type="dxa"/>
            <w:tcBorders>
              <w:top w:val="single" w:sz="4" w:space="0" w:color="auto"/>
              <w:bottom w:val="single" w:sz="4" w:space="0" w:color="auto"/>
            </w:tcBorders>
          </w:tcPr>
          <w:p w:rsidR="004610E3" w:rsidRDefault="004610E3" w:rsidP="00416CF2">
            <w:pPr>
              <w:pStyle w:val="EarlierRepubEntries"/>
            </w:pPr>
            <w:r>
              <w:t>9 Aug 2019–</w:t>
            </w:r>
            <w:r>
              <w:br/>
              <w:t>17 Nov 2019</w:t>
            </w:r>
          </w:p>
        </w:tc>
        <w:tc>
          <w:tcPr>
            <w:tcW w:w="1783" w:type="dxa"/>
            <w:tcBorders>
              <w:top w:val="single" w:sz="4" w:space="0" w:color="auto"/>
              <w:bottom w:val="single" w:sz="4" w:space="0" w:color="auto"/>
            </w:tcBorders>
          </w:tcPr>
          <w:p w:rsidR="004610E3" w:rsidRDefault="00153410">
            <w:pPr>
              <w:pStyle w:val="EarlierRepubEntries"/>
            </w:pPr>
            <w:hyperlink r:id="rId613" w:tooltip="Planning and Environment Legislation Amendment Act 2019" w:history="1">
              <w:r w:rsidR="004610E3">
                <w:rPr>
                  <w:rStyle w:val="charCitHyperlinkAbbrev"/>
                </w:rPr>
                <w:t>A2019</w:t>
              </w:r>
              <w:r w:rsidR="004610E3">
                <w:rPr>
                  <w:rStyle w:val="charCitHyperlinkAbbrev"/>
                </w:rPr>
                <w:noBreakHyphen/>
                <w:t>20</w:t>
              </w:r>
            </w:hyperlink>
          </w:p>
        </w:tc>
        <w:tc>
          <w:tcPr>
            <w:tcW w:w="1783" w:type="dxa"/>
            <w:tcBorders>
              <w:top w:val="single" w:sz="4" w:space="0" w:color="auto"/>
              <w:bottom w:val="single" w:sz="4" w:space="0" w:color="auto"/>
            </w:tcBorders>
          </w:tcPr>
          <w:p w:rsidR="004610E3" w:rsidRDefault="004610E3">
            <w:pPr>
              <w:pStyle w:val="EarlierRepubEntries"/>
            </w:pPr>
            <w:r>
              <w:t xml:space="preserve">amendments by </w:t>
            </w:r>
            <w:hyperlink r:id="rId614" w:tooltip="Planning and Environment Legislation Amendment Act 2019" w:history="1">
              <w:r>
                <w:rPr>
                  <w:rStyle w:val="charCitHyperlinkAbbrev"/>
                </w:rPr>
                <w:t>A2019</w:t>
              </w:r>
              <w:r>
                <w:rPr>
                  <w:rStyle w:val="charCitHyperlinkAbbrev"/>
                </w:rPr>
                <w:noBreakHyphen/>
                <w:t>20</w:t>
              </w:r>
            </w:hyperlink>
          </w:p>
        </w:tc>
      </w:tr>
    </w:tbl>
    <w:p w:rsidR="00567A0B" w:rsidRPr="001D3562" w:rsidRDefault="00567A0B" w:rsidP="00567A0B">
      <w:pPr>
        <w:pStyle w:val="Endnote20"/>
      </w:pPr>
      <w:bookmarkStart w:id="477" w:name="_Toc24626794"/>
      <w:r w:rsidRPr="001D3562">
        <w:rPr>
          <w:rStyle w:val="charTableNo"/>
        </w:rPr>
        <w:t>6</w:t>
      </w:r>
      <w:r w:rsidRPr="00217CE1">
        <w:tab/>
      </w:r>
      <w:r w:rsidRPr="001D3562">
        <w:rPr>
          <w:rStyle w:val="charTableText"/>
        </w:rPr>
        <w:t>Expired transitional or validating provisions</w:t>
      </w:r>
      <w:bookmarkEnd w:id="477"/>
    </w:p>
    <w:p w:rsidR="00567A0B" w:rsidRDefault="00567A0B" w:rsidP="00567A0B">
      <w:pPr>
        <w:pStyle w:val="EndNoteTextPub"/>
      </w:pPr>
      <w:r w:rsidRPr="00600F19">
        <w:t>This Act may be affected by transitional or validating provisions that have expired.  The expiry does not affect any continuing operation of the provisions (s</w:t>
      </w:r>
      <w:r>
        <w:t xml:space="preserve">ee </w:t>
      </w:r>
      <w:hyperlink r:id="rId615" w:tooltip="A2001-14" w:history="1">
        <w:r w:rsidR="009B0B32" w:rsidRPr="0074598E">
          <w:rPr>
            <w:rStyle w:val="charCitHyperlinkItal"/>
          </w:rPr>
          <w:t>Legislation Act 2001</w:t>
        </w:r>
      </w:hyperlink>
      <w:r>
        <w:t>, s 88 (1)).</w:t>
      </w:r>
    </w:p>
    <w:p w:rsidR="00567A0B" w:rsidRDefault="00567A0B" w:rsidP="00567A0B">
      <w:pPr>
        <w:pStyle w:val="EndNoteTextPub"/>
        <w:spacing w:before="120"/>
      </w:pPr>
      <w:r>
        <w:t>Expired provisions are removed from the republished law when the expiry takes effect and are listed in the amendment history using the abbreviation ‘exp’ followed by the date of the expiry.</w:t>
      </w:r>
    </w:p>
    <w:p w:rsidR="00567A0B" w:rsidRDefault="00567A0B" w:rsidP="00567A0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0D3F4A" w:rsidRDefault="000D3F4A">
      <w:pPr>
        <w:pStyle w:val="05EndNote"/>
        <w:sectPr w:rsidR="000D3F4A">
          <w:headerReference w:type="even" r:id="rId616"/>
          <w:headerReference w:type="default" r:id="rId617"/>
          <w:footerReference w:type="even" r:id="rId618"/>
          <w:footerReference w:type="default" r:id="rId619"/>
          <w:pgSz w:w="11907" w:h="16839" w:code="9"/>
          <w:pgMar w:top="3000" w:right="1900" w:bottom="2500" w:left="2300" w:header="2480" w:footer="2100" w:gutter="0"/>
          <w:cols w:space="720"/>
          <w:docGrid w:linePitch="254"/>
        </w:sectPr>
      </w:pPr>
    </w:p>
    <w:p w:rsidR="004F3C6A" w:rsidRDefault="004F3C6A">
      <w:pPr>
        <w:rPr>
          <w:color w:val="000000"/>
          <w:sz w:val="22"/>
        </w:rPr>
      </w:pPr>
    </w:p>
    <w:p w:rsidR="005D4204" w:rsidRDefault="005D4204">
      <w:pPr>
        <w:rPr>
          <w:color w:val="000000"/>
          <w:sz w:val="22"/>
        </w:rPr>
      </w:pPr>
    </w:p>
    <w:p w:rsidR="000D3F4A" w:rsidRDefault="000D3F4A">
      <w:pPr>
        <w:rPr>
          <w:color w:val="000000"/>
          <w:sz w:val="22"/>
        </w:rPr>
      </w:pPr>
    </w:p>
    <w:p w:rsidR="000D3F4A" w:rsidRPr="00497AB5" w:rsidRDefault="000D3F4A">
      <w:pPr>
        <w:rPr>
          <w:color w:val="000000"/>
          <w:sz w:val="22"/>
        </w:rPr>
      </w:pPr>
      <w:r>
        <w:rPr>
          <w:color w:val="000000"/>
          <w:sz w:val="22"/>
        </w:rPr>
        <w:t xml:space="preserve">©  Australian Capital Territory </w:t>
      </w:r>
      <w:r w:rsidR="001D3562">
        <w:rPr>
          <w:noProof/>
          <w:color w:val="000000"/>
          <w:sz w:val="22"/>
        </w:rPr>
        <w:t>2019</w:t>
      </w:r>
    </w:p>
    <w:p w:rsidR="000D3F4A" w:rsidRDefault="000D3F4A">
      <w:pPr>
        <w:pStyle w:val="06Copyright"/>
        <w:sectPr w:rsidR="000D3F4A" w:rsidSect="000D3F4A">
          <w:headerReference w:type="even" r:id="rId620"/>
          <w:headerReference w:type="default" r:id="rId621"/>
          <w:footerReference w:type="even" r:id="rId622"/>
          <w:footerReference w:type="default" r:id="rId623"/>
          <w:headerReference w:type="first" r:id="rId624"/>
          <w:footerReference w:type="first" r:id="rId625"/>
          <w:type w:val="continuous"/>
          <w:pgSz w:w="11907" w:h="16839" w:code="9"/>
          <w:pgMar w:top="3000" w:right="1900" w:bottom="2500" w:left="2300" w:header="2480" w:footer="2100" w:gutter="0"/>
          <w:pgNumType w:fmt="lowerRoman"/>
          <w:cols w:space="720"/>
          <w:titlePg/>
          <w:docGrid w:linePitch="326"/>
        </w:sectPr>
      </w:pPr>
    </w:p>
    <w:p w:rsidR="00682930" w:rsidRDefault="00682930" w:rsidP="000D3F4A"/>
    <w:sectPr w:rsidR="00682930" w:rsidSect="000D3F4A">
      <w:headerReference w:type="even" r:id="rId626"/>
      <w:headerReference w:type="default" r:id="rId627"/>
      <w:headerReference w:type="first" r:id="rId628"/>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C34" w:rsidRDefault="000B2C34">
      <w:r>
        <w:separator/>
      </w:r>
    </w:p>
  </w:endnote>
  <w:endnote w:type="continuationSeparator" w:id="0">
    <w:p w:rsidR="000B2C34" w:rsidRDefault="000B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410" w:rsidRPr="00153410" w:rsidRDefault="00153410" w:rsidP="00153410">
    <w:pPr>
      <w:pStyle w:val="Footer"/>
      <w:jc w:val="center"/>
      <w:rPr>
        <w:rFonts w:cs="Arial"/>
        <w:sz w:val="14"/>
      </w:rPr>
    </w:pPr>
    <w:r w:rsidRPr="0015341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0" w:rsidRDefault="007E4A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4A40" w:rsidRPr="00CB3D59">
      <w:tc>
        <w:tcPr>
          <w:tcW w:w="847" w:type="pct"/>
        </w:tcPr>
        <w:p w:rsidR="007E4A40" w:rsidRPr="00F02A14" w:rsidRDefault="007E4A40" w:rsidP="00591F78">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292</w:t>
          </w:r>
          <w:r w:rsidRPr="00F02A14">
            <w:rPr>
              <w:rStyle w:val="PageNumber"/>
              <w:rFonts w:cs="Arial"/>
              <w:szCs w:val="18"/>
            </w:rPr>
            <w:fldChar w:fldCharType="end"/>
          </w:r>
        </w:p>
      </w:tc>
      <w:tc>
        <w:tcPr>
          <w:tcW w:w="3092" w:type="pct"/>
        </w:tcPr>
        <w:p w:rsidR="007E4A40" w:rsidRPr="00F02A14" w:rsidRDefault="007E4A40" w:rsidP="00591F78">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845EA" w:rsidRPr="000845EA">
            <w:rPr>
              <w:rFonts w:cs="Arial"/>
              <w:szCs w:val="18"/>
            </w:rPr>
            <w:t>Nature Conservation Act 2014</w:t>
          </w:r>
          <w:r>
            <w:rPr>
              <w:rFonts w:cs="Arial"/>
              <w:szCs w:val="18"/>
            </w:rPr>
            <w:fldChar w:fldCharType="end"/>
          </w:r>
        </w:p>
        <w:p w:rsidR="007E4A40" w:rsidRPr="00F02A14" w:rsidRDefault="007E4A40" w:rsidP="00591F78">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845E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845EA">
            <w:rPr>
              <w:rFonts w:cs="Arial"/>
              <w:szCs w:val="18"/>
            </w:rPr>
            <w:t>18/11/19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845EA">
            <w:rPr>
              <w:rFonts w:cs="Arial"/>
              <w:szCs w:val="18"/>
            </w:rPr>
            <w:t>-09/04/20</w:t>
          </w:r>
          <w:r w:rsidRPr="00F02A14">
            <w:rPr>
              <w:rFonts w:cs="Arial"/>
              <w:szCs w:val="18"/>
            </w:rPr>
            <w:fldChar w:fldCharType="end"/>
          </w:r>
        </w:p>
      </w:tc>
      <w:tc>
        <w:tcPr>
          <w:tcW w:w="1061" w:type="pct"/>
        </w:tcPr>
        <w:p w:rsidR="007E4A40" w:rsidRPr="00F02A14" w:rsidRDefault="007E4A40" w:rsidP="00591F78">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845EA">
            <w:rPr>
              <w:rFonts w:cs="Arial"/>
              <w:szCs w:val="18"/>
            </w:rPr>
            <w:t>R21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845EA">
            <w:rPr>
              <w:rFonts w:cs="Arial"/>
              <w:szCs w:val="18"/>
            </w:rPr>
            <w:t>18/11/19</w:t>
          </w:r>
          <w:r w:rsidRPr="00F02A14">
            <w:rPr>
              <w:rFonts w:cs="Arial"/>
              <w:szCs w:val="18"/>
            </w:rPr>
            <w:fldChar w:fldCharType="end"/>
          </w:r>
        </w:p>
      </w:tc>
    </w:tr>
  </w:tbl>
  <w:p w:rsidR="007E4A40" w:rsidRPr="00153410" w:rsidRDefault="000B2C34" w:rsidP="00153410">
    <w:pPr>
      <w:pStyle w:val="Status"/>
      <w:rPr>
        <w:rFonts w:cs="Arial"/>
      </w:rPr>
    </w:pPr>
    <w:r w:rsidRPr="00153410">
      <w:rPr>
        <w:rFonts w:cs="Arial"/>
      </w:rPr>
      <w:fldChar w:fldCharType="begin"/>
    </w:r>
    <w:r w:rsidRPr="00153410">
      <w:rPr>
        <w:rFonts w:cs="Arial"/>
      </w:rPr>
      <w:instrText xml:space="preserve"> DOCPROPERTY "Status" </w:instrText>
    </w:r>
    <w:r w:rsidRPr="00153410">
      <w:rPr>
        <w:rFonts w:cs="Arial"/>
      </w:rPr>
      <w:fldChar w:fldCharType="separate"/>
    </w:r>
    <w:r w:rsidR="000845EA" w:rsidRPr="00153410">
      <w:rPr>
        <w:rFonts w:cs="Arial"/>
      </w:rPr>
      <w:t xml:space="preserve"> </w:t>
    </w:r>
    <w:r w:rsidRPr="00153410">
      <w:rPr>
        <w:rFonts w:cs="Arial"/>
      </w:rPr>
      <w:fldChar w:fldCharType="end"/>
    </w:r>
    <w:r w:rsidR="00153410" w:rsidRPr="0015341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0" w:rsidRDefault="007E4A4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4A40" w:rsidRPr="00CB3D59">
      <w:tc>
        <w:tcPr>
          <w:tcW w:w="1061" w:type="pct"/>
        </w:tcPr>
        <w:p w:rsidR="007E4A40" w:rsidRPr="00F02A14" w:rsidRDefault="007E4A40" w:rsidP="00591F78">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845EA">
            <w:rPr>
              <w:rFonts w:cs="Arial"/>
              <w:szCs w:val="18"/>
            </w:rPr>
            <w:t>R21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845EA">
            <w:rPr>
              <w:rFonts w:cs="Arial"/>
              <w:szCs w:val="18"/>
            </w:rPr>
            <w:t>18/11/19</w:t>
          </w:r>
          <w:r w:rsidRPr="00F02A14">
            <w:rPr>
              <w:rFonts w:cs="Arial"/>
              <w:szCs w:val="18"/>
            </w:rPr>
            <w:fldChar w:fldCharType="end"/>
          </w:r>
        </w:p>
      </w:tc>
      <w:tc>
        <w:tcPr>
          <w:tcW w:w="3092" w:type="pct"/>
        </w:tcPr>
        <w:p w:rsidR="007E4A40" w:rsidRPr="00F02A14" w:rsidRDefault="007E4A40" w:rsidP="00591F78">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845EA" w:rsidRPr="000845EA">
            <w:rPr>
              <w:rFonts w:cs="Arial"/>
              <w:szCs w:val="18"/>
            </w:rPr>
            <w:t>Nature Conservation Act 2014</w:t>
          </w:r>
          <w:r>
            <w:rPr>
              <w:rFonts w:cs="Arial"/>
              <w:szCs w:val="18"/>
            </w:rPr>
            <w:fldChar w:fldCharType="end"/>
          </w:r>
        </w:p>
        <w:p w:rsidR="007E4A40" w:rsidRPr="00F02A14" w:rsidRDefault="007E4A40" w:rsidP="00591F78">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845E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845EA">
            <w:rPr>
              <w:rFonts w:cs="Arial"/>
              <w:szCs w:val="18"/>
            </w:rPr>
            <w:t>18/11/19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845EA">
            <w:rPr>
              <w:rFonts w:cs="Arial"/>
              <w:szCs w:val="18"/>
            </w:rPr>
            <w:t>-09/04/20</w:t>
          </w:r>
          <w:r w:rsidRPr="00F02A14">
            <w:rPr>
              <w:rFonts w:cs="Arial"/>
              <w:szCs w:val="18"/>
            </w:rPr>
            <w:fldChar w:fldCharType="end"/>
          </w:r>
        </w:p>
      </w:tc>
      <w:tc>
        <w:tcPr>
          <w:tcW w:w="847" w:type="pct"/>
        </w:tcPr>
        <w:p w:rsidR="007E4A40" w:rsidRPr="00F02A14" w:rsidRDefault="007E4A40" w:rsidP="00591F78">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291</w:t>
          </w:r>
          <w:r w:rsidRPr="00F02A14">
            <w:rPr>
              <w:rStyle w:val="PageNumber"/>
              <w:rFonts w:cs="Arial"/>
              <w:szCs w:val="18"/>
            </w:rPr>
            <w:fldChar w:fldCharType="end"/>
          </w:r>
        </w:p>
      </w:tc>
    </w:tr>
  </w:tbl>
  <w:p w:rsidR="007E4A40" w:rsidRPr="00153410" w:rsidRDefault="000B2C34" w:rsidP="00153410">
    <w:pPr>
      <w:pStyle w:val="Status"/>
      <w:rPr>
        <w:rFonts w:cs="Arial"/>
      </w:rPr>
    </w:pPr>
    <w:r w:rsidRPr="00153410">
      <w:rPr>
        <w:rFonts w:cs="Arial"/>
      </w:rPr>
      <w:fldChar w:fldCharType="begin"/>
    </w:r>
    <w:r w:rsidRPr="00153410">
      <w:rPr>
        <w:rFonts w:cs="Arial"/>
      </w:rPr>
      <w:instrText xml:space="preserve"> DOCPROPERTY "Status" </w:instrText>
    </w:r>
    <w:r w:rsidRPr="00153410">
      <w:rPr>
        <w:rFonts w:cs="Arial"/>
      </w:rPr>
      <w:fldChar w:fldCharType="separate"/>
    </w:r>
    <w:r w:rsidR="000845EA" w:rsidRPr="00153410">
      <w:rPr>
        <w:rFonts w:cs="Arial"/>
      </w:rPr>
      <w:t xml:space="preserve"> </w:t>
    </w:r>
    <w:r w:rsidRPr="00153410">
      <w:rPr>
        <w:rFonts w:cs="Arial"/>
      </w:rPr>
      <w:fldChar w:fldCharType="end"/>
    </w:r>
    <w:r w:rsidR="00153410" w:rsidRPr="0015341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0" w:rsidRDefault="007E4A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4A40">
      <w:tc>
        <w:tcPr>
          <w:tcW w:w="847" w:type="pct"/>
        </w:tcPr>
        <w:p w:rsidR="007E4A40" w:rsidRDefault="007E4A4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306</w:t>
          </w:r>
          <w:r>
            <w:rPr>
              <w:rStyle w:val="PageNumber"/>
            </w:rPr>
            <w:fldChar w:fldCharType="end"/>
          </w:r>
        </w:p>
      </w:tc>
      <w:tc>
        <w:tcPr>
          <w:tcW w:w="3092" w:type="pct"/>
        </w:tcPr>
        <w:p w:rsidR="007E4A40" w:rsidRDefault="000B2C34">
          <w:pPr>
            <w:pStyle w:val="Footer"/>
            <w:jc w:val="center"/>
          </w:pPr>
          <w:fldSimple w:instr=" REF Citation *\charformat ">
            <w:r w:rsidR="000845EA">
              <w:t>Nature Conservation Act 2014</w:t>
            </w:r>
          </w:fldSimple>
        </w:p>
        <w:p w:rsidR="007E4A40" w:rsidRDefault="000B2C34">
          <w:pPr>
            <w:pStyle w:val="FooterInfoCentre"/>
          </w:pPr>
          <w:fldSimple w:instr=" DOCPROPERTY &quot;Eff&quot;  *\charformat ">
            <w:r w:rsidR="000845EA">
              <w:t xml:space="preserve">Effective:  </w:t>
            </w:r>
          </w:fldSimple>
          <w:fldSimple w:instr=" DOCPROPERTY &quot;StartDt&quot;  *\charformat ">
            <w:r w:rsidR="000845EA">
              <w:t>18/11/19</w:t>
            </w:r>
          </w:fldSimple>
          <w:fldSimple w:instr=" DOCPROPERTY &quot;EndDt&quot;  *\charformat ">
            <w:r w:rsidR="000845EA">
              <w:t>-09/04/20</w:t>
            </w:r>
          </w:fldSimple>
        </w:p>
      </w:tc>
      <w:tc>
        <w:tcPr>
          <w:tcW w:w="1061" w:type="pct"/>
        </w:tcPr>
        <w:p w:rsidR="007E4A40" w:rsidRDefault="000B2C34">
          <w:pPr>
            <w:pStyle w:val="Footer"/>
            <w:jc w:val="right"/>
          </w:pPr>
          <w:fldSimple w:instr=" DOCPROPERTY &quot;Category&quot;  *\charformat  ">
            <w:r w:rsidR="000845EA">
              <w:t>R21</w:t>
            </w:r>
          </w:fldSimple>
          <w:r w:rsidR="007E4A40">
            <w:br/>
          </w:r>
          <w:fldSimple w:instr=" DOCPROPERTY &quot;RepubDt&quot;  *\charformat  ">
            <w:r w:rsidR="000845EA">
              <w:t>18/11/19</w:t>
            </w:r>
          </w:fldSimple>
        </w:p>
      </w:tc>
    </w:tr>
  </w:tbl>
  <w:p w:rsidR="007E4A40" w:rsidRPr="00153410" w:rsidRDefault="000B2C34" w:rsidP="00153410">
    <w:pPr>
      <w:pStyle w:val="Status"/>
      <w:rPr>
        <w:rFonts w:cs="Arial"/>
      </w:rPr>
    </w:pPr>
    <w:r w:rsidRPr="00153410">
      <w:rPr>
        <w:rFonts w:cs="Arial"/>
      </w:rPr>
      <w:fldChar w:fldCharType="begin"/>
    </w:r>
    <w:r w:rsidRPr="00153410">
      <w:rPr>
        <w:rFonts w:cs="Arial"/>
      </w:rPr>
      <w:instrText xml:space="preserve"> DOCPROPERTY "Status" </w:instrText>
    </w:r>
    <w:r w:rsidRPr="00153410">
      <w:rPr>
        <w:rFonts w:cs="Arial"/>
      </w:rPr>
      <w:fldChar w:fldCharType="separate"/>
    </w:r>
    <w:r w:rsidR="000845EA" w:rsidRPr="00153410">
      <w:rPr>
        <w:rFonts w:cs="Arial"/>
      </w:rPr>
      <w:t xml:space="preserve"> </w:t>
    </w:r>
    <w:r w:rsidRPr="00153410">
      <w:rPr>
        <w:rFonts w:cs="Arial"/>
      </w:rPr>
      <w:fldChar w:fldCharType="end"/>
    </w:r>
    <w:r w:rsidR="00153410" w:rsidRPr="0015341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0" w:rsidRDefault="007E4A4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4A40">
      <w:tc>
        <w:tcPr>
          <w:tcW w:w="1061" w:type="pct"/>
        </w:tcPr>
        <w:p w:rsidR="007E4A40" w:rsidRDefault="000B2C34">
          <w:pPr>
            <w:pStyle w:val="Footer"/>
          </w:pPr>
          <w:fldSimple w:instr=" DOCPROPERTY &quot;Category&quot;  *\charformat  ">
            <w:r w:rsidR="000845EA">
              <w:t>R21</w:t>
            </w:r>
          </w:fldSimple>
          <w:r w:rsidR="007E4A40">
            <w:br/>
          </w:r>
          <w:fldSimple w:instr=" DOCPROPERTY &quot;RepubDt&quot;  *\charformat  ">
            <w:r w:rsidR="000845EA">
              <w:t>18/11/19</w:t>
            </w:r>
          </w:fldSimple>
        </w:p>
      </w:tc>
      <w:tc>
        <w:tcPr>
          <w:tcW w:w="3092" w:type="pct"/>
        </w:tcPr>
        <w:p w:rsidR="007E4A40" w:rsidRDefault="000B2C34">
          <w:pPr>
            <w:pStyle w:val="Footer"/>
            <w:jc w:val="center"/>
          </w:pPr>
          <w:fldSimple w:instr=" REF Citation *\charformat ">
            <w:r w:rsidR="000845EA">
              <w:t>Nature Conservation Act 2014</w:t>
            </w:r>
          </w:fldSimple>
        </w:p>
        <w:p w:rsidR="007E4A40" w:rsidRDefault="000B2C34">
          <w:pPr>
            <w:pStyle w:val="FooterInfoCentre"/>
          </w:pPr>
          <w:fldSimple w:instr=" DOCPROPERTY &quot;Eff&quot;  *\charformat ">
            <w:r w:rsidR="000845EA">
              <w:t xml:space="preserve">Effective:  </w:t>
            </w:r>
          </w:fldSimple>
          <w:fldSimple w:instr=" DOCPROPERTY &quot;StartDt&quot;  *\charformat ">
            <w:r w:rsidR="000845EA">
              <w:t>18/11/19</w:t>
            </w:r>
          </w:fldSimple>
          <w:fldSimple w:instr=" DOCPROPERTY &quot;EndDt&quot;  *\charformat ">
            <w:r w:rsidR="000845EA">
              <w:t>-09/04/20</w:t>
            </w:r>
          </w:fldSimple>
        </w:p>
      </w:tc>
      <w:tc>
        <w:tcPr>
          <w:tcW w:w="847" w:type="pct"/>
        </w:tcPr>
        <w:p w:rsidR="007E4A40" w:rsidRDefault="007E4A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307</w:t>
          </w:r>
          <w:r>
            <w:rPr>
              <w:rStyle w:val="PageNumber"/>
            </w:rPr>
            <w:fldChar w:fldCharType="end"/>
          </w:r>
        </w:p>
      </w:tc>
    </w:tr>
  </w:tbl>
  <w:p w:rsidR="007E4A40" w:rsidRPr="00153410" w:rsidRDefault="000B2C34" w:rsidP="00153410">
    <w:pPr>
      <w:pStyle w:val="Status"/>
      <w:rPr>
        <w:rFonts w:cs="Arial"/>
      </w:rPr>
    </w:pPr>
    <w:r w:rsidRPr="00153410">
      <w:rPr>
        <w:rFonts w:cs="Arial"/>
      </w:rPr>
      <w:fldChar w:fldCharType="begin"/>
    </w:r>
    <w:r w:rsidRPr="00153410">
      <w:rPr>
        <w:rFonts w:cs="Arial"/>
      </w:rPr>
      <w:instrText xml:space="preserve"> DOCPROPERTY "Status" </w:instrText>
    </w:r>
    <w:r w:rsidRPr="00153410">
      <w:rPr>
        <w:rFonts w:cs="Arial"/>
      </w:rPr>
      <w:fldChar w:fldCharType="separate"/>
    </w:r>
    <w:r w:rsidR="000845EA" w:rsidRPr="00153410">
      <w:rPr>
        <w:rFonts w:cs="Arial"/>
      </w:rPr>
      <w:t xml:space="preserve"> </w:t>
    </w:r>
    <w:r w:rsidRPr="00153410">
      <w:rPr>
        <w:rFonts w:cs="Arial"/>
      </w:rPr>
      <w:fldChar w:fldCharType="end"/>
    </w:r>
    <w:r w:rsidR="00153410" w:rsidRPr="0015341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0" w:rsidRDefault="007E4A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4A40">
      <w:tc>
        <w:tcPr>
          <w:tcW w:w="847" w:type="pct"/>
        </w:tcPr>
        <w:p w:rsidR="007E4A40" w:rsidRDefault="007E4A4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320</w:t>
          </w:r>
          <w:r>
            <w:rPr>
              <w:rStyle w:val="PageNumber"/>
            </w:rPr>
            <w:fldChar w:fldCharType="end"/>
          </w:r>
        </w:p>
      </w:tc>
      <w:tc>
        <w:tcPr>
          <w:tcW w:w="3092" w:type="pct"/>
        </w:tcPr>
        <w:p w:rsidR="007E4A40" w:rsidRDefault="000B2C34">
          <w:pPr>
            <w:pStyle w:val="Footer"/>
            <w:jc w:val="center"/>
          </w:pPr>
          <w:fldSimple w:instr=" REF Citation *\charformat ">
            <w:r w:rsidR="000845EA">
              <w:t>Nature Conservation Act 2014</w:t>
            </w:r>
          </w:fldSimple>
        </w:p>
        <w:p w:rsidR="007E4A40" w:rsidRDefault="000B2C34">
          <w:pPr>
            <w:pStyle w:val="FooterInfoCentre"/>
          </w:pPr>
          <w:fldSimple w:instr=" DOCPROPERTY &quot;Eff&quot;  *\charformat ">
            <w:r w:rsidR="000845EA">
              <w:t xml:space="preserve">Effective:  </w:t>
            </w:r>
          </w:fldSimple>
          <w:fldSimple w:instr=" DOCPROPERTY &quot;StartDt&quot;  *\charformat ">
            <w:r w:rsidR="000845EA">
              <w:t>18/11/19</w:t>
            </w:r>
          </w:fldSimple>
          <w:fldSimple w:instr=" DOCPROPERTY &quot;EndDt&quot;  *\charformat ">
            <w:r w:rsidR="000845EA">
              <w:t>-09/04/20</w:t>
            </w:r>
          </w:fldSimple>
        </w:p>
      </w:tc>
      <w:tc>
        <w:tcPr>
          <w:tcW w:w="1061" w:type="pct"/>
        </w:tcPr>
        <w:p w:rsidR="007E4A40" w:rsidRDefault="000B2C34">
          <w:pPr>
            <w:pStyle w:val="Footer"/>
            <w:jc w:val="right"/>
          </w:pPr>
          <w:fldSimple w:instr=" DOCPROPERTY &quot;Category&quot;  *\charformat  ">
            <w:r w:rsidR="000845EA">
              <w:t>R21</w:t>
            </w:r>
          </w:fldSimple>
          <w:r w:rsidR="007E4A40">
            <w:br/>
          </w:r>
          <w:fldSimple w:instr=" DOCPROPERTY &quot;RepubDt&quot;  *\charformat  ">
            <w:r w:rsidR="000845EA">
              <w:t>18/11/19</w:t>
            </w:r>
          </w:fldSimple>
        </w:p>
      </w:tc>
    </w:tr>
  </w:tbl>
  <w:p w:rsidR="007E4A40" w:rsidRPr="00153410" w:rsidRDefault="000B2C34" w:rsidP="00153410">
    <w:pPr>
      <w:pStyle w:val="Status"/>
      <w:rPr>
        <w:rFonts w:cs="Arial"/>
      </w:rPr>
    </w:pPr>
    <w:r w:rsidRPr="00153410">
      <w:rPr>
        <w:rFonts w:cs="Arial"/>
      </w:rPr>
      <w:fldChar w:fldCharType="begin"/>
    </w:r>
    <w:r w:rsidRPr="00153410">
      <w:rPr>
        <w:rFonts w:cs="Arial"/>
      </w:rPr>
      <w:instrText xml:space="preserve"> DOCPROPERTY "Status" </w:instrText>
    </w:r>
    <w:r w:rsidRPr="00153410">
      <w:rPr>
        <w:rFonts w:cs="Arial"/>
      </w:rPr>
      <w:fldChar w:fldCharType="separate"/>
    </w:r>
    <w:r w:rsidR="000845EA" w:rsidRPr="00153410">
      <w:rPr>
        <w:rFonts w:cs="Arial"/>
      </w:rPr>
      <w:t xml:space="preserve"> </w:t>
    </w:r>
    <w:r w:rsidRPr="00153410">
      <w:rPr>
        <w:rFonts w:cs="Arial"/>
      </w:rPr>
      <w:fldChar w:fldCharType="end"/>
    </w:r>
    <w:r w:rsidR="00153410" w:rsidRPr="0015341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0" w:rsidRDefault="007E4A4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4A40">
      <w:tc>
        <w:tcPr>
          <w:tcW w:w="1061" w:type="pct"/>
        </w:tcPr>
        <w:p w:rsidR="007E4A40" w:rsidRDefault="000B2C34">
          <w:pPr>
            <w:pStyle w:val="Footer"/>
          </w:pPr>
          <w:fldSimple w:instr=" DOCPROPERTY &quot;Category&quot;  *\charformat  ">
            <w:r w:rsidR="000845EA">
              <w:t>R21</w:t>
            </w:r>
          </w:fldSimple>
          <w:r w:rsidR="007E4A40">
            <w:br/>
          </w:r>
          <w:fldSimple w:instr=" DOCPROPERTY &quot;RepubDt&quot;  *\charformat  ">
            <w:r w:rsidR="000845EA">
              <w:t>18/11/19</w:t>
            </w:r>
          </w:fldSimple>
        </w:p>
      </w:tc>
      <w:tc>
        <w:tcPr>
          <w:tcW w:w="3092" w:type="pct"/>
        </w:tcPr>
        <w:p w:rsidR="007E4A40" w:rsidRDefault="000B2C34">
          <w:pPr>
            <w:pStyle w:val="Footer"/>
            <w:jc w:val="center"/>
          </w:pPr>
          <w:fldSimple w:instr=" REF Citation *\charformat ">
            <w:r w:rsidR="000845EA">
              <w:t>Nature Conservation Act 2014</w:t>
            </w:r>
          </w:fldSimple>
        </w:p>
        <w:p w:rsidR="007E4A40" w:rsidRDefault="000B2C34">
          <w:pPr>
            <w:pStyle w:val="FooterInfoCentre"/>
          </w:pPr>
          <w:fldSimple w:instr=" DOCPROPERTY &quot;Eff&quot;  *\charformat ">
            <w:r w:rsidR="000845EA">
              <w:t xml:space="preserve">Effective:  </w:t>
            </w:r>
          </w:fldSimple>
          <w:fldSimple w:instr=" DOCPROPERTY &quot;StartDt&quot;  *\charformat ">
            <w:r w:rsidR="000845EA">
              <w:t>18/11/19</w:t>
            </w:r>
          </w:fldSimple>
          <w:fldSimple w:instr=" DOCPROPERTY &quot;EndDt&quot;  *\charformat ">
            <w:r w:rsidR="000845EA">
              <w:t>-09/04/20</w:t>
            </w:r>
          </w:fldSimple>
        </w:p>
      </w:tc>
      <w:tc>
        <w:tcPr>
          <w:tcW w:w="847" w:type="pct"/>
        </w:tcPr>
        <w:p w:rsidR="007E4A40" w:rsidRDefault="007E4A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321</w:t>
          </w:r>
          <w:r>
            <w:rPr>
              <w:rStyle w:val="PageNumber"/>
            </w:rPr>
            <w:fldChar w:fldCharType="end"/>
          </w:r>
        </w:p>
      </w:tc>
    </w:tr>
  </w:tbl>
  <w:p w:rsidR="007E4A40" w:rsidRPr="00153410" w:rsidRDefault="000B2C34" w:rsidP="00153410">
    <w:pPr>
      <w:pStyle w:val="Status"/>
      <w:rPr>
        <w:rFonts w:cs="Arial"/>
      </w:rPr>
    </w:pPr>
    <w:r w:rsidRPr="00153410">
      <w:rPr>
        <w:rFonts w:cs="Arial"/>
      </w:rPr>
      <w:fldChar w:fldCharType="begin"/>
    </w:r>
    <w:r w:rsidRPr="00153410">
      <w:rPr>
        <w:rFonts w:cs="Arial"/>
      </w:rPr>
      <w:instrText xml:space="preserve"> DOCPROPERTY "Status" </w:instrText>
    </w:r>
    <w:r w:rsidRPr="00153410">
      <w:rPr>
        <w:rFonts w:cs="Arial"/>
      </w:rPr>
      <w:fldChar w:fldCharType="separate"/>
    </w:r>
    <w:r w:rsidR="000845EA" w:rsidRPr="00153410">
      <w:rPr>
        <w:rFonts w:cs="Arial"/>
      </w:rPr>
      <w:t xml:space="preserve"> </w:t>
    </w:r>
    <w:r w:rsidRPr="00153410">
      <w:rPr>
        <w:rFonts w:cs="Arial"/>
      </w:rPr>
      <w:fldChar w:fldCharType="end"/>
    </w:r>
    <w:r w:rsidR="00153410" w:rsidRPr="0015341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0" w:rsidRPr="00153410" w:rsidRDefault="00153410" w:rsidP="00153410">
    <w:pPr>
      <w:pStyle w:val="Footer"/>
      <w:jc w:val="center"/>
      <w:rPr>
        <w:rFonts w:cs="Arial"/>
        <w:sz w:val="14"/>
      </w:rPr>
    </w:pPr>
    <w:r w:rsidRPr="0015341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0" w:rsidRPr="00153410" w:rsidRDefault="007E4A40" w:rsidP="00153410">
    <w:pPr>
      <w:pStyle w:val="Footer"/>
      <w:jc w:val="center"/>
      <w:rPr>
        <w:rFonts w:cs="Arial"/>
        <w:sz w:val="14"/>
      </w:rPr>
    </w:pPr>
    <w:r w:rsidRPr="00153410">
      <w:rPr>
        <w:rFonts w:cs="Arial"/>
        <w:sz w:val="14"/>
      </w:rPr>
      <w:fldChar w:fldCharType="begin"/>
    </w:r>
    <w:r w:rsidRPr="00153410">
      <w:rPr>
        <w:rFonts w:cs="Arial"/>
        <w:sz w:val="14"/>
      </w:rPr>
      <w:instrText xml:space="preserve"> COMMENTS  \* MERGEFORMAT </w:instrText>
    </w:r>
    <w:r w:rsidRPr="00153410">
      <w:rPr>
        <w:rFonts w:cs="Arial"/>
        <w:sz w:val="14"/>
      </w:rPr>
      <w:fldChar w:fldCharType="end"/>
    </w:r>
    <w:r w:rsidR="00153410" w:rsidRPr="00153410">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0" w:rsidRPr="00153410" w:rsidRDefault="00153410" w:rsidP="00153410">
    <w:pPr>
      <w:pStyle w:val="Footer"/>
      <w:jc w:val="center"/>
      <w:rPr>
        <w:rFonts w:cs="Arial"/>
        <w:sz w:val="14"/>
      </w:rPr>
    </w:pPr>
    <w:r w:rsidRPr="00153410">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0" w:rsidRPr="00153410" w:rsidRDefault="007E4A40" w:rsidP="00153410">
    <w:pPr>
      <w:pStyle w:val="Footer"/>
      <w:jc w:val="center"/>
      <w:rPr>
        <w:rFonts w:cs="Arial"/>
        <w:sz w:val="14"/>
      </w:rPr>
    </w:pPr>
    <w:r w:rsidRPr="00153410">
      <w:rPr>
        <w:rFonts w:cs="Arial"/>
        <w:sz w:val="14"/>
      </w:rPr>
      <w:fldChar w:fldCharType="begin"/>
    </w:r>
    <w:r w:rsidRPr="00153410">
      <w:rPr>
        <w:rFonts w:cs="Arial"/>
        <w:sz w:val="14"/>
      </w:rPr>
      <w:instrText xml:space="preserve"> DOCPROPERTY "Status" </w:instrText>
    </w:r>
    <w:r w:rsidRPr="00153410">
      <w:rPr>
        <w:rFonts w:cs="Arial"/>
        <w:sz w:val="14"/>
      </w:rPr>
      <w:fldChar w:fldCharType="separate"/>
    </w:r>
    <w:r w:rsidR="000845EA" w:rsidRPr="00153410">
      <w:rPr>
        <w:rFonts w:cs="Arial"/>
        <w:sz w:val="14"/>
      </w:rPr>
      <w:t xml:space="preserve"> </w:t>
    </w:r>
    <w:r w:rsidRPr="00153410">
      <w:rPr>
        <w:rFonts w:cs="Arial"/>
        <w:sz w:val="14"/>
      </w:rPr>
      <w:fldChar w:fldCharType="end"/>
    </w:r>
    <w:r w:rsidRPr="00153410">
      <w:rPr>
        <w:rFonts w:cs="Arial"/>
        <w:sz w:val="14"/>
      </w:rPr>
      <w:fldChar w:fldCharType="begin"/>
    </w:r>
    <w:r w:rsidRPr="00153410">
      <w:rPr>
        <w:rFonts w:cs="Arial"/>
        <w:sz w:val="14"/>
      </w:rPr>
      <w:instrText xml:space="preserve"> COMMENTS  \* MERGEFORMAT </w:instrText>
    </w:r>
    <w:r w:rsidRPr="00153410">
      <w:rPr>
        <w:rFonts w:cs="Arial"/>
        <w:sz w:val="14"/>
      </w:rPr>
      <w:fldChar w:fldCharType="end"/>
    </w:r>
    <w:r w:rsidR="00153410" w:rsidRPr="0015341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410" w:rsidRPr="00153410" w:rsidRDefault="00153410" w:rsidP="00153410">
    <w:pPr>
      <w:pStyle w:val="Footer"/>
      <w:jc w:val="center"/>
      <w:rPr>
        <w:rFonts w:cs="Arial"/>
        <w:sz w:val="14"/>
      </w:rPr>
    </w:pPr>
    <w:r w:rsidRPr="0015341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0" w:rsidRDefault="007E4A4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E4A40">
      <w:tc>
        <w:tcPr>
          <w:tcW w:w="846" w:type="pct"/>
        </w:tcPr>
        <w:p w:rsidR="007E4A40" w:rsidRDefault="007E4A4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c>
      <w:tc>
        <w:tcPr>
          <w:tcW w:w="3093" w:type="pct"/>
        </w:tcPr>
        <w:p w:rsidR="007E4A40" w:rsidRDefault="000B2C34">
          <w:pPr>
            <w:pStyle w:val="Footer"/>
            <w:jc w:val="center"/>
          </w:pPr>
          <w:fldSimple w:instr=" REF Citation *\charformat ">
            <w:r w:rsidR="000845EA">
              <w:t>Nature Conservation Act 2014</w:t>
            </w:r>
          </w:fldSimple>
        </w:p>
        <w:p w:rsidR="007E4A40" w:rsidRDefault="000B2C34">
          <w:pPr>
            <w:pStyle w:val="FooterInfoCentre"/>
          </w:pPr>
          <w:fldSimple w:instr=" DOCPROPERTY &quot;Eff&quot;  ">
            <w:r w:rsidR="000845EA">
              <w:t xml:space="preserve">Effective:  </w:t>
            </w:r>
          </w:fldSimple>
          <w:fldSimple w:instr=" DOCPROPERTY &quot;StartDt&quot;   ">
            <w:r w:rsidR="000845EA">
              <w:t>18/11/19</w:t>
            </w:r>
          </w:fldSimple>
          <w:fldSimple w:instr=" DOCPROPERTY &quot;EndDt&quot;  ">
            <w:r w:rsidR="000845EA">
              <w:t>-09/04/20</w:t>
            </w:r>
          </w:fldSimple>
        </w:p>
      </w:tc>
      <w:tc>
        <w:tcPr>
          <w:tcW w:w="1061" w:type="pct"/>
        </w:tcPr>
        <w:p w:rsidR="007E4A40" w:rsidRDefault="000B2C34">
          <w:pPr>
            <w:pStyle w:val="Footer"/>
            <w:jc w:val="right"/>
          </w:pPr>
          <w:fldSimple w:instr=" DOCPROPERTY &quot;Category&quot;  ">
            <w:r w:rsidR="000845EA">
              <w:t>R21</w:t>
            </w:r>
          </w:fldSimple>
          <w:r w:rsidR="007E4A40">
            <w:br/>
          </w:r>
          <w:fldSimple w:instr=" DOCPROPERTY &quot;RepubDt&quot;  ">
            <w:r w:rsidR="000845EA">
              <w:t>18/11/19</w:t>
            </w:r>
          </w:fldSimple>
        </w:p>
      </w:tc>
    </w:tr>
  </w:tbl>
  <w:p w:rsidR="007E4A40" w:rsidRPr="00153410" w:rsidRDefault="000B2C34" w:rsidP="00153410">
    <w:pPr>
      <w:pStyle w:val="Status"/>
      <w:rPr>
        <w:rFonts w:cs="Arial"/>
      </w:rPr>
    </w:pPr>
    <w:r w:rsidRPr="00153410">
      <w:rPr>
        <w:rFonts w:cs="Arial"/>
      </w:rPr>
      <w:fldChar w:fldCharType="begin"/>
    </w:r>
    <w:r w:rsidRPr="00153410">
      <w:rPr>
        <w:rFonts w:cs="Arial"/>
      </w:rPr>
      <w:instrText xml:space="preserve"> DOCPROPERTY "Status" </w:instrText>
    </w:r>
    <w:r w:rsidRPr="00153410">
      <w:rPr>
        <w:rFonts w:cs="Arial"/>
      </w:rPr>
      <w:fldChar w:fldCharType="separate"/>
    </w:r>
    <w:r w:rsidR="000845EA" w:rsidRPr="00153410">
      <w:rPr>
        <w:rFonts w:cs="Arial"/>
      </w:rPr>
      <w:t xml:space="preserve"> </w:t>
    </w:r>
    <w:r w:rsidRPr="00153410">
      <w:rPr>
        <w:rFonts w:cs="Arial"/>
      </w:rPr>
      <w:fldChar w:fldCharType="end"/>
    </w:r>
    <w:r w:rsidR="00153410" w:rsidRPr="0015341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0" w:rsidRDefault="007E4A4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E4A40">
      <w:tc>
        <w:tcPr>
          <w:tcW w:w="1061" w:type="pct"/>
        </w:tcPr>
        <w:p w:rsidR="007E4A40" w:rsidRDefault="000B2C34">
          <w:pPr>
            <w:pStyle w:val="Footer"/>
          </w:pPr>
          <w:fldSimple w:instr=" DOCPROPERTY &quot;Category&quot;  ">
            <w:r w:rsidR="000845EA">
              <w:t>R21</w:t>
            </w:r>
          </w:fldSimple>
          <w:r w:rsidR="007E4A40">
            <w:br/>
          </w:r>
          <w:fldSimple w:instr=" DOCPROPERTY &quot;RepubDt&quot;  ">
            <w:r w:rsidR="000845EA">
              <w:t>18/11/19</w:t>
            </w:r>
          </w:fldSimple>
        </w:p>
      </w:tc>
      <w:tc>
        <w:tcPr>
          <w:tcW w:w="3093" w:type="pct"/>
        </w:tcPr>
        <w:p w:rsidR="007E4A40" w:rsidRDefault="000B2C34">
          <w:pPr>
            <w:pStyle w:val="Footer"/>
            <w:jc w:val="center"/>
          </w:pPr>
          <w:fldSimple w:instr=" REF Citation *\charformat ">
            <w:r w:rsidR="000845EA">
              <w:t>Nature Conservation Act 2014</w:t>
            </w:r>
          </w:fldSimple>
        </w:p>
        <w:p w:rsidR="007E4A40" w:rsidRDefault="000B2C34">
          <w:pPr>
            <w:pStyle w:val="FooterInfoCentre"/>
          </w:pPr>
          <w:fldSimple w:instr=" DOCPROPERTY &quot;Eff&quot;  ">
            <w:r w:rsidR="000845EA">
              <w:t xml:space="preserve">Effective:  </w:t>
            </w:r>
          </w:fldSimple>
          <w:fldSimple w:instr=" DOCPROPERTY &quot;StartDt&quot;  ">
            <w:r w:rsidR="000845EA">
              <w:t>18/11/19</w:t>
            </w:r>
          </w:fldSimple>
          <w:fldSimple w:instr=" DOCPROPERTY &quot;EndDt&quot;  ">
            <w:r w:rsidR="000845EA">
              <w:t>-09/04/20</w:t>
            </w:r>
          </w:fldSimple>
        </w:p>
      </w:tc>
      <w:tc>
        <w:tcPr>
          <w:tcW w:w="846" w:type="pct"/>
        </w:tcPr>
        <w:p w:rsidR="007E4A40" w:rsidRDefault="007E4A4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tc>
    </w:tr>
  </w:tbl>
  <w:p w:rsidR="007E4A40" w:rsidRPr="00153410" w:rsidRDefault="000B2C34" w:rsidP="00153410">
    <w:pPr>
      <w:pStyle w:val="Status"/>
      <w:rPr>
        <w:rFonts w:cs="Arial"/>
      </w:rPr>
    </w:pPr>
    <w:r w:rsidRPr="00153410">
      <w:rPr>
        <w:rFonts w:cs="Arial"/>
      </w:rPr>
      <w:fldChar w:fldCharType="begin"/>
    </w:r>
    <w:r w:rsidRPr="00153410">
      <w:rPr>
        <w:rFonts w:cs="Arial"/>
      </w:rPr>
      <w:instrText xml:space="preserve"> DOCPROPERTY "Status" </w:instrText>
    </w:r>
    <w:r w:rsidRPr="00153410">
      <w:rPr>
        <w:rFonts w:cs="Arial"/>
      </w:rPr>
      <w:fldChar w:fldCharType="separate"/>
    </w:r>
    <w:r w:rsidR="000845EA" w:rsidRPr="00153410">
      <w:rPr>
        <w:rFonts w:cs="Arial"/>
      </w:rPr>
      <w:t xml:space="preserve"> </w:t>
    </w:r>
    <w:r w:rsidRPr="00153410">
      <w:rPr>
        <w:rFonts w:cs="Arial"/>
      </w:rPr>
      <w:fldChar w:fldCharType="end"/>
    </w:r>
    <w:r w:rsidR="00153410" w:rsidRPr="0015341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0" w:rsidRDefault="007E4A4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E4A40">
      <w:tc>
        <w:tcPr>
          <w:tcW w:w="1061" w:type="pct"/>
        </w:tcPr>
        <w:p w:rsidR="007E4A40" w:rsidRDefault="000B2C34">
          <w:pPr>
            <w:pStyle w:val="Footer"/>
          </w:pPr>
          <w:fldSimple w:instr=" DOCPROPERTY &quot;Category&quot;  ">
            <w:r w:rsidR="000845EA">
              <w:t>R21</w:t>
            </w:r>
          </w:fldSimple>
          <w:r w:rsidR="007E4A40">
            <w:br/>
          </w:r>
          <w:fldSimple w:instr=" DOCPROPERTY &quot;RepubDt&quot;  ">
            <w:r w:rsidR="000845EA">
              <w:t>18/11/19</w:t>
            </w:r>
          </w:fldSimple>
        </w:p>
      </w:tc>
      <w:tc>
        <w:tcPr>
          <w:tcW w:w="3093" w:type="pct"/>
        </w:tcPr>
        <w:p w:rsidR="007E4A40" w:rsidRDefault="000B2C34">
          <w:pPr>
            <w:pStyle w:val="Footer"/>
            <w:jc w:val="center"/>
          </w:pPr>
          <w:fldSimple w:instr=" REF Citation *\charformat ">
            <w:r w:rsidR="000845EA">
              <w:t>Nature Conservation Act 2014</w:t>
            </w:r>
          </w:fldSimple>
        </w:p>
        <w:p w:rsidR="007E4A40" w:rsidRDefault="000B2C34">
          <w:pPr>
            <w:pStyle w:val="FooterInfoCentre"/>
          </w:pPr>
          <w:fldSimple w:instr=" DOCPROPERTY &quot;Eff&quot;  ">
            <w:r w:rsidR="000845EA">
              <w:t xml:space="preserve">Effective:  </w:t>
            </w:r>
          </w:fldSimple>
          <w:fldSimple w:instr=" DOCPROPERTY &quot;StartDt&quot;   ">
            <w:r w:rsidR="000845EA">
              <w:t>18/11/19</w:t>
            </w:r>
          </w:fldSimple>
          <w:fldSimple w:instr=" DOCPROPERTY &quot;EndDt&quot;  ">
            <w:r w:rsidR="000845EA">
              <w:t>-09/04/20</w:t>
            </w:r>
          </w:fldSimple>
        </w:p>
      </w:tc>
      <w:tc>
        <w:tcPr>
          <w:tcW w:w="846" w:type="pct"/>
        </w:tcPr>
        <w:p w:rsidR="007E4A40" w:rsidRDefault="007E4A4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7E4A40" w:rsidRPr="00153410" w:rsidRDefault="00153410" w:rsidP="00153410">
    <w:pPr>
      <w:pStyle w:val="Status"/>
      <w:rPr>
        <w:rFonts w:cs="Arial"/>
      </w:rPr>
    </w:pPr>
    <w:r w:rsidRPr="0015341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0" w:rsidRDefault="007E4A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4A40">
      <w:tc>
        <w:tcPr>
          <w:tcW w:w="847" w:type="pct"/>
        </w:tcPr>
        <w:p w:rsidR="007E4A40" w:rsidRDefault="007E4A4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290</w:t>
          </w:r>
          <w:r>
            <w:rPr>
              <w:rStyle w:val="PageNumber"/>
            </w:rPr>
            <w:fldChar w:fldCharType="end"/>
          </w:r>
        </w:p>
      </w:tc>
      <w:tc>
        <w:tcPr>
          <w:tcW w:w="3092" w:type="pct"/>
        </w:tcPr>
        <w:p w:rsidR="007E4A40" w:rsidRDefault="000B2C34">
          <w:pPr>
            <w:pStyle w:val="Footer"/>
            <w:jc w:val="center"/>
          </w:pPr>
          <w:fldSimple w:instr=" REF Citation *\charformat ">
            <w:r w:rsidR="000845EA">
              <w:t>Nature Conservation Act 2014</w:t>
            </w:r>
          </w:fldSimple>
        </w:p>
        <w:p w:rsidR="007E4A40" w:rsidRDefault="000B2C34">
          <w:pPr>
            <w:pStyle w:val="FooterInfoCentre"/>
          </w:pPr>
          <w:fldSimple w:instr=" DOCPROPERTY &quot;Eff&quot;  *\charformat ">
            <w:r w:rsidR="000845EA">
              <w:t xml:space="preserve">Effective:  </w:t>
            </w:r>
          </w:fldSimple>
          <w:fldSimple w:instr=" DOCPROPERTY &quot;StartDt&quot;  *\charformat ">
            <w:r w:rsidR="000845EA">
              <w:t>18/11/19</w:t>
            </w:r>
          </w:fldSimple>
          <w:fldSimple w:instr=" DOCPROPERTY &quot;EndDt&quot;  *\charformat ">
            <w:r w:rsidR="000845EA">
              <w:t>-09/04/20</w:t>
            </w:r>
          </w:fldSimple>
        </w:p>
      </w:tc>
      <w:tc>
        <w:tcPr>
          <w:tcW w:w="1061" w:type="pct"/>
        </w:tcPr>
        <w:p w:rsidR="007E4A40" w:rsidRDefault="000B2C34">
          <w:pPr>
            <w:pStyle w:val="Footer"/>
            <w:jc w:val="right"/>
          </w:pPr>
          <w:fldSimple w:instr=" DOCPROPERTY &quot;Category&quot;  *\charformat  ">
            <w:r w:rsidR="000845EA">
              <w:t>R21</w:t>
            </w:r>
          </w:fldSimple>
          <w:r w:rsidR="007E4A40">
            <w:br/>
          </w:r>
          <w:fldSimple w:instr=" DOCPROPERTY &quot;RepubDt&quot;  *\charformat  ">
            <w:r w:rsidR="000845EA">
              <w:t>18/11/19</w:t>
            </w:r>
          </w:fldSimple>
        </w:p>
      </w:tc>
    </w:tr>
  </w:tbl>
  <w:p w:rsidR="007E4A40" w:rsidRPr="00153410" w:rsidRDefault="000B2C34" w:rsidP="00153410">
    <w:pPr>
      <w:pStyle w:val="Status"/>
      <w:rPr>
        <w:rFonts w:cs="Arial"/>
      </w:rPr>
    </w:pPr>
    <w:r w:rsidRPr="00153410">
      <w:rPr>
        <w:rFonts w:cs="Arial"/>
      </w:rPr>
      <w:fldChar w:fldCharType="begin"/>
    </w:r>
    <w:r w:rsidRPr="00153410">
      <w:rPr>
        <w:rFonts w:cs="Arial"/>
      </w:rPr>
      <w:instrText xml:space="preserve"> DOCPROPERTY "Status" </w:instrText>
    </w:r>
    <w:r w:rsidRPr="00153410">
      <w:rPr>
        <w:rFonts w:cs="Arial"/>
      </w:rPr>
      <w:fldChar w:fldCharType="separate"/>
    </w:r>
    <w:r w:rsidR="000845EA" w:rsidRPr="00153410">
      <w:rPr>
        <w:rFonts w:cs="Arial"/>
      </w:rPr>
      <w:t xml:space="preserve"> </w:t>
    </w:r>
    <w:r w:rsidRPr="00153410">
      <w:rPr>
        <w:rFonts w:cs="Arial"/>
      </w:rPr>
      <w:fldChar w:fldCharType="end"/>
    </w:r>
    <w:r w:rsidR="00153410" w:rsidRPr="0015341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0" w:rsidRDefault="007E4A4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4A40">
      <w:tc>
        <w:tcPr>
          <w:tcW w:w="1061" w:type="pct"/>
        </w:tcPr>
        <w:p w:rsidR="007E4A40" w:rsidRDefault="000B2C34">
          <w:pPr>
            <w:pStyle w:val="Footer"/>
          </w:pPr>
          <w:fldSimple w:instr=" DOCPROPERTY &quot;Category&quot;  *\charformat  ">
            <w:r w:rsidR="000845EA">
              <w:t>R21</w:t>
            </w:r>
          </w:fldSimple>
          <w:r w:rsidR="007E4A40">
            <w:br/>
          </w:r>
          <w:fldSimple w:instr=" DOCPROPERTY &quot;RepubDt&quot;  *\charformat  ">
            <w:r w:rsidR="000845EA">
              <w:t>18/11/19</w:t>
            </w:r>
          </w:fldSimple>
        </w:p>
      </w:tc>
      <w:tc>
        <w:tcPr>
          <w:tcW w:w="3092" w:type="pct"/>
        </w:tcPr>
        <w:p w:rsidR="007E4A40" w:rsidRDefault="000B2C34">
          <w:pPr>
            <w:pStyle w:val="Footer"/>
            <w:jc w:val="center"/>
          </w:pPr>
          <w:fldSimple w:instr=" REF Citation *\charformat ">
            <w:r w:rsidR="000845EA">
              <w:t>Nature Conservation Act 2014</w:t>
            </w:r>
          </w:fldSimple>
        </w:p>
        <w:p w:rsidR="007E4A40" w:rsidRDefault="000B2C34">
          <w:pPr>
            <w:pStyle w:val="FooterInfoCentre"/>
          </w:pPr>
          <w:fldSimple w:instr=" DOCPROPERTY &quot;Eff&quot;  *\charformat ">
            <w:r w:rsidR="000845EA">
              <w:t xml:space="preserve">Effective:  </w:t>
            </w:r>
          </w:fldSimple>
          <w:fldSimple w:instr=" DOCPROPERTY &quot;StartDt&quot;  *\charformat ">
            <w:r w:rsidR="000845EA">
              <w:t>18/11/19</w:t>
            </w:r>
          </w:fldSimple>
          <w:fldSimple w:instr=" DOCPROPERTY &quot;EndDt&quot;  *\charformat ">
            <w:r w:rsidR="000845EA">
              <w:t>-09/04/20</w:t>
            </w:r>
          </w:fldSimple>
        </w:p>
      </w:tc>
      <w:tc>
        <w:tcPr>
          <w:tcW w:w="847" w:type="pct"/>
        </w:tcPr>
        <w:p w:rsidR="007E4A40" w:rsidRDefault="007E4A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289</w:t>
          </w:r>
          <w:r>
            <w:rPr>
              <w:rStyle w:val="PageNumber"/>
            </w:rPr>
            <w:fldChar w:fldCharType="end"/>
          </w:r>
        </w:p>
      </w:tc>
    </w:tr>
  </w:tbl>
  <w:p w:rsidR="007E4A40" w:rsidRPr="00153410" w:rsidRDefault="000B2C34" w:rsidP="00153410">
    <w:pPr>
      <w:pStyle w:val="Status"/>
      <w:rPr>
        <w:rFonts w:cs="Arial"/>
      </w:rPr>
    </w:pPr>
    <w:r w:rsidRPr="00153410">
      <w:rPr>
        <w:rFonts w:cs="Arial"/>
      </w:rPr>
      <w:fldChar w:fldCharType="begin"/>
    </w:r>
    <w:r w:rsidRPr="00153410">
      <w:rPr>
        <w:rFonts w:cs="Arial"/>
      </w:rPr>
      <w:instrText xml:space="preserve"> DOCPROPERTY "Status" </w:instrText>
    </w:r>
    <w:r w:rsidRPr="00153410">
      <w:rPr>
        <w:rFonts w:cs="Arial"/>
      </w:rPr>
      <w:fldChar w:fldCharType="separate"/>
    </w:r>
    <w:r w:rsidR="000845EA" w:rsidRPr="00153410">
      <w:rPr>
        <w:rFonts w:cs="Arial"/>
      </w:rPr>
      <w:t xml:space="preserve"> </w:t>
    </w:r>
    <w:r w:rsidRPr="00153410">
      <w:rPr>
        <w:rFonts w:cs="Arial"/>
      </w:rPr>
      <w:fldChar w:fldCharType="end"/>
    </w:r>
    <w:r w:rsidR="00153410" w:rsidRPr="0015341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0" w:rsidRDefault="007E4A4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E4A40">
      <w:tc>
        <w:tcPr>
          <w:tcW w:w="1061" w:type="pct"/>
        </w:tcPr>
        <w:p w:rsidR="007E4A40" w:rsidRDefault="000B2C34">
          <w:pPr>
            <w:pStyle w:val="Footer"/>
          </w:pPr>
          <w:fldSimple w:instr=" DOCPROPERTY &quot;Category&quot;  *\charformat  ">
            <w:r w:rsidR="000845EA">
              <w:t>R21</w:t>
            </w:r>
          </w:fldSimple>
          <w:r w:rsidR="007E4A40">
            <w:br/>
          </w:r>
          <w:fldSimple w:instr=" DOCPROPERTY &quot;RepubDt&quot;  *\charformat  ">
            <w:r w:rsidR="000845EA">
              <w:t>18/11/19</w:t>
            </w:r>
          </w:fldSimple>
        </w:p>
      </w:tc>
      <w:tc>
        <w:tcPr>
          <w:tcW w:w="3092" w:type="pct"/>
        </w:tcPr>
        <w:p w:rsidR="007E4A40" w:rsidRDefault="000B2C34">
          <w:pPr>
            <w:pStyle w:val="Footer"/>
            <w:jc w:val="center"/>
          </w:pPr>
          <w:fldSimple w:instr=" REF Citation *\charformat ">
            <w:r w:rsidR="000845EA">
              <w:t>Nature Conservation Act 2014</w:t>
            </w:r>
          </w:fldSimple>
        </w:p>
        <w:p w:rsidR="007E4A40" w:rsidRDefault="000B2C34">
          <w:pPr>
            <w:pStyle w:val="FooterInfoCentre"/>
          </w:pPr>
          <w:fldSimple w:instr=" DOCPROPERTY &quot;Eff&quot;  *\charformat ">
            <w:r w:rsidR="000845EA">
              <w:t xml:space="preserve">Effective:  </w:t>
            </w:r>
          </w:fldSimple>
          <w:fldSimple w:instr=" DOCPROPERTY &quot;StartDt&quot;  *\charformat ">
            <w:r w:rsidR="000845EA">
              <w:t>18/11/19</w:t>
            </w:r>
          </w:fldSimple>
          <w:fldSimple w:instr=" DOCPROPERTY &quot;EndDt&quot;  *\charformat ">
            <w:r w:rsidR="000845EA">
              <w:t>-09/04/20</w:t>
            </w:r>
          </w:fldSimple>
        </w:p>
      </w:tc>
      <w:tc>
        <w:tcPr>
          <w:tcW w:w="847" w:type="pct"/>
        </w:tcPr>
        <w:p w:rsidR="007E4A40" w:rsidRDefault="007E4A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7E4A40" w:rsidRPr="00153410" w:rsidRDefault="000B2C34" w:rsidP="00153410">
    <w:pPr>
      <w:pStyle w:val="Status"/>
      <w:rPr>
        <w:rFonts w:cs="Arial"/>
      </w:rPr>
    </w:pPr>
    <w:r w:rsidRPr="00153410">
      <w:rPr>
        <w:rFonts w:cs="Arial"/>
      </w:rPr>
      <w:fldChar w:fldCharType="begin"/>
    </w:r>
    <w:r w:rsidRPr="00153410">
      <w:rPr>
        <w:rFonts w:cs="Arial"/>
      </w:rPr>
      <w:instrText xml:space="preserve"> DOCPROPERTY "Status" </w:instrText>
    </w:r>
    <w:r w:rsidRPr="00153410">
      <w:rPr>
        <w:rFonts w:cs="Arial"/>
      </w:rPr>
      <w:fldChar w:fldCharType="separate"/>
    </w:r>
    <w:r w:rsidR="000845EA" w:rsidRPr="00153410">
      <w:rPr>
        <w:rFonts w:cs="Arial"/>
      </w:rPr>
      <w:t xml:space="preserve"> </w:t>
    </w:r>
    <w:r w:rsidRPr="00153410">
      <w:rPr>
        <w:rFonts w:cs="Arial"/>
      </w:rPr>
      <w:fldChar w:fldCharType="end"/>
    </w:r>
    <w:r w:rsidR="00153410" w:rsidRPr="0015341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C34" w:rsidRDefault="000B2C34">
      <w:r>
        <w:separator/>
      </w:r>
    </w:p>
  </w:footnote>
  <w:footnote w:type="continuationSeparator" w:id="0">
    <w:p w:rsidR="000B2C34" w:rsidRDefault="000B2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410" w:rsidRDefault="0015341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7E4A40">
      <w:trPr>
        <w:jc w:val="center"/>
      </w:trPr>
      <w:tc>
        <w:tcPr>
          <w:tcW w:w="1340" w:type="dxa"/>
        </w:tcPr>
        <w:p w:rsidR="007E4A40" w:rsidRDefault="007E4A40">
          <w:pPr>
            <w:pStyle w:val="HeaderEven"/>
          </w:pPr>
        </w:p>
      </w:tc>
      <w:tc>
        <w:tcPr>
          <w:tcW w:w="6583" w:type="dxa"/>
        </w:tcPr>
        <w:p w:rsidR="007E4A40" w:rsidRDefault="007E4A40">
          <w:pPr>
            <w:pStyle w:val="HeaderEven"/>
          </w:pPr>
        </w:p>
      </w:tc>
    </w:tr>
    <w:tr w:rsidR="007E4A40">
      <w:trPr>
        <w:jc w:val="center"/>
      </w:trPr>
      <w:tc>
        <w:tcPr>
          <w:tcW w:w="7923" w:type="dxa"/>
          <w:gridSpan w:val="2"/>
          <w:tcBorders>
            <w:bottom w:val="single" w:sz="4" w:space="0" w:color="auto"/>
          </w:tcBorders>
        </w:tcPr>
        <w:p w:rsidR="007E4A40" w:rsidRDefault="007E4A40">
          <w:pPr>
            <w:pStyle w:val="HeaderEven6"/>
          </w:pPr>
          <w:r>
            <w:t>Dictionary</w:t>
          </w:r>
        </w:p>
      </w:tc>
    </w:tr>
  </w:tbl>
  <w:p w:rsidR="007E4A40" w:rsidRDefault="007E4A4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7E4A40">
      <w:trPr>
        <w:jc w:val="center"/>
      </w:trPr>
      <w:tc>
        <w:tcPr>
          <w:tcW w:w="6583" w:type="dxa"/>
        </w:tcPr>
        <w:p w:rsidR="007E4A40" w:rsidRDefault="007E4A40">
          <w:pPr>
            <w:pStyle w:val="HeaderOdd"/>
          </w:pPr>
        </w:p>
      </w:tc>
      <w:tc>
        <w:tcPr>
          <w:tcW w:w="1340" w:type="dxa"/>
        </w:tcPr>
        <w:p w:rsidR="007E4A40" w:rsidRDefault="007E4A40">
          <w:pPr>
            <w:pStyle w:val="HeaderOdd"/>
          </w:pPr>
        </w:p>
      </w:tc>
    </w:tr>
    <w:tr w:rsidR="007E4A40">
      <w:trPr>
        <w:jc w:val="center"/>
      </w:trPr>
      <w:tc>
        <w:tcPr>
          <w:tcW w:w="7923" w:type="dxa"/>
          <w:gridSpan w:val="2"/>
          <w:tcBorders>
            <w:bottom w:val="single" w:sz="4" w:space="0" w:color="auto"/>
          </w:tcBorders>
        </w:tcPr>
        <w:p w:rsidR="007E4A40" w:rsidRDefault="007E4A40">
          <w:pPr>
            <w:pStyle w:val="HeaderOdd6"/>
          </w:pPr>
          <w:r>
            <w:t>Dictionary</w:t>
          </w:r>
        </w:p>
      </w:tc>
    </w:tr>
  </w:tbl>
  <w:p w:rsidR="007E4A40" w:rsidRDefault="007E4A4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7E4A40">
      <w:trPr>
        <w:jc w:val="center"/>
      </w:trPr>
      <w:tc>
        <w:tcPr>
          <w:tcW w:w="1234" w:type="dxa"/>
          <w:gridSpan w:val="2"/>
        </w:tcPr>
        <w:p w:rsidR="007E4A40" w:rsidRDefault="007E4A40">
          <w:pPr>
            <w:pStyle w:val="HeaderEven"/>
            <w:rPr>
              <w:b/>
            </w:rPr>
          </w:pPr>
          <w:r>
            <w:rPr>
              <w:b/>
            </w:rPr>
            <w:t>Endnotes</w:t>
          </w:r>
        </w:p>
      </w:tc>
      <w:tc>
        <w:tcPr>
          <w:tcW w:w="6062" w:type="dxa"/>
        </w:tcPr>
        <w:p w:rsidR="007E4A40" w:rsidRDefault="007E4A40">
          <w:pPr>
            <w:pStyle w:val="HeaderEven"/>
          </w:pPr>
        </w:p>
      </w:tc>
    </w:tr>
    <w:tr w:rsidR="007E4A40">
      <w:trPr>
        <w:cantSplit/>
        <w:jc w:val="center"/>
      </w:trPr>
      <w:tc>
        <w:tcPr>
          <w:tcW w:w="7296" w:type="dxa"/>
          <w:gridSpan w:val="3"/>
        </w:tcPr>
        <w:p w:rsidR="007E4A40" w:rsidRDefault="007E4A40">
          <w:pPr>
            <w:pStyle w:val="HeaderEven"/>
          </w:pPr>
        </w:p>
      </w:tc>
    </w:tr>
    <w:tr w:rsidR="007E4A40">
      <w:trPr>
        <w:cantSplit/>
        <w:jc w:val="center"/>
      </w:trPr>
      <w:tc>
        <w:tcPr>
          <w:tcW w:w="700" w:type="dxa"/>
          <w:tcBorders>
            <w:bottom w:val="single" w:sz="4" w:space="0" w:color="auto"/>
          </w:tcBorders>
        </w:tcPr>
        <w:p w:rsidR="007E4A40" w:rsidRDefault="007E4A40">
          <w:pPr>
            <w:pStyle w:val="HeaderEven6"/>
          </w:pPr>
          <w:r>
            <w:rPr>
              <w:noProof/>
            </w:rPr>
            <w:fldChar w:fldCharType="begin"/>
          </w:r>
          <w:r>
            <w:rPr>
              <w:noProof/>
            </w:rPr>
            <w:instrText xml:space="preserve"> STYLEREF charTableNo \*charformat </w:instrText>
          </w:r>
          <w:r>
            <w:rPr>
              <w:noProof/>
            </w:rPr>
            <w:fldChar w:fldCharType="separate"/>
          </w:r>
          <w:r w:rsidR="00153410">
            <w:rPr>
              <w:noProof/>
            </w:rPr>
            <w:t>5</w:t>
          </w:r>
          <w:r>
            <w:rPr>
              <w:noProof/>
            </w:rPr>
            <w:fldChar w:fldCharType="end"/>
          </w:r>
        </w:p>
      </w:tc>
      <w:tc>
        <w:tcPr>
          <w:tcW w:w="6600" w:type="dxa"/>
          <w:gridSpan w:val="2"/>
          <w:tcBorders>
            <w:bottom w:val="single" w:sz="4" w:space="0" w:color="auto"/>
          </w:tcBorders>
        </w:tcPr>
        <w:p w:rsidR="007E4A40" w:rsidRDefault="007E4A40">
          <w:pPr>
            <w:pStyle w:val="HeaderEven6"/>
          </w:pPr>
          <w:r>
            <w:rPr>
              <w:noProof/>
            </w:rPr>
            <w:fldChar w:fldCharType="begin"/>
          </w:r>
          <w:r>
            <w:rPr>
              <w:noProof/>
            </w:rPr>
            <w:instrText xml:space="preserve"> STYLEREF charTableText \*charformat </w:instrText>
          </w:r>
          <w:r>
            <w:rPr>
              <w:noProof/>
            </w:rPr>
            <w:fldChar w:fldCharType="separate"/>
          </w:r>
          <w:r w:rsidR="00153410">
            <w:rPr>
              <w:noProof/>
            </w:rPr>
            <w:t>Earlier republications</w:t>
          </w:r>
          <w:r>
            <w:rPr>
              <w:noProof/>
            </w:rPr>
            <w:fldChar w:fldCharType="end"/>
          </w:r>
        </w:p>
      </w:tc>
    </w:tr>
  </w:tbl>
  <w:p w:rsidR="007E4A40" w:rsidRDefault="007E4A4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7E4A40">
      <w:trPr>
        <w:jc w:val="center"/>
      </w:trPr>
      <w:tc>
        <w:tcPr>
          <w:tcW w:w="5741" w:type="dxa"/>
        </w:tcPr>
        <w:p w:rsidR="007E4A40" w:rsidRDefault="007E4A40">
          <w:pPr>
            <w:pStyle w:val="HeaderEven"/>
            <w:jc w:val="right"/>
          </w:pPr>
        </w:p>
      </w:tc>
      <w:tc>
        <w:tcPr>
          <w:tcW w:w="1560" w:type="dxa"/>
          <w:gridSpan w:val="2"/>
        </w:tcPr>
        <w:p w:rsidR="007E4A40" w:rsidRDefault="007E4A40">
          <w:pPr>
            <w:pStyle w:val="HeaderEven"/>
            <w:jc w:val="right"/>
            <w:rPr>
              <w:b/>
            </w:rPr>
          </w:pPr>
          <w:r>
            <w:rPr>
              <w:b/>
            </w:rPr>
            <w:t>Endnotes</w:t>
          </w:r>
        </w:p>
      </w:tc>
    </w:tr>
    <w:tr w:rsidR="007E4A40">
      <w:trPr>
        <w:jc w:val="center"/>
      </w:trPr>
      <w:tc>
        <w:tcPr>
          <w:tcW w:w="7301" w:type="dxa"/>
          <w:gridSpan w:val="3"/>
        </w:tcPr>
        <w:p w:rsidR="007E4A40" w:rsidRDefault="007E4A40">
          <w:pPr>
            <w:pStyle w:val="HeaderEven"/>
            <w:jc w:val="right"/>
            <w:rPr>
              <w:b/>
            </w:rPr>
          </w:pPr>
        </w:p>
      </w:tc>
    </w:tr>
    <w:tr w:rsidR="007E4A40">
      <w:trPr>
        <w:jc w:val="center"/>
      </w:trPr>
      <w:tc>
        <w:tcPr>
          <w:tcW w:w="6600" w:type="dxa"/>
          <w:gridSpan w:val="2"/>
          <w:tcBorders>
            <w:bottom w:val="single" w:sz="4" w:space="0" w:color="auto"/>
          </w:tcBorders>
        </w:tcPr>
        <w:p w:rsidR="007E4A40" w:rsidRDefault="007E4A40">
          <w:pPr>
            <w:pStyle w:val="HeaderOdd6"/>
          </w:pPr>
          <w:r>
            <w:rPr>
              <w:noProof/>
            </w:rPr>
            <w:fldChar w:fldCharType="begin"/>
          </w:r>
          <w:r>
            <w:rPr>
              <w:noProof/>
            </w:rPr>
            <w:instrText xml:space="preserve"> STYLEREF charTableText \*charformat </w:instrText>
          </w:r>
          <w:r>
            <w:rPr>
              <w:noProof/>
            </w:rPr>
            <w:fldChar w:fldCharType="separate"/>
          </w:r>
          <w:r w:rsidR="00153410">
            <w:rPr>
              <w:noProof/>
            </w:rPr>
            <w:t>Expired transitional or validating provisions</w:t>
          </w:r>
          <w:r>
            <w:rPr>
              <w:noProof/>
            </w:rPr>
            <w:fldChar w:fldCharType="end"/>
          </w:r>
        </w:p>
      </w:tc>
      <w:tc>
        <w:tcPr>
          <w:tcW w:w="700" w:type="dxa"/>
          <w:tcBorders>
            <w:bottom w:val="single" w:sz="4" w:space="0" w:color="auto"/>
          </w:tcBorders>
        </w:tcPr>
        <w:p w:rsidR="007E4A40" w:rsidRDefault="007E4A40">
          <w:pPr>
            <w:pStyle w:val="HeaderOdd6"/>
          </w:pPr>
          <w:r>
            <w:rPr>
              <w:noProof/>
            </w:rPr>
            <w:fldChar w:fldCharType="begin"/>
          </w:r>
          <w:r>
            <w:rPr>
              <w:noProof/>
            </w:rPr>
            <w:instrText xml:space="preserve"> STYLEREF charTableNo \*charformat </w:instrText>
          </w:r>
          <w:r>
            <w:rPr>
              <w:noProof/>
            </w:rPr>
            <w:fldChar w:fldCharType="separate"/>
          </w:r>
          <w:r w:rsidR="00153410">
            <w:rPr>
              <w:noProof/>
            </w:rPr>
            <w:t>6</w:t>
          </w:r>
          <w:r>
            <w:rPr>
              <w:noProof/>
            </w:rPr>
            <w:fldChar w:fldCharType="end"/>
          </w:r>
        </w:p>
      </w:tc>
    </w:tr>
  </w:tbl>
  <w:p w:rsidR="007E4A40" w:rsidRDefault="007E4A4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0" w:rsidRDefault="007E4A4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0" w:rsidRDefault="007E4A4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0" w:rsidRDefault="007E4A4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7E4A40" w:rsidRPr="00E06D02" w:rsidTr="00567644">
      <w:trPr>
        <w:jc w:val="center"/>
      </w:trPr>
      <w:tc>
        <w:tcPr>
          <w:tcW w:w="1068" w:type="pct"/>
        </w:tcPr>
        <w:p w:rsidR="007E4A40" w:rsidRPr="00567644" w:rsidRDefault="007E4A40" w:rsidP="00567644">
          <w:pPr>
            <w:pStyle w:val="HeaderEven"/>
            <w:tabs>
              <w:tab w:val="left" w:pos="700"/>
            </w:tabs>
            <w:ind w:left="697" w:hanging="697"/>
            <w:rPr>
              <w:rFonts w:cs="Arial"/>
              <w:szCs w:val="18"/>
            </w:rPr>
          </w:pPr>
        </w:p>
      </w:tc>
      <w:tc>
        <w:tcPr>
          <w:tcW w:w="3932" w:type="pct"/>
        </w:tcPr>
        <w:p w:rsidR="007E4A40" w:rsidRPr="00567644" w:rsidRDefault="007E4A40" w:rsidP="00567644">
          <w:pPr>
            <w:pStyle w:val="HeaderEven"/>
            <w:tabs>
              <w:tab w:val="left" w:pos="700"/>
            </w:tabs>
            <w:ind w:left="697" w:hanging="697"/>
            <w:rPr>
              <w:rFonts w:cs="Arial"/>
              <w:szCs w:val="18"/>
            </w:rPr>
          </w:pPr>
        </w:p>
      </w:tc>
    </w:tr>
    <w:tr w:rsidR="007E4A40" w:rsidRPr="00E06D02" w:rsidTr="00567644">
      <w:trPr>
        <w:jc w:val="center"/>
      </w:trPr>
      <w:tc>
        <w:tcPr>
          <w:tcW w:w="1068" w:type="pct"/>
        </w:tcPr>
        <w:p w:rsidR="007E4A40" w:rsidRPr="00567644" w:rsidRDefault="007E4A40" w:rsidP="00567644">
          <w:pPr>
            <w:pStyle w:val="HeaderEven"/>
            <w:tabs>
              <w:tab w:val="left" w:pos="700"/>
            </w:tabs>
            <w:ind w:left="697" w:hanging="697"/>
            <w:rPr>
              <w:rFonts w:cs="Arial"/>
              <w:szCs w:val="18"/>
            </w:rPr>
          </w:pPr>
        </w:p>
      </w:tc>
      <w:tc>
        <w:tcPr>
          <w:tcW w:w="3932" w:type="pct"/>
        </w:tcPr>
        <w:p w:rsidR="007E4A40" w:rsidRPr="00567644" w:rsidRDefault="007E4A40" w:rsidP="00567644">
          <w:pPr>
            <w:pStyle w:val="HeaderEven"/>
            <w:tabs>
              <w:tab w:val="left" w:pos="700"/>
            </w:tabs>
            <w:ind w:left="697" w:hanging="697"/>
            <w:rPr>
              <w:rFonts w:cs="Arial"/>
              <w:szCs w:val="18"/>
            </w:rPr>
          </w:pPr>
        </w:p>
      </w:tc>
    </w:tr>
    <w:tr w:rsidR="007E4A40" w:rsidRPr="00E06D02" w:rsidTr="00567644">
      <w:trPr>
        <w:cantSplit/>
        <w:jc w:val="center"/>
      </w:trPr>
      <w:tc>
        <w:tcPr>
          <w:tcW w:w="4997" w:type="pct"/>
          <w:gridSpan w:val="2"/>
          <w:tcBorders>
            <w:bottom w:val="single" w:sz="4" w:space="0" w:color="auto"/>
          </w:tcBorders>
        </w:tcPr>
        <w:p w:rsidR="007E4A40" w:rsidRPr="00567644" w:rsidRDefault="007E4A40" w:rsidP="00567644">
          <w:pPr>
            <w:pStyle w:val="HeaderEven6"/>
            <w:tabs>
              <w:tab w:val="left" w:pos="700"/>
            </w:tabs>
            <w:ind w:left="697" w:hanging="697"/>
            <w:rPr>
              <w:szCs w:val="18"/>
            </w:rPr>
          </w:pPr>
        </w:p>
      </w:tc>
    </w:tr>
  </w:tbl>
  <w:p w:rsidR="007E4A40" w:rsidRDefault="007E4A40" w:rsidP="005676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0" w:rsidRPr="00682930" w:rsidRDefault="007E4A40" w:rsidP="0068293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A40" w:rsidRPr="00682930" w:rsidRDefault="007E4A40" w:rsidP="00682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410" w:rsidRDefault="001534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410" w:rsidRDefault="001534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E4A40">
      <w:tc>
        <w:tcPr>
          <w:tcW w:w="900" w:type="pct"/>
        </w:tcPr>
        <w:p w:rsidR="007E4A40" w:rsidRDefault="007E4A40">
          <w:pPr>
            <w:pStyle w:val="HeaderEven"/>
          </w:pPr>
        </w:p>
      </w:tc>
      <w:tc>
        <w:tcPr>
          <w:tcW w:w="4100" w:type="pct"/>
        </w:tcPr>
        <w:p w:rsidR="007E4A40" w:rsidRDefault="007E4A40">
          <w:pPr>
            <w:pStyle w:val="HeaderEven"/>
          </w:pPr>
        </w:p>
      </w:tc>
    </w:tr>
    <w:tr w:rsidR="007E4A40">
      <w:tc>
        <w:tcPr>
          <w:tcW w:w="4100" w:type="pct"/>
          <w:gridSpan w:val="2"/>
          <w:tcBorders>
            <w:bottom w:val="single" w:sz="4" w:space="0" w:color="auto"/>
          </w:tcBorders>
        </w:tcPr>
        <w:p w:rsidR="007E4A40" w:rsidRDefault="007E4A40">
          <w:pPr>
            <w:pStyle w:val="HeaderEven6"/>
          </w:pPr>
          <w:r>
            <w:rPr>
              <w:noProof/>
            </w:rPr>
            <w:fldChar w:fldCharType="begin"/>
          </w:r>
          <w:r>
            <w:rPr>
              <w:noProof/>
            </w:rPr>
            <w:instrText xml:space="preserve"> STYLEREF charContents \* MERGEFORMAT </w:instrText>
          </w:r>
          <w:r>
            <w:rPr>
              <w:noProof/>
            </w:rPr>
            <w:fldChar w:fldCharType="separate"/>
          </w:r>
          <w:r w:rsidR="00153410">
            <w:rPr>
              <w:noProof/>
            </w:rPr>
            <w:t>Contents</w:t>
          </w:r>
          <w:r>
            <w:rPr>
              <w:noProof/>
            </w:rPr>
            <w:fldChar w:fldCharType="end"/>
          </w:r>
        </w:p>
      </w:tc>
    </w:tr>
  </w:tbl>
  <w:p w:rsidR="007E4A40" w:rsidRDefault="007E4A40">
    <w:pPr>
      <w:pStyle w:val="N-9pt"/>
    </w:pPr>
    <w:r>
      <w:tab/>
    </w:r>
    <w:r>
      <w:rPr>
        <w:noProof/>
      </w:rPr>
      <w:fldChar w:fldCharType="begin"/>
    </w:r>
    <w:r>
      <w:rPr>
        <w:noProof/>
      </w:rPr>
      <w:instrText xml:space="preserve"> STYLEREF charPage \* MERGEFORMAT </w:instrText>
    </w:r>
    <w:r>
      <w:rPr>
        <w:noProof/>
      </w:rPr>
      <w:fldChar w:fldCharType="separate"/>
    </w:r>
    <w:r w:rsidR="00153410">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E4A40">
      <w:tc>
        <w:tcPr>
          <w:tcW w:w="4100" w:type="pct"/>
        </w:tcPr>
        <w:p w:rsidR="007E4A40" w:rsidRDefault="007E4A40">
          <w:pPr>
            <w:pStyle w:val="HeaderOdd"/>
          </w:pPr>
        </w:p>
      </w:tc>
      <w:tc>
        <w:tcPr>
          <w:tcW w:w="900" w:type="pct"/>
        </w:tcPr>
        <w:p w:rsidR="007E4A40" w:rsidRDefault="007E4A40">
          <w:pPr>
            <w:pStyle w:val="HeaderOdd"/>
          </w:pPr>
        </w:p>
      </w:tc>
    </w:tr>
    <w:tr w:rsidR="007E4A40">
      <w:tc>
        <w:tcPr>
          <w:tcW w:w="900" w:type="pct"/>
          <w:gridSpan w:val="2"/>
          <w:tcBorders>
            <w:bottom w:val="single" w:sz="4" w:space="0" w:color="auto"/>
          </w:tcBorders>
        </w:tcPr>
        <w:p w:rsidR="007E4A40" w:rsidRDefault="007E4A40">
          <w:pPr>
            <w:pStyle w:val="HeaderOdd6"/>
          </w:pPr>
          <w:r>
            <w:rPr>
              <w:noProof/>
            </w:rPr>
            <w:fldChar w:fldCharType="begin"/>
          </w:r>
          <w:r>
            <w:rPr>
              <w:noProof/>
            </w:rPr>
            <w:instrText xml:space="preserve"> STYLEREF charContents \* MERGEFORMAT </w:instrText>
          </w:r>
          <w:r>
            <w:rPr>
              <w:noProof/>
            </w:rPr>
            <w:fldChar w:fldCharType="separate"/>
          </w:r>
          <w:r w:rsidR="00153410">
            <w:rPr>
              <w:noProof/>
            </w:rPr>
            <w:t>Contents</w:t>
          </w:r>
          <w:r>
            <w:rPr>
              <w:noProof/>
            </w:rPr>
            <w:fldChar w:fldCharType="end"/>
          </w:r>
        </w:p>
      </w:tc>
    </w:tr>
  </w:tbl>
  <w:p w:rsidR="007E4A40" w:rsidRDefault="007E4A40">
    <w:pPr>
      <w:pStyle w:val="N-9pt"/>
    </w:pPr>
    <w:r>
      <w:tab/>
    </w:r>
    <w:r>
      <w:rPr>
        <w:noProof/>
      </w:rPr>
      <w:fldChar w:fldCharType="begin"/>
    </w:r>
    <w:r>
      <w:rPr>
        <w:noProof/>
      </w:rPr>
      <w:instrText xml:space="preserve"> STYLEREF charPage \* MERGEFORMAT </w:instrText>
    </w:r>
    <w:r>
      <w:rPr>
        <w:noProof/>
      </w:rPr>
      <w:fldChar w:fldCharType="separate"/>
    </w:r>
    <w:r w:rsidR="00153410">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34"/>
      <w:gridCol w:w="6173"/>
    </w:tblGrid>
    <w:tr w:rsidR="007E4A40" w:rsidTr="00694544">
      <w:tc>
        <w:tcPr>
          <w:tcW w:w="995" w:type="pct"/>
        </w:tcPr>
        <w:p w:rsidR="007E4A40" w:rsidRDefault="007E4A40">
          <w:pPr>
            <w:pStyle w:val="HeaderEven"/>
            <w:rPr>
              <w:b/>
            </w:rPr>
          </w:pPr>
          <w:r>
            <w:rPr>
              <w:b/>
            </w:rPr>
            <w:fldChar w:fldCharType="begin"/>
          </w:r>
          <w:r>
            <w:rPr>
              <w:b/>
            </w:rPr>
            <w:instrText xml:space="preserve"> STYLEREF CharChapNo \*charformat  </w:instrText>
          </w:r>
          <w:r>
            <w:rPr>
              <w:b/>
            </w:rPr>
            <w:fldChar w:fldCharType="separate"/>
          </w:r>
          <w:r w:rsidR="00153410">
            <w:rPr>
              <w:b/>
              <w:noProof/>
            </w:rPr>
            <w:t>Chapter 16</w:t>
          </w:r>
          <w:r>
            <w:rPr>
              <w:b/>
            </w:rPr>
            <w:fldChar w:fldCharType="end"/>
          </w:r>
        </w:p>
      </w:tc>
      <w:tc>
        <w:tcPr>
          <w:tcW w:w="4005" w:type="pct"/>
        </w:tcPr>
        <w:p w:rsidR="007E4A40" w:rsidRDefault="007E4A40">
          <w:pPr>
            <w:pStyle w:val="HeaderEven"/>
          </w:pPr>
          <w:r>
            <w:rPr>
              <w:noProof/>
            </w:rPr>
            <w:fldChar w:fldCharType="begin"/>
          </w:r>
          <w:r>
            <w:rPr>
              <w:noProof/>
            </w:rPr>
            <w:instrText xml:space="preserve"> STYLEREF CharChapText \*charformat  </w:instrText>
          </w:r>
          <w:r>
            <w:rPr>
              <w:noProof/>
            </w:rPr>
            <w:fldChar w:fldCharType="separate"/>
          </w:r>
          <w:r w:rsidR="00153410">
            <w:rPr>
              <w:noProof/>
            </w:rPr>
            <w:t>Miscellaneous</w:t>
          </w:r>
          <w:r>
            <w:rPr>
              <w:noProof/>
            </w:rPr>
            <w:fldChar w:fldCharType="end"/>
          </w:r>
        </w:p>
      </w:tc>
    </w:tr>
    <w:tr w:rsidR="007E4A40" w:rsidTr="00694544">
      <w:tc>
        <w:tcPr>
          <w:tcW w:w="995" w:type="pct"/>
        </w:tcPr>
        <w:p w:rsidR="007E4A40" w:rsidRDefault="007E4A40">
          <w:pPr>
            <w:pStyle w:val="HeaderEven"/>
            <w:rPr>
              <w:b/>
            </w:rPr>
          </w:pPr>
          <w:r>
            <w:rPr>
              <w:b/>
            </w:rPr>
            <w:fldChar w:fldCharType="begin"/>
          </w:r>
          <w:r>
            <w:rPr>
              <w:b/>
            </w:rPr>
            <w:instrText xml:space="preserve"> STYLEREF CharPartNo \*charformat </w:instrText>
          </w:r>
          <w:r>
            <w:rPr>
              <w:b/>
            </w:rPr>
            <w:fldChar w:fldCharType="end"/>
          </w:r>
        </w:p>
      </w:tc>
      <w:tc>
        <w:tcPr>
          <w:tcW w:w="4005" w:type="pct"/>
        </w:tcPr>
        <w:p w:rsidR="007E4A40" w:rsidRDefault="007E4A40">
          <w:pPr>
            <w:pStyle w:val="HeaderEven"/>
          </w:pPr>
          <w:r>
            <w:rPr>
              <w:noProof/>
            </w:rPr>
            <w:fldChar w:fldCharType="begin"/>
          </w:r>
          <w:r>
            <w:rPr>
              <w:noProof/>
            </w:rPr>
            <w:instrText xml:space="preserve"> STYLEREF CharPartText \*charformat </w:instrText>
          </w:r>
          <w:r>
            <w:rPr>
              <w:noProof/>
            </w:rPr>
            <w:fldChar w:fldCharType="end"/>
          </w:r>
        </w:p>
      </w:tc>
    </w:tr>
    <w:tr w:rsidR="007E4A40" w:rsidTr="00694544">
      <w:tc>
        <w:tcPr>
          <w:tcW w:w="995" w:type="pct"/>
        </w:tcPr>
        <w:p w:rsidR="007E4A40" w:rsidRDefault="007E4A40">
          <w:pPr>
            <w:pStyle w:val="HeaderEven"/>
            <w:rPr>
              <w:b/>
            </w:rPr>
          </w:pPr>
          <w:r>
            <w:rPr>
              <w:b/>
            </w:rPr>
            <w:fldChar w:fldCharType="begin"/>
          </w:r>
          <w:r>
            <w:rPr>
              <w:b/>
            </w:rPr>
            <w:instrText xml:space="preserve"> STYLEREF CharDivNo \*charformat </w:instrText>
          </w:r>
          <w:r>
            <w:rPr>
              <w:b/>
            </w:rPr>
            <w:fldChar w:fldCharType="end"/>
          </w:r>
        </w:p>
      </w:tc>
      <w:tc>
        <w:tcPr>
          <w:tcW w:w="4005" w:type="pct"/>
        </w:tcPr>
        <w:p w:rsidR="007E4A40" w:rsidRDefault="007E4A40">
          <w:pPr>
            <w:pStyle w:val="HeaderEven"/>
          </w:pPr>
          <w:r>
            <w:fldChar w:fldCharType="begin"/>
          </w:r>
          <w:r>
            <w:instrText xml:space="preserve"> STYLEREF CharDivText \*charformat </w:instrText>
          </w:r>
          <w:r>
            <w:fldChar w:fldCharType="end"/>
          </w:r>
        </w:p>
      </w:tc>
    </w:tr>
    <w:tr w:rsidR="007E4A40" w:rsidTr="002B283F">
      <w:trPr>
        <w:cantSplit/>
      </w:trPr>
      <w:tc>
        <w:tcPr>
          <w:tcW w:w="5000" w:type="pct"/>
          <w:gridSpan w:val="2"/>
          <w:tcBorders>
            <w:bottom w:val="single" w:sz="4" w:space="0" w:color="auto"/>
          </w:tcBorders>
        </w:tcPr>
        <w:p w:rsidR="007E4A40" w:rsidRDefault="000B2C34">
          <w:pPr>
            <w:pStyle w:val="HeaderEven6"/>
          </w:pPr>
          <w:fldSimple w:instr=" DOCPROPERTY &quot;Company&quot;  \* MERGEFORMAT ">
            <w:r w:rsidR="000845EA">
              <w:t>Section</w:t>
            </w:r>
          </w:fldSimple>
          <w:r w:rsidR="007E4A40">
            <w:t xml:space="preserve"> </w:t>
          </w:r>
          <w:r w:rsidR="007E4A40">
            <w:rPr>
              <w:noProof/>
            </w:rPr>
            <w:fldChar w:fldCharType="begin"/>
          </w:r>
          <w:r w:rsidR="007E4A40">
            <w:rPr>
              <w:noProof/>
            </w:rPr>
            <w:instrText xml:space="preserve"> STYLEREF CharSectNo \*charformat </w:instrText>
          </w:r>
          <w:r w:rsidR="007E4A40">
            <w:rPr>
              <w:noProof/>
            </w:rPr>
            <w:fldChar w:fldCharType="separate"/>
          </w:r>
          <w:r w:rsidR="00153410">
            <w:rPr>
              <w:noProof/>
            </w:rPr>
            <w:t>367</w:t>
          </w:r>
          <w:r w:rsidR="007E4A40">
            <w:rPr>
              <w:noProof/>
            </w:rPr>
            <w:fldChar w:fldCharType="end"/>
          </w:r>
        </w:p>
      </w:tc>
    </w:tr>
  </w:tbl>
  <w:p w:rsidR="007E4A40" w:rsidRDefault="007E4A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72"/>
      <w:gridCol w:w="1535"/>
    </w:tblGrid>
    <w:tr w:rsidR="007E4A40" w:rsidTr="002B283F">
      <w:tc>
        <w:tcPr>
          <w:tcW w:w="4004" w:type="pct"/>
        </w:tcPr>
        <w:p w:rsidR="007E4A40" w:rsidRDefault="007E4A40">
          <w:pPr>
            <w:pStyle w:val="HeaderEven"/>
            <w:jc w:val="right"/>
          </w:pPr>
          <w:r>
            <w:rPr>
              <w:noProof/>
            </w:rPr>
            <w:fldChar w:fldCharType="begin"/>
          </w:r>
          <w:r>
            <w:rPr>
              <w:noProof/>
            </w:rPr>
            <w:instrText xml:space="preserve"> STYLEREF CharChapText \*charformat  </w:instrText>
          </w:r>
          <w:r>
            <w:rPr>
              <w:noProof/>
            </w:rPr>
            <w:fldChar w:fldCharType="separate"/>
          </w:r>
          <w:r w:rsidR="00153410">
            <w:rPr>
              <w:noProof/>
            </w:rPr>
            <w:t>Miscellaneous</w:t>
          </w:r>
          <w:r>
            <w:rPr>
              <w:noProof/>
            </w:rPr>
            <w:fldChar w:fldCharType="end"/>
          </w:r>
        </w:p>
      </w:tc>
      <w:tc>
        <w:tcPr>
          <w:tcW w:w="996" w:type="pct"/>
        </w:tcPr>
        <w:p w:rsidR="007E4A40" w:rsidRDefault="007E4A40">
          <w:pPr>
            <w:pStyle w:val="HeaderEven"/>
            <w:jc w:val="right"/>
            <w:rPr>
              <w:b/>
            </w:rPr>
          </w:pPr>
          <w:r>
            <w:rPr>
              <w:b/>
            </w:rPr>
            <w:fldChar w:fldCharType="begin"/>
          </w:r>
          <w:r>
            <w:rPr>
              <w:b/>
            </w:rPr>
            <w:instrText xml:space="preserve"> STYLEREF CharChapNo \*charformat  </w:instrText>
          </w:r>
          <w:r>
            <w:rPr>
              <w:b/>
            </w:rPr>
            <w:fldChar w:fldCharType="separate"/>
          </w:r>
          <w:r w:rsidR="00153410">
            <w:rPr>
              <w:b/>
              <w:noProof/>
            </w:rPr>
            <w:t>Chapter 16</w:t>
          </w:r>
          <w:r>
            <w:rPr>
              <w:b/>
            </w:rPr>
            <w:fldChar w:fldCharType="end"/>
          </w:r>
        </w:p>
      </w:tc>
    </w:tr>
    <w:tr w:rsidR="007E4A40" w:rsidTr="002B283F">
      <w:tc>
        <w:tcPr>
          <w:tcW w:w="4004" w:type="pct"/>
        </w:tcPr>
        <w:p w:rsidR="007E4A40" w:rsidRDefault="00E1262A">
          <w:pPr>
            <w:pStyle w:val="HeaderEven"/>
            <w:jc w:val="right"/>
          </w:pPr>
          <w:r>
            <w:fldChar w:fldCharType="begin"/>
          </w:r>
          <w:r>
            <w:instrText xml:space="preserve"> STYLEREF CharPartText \*charformat </w:instrText>
          </w:r>
          <w:r>
            <w:rPr>
              <w:noProof/>
            </w:rPr>
            <w:fldChar w:fldCharType="end"/>
          </w:r>
        </w:p>
      </w:tc>
      <w:tc>
        <w:tcPr>
          <w:tcW w:w="996" w:type="pct"/>
        </w:tcPr>
        <w:p w:rsidR="007E4A40" w:rsidRDefault="007E4A40">
          <w:pPr>
            <w:pStyle w:val="HeaderEven"/>
            <w:jc w:val="right"/>
            <w:rPr>
              <w:b/>
            </w:rPr>
          </w:pPr>
          <w:r>
            <w:rPr>
              <w:b/>
            </w:rPr>
            <w:fldChar w:fldCharType="begin"/>
          </w:r>
          <w:r>
            <w:rPr>
              <w:b/>
            </w:rPr>
            <w:instrText xml:space="preserve"> STYLEREF CharPartNo \*charformat </w:instrText>
          </w:r>
          <w:r>
            <w:rPr>
              <w:b/>
            </w:rPr>
            <w:fldChar w:fldCharType="end"/>
          </w:r>
        </w:p>
      </w:tc>
    </w:tr>
    <w:tr w:rsidR="007E4A40" w:rsidTr="002B283F">
      <w:tc>
        <w:tcPr>
          <w:tcW w:w="4004" w:type="pct"/>
        </w:tcPr>
        <w:p w:rsidR="007E4A40" w:rsidRDefault="007E4A40">
          <w:pPr>
            <w:pStyle w:val="HeaderEven"/>
            <w:jc w:val="right"/>
          </w:pPr>
          <w:r>
            <w:fldChar w:fldCharType="begin"/>
          </w:r>
          <w:r>
            <w:instrText xml:space="preserve"> STYLEREF CharDivText \*charformat </w:instrText>
          </w:r>
          <w:r>
            <w:fldChar w:fldCharType="end"/>
          </w:r>
        </w:p>
      </w:tc>
      <w:tc>
        <w:tcPr>
          <w:tcW w:w="996" w:type="pct"/>
        </w:tcPr>
        <w:p w:rsidR="007E4A40" w:rsidRDefault="007E4A40">
          <w:pPr>
            <w:pStyle w:val="HeaderEven"/>
            <w:jc w:val="right"/>
            <w:rPr>
              <w:b/>
            </w:rPr>
          </w:pPr>
          <w:r>
            <w:rPr>
              <w:b/>
            </w:rPr>
            <w:fldChar w:fldCharType="begin"/>
          </w:r>
          <w:r>
            <w:rPr>
              <w:b/>
            </w:rPr>
            <w:instrText xml:space="preserve"> STYLEREF CharDivNo \*charformat </w:instrText>
          </w:r>
          <w:r>
            <w:rPr>
              <w:b/>
            </w:rPr>
            <w:fldChar w:fldCharType="end"/>
          </w:r>
        </w:p>
      </w:tc>
    </w:tr>
    <w:tr w:rsidR="007E4A40" w:rsidTr="002B283F">
      <w:trPr>
        <w:cantSplit/>
      </w:trPr>
      <w:tc>
        <w:tcPr>
          <w:tcW w:w="5000" w:type="pct"/>
          <w:gridSpan w:val="2"/>
          <w:tcBorders>
            <w:bottom w:val="single" w:sz="4" w:space="0" w:color="auto"/>
          </w:tcBorders>
        </w:tcPr>
        <w:p w:rsidR="007E4A40" w:rsidRDefault="000B2C34">
          <w:pPr>
            <w:pStyle w:val="HeaderOdd6"/>
          </w:pPr>
          <w:fldSimple w:instr=" DOCPROPERTY &quot;Company&quot;  \* MERGEFORMAT ">
            <w:r w:rsidR="000845EA">
              <w:t>Section</w:t>
            </w:r>
          </w:fldSimple>
          <w:r w:rsidR="007E4A40">
            <w:t xml:space="preserve"> </w:t>
          </w:r>
          <w:r w:rsidR="007E4A40">
            <w:rPr>
              <w:noProof/>
            </w:rPr>
            <w:fldChar w:fldCharType="begin"/>
          </w:r>
          <w:r w:rsidR="007E4A40">
            <w:rPr>
              <w:noProof/>
            </w:rPr>
            <w:instrText xml:space="preserve"> STYLEREF CharSectNo \*charformat </w:instrText>
          </w:r>
          <w:r w:rsidR="007E4A40">
            <w:rPr>
              <w:noProof/>
            </w:rPr>
            <w:fldChar w:fldCharType="separate"/>
          </w:r>
          <w:r w:rsidR="00153410">
            <w:rPr>
              <w:noProof/>
            </w:rPr>
            <w:t>369</w:t>
          </w:r>
          <w:r w:rsidR="007E4A40">
            <w:rPr>
              <w:noProof/>
            </w:rPr>
            <w:fldChar w:fldCharType="end"/>
          </w:r>
        </w:p>
      </w:tc>
    </w:tr>
  </w:tbl>
  <w:p w:rsidR="007E4A40" w:rsidRDefault="007E4A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7E4A40" w:rsidRPr="00CB3D59">
      <w:trPr>
        <w:jc w:val="center"/>
      </w:trPr>
      <w:tc>
        <w:tcPr>
          <w:tcW w:w="1560" w:type="dxa"/>
        </w:tcPr>
        <w:p w:rsidR="007E4A40" w:rsidRPr="00F02A14" w:rsidRDefault="007E4A40">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53410">
            <w:rPr>
              <w:rFonts w:cs="Arial"/>
              <w:b/>
              <w:noProof/>
              <w:szCs w:val="18"/>
            </w:rPr>
            <w:t>Schedule 1</w:t>
          </w:r>
          <w:r w:rsidRPr="00F02A14">
            <w:rPr>
              <w:rFonts w:cs="Arial"/>
              <w:b/>
              <w:szCs w:val="18"/>
            </w:rPr>
            <w:fldChar w:fldCharType="end"/>
          </w:r>
        </w:p>
      </w:tc>
      <w:tc>
        <w:tcPr>
          <w:tcW w:w="5741" w:type="dxa"/>
        </w:tcPr>
        <w:p w:rsidR="007E4A40" w:rsidRPr="00F02A14" w:rsidRDefault="007E4A40">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53410">
            <w:rPr>
              <w:rFonts w:cs="Arial"/>
              <w:noProof/>
              <w:szCs w:val="18"/>
            </w:rPr>
            <w:t>Reviewable decisions</w:t>
          </w:r>
          <w:r w:rsidRPr="00F02A14">
            <w:rPr>
              <w:rFonts w:cs="Arial"/>
              <w:szCs w:val="18"/>
            </w:rPr>
            <w:fldChar w:fldCharType="end"/>
          </w:r>
        </w:p>
      </w:tc>
    </w:tr>
    <w:tr w:rsidR="007E4A40" w:rsidRPr="00CB3D59">
      <w:trPr>
        <w:jc w:val="center"/>
      </w:trPr>
      <w:tc>
        <w:tcPr>
          <w:tcW w:w="1560" w:type="dxa"/>
        </w:tcPr>
        <w:p w:rsidR="007E4A40" w:rsidRPr="00F02A14" w:rsidRDefault="007E4A40">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7E4A40" w:rsidRPr="00F02A14" w:rsidRDefault="007E4A40">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7E4A40" w:rsidRPr="00CB3D59">
      <w:trPr>
        <w:jc w:val="center"/>
      </w:trPr>
      <w:tc>
        <w:tcPr>
          <w:tcW w:w="7296" w:type="dxa"/>
          <w:gridSpan w:val="2"/>
          <w:tcBorders>
            <w:bottom w:val="single" w:sz="4" w:space="0" w:color="auto"/>
          </w:tcBorders>
        </w:tcPr>
        <w:p w:rsidR="007E4A40" w:rsidRPr="00783A18" w:rsidRDefault="007E4A40" w:rsidP="00591F78">
          <w:pPr>
            <w:pStyle w:val="HeaderEven6"/>
            <w:spacing w:before="0" w:after="0"/>
            <w:rPr>
              <w:rFonts w:ascii="Times New Roman" w:hAnsi="Times New Roman"/>
              <w:sz w:val="24"/>
              <w:szCs w:val="24"/>
            </w:rPr>
          </w:pPr>
        </w:p>
      </w:tc>
    </w:tr>
  </w:tbl>
  <w:p w:rsidR="007E4A40" w:rsidRDefault="007E4A4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7E4A40" w:rsidRPr="00CB3D59">
      <w:trPr>
        <w:jc w:val="center"/>
      </w:trPr>
      <w:tc>
        <w:tcPr>
          <w:tcW w:w="5741" w:type="dxa"/>
        </w:tcPr>
        <w:p w:rsidR="007E4A40" w:rsidRPr="00F02A14" w:rsidRDefault="007E4A4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153410">
            <w:rPr>
              <w:rFonts w:cs="Arial"/>
              <w:noProof/>
              <w:szCs w:val="18"/>
            </w:rPr>
            <w:t>Reviewable decisions</w:t>
          </w:r>
          <w:r w:rsidRPr="00F02A14">
            <w:rPr>
              <w:rFonts w:cs="Arial"/>
              <w:szCs w:val="18"/>
            </w:rPr>
            <w:fldChar w:fldCharType="end"/>
          </w:r>
        </w:p>
      </w:tc>
      <w:tc>
        <w:tcPr>
          <w:tcW w:w="1560" w:type="dxa"/>
        </w:tcPr>
        <w:p w:rsidR="007E4A40" w:rsidRPr="00F02A14" w:rsidRDefault="007E4A4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153410">
            <w:rPr>
              <w:rFonts w:cs="Arial"/>
              <w:b/>
              <w:noProof/>
              <w:szCs w:val="18"/>
            </w:rPr>
            <w:t>Schedule 1</w:t>
          </w:r>
          <w:r w:rsidRPr="00F02A14">
            <w:rPr>
              <w:rFonts w:cs="Arial"/>
              <w:b/>
              <w:szCs w:val="18"/>
            </w:rPr>
            <w:fldChar w:fldCharType="end"/>
          </w:r>
        </w:p>
      </w:tc>
    </w:tr>
    <w:tr w:rsidR="007E4A40" w:rsidRPr="00CB3D59">
      <w:trPr>
        <w:jc w:val="center"/>
      </w:trPr>
      <w:tc>
        <w:tcPr>
          <w:tcW w:w="5741" w:type="dxa"/>
        </w:tcPr>
        <w:p w:rsidR="007E4A40" w:rsidRPr="00F02A14" w:rsidRDefault="007E4A40">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7E4A40" w:rsidRPr="00F02A14" w:rsidRDefault="007E4A40">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7E4A40" w:rsidRPr="00CB3D59">
      <w:trPr>
        <w:jc w:val="center"/>
      </w:trPr>
      <w:tc>
        <w:tcPr>
          <w:tcW w:w="7296" w:type="dxa"/>
          <w:gridSpan w:val="2"/>
          <w:tcBorders>
            <w:bottom w:val="single" w:sz="4" w:space="0" w:color="auto"/>
          </w:tcBorders>
        </w:tcPr>
        <w:p w:rsidR="007E4A40" w:rsidRPr="00783A18" w:rsidRDefault="007E4A40" w:rsidP="00591F78">
          <w:pPr>
            <w:pStyle w:val="HeaderOdd6"/>
            <w:spacing w:before="0" w:after="0"/>
            <w:jc w:val="left"/>
            <w:rPr>
              <w:rFonts w:ascii="Times New Roman" w:hAnsi="Times New Roman"/>
              <w:sz w:val="24"/>
              <w:szCs w:val="24"/>
            </w:rPr>
          </w:pPr>
        </w:p>
      </w:tc>
    </w:tr>
  </w:tbl>
  <w:p w:rsidR="007E4A40" w:rsidRDefault="007E4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D1F0F52"/>
    <w:multiLevelType w:val="multilevel"/>
    <w:tmpl w:val="5BFC7020"/>
    <w:name w:val="Section"/>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24FF0832"/>
    <w:multiLevelType w:val="multilevel"/>
    <w:tmpl w:val="BEE286D4"/>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18" w15:restartNumberingAfterBreak="0">
    <w:nsid w:val="2C993508"/>
    <w:multiLevelType w:val="singleLevel"/>
    <w:tmpl w:val="745EA12A"/>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3F62BF"/>
    <w:multiLevelType w:val="multilevel"/>
    <w:tmpl w:val="09BCB3CC"/>
    <w:name w:val="Schedul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4"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5"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7B51BC9"/>
    <w:multiLevelType w:val="multilevel"/>
    <w:tmpl w:val="58345488"/>
    <w:lvl w:ilvl="0">
      <w:start w:val="1"/>
      <w:numFmt w:val="decimal"/>
      <w:lvlText w:val="Chapter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Text w:val="Subdivision %1.%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0"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5DDC0708"/>
    <w:multiLevelType w:val="hybridMultilevel"/>
    <w:tmpl w:val="239099BC"/>
    <w:lvl w:ilvl="0" w:tplc="D80E287E">
      <w:start w:val="1"/>
      <w:numFmt w:val="bullet"/>
      <w:pStyle w:val="TableBullet"/>
      <w:lvlText w:val=""/>
      <w:lvlJc w:val="left"/>
      <w:pPr>
        <w:ind w:left="720" w:hanging="360"/>
      </w:pPr>
      <w:rPr>
        <w:rFonts w:ascii="Symbol" w:hAnsi="Symbol" w:hint="default"/>
      </w:rPr>
    </w:lvl>
    <w:lvl w:ilvl="1" w:tplc="DF4AC622" w:tentative="1">
      <w:start w:val="1"/>
      <w:numFmt w:val="bullet"/>
      <w:lvlText w:val="o"/>
      <w:lvlJc w:val="left"/>
      <w:pPr>
        <w:ind w:left="1440" w:hanging="360"/>
      </w:pPr>
      <w:rPr>
        <w:rFonts w:ascii="Courier New" w:hAnsi="Courier New" w:cs="Courier New" w:hint="default"/>
      </w:rPr>
    </w:lvl>
    <w:lvl w:ilvl="2" w:tplc="B37045D0" w:tentative="1">
      <w:start w:val="1"/>
      <w:numFmt w:val="bullet"/>
      <w:lvlText w:val=""/>
      <w:lvlJc w:val="left"/>
      <w:pPr>
        <w:ind w:left="2160" w:hanging="360"/>
      </w:pPr>
      <w:rPr>
        <w:rFonts w:ascii="Wingdings" w:hAnsi="Wingdings" w:hint="default"/>
      </w:rPr>
    </w:lvl>
    <w:lvl w:ilvl="3" w:tplc="D39EFF80" w:tentative="1">
      <w:start w:val="1"/>
      <w:numFmt w:val="bullet"/>
      <w:lvlText w:val=""/>
      <w:lvlJc w:val="left"/>
      <w:pPr>
        <w:ind w:left="2880" w:hanging="360"/>
      </w:pPr>
      <w:rPr>
        <w:rFonts w:ascii="Symbol" w:hAnsi="Symbol" w:hint="default"/>
      </w:rPr>
    </w:lvl>
    <w:lvl w:ilvl="4" w:tplc="5E369CA8" w:tentative="1">
      <w:start w:val="1"/>
      <w:numFmt w:val="bullet"/>
      <w:lvlText w:val="o"/>
      <w:lvlJc w:val="left"/>
      <w:pPr>
        <w:ind w:left="3600" w:hanging="360"/>
      </w:pPr>
      <w:rPr>
        <w:rFonts w:ascii="Courier New" w:hAnsi="Courier New" w:cs="Courier New" w:hint="default"/>
      </w:rPr>
    </w:lvl>
    <w:lvl w:ilvl="5" w:tplc="4D2047A8" w:tentative="1">
      <w:start w:val="1"/>
      <w:numFmt w:val="bullet"/>
      <w:lvlText w:val=""/>
      <w:lvlJc w:val="left"/>
      <w:pPr>
        <w:ind w:left="4320" w:hanging="360"/>
      </w:pPr>
      <w:rPr>
        <w:rFonts w:ascii="Wingdings" w:hAnsi="Wingdings" w:hint="default"/>
      </w:rPr>
    </w:lvl>
    <w:lvl w:ilvl="6" w:tplc="66789D42" w:tentative="1">
      <w:start w:val="1"/>
      <w:numFmt w:val="bullet"/>
      <w:lvlText w:val=""/>
      <w:lvlJc w:val="left"/>
      <w:pPr>
        <w:ind w:left="5040" w:hanging="360"/>
      </w:pPr>
      <w:rPr>
        <w:rFonts w:ascii="Symbol" w:hAnsi="Symbol" w:hint="default"/>
      </w:rPr>
    </w:lvl>
    <w:lvl w:ilvl="7" w:tplc="5B241058" w:tentative="1">
      <w:start w:val="1"/>
      <w:numFmt w:val="bullet"/>
      <w:lvlText w:val="o"/>
      <w:lvlJc w:val="left"/>
      <w:pPr>
        <w:ind w:left="5760" w:hanging="360"/>
      </w:pPr>
      <w:rPr>
        <w:rFonts w:ascii="Courier New" w:hAnsi="Courier New" w:cs="Courier New" w:hint="default"/>
      </w:rPr>
    </w:lvl>
    <w:lvl w:ilvl="8" w:tplc="6B8E9B82" w:tentative="1">
      <w:start w:val="1"/>
      <w:numFmt w:val="bullet"/>
      <w:lvlText w:val=""/>
      <w:lvlJc w:val="left"/>
      <w:pPr>
        <w:ind w:left="6480" w:hanging="360"/>
      </w:pPr>
      <w:rPr>
        <w:rFonts w:ascii="Wingdings" w:hAnsi="Wingdings" w:hint="default"/>
      </w:rPr>
    </w:lvl>
  </w:abstractNum>
  <w:abstractNum w:abstractNumId="32" w15:restartNumberingAfterBreak="0">
    <w:nsid w:val="602E02F0"/>
    <w:multiLevelType w:val="hybridMultilevel"/>
    <w:tmpl w:val="E048E038"/>
    <w:lvl w:ilvl="0" w:tplc="82266690">
      <w:start w:val="1"/>
      <w:numFmt w:val="bullet"/>
      <w:lvlText w:val=""/>
      <w:lvlJc w:val="left"/>
      <w:pPr>
        <w:tabs>
          <w:tab w:val="num" w:pos="2000"/>
        </w:tabs>
        <w:ind w:left="2000" w:hanging="400"/>
      </w:pPr>
      <w:rPr>
        <w:rFonts w:ascii="Symbol" w:hAnsi="Symbol" w:hint="default"/>
        <w:sz w:val="20"/>
      </w:rPr>
    </w:lvl>
    <w:lvl w:ilvl="1" w:tplc="30DCF096" w:tentative="1">
      <w:start w:val="1"/>
      <w:numFmt w:val="bullet"/>
      <w:lvlText w:val="o"/>
      <w:lvlJc w:val="left"/>
      <w:pPr>
        <w:tabs>
          <w:tab w:val="num" w:pos="1440"/>
        </w:tabs>
        <w:ind w:left="1440" w:hanging="360"/>
      </w:pPr>
      <w:rPr>
        <w:rFonts w:ascii="Courier New" w:hAnsi="Courier New" w:hint="default"/>
      </w:rPr>
    </w:lvl>
    <w:lvl w:ilvl="2" w:tplc="7164A22A" w:tentative="1">
      <w:start w:val="1"/>
      <w:numFmt w:val="bullet"/>
      <w:lvlText w:val=""/>
      <w:lvlJc w:val="left"/>
      <w:pPr>
        <w:tabs>
          <w:tab w:val="num" w:pos="2160"/>
        </w:tabs>
        <w:ind w:left="2160" w:hanging="360"/>
      </w:pPr>
      <w:rPr>
        <w:rFonts w:ascii="Wingdings" w:hAnsi="Wingdings" w:hint="default"/>
      </w:rPr>
    </w:lvl>
    <w:lvl w:ilvl="3" w:tplc="8EB8C4DE" w:tentative="1">
      <w:start w:val="1"/>
      <w:numFmt w:val="bullet"/>
      <w:lvlText w:val=""/>
      <w:lvlJc w:val="left"/>
      <w:pPr>
        <w:tabs>
          <w:tab w:val="num" w:pos="2880"/>
        </w:tabs>
        <w:ind w:left="2880" w:hanging="360"/>
      </w:pPr>
      <w:rPr>
        <w:rFonts w:ascii="Symbol" w:hAnsi="Symbol" w:hint="default"/>
      </w:rPr>
    </w:lvl>
    <w:lvl w:ilvl="4" w:tplc="0EC88752" w:tentative="1">
      <w:start w:val="1"/>
      <w:numFmt w:val="bullet"/>
      <w:lvlText w:val="o"/>
      <w:lvlJc w:val="left"/>
      <w:pPr>
        <w:tabs>
          <w:tab w:val="num" w:pos="3600"/>
        </w:tabs>
        <w:ind w:left="3600" w:hanging="360"/>
      </w:pPr>
      <w:rPr>
        <w:rFonts w:ascii="Courier New" w:hAnsi="Courier New" w:hint="default"/>
      </w:rPr>
    </w:lvl>
    <w:lvl w:ilvl="5" w:tplc="B58A259A" w:tentative="1">
      <w:start w:val="1"/>
      <w:numFmt w:val="bullet"/>
      <w:lvlText w:val=""/>
      <w:lvlJc w:val="left"/>
      <w:pPr>
        <w:tabs>
          <w:tab w:val="num" w:pos="4320"/>
        </w:tabs>
        <w:ind w:left="4320" w:hanging="360"/>
      </w:pPr>
      <w:rPr>
        <w:rFonts w:ascii="Wingdings" w:hAnsi="Wingdings" w:hint="default"/>
      </w:rPr>
    </w:lvl>
    <w:lvl w:ilvl="6" w:tplc="EC46B698" w:tentative="1">
      <w:start w:val="1"/>
      <w:numFmt w:val="bullet"/>
      <w:lvlText w:val=""/>
      <w:lvlJc w:val="left"/>
      <w:pPr>
        <w:tabs>
          <w:tab w:val="num" w:pos="5040"/>
        </w:tabs>
        <w:ind w:left="5040" w:hanging="360"/>
      </w:pPr>
      <w:rPr>
        <w:rFonts w:ascii="Symbol" w:hAnsi="Symbol" w:hint="default"/>
      </w:rPr>
    </w:lvl>
    <w:lvl w:ilvl="7" w:tplc="862A5A08" w:tentative="1">
      <w:start w:val="1"/>
      <w:numFmt w:val="bullet"/>
      <w:lvlText w:val="o"/>
      <w:lvlJc w:val="left"/>
      <w:pPr>
        <w:tabs>
          <w:tab w:val="num" w:pos="5760"/>
        </w:tabs>
        <w:ind w:left="5760" w:hanging="360"/>
      </w:pPr>
      <w:rPr>
        <w:rFonts w:ascii="Courier New" w:hAnsi="Courier New" w:hint="default"/>
      </w:rPr>
    </w:lvl>
    <w:lvl w:ilvl="8" w:tplc="3CD6412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34" w15:restartNumberingAfterBreak="0">
    <w:nsid w:val="670F7AC8"/>
    <w:multiLevelType w:val="hybridMultilevel"/>
    <w:tmpl w:val="20DCE066"/>
    <w:lvl w:ilvl="0" w:tplc="C20254F8">
      <w:start w:val="1"/>
      <w:numFmt w:val="bullet"/>
      <w:lvlText w:val=""/>
      <w:lvlJc w:val="left"/>
      <w:pPr>
        <w:tabs>
          <w:tab w:val="num" w:pos="2800"/>
        </w:tabs>
        <w:ind w:left="2800" w:hanging="400"/>
      </w:pPr>
      <w:rPr>
        <w:rFonts w:ascii="Symbol" w:hAnsi="Symbol" w:hint="default"/>
        <w:sz w:val="20"/>
      </w:rPr>
    </w:lvl>
    <w:lvl w:ilvl="1" w:tplc="2A9AE06A" w:tentative="1">
      <w:start w:val="1"/>
      <w:numFmt w:val="bullet"/>
      <w:lvlText w:val="o"/>
      <w:lvlJc w:val="left"/>
      <w:pPr>
        <w:tabs>
          <w:tab w:val="num" w:pos="1440"/>
        </w:tabs>
        <w:ind w:left="1440" w:hanging="360"/>
      </w:pPr>
      <w:rPr>
        <w:rFonts w:ascii="Courier New" w:hAnsi="Courier New" w:hint="default"/>
      </w:rPr>
    </w:lvl>
    <w:lvl w:ilvl="2" w:tplc="E58CDFAC" w:tentative="1">
      <w:start w:val="1"/>
      <w:numFmt w:val="bullet"/>
      <w:lvlText w:val=""/>
      <w:lvlJc w:val="left"/>
      <w:pPr>
        <w:tabs>
          <w:tab w:val="num" w:pos="2160"/>
        </w:tabs>
        <w:ind w:left="2160" w:hanging="360"/>
      </w:pPr>
      <w:rPr>
        <w:rFonts w:ascii="Wingdings" w:hAnsi="Wingdings" w:hint="default"/>
      </w:rPr>
    </w:lvl>
    <w:lvl w:ilvl="3" w:tplc="7CC4DF2C" w:tentative="1">
      <w:start w:val="1"/>
      <w:numFmt w:val="bullet"/>
      <w:lvlText w:val=""/>
      <w:lvlJc w:val="left"/>
      <w:pPr>
        <w:tabs>
          <w:tab w:val="num" w:pos="2880"/>
        </w:tabs>
        <w:ind w:left="2880" w:hanging="360"/>
      </w:pPr>
      <w:rPr>
        <w:rFonts w:ascii="Symbol" w:hAnsi="Symbol" w:hint="default"/>
      </w:rPr>
    </w:lvl>
    <w:lvl w:ilvl="4" w:tplc="255A4EC8" w:tentative="1">
      <w:start w:val="1"/>
      <w:numFmt w:val="bullet"/>
      <w:lvlText w:val="o"/>
      <w:lvlJc w:val="left"/>
      <w:pPr>
        <w:tabs>
          <w:tab w:val="num" w:pos="3600"/>
        </w:tabs>
        <w:ind w:left="3600" w:hanging="360"/>
      </w:pPr>
      <w:rPr>
        <w:rFonts w:ascii="Courier New" w:hAnsi="Courier New" w:hint="default"/>
      </w:rPr>
    </w:lvl>
    <w:lvl w:ilvl="5" w:tplc="B9604146" w:tentative="1">
      <w:start w:val="1"/>
      <w:numFmt w:val="bullet"/>
      <w:lvlText w:val=""/>
      <w:lvlJc w:val="left"/>
      <w:pPr>
        <w:tabs>
          <w:tab w:val="num" w:pos="4320"/>
        </w:tabs>
        <w:ind w:left="4320" w:hanging="360"/>
      </w:pPr>
      <w:rPr>
        <w:rFonts w:ascii="Wingdings" w:hAnsi="Wingdings" w:hint="default"/>
      </w:rPr>
    </w:lvl>
    <w:lvl w:ilvl="6" w:tplc="7BEEC13E" w:tentative="1">
      <w:start w:val="1"/>
      <w:numFmt w:val="bullet"/>
      <w:lvlText w:val=""/>
      <w:lvlJc w:val="left"/>
      <w:pPr>
        <w:tabs>
          <w:tab w:val="num" w:pos="5040"/>
        </w:tabs>
        <w:ind w:left="5040" w:hanging="360"/>
      </w:pPr>
      <w:rPr>
        <w:rFonts w:ascii="Symbol" w:hAnsi="Symbol" w:hint="default"/>
      </w:rPr>
    </w:lvl>
    <w:lvl w:ilvl="7" w:tplc="0E1CA2F4" w:tentative="1">
      <w:start w:val="1"/>
      <w:numFmt w:val="bullet"/>
      <w:lvlText w:val="o"/>
      <w:lvlJc w:val="left"/>
      <w:pPr>
        <w:tabs>
          <w:tab w:val="num" w:pos="5760"/>
        </w:tabs>
        <w:ind w:left="5760" w:hanging="360"/>
      </w:pPr>
      <w:rPr>
        <w:rFonts w:ascii="Courier New" w:hAnsi="Courier New" w:hint="default"/>
      </w:rPr>
    </w:lvl>
    <w:lvl w:ilvl="8" w:tplc="16480B5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3C1FD0"/>
    <w:multiLevelType w:val="hybridMultilevel"/>
    <w:tmpl w:val="60284B10"/>
    <w:lvl w:ilvl="0" w:tplc="92506EAE">
      <w:start w:val="1"/>
      <w:numFmt w:val="bullet"/>
      <w:lvlText w:val=""/>
      <w:lvlJc w:val="left"/>
      <w:pPr>
        <w:ind w:left="2520" w:hanging="360"/>
      </w:pPr>
      <w:rPr>
        <w:rFonts w:ascii="Symbol" w:hAnsi="Symbol" w:hint="default"/>
      </w:rPr>
    </w:lvl>
    <w:lvl w:ilvl="1" w:tplc="8968D124" w:tentative="1">
      <w:start w:val="1"/>
      <w:numFmt w:val="bullet"/>
      <w:lvlText w:val="o"/>
      <w:lvlJc w:val="left"/>
      <w:pPr>
        <w:ind w:left="3240" w:hanging="360"/>
      </w:pPr>
      <w:rPr>
        <w:rFonts w:ascii="Courier New" w:hAnsi="Courier New" w:cs="Courier New" w:hint="default"/>
      </w:rPr>
    </w:lvl>
    <w:lvl w:ilvl="2" w:tplc="0ACED2C6" w:tentative="1">
      <w:start w:val="1"/>
      <w:numFmt w:val="bullet"/>
      <w:lvlText w:val=""/>
      <w:lvlJc w:val="left"/>
      <w:pPr>
        <w:ind w:left="3960" w:hanging="360"/>
      </w:pPr>
      <w:rPr>
        <w:rFonts w:ascii="Wingdings" w:hAnsi="Wingdings" w:hint="default"/>
      </w:rPr>
    </w:lvl>
    <w:lvl w:ilvl="3" w:tplc="76702706" w:tentative="1">
      <w:start w:val="1"/>
      <w:numFmt w:val="bullet"/>
      <w:lvlText w:val=""/>
      <w:lvlJc w:val="left"/>
      <w:pPr>
        <w:ind w:left="4680" w:hanging="360"/>
      </w:pPr>
      <w:rPr>
        <w:rFonts w:ascii="Symbol" w:hAnsi="Symbol" w:hint="default"/>
      </w:rPr>
    </w:lvl>
    <w:lvl w:ilvl="4" w:tplc="8F46F9D2" w:tentative="1">
      <w:start w:val="1"/>
      <w:numFmt w:val="bullet"/>
      <w:lvlText w:val="o"/>
      <w:lvlJc w:val="left"/>
      <w:pPr>
        <w:ind w:left="5400" w:hanging="360"/>
      </w:pPr>
      <w:rPr>
        <w:rFonts w:ascii="Courier New" w:hAnsi="Courier New" w:cs="Courier New" w:hint="default"/>
      </w:rPr>
    </w:lvl>
    <w:lvl w:ilvl="5" w:tplc="AECE8F42" w:tentative="1">
      <w:start w:val="1"/>
      <w:numFmt w:val="bullet"/>
      <w:lvlText w:val=""/>
      <w:lvlJc w:val="left"/>
      <w:pPr>
        <w:ind w:left="6120" w:hanging="360"/>
      </w:pPr>
      <w:rPr>
        <w:rFonts w:ascii="Wingdings" w:hAnsi="Wingdings" w:hint="default"/>
      </w:rPr>
    </w:lvl>
    <w:lvl w:ilvl="6" w:tplc="38627BD0" w:tentative="1">
      <w:start w:val="1"/>
      <w:numFmt w:val="bullet"/>
      <w:lvlText w:val=""/>
      <w:lvlJc w:val="left"/>
      <w:pPr>
        <w:ind w:left="6840" w:hanging="360"/>
      </w:pPr>
      <w:rPr>
        <w:rFonts w:ascii="Symbol" w:hAnsi="Symbol" w:hint="default"/>
      </w:rPr>
    </w:lvl>
    <w:lvl w:ilvl="7" w:tplc="426C8BE2" w:tentative="1">
      <w:start w:val="1"/>
      <w:numFmt w:val="bullet"/>
      <w:lvlText w:val="o"/>
      <w:lvlJc w:val="left"/>
      <w:pPr>
        <w:ind w:left="7560" w:hanging="360"/>
      </w:pPr>
      <w:rPr>
        <w:rFonts w:ascii="Courier New" w:hAnsi="Courier New" w:cs="Courier New" w:hint="default"/>
      </w:rPr>
    </w:lvl>
    <w:lvl w:ilvl="8" w:tplc="E93C4FFA" w:tentative="1">
      <w:start w:val="1"/>
      <w:numFmt w:val="bullet"/>
      <w:lvlText w:val=""/>
      <w:lvlJc w:val="left"/>
      <w:pPr>
        <w:ind w:left="8280" w:hanging="360"/>
      </w:pPr>
      <w:rPr>
        <w:rFonts w:ascii="Wingdings" w:hAnsi="Wingdings" w:hint="default"/>
      </w:rPr>
    </w:lvl>
  </w:abstractNum>
  <w:abstractNum w:abstractNumId="38" w15:restartNumberingAfterBreak="0">
    <w:nsid w:val="7A707A77"/>
    <w:multiLevelType w:val="hybridMultilevel"/>
    <w:tmpl w:val="9B46571C"/>
    <w:lvl w:ilvl="0" w:tplc="020CF30E">
      <w:start w:val="1"/>
      <w:numFmt w:val="decimal"/>
      <w:pStyle w:val="AH3sec"/>
      <w:lvlText w:val="%1"/>
      <w:lvlJc w:val="left"/>
      <w:pPr>
        <w:ind w:left="720" w:hanging="360"/>
      </w:pPr>
      <w:rPr>
        <w:rFonts w:hint="default"/>
        <w:b/>
        <w:i w:val="0"/>
      </w:rPr>
    </w:lvl>
    <w:lvl w:ilvl="1" w:tplc="E4A66E2A" w:tentative="1">
      <w:start w:val="1"/>
      <w:numFmt w:val="lowerLetter"/>
      <w:lvlText w:val="%2."/>
      <w:lvlJc w:val="left"/>
      <w:pPr>
        <w:ind w:left="1440" w:hanging="360"/>
      </w:pPr>
    </w:lvl>
    <w:lvl w:ilvl="2" w:tplc="B2AE35E0" w:tentative="1">
      <w:start w:val="1"/>
      <w:numFmt w:val="lowerRoman"/>
      <w:lvlText w:val="%3."/>
      <w:lvlJc w:val="right"/>
      <w:pPr>
        <w:ind w:left="2160" w:hanging="180"/>
      </w:pPr>
    </w:lvl>
    <w:lvl w:ilvl="3" w:tplc="390A9DC4" w:tentative="1">
      <w:start w:val="1"/>
      <w:numFmt w:val="decimal"/>
      <w:lvlText w:val="%4."/>
      <w:lvlJc w:val="left"/>
      <w:pPr>
        <w:ind w:left="2880" w:hanging="360"/>
      </w:pPr>
    </w:lvl>
    <w:lvl w:ilvl="4" w:tplc="0BDAF900" w:tentative="1">
      <w:start w:val="1"/>
      <w:numFmt w:val="lowerLetter"/>
      <w:lvlText w:val="%5."/>
      <w:lvlJc w:val="left"/>
      <w:pPr>
        <w:ind w:left="3600" w:hanging="360"/>
      </w:pPr>
    </w:lvl>
    <w:lvl w:ilvl="5" w:tplc="29BEAA82" w:tentative="1">
      <w:start w:val="1"/>
      <w:numFmt w:val="lowerRoman"/>
      <w:lvlText w:val="%6."/>
      <w:lvlJc w:val="right"/>
      <w:pPr>
        <w:ind w:left="4320" w:hanging="180"/>
      </w:pPr>
    </w:lvl>
    <w:lvl w:ilvl="6" w:tplc="BE28BD44" w:tentative="1">
      <w:start w:val="1"/>
      <w:numFmt w:val="decimal"/>
      <w:lvlText w:val="%7."/>
      <w:lvlJc w:val="left"/>
      <w:pPr>
        <w:ind w:left="5040" w:hanging="360"/>
      </w:pPr>
    </w:lvl>
    <w:lvl w:ilvl="7" w:tplc="80444408" w:tentative="1">
      <w:start w:val="1"/>
      <w:numFmt w:val="lowerLetter"/>
      <w:lvlText w:val="%8."/>
      <w:lvlJc w:val="left"/>
      <w:pPr>
        <w:ind w:left="5760" w:hanging="360"/>
      </w:pPr>
    </w:lvl>
    <w:lvl w:ilvl="8" w:tplc="64F8FC72" w:tentative="1">
      <w:start w:val="1"/>
      <w:numFmt w:val="lowerRoman"/>
      <w:lvlText w:val="%9."/>
      <w:lvlJc w:val="right"/>
      <w:pPr>
        <w:ind w:left="6480" w:hanging="180"/>
      </w:pPr>
    </w:lvl>
  </w:abstractNum>
  <w:abstractNum w:abstractNumId="3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0D663D4C">
      <w:start w:val="1"/>
      <w:numFmt w:val="decimal"/>
      <w:pStyle w:val="TableNumbered"/>
      <w:suff w:val="space"/>
      <w:lvlText w:val="%1"/>
      <w:lvlJc w:val="left"/>
      <w:pPr>
        <w:ind w:left="360" w:hanging="360"/>
      </w:pPr>
      <w:rPr>
        <w:rFonts w:hint="default"/>
      </w:rPr>
    </w:lvl>
    <w:lvl w:ilvl="1" w:tplc="EE7C9B26" w:tentative="1">
      <w:start w:val="1"/>
      <w:numFmt w:val="lowerLetter"/>
      <w:lvlText w:val="%2."/>
      <w:lvlJc w:val="left"/>
      <w:pPr>
        <w:ind w:left="1440" w:hanging="360"/>
      </w:pPr>
    </w:lvl>
    <w:lvl w:ilvl="2" w:tplc="6D7CAAAC" w:tentative="1">
      <w:start w:val="1"/>
      <w:numFmt w:val="lowerRoman"/>
      <w:lvlText w:val="%3."/>
      <w:lvlJc w:val="right"/>
      <w:pPr>
        <w:ind w:left="2160" w:hanging="180"/>
      </w:pPr>
    </w:lvl>
    <w:lvl w:ilvl="3" w:tplc="F60CF48C" w:tentative="1">
      <w:start w:val="1"/>
      <w:numFmt w:val="decimal"/>
      <w:lvlText w:val="%4."/>
      <w:lvlJc w:val="left"/>
      <w:pPr>
        <w:ind w:left="2880" w:hanging="360"/>
      </w:pPr>
    </w:lvl>
    <w:lvl w:ilvl="4" w:tplc="56AA53CE" w:tentative="1">
      <w:start w:val="1"/>
      <w:numFmt w:val="lowerLetter"/>
      <w:lvlText w:val="%5."/>
      <w:lvlJc w:val="left"/>
      <w:pPr>
        <w:ind w:left="3600" w:hanging="360"/>
      </w:pPr>
    </w:lvl>
    <w:lvl w:ilvl="5" w:tplc="5672D680" w:tentative="1">
      <w:start w:val="1"/>
      <w:numFmt w:val="lowerRoman"/>
      <w:lvlText w:val="%6."/>
      <w:lvlJc w:val="right"/>
      <w:pPr>
        <w:ind w:left="4320" w:hanging="180"/>
      </w:pPr>
    </w:lvl>
    <w:lvl w:ilvl="6" w:tplc="A5506E28" w:tentative="1">
      <w:start w:val="1"/>
      <w:numFmt w:val="decimal"/>
      <w:lvlText w:val="%7."/>
      <w:lvlJc w:val="left"/>
      <w:pPr>
        <w:ind w:left="5040" w:hanging="360"/>
      </w:pPr>
    </w:lvl>
    <w:lvl w:ilvl="7" w:tplc="865CDF36" w:tentative="1">
      <w:start w:val="1"/>
      <w:numFmt w:val="lowerLetter"/>
      <w:lvlText w:val="%8."/>
      <w:lvlJc w:val="left"/>
      <w:pPr>
        <w:ind w:left="5760" w:hanging="360"/>
      </w:pPr>
    </w:lvl>
    <w:lvl w:ilvl="8" w:tplc="AD785348" w:tentative="1">
      <w:start w:val="1"/>
      <w:numFmt w:val="lowerRoman"/>
      <w:lvlText w:val="%9."/>
      <w:lvlJc w:val="right"/>
      <w:pPr>
        <w:ind w:left="6480" w:hanging="180"/>
      </w:pPr>
    </w:lvl>
  </w:abstractNum>
  <w:abstractNum w:abstractNumId="4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2"/>
  </w:num>
  <w:num w:numId="2">
    <w:abstractNumId w:val="16"/>
  </w:num>
  <w:num w:numId="3">
    <w:abstractNumId w:val="26"/>
  </w:num>
  <w:num w:numId="4">
    <w:abstractNumId w:val="39"/>
  </w:num>
  <w:num w:numId="5">
    <w:abstractNumId w:val="25"/>
  </w:num>
  <w:num w:numId="6">
    <w:abstractNumId w:val="10"/>
  </w:num>
  <w:num w:numId="7">
    <w:abstractNumId w:val="29"/>
  </w:num>
  <w:num w:numId="8">
    <w:abstractNumId w:val="24"/>
  </w:num>
  <w:num w:numId="9">
    <w:abstractNumId w:val="38"/>
  </w:num>
  <w:num w:numId="10">
    <w:abstractNumId w:val="23"/>
  </w:num>
  <w:num w:numId="11">
    <w:abstractNumId w:val="32"/>
  </w:num>
  <w:num w:numId="12">
    <w:abstractNumId w:val="20"/>
  </w:num>
  <w:num w:numId="13">
    <w:abstractNumId w:val="14"/>
  </w:num>
  <w:num w:numId="14">
    <w:abstractNumId w:val="34"/>
  </w:num>
  <w:num w:numId="15">
    <w:abstractNumId w:val="15"/>
  </w:num>
  <w:num w:numId="16">
    <w:abstractNumId w:val="12"/>
  </w:num>
  <w:num w:numId="17">
    <w:abstractNumId w:val="4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7"/>
  </w:num>
  <w:num w:numId="29">
    <w:abstractNumId w:val="18"/>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68"/>
    </w:lvlOverride>
    <w:lvlOverride w:ilvl="5">
      <w:startOverride w:val="4"/>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400"/>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4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3"/>
    <w:lvlOverride w:ilvl="0">
      <w:startOverride w:val="1"/>
    </w:lvlOverride>
  </w:num>
  <w:num w:numId="41">
    <w:abstractNumId w:val="23"/>
    <w:lvlOverride w:ilvl="0">
      <w:startOverride w:val="1"/>
    </w:lvlOverride>
  </w:num>
  <w:num w:numId="42">
    <w:abstractNumId w:val="23"/>
    <w:lvlOverride w:ilvl="0">
      <w:startOverride w:val="1"/>
    </w:lvlOverride>
  </w:num>
  <w:num w:numId="43">
    <w:abstractNumId w:val="33"/>
  </w:num>
  <w:num w:numId="44">
    <w:abstractNumId w:val="17"/>
  </w:num>
  <w:num w:numId="45">
    <w:abstractNumId w:val="21"/>
  </w:num>
  <w:num w:numId="46">
    <w:abstractNumId w:val="11"/>
  </w:num>
  <w:num w:numId="47">
    <w:abstractNumId w:val="28"/>
  </w:num>
  <w:num w:numId="48">
    <w:abstractNumId w:val="36"/>
  </w:num>
  <w:num w:numId="49">
    <w:abstractNumId w:val="19"/>
  </w:num>
  <w:num w:numId="50">
    <w:abstractNumId w:val="30"/>
  </w:num>
  <w:num w:numId="51">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59"/>
    <w:rsid w:val="00000C1F"/>
    <w:rsid w:val="00001028"/>
    <w:rsid w:val="00001BE2"/>
    <w:rsid w:val="00002C30"/>
    <w:rsid w:val="000038FA"/>
    <w:rsid w:val="00004573"/>
    <w:rsid w:val="000048B5"/>
    <w:rsid w:val="0000787A"/>
    <w:rsid w:val="00007E85"/>
    <w:rsid w:val="000101BF"/>
    <w:rsid w:val="000101FB"/>
    <w:rsid w:val="000103AB"/>
    <w:rsid w:val="0001095F"/>
    <w:rsid w:val="000110AA"/>
    <w:rsid w:val="000135A8"/>
    <w:rsid w:val="00014ABC"/>
    <w:rsid w:val="00016280"/>
    <w:rsid w:val="00016384"/>
    <w:rsid w:val="000166D0"/>
    <w:rsid w:val="000171A1"/>
    <w:rsid w:val="000175C4"/>
    <w:rsid w:val="0002034F"/>
    <w:rsid w:val="000215AA"/>
    <w:rsid w:val="00021A58"/>
    <w:rsid w:val="0002392E"/>
    <w:rsid w:val="0002438D"/>
    <w:rsid w:val="000250D0"/>
    <w:rsid w:val="0002517D"/>
    <w:rsid w:val="00025724"/>
    <w:rsid w:val="00025C3D"/>
    <w:rsid w:val="00026313"/>
    <w:rsid w:val="000268D1"/>
    <w:rsid w:val="00026EB6"/>
    <w:rsid w:val="0003249F"/>
    <w:rsid w:val="00035835"/>
    <w:rsid w:val="0003666B"/>
    <w:rsid w:val="00036F01"/>
    <w:rsid w:val="00040F82"/>
    <w:rsid w:val="000417E5"/>
    <w:rsid w:val="000420DE"/>
    <w:rsid w:val="000448E6"/>
    <w:rsid w:val="00045D9F"/>
    <w:rsid w:val="00047170"/>
    <w:rsid w:val="00047B54"/>
    <w:rsid w:val="000510F0"/>
    <w:rsid w:val="0005145C"/>
    <w:rsid w:val="00052B1E"/>
    <w:rsid w:val="000538DD"/>
    <w:rsid w:val="000538F5"/>
    <w:rsid w:val="00053925"/>
    <w:rsid w:val="00053FB5"/>
    <w:rsid w:val="00055507"/>
    <w:rsid w:val="00055A70"/>
    <w:rsid w:val="000568B1"/>
    <w:rsid w:val="0005776C"/>
    <w:rsid w:val="0006172B"/>
    <w:rsid w:val="0006173D"/>
    <w:rsid w:val="00061BCF"/>
    <w:rsid w:val="000622D0"/>
    <w:rsid w:val="00063210"/>
    <w:rsid w:val="00063388"/>
    <w:rsid w:val="00063488"/>
    <w:rsid w:val="0006441F"/>
    <w:rsid w:val="00064669"/>
    <w:rsid w:val="00064C9D"/>
    <w:rsid w:val="000650F0"/>
    <w:rsid w:val="00066CB2"/>
    <w:rsid w:val="00066F6A"/>
    <w:rsid w:val="00072010"/>
    <w:rsid w:val="00072B06"/>
    <w:rsid w:val="00072ED8"/>
    <w:rsid w:val="0007498E"/>
    <w:rsid w:val="00075559"/>
    <w:rsid w:val="00075D12"/>
    <w:rsid w:val="00075D40"/>
    <w:rsid w:val="00080FDF"/>
    <w:rsid w:val="000812D4"/>
    <w:rsid w:val="000820B5"/>
    <w:rsid w:val="00082375"/>
    <w:rsid w:val="00082ACD"/>
    <w:rsid w:val="0008339D"/>
    <w:rsid w:val="00083D95"/>
    <w:rsid w:val="00084591"/>
    <w:rsid w:val="000845EA"/>
    <w:rsid w:val="00086090"/>
    <w:rsid w:val="00086820"/>
    <w:rsid w:val="000868F1"/>
    <w:rsid w:val="00087C34"/>
    <w:rsid w:val="000906B4"/>
    <w:rsid w:val="00091575"/>
    <w:rsid w:val="00092EDE"/>
    <w:rsid w:val="00092EE2"/>
    <w:rsid w:val="00094CA3"/>
    <w:rsid w:val="000956E1"/>
    <w:rsid w:val="000963A1"/>
    <w:rsid w:val="0009641C"/>
    <w:rsid w:val="00096511"/>
    <w:rsid w:val="00097CA8"/>
    <w:rsid w:val="000A0FD3"/>
    <w:rsid w:val="000A1DB8"/>
    <w:rsid w:val="000A3B9A"/>
    <w:rsid w:val="000A3D3C"/>
    <w:rsid w:val="000A3E64"/>
    <w:rsid w:val="000A4AAD"/>
    <w:rsid w:val="000A4D43"/>
    <w:rsid w:val="000A54F2"/>
    <w:rsid w:val="000A5DBE"/>
    <w:rsid w:val="000A5DCB"/>
    <w:rsid w:val="000A6D5B"/>
    <w:rsid w:val="000A7A9D"/>
    <w:rsid w:val="000B02A4"/>
    <w:rsid w:val="000B04B9"/>
    <w:rsid w:val="000B083B"/>
    <w:rsid w:val="000B16DC"/>
    <w:rsid w:val="000B1C99"/>
    <w:rsid w:val="000B2C34"/>
    <w:rsid w:val="000B3404"/>
    <w:rsid w:val="000B3484"/>
    <w:rsid w:val="000B3EA7"/>
    <w:rsid w:val="000B4951"/>
    <w:rsid w:val="000B50F0"/>
    <w:rsid w:val="000B652B"/>
    <w:rsid w:val="000B70D1"/>
    <w:rsid w:val="000C10C9"/>
    <w:rsid w:val="000C14F3"/>
    <w:rsid w:val="000C2E7A"/>
    <w:rsid w:val="000C2E97"/>
    <w:rsid w:val="000C3C4F"/>
    <w:rsid w:val="000C4CCA"/>
    <w:rsid w:val="000C687C"/>
    <w:rsid w:val="000C7832"/>
    <w:rsid w:val="000C7850"/>
    <w:rsid w:val="000D040F"/>
    <w:rsid w:val="000D09E5"/>
    <w:rsid w:val="000D1058"/>
    <w:rsid w:val="000D1076"/>
    <w:rsid w:val="000D122E"/>
    <w:rsid w:val="000D2946"/>
    <w:rsid w:val="000D29B5"/>
    <w:rsid w:val="000D3F4A"/>
    <w:rsid w:val="000D45CF"/>
    <w:rsid w:val="000D7638"/>
    <w:rsid w:val="000E0483"/>
    <w:rsid w:val="000E26F7"/>
    <w:rsid w:val="000E29CA"/>
    <w:rsid w:val="000E2D78"/>
    <w:rsid w:val="000E3552"/>
    <w:rsid w:val="000E576D"/>
    <w:rsid w:val="000E7BD2"/>
    <w:rsid w:val="000F0A2A"/>
    <w:rsid w:val="000F169D"/>
    <w:rsid w:val="000F268D"/>
    <w:rsid w:val="000F2735"/>
    <w:rsid w:val="000F2D0B"/>
    <w:rsid w:val="000F3A67"/>
    <w:rsid w:val="000F3B0F"/>
    <w:rsid w:val="000F4CD3"/>
    <w:rsid w:val="000F539A"/>
    <w:rsid w:val="000F72EE"/>
    <w:rsid w:val="000F7838"/>
    <w:rsid w:val="001002C3"/>
    <w:rsid w:val="0010170F"/>
    <w:rsid w:val="00102B87"/>
    <w:rsid w:val="00103231"/>
    <w:rsid w:val="001033CB"/>
    <w:rsid w:val="00103A90"/>
    <w:rsid w:val="001047CB"/>
    <w:rsid w:val="00104938"/>
    <w:rsid w:val="00104C41"/>
    <w:rsid w:val="001053AD"/>
    <w:rsid w:val="001058DF"/>
    <w:rsid w:val="00107274"/>
    <w:rsid w:val="001077C9"/>
    <w:rsid w:val="0011090C"/>
    <w:rsid w:val="00111893"/>
    <w:rsid w:val="001127D4"/>
    <w:rsid w:val="001139A6"/>
    <w:rsid w:val="0011432F"/>
    <w:rsid w:val="0011474C"/>
    <w:rsid w:val="0011598D"/>
    <w:rsid w:val="001163FE"/>
    <w:rsid w:val="00116726"/>
    <w:rsid w:val="00116870"/>
    <w:rsid w:val="00116DBE"/>
    <w:rsid w:val="00121C14"/>
    <w:rsid w:val="0012254F"/>
    <w:rsid w:val="001246C4"/>
    <w:rsid w:val="00125D8E"/>
    <w:rsid w:val="00126CB1"/>
    <w:rsid w:val="00127D6F"/>
    <w:rsid w:val="0013046D"/>
    <w:rsid w:val="00130673"/>
    <w:rsid w:val="001308CC"/>
    <w:rsid w:val="00131846"/>
    <w:rsid w:val="0013348D"/>
    <w:rsid w:val="00133B1D"/>
    <w:rsid w:val="001341E6"/>
    <w:rsid w:val="001343A6"/>
    <w:rsid w:val="001345F8"/>
    <w:rsid w:val="0013531D"/>
    <w:rsid w:val="00135A3B"/>
    <w:rsid w:val="0013615E"/>
    <w:rsid w:val="001367DF"/>
    <w:rsid w:val="00140F11"/>
    <w:rsid w:val="0014289F"/>
    <w:rsid w:val="00142DF9"/>
    <w:rsid w:val="001445B9"/>
    <w:rsid w:val="00145412"/>
    <w:rsid w:val="001455B3"/>
    <w:rsid w:val="00145B08"/>
    <w:rsid w:val="00145D73"/>
    <w:rsid w:val="001469E6"/>
    <w:rsid w:val="00147781"/>
    <w:rsid w:val="00147D57"/>
    <w:rsid w:val="00150851"/>
    <w:rsid w:val="001510EC"/>
    <w:rsid w:val="0015176C"/>
    <w:rsid w:val="00153410"/>
    <w:rsid w:val="00154307"/>
    <w:rsid w:val="00154977"/>
    <w:rsid w:val="001572E4"/>
    <w:rsid w:val="001601C9"/>
    <w:rsid w:val="001607FC"/>
    <w:rsid w:val="00160DF7"/>
    <w:rsid w:val="00162171"/>
    <w:rsid w:val="00163155"/>
    <w:rsid w:val="0016319A"/>
    <w:rsid w:val="00164204"/>
    <w:rsid w:val="00165D3F"/>
    <w:rsid w:val="00166322"/>
    <w:rsid w:val="001673A4"/>
    <w:rsid w:val="00167A52"/>
    <w:rsid w:val="00170616"/>
    <w:rsid w:val="0017182C"/>
    <w:rsid w:val="0017278C"/>
    <w:rsid w:val="00172D13"/>
    <w:rsid w:val="001730FE"/>
    <w:rsid w:val="001735CF"/>
    <w:rsid w:val="001744F4"/>
    <w:rsid w:val="0017620F"/>
    <w:rsid w:val="00176AE6"/>
    <w:rsid w:val="001774DA"/>
    <w:rsid w:val="00177CC7"/>
    <w:rsid w:val="00180311"/>
    <w:rsid w:val="001815FB"/>
    <w:rsid w:val="00181D8C"/>
    <w:rsid w:val="001821E2"/>
    <w:rsid w:val="001824E7"/>
    <w:rsid w:val="001829B9"/>
    <w:rsid w:val="00183236"/>
    <w:rsid w:val="001842C7"/>
    <w:rsid w:val="001858FE"/>
    <w:rsid w:val="00186F47"/>
    <w:rsid w:val="00187E4E"/>
    <w:rsid w:val="00190253"/>
    <w:rsid w:val="0019136A"/>
    <w:rsid w:val="00191E0E"/>
    <w:rsid w:val="00192187"/>
    <w:rsid w:val="001923CE"/>
    <w:rsid w:val="0019297A"/>
    <w:rsid w:val="00193091"/>
    <w:rsid w:val="001930B2"/>
    <w:rsid w:val="001944A1"/>
    <w:rsid w:val="00194A79"/>
    <w:rsid w:val="001A0018"/>
    <w:rsid w:val="001A0218"/>
    <w:rsid w:val="001A139B"/>
    <w:rsid w:val="001A351C"/>
    <w:rsid w:val="001A3B6D"/>
    <w:rsid w:val="001A44A8"/>
    <w:rsid w:val="001A455E"/>
    <w:rsid w:val="001A550C"/>
    <w:rsid w:val="001A572A"/>
    <w:rsid w:val="001A64F0"/>
    <w:rsid w:val="001A67CA"/>
    <w:rsid w:val="001A764F"/>
    <w:rsid w:val="001B1A2C"/>
    <w:rsid w:val="001B24FC"/>
    <w:rsid w:val="001B2EF3"/>
    <w:rsid w:val="001B3492"/>
    <w:rsid w:val="001B3AF6"/>
    <w:rsid w:val="001B449A"/>
    <w:rsid w:val="001B5450"/>
    <w:rsid w:val="001B56FC"/>
    <w:rsid w:val="001B5D47"/>
    <w:rsid w:val="001B6311"/>
    <w:rsid w:val="001B6BC0"/>
    <w:rsid w:val="001B7093"/>
    <w:rsid w:val="001B72FA"/>
    <w:rsid w:val="001B73AD"/>
    <w:rsid w:val="001B7DE7"/>
    <w:rsid w:val="001C0131"/>
    <w:rsid w:val="001C02BA"/>
    <w:rsid w:val="001C29CC"/>
    <w:rsid w:val="001C3462"/>
    <w:rsid w:val="001C385F"/>
    <w:rsid w:val="001C38A7"/>
    <w:rsid w:val="001C3F83"/>
    <w:rsid w:val="001C4338"/>
    <w:rsid w:val="001C547E"/>
    <w:rsid w:val="001C5DF8"/>
    <w:rsid w:val="001C78FD"/>
    <w:rsid w:val="001C7DCB"/>
    <w:rsid w:val="001D09C2"/>
    <w:rsid w:val="001D15FB"/>
    <w:rsid w:val="001D1961"/>
    <w:rsid w:val="001D1F85"/>
    <w:rsid w:val="001D2180"/>
    <w:rsid w:val="001D34C6"/>
    <w:rsid w:val="001D3562"/>
    <w:rsid w:val="001D394A"/>
    <w:rsid w:val="001D3CC3"/>
    <w:rsid w:val="001D52B7"/>
    <w:rsid w:val="001D6D54"/>
    <w:rsid w:val="001D7374"/>
    <w:rsid w:val="001D73DF"/>
    <w:rsid w:val="001D7428"/>
    <w:rsid w:val="001D7564"/>
    <w:rsid w:val="001D78E0"/>
    <w:rsid w:val="001E0D3C"/>
    <w:rsid w:val="001E1049"/>
    <w:rsid w:val="001E1A01"/>
    <w:rsid w:val="001E2112"/>
    <w:rsid w:val="001E286B"/>
    <w:rsid w:val="001E2CE3"/>
    <w:rsid w:val="001E3A86"/>
    <w:rsid w:val="001E4694"/>
    <w:rsid w:val="001E4BA0"/>
    <w:rsid w:val="001E548D"/>
    <w:rsid w:val="001E575B"/>
    <w:rsid w:val="001E5D92"/>
    <w:rsid w:val="001F0B60"/>
    <w:rsid w:val="001F13CA"/>
    <w:rsid w:val="001F1B0F"/>
    <w:rsid w:val="001F3107"/>
    <w:rsid w:val="001F3C17"/>
    <w:rsid w:val="001F3DB4"/>
    <w:rsid w:val="001F529C"/>
    <w:rsid w:val="001F55E5"/>
    <w:rsid w:val="001F5A2B"/>
    <w:rsid w:val="001F5DF1"/>
    <w:rsid w:val="001F6592"/>
    <w:rsid w:val="001F678B"/>
    <w:rsid w:val="001F6FEF"/>
    <w:rsid w:val="001F7260"/>
    <w:rsid w:val="00200557"/>
    <w:rsid w:val="00200F43"/>
    <w:rsid w:val="002012E6"/>
    <w:rsid w:val="002016B3"/>
    <w:rsid w:val="00201F55"/>
    <w:rsid w:val="0020268B"/>
    <w:rsid w:val="002031E9"/>
    <w:rsid w:val="00203489"/>
    <w:rsid w:val="00203655"/>
    <w:rsid w:val="002037B2"/>
    <w:rsid w:val="00204E34"/>
    <w:rsid w:val="00205733"/>
    <w:rsid w:val="00205D25"/>
    <w:rsid w:val="0020610F"/>
    <w:rsid w:val="0021150C"/>
    <w:rsid w:val="00211598"/>
    <w:rsid w:val="0021183A"/>
    <w:rsid w:val="00213A5F"/>
    <w:rsid w:val="0021481E"/>
    <w:rsid w:val="00216E0A"/>
    <w:rsid w:val="00217AB0"/>
    <w:rsid w:val="00217C8C"/>
    <w:rsid w:val="0022149F"/>
    <w:rsid w:val="002218B2"/>
    <w:rsid w:val="002222A8"/>
    <w:rsid w:val="00225307"/>
    <w:rsid w:val="00231810"/>
    <w:rsid w:val="00231DF3"/>
    <w:rsid w:val="00232B3F"/>
    <w:rsid w:val="00232EA1"/>
    <w:rsid w:val="002336D3"/>
    <w:rsid w:val="00233A1F"/>
    <w:rsid w:val="00234574"/>
    <w:rsid w:val="00235834"/>
    <w:rsid w:val="00236941"/>
    <w:rsid w:val="002409EB"/>
    <w:rsid w:val="00240E02"/>
    <w:rsid w:val="002410D5"/>
    <w:rsid w:val="0024221B"/>
    <w:rsid w:val="00242C80"/>
    <w:rsid w:val="00242E6D"/>
    <w:rsid w:val="00242FDB"/>
    <w:rsid w:val="00243D30"/>
    <w:rsid w:val="00243D6A"/>
    <w:rsid w:val="00245890"/>
    <w:rsid w:val="00245C8B"/>
    <w:rsid w:val="00246F34"/>
    <w:rsid w:val="002475FA"/>
    <w:rsid w:val="002502C9"/>
    <w:rsid w:val="002504F8"/>
    <w:rsid w:val="0025155B"/>
    <w:rsid w:val="00253A6E"/>
    <w:rsid w:val="00254B99"/>
    <w:rsid w:val="00255620"/>
    <w:rsid w:val="00255FCE"/>
    <w:rsid w:val="00256AB2"/>
    <w:rsid w:val="00256E0F"/>
    <w:rsid w:val="00260019"/>
    <w:rsid w:val="002612B5"/>
    <w:rsid w:val="00263163"/>
    <w:rsid w:val="002634F0"/>
    <w:rsid w:val="002635EE"/>
    <w:rsid w:val="00263C89"/>
    <w:rsid w:val="00264340"/>
    <w:rsid w:val="002644DC"/>
    <w:rsid w:val="00266384"/>
    <w:rsid w:val="00266775"/>
    <w:rsid w:val="00266C9E"/>
    <w:rsid w:val="00270DAF"/>
    <w:rsid w:val="00270F38"/>
    <w:rsid w:val="00271366"/>
    <w:rsid w:val="0027145C"/>
    <w:rsid w:val="002732A6"/>
    <w:rsid w:val="00273789"/>
    <w:rsid w:val="00273B6D"/>
    <w:rsid w:val="00274443"/>
    <w:rsid w:val="002765DA"/>
    <w:rsid w:val="00276A00"/>
    <w:rsid w:val="00276F01"/>
    <w:rsid w:val="00276F98"/>
    <w:rsid w:val="002774CF"/>
    <w:rsid w:val="00283315"/>
    <w:rsid w:val="00283630"/>
    <w:rsid w:val="002838A0"/>
    <w:rsid w:val="0028410C"/>
    <w:rsid w:val="00285AD6"/>
    <w:rsid w:val="00287065"/>
    <w:rsid w:val="00290775"/>
    <w:rsid w:val="00290D70"/>
    <w:rsid w:val="00291CA9"/>
    <w:rsid w:val="00293901"/>
    <w:rsid w:val="00294FDD"/>
    <w:rsid w:val="0029692F"/>
    <w:rsid w:val="002A11C5"/>
    <w:rsid w:val="002A2A1B"/>
    <w:rsid w:val="002A6F4D"/>
    <w:rsid w:val="002A745B"/>
    <w:rsid w:val="002A756E"/>
    <w:rsid w:val="002B0A54"/>
    <w:rsid w:val="002B24C8"/>
    <w:rsid w:val="002B2682"/>
    <w:rsid w:val="002B283F"/>
    <w:rsid w:val="002B5498"/>
    <w:rsid w:val="002B56D6"/>
    <w:rsid w:val="002B6EC0"/>
    <w:rsid w:val="002C0FC5"/>
    <w:rsid w:val="002C1276"/>
    <w:rsid w:val="002C1ABD"/>
    <w:rsid w:val="002C1D20"/>
    <w:rsid w:val="002C2258"/>
    <w:rsid w:val="002C23A9"/>
    <w:rsid w:val="002C44A2"/>
    <w:rsid w:val="002C5DB3"/>
    <w:rsid w:val="002C62F9"/>
    <w:rsid w:val="002C6911"/>
    <w:rsid w:val="002D2058"/>
    <w:rsid w:val="002D26EA"/>
    <w:rsid w:val="002D2D05"/>
    <w:rsid w:val="002D2FE5"/>
    <w:rsid w:val="002D419B"/>
    <w:rsid w:val="002D6FD2"/>
    <w:rsid w:val="002D73AD"/>
    <w:rsid w:val="002D7808"/>
    <w:rsid w:val="002D79F6"/>
    <w:rsid w:val="002E144D"/>
    <w:rsid w:val="002E1DF2"/>
    <w:rsid w:val="002E3925"/>
    <w:rsid w:val="002E3AE7"/>
    <w:rsid w:val="002E3B09"/>
    <w:rsid w:val="002E55A6"/>
    <w:rsid w:val="002E59D8"/>
    <w:rsid w:val="002E5A8A"/>
    <w:rsid w:val="002E5B8B"/>
    <w:rsid w:val="002E69DF"/>
    <w:rsid w:val="002E70D4"/>
    <w:rsid w:val="002E70FA"/>
    <w:rsid w:val="002E7BC6"/>
    <w:rsid w:val="002E7BC7"/>
    <w:rsid w:val="002F1CA8"/>
    <w:rsid w:val="002F20E1"/>
    <w:rsid w:val="002F26DE"/>
    <w:rsid w:val="002F2BC3"/>
    <w:rsid w:val="002F2D8B"/>
    <w:rsid w:val="002F43A0"/>
    <w:rsid w:val="002F696A"/>
    <w:rsid w:val="003003EC"/>
    <w:rsid w:val="00301184"/>
    <w:rsid w:val="00301AE9"/>
    <w:rsid w:val="00302AAB"/>
    <w:rsid w:val="00303D53"/>
    <w:rsid w:val="003056D7"/>
    <w:rsid w:val="003063BD"/>
    <w:rsid w:val="003064AB"/>
    <w:rsid w:val="003068E0"/>
    <w:rsid w:val="0031100A"/>
    <w:rsid w:val="0031143F"/>
    <w:rsid w:val="00311B12"/>
    <w:rsid w:val="00313EFB"/>
    <w:rsid w:val="00314266"/>
    <w:rsid w:val="00314AC7"/>
    <w:rsid w:val="00315610"/>
    <w:rsid w:val="00315B62"/>
    <w:rsid w:val="003175C6"/>
    <w:rsid w:val="003179E8"/>
    <w:rsid w:val="00317CD6"/>
    <w:rsid w:val="00317E4F"/>
    <w:rsid w:val="0032063D"/>
    <w:rsid w:val="00320B7A"/>
    <w:rsid w:val="00321C6B"/>
    <w:rsid w:val="00321F8D"/>
    <w:rsid w:val="0032261B"/>
    <w:rsid w:val="003233EE"/>
    <w:rsid w:val="00330129"/>
    <w:rsid w:val="00331203"/>
    <w:rsid w:val="0033208D"/>
    <w:rsid w:val="00332458"/>
    <w:rsid w:val="00332C9D"/>
    <w:rsid w:val="0033353A"/>
    <w:rsid w:val="00333745"/>
    <w:rsid w:val="00333A19"/>
    <w:rsid w:val="00333DE2"/>
    <w:rsid w:val="00334249"/>
    <w:rsid w:val="00334A9B"/>
    <w:rsid w:val="00336578"/>
    <w:rsid w:val="00337003"/>
    <w:rsid w:val="00337FA6"/>
    <w:rsid w:val="00340071"/>
    <w:rsid w:val="0034177B"/>
    <w:rsid w:val="0034230E"/>
    <w:rsid w:val="00342E3D"/>
    <w:rsid w:val="00343245"/>
    <w:rsid w:val="0034336E"/>
    <w:rsid w:val="00344A17"/>
    <w:rsid w:val="00344B9D"/>
    <w:rsid w:val="00345521"/>
    <w:rsid w:val="0034583F"/>
    <w:rsid w:val="003469A4"/>
    <w:rsid w:val="00347001"/>
    <w:rsid w:val="003473DB"/>
    <w:rsid w:val="00347429"/>
    <w:rsid w:val="003475B1"/>
    <w:rsid w:val="003478D2"/>
    <w:rsid w:val="0035019F"/>
    <w:rsid w:val="003501C5"/>
    <w:rsid w:val="00350A7D"/>
    <w:rsid w:val="00351897"/>
    <w:rsid w:val="00351F54"/>
    <w:rsid w:val="003523EF"/>
    <w:rsid w:val="0035253F"/>
    <w:rsid w:val="00353308"/>
    <w:rsid w:val="003547DF"/>
    <w:rsid w:val="00355A53"/>
    <w:rsid w:val="003567BE"/>
    <w:rsid w:val="0035740F"/>
    <w:rsid w:val="003574D1"/>
    <w:rsid w:val="00362A56"/>
    <w:rsid w:val="00362D98"/>
    <w:rsid w:val="003646AB"/>
    <w:rsid w:val="003646D5"/>
    <w:rsid w:val="003652D2"/>
    <w:rsid w:val="0036547C"/>
    <w:rsid w:val="00365625"/>
    <w:rsid w:val="003659ED"/>
    <w:rsid w:val="003672B5"/>
    <w:rsid w:val="003676EB"/>
    <w:rsid w:val="003700C0"/>
    <w:rsid w:val="003726FE"/>
    <w:rsid w:val="00372EF0"/>
    <w:rsid w:val="003739D7"/>
    <w:rsid w:val="0037438B"/>
    <w:rsid w:val="00375B2E"/>
    <w:rsid w:val="00375F89"/>
    <w:rsid w:val="00377D1F"/>
    <w:rsid w:val="003813F4"/>
    <w:rsid w:val="00381D64"/>
    <w:rsid w:val="003822E4"/>
    <w:rsid w:val="00382D28"/>
    <w:rsid w:val="0038406C"/>
    <w:rsid w:val="00385097"/>
    <w:rsid w:val="00387021"/>
    <w:rsid w:val="00387933"/>
    <w:rsid w:val="00387EE0"/>
    <w:rsid w:val="00391C6F"/>
    <w:rsid w:val="00392A7C"/>
    <w:rsid w:val="0039345A"/>
    <w:rsid w:val="003947AF"/>
    <w:rsid w:val="00395D53"/>
    <w:rsid w:val="00396646"/>
    <w:rsid w:val="00396B0E"/>
    <w:rsid w:val="003A0664"/>
    <w:rsid w:val="003A160E"/>
    <w:rsid w:val="003A2824"/>
    <w:rsid w:val="003A2CD0"/>
    <w:rsid w:val="003A4666"/>
    <w:rsid w:val="003A779F"/>
    <w:rsid w:val="003A7A6C"/>
    <w:rsid w:val="003B01DB"/>
    <w:rsid w:val="003B0F80"/>
    <w:rsid w:val="003B2C7A"/>
    <w:rsid w:val="003B31A1"/>
    <w:rsid w:val="003B389E"/>
    <w:rsid w:val="003B4B1D"/>
    <w:rsid w:val="003B5D1E"/>
    <w:rsid w:val="003B64EE"/>
    <w:rsid w:val="003B7243"/>
    <w:rsid w:val="003B72B6"/>
    <w:rsid w:val="003C026C"/>
    <w:rsid w:val="003C0702"/>
    <w:rsid w:val="003C3217"/>
    <w:rsid w:val="003C33B1"/>
    <w:rsid w:val="003C383B"/>
    <w:rsid w:val="003C4141"/>
    <w:rsid w:val="003C50A2"/>
    <w:rsid w:val="003C658C"/>
    <w:rsid w:val="003C6B17"/>
    <w:rsid w:val="003C6DE9"/>
    <w:rsid w:val="003C6EDF"/>
    <w:rsid w:val="003C7316"/>
    <w:rsid w:val="003C744F"/>
    <w:rsid w:val="003D047F"/>
    <w:rsid w:val="003D0740"/>
    <w:rsid w:val="003D229E"/>
    <w:rsid w:val="003D3596"/>
    <w:rsid w:val="003D4AAE"/>
    <w:rsid w:val="003D4C75"/>
    <w:rsid w:val="003D5074"/>
    <w:rsid w:val="003D7A6F"/>
    <w:rsid w:val="003E0653"/>
    <w:rsid w:val="003E1892"/>
    <w:rsid w:val="003E19F7"/>
    <w:rsid w:val="003E2245"/>
    <w:rsid w:val="003E4DDC"/>
    <w:rsid w:val="003E521A"/>
    <w:rsid w:val="003E6B00"/>
    <w:rsid w:val="003E7A97"/>
    <w:rsid w:val="003E7FDB"/>
    <w:rsid w:val="003F06EE"/>
    <w:rsid w:val="003F2016"/>
    <w:rsid w:val="003F3140"/>
    <w:rsid w:val="003F38B4"/>
    <w:rsid w:val="003F4912"/>
    <w:rsid w:val="003F5904"/>
    <w:rsid w:val="003F5F1D"/>
    <w:rsid w:val="003F7C06"/>
    <w:rsid w:val="003F7DF7"/>
    <w:rsid w:val="004005F0"/>
    <w:rsid w:val="0040136F"/>
    <w:rsid w:val="00403645"/>
    <w:rsid w:val="00403AFE"/>
    <w:rsid w:val="00404FE0"/>
    <w:rsid w:val="00405459"/>
    <w:rsid w:val="00405923"/>
    <w:rsid w:val="00405BA3"/>
    <w:rsid w:val="00407508"/>
    <w:rsid w:val="00407CBA"/>
    <w:rsid w:val="004104EE"/>
    <w:rsid w:val="00410949"/>
    <w:rsid w:val="00410E13"/>
    <w:rsid w:val="0041250D"/>
    <w:rsid w:val="004125E2"/>
    <w:rsid w:val="004128C2"/>
    <w:rsid w:val="004143C7"/>
    <w:rsid w:val="00414F4A"/>
    <w:rsid w:val="0041628A"/>
    <w:rsid w:val="00416A4F"/>
    <w:rsid w:val="00416CF2"/>
    <w:rsid w:val="0042068C"/>
    <w:rsid w:val="00420977"/>
    <w:rsid w:val="0042292F"/>
    <w:rsid w:val="00422B5C"/>
    <w:rsid w:val="00422D89"/>
    <w:rsid w:val="00422DDE"/>
    <w:rsid w:val="00423AC4"/>
    <w:rsid w:val="00424D56"/>
    <w:rsid w:val="00424D7C"/>
    <w:rsid w:val="0042548B"/>
    <w:rsid w:val="00427578"/>
    <w:rsid w:val="00430B93"/>
    <w:rsid w:val="004320DD"/>
    <w:rsid w:val="00432A8D"/>
    <w:rsid w:val="00433117"/>
    <w:rsid w:val="0043368E"/>
    <w:rsid w:val="00434035"/>
    <w:rsid w:val="00435190"/>
    <w:rsid w:val="00435893"/>
    <w:rsid w:val="00436088"/>
    <w:rsid w:val="00437993"/>
    <w:rsid w:val="00440811"/>
    <w:rsid w:val="0044174D"/>
    <w:rsid w:val="00442FEF"/>
    <w:rsid w:val="00443ADD"/>
    <w:rsid w:val="00444785"/>
    <w:rsid w:val="004464C9"/>
    <w:rsid w:val="00447C31"/>
    <w:rsid w:val="004510ED"/>
    <w:rsid w:val="004516FF"/>
    <w:rsid w:val="00451C16"/>
    <w:rsid w:val="00452678"/>
    <w:rsid w:val="004533A1"/>
    <w:rsid w:val="004534BD"/>
    <w:rsid w:val="004536AA"/>
    <w:rsid w:val="0045398D"/>
    <w:rsid w:val="00453F4E"/>
    <w:rsid w:val="004549E8"/>
    <w:rsid w:val="0045598E"/>
    <w:rsid w:val="00456074"/>
    <w:rsid w:val="004560FE"/>
    <w:rsid w:val="004566EA"/>
    <w:rsid w:val="00460A62"/>
    <w:rsid w:val="004610E3"/>
    <w:rsid w:val="004614FB"/>
    <w:rsid w:val="00461DD7"/>
    <w:rsid w:val="00462B21"/>
    <w:rsid w:val="00463059"/>
    <w:rsid w:val="00466012"/>
    <w:rsid w:val="00467094"/>
    <w:rsid w:val="00471112"/>
    <w:rsid w:val="004711C2"/>
    <w:rsid w:val="00471EBF"/>
    <w:rsid w:val="004724A9"/>
    <w:rsid w:val="00472639"/>
    <w:rsid w:val="00472819"/>
    <w:rsid w:val="00472C8C"/>
    <w:rsid w:val="00472DD2"/>
    <w:rsid w:val="004735D0"/>
    <w:rsid w:val="00475017"/>
    <w:rsid w:val="00475627"/>
    <w:rsid w:val="00475B70"/>
    <w:rsid w:val="00476498"/>
    <w:rsid w:val="00476DCA"/>
    <w:rsid w:val="00477876"/>
    <w:rsid w:val="00477F23"/>
    <w:rsid w:val="00480A8E"/>
    <w:rsid w:val="00480CD8"/>
    <w:rsid w:val="00481700"/>
    <w:rsid w:val="00482437"/>
    <w:rsid w:val="00483553"/>
    <w:rsid w:val="00483C57"/>
    <w:rsid w:val="00484EDB"/>
    <w:rsid w:val="004873CE"/>
    <w:rsid w:val="004875BE"/>
    <w:rsid w:val="004879EC"/>
    <w:rsid w:val="00487DDA"/>
    <w:rsid w:val="00490471"/>
    <w:rsid w:val="00490C12"/>
    <w:rsid w:val="00491AB5"/>
    <w:rsid w:val="00491D7C"/>
    <w:rsid w:val="004928A2"/>
    <w:rsid w:val="00493EB8"/>
    <w:rsid w:val="00493ED5"/>
    <w:rsid w:val="00495729"/>
    <w:rsid w:val="004957C4"/>
    <w:rsid w:val="00495D05"/>
    <w:rsid w:val="0049611D"/>
    <w:rsid w:val="00496615"/>
    <w:rsid w:val="004967B2"/>
    <w:rsid w:val="004967BE"/>
    <w:rsid w:val="004970B3"/>
    <w:rsid w:val="0049777A"/>
    <w:rsid w:val="00497AB5"/>
    <w:rsid w:val="00497D33"/>
    <w:rsid w:val="004A0149"/>
    <w:rsid w:val="004A01C4"/>
    <w:rsid w:val="004A060C"/>
    <w:rsid w:val="004A1825"/>
    <w:rsid w:val="004A1E58"/>
    <w:rsid w:val="004A2333"/>
    <w:rsid w:val="004A2630"/>
    <w:rsid w:val="004A2FDC"/>
    <w:rsid w:val="004A3D43"/>
    <w:rsid w:val="004A6B8F"/>
    <w:rsid w:val="004A738B"/>
    <w:rsid w:val="004A74FF"/>
    <w:rsid w:val="004A7647"/>
    <w:rsid w:val="004B0DE2"/>
    <w:rsid w:val="004B0E9D"/>
    <w:rsid w:val="004B14D1"/>
    <w:rsid w:val="004B1D4E"/>
    <w:rsid w:val="004B20B8"/>
    <w:rsid w:val="004B24F7"/>
    <w:rsid w:val="004B2721"/>
    <w:rsid w:val="004B3089"/>
    <w:rsid w:val="004B3B05"/>
    <w:rsid w:val="004B4538"/>
    <w:rsid w:val="004B4897"/>
    <w:rsid w:val="004B505C"/>
    <w:rsid w:val="004B53D0"/>
    <w:rsid w:val="004B5B98"/>
    <w:rsid w:val="004B6ADC"/>
    <w:rsid w:val="004B7173"/>
    <w:rsid w:val="004B782C"/>
    <w:rsid w:val="004C043E"/>
    <w:rsid w:val="004C2A16"/>
    <w:rsid w:val="004C3525"/>
    <w:rsid w:val="004C6321"/>
    <w:rsid w:val="004C7079"/>
    <w:rsid w:val="004C724A"/>
    <w:rsid w:val="004C792F"/>
    <w:rsid w:val="004C7B87"/>
    <w:rsid w:val="004D04C4"/>
    <w:rsid w:val="004D0EC7"/>
    <w:rsid w:val="004D12CA"/>
    <w:rsid w:val="004D187F"/>
    <w:rsid w:val="004D4557"/>
    <w:rsid w:val="004D5910"/>
    <w:rsid w:val="004D5C3C"/>
    <w:rsid w:val="004D5F87"/>
    <w:rsid w:val="004D7003"/>
    <w:rsid w:val="004E2567"/>
    <w:rsid w:val="004E2568"/>
    <w:rsid w:val="004E5724"/>
    <w:rsid w:val="004E592A"/>
    <w:rsid w:val="004E5E4D"/>
    <w:rsid w:val="004E6209"/>
    <w:rsid w:val="004E75CD"/>
    <w:rsid w:val="004E7A77"/>
    <w:rsid w:val="004F0A15"/>
    <w:rsid w:val="004F1050"/>
    <w:rsid w:val="004F1C68"/>
    <w:rsid w:val="004F25B3"/>
    <w:rsid w:val="004F2B55"/>
    <w:rsid w:val="004F2F08"/>
    <w:rsid w:val="004F32A8"/>
    <w:rsid w:val="004F3C6A"/>
    <w:rsid w:val="004F5707"/>
    <w:rsid w:val="004F6688"/>
    <w:rsid w:val="004F67E8"/>
    <w:rsid w:val="004F6C40"/>
    <w:rsid w:val="0050036F"/>
    <w:rsid w:val="00500B9C"/>
    <w:rsid w:val="005012D1"/>
    <w:rsid w:val="00501495"/>
    <w:rsid w:val="00502B3A"/>
    <w:rsid w:val="00503AE3"/>
    <w:rsid w:val="00503CFE"/>
    <w:rsid w:val="00503DA6"/>
    <w:rsid w:val="0050480E"/>
    <w:rsid w:val="0050662E"/>
    <w:rsid w:val="00507FCE"/>
    <w:rsid w:val="00510BA9"/>
    <w:rsid w:val="00510BB8"/>
    <w:rsid w:val="00512972"/>
    <w:rsid w:val="00513C5A"/>
    <w:rsid w:val="005144B0"/>
    <w:rsid w:val="00514C3B"/>
    <w:rsid w:val="00515082"/>
    <w:rsid w:val="00515E14"/>
    <w:rsid w:val="00516BA6"/>
    <w:rsid w:val="00516D2D"/>
    <w:rsid w:val="005171C1"/>
    <w:rsid w:val="005171DC"/>
    <w:rsid w:val="005209D2"/>
    <w:rsid w:val="00520E00"/>
    <w:rsid w:val="005218EE"/>
    <w:rsid w:val="00522110"/>
    <w:rsid w:val="00523314"/>
    <w:rsid w:val="005233F0"/>
    <w:rsid w:val="00523A95"/>
    <w:rsid w:val="00525E14"/>
    <w:rsid w:val="0052686A"/>
    <w:rsid w:val="005300C5"/>
    <w:rsid w:val="005311B9"/>
    <w:rsid w:val="005311F2"/>
    <w:rsid w:val="00531AF6"/>
    <w:rsid w:val="00531CB3"/>
    <w:rsid w:val="0053237D"/>
    <w:rsid w:val="005337EA"/>
    <w:rsid w:val="0053386B"/>
    <w:rsid w:val="00533BD9"/>
    <w:rsid w:val="00533DE6"/>
    <w:rsid w:val="00534561"/>
    <w:rsid w:val="00535E75"/>
    <w:rsid w:val="00537B44"/>
    <w:rsid w:val="00537F6E"/>
    <w:rsid w:val="00541F4F"/>
    <w:rsid w:val="00542822"/>
    <w:rsid w:val="00543739"/>
    <w:rsid w:val="00543B0E"/>
    <w:rsid w:val="00545D87"/>
    <w:rsid w:val="00546FA7"/>
    <w:rsid w:val="00552735"/>
    <w:rsid w:val="00552F96"/>
    <w:rsid w:val="00552FFB"/>
    <w:rsid w:val="005537E6"/>
    <w:rsid w:val="00553EA6"/>
    <w:rsid w:val="005547BD"/>
    <w:rsid w:val="0055505B"/>
    <w:rsid w:val="0055513F"/>
    <w:rsid w:val="00555D95"/>
    <w:rsid w:val="0055727B"/>
    <w:rsid w:val="00560119"/>
    <w:rsid w:val="00562392"/>
    <w:rsid w:val="0056259A"/>
    <w:rsid w:val="0056302F"/>
    <w:rsid w:val="005630F2"/>
    <w:rsid w:val="005658C2"/>
    <w:rsid w:val="005663ED"/>
    <w:rsid w:val="0056706B"/>
    <w:rsid w:val="00567333"/>
    <w:rsid w:val="00567644"/>
    <w:rsid w:val="00567A0B"/>
    <w:rsid w:val="00567CF2"/>
    <w:rsid w:val="00570680"/>
    <w:rsid w:val="005710D7"/>
    <w:rsid w:val="0057122A"/>
    <w:rsid w:val="0057233C"/>
    <w:rsid w:val="005739A9"/>
    <w:rsid w:val="00574382"/>
    <w:rsid w:val="0057505B"/>
    <w:rsid w:val="0057544C"/>
    <w:rsid w:val="0057546E"/>
    <w:rsid w:val="00575646"/>
    <w:rsid w:val="00575B59"/>
    <w:rsid w:val="005768D1"/>
    <w:rsid w:val="00577108"/>
    <w:rsid w:val="00580771"/>
    <w:rsid w:val="00580900"/>
    <w:rsid w:val="005814D7"/>
    <w:rsid w:val="00581874"/>
    <w:rsid w:val="005818B1"/>
    <w:rsid w:val="00582367"/>
    <w:rsid w:val="0058255A"/>
    <w:rsid w:val="005840DF"/>
    <w:rsid w:val="00584E2E"/>
    <w:rsid w:val="005859BF"/>
    <w:rsid w:val="00585FF0"/>
    <w:rsid w:val="00586956"/>
    <w:rsid w:val="00587DFD"/>
    <w:rsid w:val="00591F78"/>
    <w:rsid w:val="0059278C"/>
    <w:rsid w:val="00596BB3"/>
    <w:rsid w:val="005971CF"/>
    <w:rsid w:val="00597529"/>
    <w:rsid w:val="005A0460"/>
    <w:rsid w:val="005A1080"/>
    <w:rsid w:val="005A114A"/>
    <w:rsid w:val="005A3946"/>
    <w:rsid w:val="005A3ACB"/>
    <w:rsid w:val="005A4173"/>
    <w:rsid w:val="005A44DF"/>
    <w:rsid w:val="005A4858"/>
    <w:rsid w:val="005A497C"/>
    <w:rsid w:val="005A4EE0"/>
    <w:rsid w:val="005A5657"/>
    <w:rsid w:val="005A5916"/>
    <w:rsid w:val="005A6545"/>
    <w:rsid w:val="005A6CDF"/>
    <w:rsid w:val="005A765C"/>
    <w:rsid w:val="005B02D8"/>
    <w:rsid w:val="005B3015"/>
    <w:rsid w:val="005B315A"/>
    <w:rsid w:val="005B3DB3"/>
    <w:rsid w:val="005B4224"/>
    <w:rsid w:val="005B45CF"/>
    <w:rsid w:val="005B4FA0"/>
    <w:rsid w:val="005B5EF5"/>
    <w:rsid w:val="005B6E42"/>
    <w:rsid w:val="005C01AA"/>
    <w:rsid w:val="005C058B"/>
    <w:rsid w:val="005C0B21"/>
    <w:rsid w:val="005C17F7"/>
    <w:rsid w:val="005C1902"/>
    <w:rsid w:val="005C1908"/>
    <w:rsid w:val="005C19DD"/>
    <w:rsid w:val="005C1F9D"/>
    <w:rsid w:val="005C23AF"/>
    <w:rsid w:val="005C28C5"/>
    <w:rsid w:val="005C2E30"/>
    <w:rsid w:val="005C2F29"/>
    <w:rsid w:val="005C3189"/>
    <w:rsid w:val="005C3730"/>
    <w:rsid w:val="005C38A0"/>
    <w:rsid w:val="005C3BFC"/>
    <w:rsid w:val="005C4167"/>
    <w:rsid w:val="005C5271"/>
    <w:rsid w:val="005C5634"/>
    <w:rsid w:val="005C57E2"/>
    <w:rsid w:val="005C695B"/>
    <w:rsid w:val="005C7281"/>
    <w:rsid w:val="005C791D"/>
    <w:rsid w:val="005C7D35"/>
    <w:rsid w:val="005C7F23"/>
    <w:rsid w:val="005D04E1"/>
    <w:rsid w:val="005D0C23"/>
    <w:rsid w:val="005D1182"/>
    <w:rsid w:val="005D19DA"/>
    <w:rsid w:val="005D1B78"/>
    <w:rsid w:val="005D22A7"/>
    <w:rsid w:val="005D3F23"/>
    <w:rsid w:val="005D3F82"/>
    <w:rsid w:val="005D4204"/>
    <w:rsid w:val="005D425A"/>
    <w:rsid w:val="005D42F4"/>
    <w:rsid w:val="005D4DD7"/>
    <w:rsid w:val="005D4FAC"/>
    <w:rsid w:val="005D5335"/>
    <w:rsid w:val="005D6796"/>
    <w:rsid w:val="005D68AC"/>
    <w:rsid w:val="005D6913"/>
    <w:rsid w:val="005D69BF"/>
    <w:rsid w:val="005D7136"/>
    <w:rsid w:val="005E0ECD"/>
    <w:rsid w:val="005E14CB"/>
    <w:rsid w:val="005E1DE9"/>
    <w:rsid w:val="005E2E48"/>
    <w:rsid w:val="005E3284"/>
    <w:rsid w:val="005E3B8A"/>
    <w:rsid w:val="005E4364"/>
    <w:rsid w:val="005E4EF4"/>
    <w:rsid w:val="005E5186"/>
    <w:rsid w:val="005E561A"/>
    <w:rsid w:val="005E606B"/>
    <w:rsid w:val="005E6794"/>
    <w:rsid w:val="005E6DC4"/>
    <w:rsid w:val="005E6F7E"/>
    <w:rsid w:val="005E749D"/>
    <w:rsid w:val="005E75A5"/>
    <w:rsid w:val="005F0BB0"/>
    <w:rsid w:val="005F298E"/>
    <w:rsid w:val="005F29B4"/>
    <w:rsid w:val="005F3D65"/>
    <w:rsid w:val="005F406C"/>
    <w:rsid w:val="005F4290"/>
    <w:rsid w:val="005F4804"/>
    <w:rsid w:val="005F4DDD"/>
    <w:rsid w:val="005F56A8"/>
    <w:rsid w:val="005F58E5"/>
    <w:rsid w:val="005F61E0"/>
    <w:rsid w:val="005F7929"/>
    <w:rsid w:val="00601249"/>
    <w:rsid w:val="006017CD"/>
    <w:rsid w:val="006018AC"/>
    <w:rsid w:val="00602508"/>
    <w:rsid w:val="006025ED"/>
    <w:rsid w:val="00602895"/>
    <w:rsid w:val="00604021"/>
    <w:rsid w:val="00604D2B"/>
    <w:rsid w:val="00604D94"/>
    <w:rsid w:val="00605FA3"/>
    <w:rsid w:val="00606307"/>
    <w:rsid w:val="006068EF"/>
    <w:rsid w:val="0060779E"/>
    <w:rsid w:val="00610538"/>
    <w:rsid w:val="00610EAC"/>
    <w:rsid w:val="00611B44"/>
    <w:rsid w:val="00612BA6"/>
    <w:rsid w:val="0061396E"/>
    <w:rsid w:val="006145AA"/>
    <w:rsid w:val="006146BE"/>
    <w:rsid w:val="00615A67"/>
    <w:rsid w:val="00615DCE"/>
    <w:rsid w:val="00616C21"/>
    <w:rsid w:val="00617411"/>
    <w:rsid w:val="006179D4"/>
    <w:rsid w:val="00620510"/>
    <w:rsid w:val="00620770"/>
    <w:rsid w:val="00621019"/>
    <w:rsid w:val="006210EB"/>
    <w:rsid w:val="00621671"/>
    <w:rsid w:val="00622CDB"/>
    <w:rsid w:val="006236B5"/>
    <w:rsid w:val="00623C25"/>
    <w:rsid w:val="006253B7"/>
    <w:rsid w:val="00627331"/>
    <w:rsid w:val="006278BE"/>
    <w:rsid w:val="006305BE"/>
    <w:rsid w:val="00630655"/>
    <w:rsid w:val="00630808"/>
    <w:rsid w:val="00631650"/>
    <w:rsid w:val="00631CAF"/>
    <w:rsid w:val="006320A3"/>
    <w:rsid w:val="006337E7"/>
    <w:rsid w:val="00634142"/>
    <w:rsid w:val="00635310"/>
    <w:rsid w:val="00636097"/>
    <w:rsid w:val="0063699A"/>
    <w:rsid w:val="006407D8"/>
    <w:rsid w:val="006409D4"/>
    <w:rsid w:val="00640A0F"/>
    <w:rsid w:val="0064108F"/>
    <w:rsid w:val="00641697"/>
    <w:rsid w:val="006418A1"/>
    <w:rsid w:val="00641B5B"/>
    <w:rsid w:val="00641EB1"/>
    <w:rsid w:val="00641FEA"/>
    <w:rsid w:val="00643031"/>
    <w:rsid w:val="00643F71"/>
    <w:rsid w:val="00644FEB"/>
    <w:rsid w:val="0064523B"/>
    <w:rsid w:val="006455C4"/>
    <w:rsid w:val="00645E37"/>
    <w:rsid w:val="00646AED"/>
    <w:rsid w:val="006472E0"/>
    <w:rsid w:val="006473C1"/>
    <w:rsid w:val="006474E6"/>
    <w:rsid w:val="0064774D"/>
    <w:rsid w:val="00650549"/>
    <w:rsid w:val="00651669"/>
    <w:rsid w:val="006517FE"/>
    <w:rsid w:val="00651FCE"/>
    <w:rsid w:val="006522E1"/>
    <w:rsid w:val="00652401"/>
    <w:rsid w:val="00652660"/>
    <w:rsid w:val="006532D7"/>
    <w:rsid w:val="006564B9"/>
    <w:rsid w:val="00656C84"/>
    <w:rsid w:val="00660BFC"/>
    <w:rsid w:val="00660E96"/>
    <w:rsid w:val="00661A14"/>
    <w:rsid w:val="0066213C"/>
    <w:rsid w:val="00662E7A"/>
    <w:rsid w:val="00663920"/>
    <w:rsid w:val="006650A3"/>
    <w:rsid w:val="00665C46"/>
    <w:rsid w:val="00666C7C"/>
    <w:rsid w:val="00666CCD"/>
    <w:rsid w:val="00666F22"/>
    <w:rsid w:val="006675B6"/>
    <w:rsid w:val="006709EB"/>
    <w:rsid w:val="00671280"/>
    <w:rsid w:val="00671AC6"/>
    <w:rsid w:val="00672F67"/>
    <w:rsid w:val="00673673"/>
    <w:rsid w:val="00673D3B"/>
    <w:rsid w:val="00674C6C"/>
    <w:rsid w:val="00675967"/>
    <w:rsid w:val="0067598A"/>
    <w:rsid w:val="00680887"/>
    <w:rsid w:val="00680FFD"/>
    <w:rsid w:val="00682004"/>
    <w:rsid w:val="00682930"/>
    <w:rsid w:val="00683F21"/>
    <w:rsid w:val="0068447C"/>
    <w:rsid w:val="00685233"/>
    <w:rsid w:val="00685314"/>
    <w:rsid w:val="00687A2B"/>
    <w:rsid w:val="0069030B"/>
    <w:rsid w:val="00692362"/>
    <w:rsid w:val="006928ED"/>
    <w:rsid w:val="006935BF"/>
    <w:rsid w:val="00693C2C"/>
    <w:rsid w:val="00694544"/>
    <w:rsid w:val="0069485B"/>
    <w:rsid w:val="00695642"/>
    <w:rsid w:val="00695FD3"/>
    <w:rsid w:val="006A03D9"/>
    <w:rsid w:val="006A1AC8"/>
    <w:rsid w:val="006A1C76"/>
    <w:rsid w:val="006A2D36"/>
    <w:rsid w:val="006A4401"/>
    <w:rsid w:val="006A4B80"/>
    <w:rsid w:val="006A4E28"/>
    <w:rsid w:val="006A6875"/>
    <w:rsid w:val="006A7323"/>
    <w:rsid w:val="006A75BF"/>
    <w:rsid w:val="006A7FDA"/>
    <w:rsid w:val="006B1E8C"/>
    <w:rsid w:val="006B2695"/>
    <w:rsid w:val="006B55D0"/>
    <w:rsid w:val="006B5B55"/>
    <w:rsid w:val="006B6AFF"/>
    <w:rsid w:val="006C02F6"/>
    <w:rsid w:val="006C0322"/>
    <w:rsid w:val="006C08BA"/>
    <w:rsid w:val="006C08D3"/>
    <w:rsid w:val="006C098A"/>
    <w:rsid w:val="006C265F"/>
    <w:rsid w:val="006C28F6"/>
    <w:rsid w:val="006C2E1D"/>
    <w:rsid w:val="006C2FFD"/>
    <w:rsid w:val="006C332F"/>
    <w:rsid w:val="006C348C"/>
    <w:rsid w:val="006C3D19"/>
    <w:rsid w:val="006C4117"/>
    <w:rsid w:val="006C42CE"/>
    <w:rsid w:val="006C552F"/>
    <w:rsid w:val="006C5E7D"/>
    <w:rsid w:val="006C6B0F"/>
    <w:rsid w:val="006D07E0"/>
    <w:rsid w:val="006D0AFA"/>
    <w:rsid w:val="006D1CBE"/>
    <w:rsid w:val="006D2F9C"/>
    <w:rsid w:val="006D3568"/>
    <w:rsid w:val="006D3F8A"/>
    <w:rsid w:val="006D4BCB"/>
    <w:rsid w:val="006D4CA4"/>
    <w:rsid w:val="006E0F45"/>
    <w:rsid w:val="006E272E"/>
    <w:rsid w:val="006E2A38"/>
    <w:rsid w:val="006E2EFC"/>
    <w:rsid w:val="006E3E5D"/>
    <w:rsid w:val="006E6A2C"/>
    <w:rsid w:val="006F01F8"/>
    <w:rsid w:val="006F0E4A"/>
    <w:rsid w:val="006F1555"/>
    <w:rsid w:val="006F17F9"/>
    <w:rsid w:val="006F1824"/>
    <w:rsid w:val="006F2595"/>
    <w:rsid w:val="006F476F"/>
    <w:rsid w:val="006F6520"/>
    <w:rsid w:val="006F7AC5"/>
    <w:rsid w:val="006F7E8D"/>
    <w:rsid w:val="00700158"/>
    <w:rsid w:val="00700EC6"/>
    <w:rsid w:val="00702E8D"/>
    <w:rsid w:val="00702F8D"/>
    <w:rsid w:val="00703910"/>
    <w:rsid w:val="00703EF1"/>
    <w:rsid w:val="00704185"/>
    <w:rsid w:val="00704422"/>
    <w:rsid w:val="00705296"/>
    <w:rsid w:val="00705A68"/>
    <w:rsid w:val="00706B68"/>
    <w:rsid w:val="00710487"/>
    <w:rsid w:val="007104A9"/>
    <w:rsid w:val="007119F5"/>
    <w:rsid w:val="00712B0E"/>
    <w:rsid w:val="00715156"/>
    <w:rsid w:val="007155B1"/>
    <w:rsid w:val="00715634"/>
    <w:rsid w:val="00715993"/>
    <w:rsid w:val="00715DE2"/>
    <w:rsid w:val="00715E91"/>
    <w:rsid w:val="00716918"/>
    <w:rsid w:val="00716D6A"/>
    <w:rsid w:val="007173DA"/>
    <w:rsid w:val="00723032"/>
    <w:rsid w:val="00724DE1"/>
    <w:rsid w:val="00725361"/>
    <w:rsid w:val="0072590A"/>
    <w:rsid w:val="00730107"/>
    <w:rsid w:val="00730B2E"/>
    <w:rsid w:val="00730EBF"/>
    <w:rsid w:val="00731FC1"/>
    <w:rsid w:val="00732AE2"/>
    <w:rsid w:val="00733A60"/>
    <w:rsid w:val="0073456C"/>
    <w:rsid w:val="00734572"/>
    <w:rsid w:val="007372BE"/>
    <w:rsid w:val="00737580"/>
    <w:rsid w:val="007402FC"/>
    <w:rsid w:val="00741F49"/>
    <w:rsid w:val="007421C8"/>
    <w:rsid w:val="00743755"/>
    <w:rsid w:val="0074387A"/>
    <w:rsid w:val="00743F83"/>
    <w:rsid w:val="0074503E"/>
    <w:rsid w:val="007451EF"/>
    <w:rsid w:val="0074584D"/>
    <w:rsid w:val="007459C4"/>
    <w:rsid w:val="00746468"/>
    <w:rsid w:val="00746877"/>
    <w:rsid w:val="0074691B"/>
    <w:rsid w:val="00747C76"/>
    <w:rsid w:val="0075017A"/>
    <w:rsid w:val="00750265"/>
    <w:rsid w:val="00751B24"/>
    <w:rsid w:val="00753ABC"/>
    <w:rsid w:val="00754EB4"/>
    <w:rsid w:val="007557D9"/>
    <w:rsid w:val="007561D4"/>
    <w:rsid w:val="0075670C"/>
    <w:rsid w:val="00756CF6"/>
    <w:rsid w:val="00757268"/>
    <w:rsid w:val="0075734B"/>
    <w:rsid w:val="00757932"/>
    <w:rsid w:val="00757D4E"/>
    <w:rsid w:val="00761864"/>
    <w:rsid w:val="00761C8E"/>
    <w:rsid w:val="00762329"/>
    <w:rsid w:val="0076318F"/>
    <w:rsid w:val="00763210"/>
    <w:rsid w:val="007637BB"/>
    <w:rsid w:val="00763EBC"/>
    <w:rsid w:val="00764727"/>
    <w:rsid w:val="00765C92"/>
    <w:rsid w:val="0076666F"/>
    <w:rsid w:val="00766A6A"/>
    <w:rsid w:val="00766D30"/>
    <w:rsid w:val="00767592"/>
    <w:rsid w:val="00770122"/>
    <w:rsid w:val="00770B68"/>
    <w:rsid w:val="00771044"/>
    <w:rsid w:val="007714CF"/>
    <w:rsid w:val="0077185E"/>
    <w:rsid w:val="00773CD3"/>
    <w:rsid w:val="0077495B"/>
    <w:rsid w:val="00776635"/>
    <w:rsid w:val="00776724"/>
    <w:rsid w:val="007807B1"/>
    <w:rsid w:val="007826CA"/>
    <w:rsid w:val="007834F5"/>
    <w:rsid w:val="00783A1F"/>
    <w:rsid w:val="00783B55"/>
    <w:rsid w:val="00783FD1"/>
    <w:rsid w:val="00784BA5"/>
    <w:rsid w:val="00784C99"/>
    <w:rsid w:val="007852C2"/>
    <w:rsid w:val="0078607C"/>
    <w:rsid w:val="0078654C"/>
    <w:rsid w:val="00793841"/>
    <w:rsid w:val="0079394E"/>
    <w:rsid w:val="00793FEA"/>
    <w:rsid w:val="00795D24"/>
    <w:rsid w:val="00795E67"/>
    <w:rsid w:val="00795FEA"/>
    <w:rsid w:val="007960A7"/>
    <w:rsid w:val="00796C79"/>
    <w:rsid w:val="00796CAB"/>
    <w:rsid w:val="007971D6"/>
    <w:rsid w:val="007979AF"/>
    <w:rsid w:val="007A220A"/>
    <w:rsid w:val="007A2348"/>
    <w:rsid w:val="007A256B"/>
    <w:rsid w:val="007A5F31"/>
    <w:rsid w:val="007A6970"/>
    <w:rsid w:val="007A71C3"/>
    <w:rsid w:val="007B014D"/>
    <w:rsid w:val="007B0D31"/>
    <w:rsid w:val="007B0DC9"/>
    <w:rsid w:val="007B1347"/>
    <w:rsid w:val="007B196E"/>
    <w:rsid w:val="007B1DBC"/>
    <w:rsid w:val="007B32B8"/>
    <w:rsid w:val="007B3910"/>
    <w:rsid w:val="007B51D9"/>
    <w:rsid w:val="007B61AE"/>
    <w:rsid w:val="007B63B4"/>
    <w:rsid w:val="007B74DD"/>
    <w:rsid w:val="007B7D81"/>
    <w:rsid w:val="007C29F6"/>
    <w:rsid w:val="007C39A1"/>
    <w:rsid w:val="007C3BD1"/>
    <w:rsid w:val="007C55BD"/>
    <w:rsid w:val="007C680E"/>
    <w:rsid w:val="007C6D4C"/>
    <w:rsid w:val="007C6E34"/>
    <w:rsid w:val="007D09E8"/>
    <w:rsid w:val="007D1BE9"/>
    <w:rsid w:val="007D2398"/>
    <w:rsid w:val="007D23AA"/>
    <w:rsid w:val="007D2426"/>
    <w:rsid w:val="007D2DA5"/>
    <w:rsid w:val="007D3EA1"/>
    <w:rsid w:val="007D72A5"/>
    <w:rsid w:val="007D78B4"/>
    <w:rsid w:val="007E10D3"/>
    <w:rsid w:val="007E2FF5"/>
    <w:rsid w:val="007E3DA3"/>
    <w:rsid w:val="007E4A40"/>
    <w:rsid w:val="007E54BB"/>
    <w:rsid w:val="007E559B"/>
    <w:rsid w:val="007E5DB2"/>
    <w:rsid w:val="007E5F32"/>
    <w:rsid w:val="007E6376"/>
    <w:rsid w:val="007E6A5A"/>
    <w:rsid w:val="007E7200"/>
    <w:rsid w:val="007F01EF"/>
    <w:rsid w:val="007F2C88"/>
    <w:rsid w:val="007F30A9"/>
    <w:rsid w:val="007F3E33"/>
    <w:rsid w:val="007F480B"/>
    <w:rsid w:val="007F66F6"/>
    <w:rsid w:val="007F6E52"/>
    <w:rsid w:val="007F6F7F"/>
    <w:rsid w:val="007F725E"/>
    <w:rsid w:val="007F7C32"/>
    <w:rsid w:val="00800B18"/>
    <w:rsid w:val="00801A7D"/>
    <w:rsid w:val="00802E27"/>
    <w:rsid w:val="008038D9"/>
    <w:rsid w:val="00803CCA"/>
    <w:rsid w:val="00804122"/>
    <w:rsid w:val="00804649"/>
    <w:rsid w:val="00806113"/>
    <w:rsid w:val="008066F7"/>
    <w:rsid w:val="008109A6"/>
    <w:rsid w:val="00811245"/>
    <w:rsid w:val="00811983"/>
    <w:rsid w:val="00811B2B"/>
    <w:rsid w:val="00813364"/>
    <w:rsid w:val="00813653"/>
    <w:rsid w:val="00814439"/>
    <w:rsid w:val="00814567"/>
    <w:rsid w:val="00815D05"/>
    <w:rsid w:val="00815F88"/>
    <w:rsid w:val="00816D9A"/>
    <w:rsid w:val="00820CF5"/>
    <w:rsid w:val="008211B6"/>
    <w:rsid w:val="00821349"/>
    <w:rsid w:val="00822C22"/>
    <w:rsid w:val="008232C7"/>
    <w:rsid w:val="00824025"/>
    <w:rsid w:val="008251EE"/>
    <w:rsid w:val="008255E8"/>
    <w:rsid w:val="008267CD"/>
    <w:rsid w:val="00826C68"/>
    <w:rsid w:val="00826C99"/>
    <w:rsid w:val="00826FA8"/>
    <w:rsid w:val="0083086E"/>
    <w:rsid w:val="00831414"/>
    <w:rsid w:val="008323A5"/>
    <w:rsid w:val="0083266B"/>
    <w:rsid w:val="00833D0D"/>
    <w:rsid w:val="0083469C"/>
    <w:rsid w:val="00834DA5"/>
    <w:rsid w:val="00835F2C"/>
    <w:rsid w:val="0083647D"/>
    <w:rsid w:val="00837641"/>
    <w:rsid w:val="00837DCE"/>
    <w:rsid w:val="00837EDF"/>
    <w:rsid w:val="008407A9"/>
    <w:rsid w:val="00842049"/>
    <w:rsid w:val="008437ED"/>
    <w:rsid w:val="00843CF8"/>
    <w:rsid w:val="00845FA8"/>
    <w:rsid w:val="008468FA"/>
    <w:rsid w:val="0084699A"/>
    <w:rsid w:val="00847212"/>
    <w:rsid w:val="00850545"/>
    <w:rsid w:val="008510DF"/>
    <w:rsid w:val="008530FB"/>
    <w:rsid w:val="0085544F"/>
    <w:rsid w:val="0085677B"/>
    <w:rsid w:val="00857183"/>
    <w:rsid w:val="00857376"/>
    <w:rsid w:val="0085780E"/>
    <w:rsid w:val="00860B83"/>
    <w:rsid w:val="008612DE"/>
    <w:rsid w:val="008630BC"/>
    <w:rsid w:val="00863EF6"/>
    <w:rsid w:val="00864C22"/>
    <w:rsid w:val="008654AD"/>
    <w:rsid w:val="0086638C"/>
    <w:rsid w:val="00866412"/>
    <w:rsid w:val="008669E3"/>
    <w:rsid w:val="00866EFA"/>
    <w:rsid w:val="00866F6F"/>
    <w:rsid w:val="00867E26"/>
    <w:rsid w:val="00867EE8"/>
    <w:rsid w:val="00871C07"/>
    <w:rsid w:val="00873861"/>
    <w:rsid w:val="00873F14"/>
    <w:rsid w:val="008742A5"/>
    <w:rsid w:val="00875944"/>
    <w:rsid w:val="00875E43"/>
    <w:rsid w:val="00875F55"/>
    <w:rsid w:val="008769C7"/>
    <w:rsid w:val="008803D6"/>
    <w:rsid w:val="00880B56"/>
    <w:rsid w:val="008813FB"/>
    <w:rsid w:val="008827C9"/>
    <w:rsid w:val="00883FB9"/>
    <w:rsid w:val="00884481"/>
    <w:rsid w:val="00884870"/>
    <w:rsid w:val="0088493F"/>
    <w:rsid w:val="00885B25"/>
    <w:rsid w:val="00885DD2"/>
    <w:rsid w:val="00886C2B"/>
    <w:rsid w:val="00887323"/>
    <w:rsid w:val="00887E6D"/>
    <w:rsid w:val="00891D86"/>
    <w:rsid w:val="00891F19"/>
    <w:rsid w:val="008920F8"/>
    <w:rsid w:val="00892D49"/>
    <w:rsid w:val="0089523E"/>
    <w:rsid w:val="008955D1"/>
    <w:rsid w:val="00895B0C"/>
    <w:rsid w:val="00896834"/>
    <w:rsid w:val="00896D50"/>
    <w:rsid w:val="00897B30"/>
    <w:rsid w:val="008A012C"/>
    <w:rsid w:val="008A156B"/>
    <w:rsid w:val="008A1B47"/>
    <w:rsid w:val="008A1DA0"/>
    <w:rsid w:val="008A1E5B"/>
    <w:rsid w:val="008A2067"/>
    <w:rsid w:val="008A38F9"/>
    <w:rsid w:val="008A38FE"/>
    <w:rsid w:val="008A3E95"/>
    <w:rsid w:val="008A41D2"/>
    <w:rsid w:val="008A4AF4"/>
    <w:rsid w:val="008A4C1E"/>
    <w:rsid w:val="008A4E11"/>
    <w:rsid w:val="008A5026"/>
    <w:rsid w:val="008A506B"/>
    <w:rsid w:val="008A5A05"/>
    <w:rsid w:val="008A5B90"/>
    <w:rsid w:val="008A6360"/>
    <w:rsid w:val="008A75CE"/>
    <w:rsid w:val="008A778F"/>
    <w:rsid w:val="008B1B4F"/>
    <w:rsid w:val="008B1E1D"/>
    <w:rsid w:val="008B2336"/>
    <w:rsid w:val="008B29DD"/>
    <w:rsid w:val="008B2CEE"/>
    <w:rsid w:val="008B2FC2"/>
    <w:rsid w:val="008B37FF"/>
    <w:rsid w:val="008B3D2C"/>
    <w:rsid w:val="008B3D4C"/>
    <w:rsid w:val="008B3EE0"/>
    <w:rsid w:val="008B4160"/>
    <w:rsid w:val="008B49BC"/>
    <w:rsid w:val="008B4A7C"/>
    <w:rsid w:val="008B4E49"/>
    <w:rsid w:val="008B6297"/>
    <w:rsid w:val="008B68EF"/>
    <w:rsid w:val="008B7D6F"/>
    <w:rsid w:val="008C03EE"/>
    <w:rsid w:val="008C11C1"/>
    <w:rsid w:val="008C1527"/>
    <w:rsid w:val="008C1B56"/>
    <w:rsid w:val="008C1F06"/>
    <w:rsid w:val="008C2863"/>
    <w:rsid w:val="008C2CB8"/>
    <w:rsid w:val="008C2E93"/>
    <w:rsid w:val="008C3C8D"/>
    <w:rsid w:val="008C4F1A"/>
    <w:rsid w:val="008C4FD3"/>
    <w:rsid w:val="008C72B4"/>
    <w:rsid w:val="008D167E"/>
    <w:rsid w:val="008D33B5"/>
    <w:rsid w:val="008D4A9E"/>
    <w:rsid w:val="008D4E8A"/>
    <w:rsid w:val="008D5037"/>
    <w:rsid w:val="008D5579"/>
    <w:rsid w:val="008D570D"/>
    <w:rsid w:val="008D591F"/>
    <w:rsid w:val="008D6275"/>
    <w:rsid w:val="008D6A11"/>
    <w:rsid w:val="008E02F0"/>
    <w:rsid w:val="008E09A1"/>
    <w:rsid w:val="008E0C22"/>
    <w:rsid w:val="008E3824"/>
    <w:rsid w:val="008E3EA7"/>
    <w:rsid w:val="008E5040"/>
    <w:rsid w:val="008E5972"/>
    <w:rsid w:val="008E66F2"/>
    <w:rsid w:val="008E6D83"/>
    <w:rsid w:val="008E7404"/>
    <w:rsid w:val="008E75E2"/>
    <w:rsid w:val="008F008B"/>
    <w:rsid w:val="008F10EB"/>
    <w:rsid w:val="008F13A0"/>
    <w:rsid w:val="008F1788"/>
    <w:rsid w:val="008F2C94"/>
    <w:rsid w:val="008F2F76"/>
    <w:rsid w:val="008F3055"/>
    <w:rsid w:val="008F41D1"/>
    <w:rsid w:val="008F61BF"/>
    <w:rsid w:val="008F68E6"/>
    <w:rsid w:val="008F740F"/>
    <w:rsid w:val="008F7E64"/>
    <w:rsid w:val="009005E6"/>
    <w:rsid w:val="009016CF"/>
    <w:rsid w:val="009016FB"/>
    <w:rsid w:val="00902988"/>
    <w:rsid w:val="009041DB"/>
    <w:rsid w:val="00904683"/>
    <w:rsid w:val="00906335"/>
    <w:rsid w:val="009121E0"/>
    <w:rsid w:val="00913FC8"/>
    <w:rsid w:val="00914353"/>
    <w:rsid w:val="00916BEC"/>
    <w:rsid w:val="00917539"/>
    <w:rsid w:val="00917566"/>
    <w:rsid w:val="00920330"/>
    <w:rsid w:val="00920411"/>
    <w:rsid w:val="00920558"/>
    <w:rsid w:val="00920B64"/>
    <w:rsid w:val="00921607"/>
    <w:rsid w:val="009221F6"/>
    <w:rsid w:val="00922E3C"/>
    <w:rsid w:val="00923157"/>
    <w:rsid w:val="00923380"/>
    <w:rsid w:val="00924769"/>
    <w:rsid w:val="00925BBA"/>
    <w:rsid w:val="00925C31"/>
    <w:rsid w:val="009260B7"/>
    <w:rsid w:val="00927090"/>
    <w:rsid w:val="00930ACD"/>
    <w:rsid w:val="00932411"/>
    <w:rsid w:val="00932ADC"/>
    <w:rsid w:val="00933694"/>
    <w:rsid w:val="00934806"/>
    <w:rsid w:val="009353A8"/>
    <w:rsid w:val="009354CB"/>
    <w:rsid w:val="009371B1"/>
    <w:rsid w:val="00937232"/>
    <w:rsid w:val="0093723F"/>
    <w:rsid w:val="00937A57"/>
    <w:rsid w:val="00944B1E"/>
    <w:rsid w:val="00945792"/>
    <w:rsid w:val="00946255"/>
    <w:rsid w:val="00947485"/>
    <w:rsid w:val="0094765B"/>
    <w:rsid w:val="00947F57"/>
    <w:rsid w:val="00950B38"/>
    <w:rsid w:val="009527DD"/>
    <w:rsid w:val="009531DF"/>
    <w:rsid w:val="00953884"/>
    <w:rsid w:val="00954381"/>
    <w:rsid w:val="00954448"/>
    <w:rsid w:val="00956977"/>
    <w:rsid w:val="00956AB4"/>
    <w:rsid w:val="00956FCD"/>
    <w:rsid w:val="0095751B"/>
    <w:rsid w:val="0096220C"/>
    <w:rsid w:val="009630F5"/>
    <w:rsid w:val="00963647"/>
    <w:rsid w:val="0096408E"/>
    <w:rsid w:val="009651DD"/>
    <w:rsid w:val="00965ABD"/>
    <w:rsid w:val="00966D8A"/>
    <w:rsid w:val="0096751A"/>
    <w:rsid w:val="00967B90"/>
    <w:rsid w:val="00967F70"/>
    <w:rsid w:val="009701D8"/>
    <w:rsid w:val="009704FF"/>
    <w:rsid w:val="00971D45"/>
    <w:rsid w:val="009722FA"/>
    <w:rsid w:val="00972325"/>
    <w:rsid w:val="00972375"/>
    <w:rsid w:val="0097358E"/>
    <w:rsid w:val="00973A67"/>
    <w:rsid w:val="0097650A"/>
    <w:rsid w:val="00976895"/>
    <w:rsid w:val="00976C44"/>
    <w:rsid w:val="00977263"/>
    <w:rsid w:val="00977BE8"/>
    <w:rsid w:val="0098061E"/>
    <w:rsid w:val="00981C9E"/>
    <w:rsid w:val="00983FEB"/>
    <w:rsid w:val="009862EB"/>
    <w:rsid w:val="0098639D"/>
    <w:rsid w:val="00986F0D"/>
    <w:rsid w:val="00990703"/>
    <w:rsid w:val="00990AB9"/>
    <w:rsid w:val="00990FBF"/>
    <w:rsid w:val="00991115"/>
    <w:rsid w:val="009913C6"/>
    <w:rsid w:val="00991DDD"/>
    <w:rsid w:val="00992597"/>
    <w:rsid w:val="009925DD"/>
    <w:rsid w:val="00992C71"/>
    <w:rsid w:val="00993D24"/>
    <w:rsid w:val="00996493"/>
    <w:rsid w:val="009A0FDB"/>
    <w:rsid w:val="009A1208"/>
    <w:rsid w:val="009A3032"/>
    <w:rsid w:val="009A4F16"/>
    <w:rsid w:val="009A546E"/>
    <w:rsid w:val="009A6769"/>
    <w:rsid w:val="009A7EC2"/>
    <w:rsid w:val="009B0A60"/>
    <w:rsid w:val="009B0B32"/>
    <w:rsid w:val="009B0EB9"/>
    <w:rsid w:val="009B3157"/>
    <w:rsid w:val="009B417A"/>
    <w:rsid w:val="009B56CF"/>
    <w:rsid w:val="009B576F"/>
    <w:rsid w:val="009B60AA"/>
    <w:rsid w:val="009B6F03"/>
    <w:rsid w:val="009B7335"/>
    <w:rsid w:val="009C12E7"/>
    <w:rsid w:val="009C137D"/>
    <w:rsid w:val="009C166E"/>
    <w:rsid w:val="009C16CD"/>
    <w:rsid w:val="009C1766"/>
    <w:rsid w:val="009C17F8"/>
    <w:rsid w:val="009C18DA"/>
    <w:rsid w:val="009C2421"/>
    <w:rsid w:val="009C33E8"/>
    <w:rsid w:val="009C5130"/>
    <w:rsid w:val="009C589B"/>
    <w:rsid w:val="009C72A4"/>
    <w:rsid w:val="009D0282"/>
    <w:rsid w:val="009D03B2"/>
    <w:rsid w:val="009D063C"/>
    <w:rsid w:val="009D27F0"/>
    <w:rsid w:val="009D3568"/>
    <w:rsid w:val="009D3D77"/>
    <w:rsid w:val="009D4319"/>
    <w:rsid w:val="009D4800"/>
    <w:rsid w:val="009D558E"/>
    <w:rsid w:val="009D57E5"/>
    <w:rsid w:val="009D5D58"/>
    <w:rsid w:val="009D668A"/>
    <w:rsid w:val="009D6C80"/>
    <w:rsid w:val="009E0815"/>
    <w:rsid w:val="009E0C4B"/>
    <w:rsid w:val="009E12B0"/>
    <w:rsid w:val="009E1533"/>
    <w:rsid w:val="009E16EA"/>
    <w:rsid w:val="009E2801"/>
    <w:rsid w:val="009E29CC"/>
    <w:rsid w:val="009E2E69"/>
    <w:rsid w:val="009E3E27"/>
    <w:rsid w:val="009E435E"/>
    <w:rsid w:val="009E4BA9"/>
    <w:rsid w:val="009E4D5A"/>
    <w:rsid w:val="009E5BFD"/>
    <w:rsid w:val="009E61EE"/>
    <w:rsid w:val="009E6DBB"/>
    <w:rsid w:val="009F035F"/>
    <w:rsid w:val="009F0A46"/>
    <w:rsid w:val="009F30EF"/>
    <w:rsid w:val="009F3389"/>
    <w:rsid w:val="009F4D7F"/>
    <w:rsid w:val="009F55FD"/>
    <w:rsid w:val="009F56A4"/>
    <w:rsid w:val="009F5D0A"/>
    <w:rsid w:val="009F68DD"/>
    <w:rsid w:val="009F6D1D"/>
    <w:rsid w:val="009F6F04"/>
    <w:rsid w:val="009F77C2"/>
    <w:rsid w:val="009F7F80"/>
    <w:rsid w:val="00A009B8"/>
    <w:rsid w:val="00A039E2"/>
    <w:rsid w:val="00A04A82"/>
    <w:rsid w:val="00A05C4D"/>
    <w:rsid w:val="00A05C79"/>
    <w:rsid w:val="00A05C7B"/>
    <w:rsid w:val="00A05FB5"/>
    <w:rsid w:val="00A06BFB"/>
    <w:rsid w:val="00A070F2"/>
    <w:rsid w:val="00A0780F"/>
    <w:rsid w:val="00A10079"/>
    <w:rsid w:val="00A108A2"/>
    <w:rsid w:val="00A11118"/>
    <w:rsid w:val="00A11572"/>
    <w:rsid w:val="00A124B9"/>
    <w:rsid w:val="00A14CC2"/>
    <w:rsid w:val="00A1518C"/>
    <w:rsid w:val="00A15508"/>
    <w:rsid w:val="00A15771"/>
    <w:rsid w:val="00A15D0F"/>
    <w:rsid w:val="00A16390"/>
    <w:rsid w:val="00A16742"/>
    <w:rsid w:val="00A170C5"/>
    <w:rsid w:val="00A205D9"/>
    <w:rsid w:val="00A20818"/>
    <w:rsid w:val="00A20BCF"/>
    <w:rsid w:val="00A2112F"/>
    <w:rsid w:val="00A222C3"/>
    <w:rsid w:val="00A22486"/>
    <w:rsid w:val="00A24092"/>
    <w:rsid w:val="00A2432A"/>
    <w:rsid w:val="00A24B60"/>
    <w:rsid w:val="00A24DAC"/>
    <w:rsid w:val="00A26BBE"/>
    <w:rsid w:val="00A30F96"/>
    <w:rsid w:val="00A31095"/>
    <w:rsid w:val="00A31104"/>
    <w:rsid w:val="00A352F0"/>
    <w:rsid w:val="00A3530D"/>
    <w:rsid w:val="00A3594D"/>
    <w:rsid w:val="00A35B3C"/>
    <w:rsid w:val="00A36160"/>
    <w:rsid w:val="00A36369"/>
    <w:rsid w:val="00A37AF8"/>
    <w:rsid w:val="00A37B97"/>
    <w:rsid w:val="00A40342"/>
    <w:rsid w:val="00A40F41"/>
    <w:rsid w:val="00A4114C"/>
    <w:rsid w:val="00A42B14"/>
    <w:rsid w:val="00A43BFF"/>
    <w:rsid w:val="00A43C84"/>
    <w:rsid w:val="00A44923"/>
    <w:rsid w:val="00A4636D"/>
    <w:rsid w:val="00A464E4"/>
    <w:rsid w:val="00A46BA1"/>
    <w:rsid w:val="00A47446"/>
    <w:rsid w:val="00A50A67"/>
    <w:rsid w:val="00A5140C"/>
    <w:rsid w:val="00A52093"/>
    <w:rsid w:val="00A52521"/>
    <w:rsid w:val="00A52757"/>
    <w:rsid w:val="00A5392A"/>
    <w:rsid w:val="00A53D3B"/>
    <w:rsid w:val="00A5417A"/>
    <w:rsid w:val="00A54320"/>
    <w:rsid w:val="00A55394"/>
    <w:rsid w:val="00A55454"/>
    <w:rsid w:val="00A6013F"/>
    <w:rsid w:val="00A601AA"/>
    <w:rsid w:val="00A62896"/>
    <w:rsid w:val="00A63852"/>
    <w:rsid w:val="00A640C0"/>
    <w:rsid w:val="00A643E3"/>
    <w:rsid w:val="00A64826"/>
    <w:rsid w:val="00A64B14"/>
    <w:rsid w:val="00A64E41"/>
    <w:rsid w:val="00A64EAC"/>
    <w:rsid w:val="00A6523A"/>
    <w:rsid w:val="00A657DC"/>
    <w:rsid w:val="00A65DE1"/>
    <w:rsid w:val="00A66DAF"/>
    <w:rsid w:val="00A673BC"/>
    <w:rsid w:val="00A703EF"/>
    <w:rsid w:val="00A70579"/>
    <w:rsid w:val="00A7134F"/>
    <w:rsid w:val="00A71A8C"/>
    <w:rsid w:val="00A72452"/>
    <w:rsid w:val="00A72458"/>
    <w:rsid w:val="00A73829"/>
    <w:rsid w:val="00A74307"/>
    <w:rsid w:val="00A7493A"/>
    <w:rsid w:val="00A74954"/>
    <w:rsid w:val="00A74A76"/>
    <w:rsid w:val="00A74C11"/>
    <w:rsid w:val="00A76FB6"/>
    <w:rsid w:val="00A77CAA"/>
    <w:rsid w:val="00A77DC1"/>
    <w:rsid w:val="00A8066A"/>
    <w:rsid w:val="00A809C5"/>
    <w:rsid w:val="00A80F2D"/>
    <w:rsid w:val="00A80F71"/>
    <w:rsid w:val="00A81C18"/>
    <w:rsid w:val="00A81EF8"/>
    <w:rsid w:val="00A8259E"/>
    <w:rsid w:val="00A82FAF"/>
    <w:rsid w:val="00A83574"/>
    <w:rsid w:val="00A83CA7"/>
    <w:rsid w:val="00A84644"/>
    <w:rsid w:val="00A85172"/>
    <w:rsid w:val="00A85940"/>
    <w:rsid w:val="00A8666E"/>
    <w:rsid w:val="00A866DD"/>
    <w:rsid w:val="00A86A33"/>
    <w:rsid w:val="00A86B0A"/>
    <w:rsid w:val="00A87A36"/>
    <w:rsid w:val="00A87C74"/>
    <w:rsid w:val="00A87EED"/>
    <w:rsid w:val="00A91179"/>
    <w:rsid w:val="00A919E1"/>
    <w:rsid w:val="00A92847"/>
    <w:rsid w:val="00A93775"/>
    <w:rsid w:val="00A93CC6"/>
    <w:rsid w:val="00A940C3"/>
    <w:rsid w:val="00A94D1D"/>
    <w:rsid w:val="00A95C1B"/>
    <w:rsid w:val="00A96282"/>
    <w:rsid w:val="00A966C4"/>
    <w:rsid w:val="00A97C1E"/>
    <w:rsid w:val="00A97C49"/>
    <w:rsid w:val="00A97C52"/>
    <w:rsid w:val="00A97F3B"/>
    <w:rsid w:val="00AA0DE2"/>
    <w:rsid w:val="00AA1DEC"/>
    <w:rsid w:val="00AA2159"/>
    <w:rsid w:val="00AA236C"/>
    <w:rsid w:val="00AA2A0C"/>
    <w:rsid w:val="00AA3164"/>
    <w:rsid w:val="00AA37EE"/>
    <w:rsid w:val="00AA42D4"/>
    <w:rsid w:val="00AA47F6"/>
    <w:rsid w:val="00AA480F"/>
    <w:rsid w:val="00AA4F4D"/>
    <w:rsid w:val="00AA58FD"/>
    <w:rsid w:val="00AA61C4"/>
    <w:rsid w:val="00AA6D95"/>
    <w:rsid w:val="00AA6F11"/>
    <w:rsid w:val="00AA78AB"/>
    <w:rsid w:val="00AB1971"/>
    <w:rsid w:val="00AB1F01"/>
    <w:rsid w:val="00AB2573"/>
    <w:rsid w:val="00AB34A5"/>
    <w:rsid w:val="00AB365E"/>
    <w:rsid w:val="00AB44BD"/>
    <w:rsid w:val="00AB456D"/>
    <w:rsid w:val="00AB47B9"/>
    <w:rsid w:val="00AB53B3"/>
    <w:rsid w:val="00AB6247"/>
    <w:rsid w:val="00AB6309"/>
    <w:rsid w:val="00AB78E7"/>
    <w:rsid w:val="00AC0074"/>
    <w:rsid w:val="00AC02AC"/>
    <w:rsid w:val="00AC1A8F"/>
    <w:rsid w:val="00AC2948"/>
    <w:rsid w:val="00AC2EE9"/>
    <w:rsid w:val="00AC32DF"/>
    <w:rsid w:val="00AC3B3B"/>
    <w:rsid w:val="00AC3FD0"/>
    <w:rsid w:val="00AC4A46"/>
    <w:rsid w:val="00AC4E1E"/>
    <w:rsid w:val="00AC61EC"/>
    <w:rsid w:val="00AC65D9"/>
    <w:rsid w:val="00AD0F89"/>
    <w:rsid w:val="00AD10D9"/>
    <w:rsid w:val="00AD1124"/>
    <w:rsid w:val="00AD1F5D"/>
    <w:rsid w:val="00AD1F70"/>
    <w:rsid w:val="00AD2831"/>
    <w:rsid w:val="00AD2F53"/>
    <w:rsid w:val="00AD3253"/>
    <w:rsid w:val="00AD4B58"/>
    <w:rsid w:val="00AD5394"/>
    <w:rsid w:val="00AD613E"/>
    <w:rsid w:val="00AD660B"/>
    <w:rsid w:val="00AD6CD8"/>
    <w:rsid w:val="00AD6D92"/>
    <w:rsid w:val="00AD73D3"/>
    <w:rsid w:val="00AE0599"/>
    <w:rsid w:val="00AE1CFB"/>
    <w:rsid w:val="00AE337F"/>
    <w:rsid w:val="00AE347A"/>
    <w:rsid w:val="00AE3DC2"/>
    <w:rsid w:val="00AE4551"/>
    <w:rsid w:val="00AE541E"/>
    <w:rsid w:val="00AE6094"/>
    <w:rsid w:val="00AE6A93"/>
    <w:rsid w:val="00AE75BA"/>
    <w:rsid w:val="00AE7A99"/>
    <w:rsid w:val="00AF05D4"/>
    <w:rsid w:val="00AF0995"/>
    <w:rsid w:val="00AF1346"/>
    <w:rsid w:val="00AF226E"/>
    <w:rsid w:val="00AF33F8"/>
    <w:rsid w:val="00AF5194"/>
    <w:rsid w:val="00AF5350"/>
    <w:rsid w:val="00B00338"/>
    <w:rsid w:val="00B003D4"/>
    <w:rsid w:val="00B0054F"/>
    <w:rsid w:val="00B007EF"/>
    <w:rsid w:val="00B01757"/>
    <w:rsid w:val="00B01C0E"/>
    <w:rsid w:val="00B02184"/>
    <w:rsid w:val="00B02B41"/>
    <w:rsid w:val="00B03478"/>
    <w:rsid w:val="00B04108"/>
    <w:rsid w:val="00B0440B"/>
    <w:rsid w:val="00B0456F"/>
    <w:rsid w:val="00B04F31"/>
    <w:rsid w:val="00B05202"/>
    <w:rsid w:val="00B05D75"/>
    <w:rsid w:val="00B06241"/>
    <w:rsid w:val="00B06353"/>
    <w:rsid w:val="00B108DF"/>
    <w:rsid w:val="00B118C1"/>
    <w:rsid w:val="00B11FFF"/>
    <w:rsid w:val="00B14CE0"/>
    <w:rsid w:val="00B1503D"/>
    <w:rsid w:val="00B15B88"/>
    <w:rsid w:val="00B15F5D"/>
    <w:rsid w:val="00B1684B"/>
    <w:rsid w:val="00B16BCE"/>
    <w:rsid w:val="00B179D0"/>
    <w:rsid w:val="00B17A32"/>
    <w:rsid w:val="00B17B89"/>
    <w:rsid w:val="00B201AA"/>
    <w:rsid w:val="00B20A65"/>
    <w:rsid w:val="00B20AC2"/>
    <w:rsid w:val="00B21AB8"/>
    <w:rsid w:val="00B222BC"/>
    <w:rsid w:val="00B22398"/>
    <w:rsid w:val="00B228D3"/>
    <w:rsid w:val="00B2418D"/>
    <w:rsid w:val="00B24A04"/>
    <w:rsid w:val="00B24F99"/>
    <w:rsid w:val="00B2783F"/>
    <w:rsid w:val="00B30F91"/>
    <w:rsid w:val="00B3402A"/>
    <w:rsid w:val="00B34887"/>
    <w:rsid w:val="00B35647"/>
    <w:rsid w:val="00B359A2"/>
    <w:rsid w:val="00B36347"/>
    <w:rsid w:val="00B36542"/>
    <w:rsid w:val="00B40847"/>
    <w:rsid w:val="00B4095D"/>
    <w:rsid w:val="00B40ACD"/>
    <w:rsid w:val="00B41076"/>
    <w:rsid w:val="00B41E45"/>
    <w:rsid w:val="00B427BF"/>
    <w:rsid w:val="00B42910"/>
    <w:rsid w:val="00B43442"/>
    <w:rsid w:val="00B44D99"/>
    <w:rsid w:val="00B4566C"/>
    <w:rsid w:val="00B46BC1"/>
    <w:rsid w:val="00B4773C"/>
    <w:rsid w:val="00B50039"/>
    <w:rsid w:val="00B5053E"/>
    <w:rsid w:val="00B511D9"/>
    <w:rsid w:val="00B52395"/>
    <w:rsid w:val="00B52625"/>
    <w:rsid w:val="00B5282A"/>
    <w:rsid w:val="00B52FCF"/>
    <w:rsid w:val="00B538F4"/>
    <w:rsid w:val="00B53C46"/>
    <w:rsid w:val="00B53DB1"/>
    <w:rsid w:val="00B55523"/>
    <w:rsid w:val="00B56F4F"/>
    <w:rsid w:val="00B6012B"/>
    <w:rsid w:val="00B60142"/>
    <w:rsid w:val="00B6041E"/>
    <w:rsid w:val="00B606F4"/>
    <w:rsid w:val="00B60AB2"/>
    <w:rsid w:val="00B61CE7"/>
    <w:rsid w:val="00B620F6"/>
    <w:rsid w:val="00B62125"/>
    <w:rsid w:val="00B62429"/>
    <w:rsid w:val="00B6363A"/>
    <w:rsid w:val="00B64E86"/>
    <w:rsid w:val="00B6704F"/>
    <w:rsid w:val="00B67E87"/>
    <w:rsid w:val="00B67ED7"/>
    <w:rsid w:val="00B70177"/>
    <w:rsid w:val="00B7019A"/>
    <w:rsid w:val="00B70C0C"/>
    <w:rsid w:val="00B7134A"/>
    <w:rsid w:val="00B71407"/>
    <w:rsid w:val="00B71BDC"/>
    <w:rsid w:val="00B71E23"/>
    <w:rsid w:val="00B724B0"/>
    <w:rsid w:val="00B724E8"/>
    <w:rsid w:val="00B72D7F"/>
    <w:rsid w:val="00B73AE6"/>
    <w:rsid w:val="00B73D71"/>
    <w:rsid w:val="00B73F2F"/>
    <w:rsid w:val="00B747B3"/>
    <w:rsid w:val="00B747F7"/>
    <w:rsid w:val="00B74B32"/>
    <w:rsid w:val="00B76F33"/>
    <w:rsid w:val="00B7728E"/>
    <w:rsid w:val="00B77AEF"/>
    <w:rsid w:val="00B803D1"/>
    <w:rsid w:val="00B81E70"/>
    <w:rsid w:val="00B82537"/>
    <w:rsid w:val="00B83B16"/>
    <w:rsid w:val="00B8573E"/>
    <w:rsid w:val="00B861FF"/>
    <w:rsid w:val="00B86EAE"/>
    <w:rsid w:val="00B87C31"/>
    <w:rsid w:val="00B87D31"/>
    <w:rsid w:val="00B901BB"/>
    <w:rsid w:val="00B912D9"/>
    <w:rsid w:val="00B915F1"/>
    <w:rsid w:val="00B923AC"/>
    <w:rsid w:val="00B92DAC"/>
    <w:rsid w:val="00B9300F"/>
    <w:rsid w:val="00B94D5B"/>
    <w:rsid w:val="00B956CF"/>
    <w:rsid w:val="00B95719"/>
    <w:rsid w:val="00B95B1D"/>
    <w:rsid w:val="00B95C99"/>
    <w:rsid w:val="00B95FAC"/>
    <w:rsid w:val="00B9665F"/>
    <w:rsid w:val="00B976A8"/>
    <w:rsid w:val="00B97E05"/>
    <w:rsid w:val="00BA02C5"/>
    <w:rsid w:val="00BA08B4"/>
    <w:rsid w:val="00BA09C8"/>
    <w:rsid w:val="00BA09CF"/>
    <w:rsid w:val="00BA17B6"/>
    <w:rsid w:val="00BA1940"/>
    <w:rsid w:val="00BA268E"/>
    <w:rsid w:val="00BA27C8"/>
    <w:rsid w:val="00BA40BB"/>
    <w:rsid w:val="00BA5216"/>
    <w:rsid w:val="00BA6DE6"/>
    <w:rsid w:val="00BA78B5"/>
    <w:rsid w:val="00BB0F03"/>
    <w:rsid w:val="00BB2586"/>
    <w:rsid w:val="00BB2B70"/>
    <w:rsid w:val="00BB30DB"/>
    <w:rsid w:val="00BB39B4"/>
    <w:rsid w:val="00BB4AC3"/>
    <w:rsid w:val="00BB5A48"/>
    <w:rsid w:val="00BB5B9C"/>
    <w:rsid w:val="00BB708C"/>
    <w:rsid w:val="00BB76F4"/>
    <w:rsid w:val="00BB780C"/>
    <w:rsid w:val="00BB7B52"/>
    <w:rsid w:val="00BC014C"/>
    <w:rsid w:val="00BC0609"/>
    <w:rsid w:val="00BC1C8D"/>
    <w:rsid w:val="00BC3E0E"/>
    <w:rsid w:val="00BC4254"/>
    <w:rsid w:val="00BC4C21"/>
    <w:rsid w:val="00BC5D12"/>
    <w:rsid w:val="00BC6ACF"/>
    <w:rsid w:val="00BC73F0"/>
    <w:rsid w:val="00BC7F37"/>
    <w:rsid w:val="00BD0220"/>
    <w:rsid w:val="00BD0FA5"/>
    <w:rsid w:val="00BD15E7"/>
    <w:rsid w:val="00BD23E8"/>
    <w:rsid w:val="00BD2C47"/>
    <w:rsid w:val="00BD2D24"/>
    <w:rsid w:val="00BD3375"/>
    <w:rsid w:val="00BD3506"/>
    <w:rsid w:val="00BD38D8"/>
    <w:rsid w:val="00BD50B0"/>
    <w:rsid w:val="00BD5C53"/>
    <w:rsid w:val="00BD73B1"/>
    <w:rsid w:val="00BE0D58"/>
    <w:rsid w:val="00BE1135"/>
    <w:rsid w:val="00BE229C"/>
    <w:rsid w:val="00BE2615"/>
    <w:rsid w:val="00BE28DB"/>
    <w:rsid w:val="00BE3666"/>
    <w:rsid w:val="00BE37CC"/>
    <w:rsid w:val="00BE3EF0"/>
    <w:rsid w:val="00BE6163"/>
    <w:rsid w:val="00BE6304"/>
    <w:rsid w:val="00BE7F7F"/>
    <w:rsid w:val="00BE7F9A"/>
    <w:rsid w:val="00BF080D"/>
    <w:rsid w:val="00BF0830"/>
    <w:rsid w:val="00BF0C4E"/>
    <w:rsid w:val="00BF1017"/>
    <w:rsid w:val="00BF1C81"/>
    <w:rsid w:val="00BF1D24"/>
    <w:rsid w:val="00BF20E2"/>
    <w:rsid w:val="00BF22D2"/>
    <w:rsid w:val="00BF250A"/>
    <w:rsid w:val="00BF302E"/>
    <w:rsid w:val="00BF31C6"/>
    <w:rsid w:val="00BF31E6"/>
    <w:rsid w:val="00BF3AB9"/>
    <w:rsid w:val="00BF4570"/>
    <w:rsid w:val="00BF5198"/>
    <w:rsid w:val="00C02875"/>
    <w:rsid w:val="00C02FCB"/>
    <w:rsid w:val="00C070F2"/>
    <w:rsid w:val="00C108AF"/>
    <w:rsid w:val="00C12406"/>
    <w:rsid w:val="00C12580"/>
    <w:rsid w:val="00C126ED"/>
    <w:rsid w:val="00C13661"/>
    <w:rsid w:val="00C1402A"/>
    <w:rsid w:val="00C15C63"/>
    <w:rsid w:val="00C204A6"/>
    <w:rsid w:val="00C20A5A"/>
    <w:rsid w:val="00C20EA7"/>
    <w:rsid w:val="00C22758"/>
    <w:rsid w:val="00C22CFF"/>
    <w:rsid w:val="00C23471"/>
    <w:rsid w:val="00C24E9D"/>
    <w:rsid w:val="00C251FF"/>
    <w:rsid w:val="00C252B8"/>
    <w:rsid w:val="00C25DA0"/>
    <w:rsid w:val="00C26662"/>
    <w:rsid w:val="00C26834"/>
    <w:rsid w:val="00C27F27"/>
    <w:rsid w:val="00C30267"/>
    <w:rsid w:val="00C30720"/>
    <w:rsid w:val="00C30793"/>
    <w:rsid w:val="00C31649"/>
    <w:rsid w:val="00C32308"/>
    <w:rsid w:val="00C33BB0"/>
    <w:rsid w:val="00C34DEC"/>
    <w:rsid w:val="00C35380"/>
    <w:rsid w:val="00C36A36"/>
    <w:rsid w:val="00C36E00"/>
    <w:rsid w:val="00C37E23"/>
    <w:rsid w:val="00C40715"/>
    <w:rsid w:val="00C408F8"/>
    <w:rsid w:val="00C40C15"/>
    <w:rsid w:val="00C42A7D"/>
    <w:rsid w:val="00C4347E"/>
    <w:rsid w:val="00C436D1"/>
    <w:rsid w:val="00C43A69"/>
    <w:rsid w:val="00C44A90"/>
    <w:rsid w:val="00C45672"/>
    <w:rsid w:val="00C46309"/>
    <w:rsid w:val="00C46A7C"/>
    <w:rsid w:val="00C47253"/>
    <w:rsid w:val="00C50D84"/>
    <w:rsid w:val="00C51308"/>
    <w:rsid w:val="00C51AED"/>
    <w:rsid w:val="00C52EEB"/>
    <w:rsid w:val="00C54296"/>
    <w:rsid w:val="00C54561"/>
    <w:rsid w:val="00C56E75"/>
    <w:rsid w:val="00C574E2"/>
    <w:rsid w:val="00C60C9A"/>
    <w:rsid w:val="00C60F24"/>
    <w:rsid w:val="00C61DA2"/>
    <w:rsid w:val="00C620F9"/>
    <w:rsid w:val="00C62C86"/>
    <w:rsid w:val="00C65313"/>
    <w:rsid w:val="00C65F0A"/>
    <w:rsid w:val="00C66894"/>
    <w:rsid w:val="00C67A6D"/>
    <w:rsid w:val="00C70168"/>
    <w:rsid w:val="00C7067A"/>
    <w:rsid w:val="00C709E9"/>
    <w:rsid w:val="00C71201"/>
    <w:rsid w:val="00C71221"/>
    <w:rsid w:val="00C71B6A"/>
    <w:rsid w:val="00C7238D"/>
    <w:rsid w:val="00C725F0"/>
    <w:rsid w:val="00C731CD"/>
    <w:rsid w:val="00C7423A"/>
    <w:rsid w:val="00C7445E"/>
    <w:rsid w:val="00C74A6E"/>
    <w:rsid w:val="00C75381"/>
    <w:rsid w:val="00C75774"/>
    <w:rsid w:val="00C75D3C"/>
    <w:rsid w:val="00C762D6"/>
    <w:rsid w:val="00C77196"/>
    <w:rsid w:val="00C7765D"/>
    <w:rsid w:val="00C805EF"/>
    <w:rsid w:val="00C8149E"/>
    <w:rsid w:val="00C81AD5"/>
    <w:rsid w:val="00C8212A"/>
    <w:rsid w:val="00C82A1A"/>
    <w:rsid w:val="00C82A58"/>
    <w:rsid w:val="00C83D88"/>
    <w:rsid w:val="00C855A4"/>
    <w:rsid w:val="00C85A4F"/>
    <w:rsid w:val="00C85F00"/>
    <w:rsid w:val="00C87040"/>
    <w:rsid w:val="00C87AB0"/>
    <w:rsid w:val="00C87B6C"/>
    <w:rsid w:val="00C90807"/>
    <w:rsid w:val="00C90A56"/>
    <w:rsid w:val="00C91AAF"/>
    <w:rsid w:val="00C91D31"/>
    <w:rsid w:val="00C92CFE"/>
    <w:rsid w:val="00C92FA6"/>
    <w:rsid w:val="00C93115"/>
    <w:rsid w:val="00C93632"/>
    <w:rsid w:val="00C9369A"/>
    <w:rsid w:val="00C97171"/>
    <w:rsid w:val="00C976CF"/>
    <w:rsid w:val="00C97CE3"/>
    <w:rsid w:val="00CA04B3"/>
    <w:rsid w:val="00CA0632"/>
    <w:rsid w:val="00CA0D69"/>
    <w:rsid w:val="00CA0DCC"/>
    <w:rsid w:val="00CA1353"/>
    <w:rsid w:val="00CA143E"/>
    <w:rsid w:val="00CA1EFC"/>
    <w:rsid w:val="00CA2DBF"/>
    <w:rsid w:val="00CA31F0"/>
    <w:rsid w:val="00CA7202"/>
    <w:rsid w:val="00CA72F3"/>
    <w:rsid w:val="00CA7D54"/>
    <w:rsid w:val="00CB05C2"/>
    <w:rsid w:val="00CB1432"/>
    <w:rsid w:val="00CB176E"/>
    <w:rsid w:val="00CB2461"/>
    <w:rsid w:val="00CB58E3"/>
    <w:rsid w:val="00CB5F7C"/>
    <w:rsid w:val="00CB669D"/>
    <w:rsid w:val="00CB6A2E"/>
    <w:rsid w:val="00CC00D7"/>
    <w:rsid w:val="00CC06EF"/>
    <w:rsid w:val="00CC0A4A"/>
    <w:rsid w:val="00CC1D65"/>
    <w:rsid w:val="00CC40AF"/>
    <w:rsid w:val="00CC43F4"/>
    <w:rsid w:val="00CC466B"/>
    <w:rsid w:val="00CC540C"/>
    <w:rsid w:val="00CC5D20"/>
    <w:rsid w:val="00CC618E"/>
    <w:rsid w:val="00CD081E"/>
    <w:rsid w:val="00CD0FE1"/>
    <w:rsid w:val="00CD10C3"/>
    <w:rsid w:val="00CD1637"/>
    <w:rsid w:val="00CD284D"/>
    <w:rsid w:val="00CD33FB"/>
    <w:rsid w:val="00CD42AD"/>
    <w:rsid w:val="00CD492A"/>
    <w:rsid w:val="00CD6771"/>
    <w:rsid w:val="00CD68C5"/>
    <w:rsid w:val="00CD6954"/>
    <w:rsid w:val="00CD7A9B"/>
    <w:rsid w:val="00CE29ED"/>
    <w:rsid w:val="00CE307C"/>
    <w:rsid w:val="00CE3357"/>
    <w:rsid w:val="00CE54EF"/>
    <w:rsid w:val="00CE6EA1"/>
    <w:rsid w:val="00CE6FA1"/>
    <w:rsid w:val="00CE775B"/>
    <w:rsid w:val="00CF0636"/>
    <w:rsid w:val="00CF1542"/>
    <w:rsid w:val="00CF1953"/>
    <w:rsid w:val="00CF1EB6"/>
    <w:rsid w:val="00CF3E16"/>
    <w:rsid w:val="00CF3F28"/>
    <w:rsid w:val="00CF5220"/>
    <w:rsid w:val="00CF616B"/>
    <w:rsid w:val="00CF6799"/>
    <w:rsid w:val="00CF6E99"/>
    <w:rsid w:val="00CF77AE"/>
    <w:rsid w:val="00CF7998"/>
    <w:rsid w:val="00CF7CAE"/>
    <w:rsid w:val="00D017E1"/>
    <w:rsid w:val="00D02191"/>
    <w:rsid w:val="00D0246D"/>
    <w:rsid w:val="00D02AA2"/>
    <w:rsid w:val="00D02E41"/>
    <w:rsid w:val="00D041AE"/>
    <w:rsid w:val="00D04B6A"/>
    <w:rsid w:val="00D04EB2"/>
    <w:rsid w:val="00D051CE"/>
    <w:rsid w:val="00D06C2B"/>
    <w:rsid w:val="00D07DF8"/>
    <w:rsid w:val="00D10C00"/>
    <w:rsid w:val="00D1100E"/>
    <w:rsid w:val="00D11935"/>
    <w:rsid w:val="00D11C00"/>
    <w:rsid w:val="00D12106"/>
    <w:rsid w:val="00D127B5"/>
    <w:rsid w:val="00D13F19"/>
    <w:rsid w:val="00D1502F"/>
    <w:rsid w:val="00D16344"/>
    <w:rsid w:val="00D16B8B"/>
    <w:rsid w:val="00D174D8"/>
    <w:rsid w:val="00D21563"/>
    <w:rsid w:val="00D227B6"/>
    <w:rsid w:val="00D22821"/>
    <w:rsid w:val="00D22B60"/>
    <w:rsid w:val="00D23C94"/>
    <w:rsid w:val="00D24290"/>
    <w:rsid w:val="00D24783"/>
    <w:rsid w:val="00D2640D"/>
    <w:rsid w:val="00D26EC2"/>
    <w:rsid w:val="00D27EA8"/>
    <w:rsid w:val="00D319D9"/>
    <w:rsid w:val="00D32398"/>
    <w:rsid w:val="00D334B7"/>
    <w:rsid w:val="00D33FBD"/>
    <w:rsid w:val="00D34373"/>
    <w:rsid w:val="00D36A10"/>
    <w:rsid w:val="00D37989"/>
    <w:rsid w:val="00D40AFD"/>
    <w:rsid w:val="00D438D2"/>
    <w:rsid w:val="00D43F88"/>
    <w:rsid w:val="00D44203"/>
    <w:rsid w:val="00D44686"/>
    <w:rsid w:val="00D44B05"/>
    <w:rsid w:val="00D45616"/>
    <w:rsid w:val="00D45AA0"/>
    <w:rsid w:val="00D46296"/>
    <w:rsid w:val="00D4762C"/>
    <w:rsid w:val="00D5059F"/>
    <w:rsid w:val="00D51055"/>
    <w:rsid w:val="00D510F3"/>
    <w:rsid w:val="00D5121B"/>
    <w:rsid w:val="00D51645"/>
    <w:rsid w:val="00D51BE6"/>
    <w:rsid w:val="00D51D41"/>
    <w:rsid w:val="00D5257A"/>
    <w:rsid w:val="00D54A92"/>
    <w:rsid w:val="00D561E3"/>
    <w:rsid w:val="00D56B9C"/>
    <w:rsid w:val="00D62F40"/>
    <w:rsid w:val="00D62F91"/>
    <w:rsid w:val="00D63802"/>
    <w:rsid w:val="00D63A38"/>
    <w:rsid w:val="00D63B89"/>
    <w:rsid w:val="00D63C8D"/>
    <w:rsid w:val="00D64570"/>
    <w:rsid w:val="00D64633"/>
    <w:rsid w:val="00D64DAE"/>
    <w:rsid w:val="00D67A19"/>
    <w:rsid w:val="00D67EFE"/>
    <w:rsid w:val="00D7181D"/>
    <w:rsid w:val="00D71F1C"/>
    <w:rsid w:val="00D735CE"/>
    <w:rsid w:val="00D73FCF"/>
    <w:rsid w:val="00D75E1D"/>
    <w:rsid w:val="00D75E9F"/>
    <w:rsid w:val="00D763C6"/>
    <w:rsid w:val="00D76748"/>
    <w:rsid w:val="00D76FA1"/>
    <w:rsid w:val="00D77C6C"/>
    <w:rsid w:val="00D8155E"/>
    <w:rsid w:val="00D81C3A"/>
    <w:rsid w:val="00D8325B"/>
    <w:rsid w:val="00D8346B"/>
    <w:rsid w:val="00D83599"/>
    <w:rsid w:val="00D85CA5"/>
    <w:rsid w:val="00D86699"/>
    <w:rsid w:val="00D86799"/>
    <w:rsid w:val="00D91037"/>
    <w:rsid w:val="00D928DD"/>
    <w:rsid w:val="00D92DDF"/>
    <w:rsid w:val="00D93964"/>
    <w:rsid w:val="00D941AF"/>
    <w:rsid w:val="00D96615"/>
    <w:rsid w:val="00DA10E9"/>
    <w:rsid w:val="00DA1D21"/>
    <w:rsid w:val="00DA2A37"/>
    <w:rsid w:val="00DA2C42"/>
    <w:rsid w:val="00DA2D77"/>
    <w:rsid w:val="00DA2E21"/>
    <w:rsid w:val="00DA2EB6"/>
    <w:rsid w:val="00DA431D"/>
    <w:rsid w:val="00DA4966"/>
    <w:rsid w:val="00DA4EB0"/>
    <w:rsid w:val="00DA5C6C"/>
    <w:rsid w:val="00DA5FED"/>
    <w:rsid w:val="00DA78FE"/>
    <w:rsid w:val="00DA79C0"/>
    <w:rsid w:val="00DB05A7"/>
    <w:rsid w:val="00DB0920"/>
    <w:rsid w:val="00DB0D96"/>
    <w:rsid w:val="00DB10BF"/>
    <w:rsid w:val="00DB1106"/>
    <w:rsid w:val="00DB225D"/>
    <w:rsid w:val="00DB2610"/>
    <w:rsid w:val="00DB2E62"/>
    <w:rsid w:val="00DB3149"/>
    <w:rsid w:val="00DB42B9"/>
    <w:rsid w:val="00DB502E"/>
    <w:rsid w:val="00DB58E7"/>
    <w:rsid w:val="00DB5B19"/>
    <w:rsid w:val="00DB74F1"/>
    <w:rsid w:val="00DB76AF"/>
    <w:rsid w:val="00DB7A70"/>
    <w:rsid w:val="00DB7B4B"/>
    <w:rsid w:val="00DC08C2"/>
    <w:rsid w:val="00DC0D89"/>
    <w:rsid w:val="00DC0ED8"/>
    <w:rsid w:val="00DC2B12"/>
    <w:rsid w:val="00DC3184"/>
    <w:rsid w:val="00DC72DC"/>
    <w:rsid w:val="00DC7C91"/>
    <w:rsid w:val="00DD1349"/>
    <w:rsid w:val="00DD17E9"/>
    <w:rsid w:val="00DD208F"/>
    <w:rsid w:val="00DD361A"/>
    <w:rsid w:val="00DD366D"/>
    <w:rsid w:val="00DD46AE"/>
    <w:rsid w:val="00DD4CF4"/>
    <w:rsid w:val="00DD5EC7"/>
    <w:rsid w:val="00DD774A"/>
    <w:rsid w:val="00DE0A1F"/>
    <w:rsid w:val="00DE1577"/>
    <w:rsid w:val="00DE1ADA"/>
    <w:rsid w:val="00DE20BC"/>
    <w:rsid w:val="00DE3F7A"/>
    <w:rsid w:val="00DE7595"/>
    <w:rsid w:val="00DF1CAD"/>
    <w:rsid w:val="00DF2CFE"/>
    <w:rsid w:val="00DF3401"/>
    <w:rsid w:val="00DF3904"/>
    <w:rsid w:val="00DF3C40"/>
    <w:rsid w:val="00DF5516"/>
    <w:rsid w:val="00DF5E26"/>
    <w:rsid w:val="00DF7022"/>
    <w:rsid w:val="00DF796D"/>
    <w:rsid w:val="00E01A2A"/>
    <w:rsid w:val="00E01C2C"/>
    <w:rsid w:val="00E0246B"/>
    <w:rsid w:val="00E02474"/>
    <w:rsid w:val="00E04AC7"/>
    <w:rsid w:val="00E04DF7"/>
    <w:rsid w:val="00E053B6"/>
    <w:rsid w:val="00E063D7"/>
    <w:rsid w:val="00E06664"/>
    <w:rsid w:val="00E06DE5"/>
    <w:rsid w:val="00E07289"/>
    <w:rsid w:val="00E07754"/>
    <w:rsid w:val="00E1074A"/>
    <w:rsid w:val="00E1262A"/>
    <w:rsid w:val="00E12AE6"/>
    <w:rsid w:val="00E1334F"/>
    <w:rsid w:val="00E13B68"/>
    <w:rsid w:val="00E13BFD"/>
    <w:rsid w:val="00E160CF"/>
    <w:rsid w:val="00E163A1"/>
    <w:rsid w:val="00E202B2"/>
    <w:rsid w:val="00E2212F"/>
    <w:rsid w:val="00E225D9"/>
    <w:rsid w:val="00E2278F"/>
    <w:rsid w:val="00E235F9"/>
    <w:rsid w:val="00E238EA"/>
    <w:rsid w:val="00E24C89"/>
    <w:rsid w:val="00E251BC"/>
    <w:rsid w:val="00E2637D"/>
    <w:rsid w:val="00E302A0"/>
    <w:rsid w:val="00E30823"/>
    <w:rsid w:val="00E30890"/>
    <w:rsid w:val="00E3299B"/>
    <w:rsid w:val="00E33724"/>
    <w:rsid w:val="00E34589"/>
    <w:rsid w:val="00E35391"/>
    <w:rsid w:val="00E36C87"/>
    <w:rsid w:val="00E36FE7"/>
    <w:rsid w:val="00E37035"/>
    <w:rsid w:val="00E37FD5"/>
    <w:rsid w:val="00E40262"/>
    <w:rsid w:val="00E40405"/>
    <w:rsid w:val="00E404CB"/>
    <w:rsid w:val="00E42820"/>
    <w:rsid w:val="00E46249"/>
    <w:rsid w:val="00E46433"/>
    <w:rsid w:val="00E47C8D"/>
    <w:rsid w:val="00E47D98"/>
    <w:rsid w:val="00E50C04"/>
    <w:rsid w:val="00E517AE"/>
    <w:rsid w:val="00E519CF"/>
    <w:rsid w:val="00E524AE"/>
    <w:rsid w:val="00E52DA6"/>
    <w:rsid w:val="00E53AF0"/>
    <w:rsid w:val="00E547CE"/>
    <w:rsid w:val="00E54C98"/>
    <w:rsid w:val="00E55721"/>
    <w:rsid w:val="00E55F02"/>
    <w:rsid w:val="00E563A5"/>
    <w:rsid w:val="00E5643C"/>
    <w:rsid w:val="00E56EA3"/>
    <w:rsid w:val="00E57927"/>
    <w:rsid w:val="00E6069F"/>
    <w:rsid w:val="00E6376D"/>
    <w:rsid w:val="00E63A3D"/>
    <w:rsid w:val="00E63C36"/>
    <w:rsid w:val="00E63D16"/>
    <w:rsid w:val="00E64271"/>
    <w:rsid w:val="00E6433C"/>
    <w:rsid w:val="00E65449"/>
    <w:rsid w:val="00E65503"/>
    <w:rsid w:val="00E65F55"/>
    <w:rsid w:val="00E6652E"/>
    <w:rsid w:val="00E66CD2"/>
    <w:rsid w:val="00E70118"/>
    <w:rsid w:val="00E7277E"/>
    <w:rsid w:val="00E73B26"/>
    <w:rsid w:val="00E74395"/>
    <w:rsid w:val="00E74724"/>
    <w:rsid w:val="00E74FB4"/>
    <w:rsid w:val="00E757E1"/>
    <w:rsid w:val="00E758A0"/>
    <w:rsid w:val="00E76B59"/>
    <w:rsid w:val="00E76C83"/>
    <w:rsid w:val="00E77BF7"/>
    <w:rsid w:val="00E8078A"/>
    <w:rsid w:val="00E808D2"/>
    <w:rsid w:val="00E80C69"/>
    <w:rsid w:val="00E810C5"/>
    <w:rsid w:val="00E81B3F"/>
    <w:rsid w:val="00E81F8F"/>
    <w:rsid w:val="00E8349E"/>
    <w:rsid w:val="00E83DB1"/>
    <w:rsid w:val="00E84E6A"/>
    <w:rsid w:val="00E8536C"/>
    <w:rsid w:val="00E86A4B"/>
    <w:rsid w:val="00E86C6E"/>
    <w:rsid w:val="00E9206B"/>
    <w:rsid w:val="00E921A1"/>
    <w:rsid w:val="00E927EF"/>
    <w:rsid w:val="00E92F84"/>
    <w:rsid w:val="00E9333B"/>
    <w:rsid w:val="00E93562"/>
    <w:rsid w:val="00E9439C"/>
    <w:rsid w:val="00E95991"/>
    <w:rsid w:val="00E9761D"/>
    <w:rsid w:val="00EA0601"/>
    <w:rsid w:val="00EA0A7F"/>
    <w:rsid w:val="00EA2F5F"/>
    <w:rsid w:val="00EA35E6"/>
    <w:rsid w:val="00EA371E"/>
    <w:rsid w:val="00EA4CFA"/>
    <w:rsid w:val="00EA522C"/>
    <w:rsid w:val="00EA53A7"/>
    <w:rsid w:val="00EA546C"/>
    <w:rsid w:val="00EA6B79"/>
    <w:rsid w:val="00EB0EB4"/>
    <w:rsid w:val="00EB1433"/>
    <w:rsid w:val="00EB16DE"/>
    <w:rsid w:val="00EB1C5D"/>
    <w:rsid w:val="00EB2B3E"/>
    <w:rsid w:val="00EB3272"/>
    <w:rsid w:val="00EB3957"/>
    <w:rsid w:val="00EB4690"/>
    <w:rsid w:val="00EB622E"/>
    <w:rsid w:val="00EB6233"/>
    <w:rsid w:val="00EB627F"/>
    <w:rsid w:val="00EB6DB3"/>
    <w:rsid w:val="00EB7366"/>
    <w:rsid w:val="00EB7B77"/>
    <w:rsid w:val="00EC0738"/>
    <w:rsid w:val="00EC078A"/>
    <w:rsid w:val="00EC0E3C"/>
    <w:rsid w:val="00EC1758"/>
    <w:rsid w:val="00EC257C"/>
    <w:rsid w:val="00EC283D"/>
    <w:rsid w:val="00EC33ED"/>
    <w:rsid w:val="00EC3A35"/>
    <w:rsid w:val="00EC3F3F"/>
    <w:rsid w:val="00EC40F4"/>
    <w:rsid w:val="00EC418C"/>
    <w:rsid w:val="00EC4AD1"/>
    <w:rsid w:val="00EC4C15"/>
    <w:rsid w:val="00EC5E52"/>
    <w:rsid w:val="00EC6BC3"/>
    <w:rsid w:val="00EC7133"/>
    <w:rsid w:val="00EC7567"/>
    <w:rsid w:val="00EC7B75"/>
    <w:rsid w:val="00EC7EC1"/>
    <w:rsid w:val="00ED12B8"/>
    <w:rsid w:val="00ED1B6B"/>
    <w:rsid w:val="00ED206A"/>
    <w:rsid w:val="00ED2599"/>
    <w:rsid w:val="00ED2D1C"/>
    <w:rsid w:val="00ED4339"/>
    <w:rsid w:val="00ED52EA"/>
    <w:rsid w:val="00ED591E"/>
    <w:rsid w:val="00ED5B08"/>
    <w:rsid w:val="00ED601E"/>
    <w:rsid w:val="00ED72EA"/>
    <w:rsid w:val="00EE035F"/>
    <w:rsid w:val="00EE1106"/>
    <w:rsid w:val="00EE33D0"/>
    <w:rsid w:val="00EE4FC4"/>
    <w:rsid w:val="00EE5307"/>
    <w:rsid w:val="00EE54F9"/>
    <w:rsid w:val="00EE5F23"/>
    <w:rsid w:val="00EE6477"/>
    <w:rsid w:val="00EE6501"/>
    <w:rsid w:val="00EE6D47"/>
    <w:rsid w:val="00EE6EA9"/>
    <w:rsid w:val="00EE7E1F"/>
    <w:rsid w:val="00EE7FE7"/>
    <w:rsid w:val="00EF010B"/>
    <w:rsid w:val="00EF13BF"/>
    <w:rsid w:val="00EF2C85"/>
    <w:rsid w:val="00EF34FE"/>
    <w:rsid w:val="00EF42EB"/>
    <w:rsid w:val="00EF4427"/>
    <w:rsid w:val="00EF4D93"/>
    <w:rsid w:val="00EF51C9"/>
    <w:rsid w:val="00EF5C18"/>
    <w:rsid w:val="00F012FA"/>
    <w:rsid w:val="00F016D8"/>
    <w:rsid w:val="00F01EB8"/>
    <w:rsid w:val="00F02569"/>
    <w:rsid w:val="00F0540D"/>
    <w:rsid w:val="00F06145"/>
    <w:rsid w:val="00F07141"/>
    <w:rsid w:val="00F0744C"/>
    <w:rsid w:val="00F07BF6"/>
    <w:rsid w:val="00F1033A"/>
    <w:rsid w:val="00F10450"/>
    <w:rsid w:val="00F11A74"/>
    <w:rsid w:val="00F11EA2"/>
    <w:rsid w:val="00F12FAF"/>
    <w:rsid w:val="00F14688"/>
    <w:rsid w:val="00F149EE"/>
    <w:rsid w:val="00F14E84"/>
    <w:rsid w:val="00F16094"/>
    <w:rsid w:val="00F1614C"/>
    <w:rsid w:val="00F17809"/>
    <w:rsid w:val="00F17BFF"/>
    <w:rsid w:val="00F20D7B"/>
    <w:rsid w:val="00F2318C"/>
    <w:rsid w:val="00F23D79"/>
    <w:rsid w:val="00F24042"/>
    <w:rsid w:val="00F24845"/>
    <w:rsid w:val="00F24C24"/>
    <w:rsid w:val="00F259BC"/>
    <w:rsid w:val="00F25E65"/>
    <w:rsid w:val="00F27521"/>
    <w:rsid w:val="00F279ED"/>
    <w:rsid w:val="00F30499"/>
    <w:rsid w:val="00F3083D"/>
    <w:rsid w:val="00F318AA"/>
    <w:rsid w:val="00F32867"/>
    <w:rsid w:val="00F33906"/>
    <w:rsid w:val="00F33F4C"/>
    <w:rsid w:val="00F347CD"/>
    <w:rsid w:val="00F3518D"/>
    <w:rsid w:val="00F353C4"/>
    <w:rsid w:val="00F36C6A"/>
    <w:rsid w:val="00F36E86"/>
    <w:rsid w:val="00F3716D"/>
    <w:rsid w:val="00F37466"/>
    <w:rsid w:val="00F403D7"/>
    <w:rsid w:val="00F40ACE"/>
    <w:rsid w:val="00F42E35"/>
    <w:rsid w:val="00F4323E"/>
    <w:rsid w:val="00F43BA6"/>
    <w:rsid w:val="00F44C2D"/>
    <w:rsid w:val="00F459A0"/>
    <w:rsid w:val="00F45AC2"/>
    <w:rsid w:val="00F45C33"/>
    <w:rsid w:val="00F4614D"/>
    <w:rsid w:val="00F50BBE"/>
    <w:rsid w:val="00F50C3D"/>
    <w:rsid w:val="00F50F33"/>
    <w:rsid w:val="00F50F82"/>
    <w:rsid w:val="00F51810"/>
    <w:rsid w:val="00F51C95"/>
    <w:rsid w:val="00F5272B"/>
    <w:rsid w:val="00F5292A"/>
    <w:rsid w:val="00F52A99"/>
    <w:rsid w:val="00F52B48"/>
    <w:rsid w:val="00F5321D"/>
    <w:rsid w:val="00F53F52"/>
    <w:rsid w:val="00F54850"/>
    <w:rsid w:val="00F553D8"/>
    <w:rsid w:val="00F56822"/>
    <w:rsid w:val="00F56BFC"/>
    <w:rsid w:val="00F57421"/>
    <w:rsid w:val="00F57845"/>
    <w:rsid w:val="00F57A4E"/>
    <w:rsid w:val="00F61D33"/>
    <w:rsid w:val="00F64352"/>
    <w:rsid w:val="00F644AF"/>
    <w:rsid w:val="00F64D33"/>
    <w:rsid w:val="00F70074"/>
    <w:rsid w:val="00F7374B"/>
    <w:rsid w:val="00F740A1"/>
    <w:rsid w:val="00F74CC9"/>
    <w:rsid w:val="00F74D06"/>
    <w:rsid w:val="00F75671"/>
    <w:rsid w:val="00F765E2"/>
    <w:rsid w:val="00F777AE"/>
    <w:rsid w:val="00F7783F"/>
    <w:rsid w:val="00F779E7"/>
    <w:rsid w:val="00F77BAC"/>
    <w:rsid w:val="00F8205B"/>
    <w:rsid w:val="00F82962"/>
    <w:rsid w:val="00F82BC7"/>
    <w:rsid w:val="00F83559"/>
    <w:rsid w:val="00F83C09"/>
    <w:rsid w:val="00F85C67"/>
    <w:rsid w:val="00F86891"/>
    <w:rsid w:val="00F87AE6"/>
    <w:rsid w:val="00F9018A"/>
    <w:rsid w:val="00F90DBF"/>
    <w:rsid w:val="00F910DE"/>
    <w:rsid w:val="00F91FD9"/>
    <w:rsid w:val="00F94B14"/>
    <w:rsid w:val="00F95136"/>
    <w:rsid w:val="00F9556B"/>
    <w:rsid w:val="00F97BCF"/>
    <w:rsid w:val="00FA159E"/>
    <w:rsid w:val="00FA357C"/>
    <w:rsid w:val="00FA471D"/>
    <w:rsid w:val="00FA4CD5"/>
    <w:rsid w:val="00FA53C9"/>
    <w:rsid w:val="00FA5D5A"/>
    <w:rsid w:val="00FA6994"/>
    <w:rsid w:val="00FA6D1B"/>
    <w:rsid w:val="00FA6F31"/>
    <w:rsid w:val="00FB1102"/>
    <w:rsid w:val="00FB1248"/>
    <w:rsid w:val="00FB14C4"/>
    <w:rsid w:val="00FB1B1F"/>
    <w:rsid w:val="00FB3B50"/>
    <w:rsid w:val="00FB3FAC"/>
    <w:rsid w:val="00FB4519"/>
    <w:rsid w:val="00FB4FC8"/>
    <w:rsid w:val="00FB53F5"/>
    <w:rsid w:val="00FB57E4"/>
    <w:rsid w:val="00FB5D98"/>
    <w:rsid w:val="00FB5DA0"/>
    <w:rsid w:val="00FB7419"/>
    <w:rsid w:val="00FC28D6"/>
    <w:rsid w:val="00FC2D85"/>
    <w:rsid w:val="00FC3120"/>
    <w:rsid w:val="00FC33FE"/>
    <w:rsid w:val="00FC39FE"/>
    <w:rsid w:val="00FC4656"/>
    <w:rsid w:val="00FC6DA6"/>
    <w:rsid w:val="00FC7804"/>
    <w:rsid w:val="00FD0337"/>
    <w:rsid w:val="00FD062B"/>
    <w:rsid w:val="00FD1442"/>
    <w:rsid w:val="00FD301B"/>
    <w:rsid w:val="00FD4494"/>
    <w:rsid w:val="00FD5148"/>
    <w:rsid w:val="00FD551E"/>
    <w:rsid w:val="00FD557C"/>
    <w:rsid w:val="00FD73A4"/>
    <w:rsid w:val="00FD7989"/>
    <w:rsid w:val="00FE084E"/>
    <w:rsid w:val="00FE0E95"/>
    <w:rsid w:val="00FE0F7A"/>
    <w:rsid w:val="00FE231D"/>
    <w:rsid w:val="00FE241F"/>
    <w:rsid w:val="00FE253B"/>
    <w:rsid w:val="00FE260E"/>
    <w:rsid w:val="00FE2D06"/>
    <w:rsid w:val="00FE3192"/>
    <w:rsid w:val="00FE39B9"/>
    <w:rsid w:val="00FE3DD1"/>
    <w:rsid w:val="00FE3E27"/>
    <w:rsid w:val="00FE48F0"/>
    <w:rsid w:val="00FE54F9"/>
    <w:rsid w:val="00FE5E23"/>
    <w:rsid w:val="00FE72D4"/>
    <w:rsid w:val="00FF2734"/>
    <w:rsid w:val="00FF27DF"/>
    <w:rsid w:val="00FF2B27"/>
    <w:rsid w:val="00FF4060"/>
    <w:rsid w:val="00FF4CD2"/>
    <w:rsid w:val="00FF505D"/>
    <w:rsid w:val="00FF56B6"/>
    <w:rsid w:val="00FF618E"/>
    <w:rsid w:val="00FF6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3C3C1EF-C57A-4796-860E-2E525412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930"/>
    <w:pPr>
      <w:tabs>
        <w:tab w:val="left" w:pos="0"/>
      </w:tabs>
    </w:pPr>
    <w:rPr>
      <w:sz w:val="24"/>
      <w:lang w:eastAsia="en-US"/>
    </w:rPr>
  </w:style>
  <w:style w:type="paragraph" w:styleId="Heading1">
    <w:name w:val="heading 1"/>
    <w:aliases w:val="h1"/>
    <w:basedOn w:val="Normal"/>
    <w:next w:val="Normal"/>
    <w:link w:val="Heading1Char"/>
    <w:qFormat/>
    <w:rsid w:val="0068293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qFormat/>
    <w:rsid w:val="00682930"/>
    <w:pPr>
      <w:keepNext/>
      <w:shd w:val="clear" w:color="auto" w:fill="E0E0E0"/>
      <w:spacing w:before="320" w:after="60"/>
      <w:outlineLvl w:val="1"/>
    </w:pPr>
    <w:rPr>
      <w:rFonts w:ascii="Arial" w:hAnsi="Arial" w:cs="Arial"/>
      <w:b/>
      <w:bCs/>
      <w:iCs/>
      <w:sz w:val="28"/>
      <w:szCs w:val="28"/>
    </w:rPr>
  </w:style>
  <w:style w:type="paragraph" w:styleId="Heading3">
    <w:name w:val="heading 3"/>
    <w:aliases w:val="h3,d,sec"/>
    <w:basedOn w:val="Normal"/>
    <w:next w:val="Amain"/>
    <w:link w:val="Heading3Char"/>
    <w:qFormat/>
    <w:rsid w:val="00682930"/>
    <w:pPr>
      <w:keepNext/>
      <w:spacing w:before="140"/>
      <w:outlineLvl w:val="2"/>
    </w:pPr>
    <w:rPr>
      <w:b/>
    </w:rPr>
  </w:style>
  <w:style w:type="paragraph" w:styleId="Heading4">
    <w:name w:val="heading 4"/>
    <w:basedOn w:val="Normal"/>
    <w:next w:val="Normal"/>
    <w:link w:val="Heading4Char"/>
    <w:qFormat/>
    <w:rsid w:val="00682930"/>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qFormat/>
    <w:rsid w:val="009F3389"/>
    <w:pPr>
      <w:numPr>
        <w:ilvl w:val="4"/>
        <w:numId w:val="1"/>
      </w:numPr>
      <w:spacing w:before="240" w:after="60"/>
      <w:outlineLvl w:val="4"/>
    </w:pPr>
    <w:rPr>
      <w:sz w:val="22"/>
    </w:rPr>
  </w:style>
  <w:style w:type="paragraph" w:styleId="Heading6">
    <w:name w:val="heading 6"/>
    <w:basedOn w:val="Normal"/>
    <w:next w:val="Normal"/>
    <w:link w:val="Heading6Char"/>
    <w:qFormat/>
    <w:rsid w:val="009F3389"/>
    <w:pPr>
      <w:numPr>
        <w:ilvl w:val="5"/>
        <w:numId w:val="1"/>
      </w:numPr>
      <w:spacing w:before="240" w:after="60"/>
      <w:outlineLvl w:val="5"/>
    </w:pPr>
    <w:rPr>
      <w:i/>
      <w:sz w:val="22"/>
    </w:rPr>
  </w:style>
  <w:style w:type="paragraph" w:styleId="Heading7">
    <w:name w:val="heading 7"/>
    <w:basedOn w:val="Normal"/>
    <w:next w:val="Normal"/>
    <w:link w:val="Heading7Char"/>
    <w:qFormat/>
    <w:rsid w:val="009F3389"/>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F3389"/>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F338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63059"/>
    <w:rPr>
      <w:rFonts w:ascii="Arial" w:hAnsi="Arial"/>
      <w:b/>
      <w:kern w:val="28"/>
      <w:sz w:val="36"/>
      <w:lang w:eastAsia="en-US"/>
    </w:rPr>
  </w:style>
  <w:style w:type="character" w:customStyle="1" w:styleId="Heading2Char">
    <w:name w:val="Heading 2 Char"/>
    <w:aliases w:val="h2 Char"/>
    <w:basedOn w:val="DefaultParagraphFont"/>
    <w:link w:val="Heading2"/>
    <w:rsid w:val="00463059"/>
    <w:rPr>
      <w:rFonts w:ascii="Arial" w:hAnsi="Arial" w:cs="Arial"/>
      <w:b/>
      <w:bCs/>
      <w:iCs/>
      <w:sz w:val="28"/>
      <w:szCs w:val="28"/>
      <w:shd w:val="clear" w:color="auto" w:fill="E0E0E0"/>
      <w:lang w:eastAsia="en-US"/>
    </w:rPr>
  </w:style>
  <w:style w:type="paragraph" w:customStyle="1" w:styleId="Amain">
    <w:name w:val="A main"/>
    <w:basedOn w:val="BillBasic"/>
    <w:rsid w:val="00682930"/>
    <w:pPr>
      <w:tabs>
        <w:tab w:val="right" w:pos="900"/>
        <w:tab w:val="left" w:pos="1100"/>
      </w:tabs>
      <w:ind w:left="1100" w:hanging="1100"/>
      <w:outlineLvl w:val="5"/>
    </w:pPr>
  </w:style>
  <w:style w:type="paragraph" w:customStyle="1" w:styleId="BillBasic">
    <w:name w:val="BillBasic"/>
    <w:rsid w:val="00682930"/>
    <w:pPr>
      <w:spacing w:before="140"/>
      <w:jc w:val="both"/>
    </w:pPr>
    <w:rPr>
      <w:sz w:val="24"/>
      <w:lang w:eastAsia="en-US"/>
    </w:rPr>
  </w:style>
  <w:style w:type="character" w:customStyle="1" w:styleId="Heading3Char">
    <w:name w:val="Heading 3 Char"/>
    <w:aliases w:val="h3 Char,d Char,sec Char"/>
    <w:basedOn w:val="DefaultParagraphFont"/>
    <w:link w:val="Heading3"/>
    <w:rsid w:val="00682930"/>
    <w:rPr>
      <w:b/>
      <w:sz w:val="24"/>
      <w:lang w:eastAsia="en-US"/>
    </w:rPr>
  </w:style>
  <w:style w:type="character" w:customStyle="1" w:styleId="Heading4Char">
    <w:name w:val="Heading 4 Char"/>
    <w:basedOn w:val="DefaultParagraphFont"/>
    <w:link w:val="Heading4"/>
    <w:rsid w:val="00463059"/>
    <w:rPr>
      <w:rFonts w:ascii="Arial" w:hAnsi="Arial"/>
      <w:b/>
      <w:bCs/>
      <w:sz w:val="22"/>
      <w:szCs w:val="28"/>
      <w:lang w:eastAsia="en-US"/>
    </w:rPr>
  </w:style>
  <w:style w:type="character" w:customStyle="1" w:styleId="Heading5Char">
    <w:name w:val="Heading 5 Char"/>
    <w:aliases w:val="s Char"/>
    <w:basedOn w:val="DefaultParagraphFont"/>
    <w:link w:val="Heading5"/>
    <w:rsid w:val="00463059"/>
    <w:rPr>
      <w:sz w:val="22"/>
      <w:lang w:eastAsia="en-US"/>
    </w:rPr>
  </w:style>
  <w:style w:type="character" w:customStyle="1" w:styleId="Heading6Char">
    <w:name w:val="Heading 6 Char"/>
    <w:basedOn w:val="DefaultParagraphFont"/>
    <w:link w:val="Heading6"/>
    <w:rsid w:val="00463059"/>
    <w:rPr>
      <w:i/>
      <w:sz w:val="22"/>
      <w:lang w:eastAsia="en-US"/>
    </w:rPr>
  </w:style>
  <w:style w:type="character" w:customStyle="1" w:styleId="Heading7Char">
    <w:name w:val="Heading 7 Char"/>
    <w:basedOn w:val="DefaultParagraphFont"/>
    <w:link w:val="Heading7"/>
    <w:rsid w:val="00463059"/>
    <w:rPr>
      <w:rFonts w:ascii="Arial" w:hAnsi="Arial"/>
      <w:lang w:eastAsia="en-US"/>
    </w:rPr>
  </w:style>
  <w:style w:type="character" w:customStyle="1" w:styleId="Heading8Char">
    <w:name w:val="Heading 8 Char"/>
    <w:basedOn w:val="DefaultParagraphFont"/>
    <w:link w:val="Heading8"/>
    <w:rsid w:val="00463059"/>
    <w:rPr>
      <w:rFonts w:ascii="Arial" w:hAnsi="Arial"/>
      <w:i/>
      <w:lang w:eastAsia="en-US"/>
    </w:rPr>
  </w:style>
  <w:style w:type="character" w:customStyle="1" w:styleId="Heading9Char">
    <w:name w:val="Heading 9 Char"/>
    <w:basedOn w:val="DefaultParagraphFont"/>
    <w:link w:val="Heading9"/>
    <w:rsid w:val="00463059"/>
    <w:rPr>
      <w:rFonts w:ascii="Arial" w:hAnsi="Arial"/>
      <w:b/>
      <w:i/>
      <w:sz w:val="18"/>
      <w:lang w:eastAsia="en-US"/>
    </w:rPr>
  </w:style>
  <w:style w:type="paragraph" w:customStyle="1" w:styleId="Norm-5pt">
    <w:name w:val="Norm-5pt"/>
    <w:basedOn w:val="Normal"/>
    <w:rsid w:val="0068293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82930"/>
  </w:style>
  <w:style w:type="paragraph" w:customStyle="1" w:styleId="00ClientCover">
    <w:name w:val="00ClientCover"/>
    <w:basedOn w:val="Normal"/>
    <w:rsid w:val="00682930"/>
  </w:style>
  <w:style w:type="paragraph" w:customStyle="1" w:styleId="02Text">
    <w:name w:val="02Text"/>
    <w:basedOn w:val="Normal"/>
    <w:rsid w:val="00682930"/>
  </w:style>
  <w:style w:type="paragraph" w:styleId="Header">
    <w:name w:val="header"/>
    <w:basedOn w:val="Normal"/>
    <w:link w:val="HeaderChar"/>
    <w:rsid w:val="00682930"/>
    <w:pPr>
      <w:tabs>
        <w:tab w:val="center" w:pos="4153"/>
        <w:tab w:val="right" w:pos="8306"/>
      </w:tabs>
    </w:pPr>
  </w:style>
  <w:style w:type="character" w:customStyle="1" w:styleId="HeaderChar">
    <w:name w:val="Header Char"/>
    <w:basedOn w:val="DefaultParagraphFont"/>
    <w:link w:val="Header"/>
    <w:rsid w:val="009F3389"/>
    <w:rPr>
      <w:sz w:val="24"/>
      <w:lang w:eastAsia="en-US"/>
    </w:rPr>
  </w:style>
  <w:style w:type="paragraph" w:styleId="Footer">
    <w:name w:val="footer"/>
    <w:basedOn w:val="Normal"/>
    <w:link w:val="FooterChar"/>
    <w:rsid w:val="00682930"/>
    <w:pPr>
      <w:spacing w:before="120" w:line="240" w:lineRule="exact"/>
    </w:pPr>
    <w:rPr>
      <w:rFonts w:ascii="Arial" w:hAnsi="Arial"/>
      <w:sz w:val="18"/>
    </w:rPr>
  </w:style>
  <w:style w:type="character" w:customStyle="1" w:styleId="FooterChar">
    <w:name w:val="Footer Char"/>
    <w:basedOn w:val="DefaultParagraphFont"/>
    <w:link w:val="Footer"/>
    <w:rsid w:val="00682930"/>
    <w:rPr>
      <w:rFonts w:ascii="Arial" w:hAnsi="Arial"/>
      <w:sz w:val="18"/>
      <w:lang w:eastAsia="en-US"/>
    </w:rPr>
  </w:style>
  <w:style w:type="paragraph" w:customStyle="1" w:styleId="Billname">
    <w:name w:val="Billname"/>
    <w:basedOn w:val="Normal"/>
    <w:rsid w:val="00682930"/>
    <w:pPr>
      <w:spacing w:before="1220"/>
    </w:pPr>
    <w:rPr>
      <w:rFonts w:ascii="Arial" w:hAnsi="Arial"/>
      <w:b/>
      <w:sz w:val="40"/>
    </w:rPr>
  </w:style>
  <w:style w:type="paragraph" w:customStyle="1" w:styleId="BillBasicHeading">
    <w:name w:val="BillBasicHeading"/>
    <w:basedOn w:val="BillBasic"/>
    <w:rsid w:val="00682930"/>
    <w:pPr>
      <w:keepNext/>
      <w:tabs>
        <w:tab w:val="left" w:pos="2600"/>
      </w:tabs>
      <w:jc w:val="left"/>
    </w:pPr>
    <w:rPr>
      <w:rFonts w:ascii="Arial" w:hAnsi="Arial"/>
      <w:b/>
    </w:rPr>
  </w:style>
  <w:style w:type="paragraph" w:customStyle="1" w:styleId="EnactingWordsRules">
    <w:name w:val="EnactingWordsRules"/>
    <w:basedOn w:val="EnactingWords"/>
    <w:rsid w:val="00682930"/>
    <w:pPr>
      <w:spacing w:before="240"/>
    </w:pPr>
  </w:style>
  <w:style w:type="paragraph" w:customStyle="1" w:styleId="EnactingWords">
    <w:name w:val="EnactingWords"/>
    <w:basedOn w:val="BillBasic"/>
    <w:rsid w:val="00682930"/>
    <w:pPr>
      <w:spacing w:before="120"/>
    </w:pPr>
  </w:style>
  <w:style w:type="paragraph" w:customStyle="1" w:styleId="Amainreturn">
    <w:name w:val="A main return"/>
    <w:basedOn w:val="BillBasic"/>
    <w:link w:val="AmainreturnChar"/>
    <w:rsid w:val="00682930"/>
    <w:pPr>
      <w:ind w:left="1100"/>
    </w:pPr>
  </w:style>
  <w:style w:type="character" w:customStyle="1" w:styleId="AmainreturnChar">
    <w:name w:val="A main return Char"/>
    <w:basedOn w:val="DefaultParagraphFont"/>
    <w:link w:val="Amainreturn"/>
    <w:locked/>
    <w:rsid w:val="00463059"/>
    <w:rPr>
      <w:sz w:val="24"/>
      <w:lang w:eastAsia="en-US"/>
    </w:rPr>
  </w:style>
  <w:style w:type="paragraph" w:customStyle="1" w:styleId="Apara">
    <w:name w:val="A para"/>
    <w:basedOn w:val="BillBasic"/>
    <w:link w:val="AparaChar"/>
    <w:rsid w:val="00682930"/>
    <w:pPr>
      <w:tabs>
        <w:tab w:val="right" w:pos="1400"/>
        <w:tab w:val="left" w:pos="1600"/>
      </w:tabs>
      <w:ind w:left="1600" w:hanging="1600"/>
      <w:outlineLvl w:val="6"/>
    </w:pPr>
  </w:style>
  <w:style w:type="character" w:customStyle="1" w:styleId="AparaChar">
    <w:name w:val="A para Char"/>
    <w:basedOn w:val="DefaultParagraphFont"/>
    <w:link w:val="Apara"/>
    <w:locked/>
    <w:rsid w:val="00463059"/>
    <w:rPr>
      <w:sz w:val="24"/>
      <w:lang w:eastAsia="en-US"/>
    </w:rPr>
  </w:style>
  <w:style w:type="paragraph" w:customStyle="1" w:styleId="Asubpara">
    <w:name w:val="A subpara"/>
    <w:basedOn w:val="BillBasic"/>
    <w:rsid w:val="00682930"/>
    <w:pPr>
      <w:tabs>
        <w:tab w:val="right" w:pos="1900"/>
        <w:tab w:val="left" w:pos="2100"/>
      </w:tabs>
      <w:ind w:left="2100" w:hanging="2100"/>
      <w:outlineLvl w:val="7"/>
    </w:pPr>
  </w:style>
  <w:style w:type="paragraph" w:customStyle="1" w:styleId="Asubsubpara">
    <w:name w:val="A subsubpara"/>
    <w:basedOn w:val="BillBasic"/>
    <w:rsid w:val="00682930"/>
    <w:pPr>
      <w:tabs>
        <w:tab w:val="right" w:pos="2400"/>
        <w:tab w:val="left" w:pos="2600"/>
      </w:tabs>
      <w:ind w:left="2600" w:hanging="2600"/>
      <w:outlineLvl w:val="8"/>
    </w:pPr>
  </w:style>
  <w:style w:type="paragraph" w:customStyle="1" w:styleId="aDef">
    <w:name w:val="aDef"/>
    <w:basedOn w:val="BillBasic"/>
    <w:link w:val="aDefChar"/>
    <w:rsid w:val="00682930"/>
    <w:pPr>
      <w:ind w:left="1100"/>
    </w:pPr>
  </w:style>
  <w:style w:type="character" w:customStyle="1" w:styleId="aDefChar">
    <w:name w:val="aDef Char"/>
    <w:basedOn w:val="DefaultParagraphFont"/>
    <w:link w:val="aDef"/>
    <w:locked/>
    <w:rsid w:val="00463059"/>
    <w:rPr>
      <w:sz w:val="24"/>
      <w:lang w:eastAsia="en-US"/>
    </w:rPr>
  </w:style>
  <w:style w:type="paragraph" w:customStyle="1" w:styleId="aExamHead">
    <w:name w:val="aExam Head"/>
    <w:basedOn w:val="BillBasicHeading"/>
    <w:next w:val="aExam"/>
    <w:rsid w:val="00682930"/>
    <w:pPr>
      <w:tabs>
        <w:tab w:val="clear" w:pos="2600"/>
      </w:tabs>
      <w:ind w:left="1100"/>
    </w:pPr>
    <w:rPr>
      <w:sz w:val="18"/>
    </w:rPr>
  </w:style>
  <w:style w:type="paragraph" w:customStyle="1" w:styleId="aExam">
    <w:name w:val="aExam"/>
    <w:basedOn w:val="aNoteSymb"/>
    <w:rsid w:val="00682930"/>
    <w:pPr>
      <w:spacing w:before="60"/>
      <w:ind w:left="1100" w:firstLine="0"/>
    </w:pPr>
  </w:style>
  <w:style w:type="paragraph" w:customStyle="1" w:styleId="aNoteSymb">
    <w:name w:val="aNote Symb"/>
    <w:basedOn w:val="BillBasic"/>
    <w:rsid w:val="00682930"/>
    <w:pPr>
      <w:tabs>
        <w:tab w:val="left" w:pos="1100"/>
        <w:tab w:val="left" w:pos="2381"/>
      </w:tabs>
      <w:ind w:left="1899" w:hanging="2381"/>
    </w:pPr>
    <w:rPr>
      <w:sz w:val="20"/>
    </w:rPr>
  </w:style>
  <w:style w:type="paragraph" w:customStyle="1" w:styleId="aNote">
    <w:name w:val="aNote"/>
    <w:basedOn w:val="BillBasic"/>
    <w:link w:val="aNoteChar"/>
    <w:rsid w:val="00682930"/>
    <w:pPr>
      <w:ind w:left="1900" w:hanging="800"/>
    </w:pPr>
    <w:rPr>
      <w:sz w:val="20"/>
    </w:rPr>
  </w:style>
  <w:style w:type="character" w:customStyle="1" w:styleId="aNoteChar">
    <w:name w:val="aNote Char"/>
    <w:basedOn w:val="DefaultParagraphFont"/>
    <w:link w:val="aNote"/>
    <w:locked/>
    <w:rsid w:val="0021481E"/>
    <w:rPr>
      <w:lang w:eastAsia="en-US"/>
    </w:rPr>
  </w:style>
  <w:style w:type="paragraph" w:customStyle="1" w:styleId="HeaderEven">
    <w:name w:val="HeaderEven"/>
    <w:basedOn w:val="Normal"/>
    <w:rsid w:val="00682930"/>
    <w:rPr>
      <w:rFonts w:ascii="Arial" w:hAnsi="Arial"/>
      <w:sz w:val="18"/>
    </w:rPr>
  </w:style>
  <w:style w:type="paragraph" w:customStyle="1" w:styleId="HeaderEven6">
    <w:name w:val="HeaderEven6"/>
    <w:basedOn w:val="HeaderEven"/>
    <w:rsid w:val="00682930"/>
    <w:pPr>
      <w:spacing w:before="120" w:after="60"/>
    </w:pPr>
  </w:style>
  <w:style w:type="paragraph" w:customStyle="1" w:styleId="HeaderOdd6">
    <w:name w:val="HeaderOdd6"/>
    <w:basedOn w:val="HeaderEven6"/>
    <w:rsid w:val="00682930"/>
    <w:pPr>
      <w:jc w:val="right"/>
    </w:pPr>
  </w:style>
  <w:style w:type="paragraph" w:customStyle="1" w:styleId="HeaderOdd">
    <w:name w:val="HeaderOdd"/>
    <w:basedOn w:val="HeaderEven"/>
    <w:rsid w:val="00682930"/>
    <w:pPr>
      <w:jc w:val="right"/>
    </w:pPr>
  </w:style>
  <w:style w:type="paragraph" w:customStyle="1" w:styleId="N-TOCheading">
    <w:name w:val="N-TOCheading"/>
    <w:basedOn w:val="BillBasicHeading"/>
    <w:next w:val="N-9pt"/>
    <w:rsid w:val="00682930"/>
    <w:pPr>
      <w:pBdr>
        <w:bottom w:val="single" w:sz="4" w:space="1" w:color="auto"/>
      </w:pBdr>
      <w:spacing w:before="800"/>
    </w:pPr>
    <w:rPr>
      <w:sz w:val="32"/>
    </w:rPr>
  </w:style>
  <w:style w:type="paragraph" w:customStyle="1" w:styleId="N-9pt">
    <w:name w:val="N-9pt"/>
    <w:basedOn w:val="BillBasic"/>
    <w:next w:val="BillBasic"/>
    <w:rsid w:val="00682930"/>
    <w:pPr>
      <w:keepNext/>
      <w:tabs>
        <w:tab w:val="right" w:pos="7707"/>
      </w:tabs>
      <w:spacing w:before="120"/>
    </w:pPr>
    <w:rPr>
      <w:rFonts w:ascii="Arial" w:hAnsi="Arial"/>
      <w:sz w:val="18"/>
    </w:rPr>
  </w:style>
  <w:style w:type="paragraph" w:customStyle="1" w:styleId="N-14pt">
    <w:name w:val="N-14pt"/>
    <w:basedOn w:val="BillBasic"/>
    <w:rsid w:val="00682930"/>
    <w:pPr>
      <w:spacing w:before="0"/>
    </w:pPr>
    <w:rPr>
      <w:b/>
      <w:sz w:val="28"/>
    </w:rPr>
  </w:style>
  <w:style w:type="paragraph" w:customStyle="1" w:styleId="N-16pt">
    <w:name w:val="N-16pt"/>
    <w:basedOn w:val="BillBasic"/>
    <w:rsid w:val="00682930"/>
    <w:pPr>
      <w:spacing w:before="800"/>
    </w:pPr>
    <w:rPr>
      <w:b/>
      <w:sz w:val="32"/>
    </w:rPr>
  </w:style>
  <w:style w:type="paragraph" w:customStyle="1" w:styleId="N-line3">
    <w:name w:val="N-line3"/>
    <w:basedOn w:val="BillBasic"/>
    <w:next w:val="BillBasic"/>
    <w:rsid w:val="00682930"/>
    <w:pPr>
      <w:pBdr>
        <w:bottom w:val="single" w:sz="12" w:space="1" w:color="auto"/>
      </w:pBdr>
      <w:spacing w:before="60"/>
    </w:pPr>
  </w:style>
  <w:style w:type="paragraph" w:customStyle="1" w:styleId="Comment">
    <w:name w:val="Comment"/>
    <w:basedOn w:val="BillBasic"/>
    <w:rsid w:val="00682930"/>
    <w:pPr>
      <w:tabs>
        <w:tab w:val="left" w:pos="1800"/>
      </w:tabs>
      <w:ind w:left="1300"/>
      <w:jc w:val="left"/>
    </w:pPr>
    <w:rPr>
      <w:b/>
      <w:sz w:val="18"/>
    </w:rPr>
  </w:style>
  <w:style w:type="paragraph" w:customStyle="1" w:styleId="FooterInfo">
    <w:name w:val="FooterInfo"/>
    <w:basedOn w:val="Normal"/>
    <w:rsid w:val="00682930"/>
    <w:pPr>
      <w:tabs>
        <w:tab w:val="right" w:pos="7707"/>
      </w:tabs>
    </w:pPr>
    <w:rPr>
      <w:rFonts w:ascii="Arial" w:hAnsi="Arial"/>
      <w:sz w:val="18"/>
    </w:rPr>
  </w:style>
  <w:style w:type="paragraph" w:customStyle="1" w:styleId="AH1Chapter">
    <w:name w:val="A H1 Chapter"/>
    <w:basedOn w:val="BillBasicHeading"/>
    <w:next w:val="AH2Part"/>
    <w:rsid w:val="00682930"/>
    <w:pPr>
      <w:spacing w:before="320"/>
      <w:ind w:left="2600" w:hanging="2600"/>
      <w:outlineLvl w:val="0"/>
    </w:pPr>
    <w:rPr>
      <w:sz w:val="34"/>
    </w:rPr>
  </w:style>
  <w:style w:type="paragraph" w:customStyle="1" w:styleId="AH2Part">
    <w:name w:val="A H2 Part"/>
    <w:basedOn w:val="BillBasicHeading"/>
    <w:next w:val="AH3Div"/>
    <w:link w:val="AH2PartChar"/>
    <w:rsid w:val="00682930"/>
    <w:pPr>
      <w:spacing w:before="380"/>
      <w:ind w:left="2600" w:hanging="2600"/>
      <w:outlineLvl w:val="1"/>
    </w:pPr>
    <w:rPr>
      <w:sz w:val="32"/>
    </w:rPr>
  </w:style>
  <w:style w:type="paragraph" w:customStyle="1" w:styleId="AH3Div">
    <w:name w:val="A H3 Div"/>
    <w:basedOn w:val="BillBasicHeading"/>
    <w:next w:val="AH5Sec"/>
    <w:rsid w:val="00682930"/>
    <w:pPr>
      <w:spacing w:before="240"/>
      <w:ind w:left="2600" w:hanging="2600"/>
      <w:outlineLvl w:val="2"/>
    </w:pPr>
    <w:rPr>
      <w:sz w:val="28"/>
    </w:rPr>
  </w:style>
  <w:style w:type="paragraph" w:customStyle="1" w:styleId="AH5Sec">
    <w:name w:val="A H5 Sec"/>
    <w:basedOn w:val="BillBasicHeading"/>
    <w:next w:val="Amain"/>
    <w:link w:val="AH5SecChar"/>
    <w:rsid w:val="00682930"/>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463059"/>
    <w:rPr>
      <w:rFonts w:ascii="Arial" w:hAnsi="Arial"/>
      <w:b/>
      <w:sz w:val="24"/>
      <w:lang w:eastAsia="en-US"/>
    </w:rPr>
  </w:style>
  <w:style w:type="character" w:customStyle="1" w:styleId="AH2PartChar">
    <w:name w:val="A H2 Part Char"/>
    <w:basedOn w:val="DefaultParagraphFont"/>
    <w:link w:val="AH2Part"/>
    <w:locked/>
    <w:rsid w:val="00897B30"/>
    <w:rPr>
      <w:rFonts w:ascii="Arial" w:hAnsi="Arial"/>
      <w:b/>
      <w:sz w:val="32"/>
      <w:lang w:eastAsia="en-US"/>
    </w:rPr>
  </w:style>
  <w:style w:type="paragraph" w:customStyle="1" w:styleId="direction">
    <w:name w:val="direction"/>
    <w:basedOn w:val="BillBasic"/>
    <w:next w:val="AmainreturnSymb"/>
    <w:rsid w:val="00682930"/>
    <w:pPr>
      <w:keepNext/>
      <w:ind w:left="1100"/>
    </w:pPr>
    <w:rPr>
      <w:i/>
    </w:rPr>
  </w:style>
  <w:style w:type="paragraph" w:customStyle="1" w:styleId="AmainreturnSymb">
    <w:name w:val="A main return Symb"/>
    <w:basedOn w:val="BillBasic"/>
    <w:rsid w:val="00682930"/>
    <w:pPr>
      <w:tabs>
        <w:tab w:val="left" w:pos="1582"/>
      </w:tabs>
      <w:ind w:left="1100" w:hanging="1582"/>
    </w:pPr>
  </w:style>
  <w:style w:type="paragraph" w:customStyle="1" w:styleId="AH4SubDiv">
    <w:name w:val="A H4 SubDiv"/>
    <w:basedOn w:val="BillBasicHeading"/>
    <w:next w:val="AH5Sec"/>
    <w:rsid w:val="00682930"/>
    <w:pPr>
      <w:spacing w:before="240"/>
      <w:ind w:left="2600" w:hanging="2600"/>
      <w:outlineLvl w:val="3"/>
    </w:pPr>
    <w:rPr>
      <w:sz w:val="26"/>
    </w:rPr>
  </w:style>
  <w:style w:type="paragraph" w:customStyle="1" w:styleId="Sched-heading">
    <w:name w:val="Sched-heading"/>
    <w:basedOn w:val="BillBasicHeading"/>
    <w:next w:val="refSymb"/>
    <w:rsid w:val="00682930"/>
    <w:pPr>
      <w:spacing w:before="380"/>
      <w:ind w:left="2600" w:hanging="2600"/>
      <w:outlineLvl w:val="0"/>
    </w:pPr>
    <w:rPr>
      <w:sz w:val="34"/>
    </w:rPr>
  </w:style>
  <w:style w:type="paragraph" w:customStyle="1" w:styleId="refSymb">
    <w:name w:val="ref Symb"/>
    <w:basedOn w:val="BillBasic"/>
    <w:next w:val="Normal"/>
    <w:rsid w:val="00682930"/>
    <w:pPr>
      <w:tabs>
        <w:tab w:val="left" w:pos="-480"/>
      </w:tabs>
      <w:spacing w:before="60"/>
      <w:ind w:hanging="480"/>
    </w:pPr>
    <w:rPr>
      <w:sz w:val="18"/>
    </w:rPr>
  </w:style>
  <w:style w:type="paragraph" w:customStyle="1" w:styleId="ref">
    <w:name w:val="ref"/>
    <w:basedOn w:val="BillBasic"/>
    <w:next w:val="Normal"/>
    <w:rsid w:val="00682930"/>
    <w:pPr>
      <w:spacing w:before="60"/>
    </w:pPr>
    <w:rPr>
      <w:sz w:val="18"/>
    </w:rPr>
  </w:style>
  <w:style w:type="paragraph" w:customStyle="1" w:styleId="Sched-Part">
    <w:name w:val="Sched-Part"/>
    <w:basedOn w:val="BillBasicHeading"/>
    <w:next w:val="Sched-Form"/>
    <w:rsid w:val="00682930"/>
    <w:pPr>
      <w:spacing w:before="380"/>
      <w:ind w:left="2600" w:hanging="2600"/>
      <w:outlineLvl w:val="1"/>
    </w:pPr>
    <w:rPr>
      <w:sz w:val="32"/>
    </w:rPr>
  </w:style>
  <w:style w:type="paragraph" w:customStyle="1" w:styleId="Sched-Form">
    <w:name w:val="Sched-Form"/>
    <w:basedOn w:val="BillBasicHeading"/>
    <w:next w:val="Schclauseheading"/>
    <w:rsid w:val="0068293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82930"/>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682930"/>
    <w:pPr>
      <w:tabs>
        <w:tab w:val="left" w:pos="0"/>
      </w:tabs>
      <w:ind w:hanging="1580"/>
    </w:pPr>
  </w:style>
  <w:style w:type="paragraph" w:customStyle="1" w:styleId="ShadedSchClause">
    <w:name w:val="Shaded Sch Clause"/>
    <w:basedOn w:val="Schclauseheading"/>
    <w:next w:val="direction"/>
    <w:rsid w:val="00682930"/>
    <w:pPr>
      <w:shd w:val="pct25" w:color="auto" w:fill="auto"/>
      <w:outlineLvl w:val="3"/>
    </w:pPr>
  </w:style>
  <w:style w:type="paragraph" w:customStyle="1" w:styleId="Dict-Heading">
    <w:name w:val="Dict-Heading"/>
    <w:basedOn w:val="BillBasicHeading"/>
    <w:next w:val="Normal"/>
    <w:rsid w:val="00682930"/>
    <w:pPr>
      <w:spacing w:before="320"/>
      <w:ind w:left="2600" w:hanging="2600"/>
      <w:jc w:val="both"/>
      <w:outlineLvl w:val="0"/>
    </w:pPr>
    <w:rPr>
      <w:sz w:val="34"/>
    </w:rPr>
  </w:style>
  <w:style w:type="paragraph" w:styleId="TOC7">
    <w:name w:val="toc 7"/>
    <w:basedOn w:val="TOC2"/>
    <w:next w:val="Normal"/>
    <w:autoRedefine/>
    <w:uiPriority w:val="39"/>
    <w:rsid w:val="00682930"/>
    <w:pPr>
      <w:keepNext w:val="0"/>
      <w:spacing w:before="120"/>
    </w:pPr>
    <w:rPr>
      <w:sz w:val="20"/>
    </w:rPr>
  </w:style>
  <w:style w:type="paragraph" w:styleId="TOC2">
    <w:name w:val="toc 2"/>
    <w:basedOn w:val="Normal"/>
    <w:next w:val="Normal"/>
    <w:autoRedefine/>
    <w:uiPriority w:val="39"/>
    <w:rsid w:val="0068293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82930"/>
    <w:pPr>
      <w:keepNext/>
      <w:tabs>
        <w:tab w:val="left" w:pos="400"/>
      </w:tabs>
      <w:spacing w:before="0"/>
      <w:jc w:val="left"/>
    </w:pPr>
    <w:rPr>
      <w:rFonts w:ascii="Arial" w:hAnsi="Arial"/>
      <w:b/>
      <w:sz w:val="28"/>
    </w:rPr>
  </w:style>
  <w:style w:type="paragraph" w:customStyle="1" w:styleId="EndNote2">
    <w:name w:val="EndNote2"/>
    <w:basedOn w:val="BillBasic"/>
    <w:rsid w:val="009F3389"/>
    <w:pPr>
      <w:keepNext/>
      <w:tabs>
        <w:tab w:val="left" w:pos="240"/>
      </w:tabs>
      <w:spacing w:before="320"/>
      <w:jc w:val="left"/>
    </w:pPr>
    <w:rPr>
      <w:b/>
      <w:sz w:val="18"/>
    </w:rPr>
  </w:style>
  <w:style w:type="paragraph" w:customStyle="1" w:styleId="IH1Chap">
    <w:name w:val="I H1 Chap"/>
    <w:basedOn w:val="BillBasicHeading"/>
    <w:next w:val="Normal"/>
    <w:rsid w:val="00682930"/>
    <w:pPr>
      <w:spacing w:before="320"/>
      <w:ind w:left="2600" w:hanging="2600"/>
    </w:pPr>
    <w:rPr>
      <w:sz w:val="34"/>
    </w:rPr>
  </w:style>
  <w:style w:type="paragraph" w:customStyle="1" w:styleId="IH2Part">
    <w:name w:val="I H2 Part"/>
    <w:basedOn w:val="BillBasicHeading"/>
    <w:next w:val="Normal"/>
    <w:rsid w:val="00682930"/>
    <w:pPr>
      <w:spacing w:before="380"/>
      <w:ind w:left="2600" w:hanging="2600"/>
    </w:pPr>
    <w:rPr>
      <w:sz w:val="32"/>
    </w:rPr>
  </w:style>
  <w:style w:type="paragraph" w:customStyle="1" w:styleId="IH3Div">
    <w:name w:val="I H3 Div"/>
    <w:basedOn w:val="BillBasicHeading"/>
    <w:next w:val="Normal"/>
    <w:rsid w:val="00682930"/>
    <w:pPr>
      <w:spacing w:before="240"/>
      <w:ind w:left="2600" w:hanging="2600"/>
    </w:pPr>
    <w:rPr>
      <w:sz w:val="28"/>
    </w:rPr>
  </w:style>
  <w:style w:type="paragraph" w:customStyle="1" w:styleId="IH5Sec">
    <w:name w:val="I H5 Sec"/>
    <w:basedOn w:val="BillBasicHeading"/>
    <w:next w:val="Normal"/>
    <w:rsid w:val="00682930"/>
    <w:pPr>
      <w:tabs>
        <w:tab w:val="clear" w:pos="2600"/>
        <w:tab w:val="left" w:pos="1100"/>
      </w:tabs>
      <w:spacing w:before="240"/>
      <w:ind w:left="1100" w:hanging="1100"/>
    </w:pPr>
  </w:style>
  <w:style w:type="paragraph" w:customStyle="1" w:styleId="IH4SubDiv">
    <w:name w:val="I H4 SubDiv"/>
    <w:basedOn w:val="BillBasicHeading"/>
    <w:next w:val="Normal"/>
    <w:rsid w:val="00682930"/>
    <w:pPr>
      <w:spacing w:before="240"/>
      <w:ind w:left="2600" w:hanging="2600"/>
      <w:jc w:val="both"/>
    </w:pPr>
    <w:rPr>
      <w:sz w:val="26"/>
    </w:rPr>
  </w:style>
  <w:style w:type="character" w:styleId="LineNumber">
    <w:name w:val="line number"/>
    <w:basedOn w:val="DefaultParagraphFont"/>
    <w:rsid w:val="00682930"/>
    <w:rPr>
      <w:rFonts w:ascii="Arial" w:hAnsi="Arial"/>
      <w:sz w:val="16"/>
    </w:rPr>
  </w:style>
  <w:style w:type="paragraph" w:customStyle="1" w:styleId="PageBreak">
    <w:name w:val="PageBreak"/>
    <w:basedOn w:val="Normal"/>
    <w:rsid w:val="00682930"/>
    <w:rPr>
      <w:sz w:val="4"/>
    </w:rPr>
  </w:style>
  <w:style w:type="paragraph" w:customStyle="1" w:styleId="04Dictionary">
    <w:name w:val="04Dictionary"/>
    <w:basedOn w:val="Normal"/>
    <w:rsid w:val="00682930"/>
  </w:style>
  <w:style w:type="paragraph" w:customStyle="1" w:styleId="N-line1">
    <w:name w:val="N-line1"/>
    <w:basedOn w:val="BillBasic"/>
    <w:rsid w:val="00682930"/>
    <w:pPr>
      <w:pBdr>
        <w:bottom w:val="single" w:sz="4" w:space="0" w:color="auto"/>
      </w:pBdr>
      <w:spacing w:before="100"/>
      <w:ind w:left="2980" w:right="3020"/>
      <w:jc w:val="center"/>
    </w:pPr>
  </w:style>
  <w:style w:type="paragraph" w:customStyle="1" w:styleId="N-line2">
    <w:name w:val="N-line2"/>
    <w:basedOn w:val="Normal"/>
    <w:rsid w:val="00682930"/>
    <w:pPr>
      <w:pBdr>
        <w:bottom w:val="single" w:sz="8" w:space="0" w:color="auto"/>
      </w:pBdr>
    </w:pPr>
  </w:style>
  <w:style w:type="paragraph" w:customStyle="1" w:styleId="EndNote">
    <w:name w:val="EndNote"/>
    <w:basedOn w:val="BillBasicHeading"/>
    <w:rsid w:val="0068293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82930"/>
    <w:pPr>
      <w:tabs>
        <w:tab w:val="left" w:pos="700"/>
      </w:tabs>
      <w:spacing w:before="160"/>
      <w:ind w:left="700" w:hanging="700"/>
    </w:pPr>
    <w:rPr>
      <w:rFonts w:ascii="Arial (W1)" w:hAnsi="Arial (W1)"/>
    </w:rPr>
  </w:style>
  <w:style w:type="paragraph" w:customStyle="1" w:styleId="PenaltyHeading">
    <w:name w:val="PenaltyHeading"/>
    <w:basedOn w:val="Normal"/>
    <w:rsid w:val="00682930"/>
    <w:pPr>
      <w:tabs>
        <w:tab w:val="left" w:pos="1100"/>
      </w:tabs>
      <w:spacing w:before="120"/>
      <w:ind w:left="1100" w:hanging="1100"/>
    </w:pPr>
    <w:rPr>
      <w:rFonts w:ascii="Arial" w:hAnsi="Arial"/>
      <w:b/>
      <w:sz w:val="20"/>
    </w:rPr>
  </w:style>
  <w:style w:type="paragraph" w:customStyle="1" w:styleId="05EndNote">
    <w:name w:val="05EndNote"/>
    <w:basedOn w:val="Normal"/>
    <w:rsid w:val="00682930"/>
  </w:style>
  <w:style w:type="paragraph" w:customStyle="1" w:styleId="03Schedule">
    <w:name w:val="03Schedule"/>
    <w:basedOn w:val="Normal"/>
    <w:rsid w:val="00682930"/>
  </w:style>
  <w:style w:type="paragraph" w:customStyle="1" w:styleId="ISched-heading">
    <w:name w:val="I Sched-heading"/>
    <w:basedOn w:val="BillBasicHeading"/>
    <w:next w:val="Normal"/>
    <w:rsid w:val="00682930"/>
    <w:pPr>
      <w:spacing w:before="320"/>
      <w:ind w:left="2600" w:hanging="2600"/>
    </w:pPr>
    <w:rPr>
      <w:sz w:val="34"/>
    </w:rPr>
  </w:style>
  <w:style w:type="paragraph" w:customStyle="1" w:styleId="ISched-Part">
    <w:name w:val="I Sched-Part"/>
    <w:basedOn w:val="BillBasicHeading"/>
    <w:rsid w:val="00682930"/>
    <w:pPr>
      <w:spacing w:before="380"/>
      <w:ind w:left="2600" w:hanging="2600"/>
    </w:pPr>
    <w:rPr>
      <w:sz w:val="32"/>
    </w:rPr>
  </w:style>
  <w:style w:type="paragraph" w:customStyle="1" w:styleId="ISched-form">
    <w:name w:val="I Sched-form"/>
    <w:basedOn w:val="BillBasicHeading"/>
    <w:rsid w:val="00682930"/>
    <w:pPr>
      <w:tabs>
        <w:tab w:val="right" w:pos="7200"/>
      </w:tabs>
      <w:spacing w:before="240"/>
      <w:ind w:left="2600" w:hanging="2600"/>
    </w:pPr>
    <w:rPr>
      <w:sz w:val="28"/>
    </w:rPr>
  </w:style>
  <w:style w:type="paragraph" w:customStyle="1" w:styleId="ISchclauseheading">
    <w:name w:val="I Sch clause heading"/>
    <w:basedOn w:val="BillBasic"/>
    <w:rsid w:val="00682930"/>
    <w:pPr>
      <w:keepNext/>
      <w:tabs>
        <w:tab w:val="left" w:pos="1100"/>
      </w:tabs>
      <w:spacing w:before="240"/>
      <w:ind w:left="1100" w:hanging="1100"/>
      <w:jc w:val="left"/>
    </w:pPr>
    <w:rPr>
      <w:rFonts w:ascii="Arial" w:hAnsi="Arial"/>
      <w:b/>
    </w:rPr>
  </w:style>
  <w:style w:type="paragraph" w:customStyle="1" w:styleId="IMain">
    <w:name w:val="I Main"/>
    <w:basedOn w:val="Amain"/>
    <w:rsid w:val="00682930"/>
  </w:style>
  <w:style w:type="paragraph" w:customStyle="1" w:styleId="Ipara">
    <w:name w:val="I para"/>
    <w:basedOn w:val="Apara"/>
    <w:rsid w:val="00682930"/>
    <w:pPr>
      <w:outlineLvl w:val="9"/>
    </w:pPr>
  </w:style>
  <w:style w:type="paragraph" w:customStyle="1" w:styleId="Isubpara">
    <w:name w:val="I subpara"/>
    <w:basedOn w:val="Asubpara"/>
    <w:rsid w:val="0068293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82930"/>
    <w:pPr>
      <w:tabs>
        <w:tab w:val="clear" w:pos="2400"/>
        <w:tab w:val="clear" w:pos="2600"/>
        <w:tab w:val="right" w:pos="2460"/>
        <w:tab w:val="left" w:pos="2660"/>
      </w:tabs>
      <w:ind w:left="2660" w:hanging="2660"/>
    </w:pPr>
  </w:style>
  <w:style w:type="character" w:customStyle="1" w:styleId="CharSectNo">
    <w:name w:val="CharSectNo"/>
    <w:basedOn w:val="DefaultParagraphFont"/>
    <w:rsid w:val="00682930"/>
  </w:style>
  <w:style w:type="character" w:customStyle="1" w:styleId="CharDivNo">
    <w:name w:val="CharDivNo"/>
    <w:basedOn w:val="DefaultParagraphFont"/>
    <w:rsid w:val="00682930"/>
  </w:style>
  <w:style w:type="character" w:customStyle="1" w:styleId="CharDivText">
    <w:name w:val="CharDivText"/>
    <w:basedOn w:val="DefaultParagraphFont"/>
    <w:rsid w:val="00682930"/>
  </w:style>
  <w:style w:type="character" w:customStyle="1" w:styleId="CharPartNo">
    <w:name w:val="CharPartNo"/>
    <w:basedOn w:val="DefaultParagraphFont"/>
    <w:rsid w:val="00682930"/>
  </w:style>
  <w:style w:type="paragraph" w:customStyle="1" w:styleId="Placeholder">
    <w:name w:val="Placeholder"/>
    <w:basedOn w:val="Normal"/>
    <w:rsid w:val="00682930"/>
    <w:rPr>
      <w:sz w:val="10"/>
    </w:rPr>
  </w:style>
  <w:style w:type="paragraph" w:styleId="PlainText">
    <w:name w:val="Plain Text"/>
    <w:basedOn w:val="Normal"/>
    <w:link w:val="PlainTextChar"/>
    <w:rsid w:val="00682930"/>
    <w:rPr>
      <w:rFonts w:ascii="Courier New" w:hAnsi="Courier New"/>
      <w:sz w:val="20"/>
    </w:rPr>
  </w:style>
  <w:style w:type="character" w:customStyle="1" w:styleId="PlainTextChar">
    <w:name w:val="Plain Text Char"/>
    <w:basedOn w:val="DefaultParagraphFont"/>
    <w:link w:val="PlainText"/>
    <w:rsid w:val="00463059"/>
    <w:rPr>
      <w:rFonts w:ascii="Courier New" w:hAnsi="Courier New"/>
      <w:lang w:eastAsia="en-US"/>
    </w:rPr>
  </w:style>
  <w:style w:type="character" w:customStyle="1" w:styleId="CharChapNo">
    <w:name w:val="CharChapNo"/>
    <w:basedOn w:val="DefaultParagraphFont"/>
    <w:rsid w:val="00682930"/>
  </w:style>
  <w:style w:type="character" w:customStyle="1" w:styleId="CharChapText">
    <w:name w:val="CharChapText"/>
    <w:basedOn w:val="DefaultParagraphFont"/>
    <w:rsid w:val="00682930"/>
  </w:style>
  <w:style w:type="character" w:customStyle="1" w:styleId="CharPartText">
    <w:name w:val="CharPartText"/>
    <w:basedOn w:val="DefaultParagraphFont"/>
    <w:rsid w:val="00682930"/>
  </w:style>
  <w:style w:type="paragraph" w:styleId="TOC1">
    <w:name w:val="toc 1"/>
    <w:basedOn w:val="Normal"/>
    <w:next w:val="Normal"/>
    <w:autoRedefine/>
    <w:uiPriority w:val="39"/>
    <w:rsid w:val="0068293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68293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8293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8293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82930"/>
  </w:style>
  <w:style w:type="paragraph" w:styleId="Title">
    <w:name w:val="Title"/>
    <w:basedOn w:val="Normal"/>
    <w:link w:val="TitleChar"/>
    <w:qFormat/>
    <w:rsid w:val="009F3389"/>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463059"/>
    <w:rPr>
      <w:rFonts w:ascii="Arial" w:hAnsi="Arial"/>
      <w:b/>
      <w:kern w:val="28"/>
      <w:sz w:val="32"/>
      <w:lang w:eastAsia="en-US"/>
    </w:rPr>
  </w:style>
  <w:style w:type="paragraph" w:styleId="Signature">
    <w:name w:val="Signature"/>
    <w:basedOn w:val="Normal"/>
    <w:link w:val="SignatureChar"/>
    <w:rsid w:val="00682930"/>
    <w:pPr>
      <w:ind w:left="4252"/>
    </w:pPr>
  </w:style>
  <w:style w:type="character" w:customStyle="1" w:styleId="SignatureChar">
    <w:name w:val="Signature Char"/>
    <w:basedOn w:val="DefaultParagraphFont"/>
    <w:link w:val="Signature"/>
    <w:rsid w:val="00463059"/>
    <w:rPr>
      <w:sz w:val="24"/>
      <w:lang w:eastAsia="en-US"/>
    </w:rPr>
  </w:style>
  <w:style w:type="paragraph" w:customStyle="1" w:styleId="ActNo">
    <w:name w:val="ActNo"/>
    <w:basedOn w:val="BillBasicHeading"/>
    <w:rsid w:val="00682930"/>
    <w:pPr>
      <w:keepNext w:val="0"/>
      <w:tabs>
        <w:tab w:val="clear" w:pos="2600"/>
      </w:tabs>
      <w:spacing w:before="220"/>
    </w:pPr>
  </w:style>
  <w:style w:type="paragraph" w:customStyle="1" w:styleId="aParaNote">
    <w:name w:val="aParaNote"/>
    <w:basedOn w:val="BillBasic"/>
    <w:rsid w:val="00682930"/>
    <w:pPr>
      <w:ind w:left="2840" w:hanging="1240"/>
    </w:pPr>
    <w:rPr>
      <w:sz w:val="20"/>
    </w:rPr>
  </w:style>
  <w:style w:type="paragraph" w:customStyle="1" w:styleId="aExamNum">
    <w:name w:val="aExamNum"/>
    <w:basedOn w:val="aExam"/>
    <w:rsid w:val="00682930"/>
    <w:pPr>
      <w:ind w:left="1500" w:hanging="400"/>
    </w:pPr>
  </w:style>
  <w:style w:type="paragraph" w:customStyle="1" w:styleId="LongTitle">
    <w:name w:val="LongTitle"/>
    <w:basedOn w:val="BillBasic"/>
    <w:rsid w:val="00682930"/>
    <w:pPr>
      <w:spacing w:before="300"/>
    </w:pPr>
  </w:style>
  <w:style w:type="paragraph" w:customStyle="1" w:styleId="Minister">
    <w:name w:val="Minister"/>
    <w:basedOn w:val="BillBasic"/>
    <w:rsid w:val="00682930"/>
    <w:pPr>
      <w:spacing w:before="640"/>
      <w:jc w:val="right"/>
    </w:pPr>
    <w:rPr>
      <w:caps/>
    </w:rPr>
  </w:style>
  <w:style w:type="paragraph" w:customStyle="1" w:styleId="DateLine">
    <w:name w:val="DateLine"/>
    <w:basedOn w:val="BillBasic"/>
    <w:rsid w:val="00682930"/>
    <w:pPr>
      <w:tabs>
        <w:tab w:val="left" w:pos="4320"/>
      </w:tabs>
    </w:pPr>
  </w:style>
  <w:style w:type="paragraph" w:customStyle="1" w:styleId="madeunder">
    <w:name w:val="made under"/>
    <w:basedOn w:val="BillBasic"/>
    <w:rsid w:val="00682930"/>
    <w:pPr>
      <w:spacing w:before="240"/>
    </w:pPr>
  </w:style>
  <w:style w:type="paragraph" w:customStyle="1" w:styleId="EndNoteSubHeading">
    <w:name w:val="EndNoteSubHeading"/>
    <w:basedOn w:val="Normal"/>
    <w:next w:val="EndNoteText"/>
    <w:rsid w:val="009F3389"/>
    <w:pPr>
      <w:keepNext/>
      <w:tabs>
        <w:tab w:val="left" w:pos="700"/>
      </w:tabs>
      <w:spacing w:before="240"/>
      <w:ind w:left="700" w:hanging="700"/>
    </w:pPr>
    <w:rPr>
      <w:rFonts w:ascii="Arial" w:hAnsi="Arial"/>
      <w:b/>
      <w:sz w:val="20"/>
    </w:rPr>
  </w:style>
  <w:style w:type="paragraph" w:customStyle="1" w:styleId="EndNoteText">
    <w:name w:val="EndNoteText"/>
    <w:basedOn w:val="BillBasic"/>
    <w:rsid w:val="00682930"/>
    <w:pPr>
      <w:tabs>
        <w:tab w:val="left" w:pos="700"/>
        <w:tab w:val="right" w:pos="6160"/>
      </w:tabs>
      <w:spacing w:before="80"/>
      <w:ind w:left="700" w:hanging="700"/>
    </w:pPr>
    <w:rPr>
      <w:sz w:val="20"/>
    </w:rPr>
  </w:style>
  <w:style w:type="paragraph" w:customStyle="1" w:styleId="BillBasicItalics">
    <w:name w:val="BillBasicItalics"/>
    <w:basedOn w:val="BillBasic"/>
    <w:rsid w:val="00682930"/>
    <w:rPr>
      <w:i/>
    </w:rPr>
  </w:style>
  <w:style w:type="paragraph" w:customStyle="1" w:styleId="00SigningPage">
    <w:name w:val="00SigningPage"/>
    <w:basedOn w:val="Normal"/>
    <w:rsid w:val="00682930"/>
  </w:style>
  <w:style w:type="paragraph" w:customStyle="1" w:styleId="Aparareturn">
    <w:name w:val="A para return"/>
    <w:basedOn w:val="BillBasic"/>
    <w:rsid w:val="00682930"/>
    <w:pPr>
      <w:ind w:left="1600"/>
    </w:pPr>
  </w:style>
  <w:style w:type="paragraph" w:customStyle="1" w:styleId="Asubparareturn">
    <w:name w:val="A subpara return"/>
    <w:basedOn w:val="BillBasic"/>
    <w:rsid w:val="00682930"/>
    <w:pPr>
      <w:ind w:left="2100"/>
    </w:pPr>
  </w:style>
  <w:style w:type="paragraph" w:customStyle="1" w:styleId="CommentNum">
    <w:name w:val="CommentNum"/>
    <w:basedOn w:val="Comment"/>
    <w:rsid w:val="00682930"/>
    <w:pPr>
      <w:ind w:left="1800" w:hanging="1800"/>
    </w:pPr>
  </w:style>
  <w:style w:type="paragraph" w:styleId="TOC8">
    <w:name w:val="toc 8"/>
    <w:basedOn w:val="TOC3"/>
    <w:next w:val="Normal"/>
    <w:autoRedefine/>
    <w:uiPriority w:val="39"/>
    <w:rsid w:val="00682930"/>
    <w:pPr>
      <w:keepNext w:val="0"/>
      <w:spacing w:before="120"/>
    </w:pPr>
  </w:style>
  <w:style w:type="paragraph" w:customStyle="1" w:styleId="Judges">
    <w:name w:val="Judges"/>
    <w:basedOn w:val="Minister"/>
    <w:rsid w:val="00682930"/>
    <w:pPr>
      <w:spacing w:before="180"/>
    </w:pPr>
  </w:style>
  <w:style w:type="paragraph" w:customStyle="1" w:styleId="BillFor">
    <w:name w:val="BillFor"/>
    <w:basedOn w:val="BillBasicHeading"/>
    <w:rsid w:val="00682930"/>
    <w:pPr>
      <w:keepNext w:val="0"/>
      <w:spacing w:before="320"/>
      <w:jc w:val="both"/>
    </w:pPr>
    <w:rPr>
      <w:sz w:val="28"/>
    </w:rPr>
  </w:style>
  <w:style w:type="paragraph" w:customStyle="1" w:styleId="draft">
    <w:name w:val="draft"/>
    <w:basedOn w:val="Normal"/>
    <w:rsid w:val="0068293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82930"/>
    <w:pPr>
      <w:spacing w:line="260" w:lineRule="atLeast"/>
      <w:jc w:val="center"/>
    </w:pPr>
  </w:style>
  <w:style w:type="paragraph" w:customStyle="1" w:styleId="Amainbullet">
    <w:name w:val="A main bullet"/>
    <w:basedOn w:val="BillBasic"/>
    <w:rsid w:val="00682930"/>
    <w:pPr>
      <w:spacing w:before="60"/>
      <w:ind w:left="1500" w:hanging="400"/>
    </w:pPr>
  </w:style>
  <w:style w:type="paragraph" w:customStyle="1" w:styleId="Aparabullet">
    <w:name w:val="A para bullet"/>
    <w:basedOn w:val="BillBasic"/>
    <w:rsid w:val="00682930"/>
    <w:pPr>
      <w:spacing w:before="60"/>
      <w:ind w:left="2000" w:hanging="400"/>
    </w:pPr>
  </w:style>
  <w:style w:type="paragraph" w:customStyle="1" w:styleId="Asubparabullet">
    <w:name w:val="A subpara bullet"/>
    <w:basedOn w:val="BillBasic"/>
    <w:rsid w:val="00682930"/>
    <w:pPr>
      <w:spacing w:before="60"/>
      <w:ind w:left="2540" w:hanging="400"/>
    </w:pPr>
  </w:style>
  <w:style w:type="paragraph" w:customStyle="1" w:styleId="aDefpara">
    <w:name w:val="aDef para"/>
    <w:basedOn w:val="Apara"/>
    <w:rsid w:val="00682930"/>
  </w:style>
  <w:style w:type="paragraph" w:customStyle="1" w:styleId="aDefsubpara">
    <w:name w:val="aDef subpara"/>
    <w:basedOn w:val="Asubpara"/>
    <w:rsid w:val="00682930"/>
  </w:style>
  <w:style w:type="paragraph" w:customStyle="1" w:styleId="Idefpara">
    <w:name w:val="I def para"/>
    <w:basedOn w:val="Ipara"/>
    <w:rsid w:val="00682930"/>
  </w:style>
  <w:style w:type="paragraph" w:customStyle="1" w:styleId="Idefsubpara">
    <w:name w:val="I def subpara"/>
    <w:basedOn w:val="Isubpara"/>
    <w:rsid w:val="00682930"/>
  </w:style>
  <w:style w:type="paragraph" w:customStyle="1" w:styleId="Notified">
    <w:name w:val="Notified"/>
    <w:basedOn w:val="BillBasic"/>
    <w:rsid w:val="00682930"/>
    <w:pPr>
      <w:spacing w:before="360"/>
      <w:jc w:val="right"/>
    </w:pPr>
    <w:rPr>
      <w:i/>
    </w:rPr>
  </w:style>
  <w:style w:type="paragraph" w:customStyle="1" w:styleId="03ScheduleLandscape">
    <w:name w:val="03ScheduleLandscape"/>
    <w:basedOn w:val="Normal"/>
    <w:rsid w:val="00682930"/>
  </w:style>
  <w:style w:type="paragraph" w:customStyle="1" w:styleId="IDict-Heading">
    <w:name w:val="I Dict-Heading"/>
    <w:basedOn w:val="BillBasicHeading"/>
    <w:rsid w:val="00682930"/>
    <w:pPr>
      <w:spacing w:before="320"/>
      <w:ind w:left="2600" w:hanging="2600"/>
      <w:jc w:val="both"/>
    </w:pPr>
    <w:rPr>
      <w:sz w:val="34"/>
    </w:rPr>
  </w:style>
  <w:style w:type="paragraph" w:customStyle="1" w:styleId="02TextLandscape">
    <w:name w:val="02TextLandscape"/>
    <w:basedOn w:val="Normal"/>
    <w:rsid w:val="00682930"/>
  </w:style>
  <w:style w:type="paragraph" w:styleId="Salutation">
    <w:name w:val="Salutation"/>
    <w:basedOn w:val="Normal"/>
    <w:next w:val="Normal"/>
    <w:link w:val="SalutationChar"/>
    <w:rsid w:val="009F3389"/>
  </w:style>
  <w:style w:type="character" w:customStyle="1" w:styleId="SalutationChar">
    <w:name w:val="Salutation Char"/>
    <w:basedOn w:val="DefaultParagraphFont"/>
    <w:link w:val="Salutation"/>
    <w:rsid w:val="00463059"/>
    <w:rPr>
      <w:sz w:val="24"/>
      <w:lang w:eastAsia="en-US"/>
    </w:rPr>
  </w:style>
  <w:style w:type="paragraph" w:customStyle="1" w:styleId="aNoteBullet">
    <w:name w:val="aNoteBullet"/>
    <w:basedOn w:val="aNoteSymb"/>
    <w:rsid w:val="00682930"/>
    <w:pPr>
      <w:tabs>
        <w:tab w:val="left" w:pos="2200"/>
      </w:tabs>
      <w:spacing w:before="60"/>
      <w:ind w:left="2600" w:hanging="700"/>
    </w:pPr>
  </w:style>
  <w:style w:type="paragraph" w:customStyle="1" w:styleId="aNotess">
    <w:name w:val="aNotess"/>
    <w:basedOn w:val="BillBasic"/>
    <w:rsid w:val="009F3389"/>
    <w:pPr>
      <w:ind w:left="1900" w:hanging="800"/>
    </w:pPr>
    <w:rPr>
      <w:sz w:val="20"/>
    </w:rPr>
  </w:style>
  <w:style w:type="paragraph" w:customStyle="1" w:styleId="aParaNoteBullet">
    <w:name w:val="aParaNoteBullet"/>
    <w:basedOn w:val="aParaNote"/>
    <w:rsid w:val="00682930"/>
    <w:pPr>
      <w:tabs>
        <w:tab w:val="left" w:pos="2700"/>
      </w:tabs>
      <w:spacing w:before="60"/>
      <w:ind w:left="3100" w:hanging="700"/>
    </w:pPr>
  </w:style>
  <w:style w:type="paragraph" w:customStyle="1" w:styleId="aNotepar">
    <w:name w:val="aNotepar"/>
    <w:basedOn w:val="BillBasic"/>
    <w:next w:val="Normal"/>
    <w:rsid w:val="00682930"/>
    <w:pPr>
      <w:ind w:left="2400" w:hanging="800"/>
    </w:pPr>
    <w:rPr>
      <w:sz w:val="20"/>
    </w:rPr>
  </w:style>
  <w:style w:type="paragraph" w:customStyle="1" w:styleId="aNoteTextpar">
    <w:name w:val="aNoteTextpar"/>
    <w:basedOn w:val="aNotepar"/>
    <w:rsid w:val="00682930"/>
    <w:pPr>
      <w:spacing w:before="60"/>
      <w:ind w:firstLine="0"/>
    </w:pPr>
  </w:style>
  <w:style w:type="paragraph" w:customStyle="1" w:styleId="MinisterWord">
    <w:name w:val="MinisterWord"/>
    <w:basedOn w:val="Normal"/>
    <w:rsid w:val="00682930"/>
    <w:pPr>
      <w:spacing w:before="60"/>
      <w:jc w:val="right"/>
    </w:pPr>
  </w:style>
  <w:style w:type="paragraph" w:customStyle="1" w:styleId="aExamPara">
    <w:name w:val="aExamPara"/>
    <w:basedOn w:val="aExam"/>
    <w:rsid w:val="00682930"/>
    <w:pPr>
      <w:tabs>
        <w:tab w:val="right" w:pos="1720"/>
        <w:tab w:val="left" w:pos="2000"/>
        <w:tab w:val="left" w:pos="2300"/>
      </w:tabs>
      <w:ind w:left="2400" w:hanging="1300"/>
    </w:pPr>
  </w:style>
  <w:style w:type="paragraph" w:customStyle="1" w:styleId="aExamNumText">
    <w:name w:val="aExamNumText"/>
    <w:basedOn w:val="aExam"/>
    <w:rsid w:val="00682930"/>
    <w:pPr>
      <w:ind w:left="1500"/>
    </w:pPr>
  </w:style>
  <w:style w:type="paragraph" w:customStyle="1" w:styleId="aExamBullet">
    <w:name w:val="aExamBullet"/>
    <w:basedOn w:val="aExam"/>
    <w:rsid w:val="00682930"/>
    <w:pPr>
      <w:tabs>
        <w:tab w:val="left" w:pos="1500"/>
        <w:tab w:val="left" w:pos="2300"/>
      </w:tabs>
      <w:ind w:left="1900" w:hanging="800"/>
    </w:pPr>
  </w:style>
  <w:style w:type="paragraph" w:customStyle="1" w:styleId="aNotePara">
    <w:name w:val="aNotePara"/>
    <w:basedOn w:val="aNote"/>
    <w:rsid w:val="00682930"/>
    <w:pPr>
      <w:tabs>
        <w:tab w:val="right" w:pos="2140"/>
        <w:tab w:val="left" w:pos="2400"/>
      </w:tabs>
      <w:spacing w:before="60"/>
      <w:ind w:left="2400" w:hanging="1300"/>
    </w:pPr>
  </w:style>
  <w:style w:type="paragraph" w:customStyle="1" w:styleId="aExplanHeading">
    <w:name w:val="aExplanHeading"/>
    <w:basedOn w:val="BillBasicHeading"/>
    <w:next w:val="Normal"/>
    <w:rsid w:val="00682930"/>
    <w:rPr>
      <w:rFonts w:ascii="Arial (W1)" w:hAnsi="Arial (W1)"/>
      <w:sz w:val="18"/>
    </w:rPr>
  </w:style>
  <w:style w:type="paragraph" w:customStyle="1" w:styleId="aExplanText">
    <w:name w:val="aExplanText"/>
    <w:basedOn w:val="BillBasic"/>
    <w:rsid w:val="00682930"/>
    <w:rPr>
      <w:sz w:val="20"/>
    </w:rPr>
  </w:style>
  <w:style w:type="paragraph" w:customStyle="1" w:styleId="aParaNotePara">
    <w:name w:val="aParaNotePara"/>
    <w:basedOn w:val="aNoteParaSymb"/>
    <w:rsid w:val="00682930"/>
    <w:pPr>
      <w:tabs>
        <w:tab w:val="clear" w:pos="2140"/>
        <w:tab w:val="clear" w:pos="2400"/>
        <w:tab w:val="right" w:pos="2644"/>
      </w:tabs>
      <w:ind w:left="3320" w:hanging="1720"/>
    </w:pPr>
  </w:style>
  <w:style w:type="paragraph" w:customStyle="1" w:styleId="aNoteParaSymb">
    <w:name w:val="aNotePara Symb"/>
    <w:basedOn w:val="aNoteSymb"/>
    <w:rsid w:val="00682930"/>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682930"/>
    <w:rPr>
      <w:b/>
    </w:rPr>
  </w:style>
  <w:style w:type="character" w:customStyle="1" w:styleId="charBoldItals">
    <w:name w:val="charBoldItals"/>
    <w:basedOn w:val="DefaultParagraphFont"/>
    <w:rsid w:val="00682930"/>
    <w:rPr>
      <w:b/>
      <w:i/>
    </w:rPr>
  </w:style>
  <w:style w:type="character" w:customStyle="1" w:styleId="charItals">
    <w:name w:val="charItals"/>
    <w:basedOn w:val="DefaultParagraphFont"/>
    <w:rsid w:val="00682930"/>
    <w:rPr>
      <w:i/>
    </w:rPr>
  </w:style>
  <w:style w:type="character" w:customStyle="1" w:styleId="charUnderline">
    <w:name w:val="charUnderline"/>
    <w:basedOn w:val="DefaultParagraphFont"/>
    <w:rsid w:val="00682930"/>
    <w:rPr>
      <w:u w:val="single"/>
    </w:rPr>
  </w:style>
  <w:style w:type="paragraph" w:customStyle="1" w:styleId="TableHd">
    <w:name w:val="TableHd"/>
    <w:basedOn w:val="Normal"/>
    <w:rsid w:val="00682930"/>
    <w:pPr>
      <w:keepNext/>
      <w:spacing w:before="300"/>
      <w:ind w:left="1200" w:hanging="1200"/>
    </w:pPr>
    <w:rPr>
      <w:rFonts w:ascii="Arial" w:hAnsi="Arial"/>
      <w:b/>
      <w:sz w:val="20"/>
    </w:rPr>
  </w:style>
  <w:style w:type="paragraph" w:customStyle="1" w:styleId="TableColHd">
    <w:name w:val="TableColHd"/>
    <w:basedOn w:val="Normal"/>
    <w:rsid w:val="00682930"/>
    <w:pPr>
      <w:keepNext/>
      <w:spacing w:after="60"/>
    </w:pPr>
    <w:rPr>
      <w:rFonts w:ascii="Arial" w:hAnsi="Arial"/>
      <w:b/>
      <w:sz w:val="18"/>
    </w:rPr>
  </w:style>
  <w:style w:type="paragraph" w:customStyle="1" w:styleId="PenaltyPara">
    <w:name w:val="PenaltyPara"/>
    <w:basedOn w:val="Normal"/>
    <w:rsid w:val="00682930"/>
    <w:pPr>
      <w:tabs>
        <w:tab w:val="right" w:pos="1360"/>
      </w:tabs>
      <w:spacing w:before="60"/>
      <w:ind w:left="1600" w:hanging="1600"/>
      <w:jc w:val="both"/>
    </w:pPr>
  </w:style>
  <w:style w:type="paragraph" w:customStyle="1" w:styleId="tablepara">
    <w:name w:val="table para"/>
    <w:basedOn w:val="Normal"/>
    <w:rsid w:val="00682930"/>
    <w:pPr>
      <w:tabs>
        <w:tab w:val="right" w:pos="800"/>
        <w:tab w:val="left" w:pos="1100"/>
      </w:tabs>
      <w:spacing w:before="80" w:after="60"/>
      <w:ind w:left="1100" w:hanging="1100"/>
    </w:pPr>
  </w:style>
  <w:style w:type="paragraph" w:customStyle="1" w:styleId="tablesubpara">
    <w:name w:val="table subpara"/>
    <w:basedOn w:val="Normal"/>
    <w:rsid w:val="00682930"/>
    <w:pPr>
      <w:tabs>
        <w:tab w:val="right" w:pos="1500"/>
        <w:tab w:val="left" w:pos="1800"/>
      </w:tabs>
      <w:spacing w:before="80" w:after="60"/>
      <w:ind w:left="1800" w:hanging="1800"/>
    </w:pPr>
  </w:style>
  <w:style w:type="paragraph" w:customStyle="1" w:styleId="TableText">
    <w:name w:val="TableText"/>
    <w:basedOn w:val="Normal"/>
    <w:rsid w:val="00682930"/>
    <w:pPr>
      <w:spacing w:before="60" w:after="60"/>
    </w:pPr>
  </w:style>
  <w:style w:type="paragraph" w:customStyle="1" w:styleId="IshadedH5Sec">
    <w:name w:val="I shaded H5 Sec"/>
    <w:basedOn w:val="AH5Sec"/>
    <w:rsid w:val="00682930"/>
    <w:pPr>
      <w:shd w:val="pct25" w:color="auto" w:fill="auto"/>
      <w:outlineLvl w:val="9"/>
    </w:pPr>
  </w:style>
  <w:style w:type="paragraph" w:customStyle="1" w:styleId="IshadedSchClause">
    <w:name w:val="I shaded Sch Clause"/>
    <w:basedOn w:val="IshadedH5Sec"/>
    <w:rsid w:val="00682930"/>
  </w:style>
  <w:style w:type="paragraph" w:customStyle="1" w:styleId="Penalty">
    <w:name w:val="Penalty"/>
    <w:basedOn w:val="Amainreturn"/>
    <w:rsid w:val="00682930"/>
  </w:style>
  <w:style w:type="paragraph" w:customStyle="1" w:styleId="aNoteText">
    <w:name w:val="aNoteText"/>
    <w:basedOn w:val="aNoteSymb"/>
    <w:rsid w:val="00682930"/>
    <w:pPr>
      <w:spacing w:before="60"/>
      <w:ind w:firstLine="0"/>
    </w:pPr>
  </w:style>
  <w:style w:type="paragraph" w:customStyle="1" w:styleId="aExamINum">
    <w:name w:val="aExamINum"/>
    <w:basedOn w:val="aExam"/>
    <w:rsid w:val="009F3389"/>
    <w:pPr>
      <w:tabs>
        <w:tab w:val="left" w:pos="1500"/>
      </w:tabs>
      <w:ind w:left="1500" w:hanging="400"/>
    </w:pPr>
  </w:style>
  <w:style w:type="paragraph" w:customStyle="1" w:styleId="AExamIPara">
    <w:name w:val="AExamIPara"/>
    <w:basedOn w:val="aExam"/>
    <w:rsid w:val="00682930"/>
    <w:pPr>
      <w:tabs>
        <w:tab w:val="right" w:pos="1720"/>
        <w:tab w:val="left" w:pos="2000"/>
      </w:tabs>
      <w:ind w:left="2000" w:hanging="900"/>
    </w:pPr>
  </w:style>
  <w:style w:type="paragraph" w:customStyle="1" w:styleId="AH3sec">
    <w:name w:val="A H3 sec"/>
    <w:aliases w:val="H3"/>
    <w:basedOn w:val="Normal"/>
    <w:next w:val="Amain"/>
    <w:rsid w:val="009F3389"/>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682930"/>
    <w:pPr>
      <w:tabs>
        <w:tab w:val="clear" w:pos="2600"/>
      </w:tabs>
      <w:ind w:left="1100"/>
    </w:pPr>
    <w:rPr>
      <w:sz w:val="18"/>
    </w:rPr>
  </w:style>
  <w:style w:type="paragraph" w:customStyle="1" w:styleId="aExamss">
    <w:name w:val="aExamss"/>
    <w:basedOn w:val="aNoteSymb"/>
    <w:rsid w:val="00682930"/>
    <w:pPr>
      <w:spacing w:before="60"/>
      <w:ind w:left="1100" w:firstLine="0"/>
    </w:pPr>
  </w:style>
  <w:style w:type="paragraph" w:customStyle="1" w:styleId="aExamHdgpar">
    <w:name w:val="aExamHdgpar"/>
    <w:basedOn w:val="aExamHdgss"/>
    <w:next w:val="Normal"/>
    <w:rsid w:val="00682930"/>
    <w:pPr>
      <w:ind w:left="1600"/>
    </w:pPr>
  </w:style>
  <w:style w:type="paragraph" w:customStyle="1" w:styleId="aExampar">
    <w:name w:val="aExampar"/>
    <w:basedOn w:val="aExamss"/>
    <w:rsid w:val="00682930"/>
    <w:pPr>
      <w:ind w:left="1600"/>
    </w:pPr>
  </w:style>
  <w:style w:type="paragraph" w:customStyle="1" w:styleId="aExamINumss">
    <w:name w:val="aExamINumss"/>
    <w:basedOn w:val="aExamss"/>
    <w:rsid w:val="00682930"/>
    <w:pPr>
      <w:tabs>
        <w:tab w:val="left" w:pos="1500"/>
      </w:tabs>
      <w:ind w:left="1500" w:hanging="400"/>
    </w:pPr>
  </w:style>
  <w:style w:type="paragraph" w:customStyle="1" w:styleId="aExamINumpar">
    <w:name w:val="aExamINumpar"/>
    <w:basedOn w:val="aExampar"/>
    <w:rsid w:val="00682930"/>
    <w:pPr>
      <w:tabs>
        <w:tab w:val="left" w:pos="2000"/>
      </w:tabs>
      <w:ind w:left="2000" w:hanging="400"/>
    </w:pPr>
  </w:style>
  <w:style w:type="paragraph" w:customStyle="1" w:styleId="aExamNumTextss">
    <w:name w:val="aExamNumTextss"/>
    <w:basedOn w:val="aExamss"/>
    <w:rsid w:val="00682930"/>
    <w:pPr>
      <w:ind w:left="1500"/>
    </w:pPr>
  </w:style>
  <w:style w:type="paragraph" w:customStyle="1" w:styleId="aExamNumTextpar">
    <w:name w:val="aExamNumTextpar"/>
    <w:basedOn w:val="aExampar"/>
    <w:rsid w:val="009F3389"/>
    <w:pPr>
      <w:ind w:left="2000"/>
    </w:pPr>
  </w:style>
  <w:style w:type="paragraph" w:customStyle="1" w:styleId="aExamBulletss">
    <w:name w:val="aExamBulletss"/>
    <w:basedOn w:val="aExamss"/>
    <w:rsid w:val="00682930"/>
    <w:pPr>
      <w:ind w:left="1500" w:hanging="400"/>
    </w:pPr>
  </w:style>
  <w:style w:type="paragraph" w:customStyle="1" w:styleId="aExamBulletpar">
    <w:name w:val="aExamBulletpar"/>
    <w:basedOn w:val="aExampar"/>
    <w:rsid w:val="00682930"/>
    <w:pPr>
      <w:ind w:left="2000" w:hanging="400"/>
    </w:pPr>
  </w:style>
  <w:style w:type="paragraph" w:customStyle="1" w:styleId="aExamHdgsubpar">
    <w:name w:val="aExamHdgsubpar"/>
    <w:basedOn w:val="aExamHdgss"/>
    <w:next w:val="Normal"/>
    <w:rsid w:val="00682930"/>
    <w:pPr>
      <w:ind w:left="2140"/>
    </w:pPr>
  </w:style>
  <w:style w:type="paragraph" w:customStyle="1" w:styleId="aExamsubpar">
    <w:name w:val="aExamsubpar"/>
    <w:basedOn w:val="aExamss"/>
    <w:rsid w:val="00682930"/>
    <w:pPr>
      <w:ind w:left="2140"/>
    </w:pPr>
  </w:style>
  <w:style w:type="paragraph" w:customStyle="1" w:styleId="aExamNumsubpar">
    <w:name w:val="aExamNumsubpar"/>
    <w:basedOn w:val="aExamsubpar"/>
    <w:rsid w:val="009F3389"/>
    <w:pPr>
      <w:tabs>
        <w:tab w:val="left" w:pos="2540"/>
      </w:tabs>
      <w:ind w:left="2540" w:hanging="400"/>
    </w:pPr>
  </w:style>
  <w:style w:type="paragraph" w:customStyle="1" w:styleId="aExamNumTextsubpar">
    <w:name w:val="aExamNumTextsubpar"/>
    <w:basedOn w:val="aExampar"/>
    <w:rsid w:val="009F3389"/>
    <w:pPr>
      <w:ind w:left="2540"/>
    </w:pPr>
  </w:style>
  <w:style w:type="paragraph" w:customStyle="1" w:styleId="aExamBulletsubpar">
    <w:name w:val="aExamBulletsubpar"/>
    <w:basedOn w:val="aExamsubpar"/>
    <w:rsid w:val="009F3389"/>
    <w:pPr>
      <w:tabs>
        <w:tab w:val="num" w:pos="2540"/>
      </w:tabs>
      <w:ind w:left="2540" w:hanging="400"/>
    </w:pPr>
  </w:style>
  <w:style w:type="paragraph" w:customStyle="1" w:styleId="aNoteTextss">
    <w:name w:val="aNoteTextss"/>
    <w:basedOn w:val="Normal"/>
    <w:rsid w:val="00682930"/>
    <w:pPr>
      <w:spacing w:before="60"/>
      <w:ind w:left="1900"/>
      <w:jc w:val="both"/>
    </w:pPr>
    <w:rPr>
      <w:sz w:val="20"/>
    </w:rPr>
  </w:style>
  <w:style w:type="paragraph" w:customStyle="1" w:styleId="aNoteParass">
    <w:name w:val="aNoteParass"/>
    <w:basedOn w:val="Normal"/>
    <w:rsid w:val="00682930"/>
    <w:pPr>
      <w:tabs>
        <w:tab w:val="right" w:pos="2140"/>
        <w:tab w:val="left" w:pos="2400"/>
      </w:tabs>
      <w:spacing w:before="60"/>
      <w:ind w:left="2400" w:hanging="1300"/>
      <w:jc w:val="both"/>
    </w:pPr>
    <w:rPr>
      <w:sz w:val="20"/>
    </w:rPr>
  </w:style>
  <w:style w:type="paragraph" w:customStyle="1" w:styleId="aNoteParapar">
    <w:name w:val="aNoteParapar"/>
    <w:basedOn w:val="aNotepar"/>
    <w:rsid w:val="00682930"/>
    <w:pPr>
      <w:tabs>
        <w:tab w:val="right" w:pos="2640"/>
      </w:tabs>
      <w:spacing w:before="60"/>
      <w:ind w:left="2920" w:hanging="1320"/>
    </w:pPr>
  </w:style>
  <w:style w:type="paragraph" w:customStyle="1" w:styleId="aNotesubpar">
    <w:name w:val="aNotesubpar"/>
    <w:basedOn w:val="BillBasic"/>
    <w:next w:val="Normal"/>
    <w:rsid w:val="00682930"/>
    <w:pPr>
      <w:ind w:left="2940" w:hanging="800"/>
    </w:pPr>
    <w:rPr>
      <w:sz w:val="20"/>
    </w:rPr>
  </w:style>
  <w:style w:type="paragraph" w:customStyle="1" w:styleId="aNoteTextsubpar">
    <w:name w:val="aNoteTextsubpar"/>
    <w:basedOn w:val="aNotesubpar"/>
    <w:rsid w:val="00682930"/>
    <w:pPr>
      <w:spacing w:before="60"/>
      <w:ind w:firstLine="0"/>
    </w:pPr>
  </w:style>
  <w:style w:type="paragraph" w:customStyle="1" w:styleId="aNoteParasubpar">
    <w:name w:val="aNoteParasubpar"/>
    <w:basedOn w:val="aNotesubpar"/>
    <w:rsid w:val="009F3389"/>
    <w:pPr>
      <w:tabs>
        <w:tab w:val="right" w:pos="3180"/>
      </w:tabs>
      <w:spacing w:before="60"/>
      <w:ind w:left="3460" w:hanging="1320"/>
    </w:pPr>
  </w:style>
  <w:style w:type="paragraph" w:customStyle="1" w:styleId="aNoteBulletsubpar">
    <w:name w:val="aNoteBulletsubpar"/>
    <w:basedOn w:val="aNotesubpar"/>
    <w:rsid w:val="009F3389"/>
    <w:pPr>
      <w:numPr>
        <w:numId w:val="12"/>
      </w:numPr>
      <w:tabs>
        <w:tab w:val="left" w:pos="3240"/>
      </w:tabs>
      <w:spacing w:before="60"/>
    </w:pPr>
  </w:style>
  <w:style w:type="paragraph" w:customStyle="1" w:styleId="aNoteBulletss">
    <w:name w:val="aNoteBulletss"/>
    <w:basedOn w:val="Normal"/>
    <w:rsid w:val="00682930"/>
    <w:pPr>
      <w:spacing w:before="60"/>
      <w:ind w:left="2300" w:hanging="400"/>
      <w:jc w:val="both"/>
    </w:pPr>
    <w:rPr>
      <w:sz w:val="20"/>
    </w:rPr>
  </w:style>
  <w:style w:type="paragraph" w:customStyle="1" w:styleId="aNoteBulletpar">
    <w:name w:val="aNoteBulletpar"/>
    <w:basedOn w:val="aNotepar"/>
    <w:rsid w:val="00682930"/>
    <w:pPr>
      <w:spacing w:before="60"/>
      <w:ind w:left="2800" w:hanging="400"/>
    </w:pPr>
  </w:style>
  <w:style w:type="paragraph" w:customStyle="1" w:styleId="aExplanBullet">
    <w:name w:val="aExplanBullet"/>
    <w:basedOn w:val="Normal"/>
    <w:rsid w:val="00682930"/>
    <w:pPr>
      <w:spacing w:before="140"/>
      <w:ind w:left="400" w:hanging="400"/>
      <w:jc w:val="both"/>
    </w:pPr>
    <w:rPr>
      <w:snapToGrid w:val="0"/>
      <w:sz w:val="20"/>
    </w:rPr>
  </w:style>
  <w:style w:type="paragraph" w:customStyle="1" w:styleId="AuthLaw">
    <w:name w:val="AuthLaw"/>
    <w:basedOn w:val="BillBasic"/>
    <w:rsid w:val="009F3389"/>
    <w:rPr>
      <w:rFonts w:ascii="Arial" w:hAnsi="Arial"/>
      <w:b/>
      <w:sz w:val="20"/>
    </w:rPr>
  </w:style>
  <w:style w:type="paragraph" w:customStyle="1" w:styleId="aExamNumpar">
    <w:name w:val="aExamNumpar"/>
    <w:basedOn w:val="aExamINumss"/>
    <w:rsid w:val="009F3389"/>
    <w:pPr>
      <w:tabs>
        <w:tab w:val="clear" w:pos="1500"/>
        <w:tab w:val="left" w:pos="2000"/>
      </w:tabs>
      <w:ind w:left="2000"/>
    </w:pPr>
  </w:style>
  <w:style w:type="paragraph" w:customStyle="1" w:styleId="Schsectionheading">
    <w:name w:val="Sch section heading"/>
    <w:basedOn w:val="BillBasic"/>
    <w:next w:val="Amain"/>
    <w:rsid w:val="009F3389"/>
    <w:pPr>
      <w:spacing w:before="240"/>
      <w:jc w:val="left"/>
      <w:outlineLvl w:val="4"/>
    </w:pPr>
    <w:rPr>
      <w:rFonts w:ascii="Arial" w:hAnsi="Arial"/>
      <w:b/>
    </w:rPr>
  </w:style>
  <w:style w:type="paragraph" w:customStyle="1" w:styleId="SchAmain">
    <w:name w:val="Sch A main"/>
    <w:basedOn w:val="Amain"/>
    <w:rsid w:val="00682930"/>
  </w:style>
  <w:style w:type="paragraph" w:customStyle="1" w:styleId="SchApara">
    <w:name w:val="Sch A para"/>
    <w:basedOn w:val="Apara"/>
    <w:rsid w:val="00682930"/>
  </w:style>
  <w:style w:type="paragraph" w:customStyle="1" w:styleId="SchAsubpara">
    <w:name w:val="Sch A subpara"/>
    <w:basedOn w:val="Asubpara"/>
    <w:rsid w:val="00682930"/>
  </w:style>
  <w:style w:type="paragraph" w:customStyle="1" w:styleId="SchAsubsubpara">
    <w:name w:val="Sch A subsubpara"/>
    <w:basedOn w:val="Asubsubpara"/>
    <w:rsid w:val="00682930"/>
  </w:style>
  <w:style w:type="paragraph" w:customStyle="1" w:styleId="TOCOL1">
    <w:name w:val="TOCOL 1"/>
    <w:basedOn w:val="TOC1"/>
    <w:rsid w:val="00682930"/>
  </w:style>
  <w:style w:type="paragraph" w:customStyle="1" w:styleId="TOCOL2">
    <w:name w:val="TOCOL 2"/>
    <w:basedOn w:val="TOC2"/>
    <w:rsid w:val="00682930"/>
    <w:pPr>
      <w:keepNext w:val="0"/>
    </w:pPr>
  </w:style>
  <w:style w:type="paragraph" w:customStyle="1" w:styleId="TOCOL3">
    <w:name w:val="TOCOL 3"/>
    <w:basedOn w:val="TOC3"/>
    <w:rsid w:val="00682930"/>
    <w:pPr>
      <w:keepNext w:val="0"/>
    </w:pPr>
  </w:style>
  <w:style w:type="paragraph" w:customStyle="1" w:styleId="TOCOL4">
    <w:name w:val="TOCOL 4"/>
    <w:basedOn w:val="TOC4"/>
    <w:rsid w:val="00682930"/>
    <w:pPr>
      <w:keepNext w:val="0"/>
    </w:pPr>
  </w:style>
  <w:style w:type="paragraph" w:customStyle="1" w:styleId="TOCOL5">
    <w:name w:val="TOCOL 5"/>
    <w:basedOn w:val="TOC5"/>
    <w:rsid w:val="00682930"/>
    <w:pPr>
      <w:tabs>
        <w:tab w:val="left" w:pos="400"/>
      </w:tabs>
    </w:pPr>
  </w:style>
  <w:style w:type="paragraph" w:customStyle="1" w:styleId="TOCOL6">
    <w:name w:val="TOCOL 6"/>
    <w:basedOn w:val="TOC6"/>
    <w:rsid w:val="00682930"/>
    <w:pPr>
      <w:keepNext w:val="0"/>
    </w:pPr>
  </w:style>
  <w:style w:type="paragraph" w:customStyle="1" w:styleId="TOCOL7">
    <w:name w:val="TOCOL 7"/>
    <w:basedOn w:val="TOC7"/>
    <w:rsid w:val="00682930"/>
  </w:style>
  <w:style w:type="paragraph" w:customStyle="1" w:styleId="TOCOL8">
    <w:name w:val="TOCOL 8"/>
    <w:basedOn w:val="TOC8"/>
    <w:rsid w:val="00682930"/>
  </w:style>
  <w:style w:type="paragraph" w:customStyle="1" w:styleId="TOCOL9">
    <w:name w:val="TOCOL 9"/>
    <w:basedOn w:val="TOC9"/>
    <w:rsid w:val="00682930"/>
    <w:pPr>
      <w:ind w:right="0"/>
    </w:pPr>
  </w:style>
  <w:style w:type="paragraph" w:styleId="TOC9">
    <w:name w:val="toc 9"/>
    <w:basedOn w:val="Normal"/>
    <w:next w:val="Normal"/>
    <w:autoRedefine/>
    <w:uiPriority w:val="39"/>
    <w:rsid w:val="00682930"/>
    <w:pPr>
      <w:ind w:left="1920" w:right="600"/>
    </w:pPr>
  </w:style>
  <w:style w:type="paragraph" w:customStyle="1" w:styleId="Billname1">
    <w:name w:val="Billname1"/>
    <w:basedOn w:val="Normal"/>
    <w:rsid w:val="00682930"/>
    <w:pPr>
      <w:tabs>
        <w:tab w:val="left" w:pos="2400"/>
      </w:tabs>
      <w:spacing w:before="1220"/>
    </w:pPr>
    <w:rPr>
      <w:rFonts w:ascii="Arial" w:hAnsi="Arial"/>
      <w:b/>
      <w:sz w:val="40"/>
    </w:rPr>
  </w:style>
  <w:style w:type="paragraph" w:customStyle="1" w:styleId="TableText10">
    <w:name w:val="TableText10"/>
    <w:basedOn w:val="TableText"/>
    <w:rsid w:val="00682930"/>
    <w:rPr>
      <w:sz w:val="20"/>
    </w:rPr>
  </w:style>
  <w:style w:type="paragraph" w:customStyle="1" w:styleId="TablePara10">
    <w:name w:val="TablePara10"/>
    <w:basedOn w:val="tablepara"/>
    <w:link w:val="TablePara10Char"/>
    <w:rsid w:val="00682930"/>
    <w:pPr>
      <w:tabs>
        <w:tab w:val="clear" w:pos="800"/>
        <w:tab w:val="clear" w:pos="1100"/>
        <w:tab w:val="right" w:pos="400"/>
        <w:tab w:val="left" w:pos="700"/>
      </w:tabs>
      <w:ind w:left="700" w:hanging="700"/>
    </w:pPr>
    <w:rPr>
      <w:sz w:val="20"/>
    </w:rPr>
  </w:style>
  <w:style w:type="character" w:customStyle="1" w:styleId="TablePara10Char">
    <w:name w:val="TablePara10 Char"/>
    <w:basedOn w:val="DefaultParagraphFont"/>
    <w:link w:val="TablePara10"/>
    <w:locked/>
    <w:rsid w:val="00463059"/>
    <w:rPr>
      <w:lang w:eastAsia="en-US"/>
    </w:rPr>
  </w:style>
  <w:style w:type="paragraph" w:customStyle="1" w:styleId="TableSubPara10">
    <w:name w:val="TableSubPara10"/>
    <w:basedOn w:val="tablesubpara"/>
    <w:rsid w:val="0068293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82930"/>
  </w:style>
  <w:style w:type="character" w:customStyle="1" w:styleId="charPage">
    <w:name w:val="charPage"/>
    <w:basedOn w:val="DefaultParagraphFont"/>
    <w:rsid w:val="00682930"/>
  </w:style>
  <w:style w:type="character" w:styleId="PageNumber">
    <w:name w:val="page number"/>
    <w:basedOn w:val="DefaultParagraphFont"/>
    <w:rsid w:val="00682930"/>
  </w:style>
  <w:style w:type="paragraph" w:customStyle="1" w:styleId="Letterhead">
    <w:name w:val="Letterhead"/>
    <w:rsid w:val="009F3389"/>
    <w:pPr>
      <w:widowControl w:val="0"/>
      <w:spacing w:after="180"/>
      <w:jc w:val="right"/>
    </w:pPr>
    <w:rPr>
      <w:rFonts w:ascii="Arial" w:hAnsi="Arial"/>
      <w:sz w:val="32"/>
      <w:lang w:eastAsia="en-US"/>
    </w:rPr>
  </w:style>
  <w:style w:type="paragraph" w:customStyle="1" w:styleId="IShadedschclause0">
    <w:name w:val="I Shaded sch clause"/>
    <w:basedOn w:val="IH5Sec"/>
    <w:rsid w:val="009F3389"/>
    <w:pPr>
      <w:shd w:val="pct15" w:color="auto" w:fill="FFFFFF"/>
      <w:tabs>
        <w:tab w:val="clear" w:pos="1100"/>
        <w:tab w:val="left" w:pos="700"/>
      </w:tabs>
      <w:ind w:left="700" w:hanging="700"/>
    </w:pPr>
  </w:style>
  <w:style w:type="paragraph" w:customStyle="1" w:styleId="Billfooter">
    <w:name w:val="Billfooter"/>
    <w:basedOn w:val="Normal"/>
    <w:rsid w:val="009F3389"/>
    <w:pPr>
      <w:tabs>
        <w:tab w:val="right" w:pos="7200"/>
      </w:tabs>
      <w:jc w:val="both"/>
    </w:pPr>
    <w:rPr>
      <w:sz w:val="18"/>
    </w:rPr>
  </w:style>
  <w:style w:type="paragraph" w:styleId="BalloonText">
    <w:name w:val="Balloon Text"/>
    <w:basedOn w:val="Normal"/>
    <w:link w:val="BalloonTextChar"/>
    <w:uiPriority w:val="99"/>
    <w:unhideWhenUsed/>
    <w:rsid w:val="00682930"/>
    <w:rPr>
      <w:rFonts w:ascii="Tahoma" w:hAnsi="Tahoma" w:cs="Tahoma"/>
      <w:sz w:val="16"/>
      <w:szCs w:val="16"/>
    </w:rPr>
  </w:style>
  <w:style w:type="character" w:customStyle="1" w:styleId="BalloonTextChar">
    <w:name w:val="Balloon Text Char"/>
    <w:basedOn w:val="DefaultParagraphFont"/>
    <w:link w:val="BalloonText"/>
    <w:uiPriority w:val="99"/>
    <w:rsid w:val="00682930"/>
    <w:rPr>
      <w:rFonts w:ascii="Tahoma" w:hAnsi="Tahoma" w:cs="Tahoma"/>
      <w:sz w:val="16"/>
      <w:szCs w:val="16"/>
      <w:lang w:eastAsia="en-US"/>
    </w:rPr>
  </w:style>
  <w:style w:type="paragraph" w:customStyle="1" w:styleId="00AssAm">
    <w:name w:val="00AssAm"/>
    <w:basedOn w:val="00SigningPage"/>
    <w:rsid w:val="009F3389"/>
  </w:style>
  <w:style w:type="paragraph" w:customStyle="1" w:styleId="01aPreamble">
    <w:name w:val="01aPreamble"/>
    <w:basedOn w:val="Normal"/>
    <w:qFormat/>
    <w:rsid w:val="00682930"/>
  </w:style>
  <w:style w:type="paragraph" w:customStyle="1" w:styleId="TableBullet">
    <w:name w:val="TableBullet"/>
    <w:basedOn w:val="TableText10"/>
    <w:qFormat/>
    <w:rsid w:val="00682930"/>
    <w:pPr>
      <w:numPr>
        <w:numId w:val="36"/>
      </w:numPr>
    </w:pPr>
  </w:style>
  <w:style w:type="paragraph" w:customStyle="1" w:styleId="BillCrest">
    <w:name w:val="Bill Crest"/>
    <w:basedOn w:val="Normal"/>
    <w:next w:val="Normal"/>
    <w:rsid w:val="00682930"/>
    <w:pPr>
      <w:tabs>
        <w:tab w:val="center" w:pos="3160"/>
      </w:tabs>
      <w:spacing w:after="60"/>
    </w:pPr>
    <w:rPr>
      <w:sz w:val="216"/>
    </w:rPr>
  </w:style>
  <w:style w:type="paragraph" w:customStyle="1" w:styleId="BillNo">
    <w:name w:val="BillNo"/>
    <w:basedOn w:val="BillBasicHeading"/>
    <w:rsid w:val="00682930"/>
    <w:pPr>
      <w:keepNext w:val="0"/>
      <w:spacing w:before="240"/>
      <w:jc w:val="both"/>
    </w:pPr>
  </w:style>
  <w:style w:type="paragraph" w:customStyle="1" w:styleId="aNoteBulletann">
    <w:name w:val="aNoteBulletann"/>
    <w:basedOn w:val="aNotess"/>
    <w:rsid w:val="0021481E"/>
    <w:pPr>
      <w:tabs>
        <w:tab w:val="left" w:pos="2200"/>
      </w:tabs>
      <w:spacing w:before="0"/>
      <w:ind w:left="0" w:firstLine="0"/>
    </w:pPr>
  </w:style>
  <w:style w:type="paragraph" w:customStyle="1" w:styleId="aNoteBulletparann">
    <w:name w:val="aNoteBulletparann"/>
    <w:basedOn w:val="aNotepar"/>
    <w:rsid w:val="0021481E"/>
    <w:pPr>
      <w:tabs>
        <w:tab w:val="left" w:pos="2700"/>
      </w:tabs>
      <w:spacing w:before="0"/>
      <w:ind w:left="0" w:firstLine="0"/>
    </w:pPr>
  </w:style>
  <w:style w:type="paragraph" w:customStyle="1" w:styleId="TableNumbered">
    <w:name w:val="TableNumbered"/>
    <w:basedOn w:val="TableText10"/>
    <w:qFormat/>
    <w:rsid w:val="00682930"/>
    <w:pPr>
      <w:numPr>
        <w:numId w:val="17"/>
      </w:numPr>
    </w:pPr>
  </w:style>
  <w:style w:type="paragraph" w:customStyle="1" w:styleId="ISchMain">
    <w:name w:val="I Sch Main"/>
    <w:basedOn w:val="BillBasic"/>
    <w:rsid w:val="00682930"/>
    <w:pPr>
      <w:tabs>
        <w:tab w:val="right" w:pos="900"/>
        <w:tab w:val="left" w:pos="1100"/>
      </w:tabs>
      <w:ind w:left="1100" w:hanging="1100"/>
    </w:pPr>
  </w:style>
  <w:style w:type="paragraph" w:customStyle="1" w:styleId="ISchpara">
    <w:name w:val="I Sch para"/>
    <w:basedOn w:val="BillBasic"/>
    <w:rsid w:val="00682930"/>
    <w:pPr>
      <w:tabs>
        <w:tab w:val="right" w:pos="1400"/>
        <w:tab w:val="left" w:pos="1600"/>
      </w:tabs>
      <w:ind w:left="1600" w:hanging="1600"/>
    </w:pPr>
  </w:style>
  <w:style w:type="paragraph" w:customStyle="1" w:styleId="ISchsubpara">
    <w:name w:val="I Sch subpara"/>
    <w:basedOn w:val="BillBasic"/>
    <w:rsid w:val="00682930"/>
    <w:pPr>
      <w:tabs>
        <w:tab w:val="right" w:pos="1940"/>
        <w:tab w:val="left" w:pos="2140"/>
      </w:tabs>
      <w:ind w:left="2140" w:hanging="2140"/>
    </w:pPr>
  </w:style>
  <w:style w:type="paragraph" w:customStyle="1" w:styleId="ISchsubsubpara">
    <w:name w:val="I Sch subsubpara"/>
    <w:basedOn w:val="BillBasic"/>
    <w:rsid w:val="00682930"/>
    <w:pPr>
      <w:tabs>
        <w:tab w:val="right" w:pos="2460"/>
        <w:tab w:val="left" w:pos="2660"/>
      </w:tabs>
      <w:ind w:left="2660" w:hanging="2660"/>
    </w:pPr>
  </w:style>
  <w:style w:type="character" w:customStyle="1" w:styleId="charCitHyperlinkAbbrev">
    <w:name w:val="charCitHyperlinkAbbrev"/>
    <w:basedOn w:val="Hyperlink"/>
    <w:uiPriority w:val="1"/>
    <w:rsid w:val="00682930"/>
    <w:rPr>
      <w:color w:val="0000FF" w:themeColor="hyperlink"/>
      <w:u w:val="none"/>
    </w:rPr>
  </w:style>
  <w:style w:type="character" w:styleId="Hyperlink">
    <w:name w:val="Hyperlink"/>
    <w:basedOn w:val="DefaultParagraphFont"/>
    <w:uiPriority w:val="99"/>
    <w:unhideWhenUsed/>
    <w:rsid w:val="00682930"/>
    <w:rPr>
      <w:color w:val="0000FF" w:themeColor="hyperlink"/>
      <w:u w:val="single"/>
    </w:rPr>
  </w:style>
  <w:style w:type="character" w:customStyle="1" w:styleId="charCitHyperlinkItal">
    <w:name w:val="charCitHyperlinkItal"/>
    <w:basedOn w:val="Hyperlink"/>
    <w:uiPriority w:val="1"/>
    <w:rsid w:val="00682930"/>
    <w:rPr>
      <w:i/>
      <w:color w:val="0000FF" w:themeColor="hyperlink"/>
      <w:u w:val="none"/>
    </w:rPr>
  </w:style>
  <w:style w:type="paragraph" w:customStyle="1" w:styleId="AH1Part">
    <w:name w:val="A H1 Part"/>
    <w:aliases w:val="H1"/>
    <w:basedOn w:val="BillBasic0"/>
    <w:next w:val="Normal"/>
    <w:rsid w:val="00463059"/>
    <w:pPr>
      <w:keepNext/>
      <w:spacing w:before="320"/>
      <w:jc w:val="center"/>
      <w:outlineLvl w:val="0"/>
    </w:pPr>
    <w:rPr>
      <w:b/>
      <w:caps/>
    </w:rPr>
  </w:style>
  <w:style w:type="paragraph" w:customStyle="1" w:styleId="BillBasic0">
    <w:name w:val="Bill Basic"/>
    <w:rsid w:val="00463059"/>
    <w:pPr>
      <w:spacing w:before="80" w:after="60"/>
      <w:jc w:val="both"/>
    </w:pPr>
    <w:rPr>
      <w:sz w:val="24"/>
      <w:lang w:eastAsia="en-US"/>
    </w:rPr>
  </w:style>
  <w:style w:type="paragraph" w:customStyle="1" w:styleId="AH2Div">
    <w:name w:val="A H2 Div"/>
    <w:aliases w:val="H2"/>
    <w:basedOn w:val="BillBasic0"/>
    <w:next w:val="Normal"/>
    <w:rsid w:val="00463059"/>
    <w:pPr>
      <w:keepNext/>
      <w:spacing w:before="180"/>
      <w:jc w:val="center"/>
      <w:outlineLvl w:val="2"/>
    </w:pPr>
    <w:rPr>
      <w:b/>
      <w:i/>
    </w:rPr>
  </w:style>
  <w:style w:type="paragraph" w:customStyle="1" w:styleId="aExamhead0">
    <w:name w:val="aExam head"/>
    <w:basedOn w:val="BillBasic0"/>
    <w:next w:val="Normal"/>
    <w:rsid w:val="00463059"/>
    <w:pPr>
      <w:keepNext/>
    </w:pPr>
    <w:rPr>
      <w:i/>
    </w:rPr>
  </w:style>
  <w:style w:type="paragraph" w:customStyle="1" w:styleId="BillField">
    <w:name w:val="BillField"/>
    <w:basedOn w:val="Amain"/>
    <w:rsid w:val="00463059"/>
  </w:style>
  <w:style w:type="paragraph" w:customStyle="1" w:styleId="Billheader">
    <w:name w:val="Billheader"/>
    <w:basedOn w:val="BillBasic0"/>
    <w:rsid w:val="00463059"/>
    <w:pPr>
      <w:tabs>
        <w:tab w:val="center" w:pos="3600"/>
        <w:tab w:val="right" w:pos="7200"/>
      </w:tabs>
      <w:jc w:val="center"/>
    </w:pPr>
    <w:rPr>
      <w:i/>
      <w:sz w:val="20"/>
    </w:rPr>
  </w:style>
  <w:style w:type="paragraph" w:styleId="BodyText">
    <w:name w:val="Body Text"/>
    <w:basedOn w:val="Normal"/>
    <w:link w:val="BodyTextChar"/>
    <w:uiPriority w:val="99"/>
    <w:rsid w:val="00463059"/>
    <w:pPr>
      <w:spacing w:before="80" w:after="120"/>
      <w:jc w:val="both"/>
    </w:pPr>
  </w:style>
  <w:style w:type="character" w:customStyle="1" w:styleId="BodyTextChar">
    <w:name w:val="Body Text Char"/>
    <w:basedOn w:val="DefaultParagraphFont"/>
    <w:link w:val="BodyText"/>
    <w:uiPriority w:val="99"/>
    <w:rsid w:val="00463059"/>
    <w:rPr>
      <w:sz w:val="24"/>
      <w:lang w:eastAsia="en-US"/>
    </w:rPr>
  </w:style>
  <w:style w:type="paragraph" w:styleId="BodyTextIndent">
    <w:name w:val="Body Text Indent"/>
    <w:basedOn w:val="Normal"/>
    <w:link w:val="BodyTextIndentChar"/>
    <w:uiPriority w:val="99"/>
    <w:rsid w:val="00463059"/>
    <w:pPr>
      <w:spacing w:before="80" w:after="120"/>
      <w:ind w:left="283"/>
      <w:jc w:val="both"/>
    </w:pPr>
  </w:style>
  <w:style w:type="character" w:customStyle="1" w:styleId="BodyTextIndentChar">
    <w:name w:val="Body Text Indent Char"/>
    <w:basedOn w:val="DefaultParagraphFont"/>
    <w:link w:val="BodyTextIndent"/>
    <w:uiPriority w:val="99"/>
    <w:rsid w:val="00463059"/>
    <w:rPr>
      <w:sz w:val="24"/>
      <w:lang w:eastAsia="en-US"/>
    </w:rPr>
  </w:style>
  <w:style w:type="paragraph" w:customStyle="1" w:styleId="Endnote20">
    <w:name w:val="Endnote2"/>
    <w:basedOn w:val="Normal"/>
    <w:rsid w:val="00682930"/>
    <w:pPr>
      <w:keepNext/>
      <w:tabs>
        <w:tab w:val="left" w:pos="1100"/>
      </w:tabs>
      <w:spacing w:before="360"/>
    </w:pPr>
    <w:rPr>
      <w:rFonts w:ascii="Arial" w:hAnsi="Arial"/>
      <w:b/>
    </w:rPr>
  </w:style>
  <w:style w:type="paragraph" w:customStyle="1" w:styleId="IH4Part">
    <w:name w:val="I H4 Part"/>
    <w:basedOn w:val="AH1Part"/>
    <w:rsid w:val="00463059"/>
  </w:style>
  <w:style w:type="paragraph" w:customStyle="1" w:styleId="IH5Div">
    <w:name w:val="I H5 Div"/>
    <w:basedOn w:val="AH2Div"/>
    <w:rsid w:val="00463059"/>
  </w:style>
  <w:style w:type="paragraph" w:customStyle="1" w:styleId="IH6sec">
    <w:name w:val="I H6 sec"/>
    <w:aliases w:val="H6"/>
    <w:basedOn w:val="AH3sec"/>
    <w:next w:val="Amain"/>
    <w:rsid w:val="00463059"/>
    <w:pPr>
      <w:keepLines w:val="0"/>
      <w:numPr>
        <w:numId w:val="0"/>
      </w:numPr>
      <w:pBdr>
        <w:top w:val="none" w:sz="0" w:space="0" w:color="auto"/>
      </w:pBdr>
      <w:tabs>
        <w:tab w:val="clear" w:pos="284"/>
      </w:tabs>
      <w:spacing w:before="180"/>
      <w:ind w:left="700" w:hanging="700"/>
      <w:outlineLvl w:val="4"/>
    </w:pPr>
    <w:rPr>
      <w:rFonts w:ascii="Times New Roman" w:hAnsi="Times New Roman"/>
      <w:sz w:val="24"/>
    </w:rPr>
  </w:style>
  <w:style w:type="paragraph" w:styleId="Index1">
    <w:name w:val="index 1"/>
    <w:basedOn w:val="Normal"/>
    <w:next w:val="Normal"/>
    <w:uiPriority w:val="99"/>
    <w:semiHidden/>
    <w:rsid w:val="00463059"/>
    <w:pPr>
      <w:spacing w:before="80" w:after="60"/>
      <w:ind w:left="240" w:hanging="240"/>
      <w:jc w:val="both"/>
    </w:pPr>
  </w:style>
  <w:style w:type="paragraph" w:customStyle="1" w:styleId="InparaH3sec">
    <w:name w:val="Inpara H3 sec"/>
    <w:basedOn w:val="BillBasic0"/>
    <w:rsid w:val="00463059"/>
    <w:pPr>
      <w:ind w:left="1600" w:hanging="700"/>
      <w:jc w:val="left"/>
    </w:pPr>
    <w:rPr>
      <w:b/>
    </w:rPr>
  </w:style>
  <w:style w:type="paragraph" w:customStyle="1" w:styleId="Inparamain">
    <w:name w:val="Inpara main"/>
    <w:basedOn w:val="BillBasic0"/>
    <w:rsid w:val="00463059"/>
    <w:pPr>
      <w:tabs>
        <w:tab w:val="left" w:pos="1400"/>
      </w:tabs>
      <w:ind w:left="900"/>
    </w:pPr>
  </w:style>
  <w:style w:type="paragraph" w:customStyle="1" w:styleId="Inparamainreturn">
    <w:name w:val="Inpara main return"/>
    <w:basedOn w:val="Inparamain"/>
    <w:rsid w:val="00463059"/>
    <w:pPr>
      <w:spacing w:before="0"/>
    </w:pPr>
  </w:style>
  <w:style w:type="paragraph" w:customStyle="1" w:styleId="Inparapara">
    <w:name w:val="Inpara para"/>
    <w:basedOn w:val="BillBasic0"/>
    <w:rsid w:val="00463059"/>
    <w:pPr>
      <w:tabs>
        <w:tab w:val="right" w:pos="1600"/>
      </w:tabs>
      <w:spacing w:before="0"/>
      <w:ind w:left="1800" w:hanging="1800"/>
    </w:pPr>
  </w:style>
  <w:style w:type="paragraph" w:customStyle="1" w:styleId="Inparasubpara">
    <w:name w:val="Inpara subpara"/>
    <w:basedOn w:val="BillBasic0"/>
    <w:rsid w:val="00463059"/>
    <w:pPr>
      <w:tabs>
        <w:tab w:val="right" w:pos="2240"/>
      </w:tabs>
      <w:spacing w:before="0"/>
      <w:ind w:left="2440" w:hanging="2440"/>
    </w:pPr>
  </w:style>
  <w:style w:type="paragraph" w:customStyle="1" w:styleId="Inparasubsubpara">
    <w:name w:val="Inpara subsubpara"/>
    <w:basedOn w:val="BillBasic0"/>
    <w:rsid w:val="00463059"/>
    <w:pPr>
      <w:tabs>
        <w:tab w:val="right" w:pos="2880"/>
      </w:tabs>
      <w:spacing w:before="0"/>
      <w:ind w:left="3080" w:hanging="3080"/>
    </w:pPr>
  </w:style>
  <w:style w:type="paragraph" w:customStyle="1" w:styleId="InparaDef">
    <w:name w:val="InparaDef"/>
    <w:basedOn w:val="BillBasic0"/>
    <w:rsid w:val="00463059"/>
    <w:pPr>
      <w:ind w:left="1720" w:hanging="380"/>
    </w:pPr>
  </w:style>
  <w:style w:type="paragraph" w:customStyle="1" w:styleId="Sched-name">
    <w:name w:val="Sched-name"/>
    <w:basedOn w:val="BillBasic0"/>
    <w:rsid w:val="00463059"/>
    <w:pPr>
      <w:keepNext/>
      <w:tabs>
        <w:tab w:val="center" w:pos="3600"/>
        <w:tab w:val="right" w:pos="7200"/>
      </w:tabs>
      <w:spacing w:before="160"/>
      <w:jc w:val="left"/>
    </w:pPr>
    <w:rPr>
      <w:caps/>
    </w:rPr>
  </w:style>
  <w:style w:type="paragraph" w:styleId="BlockText">
    <w:name w:val="Block Text"/>
    <w:basedOn w:val="Normal"/>
    <w:uiPriority w:val="99"/>
    <w:rsid w:val="00463059"/>
    <w:pPr>
      <w:spacing w:before="80" w:after="120"/>
      <w:ind w:left="1440" w:right="1440"/>
      <w:jc w:val="both"/>
    </w:pPr>
  </w:style>
  <w:style w:type="paragraph" w:styleId="BodyText2">
    <w:name w:val="Body Text 2"/>
    <w:basedOn w:val="Normal"/>
    <w:link w:val="BodyText2Char"/>
    <w:uiPriority w:val="99"/>
    <w:rsid w:val="00463059"/>
    <w:pPr>
      <w:spacing w:before="80" w:after="120" w:line="480" w:lineRule="auto"/>
      <w:jc w:val="both"/>
    </w:pPr>
  </w:style>
  <w:style w:type="character" w:customStyle="1" w:styleId="BodyText2Char">
    <w:name w:val="Body Text 2 Char"/>
    <w:basedOn w:val="DefaultParagraphFont"/>
    <w:link w:val="BodyText2"/>
    <w:uiPriority w:val="99"/>
    <w:rsid w:val="00463059"/>
    <w:rPr>
      <w:sz w:val="24"/>
      <w:lang w:eastAsia="en-US"/>
    </w:rPr>
  </w:style>
  <w:style w:type="paragraph" w:styleId="BodyText3">
    <w:name w:val="Body Text 3"/>
    <w:basedOn w:val="Normal"/>
    <w:link w:val="BodyText3Char"/>
    <w:uiPriority w:val="99"/>
    <w:rsid w:val="00463059"/>
    <w:pPr>
      <w:spacing w:before="80" w:after="120"/>
      <w:jc w:val="both"/>
    </w:pPr>
    <w:rPr>
      <w:sz w:val="16"/>
    </w:rPr>
  </w:style>
  <w:style w:type="character" w:customStyle="1" w:styleId="BodyText3Char">
    <w:name w:val="Body Text 3 Char"/>
    <w:basedOn w:val="DefaultParagraphFont"/>
    <w:link w:val="BodyText3"/>
    <w:uiPriority w:val="99"/>
    <w:rsid w:val="00463059"/>
    <w:rPr>
      <w:sz w:val="16"/>
      <w:lang w:eastAsia="en-US"/>
    </w:rPr>
  </w:style>
  <w:style w:type="paragraph" w:styleId="BodyTextFirstIndent">
    <w:name w:val="Body Text First Indent"/>
    <w:basedOn w:val="BlockText"/>
    <w:link w:val="BodyTextFirstIndentChar"/>
    <w:uiPriority w:val="99"/>
    <w:rsid w:val="00463059"/>
    <w:pPr>
      <w:ind w:left="0" w:right="0" w:firstLine="210"/>
    </w:pPr>
  </w:style>
  <w:style w:type="character" w:customStyle="1" w:styleId="BodyTextFirstIndentChar">
    <w:name w:val="Body Text First Indent Char"/>
    <w:basedOn w:val="BodyTextChar"/>
    <w:link w:val="BodyTextFirstIndent"/>
    <w:uiPriority w:val="99"/>
    <w:rsid w:val="00463059"/>
    <w:rPr>
      <w:sz w:val="24"/>
      <w:lang w:eastAsia="en-US"/>
    </w:rPr>
  </w:style>
  <w:style w:type="paragraph" w:styleId="BodyTextFirstIndent2">
    <w:name w:val="Body Text First Indent 2"/>
    <w:basedOn w:val="BodyText"/>
    <w:link w:val="BodyTextFirstIndent2Char"/>
    <w:uiPriority w:val="99"/>
    <w:rsid w:val="00463059"/>
    <w:pPr>
      <w:ind w:left="283" w:firstLine="210"/>
    </w:pPr>
  </w:style>
  <w:style w:type="character" w:customStyle="1" w:styleId="BodyTextFirstIndent2Char">
    <w:name w:val="Body Text First Indent 2 Char"/>
    <w:basedOn w:val="BodyTextIndentChar"/>
    <w:link w:val="BodyTextFirstIndent2"/>
    <w:uiPriority w:val="99"/>
    <w:rsid w:val="00463059"/>
    <w:rPr>
      <w:sz w:val="24"/>
      <w:lang w:eastAsia="en-US"/>
    </w:rPr>
  </w:style>
  <w:style w:type="paragraph" w:styleId="BodyTextIndent2">
    <w:name w:val="Body Text Indent 2"/>
    <w:basedOn w:val="Normal"/>
    <w:link w:val="BodyTextIndent2Char"/>
    <w:uiPriority w:val="99"/>
    <w:rsid w:val="00463059"/>
    <w:pPr>
      <w:spacing w:before="80" w:after="120" w:line="480" w:lineRule="auto"/>
      <w:ind w:left="283"/>
      <w:jc w:val="both"/>
    </w:pPr>
  </w:style>
  <w:style w:type="character" w:customStyle="1" w:styleId="BodyTextIndent2Char">
    <w:name w:val="Body Text Indent 2 Char"/>
    <w:basedOn w:val="DefaultParagraphFont"/>
    <w:link w:val="BodyTextIndent2"/>
    <w:uiPriority w:val="99"/>
    <w:rsid w:val="00463059"/>
    <w:rPr>
      <w:sz w:val="24"/>
      <w:lang w:eastAsia="en-US"/>
    </w:rPr>
  </w:style>
  <w:style w:type="paragraph" w:styleId="BodyTextIndent3">
    <w:name w:val="Body Text Indent 3"/>
    <w:basedOn w:val="Normal"/>
    <w:link w:val="BodyTextIndent3Char"/>
    <w:uiPriority w:val="99"/>
    <w:rsid w:val="00463059"/>
    <w:pPr>
      <w:spacing w:before="80" w:after="120"/>
      <w:ind w:left="283"/>
      <w:jc w:val="both"/>
    </w:pPr>
    <w:rPr>
      <w:sz w:val="16"/>
    </w:rPr>
  </w:style>
  <w:style w:type="character" w:customStyle="1" w:styleId="BodyTextIndent3Char">
    <w:name w:val="Body Text Indent 3 Char"/>
    <w:basedOn w:val="DefaultParagraphFont"/>
    <w:link w:val="BodyTextIndent3"/>
    <w:uiPriority w:val="99"/>
    <w:rsid w:val="00463059"/>
    <w:rPr>
      <w:sz w:val="16"/>
      <w:lang w:eastAsia="en-US"/>
    </w:rPr>
  </w:style>
  <w:style w:type="paragraph" w:styleId="Caption">
    <w:name w:val="caption"/>
    <w:basedOn w:val="Normal"/>
    <w:next w:val="Normal"/>
    <w:uiPriority w:val="35"/>
    <w:qFormat/>
    <w:rsid w:val="00463059"/>
    <w:pPr>
      <w:spacing w:before="120" w:after="120"/>
      <w:jc w:val="both"/>
    </w:pPr>
    <w:rPr>
      <w:b/>
    </w:rPr>
  </w:style>
  <w:style w:type="paragraph" w:styleId="Closing">
    <w:name w:val="Closing"/>
    <w:basedOn w:val="Normal"/>
    <w:link w:val="ClosingChar"/>
    <w:uiPriority w:val="99"/>
    <w:rsid w:val="00463059"/>
    <w:pPr>
      <w:spacing w:before="80" w:after="60"/>
      <w:ind w:left="4252"/>
      <w:jc w:val="both"/>
    </w:pPr>
  </w:style>
  <w:style w:type="character" w:customStyle="1" w:styleId="ClosingChar">
    <w:name w:val="Closing Char"/>
    <w:basedOn w:val="DefaultParagraphFont"/>
    <w:link w:val="Closing"/>
    <w:uiPriority w:val="99"/>
    <w:rsid w:val="00463059"/>
    <w:rPr>
      <w:sz w:val="24"/>
      <w:lang w:eastAsia="en-US"/>
    </w:rPr>
  </w:style>
  <w:style w:type="paragraph" w:styleId="CommentText">
    <w:name w:val="annotation text"/>
    <w:basedOn w:val="Normal"/>
    <w:link w:val="CommentTextChar"/>
    <w:uiPriority w:val="99"/>
    <w:semiHidden/>
    <w:rsid w:val="00463059"/>
    <w:pPr>
      <w:spacing w:before="80" w:after="60"/>
      <w:jc w:val="both"/>
    </w:pPr>
  </w:style>
  <w:style w:type="character" w:customStyle="1" w:styleId="CommentTextChar">
    <w:name w:val="Comment Text Char"/>
    <w:basedOn w:val="DefaultParagraphFont"/>
    <w:link w:val="CommentText"/>
    <w:uiPriority w:val="99"/>
    <w:semiHidden/>
    <w:rsid w:val="00463059"/>
    <w:rPr>
      <w:sz w:val="24"/>
      <w:lang w:eastAsia="en-US"/>
    </w:rPr>
  </w:style>
  <w:style w:type="paragraph" w:styleId="Date">
    <w:name w:val="Date"/>
    <w:basedOn w:val="Normal"/>
    <w:next w:val="Normal"/>
    <w:link w:val="DateChar"/>
    <w:uiPriority w:val="99"/>
    <w:rsid w:val="00463059"/>
    <w:pPr>
      <w:spacing w:before="80" w:after="60"/>
      <w:jc w:val="both"/>
    </w:pPr>
  </w:style>
  <w:style w:type="character" w:customStyle="1" w:styleId="DateChar">
    <w:name w:val="Date Char"/>
    <w:basedOn w:val="DefaultParagraphFont"/>
    <w:link w:val="Date"/>
    <w:uiPriority w:val="99"/>
    <w:rsid w:val="00463059"/>
    <w:rPr>
      <w:sz w:val="24"/>
      <w:lang w:eastAsia="en-US"/>
    </w:rPr>
  </w:style>
  <w:style w:type="paragraph" w:styleId="DocumentMap">
    <w:name w:val="Document Map"/>
    <w:basedOn w:val="Normal"/>
    <w:link w:val="DocumentMapChar"/>
    <w:uiPriority w:val="99"/>
    <w:semiHidden/>
    <w:rsid w:val="00463059"/>
    <w:pPr>
      <w:shd w:val="clear" w:color="auto" w:fill="000080"/>
      <w:spacing w:before="80" w:after="60"/>
      <w:jc w:val="both"/>
    </w:pPr>
    <w:rPr>
      <w:rFonts w:ascii="Tahoma" w:hAnsi="Tahoma"/>
    </w:rPr>
  </w:style>
  <w:style w:type="character" w:customStyle="1" w:styleId="DocumentMapChar">
    <w:name w:val="Document Map Char"/>
    <w:basedOn w:val="DefaultParagraphFont"/>
    <w:link w:val="DocumentMap"/>
    <w:uiPriority w:val="99"/>
    <w:semiHidden/>
    <w:rsid w:val="00463059"/>
    <w:rPr>
      <w:rFonts w:ascii="Tahoma" w:hAnsi="Tahoma"/>
      <w:sz w:val="24"/>
      <w:shd w:val="clear" w:color="auto" w:fill="000080"/>
      <w:lang w:eastAsia="en-US"/>
    </w:rPr>
  </w:style>
  <w:style w:type="character" w:styleId="Emphasis">
    <w:name w:val="Emphasis"/>
    <w:basedOn w:val="DefaultParagraphFont"/>
    <w:uiPriority w:val="20"/>
    <w:qFormat/>
    <w:rsid w:val="00463059"/>
    <w:rPr>
      <w:rFonts w:cs="Times New Roman"/>
      <w:i/>
    </w:rPr>
  </w:style>
  <w:style w:type="paragraph" w:styleId="EndnoteText0">
    <w:name w:val="endnote text"/>
    <w:basedOn w:val="Normal"/>
    <w:link w:val="EndnoteTextChar"/>
    <w:uiPriority w:val="99"/>
    <w:semiHidden/>
    <w:rsid w:val="00463059"/>
    <w:pPr>
      <w:spacing w:before="80" w:after="60"/>
      <w:jc w:val="both"/>
    </w:pPr>
  </w:style>
  <w:style w:type="character" w:customStyle="1" w:styleId="EndnoteTextChar">
    <w:name w:val="Endnote Text Char"/>
    <w:basedOn w:val="DefaultParagraphFont"/>
    <w:link w:val="EndnoteText0"/>
    <w:uiPriority w:val="99"/>
    <w:semiHidden/>
    <w:rsid w:val="00463059"/>
    <w:rPr>
      <w:sz w:val="24"/>
      <w:lang w:eastAsia="en-US"/>
    </w:rPr>
  </w:style>
  <w:style w:type="paragraph" w:styleId="EnvelopeAddress">
    <w:name w:val="envelope address"/>
    <w:basedOn w:val="Normal"/>
    <w:uiPriority w:val="99"/>
    <w:rsid w:val="00463059"/>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uiPriority w:val="99"/>
    <w:rsid w:val="00463059"/>
    <w:pPr>
      <w:spacing w:before="80" w:after="60"/>
      <w:jc w:val="both"/>
    </w:pPr>
    <w:rPr>
      <w:rFonts w:ascii="Arial" w:hAnsi="Arial"/>
    </w:rPr>
  </w:style>
  <w:style w:type="character" w:styleId="FollowedHyperlink">
    <w:name w:val="FollowedHyperlink"/>
    <w:basedOn w:val="DefaultParagraphFont"/>
    <w:uiPriority w:val="99"/>
    <w:rsid w:val="00463059"/>
    <w:rPr>
      <w:rFonts w:cs="Times New Roman"/>
      <w:color w:val="800080"/>
      <w:u w:val="single"/>
    </w:rPr>
  </w:style>
  <w:style w:type="paragraph" w:styleId="FootnoteText">
    <w:name w:val="footnote text"/>
    <w:basedOn w:val="Normal"/>
    <w:link w:val="FootnoteTextChar"/>
    <w:uiPriority w:val="99"/>
    <w:semiHidden/>
    <w:rsid w:val="00463059"/>
    <w:pPr>
      <w:spacing w:before="80" w:after="60"/>
      <w:jc w:val="both"/>
    </w:pPr>
  </w:style>
  <w:style w:type="character" w:customStyle="1" w:styleId="FootnoteTextChar">
    <w:name w:val="Footnote Text Char"/>
    <w:basedOn w:val="DefaultParagraphFont"/>
    <w:link w:val="FootnoteText"/>
    <w:uiPriority w:val="99"/>
    <w:semiHidden/>
    <w:rsid w:val="00463059"/>
    <w:rPr>
      <w:sz w:val="24"/>
      <w:lang w:eastAsia="en-US"/>
    </w:rPr>
  </w:style>
  <w:style w:type="paragraph" w:styleId="Index2">
    <w:name w:val="index 2"/>
    <w:basedOn w:val="Normal"/>
    <w:next w:val="Normal"/>
    <w:uiPriority w:val="99"/>
    <w:semiHidden/>
    <w:rsid w:val="00463059"/>
    <w:pPr>
      <w:spacing w:before="80" w:after="60"/>
      <w:ind w:left="480" w:hanging="240"/>
      <w:jc w:val="both"/>
    </w:pPr>
  </w:style>
  <w:style w:type="paragraph" w:styleId="Index3">
    <w:name w:val="index 3"/>
    <w:basedOn w:val="Normal"/>
    <w:next w:val="Normal"/>
    <w:uiPriority w:val="99"/>
    <w:semiHidden/>
    <w:rsid w:val="00463059"/>
    <w:pPr>
      <w:spacing w:before="80" w:after="60"/>
      <w:ind w:left="720" w:hanging="240"/>
      <w:jc w:val="both"/>
    </w:pPr>
  </w:style>
  <w:style w:type="paragraph" w:styleId="Index4">
    <w:name w:val="index 4"/>
    <w:basedOn w:val="Normal"/>
    <w:next w:val="Normal"/>
    <w:uiPriority w:val="99"/>
    <w:semiHidden/>
    <w:rsid w:val="00463059"/>
    <w:pPr>
      <w:spacing w:before="80" w:after="60"/>
      <w:ind w:left="960" w:hanging="240"/>
      <w:jc w:val="both"/>
    </w:pPr>
  </w:style>
  <w:style w:type="paragraph" w:styleId="Index5">
    <w:name w:val="index 5"/>
    <w:basedOn w:val="Normal"/>
    <w:next w:val="Normal"/>
    <w:uiPriority w:val="99"/>
    <w:semiHidden/>
    <w:rsid w:val="00463059"/>
    <w:pPr>
      <w:spacing w:before="80" w:after="60"/>
      <w:ind w:left="1200" w:hanging="240"/>
      <w:jc w:val="both"/>
    </w:pPr>
  </w:style>
  <w:style w:type="paragraph" w:styleId="Index6">
    <w:name w:val="index 6"/>
    <w:basedOn w:val="Normal"/>
    <w:next w:val="Normal"/>
    <w:uiPriority w:val="99"/>
    <w:semiHidden/>
    <w:rsid w:val="00463059"/>
    <w:pPr>
      <w:spacing w:before="80" w:after="60"/>
      <w:ind w:left="1440" w:hanging="240"/>
      <w:jc w:val="both"/>
    </w:pPr>
  </w:style>
  <w:style w:type="paragraph" w:styleId="Index7">
    <w:name w:val="index 7"/>
    <w:basedOn w:val="Normal"/>
    <w:next w:val="Normal"/>
    <w:uiPriority w:val="99"/>
    <w:semiHidden/>
    <w:rsid w:val="00463059"/>
    <w:pPr>
      <w:spacing w:before="80" w:after="60"/>
      <w:ind w:left="1680" w:hanging="240"/>
      <w:jc w:val="both"/>
    </w:pPr>
  </w:style>
  <w:style w:type="paragraph" w:styleId="Index8">
    <w:name w:val="index 8"/>
    <w:basedOn w:val="Normal"/>
    <w:next w:val="Normal"/>
    <w:uiPriority w:val="99"/>
    <w:semiHidden/>
    <w:rsid w:val="00463059"/>
    <w:pPr>
      <w:spacing w:before="80" w:after="60"/>
      <w:ind w:left="1920" w:hanging="240"/>
      <w:jc w:val="both"/>
    </w:pPr>
  </w:style>
  <w:style w:type="paragraph" w:styleId="Index9">
    <w:name w:val="index 9"/>
    <w:basedOn w:val="Normal"/>
    <w:next w:val="Normal"/>
    <w:uiPriority w:val="99"/>
    <w:semiHidden/>
    <w:rsid w:val="00463059"/>
    <w:pPr>
      <w:spacing w:before="80" w:after="60"/>
      <w:ind w:left="2160" w:hanging="240"/>
      <w:jc w:val="both"/>
    </w:pPr>
  </w:style>
  <w:style w:type="paragraph" w:styleId="IndexHeading">
    <w:name w:val="index heading"/>
    <w:basedOn w:val="Normal"/>
    <w:next w:val="Index1"/>
    <w:uiPriority w:val="99"/>
    <w:semiHidden/>
    <w:rsid w:val="00463059"/>
    <w:pPr>
      <w:spacing w:before="80" w:after="60"/>
      <w:jc w:val="both"/>
    </w:pPr>
    <w:rPr>
      <w:rFonts w:ascii="Arial" w:hAnsi="Arial"/>
      <w:b/>
    </w:rPr>
  </w:style>
  <w:style w:type="paragraph" w:styleId="List">
    <w:name w:val="List"/>
    <w:basedOn w:val="Normal"/>
    <w:uiPriority w:val="99"/>
    <w:rsid w:val="00463059"/>
    <w:pPr>
      <w:spacing w:before="80" w:after="60"/>
      <w:ind w:left="283" w:hanging="283"/>
      <w:jc w:val="both"/>
    </w:pPr>
  </w:style>
  <w:style w:type="paragraph" w:styleId="List2">
    <w:name w:val="List 2"/>
    <w:basedOn w:val="Normal"/>
    <w:uiPriority w:val="99"/>
    <w:rsid w:val="00463059"/>
    <w:pPr>
      <w:spacing w:before="80" w:after="60"/>
      <w:ind w:left="566" w:hanging="283"/>
      <w:jc w:val="both"/>
    </w:pPr>
  </w:style>
  <w:style w:type="paragraph" w:styleId="List3">
    <w:name w:val="List 3"/>
    <w:basedOn w:val="Normal"/>
    <w:uiPriority w:val="99"/>
    <w:rsid w:val="00463059"/>
    <w:pPr>
      <w:spacing w:before="80" w:after="60"/>
      <w:ind w:left="849" w:hanging="283"/>
      <w:jc w:val="both"/>
    </w:pPr>
  </w:style>
  <w:style w:type="paragraph" w:styleId="List4">
    <w:name w:val="List 4"/>
    <w:basedOn w:val="Normal"/>
    <w:uiPriority w:val="99"/>
    <w:rsid w:val="00463059"/>
    <w:pPr>
      <w:spacing w:before="80" w:after="60"/>
      <w:ind w:left="1132" w:hanging="283"/>
      <w:jc w:val="both"/>
    </w:pPr>
  </w:style>
  <w:style w:type="paragraph" w:styleId="List5">
    <w:name w:val="List 5"/>
    <w:basedOn w:val="Normal"/>
    <w:uiPriority w:val="99"/>
    <w:rsid w:val="00463059"/>
    <w:pPr>
      <w:spacing w:before="80" w:after="60"/>
      <w:ind w:left="1415" w:hanging="283"/>
      <w:jc w:val="both"/>
    </w:pPr>
  </w:style>
  <w:style w:type="paragraph" w:styleId="ListBullet">
    <w:name w:val="List Bullet"/>
    <w:basedOn w:val="Normal"/>
    <w:uiPriority w:val="99"/>
    <w:rsid w:val="00463059"/>
    <w:pPr>
      <w:numPr>
        <w:numId w:val="18"/>
      </w:numPr>
      <w:spacing w:before="80" w:after="60"/>
      <w:jc w:val="both"/>
    </w:pPr>
  </w:style>
  <w:style w:type="paragraph" w:styleId="ListBullet2">
    <w:name w:val="List Bullet 2"/>
    <w:basedOn w:val="Normal"/>
    <w:uiPriority w:val="99"/>
    <w:rsid w:val="00463059"/>
    <w:pPr>
      <w:numPr>
        <w:numId w:val="19"/>
      </w:numPr>
      <w:spacing w:before="80" w:after="60"/>
      <w:jc w:val="both"/>
    </w:pPr>
  </w:style>
  <w:style w:type="paragraph" w:styleId="ListBullet3">
    <w:name w:val="List Bullet 3"/>
    <w:basedOn w:val="Normal"/>
    <w:uiPriority w:val="99"/>
    <w:rsid w:val="00463059"/>
    <w:pPr>
      <w:numPr>
        <w:numId w:val="20"/>
      </w:numPr>
      <w:spacing w:before="80" w:after="60"/>
      <w:jc w:val="both"/>
    </w:pPr>
  </w:style>
  <w:style w:type="paragraph" w:styleId="ListBullet4">
    <w:name w:val="List Bullet 4"/>
    <w:basedOn w:val="Normal"/>
    <w:uiPriority w:val="99"/>
    <w:rsid w:val="00463059"/>
    <w:pPr>
      <w:numPr>
        <w:numId w:val="21"/>
      </w:numPr>
      <w:spacing w:before="80" w:after="60"/>
      <w:jc w:val="both"/>
    </w:pPr>
  </w:style>
  <w:style w:type="paragraph" w:styleId="ListBullet5">
    <w:name w:val="List Bullet 5"/>
    <w:basedOn w:val="Normal"/>
    <w:uiPriority w:val="99"/>
    <w:rsid w:val="00463059"/>
    <w:pPr>
      <w:numPr>
        <w:numId w:val="22"/>
      </w:numPr>
      <w:spacing w:before="80" w:after="60"/>
      <w:jc w:val="both"/>
    </w:pPr>
  </w:style>
  <w:style w:type="paragraph" w:styleId="ListContinue">
    <w:name w:val="List Continue"/>
    <w:basedOn w:val="Normal"/>
    <w:uiPriority w:val="99"/>
    <w:rsid w:val="00463059"/>
    <w:pPr>
      <w:spacing w:before="80" w:after="120"/>
      <w:ind w:left="283"/>
      <w:jc w:val="both"/>
    </w:pPr>
  </w:style>
  <w:style w:type="paragraph" w:styleId="ListContinue2">
    <w:name w:val="List Continue 2"/>
    <w:basedOn w:val="Normal"/>
    <w:uiPriority w:val="99"/>
    <w:rsid w:val="00463059"/>
    <w:pPr>
      <w:spacing w:before="80" w:after="120"/>
      <w:ind w:left="566"/>
      <w:jc w:val="both"/>
    </w:pPr>
  </w:style>
  <w:style w:type="paragraph" w:styleId="ListContinue3">
    <w:name w:val="List Continue 3"/>
    <w:basedOn w:val="Normal"/>
    <w:uiPriority w:val="99"/>
    <w:rsid w:val="00463059"/>
    <w:pPr>
      <w:spacing w:before="80" w:after="120"/>
      <w:ind w:left="849"/>
      <w:jc w:val="both"/>
    </w:pPr>
  </w:style>
  <w:style w:type="paragraph" w:styleId="ListContinue4">
    <w:name w:val="List Continue 4"/>
    <w:basedOn w:val="Normal"/>
    <w:uiPriority w:val="99"/>
    <w:rsid w:val="00463059"/>
    <w:pPr>
      <w:spacing w:before="80" w:after="120"/>
      <w:ind w:left="1132"/>
      <w:jc w:val="both"/>
    </w:pPr>
  </w:style>
  <w:style w:type="paragraph" w:styleId="ListContinue5">
    <w:name w:val="List Continue 5"/>
    <w:basedOn w:val="Normal"/>
    <w:uiPriority w:val="99"/>
    <w:rsid w:val="00463059"/>
    <w:pPr>
      <w:spacing w:before="80" w:after="120"/>
      <w:ind w:left="1415"/>
      <w:jc w:val="both"/>
    </w:pPr>
  </w:style>
  <w:style w:type="paragraph" w:styleId="ListNumber">
    <w:name w:val="List Number"/>
    <w:basedOn w:val="Normal"/>
    <w:uiPriority w:val="99"/>
    <w:rsid w:val="00463059"/>
    <w:pPr>
      <w:numPr>
        <w:numId w:val="23"/>
      </w:numPr>
      <w:spacing w:before="80" w:after="60"/>
      <w:jc w:val="both"/>
    </w:pPr>
  </w:style>
  <w:style w:type="paragraph" w:styleId="ListNumber2">
    <w:name w:val="List Number 2"/>
    <w:basedOn w:val="Normal"/>
    <w:uiPriority w:val="99"/>
    <w:rsid w:val="00463059"/>
    <w:pPr>
      <w:numPr>
        <w:numId w:val="24"/>
      </w:numPr>
      <w:spacing w:before="80" w:after="60"/>
      <w:jc w:val="both"/>
    </w:pPr>
  </w:style>
  <w:style w:type="paragraph" w:styleId="ListNumber3">
    <w:name w:val="List Number 3"/>
    <w:basedOn w:val="Normal"/>
    <w:uiPriority w:val="99"/>
    <w:rsid w:val="00463059"/>
    <w:pPr>
      <w:numPr>
        <w:numId w:val="25"/>
      </w:numPr>
      <w:spacing w:before="80" w:after="60"/>
      <w:jc w:val="both"/>
    </w:pPr>
  </w:style>
  <w:style w:type="paragraph" w:styleId="ListNumber4">
    <w:name w:val="List Number 4"/>
    <w:basedOn w:val="Normal"/>
    <w:uiPriority w:val="99"/>
    <w:rsid w:val="00463059"/>
    <w:pPr>
      <w:numPr>
        <w:numId w:val="26"/>
      </w:numPr>
      <w:spacing w:before="80" w:after="60"/>
      <w:jc w:val="both"/>
    </w:pPr>
  </w:style>
  <w:style w:type="paragraph" w:styleId="ListNumber5">
    <w:name w:val="List Number 5"/>
    <w:basedOn w:val="Normal"/>
    <w:uiPriority w:val="99"/>
    <w:rsid w:val="00463059"/>
    <w:pPr>
      <w:numPr>
        <w:numId w:val="27"/>
      </w:numPr>
      <w:spacing w:before="80" w:after="60"/>
      <w:jc w:val="both"/>
    </w:pPr>
  </w:style>
  <w:style w:type="paragraph" w:styleId="MacroText">
    <w:name w:val="macro"/>
    <w:link w:val="MacroTextChar"/>
    <w:semiHidden/>
    <w:rsid w:val="0068293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463059"/>
    <w:rPr>
      <w:rFonts w:ascii="Courier New" w:hAnsi="Courier New" w:cs="Courier New"/>
      <w:lang w:eastAsia="en-US"/>
    </w:rPr>
  </w:style>
  <w:style w:type="paragraph" w:styleId="MessageHeader">
    <w:name w:val="Message Header"/>
    <w:basedOn w:val="Normal"/>
    <w:link w:val="MessageHeaderChar"/>
    <w:uiPriority w:val="99"/>
    <w:rsid w:val="00463059"/>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character" w:customStyle="1" w:styleId="MessageHeaderChar">
    <w:name w:val="Message Header Char"/>
    <w:basedOn w:val="DefaultParagraphFont"/>
    <w:link w:val="MessageHeader"/>
    <w:uiPriority w:val="99"/>
    <w:rsid w:val="00463059"/>
    <w:rPr>
      <w:rFonts w:ascii="Arial" w:hAnsi="Arial"/>
      <w:sz w:val="24"/>
      <w:shd w:val="pct20" w:color="auto" w:fill="auto"/>
      <w:lang w:eastAsia="en-US"/>
    </w:rPr>
  </w:style>
  <w:style w:type="paragraph" w:styleId="NormalIndent">
    <w:name w:val="Normal Indent"/>
    <w:basedOn w:val="Normal"/>
    <w:uiPriority w:val="99"/>
    <w:rsid w:val="00463059"/>
    <w:pPr>
      <w:ind w:left="720"/>
    </w:pPr>
  </w:style>
  <w:style w:type="paragraph" w:styleId="NoteHeading">
    <w:name w:val="Note Heading"/>
    <w:basedOn w:val="Normal"/>
    <w:next w:val="Normal"/>
    <w:link w:val="NoteHeadingChar"/>
    <w:uiPriority w:val="99"/>
    <w:rsid w:val="00463059"/>
  </w:style>
  <w:style w:type="character" w:customStyle="1" w:styleId="NoteHeadingChar">
    <w:name w:val="Note Heading Char"/>
    <w:basedOn w:val="DefaultParagraphFont"/>
    <w:link w:val="NoteHeading"/>
    <w:uiPriority w:val="99"/>
    <w:rsid w:val="00463059"/>
    <w:rPr>
      <w:sz w:val="24"/>
      <w:lang w:eastAsia="en-US"/>
    </w:rPr>
  </w:style>
  <w:style w:type="character" w:styleId="Strong">
    <w:name w:val="Strong"/>
    <w:basedOn w:val="DefaultParagraphFont"/>
    <w:uiPriority w:val="22"/>
    <w:qFormat/>
    <w:rsid w:val="00463059"/>
    <w:rPr>
      <w:rFonts w:cs="Times New Roman"/>
      <w:b/>
    </w:rPr>
  </w:style>
  <w:style w:type="paragraph" w:styleId="Subtitle">
    <w:name w:val="Subtitle"/>
    <w:basedOn w:val="Normal"/>
    <w:link w:val="SubtitleChar"/>
    <w:qFormat/>
    <w:rsid w:val="00682930"/>
    <w:pPr>
      <w:spacing w:after="60"/>
      <w:jc w:val="center"/>
      <w:outlineLvl w:val="1"/>
    </w:pPr>
    <w:rPr>
      <w:rFonts w:ascii="Arial" w:hAnsi="Arial"/>
    </w:rPr>
  </w:style>
  <w:style w:type="character" w:customStyle="1" w:styleId="SubtitleChar">
    <w:name w:val="Subtitle Char"/>
    <w:basedOn w:val="DefaultParagraphFont"/>
    <w:link w:val="Subtitle"/>
    <w:rsid w:val="00463059"/>
    <w:rPr>
      <w:rFonts w:ascii="Arial" w:hAnsi="Arial"/>
      <w:sz w:val="24"/>
      <w:lang w:eastAsia="en-US"/>
    </w:rPr>
  </w:style>
  <w:style w:type="paragraph" w:styleId="TableofAuthorities">
    <w:name w:val="table of authorities"/>
    <w:basedOn w:val="Normal"/>
    <w:next w:val="Normal"/>
    <w:uiPriority w:val="99"/>
    <w:semiHidden/>
    <w:rsid w:val="00463059"/>
    <w:pPr>
      <w:ind w:left="240" w:hanging="240"/>
    </w:pPr>
  </w:style>
  <w:style w:type="paragraph" w:styleId="TableofFigures">
    <w:name w:val="table of figures"/>
    <w:basedOn w:val="Normal"/>
    <w:next w:val="Normal"/>
    <w:uiPriority w:val="99"/>
    <w:semiHidden/>
    <w:rsid w:val="00463059"/>
    <w:pPr>
      <w:ind w:left="480" w:hanging="480"/>
    </w:pPr>
  </w:style>
  <w:style w:type="paragraph" w:styleId="TOAHeading">
    <w:name w:val="toa heading"/>
    <w:basedOn w:val="Normal"/>
    <w:next w:val="Normal"/>
    <w:uiPriority w:val="99"/>
    <w:semiHidden/>
    <w:rsid w:val="00463059"/>
    <w:pPr>
      <w:spacing w:before="120"/>
    </w:pPr>
    <w:rPr>
      <w:rFonts w:ascii="Arial" w:hAnsi="Arial"/>
      <w:b/>
    </w:rPr>
  </w:style>
  <w:style w:type="paragraph" w:customStyle="1" w:styleId="parainpara">
    <w:name w:val="para in para"/>
    <w:rsid w:val="00682930"/>
    <w:pPr>
      <w:tabs>
        <w:tab w:val="right" w:pos="1500"/>
      </w:tabs>
      <w:spacing w:before="80" w:after="80"/>
      <w:ind w:left="1800" w:hanging="1800"/>
      <w:jc w:val="both"/>
    </w:pPr>
    <w:rPr>
      <w:rFonts w:ascii="Times" w:hAnsi="Times"/>
      <w:sz w:val="24"/>
      <w:lang w:eastAsia="en-US"/>
    </w:rPr>
  </w:style>
  <w:style w:type="paragraph" w:customStyle="1" w:styleId="def">
    <w:name w:val="def"/>
    <w:rsid w:val="00463059"/>
    <w:pPr>
      <w:spacing w:before="80" w:after="80"/>
      <w:ind w:left="900" w:hanging="500"/>
      <w:jc w:val="both"/>
    </w:pPr>
    <w:rPr>
      <w:rFonts w:ascii="Times" w:hAnsi="Times"/>
      <w:sz w:val="24"/>
      <w:lang w:eastAsia="en-US"/>
    </w:rPr>
  </w:style>
  <w:style w:type="paragraph" w:customStyle="1" w:styleId="fullout">
    <w:name w:val="full out"/>
    <w:rsid w:val="00463059"/>
    <w:pPr>
      <w:spacing w:before="80" w:after="80"/>
      <w:jc w:val="both"/>
    </w:pPr>
    <w:rPr>
      <w:rFonts w:ascii="Times" w:hAnsi="Times"/>
      <w:sz w:val="24"/>
      <w:lang w:eastAsia="en-US"/>
    </w:rPr>
  </w:style>
  <w:style w:type="paragraph" w:customStyle="1" w:styleId="allsections">
    <w:name w:val="all sections"/>
    <w:aliases w:val="all s,as"/>
    <w:rsid w:val="00463059"/>
    <w:pPr>
      <w:spacing w:before="80" w:after="80"/>
      <w:ind w:firstLine="400"/>
      <w:jc w:val="both"/>
    </w:pPr>
    <w:rPr>
      <w:rFonts w:ascii="Times" w:hAnsi="Times"/>
      <w:sz w:val="24"/>
      <w:lang w:eastAsia="en-US"/>
    </w:rPr>
  </w:style>
  <w:style w:type="paragraph" w:customStyle="1" w:styleId="aindent">
    <w:name w:val="a indent"/>
    <w:basedOn w:val="Normal"/>
    <w:rsid w:val="00463059"/>
    <w:pPr>
      <w:tabs>
        <w:tab w:val="right" w:pos="700"/>
      </w:tabs>
      <w:ind w:left="900" w:hanging="900"/>
    </w:pPr>
  </w:style>
  <w:style w:type="paragraph" w:customStyle="1" w:styleId="Sched-Form-18Space">
    <w:name w:val="Sched-Form-18Space"/>
    <w:basedOn w:val="Normal"/>
    <w:rsid w:val="00682930"/>
    <w:pPr>
      <w:spacing w:before="360" w:after="60"/>
    </w:pPr>
    <w:rPr>
      <w:sz w:val="22"/>
    </w:rPr>
  </w:style>
  <w:style w:type="paragraph" w:customStyle="1" w:styleId="RepubNo">
    <w:name w:val="RepubNo"/>
    <w:basedOn w:val="BillBasicHeading"/>
    <w:rsid w:val="00682930"/>
    <w:pPr>
      <w:keepNext w:val="0"/>
      <w:spacing w:before="600"/>
      <w:jc w:val="both"/>
    </w:pPr>
    <w:rPr>
      <w:sz w:val="26"/>
    </w:rPr>
  </w:style>
  <w:style w:type="paragraph" w:customStyle="1" w:styleId="CoverInForce">
    <w:name w:val="CoverInForce"/>
    <w:basedOn w:val="BillBasicHeading"/>
    <w:rsid w:val="00682930"/>
    <w:pPr>
      <w:keepNext w:val="0"/>
      <w:spacing w:before="400"/>
    </w:pPr>
    <w:rPr>
      <w:b w:val="0"/>
    </w:rPr>
  </w:style>
  <w:style w:type="paragraph" w:customStyle="1" w:styleId="CoverActName">
    <w:name w:val="CoverActName"/>
    <w:basedOn w:val="BillBasicHeading"/>
    <w:rsid w:val="00682930"/>
    <w:pPr>
      <w:keepNext w:val="0"/>
      <w:spacing w:before="260"/>
    </w:pPr>
  </w:style>
  <w:style w:type="paragraph" w:customStyle="1" w:styleId="FormRule">
    <w:name w:val="FormRule"/>
    <w:basedOn w:val="Normal"/>
    <w:rsid w:val="00682930"/>
    <w:pPr>
      <w:pBdr>
        <w:top w:val="single" w:sz="4" w:space="1" w:color="auto"/>
      </w:pBdr>
      <w:spacing w:before="160" w:after="40"/>
      <w:ind w:left="3220" w:right="3260"/>
    </w:pPr>
    <w:rPr>
      <w:sz w:val="8"/>
    </w:rPr>
  </w:style>
  <w:style w:type="paragraph" w:customStyle="1" w:styleId="SchSubClause">
    <w:name w:val="Sch SubClause"/>
    <w:basedOn w:val="Schclauseheading"/>
    <w:rsid w:val="00682930"/>
    <w:rPr>
      <w:b w:val="0"/>
    </w:rPr>
  </w:style>
  <w:style w:type="paragraph" w:customStyle="1" w:styleId="Billcrest0">
    <w:name w:val="Billcrest"/>
    <w:basedOn w:val="Normal"/>
    <w:rsid w:val="00682930"/>
    <w:pPr>
      <w:spacing w:after="60"/>
      <w:ind w:left="2800"/>
    </w:pPr>
    <w:rPr>
      <w:rFonts w:ascii="ACTCrest" w:hAnsi="ACTCrest"/>
      <w:sz w:val="216"/>
    </w:rPr>
  </w:style>
  <w:style w:type="paragraph" w:customStyle="1" w:styleId="CoverHeading">
    <w:name w:val="CoverHeading"/>
    <w:basedOn w:val="Normal"/>
    <w:rsid w:val="00682930"/>
    <w:rPr>
      <w:rFonts w:ascii="Arial" w:hAnsi="Arial"/>
      <w:b/>
    </w:rPr>
  </w:style>
  <w:style w:type="paragraph" w:customStyle="1" w:styleId="CoverText">
    <w:name w:val="CoverText"/>
    <w:basedOn w:val="Normal"/>
    <w:uiPriority w:val="99"/>
    <w:rsid w:val="00682930"/>
    <w:pPr>
      <w:spacing w:before="100"/>
      <w:jc w:val="both"/>
    </w:pPr>
    <w:rPr>
      <w:sz w:val="20"/>
    </w:rPr>
  </w:style>
  <w:style w:type="paragraph" w:customStyle="1" w:styleId="CoverSubHdg">
    <w:name w:val="CoverSubHdg"/>
    <w:basedOn w:val="CoverHeading"/>
    <w:rsid w:val="00682930"/>
    <w:pPr>
      <w:spacing w:before="120"/>
    </w:pPr>
    <w:rPr>
      <w:sz w:val="20"/>
    </w:rPr>
  </w:style>
  <w:style w:type="paragraph" w:customStyle="1" w:styleId="CoverTextPara">
    <w:name w:val="CoverTextPara"/>
    <w:basedOn w:val="CoverText"/>
    <w:rsid w:val="00682930"/>
    <w:pPr>
      <w:tabs>
        <w:tab w:val="right" w:pos="600"/>
        <w:tab w:val="left" w:pos="840"/>
      </w:tabs>
      <w:ind w:left="840" w:hanging="840"/>
    </w:pPr>
  </w:style>
  <w:style w:type="character" w:customStyle="1" w:styleId="charTableNo">
    <w:name w:val="charTableNo"/>
    <w:basedOn w:val="DefaultParagraphFont"/>
    <w:rsid w:val="00682930"/>
  </w:style>
  <w:style w:type="character" w:customStyle="1" w:styleId="charTableText">
    <w:name w:val="charTableText"/>
    <w:basedOn w:val="DefaultParagraphFont"/>
    <w:rsid w:val="00682930"/>
  </w:style>
  <w:style w:type="paragraph" w:customStyle="1" w:styleId="EndnotesAbbrev">
    <w:name w:val="EndnotesAbbrev"/>
    <w:basedOn w:val="Normal"/>
    <w:rsid w:val="00682930"/>
    <w:pPr>
      <w:spacing w:before="20"/>
    </w:pPr>
    <w:rPr>
      <w:rFonts w:ascii="Arial" w:hAnsi="Arial"/>
      <w:color w:val="000000"/>
      <w:sz w:val="16"/>
    </w:rPr>
  </w:style>
  <w:style w:type="paragraph" w:customStyle="1" w:styleId="EndNoteTextEPS">
    <w:name w:val="EndNoteTextEPS"/>
    <w:basedOn w:val="Normal"/>
    <w:rsid w:val="00682930"/>
    <w:pPr>
      <w:spacing w:before="60"/>
      <w:ind w:left="1100"/>
      <w:jc w:val="both"/>
    </w:pPr>
    <w:rPr>
      <w:sz w:val="20"/>
    </w:rPr>
  </w:style>
  <w:style w:type="paragraph" w:customStyle="1" w:styleId="Endnote3">
    <w:name w:val="Endnote3"/>
    <w:basedOn w:val="Normal"/>
    <w:rsid w:val="00682930"/>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682930"/>
    <w:pPr>
      <w:tabs>
        <w:tab w:val="left" w:pos="1100"/>
      </w:tabs>
      <w:spacing w:before="40"/>
      <w:ind w:left="600" w:hanging="600"/>
    </w:pPr>
    <w:rPr>
      <w:rFonts w:ascii="Arial" w:hAnsi="Arial"/>
      <w:color w:val="000000"/>
      <w:sz w:val="16"/>
    </w:rPr>
  </w:style>
  <w:style w:type="paragraph" w:customStyle="1" w:styleId="EarlierRepubEntries">
    <w:name w:val="EarlierRepubEntries"/>
    <w:basedOn w:val="Normal"/>
    <w:rsid w:val="00682930"/>
    <w:pPr>
      <w:spacing w:before="60" w:after="60"/>
    </w:pPr>
    <w:rPr>
      <w:rFonts w:ascii="Arial" w:hAnsi="Arial"/>
      <w:sz w:val="18"/>
    </w:rPr>
  </w:style>
  <w:style w:type="paragraph" w:customStyle="1" w:styleId="NewAct">
    <w:name w:val="New Act"/>
    <w:basedOn w:val="Normal"/>
    <w:next w:val="Actdetails"/>
    <w:link w:val="NewActChar"/>
    <w:rsid w:val="00682930"/>
    <w:pPr>
      <w:keepNext/>
      <w:spacing w:before="180"/>
      <w:ind w:left="1100"/>
    </w:pPr>
    <w:rPr>
      <w:rFonts w:ascii="Arial" w:hAnsi="Arial"/>
      <w:b/>
      <w:sz w:val="20"/>
    </w:rPr>
  </w:style>
  <w:style w:type="paragraph" w:customStyle="1" w:styleId="Actdetails">
    <w:name w:val="Act details"/>
    <w:basedOn w:val="Normal"/>
    <w:rsid w:val="00682930"/>
    <w:pPr>
      <w:spacing w:before="20"/>
      <w:ind w:left="1400"/>
    </w:pPr>
    <w:rPr>
      <w:rFonts w:ascii="Arial" w:hAnsi="Arial"/>
      <w:sz w:val="20"/>
    </w:rPr>
  </w:style>
  <w:style w:type="character" w:customStyle="1" w:styleId="NewActChar">
    <w:name w:val="New Act Char"/>
    <w:basedOn w:val="DefaultParagraphFont"/>
    <w:link w:val="NewAct"/>
    <w:locked/>
    <w:rsid w:val="009354CB"/>
    <w:rPr>
      <w:rFonts w:ascii="Arial" w:hAnsi="Arial"/>
      <w:b/>
      <w:lang w:eastAsia="en-US"/>
    </w:rPr>
  </w:style>
  <w:style w:type="paragraph" w:customStyle="1" w:styleId="Asamby">
    <w:name w:val="As am by"/>
    <w:basedOn w:val="Normal"/>
    <w:next w:val="Normal"/>
    <w:rsid w:val="00682930"/>
    <w:pPr>
      <w:spacing w:before="240"/>
      <w:ind w:left="1100"/>
    </w:pPr>
    <w:rPr>
      <w:rFonts w:ascii="Arial" w:hAnsi="Arial"/>
      <w:sz w:val="20"/>
    </w:rPr>
  </w:style>
  <w:style w:type="paragraph" w:customStyle="1" w:styleId="AmdtsEntries">
    <w:name w:val="AmdtsEntries"/>
    <w:basedOn w:val="BillBasicHeading"/>
    <w:rsid w:val="00682930"/>
    <w:pPr>
      <w:keepNext w:val="0"/>
      <w:tabs>
        <w:tab w:val="clear" w:pos="2600"/>
        <w:tab w:val="left" w:pos="2700"/>
      </w:tabs>
      <w:spacing w:before="0"/>
      <w:ind w:left="2800" w:hanging="1700"/>
    </w:pPr>
    <w:rPr>
      <w:b w:val="0"/>
      <w:sz w:val="18"/>
    </w:rPr>
  </w:style>
  <w:style w:type="paragraph" w:customStyle="1" w:styleId="Style2">
    <w:name w:val="Style2"/>
    <w:basedOn w:val="BillBasicHeading"/>
    <w:rsid w:val="00463059"/>
    <w:rPr>
      <w:sz w:val="18"/>
    </w:rPr>
  </w:style>
  <w:style w:type="paragraph" w:customStyle="1" w:styleId="AmdtsEntryHd">
    <w:name w:val="AmdtsEntryHd"/>
    <w:basedOn w:val="BillBasicHeading"/>
    <w:next w:val="AmdtsEntries"/>
    <w:rsid w:val="00682930"/>
    <w:pPr>
      <w:tabs>
        <w:tab w:val="clear" w:pos="2600"/>
      </w:tabs>
      <w:spacing w:before="120"/>
      <w:ind w:left="1100"/>
    </w:pPr>
    <w:rPr>
      <w:sz w:val="18"/>
    </w:rPr>
  </w:style>
  <w:style w:type="paragraph" w:customStyle="1" w:styleId="EndNoteParas">
    <w:name w:val="EndNoteParas"/>
    <w:basedOn w:val="EndNoteTextEPS"/>
    <w:rsid w:val="00682930"/>
    <w:pPr>
      <w:tabs>
        <w:tab w:val="right" w:pos="1432"/>
      </w:tabs>
      <w:ind w:left="1840" w:hanging="1840"/>
    </w:pPr>
  </w:style>
  <w:style w:type="paragraph" w:customStyle="1" w:styleId="NewReg">
    <w:name w:val="New Reg"/>
    <w:basedOn w:val="NewAct"/>
    <w:next w:val="Actdetails"/>
    <w:rsid w:val="00682930"/>
  </w:style>
  <w:style w:type="paragraph" w:customStyle="1" w:styleId="OldAmdtsEntries">
    <w:name w:val="OldAmdtsEntries"/>
    <w:basedOn w:val="BillBasicHeading"/>
    <w:rsid w:val="00682930"/>
    <w:pPr>
      <w:tabs>
        <w:tab w:val="clear" w:pos="2600"/>
        <w:tab w:val="left" w:leader="dot" w:pos="2700"/>
      </w:tabs>
      <w:ind w:left="2700" w:hanging="2000"/>
    </w:pPr>
    <w:rPr>
      <w:sz w:val="18"/>
    </w:rPr>
  </w:style>
  <w:style w:type="paragraph" w:customStyle="1" w:styleId="OldAmdtEntries2ndLine">
    <w:name w:val="OldAmdtEntries2ndLine"/>
    <w:basedOn w:val="OldAmdtsEntries"/>
    <w:rsid w:val="00463059"/>
    <w:pPr>
      <w:tabs>
        <w:tab w:val="left" w:pos="1500"/>
      </w:tabs>
    </w:pPr>
  </w:style>
  <w:style w:type="paragraph" w:customStyle="1" w:styleId="OldAmdt2ndLine">
    <w:name w:val="OldAmdt2ndLine"/>
    <w:basedOn w:val="OldAmdtsEntries"/>
    <w:rsid w:val="00682930"/>
    <w:pPr>
      <w:tabs>
        <w:tab w:val="left" w:pos="2700"/>
      </w:tabs>
      <w:spacing w:before="0"/>
    </w:pPr>
  </w:style>
  <w:style w:type="paragraph" w:customStyle="1" w:styleId="RenumProvEntries">
    <w:name w:val="RenumProvEntries"/>
    <w:basedOn w:val="Normal"/>
    <w:rsid w:val="00682930"/>
    <w:pPr>
      <w:spacing w:before="60"/>
    </w:pPr>
    <w:rPr>
      <w:rFonts w:ascii="Arial" w:hAnsi="Arial"/>
      <w:sz w:val="20"/>
    </w:rPr>
  </w:style>
  <w:style w:type="paragraph" w:customStyle="1" w:styleId="AH1ChapterSymb">
    <w:name w:val="A H1 Chapter Symb"/>
    <w:basedOn w:val="AH1Chapter"/>
    <w:next w:val="AH2Part"/>
    <w:rsid w:val="00682930"/>
    <w:pPr>
      <w:tabs>
        <w:tab w:val="clear" w:pos="2600"/>
        <w:tab w:val="left" w:pos="0"/>
      </w:tabs>
      <w:ind w:left="2480" w:hanging="2960"/>
    </w:pPr>
  </w:style>
  <w:style w:type="paragraph" w:customStyle="1" w:styleId="AH2PartSymb">
    <w:name w:val="A H2 Part Symb"/>
    <w:basedOn w:val="AH2Part"/>
    <w:next w:val="AH3Div"/>
    <w:rsid w:val="00682930"/>
    <w:pPr>
      <w:tabs>
        <w:tab w:val="clear" w:pos="2600"/>
        <w:tab w:val="left" w:pos="0"/>
      </w:tabs>
      <w:ind w:left="2480" w:hanging="2960"/>
    </w:pPr>
  </w:style>
  <w:style w:type="paragraph" w:customStyle="1" w:styleId="AH5SecSymb">
    <w:name w:val="A H5 Sec Symb"/>
    <w:basedOn w:val="AH5Sec"/>
    <w:next w:val="Amain"/>
    <w:rsid w:val="00682930"/>
    <w:pPr>
      <w:tabs>
        <w:tab w:val="clear" w:pos="1100"/>
        <w:tab w:val="left" w:pos="0"/>
      </w:tabs>
      <w:ind w:hanging="1580"/>
    </w:pPr>
  </w:style>
  <w:style w:type="character" w:customStyle="1" w:styleId="charSymb">
    <w:name w:val="charSymb"/>
    <w:basedOn w:val="DefaultParagraphFont"/>
    <w:rsid w:val="00682930"/>
    <w:rPr>
      <w:rFonts w:ascii="Arial" w:hAnsi="Arial"/>
      <w:sz w:val="24"/>
      <w:bdr w:val="single" w:sz="4" w:space="0" w:color="auto"/>
    </w:rPr>
  </w:style>
  <w:style w:type="paragraph" w:customStyle="1" w:styleId="AH3DivSymb">
    <w:name w:val="A H3 Div Symb"/>
    <w:basedOn w:val="AH3Div"/>
    <w:next w:val="AH5Sec"/>
    <w:rsid w:val="00682930"/>
    <w:pPr>
      <w:tabs>
        <w:tab w:val="clear" w:pos="2600"/>
        <w:tab w:val="left" w:pos="0"/>
      </w:tabs>
      <w:ind w:left="2480" w:hanging="2960"/>
    </w:pPr>
  </w:style>
  <w:style w:type="paragraph" w:customStyle="1" w:styleId="AH4SubDivSymb">
    <w:name w:val="A H4 SubDiv Symb"/>
    <w:basedOn w:val="AH4SubDiv"/>
    <w:next w:val="AH5Sec"/>
    <w:rsid w:val="00682930"/>
    <w:pPr>
      <w:tabs>
        <w:tab w:val="clear" w:pos="2600"/>
        <w:tab w:val="left" w:pos="0"/>
      </w:tabs>
      <w:ind w:left="2480" w:hanging="2960"/>
    </w:pPr>
  </w:style>
  <w:style w:type="paragraph" w:customStyle="1" w:styleId="Dict-HeadingSymb">
    <w:name w:val="Dict-Heading Symb"/>
    <w:basedOn w:val="Dict-Heading"/>
    <w:rsid w:val="00682930"/>
    <w:pPr>
      <w:tabs>
        <w:tab w:val="left" w:pos="0"/>
      </w:tabs>
      <w:ind w:left="2480" w:hanging="2960"/>
    </w:pPr>
  </w:style>
  <w:style w:type="paragraph" w:customStyle="1" w:styleId="Sched-headingSymb">
    <w:name w:val="Sched-heading Symb"/>
    <w:basedOn w:val="Sched-heading"/>
    <w:rsid w:val="00682930"/>
    <w:pPr>
      <w:tabs>
        <w:tab w:val="left" w:pos="0"/>
      </w:tabs>
      <w:ind w:left="2480" w:hanging="2960"/>
    </w:pPr>
  </w:style>
  <w:style w:type="paragraph" w:customStyle="1" w:styleId="Sched-PartSymb">
    <w:name w:val="Sched-Part Symb"/>
    <w:basedOn w:val="Sched-Part"/>
    <w:rsid w:val="00682930"/>
    <w:pPr>
      <w:tabs>
        <w:tab w:val="left" w:pos="0"/>
      </w:tabs>
      <w:ind w:left="2480" w:hanging="2960"/>
    </w:pPr>
  </w:style>
  <w:style w:type="paragraph" w:customStyle="1" w:styleId="Sched-FormSymb">
    <w:name w:val="Sched-Form Symb"/>
    <w:basedOn w:val="Sched-Form"/>
    <w:rsid w:val="00682930"/>
    <w:pPr>
      <w:tabs>
        <w:tab w:val="left" w:pos="0"/>
      </w:tabs>
      <w:ind w:left="2480" w:hanging="2960"/>
    </w:pPr>
  </w:style>
  <w:style w:type="paragraph" w:customStyle="1" w:styleId="SchclauseheadingSymb">
    <w:name w:val="Sch clause heading Symb"/>
    <w:basedOn w:val="Schclauseheading"/>
    <w:rsid w:val="00682930"/>
    <w:pPr>
      <w:tabs>
        <w:tab w:val="left" w:pos="0"/>
      </w:tabs>
      <w:ind w:left="980" w:hanging="1460"/>
    </w:pPr>
  </w:style>
  <w:style w:type="paragraph" w:customStyle="1" w:styleId="TLegAsAmBy">
    <w:name w:val="TLegAsAmBy"/>
    <w:basedOn w:val="TLegEntries"/>
    <w:rsid w:val="00682930"/>
    <w:pPr>
      <w:ind w:firstLine="0"/>
    </w:pPr>
    <w:rPr>
      <w:b/>
    </w:rPr>
  </w:style>
  <w:style w:type="paragraph" w:customStyle="1" w:styleId="00Spine">
    <w:name w:val="00Spine"/>
    <w:basedOn w:val="Normal"/>
    <w:rsid w:val="00682930"/>
  </w:style>
  <w:style w:type="paragraph" w:customStyle="1" w:styleId="Actbullet">
    <w:name w:val="Act bullet"/>
    <w:basedOn w:val="Normal"/>
    <w:uiPriority w:val="99"/>
    <w:rsid w:val="00682930"/>
    <w:pPr>
      <w:numPr>
        <w:numId w:val="51"/>
      </w:numPr>
      <w:tabs>
        <w:tab w:val="left" w:pos="900"/>
      </w:tabs>
      <w:spacing w:before="20"/>
      <w:ind w:right="-60"/>
    </w:pPr>
    <w:rPr>
      <w:rFonts w:ascii="Arial" w:hAnsi="Arial"/>
      <w:sz w:val="18"/>
    </w:rPr>
  </w:style>
  <w:style w:type="paragraph" w:customStyle="1" w:styleId="DetailsNo">
    <w:name w:val="Details No"/>
    <w:basedOn w:val="Actdetails"/>
    <w:uiPriority w:val="99"/>
    <w:rsid w:val="00682930"/>
    <w:pPr>
      <w:ind w:left="0"/>
    </w:pPr>
    <w:rPr>
      <w:sz w:val="18"/>
    </w:rPr>
  </w:style>
  <w:style w:type="paragraph" w:customStyle="1" w:styleId="Status">
    <w:name w:val="Status"/>
    <w:basedOn w:val="Normal"/>
    <w:rsid w:val="00682930"/>
    <w:pPr>
      <w:spacing w:before="280"/>
      <w:jc w:val="center"/>
    </w:pPr>
    <w:rPr>
      <w:rFonts w:ascii="Arial" w:hAnsi="Arial"/>
      <w:sz w:val="14"/>
    </w:rPr>
  </w:style>
  <w:style w:type="paragraph" w:customStyle="1" w:styleId="06Copyright">
    <w:name w:val="06Copyright"/>
    <w:basedOn w:val="Normal"/>
    <w:rsid w:val="00682930"/>
  </w:style>
  <w:style w:type="paragraph" w:customStyle="1" w:styleId="AuthorisedBlock">
    <w:name w:val="AuthorisedBlock"/>
    <w:basedOn w:val="Normal"/>
    <w:rsid w:val="00682930"/>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682930"/>
    <w:pPr>
      <w:tabs>
        <w:tab w:val="left" w:pos="3000"/>
      </w:tabs>
      <w:ind w:left="3100" w:hanging="2000"/>
    </w:pPr>
    <w:rPr>
      <w:rFonts w:ascii="Arial" w:hAnsi="Arial"/>
      <w:sz w:val="18"/>
    </w:rPr>
  </w:style>
  <w:style w:type="paragraph" w:customStyle="1" w:styleId="AmdtEntries">
    <w:name w:val="AmdtEntries"/>
    <w:basedOn w:val="BillBasicHeading"/>
    <w:rsid w:val="00682930"/>
    <w:pPr>
      <w:keepNext w:val="0"/>
      <w:tabs>
        <w:tab w:val="clear" w:pos="2600"/>
      </w:tabs>
      <w:spacing w:before="0"/>
      <w:ind w:left="3200" w:hanging="2100"/>
    </w:pPr>
    <w:rPr>
      <w:sz w:val="18"/>
    </w:rPr>
  </w:style>
  <w:style w:type="paragraph" w:customStyle="1" w:styleId="AFHdg">
    <w:name w:val="AFHdg"/>
    <w:basedOn w:val="BillBasicHeading"/>
    <w:rsid w:val="00682930"/>
    <w:rPr>
      <w:b w:val="0"/>
      <w:sz w:val="32"/>
    </w:rPr>
  </w:style>
  <w:style w:type="paragraph" w:customStyle="1" w:styleId="LegHistNote">
    <w:name w:val="LegHistNote"/>
    <w:basedOn w:val="Actdetails"/>
    <w:rsid w:val="00682930"/>
    <w:pPr>
      <w:spacing w:before="60"/>
      <w:ind w:left="2700" w:right="-60" w:hanging="1300"/>
    </w:pPr>
    <w:rPr>
      <w:sz w:val="18"/>
    </w:rPr>
  </w:style>
  <w:style w:type="paragraph" w:customStyle="1" w:styleId="MH1Chapter">
    <w:name w:val="M H1 Chapter"/>
    <w:basedOn w:val="AH1Chapter"/>
    <w:rsid w:val="00682930"/>
    <w:pPr>
      <w:tabs>
        <w:tab w:val="clear" w:pos="2600"/>
        <w:tab w:val="left" w:pos="2720"/>
      </w:tabs>
      <w:ind w:left="4000" w:hanging="3300"/>
    </w:pPr>
  </w:style>
  <w:style w:type="paragraph" w:customStyle="1" w:styleId="ModH1Chapter">
    <w:name w:val="Mod H1 Chapter"/>
    <w:basedOn w:val="IH1ChapSymb"/>
    <w:rsid w:val="00682930"/>
    <w:pPr>
      <w:tabs>
        <w:tab w:val="clear" w:pos="2600"/>
        <w:tab w:val="left" w:pos="3300"/>
      </w:tabs>
      <w:ind w:left="3300"/>
    </w:pPr>
  </w:style>
  <w:style w:type="paragraph" w:customStyle="1" w:styleId="IH1ChapSymb">
    <w:name w:val="I H1 Chap Symb"/>
    <w:basedOn w:val="BillBasicHeading"/>
    <w:next w:val="Normal"/>
    <w:rsid w:val="00682930"/>
    <w:pPr>
      <w:tabs>
        <w:tab w:val="left" w:pos="-3080"/>
        <w:tab w:val="left" w:pos="0"/>
      </w:tabs>
      <w:spacing w:before="320"/>
      <w:ind w:left="2600" w:hanging="3080"/>
    </w:pPr>
    <w:rPr>
      <w:sz w:val="34"/>
    </w:rPr>
  </w:style>
  <w:style w:type="paragraph" w:customStyle="1" w:styleId="ModH2Part">
    <w:name w:val="Mod H2 Part"/>
    <w:basedOn w:val="IH2PartSymb"/>
    <w:rsid w:val="00682930"/>
    <w:pPr>
      <w:tabs>
        <w:tab w:val="clear" w:pos="2600"/>
        <w:tab w:val="left" w:pos="3300"/>
      </w:tabs>
      <w:ind w:left="3300"/>
    </w:pPr>
  </w:style>
  <w:style w:type="paragraph" w:customStyle="1" w:styleId="IH2PartSymb">
    <w:name w:val="I H2 Part Symb"/>
    <w:basedOn w:val="BillBasicHeading"/>
    <w:next w:val="Normal"/>
    <w:rsid w:val="00682930"/>
    <w:pPr>
      <w:tabs>
        <w:tab w:val="left" w:pos="-3080"/>
        <w:tab w:val="left" w:pos="0"/>
      </w:tabs>
      <w:spacing w:before="380"/>
      <w:ind w:left="2600" w:hanging="3080"/>
    </w:pPr>
    <w:rPr>
      <w:sz w:val="32"/>
    </w:rPr>
  </w:style>
  <w:style w:type="paragraph" w:customStyle="1" w:styleId="ModH3Div">
    <w:name w:val="Mod H3 Div"/>
    <w:basedOn w:val="IH3DivSymb"/>
    <w:rsid w:val="00682930"/>
    <w:pPr>
      <w:tabs>
        <w:tab w:val="clear" w:pos="2600"/>
        <w:tab w:val="left" w:pos="3300"/>
      </w:tabs>
      <w:ind w:left="3300"/>
    </w:pPr>
  </w:style>
  <w:style w:type="paragraph" w:customStyle="1" w:styleId="IH3DivSymb">
    <w:name w:val="I H3 Div Symb"/>
    <w:basedOn w:val="BillBasicHeading"/>
    <w:next w:val="Normal"/>
    <w:rsid w:val="00682930"/>
    <w:pPr>
      <w:tabs>
        <w:tab w:val="left" w:pos="-3080"/>
        <w:tab w:val="left" w:pos="0"/>
      </w:tabs>
      <w:spacing w:before="240"/>
      <w:ind w:left="2600" w:hanging="3080"/>
    </w:pPr>
    <w:rPr>
      <w:sz w:val="28"/>
    </w:rPr>
  </w:style>
  <w:style w:type="paragraph" w:customStyle="1" w:styleId="ModH4SubDiv">
    <w:name w:val="Mod H4 SubDiv"/>
    <w:basedOn w:val="IH4SubDivSymb"/>
    <w:rsid w:val="00682930"/>
    <w:pPr>
      <w:tabs>
        <w:tab w:val="clear" w:pos="2600"/>
        <w:tab w:val="left" w:pos="3300"/>
      </w:tabs>
      <w:ind w:left="3300"/>
    </w:pPr>
  </w:style>
  <w:style w:type="paragraph" w:customStyle="1" w:styleId="IH4SubDivSymb">
    <w:name w:val="I H4 SubDiv Symb"/>
    <w:basedOn w:val="BillBasicHeading"/>
    <w:next w:val="Normal"/>
    <w:rsid w:val="00682930"/>
    <w:pPr>
      <w:tabs>
        <w:tab w:val="left" w:pos="-3080"/>
        <w:tab w:val="left" w:pos="0"/>
      </w:tabs>
      <w:spacing w:before="240"/>
      <w:ind w:left="2600" w:hanging="3080"/>
      <w:jc w:val="both"/>
    </w:pPr>
    <w:rPr>
      <w:sz w:val="26"/>
    </w:rPr>
  </w:style>
  <w:style w:type="paragraph" w:customStyle="1" w:styleId="ModH5Sec">
    <w:name w:val="Mod H5 Sec"/>
    <w:basedOn w:val="IH5SecSymb"/>
    <w:rsid w:val="00682930"/>
    <w:pPr>
      <w:tabs>
        <w:tab w:val="clear" w:pos="1100"/>
        <w:tab w:val="left" w:pos="1800"/>
      </w:tabs>
      <w:ind w:left="2200"/>
    </w:pPr>
  </w:style>
  <w:style w:type="paragraph" w:customStyle="1" w:styleId="IH5SecSymb">
    <w:name w:val="I H5 Sec Symb"/>
    <w:basedOn w:val="BillBasicHeading"/>
    <w:next w:val="Normal"/>
    <w:rsid w:val="00682930"/>
    <w:pPr>
      <w:tabs>
        <w:tab w:val="clear" w:pos="2600"/>
        <w:tab w:val="left" w:pos="-1580"/>
        <w:tab w:val="left" w:pos="0"/>
        <w:tab w:val="left" w:pos="1100"/>
      </w:tabs>
      <w:spacing w:before="240"/>
      <w:ind w:left="1100" w:hanging="1580"/>
    </w:pPr>
  </w:style>
  <w:style w:type="paragraph" w:customStyle="1" w:styleId="Modmain">
    <w:name w:val="Mod main"/>
    <w:basedOn w:val="Amain"/>
    <w:rsid w:val="00682930"/>
    <w:pPr>
      <w:tabs>
        <w:tab w:val="clear" w:pos="900"/>
        <w:tab w:val="clear" w:pos="1100"/>
        <w:tab w:val="right" w:pos="1600"/>
        <w:tab w:val="left" w:pos="1800"/>
      </w:tabs>
      <w:ind w:left="2200"/>
    </w:pPr>
  </w:style>
  <w:style w:type="paragraph" w:customStyle="1" w:styleId="Modpara">
    <w:name w:val="Mod para"/>
    <w:basedOn w:val="BillBasic"/>
    <w:rsid w:val="00682930"/>
    <w:pPr>
      <w:tabs>
        <w:tab w:val="right" w:pos="2100"/>
        <w:tab w:val="left" w:pos="2300"/>
      </w:tabs>
      <w:ind w:left="2700" w:hanging="1600"/>
      <w:outlineLvl w:val="6"/>
    </w:pPr>
  </w:style>
  <w:style w:type="paragraph" w:customStyle="1" w:styleId="Modsubpara">
    <w:name w:val="Mod subpara"/>
    <w:basedOn w:val="Asubpara"/>
    <w:rsid w:val="00682930"/>
    <w:pPr>
      <w:tabs>
        <w:tab w:val="clear" w:pos="1900"/>
        <w:tab w:val="clear" w:pos="2100"/>
        <w:tab w:val="right" w:pos="2640"/>
        <w:tab w:val="left" w:pos="2840"/>
      </w:tabs>
      <w:ind w:left="3240" w:hanging="2140"/>
    </w:pPr>
  </w:style>
  <w:style w:type="paragraph" w:customStyle="1" w:styleId="Modsubsubpara">
    <w:name w:val="Mod subsubpara"/>
    <w:basedOn w:val="AsubsubparaSymb"/>
    <w:rsid w:val="00682930"/>
    <w:pPr>
      <w:tabs>
        <w:tab w:val="clear" w:pos="2400"/>
        <w:tab w:val="clear" w:pos="2600"/>
        <w:tab w:val="right" w:pos="3160"/>
        <w:tab w:val="left" w:pos="3360"/>
      </w:tabs>
      <w:ind w:left="3760" w:hanging="2660"/>
    </w:pPr>
  </w:style>
  <w:style w:type="paragraph" w:customStyle="1" w:styleId="AsubsubparaSymb">
    <w:name w:val="A subsubpara Symb"/>
    <w:basedOn w:val="BillBasic"/>
    <w:rsid w:val="00682930"/>
    <w:pPr>
      <w:tabs>
        <w:tab w:val="left" w:pos="0"/>
        <w:tab w:val="right" w:pos="2400"/>
        <w:tab w:val="left" w:pos="2600"/>
      </w:tabs>
      <w:ind w:left="2602" w:hanging="3084"/>
      <w:outlineLvl w:val="8"/>
    </w:pPr>
  </w:style>
  <w:style w:type="paragraph" w:customStyle="1" w:styleId="Modmainreturn">
    <w:name w:val="Mod main return"/>
    <w:basedOn w:val="AmainreturnSymb"/>
    <w:rsid w:val="00682930"/>
    <w:pPr>
      <w:ind w:left="1800"/>
    </w:pPr>
  </w:style>
  <w:style w:type="paragraph" w:customStyle="1" w:styleId="Modparareturn">
    <w:name w:val="Mod para return"/>
    <w:basedOn w:val="AparareturnSymb"/>
    <w:rsid w:val="00682930"/>
    <w:pPr>
      <w:ind w:left="2300"/>
    </w:pPr>
  </w:style>
  <w:style w:type="paragraph" w:customStyle="1" w:styleId="AparareturnSymb">
    <w:name w:val="A para return Symb"/>
    <w:basedOn w:val="BillBasic"/>
    <w:rsid w:val="00682930"/>
    <w:pPr>
      <w:tabs>
        <w:tab w:val="left" w:pos="2081"/>
      </w:tabs>
      <w:ind w:left="1599" w:hanging="2081"/>
    </w:pPr>
  </w:style>
  <w:style w:type="paragraph" w:customStyle="1" w:styleId="Modsubparareturn">
    <w:name w:val="Mod subpara return"/>
    <w:basedOn w:val="AsubparareturnSymb"/>
    <w:rsid w:val="00682930"/>
    <w:pPr>
      <w:ind w:left="3040"/>
    </w:pPr>
  </w:style>
  <w:style w:type="paragraph" w:customStyle="1" w:styleId="AsubparareturnSymb">
    <w:name w:val="A subpara return Symb"/>
    <w:basedOn w:val="BillBasic"/>
    <w:rsid w:val="00682930"/>
    <w:pPr>
      <w:tabs>
        <w:tab w:val="left" w:pos="2580"/>
      </w:tabs>
      <w:ind w:left="2098" w:hanging="2580"/>
    </w:pPr>
  </w:style>
  <w:style w:type="paragraph" w:customStyle="1" w:styleId="Modref">
    <w:name w:val="Mod ref"/>
    <w:basedOn w:val="refSymb"/>
    <w:rsid w:val="00682930"/>
    <w:pPr>
      <w:ind w:left="1100"/>
    </w:pPr>
  </w:style>
  <w:style w:type="paragraph" w:customStyle="1" w:styleId="ModaNote">
    <w:name w:val="Mod aNote"/>
    <w:basedOn w:val="aNoteSymb"/>
    <w:rsid w:val="00682930"/>
    <w:pPr>
      <w:tabs>
        <w:tab w:val="left" w:pos="2600"/>
      </w:tabs>
      <w:ind w:left="2600"/>
    </w:pPr>
  </w:style>
  <w:style w:type="paragraph" w:customStyle="1" w:styleId="ModNote">
    <w:name w:val="Mod Note"/>
    <w:basedOn w:val="aNoteSymb"/>
    <w:rsid w:val="00682930"/>
    <w:pPr>
      <w:tabs>
        <w:tab w:val="left" w:pos="2600"/>
      </w:tabs>
      <w:ind w:left="2600"/>
    </w:pPr>
  </w:style>
  <w:style w:type="paragraph" w:customStyle="1" w:styleId="ApprFormHd">
    <w:name w:val="ApprFormHd"/>
    <w:basedOn w:val="Sched-heading"/>
    <w:rsid w:val="00682930"/>
    <w:pPr>
      <w:ind w:left="0" w:firstLine="0"/>
    </w:pPr>
  </w:style>
  <w:style w:type="paragraph" w:customStyle="1" w:styleId="EarlierRepubHdg">
    <w:name w:val="EarlierRepubHdg"/>
    <w:basedOn w:val="Normal"/>
    <w:rsid w:val="00682930"/>
    <w:pPr>
      <w:keepNext/>
    </w:pPr>
    <w:rPr>
      <w:rFonts w:ascii="Arial" w:hAnsi="Arial"/>
      <w:b/>
      <w:sz w:val="20"/>
    </w:rPr>
  </w:style>
  <w:style w:type="paragraph" w:customStyle="1" w:styleId="RenumProvHdg">
    <w:name w:val="RenumProvHdg"/>
    <w:basedOn w:val="Normal"/>
    <w:rsid w:val="00682930"/>
    <w:rPr>
      <w:rFonts w:ascii="Arial" w:hAnsi="Arial"/>
      <w:b/>
      <w:sz w:val="22"/>
    </w:rPr>
  </w:style>
  <w:style w:type="paragraph" w:customStyle="1" w:styleId="RenumProvHeader">
    <w:name w:val="RenumProvHeader"/>
    <w:basedOn w:val="Normal"/>
    <w:rsid w:val="00682930"/>
    <w:rPr>
      <w:rFonts w:ascii="Arial" w:hAnsi="Arial"/>
      <w:b/>
      <w:sz w:val="22"/>
    </w:rPr>
  </w:style>
  <w:style w:type="paragraph" w:customStyle="1" w:styleId="RenumTableHdg">
    <w:name w:val="RenumTableHdg"/>
    <w:basedOn w:val="Normal"/>
    <w:rsid w:val="00682930"/>
    <w:pPr>
      <w:spacing w:before="120"/>
    </w:pPr>
    <w:rPr>
      <w:rFonts w:ascii="Arial" w:hAnsi="Arial"/>
      <w:b/>
      <w:sz w:val="20"/>
    </w:rPr>
  </w:style>
  <w:style w:type="paragraph" w:customStyle="1" w:styleId="EPSCoverTop">
    <w:name w:val="EPSCoverTop"/>
    <w:basedOn w:val="Normal"/>
    <w:rsid w:val="00682930"/>
    <w:pPr>
      <w:jc w:val="right"/>
    </w:pPr>
    <w:rPr>
      <w:rFonts w:ascii="Arial" w:hAnsi="Arial"/>
      <w:sz w:val="20"/>
    </w:rPr>
  </w:style>
  <w:style w:type="paragraph" w:customStyle="1" w:styleId="AmainSymb">
    <w:name w:val="A main Symb"/>
    <w:basedOn w:val="Amain"/>
    <w:rsid w:val="00682930"/>
    <w:pPr>
      <w:tabs>
        <w:tab w:val="left" w:pos="0"/>
      </w:tabs>
      <w:ind w:left="1120" w:hanging="1600"/>
    </w:pPr>
  </w:style>
  <w:style w:type="paragraph" w:customStyle="1" w:styleId="AparaSymb">
    <w:name w:val="A para Symb"/>
    <w:basedOn w:val="Apara"/>
    <w:rsid w:val="00682930"/>
    <w:pPr>
      <w:tabs>
        <w:tab w:val="right" w:pos="0"/>
      </w:tabs>
      <w:ind w:hanging="2080"/>
    </w:pPr>
  </w:style>
  <w:style w:type="paragraph" w:customStyle="1" w:styleId="AsubparaSymb">
    <w:name w:val="A subpara Symb"/>
    <w:basedOn w:val="Asubpara"/>
    <w:rsid w:val="00682930"/>
    <w:pPr>
      <w:tabs>
        <w:tab w:val="left" w:pos="0"/>
      </w:tabs>
      <w:ind w:left="2098" w:hanging="2580"/>
    </w:pPr>
  </w:style>
  <w:style w:type="paragraph" w:customStyle="1" w:styleId="RenumProvSubsectEntries">
    <w:name w:val="RenumProvSubsectEntries"/>
    <w:basedOn w:val="RenumProvEntries"/>
    <w:rsid w:val="00682930"/>
    <w:pPr>
      <w:ind w:left="252"/>
    </w:pPr>
  </w:style>
  <w:style w:type="paragraph" w:customStyle="1" w:styleId="Endnote4">
    <w:name w:val="Endnote4"/>
    <w:basedOn w:val="Endnote20"/>
    <w:rsid w:val="00682930"/>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682930"/>
    <w:pPr>
      <w:keepNext/>
      <w:tabs>
        <w:tab w:val="clear" w:pos="900"/>
        <w:tab w:val="clear" w:pos="1100"/>
      </w:tabs>
      <w:spacing w:before="300"/>
      <w:ind w:left="0" w:firstLine="0"/>
      <w:outlineLvl w:val="9"/>
    </w:pPr>
    <w:rPr>
      <w:i/>
    </w:rPr>
  </w:style>
  <w:style w:type="paragraph" w:customStyle="1" w:styleId="LongTitleSymb">
    <w:name w:val="LongTitleSymb"/>
    <w:basedOn w:val="LongTitle"/>
    <w:rsid w:val="00682930"/>
    <w:pPr>
      <w:ind w:hanging="480"/>
    </w:pPr>
  </w:style>
  <w:style w:type="paragraph" w:customStyle="1" w:styleId="EffectiveDate">
    <w:name w:val="EffectiveDate"/>
    <w:basedOn w:val="Normal"/>
    <w:rsid w:val="00682930"/>
    <w:pPr>
      <w:spacing w:before="120"/>
    </w:pPr>
    <w:rPr>
      <w:rFonts w:ascii="Arial" w:hAnsi="Arial"/>
      <w:b/>
      <w:sz w:val="26"/>
    </w:rPr>
  </w:style>
  <w:style w:type="paragraph" w:customStyle="1" w:styleId="05Endnote0">
    <w:name w:val="05Endnote"/>
    <w:basedOn w:val="Normal"/>
    <w:rsid w:val="00682930"/>
  </w:style>
  <w:style w:type="paragraph" w:customStyle="1" w:styleId="AmdtEntriesDefL2">
    <w:name w:val="AmdtEntriesDefL2"/>
    <w:basedOn w:val="AmdtEntries"/>
    <w:rsid w:val="00682930"/>
    <w:pPr>
      <w:tabs>
        <w:tab w:val="left" w:pos="3000"/>
      </w:tabs>
      <w:ind w:left="3600" w:hanging="2500"/>
    </w:pPr>
  </w:style>
  <w:style w:type="paragraph" w:customStyle="1" w:styleId="FooterInfoCentre">
    <w:name w:val="FooterInfoCentre"/>
    <w:basedOn w:val="FooterInfo"/>
    <w:rsid w:val="00682930"/>
    <w:pPr>
      <w:spacing w:before="60"/>
      <w:jc w:val="center"/>
    </w:pPr>
  </w:style>
  <w:style w:type="paragraph" w:customStyle="1" w:styleId="EndNoteTextPub">
    <w:name w:val="EndNoteTextPub"/>
    <w:basedOn w:val="Normal"/>
    <w:rsid w:val="00682930"/>
    <w:pPr>
      <w:spacing w:before="60"/>
      <w:ind w:left="1100"/>
      <w:jc w:val="both"/>
    </w:pPr>
    <w:rPr>
      <w:sz w:val="20"/>
    </w:rPr>
  </w:style>
  <w:style w:type="paragraph" w:customStyle="1" w:styleId="Actdetailsnote">
    <w:name w:val="Act details note"/>
    <w:basedOn w:val="Actdetails"/>
    <w:uiPriority w:val="99"/>
    <w:rsid w:val="00682930"/>
    <w:pPr>
      <w:ind w:left="1620" w:right="-60" w:hanging="720"/>
    </w:pPr>
    <w:rPr>
      <w:sz w:val="18"/>
    </w:rPr>
  </w:style>
  <w:style w:type="paragraph" w:customStyle="1" w:styleId="TOC10">
    <w:name w:val="TOC 10"/>
    <w:basedOn w:val="TOC5"/>
    <w:rsid w:val="00682930"/>
    <w:rPr>
      <w:szCs w:val="24"/>
    </w:rPr>
  </w:style>
  <w:style w:type="character" w:customStyle="1" w:styleId="charNotBold">
    <w:name w:val="charNotBold"/>
    <w:basedOn w:val="DefaultParagraphFont"/>
    <w:rsid w:val="00682930"/>
    <w:rPr>
      <w:rFonts w:ascii="Arial" w:hAnsi="Arial"/>
      <w:sz w:val="20"/>
    </w:rPr>
  </w:style>
  <w:style w:type="paragraph" w:customStyle="1" w:styleId="Actdetailsshaded">
    <w:name w:val="Act details shaded"/>
    <w:basedOn w:val="Actdetails"/>
    <w:rsid w:val="00463059"/>
    <w:pPr>
      <w:shd w:val="pct15" w:color="auto" w:fill="FFFFFF"/>
      <w:spacing w:before="0"/>
      <w:ind w:left="900" w:right="-60"/>
    </w:pPr>
    <w:rPr>
      <w:rFonts w:cs="Arial"/>
      <w:sz w:val="18"/>
      <w:szCs w:val="18"/>
      <w:lang w:val="en-US"/>
    </w:rPr>
  </w:style>
  <w:style w:type="paragraph" w:customStyle="1" w:styleId="ShadedSchClauseSymb">
    <w:name w:val="Shaded Sch Clause Symb"/>
    <w:basedOn w:val="ShadedSchClause"/>
    <w:rsid w:val="00682930"/>
    <w:pPr>
      <w:tabs>
        <w:tab w:val="left" w:pos="0"/>
      </w:tabs>
      <w:ind w:left="975" w:hanging="1457"/>
    </w:pPr>
  </w:style>
  <w:style w:type="paragraph" w:customStyle="1" w:styleId="CoverTextBullet">
    <w:name w:val="CoverTextBullet"/>
    <w:basedOn w:val="CoverText"/>
    <w:qFormat/>
    <w:rsid w:val="00682930"/>
    <w:pPr>
      <w:numPr>
        <w:numId w:val="28"/>
      </w:numPr>
    </w:pPr>
    <w:rPr>
      <w:color w:val="000000"/>
    </w:rPr>
  </w:style>
  <w:style w:type="paragraph" w:customStyle="1" w:styleId="Default">
    <w:name w:val="Default"/>
    <w:rsid w:val="00463059"/>
    <w:pPr>
      <w:autoSpaceDE w:val="0"/>
      <w:autoSpaceDN w:val="0"/>
      <w:adjustRightInd w:val="0"/>
    </w:pPr>
    <w:rPr>
      <w:color w:val="000000"/>
      <w:sz w:val="24"/>
      <w:szCs w:val="24"/>
    </w:rPr>
  </w:style>
  <w:style w:type="table" w:styleId="TableGrid">
    <w:name w:val="Table Grid"/>
    <w:basedOn w:val="TableNormal"/>
    <w:uiPriority w:val="59"/>
    <w:rsid w:val="00463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5"/>
    <w:basedOn w:val="Normal"/>
    <w:rsid w:val="00463059"/>
    <w:pPr>
      <w:spacing w:before="100" w:beforeAutospacing="1" w:after="100" w:afterAutospacing="1"/>
    </w:pPr>
    <w:rPr>
      <w:szCs w:val="24"/>
      <w:lang w:eastAsia="en-AU"/>
    </w:rPr>
  </w:style>
  <w:style w:type="character" w:customStyle="1" w:styleId="charsectno0">
    <w:name w:val="charsectno"/>
    <w:basedOn w:val="DefaultParagraphFont"/>
    <w:rsid w:val="00463059"/>
  </w:style>
  <w:style w:type="paragraph" w:customStyle="1" w:styleId="subsection">
    <w:name w:val="subsection"/>
    <w:basedOn w:val="Normal"/>
    <w:rsid w:val="00463059"/>
    <w:pPr>
      <w:spacing w:before="100" w:beforeAutospacing="1" w:after="100" w:afterAutospacing="1"/>
    </w:pPr>
    <w:rPr>
      <w:szCs w:val="24"/>
      <w:lang w:eastAsia="en-AU"/>
    </w:rPr>
  </w:style>
  <w:style w:type="paragraph" w:customStyle="1" w:styleId="paragraph">
    <w:name w:val="paragraph"/>
    <w:basedOn w:val="Normal"/>
    <w:rsid w:val="00463059"/>
    <w:pPr>
      <w:spacing w:before="100" w:beforeAutospacing="1" w:after="100" w:afterAutospacing="1"/>
    </w:pPr>
    <w:rPr>
      <w:szCs w:val="24"/>
      <w:lang w:eastAsia="en-AU"/>
    </w:rPr>
  </w:style>
  <w:style w:type="paragraph" w:customStyle="1" w:styleId="subsection2">
    <w:name w:val="subsection2"/>
    <w:basedOn w:val="Normal"/>
    <w:rsid w:val="00463059"/>
    <w:pPr>
      <w:spacing w:before="100" w:beforeAutospacing="1" w:after="100" w:afterAutospacing="1"/>
    </w:pPr>
    <w:rPr>
      <w:szCs w:val="24"/>
      <w:lang w:eastAsia="en-AU"/>
    </w:rPr>
  </w:style>
  <w:style w:type="paragraph" w:customStyle="1" w:styleId="paragraphsub">
    <w:name w:val="paragraphsub"/>
    <w:basedOn w:val="Normal"/>
    <w:rsid w:val="00463059"/>
    <w:pPr>
      <w:spacing w:before="100" w:beforeAutospacing="1" w:after="100" w:afterAutospacing="1"/>
    </w:pPr>
    <w:rPr>
      <w:szCs w:val="24"/>
      <w:lang w:eastAsia="en-AU"/>
    </w:rPr>
  </w:style>
  <w:style w:type="paragraph" w:customStyle="1" w:styleId="definition">
    <w:name w:val="definition"/>
    <w:basedOn w:val="Normal"/>
    <w:rsid w:val="00463059"/>
    <w:pPr>
      <w:spacing w:before="100" w:beforeAutospacing="1" w:after="100" w:afterAutospacing="1"/>
    </w:pPr>
    <w:rPr>
      <w:szCs w:val="24"/>
      <w:lang w:eastAsia="en-AU"/>
    </w:rPr>
  </w:style>
  <w:style w:type="paragraph" w:customStyle="1" w:styleId="notetext">
    <w:name w:val="notetext"/>
    <w:basedOn w:val="Normal"/>
    <w:rsid w:val="00463059"/>
    <w:pPr>
      <w:spacing w:before="100" w:beforeAutospacing="1" w:after="100" w:afterAutospacing="1"/>
    </w:pPr>
    <w:rPr>
      <w:szCs w:val="24"/>
      <w:lang w:eastAsia="en-AU"/>
    </w:rPr>
  </w:style>
  <w:style w:type="paragraph" w:customStyle="1" w:styleId="acthead2">
    <w:name w:val="acthead2"/>
    <w:basedOn w:val="Normal"/>
    <w:rsid w:val="00463059"/>
    <w:pPr>
      <w:spacing w:before="100" w:beforeAutospacing="1" w:after="100" w:afterAutospacing="1"/>
    </w:pPr>
    <w:rPr>
      <w:szCs w:val="24"/>
      <w:lang w:eastAsia="en-AU"/>
    </w:rPr>
  </w:style>
  <w:style w:type="character" w:customStyle="1" w:styleId="charparttext0">
    <w:name w:val="charparttext"/>
    <w:basedOn w:val="DefaultParagraphFont"/>
    <w:rsid w:val="00463059"/>
  </w:style>
  <w:style w:type="paragraph" w:customStyle="1" w:styleId="acthead3">
    <w:name w:val="acthead3"/>
    <w:basedOn w:val="Normal"/>
    <w:rsid w:val="00463059"/>
    <w:pPr>
      <w:spacing w:before="100" w:beforeAutospacing="1" w:after="100" w:afterAutospacing="1"/>
    </w:pPr>
    <w:rPr>
      <w:szCs w:val="24"/>
      <w:lang w:eastAsia="en-AU"/>
    </w:rPr>
  </w:style>
  <w:style w:type="character" w:customStyle="1" w:styleId="chardivno0">
    <w:name w:val="chardivno"/>
    <w:basedOn w:val="DefaultParagraphFont"/>
    <w:rsid w:val="00463059"/>
  </w:style>
  <w:style w:type="character" w:customStyle="1" w:styleId="chardivtext0">
    <w:name w:val="chardivtext"/>
    <w:basedOn w:val="DefaultParagraphFont"/>
    <w:rsid w:val="00463059"/>
  </w:style>
  <w:style w:type="character" w:customStyle="1" w:styleId="charchaptext0">
    <w:name w:val="charchaptext"/>
    <w:basedOn w:val="DefaultParagraphFont"/>
    <w:rsid w:val="00463059"/>
  </w:style>
  <w:style w:type="paragraph" w:styleId="NormalWeb">
    <w:name w:val="Normal (Web)"/>
    <w:basedOn w:val="Normal"/>
    <w:uiPriority w:val="99"/>
    <w:semiHidden/>
    <w:unhideWhenUsed/>
    <w:rsid w:val="00463059"/>
    <w:pPr>
      <w:spacing w:before="100" w:beforeAutospacing="1" w:after="100" w:afterAutospacing="1"/>
    </w:pPr>
    <w:rPr>
      <w:szCs w:val="24"/>
      <w:lang w:eastAsia="en-AU"/>
    </w:rPr>
  </w:style>
  <w:style w:type="paragraph" w:customStyle="1" w:styleId="subsectionhead">
    <w:name w:val="subsectionhead"/>
    <w:basedOn w:val="Normal"/>
    <w:rsid w:val="00463059"/>
    <w:pPr>
      <w:spacing w:before="100" w:beforeAutospacing="1" w:after="100" w:afterAutospacing="1"/>
    </w:pPr>
    <w:rPr>
      <w:szCs w:val="24"/>
      <w:lang w:eastAsia="en-AU"/>
    </w:rPr>
  </w:style>
  <w:style w:type="paragraph" w:customStyle="1" w:styleId="acthead4">
    <w:name w:val="acthead4"/>
    <w:basedOn w:val="Normal"/>
    <w:rsid w:val="00463059"/>
    <w:pPr>
      <w:spacing w:before="100" w:beforeAutospacing="1" w:after="100" w:afterAutospacing="1"/>
    </w:pPr>
    <w:rPr>
      <w:szCs w:val="24"/>
      <w:lang w:eastAsia="en-AU"/>
    </w:rPr>
  </w:style>
  <w:style w:type="character" w:customStyle="1" w:styleId="charsubdno">
    <w:name w:val="charsubdno"/>
    <w:basedOn w:val="DefaultParagraphFont"/>
    <w:rsid w:val="00463059"/>
  </w:style>
  <w:style w:type="character" w:customStyle="1" w:styleId="charsubdtext">
    <w:name w:val="charsubdtext"/>
    <w:basedOn w:val="DefaultParagraphFont"/>
    <w:rsid w:val="00463059"/>
  </w:style>
  <w:style w:type="paragraph" w:customStyle="1" w:styleId="boxtext">
    <w:name w:val="boxtext"/>
    <w:basedOn w:val="Normal"/>
    <w:rsid w:val="00463059"/>
    <w:pPr>
      <w:spacing w:before="100" w:beforeAutospacing="1" w:after="100" w:afterAutospacing="1"/>
    </w:pPr>
    <w:rPr>
      <w:szCs w:val="24"/>
      <w:lang w:eastAsia="en-AU"/>
    </w:rPr>
  </w:style>
  <w:style w:type="paragraph" w:customStyle="1" w:styleId="boxpara">
    <w:name w:val="boxpara"/>
    <w:basedOn w:val="Normal"/>
    <w:rsid w:val="00463059"/>
    <w:pPr>
      <w:spacing w:before="100" w:beforeAutospacing="1" w:after="100" w:afterAutospacing="1"/>
    </w:pPr>
    <w:rPr>
      <w:szCs w:val="24"/>
      <w:lang w:eastAsia="en-AU"/>
    </w:rPr>
  </w:style>
  <w:style w:type="paragraph" w:customStyle="1" w:styleId="penalty0">
    <w:name w:val="penalty"/>
    <w:basedOn w:val="Normal"/>
    <w:rsid w:val="00463059"/>
    <w:pPr>
      <w:spacing w:before="100" w:beforeAutospacing="1" w:after="100" w:afterAutospacing="1"/>
    </w:pPr>
    <w:rPr>
      <w:szCs w:val="24"/>
      <w:lang w:eastAsia="en-AU"/>
    </w:rPr>
  </w:style>
  <w:style w:type="paragraph" w:styleId="ListParagraph">
    <w:name w:val="List Paragraph"/>
    <w:basedOn w:val="Normal"/>
    <w:uiPriority w:val="34"/>
    <w:qFormat/>
    <w:rsid w:val="00463059"/>
    <w:pPr>
      <w:ind w:left="720"/>
    </w:pPr>
    <w:rPr>
      <w:rFonts w:eastAsiaTheme="minorHAnsi"/>
      <w:szCs w:val="24"/>
      <w:lang w:eastAsia="en-AU"/>
    </w:rPr>
  </w:style>
  <w:style w:type="paragraph" w:customStyle="1" w:styleId="DraftHeading1">
    <w:name w:val="Draft Heading 1"/>
    <w:basedOn w:val="Normal"/>
    <w:next w:val="Normal"/>
    <w:rsid w:val="001F1B0F"/>
    <w:pPr>
      <w:overflowPunct w:val="0"/>
      <w:autoSpaceDE w:val="0"/>
      <w:autoSpaceDN w:val="0"/>
      <w:adjustRightInd w:val="0"/>
      <w:spacing w:before="120"/>
      <w:textAlignment w:val="baseline"/>
      <w:outlineLvl w:val="2"/>
    </w:pPr>
    <w:rPr>
      <w:b/>
    </w:rPr>
  </w:style>
  <w:style w:type="paragraph" w:customStyle="1" w:styleId="DraftHeading2">
    <w:name w:val="Draft Heading 2"/>
    <w:basedOn w:val="Normal"/>
    <w:next w:val="Normal"/>
    <w:rsid w:val="001F1B0F"/>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1F1B0F"/>
    <w:pPr>
      <w:overflowPunct w:val="0"/>
      <w:autoSpaceDE w:val="0"/>
      <w:autoSpaceDN w:val="0"/>
      <w:adjustRightInd w:val="0"/>
      <w:spacing w:before="120"/>
      <w:textAlignment w:val="baseline"/>
    </w:pPr>
  </w:style>
  <w:style w:type="character" w:styleId="CommentReference">
    <w:name w:val="annotation reference"/>
    <w:basedOn w:val="DefaultParagraphFont"/>
    <w:uiPriority w:val="99"/>
    <w:semiHidden/>
    <w:unhideWhenUsed/>
    <w:rsid w:val="0002438D"/>
    <w:rPr>
      <w:sz w:val="16"/>
      <w:szCs w:val="16"/>
    </w:rPr>
  </w:style>
  <w:style w:type="paragraph" w:styleId="CommentSubject">
    <w:name w:val="annotation subject"/>
    <w:basedOn w:val="CommentText"/>
    <w:next w:val="CommentText"/>
    <w:link w:val="CommentSubjectChar"/>
    <w:uiPriority w:val="99"/>
    <w:semiHidden/>
    <w:unhideWhenUsed/>
    <w:rsid w:val="0002438D"/>
    <w:pPr>
      <w:spacing w:before="0" w:after="0"/>
      <w:jc w:val="left"/>
    </w:pPr>
    <w:rPr>
      <w:b/>
      <w:bCs/>
      <w:sz w:val="20"/>
    </w:rPr>
  </w:style>
  <w:style w:type="character" w:customStyle="1" w:styleId="CommentSubjectChar">
    <w:name w:val="Comment Subject Char"/>
    <w:basedOn w:val="CommentTextChar"/>
    <w:link w:val="CommentSubject"/>
    <w:uiPriority w:val="99"/>
    <w:semiHidden/>
    <w:rsid w:val="0002438D"/>
    <w:rPr>
      <w:b/>
      <w:bCs/>
      <w:sz w:val="24"/>
      <w:lang w:eastAsia="en-US"/>
    </w:rPr>
  </w:style>
  <w:style w:type="paragraph" w:customStyle="1" w:styleId="AssectheadingSymb">
    <w:name w:val="A ssect heading Symb"/>
    <w:basedOn w:val="Amain"/>
    <w:rsid w:val="00682930"/>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682930"/>
    <w:pPr>
      <w:tabs>
        <w:tab w:val="left" w:pos="1582"/>
      </w:tabs>
      <w:ind w:left="1100" w:hanging="1582"/>
    </w:pPr>
  </w:style>
  <w:style w:type="paragraph" w:customStyle="1" w:styleId="aDefparaSymb">
    <w:name w:val="aDef para Symb"/>
    <w:basedOn w:val="Apara"/>
    <w:rsid w:val="00682930"/>
    <w:pPr>
      <w:tabs>
        <w:tab w:val="clear" w:pos="1600"/>
        <w:tab w:val="left" w:pos="0"/>
        <w:tab w:val="left" w:pos="1599"/>
      </w:tabs>
      <w:ind w:left="1599" w:hanging="2081"/>
    </w:pPr>
  </w:style>
  <w:style w:type="paragraph" w:customStyle="1" w:styleId="aDefsubparaSymb">
    <w:name w:val="aDef subpara Symb"/>
    <w:basedOn w:val="Asubpara"/>
    <w:rsid w:val="00682930"/>
    <w:pPr>
      <w:tabs>
        <w:tab w:val="left" w:pos="0"/>
      </w:tabs>
      <w:ind w:left="2098" w:hanging="2580"/>
    </w:pPr>
  </w:style>
  <w:style w:type="paragraph" w:customStyle="1" w:styleId="SchAparaSymb">
    <w:name w:val="Sch A para Symb"/>
    <w:basedOn w:val="Apara"/>
    <w:rsid w:val="00682930"/>
    <w:pPr>
      <w:tabs>
        <w:tab w:val="left" w:pos="0"/>
      </w:tabs>
      <w:ind w:hanging="2080"/>
    </w:pPr>
  </w:style>
  <w:style w:type="paragraph" w:customStyle="1" w:styleId="SchAsubparaSymb">
    <w:name w:val="Sch A subpara Symb"/>
    <w:basedOn w:val="Asubpara"/>
    <w:rsid w:val="00682930"/>
    <w:pPr>
      <w:tabs>
        <w:tab w:val="left" w:pos="0"/>
      </w:tabs>
      <w:ind w:hanging="2580"/>
    </w:pPr>
  </w:style>
  <w:style w:type="paragraph" w:customStyle="1" w:styleId="SchAsubsubparaSymb">
    <w:name w:val="Sch A subsubpara Symb"/>
    <w:basedOn w:val="AsubsubparaSymb"/>
    <w:rsid w:val="00682930"/>
  </w:style>
  <w:style w:type="paragraph" w:customStyle="1" w:styleId="IshadedH5SecSymb">
    <w:name w:val="I shaded H5 Sec Symb"/>
    <w:basedOn w:val="AH5Sec"/>
    <w:rsid w:val="0068293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82930"/>
    <w:pPr>
      <w:tabs>
        <w:tab w:val="clear" w:pos="-1580"/>
      </w:tabs>
      <w:ind w:left="975" w:hanging="1457"/>
    </w:pPr>
  </w:style>
  <w:style w:type="paragraph" w:customStyle="1" w:styleId="IMainSymb">
    <w:name w:val="I Main Symb"/>
    <w:basedOn w:val="Amain"/>
    <w:rsid w:val="00682930"/>
    <w:pPr>
      <w:tabs>
        <w:tab w:val="left" w:pos="0"/>
      </w:tabs>
      <w:ind w:hanging="1580"/>
    </w:pPr>
  </w:style>
  <w:style w:type="paragraph" w:customStyle="1" w:styleId="IparaSymb">
    <w:name w:val="I para Symb"/>
    <w:basedOn w:val="Apara"/>
    <w:rsid w:val="00682930"/>
    <w:pPr>
      <w:tabs>
        <w:tab w:val="left" w:pos="0"/>
      </w:tabs>
      <w:ind w:hanging="2080"/>
      <w:outlineLvl w:val="9"/>
    </w:pPr>
  </w:style>
  <w:style w:type="paragraph" w:customStyle="1" w:styleId="IsubparaSymb">
    <w:name w:val="I subpara Symb"/>
    <w:basedOn w:val="Asubpara"/>
    <w:rsid w:val="0068293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82930"/>
    <w:pPr>
      <w:tabs>
        <w:tab w:val="clear" w:pos="2400"/>
        <w:tab w:val="clear" w:pos="2600"/>
        <w:tab w:val="right" w:pos="2460"/>
        <w:tab w:val="left" w:pos="2660"/>
      </w:tabs>
      <w:ind w:left="2660" w:hanging="3140"/>
    </w:pPr>
  </w:style>
  <w:style w:type="paragraph" w:customStyle="1" w:styleId="IdefparaSymb">
    <w:name w:val="I def para Symb"/>
    <w:basedOn w:val="IparaSymb"/>
    <w:rsid w:val="00682930"/>
    <w:pPr>
      <w:ind w:left="1599" w:hanging="2081"/>
    </w:pPr>
  </w:style>
  <w:style w:type="paragraph" w:customStyle="1" w:styleId="IdefsubparaSymb">
    <w:name w:val="I def subpara Symb"/>
    <w:basedOn w:val="IsubparaSymb"/>
    <w:rsid w:val="00682930"/>
    <w:pPr>
      <w:ind w:left="2138"/>
    </w:pPr>
  </w:style>
  <w:style w:type="paragraph" w:customStyle="1" w:styleId="ISched-headingSymb">
    <w:name w:val="I Sched-heading Symb"/>
    <w:basedOn w:val="BillBasicHeading"/>
    <w:next w:val="Normal"/>
    <w:rsid w:val="00682930"/>
    <w:pPr>
      <w:tabs>
        <w:tab w:val="left" w:pos="-3080"/>
        <w:tab w:val="left" w:pos="0"/>
      </w:tabs>
      <w:spacing w:before="320"/>
      <w:ind w:left="2600" w:hanging="3080"/>
    </w:pPr>
    <w:rPr>
      <w:sz w:val="34"/>
    </w:rPr>
  </w:style>
  <w:style w:type="paragraph" w:customStyle="1" w:styleId="ISched-PartSymb">
    <w:name w:val="I Sched-Part Symb"/>
    <w:basedOn w:val="BillBasicHeading"/>
    <w:rsid w:val="00682930"/>
    <w:pPr>
      <w:tabs>
        <w:tab w:val="left" w:pos="-3080"/>
        <w:tab w:val="left" w:pos="0"/>
      </w:tabs>
      <w:spacing w:before="380"/>
      <w:ind w:left="2600" w:hanging="3080"/>
    </w:pPr>
    <w:rPr>
      <w:sz w:val="32"/>
    </w:rPr>
  </w:style>
  <w:style w:type="paragraph" w:customStyle="1" w:styleId="ISched-formSymb">
    <w:name w:val="I Sched-form Symb"/>
    <w:basedOn w:val="BillBasicHeading"/>
    <w:rsid w:val="0068293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8293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8293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82930"/>
    <w:pPr>
      <w:tabs>
        <w:tab w:val="left" w:pos="1100"/>
      </w:tabs>
      <w:spacing w:before="60"/>
      <w:ind w:left="1500" w:hanging="1986"/>
    </w:pPr>
  </w:style>
  <w:style w:type="paragraph" w:customStyle="1" w:styleId="aExamHdgssSymb">
    <w:name w:val="aExamHdgss Symb"/>
    <w:basedOn w:val="BillBasicHeading"/>
    <w:next w:val="Normal"/>
    <w:rsid w:val="00682930"/>
    <w:pPr>
      <w:tabs>
        <w:tab w:val="clear" w:pos="2600"/>
        <w:tab w:val="left" w:pos="1582"/>
      </w:tabs>
      <w:ind w:left="1100" w:hanging="1582"/>
    </w:pPr>
    <w:rPr>
      <w:sz w:val="18"/>
    </w:rPr>
  </w:style>
  <w:style w:type="paragraph" w:customStyle="1" w:styleId="aExamssSymb">
    <w:name w:val="aExamss Symb"/>
    <w:basedOn w:val="aNote"/>
    <w:rsid w:val="00682930"/>
    <w:pPr>
      <w:tabs>
        <w:tab w:val="left" w:pos="1582"/>
      </w:tabs>
      <w:spacing w:before="60"/>
      <w:ind w:left="1100" w:hanging="1582"/>
    </w:pPr>
  </w:style>
  <w:style w:type="paragraph" w:customStyle="1" w:styleId="aExamINumssSymb">
    <w:name w:val="aExamINumss Symb"/>
    <w:basedOn w:val="aExamssSymb"/>
    <w:rsid w:val="00682930"/>
    <w:pPr>
      <w:tabs>
        <w:tab w:val="left" w:pos="1100"/>
      </w:tabs>
      <w:ind w:left="1500" w:hanging="1986"/>
    </w:pPr>
  </w:style>
  <w:style w:type="paragraph" w:customStyle="1" w:styleId="aExamNumTextssSymb">
    <w:name w:val="aExamNumTextss Symb"/>
    <w:basedOn w:val="aExamssSymb"/>
    <w:rsid w:val="00682930"/>
    <w:pPr>
      <w:tabs>
        <w:tab w:val="clear" w:pos="1582"/>
        <w:tab w:val="left" w:pos="1985"/>
      </w:tabs>
      <w:ind w:left="1503" w:hanging="1985"/>
    </w:pPr>
  </w:style>
  <w:style w:type="paragraph" w:customStyle="1" w:styleId="AExamIParaSymb">
    <w:name w:val="AExamIPara Symb"/>
    <w:basedOn w:val="aExam"/>
    <w:rsid w:val="00682930"/>
    <w:pPr>
      <w:tabs>
        <w:tab w:val="right" w:pos="1718"/>
      </w:tabs>
      <w:ind w:left="1984" w:hanging="2466"/>
    </w:pPr>
  </w:style>
  <w:style w:type="paragraph" w:customStyle="1" w:styleId="aExamBulletssSymb">
    <w:name w:val="aExamBulletss Symb"/>
    <w:basedOn w:val="aExamssSymb"/>
    <w:rsid w:val="00682930"/>
    <w:pPr>
      <w:tabs>
        <w:tab w:val="left" w:pos="1100"/>
      </w:tabs>
      <w:ind w:left="1500" w:hanging="1986"/>
    </w:pPr>
  </w:style>
  <w:style w:type="paragraph" w:customStyle="1" w:styleId="aNoteTextssSymb">
    <w:name w:val="aNoteTextss Symb"/>
    <w:basedOn w:val="Normal"/>
    <w:rsid w:val="00682930"/>
    <w:pPr>
      <w:tabs>
        <w:tab w:val="clear" w:pos="0"/>
        <w:tab w:val="left" w:pos="1418"/>
      </w:tabs>
      <w:spacing w:before="60"/>
      <w:ind w:left="1417" w:hanging="1899"/>
      <w:jc w:val="both"/>
    </w:pPr>
    <w:rPr>
      <w:sz w:val="20"/>
    </w:rPr>
  </w:style>
  <w:style w:type="paragraph" w:customStyle="1" w:styleId="aNoteBulletssSymb">
    <w:name w:val="aNoteBulletss Symb"/>
    <w:basedOn w:val="Normal"/>
    <w:rsid w:val="0068293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82930"/>
    <w:pPr>
      <w:tabs>
        <w:tab w:val="left" w:pos="1616"/>
        <w:tab w:val="left" w:pos="2495"/>
      </w:tabs>
      <w:spacing w:before="60"/>
      <w:ind w:left="2013" w:hanging="2495"/>
    </w:pPr>
  </w:style>
  <w:style w:type="paragraph" w:customStyle="1" w:styleId="aExamHdgparSymb">
    <w:name w:val="aExamHdgpar Symb"/>
    <w:basedOn w:val="aExamHdgssSymb"/>
    <w:next w:val="Normal"/>
    <w:rsid w:val="00682930"/>
    <w:pPr>
      <w:tabs>
        <w:tab w:val="clear" w:pos="1582"/>
        <w:tab w:val="left" w:pos="1599"/>
      </w:tabs>
      <w:ind w:left="1599" w:hanging="2081"/>
    </w:pPr>
  </w:style>
  <w:style w:type="paragraph" w:customStyle="1" w:styleId="aExamparSymb">
    <w:name w:val="aExampar Symb"/>
    <w:basedOn w:val="aExamssSymb"/>
    <w:rsid w:val="00682930"/>
    <w:pPr>
      <w:tabs>
        <w:tab w:val="clear" w:pos="1582"/>
        <w:tab w:val="left" w:pos="1599"/>
      </w:tabs>
      <w:ind w:left="1599" w:hanging="2081"/>
    </w:pPr>
  </w:style>
  <w:style w:type="paragraph" w:customStyle="1" w:styleId="aExamINumparSymb">
    <w:name w:val="aExamINumpar Symb"/>
    <w:basedOn w:val="aExamparSymb"/>
    <w:rsid w:val="00682930"/>
    <w:pPr>
      <w:tabs>
        <w:tab w:val="left" w:pos="2000"/>
      </w:tabs>
      <w:ind w:left="2041" w:hanging="2495"/>
    </w:pPr>
  </w:style>
  <w:style w:type="paragraph" w:customStyle="1" w:styleId="aExamBulletparSymb">
    <w:name w:val="aExamBulletpar Symb"/>
    <w:basedOn w:val="aExamparSymb"/>
    <w:rsid w:val="00682930"/>
    <w:pPr>
      <w:tabs>
        <w:tab w:val="clear" w:pos="1599"/>
        <w:tab w:val="left" w:pos="1616"/>
        <w:tab w:val="left" w:pos="2495"/>
      </w:tabs>
      <w:ind w:left="2013" w:hanging="2495"/>
    </w:pPr>
  </w:style>
  <w:style w:type="paragraph" w:customStyle="1" w:styleId="aNoteparSymb">
    <w:name w:val="aNotepar Symb"/>
    <w:basedOn w:val="BillBasic"/>
    <w:next w:val="Normal"/>
    <w:rsid w:val="00682930"/>
    <w:pPr>
      <w:tabs>
        <w:tab w:val="left" w:pos="1599"/>
        <w:tab w:val="left" w:pos="2398"/>
      </w:tabs>
      <w:ind w:left="2410" w:hanging="2892"/>
    </w:pPr>
    <w:rPr>
      <w:sz w:val="20"/>
    </w:rPr>
  </w:style>
  <w:style w:type="paragraph" w:customStyle="1" w:styleId="aNoteTextparSymb">
    <w:name w:val="aNoteTextpar Symb"/>
    <w:basedOn w:val="aNoteparSymb"/>
    <w:rsid w:val="00682930"/>
    <w:pPr>
      <w:tabs>
        <w:tab w:val="clear" w:pos="1599"/>
        <w:tab w:val="clear" w:pos="2398"/>
        <w:tab w:val="left" w:pos="2880"/>
      </w:tabs>
      <w:spacing w:before="60"/>
      <w:ind w:left="2398" w:hanging="2880"/>
    </w:pPr>
  </w:style>
  <w:style w:type="paragraph" w:customStyle="1" w:styleId="aNoteParaparSymb">
    <w:name w:val="aNoteParapar Symb"/>
    <w:basedOn w:val="aNoteparSymb"/>
    <w:rsid w:val="00682930"/>
    <w:pPr>
      <w:tabs>
        <w:tab w:val="right" w:pos="2640"/>
      </w:tabs>
      <w:spacing w:before="60"/>
      <w:ind w:left="2920" w:hanging="3402"/>
    </w:pPr>
  </w:style>
  <w:style w:type="paragraph" w:customStyle="1" w:styleId="aNoteBulletparSymb">
    <w:name w:val="aNoteBulletpar Symb"/>
    <w:basedOn w:val="aNoteparSymb"/>
    <w:rsid w:val="00682930"/>
    <w:pPr>
      <w:tabs>
        <w:tab w:val="clear" w:pos="1599"/>
        <w:tab w:val="left" w:pos="3289"/>
      </w:tabs>
      <w:spacing w:before="60"/>
      <w:ind w:left="2807" w:hanging="3289"/>
    </w:pPr>
  </w:style>
  <w:style w:type="paragraph" w:customStyle="1" w:styleId="AsubparabulletSymb">
    <w:name w:val="A subpara bullet Symb"/>
    <w:basedOn w:val="BillBasic"/>
    <w:rsid w:val="00682930"/>
    <w:pPr>
      <w:tabs>
        <w:tab w:val="left" w:pos="2138"/>
        <w:tab w:val="left" w:pos="3005"/>
      </w:tabs>
      <w:spacing w:before="60"/>
      <w:ind w:left="2523" w:hanging="3005"/>
    </w:pPr>
  </w:style>
  <w:style w:type="paragraph" w:customStyle="1" w:styleId="aExamHdgsubparSymb">
    <w:name w:val="aExamHdgsubpar Symb"/>
    <w:basedOn w:val="aExamHdgssSymb"/>
    <w:next w:val="Normal"/>
    <w:rsid w:val="00682930"/>
    <w:pPr>
      <w:tabs>
        <w:tab w:val="clear" w:pos="1582"/>
        <w:tab w:val="left" w:pos="2620"/>
      </w:tabs>
      <w:ind w:left="2138" w:hanging="2620"/>
    </w:pPr>
  </w:style>
  <w:style w:type="paragraph" w:customStyle="1" w:styleId="aExamsubparSymb">
    <w:name w:val="aExamsubpar Symb"/>
    <w:basedOn w:val="aExamssSymb"/>
    <w:rsid w:val="00682930"/>
    <w:pPr>
      <w:tabs>
        <w:tab w:val="clear" w:pos="1582"/>
        <w:tab w:val="left" w:pos="2620"/>
      </w:tabs>
      <w:ind w:left="2138" w:hanging="2620"/>
    </w:pPr>
  </w:style>
  <w:style w:type="paragraph" w:customStyle="1" w:styleId="aNotesubparSymb">
    <w:name w:val="aNotesubpar Symb"/>
    <w:basedOn w:val="BillBasic"/>
    <w:next w:val="Normal"/>
    <w:rsid w:val="00682930"/>
    <w:pPr>
      <w:tabs>
        <w:tab w:val="left" w:pos="2138"/>
        <w:tab w:val="left" w:pos="2937"/>
      </w:tabs>
      <w:ind w:left="2455" w:hanging="2937"/>
    </w:pPr>
    <w:rPr>
      <w:sz w:val="20"/>
    </w:rPr>
  </w:style>
  <w:style w:type="paragraph" w:customStyle="1" w:styleId="aNoteTextsubparSymb">
    <w:name w:val="aNoteTextsubpar Symb"/>
    <w:basedOn w:val="aNotesubparSymb"/>
    <w:rsid w:val="00682930"/>
    <w:pPr>
      <w:tabs>
        <w:tab w:val="clear" w:pos="2138"/>
        <w:tab w:val="clear" w:pos="2937"/>
        <w:tab w:val="left" w:pos="2943"/>
      </w:tabs>
      <w:spacing w:before="60"/>
      <w:ind w:left="2943" w:hanging="3425"/>
    </w:pPr>
  </w:style>
  <w:style w:type="paragraph" w:customStyle="1" w:styleId="PenaltySymb">
    <w:name w:val="Penalty Symb"/>
    <w:basedOn w:val="AmainreturnSymb"/>
    <w:rsid w:val="00682930"/>
  </w:style>
  <w:style w:type="paragraph" w:customStyle="1" w:styleId="PenaltyParaSymb">
    <w:name w:val="PenaltyPara Symb"/>
    <w:basedOn w:val="Normal"/>
    <w:rsid w:val="00682930"/>
    <w:pPr>
      <w:tabs>
        <w:tab w:val="right" w:pos="1360"/>
      </w:tabs>
      <w:spacing w:before="60"/>
      <w:ind w:left="1599" w:hanging="2081"/>
      <w:jc w:val="both"/>
    </w:pPr>
  </w:style>
  <w:style w:type="paragraph" w:customStyle="1" w:styleId="FormulaSymb">
    <w:name w:val="Formula Symb"/>
    <w:basedOn w:val="BillBasic"/>
    <w:rsid w:val="00682930"/>
    <w:pPr>
      <w:tabs>
        <w:tab w:val="left" w:pos="-480"/>
      </w:tabs>
      <w:spacing w:line="260" w:lineRule="atLeast"/>
      <w:ind w:hanging="480"/>
      <w:jc w:val="center"/>
    </w:pPr>
  </w:style>
  <w:style w:type="paragraph" w:customStyle="1" w:styleId="NormalSymb">
    <w:name w:val="Normal Symb"/>
    <w:basedOn w:val="Normal"/>
    <w:qFormat/>
    <w:rsid w:val="00682930"/>
    <w:pPr>
      <w:ind w:hanging="482"/>
    </w:pPr>
  </w:style>
  <w:style w:type="character" w:styleId="PlaceholderText">
    <w:name w:val="Placeholder Text"/>
    <w:basedOn w:val="DefaultParagraphFont"/>
    <w:uiPriority w:val="99"/>
    <w:semiHidden/>
    <w:rsid w:val="00682930"/>
    <w:rPr>
      <w:color w:val="808080"/>
    </w:rPr>
  </w:style>
  <w:style w:type="paragraph" w:customStyle="1" w:styleId="PrincipalActdetails">
    <w:name w:val="Principal Act details"/>
    <w:basedOn w:val="Actdetails"/>
    <w:uiPriority w:val="99"/>
    <w:rsid w:val="00213A5F"/>
    <w:pPr>
      <w:tabs>
        <w:tab w:val="clear" w:pos="0"/>
      </w:tabs>
      <w:ind w:left="600" w:right="-60"/>
    </w:pPr>
    <w:rPr>
      <w:sz w:val="18"/>
    </w:rPr>
  </w:style>
  <w:style w:type="paragraph" w:customStyle="1" w:styleId="NewActorRegnote">
    <w:name w:val="New Act or Reg note"/>
    <w:basedOn w:val="NewAct"/>
    <w:uiPriority w:val="99"/>
    <w:rsid w:val="00213A5F"/>
    <w:pPr>
      <w:tabs>
        <w:tab w:val="clear" w:pos="0"/>
      </w:tabs>
      <w:spacing w:before="20"/>
      <w:ind w:left="1320" w:hanging="720"/>
    </w:pPr>
    <w:rPr>
      <w:b w:val="0"/>
      <w:sz w:val="18"/>
    </w:rPr>
  </w:style>
  <w:style w:type="character" w:styleId="UnresolvedMention">
    <w:name w:val="Unresolved Mention"/>
    <w:basedOn w:val="DefaultParagraphFont"/>
    <w:uiPriority w:val="99"/>
    <w:semiHidden/>
    <w:unhideWhenUsed/>
    <w:rsid w:val="00F23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5126">
      <w:bodyDiv w:val="1"/>
      <w:marLeft w:val="0"/>
      <w:marRight w:val="0"/>
      <w:marTop w:val="0"/>
      <w:marBottom w:val="0"/>
      <w:divBdr>
        <w:top w:val="none" w:sz="0" w:space="0" w:color="auto"/>
        <w:left w:val="none" w:sz="0" w:space="0" w:color="auto"/>
        <w:bottom w:val="none" w:sz="0" w:space="0" w:color="auto"/>
        <w:right w:val="none" w:sz="0" w:space="0" w:color="auto"/>
      </w:divBdr>
    </w:div>
    <w:div w:id="378087970">
      <w:bodyDiv w:val="1"/>
      <w:marLeft w:val="0"/>
      <w:marRight w:val="0"/>
      <w:marTop w:val="0"/>
      <w:marBottom w:val="0"/>
      <w:divBdr>
        <w:top w:val="none" w:sz="0" w:space="0" w:color="auto"/>
        <w:left w:val="none" w:sz="0" w:space="0" w:color="auto"/>
        <w:bottom w:val="none" w:sz="0" w:space="0" w:color="auto"/>
        <w:right w:val="none" w:sz="0" w:space="0" w:color="auto"/>
      </w:divBdr>
    </w:div>
    <w:div w:id="396170549">
      <w:bodyDiv w:val="1"/>
      <w:marLeft w:val="0"/>
      <w:marRight w:val="0"/>
      <w:marTop w:val="0"/>
      <w:marBottom w:val="0"/>
      <w:divBdr>
        <w:top w:val="none" w:sz="0" w:space="0" w:color="auto"/>
        <w:left w:val="none" w:sz="0" w:space="0" w:color="auto"/>
        <w:bottom w:val="none" w:sz="0" w:space="0" w:color="auto"/>
        <w:right w:val="none" w:sz="0" w:space="0" w:color="auto"/>
      </w:divBdr>
    </w:div>
    <w:div w:id="503741397">
      <w:bodyDiv w:val="1"/>
      <w:marLeft w:val="0"/>
      <w:marRight w:val="0"/>
      <w:marTop w:val="0"/>
      <w:marBottom w:val="0"/>
      <w:divBdr>
        <w:top w:val="none" w:sz="0" w:space="0" w:color="auto"/>
        <w:left w:val="none" w:sz="0" w:space="0" w:color="auto"/>
        <w:bottom w:val="none" w:sz="0" w:space="0" w:color="auto"/>
        <w:right w:val="none" w:sz="0" w:space="0" w:color="auto"/>
      </w:divBdr>
      <w:divsChild>
        <w:div w:id="1329821702">
          <w:marLeft w:val="0"/>
          <w:marRight w:val="0"/>
          <w:marTop w:val="0"/>
          <w:marBottom w:val="0"/>
          <w:divBdr>
            <w:top w:val="none" w:sz="0" w:space="0" w:color="auto"/>
            <w:left w:val="none" w:sz="0" w:space="0" w:color="auto"/>
            <w:bottom w:val="none" w:sz="0" w:space="0" w:color="auto"/>
            <w:right w:val="none" w:sz="0" w:space="0" w:color="auto"/>
          </w:divBdr>
          <w:divsChild>
            <w:div w:id="431709149">
              <w:marLeft w:val="0"/>
              <w:marRight w:val="0"/>
              <w:marTop w:val="0"/>
              <w:marBottom w:val="0"/>
              <w:divBdr>
                <w:top w:val="none" w:sz="0" w:space="0" w:color="auto"/>
                <w:left w:val="none" w:sz="0" w:space="0" w:color="auto"/>
                <w:bottom w:val="none" w:sz="0" w:space="0" w:color="auto"/>
                <w:right w:val="none" w:sz="0" w:space="0" w:color="auto"/>
              </w:divBdr>
              <w:divsChild>
                <w:div w:id="317999857">
                  <w:marLeft w:val="0"/>
                  <w:marRight w:val="0"/>
                  <w:marTop w:val="0"/>
                  <w:marBottom w:val="0"/>
                  <w:divBdr>
                    <w:top w:val="none" w:sz="0" w:space="0" w:color="auto"/>
                    <w:left w:val="none" w:sz="0" w:space="0" w:color="auto"/>
                    <w:bottom w:val="none" w:sz="0" w:space="0" w:color="auto"/>
                    <w:right w:val="none" w:sz="0" w:space="0" w:color="auto"/>
                  </w:divBdr>
                  <w:divsChild>
                    <w:div w:id="532883900">
                      <w:marLeft w:val="0"/>
                      <w:marRight w:val="0"/>
                      <w:marTop w:val="0"/>
                      <w:marBottom w:val="0"/>
                      <w:divBdr>
                        <w:top w:val="none" w:sz="0" w:space="0" w:color="auto"/>
                        <w:left w:val="none" w:sz="0" w:space="0" w:color="auto"/>
                        <w:bottom w:val="none" w:sz="0" w:space="0" w:color="auto"/>
                        <w:right w:val="none" w:sz="0" w:space="0" w:color="auto"/>
                      </w:divBdr>
                      <w:divsChild>
                        <w:div w:id="923493547">
                          <w:marLeft w:val="0"/>
                          <w:marRight w:val="0"/>
                          <w:marTop w:val="0"/>
                          <w:marBottom w:val="0"/>
                          <w:divBdr>
                            <w:top w:val="single" w:sz="6" w:space="0" w:color="828282"/>
                            <w:left w:val="single" w:sz="6" w:space="0" w:color="828282"/>
                            <w:bottom w:val="single" w:sz="6" w:space="0" w:color="828282"/>
                            <w:right w:val="single" w:sz="6" w:space="0" w:color="828282"/>
                          </w:divBdr>
                          <w:divsChild>
                            <w:div w:id="209460317">
                              <w:marLeft w:val="0"/>
                              <w:marRight w:val="0"/>
                              <w:marTop w:val="0"/>
                              <w:marBottom w:val="0"/>
                              <w:divBdr>
                                <w:top w:val="none" w:sz="0" w:space="0" w:color="auto"/>
                                <w:left w:val="none" w:sz="0" w:space="0" w:color="auto"/>
                                <w:bottom w:val="none" w:sz="0" w:space="0" w:color="auto"/>
                                <w:right w:val="none" w:sz="0" w:space="0" w:color="auto"/>
                              </w:divBdr>
                              <w:divsChild>
                                <w:div w:id="1475638514">
                                  <w:marLeft w:val="0"/>
                                  <w:marRight w:val="0"/>
                                  <w:marTop w:val="0"/>
                                  <w:marBottom w:val="0"/>
                                  <w:divBdr>
                                    <w:top w:val="none" w:sz="0" w:space="0" w:color="auto"/>
                                    <w:left w:val="none" w:sz="0" w:space="0" w:color="auto"/>
                                    <w:bottom w:val="none" w:sz="0" w:space="0" w:color="auto"/>
                                    <w:right w:val="none" w:sz="0" w:space="0" w:color="auto"/>
                                  </w:divBdr>
                                  <w:divsChild>
                                    <w:div w:id="224222377">
                                      <w:marLeft w:val="0"/>
                                      <w:marRight w:val="0"/>
                                      <w:marTop w:val="0"/>
                                      <w:marBottom w:val="0"/>
                                      <w:divBdr>
                                        <w:top w:val="none" w:sz="0" w:space="0" w:color="auto"/>
                                        <w:left w:val="none" w:sz="0" w:space="0" w:color="auto"/>
                                        <w:bottom w:val="none" w:sz="0" w:space="0" w:color="auto"/>
                                        <w:right w:val="none" w:sz="0" w:space="0" w:color="auto"/>
                                      </w:divBdr>
                                      <w:divsChild>
                                        <w:div w:id="524943440">
                                          <w:marLeft w:val="0"/>
                                          <w:marRight w:val="0"/>
                                          <w:marTop w:val="0"/>
                                          <w:marBottom w:val="0"/>
                                          <w:divBdr>
                                            <w:top w:val="none" w:sz="0" w:space="0" w:color="auto"/>
                                            <w:left w:val="none" w:sz="0" w:space="0" w:color="auto"/>
                                            <w:bottom w:val="none" w:sz="0" w:space="0" w:color="auto"/>
                                            <w:right w:val="none" w:sz="0" w:space="0" w:color="auto"/>
                                          </w:divBdr>
                                          <w:divsChild>
                                            <w:div w:id="1364139338">
                                              <w:marLeft w:val="0"/>
                                              <w:marRight w:val="0"/>
                                              <w:marTop w:val="0"/>
                                              <w:marBottom w:val="0"/>
                                              <w:divBdr>
                                                <w:top w:val="none" w:sz="0" w:space="0" w:color="auto"/>
                                                <w:left w:val="none" w:sz="0" w:space="0" w:color="auto"/>
                                                <w:bottom w:val="none" w:sz="0" w:space="0" w:color="auto"/>
                                                <w:right w:val="none" w:sz="0" w:space="0" w:color="auto"/>
                                              </w:divBdr>
                                              <w:divsChild>
                                                <w:div w:id="18785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463366">
      <w:bodyDiv w:val="1"/>
      <w:marLeft w:val="0"/>
      <w:marRight w:val="0"/>
      <w:marTop w:val="0"/>
      <w:marBottom w:val="0"/>
      <w:divBdr>
        <w:top w:val="none" w:sz="0" w:space="0" w:color="auto"/>
        <w:left w:val="none" w:sz="0" w:space="0" w:color="auto"/>
        <w:bottom w:val="none" w:sz="0" w:space="0" w:color="auto"/>
        <w:right w:val="none" w:sz="0" w:space="0" w:color="auto"/>
      </w:divBdr>
    </w:div>
    <w:div w:id="942373624">
      <w:bodyDiv w:val="1"/>
      <w:marLeft w:val="0"/>
      <w:marRight w:val="0"/>
      <w:marTop w:val="0"/>
      <w:marBottom w:val="0"/>
      <w:divBdr>
        <w:top w:val="none" w:sz="0" w:space="0" w:color="auto"/>
        <w:left w:val="none" w:sz="0" w:space="0" w:color="auto"/>
        <w:bottom w:val="none" w:sz="0" w:space="0" w:color="auto"/>
        <w:right w:val="none" w:sz="0" w:space="0" w:color="auto"/>
      </w:divBdr>
    </w:div>
    <w:div w:id="1256013634">
      <w:bodyDiv w:val="1"/>
      <w:marLeft w:val="0"/>
      <w:marRight w:val="0"/>
      <w:marTop w:val="0"/>
      <w:marBottom w:val="0"/>
      <w:divBdr>
        <w:top w:val="none" w:sz="0" w:space="0" w:color="auto"/>
        <w:left w:val="none" w:sz="0" w:space="0" w:color="auto"/>
        <w:bottom w:val="none" w:sz="0" w:space="0" w:color="auto"/>
        <w:right w:val="none" w:sz="0" w:space="0" w:color="auto"/>
      </w:divBdr>
    </w:div>
    <w:div w:id="1396857248">
      <w:bodyDiv w:val="1"/>
      <w:marLeft w:val="0"/>
      <w:marRight w:val="0"/>
      <w:marTop w:val="0"/>
      <w:marBottom w:val="0"/>
      <w:divBdr>
        <w:top w:val="none" w:sz="0" w:space="0" w:color="auto"/>
        <w:left w:val="none" w:sz="0" w:space="0" w:color="auto"/>
        <w:bottom w:val="none" w:sz="0" w:space="0" w:color="auto"/>
        <w:right w:val="none" w:sz="0" w:space="0" w:color="auto"/>
      </w:divBdr>
    </w:div>
    <w:div w:id="1598901332">
      <w:bodyDiv w:val="1"/>
      <w:marLeft w:val="0"/>
      <w:marRight w:val="0"/>
      <w:marTop w:val="0"/>
      <w:marBottom w:val="0"/>
      <w:divBdr>
        <w:top w:val="none" w:sz="0" w:space="0" w:color="auto"/>
        <w:left w:val="none" w:sz="0" w:space="0" w:color="auto"/>
        <w:bottom w:val="none" w:sz="0" w:space="0" w:color="auto"/>
        <w:right w:val="none" w:sz="0" w:space="0" w:color="auto"/>
      </w:divBdr>
    </w:div>
    <w:div w:id="202401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299" Type="http://schemas.openxmlformats.org/officeDocument/2006/relationships/hyperlink" Target="http://www.legislation.act.gov.au/a/2001-14" TargetMode="External"/><Relationship Id="rId21" Type="http://schemas.openxmlformats.org/officeDocument/2006/relationships/header" Target="header3.xml"/><Relationship Id="rId63" Type="http://schemas.openxmlformats.org/officeDocument/2006/relationships/hyperlink" Target="http://www.legislation.act.gov.au/a/1995-55" TargetMode="External"/><Relationship Id="rId159" Type="http://schemas.openxmlformats.org/officeDocument/2006/relationships/hyperlink" Target="http://www.legislation.act.gov.au/a/2001-14" TargetMode="External"/><Relationship Id="rId324" Type="http://schemas.openxmlformats.org/officeDocument/2006/relationships/hyperlink" Target="http://www.legislation.act.gov.au/a/2001-14" TargetMode="External"/><Relationship Id="rId366" Type="http://schemas.openxmlformats.org/officeDocument/2006/relationships/hyperlink" Target="http://www.legislation.act.gov.au/a/2007-24" TargetMode="External"/><Relationship Id="rId531" Type="http://schemas.openxmlformats.org/officeDocument/2006/relationships/hyperlink" Target="http://www.legislation.act.gov.au/a/2018-18/default.asp" TargetMode="External"/><Relationship Id="rId573" Type="http://schemas.openxmlformats.org/officeDocument/2006/relationships/hyperlink" Target="http://www.legislation.act.gov.au/a/2018-33/default.asp" TargetMode="External"/><Relationship Id="rId629" Type="http://schemas.openxmlformats.org/officeDocument/2006/relationships/fontTable" Target="fontTable.xml"/><Relationship Id="rId170" Type="http://schemas.openxmlformats.org/officeDocument/2006/relationships/hyperlink" Target="http://www.legislation.act.gov.au/a/2007-24" TargetMode="External"/><Relationship Id="rId226" Type="http://schemas.openxmlformats.org/officeDocument/2006/relationships/hyperlink" Target="http://www.legislation.act.gov.au/a/2002-51" TargetMode="External"/><Relationship Id="rId433" Type="http://schemas.openxmlformats.org/officeDocument/2006/relationships/hyperlink" Target="http://www.legislation.act.gov.au/a/2016-2/default.asp" TargetMode="External"/><Relationship Id="rId268" Type="http://schemas.openxmlformats.org/officeDocument/2006/relationships/hyperlink" Target="http://www.legislation.act.gov.au/a/2002-51" TargetMode="External"/><Relationship Id="rId475" Type="http://schemas.openxmlformats.org/officeDocument/2006/relationships/hyperlink" Target="http://www.legislation.act.gov.au/a/2016-29"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7-24" TargetMode="External"/><Relationship Id="rId335" Type="http://schemas.openxmlformats.org/officeDocument/2006/relationships/hyperlink" Target="http://www.legislation.act.gov.au/a/2008-35" TargetMode="External"/><Relationship Id="rId377" Type="http://schemas.openxmlformats.org/officeDocument/2006/relationships/hyperlink" Target="http://www.legislation.act.gov.au/a/2016-2/default.asp" TargetMode="External"/><Relationship Id="rId500" Type="http://schemas.openxmlformats.org/officeDocument/2006/relationships/hyperlink" Target="http://www.legislation.act.gov.au/a/2016-24/default.asp" TargetMode="External"/><Relationship Id="rId542" Type="http://schemas.openxmlformats.org/officeDocument/2006/relationships/hyperlink" Target="http://www.legislation.act.gov.au/a/2016-29" TargetMode="External"/><Relationship Id="rId584" Type="http://schemas.openxmlformats.org/officeDocument/2006/relationships/hyperlink" Target="http://www.legislation.act.gov.au/a/2016-2/default.asp" TargetMode="External"/><Relationship Id="rId5" Type="http://schemas.openxmlformats.org/officeDocument/2006/relationships/webSettings" Target="webSettings.xml"/><Relationship Id="rId181" Type="http://schemas.openxmlformats.org/officeDocument/2006/relationships/hyperlink" Target="http://www.legislation.act.gov.au/a/2007-24" TargetMode="External"/><Relationship Id="rId237" Type="http://schemas.openxmlformats.org/officeDocument/2006/relationships/hyperlink" Target="http://www.legislation.act.gov.au/a/2001-14" TargetMode="External"/><Relationship Id="rId402" Type="http://schemas.openxmlformats.org/officeDocument/2006/relationships/hyperlink" Target="http://www.legislation.act.gov.au/a/2016-29" TargetMode="External"/><Relationship Id="rId279" Type="http://schemas.openxmlformats.org/officeDocument/2006/relationships/hyperlink" Target="http://www.legislation.act.gov.au/a/2007-24" TargetMode="External"/><Relationship Id="rId444" Type="http://schemas.openxmlformats.org/officeDocument/2006/relationships/hyperlink" Target="http://www.legislation.act.gov.au/a/2016-2/default.asp" TargetMode="External"/><Relationship Id="rId486" Type="http://schemas.openxmlformats.org/officeDocument/2006/relationships/hyperlink" Target="http://www.legislation.act.gov.au/a/2016-29" TargetMode="External"/><Relationship Id="rId43" Type="http://schemas.openxmlformats.org/officeDocument/2006/relationships/hyperlink" Target="http://www.legislation.act.gov.au/a/1993-37" TargetMode="External"/><Relationship Id="rId139" Type="http://schemas.openxmlformats.org/officeDocument/2006/relationships/hyperlink" Target="http://www.legislation.act.gov.au/a/2007-24" TargetMode="External"/><Relationship Id="rId290" Type="http://schemas.openxmlformats.org/officeDocument/2006/relationships/hyperlink" Target="http://www.legislation.act.gov.au/a/2007-24" TargetMode="External"/><Relationship Id="rId304" Type="http://schemas.openxmlformats.org/officeDocument/2006/relationships/hyperlink" Target="http://www.legislation.act.gov.au/a/2007-24" TargetMode="External"/><Relationship Id="rId346" Type="http://schemas.openxmlformats.org/officeDocument/2006/relationships/footer" Target="footer7.xml"/><Relationship Id="rId388" Type="http://schemas.openxmlformats.org/officeDocument/2006/relationships/hyperlink" Target="https://www.legislation.act.gov.au/cn/2018-12/" TargetMode="External"/><Relationship Id="rId511" Type="http://schemas.openxmlformats.org/officeDocument/2006/relationships/hyperlink" Target="http://www.legislation.act.gov.au/a/2019-27/" TargetMode="External"/><Relationship Id="rId553" Type="http://schemas.openxmlformats.org/officeDocument/2006/relationships/hyperlink" Target="http://www.legislation.act.gov.au/a/2016-29" TargetMode="External"/><Relationship Id="rId609" Type="http://schemas.openxmlformats.org/officeDocument/2006/relationships/hyperlink" Target="http://www.legislation.act.gov.au/a/2018-42/default.asp" TargetMode="External"/><Relationship Id="rId85" Type="http://schemas.openxmlformats.org/officeDocument/2006/relationships/hyperlink" Target="https://www.legislation.gov.au/Series/C2004A00485" TargetMode="External"/><Relationship Id="rId150" Type="http://schemas.openxmlformats.org/officeDocument/2006/relationships/hyperlink" Target="http://www.legislation.act.gov.au/a/1992-45" TargetMode="External"/><Relationship Id="rId192" Type="http://schemas.openxmlformats.org/officeDocument/2006/relationships/hyperlink" Target="http://www.comlaw.gov.au/Series/C2004A00485" TargetMode="External"/><Relationship Id="rId206" Type="http://schemas.openxmlformats.org/officeDocument/2006/relationships/hyperlink" Target="http://www.legislation.act.gov.au/a/2002-51" TargetMode="External"/><Relationship Id="rId413" Type="http://schemas.openxmlformats.org/officeDocument/2006/relationships/hyperlink" Target="http://www.legislation.act.gov.au/a/2016-29" TargetMode="External"/><Relationship Id="rId595" Type="http://schemas.openxmlformats.org/officeDocument/2006/relationships/hyperlink" Target="http://www.legislation.act.gov.au/a/2017-4/default.asp" TargetMode="External"/><Relationship Id="rId248" Type="http://schemas.openxmlformats.org/officeDocument/2006/relationships/hyperlink" Target="http://www.legislation.act.gov.au/a/2002-51" TargetMode="External"/><Relationship Id="rId455" Type="http://schemas.openxmlformats.org/officeDocument/2006/relationships/hyperlink" Target="http://www.legislation.act.gov.au/a/2018-33/default.asp" TargetMode="External"/><Relationship Id="rId497" Type="http://schemas.openxmlformats.org/officeDocument/2006/relationships/hyperlink" Target="http://www.legislation.act.gov.au/a/2019-27/" TargetMode="External"/><Relationship Id="rId620" Type="http://schemas.openxmlformats.org/officeDocument/2006/relationships/header" Target="header14.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2-51" TargetMode="External"/><Relationship Id="rId357" Type="http://schemas.openxmlformats.org/officeDocument/2006/relationships/hyperlink" Target="http://www.legislation.act.gov.au/a/2007-24" TargetMode="External"/><Relationship Id="rId522" Type="http://schemas.openxmlformats.org/officeDocument/2006/relationships/hyperlink" Target="http://www.legislation.act.gov.au/a/2015-33"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1-14" TargetMode="External"/><Relationship Id="rId217" Type="http://schemas.openxmlformats.org/officeDocument/2006/relationships/hyperlink" Target="http://www.legislation.act.gov.au/a/2001-14" TargetMode="External"/><Relationship Id="rId399" Type="http://schemas.openxmlformats.org/officeDocument/2006/relationships/hyperlink" Target="http://www.legislation.act.gov.au/a/2017-3/default.asp" TargetMode="External"/><Relationship Id="rId564" Type="http://schemas.openxmlformats.org/officeDocument/2006/relationships/hyperlink" Target="http://www.legislation.act.gov.au/a/2016-2/default.asp" TargetMode="External"/><Relationship Id="rId259" Type="http://schemas.openxmlformats.org/officeDocument/2006/relationships/hyperlink" Target="http://www.legislation.act.gov.au/a/2001-14" TargetMode="External"/><Relationship Id="rId424" Type="http://schemas.openxmlformats.org/officeDocument/2006/relationships/hyperlink" Target="http://www.legislation.act.gov.au/a/2018-33/default.asp" TargetMode="External"/><Relationship Id="rId466" Type="http://schemas.openxmlformats.org/officeDocument/2006/relationships/hyperlink" Target="http://www.legislation.act.gov.au/a/2016-29" TargetMode="External"/><Relationship Id="rId23" Type="http://schemas.openxmlformats.org/officeDocument/2006/relationships/header" Target="header4.xml"/><Relationship Id="rId119" Type="http://schemas.openxmlformats.org/officeDocument/2006/relationships/hyperlink" Target="http://www.legislation.act.gov.au/a/2002-51" TargetMode="External"/><Relationship Id="rId270" Type="http://schemas.openxmlformats.org/officeDocument/2006/relationships/hyperlink" Target="http://www.legislation.act.gov.au/a/2001-14" TargetMode="External"/><Relationship Id="rId326" Type="http://schemas.openxmlformats.org/officeDocument/2006/relationships/hyperlink" Target="http://www.legislation.act.gov.au/a/2001-14" TargetMode="External"/><Relationship Id="rId533" Type="http://schemas.openxmlformats.org/officeDocument/2006/relationships/hyperlink" Target="http://www.legislation.act.gov.au/a/2018-33/default.asp"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7-24" TargetMode="External"/><Relationship Id="rId368" Type="http://schemas.openxmlformats.org/officeDocument/2006/relationships/hyperlink" Target="http://www.legislation.act.gov.au/a/2007-24" TargetMode="External"/><Relationship Id="rId575" Type="http://schemas.openxmlformats.org/officeDocument/2006/relationships/hyperlink" Target="http://www.legislation.act.gov.au/a/2016-29" TargetMode="External"/><Relationship Id="rId172" Type="http://schemas.openxmlformats.org/officeDocument/2006/relationships/hyperlink" Target="http://www.legislation.act.gov.au/a/2007-24" TargetMode="External"/><Relationship Id="rId228" Type="http://schemas.openxmlformats.org/officeDocument/2006/relationships/hyperlink" Target="http://www.legislation.act.gov.au/a/2013-3/default.asp" TargetMode="External"/><Relationship Id="rId435" Type="http://schemas.openxmlformats.org/officeDocument/2006/relationships/hyperlink" Target="http://www.legislation.act.gov.au/a/2016-2/default.asp" TargetMode="External"/><Relationship Id="rId477" Type="http://schemas.openxmlformats.org/officeDocument/2006/relationships/hyperlink" Target="http://www.legislation.act.gov.au/a/2016-29" TargetMode="External"/><Relationship Id="rId600" Type="http://schemas.openxmlformats.org/officeDocument/2006/relationships/hyperlink" Target="http://www.legislation.act.gov.au/a/2017-39/default.asp" TargetMode="External"/><Relationship Id="rId281" Type="http://schemas.openxmlformats.org/officeDocument/2006/relationships/hyperlink" Target="http://www.legislation.act.gov.au/a/2007-24" TargetMode="External"/><Relationship Id="rId337" Type="http://schemas.openxmlformats.org/officeDocument/2006/relationships/hyperlink" Target="http://www.legislation.act.gov.au/a/2002-51" TargetMode="External"/><Relationship Id="rId502" Type="http://schemas.openxmlformats.org/officeDocument/2006/relationships/hyperlink" Target="http://www.legislation.act.gov.au/a/2019-27/" TargetMode="External"/><Relationship Id="rId34" Type="http://schemas.openxmlformats.org/officeDocument/2006/relationships/hyperlink" Target="http://www.legislation.act.gov.au/a/1997-92"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4-28" TargetMode="External"/><Relationship Id="rId379" Type="http://schemas.openxmlformats.org/officeDocument/2006/relationships/hyperlink" Target="http://www.legislation.act.gov.au/a/2016-24/default.asp" TargetMode="External"/><Relationship Id="rId544" Type="http://schemas.openxmlformats.org/officeDocument/2006/relationships/hyperlink" Target="http://www.legislation.act.gov.au/a/2015-33" TargetMode="External"/><Relationship Id="rId586" Type="http://schemas.openxmlformats.org/officeDocument/2006/relationships/hyperlink" Target="http://www.legislation.act.gov.au/a/2016-18" TargetMode="External"/><Relationship Id="rId7" Type="http://schemas.openxmlformats.org/officeDocument/2006/relationships/endnotes" Target="endnotes.xml"/><Relationship Id="rId183" Type="http://schemas.openxmlformats.org/officeDocument/2006/relationships/hyperlink" Target="http://www.legislation.act.gov.au/a/2001-14" TargetMode="External"/><Relationship Id="rId239" Type="http://schemas.openxmlformats.org/officeDocument/2006/relationships/hyperlink" Target="http://www.legislation.act.gov.au/a/2001-14" TargetMode="External"/><Relationship Id="rId390" Type="http://schemas.openxmlformats.org/officeDocument/2006/relationships/hyperlink" Target="http://www.legislation.act.gov.au/a/2018-42/default.asp" TargetMode="External"/><Relationship Id="rId404" Type="http://schemas.openxmlformats.org/officeDocument/2006/relationships/hyperlink" Target="http://www.legislation.act.gov.au/a/2018-42/default.asp" TargetMode="External"/><Relationship Id="rId446" Type="http://schemas.openxmlformats.org/officeDocument/2006/relationships/hyperlink" Target="http://www.legislation.act.gov.au/a/2016-29" TargetMode="External"/><Relationship Id="rId611" Type="http://schemas.openxmlformats.org/officeDocument/2006/relationships/hyperlink" Target="http://www.legislation.act.gov.au/a/2018-42/default.asp" TargetMode="External"/><Relationship Id="rId250" Type="http://schemas.openxmlformats.org/officeDocument/2006/relationships/hyperlink" Target="http://www.legislation.act.gov.au/a/2000-86" TargetMode="External"/><Relationship Id="rId292" Type="http://schemas.openxmlformats.org/officeDocument/2006/relationships/hyperlink" Target="http://www.legislation.act.gov.au/a/2007-24" TargetMode="External"/><Relationship Id="rId306" Type="http://schemas.openxmlformats.org/officeDocument/2006/relationships/hyperlink" Target="http://www.legislation.act.gov.au/a/2001-14" TargetMode="External"/><Relationship Id="rId488" Type="http://schemas.openxmlformats.org/officeDocument/2006/relationships/hyperlink" Target="http://www.legislation.act.gov.au/a/2017-3/default.asp" TargetMode="External"/><Relationship Id="rId45" Type="http://schemas.openxmlformats.org/officeDocument/2006/relationships/hyperlink" Target="http://www.legislation.act.gov.au/a/1993-37"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footer" Target="footer9.xml"/><Relationship Id="rId513" Type="http://schemas.openxmlformats.org/officeDocument/2006/relationships/hyperlink" Target="http://www.legislation.act.gov.au/a/2017-20/default.asp" TargetMode="External"/><Relationship Id="rId555" Type="http://schemas.openxmlformats.org/officeDocument/2006/relationships/hyperlink" Target="http://www.legislation.act.gov.au/a/2016-29" TargetMode="External"/><Relationship Id="rId597" Type="http://schemas.openxmlformats.org/officeDocument/2006/relationships/hyperlink" Target="http://www.legislation.act.gov.au/a/2017-4/default.asp" TargetMode="External"/><Relationship Id="rId152" Type="http://schemas.openxmlformats.org/officeDocument/2006/relationships/hyperlink" Target="http://www.legislation.act.gov.au/a/2001-14" TargetMode="External"/><Relationship Id="rId194" Type="http://schemas.openxmlformats.org/officeDocument/2006/relationships/hyperlink" Target="http://www.legislation.act.gov.au/a/2001-14" TargetMode="External"/><Relationship Id="rId208" Type="http://schemas.openxmlformats.org/officeDocument/2006/relationships/hyperlink" Target="http://www.legislation.act.gov.au/a/2002-51" TargetMode="External"/><Relationship Id="rId415" Type="http://schemas.openxmlformats.org/officeDocument/2006/relationships/hyperlink" Target="http://www.legislation.act.gov.au/a/2018-33/default.asp" TargetMode="External"/><Relationship Id="rId457" Type="http://schemas.openxmlformats.org/officeDocument/2006/relationships/hyperlink" Target="http://www.legislation.act.gov.au/a/2018-33/default.asp" TargetMode="External"/><Relationship Id="rId622" Type="http://schemas.openxmlformats.org/officeDocument/2006/relationships/footer" Target="footer16.xml"/><Relationship Id="rId261" Type="http://schemas.openxmlformats.org/officeDocument/2006/relationships/hyperlink" Target="http://www.legislation.act.gov.au/a/2002-51" TargetMode="External"/><Relationship Id="rId499" Type="http://schemas.openxmlformats.org/officeDocument/2006/relationships/hyperlink" Target="http://www.legislation.act.gov.au/a/2016-2/default.asp"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01-14" TargetMode="External"/><Relationship Id="rId359" Type="http://schemas.openxmlformats.org/officeDocument/2006/relationships/hyperlink" Target="http://www.legislation.act.gov.au/a/2000-38" TargetMode="External"/><Relationship Id="rId524" Type="http://schemas.openxmlformats.org/officeDocument/2006/relationships/hyperlink" Target="http://www.legislation.act.gov.au/a/2019-27/" TargetMode="External"/><Relationship Id="rId566" Type="http://schemas.openxmlformats.org/officeDocument/2006/relationships/hyperlink" Target="http://www.legislation.act.gov.au/a/2016-29"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2-51" TargetMode="External"/><Relationship Id="rId163" Type="http://schemas.openxmlformats.org/officeDocument/2006/relationships/hyperlink" Target="http://www.legislation.act.gov.au/a/2001-14" TargetMode="External"/><Relationship Id="rId219" Type="http://schemas.openxmlformats.org/officeDocument/2006/relationships/hyperlink" Target="http://www.legislation.act.gov.au/a/2001-14" TargetMode="External"/><Relationship Id="rId370" Type="http://schemas.openxmlformats.org/officeDocument/2006/relationships/header" Target="header10.xml"/><Relationship Id="rId426" Type="http://schemas.openxmlformats.org/officeDocument/2006/relationships/hyperlink" Target="http://www.legislation.act.gov.au/a/2018-33/default.asp" TargetMode="External"/><Relationship Id="rId230" Type="http://schemas.openxmlformats.org/officeDocument/2006/relationships/hyperlink" Target="http://www.legislation.act.gov.au/ni/2008-27/default.asp" TargetMode="External"/><Relationship Id="rId468" Type="http://schemas.openxmlformats.org/officeDocument/2006/relationships/hyperlink" Target="http://www.legislation.act.gov.au/a/2018-33/default.asp" TargetMode="External"/><Relationship Id="rId25" Type="http://schemas.openxmlformats.org/officeDocument/2006/relationships/footer" Target="footer4.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7-24" TargetMode="External"/><Relationship Id="rId328" Type="http://schemas.openxmlformats.org/officeDocument/2006/relationships/hyperlink" Target="http://www.legislation.act.gov.au/a/2001-14" TargetMode="External"/><Relationship Id="rId535" Type="http://schemas.openxmlformats.org/officeDocument/2006/relationships/hyperlink" Target="http://www.legislation.act.gov.au/sl/2015-26/default.asp" TargetMode="External"/><Relationship Id="rId577" Type="http://schemas.openxmlformats.org/officeDocument/2006/relationships/hyperlink" Target="http://www.legislation.act.gov.au/a/2016-29" TargetMode="External"/><Relationship Id="rId132" Type="http://schemas.openxmlformats.org/officeDocument/2006/relationships/hyperlink" Target="http://www.legislation.act.gov.au/a/2007-24" TargetMode="External"/><Relationship Id="rId174" Type="http://schemas.openxmlformats.org/officeDocument/2006/relationships/hyperlink" Target="http://www.legislation.act.gov.au/a/2007-24" TargetMode="External"/><Relationship Id="rId381" Type="http://schemas.openxmlformats.org/officeDocument/2006/relationships/hyperlink" Target="http://www.legislation.act.gov.au/a/2016-33" TargetMode="External"/><Relationship Id="rId602" Type="http://schemas.openxmlformats.org/officeDocument/2006/relationships/hyperlink" Target="http://www.legislation.act.gov.au/a/2018-18/default.asp" TargetMode="External"/><Relationship Id="rId241" Type="http://schemas.openxmlformats.org/officeDocument/2006/relationships/hyperlink" Target="http://www.legislation.act.gov.au/a/2007-24" TargetMode="External"/><Relationship Id="rId437" Type="http://schemas.openxmlformats.org/officeDocument/2006/relationships/hyperlink" Target="http://www.legislation.act.gov.au/a/2018-33/default.asp" TargetMode="External"/><Relationship Id="rId479" Type="http://schemas.openxmlformats.org/officeDocument/2006/relationships/hyperlink" Target="http://www.legislation.act.gov.au/a/2016-29" TargetMode="External"/><Relationship Id="rId36" Type="http://schemas.openxmlformats.org/officeDocument/2006/relationships/hyperlink" Target="http://www.legislation.act.gov.au/a/2007-19" TargetMode="External"/><Relationship Id="rId283" Type="http://schemas.openxmlformats.org/officeDocument/2006/relationships/hyperlink" Target="http://www.legislation.act.gov.au/a/2007-24" TargetMode="External"/><Relationship Id="rId339" Type="http://schemas.openxmlformats.org/officeDocument/2006/relationships/hyperlink" Target="http://www.legislation.act.gov.au/a/2001-14" TargetMode="External"/><Relationship Id="rId490" Type="http://schemas.openxmlformats.org/officeDocument/2006/relationships/hyperlink" Target="http://www.legislation.act.gov.au/a/2016-29" TargetMode="External"/><Relationship Id="rId504" Type="http://schemas.openxmlformats.org/officeDocument/2006/relationships/hyperlink" Target="http://www.legislation.act.gov.au/a/2019-27/" TargetMode="External"/><Relationship Id="rId546" Type="http://schemas.openxmlformats.org/officeDocument/2006/relationships/hyperlink" Target="http://www.legislation.act.gov.au/a/2016-29"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1-14" TargetMode="External"/><Relationship Id="rId185" Type="http://schemas.openxmlformats.org/officeDocument/2006/relationships/hyperlink" Target="http://www.legislation.act.gov.au/a/2007-24" TargetMode="External"/><Relationship Id="rId350" Type="http://schemas.openxmlformats.org/officeDocument/2006/relationships/header" Target="header9.xml"/><Relationship Id="rId406" Type="http://schemas.openxmlformats.org/officeDocument/2006/relationships/hyperlink" Target="http://www.legislation.act.gov.au/a/2016-29" TargetMode="External"/><Relationship Id="rId588" Type="http://schemas.openxmlformats.org/officeDocument/2006/relationships/hyperlink" Target="http://www.legislation.act.gov.au/a/2016-24/default.asp"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1996-74" TargetMode="External"/><Relationship Id="rId392" Type="http://schemas.openxmlformats.org/officeDocument/2006/relationships/hyperlink" Target="http://www.legislation.act.gov.au/a/2019-27/" TargetMode="External"/><Relationship Id="rId448" Type="http://schemas.openxmlformats.org/officeDocument/2006/relationships/hyperlink" Target="http://www.legislation.act.gov.au/a/2016-29" TargetMode="External"/><Relationship Id="rId613" Type="http://schemas.openxmlformats.org/officeDocument/2006/relationships/hyperlink" Target="http://www.legislation.act.gov.au/a/2019-20/" TargetMode="External"/><Relationship Id="rId252" Type="http://schemas.openxmlformats.org/officeDocument/2006/relationships/hyperlink" Target="http://www.legislation.act.gov.au/a/2000-38" TargetMode="External"/><Relationship Id="rId294" Type="http://schemas.openxmlformats.org/officeDocument/2006/relationships/hyperlink" Target="http://www.legislation.act.gov.au/a/2007-24" TargetMode="External"/><Relationship Id="rId308" Type="http://schemas.openxmlformats.org/officeDocument/2006/relationships/hyperlink" Target="http://www.legislation.act.gov.au/a/2002-51" TargetMode="External"/><Relationship Id="rId515" Type="http://schemas.openxmlformats.org/officeDocument/2006/relationships/hyperlink" Target="http://www.legislation.act.gov.au/a/2019-20/"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comlaw.gov.au/Series/C2004A00485" TargetMode="External"/><Relationship Id="rId557" Type="http://schemas.openxmlformats.org/officeDocument/2006/relationships/hyperlink" Target="http://www.legislation.act.gov.au/a/2016-29" TargetMode="External"/><Relationship Id="rId599" Type="http://schemas.openxmlformats.org/officeDocument/2006/relationships/hyperlink" Target="http://www.legislation.act.gov.au/a/2017-20/default.asp" TargetMode="External"/><Relationship Id="rId196" Type="http://schemas.openxmlformats.org/officeDocument/2006/relationships/hyperlink" Target="http://www.comlaw.gov.au/Series/C2004A00485" TargetMode="External"/><Relationship Id="rId417" Type="http://schemas.openxmlformats.org/officeDocument/2006/relationships/hyperlink" Target="http://www.legislation.act.gov.au/a/2018-33/default.asp" TargetMode="External"/><Relationship Id="rId459" Type="http://schemas.openxmlformats.org/officeDocument/2006/relationships/hyperlink" Target="http://www.legislation.act.gov.au/a/2018-33/default.asp" TargetMode="External"/><Relationship Id="rId624" Type="http://schemas.openxmlformats.org/officeDocument/2006/relationships/header" Target="header16.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2-51" TargetMode="External"/><Relationship Id="rId263" Type="http://schemas.openxmlformats.org/officeDocument/2006/relationships/hyperlink" Target="http://www.legislation.act.gov.au/a/2002-51" TargetMode="External"/><Relationship Id="rId319" Type="http://schemas.openxmlformats.org/officeDocument/2006/relationships/hyperlink" Target="http://www.legislation.act.gov.au/a/2001-14" TargetMode="External"/><Relationship Id="rId470" Type="http://schemas.openxmlformats.org/officeDocument/2006/relationships/hyperlink" Target="http://www.legislation.act.gov.au/a/2018-33/default.asp" TargetMode="External"/><Relationship Id="rId526" Type="http://schemas.openxmlformats.org/officeDocument/2006/relationships/hyperlink" Target="http://www.legislation.act.gov.au/a/2016-18/default.asp"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2-51" TargetMode="External"/><Relationship Id="rId330" Type="http://schemas.openxmlformats.org/officeDocument/2006/relationships/hyperlink" Target="http://www.legislation.act.gov.au/a/2003-8" TargetMode="External"/><Relationship Id="rId568" Type="http://schemas.openxmlformats.org/officeDocument/2006/relationships/hyperlink" Target="http://www.legislation.act.gov.au/a/2016-29" TargetMode="External"/><Relationship Id="rId165" Type="http://schemas.openxmlformats.org/officeDocument/2006/relationships/hyperlink" Target="http://www.legislation.act.gov.au/ni/2008-27/default.asp" TargetMode="External"/><Relationship Id="rId372" Type="http://schemas.openxmlformats.org/officeDocument/2006/relationships/footer" Target="footer12.xml"/><Relationship Id="rId428" Type="http://schemas.openxmlformats.org/officeDocument/2006/relationships/hyperlink" Target="http://www.legislation.act.gov.au/a/2018-33/default.asp" TargetMode="External"/><Relationship Id="rId232" Type="http://schemas.openxmlformats.org/officeDocument/2006/relationships/hyperlink" Target="http://www.legislation.act.gov.au/a/2001-14" TargetMode="External"/><Relationship Id="rId274" Type="http://schemas.openxmlformats.org/officeDocument/2006/relationships/hyperlink" Target="http://www.legislation.act.gov.au/a/2007-24" TargetMode="External"/><Relationship Id="rId481" Type="http://schemas.openxmlformats.org/officeDocument/2006/relationships/hyperlink" Target="http://www.legislation.act.gov.au/a/2018-33/default.asp" TargetMode="External"/><Relationship Id="rId27" Type="http://schemas.openxmlformats.org/officeDocument/2006/relationships/footer" Target="footer6.xm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2007-24" TargetMode="External"/><Relationship Id="rId537" Type="http://schemas.openxmlformats.org/officeDocument/2006/relationships/hyperlink" Target="http://www.legislation.act.gov.au/a/2016-2/default.asp" TargetMode="External"/><Relationship Id="rId579" Type="http://schemas.openxmlformats.org/officeDocument/2006/relationships/hyperlink" Target="http://www.legislation.act.gov.au/a/2016-29"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1-14" TargetMode="External"/><Relationship Id="rId341" Type="http://schemas.openxmlformats.org/officeDocument/2006/relationships/hyperlink" Target="http://www.legislation.act.gov.au/a/2001-14" TargetMode="External"/><Relationship Id="rId383" Type="http://schemas.openxmlformats.org/officeDocument/2006/relationships/hyperlink" Target="http://www.legislation.act.gov.au/a/2017-4/default.asp" TargetMode="External"/><Relationship Id="rId439" Type="http://schemas.openxmlformats.org/officeDocument/2006/relationships/hyperlink" Target="http://www.legislation.act.gov.au/a/2016-2/default.asp" TargetMode="External"/><Relationship Id="rId590" Type="http://schemas.openxmlformats.org/officeDocument/2006/relationships/hyperlink" Target="http://www.legislation.act.gov.au/a/2016-29/default.asp" TargetMode="External"/><Relationship Id="rId604" Type="http://schemas.openxmlformats.org/officeDocument/2006/relationships/hyperlink" Target="http://www.legislation.act.gov.au/a/2018-18/default.asp" TargetMode="External"/><Relationship Id="rId201" Type="http://schemas.openxmlformats.org/officeDocument/2006/relationships/hyperlink" Target="http://www.legislation.act.gov.au/a/2001-14" TargetMode="External"/><Relationship Id="rId222" Type="http://schemas.openxmlformats.org/officeDocument/2006/relationships/hyperlink" Target="http://www.legislation.act.gov.au/a/2007-24" TargetMode="External"/><Relationship Id="rId243" Type="http://schemas.openxmlformats.org/officeDocument/2006/relationships/hyperlink" Target="http://www.legislation.act.gov.au/a/2013-3/default.asp" TargetMode="External"/><Relationship Id="rId264" Type="http://schemas.openxmlformats.org/officeDocument/2006/relationships/hyperlink" Target="http://www.legislation.act.gov.au/a/2008-35" TargetMode="External"/><Relationship Id="rId285" Type="http://schemas.openxmlformats.org/officeDocument/2006/relationships/hyperlink" Target="http://www.legislation.act.gov.au/a/2007-24" TargetMode="External"/><Relationship Id="rId450" Type="http://schemas.openxmlformats.org/officeDocument/2006/relationships/hyperlink" Target="http://www.legislation.act.gov.au/a/2016-29" TargetMode="External"/><Relationship Id="rId471" Type="http://schemas.openxmlformats.org/officeDocument/2006/relationships/hyperlink" Target="http://www.legislation.act.gov.au/a/2016-29" TargetMode="External"/><Relationship Id="rId506" Type="http://schemas.openxmlformats.org/officeDocument/2006/relationships/hyperlink" Target="http://www.legislation.act.gov.au/a/2019-27/" TargetMode="External"/><Relationship Id="rId17" Type="http://schemas.openxmlformats.org/officeDocument/2006/relationships/header" Target="header1.xml"/><Relationship Id="rId38" Type="http://schemas.openxmlformats.org/officeDocument/2006/relationships/hyperlink" Target="http://www.legislation.act.gov.au/a/2005-21" TargetMode="External"/><Relationship Id="rId59" Type="http://schemas.openxmlformats.org/officeDocument/2006/relationships/hyperlink" Target="http://www.legislation.act.gov.au/a/2001-14" TargetMode="External"/><Relationship Id="rId103" Type="http://schemas.openxmlformats.org/officeDocument/2006/relationships/hyperlink" Target="http://www.comlaw.gov.au/Series/C2004A00485" TargetMode="External"/><Relationship Id="rId124" Type="http://schemas.openxmlformats.org/officeDocument/2006/relationships/hyperlink" Target="http://www.legislation.act.gov.au/a/2005-51" TargetMode="External"/><Relationship Id="rId310" Type="http://schemas.openxmlformats.org/officeDocument/2006/relationships/hyperlink" Target="http://www.legislation.act.gov.au/a/2002-51" TargetMode="External"/><Relationship Id="rId492" Type="http://schemas.openxmlformats.org/officeDocument/2006/relationships/hyperlink" Target="http://www.legislation.act.gov.au/a/2016-29" TargetMode="External"/><Relationship Id="rId527" Type="http://schemas.openxmlformats.org/officeDocument/2006/relationships/hyperlink" Target="http://www.legislation.act.gov.au/a/2016-18/default.asp" TargetMode="External"/><Relationship Id="rId548" Type="http://schemas.openxmlformats.org/officeDocument/2006/relationships/hyperlink" Target="http://www.legislation.act.gov.au/a/2016-29" TargetMode="External"/><Relationship Id="rId569" Type="http://schemas.openxmlformats.org/officeDocument/2006/relationships/hyperlink" Target="http://www.legislation.act.gov.au/a/2016-29" TargetMode="External"/><Relationship Id="rId70" Type="http://schemas.openxmlformats.org/officeDocument/2006/relationships/hyperlink" Target="http://www.legislation.act.gov.au/a/1993-37"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1-14" TargetMode="External"/><Relationship Id="rId166" Type="http://schemas.openxmlformats.org/officeDocument/2006/relationships/hyperlink" Target="http://www.legislation.act.gov.au/a/2007-24" TargetMode="External"/><Relationship Id="rId187" Type="http://schemas.openxmlformats.org/officeDocument/2006/relationships/hyperlink" Target="http://www.legislation.act.gov.au/a/2001-14" TargetMode="External"/><Relationship Id="rId331" Type="http://schemas.openxmlformats.org/officeDocument/2006/relationships/hyperlink" Target="http://www.legislation.act.gov.au/a/2001-14" TargetMode="External"/><Relationship Id="rId352" Type="http://schemas.openxmlformats.org/officeDocument/2006/relationships/footer" Target="footer11.xml"/><Relationship Id="rId373" Type="http://schemas.openxmlformats.org/officeDocument/2006/relationships/footer" Target="footer13.xml"/><Relationship Id="rId394" Type="http://schemas.openxmlformats.org/officeDocument/2006/relationships/hyperlink" Target="http://www.legislation.act.gov.au/a/2016-2/default.asp" TargetMode="External"/><Relationship Id="rId408" Type="http://schemas.openxmlformats.org/officeDocument/2006/relationships/hyperlink" Target="http://www.legislation.act.gov.au/a/2016-29" TargetMode="External"/><Relationship Id="rId429" Type="http://schemas.openxmlformats.org/officeDocument/2006/relationships/hyperlink" Target="http://www.legislation.act.gov.au/a/2016-2/default.asp" TargetMode="External"/><Relationship Id="rId580" Type="http://schemas.openxmlformats.org/officeDocument/2006/relationships/hyperlink" Target="http://www.legislation.act.gov.au/sl/2015-26/default.asp" TargetMode="External"/><Relationship Id="rId615" Type="http://schemas.openxmlformats.org/officeDocument/2006/relationships/hyperlink" Target="http://www.legislation.act.gov.au/a/2001-14" TargetMode="External"/><Relationship Id="rId1" Type="http://schemas.openxmlformats.org/officeDocument/2006/relationships/customXml" Target="../customXml/item1.xml"/><Relationship Id="rId212" Type="http://schemas.openxmlformats.org/officeDocument/2006/relationships/hyperlink" Target="http://www.legislation.act.gov.au/ni/2008-27/default.asp" TargetMode="External"/><Relationship Id="rId233" Type="http://schemas.openxmlformats.org/officeDocument/2006/relationships/hyperlink" Target="http://www.legislation.act.gov.au/a/1997-92" TargetMode="External"/><Relationship Id="rId254" Type="http://schemas.openxmlformats.org/officeDocument/2006/relationships/hyperlink" Target="http://www.comlaw.gov.au/Series/C2004A00485" TargetMode="External"/><Relationship Id="rId440" Type="http://schemas.openxmlformats.org/officeDocument/2006/relationships/hyperlink" Target="http://www.legislation.act.gov.au/a/2016-29" TargetMode="External"/><Relationship Id="rId28" Type="http://schemas.openxmlformats.org/officeDocument/2006/relationships/hyperlink" Target="http://www.legislation.act.gov.au/a/1999-77"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275" Type="http://schemas.openxmlformats.org/officeDocument/2006/relationships/hyperlink" Target="http://www.legislation.act.gov.au/a/2001-14" TargetMode="External"/><Relationship Id="rId296" Type="http://schemas.openxmlformats.org/officeDocument/2006/relationships/hyperlink" Target="http://www.legislation.act.gov.au/a/2007-24" TargetMode="External"/><Relationship Id="rId300" Type="http://schemas.openxmlformats.org/officeDocument/2006/relationships/hyperlink" Target="http://www.legislation.act.gov.au/a/2001-14" TargetMode="External"/><Relationship Id="rId461" Type="http://schemas.openxmlformats.org/officeDocument/2006/relationships/hyperlink" Target="http://www.legislation.act.gov.au/a/2018-33/default.asp" TargetMode="External"/><Relationship Id="rId482" Type="http://schemas.openxmlformats.org/officeDocument/2006/relationships/hyperlink" Target="http://www.legislation.act.gov.au/a/2016-29" TargetMode="External"/><Relationship Id="rId517" Type="http://schemas.openxmlformats.org/officeDocument/2006/relationships/hyperlink" Target="http://www.legislation.act.gov.au/a/2015-33" TargetMode="External"/><Relationship Id="rId538" Type="http://schemas.openxmlformats.org/officeDocument/2006/relationships/hyperlink" Target="http://www.legislation.act.gov.au/a/2016-29" TargetMode="External"/><Relationship Id="rId559" Type="http://schemas.openxmlformats.org/officeDocument/2006/relationships/hyperlink" Target="http://www.legislation.act.gov.au/a/2016-29"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2-51" TargetMode="External"/><Relationship Id="rId156" Type="http://schemas.openxmlformats.org/officeDocument/2006/relationships/hyperlink" Target="http://www.legislation.act.gov.au/a/2001-14" TargetMode="External"/><Relationship Id="rId177" Type="http://schemas.openxmlformats.org/officeDocument/2006/relationships/hyperlink" Target="http://www.legislation.act.gov.au/a/2001-14"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a/2001-14" TargetMode="External"/><Relationship Id="rId342" Type="http://schemas.openxmlformats.org/officeDocument/2006/relationships/hyperlink" Target="http://www.legislation.act.gov.au/a/2001-14" TargetMode="External"/><Relationship Id="rId363" Type="http://schemas.openxmlformats.org/officeDocument/2006/relationships/hyperlink" Target="http://www.legislation.act.gov.au/a/2005-21" TargetMode="External"/><Relationship Id="rId384" Type="http://schemas.openxmlformats.org/officeDocument/2006/relationships/hyperlink" Target="http://www.legislation.act.gov.au/a/2017-20/default.asp" TargetMode="External"/><Relationship Id="rId419" Type="http://schemas.openxmlformats.org/officeDocument/2006/relationships/hyperlink" Target="http://www.legislation.act.gov.au/a/2018-33/default.asp" TargetMode="External"/><Relationship Id="rId570" Type="http://schemas.openxmlformats.org/officeDocument/2006/relationships/hyperlink" Target="http://www.legislation.act.gov.au/a/2016-29" TargetMode="External"/><Relationship Id="rId591" Type="http://schemas.openxmlformats.org/officeDocument/2006/relationships/hyperlink" Target="http://www.legislation.act.gov.au/a/2016-33/default.asp" TargetMode="External"/><Relationship Id="rId605" Type="http://schemas.openxmlformats.org/officeDocument/2006/relationships/hyperlink" Target="https://www.legislation.act.gov.au/a/2018-33/" TargetMode="External"/><Relationship Id="rId626" Type="http://schemas.openxmlformats.org/officeDocument/2006/relationships/header" Target="header17.xml"/><Relationship Id="rId202" Type="http://schemas.openxmlformats.org/officeDocument/2006/relationships/hyperlink" Target="http://www.legislation.act.gov.au/a/2001-14" TargetMode="External"/><Relationship Id="rId223" Type="http://schemas.openxmlformats.org/officeDocument/2006/relationships/hyperlink" Target="http://www.legislation.act.gov.au/a/2004-28" TargetMode="External"/><Relationship Id="rId244" Type="http://schemas.openxmlformats.org/officeDocument/2006/relationships/hyperlink" Target="http://www.legislation.act.gov.au/a/2002-51" TargetMode="External"/><Relationship Id="rId430" Type="http://schemas.openxmlformats.org/officeDocument/2006/relationships/hyperlink" Target="http://www.legislation.act.gov.au/a/2018-33/default.asp"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1-14" TargetMode="External"/><Relationship Id="rId286" Type="http://schemas.openxmlformats.org/officeDocument/2006/relationships/hyperlink" Target="http://www.legislation.act.gov.au/a/2007-24" TargetMode="External"/><Relationship Id="rId451" Type="http://schemas.openxmlformats.org/officeDocument/2006/relationships/hyperlink" Target="http://www.legislation.act.gov.au/a/2016-29" TargetMode="External"/><Relationship Id="rId472" Type="http://schemas.openxmlformats.org/officeDocument/2006/relationships/hyperlink" Target="http://www.legislation.act.gov.au/a/2018-33/default.asp" TargetMode="External"/><Relationship Id="rId493" Type="http://schemas.openxmlformats.org/officeDocument/2006/relationships/hyperlink" Target="http://www.legislation.act.gov.au/a/2018-18/default.asp" TargetMode="External"/><Relationship Id="rId507" Type="http://schemas.openxmlformats.org/officeDocument/2006/relationships/hyperlink" Target="http://www.legislation.act.gov.au/a/2019-27/" TargetMode="External"/><Relationship Id="rId528" Type="http://schemas.openxmlformats.org/officeDocument/2006/relationships/hyperlink" Target="http://www.legislation.act.gov.au/a/2017-39/default.asp" TargetMode="External"/><Relationship Id="rId549" Type="http://schemas.openxmlformats.org/officeDocument/2006/relationships/hyperlink" Target="http://www.legislation.act.gov.au/a/2016-29"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2007-24" TargetMode="External"/><Relationship Id="rId146" Type="http://schemas.openxmlformats.org/officeDocument/2006/relationships/hyperlink" Target="http://www.legislation.act.gov.au/a/2001-14" TargetMode="External"/><Relationship Id="rId167" Type="http://schemas.openxmlformats.org/officeDocument/2006/relationships/hyperlink" Target="http://www.legislation.act.gov.au/ni/2008-27/default.asp"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a/2001-14" TargetMode="External"/><Relationship Id="rId332" Type="http://schemas.openxmlformats.org/officeDocument/2006/relationships/hyperlink" Target="http://www.legislation.act.gov.au/a/2001-14" TargetMode="External"/><Relationship Id="rId353" Type="http://schemas.openxmlformats.org/officeDocument/2006/relationships/hyperlink" Target="http://www.legislation.act.gov.au/a/2001-14" TargetMode="External"/><Relationship Id="rId374" Type="http://schemas.openxmlformats.org/officeDocument/2006/relationships/hyperlink" Target="http://www.legislation.act.gov.au/a/2001-14/default.asp" TargetMode="External"/><Relationship Id="rId395" Type="http://schemas.openxmlformats.org/officeDocument/2006/relationships/hyperlink" Target="http://www.legislation.act.gov.au/a/2016-33/default.asp" TargetMode="External"/><Relationship Id="rId409" Type="http://schemas.openxmlformats.org/officeDocument/2006/relationships/hyperlink" Target="http://www.legislation.act.gov.au/a/2016-29" TargetMode="External"/><Relationship Id="rId560" Type="http://schemas.openxmlformats.org/officeDocument/2006/relationships/hyperlink" Target="http://www.legislation.act.gov.au/a/2019-27/" TargetMode="External"/><Relationship Id="rId581" Type="http://schemas.openxmlformats.org/officeDocument/2006/relationships/hyperlink" Target="http://www.legislation.act.gov.au/a/2015-33"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2-51" TargetMode="External"/><Relationship Id="rId234" Type="http://schemas.openxmlformats.org/officeDocument/2006/relationships/hyperlink" Target="http://www.legislation.act.gov.au/a/2001-14" TargetMode="External"/><Relationship Id="rId420" Type="http://schemas.openxmlformats.org/officeDocument/2006/relationships/hyperlink" Target="http://www.legislation.act.gov.au/a/2016-2/default.asp" TargetMode="External"/><Relationship Id="rId616" Type="http://schemas.openxmlformats.org/officeDocument/2006/relationships/header" Target="header12.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nsw.gov.au/maintop/view/inforce/act+80+1974+cd+0+N" TargetMode="External"/><Relationship Id="rId276" Type="http://schemas.openxmlformats.org/officeDocument/2006/relationships/hyperlink" Target="http://www.legislation.act.gov.au/a/2001-14" TargetMode="External"/><Relationship Id="rId297" Type="http://schemas.openxmlformats.org/officeDocument/2006/relationships/hyperlink" Target="http://www.legislation.act.gov.au/a/2007-24" TargetMode="External"/><Relationship Id="rId441" Type="http://schemas.openxmlformats.org/officeDocument/2006/relationships/hyperlink" Target="http://www.legislation.act.gov.au/a/2016-29" TargetMode="External"/><Relationship Id="rId462" Type="http://schemas.openxmlformats.org/officeDocument/2006/relationships/hyperlink" Target="http://www.legislation.act.gov.au/a/2016-29" TargetMode="External"/><Relationship Id="rId483" Type="http://schemas.openxmlformats.org/officeDocument/2006/relationships/hyperlink" Target="http://www.legislation.act.gov.au/a/2018-33/default.asp" TargetMode="External"/><Relationship Id="rId518" Type="http://schemas.openxmlformats.org/officeDocument/2006/relationships/hyperlink" Target="http://www.legislation.act.gov.au/a/2015-33" TargetMode="External"/><Relationship Id="rId539" Type="http://schemas.openxmlformats.org/officeDocument/2006/relationships/hyperlink" Target="http://www.legislation.act.gov.au/a/2016-29"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2007-24" TargetMode="External"/><Relationship Id="rId157" Type="http://schemas.openxmlformats.org/officeDocument/2006/relationships/hyperlink" Target="http://www.legislation.act.gov.au/a/2001-14" TargetMode="External"/><Relationship Id="rId178" Type="http://schemas.openxmlformats.org/officeDocument/2006/relationships/hyperlink" Target="http://www.legislation.act.gov.au/a/2007-24" TargetMode="External"/><Relationship Id="rId301" Type="http://schemas.openxmlformats.org/officeDocument/2006/relationships/hyperlink" Target="http://www.legislation.act.gov.au/a/2001-14" TargetMode="External"/><Relationship Id="rId322" Type="http://schemas.openxmlformats.org/officeDocument/2006/relationships/hyperlink" Target="http://www.legislation.act.gov.au/a/2001-14" TargetMode="External"/><Relationship Id="rId343" Type="http://schemas.openxmlformats.org/officeDocument/2006/relationships/hyperlink" Target="http://www.legislation.act.gov.au/a/2001-14" TargetMode="External"/><Relationship Id="rId364" Type="http://schemas.openxmlformats.org/officeDocument/2006/relationships/hyperlink" Target="http://www.legislation.act.gov.au/a/2005-21" TargetMode="External"/><Relationship Id="rId550" Type="http://schemas.openxmlformats.org/officeDocument/2006/relationships/hyperlink" Target="http://www.legislation.act.gov.au/a/2016-29"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01-14" TargetMode="External"/><Relationship Id="rId203" Type="http://schemas.openxmlformats.org/officeDocument/2006/relationships/hyperlink" Target="http://www.legislation.act.gov.au/a/2003-57" TargetMode="External"/><Relationship Id="rId385" Type="http://schemas.openxmlformats.org/officeDocument/2006/relationships/hyperlink" Target="http://www.legislation.act.gov.au/a/2017-39/default.asp" TargetMode="External"/><Relationship Id="rId571" Type="http://schemas.openxmlformats.org/officeDocument/2006/relationships/hyperlink" Target="http://www.legislation.act.gov.au/a/2016-29" TargetMode="External"/><Relationship Id="rId592" Type="http://schemas.openxmlformats.org/officeDocument/2006/relationships/hyperlink" Target="http://www.legislation.act.gov.au/a/2016-33/default.asp" TargetMode="External"/><Relationship Id="rId606" Type="http://schemas.openxmlformats.org/officeDocument/2006/relationships/hyperlink" Target="https://www.legislation.act.gov.au/a/2018-33/" TargetMode="External"/><Relationship Id="rId627" Type="http://schemas.openxmlformats.org/officeDocument/2006/relationships/header" Target="header18.xml"/><Relationship Id="rId19" Type="http://schemas.openxmlformats.org/officeDocument/2006/relationships/footer" Target="footer1.xml"/><Relationship Id="rId224" Type="http://schemas.openxmlformats.org/officeDocument/2006/relationships/hyperlink" Target="http://www.legislation.act.gov.au/a/2007-24" TargetMode="External"/><Relationship Id="rId245" Type="http://schemas.openxmlformats.org/officeDocument/2006/relationships/hyperlink" Target="http://www.legislation.act.gov.au/a/2002-51" TargetMode="External"/><Relationship Id="rId266" Type="http://schemas.openxmlformats.org/officeDocument/2006/relationships/hyperlink" Target="http://www.legislation.act.gov.au/a/2008-35" TargetMode="External"/><Relationship Id="rId287" Type="http://schemas.openxmlformats.org/officeDocument/2006/relationships/hyperlink" Target="http://www.legislation.act.gov.au/a/2007-24" TargetMode="External"/><Relationship Id="rId410" Type="http://schemas.openxmlformats.org/officeDocument/2006/relationships/hyperlink" Target="http://www.legislation.act.gov.au/a/2016-2/default.asp" TargetMode="External"/><Relationship Id="rId431" Type="http://schemas.openxmlformats.org/officeDocument/2006/relationships/hyperlink" Target="http://www.legislation.act.gov.au/a/2016-2/default.asp" TargetMode="External"/><Relationship Id="rId452" Type="http://schemas.openxmlformats.org/officeDocument/2006/relationships/hyperlink" Target="http://www.legislation.act.gov.au/a/2018-33/default.asp" TargetMode="External"/><Relationship Id="rId473" Type="http://schemas.openxmlformats.org/officeDocument/2006/relationships/hyperlink" Target="http://www.legislation.act.gov.au/a/2016-29" TargetMode="External"/><Relationship Id="rId494" Type="http://schemas.openxmlformats.org/officeDocument/2006/relationships/hyperlink" Target="http://www.legislation.act.gov.au/a/2018-32/default.asp" TargetMode="External"/><Relationship Id="rId508" Type="http://schemas.openxmlformats.org/officeDocument/2006/relationships/hyperlink" Target="http://www.legislation.act.gov.au/a/2019-27/" TargetMode="External"/><Relationship Id="rId529" Type="http://schemas.openxmlformats.org/officeDocument/2006/relationships/hyperlink" Target="http://www.legislation.act.gov.au/a/2017-39/default.asp"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2-51" TargetMode="External"/><Relationship Id="rId147" Type="http://schemas.openxmlformats.org/officeDocument/2006/relationships/hyperlink" Target="http://www.comlaw.gov.au/Series/C2004A00485" TargetMode="External"/><Relationship Id="rId168" Type="http://schemas.openxmlformats.org/officeDocument/2006/relationships/hyperlink" Target="http://www.legislation.act.gov.au/a/2007-24" TargetMode="External"/><Relationship Id="rId312" Type="http://schemas.openxmlformats.org/officeDocument/2006/relationships/hyperlink" Target="http://www.legislation.act.gov.au/a/2002-51" TargetMode="External"/><Relationship Id="rId333" Type="http://schemas.openxmlformats.org/officeDocument/2006/relationships/hyperlink" Target="http://www.legislation.act.gov.au/a/2008-35" TargetMode="External"/><Relationship Id="rId354" Type="http://schemas.openxmlformats.org/officeDocument/2006/relationships/hyperlink" Target="http://www.legislation.act.gov.au/a/2001-14" TargetMode="External"/><Relationship Id="rId540" Type="http://schemas.openxmlformats.org/officeDocument/2006/relationships/hyperlink" Target="http://www.legislation.act.gov.au/a/2016-29" TargetMode="External"/><Relationship Id="rId51" Type="http://schemas.openxmlformats.org/officeDocument/2006/relationships/hyperlink" Target="http://www.legislation.act.gov.au/a/2007-24" TargetMode="External"/><Relationship Id="rId72" Type="http://schemas.openxmlformats.org/officeDocument/2006/relationships/hyperlink" Target="http://www.legislation.act.gov.au/a/2001-14" TargetMode="External"/><Relationship Id="rId93" Type="http://schemas.openxmlformats.org/officeDocument/2006/relationships/hyperlink" Target="http://www.comlaw.gov.au/Series/C2004A00485" TargetMode="External"/><Relationship Id="rId189" Type="http://schemas.openxmlformats.org/officeDocument/2006/relationships/hyperlink" Target="http://www.legislation.act.gov.au/a/2001-14" TargetMode="External"/><Relationship Id="rId375" Type="http://schemas.openxmlformats.org/officeDocument/2006/relationships/hyperlink" Target="http://www.legislation.act.gov.au/sl/2015-26/default.asp" TargetMode="External"/><Relationship Id="rId396" Type="http://schemas.openxmlformats.org/officeDocument/2006/relationships/hyperlink" Target="http://www.legislation.act.gov.au/a/2016-29" TargetMode="External"/><Relationship Id="rId561" Type="http://schemas.openxmlformats.org/officeDocument/2006/relationships/hyperlink" Target="http://www.legislation.act.gov.au/a/2019-20/" TargetMode="External"/><Relationship Id="rId582" Type="http://schemas.openxmlformats.org/officeDocument/2006/relationships/hyperlink" Target="http://www.legislation.act.gov.au/a/2015-33" TargetMode="External"/><Relationship Id="rId617" Type="http://schemas.openxmlformats.org/officeDocument/2006/relationships/header" Target="header13.xml"/><Relationship Id="rId3" Type="http://schemas.openxmlformats.org/officeDocument/2006/relationships/styles" Target="styles.xml"/><Relationship Id="rId214" Type="http://schemas.openxmlformats.org/officeDocument/2006/relationships/hyperlink" Target="http://www.legislation.act.gov.au/a/2001-14" TargetMode="External"/><Relationship Id="rId235" Type="http://schemas.openxmlformats.org/officeDocument/2006/relationships/hyperlink" Target="http://www.legislation.act.gov.au/a/2001-14" TargetMode="External"/><Relationship Id="rId256" Type="http://schemas.openxmlformats.org/officeDocument/2006/relationships/hyperlink" Target="http://www.legislation.nsw.gov.au/maintop/view/inforce/act+101+1995+cd+0+N" TargetMode="External"/><Relationship Id="rId277" Type="http://schemas.openxmlformats.org/officeDocument/2006/relationships/hyperlink" Target="http://www.legislation.act.gov.au/a/2007-24" TargetMode="External"/><Relationship Id="rId298" Type="http://schemas.openxmlformats.org/officeDocument/2006/relationships/hyperlink" Target="http://www.legislation.act.gov.au/a/2001-14" TargetMode="External"/><Relationship Id="rId400" Type="http://schemas.openxmlformats.org/officeDocument/2006/relationships/hyperlink" Target="http://www.legislation.act.gov.au/a/2016-29" TargetMode="External"/><Relationship Id="rId421" Type="http://schemas.openxmlformats.org/officeDocument/2006/relationships/hyperlink" Target="http://www.legislation.act.gov.au/a/2016-2/default.asp" TargetMode="External"/><Relationship Id="rId442" Type="http://schemas.openxmlformats.org/officeDocument/2006/relationships/hyperlink" Target="http://www.legislation.act.gov.au/a/2016-2/default.asp" TargetMode="External"/><Relationship Id="rId463" Type="http://schemas.openxmlformats.org/officeDocument/2006/relationships/hyperlink" Target="http://www.legislation.act.gov.au/a/2016-29" TargetMode="External"/><Relationship Id="rId484" Type="http://schemas.openxmlformats.org/officeDocument/2006/relationships/hyperlink" Target="http://www.legislation.act.gov.au/a/2016-29" TargetMode="External"/><Relationship Id="rId519" Type="http://schemas.openxmlformats.org/officeDocument/2006/relationships/hyperlink" Target="http://www.legislation.act.gov.au/a/2016-2/default.asp" TargetMode="Externa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02-51" TargetMode="External"/><Relationship Id="rId158" Type="http://schemas.openxmlformats.org/officeDocument/2006/relationships/hyperlink" Target="http://www.legislation.act.gov.au/a/2000-38" TargetMode="External"/><Relationship Id="rId302" Type="http://schemas.openxmlformats.org/officeDocument/2006/relationships/hyperlink" Target="http://www.legislation.act.gov.au/a/2001-14" TargetMode="External"/><Relationship Id="rId323" Type="http://schemas.openxmlformats.org/officeDocument/2006/relationships/hyperlink" Target="http://www.legislation.act.gov.au/a/2002-51" TargetMode="External"/><Relationship Id="rId344" Type="http://schemas.openxmlformats.org/officeDocument/2006/relationships/header" Target="header6.xml"/><Relationship Id="rId530" Type="http://schemas.openxmlformats.org/officeDocument/2006/relationships/hyperlink" Target="http://www.legislation.act.gov.au/a/2016-29"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7-24" TargetMode="External"/><Relationship Id="rId365" Type="http://schemas.openxmlformats.org/officeDocument/2006/relationships/hyperlink" Target="http://www.legislation.act.gov.au/a/2007-24" TargetMode="External"/><Relationship Id="rId386" Type="http://schemas.openxmlformats.org/officeDocument/2006/relationships/hyperlink" Target="http://www.legislation.act.gov.au/a/2018-18/default.asp" TargetMode="External"/><Relationship Id="rId551" Type="http://schemas.openxmlformats.org/officeDocument/2006/relationships/hyperlink" Target="http://www.legislation.act.gov.au/a/2016-29" TargetMode="External"/><Relationship Id="rId572" Type="http://schemas.openxmlformats.org/officeDocument/2006/relationships/hyperlink" Target="http://www.legislation.act.gov.au/a/2016-2/default.asp" TargetMode="External"/><Relationship Id="rId593" Type="http://schemas.openxmlformats.org/officeDocument/2006/relationships/hyperlink" Target="http://www.legislation.act.gov.au/a/2017-3/default.asp" TargetMode="External"/><Relationship Id="rId607" Type="http://schemas.openxmlformats.org/officeDocument/2006/relationships/hyperlink" Target="http://www.legislation.act.gov.au/a/2018-33/default.asp" TargetMode="External"/><Relationship Id="rId628" Type="http://schemas.openxmlformats.org/officeDocument/2006/relationships/header" Target="header19.xm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2001-14" TargetMode="External"/><Relationship Id="rId225" Type="http://schemas.openxmlformats.org/officeDocument/2006/relationships/hyperlink" Target="http://www.legislation.act.gov.au/a/2007-24" TargetMode="External"/><Relationship Id="rId246" Type="http://schemas.openxmlformats.org/officeDocument/2006/relationships/hyperlink" Target="http://www.legislation.act.gov.au/a/2004-28" TargetMode="External"/><Relationship Id="rId267" Type="http://schemas.openxmlformats.org/officeDocument/2006/relationships/hyperlink" Target="http://www.legislation.act.gov.au/a/2002-51" TargetMode="External"/><Relationship Id="rId288" Type="http://schemas.openxmlformats.org/officeDocument/2006/relationships/hyperlink" Target="http://www.legislation.act.gov.au/a/2007-24" TargetMode="External"/><Relationship Id="rId411" Type="http://schemas.openxmlformats.org/officeDocument/2006/relationships/hyperlink" Target="http://www.legislation.act.gov.au/a/2018-33/default.asp" TargetMode="External"/><Relationship Id="rId432" Type="http://schemas.openxmlformats.org/officeDocument/2006/relationships/hyperlink" Target="http://www.legislation.act.gov.au/a/2018-33/default.asp" TargetMode="External"/><Relationship Id="rId453" Type="http://schemas.openxmlformats.org/officeDocument/2006/relationships/hyperlink" Target="http://www.legislation.act.gov.au/a/2016-29" TargetMode="External"/><Relationship Id="rId474" Type="http://schemas.openxmlformats.org/officeDocument/2006/relationships/hyperlink" Target="http://www.legislation.act.gov.au/a/2018-33/default.asp" TargetMode="External"/><Relationship Id="rId509" Type="http://schemas.openxmlformats.org/officeDocument/2006/relationships/hyperlink" Target="http://www.legislation.act.gov.au/a/2019-27/"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2-51" TargetMode="External"/><Relationship Id="rId313" Type="http://schemas.openxmlformats.org/officeDocument/2006/relationships/hyperlink" Target="http://www.legislation.act.gov.au/a/2001-14" TargetMode="External"/><Relationship Id="rId495" Type="http://schemas.openxmlformats.org/officeDocument/2006/relationships/hyperlink" Target="http://www.legislation.act.gov.au/a/2018-32/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1-14" TargetMode="External"/><Relationship Id="rId169" Type="http://schemas.openxmlformats.org/officeDocument/2006/relationships/hyperlink" Target="http://www.legislation.act.gov.au/ni/2008-27/default.asp" TargetMode="External"/><Relationship Id="rId334" Type="http://schemas.openxmlformats.org/officeDocument/2006/relationships/hyperlink" Target="http://www.legislation.act.gov.au/a/2008-35" TargetMode="External"/><Relationship Id="rId355" Type="http://schemas.openxmlformats.org/officeDocument/2006/relationships/hyperlink" Target="https://www.legislation.gov.au/Series/C1901A00002" TargetMode="External"/><Relationship Id="rId376" Type="http://schemas.openxmlformats.org/officeDocument/2006/relationships/hyperlink" Target="http://www.legislation.act.gov.au/a/2015-33/default.asp" TargetMode="External"/><Relationship Id="rId397" Type="http://schemas.openxmlformats.org/officeDocument/2006/relationships/hyperlink" Target="http://www.legislation.act.gov.au/a/2016-29" TargetMode="External"/><Relationship Id="rId520" Type="http://schemas.openxmlformats.org/officeDocument/2006/relationships/hyperlink" Target="http://www.legislation.act.gov.au/a/2019-27/" TargetMode="External"/><Relationship Id="rId541" Type="http://schemas.openxmlformats.org/officeDocument/2006/relationships/hyperlink" Target="http://www.legislation.act.gov.au/a/2016-29" TargetMode="External"/><Relationship Id="rId562" Type="http://schemas.openxmlformats.org/officeDocument/2006/relationships/hyperlink" Target="http://www.legislation.act.gov.au/a/2016-2/default.asp" TargetMode="External"/><Relationship Id="rId583" Type="http://schemas.openxmlformats.org/officeDocument/2006/relationships/hyperlink" Target="http://www.legislation.act.gov.au/a/2016-2/default.asp" TargetMode="External"/><Relationship Id="rId618" Type="http://schemas.openxmlformats.org/officeDocument/2006/relationships/footer" Target="footer14.xml"/><Relationship Id="rId4" Type="http://schemas.openxmlformats.org/officeDocument/2006/relationships/settings" Target="settings.xml"/><Relationship Id="rId180" Type="http://schemas.openxmlformats.org/officeDocument/2006/relationships/hyperlink" Target="http://www.legislation.act.gov.au/ni/2008-27/default.asp" TargetMode="External"/><Relationship Id="rId215" Type="http://schemas.openxmlformats.org/officeDocument/2006/relationships/hyperlink" Target="http://www.legislation.act.gov.au/a/2002-51" TargetMode="External"/><Relationship Id="rId236" Type="http://schemas.openxmlformats.org/officeDocument/2006/relationships/hyperlink" Target="http://www.legislation.act.gov.au/a/2001-14" TargetMode="External"/><Relationship Id="rId257" Type="http://schemas.openxmlformats.org/officeDocument/2006/relationships/hyperlink" Target="http://www.legislation.act.gov.au/a/2001-14" TargetMode="External"/><Relationship Id="rId278" Type="http://schemas.openxmlformats.org/officeDocument/2006/relationships/hyperlink" Target="http://www.legislation.act.gov.au/a/2007-24" TargetMode="External"/><Relationship Id="rId401" Type="http://schemas.openxmlformats.org/officeDocument/2006/relationships/hyperlink" Target="http://www.legislation.act.gov.au/a/2016-29" TargetMode="External"/><Relationship Id="rId422" Type="http://schemas.openxmlformats.org/officeDocument/2006/relationships/hyperlink" Target="http://www.legislation.act.gov.au/a/2018-33/default.asp" TargetMode="External"/><Relationship Id="rId443" Type="http://schemas.openxmlformats.org/officeDocument/2006/relationships/hyperlink" Target="http://www.legislation.act.gov.au/a/2016-29" TargetMode="External"/><Relationship Id="rId464" Type="http://schemas.openxmlformats.org/officeDocument/2006/relationships/hyperlink" Target="http://www.legislation.act.gov.au/a/2018-33/default.asp" TargetMode="External"/><Relationship Id="rId303" Type="http://schemas.openxmlformats.org/officeDocument/2006/relationships/hyperlink" Target="http://www.legislation.act.gov.au/a/2001-14" TargetMode="External"/><Relationship Id="rId485" Type="http://schemas.openxmlformats.org/officeDocument/2006/relationships/hyperlink" Target="http://www.legislation.act.gov.au/a/2018-33/default.asp" TargetMode="External"/><Relationship Id="rId42" Type="http://schemas.openxmlformats.org/officeDocument/2006/relationships/hyperlink" Target="http://www.legislation.act.gov.au/a/2001-14" TargetMode="External"/><Relationship Id="rId84" Type="http://schemas.openxmlformats.org/officeDocument/2006/relationships/hyperlink" Target="https://www.legislation.gov.au/Series/C2004A00485" TargetMode="External"/><Relationship Id="rId138" Type="http://schemas.openxmlformats.org/officeDocument/2006/relationships/hyperlink" Target="http://www.legislation.act.gov.au/a/2002-51" TargetMode="External"/><Relationship Id="rId345" Type="http://schemas.openxmlformats.org/officeDocument/2006/relationships/header" Target="header7.xml"/><Relationship Id="rId387" Type="http://schemas.openxmlformats.org/officeDocument/2006/relationships/hyperlink" Target="http://www.legislation.act.gov.au/a/2018-32/default.asp" TargetMode="External"/><Relationship Id="rId510" Type="http://schemas.openxmlformats.org/officeDocument/2006/relationships/hyperlink" Target="http://www.legislation.act.gov.au/a/2019-27/" TargetMode="External"/><Relationship Id="rId552" Type="http://schemas.openxmlformats.org/officeDocument/2006/relationships/hyperlink" Target="http://www.legislation.act.gov.au/a/2016-29" TargetMode="External"/><Relationship Id="rId594" Type="http://schemas.openxmlformats.org/officeDocument/2006/relationships/hyperlink" Target="http://www.legislation.act.gov.au/a/2017-3/default.asp" TargetMode="External"/><Relationship Id="rId608" Type="http://schemas.openxmlformats.org/officeDocument/2006/relationships/hyperlink" Target="http://www.legislation.act.gov.au/a/2018-33/default.asp" TargetMode="External"/><Relationship Id="rId191" Type="http://schemas.openxmlformats.org/officeDocument/2006/relationships/hyperlink" Target="http://www.legislation.act.gov.au/a/2001-14" TargetMode="External"/><Relationship Id="rId205" Type="http://schemas.openxmlformats.org/officeDocument/2006/relationships/hyperlink" Target="http://www.legislation.act.gov.au/a/2001-14" TargetMode="External"/><Relationship Id="rId247" Type="http://schemas.openxmlformats.org/officeDocument/2006/relationships/hyperlink" Target="http://www.comlaw.gov.au/Series/C2004A00818" TargetMode="External"/><Relationship Id="rId412" Type="http://schemas.openxmlformats.org/officeDocument/2006/relationships/hyperlink" Target="http://www.legislation.act.gov.au/a/2016-2/default.asp"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07-24" TargetMode="External"/><Relationship Id="rId454" Type="http://schemas.openxmlformats.org/officeDocument/2006/relationships/hyperlink" Target="http://www.legislation.act.gov.au/a/2016-29" TargetMode="External"/><Relationship Id="rId496" Type="http://schemas.openxmlformats.org/officeDocument/2006/relationships/hyperlink" Target="http://www.legislation.act.gov.au/a/2019-20/"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02-51" TargetMode="External"/><Relationship Id="rId356" Type="http://schemas.openxmlformats.org/officeDocument/2006/relationships/hyperlink" Target="https://www.legislation.gov.au/Series/C2004A00046" TargetMode="External"/><Relationship Id="rId398" Type="http://schemas.openxmlformats.org/officeDocument/2006/relationships/hyperlink" Target="http://www.legislation.act.gov.au/a/2016-24/default.asp" TargetMode="External"/><Relationship Id="rId521" Type="http://schemas.openxmlformats.org/officeDocument/2006/relationships/hyperlink" Target="http://www.legislation.act.gov.au/a/2016-2/default.asp" TargetMode="External"/><Relationship Id="rId563" Type="http://schemas.openxmlformats.org/officeDocument/2006/relationships/hyperlink" Target="http://www.legislation.act.gov.au/a/2016-29" TargetMode="External"/><Relationship Id="rId619" Type="http://schemas.openxmlformats.org/officeDocument/2006/relationships/footer" Target="footer15.xml"/><Relationship Id="rId95" Type="http://schemas.openxmlformats.org/officeDocument/2006/relationships/hyperlink" Target="http://www.comlaw.gov.au/Series/C2004A00485" TargetMode="External"/><Relationship Id="rId160" Type="http://schemas.openxmlformats.org/officeDocument/2006/relationships/hyperlink" Target="http://www.legislation.act.gov.au/ni/2008-27/default.asp" TargetMode="External"/><Relationship Id="rId216" Type="http://schemas.openxmlformats.org/officeDocument/2006/relationships/hyperlink" Target="http://www.legislation.act.gov.au/a/2001-14" TargetMode="External"/><Relationship Id="rId423" Type="http://schemas.openxmlformats.org/officeDocument/2006/relationships/hyperlink" Target="http://www.legislation.act.gov.au/a/2016-2/default.asp" TargetMode="External"/><Relationship Id="rId258" Type="http://schemas.openxmlformats.org/officeDocument/2006/relationships/hyperlink" Target="http://www.legislation.act.gov.au/a/2008-35" TargetMode="External"/><Relationship Id="rId465" Type="http://schemas.openxmlformats.org/officeDocument/2006/relationships/hyperlink" Target="http://www.legislation.act.gov.au/a/2016-29" TargetMode="External"/><Relationship Id="rId630" Type="http://schemas.openxmlformats.org/officeDocument/2006/relationships/theme" Target="theme/theme1.xm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02-51" TargetMode="External"/><Relationship Id="rId367" Type="http://schemas.openxmlformats.org/officeDocument/2006/relationships/hyperlink" Target="http://www.legislation.act.gov.au/a/2007-24" TargetMode="External"/><Relationship Id="rId532" Type="http://schemas.openxmlformats.org/officeDocument/2006/relationships/hyperlink" Target="http://www.legislation.act.gov.au/a/2019-27/" TargetMode="External"/><Relationship Id="rId574" Type="http://schemas.openxmlformats.org/officeDocument/2006/relationships/hyperlink" Target="http://www.legislation.act.gov.au/a/2016-29" TargetMode="External"/><Relationship Id="rId171" Type="http://schemas.openxmlformats.org/officeDocument/2006/relationships/hyperlink" Target="http://www.legislation.act.gov.au/ni/2008-27/default.asp" TargetMode="External"/><Relationship Id="rId227" Type="http://schemas.openxmlformats.org/officeDocument/2006/relationships/hyperlink" Target="http://www.legislation.act.gov.au/a/2004-28" TargetMode="External"/><Relationship Id="rId269" Type="http://schemas.openxmlformats.org/officeDocument/2006/relationships/hyperlink" Target="http://www.legislation.act.gov.au/a/2001-14" TargetMode="External"/><Relationship Id="rId434" Type="http://schemas.openxmlformats.org/officeDocument/2006/relationships/hyperlink" Target="http://www.legislation.act.gov.au/a/2016-29" TargetMode="External"/><Relationship Id="rId476" Type="http://schemas.openxmlformats.org/officeDocument/2006/relationships/hyperlink" Target="http://www.legislation.act.gov.au/a/2016-29" TargetMode="External"/><Relationship Id="rId33" Type="http://schemas.openxmlformats.org/officeDocument/2006/relationships/hyperlink" Target="http://www.legislation.act.gov.au/a/2004-28" TargetMode="External"/><Relationship Id="rId129" Type="http://schemas.openxmlformats.org/officeDocument/2006/relationships/hyperlink" Target="http://www.legislation.act.gov.au/a/2002-51" TargetMode="External"/><Relationship Id="rId280" Type="http://schemas.openxmlformats.org/officeDocument/2006/relationships/hyperlink" Target="http://www.legislation.act.gov.au/a/2007-24" TargetMode="External"/><Relationship Id="rId336" Type="http://schemas.openxmlformats.org/officeDocument/2006/relationships/hyperlink" Target="http://www.legislation.act.gov.au/a/2002-51" TargetMode="External"/><Relationship Id="rId501" Type="http://schemas.openxmlformats.org/officeDocument/2006/relationships/hyperlink" Target="http://www.legislation.act.gov.au/a/2018-18/default.asp" TargetMode="External"/><Relationship Id="rId543" Type="http://schemas.openxmlformats.org/officeDocument/2006/relationships/hyperlink" Target="http://www.legislation.act.gov.au/a/2016-29" TargetMode="External"/><Relationship Id="rId75" Type="http://schemas.openxmlformats.org/officeDocument/2006/relationships/hyperlink" Target="https://www.legislation.gov.au/Series/C2004A00485" TargetMode="External"/><Relationship Id="rId140" Type="http://schemas.openxmlformats.org/officeDocument/2006/relationships/hyperlink" Target="http://www.legislation.act.gov.au/a/2002-51" TargetMode="External"/><Relationship Id="rId182" Type="http://schemas.openxmlformats.org/officeDocument/2006/relationships/hyperlink" Target="http://www.legislation.act.gov.au/a/2001-14" TargetMode="External"/><Relationship Id="rId378" Type="http://schemas.openxmlformats.org/officeDocument/2006/relationships/hyperlink" Target="http://www.legislation.act.gov.au/a/2016-18" TargetMode="External"/><Relationship Id="rId403" Type="http://schemas.openxmlformats.org/officeDocument/2006/relationships/hyperlink" Target="http://www.legislation.act.gov.au/a/2016-29" TargetMode="External"/><Relationship Id="rId585" Type="http://schemas.openxmlformats.org/officeDocument/2006/relationships/hyperlink" Target="http://www.legislation.act.gov.au/a/2016-18" TargetMode="External"/><Relationship Id="rId6" Type="http://schemas.openxmlformats.org/officeDocument/2006/relationships/footnotes" Target="footnotes.xml"/><Relationship Id="rId238" Type="http://schemas.openxmlformats.org/officeDocument/2006/relationships/hyperlink" Target="http://www.legislation.act.gov.au/a/2001-14" TargetMode="External"/><Relationship Id="rId445" Type="http://schemas.openxmlformats.org/officeDocument/2006/relationships/hyperlink" Target="http://www.legislation.act.gov.au/a/2016-29" TargetMode="External"/><Relationship Id="rId487" Type="http://schemas.openxmlformats.org/officeDocument/2006/relationships/hyperlink" Target="http://www.legislation.act.gov.au/a/2016-29" TargetMode="External"/><Relationship Id="rId610" Type="http://schemas.openxmlformats.org/officeDocument/2006/relationships/hyperlink" Target="http://www.legislation.act.gov.au/a/2018-42/default.asp" TargetMode="External"/><Relationship Id="rId291" Type="http://schemas.openxmlformats.org/officeDocument/2006/relationships/hyperlink" Target="http://www.legislation.act.gov.au/a/2007-24" TargetMode="External"/><Relationship Id="rId305" Type="http://schemas.openxmlformats.org/officeDocument/2006/relationships/hyperlink" Target="http://www.legislation.act.gov.au/a/2001-14" TargetMode="External"/><Relationship Id="rId347" Type="http://schemas.openxmlformats.org/officeDocument/2006/relationships/footer" Target="footer8.xml"/><Relationship Id="rId512" Type="http://schemas.openxmlformats.org/officeDocument/2006/relationships/hyperlink" Target="http://www.legislation.act.gov.au/a/2017-20/default.asp" TargetMode="External"/><Relationship Id="rId44" Type="http://schemas.openxmlformats.org/officeDocument/2006/relationships/hyperlink" Target="http://www.legislation.act.gov.au/a/1993-37"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18-33/default.asp" TargetMode="External"/><Relationship Id="rId554" Type="http://schemas.openxmlformats.org/officeDocument/2006/relationships/hyperlink" Target="http://www.legislation.act.gov.au/a/2019-27/" TargetMode="External"/><Relationship Id="rId596" Type="http://schemas.openxmlformats.org/officeDocument/2006/relationships/hyperlink" Target="http://www.legislation.act.gov.au/a/2017-4/default.asp" TargetMode="External"/><Relationship Id="rId193" Type="http://schemas.openxmlformats.org/officeDocument/2006/relationships/hyperlink" Target="http://www.legislation.act.gov.au/a/2001-14" TargetMode="External"/><Relationship Id="rId207" Type="http://schemas.openxmlformats.org/officeDocument/2006/relationships/hyperlink" Target="http://www.legislation.act.gov.au/a/2001-14" TargetMode="External"/><Relationship Id="rId249" Type="http://schemas.openxmlformats.org/officeDocument/2006/relationships/hyperlink" Target="http://www.legislation.act.gov.au/a/1992-45" TargetMode="External"/><Relationship Id="rId414" Type="http://schemas.openxmlformats.org/officeDocument/2006/relationships/hyperlink" Target="http://www.legislation.act.gov.au/a/2016-2/default.asp" TargetMode="External"/><Relationship Id="rId456" Type="http://schemas.openxmlformats.org/officeDocument/2006/relationships/hyperlink" Target="http://www.legislation.act.gov.au/a/2016-29" TargetMode="External"/><Relationship Id="rId498" Type="http://schemas.openxmlformats.org/officeDocument/2006/relationships/hyperlink" Target="http://www.legislation.act.gov.au/a/2016-24/default.asp" TargetMode="External"/><Relationship Id="rId621" Type="http://schemas.openxmlformats.org/officeDocument/2006/relationships/header" Target="header15.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0-38" TargetMode="External"/><Relationship Id="rId260" Type="http://schemas.openxmlformats.org/officeDocument/2006/relationships/hyperlink" Target="http://www.legislation.act.gov.au/a/2001-14" TargetMode="External"/><Relationship Id="rId316" Type="http://schemas.openxmlformats.org/officeDocument/2006/relationships/hyperlink" Target="http://www.legislation.act.gov.au/a/2001-14" TargetMode="External"/><Relationship Id="rId523" Type="http://schemas.openxmlformats.org/officeDocument/2006/relationships/hyperlink" Target="http://www.legislation.act.gov.au/a/2019-20/" TargetMode="External"/><Relationship Id="rId55" Type="http://schemas.openxmlformats.org/officeDocument/2006/relationships/hyperlink" Target="http://www.legislation.act.gov.au/a/2002-51"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2-51" TargetMode="External"/><Relationship Id="rId358" Type="http://schemas.openxmlformats.org/officeDocument/2006/relationships/hyperlink" Target="https://www.legislation.gov.au/Series/C2004A00046" TargetMode="External"/><Relationship Id="rId565" Type="http://schemas.openxmlformats.org/officeDocument/2006/relationships/hyperlink" Target="http://www.legislation.act.gov.au/a/2018-33/default.asp" TargetMode="External"/><Relationship Id="rId162" Type="http://schemas.openxmlformats.org/officeDocument/2006/relationships/hyperlink" Target="http://www.legislation.act.gov.au/a/2001-14" TargetMode="External"/><Relationship Id="rId218" Type="http://schemas.openxmlformats.org/officeDocument/2006/relationships/hyperlink" Target="http://www.legislation.act.gov.au/a/2002-51" TargetMode="External"/><Relationship Id="rId425" Type="http://schemas.openxmlformats.org/officeDocument/2006/relationships/hyperlink" Target="http://www.legislation.act.gov.au/a/2016-2/default.asp" TargetMode="External"/><Relationship Id="rId467" Type="http://schemas.openxmlformats.org/officeDocument/2006/relationships/hyperlink" Target="http://www.legislation.act.gov.au/a/2016-29" TargetMode="External"/><Relationship Id="rId271" Type="http://schemas.openxmlformats.org/officeDocument/2006/relationships/hyperlink" Target="http://www.legislation.act.gov.au/a/2001-14"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2-51" TargetMode="External"/><Relationship Id="rId327" Type="http://schemas.openxmlformats.org/officeDocument/2006/relationships/hyperlink" Target="http://www.legislation.act.gov.au/a/2001-14" TargetMode="External"/><Relationship Id="rId369" Type="http://schemas.openxmlformats.org/officeDocument/2006/relationships/hyperlink" Target="http://www.legislation.act.gov.au/a/2013-3/default.asp" TargetMode="External"/><Relationship Id="rId534" Type="http://schemas.openxmlformats.org/officeDocument/2006/relationships/hyperlink" Target="http://www.legislation.act.gov.au/a/2019-20/" TargetMode="External"/><Relationship Id="rId576" Type="http://schemas.openxmlformats.org/officeDocument/2006/relationships/hyperlink" Target="http://www.legislation.act.gov.au/a/2016-29" TargetMode="External"/><Relationship Id="rId173" Type="http://schemas.openxmlformats.org/officeDocument/2006/relationships/hyperlink" Target="http://www.legislation.act.gov.au/ni/2008-27/default.asp" TargetMode="External"/><Relationship Id="rId229" Type="http://schemas.openxmlformats.org/officeDocument/2006/relationships/hyperlink" Target="http://www.legislation.act.gov.au/a/2001-14" TargetMode="External"/><Relationship Id="rId380" Type="http://schemas.openxmlformats.org/officeDocument/2006/relationships/hyperlink" Target="http://www.legislation.act.gov.au/a/2016-29/default.asp" TargetMode="External"/><Relationship Id="rId436" Type="http://schemas.openxmlformats.org/officeDocument/2006/relationships/hyperlink" Target="http://www.legislation.act.gov.au/a/2016-29" TargetMode="External"/><Relationship Id="rId601" Type="http://schemas.openxmlformats.org/officeDocument/2006/relationships/hyperlink" Target="http://www.legislation.act.gov.au/a/2017-39/default.asp" TargetMode="External"/><Relationship Id="rId240" Type="http://schemas.openxmlformats.org/officeDocument/2006/relationships/hyperlink" Target="http://www.legislation.act.gov.au/a/2002-51" TargetMode="External"/><Relationship Id="rId478" Type="http://schemas.openxmlformats.org/officeDocument/2006/relationships/hyperlink" Target="http://www.legislation.act.gov.au/a/2016-29" TargetMode="External"/><Relationship Id="rId35" Type="http://schemas.openxmlformats.org/officeDocument/2006/relationships/hyperlink" Target="http://www.legislation.act.gov.au/a/2000-38"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7-24" TargetMode="External"/><Relationship Id="rId338" Type="http://schemas.openxmlformats.org/officeDocument/2006/relationships/hyperlink" Target="http://www.legislation.act.gov.au/a/2001-14" TargetMode="External"/><Relationship Id="rId503" Type="http://schemas.openxmlformats.org/officeDocument/2006/relationships/hyperlink" Target="http://www.legislation.act.gov.au/a/2019-27/" TargetMode="External"/><Relationship Id="rId545" Type="http://schemas.openxmlformats.org/officeDocument/2006/relationships/hyperlink" Target="http://www.legislation.act.gov.au/a/2016-29" TargetMode="External"/><Relationship Id="rId587" Type="http://schemas.openxmlformats.org/officeDocument/2006/relationships/hyperlink" Target="http://www.legislation.act.gov.au/a/2016-24/default.asp" TargetMode="Externa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a/2007-24" TargetMode="External"/><Relationship Id="rId391" Type="http://schemas.openxmlformats.org/officeDocument/2006/relationships/hyperlink" Target="http://www.legislation.act.gov.au/a/2019-20/" TargetMode="External"/><Relationship Id="rId405" Type="http://schemas.openxmlformats.org/officeDocument/2006/relationships/hyperlink" Target="http://www.legislation.act.gov.au/a/2016-29" TargetMode="External"/><Relationship Id="rId447" Type="http://schemas.openxmlformats.org/officeDocument/2006/relationships/hyperlink" Target="http://www.legislation.act.gov.au/a/2016-2/default.asp" TargetMode="External"/><Relationship Id="rId612" Type="http://schemas.openxmlformats.org/officeDocument/2006/relationships/hyperlink" Target="http://www.legislation.act.gov.au/a/2018-32/" TargetMode="External"/><Relationship Id="rId251" Type="http://schemas.openxmlformats.org/officeDocument/2006/relationships/hyperlink" Target="http://www.legislation.act.gov.au/a/1997-92" TargetMode="External"/><Relationship Id="rId489" Type="http://schemas.openxmlformats.org/officeDocument/2006/relationships/hyperlink" Target="http://www.legislation.act.gov.au/a/2016-29" TargetMode="External"/><Relationship Id="rId46" Type="http://schemas.openxmlformats.org/officeDocument/2006/relationships/hyperlink" Target="http://www.legislation.act.gov.au/a/2001-14" TargetMode="External"/><Relationship Id="rId293" Type="http://schemas.openxmlformats.org/officeDocument/2006/relationships/hyperlink" Target="http://www.environment.gov.au" TargetMode="External"/><Relationship Id="rId307" Type="http://schemas.openxmlformats.org/officeDocument/2006/relationships/hyperlink" Target="http://www.legislation.act.gov.au/a/2002-51" TargetMode="External"/><Relationship Id="rId349" Type="http://schemas.openxmlformats.org/officeDocument/2006/relationships/header" Target="header8.xml"/><Relationship Id="rId514" Type="http://schemas.openxmlformats.org/officeDocument/2006/relationships/hyperlink" Target="http://www.legislation.act.gov.au/a/2017-39/default.asp" TargetMode="External"/><Relationship Id="rId556" Type="http://schemas.openxmlformats.org/officeDocument/2006/relationships/hyperlink" Target="http://www.legislation.act.gov.au/a/2016-29"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01-14" TargetMode="External"/><Relationship Id="rId209" Type="http://schemas.openxmlformats.org/officeDocument/2006/relationships/hyperlink" Target="http://www.legislation.act.gov.au/a/2000-86" TargetMode="External"/><Relationship Id="rId360" Type="http://schemas.openxmlformats.org/officeDocument/2006/relationships/hyperlink" Target="http://www.legislation.act.gov.au/a/2007-24" TargetMode="External"/><Relationship Id="rId416" Type="http://schemas.openxmlformats.org/officeDocument/2006/relationships/hyperlink" Target="http://www.legislation.act.gov.au/a/2016-2/default.asp" TargetMode="External"/><Relationship Id="rId598" Type="http://schemas.openxmlformats.org/officeDocument/2006/relationships/hyperlink" Target="http://www.legislation.act.gov.au/a/2017-20/default.asp" TargetMode="External"/><Relationship Id="rId220" Type="http://schemas.openxmlformats.org/officeDocument/2006/relationships/hyperlink" Target="http://www.legislation.act.gov.au/a/2002-51" TargetMode="External"/><Relationship Id="rId458" Type="http://schemas.openxmlformats.org/officeDocument/2006/relationships/hyperlink" Target="http://www.legislation.act.gov.au/a/2016-29" TargetMode="External"/><Relationship Id="rId623" Type="http://schemas.openxmlformats.org/officeDocument/2006/relationships/footer" Target="footer17.xm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4-8" TargetMode="External"/><Relationship Id="rId262" Type="http://schemas.openxmlformats.org/officeDocument/2006/relationships/hyperlink" Target="http://www.legislation.act.gov.au/a/2008-35" TargetMode="External"/><Relationship Id="rId318" Type="http://schemas.openxmlformats.org/officeDocument/2006/relationships/hyperlink" Target="http://www.legislation.act.gov.au/a/2002-51" TargetMode="External"/><Relationship Id="rId525" Type="http://schemas.openxmlformats.org/officeDocument/2006/relationships/hyperlink" Target="http://www.legislation.act.gov.au/a/2019-20/" TargetMode="External"/><Relationship Id="rId567" Type="http://schemas.openxmlformats.org/officeDocument/2006/relationships/hyperlink" Target="http://www.legislation.act.gov.au/a/2016-29"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0-86" TargetMode="External"/><Relationship Id="rId164" Type="http://schemas.openxmlformats.org/officeDocument/2006/relationships/hyperlink" Target="http://www.legislation.act.gov.au/a/2001-14" TargetMode="External"/><Relationship Id="rId371" Type="http://schemas.openxmlformats.org/officeDocument/2006/relationships/header" Target="header11.xml"/><Relationship Id="rId427" Type="http://schemas.openxmlformats.org/officeDocument/2006/relationships/hyperlink" Target="http://www.legislation.act.gov.au/a/2016-2/default.asp" TargetMode="External"/><Relationship Id="rId469" Type="http://schemas.openxmlformats.org/officeDocument/2006/relationships/hyperlink" Target="http://www.legislation.act.gov.au/a/2016-29" TargetMode="External"/><Relationship Id="rId26" Type="http://schemas.openxmlformats.org/officeDocument/2006/relationships/footer" Target="footer5.xml"/><Relationship Id="rId231" Type="http://schemas.openxmlformats.org/officeDocument/2006/relationships/hyperlink" Target="http://www.legislation.act.gov.au/a/2007-24" TargetMode="External"/><Relationship Id="rId273" Type="http://schemas.openxmlformats.org/officeDocument/2006/relationships/hyperlink" Target="http://www.legislation.act.gov.au/a/2001-34" TargetMode="External"/><Relationship Id="rId329" Type="http://schemas.openxmlformats.org/officeDocument/2006/relationships/hyperlink" Target="http://www.legislation.act.gov.au/a/2001-14" TargetMode="External"/><Relationship Id="rId480" Type="http://schemas.openxmlformats.org/officeDocument/2006/relationships/hyperlink" Target="http://www.legislation.act.gov.au/a/2017-4/default.asp" TargetMode="External"/><Relationship Id="rId536" Type="http://schemas.openxmlformats.org/officeDocument/2006/relationships/hyperlink" Target="http://www.legislation.act.gov.au/sl/2015-26/default.asp"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2-51" TargetMode="External"/><Relationship Id="rId175" Type="http://schemas.openxmlformats.org/officeDocument/2006/relationships/hyperlink" Target="http://www.comlaw.gov.au/Series/C2004A00485" TargetMode="External"/><Relationship Id="rId340" Type="http://schemas.openxmlformats.org/officeDocument/2006/relationships/hyperlink" Target="http://www.legislation.act.gov.au/a/2001-14" TargetMode="External"/><Relationship Id="rId578" Type="http://schemas.openxmlformats.org/officeDocument/2006/relationships/hyperlink" Target="http://www.legislation.act.gov.au/a/2016-29" TargetMode="External"/><Relationship Id="rId200" Type="http://schemas.openxmlformats.org/officeDocument/2006/relationships/hyperlink" Target="http://www.legislation.act.gov.au/a/2001-14" TargetMode="External"/><Relationship Id="rId382" Type="http://schemas.openxmlformats.org/officeDocument/2006/relationships/hyperlink" Target="http://www.legislation.act.gov.au/a/2017-3/default.asp" TargetMode="External"/><Relationship Id="rId438" Type="http://schemas.openxmlformats.org/officeDocument/2006/relationships/hyperlink" Target="http://www.legislation.act.gov.au/a/2016-29" TargetMode="External"/><Relationship Id="rId603" Type="http://schemas.openxmlformats.org/officeDocument/2006/relationships/hyperlink" Target="http://www.legislation.act.gov.au/a/2018-18/default.asp" TargetMode="External"/><Relationship Id="rId242" Type="http://schemas.openxmlformats.org/officeDocument/2006/relationships/hyperlink" Target="http://www.legislation.act.gov.au/a/2007-24" TargetMode="External"/><Relationship Id="rId284" Type="http://schemas.openxmlformats.org/officeDocument/2006/relationships/hyperlink" Target="http://www.legislation.act.gov.au/a/2007-24" TargetMode="External"/><Relationship Id="rId491" Type="http://schemas.openxmlformats.org/officeDocument/2006/relationships/hyperlink" Target="http://www.legislation.act.gov.au/a/2016-29" TargetMode="External"/><Relationship Id="rId505" Type="http://schemas.openxmlformats.org/officeDocument/2006/relationships/hyperlink" Target="http://www.legislation.act.gov.au/a/2019-27/" TargetMode="External"/><Relationship Id="rId37" Type="http://schemas.openxmlformats.org/officeDocument/2006/relationships/hyperlink" Target="http://www.legislation.act.gov.au/a/2005-21" TargetMode="External"/><Relationship Id="rId79" Type="http://schemas.openxmlformats.org/officeDocument/2006/relationships/hyperlink" Target="http://www.legislation.act.gov.au/a/2001-14" TargetMode="External"/><Relationship Id="rId102" Type="http://schemas.openxmlformats.org/officeDocument/2006/relationships/hyperlink" Target="http://www.comlaw.gov.au/Series/C2004A00485"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16-29" TargetMode="External"/><Relationship Id="rId589" Type="http://schemas.openxmlformats.org/officeDocument/2006/relationships/hyperlink" Target="http://www.legislation.act.gov.au/a/2016-29/default.asp"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7-24" TargetMode="External"/><Relationship Id="rId351" Type="http://schemas.openxmlformats.org/officeDocument/2006/relationships/footer" Target="footer10.xml"/><Relationship Id="rId393" Type="http://schemas.openxmlformats.org/officeDocument/2006/relationships/hyperlink" Target="https://www.legislation.act.gov.au/cn/2019-17/" TargetMode="External"/><Relationship Id="rId407" Type="http://schemas.openxmlformats.org/officeDocument/2006/relationships/hyperlink" Target="http://www.legislation.act.gov.au/a/2016-29" TargetMode="External"/><Relationship Id="rId449" Type="http://schemas.openxmlformats.org/officeDocument/2006/relationships/hyperlink" Target="http://www.legislation.act.gov.au/a/2016-29" TargetMode="External"/><Relationship Id="rId614" Type="http://schemas.openxmlformats.org/officeDocument/2006/relationships/hyperlink" Target="http://www.legislation.act.gov.au/a/2019-20/" TargetMode="External"/><Relationship Id="rId211" Type="http://schemas.openxmlformats.org/officeDocument/2006/relationships/hyperlink" Target="http://www.legislation.act.gov.au/a/2013-3/default.asp" TargetMode="External"/><Relationship Id="rId253" Type="http://schemas.openxmlformats.org/officeDocument/2006/relationships/hyperlink" Target="http://www.legislation.act.gov.au/a/2007-19" TargetMode="External"/><Relationship Id="rId295" Type="http://schemas.openxmlformats.org/officeDocument/2006/relationships/hyperlink" Target="http://www.legislation.act.gov.au/a/2007-24" TargetMode="External"/><Relationship Id="rId309" Type="http://schemas.openxmlformats.org/officeDocument/2006/relationships/hyperlink" Target="http://www.legislation.act.gov.au/a/2001-14" TargetMode="External"/><Relationship Id="rId460" Type="http://schemas.openxmlformats.org/officeDocument/2006/relationships/hyperlink" Target="http://www.legislation.act.gov.au/a/2016-29" TargetMode="External"/><Relationship Id="rId516" Type="http://schemas.openxmlformats.org/officeDocument/2006/relationships/hyperlink" Target="http://www.legislation.act.gov.au/a/2019-27/"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2-51" TargetMode="External"/><Relationship Id="rId558" Type="http://schemas.openxmlformats.org/officeDocument/2006/relationships/hyperlink" Target="http://www.legislation.act.gov.au/a/2016-29" TargetMode="External"/><Relationship Id="rId155" Type="http://schemas.openxmlformats.org/officeDocument/2006/relationships/hyperlink" Target="http://www.legislation.act.gov.au/a/2001-14" TargetMode="External"/><Relationship Id="rId197" Type="http://schemas.openxmlformats.org/officeDocument/2006/relationships/hyperlink" Target="http://www.comlaw.gov.au/Series/C2004A00485" TargetMode="External"/><Relationship Id="rId362" Type="http://schemas.openxmlformats.org/officeDocument/2006/relationships/hyperlink" Target="http://www.legislation.act.gov.au/a/1999-77" TargetMode="External"/><Relationship Id="rId418" Type="http://schemas.openxmlformats.org/officeDocument/2006/relationships/hyperlink" Target="http://www.legislation.act.gov.au/a/2016-2/default.asp" TargetMode="External"/><Relationship Id="rId625"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16ECC-515E-4B5C-A478-1DF4DECF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345</Pages>
  <Words>65952</Words>
  <Characters>332983</Characters>
  <Application>Microsoft Office Word</Application>
  <DocSecurity>0</DocSecurity>
  <Lines>8779</Lines>
  <Paragraphs>5736</Paragraphs>
  <ScaleCrop>false</ScaleCrop>
  <HeadingPairs>
    <vt:vector size="2" baseType="variant">
      <vt:variant>
        <vt:lpstr>Title</vt:lpstr>
      </vt:variant>
      <vt:variant>
        <vt:i4>1</vt:i4>
      </vt:variant>
    </vt:vector>
  </HeadingPairs>
  <TitlesOfParts>
    <vt:vector size="1" baseType="lpstr">
      <vt:lpstr>Nature Conservation Act 2014</vt:lpstr>
    </vt:vector>
  </TitlesOfParts>
  <Manager>Section</Manager>
  <Company>Section</Company>
  <LinksUpToDate>false</LinksUpToDate>
  <CharactersWithSpaces>395620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Conservation Act 2014</dc:title>
  <dc:subject/>
  <dc:creator>ACT Government</dc:creator>
  <cp:keywords>R21</cp:keywords>
  <dc:description/>
  <cp:lastModifiedBy>Moxon, KarenL</cp:lastModifiedBy>
  <cp:revision>4</cp:revision>
  <cp:lastPrinted>2019-11-14T00:40:00Z</cp:lastPrinted>
  <dcterms:created xsi:type="dcterms:W3CDTF">2020-04-09T05:28:00Z</dcterms:created>
  <dcterms:modified xsi:type="dcterms:W3CDTF">2020-04-09T05:29:00Z</dcterms:modified>
  <cp:category>R21</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-09/04/20</vt:lpwstr>
  </property>
  <property fmtid="{D5CDD505-2E9C-101B-9397-08002B2CF9AE}" pid="5" name="RepubDt">
    <vt:lpwstr>18/11/19</vt:lpwstr>
  </property>
  <property fmtid="{D5CDD505-2E9C-101B-9397-08002B2CF9AE}" pid="6" name="StartDt">
    <vt:lpwstr>18/11/19</vt:lpwstr>
  </property>
  <property fmtid="{D5CDD505-2E9C-101B-9397-08002B2CF9AE}" pid="7" name="DMSID">
    <vt:lpwstr>1118690</vt:lpwstr>
  </property>
  <property fmtid="{D5CDD505-2E9C-101B-9397-08002B2CF9AE}" pid="8" name="JMSREQUIREDCHECKIN">
    <vt:lpwstr/>
  </property>
  <property fmtid="{D5CDD505-2E9C-101B-9397-08002B2CF9AE}" pid="9" name="CHECKEDOUTFROMJMS">
    <vt:lpwstr/>
  </property>
</Properties>
</file>